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25DC5" w14:textId="125C39FA" w:rsidR="00BB76CE" w:rsidRDefault="00BB76CE" w:rsidP="00560922">
      <w:pPr>
        <w:pStyle w:val="Standard"/>
        <w:spacing w:line="276" w:lineRule="auto"/>
        <w:ind w:firstLine="708"/>
        <w:jc w:val="right"/>
        <w:rPr>
          <w:rFonts w:cs="Times New Roman"/>
        </w:rPr>
      </w:pPr>
      <w:r>
        <w:rPr>
          <w:rFonts w:cs="Times New Roman"/>
        </w:rPr>
        <w:t xml:space="preserve">Załącznik nr. </w:t>
      </w:r>
      <w:r w:rsidR="009559F1">
        <w:rPr>
          <w:rFonts w:cs="Times New Roman"/>
        </w:rPr>
        <w:t>7</w:t>
      </w:r>
      <w:r w:rsidR="00982C7F">
        <w:rPr>
          <w:rFonts w:cs="Times New Roman"/>
        </w:rPr>
        <w:t>.2</w:t>
      </w:r>
      <w:r>
        <w:rPr>
          <w:rFonts w:cs="Times New Roman"/>
        </w:rPr>
        <w:t xml:space="preserve"> do SWZ</w:t>
      </w:r>
    </w:p>
    <w:p w14:paraId="0314F6DD" w14:textId="43DB6D77" w:rsidR="009B62E6" w:rsidRPr="009B62E6" w:rsidRDefault="00580E3C" w:rsidP="009B62E6">
      <w:pPr>
        <w:pStyle w:val="Default"/>
        <w:spacing w:line="276" w:lineRule="auto"/>
        <w:ind w:left="2268" w:hanging="2268"/>
        <w:rPr>
          <w:rFonts w:ascii="Arial Narrow" w:hAnsi="Arial Narrow"/>
          <w:sz w:val="14"/>
          <w:szCs w:val="16"/>
        </w:rPr>
      </w:pPr>
      <w:bookmarkStart w:id="0" w:name="_Hlk156557106"/>
      <w:r>
        <w:rPr>
          <w:rFonts w:ascii="Arial Narrow" w:hAnsi="Arial Narrow"/>
          <w:sz w:val="14"/>
          <w:szCs w:val="16"/>
        </w:rPr>
        <w:t xml:space="preserve">       </w:t>
      </w:r>
      <w:r w:rsidR="009B62E6" w:rsidRPr="009B62E6">
        <w:rPr>
          <w:rFonts w:ascii="Arial Narrow" w:hAnsi="Arial Narrow"/>
          <w:sz w:val="14"/>
          <w:szCs w:val="16"/>
        </w:rPr>
        <w:t>KOMENDANT POWIATOWY</w:t>
      </w:r>
    </w:p>
    <w:p w14:paraId="564F2F4F" w14:textId="77777777" w:rsidR="009B62E6" w:rsidRPr="009B62E6" w:rsidRDefault="009B62E6" w:rsidP="009B62E6">
      <w:pPr>
        <w:pStyle w:val="Default"/>
        <w:spacing w:line="276" w:lineRule="auto"/>
        <w:ind w:left="2268" w:hanging="2268"/>
        <w:rPr>
          <w:rFonts w:ascii="Arial Narrow" w:hAnsi="Arial Narrow"/>
          <w:sz w:val="14"/>
          <w:szCs w:val="16"/>
        </w:rPr>
      </w:pPr>
      <w:r w:rsidRPr="009B62E6">
        <w:rPr>
          <w:rFonts w:ascii="Arial Narrow" w:hAnsi="Arial Narrow"/>
          <w:sz w:val="14"/>
          <w:szCs w:val="16"/>
        </w:rPr>
        <w:t>PAŃSTWOWEJ STRAŻY POŻARNEJ</w:t>
      </w:r>
    </w:p>
    <w:p w14:paraId="36D6DE4A" w14:textId="77777777" w:rsidR="009B62E6" w:rsidRPr="009B62E6" w:rsidRDefault="009B62E6" w:rsidP="009B62E6">
      <w:pPr>
        <w:pStyle w:val="Default"/>
        <w:ind w:left="2268" w:hanging="3686"/>
        <w:jc w:val="center"/>
        <w:rPr>
          <w:rFonts w:ascii="Calibri" w:hAnsi="Calibri"/>
          <w:sz w:val="14"/>
          <w:szCs w:val="16"/>
        </w:rPr>
      </w:pPr>
    </w:p>
    <w:p w14:paraId="6C1A9FA3" w14:textId="77777777" w:rsidR="009B62E6" w:rsidRPr="009B62E6" w:rsidRDefault="009B62E6" w:rsidP="009B62E6">
      <w:pPr>
        <w:pStyle w:val="Default"/>
        <w:spacing w:line="276" w:lineRule="auto"/>
        <w:ind w:left="2268" w:hanging="2268"/>
        <w:rPr>
          <w:i/>
          <w:iCs/>
          <w:sz w:val="14"/>
          <w:szCs w:val="16"/>
        </w:rPr>
      </w:pPr>
      <w:r w:rsidRPr="009B62E6">
        <w:rPr>
          <w:i/>
          <w:iCs/>
          <w:sz w:val="14"/>
          <w:szCs w:val="16"/>
        </w:rPr>
        <w:t>p.o.    bryg. mgr inż. Karol Kuras</w:t>
      </w:r>
    </w:p>
    <w:p w14:paraId="546B197D" w14:textId="1C63D28D" w:rsidR="009B62E6" w:rsidRPr="009B62E6" w:rsidRDefault="00580E3C" w:rsidP="009B62E6">
      <w:pPr>
        <w:pStyle w:val="Default"/>
        <w:spacing w:line="276" w:lineRule="auto"/>
        <w:ind w:left="2268" w:hanging="2976"/>
        <w:rPr>
          <w:sz w:val="14"/>
          <w:szCs w:val="16"/>
        </w:rPr>
      </w:pPr>
      <w:r>
        <w:rPr>
          <w:sz w:val="14"/>
          <w:szCs w:val="16"/>
        </w:rPr>
        <w:t xml:space="preserve">  </w:t>
      </w:r>
      <w:r w:rsidR="009B62E6" w:rsidRPr="009B62E6">
        <w:rPr>
          <w:sz w:val="14"/>
          <w:szCs w:val="16"/>
        </w:rPr>
        <w:t>/podpisano kwalifikowanym podpisem  elektronicznym/</w:t>
      </w:r>
      <w:bookmarkEnd w:id="0"/>
    </w:p>
    <w:p w14:paraId="3CA2E202" w14:textId="77777777" w:rsidR="00BB76CE" w:rsidRDefault="00BB76CE" w:rsidP="00BB76CE">
      <w:pPr>
        <w:pStyle w:val="Standard"/>
        <w:spacing w:line="276" w:lineRule="auto"/>
        <w:ind w:firstLine="708"/>
        <w:rPr>
          <w:rFonts w:cs="Times New Roman"/>
        </w:rPr>
      </w:pPr>
    </w:p>
    <w:p w14:paraId="21ABC2F5" w14:textId="5EC5F059" w:rsidR="00B650BB" w:rsidRPr="007803C6" w:rsidRDefault="00B650BB" w:rsidP="00580E3C">
      <w:pPr>
        <w:pStyle w:val="Standard"/>
        <w:spacing w:line="276" w:lineRule="auto"/>
        <w:jc w:val="both"/>
        <w:rPr>
          <w:rFonts w:cs="Times New Roman"/>
        </w:rPr>
      </w:pPr>
      <w:r w:rsidRPr="007803C6">
        <w:rPr>
          <w:rFonts w:cs="Times New Roman"/>
        </w:rPr>
        <w:t xml:space="preserve">  Zatwierdzam</w:t>
      </w:r>
    </w:p>
    <w:p w14:paraId="54D38BFB" w14:textId="0CA6CDDB" w:rsidR="00B650BB" w:rsidRPr="007803C6" w:rsidRDefault="00B650BB" w:rsidP="00491F42">
      <w:pPr>
        <w:pStyle w:val="Nagwek4"/>
        <w:spacing w:line="276" w:lineRule="auto"/>
        <w:jc w:val="both"/>
        <w:rPr>
          <w:rFonts w:ascii="Times New Roman" w:hAnsi="Times New Roman" w:cs="Times New Roman"/>
        </w:rPr>
      </w:pPr>
      <w:r w:rsidRPr="007803C6">
        <w:rPr>
          <w:rFonts w:ascii="Times New Roman" w:hAnsi="Times New Roman" w:cs="Times New Roman"/>
        </w:rPr>
        <w:br/>
      </w:r>
    </w:p>
    <w:p w14:paraId="4212E21D" w14:textId="77777777" w:rsidR="00B650BB" w:rsidRPr="007803C6" w:rsidRDefault="00B650BB" w:rsidP="00491F42">
      <w:pPr>
        <w:pStyle w:val="Nagwek4"/>
        <w:spacing w:line="276" w:lineRule="auto"/>
        <w:rPr>
          <w:rFonts w:ascii="Times New Roman" w:hAnsi="Times New Roman" w:cs="Times New Roman"/>
          <w:sz w:val="40"/>
          <w:szCs w:val="40"/>
        </w:rPr>
      </w:pPr>
      <w:r w:rsidRPr="007803C6">
        <w:rPr>
          <w:rFonts w:ascii="Times New Roman" w:hAnsi="Times New Roman" w:cs="Times New Roman"/>
          <w:sz w:val="40"/>
          <w:szCs w:val="40"/>
        </w:rPr>
        <w:t>PROGRAM FUNKCJONALNO-UŻYTKOWY</w:t>
      </w:r>
    </w:p>
    <w:p w14:paraId="464727BF" w14:textId="443DDF10" w:rsidR="00B650BB" w:rsidRPr="007A1B25" w:rsidRDefault="00B650BB" w:rsidP="00491F42">
      <w:pPr>
        <w:pStyle w:val="Nagwek4"/>
        <w:spacing w:line="276" w:lineRule="auto"/>
        <w:rPr>
          <w:rFonts w:ascii="Times New Roman" w:hAnsi="Times New Roman" w:cs="Times New Roman"/>
          <w:sz w:val="28"/>
          <w:szCs w:val="28"/>
          <w:lang w:val="pl-PL"/>
        </w:rPr>
      </w:pPr>
      <w:r w:rsidRPr="007803C6">
        <w:rPr>
          <w:rFonts w:ascii="Times New Roman" w:hAnsi="Times New Roman" w:cs="Times New Roman"/>
          <w:sz w:val="28"/>
          <w:szCs w:val="28"/>
        </w:rPr>
        <w:t>Nazwa inwestycji:</w:t>
      </w:r>
      <w:r w:rsidR="003F4D37">
        <w:rPr>
          <w:rFonts w:ascii="Times New Roman" w:hAnsi="Times New Roman" w:cs="Times New Roman"/>
          <w:sz w:val="28"/>
          <w:szCs w:val="28"/>
          <w:lang w:val="pl-PL"/>
        </w:rPr>
        <w:t xml:space="preserve"> </w:t>
      </w:r>
      <w:r w:rsidR="003F4D37" w:rsidRPr="001C0574">
        <w:t xml:space="preserve">„Budowa </w:t>
      </w:r>
      <w:r w:rsidR="003F4D37" w:rsidRPr="001C0574">
        <w:rPr>
          <w:bCs/>
        </w:rPr>
        <w:t xml:space="preserve">Jednostki Ratowniczo Gaśniczej nr 2 PSP </w:t>
      </w:r>
      <w:r w:rsidR="00FB20A5">
        <w:rPr>
          <w:bCs/>
          <w:lang w:val="pl-PL"/>
        </w:rPr>
        <w:br/>
      </w:r>
      <w:r w:rsidR="003F4D37" w:rsidRPr="001C0574">
        <w:rPr>
          <w:bCs/>
        </w:rPr>
        <w:t>w Piasecznie (siedziba Góra Kalwaria</w:t>
      </w:r>
      <w:r w:rsidR="007A1B25">
        <w:rPr>
          <w:bCs/>
          <w:lang w:val="pl-PL"/>
        </w:rPr>
        <w:t>)</w:t>
      </w:r>
      <w:r w:rsidR="00FB20A5">
        <w:rPr>
          <w:bCs/>
          <w:lang w:val="pl-PL"/>
        </w:rPr>
        <w:t>”</w:t>
      </w:r>
    </w:p>
    <w:p w14:paraId="05599A50" w14:textId="356A777E" w:rsidR="00771C4B" w:rsidRPr="000A1145" w:rsidRDefault="003F4D37" w:rsidP="00491F42">
      <w:pPr>
        <w:pStyle w:val="Standard"/>
        <w:spacing w:line="276" w:lineRule="auto"/>
        <w:jc w:val="center"/>
        <w:rPr>
          <w:rFonts w:cs="Times New Roman"/>
          <w:i/>
          <w:iCs/>
        </w:rPr>
      </w:pPr>
      <w:r>
        <w:rPr>
          <w:i/>
          <w:iCs/>
        </w:rPr>
        <w:t xml:space="preserve">dot. </w:t>
      </w:r>
      <w:r w:rsidR="00771C4B" w:rsidRPr="000A1145">
        <w:rPr>
          <w:i/>
          <w:iCs/>
        </w:rPr>
        <w:t>budow</w:t>
      </w:r>
      <w:r>
        <w:rPr>
          <w:i/>
          <w:iCs/>
        </w:rPr>
        <w:t>y</w:t>
      </w:r>
      <w:r w:rsidR="00771C4B" w:rsidRPr="000A1145">
        <w:rPr>
          <w:i/>
          <w:iCs/>
        </w:rPr>
        <w:t xml:space="preserve">: </w:t>
      </w:r>
      <w:r w:rsidR="00FB20A5">
        <w:rPr>
          <w:i/>
          <w:iCs/>
        </w:rPr>
        <w:t>„</w:t>
      </w:r>
      <w:r w:rsidR="00771C4B" w:rsidRPr="000A1145">
        <w:rPr>
          <w:i/>
          <w:iCs/>
        </w:rPr>
        <w:t>Jednostki Ratowniczo-Gaśniczej w Górze Kalwarii,</w:t>
      </w:r>
      <w:r w:rsidR="00771C4B" w:rsidRPr="000A1145">
        <w:rPr>
          <w:i/>
          <w:iCs/>
        </w:rPr>
        <w:br/>
        <w:t>z zagospodarowaniem terenu i towarzyszącą infrastrukturą techniczną oraz budową: bezodpływowego zbiornika na nieczystości ciekłe do 10 m</w:t>
      </w:r>
      <w:r w:rsidR="00771C4B" w:rsidRPr="000A1145">
        <w:rPr>
          <w:i/>
          <w:iCs/>
          <w:vertAlign w:val="superscript"/>
        </w:rPr>
        <w:t>3</w:t>
      </w:r>
      <w:r w:rsidR="00771C4B" w:rsidRPr="000A1145">
        <w:rPr>
          <w:i/>
          <w:iCs/>
        </w:rPr>
        <w:t>, wspinalni z dobiegiem, sportowego boiska wielofunkcyjnego, śmietnika (wiaty na odpady stałe), wiaty z agregatem prądotwórczym, masztu flagowego oraz wieży strunobetonowej (wolnostojącego masztu antenowego) przewidzianych na działce o nr ewid. 157  obręb 0018  Karolina, gm. Góra Kalwaria”</w:t>
      </w:r>
    </w:p>
    <w:p w14:paraId="417C36C4" w14:textId="77777777" w:rsidR="00B650BB" w:rsidRPr="007803C6" w:rsidRDefault="00B650BB" w:rsidP="00491F42">
      <w:pPr>
        <w:pStyle w:val="Standard"/>
        <w:spacing w:line="276" w:lineRule="auto"/>
        <w:jc w:val="center"/>
        <w:rPr>
          <w:rFonts w:cs="Times New Roman"/>
        </w:rPr>
      </w:pPr>
    </w:p>
    <w:p w14:paraId="24232AFC" w14:textId="77777777" w:rsidR="00B650BB" w:rsidRPr="007803C6" w:rsidRDefault="00B650BB" w:rsidP="00491F42">
      <w:pPr>
        <w:pStyle w:val="Default"/>
        <w:spacing w:line="276" w:lineRule="auto"/>
        <w:jc w:val="center"/>
        <w:rPr>
          <w:sz w:val="28"/>
          <w:szCs w:val="28"/>
        </w:rPr>
      </w:pPr>
      <w:r w:rsidRPr="007803C6">
        <w:rPr>
          <w:sz w:val="28"/>
          <w:szCs w:val="28"/>
        </w:rPr>
        <w:t>Przedmiot zamówienia:</w:t>
      </w:r>
    </w:p>
    <w:p w14:paraId="26B920B2" w14:textId="2EA867F0" w:rsidR="00B650BB" w:rsidRPr="000A1145" w:rsidRDefault="007250F9" w:rsidP="000A1145">
      <w:pPr>
        <w:pStyle w:val="Standard"/>
        <w:spacing w:line="276" w:lineRule="auto"/>
        <w:ind w:firstLine="708"/>
        <w:jc w:val="both"/>
        <w:rPr>
          <w:rFonts w:cs="Times New Roman"/>
        </w:rPr>
      </w:pPr>
      <w:r w:rsidRPr="000A1145">
        <w:rPr>
          <w:rFonts w:cs="Times New Roman"/>
        </w:rPr>
        <w:t>Wykonanie mapy do celów projektowych, dokumentacji projektowej</w:t>
      </w:r>
      <w:r w:rsidR="000A1145">
        <w:rPr>
          <w:rFonts w:cs="Times New Roman"/>
        </w:rPr>
        <w:t xml:space="preserve"> </w:t>
      </w:r>
      <w:r w:rsidRPr="000A1145">
        <w:rPr>
          <w:rFonts w:cs="Times New Roman"/>
        </w:rPr>
        <w:t>(w tym uzyskanie decyzji zezwalającej na wyłączenie z produkcji leśnej gruntu leśnego) wraz</w:t>
      </w:r>
      <w:r w:rsidR="000A1145">
        <w:rPr>
          <w:rFonts w:cs="Times New Roman"/>
        </w:rPr>
        <w:br/>
      </w:r>
      <w:r w:rsidRPr="000A1145">
        <w:rPr>
          <w:rFonts w:cs="Times New Roman"/>
        </w:rPr>
        <w:t>z uzyskaniem pozwolenia na budowę dla zadania inwestycyjnego pn.</w:t>
      </w:r>
      <w:r w:rsidR="000A1145" w:rsidRPr="000A1145">
        <w:rPr>
          <w:rFonts w:cs="Times New Roman"/>
        </w:rPr>
        <w:t xml:space="preserve"> </w:t>
      </w:r>
      <w:r w:rsidR="00771C4B" w:rsidRPr="000A1145">
        <w:t>„budowa: Jednostki Ratowniczo-Gaśniczej w Górze Kalwarii,</w:t>
      </w:r>
      <w:r w:rsidR="000A1145">
        <w:t xml:space="preserve"> </w:t>
      </w:r>
      <w:r w:rsidR="00771C4B" w:rsidRPr="000A1145">
        <w:t>z zagospodarowaniem terenu i towarzyszącą infrastrukturą techniczną oraz budową: bezodpływowego zbiornika na nieczystości ciekłe do 10 m</w:t>
      </w:r>
      <w:r w:rsidR="00771C4B" w:rsidRPr="000A1145">
        <w:rPr>
          <w:vertAlign w:val="superscript"/>
        </w:rPr>
        <w:t>3</w:t>
      </w:r>
      <w:r w:rsidR="00771C4B" w:rsidRPr="000A1145">
        <w:t>, wspinalni z dobiegiem, sportowego boiska wielofunkcyjnego, śmietnika (wiaty na odpady stałe), wiaty z agregatem prądotwórczym, masztu flagowego oraz wieży strunobetonowej (wolnostojącego masztu antenowego) przewidzianych na działce o nr ewid. 157  obręb 0018  Karolina, gm. Góra Kalwaria”</w:t>
      </w:r>
      <w:r w:rsidR="000A1145" w:rsidRPr="000A1145">
        <w:rPr>
          <w:rFonts w:cs="Times New Roman"/>
        </w:rPr>
        <w:t xml:space="preserve"> </w:t>
      </w:r>
      <w:r w:rsidRPr="000A1145">
        <w:rPr>
          <w:rFonts w:cs="Times New Roman"/>
        </w:rPr>
        <w:t>oraz pełnienie nadzoru autorskiego podczas wykonywania robót budowlanych.</w:t>
      </w:r>
    </w:p>
    <w:p w14:paraId="2728224F" w14:textId="77777777" w:rsidR="00B650BB" w:rsidRPr="007803C6" w:rsidRDefault="00B650BB" w:rsidP="00491F42">
      <w:pPr>
        <w:pStyle w:val="Nagwek4"/>
        <w:spacing w:line="276" w:lineRule="auto"/>
        <w:rPr>
          <w:rFonts w:ascii="Times New Roman" w:hAnsi="Times New Roman" w:cs="Times New Roman"/>
          <w:sz w:val="32"/>
          <w:szCs w:val="32"/>
        </w:rPr>
      </w:pPr>
    </w:p>
    <w:p w14:paraId="49B8FBC7" w14:textId="5CA80F32" w:rsidR="00B650BB" w:rsidRPr="000E2C1B" w:rsidRDefault="00B650BB" w:rsidP="00491F42">
      <w:pPr>
        <w:pStyle w:val="Nagwek4"/>
        <w:spacing w:line="276" w:lineRule="auto"/>
        <w:rPr>
          <w:rFonts w:ascii="Times New Roman" w:hAnsi="Times New Roman" w:cs="Times New Roman"/>
          <w:sz w:val="32"/>
          <w:szCs w:val="32"/>
          <w:lang w:val="pl-PL"/>
        </w:rPr>
      </w:pPr>
      <w:r w:rsidRPr="007803C6">
        <w:rPr>
          <w:rFonts w:ascii="Times New Roman" w:hAnsi="Times New Roman" w:cs="Times New Roman"/>
          <w:sz w:val="32"/>
          <w:szCs w:val="32"/>
        </w:rPr>
        <w:t xml:space="preserve">Zamawiający: </w:t>
      </w:r>
      <w:r w:rsidRPr="007803C6">
        <w:rPr>
          <w:rFonts w:ascii="Times New Roman" w:hAnsi="Times New Roman" w:cs="Times New Roman"/>
          <w:sz w:val="32"/>
          <w:szCs w:val="32"/>
        </w:rPr>
        <w:br/>
        <w:t xml:space="preserve">KOMENDA POWIATOWA PAŃSTWOWEJ STRAŻY POŻARNEJ </w:t>
      </w:r>
      <w:r w:rsidRPr="007803C6">
        <w:rPr>
          <w:rFonts w:ascii="Times New Roman" w:hAnsi="Times New Roman" w:cs="Times New Roman"/>
          <w:sz w:val="32"/>
          <w:szCs w:val="32"/>
        </w:rPr>
        <w:br/>
      </w:r>
      <w:r w:rsidRPr="000E2C1B">
        <w:rPr>
          <w:rFonts w:ascii="Times New Roman" w:hAnsi="Times New Roman" w:cs="Times New Roman"/>
          <w:sz w:val="32"/>
          <w:szCs w:val="32"/>
        </w:rPr>
        <w:t xml:space="preserve">w </w:t>
      </w:r>
      <w:r w:rsidR="00C0490A" w:rsidRPr="000E2C1B">
        <w:rPr>
          <w:rFonts w:ascii="Times New Roman" w:hAnsi="Times New Roman" w:cs="Times New Roman"/>
          <w:sz w:val="32"/>
          <w:szCs w:val="32"/>
          <w:lang w:val="pl-PL"/>
        </w:rPr>
        <w:t>Piasecznie</w:t>
      </w:r>
    </w:p>
    <w:p w14:paraId="589FDB48" w14:textId="6F7D8B04" w:rsidR="00B650BB" w:rsidRPr="000E2C1B" w:rsidRDefault="00B650BB" w:rsidP="00491F42">
      <w:pPr>
        <w:pStyle w:val="Nagwek4"/>
        <w:spacing w:line="276" w:lineRule="auto"/>
        <w:rPr>
          <w:rFonts w:ascii="Times New Roman" w:hAnsi="Times New Roman" w:cs="Times New Roman"/>
          <w:sz w:val="32"/>
          <w:szCs w:val="32"/>
          <w:lang w:val="pl-PL"/>
        </w:rPr>
      </w:pPr>
      <w:r w:rsidRPr="000E2C1B">
        <w:rPr>
          <w:rFonts w:ascii="Times New Roman" w:hAnsi="Times New Roman" w:cs="Times New Roman"/>
          <w:sz w:val="32"/>
          <w:szCs w:val="32"/>
        </w:rPr>
        <w:t xml:space="preserve">ul. </w:t>
      </w:r>
      <w:r w:rsidR="00C0490A" w:rsidRPr="000E2C1B">
        <w:rPr>
          <w:rFonts w:ascii="Times New Roman" w:hAnsi="Times New Roman" w:cs="Times New Roman"/>
          <w:sz w:val="32"/>
          <w:szCs w:val="32"/>
          <w:lang w:val="pl-PL"/>
        </w:rPr>
        <w:t>Stanisława Staszica 19</w:t>
      </w:r>
      <w:r w:rsidRPr="000E2C1B">
        <w:rPr>
          <w:rFonts w:ascii="Times New Roman" w:hAnsi="Times New Roman" w:cs="Times New Roman"/>
          <w:sz w:val="32"/>
          <w:szCs w:val="32"/>
        </w:rPr>
        <w:br/>
        <w:t>05-</w:t>
      </w:r>
      <w:r w:rsidR="00C0490A" w:rsidRPr="000E2C1B">
        <w:rPr>
          <w:rFonts w:ascii="Times New Roman" w:hAnsi="Times New Roman" w:cs="Times New Roman"/>
          <w:sz w:val="32"/>
          <w:szCs w:val="32"/>
          <w:lang w:val="pl-PL"/>
        </w:rPr>
        <w:t>500</w:t>
      </w:r>
      <w:r w:rsidRPr="000E2C1B">
        <w:rPr>
          <w:rFonts w:ascii="Times New Roman" w:hAnsi="Times New Roman" w:cs="Times New Roman"/>
          <w:sz w:val="32"/>
          <w:szCs w:val="32"/>
        </w:rPr>
        <w:t xml:space="preserve"> </w:t>
      </w:r>
      <w:r w:rsidR="00C0490A" w:rsidRPr="000E2C1B">
        <w:rPr>
          <w:rFonts w:ascii="Times New Roman" w:hAnsi="Times New Roman" w:cs="Times New Roman"/>
          <w:sz w:val="32"/>
          <w:szCs w:val="32"/>
          <w:lang w:val="pl-PL"/>
        </w:rPr>
        <w:t>Piaseczno</w:t>
      </w:r>
    </w:p>
    <w:p w14:paraId="72351108" w14:textId="586C22E6" w:rsidR="00B650BB" w:rsidRPr="000E2C1B" w:rsidRDefault="00B650BB" w:rsidP="00491F42">
      <w:pPr>
        <w:pStyle w:val="Standard"/>
        <w:spacing w:line="276" w:lineRule="auto"/>
        <w:jc w:val="both"/>
        <w:rPr>
          <w:rFonts w:cs="Times New Roman"/>
        </w:rPr>
      </w:pPr>
      <w:r w:rsidRPr="000E2C1B">
        <w:rPr>
          <w:rFonts w:cs="Times New Roman"/>
        </w:rPr>
        <w:t xml:space="preserve">Adres inwestycji: </w:t>
      </w:r>
      <w:r w:rsidR="00C0490A" w:rsidRPr="000E2C1B">
        <w:rPr>
          <w:rFonts w:cs="Times New Roman"/>
        </w:rPr>
        <w:t>Góra Kalwaria</w:t>
      </w:r>
      <w:r w:rsidR="000E2C1B">
        <w:rPr>
          <w:rFonts w:cs="Times New Roman"/>
        </w:rPr>
        <w:t xml:space="preserve">, </w:t>
      </w:r>
      <w:r w:rsidRPr="000E2C1B">
        <w:rPr>
          <w:rFonts w:cs="Times New Roman"/>
        </w:rPr>
        <w:t xml:space="preserve">działka nr </w:t>
      </w:r>
      <w:r w:rsidR="00C0490A" w:rsidRPr="000E2C1B">
        <w:rPr>
          <w:rFonts w:cs="Times New Roman"/>
        </w:rPr>
        <w:t>157</w:t>
      </w:r>
      <w:r w:rsidR="005663EC">
        <w:rPr>
          <w:rFonts w:cs="Times New Roman"/>
        </w:rPr>
        <w:t>, obręb 0018 Karolina</w:t>
      </w:r>
    </w:p>
    <w:p w14:paraId="78DB62CE" w14:textId="251192FA" w:rsidR="00B650BB" w:rsidRPr="000E2C1B" w:rsidRDefault="00B650BB" w:rsidP="00491F42">
      <w:pPr>
        <w:pStyle w:val="Standard"/>
        <w:spacing w:line="276" w:lineRule="auto"/>
        <w:jc w:val="both"/>
        <w:rPr>
          <w:rFonts w:cs="Times New Roman"/>
        </w:rPr>
      </w:pPr>
      <w:r w:rsidRPr="000E2C1B">
        <w:rPr>
          <w:rFonts w:cs="Times New Roman"/>
        </w:rPr>
        <w:t xml:space="preserve">Powierzchnia działki: </w:t>
      </w:r>
      <w:r w:rsidR="006D0EFF" w:rsidRPr="000E2C1B">
        <w:rPr>
          <w:rFonts w:cs="Times New Roman"/>
        </w:rPr>
        <w:t>1,1873</w:t>
      </w:r>
      <w:r w:rsidR="0015235C" w:rsidRPr="000E2C1B">
        <w:rPr>
          <w:rFonts w:cs="Times New Roman"/>
        </w:rPr>
        <w:t xml:space="preserve"> ha</w:t>
      </w:r>
    </w:p>
    <w:p w14:paraId="136A5F44" w14:textId="77777777" w:rsidR="00B650BB" w:rsidRPr="007803C6" w:rsidRDefault="00B650BB" w:rsidP="00491F42">
      <w:pPr>
        <w:pStyle w:val="Standard"/>
        <w:spacing w:after="200" w:line="276" w:lineRule="auto"/>
        <w:jc w:val="both"/>
      </w:pPr>
      <w:bookmarkStart w:id="1" w:name="_GoBack"/>
      <w:bookmarkEnd w:id="1"/>
    </w:p>
    <w:p w14:paraId="0264CEE0" w14:textId="0842CD80" w:rsidR="00B650BB" w:rsidRPr="007803C6" w:rsidRDefault="00737350" w:rsidP="00491F42">
      <w:pPr>
        <w:pStyle w:val="Standard"/>
        <w:spacing w:after="200" w:line="276" w:lineRule="auto"/>
        <w:jc w:val="center"/>
        <w:rPr>
          <w:b/>
        </w:rPr>
      </w:pPr>
      <w:r>
        <w:rPr>
          <w:b/>
        </w:rPr>
        <w:t>MARZEC</w:t>
      </w:r>
      <w:r w:rsidR="00B650BB" w:rsidRPr="007803C6">
        <w:rPr>
          <w:b/>
        </w:rPr>
        <w:t xml:space="preserve">  202</w:t>
      </w:r>
      <w:r w:rsidR="00C9471A">
        <w:rPr>
          <w:b/>
        </w:rPr>
        <w:t>4</w:t>
      </w:r>
      <w:r w:rsidR="00B650BB" w:rsidRPr="007803C6">
        <w:rPr>
          <w:b/>
        </w:rPr>
        <w:t xml:space="preserve"> r.</w:t>
      </w:r>
    </w:p>
    <w:sdt>
      <w:sdtPr>
        <w:rPr>
          <w:rFonts w:ascii="Calibri" w:eastAsia="Arial Unicode MS" w:hAnsi="Calibri" w:cs="F"/>
          <w:b w:val="0"/>
          <w:bCs w:val="0"/>
          <w:color w:val="auto"/>
          <w:kern w:val="3"/>
          <w:sz w:val="22"/>
          <w:szCs w:val="22"/>
          <w:lang w:val="pl-PL"/>
        </w:rPr>
        <w:id w:val="-2111953666"/>
        <w:docPartObj>
          <w:docPartGallery w:val="Table of Contents"/>
          <w:docPartUnique/>
        </w:docPartObj>
      </w:sdtPr>
      <w:sdtEndPr/>
      <w:sdtContent>
        <w:p w14:paraId="70612A19" w14:textId="77777777" w:rsidR="007803C6" w:rsidRPr="002F158B" w:rsidRDefault="007803C6" w:rsidP="00491F42">
          <w:pPr>
            <w:pStyle w:val="Nagwekspisutreci"/>
            <w:rPr>
              <w:color w:val="auto"/>
            </w:rPr>
          </w:pPr>
          <w:r w:rsidRPr="002F158B">
            <w:rPr>
              <w:color w:val="auto"/>
              <w:lang w:val="pl-PL"/>
            </w:rPr>
            <w:t>Spis treści</w:t>
          </w:r>
        </w:p>
        <w:p w14:paraId="24860BB5" w14:textId="66DD45F6" w:rsidR="005B45E2" w:rsidRDefault="007803C6">
          <w:pPr>
            <w:pStyle w:val="Spistreci2"/>
            <w:rPr>
              <w:rFonts w:asciiTheme="minorHAnsi" w:eastAsiaTheme="minorEastAsia" w:hAnsiTheme="minorHAnsi" w:cstheme="minorBidi"/>
              <w:kern w:val="2"/>
              <w:sz w:val="22"/>
              <w:lang w:eastAsia="pl-PL" w:bidi="ar-SA"/>
              <w14:ligatures w14:val="standardContextual"/>
            </w:rPr>
          </w:pPr>
          <w:r>
            <w:rPr>
              <w:b/>
              <w:bCs/>
            </w:rPr>
            <w:fldChar w:fldCharType="begin"/>
          </w:r>
          <w:r>
            <w:rPr>
              <w:b/>
              <w:bCs/>
            </w:rPr>
            <w:instrText xml:space="preserve"> TOC \o "1-3" \h \z \u </w:instrText>
          </w:r>
          <w:r>
            <w:rPr>
              <w:b/>
              <w:bCs/>
            </w:rPr>
            <w:fldChar w:fldCharType="separate"/>
          </w:r>
          <w:hyperlink w:anchor="_Toc156296939" w:history="1">
            <w:r w:rsidR="005B45E2" w:rsidRPr="008F6AE6">
              <w:rPr>
                <w:rStyle w:val="Hipercze"/>
              </w:rPr>
              <w:t>I.</w:t>
            </w:r>
            <w:r w:rsidR="005B45E2">
              <w:rPr>
                <w:rFonts w:asciiTheme="minorHAnsi" w:eastAsiaTheme="minorEastAsia" w:hAnsiTheme="minorHAnsi" w:cstheme="minorBidi"/>
                <w:kern w:val="2"/>
                <w:sz w:val="22"/>
                <w:lang w:eastAsia="pl-PL" w:bidi="ar-SA"/>
                <w14:ligatures w14:val="standardContextual"/>
              </w:rPr>
              <w:tab/>
            </w:r>
            <w:r w:rsidR="005B45E2" w:rsidRPr="008F6AE6">
              <w:rPr>
                <w:rStyle w:val="Hipercze"/>
              </w:rPr>
              <w:t>WSTĘP</w:t>
            </w:r>
            <w:r w:rsidR="005B45E2">
              <w:rPr>
                <w:webHidden/>
              </w:rPr>
              <w:tab/>
            </w:r>
            <w:r w:rsidR="005B45E2">
              <w:rPr>
                <w:webHidden/>
              </w:rPr>
              <w:fldChar w:fldCharType="begin"/>
            </w:r>
            <w:r w:rsidR="005B45E2">
              <w:rPr>
                <w:webHidden/>
              </w:rPr>
              <w:instrText xml:space="preserve"> PAGEREF _Toc156296939 \h </w:instrText>
            </w:r>
            <w:r w:rsidR="005B45E2">
              <w:rPr>
                <w:webHidden/>
              </w:rPr>
            </w:r>
            <w:r w:rsidR="005B45E2">
              <w:rPr>
                <w:webHidden/>
              </w:rPr>
              <w:fldChar w:fldCharType="separate"/>
            </w:r>
            <w:r w:rsidR="00E0653B">
              <w:rPr>
                <w:webHidden/>
              </w:rPr>
              <w:t>4</w:t>
            </w:r>
            <w:r w:rsidR="005B45E2">
              <w:rPr>
                <w:webHidden/>
              </w:rPr>
              <w:fldChar w:fldCharType="end"/>
            </w:r>
          </w:hyperlink>
        </w:p>
        <w:p w14:paraId="457BD5D4" w14:textId="1033373D" w:rsidR="005B45E2" w:rsidRDefault="00737350">
          <w:pPr>
            <w:pStyle w:val="Spistreci2"/>
            <w:rPr>
              <w:rFonts w:asciiTheme="minorHAnsi" w:eastAsiaTheme="minorEastAsia" w:hAnsiTheme="minorHAnsi" w:cstheme="minorBidi"/>
              <w:kern w:val="2"/>
              <w:sz w:val="22"/>
              <w:lang w:eastAsia="pl-PL" w:bidi="ar-SA"/>
              <w14:ligatures w14:val="standardContextual"/>
            </w:rPr>
          </w:pPr>
          <w:hyperlink w:anchor="_Toc156296940" w:history="1">
            <w:r w:rsidR="005B45E2" w:rsidRPr="008F6AE6">
              <w:rPr>
                <w:rStyle w:val="Hipercze"/>
              </w:rPr>
              <w:t>II.</w:t>
            </w:r>
            <w:r w:rsidR="005B45E2">
              <w:rPr>
                <w:rFonts w:asciiTheme="minorHAnsi" w:eastAsiaTheme="minorEastAsia" w:hAnsiTheme="minorHAnsi" w:cstheme="minorBidi"/>
                <w:kern w:val="2"/>
                <w:sz w:val="22"/>
                <w:lang w:eastAsia="pl-PL" w:bidi="ar-SA"/>
                <w14:ligatures w14:val="standardContextual"/>
              </w:rPr>
              <w:tab/>
            </w:r>
            <w:r w:rsidR="005B45E2" w:rsidRPr="008F6AE6">
              <w:rPr>
                <w:rStyle w:val="Hipercze"/>
              </w:rPr>
              <w:t>CZĘŚĆ OPISOWA PRZEDMIOTU ZAMÓWIENIA</w:t>
            </w:r>
            <w:r w:rsidR="005B45E2">
              <w:rPr>
                <w:webHidden/>
              </w:rPr>
              <w:tab/>
            </w:r>
            <w:r w:rsidR="005B45E2">
              <w:rPr>
                <w:webHidden/>
              </w:rPr>
              <w:fldChar w:fldCharType="begin"/>
            </w:r>
            <w:r w:rsidR="005B45E2">
              <w:rPr>
                <w:webHidden/>
              </w:rPr>
              <w:instrText xml:space="preserve"> PAGEREF _Toc156296940 \h </w:instrText>
            </w:r>
            <w:r w:rsidR="005B45E2">
              <w:rPr>
                <w:webHidden/>
              </w:rPr>
            </w:r>
            <w:r w:rsidR="005B45E2">
              <w:rPr>
                <w:webHidden/>
              </w:rPr>
              <w:fldChar w:fldCharType="separate"/>
            </w:r>
            <w:r w:rsidR="00E0653B">
              <w:rPr>
                <w:webHidden/>
              </w:rPr>
              <w:t>5</w:t>
            </w:r>
            <w:r w:rsidR="005B45E2">
              <w:rPr>
                <w:webHidden/>
              </w:rPr>
              <w:fldChar w:fldCharType="end"/>
            </w:r>
          </w:hyperlink>
        </w:p>
        <w:p w14:paraId="3AC6ECE6" w14:textId="42989453"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41" w:history="1">
            <w:r w:rsidR="005B45E2" w:rsidRPr="008F6AE6">
              <w:rPr>
                <w:rStyle w:val="Hipercze"/>
                <w:noProof/>
              </w:rPr>
              <w:t>2.1.</w:t>
            </w:r>
            <w:r w:rsidR="005B45E2">
              <w:rPr>
                <w:rFonts w:asciiTheme="minorHAnsi" w:eastAsiaTheme="minorEastAsia" w:hAnsiTheme="minorHAnsi" w:cstheme="minorBidi"/>
                <w:noProof/>
                <w:kern w:val="2"/>
                <w:sz w:val="22"/>
                <w:lang w:eastAsia="pl-PL"/>
                <w14:ligatures w14:val="standardContextual"/>
              </w:rPr>
              <w:tab/>
            </w:r>
            <w:r w:rsidR="005B45E2" w:rsidRPr="008F6AE6">
              <w:rPr>
                <w:rStyle w:val="Hipercze"/>
                <w:noProof/>
              </w:rPr>
              <w:t>Opis ogólny przedmiotu zamówienia</w:t>
            </w:r>
            <w:r w:rsidR="005B45E2">
              <w:rPr>
                <w:noProof/>
                <w:webHidden/>
              </w:rPr>
              <w:tab/>
            </w:r>
            <w:r w:rsidR="005B45E2">
              <w:rPr>
                <w:noProof/>
                <w:webHidden/>
              </w:rPr>
              <w:fldChar w:fldCharType="begin"/>
            </w:r>
            <w:r w:rsidR="005B45E2">
              <w:rPr>
                <w:noProof/>
                <w:webHidden/>
              </w:rPr>
              <w:instrText xml:space="preserve"> PAGEREF _Toc156296941 \h </w:instrText>
            </w:r>
            <w:r w:rsidR="005B45E2">
              <w:rPr>
                <w:noProof/>
                <w:webHidden/>
              </w:rPr>
            </w:r>
            <w:r w:rsidR="005B45E2">
              <w:rPr>
                <w:noProof/>
                <w:webHidden/>
              </w:rPr>
              <w:fldChar w:fldCharType="separate"/>
            </w:r>
            <w:r w:rsidR="00E0653B">
              <w:rPr>
                <w:noProof/>
                <w:webHidden/>
              </w:rPr>
              <w:t>5</w:t>
            </w:r>
            <w:r w:rsidR="005B45E2">
              <w:rPr>
                <w:noProof/>
                <w:webHidden/>
              </w:rPr>
              <w:fldChar w:fldCharType="end"/>
            </w:r>
          </w:hyperlink>
        </w:p>
        <w:p w14:paraId="7C7B06F2" w14:textId="0EC18107"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42" w:history="1">
            <w:r w:rsidR="005B45E2" w:rsidRPr="008F6AE6">
              <w:rPr>
                <w:rStyle w:val="Hipercze"/>
                <w:noProof/>
              </w:rPr>
              <w:t>2.2.</w:t>
            </w:r>
            <w:r w:rsidR="005B45E2">
              <w:rPr>
                <w:rFonts w:asciiTheme="minorHAnsi" w:eastAsiaTheme="minorEastAsia" w:hAnsiTheme="minorHAnsi" w:cstheme="minorBidi"/>
                <w:noProof/>
                <w:kern w:val="2"/>
                <w:sz w:val="22"/>
                <w:lang w:eastAsia="pl-PL"/>
                <w14:ligatures w14:val="standardContextual"/>
              </w:rPr>
              <w:tab/>
            </w:r>
            <w:r w:rsidR="005B45E2" w:rsidRPr="008F6AE6">
              <w:rPr>
                <w:rStyle w:val="Hipercze"/>
                <w:noProof/>
              </w:rPr>
              <w:t>Szczegółowe określenie przedmiotu zamówienia.</w:t>
            </w:r>
            <w:r w:rsidR="005B45E2">
              <w:rPr>
                <w:noProof/>
                <w:webHidden/>
              </w:rPr>
              <w:tab/>
            </w:r>
            <w:r w:rsidR="005B45E2">
              <w:rPr>
                <w:noProof/>
                <w:webHidden/>
              </w:rPr>
              <w:fldChar w:fldCharType="begin"/>
            </w:r>
            <w:r w:rsidR="005B45E2">
              <w:rPr>
                <w:noProof/>
                <w:webHidden/>
              </w:rPr>
              <w:instrText xml:space="preserve"> PAGEREF _Toc156296942 \h </w:instrText>
            </w:r>
            <w:r w:rsidR="005B45E2">
              <w:rPr>
                <w:noProof/>
                <w:webHidden/>
              </w:rPr>
            </w:r>
            <w:r w:rsidR="005B45E2">
              <w:rPr>
                <w:noProof/>
                <w:webHidden/>
              </w:rPr>
              <w:fldChar w:fldCharType="separate"/>
            </w:r>
            <w:r w:rsidR="00E0653B">
              <w:rPr>
                <w:noProof/>
                <w:webHidden/>
              </w:rPr>
              <w:t>5</w:t>
            </w:r>
            <w:r w:rsidR="005B45E2">
              <w:rPr>
                <w:noProof/>
                <w:webHidden/>
              </w:rPr>
              <w:fldChar w:fldCharType="end"/>
            </w:r>
          </w:hyperlink>
        </w:p>
        <w:p w14:paraId="16C6787D" w14:textId="2AF117E7"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43" w:history="1">
            <w:r w:rsidR="005B45E2" w:rsidRPr="008F6AE6">
              <w:rPr>
                <w:rStyle w:val="Hipercze"/>
                <w:noProof/>
              </w:rPr>
              <w:t>2.3.</w:t>
            </w:r>
            <w:r w:rsidR="005B45E2">
              <w:rPr>
                <w:rFonts w:asciiTheme="minorHAnsi" w:eastAsiaTheme="minorEastAsia" w:hAnsiTheme="minorHAnsi" w:cstheme="minorBidi"/>
                <w:noProof/>
                <w:kern w:val="2"/>
                <w:sz w:val="22"/>
                <w:lang w:eastAsia="pl-PL"/>
                <w14:ligatures w14:val="standardContextual"/>
              </w:rPr>
              <w:tab/>
            </w:r>
            <w:r w:rsidR="005B45E2" w:rsidRPr="008F6AE6">
              <w:rPr>
                <w:rStyle w:val="Hipercze"/>
                <w:noProof/>
              </w:rPr>
              <w:t>Wykonanie dokumentacji.</w:t>
            </w:r>
            <w:r w:rsidR="005B45E2">
              <w:rPr>
                <w:noProof/>
                <w:webHidden/>
              </w:rPr>
              <w:tab/>
            </w:r>
            <w:r w:rsidR="005B45E2">
              <w:rPr>
                <w:noProof/>
                <w:webHidden/>
              </w:rPr>
              <w:fldChar w:fldCharType="begin"/>
            </w:r>
            <w:r w:rsidR="005B45E2">
              <w:rPr>
                <w:noProof/>
                <w:webHidden/>
              </w:rPr>
              <w:instrText xml:space="preserve"> PAGEREF _Toc156296943 \h </w:instrText>
            </w:r>
            <w:r w:rsidR="005B45E2">
              <w:rPr>
                <w:noProof/>
                <w:webHidden/>
              </w:rPr>
            </w:r>
            <w:r w:rsidR="005B45E2">
              <w:rPr>
                <w:noProof/>
                <w:webHidden/>
              </w:rPr>
              <w:fldChar w:fldCharType="separate"/>
            </w:r>
            <w:r w:rsidR="00E0653B">
              <w:rPr>
                <w:noProof/>
                <w:webHidden/>
              </w:rPr>
              <w:t>6</w:t>
            </w:r>
            <w:r w:rsidR="005B45E2">
              <w:rPr>
                <w:noProof/>
                <w:webHidden/>
              </w:rPr>
              <w:fldChar w:fldCharType="end"/>
            </w:r>
          </w:hyperlink>
        </w:p>
        <w:p w14:paraId="57090F94" w14:textId="646C78C0"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44" w:history="1">
            <w:r w:rsidR="005B45E2" w:rsidRPr="008F6AE6">
              <w:rPr>
                <w:rStyle w:val="Hipercze"/>
                <w:noProof/>
              </w:rPr>
              <w:t>2.4.</w:t>
            </w:r>
            <w:r w:rsidR="005B45E2">
              <w:rPr>
                <w:rFonts w:asciiTheme="minorHAnsi" w:eastAsiaTheme="minorEastAsia" w:hAnsiTheme="minorHAnsi" w:cstheme="minorBidi"/>
                <w:noProof/>
                <w:kern w:val="2"/>
                <w:sz w:val="22"/>
                <w:lang w:eastAsia="pl-PL"/>
                <w14:ligatures w14:val="standardContextual"/>
              </w:rPr>
              <w:tab/>
            </w:r>
            <w:r w:rsidR="005B45E2" w:rsidRPr="008F6AE6">
              <w:rPr>
                <w:rStyle w:val="Hipercze"/>
                <w:noProof/>
              </w:rPr>
              <w:t>Szczegółowe wymagania dotyczące dokumentacji projektowej.</w:t>
            </w:r>
            <w:r w:rsidR="005B45E2">
              <w:rPr>
                <w:noProof/>
                <w:webHidden/>
              </w:rPr>
              <w:tab/>
            </w:r>
            <w:r w:rsidR="005B45E2">
              <w:rPr>
                <w:noProof/>
                <w:webHidden/>
              </w:rPr>
              <w:fldChar w:fldCharType="begin"/>
            </w:r>
            <w:r w:rsidR="005B45E2">
              <w:rPr>
                <w:noProof/>
                <w:webHidden/>
              </w:rPr>
              <w:instrText xml:space="preserve"> PAGEREF _Toc156296944 \h </w:instrText>
            </w:r>
            <w:r w:rsidR="005B45E2">
              <w:rPr>
                <w:noProof/>
                <w:webHidden/>
              </w:rPr>
            </w:r>
            <w:r w:rsidR="005B45E2">
              <w:rPr>
                <w:noProof/>
                <w:webHidden/>
              </w:rPr>
              <w:fldChar w:fldCharType="separate"/>
            </w:r>
            <w:r w:rsidR="00E0653B">
              <w:rPr>
                <w:noProof/>
                <w:webHidden/>
              </w:rPr>
              <w:t>7</w:t>
            </w:r>
            <w:r w:rsidR="005B45E2">
              <w:rPr>
                <w:noProof/>
                <w:webHidden/>
              </w:rPr>
              <w:fldChar w:fldCharType="end"/>
            </w:r>
          </w:hyperlink>
        </w:p>
        <w:p w14:paraId="11A77523" w14:textId="213338C4"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45" w:history="1">
            <w:r w:rsidR="005B45E2" w:rsidRPr="008F6AE6">
              <w:rPr>
                <w:rStyle w:val="Hipercze"/>
                <w:noProof/>
              </w:rPr>
              <w:t>2.5.</w:t>
            </w:r>
            <w:r w:rsidR="005B45E2">
              <w:rPr>
                <w:rFonts w:asciiTheme="minorHAnsi" w:eastAsiaTheme="minorEastAsia" w:hAnsiTheme="minorHAnsi" w:cstheme="minorBidi"/>
                <w:noProof/>
                <w:kern w:val="2"/>
                <w:sz w:val="22"/>
                <w:lang w:eastAsia="pl-PL"/>
                <w14:ligatures w14:val="standardContextual"/>
              </w:rPr>
              <w:tab/>
            </w:r>
            <w:r w:rsidR="005B45E2" w:rsidRPr="008F6AE6">
              <w:rPr>
                <w:rStyle w:val="Hipercze"/>
                <w:noProof/>
              </w:rPr>
              <w:t>Zestawienie wszystkich wykonanych opracowań oraz uzgodnień.</w:t>
            </w:r>
            <w:r w:rsidR="005B45E2">
              <w:rPr>
                <w:noProof/>
                <w:webHidden/>
              </w:rPr>
              <w:tab/>
            </w:r>
            <w:r w:rsidR="005B45E2">
              <w:rPr>
                <w:noProof/>
                <w:webHidden/>
              </w:rPr>
              <w:fldChar w:fldCharType="begin"/>
            </w:r>
            <w:r w:rsidR="005B45E2">
              <w:rPr>
                <w:noProof/>
                <w:webHidden/>
              </w:rPr>
              <w:instrText xml:space="preserve"> PAGEREF _Toc156296945 \h </w:instrText>
            </w:r>
            <w:r w:rsidR="005B45E2">
              <w:rPr>
                <w:noProof/>
                <w:webHidden/>
              </w:rPr>
            </w:r>
            <w:r w:rsidR="005B45E2">
              <w:rPr>
                <w:noProof/>
                <w:webHidden/>
              </w:rPr>
              <w:fldChar w:fldCharType="separate"/>
            </w:r>
            <w:r w:rsidR="00E0653B">
              <w:rPr>
                <w:noProof/>
                <w:webHidden/>
              </w:rPr>
              <w:t>8</w:t>
            </w:r>
            <w:r w:rsidR="005B45E2">
              <w:rPr>
                <w:noProof/>
                <w:webHidden/>
              </w:rPr>
              <w:fldChar w:fldCharType="end"/>
            </w:r>
          </w:hyperlink>
        </w:p>
        <w:p w14:paraId="6045876B" w14:textId="62961C47"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46" w:history="1">
            <w:r w:rsidR="005B45E2" w:rsidRPr="008F6AE6">
              <w:rPr>
                <w:rStyle w:val="Hipercze"/>
                <w:noProof/>
              </w:rPr>
              <w:t>2.6.</w:t>
            </w:r>
            <w:r w:rsidR="005B45E2">
              <w:rPr>
                <w:rFonts w:asciiTheme="minorHAnsi" w:eastAsiaTheme="minorEastAsia" w:hAnsiTheme="minorHAnsi" w:cstheme="minorBidi"/>
                <w:noProof/>
                <w:kern w:val="2"/>
                <w:sz w:val="22"/>
                <w:lang w:eastAsia="pl-PL"/>
                <w14:ligatures w14:val="standardContextual"/>
              </w:rPr>
              <w:tab/>
            </w:r>
            <w:r w:rsidR="005B45E2" w:rsidRPr="008F6AE6">
              <w:rPr>
                <w:rStyle w:val="Hipercze"/>
                <w:noProof/>
              </w:rPr>
              <w:t>Mapa do celów projektowych</w:t>
            </w:r>
            <w:r w:rsidR="005B45E2">
              <w:rPr>
                <w:noProof/>
                <w:webHidden/>
              </w:rPr>
              <w:tab/>
            </w:r>
            <w:r w:rsidR="005B45E2">
              <w:rPr>
                <w:noProof/>
                <w:webHidden/>
              </w:rPr>
              <w:fldChar w:fldCharType="begin"/>
            </w:r>
            <w:r w:rsidR="005B45E2">
              <w:rPr>
                <w:noProof/>
                <w:webHidden/>
              </w:rPr>
              <w:instrText xml:space="preserve"> PAGEREF _Toc156296946 \h </w:instrText>
            </w:r>
            <w:r w:rsidR="005B45E2">
              <w:rPr>
                <w:noProof/>
                <w:webHidden/>
              </w:rPr>
            </w:r>
            <w:r w:rsidR="005B45E2">
              <w:rPr>
                <w:noProof/>
                <w:webHidden/>
              </w:rPr>
              <w:fldChar w:fldCharType="separate"/>
            </w:r>
            <w:r w:rsidR="00E0653B">
              <w:rPr>
                <w:noProof/>
                <w:webHidden/>
              </w:rPr>
              <w:t>9</w:t>
            </w:r>
            <w:r w:rsidR="005B45E2">
              <w:rPr>
                <w:noProof/>
                <w:webHidden/>
              </w:rPr>
              <w:fldChar w:fldCharType="end"/>
            </w:r>
          </w:hyperlink>
        </w:p>
        <w:p w14:paraId="66690D8D" w14:textId="0ECBF1A1"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47" w:history="1">
            <w:r w:rsidR="005B45E2" w:rsidRPr="008F6AE6">
              <w:rPr>
                <w:rStyle w:val="Hipercze"/>
                <w:noProof/>
              </w:rPr>
              <w:t>2.7.</w:t>
            </w:r>
            <w:r w:rsidR="005B45E2">
              <w:rPr>
                <w:rFonts w:asciiTheme="minorHAnsi" w:eastAsiaTheme="minorEastAsia" w:hAnsiTheme="minorHAnsi" w:cstheme="minorBidi"/>
                <w:noProof/>
                <w:kern w:val="2"/>
                <w:sz w:val="22"/>
                <w:lang w:eastAsia="pl-PL"/>
                <w14:ligatures w14:val="standardContextual"/>
              </w:rPr>
              <w:tab/>
            </w:r>
            <w:r w:rsidR="005B45E2" w:rsidRPr="008F6AE6">
              <w:rPr>
                <w:rStyle w:val="Hipercze"/>
                <w:noProof/>
              </w:rPr>
              <w:t>Dokumentacja geologiczno – inżynierska w pełnym zakresie: badania geotechniczne, geologiczne, hydrogeologiczne terenu pod zabudowę.</w:t>
            </w:r>
            <w:r w:rsidR="005B45E2">
              <w:rPr>
                <w:noProof/>
                <w:webHidden/>
              </w:rPr>
              <w:tab/>
            </w:r>
            <w:r w:rsidR="005B45E2">
              <w:rPr>
                <w:noProof/>
                <w:webHidden/>
              </w:rPr>
              <w:fldChar w:fldCharType="begin"/>
            </w:r>
            <w:r w:rsidR="005B45E2">
              <w:rPr>
                <w:noProof/>
                <w:webHidden/>
              </w:rPr>
              <w:instrText xml:space="preserve"> PAGEREF _Toc156296947 \h </w:instrText>
            </w:r>
            <w:r w:rsidR="005B45E2">
              <w:rPr>
                <w:noProof/>
                <w:webHidden/>
              </w:rPr>
            </w:r>
            <w:r w:rsidR="005B45E2">
              <w:rPr>
                <w:noProof/>
                <w:webHidden/>
              </w:rPr>
              <w:fldChar w:fldCharType="separate"/>
            </w:r>
            <w:r w:rsidR="00E0653B">
              <w:rPr>
                <w:noProof/>
                <w:webHidden/>
              </w:rPr>
              <w:t>9</w:t>
            </w:r>
            <w:r w:rsidR="005B45E2">
              <w:rPr>
                <w:noProof/>
                <w:webHidden/>
              </w:rPr>
              <w:fldChar w:fldCharType="end"/>
            </w:r>
          </w:hyperlink>
        </w:p>
        <w:p w14:paraId="6739D9D3" w14:textId="6D8CEE6B"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48" w:history="1">
            <w:r w:rsidR="005B45E2" w:rsidRPr="008F6AE6">
              <w:rPr>
                <w:rStyle w:val="Hipercze"/>
                <w:noProof/>
              </w:rPr>
              <w:t>2.8.</w:t>
            </w:r>
            <w:r w:rsidR="005B45E2">
              <w:rPr>
                <w:rFonts w:asciiTheme="minorHAnsi" w:eastAsiaTheme="minorEastAsia" w:hAnsiTheme="minorHAnsi" w:cstheme="minorBidi"/>
                <w:noProof/>
                <w:kern w:val="2"/>
                <w:sz w:val="22"/>
                <w:lang w:eastAsia="pl-PL"/>
                <w14:ligatures w14:val="standardContextual"/>
              </w:rPr>
              <w:tab/>
            </w:r>
            <w:r w:rsidR="005B45E2" w:rsidRPr="008F6AE6">
              <w:rPr>
                <w:rStyle w:val="Hipercze"/>
                <w:noProof/>
              </w:rPr>
              <w:t>Opracowanie kosztowe:</w:t>
            </w:r>
            <w:r w:rsidR="005B45E2">
              <w:rPr>
                <w:noProof/>
                <w:webHidden/>
              </w:rPr>
              <w:tab/>
            </w:r>
            <w:r w:rsidR="005B45E2">
              <w:rPr>
                <w:noProof/>
                <w:webHidden/>
              </w:rPr>
              <w:fldChar w:fldCharType="begin"/>
            </w:r>
            <w:r w:rsidR="005B45E2">
              <w:rPr>
                <w:noProof/>
                <w:webHidden/>
              </w:rPr>
              <w:instrText xml:space="preserve"> PAGEREF _Toc156296948 \h </w:instrText>
            </w:r>
            <w:r w:rsidR="005B45E2">
              <w:rPr>
                <w:noProof/>
                <w:webHidden/>
              </w:rPr>
            </w:r>
            <w:r w:rsidR="005B45E2">
              <w:rPr>
                <w:noProof/>
                <w:webHidden/>
              </w:rPr>
              <w:fldChar w:fldCharType="separate"/>
            </w:r>
            <w:r w:rsidR="00E0653B">
              <w:rPr>
                <w:noProof/>
                <w:webHidden/>
              </w:rPr>
              <w:t>9</w:t>
            </w:r>
            <w:r w:rsidR="005B45E2">
              <w:rPr>
                <w:noProof/>
                <w:webHidden/>
              </w:rPr>
              <w:fldChar w:fldCharType="end"/>
            </w:r>
          </w:hyperlink>
        </w:p>
        <w:p w14:paraId="31665A4E" w14:textId="60A30372"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49" w:history="1">
            <w:r w:rsidR="005B45E2" w:rsidRPr="008F6AE6">
              <w:rPr>
                <w:rStyle w:val="Hipercze"/>
                <w:noProof/>
              </w:rPr>
              <w:t>2.9.</w:t>
            </w:r>
            <w:r w:rsidR="005B45E2">
              <w:rPr>
                <w:rFonts w:asciiTheme="minorHAnsi" w:eastAsiaTheme="minorEastAsia" w:hAnsiTheme="minorHAnsi" w:cstheme="minorBidi"/>
                <w:noProof/>
                <w:kern w:val="2"/>
                <w:sz w:val="22"/>
                <w:lang w:eastAsia="pl-PL"/>
                <w14:ligatures w14:val="standardContextual"/>
              </w:rPr>
              <w:tab/>
            </w:r>
            <w:r w:rsidR="005B45E2" w:rsidRPr="008F6AE6">
              <w:rPr>
                <w:rStyle w:val="Hipercze"/>
                <w:noProof/>
              </w:rPr>
              <w:t>Przekazanie dokumentacji Zamawiającemu.</w:t>
            </w:r>
            <w:r w:rsidR="005B45E2">
              <w:rPr>
                <w:noProof/>
                <w:webHidden/>
              </w:rPr>
              <w:tab/>
            </w:r>
            <w:r w:rsidR="005B45E2">
              <w:rPr>
                <w:noProof/>
                <w:webHidden/>
              </w:rPr>
              <w:fldChar w:fldCharType="begin"/>
            </w:r>
            <w:r w:rsidR="005B45E2">
              <w:rPr>
                <w:noProof/>
                <w:webHidden/>
              </w:rPr>
              <w:instrText xml:space="preserve"> PAGEREF _Toc156296949 \h </w:instrText>
            </w:r>
            <w:r w:rsidR="005B45E2">
              <w:rPr>
                <w:noProof/>
                <w:webHidden/>
              </w:rPr>
            </w:r>
            <w:r w:rsidR="005B45E2">
              <w:rPr>
                <w:noProof/>
                <w:webHidden/>
              </w:rPr>
              <w:fldChar w:fldCharType="separate"/>
            </w:r>
            <w:r w:rsidR="00E0653B">
              <w:rPr>
                <w:noProof/>
                <w:webHidden/>
              </w:rPr>
              <w:t>10</w:t>
            </w:r>
            <w:r w:rsidR="005B45E2">
              <w:rPr>
                <w:noProof/>
                <w:webHidden/>
              </w:rPr>
              <w:fldChar w:fldCharType="end"/>
            </w:r>
          </w:hyperlink>
        </w:p>
        <w:p w14:paraId="3EA33655" w14:textId="6192A482" w:rsidR="005B45E2" w:rsidRDefault="00737350">
          <w:pPr>
            <w:pStyle w:val="Spistreci2"/>
            <w:rPr>
              <w:rFonts w:asciiTheme="minorHAnsi" w:eastAsiaTheme="minorEastAsia" w:hAnsiTheme="minorHAnsi" w:cstheme="minorBidi"/>
              <w:kern w:val="2"/>
              <w:sz w:val="22"/>
              <w:lang w:eastAsia="pl-PL" w:bidi="ar-SA"/>
              <w14:ligatures w14:val="standardContextual"/>
            </w:rPr>
          </w:pPr>
          <w:hyperlink w:anchor="_Toc156296950" w:history="1">
            <w:r w:rsidR="005B45E2" w:rsidRPr="008F6AE6">
              <w:rPr>
                <w:rStyle w:val="Hipercze"/>
              </w:rPr>
              <w:t>III.</w:t>
            </w:r>
            <w:r w:rsidR="005B45E2">
              <w:rPr>
                <w:rFonts w:asciiTheme="minorHAnsi" w:eastAsiaTheme="minorEastAsia" w:hAnsiTheme="minorHAnsi" w:cstheme="minorBidi"/>
                <w:kern w:val="2"/>
                <w:sz w:val="22"/>
                <w:lang w:eastAsia="pl-PL" w:bidi="ar-SA"/>
                <w14:ligatures w14:val="standardContextual"/>
              </w:rPr>
              <w:tab/>
            </w:r>
            <w:r w:rsidR="005B45E2" w:rsidRPr="008F6AE6">
              <w:rPr>
                <w:rStyle w:val="Hipercze"/>
              </w:rPr>
              <w:t>CHARAKTERYSTYCZNE PARAMETRY OKREŚLAJĄCE PRZEZNACZENIE I WIELKOŚĆ OBIEKTU.</w:t>
            </w:r>
            <w:r w:rsidR="005B45E2">
              <w:rPr>
                <w:webHidden/>
              </w:rPr>
              <w:tab/>
            </w:r>
            <w:r w:rsidR="005B45E2">
              <w:rPr>
                <w:webHidden/>
              </w:rPr>
              <w:fldChar w:fldCharType="begin"/>
            </w:r>
            <w:r w:rsidR="005B45E2">
              <w:rPr>
                <w:webHidden/>
              </w:rPr>
              <w:instrText xml:space="preserve"> PAGEREF _Toc156296950 \h </w:instrText>
            </w:r>
            <w:r w:rsidR="005B45E2">
              <w:rPr>
                <w:webHidden/>
              </w:rPr>
            </w:r>
            <w:r w:rsidR="005B45E2">
              <w:rPr>
                <w:webHidden/>
              </w:rPr>
              <w:fldChar w:fldCharType="separate"/>
            </w:r>
            <w:r w:rsidR="00E0653B">
              <w:rPr>
                <w:webHidden/>
              </w:rPr>
              <w:t>11</w:t>
            </w:r>
            <w:r w:rsidR="005B45E2">
              <w:rPr>
                <w:webHidden/>
              </w:rPr>
              <w:fldChar w:fldCharType="end"/>
            </w:r>
          </w:hyperlink>
        </w:p>
        <w:p w14:paraId="1668261C" w14:textId="0268ABE3"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51" w:history="1">
            <w:r w:rsidR="005B45E2" w:rsidRPr="008F6AE6">
              <w:rPr>
                <w:rStyle w:val="Hipercze"/>
                <w:noProof/>
              </w:rPr>
              <w:t>3.1. Przewidywane stany osobowe w Jednostce Ratowniczo – Gaśniczej nr 2 KP PSP w Piasecznie z siedzibą w Górze Kalwarii.</w:t>
            </w:r>
            <w:r w:rsidR="005B45E2">
              <w:rPr>
                <w:noProof/>
                <w:webHidden/>
              </w:rPr>
              <w:tab/>
            </w:r>
            <w:r w:rsidR="005B45E2">
              <w:rPr>
                <w:noProof/>
                <w:webHidden/>
              </w:rPr>
              <w:fldChar w:fldCharType="begin"/>
            </w:r>
            <w:r w:rsidR="005B45E2">
              <w:rPr>
                <w:noProof/>
                <w:webHidden/>
              </w:rPr>
              <w:instrText xml:space="preserve"> PAGEREF _Toc156296951 \h </w:instrText>
            </w:r>
            <w:r w:rsidR="005B45E2">
              <w:rPr>
                <w:noProof/>
                <w:webHidden/>
              </w:rPr>
            </w:r>
            <w:r w:rsidR="005B45E2">
              <w:rPr>
                <w:noProof/>
                <w:webHidden/>
              </w:rPr>
              <w:fldChar w:fldCharType="separate"/>
            </w:r>
            <w:r w:rsidR="00E0653B">
              <w:rPr>
                <w:noProof/>
                <w:webHidden/>
              </w:rPr>
              <w:t>11</w:t>
            </w:r>
            <w:r w:rsidR="005B45E2">
              <w:rPr>
                <w:noProof/>
                <w:webHidden/>
              </w:rPr>
              <w:fldChar w:fldCharType="end"/>
            </w:r>
          </w:hyperlink>
        </w:p>
        <w:p w14:paraId="348AC1BC" w14:textId="2BAC371D"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52" w:history="1">
            <w:r w:rsidR="005B45E2" w:rsidRPr="008F6AE6">
              <w:rPr>
                <w:rStyle w:val="Hipercze"/>
                <w:noProof/>
              </w:rPr>
              <w:t>3.2. Podstawowe parametry budynku.</w:t>
            </w:r>
            <w:r w:rsidR="005B45E2">
              <w:rPr>
                <w:noProof/>
                <w:webHidden/>
              </w:rPr>
              <w:tab/>
            </w:r>
            <w:r w:rsidR="005B45E2">
              <w:rPr>
                <w:noProof/>
                <w:webHidden/>
              </w:rPr>
              <w:fldChar w:fldCharType="begin"/>
            </w:r>
            <w:r w:rsidR="005B45E2">
              <w:rPr>
                <w:noProof/>
                <w:webHidden/>
              </w:rPr>
              <w:instrText xml:space="preserve"> PAGEREF _Toc156296952 \h </w:instrText>
            </w:r>
            <w:r w:rsidR="005B45E2">
              <w:rPr>
                <w:noProof/>
                <w:webHidden/>
              </w:rPr>
            </w:r>
            <w:r w:rsidR="005B45E2">
              <w:rPr>
                <w:noProof/>
                <w:webHidden/>
              </w:rPr>
              <w:fldChar w:fldCharType="separate"/>
            </w:r>
            <w:r w:rsidR="00E0653B">
              <w:rPr>
                <w:noProof/>
                <w:webHidden/>
              </w:rPr>
              <w:t>11</w:t>
            </w:r>
            <w:r w:rsidR="005B45E2">
              <w:rPr>
                <w:noProof/>
                <w:webHidden/>
              </w:rPr>
              <w:fldChar w:fldCharType="end"/>
            </w:r>
          </w:hyperlink>
        </w:p>
        <w:p w14:paraId="4A3720AA" w14:textId="711A654D"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53" w:history="1">
            <w:r w:rsidR="005B45E2" w:rsidRPr="008F6AE6">
              <w:rPr>
                <w:rStyle w:val="Hipercze"/>
                <w:noProof/>
              </w:rPr>
              <w:t>3.3. Zestawienie niezbędnych pomieszczeń i powierzchni użytkowych w obiekcie.</w:t>
            </w:r>
            <w:r w:rsidR="005B45E2">
              <w:rPr>
                <w:noProof/>
                <w:webHidden/>
              </w:rPr>
              <w:tab/>
            </w:r>
            <w:r w:rsidR="005B45E2">
              <w:rPr>
                <w:noProof/>
                <w:webHidden/>
              </w:rPr>
              <w:fldChar w:fldCharType="begin"/>
            </w:r>
            <w:r w:rsidR="005B45E2">
              <w:rPr>
                <w:noProof/>
                <w:webHidden/>
              </w:rPr>
              <w:instrText xml:space="preserve"> PAGEREF _Toc156296953 \h </w:instrText>
            </w:r>
            <w:r w:rsidR="005B45E2">
              <w:rPr>
                <w:noProof/>
                <w:webHidden/>
              </w:rPr>
            </w:r>
            <w:r w:rsidR="005B45E2">
              <w:rPr>
                <w:noProof/>
                <w:webHidden/>
              </w:rPr>
              <w:fldChar w:fldCharType="separate"/>
            </w:r>
            <w:r w:rsidR="00E0653B">
              <w:rPr>
                <w:noProof/>
                <w:webHidden/>
              </w:rPr>
              <w:t>11</w:t>
            </w:r>
            <w:r w:rsidR="005B45E2">
              <w:rPr>
                <w:noProof/>
                <w:webHidden/>
              </w:rPr>
              <w:fldChar w:fldCharType="end"/>
            </w:r>
          </w:hyperlink>
        </w:p>
        <w:p w14:paraId="3FECEBA8" w14:textId="39DA109E"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54" w:history="1">
            <w:r w:rsidR="005B45E2" w:rsidRPr="008F6AE6">
              <w:rPr>
                <w:rStyle w:val="Hipercze"/>
                <w:noProof/>
              </w:rPr>
              <w:t>3.4. Standard efektywności energetycznej.</w:t>
            </w:r>
            <w:r w:rsidR="005B45E2">
              <w:rPr>
                <w:noProof/>
                <w:webHidden/>
              </w:rPr>
              <w:tab/>
            </w:r>
            <w:r w:rsidR="005B45E2">
              <w:rPr>
                <w:noProof/>
                <w:webHidden/>
              </w:rPr>
              <w:fldChar w:fldCharType="begin"/>
            </w:r>
            <w:r w:rsidR="005B45E2">
              <w:rPr>
                <w:noProof/>
                <w:webHidden/>
              </w:rPr>
              <w:instrText xml:space="preserve"> PAGEREF _Toc156296954 \h </w:instrText>
            </w:r>
            <w:r w:rsidR="005B45E2">
              <w:rPr>
                <w:noProof/>
                <w:webHidden/>
              </w:rPr>
            </w:r>
            <w:r w:rsidR="005B45E2">
              <w:rPr>
                <w:noProof/>
                <w:webHidden/>
              </w:rPr>
              <w:fldChar w:fldCharType="separate"/>
            </w:r>
            <w:r w:rsidR="00E0653B">
              <w:rPr>
                <w:noProof/>
                <w:webHidden/>
              </w:rPr>
              <w:t>13</w:t>
            </w:r>
            <w:r w:rsidR="005B45E2">
              <w:rPr>
                <w:noProof/>
                <w:webHidden/>
              </w:rPr>
              <w:fldChar w:fldCharType="end"/>
            </w:r>
          </w:hyperlink>
        </w:p>
        <w:p w14:paraId="7F1953F5" w14:textId="3D2973CF" w:rsidR="005B45E2" w:rsidRDefault="00737350">
          <w:pPr>
            <w:pStyle w:val="Spistreci2"/>
            <w:rPr>
              <w:rFonts w:asciiTheme="minorHAnsi" w:eastAsiaTheme="minorEastAsia" w:hAnsiTheme="minorHAnsi" w:cstheme="minorBidi"/>
              <w:kern w:val="2"/>
              <w:sz w:val="22"/>
              <w:lang w:eastAsia="pl-PL" w:bidi="ar-SA"/>
              <w14:ligatures w14:val="standardContextual"/>
            </w:rPr>
          </w:pPr>
          <w:hyperlink w:anchor="_Toc156296955" w:history="1">
            <w:r w:rsidR="005B45E2" w:rsidRPr="008F6AE6">
              <w:rPr>
                <w:rStyle w:val="Hipercze"/>
              </w:rPr>
              <w:t>IV.</w:t>
            </w:r>
            <w:r w:rsidR="005B45E2">
              <w:rPr>
                <w:rFonts w:asciiTheme="minorHAnsi" w:eastAsiaTheme="minorEastAsia" w:hAnsiTheme="minorHAnsi" w:cstheme="minorBidi"/>
                <w:kern w:val="2"/>
                <w:sz w:val="22"/>
                <w:lang w:eastAsia="pl-PL" w:bidi="ar-SA"/>
                <w14:ligatures w14:val="standardContextual"/>
              </w:rPr>
              <w:tab/>
            </w:r>
            <w:r w:rsidR="005B45E2" w:rsidRPr="008F6AE6">
              <w:rPr>
                <w:rStyle w:val="Hipercze"/>
              </w:rPr>
              <w:t>SZCZEGÓŁOWE WYMAGANIA ZAMAWIAJĄCEGO W STOSUNKU DO OBIEKTU I TERENU.</w:t>
            </w:r>
            <w:r w:rsidR="005B45E2">
              <w:rPr>
                <w:webHidden/>
              </w:rPr>
              <w:tab/>
            </w:r>
            <w:r w:rsidR="005B45E2">
              <w:rPr>
                <w:webHidden/>
              </w:rPr>
              <w:fldChar w:fldCharType="begin"/>
            </w:r>
            <w:r w:rsidR="005B45E2">
              <w:rPr>
                <w:webHidden/>
              </w:rPr>
              <w:instrText xml:space="preserve"> PAGEREF _Toc156296955 \h </w:instrText>
            </w:r>
            <w:r w:rsidR="005B45E2">
              <w:rPr>
                <w:webHidden/>
              </w:rPr>
            </w:r>
            <w:r w:rsidR="005B45E2">
              <w:rPr>
                <w:webHidden/>
              </w:rPr>
              <w:fldChar w:fldCharType="separate"/>
            </w:r>
            <w:r w:rsidR="00E0653B">
              <w:rPr>
                <w:webHidden/>
              </w:rPr>
              <w:t>15</w:t>
            </w:r>
            <w:r w:rsidR="005B45E2">
              <w:rPr>
                <w:webHidden/>
              </w:rPr>
              <w:fldChar w:fldCharType="end"/>
            </w:r>
          </w:hyperlink>
        </w:p>
        <w:p w14:paraId="09B6EC99" w14:textId="667142FF"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56" w:history="1">
            <w:r w:rsidR="005B45E2" w:rsidRPr="008F6AE6">
              <w:rPr>
                <w:rStyle w:val="Hipercze"/>
                <w:noProof/>
              </w:rPr>
              <w:t>4.1. Wygląd zewnętrzny strażnicy.</w:t>
            </w:r>
            <w:r w:rsidR="005B45E2">
              <w:rPr>
                <w:noProof/>
                <w:webHidden/>
              </w:rPr>
              <w:tab/>
            </w:r>
            <w:r w:rsidR="005B45E2">
              <w:rPr>
                <w:noProof/>
                <w:webHidden/>
              </w:rPr>
              <w:fldChar w:fldCharType="begin"/>
            </w:r>
            <w:r w:rsidR="005B45E2">
              <w:rPr>
                <w:noProof/>
                <w:webHidden/>
              </w:rPr>
              <w:instrText xml:space="preserve"> PAGEREF _Toc156296956 \h </w:instrText>
            </w:r>
            <w:r w:rsidR="005B45E2">
              <w:rPr>
                <w:noProof/>
                <w:webHidden/>
              </w:rPr>
            </w:r>
            <w:r w:rsidR="005B45E2">
              <w:rPr>
                <w:noProof/>
                <w:webHidden/>
              </w:rPr>
              <w:fldChar w:fldCharType="separate"/>
            </w:r>
            <w:r w:rsidR="00E0653B">
              <w:rPr>
                <w:noProof/>
                <w:webHidden/>
              </w:rPr>
              <w:t>15</w:t>
            </w:r>
            <w:r w:rsidR="005B45E2">
              <w:rPr>
                <w:noProof/>
                <w:webHidden/>
              </w:rPr>
              <w:fldChar w:fldCharType="end"/>
            </w:r>
          </w:hyperlink>
        </w:p>
        <w:p w14:paraId="499F502B" w14:textId="5F619192"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57" w:history="1">
            <w:r w:rsidR="005B45E2" w:rsidRPr="008F6AE6">
              <w:rPr>
                <w:rStyle w:val="Hipercze"/>
                <w:noProof/>
              </w:rPr>
              <w:t>4.2. Garaż główny.</w:t>
            </w:r>
            <w:r w:rsidR="005B45E2">
              <w:rPr>
                <w:noProof/>
                <w:webHidden/>
              </w:rPr>
              <w:tab/>
            </w:r>
            <w:r w:rsidR="005B45E2">
              <w:rPr>
                <w:noProof/>
                <w:webHidden/>
              </w:rPr>
              <w:fldChar w:fldCharType="begin"/>
            </w:r>
            <w:r w:rsidR="005B45E2">
              <w:rPr>
                <w:noProof/>
                <w:webHidden/>
              </w:rPr>
              <w:instrText xml:space="preserve"> PAGEREF _Toc156296957 \h </w:instrText>
            </w:r>
            <w:r w:rsidR="005B45E2">
              <w:rPr>
                <w:noProof/>
                <w:webHidden/>
              </w:rPr>
            </w:r>
            <w:r w:rsidR="005B45E2">
              <w:rPr>
                <w:noProof/>
                <w:webHidden/>
              </w:rPr>
              <w:fldChar w:fldCharType="separate"/>
            </w:r>
            <w:r w:rsidR="00E0653B">
              <w:rPr>
                <w:noProof/>
                <w:webHidden/>
              </w:rPr>
              <w:t>15</w:t>
            </w:r>
            <w:r w:rsidR="005B45E2">
              <w:rPr>
                <w:noProof/>
                <w:webHidden/>
              </w:rPr>
              <w:fldChar w:fldCharType="end"/>
            </w:r>
          </w:hyperlink>
        </w:p>
        <w:p w14:paraId="7FD3705D" w14:textId="3D65827E"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58" w:history="1">
            <w:r w:rsidR="005B45E2" w:rsidRPr="008F6AE6">
              <w:rPr>
                <w:rStyle w:val="Hipercze"/>
                <w:noProof/>
              </w:rPr>
              <w:t>4.3. Stanowisko do mycia pojazdów.</w:t>
            </w:r>
            <w:r w:rsidR="005B45E2">
              <w:rPr>
                <w:noProof/>
                <w:webHidden/>
              </w:rPr>
              <w:tab/>
            </w:r>
            <w:r w:rsidR="005B45E2">
              <w:rPr>
                <w:noProof/>
                <w:webHidden/>
              </w:rPr>
              <w:fldChar w:fldCharType="begin"/>
            </w:r>
            <w:r w:rsidR="005B45E2">
              <w:rPr>
                <w:noProof/>
                <w:webHidden/>
              </w:rPr>
              <w:instrText xml:space="preserve"> PAGEREF _Toc156296958 \h </w:instrText>
            </w:r>
            <w:r w:rsidR="005B45E2">
              <w:rPr>
                <w:noProof/>
                <w:webHidden/>
              </w:rPr>
            </w:r>
            <w:r w:rsidR="005B45E2">
              <w:rPr>
                <w:noProof/>
                <w:webHidden/>
              </w:rPr>
              <w:fldChar w:fldCharType="separate"/>
            </w:r>
            <w:r w:rsidR="00E0653B">
              <w:rPr>
                <w:noProof/>
                <w:webHidden/>
              </w:rPr>
              <w:t>17</w:t>
            </w:r>
            <w:r w:rsidR="005B45E2">
              <w:rPr>
                <w:noProof/>
                <w:webHidden/>
              </w:rPr>
              <w:fldChar w:fldCharType="end"/>
            </w:r>
          </w:hyperlink>
        </w:p>
        <w:p w14:paraId="6D8A8B74" w14:textId="4C5CF943"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59" w:history="1">
            <w:r w:rsidR="005B45E2" w:rsidRPr="008F6AE6">
              <w:rPr>
                <w:rStyle w:val="Hipercze"/>
                <w:noProof/>
              </w:rPr>
              <w:t>4.4. Kanał naprawczy</w:t>
            </w:r>
            <w:r w:rsidR="005B45E2">
              <w:rPr>
                <w:noProof/>
                <w:webHidden/>
              </w:rPr>
              <w:tab/>
            </w:r>
            <w:r w:rsidR="005B45E2">
              <w:rPr>
                <w:noProof/>
                <w:webHidden/>
              </w:rPr>
              <w:fldChar w:fldCharType="begin"/>
            </w:r>
            <w:r w:rsidR="005B45E2">
              <w:rPr>
                <w:noProof/>
                <w:webHidden/>
              </w:rPr>
              <w:instrText xml:space="preserve"> PAGEREF _Toc156296959 \h </w:instrText>
            </w:r>
            <w:r w:rsidR="005B45E2">
              <w:rPr>
                <w:noProof/>
                <w:webHidden/>
              </w:rPr>
            </w:r>
            <w:r w:rsidR="005B45E2">
              <w:rPr>
                <w:noProof/>
                <w:webHidden/>
              </w:rPr>
              <w:fldChar w:fldCharType="separate"/>
            </w:r>
            <w:r w:rsidR="00E0653B">
              <w:rPr>
                <w:noProof/>
                <w:webHidden/>
              </w:rPr>
              <w:t>17</w:t>
            </w:r>
            <w:r w:rsidR="005B45E2">
              <w:rPr>
                <w:noProof/>
                <w:webHidden/>
              </w:rPr>
              <w:fldChar w:fldCharType="end"/>
            </w:r>
          </w:hyperlink>
        </w:p>
        <w:p w14:paraId="7714E217" w14:textId="393BFDEF"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60" w:history="1">
            <w:r w:rsidR="005B45E2" w:rsidRPr="008F6AE6">
              <w:rPr>
                <w:rStyle w:val="Hipercze"/>
                <w:noProof/>
              </w:rPr>
              <w:t>4.5. Warsztat naprawczy</w:t>
            </w:r>
            <w:r w:rsidR="005B45E2">
              <w:rPr>
                <w:noProof/>
                <w:webHidden/>
              </w:rPr>
              <w:tab/>
            </w:r>
            <w:r w:rsidR="005B45E2">
              <w:rPr>
                <w:noProof/>
                <w:webHidden/>
              </w:rPr>
              <w:fldChar w:fldCharType="begin"/>
            </w:r>
            <w:r w:rsidR="005B45E2">
              <w:rPr>
                <w:noProof/>
                <w:webHidden/>
              </w:rPr>
              <w:instrText xml:space="preserve"> PAGEREF _Toc156296960 \h </w:instrText>
            </w:r>
            <w:r w:rsidR="005B45E2">
              <w:rPr>
                <w:noProof/>
                <w:webHidden/>
              </w:rPr>
            </w:r>
            <w:r w:rsidR="005B45E2">
              <w:rPr>
                <w:noProof/>
                <w:webHidden/>
              </w:rPr>
              <w:fldChar w:fldCharType="separate"/>
            </w:r>
            <w:r w:rsidR="00E0653B">
              <w:rPr>
                <w:noProof/>
                <w:webHidden/>
              </w:rPr>
              <w:t>17</w:t>
            </w:r>
            <w:r w:rsidR="005B45E2">
              <w:rPr>
                <w:noProof/>
                <w:webHidden/>
              </w:rPr>
              <w:fldChar w:fldCharType="end"/>
            </w:r>
          </w:hyperlink>
        </w:p>
        <w:p w14:paraId="77327D6B" w14:textId="30E47E96"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61" w:history="1">
            <w:r w:rsidR="005B45E2" w:rsidRPr="008F6AE6">
              <w:rPr>
                <w:rStyle w:val="Hipercze"/>
                <w:noProof/>
              </w:rPr>
              <w:t>4.6 Szatnia czysta</w:t>
            </w:r>
            <w:r w:rsidR="005B45E2">
              <w:rPr>
                <w:noProof/>
                <w:webHidden/>
              </w:rPr>
              <w:tab/>
            </w:r>
            <w:r w:rsidR="005B45E2">
              <w:rPr>
                <w:noProof/>
                <w:webHidden/>
              </w:rPr>
              <w:fldChar w:fldCharType="begin"/>
            </w:r>
            <w:r w:rsidR="005B45E2">
              <w:rPr>
                <w:noProof/>
                <w:webHidden/>
              </w:rPr>
              <w:instrText xml:space="preserve"> PAGEREF _Toc156296961 \h </w:instrText>
            </w:r>
            <w:r w:rsidR="005B45E2">
              <w:rPr>
                <w:noProof/>
                <w:webHidden/>
              </w:rPr>
            </w:r>
            <w:r w:rsidR="005B45E2">
              <w:rPr>
                <w:noProof/>
                <w:webHidden/>
              </w:rPr>
              <w:fldChar w:fldCharType="separate"/>
            </w:r>
            <w:r w:rsidR="00E0653B">
              <w:rPr>
                <w:noProof/>
                <w:webHidden/>
              </w:rPr>
              <w:t>18</w:t>
            </w:r>
            <w:r w:rsidR="005B45E2">
              <w:rPr>
                <w:noProof/>
                <w:webHidden/>
              </w:rPr>
              <w:fldChar w:fldCharType="end"/>
            </w:r>
          </w:hyperlink>
        </w:p>
        <w:p w14:paraId="670275D1" w14:textId="4C527ADC"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62" w:history="1">
            <w:r w:rsidR="005B45E2" w:rsidRPr="008F6AE6">
              <w:rPr>
                <w:rStyle w:val="Hipercze"/>
                <w:noProof/>
              </w:rPr>
              <w:t>4.7. Węzeł sanitarny.</w:t>
            </w:r>
            <w:r w:rsidR="005B45E2">
              <w:rPr>
                <w:noProof/>
                <w:webHidden/>
              </w:rPr>
              <w:tab/>
            </w:r>
            <w:r w:rsidR="005B45E2">
              <w:rPr>
                <w:noProof/>
                <w:webHidden/>
              </w:rPr>
              <w:fldChar w:fldCharType="begin"/>
            </w:r>
            <w:r w:rsidR="005B45E2">
              <w:rPr>
                <w:noProof/>
                <w:webHidden/>
              </w:rPr>
              <w:instrText xml:space="preserve"> PAGEREF _Toc156296962 \h </w:instrText>
            </w:r>
            <w:r w:rsidR="005B45E2">
              <w:rPr>
                <w:noProof/>
                <w:webHidden/>
              </w:rPr>
            </w:r>
            <w:r w:rsidR="005B45E2">
              <w:rPr>
                <w:noProof/>
                <w:webHidden/>
              </w:rPr>
              <w:fldChar w:fldCharType="separate"/>
            </w:r>
            <w:r w:rsidR="00E0653B">
              <w:rPr>
                <w:noProof/>
                <w:webHidden/>
              </w:rPr>
              <w:t>18</w:t>
            </w:r>
            <w:r w:rsidR="005B45E2">
              <w:rPr>
                <w:noProof/>
                <w:webHidden/>
              </w:rPr>
              <w:fldChar w:fldCharType="end"/>
            </w:r>
          </w:hyperlink>
        </w:p>
        <w:p w14:paraId="646ECE2E" w14:textId="2029F02F"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63" w:history="1">
            <w:r w:rsidR="005B45E2" w:rsidRPr="008F6AE6">
              <w:rPr>
                <w:rStyle w:val="Hipercze"/>
                <w:noProof/>
              </w:rPr>
              <w:t>4.8. Moduł „Brudny/czysty strażak”.</w:t>
            </w:r>
            <w:r w:rsidR="005B45E2">
              <w:rPr>
                <w:noProof/>
                <w:webHidden/>
              </w:rPr>
              <w:tab/>
            </w:r>
            <w:r w:rsidR="005B45E2">
              <w:rPr>
                <w:noProof/>
                <w:webHidden/>
              </w:rPr>
              <w:fldChar w:fldCharType="begin"/>
            </w:r>
            <w:r w:rsidR="005B45E2">
              <w:rPr>
                <w:noProof/>
                <w:webHidden/>
              </w:rPr>
              <w:instrText xml:space="preserve"> PAGEREF _Toc156296963 \h </w:instrText>
            </w:r>
            <w:r w:rsidR="005B45E2">
              <w:rPr>
                <w:noProof/>
                <w:webHidden/>
              </w:rPr>
            </w:r>
            <w:r w:rsidR="005B45E2">
              <w:rPr>
                <w:noProof/>
                <w:webHidden/>
              </w:rPr>
              <w:fldChar w:fldCharType="separate"/>
            </w:r>
            <w:r w:rsidR="00E0653B">
              <w:rPr>
                <w:noProof/>
                <w:webHidden/>
              </w:rPr>
              <w:t>19</w:t>
            </w:r>
            <w:r w:rsidR="005B45E2">
              <w:rPr>
                <w:noProof/>
                <w:webHidden/>
              </w:rPr>
              <w:fldChar w:fldCharType="end"/>
            </w:r>
          </w:hyperlink>
        </w:p>
        <w:p w14:paraId="09E8B333" w14:textId="2A094195"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64" w:history="1">
            <w:r w:rsidR="005B45E2" w:rsidRPr="008F6AE6">
              <w:rPr>
                <w:rStyle w:val="Hipercze"/>
                <w:noProof/>
              </w:rPr>
              <w:t>4.9. Pomieszczenia higieniczno-sanitarne, w tym pomieszczenia gospodarcze</w:t>
            </w:r>
            <w:r w:rsidR="005B45E2">
              <w:rPr>
                <w:noProof/>
                <w:webHidden/>
              </w:rPr>
              <w:tab/>
            </w:r>
            <w:r w:rsidR="005B45E2">
              <w:rPr>
                <w:noProof/>
                <w:webHidden/>
              </w:rPr>
              <w:fldChar w:fldCharType="begin"/>
            </w:r>
            <w:r w:rsidR="005B45E2">
              <w:rPr>
                <w:noProof/>
                <w:webHidden/>
              </w:rPr>
              <w:instrText xml:space="preserve"> PAGEREF _Toc156296964 \h </w:instrText>
            </w:r>
            <w:r w:rsidR="005B45E2">
              <w:rPr>
                <w:noProof/>
                <w:webHidden/>
              </w:rPr>
            </w:r>
            <w:r w:rsidR="005B45E2">
              <w:rPr>
                <w:noProof/>
                <w:webHidden/>
              </w:rPr>
              <w:fldChar w:fldCharType="separate"/>
            </w:r>
            <w:r w:rsidR="00E0653B">
              <w:rPr>
                <w:noProof/>
                <w:webHidden/>
              </w:rPr>
              <w:t>20</w:t>
            </w:r>
            <w:r w:rsidR="005B45E2">
              <w:rPr>
                <w:noProof/>
                <w:webHidden/>
              </w:rPr>
              <w:fldChar w:fldCharType="end"/>
            </w:r>
          </w:hyperlink>
        </w:p>
        <w:p w14:paraId="3F2F6200" w14:textId="01114A00"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65" w:history="1">
            <w:r w:rsidR="005B45E2" w:rsidRPr="008F6AE6">
              <w:rPr>
                <w:rStyle w:val="Hipercze"/>
                <w:noProof/>
              </w:rPr>
              <w:t>4.10. Przepustowy zespół sanitarny w module brudny – czysty strażak.</w:t>
            </w:r>
            <w:r w:rsidR="005B45E2">
              <w:rPr>
                <w:noProof/>
                <w:webHidden/>
              </w:rPr>
              <w:tab/>
            </w:r>
            <w:r w:rsidR="005B45E2">
              <w:rPr>
                <w:noProof/>
                <w:webHidden/>
              </w:rPr>
              <w:fldChar w:fldCharType="begin"/>
            </w:r>
            <w:r w:rsidR="005B45E2">
              <w:rPr>
                <w:noProof/>
                <w:webHidden/>
              </w:rPr>
              <w:instrText xml:space="preserve"> PAGEREF _Toc156296965 \h </w:instrText>
            </w:r>
            <w:r w:rsidR="005B45E2">
              <w:rPr>
                <w:noProof/>
                <w:webHidden/>
              </w:rPr>
            </w:r>
            <w:r w:rsidR="005B45E2">
              <w:rPr>
                <w:noProof/>
                <w:webHidden/>
              </w:rPr>
              <w:fldChar w:fldCharType="separate"/>
            </w:r>
            <w:r w:rsidR="00E0653B">
              <w:rPr>
                <w:noProof/>
                <w:webHidden/>
              </w:rPr>
              <w:t>21</w:t>
            </w:r>
            <w:r w:rsidR="005B45E2">
              <w:rPr>
                <w:noProof/>
                <w:webHidden/>
              </w:rPr>
              <w:fldChar w:fldCharType="end"/>
            </w:r>
          </w:hyperlink>
        </w:p>
        <w:p w14:paraId="17CF75DD" w14:textId="1FF0CD1A"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66" w:history="1">
            <w:r w:rsidR="005B45E2" w:rsidRPr="008F6AE6">
              <w:rPr>
                <w:rStyle w:val="Hipercze"/>
                <w:noProof/>
              </w:rPr>
              <w:t>4.11. Moduł stanowisko kierowania/Punkt alarmowy.</w:t>
            </w:r>
            <w:r w:rsidR="005B45E2">
              <w:rPr>
                <w:noProof/>
                <w:webHidden/>
              </w:rPr>
              <w:tab/>
            </w:r>
            <w:r w:rsidR="005B45E2">
              <w:rPr>
                <w:noProof/>
                <w:webHidden/>
              </w:rPr>
              <w:fldChar w:fldCharType="begin"/>
            </w:r>
            <w:r w:rsidR="005B45E2">
              <w:rPr>
                <w:noProof/>
                <w:webHidden/>
              </w:rPr>
              <w:instrText xml:space="preserve"> PAGEREF _Toc156296966 \h </w:instrText>
            </w:r>
            <w:r w:rsidR="005B45E2">
              <w:rPr>
                <w:noProof/>
                <w:webHidden/>
              </w:rPr>
            </w:r>
            <w:r w:rsidR="005B45E2">
              <w:rPr>
                <w:noProof/>
                <w:webHidden/>
              </w:rPr>
              <w:fldChar w:fldCharType="separate"/>
            </w:r>
            <w:r w:rsidR="00E0653B">
              <w:rPr>
                <w:noProof/>
                <w:webHidden/>
              </w:rPr>
              <w:t>21</w:t>
            </w:r>
            <w:r w:rsidR="005B45E2">
              <w:rPr>
                <w:noProof/>
                <w:webHidden/>
              </w:rPr>
              <w:fldChar w:fldCharType="end"/>
            </w:r>
          </w:hyperlink>
        </w:p>
        <w:p w14:paraId="0CE96D4A" w14:textId="3712D6BF"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67" w:history="1">
            <w:r w:rsidR="005B45E2" w:rsidRPr="008F6AE6">
              <w:rPr>
                <w:rStyle w:val="Hipercze"/>
                <w:noProof/>
              </w:rPr>
              <w:t>4.12. Magazyn sprzętu pożarniczego, środków gaśniczych, neutralizatorów i sorbentów.</w:t>
            </w:r>
            <w:r w:rsidR="005B45E2">
              <w:rPr>
                <w:noProof/>
                <w:webHidden/>
              </w:rPr>
              <w:tab/>
            </w:r>
            <w:r w:rsidR="005B45E2">
              <w:rPr>
                <w:noProof/>
                <w:webHidden/>
              </w:rPr>
              <w:fldChar w:fldCharType="begin"/>
            </w:r>
            <w:r w:rsidR="005B45E2">
              <w:rPr>
                <w:noProof/>
                <w:webHidden/>
              </w:rPr>
              <w:instrText xml:space="preserve"> PAGEREF _Toc156296967 \h </w:instrText>
            </w:r>
            <w:r w:rsidR="005B45E2">
              <w:rPr>
                <w:noProof/>
                <w:webHidden/>
              </w:rPr>
            </w:r>
            <w:r w:rsidR="005B45E2">
              <w:rPr>
                <w:noProof/>
                <w:webHidden/>
              </w:rPr>
              <w:fldChar w:fldCharType="separate"/>
            </w:r>
            <w:r w:rsidR="00E0653B">
              <w:rPr>
                <w:noProof/>
                <w:webHidden/>
              </w:rPr>
              <w:t>22</w:t>
            </w:r>
            <w:r w:rsidR="005B45E2">
              <w:rPr>
                <w:noProof/>
                <w:webHidden/>
              </w:rPr>
              <w:fldChar w:fldCharType="end"/>
            </w:r>
          </w:hyperlink>
        </w:p>
        <w:p w14:paraId="721266BA" w14:textId="6DFEDF1B"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68" w:history="1">
            <w:r w:rsidR="005B45E2" w:rsidRPr="008F6AE6">
              <w:rPr>
                <w:rStyle w:val="Hipercze"/>
                <w:noProof/>
              </w:rPr>
              <w:t>4.13.   Pomieszczenie techniczne (serwerownia).</w:t>
            </w:r>
            <w:r w:rsidR="005B45E2">
              <w:rPr>
                <w:noProof/>
                <w:webHidden/>
              </w:rPr>
              <w:tab/>
            </w:r>
            <w:r w:rsidR="005B45E2">
              <w:rPr>
                <w:noProof/>
                <w:webHidden/>
              </w:rPr>
              <w:fldChar w:fldCharType="begin"/>
            </w:r>
            <w:r w:rsidR="005B45E2">
              <w:rPr>
                <w:noProof/>
                <w:webHidden/>
              </w:rPr>
              <w:instrText xml:space="preserve"> PAGEREF _Toc156296968 \h </w:instrText>
            </w:r>
            <w:r w:rsidR="005B45E2">
              <w:rPr>
                <w:noProof/>
                <w:webHidden/>
              </w:rPr>
            </w:r>
            <w:r w:rsidR="005B45E2">
              <w:rPr>
                <w:noProof/>
                <w:webHidden/>
              </w:rPr>
              <w:fldChar w:fldCharType="separate"/>
            </w:r>
            <w:r w:rsidR="00E0653B">
              <w:rPr>
                <w:noProof/>
                <w:webHidden/>
              </w:rPr>
              <w:t>22</w:t>
            </w:r>
            <w:r w:rsidR="005B45E2">
              <w:rPr>
                <w:noProof/>
                <w:webHidden/>
              </w:rPr>
              <w:fldChar w:fldCharType="end"/>
            </w:r>
          </w:hyperlink>
        </w:p>
        <w:p w14:paraId="46FBEC46" w14:textId="5F11CB7E"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69" w:history="1">
            <w:r w:rsidR="005B45E2" w:rsidRPr="008F6AE6">
              <w:rPr>
                <w:rStyle w:val="Hipercze"/>
                <w:noProof/>
              </w:rPr>
              <w:t>4.14. Pomieszczenia techniczne (inne).</w:t>
            </w:r>
            <w:r w:rsidR="005B45E2">
              <w:rPr>
                <w:noProof/>
                <w:webHidden/>
              </w:rPr>
              <w:tab/>
            </w:r>
            <w:r w:rsidR="005B45E2">
              <w:rPr>
                <w:noProof/>
                <w:webHidden/>
              </w:rPr>
              <w:fldChar w:fldCharType="begin"/>
            </w:r>
            <w:r w:rsidR="005B45E2">
              <w:rPr>
                <w:noProof/>
                <w:webHidden/>
              </w:rPr>
              <w:instrText xml:space="preserve"> PAGEREF _Toc156296969 \h </w:instrText>
            </w:r>
            <w:r w:rsidR="005B45E2">
              <w:rPr>
                <w:noProof/>
                <w:webHidden/>
              </w:rPr>
            </w:r>
            <w:r w:rsidR="005B45E2">
              <w:rPr>
                <w:noProof/>
                <w:webHidden/>
              </w:rPr>
              <w:fldChar w:fldCharType="separate"/>
            </w:r>
            <w:r w:rsidR="00E0653B">
              <w:rPr>
                <w:noProof/>
                <w:webHidden/>
              </w:rPr>
              <w:t>23</w:t>
            </w:r>
            <w:r w:rsidR="005B45E2">
              <w:rPr>
                <w:noProof/>
                <w:webHidden/>
              </w:rPr>
              <w:fldChar w:fldCharType="end"/>
            </w:r>
          </w:hyperlink>
        </w:p>
        <w:p w14:paraId="49A41943" w14:textId="6B21A9BA"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70" w:history="1">
            <w:r w:rsidR="005B45E2" w:rsidRPr="008F6AE6">
              <w:rPr>
                <w:rStyle w:val="Hipercze"/>
                <w:noProof/>
              </w:rPr>
              <w:t>4.15. Pomieszczenia do ćwiczeń fizycznych (siłownia)</w:t>
            </w:r>
            <w:r w:rsidR="005B45E2">
              <w:rPr>
                <w:noProof/>
                <w:webHidden/>
              </w:rPr>
              <w:tab/>
            </w:r>
            <w:r w:rsidR="005B45E2">
              <w:rPr>
                <w:noProof/>
                <w:webHidden/>
              </w:rPr>
              <w:fldChar w:fldCharType="begin"/>
            </w:r>
            <w:r w:rsidR="005B45E2">
              <w:rPr>
                <w:noProof/>
                <w:webHidden/>
              </w:rPr>
              <w:instrText xml:space="preserve"> PAGEREF _Toc156296970 \h </w:instrText>
            </w:r>
            <w:r w:rsidR="005B45E2">
              <w:rPr>
                <w:noProof/>
                <w:webHidden/>
              </w:rPr>
            </w:r>
            <w:r w:rsidR="005B45E2">
              <w:rPr>
                <w:noProof/>
                <w:webHidden/>
              </w:rPr>
              <w:fldChar w:fldCharType="separate"/>
            </w:r>
            <w:r w:rsidR="00E0653B">
              <w:rPr>
                <w:noProof/>
                <w:webHidden/>
              </w:rPr>
              <w:t>23</w:t>
            </w:r>
            <w:r w:rsidR="005B45E2">
              <w:rPr>
                <w:noProof/>
                <w:webHidden/>
              </w:rPr>
              <w:fldChar w:fldCharType="end"/>
            </w:r>
          </w:hyperlink>
        </w:p>
        <w:p w14:paraId="376A0565" w14:textId="15FD2C60"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71" w:history="1">
            <w:r w:rsidR="005B45E2" w:rsidRPr="008F6AE6">
              <w:rPr>
                <w:rStyle w:val="Hipercze"/>
                <w:noProof/>
              </w:rPr>
              <w:t>4.16. Ciągi komunikacyjne/klatki schodowe.</w:t>
            </w:r>
            <w:r w:rsidR="005B45E2">
              <w:rPr>
                <w:noProof/>
                <w:webHidden/>
              </w:rPr>
              <w:tab/>
            </w:r>
            <w:r w:rsidR="005B45E2">
              <w:rPr>
                <w:noProof/>
                <w:webHidden/>
              </w:rPr>
              <w:fldChar w:fldCharType="begin"/>
            </w:r>
            <w:r w:rsidR="005B45E2">
              <w:rPr>
                <w:noProof/>
                <w:webHidden/>
              </w:rPr>
              <w:instrText xml:space="preserve"> PAGEREF _Toc156296971 \h </w:instrText>
            </w:r>
            <w:r w:rsidR="005B45E2">
              <w:rPr>
                <w:noProof/>
                <w:webHidden/>
              </w:rPr>
            </w:r>
            <w:r w:rsidR="005B45E2">
              <w:rPr>
                <w:noProof/>
                <w:webHidden/>
              </w:rPr>
              <w:fldChar w:fldCharType="separate"/>
            </w:r>
            <w:r w:rsidR="00E0653B">
              <w:rPr>
                <w:noProof/>
                <w:webHidden/>
              </w:rPr>
              <w:t>24</w:t>
            </w:r>
            <w:r w:rsidR="005B45E2">
              <w:rPr>
                <w:noProof/>
                <w:webHidden/>
              </w:rPr>
              <w:fldChar w:fldCharType="end"/>
            </w:r>
          </w:hyperlink>
        </w:p>
        <w:p w14:paraId="795DB64D" w14:textId="7BC3697E"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72" w:history="1">
            <w:r w:rsidR="005B45E2" w:rsidRPr="008F6AE6">
              <w:rPr>
                <w:rStyle w:val="Hipercze"/>
                <w:noProof/>
              </w:rPr>
              <w:t>4.17. Pomieszczenia dowódcy JRG i zastępcy dowódcy JRG.</w:t>
            </w:r>
            <w:r w:rsidR="005B45E2">
              <w:rPr>
                <w:noProof/>
                <w:webHidden/>
              </w:rPr>
              <w:tab/>
            </w:r>
            <w:r w:rsidR="005B45E2">
              <w:rPr>
                <w:noProof/>
                <w:webHidden/>
              </w:rPr>
              <w:fldChar w:fldCharType="begin"/>
            </w:r>
            <w:r w:rsidR="005B45E2">
              <w:rPr>
                <w:noProof/>
                <w:webHidden/>
              </w:rPr>
              <w:instrText xml:space="preserve"> PAGEREF _Toc156296972 \h </w:instrText>
            </w:r>
            <w:r w:rsidR="005B45E2">
              <w:rPr>
                <w:noProof/>
                <w:webHidden/>
              </w:rPr>
            </w:r>
            <w:r w:rsidR="005B45E2">
              <w:rPr>
                <w:noProof/>
                <w:webHidden/>
              </w:rPr>
              <w:fldChar w:fldCharType="separate"/>
            </w:r>
            <w:r w:rsidR="00E0653B">
              <w:rPr>
                <w:noProof/>
                <w:webHidden/>
              </w:rPr>
              <w:t>24</w:t>
            </w:r>
            <w:r w:rsidR="005B45E2">
              <w:rPr>
                <w:noProof/>
                <w:webHidden/>
              </w:rPr>
              <w:fldChar w:fldCharType="end"/>
            </w:r>
          </w:hyperlink>
        </w:p>
        <w:p w14:paraId="1B27942C" w14:textId="7705EEAC"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73" w:history="1">
            <w:r w:rsidR="005B45E2" w:rsidRPr="008F6AE6">
              <w:rPr>
                <w:rStyle w:val="Hipercze"/>
                <w:noProof/>
              </w:rPr>
              <w:t>4.18. Pokój dowódcy zmiany.</w:t>
            </w:r>
            <w:r w:rsidR="005B45E2">
              <w:rPr>
                <w:noProof/>
                <w:webHidden/>
              </w:rPr>
              <w:tab/>
            </w:r>
            <w:r w:rsidR="005B45E2">
              <w:rPr>
                <w:noProof/>
                <w:webHidden/>
              </w:rPr>
              <w:fldChar w:fldCharType="begin"/>
            </w:r>
            <w:r w:rsidR="005B45E2">
              <w:rPr>
                <w:noProof/>
                <w:webHidden/>
              </w:rPr>
              <w:instrText xml:space="preserve"> PAGEREF _Toc156296973 \h </w:instrText>
            </w:r>
            <w:r w:rsidR="005B45E2">
              <w:rPr>
                <w:noProof/>
                <w:webHidden/>
              </w:rPr>
            </w:r>
            <w:r w:rsidR="005B45E2">
              <w:rPr>
                <w:noProof/>
                <w:webHidden/>
              </w:rPr>
              <w:fldChar w:fldCharType="separate"/>
            </w:r>
            <w:r w:rsidR="00E0653B">
              <w:rPr>
                <w:noProof/>
                <w:webHidden/>
              </w:rPr>
              <w:t>24</w:t>
            </w:r>
            <w:r w:rsidR="005B45E2">
              <w:rPr>
                <w:noProof/>
                <w:webHidden/>
              </w:rPr>
              <w:fldChar w:fldCharType="end"/>
            </w:r>
          </w:hyperlink>
        </w:p>
        <w:p w14:paraId="586C1A8C" w14:textId="206F18B8"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74" w:history="1">
            <w:r w:rsidR="005B45E2" w:rsidRPr="008F6AE6">
              <w:rPr>
                <w:rStyle w:val="Hipercze"/>
                <w:noProof/>
              </w:rPr>
              <w:t>4.19. Pokój technika.</w:t>
            </w:r>
            <w:r w:rsidR="005B45E2">
              <w:rPr>
                <w:noProof/>
                <w:webHidden/>
              </w:rPr>
              <w:tab/>
            </w:r>
            <w:r w:rsidR="005B45E2">
              <w:rPr>
                <w:noProof/>
                <w:webHidden/>
              </w:rPr>
              <w:fldChar w:fldCharType="begin"/>
            </w:r>
            <w:r w:rsidR="005B45E2">
              <w:rPr>
                <w:noProof/>
                <w:webHidden/>
              </w:rPr>
              <w:instrText xml:space="preserve"> PAGEREF _Toc156296974 \h </w:instrText>
            </w:r>
            <w:r w:rsidR="005B45E2">
              <w:rPr>
                <w:noProof/>
                <w:webHidden/>
              </w:rPr>
            </w:r>
            <w:r w:rsidR="005B45E2">
              <w:rPr>
                <w:noProof/>
                <w:webHidden/>
              </w:rPr>
              <w:fldChar w:fldCharType="separate"/>
            </w:r>
            <w:r w:rsidR="00E0653B">
              <w:rPr>
                <w:noProof/>
                <w:webHidden/>
              </w:rPr>
              <w:t>25</w:t>
            </w:r>
            <w:r w:rsidR="005B45E2">
              <w:rPr>
                <w:noProof/>
                <w:webHidden/>
              </w:rPr>
              <w:fldChar w:fldCharType="end"/>
            </w:r>
          </w:hyperlink>
        </w:p>
        <w:p w14:paraId="46436066" w14:textId="57FEF6BA"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75" w:history="1">
            <w:r w:rsidR="005B45E2" w:rsidRPr="008F6AE6">
              <w:rPr>
                <w:rStyle w:val="Hipercze"/>
                <w:noProof/>
              </w:rPr>
              <w:t>4.20. Pokoje do wypoczynku (3 sypialnie).</w:t>
            </w:r>
            <w:r w:rsidR="005B45E2">
              <w:rPr>
                <w:noProof/>
                <w:webHidden/>
              </w:rPr>
              <w:tab/>
            </w:r>
            <w:r w:rsidR="005B45E2">
              <w:rPr>
                <w:noProof/>
                <w:webHidden/>
              </w:rPr>
              <w:fldChar w:fldCharType="begin"/>
            </w:r>
            <w:r w:rsidR="005B45E2">
              <w:rPr>
                <w:noProof/>
                <w:webHidden/>
              </w:rPr>
              <w:instrText xml:space="preserve"> PAGEREF _Toc156296975 \h </w:instrText>
            </w:r>
            <w:r w:rsidR="005B45E2">
              <w:rPr>
                <w:noProof/>
                <w:webHidden/>
              </w:rPr>
            </w:r>
            <w:r w:rsidR="005B45E2">
              <w:rPr>
                <w:noProof/>
                <w:webHidden/>
              </w:rPr>
              <w:fldChar w:fldCharType="separate"/>
            </w:r>
            <w:r w:rsidR="00E0653B">
              <w:rPr>
                <w:noProof/>
                <w:webHidden/>
              </w:rPr>
              <w:t>25</w:t>
            </w:r>
            <w:r w:rsidR="005B45E2">
              <w:rPr>
                <w:noProof/>
                <w:webHidden/>
              </w:rPr>
              <w:fldChar w:fldCharType="end"/>
            </w:r>
          </w:hyperlink>
        </w:p>
        <w:p w14:paraId="21D60658" w14:textId="61954408"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76" w:history="1">
            <w:r w:rsidR="005B45E2" w:rsidRPr="008F6AE6">
              <w:rPr>
                <w:rStyle w:val="Hipercze"/>
                <w:noProof/>
              </w:rPr>
              <w:t>4.21. Sala szkoleniowa (świetlica).</w:t>
            </w:r>
            <w:r w:rsidR="005B45E2">
              <w:rPr>
                <w:noProof/>
                <w:webHidden/>
              </w:rPr>
              <w:tab/>
            </w:r>
            <w:r w:rsidR="005B45E2">
              <w:rPr>
                <w:noProof/>
                <w:webHidden/>
              </w:rPr>
              <w:fldChar w:fldCharType="begin"/>
            </w:r>
            <w:r w:rsidR="005B45E2">
              <w:rPr>
                <w:noProof/>
                <w:webHidden/>
              </w:rPr>
              <w:instrText xml:space="preserve"> PAGEREF _Toc156296976 \h </w:instrText>
            </w:r>
            <w:r w:rsidR="005B45E2">
              <w:rPr>
                <w:noProof/>
                <w:webHidden/>
              </w:rPr>
            </w:r>
            <w:r w:rsidR="005B45E2">
              <w:rPr>
                <w:noProof/>
                <w:webHidden/>
              </w:rPr>
              <w:fldChar w:fldCharType="separate"/>
            </w:r>
            <w:r w:rsidR="00E0653B">
              <w:rPr>
                <w:noProof/>
                <w:webHidden/>
              </w:rPr>
              <w:t>25</w:t>
            </w:r>
            <w:r w:rsidR="005B45E2">
              <w:rPr>
                <w:noProof/>
                <w:webHidden/>
              </w:rPr>
              <w:fldChar w:fldCharType="end"/>
            </w:r>
          </w:hyperlink>
        </w:p>
        <w:p w14:paraId="2ABE16EA" w14:textId="12893007"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77" w:history="1">
            <w:r w:rsidR="005B45E2" w:rsidRPr="008F6AE6">
              <w:rPr>
                <w:rStyle w:val="Hipercze"/>
                <w:noProof/>
              </w:rPr>
              <w:t>4.22. Pomieszczenie do podgrzewania i spożywania posiłków.</w:t>
            </w:r>
            <w:r w:rsidR="005B45E2">
              <w:rPr>
                <w:noProof/>
                <w:webHidden/>
              </w:rPr>
              <w:tab/>
            </w:r>
            <w:r w:rsidR="005B45E2">
              <w:rPr>
                <w:noProof/>
                <w:webHidden/>
              </w:rPr>
              <w:fldChar w:fldCharType="begin"/>
            </w:r>
            <w:r w:rsidR="005B45E2">
              <w:rPr>
                <w:noProof/>
                <w:webHidden/>
              </w:rPr>
              <w:instrText xml:space="preserve"> PAGEREF _Toc156296977 \h </w:instrText>
            </w:r>
            <w:r w:rsidR="005B45E2">
              <w:rPr>
                <w:noProof/>
                <w:webHidden/>
              </w:rPr>
            </w:r>
            <w:r w:rsidR="005B45E2">
              <w:rPr>
                <w:noProof/>
                <w:webHidden/>
              </w:rPr>
              <w:fldChar w:fldCharType="separate"/>
            </w:r>
            <w:r w:rsidR="00E0653B">
              <w:rPr>
                <w:noProof/>
                <w:webHidden/>
              </w:rPr>
              <w:t>25</w:t>
            </w:r>
            <w:r w:rsidR="005B45E2">
              <w:rPr>
                <w:noProof/>
                <w:webHidden/>
              </w:rPr>
              <w:fldChar w:fldCharType="end"/>
            </w:r>
          </w:hyperlink>
        </w:p>
        <w:p w14:paraId="5981EAA5" w14:textId="2070B8F4"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78" w:history="1">
            <w:r w:rsidR="005B45E2" w:rsidRPr="008F6AE6">
              <w:rPr>
                <w:rStyle w:val="Hipercze"/>
                <w:noProof/>
              </w:rPr>
              <w:t>4.23. Wiatrołap lub przedsionek.</w:t>
            </w:r>
            <w:r w:rsidR="005B45E2">
              <w:rPr>
                <w:noProof/>
                <w:webHidden/>
              </w:rPr>
              <w:tab/>
            </w:r>
            <w:r w:rsidR="005B45E2">
              <w:rPr>
                <w:noProof/>
                <w:webHidden/>
              </w:rPr>
              <w:fldChar w:fldCharType="begin"/>
            </w:r>
            <w:r w:rsidR="005B45E2">
              <w:rPr>
                <w:noProof/>
                <w:webHidden/>
              </w:rPr>
              <w:instrText xml:space="preserve"> PAGEREF _Toc156296978 \h </w:instrText>
            </w:r>
            <w:r w:rsidR="005B45E2">
              <w:rPr>
                <w:noProof/>
                <w:webHidden/>
              </w:rPr>
            </w:r>
            <w:r w:rsidR="005B45E2">
              <w:rPr>
                <w:noProof/>
                <w:webHidden/>
              </w:rPr>
              <w:fldChar w:fldCharType="separate"/>
            </w:r>
            <w:r w:rsidR="00E0653B">
              <w:rPr>
                <w:noProof/>
                <w:webHidden/>
              </w:rPr>
              <w:t>26</w:t>
            </w:r>
            <w:r w:rsidR="005B45E2">
              <w:rPr>
                <w:noProof/>
                <w:webHidden/>
              </w:rPr>
              <w:fldChar w:fldCharType="end"/>
            </w:r>
          </w:hyperlink>
        </w:p>
        <w:p w14:paraId="68139B66" w14:textId="4991C115"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79" w:history="1">
            <w:r w:rsidR="005B45E2" w:rsidRPr="008F6AE6">
              <w:rPr>
                <w:rStyle w:val="Hipercze"/>
                <w:noProof/>
              </w:rPr>
              <w:t>4.24. Ześlizg.</w:t>
            </w:r>
            <w:r w:rsidR="005B45E2">
              <w:rPr>
                <w:noProof/>
                <w:webHidden/>
              </w:rPr>
              <w:tab/>
            </w:r>
            <w:r w:rsidR="005B45E2">
              <w:rPr>
                <w:noProof/>
                <w:webHidden/>
              </w:rPr>
              <w:fldChar w:fldCharType="begin"/>
            </w:r>
            <w:r w:rsidR="005B45E2">
              <w:rPr>
                <w:noProof/>
                <w:webHidden/>
              </w:rPr>
              <w:instrText xml:space="preserve"> PAGEREF _Toc156296979 \h </w:instrText>
            </w:r>
            <w:r w:rsidR="005B45E2">
              <w:rPr>
                <w:noProof/>
                <w:webHidden/>
              </w:rPr>
            </w:r>
            <w:r w:rsidR="005B45E2">
              <w:rPr>
                <w:noProof/>
                <w:webHidden/>
              </w:rPr>
              <w:fldChar w:fldCharType="separate"/>
            </w:r>
            <w:r w:rsidR="00E0653B">
              <w:rPr>
                <w:noProof/>
                <w:webHidden/>
              </w:rPr>
              <w:t>26</w:t>
            </w:r>
            <w:r w:rsidR="005B45E2">
              <w:rPr>
                <w:noProof/>
                <w:webHidden/>
              </w:rPr>
              <w:fldChar w:fldCharType="end"/>
            </w:r>
          </w:hyperlink>
        </w:p>
        <w:p w14:paraId="533D81A1" w14:textId="2B435576"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80" w:history="1">
            <w:r w:rsidR="005B45E2" w:rsidRPr="008F6AE6">
              <w:rPr>
                <w:rStyle w:val="Hipercze"/>
                <w:rFonts w:eastAsia="Calibri"/>
                <w:noProof/>
              </w:rPr>
              <w:t>4.25. Pomieszczenia gospodarcze.</w:t>
            </w:r>
            <w:r w:rsidR="005B45E2">
              <w:rPr>
                <w:noProof/>
                <w:webHidden/>
              </w:rPr>
              <w:tab/>
            </w:r>
            <w:r w:rsidR="005B45E2">
              <w:rPr>
                <w:noProof/>
                <w:webHidden/>
              </w:rPr>
              <w:fldChar w:fldCharType="begin"/>
            </w:r>
            <w:r w:rsidR="005B45E2">
              <w:rPr>
                <w:noProof/>
                <w:webHidden/>
              </w:rPr>
              <w:instrText xml:space="preserve"> PAGEREF _Toc156296980 \h </w:instrText>
            </w:r>
            <w:r w:rsidR="005B45E2">
              <w:rPr>
                <w:noProof/>
                <w:webHidden/>
              </w:rPr>
            </w:r>
            <w:r w:rsidR="005B45E2">
              <w:rPr>
                <w:noProof/>
                <w:webHidden/>
              </w:rPr>
              <w:fldChar w:fldCharType="separate"/>
            </w:r>
            <w:r w:rsidR="00E0653B">
              <w:rPr>
                <w:noProof/>
                <w:webHidden/>
              </w:rPr>
              <w:t>27</w:t>
            </w:r>
            <w:r w:rsidR="005B45E2">
              <w:rPr>
                <w:noProof/>
                <w:webHidden/>
              </w:rPr>
              <w:fldChar w:fldCharType="end"/>
            </w:r>
          </w:hyperlink>
        </w:p>
        <w:p w14:paraId="79A2D4B4" w14:textId="12A43DBE"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81" w:history="1">
            <w:r w:rsidR="005B45E2" w:rsidRPr="008F6AE6">
              <w:rPr>
                <w:rStyle w:val="Hipercze"/>
                <w:noProof/>
              </w:rPr>
              <w:t>4.26. Agregat zasilania awaryjnego posadowiony na zewnątrz budynku</w:t>
            </w:r>
            <w:r w:rsidR="005B45E2">
              <w:rPr>
                <w:noProof/>
                <w:webHidden/>
              </w:rPr>
              <w:tab/>
            </w:r>
            <w:r w:rsidR="005B45E2">
              <w:rPr>
                <w:noProof/>
                <w:webHidden/>
              </w:rPr>
              <w:fldChar w:fldCharType="begin"/>
            </w:r>
            <w:r w:rsidR="005B45E2">
              <w:rPr>
                <w:noProof/>
                <w:webHidden/>
              </w:rPr>
              <w:instrText xml:space="preserve"> PAGEREF _Toc156296981 \h </w:instrText>
            </w:r>
            <w:r w:rsidR="005B45E2">
              <w:rPr>
                <w:noProof/>
                <w:webHidden/>
              </w:rPr>
            </w:r>
            <w:r w:rsidR="005B45E2">
              <w:rPr>
                <w:noProof/>
                <w:webHidden/>
              </w:rPr>
              <w:fldChar w:fldCharType="separate"/>
            </w:r>
            <w:r w:rsidR="00E0653B">
              <w:rPr>
                <w:noProof/>
                <w:webHidden/>
              </w:rPr>
              <w:t>27</w:t>
            </w:r>
            <w:r w:rsidR="005B45E2">
              <w:rPr>
                <w:noProof/>
                <w:webHidden/>
              </w:rPr>
              <w:fldChar w:fldCharType="end"/>
            </w:r>
          </w:hyperlink>
        </w:p>
        <w:p w14:paraId="76C6E7B6" w14:textId="004E7680" w:rsidR="005B45E2" w:rsidRDefault="00737350">
          <w:pPr>
            <w:pStyle w:val="Spistreci2"/>
            <w:rPr>
              <w:rFonts w:asciiTheme="minorHAnsi" w:eastAsiaTheme="minorEastAsia" w:hAnsiTheme="minorHAnsi" w:cstheme="minorBidi"/>
              <w:kern w:val="2"/>
              <w:sz w:val="22"/>
              <w:lang w:eastAsia="pl-PL" w:bidi="ar-SA"/>
              <w14:ligatures w14:val="standardContextual"/>
            </w:rPr>
          </w:pPr>
          <w:hyperlink w:anchor="_Toc156296982" w:history="1">
            <w:r w:rsidR="005B45E2" w:rsidRPr="008F6AE6">
              <w:rPr>
                <w:rStyle w:val="Hipercze"/>
              </w:rPr>
              <w:t>V.</w:t>
            </w:r>
            <w:r w:rsidR="005B45E2">
              <w:rPr>
                <w:rFonts w:asciiTheme="minorHAnsi" w:eastAsiaTheme="minorEastAsia" w:hAnsiTheme="minorHAnsi" w:cstheme="minorBidi"/>
                <w:kern w:val="2"/>
                <w:sz w:val="22"/>
                <w:lang w:eastAsia="pl-PL" w:bidi="ar-SA"/>
                <w14:ligatures w14:val="standardContextual"/>
              </w:rPr>
              <w:tab/>
            </w:r>
            <w:r w:rsidR="005B45E2" w:rsidRPr="008F6AE6">
              <w:rPr>
                <w:rStyle w:val="Hipercze"/>
              </w:rPr>
              <w:t>WYMAGANIA DOTYCZĄCE POMIESZCZEŃ TECHNICZNYCH I INSTALACJI.</w:t>
            </w:r>
            <w:r w:rsidR="005B45E2">
              <w:rPr>
                <w:webHidden/>
              </w:rPr>
              <w:tab/>
            </w:r>
            <w:r w:rsidR="005B45E2">
              <w:rPr>
                <w:webHidden/>
              </w:rPr>
              <w:fldChar w:fldCharType="begin"/>
            </w:r>
            <w:r w:rsidR="005B45E2">
              <w:rPr>
                <w:webHidden/>
              </w:rPr>
              <w:instrText xml:space="preserve"> PAGEREF _Toc156296982 \h </w:instrText>
            </w:r>
            <w:r w:rsidR="005B45E2">
              <w:rPr>
                <w:webHidden/>
              </w:rPr>
            </w:r>
            <w:r w:rsidR="005B45E2">
              <w:rPr>
                <w:webHidden/>
              </w:rPr>
              <w:fldChar w:fldCharType="separate"/>
            </w:r>
            <w:r w:rsidR="00E0653B">
              <w:rPr>
                <w:webHidden/>
              </w:rPr>
              <w:t>28</w:t>
            </w:r>
            <w:r w:rsidR="005B45E2">
              <w:rPr>
                <w:webHidden/>
              </w:rPr>
              <w:fldChar w:fldCharType="end"/>
            </w:r>
          </w:hyperlink>
        </w:p>
        <w:p w14:paraId="47B427BB" w14:textId="633F4A03"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83" w:history="1">
            <w:r w:rsidR="005B45E2" w:rsidRPr="008F6AE6">
              <w:rPr>
                <w:rStyle w:val="Hipercze"/>
                <w:noProof/>
              </w:rPr>
              <w:t>5.1. Wymagania dotyczące pomieszczenia serwerowni i okablowania strukturalnego sieci LAN.</w:t>
            </w:r>
            <w:r w:rsidR="005B45E2">
              <w:rPr>
                <w:noProof/>
                <w:webHidden/>
              </w:rPr>
              <w:tab/>
            </w:r>
            <w:r w:rsidR="005B45E2">
              <w:rPr>
                <w:noProof/>
                <w:webHidden/>
              </w:rPr>
              <w:fldChar w:fldCharType="begin"/>
            </w:r>
            <w:r w:rsidR="005B45E2">
              <w:rPr>
                <w:noProof/>
                <w:webHidden/>
              </w:rPr>
              <w:instrText xml:space="preserve"> PAGEREF _Toc156296983 \h </w:instrText>
            </w:r>
            <w:r w:rsidR="005B45E2">
              <w:rPr>
                <w:noProof/>
                <w:webHidden/>
              </w:rPr>
            </w:r>
            <w:r w:rsidR="005B45E2">
              <w:rPr>
                <w:noProof/>
                <w:webHidden/>
              </w:rPr>
              <w:fldChar w:fldCharType="separate"/>
            </w:r>
            <w:r w:rsidR="00E0653B">
              <w:rPr>
                <w:noProof/>
                <w:webHidden/>
              </w:rPr>
              <w:t>28</w:t>
            </w:r>
            <w:r w:rsidR="005B45E2">
              <w:rPr>
                <w:noProof/>
                <w:webHidden/>
              </w:rPr>
              <w:fldChar w:fldCharType="end"/>
            </w:r>
          </w:hyperlink>
        </w:p>
        <w:p w14:paraId="6564F916" w14:textId="48BC42CD"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84" w:history="1">
            <w:r w:rsidR="005B45E2" w:rsidRPr="008F6AE6">
              <w:rPr>
                <w:rStyle w:val="Hipercze"/>
                <w:noProof/>
              </w:rPr>
              <w:t>5.2. Wymagania dotyczące łączności radiowej.</w:t>
            </w:r>
            <w:r w:rsidR="005B45E2">
              <w:rPr>
                <w:noProof/>
                <w:webHidden/>
              </w:rPr>
              <w:tab/>
            </w:r>
            <w:r w:rsidR="005B45E2">
              <w:rPr>
                <w:noProof/>
                <w:webHidden/>
              </w:rPr>
              <w:fldChar w:fldCharType="begin"/>
            </w:r>
            <w:r w:rsidR="005B45E2">
              <w:rPr>
                <w:noProof/>
                <w:webHidden/>
              </w:rPr>
              <w:instrText xml:space="preserve"> PAGEREF _Toc156296984 \h </w:instrText>
            </w:r>
            <w:r w:rsidR="005B45E2">
              <w:rPr>
                <w:noProof/>
                <w:webHidden/>
              </w:rPr>
            </w:r>
            <w:r w:rsidR="005B45E2">
              <w:rPr>
                <w:noProof/>
                <w:webHidden/>
              </w:rPr>
              <w:fldChar w:fldCharType="separate"/>
            </w:r>
            <w:r w:rsidR="00E0653B">
              <w:rPr>
                <w:noProof/>
                <w:webHidden/>
              </w:rPr>
              <w:t>32</w:t>
            </w:r>
            <w:r w:rsidR="005B45E2">
              <w:rPr>
                <w:noProof/>
                <w:webHidden/>
              </w:rPr>
              <w:fldChar w:fldCharType="end"/>
            </w:r>
          </w:hyperlink>
        </w:p>
        <w:p w14:paraId="6DB4BE1F" w14:textId="463FC076"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85" w:history="1">
            <w:r w:rsidR="005B45E2" w:rsidRPr="008F6AE6">
              <w:rPr>
                <w:rStyle w:val="Hipercze"/>
                <w:noProof/>
              </w:rPr>
              <w:t>5.3. Niezbędne instalacje.</w:t>
            </w:r>
            <w:r w:rsidR="005B45E2">
              <w:rPr>
                <w:noProof/>
                <w:webHidden/>
              </w:rPr>
              <w:tab/>
            </w:r>
            <w:r w:rsidR="005B45E2">
              <w:rPr>
                <w:noProof/>
                <w:webHidden/>
              </w:rPr>
              <w:fldChar w:fldCharType="begin"/>
            </w:r>
            <w:r w:rsidR="005B45E2">
              <w:rPr>
                <w:noProof/>
                <w:webHidden/>
              </w:rPr>
              <w:instrText xml:space="preserve"> PAGEREF _Toc156296985 \h </w:instrText>
            </w:r>
            <w:r w:rsidR="005B45E2">
              <w:rPr>
                <w:noProof/>
                <w:webHidden/>
              </w:rPr>
            </w:r>
            <w:r w:rsidR="005B45E2">
              <w:rPr>
                <w:noProof/>
                <w:webHidden/>
              </w:rPr>
              <w:fldChar w:fldCharType="separate"/>
            </w:r>
            <w:r w:rsidR="00E0653B">
              <w:rPr>
                <w:noProof/>
                <w:webHidden/>
              </w:rPr>
              <w:t>39</w:t>
            </w:r>
            <w:r w:rsidR="005B45E2">
              <w:rPr>
                <w:noProof/>
                <w:webHidden/>
              </w:rPr>
              <w:fldChar w:fldCharType="end"/>
            </w:r>
          </w:hyperlink>
        </w:p>
        <w:p w14:paraId="49EE9223" w14:textId="767696D6" w:rsidR="005B45E2" w:rsidRDefault="00737350">
          <w:pPr>
            <w:pStyle w:val="Spistreci2"/>
            <w:rPr>
              <w:rFonts w:asciiTheme="minorHAnsi" w:eastAsiaTheme="minorEastAsia" w:hAnsiTheme="minorHAnsi" w:cstheme="minorBidi"/>
              <w:kern w:val="2"/>
              <w:sz w:val="22"/>
              <w:lang w:eastAsia="pl-PL" w:bidi="ar-SA"/>
              <w14:ligatures w14:val="standardContextual"/>
            </w:rPr>
          </w:pPr>
          <w:hyperlink w:anchor="_Toc156296986" w:history="1">
            <w:r w:rsidR="005B45E2" w:rsidRPr="008F6AE6">
              <w:rPr>
                <w:rStyle w:val="Hipercze"/>
              </w:rPr>
              <w:t>VI.</w:t>
            </w:r>
            <w:r w:rsidR="005B45E2">
              <w:rPr>
                <w:rFonts w:asciiTheme="minorHAnsi" w:eastAsiaTheme="minorEastAsia" w:hAnsiTheme="minorHAnsi" w:cstheme="minorBidi"/>
                <w:kern w:val="2"/>
                <w:sz w:val="22"/>
                <w:lang w:eastAsia="pl-PL" w:bidi="ar-SA"/>
                <w14:ligatures w14:val="standardContextual"/>
              </w:rPr>
              <w:tab/>
            </w:r>
            <w:r w:rsidR="005B45E2" w:rsidRPr="008F6AE6">
              <w:rPr>
                <w:rStyle w:val="Hipercze"/>
              </w:rPr>
              <w:t>ZAGOSPODAROWANIE TERENU.</w:t>
            </w:r>
            <w:r w:rsidR="005B45E2">
              <w:rPr>
                <w:webHidden/>
              </w:rPr>
              <w:tab/>
            </w:r>
            <w:r w:rsidR="005B45E2">
              <w:rPr>
                <w:webHidden/>
              </w:rPr>
              <w:fldChar w:fldCharType="begin"/>
            </w:r>
            <w:r w:rsidR="005B45E2">
              <w:rPr>
                <w:webHidden/>
              </w:rPr>
              <w:instrText xml:space="preserve"> PAGEREF _Toc156296986 \h </w:instrText>
            </w:r>
            <w:r w:rsidR="005B45E2">
              <w:rPr>
                <w:webHidden/>
              </w:rPr>
            </w:r>
            <w:r w:rsidR="005B45E2">
              <w:rPr>
                <w:webHidden/>
              </w:rPr>
              <w:fldChar w:fldCharType="separate"/>
            </w:r>
            <w:r w:rsidR="00E0653B">
              <w:rPr>
                <w:webHidden/>
              </w:rPr>
              <w:t>46</w:t>
            </w:r>
            <w:r w:rsidR="005B45E2">
              <w:rPr>
                <w:webHidden/>
              </w:rPr>
              <w:fldChar w:fldCharType="end"/>
            </w:r>
          </w:hyperlink>
        </w:p>
        <w:p w14:paraId="606931B0" w14:textId="24045345"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87" w:history="1">
            <w:r w:rsidR="005B45E2" w:rsidRPr="008F6AE6">
              <w:rPr>
                <w:rStyle w:val="Hipercze"/>
                <w:noProof/>
              </w:rPr>
              <w:t>6.1. Elementy zagospodarowania terenu.</w:t>
            </w:r>
            <w:r w:rsidR="005B45E2">
              <w:rPr>
                <w:noProof/>
                <w:webHidden/>
              </w:rPr>
              <w:tab/>
            </w:r>
            <w:r w:rsidR="005B45E2">
              <w:rPr>
                <w:noProof/>
                <w:webHidden/>
              </w:rPr>
              <w:fldChar w:fldCharType="begin"/>
            </w:r>
            <w:r w:rsidR="005B45E2">
              <w:rPr>
                <w:noProof/>
                <w:webHidden/>
              </w:rPr>
              <w:instrText xml:space="preserve"> PAGEREF _Toc156296987 \h </w:instrText>
            </w:r>
            <w:r w:rsidR="005B45E2">
              <w:rPr>
                <w:noProof/>
                <w:webHidden/>
              </w:rPr>
            </w:r>
            <w:r w:rsidR="005B45E2">
              <w:rPr>
                <w:noProof/>
                <w:webHidden/>
              </w:rPr>
              <w:fldChar w:fldCharType="separate"/>
            </w:r>
            <w:r w:rsidR="00E0653B">
              <w:rPr>
                <w:noProof/>
                <w:webHidden/>
              </w:rPr>
              <w:t>46</w:t>
            </w:r>
            <w:r w:rsidR="005B45E2">
              <w:rPr>
                <w:noProof/>
                <w:webHidden/>
              </w:rPr>
              <w:fldChar w:fldCharType="end"/>
            </w:r>
          </w:hyperlink>
        </w:p>
        <w:p w14:paraId="3EA41922" w14:textId="4388D497"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88" w:history="1">
            <w:r w:rsidR="005B45E2" w:rsidRPr="008F6AE6">
              <w:rPr>
                <w:rStyle w:val="Hipercze"/>
                <w:noProof/>
              </w:rPr>
              <w:t>6.2. Place manewrowe – wewnętrzny i zewnętrzny.</w:t>
            </w:r>
            <w:r w:rsidR="005B45E2">
              <w:rPr>
                <w:noProof/>
                <w:webHidden/>
              </w:rPr>
              <w:tab/>
            </w:r>
            <w:r w:rsidR="005B45E2">
              <w:rPr>
                <w:noProof/>
                <w:webHidden/>
              </w:rPr>
              <w:fldChar w:fldCharType="begin"/>
            </w:r>
            <w:r w:rsidR="005B45E2">
              <w:rPr>
                <w:noProof/>
                <w:webHidden/>
              </w:rPr>
              <w:instrText xml:space="preserve"> PAGEREF _Toc156296988 \h </w:instrText>
            </w:r>
            <w:r w:rsidR="005B45E2">
              <w:rPr>
                <w:noProof/>
                <w:webHidden/>
              </w:rPr>
            </w:r>
            <w:r w:rsidR="005B45E2">
              <w:rPr>
                <w:noProof/>
                <w:webHidden/>
              </w:rPr>
              <w:fldChar w:fldCharType="separate"/>
            </w:r>
            <w:r w:rsidR="00E0653B">
              <w:rPr>
                <w:noProof/>
                <w:webHidden/>
              </w:rPr>
              <w:t>46</w:t>
            </w:r>
            <w:r w:rsidR="005B45E2">
              <w:rPr>
                <w:noProof/>
                <w:webHidden/>
              </w:rPr>
              <w:fldChar w:fldCharType="end"/>
            </w:r>
          </w:hyperlink>
        </w:p>
        <w:p w14:paraId="38651248" w14:textId="73135915"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89" w:history="1">
            <w:r w:rsidR="005B45E2" w:rsidRPr="008F6AE6">
              <w:rPr>
                <w:rStyle w:val="Hipercze"/>
                <w:noProof/>
              </w:rPr>
              <w:t>6.3. Miejsca parkingowe.</w:t>
            </w:r>
            <w:r w:rsidR="005B45E2">
              <w:rPr>
                <w:noProof/>
                <w:webHidden/>
              </w:rPr>
              <w:tab/>
            </w:r>
            <w:r w:rsidR="005B45E2">
              <w:rPr>
                <w:noProof/>
                <w:webHidden/>
              </w:rPr>
              <w:fldChar w:fldCharType="begin"/>
            </w:r>
            <w:r w:rsidR="005B45E2">
              <w:rPr>
                <w:noProof/>
                <w:webHidden/>
              </w:rPr>
              <w:instrText xml:space="preserve"> PAGEREF _Toc156296989 \h </w:instrText>
            </w:r>
            <w:r w:rsidR="005B45E2">
              <w:rPr>
                <w:noProof/>
                <w:webHidden/>
              </w:rPr>
            </w:r>
            <w:r w:rsidR="005B45E2">
              <w:rPr>
                <w:noProof/>
                <w:webHidden/>
              </w:rPr>
              <w:fldChar w:fldCharType="separate"/>
            </w:r>
            <w:r w:rsidR="00E0653B">
              <w:rPr>
                <w:noProof/>
                <w:webHidden/>
              </w:rPr>
              <w:t>46</w:t>
            </w:r>
            <w:r w:rsidR="005B45E2">
              <w:rPr>
                <w:noProof/>
                <w:webHidden/>
              </w:rPr>
              <w:fldChar w:fldCharType="end"/>
            </w:r>
          </w:hyperlink>
        </w:p>
        <w:p w14:paraId="187B2156" w14:textId="5D62E6A9"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90" w:history="1">
            <w:r w:rsidR="005B45E2" w:rsidRPr="008F6AE6">
              <w:rPr>
                <w:rStyle w:val="Hipercze"/>
                <w:noProof/>
              </w:rPr>
              <w:t>6.4. Plac wewnętrzny do ćwiczeń.</w:t>
            </w:r>
            <w:r w:rsidR="005B45E2">
              <w:rPr>
                <w:noProof/>
                <w:webHidden/>
              </w:rPr>
              <w:tab/>
            </w:r>
            <w:r w:rsidR="005B45E2">
              <w:rPr>
                <w:noProof/>
                <w:webHidden/>
              </w:rPr>
              <w:fldChar w:fldCharType="begin"/>
            </w:r>
            <w:r w:rsidR="005B45E2">
              <w:rPr>
                <w:noProof/>
                <w:webHidden/>
              </w:rPr>
              <w:instrText xml:space="preserve"> PAGEREF _Toc156296990 \h </w:instrText>
            </w:r>
            <w:r w:rsidR="005B45E2">
              <w:rPr>
                <w:noProof/>
                <w:webHidden/>
              </w:rPr>
            </w:r>
            <w:r w:rsidR="005B45E2">
              <w:rPr>
                <w:noProof/>
                <w:webHidden/>
              </w:rPr>
              <w:fldChar w:fldCharType="separate"/>
            </w:r>
            <w:r w:rsidR="00E0653B">
              <w:rPr>
                <w:noProof/>
                <w:webHidden/>
              </w:rPr>
              <w:t>47</w:t>
            </w:r>
            <w:r w:rsidR="005B45E2">
              <w:rPr>
                <w:noProof/>
                <w:webHidden/>
              </w:rPr>
              <w:fldChar w:fldCharType="end"/>
            </w:r>
          </w:hyperlink>
        </w:p>
        <w:p w14:paraId="46BA972A" w14:textId="173B6EC0"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91" w:history="1">
            <w:r w:rsidR="005B45E2" w:rsidRPr="008F6AE6">
              <w:rPr>
                <w:rStyle w:val="Hipercze"/>
                <w:noProof/>
              </w:rPr>
              <w:t>6.5. Ogrodzenie terenu.</w:t>
            </w:r>
            <w:r w:rsidR="005B45E2">
              <w:rPr>
                <w:noProof/>
                <w:webHidden/>
              </w:rPr>
              <w:tab/>
            </w:r>
            <w:r w:rsidR="005B45E2">
              <w:rPr>
                <w:noProof/>
                <w:webHidden/>
              </w:rPr>
              <w:fldChar w:fldCharType="begin"/>
            </w:r>
            <w:r w:rsidR="005B45E2">
              <w:rPr>
                <w:noProof/>
                <w:webHidden/>
              </w:rPr>
              <w:instrText xml:space="preserve"> PAGEREF _Toc156296991 \h </w:instrText>
            </w:r>
            <w:r w:rsidR="005B45E2">
              <w:rPr>
                <w:noProof/>
                <w:webHidden/>
              </w:rPr>
            </w:r>
            <w:r w:rsidR="005B45E2">
              <w:rPr>
                <w:noProof/>
                <w:webHidden/>
              </w:rPr>
              <w:fldChar w:fldCharType="separate"/>
            </w:r>
            <w:r w:rsidR="00E0653B">
              <w:rPr>
                <w:noProof/>
                <w:webHidden/>
              </w:rPr>
              <w:t>47</w:t>
            </w:r>
            <w:r w:rsidR="005B45E2">
              <w:rPr>
                <w:noProof/>
                <w:webHidden/>
              </w:rPr>
              <w:fldChar w:fldCharType="end"/>
            </w:r>
          </w:hyperlink>
        </w:p>
        <w:p w14:paraId="7F460590" w14:textId="52FE5E98"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92" w:history="1">
            <w:r w:rsidR="005B45E2" w:rsidRPr="008F6AE6">
              <w:rPr>
                <w:rStyle w:val="Hipercze"/>
                <w:noProof/>
              </w:rPr>
              <w:t>6.6. Wiata na nieczystości stałe.</w:t>
            </w:r>
            <w:r w:rsidR="005B45E2">
              <w:rPr>
                <w:noProof/>
                <w:webHidden/>
              </w:rPr>
              <w:tab/>
            </w:r>
            <w:r w:rsidR="005B45E2">
              <w:rPr>
                <w:noProof/>
                <w:webHidden/>
              </w:rPr>
              <w:fldChar w:fldCharType="begin"/>
            </w:r>
            <w:r w:rsidR="005B45E2">
              <w:rPr>
                <w:noProof/>
                <w:webHidden/>
              </w:rPr>
              <w:instrText xml:space="preserve"> PAGEREF _Toc156296992 \h </w:instrText>
            </w:r>
            <w:r w:rsidR="005B45E2">
              <w:rPr>
                <w:noProof/>
                <w:webHidden/>
              </w:rPr>
            </w:r>
            <w:r w:rsidR="005B45E2">
              <w:rPr>
                <w:noProof/>
                <w:webHidden/>
              </w:rPr>
              <w:fldChar w:fldCharType="separate"/>
            </w:r>
            <w:r w:rsidR="00E0653B">
              <w:rPr>
                <w:noProof/>
                <w:webHidden/>
              </w:rPr>
              <w:t>47</w:t>
            </w:r>
            <w:r w:rsidR="005B45E2">
              <w:rPr>
                <w:noProof/>
                <w:webHidden/>
              </w:rPr>
              <w:fldChar w:fldCharType="end"/>
            </w:r>
          </w:hyperlink>
        </w:p>
        <w:p w14:paraId="3C506750" w14:textId="56A2CC07"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93" w:history="1">
            <w:r w:rsidR="005B45E2" w:rsidRPr="008F6AE6">
              <w:rPr>
                <w:rStyle w:val="Hipercze"/>
                <w:noProof/>
              </w:rPr>
              <w:t>6.7. Oświetlenie zewnętrzne terenu.</w:t>
            </w:r>
            <w:r w:rsidR="005B45E2">
              <w:rPr>
                <w:noProof/>
                <w:webHidden/>
              </w:rPr>
              <w:tab/>
            </w:r>
            <w:r w:rsidR="005B45E2">
              <w:rPr>
                <w:noProof/>
                <w:webHidden/>
              </w:rPr>
              <w:fldChar w:fldCharType="begin"/>
            </w:r>
            <w:r w:rsidR="005B45E2">
              <w:rPr>
                <w:noProof/>
                <w:webHidden/>
              </w:rPr>
              <w:instrText xml:space="preserve"> PAGEREF _Toc156296993 \h </w:instrText>
            </w:r>
            <w:r w:rsidR="005B45E2">
              <w:rPr>
                <w:noProof/>
                <w:webHidden/>
              </w:rPr>
            </w:r>
            <w:r w:rsidR="005B45E2">
              <w:rPr>
                <w:noProof/>
                <w:webHidden/>
              </w:rPr>
              <w:fldChar w:fldCharType="separate"/>
            </w:r>
            <w:r w:rsidR="00E0653B">
              <w:rPr>
                <w:noProof/>
                <w:webHidden/>
              </w:rPr>
              <w:t>47</w:t>
            </w:r>
            <w:r w:rsidR="005B45E2">
              <w:rPr>
                <w:noProof/>
                <w:webHidden/>
              </w:rPr>
              <w:fldChar w:fldCharType="end"/>
            </w:r>
          </w:hyperlink>
        </w:p>
        <w:p w14:paraId="73984798" w14:textId="6AE24DF3"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94" w:history="1">
            <w:r w:rsidR="005B45E2" w:rsidRPr="008F6AE6">
              <w:rPr>
                <w:rStyle w:val="Hipercze"/>
                <w:noProof/>
              </w:rPr>
              <w:t>6.8. Dozór otoczenia strażnicy.</w:t>
            </w:r>
            <w:r w:rsidR="005B45E2">
              <w:rPr>
                <w:noProof/>
                <w:webHidden/>
              </w:rPr>
              <w:tab/>
            </w:r>
            <w:r w:rsidR="005B45E2">
              <w:rPr>
                <w:noProof/>
                <w:webHidden/>
              </w:rPr>
              <w:fldChar w:fldCharType="begin"/>
            </w:r>
            <w:r w:rsidR="005B45E2">
              <w:rPr>
                <w:noProof/>
                <w:webHidden/>
              </w:rPr>
              <w:instrText xml:space="preserve"> PAGEREF _Toc156296994 \h </w:instrText>
            </w:r>
            <w:r w:rsidR="005B45E2">
              <w:rPr>
                <w:noProof/>
                <w:webHidden/>
              </w:rPr>
            </w:r>
            <w:r w:rsidR="005B45E2">
              <w:rPr>
                <w:noProof/>
                <w:webHidden/>
              </w:rPr>
              <w:fldChar w:fldCharType="separate"/>
            </w:r>
            <w:r w:rsidR="00E0653B">
              <w:rPr>
                <w:noProof/>
                <w:webHidden/>
              </w:rPr>
              <w:t>47</w:t>
            </w:r>
            <w:r w:rsidR="005B45E2">
              <w:rPr>
                <w:noProof/>
                <w:webHidden/>
              </w:rPr>
              <w:fldChar w:fldCharType="end"/>
            </w:r>
          </w:hyperlink>
        </w:p>
        <w:p w14:paraId="33FF82C3" w14:textId="42E61C66"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95" w:history="1">
            <w:r w:rsidR="005B45E2" w:rsidRPr="008F6AE6">
              <w:rPr>
                <w:rStyle w:val="Hipercze"/>
                <w:noProof/>
              </w:rPr>
              <w:t>6.9. Oznakowanie obiektu.</w:t>
            </w:r>
            <w:r w:rsidR="005B45E2">
              <w:rPr>
                <w:noProof/>
                <w:webHidden/>
              </w:rPr>
              <w:tab/>
            </w:r>
            <w:r w:rsidR="005B45E2">
              <w:rPr>
                <w:noProof/>
                <w:webHidden/>
              </w:rPr>
              <w:fldChar w:fldCharType="begin"/>
            </w:r>
            <w:r w:rsidR="005B45E2">
              <w:rPr>
                <w:noProof/>
                <w:webHidden/>
              </w:rPr>
              <w:instrText xml:space="preserve"> PAGEREF _Toc156296995 \h </w:instrText>
            </w:r>
            <w:r w:rsidR="005B45E2">
              <w:rPr>
                <w:noProof/>
                <w:webHidden/>
              </w:rPr>
            </w:r>
            <w:r w:rsidR="005B45E2">
              <w:rPr>
                <w:noProof/>
                <w:webHidden/>
              </w:rPr>
              <w:fldChar w:fldCharType="separate"/>
            </w:r>
            <w:r w:rsidR="00E0653B">
              <w:rPr>
                <w:noProof/>
                <w:webHidden/>
              </w:rPr>
              <w:t>48</w:t>
            </w:r>
            <w:r w:rsidR="005B45E2">
              <w:rPr>
                <w:noProof/>
                <w:webHidden/>
              </w:rPr>
              <w:fldChar w:fldCharType="end"/>
            </w:r>
          </w:hyperlink>
        </w:p>
        <w:p w14:paraId="6C484615" w14:textId="6FD10D18"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96" w:history="1">
            <w:r w:rsidR="005B45E2" w:rsidRPr="008F6AE6">
              <w:rPr>
                <w:rStyle w:val="Hipercze"/>
                <w:noProof/>
              </w:rPr>
              <w:t>6.10. Zieleń.</w:t>
            </w:r>
            <w:r w:rsidR="005B45E2">
              <w:rPr>
                <w:noProof/>
                <w:webHidden/>
              </w:rPr>
              <w:tab/>
            </w:r>
            <w:r w:rsidR="005B45E2">
              <w:rPr>
                <w:noProof/>
                <w:webHidden/>
              </w:rPr>
              <w:fldChar w:fldCharType="begin"/>
            </w:r>
            <w:r w:rsidR="005B45E2">
              <w:rPr>
                <w:noProof/>
                <w:webHidden/>
              </w:rPr>
              <w:instrText xml:space="preserve"> PAGEREF _Toc156296996 \h </w:instrText>
            </w:r>
            <w:r w:rsidR="005B45E2">
              <w:rPr>
                <w:noProof/>
                <w:webHidden/>
              </w:rPr>
            </w:r>
            <w:r w:rsidR="005B45E2">
              <w:rPr>
                <w:noProof/>
                <w:webHidden/>
              </w:rPr>
              <w:fldChar w:fldCharType="separate"/>
            </w:r>
            <w:r w:rsidR="00E0653B">
              <w:rPr>
                <w:noProof/>
                <w:webHidden/>
              </w:rPr>
              <w:t>48</w:t>
            </w:r>
            <w:r w:rsidR="005B45E2">
              <w:rPr>
                <w:noProof/>
                <w:webHidden/>
              </w:rPr>
              <w:fldChar w:fldCharType="end"/>
            </w:r>
          </w:hyperlink>
        </w:p>
        <w:p w14:paraId="2BB58C44" w14:textId="36FD3087"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97" w:history="1">
            <w:r w:rsidR="005B45E2" w:rsidRPr="008F6AE6">
              <w:rPr>
                <w:rStyle w:val="Hipercze"/>
                <w:noProof/>
              </w:rPr>
              <w:t>6.11. Boisko sportowe wielofunkcyjne.</w:t>
            </w:r>
            <w:r w:rsidR="005B45E2">
              <w:rPr>
                <w:noProof/>
                <w:webHidden/>
              </w:rPr>
              <w:tab/>
            </w:r>
            <w:r w:rsidR="005B45E2">
              <w:rPr>
                <w:noProof/>
                <w:webHidden/>
              </w:rPr>
              <w:fldChar w:fldCharType="begin"/>
            </w:r>
            <w:r w:rsidR="005B45E2">
              <w:rPr>
                <w:noProof/>
                <w:webHidden/>
              </w:rPr>
              <w:instrText xml:space="preserve"> PAGEREF _Toc156296997 \h </w:instrText>
            </w:r>
            <w:r w:rsidR="005B45E2">
              <w:rPr>
                <w:noProof/>
                <w:webHidden/>
              </w:rPr>
            </w:r>
            <w:r w:rsidR="005B45E2">
              <w:rPr>
                <w:noProof/>
                <w:webHidden/>
              </w:rPr>
              <w:fldChar w:fldCharType="separate"/>
            </w:r>
            <w:r w:rsidR="00E0653B">
              <w:rPr>
                <w:noProof/>
                <w:webHidden/>
              </w:rPr>
              <w:t>48</w:t>
            </w:r>
            <w:r w:rsidR="005B45E2">
              <w:rPr>
                <w:noProof/>
                <w:webHidden/>
              </w:rPr>
              <w:fldChar w:fldCharType="end"/>
            </w:r>
          </w:hyperlink>
        </w:p>
        <w:p w14:paraId="6ED2D143" w14:textId="4440F37F"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6998" w:history="1">
            <w:r w:rsidR="005B45E2" w:rsidRPr="008F6AE6">
              <w:rPr>
                <w:rStyle w:val="Hipercze"/>
                <w:noProof/>
              </w:rPr>
              <w:t>6.12. Miejsce posadowienia naziemnego zbiornika paliw płynnych klasy III o pojemności do 5 m</w:t>
            </w:r>
            <w:r w:rsidR="005B45E2" w:rsidRPr="008F6AE6">
              <w:rPr>
                <w:rStyle w:val="Hipercze"/>
                <w:noProof/>
                <w:vertAlign w:val="superscript"/>
              </w:rPr>
              <w:t>3</w:t>
            </w:r>
            <w:r w:rsidR="005B45E2">
              <w:rPr>
                <w:noProof/>
                <w:webHidden/>
              </w:rPr>
              <w:tab/>
            </w:r>
            <w:r w:rsidR="005B45E2">
              <w:rPr>
                <w:noProof/>
                <w:webHidden/>
              </w:rPr>
              <w:fldChar w:fldCharType="begin"/>
            </w:r>
            <w:r w:rsidR="005B45E2">
              <w:rPr>
                <w:noProof/>
                <w:webHidden/>
              </w:rPr>
              <w:instrText xml:space="preserve"> PAGEREF _Toc156296998 \h </w:instrText>
            </w:r>
            <w:r w:rsidR="005B45E2">
              <w:rPr>
                <w:noProof/>
                <w:webHidden/>
              </w:rPr>
            </w:r>
            <w:r w:rsidR="005B45E2">
              <w:rPr>
                <w:noProof/>
                <w:webHidden/>
              </w:rPr>
              <w:fldChar w:fldCharType="separate"/>
            </w:r>
            <w:r w:rsidR="00E0653B">
              <w:rPr>
                <w:noProof/>
                <w:webHidden/>
              </w:rPr>
              <w:t>48</w:t>
            </w:r>
            <w:r w:rsidR="005B45E2">
              <w:rPr>
                <w:noProof/>
                <w:webHidden/>
              </w:rPr>
              <w:fldChar w:fldCharType="end"/>
            </w:r>
          </w:hyperlink>
        </w:p>
        <w:p w14:paraId="28B2D8E6" w14:textId="066DC932" w:rsidR="005B45E2" w:rsidRDefault="00737350">
          <w:pPr>
            <w:pStyle w:val="Spistreci2"/>
            <w:rPr>
              <w:rFonts w:asciiTheme="minorHAnsi" w:eastAsiaTheme="minorEastAsia" w:hAnsiTheme="minorHAnsi" w:cstheme="minorBidi"/>
              <w:kern w:val="2"/>
              <w:sz w:val="22"/>
              <w:lang w:eastAsia="pl-PL" w:bidi="ar-SA"/>
              <w14:ligatures w14:val="standardContextual"/>
            </w:rPr>
          </w:pPr>
          <w:hyperlink w:anchor="_Toc156296999" w:history="1">
            <w:r w:rsidR="005B45E2" w:rsidRPr="008F6AE6">
              <w:rPr>
                <w:rStyle w:val="Hipercze"/>
              </w:rPr>
              <w:t>VII.</w:t>
            </w:r>
            <w:r w:rsidR="005B45E2">
              <w:rPr>
                <w:rFonts w:asciiTheme="minorHAnsi" w:eastAsiaTheme="minorEastAsia" w:hAnsiTheme="minorHAnsi" w:cstheme="minorBidi"/>
                <w:kern w:val="2"/>
                <w:sz w:val="22"/>
                <w:lang w:eastAsia="pl-PL" w:bidi="ar-SA"/>
                <w14:ligatures w14:val="standardContextual"/>
              </w:rPr>
              <w:tab/>
            </w:r>
            <w:r w:rsidR="005B45E2" w:rsidRPr="008F6AE6">
              <w:rPr>
                <w:rStyle w:val="Hipercze"/>
              </w:rPr>
              <w:t>CZĘŚĆ INFORMACYJNA.</w:t>
            </w:r>
            <w:r w:rsidR="005B45E2">
              <w:rPr>
                <w:webHidden/>
              </w:rPr>
              <w:tab/>
            </w:r>
            <w:r w:rsidR="005B45E2">
              <w:rPr>
                <w:webHidden/>
              </w:rPr>
              <w:fldChar w:fldCharType="begin"/>
            </w:r>
            <w:r w:rsidR="005B45E2">
              <w:rPr>
                <w:webHidden/>
              </w:rPr>
              <w:instrText xml:space="preserve"> PAGEREF _Toc156296999 \h </w:instrText>
            </w:r>
            <w:r w:rsidR="005B45E2">
              <w:rPr>
                <w:webHidden/>
              </w:rPr>
            </w:r>
            <w:r w:rsidR="005B45E2">
              <w:rPr>
                <w:webHidden/>
              </w:rPr>
              <w:fldChar w:fldCharType="separate"/>
            </w:r>
            <w:r w:rsidR="00E0653B">
              <w:rPr>
                <w:webHidden/>
              </w:rPr>
              <w:t>49</w:t>
            </w:r>
            <w:r w:rsidR="005B45E2">
              <w:rPr>
                <w:webHidden/>
              </w:rPr>
              <w:fldChar w:fldCharType="end"/>
            </w:r>
          </w:hyperlink>
        </w:p>
        <w:p w14:paraId="7037B636" w14:textId="044181C2" w:rsidR="005B45E2" w:rsidRDefault="00737350">
          <w:pPr>
            <w:pStyle w:val="Spistreci3"/>
            <w:rPr>
              <w:rFonts w:asciiTheme="minorHAnsi" w:eastAsiaTheme="minorEastAsia" w:hAnsiTheme="minorHAnsi" w:cstheme="minorBidi"/>
              <w:noProof/>
              <w:kern w:val="2"/>
              <w:sz w:val="22"/>
              <w:lang w:eastAsia="pl-PL"/>
              <w14:ligatures w14:val="standardContextual"/>
            </w:rPr>
          </w:pPr>
          <w:hyperlink w:anchor="_Toc156297000" w:history="1">
            <w:r w:rsidR="005B45E2" w:rsidRPr="008F6AE6">
              <w:rPr>
                <w:rStyle w:val="Hipercze"/>
                <w:noProof/>
              </w:rPr>
              <w:t>7.1. Przepisy prawne i normy związane z projektowaniem.</w:t>
            </w:r>
            <w:r w:rsidR="005B45E2">
              <w:rPr>
                <w:noProof/>
                <w:webHidden/>
              </w:rPr>
              <w:tab/>
            </w:r>
            <w:r w:rsidR="005B45E2">
              <w:rPr>
                <w:noProof/>
                <w:webHidden/>
              </w:rPr>
              <w:fldChar w:fldCharType="begin"/>
            </w:r>
            <w:r w:rsidR="005B45E2">
              <w:rPr>
                <w:noProof/>
                <w:webHidden/>
              </w:rPr>
              <w:instrText xml:space="preserve"> PAGEREF _Toc156297000 \h </w:instrText>
            </w:r>
            <w:r w:rsidR="005B45E2">
              <w:rPr>
                <w:noProof/>
                <w:webHidden/>
              </w:rPr>
            </w:r>
            <w:r w:rsidR="005B45E2">
              <w:rPr>
                <w:noProof/>
                <w:webHidden/>
              </w:rPr>
              <w:fldChar w:fldCharType="separate"/>
            </w:r>
            <w:r w:rsidR="00E0653B">
              <w:rPr>
                <w:noProof/>
                <w:webHidden/>
              </w:rPr>
              <w:t>49</w:t>
            </w:r>
            <w:r w:rsidR="005B45E2">
              <w:rPr>
                <w:noProof/>
                <w:webHidden/>
              </w:rPr>
              <w:fldChar w:fldCharType="end"/>
            </w:r>
          </w:hyperlink>
        </w:p>
        <w:p w14:paraId="24561A79" w14:textId="203B9152" w:rsidR="005B45E2" w:rsidRDefault="00737350">
          <w:pPr>
            <w:pStyle w:val="Spistreci2"/>
            <w:rPr>
              <w:rFonts w:asciiTheme="minorHAnsi" w:eastAsiaTheme="minorEastAsia" w:hAnsiTheme="minorHAnsi" w:cstheme="minorBidi"/>
              <w:kern w:val="2"/>
              <w:sz w:val="22"/>
              <w:lang w:eastAsia="pl-PL" w:bidi="ar-SA"/>
              <w14:ligatures w14:val="standardContextual"/>
            </w:rPr>
          </w:pPr>
          <w:hyperlink w:anchor="_Toc156297001" w:history="1">
            <w:r w:rsidR="005B45E2" w:rsidRPr="008F6AE6">
              <w:rPr>
                <w:rStyle w:val="Hipercze"/>
              </w:rPr>
              <w:t>OŚWIADCZENIE O POSIADANYM PRAWIE DO DYSPONOWANIA NIERUCHOMOŚCIĄ NA CELE BUDOWLANE</w:t>
            </w:r>
            <w:r w:rsidR="005B45E2">
              <w:rPr>
                <w:webHidden/>
              </w:rPr>
              <w:tab/>
            </w:r>
            <w:r w:rsidR="005B45E2">
              <w:rPr>
                <w:webHidden/>
              </w:rPr>
              <w:fldChar w:fldCharType="begin"/>
            </w:r>
            <w:r w:rsidR="005B45E2">
              <w:rPr>
                <w:webHidden/>
              </w:rPr>
              <w:instrText xml:space="preserve"> PAGEREF _Toc156297001 \h </w:instrText>
            </w:r>
            <w:r w:rsidR="005B45E2">
              <w:rPr>
                <w:webHidden/>
              </w:rPr>
            </w:r>
            <w:r w:rsidR="005B45E2">
              <w:rPr>
                <w:webHidden/>
              </w:rPr>
              <w:fldChar w:fldCharType="separate"/>
            </w:r>
            <w:r w:rsidR="00E0653B">
              <w:rPr>
                <w:webHidden/>
              </w:rPr>
              <w:t>50</w:t>
            </w:r>
            <w:r w:rsidR="005B45E2">
              <w:rPr>
                <w:webHidden/>
              </w:rPr>
              <w:fldChar w:fldCharType="end"/>
            </w:r>
          </w:hyperlink>
        </w:p>
        <w:p w14:paraId="3CC23049" w14:textId="16425A51" w:rsidR="007803C6" w:rsidRDefault="007803C6" w:rsidP="00491F42">
          <w:r>
            <w:rPr>
              <w:b/>
              <w:bCs/>
            </w:rPr>
            <w:fldChar w:fldCharType="end"/>
          </w:r>
        </w:p>
      </w:sdtContent>
    </w:sdt>
    <w:p w14:paraId="00C331AC" w14:textId="77777777" w:rsidR="007613D8" w:rsidRPr="007803C6" w:rsidRDefault="007613D8" w:rsidP="00491F42">
      <w:pPr>
        <w:jc w:val="both"/>
      </w:pPr>
    </w:p>
    <w:p w14:paraId="5B553C18" w14:textId="77777777" w:rsidR="00B650BB" w:rsidRPr="007803C6" w:rsidRDefault="00B650BB" w:rsidP="00491F42">
      <w:pPr>
        <w:jc w:val="both"/>
      </w:pPr>
    </w:p>
    <w:p w14:paraId="6FEF4FCA" w14:textId="77777777" w:rsidR="00B650BB" w:rsidRPr="007803C6" w:rsidRDefault="00B650BB" w:rsidP="00491F42">
      <w:pPr>
        <w:jc w:val="both"/>
      </w:pPr>
    </w:p>
    <w:p w14:paraId="4AD4F357" w14:textId="77777777" w:rsidR="00B650BB" w:rsidRPr="007803C6" w:rsidRDefault="00B650BB" w:rsidP="00491F42">
      <w:pPr>
        <w:jc w:val="both"/>
      </w:pPr>
    </w:p>
    <w:p w14:paraId="66882D4A" w14:textId="77777777" w:rsidR="00B650BB" w:rsidRPr="007803C6" w:rsidRDefault="00B650BB" w:rsidP="00491F42">
      <w:pPr>
        <w:jc w:val="both"/>
      </w:pPr>
    </w:p>
    <w:p w14:paraId="113E642D" w14:textId="77777777" w:rsidR="00B650BB" w:rsidRPr="007803C6" w:rsidRDefault="00B650BB" w:rsidP="00491F42">
      <w:pPr>
        <w:jc w:val="both"/>
      </w:pPr>
    </w:p>
    <w:p w14:paraId="2195C23B" w14:textId="77777777" w:rsidR="00B650BB" w:rsidRPr="007803C6" w:rsidRDefault="00B650BB" w:rsidP="00491F42">
      <w:pPr>
        <w:jc w:val="both"/>
      </w:pPr>
    </w:p>
    <w:p w14:paraId="09490789" w14:textId="77777777" w:rsidR="00B650BB" w:rsidRPr="007803C6" w:rsidRDefault="00B650BB" w:rsidP="00491F42">
      <w:pPr>
        <w:jc w:val="both"/>
      </w:pPr>
    </w:p>
    <w:p w14:paraId="51B2CBCA" w14:textId="77777777" w:rsidR="00B650BB" w:rsidRPr="007803C6" w:rsidRDefault="00B650BB" w:rsidP="00491F42">
      <w:pPr>
        <w:jc w:val="both"/>
      </w:pPr>
    </w:p>
    <w:p w14:paraId="5340E6FD" w14:textId="77777777" w:rsidR="00B650BB" w:rsidRPr="007803C6" w:rsidRDefault="00B650BB" w:rsidP="00491F42">
      <w:pPr>
        <w:jc w:val="both"/>
      </w:pPr>
    </w:p>
    <w:p w14:paraId="7BEA533F" w14:textId="77777777" w:rsidR="00B650BB" w:rsidRPr="007803C6" w:rsidRDefault="00B650BB" w:rsidP="00491F42">
      <w:pPr>
        <w:jc w:val="both"/>
      </w:pPr>
    </w:p>
    <w:p w14:paraId="678881D5" w14:textId="77777777" w:rsidR="00B650BB" w:rsidRPr="007803C6" w:rsidRDefault="00B650BB" w:rsidP="00491F42">
      <w:pPr>
        <w:jc w:val="both"/>
      </w:pPr>
    </w:p>
    <w:p w14:paraId="7AE9C295" w14:textId="624EEF02" w:rsidR="00B650BB" w:rsidRPr="007803C6" w:rsidRDefault="00BF7BE4" w:rsidP="00491F42">
      <w:pPr>
        <w:jc w:val="both"/>
      </w:pPr>
      <w:r>
        <w:br/>
      </w:r>
      <w:r>
        <w:br/>
      </w:r>
    </w:p>
    <w:p w14:paraId="0AA2F3C3" w14:textId="77777777" w:rsidR="00B650BB" w:rsidRPr="007803C6" w:rsidRDefault="00B650BB" w:rsidP="00A50C0E">
      <w:pPr>
        <w:pStyle w:val="Nagwek2"/>
        <w:numPr>
          <w:ilvl w:val="0"/>
          <w:numId w:val="28"/>
        </w:numPr>
      </w:pPr>
      <w:bookmarkStart w:id="2" w:name="_Toc156296939"/>
      <w:r w:rsidRPr="007803C6">
        <w:lastRenderedPageBreak/>
        <w:t>W</w:t>
      </w:r>
      <w:r w:rsidR="005D2684" w:rsidRPr="007803C6">
        <w:t>STĘP</w:t>
      </w:r>
      <w:bookmarkEnd w:id="2"/>
    </w:p>
    <w:p w14:paraId="286E3E1B" w14:textId="77777777" w:rsidR="00B650BB" w:rsidRPr="007803C6" w:rsidRDefault="00B650BB" w:rsidP="00491F42">
      <w:pPr>
        <w:pStyle w:val="Bezodstpw"/>
        <w:spacing w:line="276" w:lineRule="auto"/>
        <w:rPr>
          <w:b w:val="0"/>
          <w:sz w:val="24"/>
          <w:szCs w:val="24"/>
        </w:rPr>
      </w:pPr>
    </w:p>
    <w:p w14:paraId="706A7FE7" w14:textId="376F8157" w:rsidR="000A1145" w:rsidRPr="000A1145" w:rsidRDefault="00B650BB" w:rsidP="00491F42">
      <w:pPr>
        <w:pStyle w:val="Bezodstpw"/>
        <w:spacing w:line="276" w:lineRule="auto"/>
        <w:rPr>
          <w:b w:val="0"/>
          <w:sz w:val="24"/>
          <w:szCs w:val="24"/>
        </w:rPr>
      </w:pPr>
      <w:r w:rsidRPr="00BF7BE4">
        <w:rPr>
          <w:b w:val="0"/>
          <w:sz w:val="24"/>
          <w:szCs w:val="24"/>
        </w:rPr>
        <w:t xml:space="preserve">Przedmiotem zamówienia jest wykonanie dokumentacji projektowej dla zadania pn. </w:t>
      </w:r>
      <w:r w:rsidR="000A1145">
        <w:rPr>
          <w:b w:val="0"/>
          <w:sz w:val="24"/>
          <w:szCs w:val="24"/>
        </w:rPr>
        <w:t>„</w:t>
      </w:r>
      <w:r w:rsidR="000A1145" w:rsidRPr="000A1145">
        <w:rPr>
          <w:sz w:val="24"/>
          <w:szCs w:val="24"/>
        </w:rPr>
        <w:t>budowa: Jednostki Ratowniczo-Gaśniczej w Górze Kalwarii,</w:t>
      </w:r>
      <w:r w:rsidR="000A1145">
        <w:rPr>
          <w:sz w:val="24"/>
          <w:szCs w:val="24"/>
        </w:rPr>
        <w:t xml:space="preserve"> </w:t>
      </w:r>
      <w:r w:rsidR="000A1145" w:rsidRPr="000A1145">
        <w:rPr>
          <w:sz w:val="24"/>
          <w:szCs w:val="24"/>
        </w:rPr>
        <w:t>z zagospodarowaniem terenu i</w:t>
      </w:r>
      <w:r w:rsidR="00820357">
        <w:rPr>
          <w:sz w:val="24"/>
          <w:szCs w:val="24"/>
        </w:rPr>
        <w:t> </w:t>
      </w:r>
      <w:r w:rsidR="000A1145" w:rsidRPr="000A1145">
        <w:rPr>
          <w:sz w:val="24"/>
          <w:szCs w:val="24"/>
        </w:rPr>
        <w:t>towarzyszącą infrastrukturą techniczną oraz budową: bezodpływowego zbiornika na nieczystości ciekłe do 10 m</w:t>
      </w:r>
      <w:r w:rsidR="000A1145" w:rsidRPr="000A1145">
        <w:rPr>
          <w:sz w:val="24"/>
          <w:szCs w:val="24"/>
          <w:vertAlign w:val="superscript"/>
        </w:rPr>
        <w:t>3</w:t>
      </w:r>
      <w:r w:rsidR="000A1145" w:rsidRPr="000A1145">
        <w:rPr>
          <w:sz w:val="24"/>
          <w:szCs w:val="24"/>
        </w:rPr>
        <w:t>, wspinalni z dobiegiem, sportowego boiska wielofunkcyjnego, śmietnika (wiaty na odpady stałe), wiaty z agregatem</w:t>
      </w:r>
      <w:r w:rsidR="000A1145">
        <w:rPr>
          <w:sz w:val="24"/>
          <w:szCs w:val="24"/>
        </w:rPr>
        <w:t xml:space="preserve"> </w:t>
      </w:r>
      <w:r w:rsidR="000A1145" w:rsidRPr="000A1145">
        <w:rPr>
          <w:sz w:val="24"/>
          <w:szCs w:val="24"/>
        </w:rPr>
        <w:t>prądotwórczym, masztu flagowego oraz wieży strunobetonowej (wolnostojącego masztu antenowego) przewidzianych na działce o nr ewid. 157  obręb 0018  Karolina, gm. Góra Kalwaria”</w:t>
      </w:r>
    </w:p>
    <w:p w14:paraId="564834BA" w14:textId="1F8EC188" w:rsidR="00B650BB" w:rsidRPr="00BF7BE4" w:rsidRDefault="00B650BB" w:rsidP="00491F42">
      <w:pPr>
        <w:pStyle w:val="Bezodstpw"/>
        <w:spacing w:line="276" w:lineRule="auto"/>
        <w:ind w:firstLine="708"/>
        <w:rPr>
          <w:b w:val="0"/>
          <w:sz w:val="24"/>
          <w:szCs w:val="24"/>
        </w:rPr>
      </w:pPr>
      <w:r w:rsidRPr="00BF7BE4">
        <w:rPr>
          <w:b w:val="0"/>
          <w:sz w:val="24"/>
          <w:szCs w:val="24"/>
        </w:rPr>
        <w:t>Obiekt bazy będzie spełniał funkcję strażnicy Jednostki Ratowniczo</w:t>
      </w:r>
      <w:r w:rsidR="000A1145">
        <w:rPr>
          <w:b w:val="0"/>
          <w:sz w:val="24"/>
          <w:szCs w:val="24"/>
        </w:rPr>
        <w:t xml:space="preserve"> </w:t>
      </w:r>
      <w:r w:rsidRPr="00BF7BE4">
        <w:rPr>
          <w:b w:val="0"/>
          <w:sz w:val="24"/>
          <w:szCs w:val="24"/>
        </w:rPr>
        <w:t xml:space="preserve">– Gaśniczej nr 2 Komendy Powiatowej Państwowej Straży Pożarnej w </w:t>
      </w:r>
      <w:r w:rsidR="00C0490A" w:rsidRPr="00BF7BE4">
        <w:rPr>
          <w:b w:val="0"/>
          <w:sz w:val="24"/>
          <w:szCs w:val="24"/>
        </w:rPr>
        <w:t>Piasecznie</w:t>
      </w:r>
      <w:r w:rsidRPr="00BF7BE4">
        <w:rPr>
          <w:b w:val="0"/>
          <w:sz w:val="24"/>
          <w:szCs w:val="24"/>
        </w:rPr>
        <w:t xml:space="preserve"> położonej w miejscowości </w:t>
      </w:r>
      <w:r w:rsidR="00C0490A" w:rsidRPr="00BF7BE4">
        <w:rPr>
          <w:b w:val="0"/>
          <w:sz w:val="24"/>
          <w:szCs w:val="24"/>
        </w:rPr>
        <w:t>Góra Kalwaria</w:t>
      </w:r>
      <w:r w:rsidRPr="00BF7BE4">
        <w:rPr>
          <w:b w:val="0"/>
          <w:sz w:val="24"/>
          <w:szCs w:val="24"/>
        </w:rPr>
        <w:t>.</w:t>
      </w:r>
      <w:r w:rsidR="00A02776" w:rsidRPr="00BF7BE4">
        <w:rPr>
          <w:b w:val="0"/>
          <w:sz w:val="24"/>
          <w:szCs w:val="24"/>
        </w:rPr>
        <w:t xml:space="preserve"> </w:t>
      </w:r>
      <w:r w:rsidRPr="00BF7BE4">
        <w:rPr>
          <w:b w:val="0"/>
          <w:sz w:val="24"/>
          <w:szCs w:val="24"/>
        </w:rPr>
        <w:t xml:space="preserve">Strażnica jest miejscem przeznaczonym do przygotowania strażaków i sprzętu ratowniczego do prowadzenia akcji ratowniczych (gaszenia pożarów, ograniczania skutków klęsk żywiołowych lub likwidacji miejscowych zagrożeń), w szczególności poprzez: </w:t>
      </w:r>
    </w:p>
    <w:p w14:paraId="2B1BA162" w14:textId="66F2C4C3" w:rsidR="00B650BB" w:rsidRPr="00BF7BE4" w:rsidRDefault="00B650BB" w:rsidP="00A50C0E">
      <w:pPr>
        <w:pStyle w:val="Bezodstpw"/>
        <w:numPr>
          <w:ilvl w:val="0"/>
          <w:numId w:val="26"/>
        </w:numPr>
        <w:spacing w:line="276" w:lineRule="auto"/>
        <w:rPr>
          <w:b w:val="0"/>
          <w:sz w:val="24"/>
          <w:szCs w:val="24"/>
        </w:rPr>
      </w:pPr>
      <w:r w:rsidRPr="00BF7BE4">
        <w:rPr>
          <w:b w:val="0"/>
          <w:sz w:val="24"/>
          <w:szCs w:val="24"/>
        </w:rPr>
        <w:t xml:space="preserve">przyjmowanie zgłoszeń o zdarzeniach, alarmowanie sił i środków JRG nr 2 z SKKP PSP w </w:t>
      </w:r>
      <w:r w:rsidR="00C0490A" w:rsidRPr="00BF7BE4">
        <w:rPr>
          <w:b w:val="0"/>
          <w:sz w:val="24"/>
          <w:szCs w:val="24"/>
        </w:rPr>
        <w:t>Piasecznie</w:t>
      </w:r>
      <w:r w:rsidRPr="00BF7BE4">
        <w:rPr>
          <w:b w:val="0"/>
          <w:sz w:val="24"/>
          <w:szCs w:val="24"/>
        </w:rPr>
        <w:t>.</w:t>
      </w:r>
    </w:p>
    <w:p w14:paraId="5E0AEFF6" w14:textId="77777777" w:rsidR="00B650BB" w:rsidRPr="00A02776" w:rsidRDefault="00B650BB" w:rsidP="00A50C0E">
      <w:pPr>
        <w:pStyle w:val="Bezodstpw"/>
        <w:numPr>
          <w:ilvl w:val="0"/>
          <w:numId w:val="26"/>
        </w:numPr>
        <w:spacing w:line="276" w:lineRule="auto"/>
        <w:rPr>
          <w:b w:val="0"/>
          <w:sz w:val="24"/>
          <w:szCs w:val="24"/>
        </w:rPr>
      </w:pPr>
      <w:r w:rsidRPr="007803C6">
        <w:rPr>
          <w:b w:val="0"/>
          <w:sz w:val="24"/>
          <w:szCs w:val="24"/>
        </w:rPr>
        <w:t>zapewnienie prawidłowych: bezpiecznych i higienicznych warunków pełnienia służby</w:t>
      </w:r>
      <w:r w:rsidR="00A02776">
        <w:rPr>
          <w:b w:val="0"/>
          <w:sz w:val="24"/>
          <w:szCs w:val="24"/>
        </w:rPr>
        <w:t xml:space="preserve"> </w:t>
      </w:r>
      <w:r w:rsidRPr="00A02776">
        <w:rPr>
          <w:b w:val="0"/>
          <w:sz w:val="24"/>
          <w:szCs w:val="24"/>
        </w:rPr>
        <w:t>przez strażaków,</w:t>
      </w:r>
    </w:p>
    <w:p w14:paraId="64A49585" w14:textId="77777777" w:rsidR="00B650BB" w:rsidRPr="007803C6" w:rsidRDefault="00B650BB" w:rsidP="00A50C0E">
      <w:pPr>
        <w:pStyle w:val="Bezodstpw"/>
        <w:numPr>
          <w:ilvl w:val="0"/>
          <w:numId w:val="27"/>
        </w:numPr>
        <w:spacing w:line="276" w:lineRule="auto"/>
        <w:rPr>
          <w:b w:val="0"/>
          <w:sz w:val="24"/>
          <w:szCs w:val="24"/>
        </w:rPr>
      </w:pPr>
      <w:r w:rsidRPr="007803C6">
        <w:rPr>
          <w:b w:val="0"/>
          <w:sz w:val="24"/>
          <w:szCs w:val="24"/>
        </w:rPr>
        <w:t>zabezpieczenie pomieszczeń do służby pracowników ośmiogodzinnych i warunków do przyjmowania petentów, w tym osób niepełnosprawnych,</w:t>
      </w:r>
    </w:p>
    <w:p w14:paraId="1908F166" w14:textId="77777777" w:rsidR="00B650BB" w:rsidRPr="007803C6" w:rsidRDefault="00B650BB" w:rsidP="00A50C0E">
      <w:pPr>
        <w:pStyle w:val="Bezodstpw"/>
        <w:numPr>
          <w:ilvl w:val="0"/>
          <w:numId w:val="27"/>
        </w:numPr>
        <w:spacing w:line="276" w:lineRule="auto"/>
        <w:rPr>
          <w:b w:val="0"/>
          <w:sz w:val="24"/>
          <w:szCs w:val="24"/>
        </w:rPr>
      </w:pPr>
      <w:r w:rsidRPr="007803C6">
        <w:rPr>
          <w:b w:val="0"/>
          <w:sz w:val="24"/>
          <w:szCs w:val="24"/>
        </w:rPr>
        <w:t>garażowanie pożarniczych samochodów gaśniczych, specjalnych oraz przechowywanie sprzętu ratowniczego i materiałów niezbędnych dla potrzeb ochrony przeciwpożarowej,</w:t>
      </w:r>
    </w:p>
    <w:p w14:paraId="0721A6FB" w14:textId="77777777" w:rsidR="00B650BB" w:rsidRPr="007803C6" w:rsidRDefault="00B650BB" w:rsidP="00A50C0E">
      <w:pPr>
        <w:pStyle w:val="Bezodstpw"/>
        <w:numPr>
          <w:ilvl w:val="0"/>
          <w:numId w:val="27"/>
        </w:numPr>
        <w:spacing w:line="276" w:lineRule="auto"/>
        <w:rPr>
          <w:b w:val="0"/>
          <w:sz w:val="24"/>
          <w:szCs w:val="24"/>
        </w:rPr>
      </w:pPr>
      <w:r w:rsidRPr="007803C6">
        <w:rPr>
          <w:b w:val="0"/>
          <w:sz w:val="24"/>
          <w:szCs w:val="24"/>
        </w:rPr>
        <w:t xml:space="preserve">zapewnienie możliwości wykonywania prac konserwacyjnych oraz napraw sprzętu </w:t>
      </w:r>
      <w:r w:rsidRPr="007803C6">
        <w:rPr>
          <w:b w:val="0"/>
          <w:sz w:val="24"/>
          <w:szCs w:val="24"/>
        </w:rPr>
        <w:br/>
        <w:t>i urządzeń pożarniczych, będących na wyposażeniu jednostki,</w:t>
      </w:r>
    </w:p>
    <w:p w14:paraId="310FA541" w14:textId="77777777" w:rsidR="00B650BB" w:rsidRPr="007803C6" w:rsidRDefault="00B650BB" w:rsidP="00A50C0E">
      <w:pPr>
        <w:pStyle w:val="Bezodstpw"/>
        <w:numPr>
          <w:ilvl w:val="0"/>
          <w:numId w:val="27"/>
        </w:numPr>
        <w:spacing w:line="276" w:lineRule="auto"/>
        <w:rPr>
          <w:b w:val="0"/>
          <w:sz w:val="24"/>
          <w:szCs w:val="24"/>
        </w:rPr>
      </w:pPr>
      <w:r w:rsidRPr="007803C6">
        <w:rPr>
          <w:b w:val="0"/>
          <w:sz w:val="24"/>
          <w:szCs w:val="24"/>
        </w:rPr>
        <w:t>dezynfekcji sprzętu,</w:t>
      </w:r>
    </w:p>
    <w:p w14:paraId="40437FB0" w14:textId="77777777" w:rsidR="00B650BB" w:rsidRPr="007803C6" w:rsidRDefault="00B650BB" w:rsidP="00A50C0E">
      <w:pPr>
        <w:pStyle w:val="Bezodstpw"/>
        <w:numPr>
          <w:ilvl w:val="0"/>
          <w:numId w:val="27"/>
        </w:numPr>
        <w:spacing w:line="276" w:lineRule="auto"/>
        <w:rPr>
          <w:b w:val="0"/>
          <w:sz w:val="24"/>
          <w:szCs w:val="24"/>
        </w:rPr>
      </w:pPr>
      <w:r w:rsidRPr="007803C6">
        <w:rPr>
          <w:b w:val="0"/>
          <w:sz w:val="24"/>
          <w:szCs w:val="24"/>
        </w:rPr>
        <w:t>ładowanie butli powietrznych oraz konserwacji sprzętu ochrony dróg oddechowych,</w:t>
      </w:r>
    </w:p>
    <w:p w14:paraId="78864AF1" w14:textId="77777777" w:rsidR="00B650BB" w:rsidRPr="007803C6" w:rsidRDefault="00B650BB" w:rsidP="00A50C0E">
      <w:pPr>
        <w:pStyle w:val="Bezodstpw"/>
        <w:numPr>
          <w:ilvl w:val="0"/>
          <w:numId w:val="27"/>
        </w:numPr>
        <w:spacing w:line="276" w:lineRule="auto"/>
        <w:rPr>
          <w:b w:val="0"/>
          <w:sz w:val="24"/>
          <w:szCs w:val="24"/>
        </w:rPr>
      </w:pPr>
      <w:r w:rsidRPr="007803C6">
        <w:rPr>
          <w:b w:val="0"/>
          <w:sz w:val="24"/>
          <w:szCs w:val="24"/>
        </w:rPr>
        <w:t>zapewnienie właściwych warunków technicznych alarmowania strażaków,</w:t>
      </w:r>
    </w:p>
    <w:p w14:paraId="52F5EEBE" w14:textId="77777777" w:rsidR="00B650BB" w:rsidRPr="007803C6" w:rsidRDefault="00B650BB" w:rsidP="00A50C0E">
      <w:pPr>
        <w:pStyle w:val="Bezodstpw"/>
        <w:numPr>
          <w:ilvl w:val="0"/>
          <w:numId w:val="27"/>
        </w:numPr>
        <w:spacing w:line="276" w:lineRule="auto"/>
        <w:rPr>
          <w:b w:val="0"/>
          <w:sz w:val="24"/>
          <w:szCs w:val="24"/>
        </w:rPr>
      </w:pPr>
      <w:r w:rsidRPr="007803C6">
        <w:rPr>
          <w:b w:val="0"/>
          <w:sz w:val="24"/>
          <w:szCs w:val="24"/>
        </w:rPr>
        <w:t>stworzenie pomieszczeń i placów do organizowania doskonalenia zawodowego strażaków PSP i szkolenia członków Ochotniczych Straży Pożarnych,</w:t>
      </w:r>
    </w:p>
    <w:p w14:paraId="3FD4DE24" w14:textId="77777777" w:rsidR="00B650BB" w:rsidRPr="007803C6" w:rsidRDefault="00B650BB" w:rsidP="00A50C0E">
      <w:pPr>
        <w:pStyle w:val="Bezodstpw"/>
        <w:numPr>
          <w:ilvl w:val="0"/>
          <w:numId w:val="27"/>
        </w:numPr>
        <w:spacing w:line="276" w:lineRule="auto"/>
        <w:rPr>
          <w:b w:val="0"/>
          <w:sz w:val="24"/>
          <w:szCs w:val="24"/>
        </w:rPr>
      </w:pPr>
      <w:r w:rsidRPr="007803C6">
        <w:rPr>
          <w:b w:val="0"/>
          <w:sz w:val="24"/>
          <w:szCs w:val="24"/>
        </w:rPr>
        <w:t>stworzenie warunków do utrzymania tężyzny fizycznej strażaków,</w:t>
      </w:r>
    </w:p>
    <w:p w14:paraId="645AF33A" w14:textId="77777777" w:rsidR="00B650BB" w:rsidRPr="007803C6" w:rsidRDefault="00B650BB" w:rsidP="00A50C0E">
      <w:pPr>
        <w:pStyle w:val="Bezodstpw"/>
        <w:numPr>
          <w:ilvl w:val="0"/>
          <w:numId w:val="27"/>
        </w:numPr>
        <w:spacing w:line="276" w:lineRule="auto"/>
        <w:rPr>
          <w:b w:val="0"/>
          <w:sz w:val="24"/>
          <w:szCs w:val="24"/>
        </w:rPr>
      </w:pPr>
      <w:r w:rsidRPr="007803C6">
        <w:rPr>
          <w:b w:val="0"/>
          <w:sz w:val="24"/>
          <w:szCs w:val="24"/>
        </w:rPr>
        <w:t>zabezpieczenie mienia przed kradzieżą lub zniszczeniem,</w:t>
      </w:r>
    </w:p>
    <w:p w14:paraId="1031E458" w14:textId="77777777" w:rsidR="00B650BB" w:rsidRPr="007803C6" w:rsidRDefault="00B650BB" w:rsidP="00A50C0E">
      <w:pPr>
        <w:pStyle w:val="Bezodstpw"/>
        <w:numPr>
          <w:ilvl w:val="0"/>
          <w:numId w:val="27"/>
        </w:numPr>
        <w:spacing w:line="276" w:lineRule="auto"/>
        <w:rPr>
          <w:b w:val="0"/>
          <w:sz w:val="24"/>
          <w:szCs w:val="24"/>
        </w:rPr>
      </w:pPr>
      <w:r w:rsidRPr="007803C6">
        <w:rPr>
          <w:b w:val="0"/>
          <w:sz w:val="24"/>
          <w:szCs w:val="24"/>
        </w:rPr>
        <w:t>realizacja prac administracyjno – biurowych,</w:t>
      </w:r>
    </w:p>
    <w:p w14:paraId="6511C980" w14:textId="085EC00B" w:rsidR="00B650BB" w:rsidRPr="002E5FF8" w:rsidRDefault="00B650BB" w:rsidP="00A50C0E">
      <w:pPr>
        <w:pStyle w:val="Bezodstpw"/>
        <w:numPr>
          <w:ilvl w:val="0"/>
          <w:numId w:val="27"/>
        </w:numPr>
        <w:spacing w:line="276" w:lineRule="auto"/>
        <w:rPr>
          <w:b w:val="0"/>
          <w:sz w:val="24"/>
          <w:szCs w:val="24"/>
        </w:rPr>
      </w:pPr>
      <w:r w:rsidRPr="002E5FF8">
        <w:rPr>
          <w:b w:val="0"/>
          <w:sz w:val="24"/>
          <w:szCs w:val="24"/>
        </w:rPr>
        <w:t>prowadzenia działań edukacyjno – oświatowych poprzez stworzenie pomieszczeń</w:t>
      </w:r>
      <w:r w:rsidR="00DA4225">
        <w:rPr>
          <w:b w:val="0"/>
          <w:sz w:val="24"/>
          <w:szCs w:val="24"/>
        </w:rPr>
        <w:br/>
      </w:r>
      <w:r w:rsidRPr="002E5FF8">
        <w:rPr>
          <w:b w:val="0"/>
          <w:sz w:val="24"/>
          <w:szCs w:val="24"/>
        </w:rPr>
        <w:t>(w tym sali edukacyjnej ognik) i placów do organizowania doskonalenia zawodowego strażaków PSP, szkolenia członków Ochotniczych Straży Pożarnych i edukacji dzieci</w:t>
      </w:r>
      <w:r w:rsidR="00DA4225">
        <w:rPr>
          <w:b w:val="0"/>
          <w:sz w:val="24"/>
          <w:szCs w:val="24"/>
        </w:rPr>
        <w:br/>
      </w:r>
      <w:r w:rsidRPr="002E5FF8">
        <w:rPr>
          <w:b w:val="0"/>
          <w:sz w:val="24"/>
          <w:szCs w:val="24"/>
        </w:rPr>
        <w:t xml:space="preserve">i młodzieży. </w:t>
      </w:r>
    </w:p>
    <w:p w14:paraId="766C22EA" w14:textId="77777777" w:rsidR="00B650BB" w:rsidRPr="007803C6" w:rsidRDefault="00B650BB" w:rsidP="00491F42">
      <w:pPr>
        <w:pStyle w:val="Bezodstpw"/>
        <w:spacing w:line="276" w:lineRule="auto"/>
        <w:rPr>
          <w:b w:val="0"/>
          <w:sz w:val="24"/>
          <w:szCs w:val="24"/>
        </w:rPr>
      </w:pPr>
    </w:p>
    <w:p w14:paraId="2D846F08" w14:textId="4F34883E" w:rsidR="00B650BB" w:rsidRPr="00BF7BE4" w:rsidRDefault="00B650BB" w:rsidP="00491F42">
      <w:pPr>
        <w:pStyle w:val="Bezodstpw"/>
        <w:spacing w:line="276" w:lineRule="auto"/>
        <w:ind w:firstLine="360"/>
        <w:rPr>
          <w:b w:val="0"/>
          <w:sz w:val="24"/>
          <w:szCs w:val="24"/>
        </w:rPr>
      </w:pPr>
      <w:r w:rsidRPr="007803C6">
        <w:rPr>
          <w:b w:val="0"/>
          <w:sz w:val="24"/>
          <w:szCs w:val="24"/>
        </w:rPr>
        <w:t>Program funkcjonalno-</w:t>
      </w:r>
      <w:r w:rsidRPr="00BF7BE4">
        <w:rPr>
          <w:b w:val="0"/>
          <w:sz w:val="24"/>
          <w:szCs w:val="24"/>
        </w:rPr>
        <w:t xml:space="preserve">użytkowy określa wstępne wymagania inwestora - Komendy Powiatowej Państwowej Straży Pożarnej w </w:t>
      </w:r>
      <w:r w:rsidR="00C0490A" w:rsidRPr="00BF7BE4">
        <w:rPr>
          <w:b w:val="0"/>
          <w:sz w:val="24"/>
          <w:szCs w:val="24"/>
        </w:rPr>
        <w:t>Piasecznie</w:t>
      </w:r>
      <w:r w:rsidRPr="00BF7BE4">
        <w:rPr>
          <w:b w:val="0"/>
          <w:sz w:val="24"/>
          <w:szCs w:val="24"/>
        </w:rPr>
        <w:t xml:space="preserve">, uwzględniając lokalne uwarunkowania terenowe i plany organizacyjne funkcjonowania przyszłej strażnicy. </w:t>
      </w:r>
    </w:p>
    <w:p w14:paraId="4CA461D8" w14:textId="77777777" w:rsidR="00B650BB" w:rsidRPr="007803C6" w:rsidRDefault="00B650BB" w:rsidP="00491F42">
      <w:pPr>
        <w:pStyle w:val="Bezodstpw"/>
        <w:spacing w:line="276" w:lineRule="auto"/>
        <w:ind w:firstLine="360"/>
        <w:rPr>
          <w:b w:val="0"/>
          <w:sz w:val="24"/>
          <w:szCs w:val="24"/>
        </w:rPr>
      </w:pPr>
      <w:r w:rsidRPr="00BF7BE4">
        <w:rPr>
          <w:b w:val="0"/>
          <w:sz w:val="24"/>
          <w:szCs w:val="24"/>
        </w:rPr>
        <w:lastRenderedPageBreak/>
        <w:t>Program stanowi ramy odniesienia dla projektanta</w:t>
      </w:r>
      <w:r w:rsidRPr="007803C6">
        <w:rPr>
          <w:b w:val="0"/>
          <w:sz w:val="24"/>
          <w:szCs w:val="24"/>
        </w:rPr>
        <w:t>, pozostawiając mu swobodę wprowadzenia własnych rozwiązań dla poprawy funkcjonalności lub ekonomiki obiektów przy spełnieniu minimalnych warunków granicznych postawionych przez inwestora.</w:t>
      </w:r>
    </w:p>
    <w:p w14:paraId="594A7070" w14:textId="77777777" w:rsidR="00B650BB" w:rsidRPr="002E5FF8" w:rsidRDefault="00B650BB" w:rsidP="00491F42">
      <w:pPr>
        <w:pStyle w:val="Bezodstpw"/>
        <w:spacing w:line="276" w:lineRule="auto"/>
        <w:ind w:firstLine="360"/>
        <w:rPr>
          <w:b w:val="0"/>
          <w:sz w:val="24"/>
          <w:szCs w:val="24"/>
        </w:rPr>
      </w:pPr>
      <w:r w:rsidRPr="007803C6">
        <w:rPr>
          <w:b w:val="0"/>
          <w:sz w:val="24"/>
          <w:szCs w:val="24"/>
        </w:rPr>
        <w:t xml:space="preserve">W strażnicy należy zapewnić bezpieczne i higieniczne warunki pełnienia służby przez strażaków, jak również zaprojektować systemy warunkujące zabezpieczenie mienia przed </w:t>
      </w:r>
      <w:r w:rsidRPr="002E5FF8">
        <w:rPr>
          <w:b w:val="0"/>
          <w:sz w:val="24"/>
          <w:szCs w:val="24"/>
        </w:rPr>
        <w:t xml:space="preserve">kradzieżą lub zniszczeniem. </w:t>
      </w:r>
    </w:p>
    <w:p w14:paraId="17C851C8" w14:textId="77777777" w:rsidR="00B650BB" w:rsidRPr="002E5FF8" w:rsidRDefault="00B650BB" w:rsidP="00491F42">
      <w:pPr>
        <w:pStyle w:val="Bezodstpw"/>
        <w:spacing w:line="276" w:lineRule="auto"/>
        <w:ind w:firstLine="360"/>
        <w:rPr>
          <w:b w:val="0"/>
          <w:sz w:val="24"/>
          <w:szCs w:val="24"/>
        </w:rPr>
      </w:pPr>
      <w:r w:rsidRPr="002E5FF8">
        <w:rPr>
          <w:b w:val="0"/>
          <w:sz w:val="24"/>
          <w:szCs w:val="24"/>
        </w:rPr>
        <w:t xml:space="preserve">W strażnicy zapewnić należy również zapasowe źródło zasilania w energię elektryczną (kontenerowy zewnętrzny agregat prądotwórczy) oraz niezbędną infrastrukturę teleinformatyczną z zapleczem do obsługi Punktu Alarmowego. </w:t>
      </w:r>
    </w:p>
    <w:p w14:paraId="7AF61801" w14:textId="77777777" w:rsidR="00B650BB" w:rsidRPr="007803C6" w:rsidRDefault="00B650BB" w:rsidP="00491F42">
      <w:pPr>
        <w:pStyle w:val="Bezodstpw"/>
        <w:spacing w:line="276" w:lineRule="auto"/>
        <w:rPr>
          <w:b w:val="0"/>
          <w:sz w:val="24"/>
          <w:szCs w:val="24"/>
        </w:rPr>
      </w:pPr>
      <w:r w:rsidRPr="007803C6">
        <w:rPr>
          <w:b w:val="0"/>
          <w:sz w:val="24"/>
          <w:szCs w:val="24"/>
        </w:rPr>
        <w:t xml:space="preserve">Obiekt strażnicy powinien spełniać obowiązujące wymagania dotyczące: </w:t>
      </w:r>
    </w:p>
    <w:p w14:paraId="4E03E0F6" w14:textId="77777777" w:rsidR="00B650BB" w:rsidRPr="007803C6" w:rsidRDefault="00B650BB" w:rsidP="00491F42">
      <w:pPr>
        <w:pStyle w:val="Bezodstpw"/>
        <w:spacing w:line="276" w:lineRule="auto"/>
        <w:rPr>
          <w:b w:val="0"/>
          <w:sz w:val="24"/>
          <w:szCs w:val="24"/>
        </w:rPr>
      </w:pPr>
      <w:r w:rsidRPr="007803C6">
        <w:rPr>
          <w:b w:val="0"/>
          <w:sz w:val="24"/>
          <w:szCs w:val="24"/>
        </w:rPr>
        <w:t xml:space="preserve">- bezpieczeństwa konstrukcji; </w:t>
      </w:r>
    </w:p>
    <w:p w14:paraId="05DA2E4A" w14:textId="77777777" w:rsidR="00B650BB" w:rsidRPr="007803C6" w:rsidRDefault="00B650BB" w:rsidP="00491F42">
      <w:pPr>
        <w:pStyle w:val="Bezodstpw"/>
        <w:spacing w:line="276" w:lineRule="auto"/>
        <w:rPr>
          <w:b w:val="0"/>
          <w:sz w:val="24"/>
          <w:szCs w:val="24"/>
        </w:rPr>
      </w:pPr>
      <w:r w:rsidRPr="007803C6">
        <w:rPr>
          <w:b w:val="0"/>
          <w:sz w:val="24"/>
          <w:szCs w:val="24"/>
        </w:rPr>
        <w:t xml:space="preserve">- bezpieczeństwa pożarowego; </w:t>
      </w:r>
    </w:p>
    <w:p w14:paraId="1E2E7619" w14:textId="77777777" w:rsidR="00B650BB" w:rsidRPr="007803C6" w:rsidRDefault="00B650BB" w:rsidP="00491F42">
      <w:pPr>
        <w:pStyle w:val="Bezodstpw"/>
        <w:spacing w:line="276" w:lineRule="auto"/>
        <w:rPr>
          <w:b w:val="0"/>
          <w:sz w:val="24"/>
          <w:szCs w:val="24"/>
        </w:rPr>
      </w:pPr>
      <w:r w:rsidRPr="007803C6">
        <w:rPr>
          <w:b w:val="0"/>
          <w:sz w:val="24"/>
          <w:szCs w:val="24"/>
        </w:rPr>
        <w:t xml:space="preserve">- bezpieczeństwa użytkowania; </w:t>
      </w:r>
    </w:p>
    <w:p w14:paraId="77754CCF" w14:textId="77777777" w:rsidR="00B650BB" w:rsidRPr="007803C6" w:rsidRDefault="00B650BB" w:rsidP="00491F42">
      <w:pPr>
        <w:pStyle w:val="Bezodstpw"/>
        <w:spacing w:line="276" w:lineRule="auto"/>
        <w:rPr>
          <w:b w:val="0"/>
          <w:sz w:val="24"/>
          <w:szCs w:val="24"/>
        </w:rPr>
      </w:pPr>
      <w:r w:rsidRPr="007803C6">
        <w:rPr>
          <w:b w:val="0"/>
          <w:sz w:val="24"/>
          <w:szCs w:val="24"/>
        </w:rPr>
        <w:t xml:space="preserve">- warunków higienicznych, zdrowotnych oraz ochrony środowiska; </w:t>
      </w:r>
    </w:p>
    <w:p w14:paraId="6A109616" w14:textId="77777777" w:rsidR="00B650BB" w:rsidRPr="007803C6" w:rsidRDefault="00B650BB" w:rsidP="00491F42">
      <w:pPr>
        <w:pStyle w:val="Bezodstpw"/>
        <w:spacing w:line="276" w:lineRule="auto"/>
        <w:rPr>
          <w:b w:val="0"/>
          <w:sz w:val="24"/>
          <w:szCs w:val="24"/>
        </w:rPr>
      </w:pPr>
      <w:r w:rsidRPr="007803C6">
        <w:rPr>
          <w:b w:val="0"/>
          <w:sz w:val="24"/>
          <w:szCs w:val="24"/>
        </w:rPr>
        <w:t xml:space="preserve">- ochrony przed hałasem; </w:t>
      </w:r>
    </w:p>
    <w:p w14:paraId="195AB19F" w14:textId="77777777" w:rsidR="00B650BB" w:rsidRPr="007803C6" w:rsidRDefault="00B650BB" w:rsidP="00491F42">
      <w:pPr>
        <w:pStyle w:val="Bezodstpw"/>
        <w:spacing w:line="276" w:lineRule="auto"/>
        <w:rPr>
          <w:b w:val="0"/>
          <w:sz w:val="24"/>
          <w:szCs w:val="24"/>
        </w:rPr>
      </w:pPr>
      <w:r w:rsidRPr="007803C6">
        <w:rPr>
          <w:b w:val="0"/>
          <w:sz w:val="24"/>
          <w:szCs w:val="24"/>
        </w:rPr>
        <w:t xml:space="preserve">- oszczędności energii i odpowiedniej izolacyjności. </w:t>
      </w:r>
    </w:p>
    <w:p w14:paraId="475CDC41" w14:textId="77777777" w:rsidR="00B650BB" w:rsidRPr="007803C6" w:rsidRDefault="00B650BB" w:rsidP="00491F42">
      <w:pPr>
        <w:pStyle w:val="Bezodstpw"/>
        <w:spacing w:line="276" w:lineRule="auto"/>
        <w:rPr>
          <w:b w:val="0"/>
          <w:sz w:val="24"/>
          <w:szCs w:val="24"/>
        </w:rPr>
      </w:pPr>
    </w:p>
    <w:p w14:paraId="507A8BFE" w14:textId="58FA6E3F" w:rsidR="00B650BB" w:rsidRPr="007803C6" w:rsidRDefault="00B650BB" w:rsidP="00491F42">
      <w:pPr>
        <w:pStyle w:val="Bezodstpw"/>
        <w:spacing w:line="276" w:lineRule="auto"/>
        <w:ind w:firstLine="708"/>
        <w:rPr>
          <w:b w:val="0"/>
          <w:sz w:val="24"/>
          <w:szCs w:val="24"/>
        </w:rPr>
      </w:pPr>
      <w:r w:rsidRPr="007803C6">
        <w:rPr>
          <w:b w:val="0"/>
          <w:sz w:val="24"/>
          <w:szCs w:val="24"/>
        </w:rPr>
        <w:t xml:space="preserve">Projekt strażnicy powinien uwzględniać możliwe do zastosowania energooszczędne środki techniczne i technologie oraz ograniczenie niekorzystnego oddziaływania na środowisko zarówno na etapie budowy, jak i użytkowania. Pierwszym etapem ww. inwestycji jest stworzenie koncepcji architektoniczno-konstrukcyjnej i funkcjonalnej na podstawie </w:t>
      </w:r>
      <w:r w:rsidRPr="003155C1">
        <w:rPr>
          <w:b w:val="0"/>
          <w:color w:val="FF0000"/>
          <w:sz w:val="24"/>
          <w:szCs w:val="24"/>
        </w:rPr>
        <w:t>(Załącznika Nr 7</w:t>
      </w:r>
      <w:r w:rsidRPr="007803C6">
        <w:rPr>
          <w:b w:val="0"/>
          <w:sz w:val="24"/>
          <w:szCs w:val="24"/>
        </w:rPr>
        <w:t>) do SWZ Wskazania dla projektanta, w szczególności Wytycznych</w:t>
      </w:r>
      <w:r w:rsidR="00DA4225">
        <w:rPr>
          <w:b w:val="0"/>
          <w:sz w:val="24"/>
          <w:szCs w:val="24"/>
        </w:rPr>
        <w:br/>
      </w:r>
      <w:r w:rsidRPr="007803C6">
        <w:rPr>
          <w:b w:val="0"/>
          <w:sz w:val="24"/>
          <w:szCs w:val="24"/>
        </w:rPr>
        <w:t xml:space="preserve">w sprawie ramowych wymagań funkcjonalno-użytkowych obiektów strażnic Państwowej Straży Pożarnej </w:t>
      </w:r>
      <w:r w:rsidRPr="003155C1">
        <w:rPr>
          <w:b w:val="0"/>
          <w:color w:val="FF0000"/>
          <w:sz w:val="24"/>
          <w:szCs w:val="24"/>
        </w:rPr>
        <w:t xml:space="preserve">(Załącznik Nr 7.1 do SWZ), </w:t>
      </w:r>
      <w:r w:rsidRPr="007803C6">
        <w:rPr>
          <w:b w:val="0"/>
          <w:sz w:val="24"/>
          <w:szCs w:val="24"/>
        </w:rPr>
        <w:t xml:space="preserve">niniejszych Wytycznych Funkcjonalno-Użytkowych </w:t>
      </w:r>
      <w:r w:rsidRPr="003155C1">
        <w:rPr>
          <w:b w:val="0"/>
          <w:color w:val="FF0000"/>
          <w:sz w:val="24"/>
          <w:szCs w:val="24"/>
        </w:rPr>
        <w:t>(Załącznik Nr 7.2 do SWZ)</w:t>
      </w:r>
      <w:r w:rsidRPr="007803C6">
        <w:rPr>
          <w:b w:val="0"/>
          <w:sz w:val="24"/>
          <w:szCs w:val="24"/>
        </w:rPr>
        <w:t xml:space="preserve"> z uwzględnieniem i wykorzystaniem innych wskazań i informacji zawartych w SWZ i załącznikach.</w:t>
      </w:r>
    </w:p>
    <w:p w14:paraId="08597C13" w14:textId="77777777" w:rsidR="00B650BB" w:rsidRPr="007803C6" w:rsidRDefault="00B650BB" w:rsidP="00491F42">
      <w:pPr>
        <w:pStyle w:val="Bezodstpw"/>
        <w:spacing w:line="276" w:lineRule="auto"/>
        <w:rPr>
          <w:b w:val="0"/>
          <w:sz w:val="24"/>
          <w:szCs w:val="24"/>
        </w:rPr>
      </w:pPr>
    </w:p>
    <w:p w14:paraId="6BF98E7C" w14:textId="77777777" w:rsidR="00B650BB" w:rsidRPr="007803C6" w:rsidRDefault="005D2684" w:rsidP="00A50C0E">
      <w:pPr>
        <w:pStyle w:val="Nagwek2"/>
        <w:numPr>
          <w:ilvl w:val="0"/>
          <w:numId w:val="28"/>
        </w:numPr>
      </w:pPr>
      <w:bookmarkStart w:id="3" w:name="_Toc156296940"/>
      <w:r w:rsidRPr="007803C6">
        <w:t>CZĘŚĆ OPISOWA PRZEDMIOTU ZAMÓWIENIA</w:t>
      </w:r>
      <w:bookmarkEnd w:id="3"/>
    </w:p>
    <w:p w14:paraId="5FDC23FB" w14:textId="77777777" w:rsidR="005D2684" w:rsidRPr="007803C6" w:rsidRDefault="003155C1" w:rsidP="00A50C0E">
      <w:pPr>
        <w:pStyle w:val="Nagwek3"/>
        <w:numPr>
          <w:ilvl w:val="1"/>
          <w:numId w:val="29"/>
        </w:numPr>
      </w:pPr>
      <w:r>
        <w:rPr>
          <w:lang w:val="pl-PL"/>
        </w:rPr>
        <w:t xml:space="preserve"> </w:t>
      </w:r>
      <w:bookmarkStart w:id="4" w:name="_Toc156296941"/>
      <w:r w:rsidR="005D2684" w:rsidRPr="007803C6">
        <w:t>Opis ogólny przedmiotu zamówienia</w:t>
      </w:r>
      <w:bookmarkEnd w:id="4"/>
    </w:p>
    <w:p w14:paraId="1B5D349E" w14:textId="77777777" w:rsidR="005D2684" w:rsidRPr="007803C6" w:rsidRDefault="005D2684" w:rsidP="00491F42">
      <w:pPr>
        <w:pStyle w:val="Bezodstpw"/>
        <w:spacing w:line="276" w:lineRule="auto"/>
        <w:rPr>
          <w:b w:val="0"/>
          <w:sz w:val="24"/>
          <w:szCs w:val="24"/>
        </w:rPr>
      </w:pPr>
      <w:r w:rsidRPr="007803C6">
        <w:rPr>
          <w:b w:val="0"/>
          <w:sz w:val="24"/>
          <w:szCs w:val="24"/>
        </w:rPr>
        <w:t>Program zadania inwestycyjnego obejmuje:</w:t>
      </w:r>
    </w:p>
    <w:p w14:paraId="61B86278" w14:textId="77777777" w:rsidR="005D2684" w:rsidRPr="007803C6" w:rsidRDefault="005D2684" w:rsidP="00A50C0E">
      <w:pPr>
        <w:pStyle w:val="Bezodstpw"/>
        <w:numPr>
          <w:ilvl w:val="0"/>
          <w:numId w:val="30"/>
        </w:numPr>
        <w:spacing w:line="276" w:lineRule="auto"/>
        <w:rPr>
          <w:b w:val="0"/>
          <w:sz w:val="24"/>
          <w:szCs w:val="24"/>
        </w:rPr>
      </w:pPr>
      <w:r w:rsidRPr="007803C6">
        <w:rPr>
          <w:b w:val="0"/>
          <w:sz w:val="24"/>
          <w:szCs w:val="24"/>
        </w:rPr>
        <w:t>stworzenie koncepcji na podstawie niniejszego programu funkcjonalno-użytkowego,</w:t>
      </w:r>
    </w:p>
    <w:p w14:paraId="79A683F6" w14:textId="09524DA9" w:rsidR="005D2684" w:rsidRPr="00046433" w:rsidRDefault="005D2684" w:rsidP="00046433">
      <w:pPr>
        <w:pStyle w:val="Bezodstpw"/>
        <w:numPr>
          <w:ilvl w:val="0"/>
          <w:numId w:val="30"/>
        </w:numPr>
        <w:spacing w:line="276" w:lineRule="auto"/>
        <w:rPr>
          <w:b w:val="0"/>
          <w:sz w:val="24"/>
          <w:szCs w:val="24"/>
        </w:rPr>
      </w:pPr>
      <w:r w:rsidRPr="007803C6">
        <w:rPr>
          <w:b w:val="0"/>
          <w:sz w:val="24"/>
          <w:szCs w:val="24"/>
        </w:rPr>
        <w:t xml:space="preserve">wykonanie dokumentacji projektowo kosztorysowej we wszystkich branżach wraz </w:t>
      </w:r>
      <w:r w:rsidRPr="007803C6">
        <w:rPr>
          <w:b w:val="0"/>
          <w:sz w:val="24"/>
          <w:szCs w:val="24"/>
        </w:rPr>
        <w:br/>
        <w:t>z przyłączami</w:t>
      </w:r>
      <w:r w:rsidR="00046433">
        <w:rPr>
          <w:b w:val="0"/>
          <w:sz w:val="24"/>
          <w:szCs w:val="24"/>
        </w:rPr>
        <w:t xml:space="preserve"> </w:t>
      </w:r>
      <w:r w:rsidR="00046433" w:rsidRPr="00046433">
        <w:rPr>
          <w:b w:val="0"/>
          <w:sz w:val="24"/>
          <w:szCs w:val="24"/>
        </w:rPr>
        <w:t>oraz wizualizacja</w:t>
      </w:r>
      <w:r w:rsidR="00046433">
        <w:rPr>
          <w:b w:val="0"/>
          <w:sz w:val="24"/>
          <w:szCs w:val="24"/>
        </w:rPr>
        <w:t xml:space="preserve">mi – </w:t>
      </w:r>
      <w:r w:rsidRPr="007803C6">
        <w:rPr>
          <w:b w:val="0"/>
          <w:sz w:val="24"/>
          <w:szCs w:val="24"/>
        </w:rPr>
        <w:t xml:space="preserve">projekt budowlany zgodnie z </w:t>
      </w:r>
      <w:r w:rsidR="00046433">
        <w:rPr>
          <w:b w:val="0"/>
          <w:sz w:val="24"/>
          <w:szCs w:val="24"/>
        </w:rPr>
        <w:t>r</w:t>
      </w:r>
      <w:r w:rsidR="00046433" w:rsidRPr="00046433">
        <w:rPr>
          <w:b w:val="0"/>
          <w:sz w:val="24"/>
          <w:szCs w:val="24"/>
        </w:rPr>
        <w:t>ozporządzenie</w:t>
      </w:r>
      <w:r w:rsidR="00046433">
        <w:rPr>
          <w:b w:val="0"/>
          <w:sz w:val="24"/>
          <w:szCs w:val="24"/>
        </w:rPr>
        <w:t>m</w:t>
      </w:r>
      <w:r w:rsidR="00046433" w:rsidRPr="00046433">
        <w:rPr>
          <w:b w:val="0"/>
          <w:sz w:val="24"/>
          <w:szCs w:val="24"/>
        </w:rPr>
        <w:t xml:space="preserve"> Ministra Rozwoju</w:t>
      </w:r>
      <w:r w:rsidR="00046433">
        <w:rPr>
          <w:b w:val="0"/>
          <w:sz w:val="24"/>
          <w:szCs w:val="24"/>
        </w:rPr>
        <w:t xml:space="preserve"> </w:t>
      </w:r>
      <w:r w:rsidR="00046433" w:rsidRPr="00046433">
        <w:rPr>
          <w:b w:val="0"/>
          <w:sz w:val="24"/>
          <w:szCs w:val="24"/>
        </w:rPr>
        <w:t>z dnia 11 września 2020 r. w sprawie szczegółowego zakresu</w:t>
      </w:r>
      <w:r w:rsidR="00046433">
        <w:rPr>
          <w:b w:val="0"/>
          <w:sz w:val="24"/>
          <w:szCs w:val="24"/>
        </w:rPr>
        <w:br/>
      </w:r>
      <w:r w:rsidR="00046433" w:rsidRPr="00046433">
        <w:rPr>
          <w:b w:val="0"/>
          <w:sz w:val="24"/>
          <w:szCs w:val="24"/>
        </w:rPr>
        <w:t>i formy projektu budowlanego</w:t>
      </w:r>
      <w:r w:rsidR="00046433">
        <w:rPr>
          <w:b w:val="0"/>
          <w:sz w:val="24"/>
          <w:szCs w:val="24"/>
        </w:rPr>
        <w:t xml:space="preserve"> (</w:t>
      </w:r>
      <w:r w:rsidRPr="00046433">
        <w:rPr>
          <w:b w:val="0"/>
          <w:sz w:val="24"/>
          <w:szCs w:val="24"/>
        </w:rPr>
        <w:t>Dz.</w:t>
      </w:r>
      <w:r w:rsidR="00046433">
        <w:rPr>
          <w:b w:val="0"/>
          <w:sz w:val="24"/>
          <w:szCs w:val="24"/>
        </w:rPr>
        <w:t xml:space="preserve"> </w:t>
      </w:r>
      <w:r w:rsidRPr="00046433">
        <w:rPr>
          <w:b w:val="0"/>
          <w:sz w:val="24"/>
          <w:szCs w:val="24"/>
        </w:rPr>
        <w:t xml:space="preserve">U. </w:t>
      </w:r>
      <w:r w:rsidR="00046433">
        <w:rPr>
          <w:b w:val="0"/>
          <w:sz w:val="24"/>
          <w:szCs w:val="24"/>
        </w:rPr>
        <w:t xml:space="preserve">z </w:t>
      </w:r>
      <w:r w:rsidRPr="00046433">
        <w:rPr>
          <w:b w:val="0"/>
          <w:sz w:val="24"/>
          <w:szCs w:val="24"/>
        </w:rPr>
        <w:t>202</w:t>
      </w:r>
      <w:r w:rsidR="00046433">
        <w:rPr>
          <w:b w:val="0"/>
          <w:sz w:val="24"/>
          <w:szCs w:val="24"/>
        </w:rPr>
        <w:t>2 r., poz</w:t>
      </w:r>
      <w:r w:rsidRPr="00046433">
        <w:rPr>
          <w:b w:val="0"/>
          <w:sz w:val="24"/>
          <w:szCs w:val="24"/>
        </w:rPr>
        <w:t>.</w:t>
      </w:r>
      <w:r w:rsidR="00046433">
        <w:rPr>
          <w:b w:val="0"/>
          <w:sz w:val="24"/>
          <w:szCs w:val="24"/>
        </w:rPr>
        <w:t xml:space="preserve"> </w:t>
      </w:r>
      <w:r w:rsidRPr="00046433">
        <w:rPr>
          <w:b w:val="0"/>
          <w:sz w:val="24"/>
          <w:szCs w:val="24"/>
        </w:rPr>
        <w:t>16</w:t>
      </w:r>
      <w:r w:rsidR="00046433">
        <w:rPr>
          <w:b w:val="0"/>
          <w:sz w:val="24"/>
          <w:szCs w:val="24"/>
        </w:rPr>
        <w:t>79 ze zm.)</w:t>
      </w:r>
      <w:r w:rsidRPr="00046433">
        <w:rPr>
          <w:b w:val="0"/>
          <w:sz w:val="24"/>
          <w:szCs w:val="24"/>
        </w:rPr>
        <w:t xml:space="preserve">, </w:t>
      </w:r>
      <w:r w:rsidR="00046433">
        <w:rPr>
          <w:b w:val="0"/>
          <w:sz w:val="24"/>
          <w:szCs w:val="24"/>
        </w:rPr>
        <w:t xml:space="preserve">w tym </w:t>
      </w:r>
      <w:r w:rsidRPr="00046433">
        <w:rPr>
          <w:b w:val="0"/>
          <w:sz w:val="24"/>
          <w:szCs w:val="24"/>
        </w:rPr>
        <w:t xml:space="preserve">przedmiar robót, kosztorys inwestorski, specyfikacja techniczna wykonania i odbioru robót, informacja dotycząca bezpieczeństwa i ochrony zdrowia i inne) </w:t>
      </w:r>
    </w:p>
    <w:p w14:paraId="04216391" w14:textId="77777777" w:rsidR="003155C1" w:rsidRPr="007803C6" w:rsidRDefault="003155C1" w:rsidP="00491F42">
      <w:pPr>
        <w:pStyle w:val="Bezodstpw"/>
        <w:spacing w:line="276" w:lineRule="auto"/>
        <w:ind w:left="720"/>
        <w:rPr>
          <w:b w:val="0"/>
          <w:sz w:val="24"/>
          <w:szCs w:val="24"/>
        </w:rPr>
      </w:pPr>
    </w:p>
    <w:p w14:paraId="0FF55412" w14:textId="77777777" w:rsidR="005D2684" w:rsidRPr="007803C6" w:rsidRDefault="003155C1" w:rsidP="00A50C0E">
      <w:pPr>
        <w:pStyle w:val="Nagwek3"/>
        <w:numPr>
          <w:ilvl w:val="1"/>
          <w:numId w:val="29"/>
        </w:numPr>
      </w:pPr>
      <w:r>
        <w:rPr>
          <w:lang w:val="pl-PL"/>
        </w:rPr>
        <w:t xml:space="preserve"> </w:t>
      </w:r>
      <w:bookmarkStart w:id="5" w:name="_Toc156296942"/>
      <w:r w:rsidR="005D2684" w:rsidRPr="007803C6">
        <w:t>Szczegółowe określenie przedmiotu zamówienia.</w:t>
      </w:r>
      <w:bookmarkEnd w:id="5"/>
    </w:p>
    <w:p w14:paraId="51A6F853" w14:textId="77777777" w:rsidR="005D2684" w:rsidRPr="007803C6" w:rsidRDefault="005D2684" w:rsidP="00491F42">
      <w:pPr>
        <w:pStyle w:val="Bezodstpw"/>
        <w:spacing w:line="276" w:lineRule="auto"/>
        <w:rPr>
          <w:b w:val="0"/>
          <w:sz w:val="24"/>
          <w:szCs w:val="24"/>
        </w:rPr>
      </w:pPr>
      <w:r w:rsidRPr="007803C6">
        <w:rPr>
          <w:b w:val="0"/>
          <w:sz w:val="24"/>
          <w:szCs w:val="24"/>
        </w:rPr>
        <w:t>Przedmiotem zamówienia jest stworzenie koncepcji na podstawie programu funkcjonalno-użytkowego.</w:t>
      </w:r>
    </w:p>
    <w:p w14:paraId="0D91746D" w14:textId="6F143765" w:rsidR="007D4D1D" w:rsidRPr="007803C6" w:rsidRDefault="007D4D1D" w:rsidP="00BD4CCC">
      <w:pPr>
        <w:pStyle w:val="Bezodstpw"/>
        <w:spacing w:line="276" w:lineRule="auto"/>
        <w:rPr>
          <w:b w:val="0"/>
          <w:sz w:val="24"/>
          <w:szCs w:val="24"/>
        </w:rPr>
      </w:pPr>
      <w:r w:rsidRPr="007803C6">
        <w:rPr>
          <w:b w:val="0"/>
          <w:sz w:val="24"/>
          <w:szCs w:val="24"/>
        </w:rPr>
        <w:t xml:space="preserve">Koncepcja powinna stanowić podstawę do zaprojektowania strażnicy. Należy zaproponować konkretne rozwiązania, obejmujące kompleksowe zagospodarowanie działki, na której mają </w:t>
      </w:r>
      <w:r w:rsidRPr="002E5FF8">
        <w:rPr>
          <w:b w:val="0"/>
          <w:sz w:val="24"/>
          <w:szCs w:val="24"/>
        </w:rPr>
        <w:lastRenderedPageBreak/>
        <w:t xml:space="preserve">znaleźć miejsce: obiekt mieszczący m.in. główną halę garażową, pomieszczenia JRG, zespół magazynowo - garażowy. Na terenie inwestycji należy rozplanować m.in.: wewnętrzny plac wielofunkcyjny do ćwiczeń ze sprzętem pożarniczym, wspinalnię z klatką schodową do zejścia z każdego z pięter, opcjonalnie murowanej wspinalni w bryle budynku. Dojazdy, parking interesantów (min. 10 miejsc postojowych), parking pracowników (min. 20 miejsc postojowych), plac manewrowy w strefie wyjazdów alarmowych, ogrodzenie, bramy wjazdowe, pomieszczenie myjni pojazdów służbowych, kontenerowy zewnętrzny agregat prądotwórczy, </w:t>
      </w:r>
      <w:r w:rsidR="009A11DA">
        <w:rPr>
          <w:b w:val="0"/>
          <w:sz w:val="24"/>
          <w:szCs w:val="24"/>
        </w:rPr>
        <w:t xml:space="preserve">wieżę </w:t>
      </w:r>
      <w:r w:rsidR="009A11DA" w:rsidRPr="00BF7BE4">
        <w:rPr>
          <w:b w:val="0"/>
          <w:sz w:val="24"/>
          <w:szCs w:val="24"/>
        </w:rPr>
        <w:t xml:space="preserve">strunobetonową (wolnostojący </w:t>
      </w:r>
      <w:r w:rsidRPr="00BF7BE4">
        <w:rPr>
          <w:b w:val="0"/>
          <w:sz w:val="24"/>
          <w:szCs w:val="24"/>
        </w:rPr>
        <w:t>maszt antenowy</w:t>
      </w:r>
      <w:r w:rsidR="009A11DA" w:rsidRPr="00BF7BE4">
        <w:rPr>
          <w:b w:val="0"/>
          <w:sz w:val="24"/>
          <w:szCs w:val="24"/>
        </w:rPr>
        <w:t>)</w:t>
      </w:r>
      <w:r w:rsidRPr="00BF7BE4">
        <w:rPr>
          <w:b w:val="0"/>
          <w:sz w:val="24"/>
          <w:szCs w:val="24"/>
        </w:rPr>
        <w:t xml:space="preserve">, miejsce </w:t>
      </w:r>
      <w:r w:rsidRPr="002E5FF8">
        <w:rPr>
          <w:b w:val="0"/>
          <w:sz w:val="24"/>
          <w:szCs w:val="24"/>
        </w:rPr>
        <w:t>posadowienia naziemnego zbiornika paliw płynnych klasy III o pojemności do 5m</w:t>
      </w:r>
      <w:r w:rsidRPr="00046433">
        <w:rPr>
          <w:b w:val="0"/>
          <w:sz w:val="24"/>
          <w:szCs w:val="24"/>
          <w:vertAlign w:val="superscript"/>
        </w:rPr>
        <w:t>3</w:t>
      </w:r>
      <w:r w:rsidRPr="002E5FF8">
        <w:rPr>
          <w:b w:val="0"/>
          <w:sz w:val="24"/>
          <w:szCs w:val="24"/>
        </w:rPr>
        <w:t xml:space="preserve">, elementy małej architektury, tereny zielone, a także całą niezbędną dla tej nieruchomości infrastrukturę zewnętrzną. Należy dążyć do integracji formy </w:t>
      </w:r>
      <w:r w:rsidRPr="007803C6">
        <w:rPr>
          <w:b w:val="0"/>
          <w:sz w:val="24"/>
          <w:szCs w:val="24"/>
        </w:rPr>
        <w:t xml:space="preserve">architektonicznej, funkcji, rozwiązań techniczno-budowlanych w spójną całość. Opracowana koncepcja powinna być sumą rozwiązań przestrzennych i instalacyjnych gwarantujących: racjonalne koszty inwestycyjne, wysoką efektywność energetyczną, optymalny układ funkcjonalny, atrakcyjne i trwałe walory estetyczne oraz racjonalne zagospodarowanie terenów zielonych. Po zaakceptowaniu koncepcji przez Zamawiającego należy opracować pełną dokumentację projektowo-kosztorysową we wszystkich branżach wraz z przyłączami (projekt </w:t>
      </w:r>
      <w:r w:rsidRPr="002E5FF8">
        <w:rPr>
          <w:b w:val="0"/>
          <w:sz w:val="24"/>
          <w:szCs w:val="24"/>
        </w:rPr>
        <w:t>budowlano-wykonawczy, przedmiar robót, kosztorys inwestorski, specyfikacja techniczna wykonania i odbioru robót, informacja dotycząca bezpieczeństwa i ochrony zdrowia itd.) oraz uzyskanie ostatecznej decyzji pozwolenia na budowę. Koncepcja architektoniczno-konstrukcyjna i funkcjonalna powinna zawierać: propozycje zagospodarowania terenu działki przeznaczonej pod inwestycję w części obejmującej co najmniej budynek strażnicy, placów wewnętrznego</w:t>
      </w:r>
      <w:r w:rsidR="006E45A0">
        <w:rPr>
          <w:b w:val="0"/>
          <w:sz w:val="24"/>
          <w:szCs w:val="24"/>
        </w:rPr>
        <w:br/>
      </w:r>
      <w:r w:rsidRPr="002E5FF8">
        <w:rPr>
          <w:b w:val="0"/>
          <w:sz w:val="24"/>
          <w:szCs w:val="24"/>
        </w:rPr>
        <w:t>i zewnętrznego, parkingów, układów komunikacyjnych, rysunki architektoniczne budynku strażnicy, wizualizację budynku strażnicy i skrócony opis proponowanych przez Wykonawcę rozwiązań. Realizacja całej inwestycji</w:t>
      </w:r>
      <w:r w:rsidR="00BD4CCC">
        <w:rPr>
          <w:b w:val="0"/>
          <w:sz w:val="24"/>
          <w:szCs w:val="24"/>
        </w:rPr>
        <w:t xml:space="preserve"> </w:t>
      </w:r>
      <w:r w:rsidRPr="002E5FF8">
        <w:rPr>
          <w:b w:val="0"/>
          <w:sz w:val="24"/>
          <w:szCs w:val="24"/>
        </w:rPr>
        <w:t>planowana jest w perspektywie lat 202</w:t>
      </w:r>
      <w:r w:rsidR="00BD4CCC">
        <w:rPr>
          <w:b w:val="0"/>
          <w:sz w:val="24"/>
          <w:szCs w:val="24"/>
        </w:rPr>
        <w:t>4</w:t>
      </w:r>
      <w:r w:rsidRPr="002E5FF8">
        <w:rPr>
          <w:b w:val="0"/>
          <w:sz w:val="24"/>
          <w:szCs w:val="24"/>
        </w:rPr>
        <w:t xml:space="preserve"> – 2025. Wytyczne funkcjonalno-użytkowe obejmują opis zadania budowlanego, w którym podano przeznaczenie ukończonych robót budowlanych oraz postawiono im podstawowe wymagania techniczne, ekonomiczne, architektoniczne, materiałowe i funkcjonalne. Wytyczne służyć mają ustaleniu planowanych kosztów prac projektowych i późniejszych robót budowlanych oraz przygotowaniu </w:t>
      </w:r>
      <w:r w:rsidRPr="007803C6">
        <w:rPr>
          <w:b w:val="0"/>
          <w:sz w:val="24"/>
          <w:szCs w:val="24"/>
        </w:rPr>
        <w:t>ofert w</w:t>
      </w:r>
      <w:r w:rsidR="00BD4CCC">
        <w:rPr>
          <w:b w:val="0"/>
          <w:sz w:val="24"/>
          <w:szCs w:val="24"/>
        </w:rPr>
        <w:t xml:space="preserve">  </w:t>
      </w:r>
      <w:r w:rsidRPr="007803C6">
        <w:rPr>
          <w:b w:val="0"/>
          <w:sz w:val="24"/>
          <w:szCs w:val="24"/>
        </w:rPr>
        <w:t>tym zakresie. Wytyczne funkcjonalno-użytkowe charakteryzują oczekiwania Zamawiającego, uwzględniając lokalne uwarunkowania terenowe i plany organizacyjne funkcjonowania przyszłej strażnicy oraz stanowią ramy odniesienia dla Wykonawcy, pozostawiając mu swobodę wprowadzenia własnych rozwiązań dla poprawy funkcjonalności lub ekonomiki obiektów strażnicy przy spełnieniu minimalnych warunków granicznych postawionych przez Zamawiającego. Zasadnicze parametry strażnicy oraz zaproponowane rozwiązania będą analizowane na etapie oceny i wyboru koncepcji. Szczegóły architektoniczne, budowlane, instalacyjne zostaną ustalone przez Zamawiającego z</w:t>
      </w:r>
      <w:r w:rsidR="00BD4CCC">
        <w:rPr>
          <w:b w:val="0"/>
          <w:sz w:val="24"/>
          <w:szCs w:val="24"/>
        </w:rPr>
        <w:t> </w:t>
      </w:r>
      <w:r w:rsidRPr="007803C6">
        <w:rPr>
          <w:b w:val="0"/>
          <w:sz w:val="24"/>
          <w:szCs w:val="24"/>
        </w:rPr>
        <w:t xml:space="preserve"> Wykonawcą projektu budowlanego, projektów wykonawczych i dokumentacji kosztorysowej na etapie ich sporządzania.</w:t>
      </w:r>
    </w:p>
    <w:p w14:paraId="202C3F22" w14:textId="77777777" w:rsidR="005D2684" w:rsidRPr="007803C6" w:rsidRDefault="005D2684" w:rsidP="00491F42">
      <w:pPr>
        <w:pStyle w:val="Bezodstpw"/>
        <w:spacing w:line="276" w:lineRule="auto"/>
        <w:rPr>
          <w:b w:val="0"/>
          <w:sz w:val="24"/>
          <w:szCs w:val="24"/>
        </w:rPr>
      </w:pPr>
    </w:p>
    <w:p w14:paraId="5C7EC468" w14:textId="77777777" w:rsidR="007D4D1D" w:rsidRPr="007803C6" w:rsidRDefault="00491F42" w:rsidP="00A50C0E">
      <w:pPr>
        <w:pStyle w:val="Nagwek3"/>
        <w:numPr>
          <w:ilvl w:val="1"/>
          <w:numId w:val="29"/>
        </w:numPr>
      </w:pPr>
      <w:r>
        <w:rPr>
          <w:lang w:val="pl-PL"/>
        </w:rPr>
        <w:t xml:space="preserve"> </w:t>
      </w:r>
      <w:bookmarkStart w:id="6" w:name="_Toc156296943"/>
      <w:r w:rsidR="007D4D1D" w:rsidRPr="007803C6">
        <w:t>Wykonanie dokumentacji.</w:t>
      </w:r>
      <w:bookmarkEnd w:id="6"/>
    </w:p>
    <w:p w14:paraId="0641A772" w14:textId="77777777" w:rsidR="007D4D1D" w:rsidRPr="007803C6" w:rsidRDefault="007D4D1D" w:rsidP="00491F42">
      <w:pPr>
        <w:pStyle w:val="Bezodstpw"/>
        <w:spacing w:line="276" w:lineRule="auto"/>
        <w:rPr>
          <w:b w:val="0"/>
          <w:sz w:val="24"/>
          <w:szCs w:val="24"/>
        </w:rPr>
      </w:pPr>
      <w:r w:rsidRPr="007803C6">
        <w:rPr>
          <w:b w:val="0"/>
          <w:sz w:val="24"/>
          <w:szCs w:val="24"/>
        </w:rPr>
        <w:t xml:space="preserve">Wykonanie dokumentacji projektowo – kosztorysowej we wszystkich branżach wraz </w:t>
      </w:r>
      <w:r w:rsidRPr="007803C6">
        <w:rPr>
          <w:b w:val="0"/>
          <w:sz w:val="24"/>
          <w:szCs w:val="24"/>
        </w:rPr>
        <w:br/>
        <w:t>z wszystkimi przyłączami, mapa do celów projektowych.</w:t>
      </w:r>
    </w:p>
    <w:p w14:paraId="1FC175D7" w14:textId="77777777" w:rsidR="007D4D1D" w:rsidRPr="007803C6" w:rsidRDefault="00491F42" w:rsidP="00A50C0E">
      <w:pPr>
        <w:pStyle w:val="Bezodstpw"/>
        <w:numPr>
          <w:ilvl w:val="0"/>
          <w:numId w:val="31"/>
        </w:numPr>
        <w:spacing w:line="276" w:lineRule="auto"/>
        <w:rPr>
          <w:b w:val="0"/>
          <w:sz w:val="24"/>
          <w:szCs w:val="24"/>
        </w:rPr>
      </w:pPr>
      <w:r>
        <w:rPr>
          <w:b w:val="0"/>
          <w:sz w:val="24"/>
          <w:szCs w:val="24"/>
        </w:rPr>
        <w:lastRenderedPageBreak/>
        <w:t>p</w:t>
      </w:r>
      <w:r w:rsidR="007D4D1D" w:rsidRPr="007803C6">
        <w:rPr>
          <w:b w:val="0"/>
          <w:sz w:val="24"/>
          <w:szCs w:val="24"/>
        </w:rPr>
        <w:t>rojekt powinien wskazywać, które elementy winny być zaopatrzone w certyfikaty, atesty, homologacje i dopuszczen</w:t>
      </w:r>
      <w:r>
        <w:rPr>
          <w:b w:val="0"/>
          <w:sz w:val="24"/>
          <w:szCs w:val="24"/>
        </w:rPr>
        <w:t>ia do użytkowania,</w:t>
      </w:r>
    </w:p>
    <w:p w14:paraId="5BD28023" w14:textId="77777777" w:rsidR="007D4D1D" w:rsidRPr="007803C6" w:rsidRDefault="00491F42" w:rsidP="00A50C0E">
      <w:pPr>
        <w:pStyle w:val="Bezodstpw"/>
        <w:numPr>
          <w:ilvl w:val="0"/>
          <w:numId w:val="31"/>
        </w:numPr>
        <w:spacing w:line="276" w:lineRule="auto"/>
        <w:rPr>
          <w:b w:val="0"/>
          <w:sz w:val="24"/>
          <w:szCs w:val="24"/>
        </w:rPr>
      </w:pPr>
      <w:r>
        <w:rPr>
          <w:b w:val="0"/>
          <w:sz w:val="24"/>
          <w:szCs w:val="24"/>
        </w:rPr>
        <w:t>d</w:t>
      </w:r>
      <w:r w:rsidR="007D4D1D" w:rsidRPr="007803C6">
        <w:rPr>
          <w:b w:val="0"/>
          <w:sz w:val="24"/>
          <w:szCs w:val="24"/>
        </w:rPr>
        <w:t xml:space="preserve">ostosowanie rozwiązań parametrów technicznych, rozwiązań dotyczących bezpieczeństwa do standardów obowiązujących w kraju. </w:t>
      </w:r>
    </w:p>
    <w:p w14:paraId="358AA00C" w14:textId="77777777" w:rsidR="007D4D1D" w:rsidRPr="007803C6" w:rsidRDefault="007D4D1D" w:rsidP="00491F42">
      <w:pPr>
        <w:pStyle w:val="Bezodstpw"/>
        <w:spacing w:line="276" w:lineRule="auto"/>
        <w:rPr>
          <w:b w:val="0"/>
          <w:sz w:val="24"/>
          <w:szCs w:val="24"/>
        </w:rPr>
      </w:pPr>
    </w:p>
    <w:p w14:paraId="222AC454" w14:textId="77777777" w:rsidR="007D4D1D" w:rsidRPr="007803C6" w:rsidRDefault="00491F42" w:rsidP="00A50C0E">
      <w:pPr>
        <w:pStyle w:val="Nagwek3"/>
        <w:numPr>
          <w:ilvl w:val="1"/>
          <w:numId w:val="29"/>
        </w:numPr>
      </w:pPr>
      <w:r>
        <w:rPr>
          <w:lang w:val="pl-PL"/>
        </w:rPr>
        <w:t xml:space="preserve"> </w:t>
      </w:r>
      <w:bookmarkStart w:id="7" w:name="_Toc156296944"/>
      <w:r w:rsidR="007D4D1D" w:rsidRPr="007803C6">
        <w:t>Szczegółowe wymagania</w:t>
      </w:r>
      <w:r w:rsidR="00134DF8" w:rsidRPr="007803C6">
        <w:t xml:space="preserve"> dotyczące dokumentacji projektowej.</w:t>
      </w:r>
      <w:bookmarkEnd w:id="7"/>
    </w:p>
    <w:p w14:paraId="5DBA876E" w14:textId="0B4FD29F" w:rsidR="00134DF8" w:rsidRPr="007803C6" w:rsidRDefault="00134DF8" w:rsidP="00491F42">
      <w:pPr>
        <w:pStyle w:val="Bezodstpw"/>
        <w:spacing w:line="276" w:lineRule="auto"/>
        <w:rPr>
          <w:b w:val="0"/>
          <w:sz w:val="24"/>
          <w:szCs w:val="24"/>
        </w:rPr>
      </w:pPr>
      <w:r w:rsidRPr="007803C6">
        <w:rPr>
          <w:b w:val="0"/>
          <w:sz w:val="24"/>
          <w:szCs w:val="24"/>
        </w:rPr>
        <w:t xml:space="preserve">Projekt zagospodarowania terenu, projekt architektoniczno- budowlany, projekt techniczny, sporządzony w sposób zgodny z przyjętą koncepcją i </w:t>
      </w:r>
      <w:r w:rsidR="009A11DA">
        <w:rPr>
          <w:b w:val="0"/>
          <w:sz w:val="24"/>
          <w:szCs w:val="24"/>
        </w:rPr>
        <w:t>ustaleniu warunków lokalizacji inwestycji celu publicznego</w:t>
      </w:r>
      <w:r w:rsidRPr="007803C6">
        <w:rPr>
          <w:b w:val="0"/>
          <w:sz w:val="24"/>
          <w:szCs w:val="24"/>
        </w:rPr>
        <w:t>, wymaganiami określonymi w Prawie Budowlanym oraz innymi przepisami branżowymi, Polskimi i Europejskimi Normami oraz zasadami wiedzy technicznej (dla uzyskania decyzji pozwolenia na budowę),  w zakresie:</w:t>
      </w:r>
    </w:p>
    <w:p w14:paraId="57EA7AA6" w14:textId="25E2267F" w:rsidR="00134DF8" w:rsidRPr="007803C6" w:rsidRDefault="00BD4CCC" w:rsidP="00A50C0E">
      <w:pPr>
        <w:pStyle w:val="Bezodstpw"/>
        <w:numPr>
          <w:ilvl w:val="0"/>
          <w:numId w:val="32"/>
        </w:numPr>
        <w:spacing w:line="276" w:lineRule="auto"/>
        <w:rPr>
          <w:b w:val="0"/>
          <w:sz w:val="24"/>
          <w:szCs w:val="24"/>
        </w:rPr>
      </w:pPr>
      <w:r>
        <w:rPr>
          <w:b w:val="0"/>
          <w:sz w:val="24"/>
          <w:szCs w:val="24"/>
        </w:rPr>
        <w:t>p</w:t>
      </w:r>
      <w:r w:rsidR="00134DF8" w:rsidRPr="007803C6">
        <w:rPr>
          <w:b w:val="0"/>
          <w:sz w:val="24"/>
          <w:szCs w:val="24"/>
        </w:rPr>
        <w:t>rojekt zagospodarowania działki lub terenu,</w:t>
      </w:r>
    </w:p>
    <w:p w14:paraId="59701D87" w14:textId="77777777" w:rsidR="00134DF8" w:rsidRPr="007803C6" w:rsidRDefault="00134DF8" w:rsidP="00A50C0E">
      <w:pPr>
        <w:pStyle w:val="Bezodstpw"/>
        <w:numPr>
          <w:ilvl w:val="0"/>
          <w:numId w:val="32"/>
        </w:numPr>
        <w:spacing w:line="276" w:lineRule="auto"/>
        <w:rPr>
          <w:b w:val="0"/>
          <w:sz w:val="24"/>
          <w:szCs w:val="24"/>
        </w:rPr>
      </w:pPr>
      <w:r w:rsidRPr="007803C6">
        <w:rPr>
          <w:b w:val="0"/>
          <w:sz w:val="24"/>
          <w:szCs w:val="24"/>
        </w:rPr>
        <w:t>projekt architektoniczno-budowlany,</w:t>
      </w:r>
    </w:p>
    <w:p w14:paraId="3D299B1C" w14:textId="4C43BF98" w:rsidR="00134DF8" w:rsidRPr="002E5FF8" w:rsidRDefault="00134DF8" w:rsidP="00A50C0E">
      <w:pPr>
        <w:pStyle w:val="Bezodstpw"/>
        <w:numPr>
          <w:ilvl w:val="0"/>
          <w:numId w:val="32"/>
        </w:numPr>
        <w:spacing w:line="276" w:lineRule="auto"/>
        <w:rPr>
          <w:b w:val="0"/>
          <w:sz w:val="24"/>
          <w:szCs w:val="24"/>
        </w:rPr>
      </w:pPr>
      <w:r w:rsidRPr="007803C6">
        <w:rPr>
          <w:b w:val="0"/>
          <w:sz w:val="24"/>
          <w:szCs w:val="24"/>
        </w:rPr>
        <w:t xml:space="preserve">projekty techniczne (na poziomie szczegółowości umożliwiające wykonanie </w:t>
      </w:r>
      <w:r w:rsidRPr="002E5FF8">
        <w:rPr>
          <w:b w:val="0"/>
          <w:sz w:val="24"/>
          <w:szCs w:val="24"/>
        </w:rPr>
        <w:t xml:space="preserve">wszystkich elementów budynku i pierwszego wyposażenia oraz na poziomie szczegółowości pozwalającym uznać je za projekty urządzeń przeciwpożarowych </w:t>
      </w:r>
      <w:r w:rsidR="005C3394">
        <w:rPr>
          <w:b w:val="0"/>
          <w:sz w:val="24"/>
          <w:szCs w:val="24"/>
        </w:rPr>
        <w:t>–</w:t>
      </w:r>
      <w:r w:rsidRPr="002E5FF8">
        <w:rPr>
          <w:b w:val="0"/>
          <w:sz w:val="24"/>
          <w:szCs w:val="24"/>
        </w:rPr>
        <w:t xml:space="preserve"> w</w:t>
      </w:r>
      <w:r w:rsidR="005C3394">
        <w:rPr>
          <w:b w:val="0"/>
          <w:sz w:val="24"/>
          <w:szCs w:val="24"/>
        </w:rPr>
        <w:t> </w:t>
      </w:r>
      <w:r w:rsidRPr="002E5FF8">
        <w:rPr>
          <w:b w:val="0"/>
          <w:sz w:val="24"/>
          <w:szCs w:val="24"/>
        </w:rPr>
        <w:t>przypadku projektów technicznych będących równocześnie projektami urządzeń przeciwpożarowych, należy je uzgodnić z rzeczoznawcą ds. zabezpieczeń przeciwpożarowych) w tym:</w:t>
      </w:r>
    </w:p>
    <w:p w14:paraId="00305D90" w14:textId="77777777" w:rsidR="00134DF8" w:rsidRPr="007803C6" w:rsidRDefault="00134DF8" w:rsidP="00A50C0E">
      <w:pPr>
        <w:pStyle w:val="Bezodstpw"/>
        <w:numPr>
          <w:ilvl w:val="0"/>
          <w:numId w:val="32"/>
        </w:numPr>
        <w:spacing w:line="276" w:lineRule="auto"/>
        <w:rPr>
          <w:b w:val="0"/>
          <w:sz w:val="24"/>
          <w:szCs w:val="24"/>
        </w:rPr>
      </w:pPr>
      <w:r w:rsidRPr="002E5FF8">
        <w:rPr>
          <w:b w:val="0"/>
          <w:sz w:val="24"/>
          <w:szCs w:val="24"/>
        </w:rPr>
        <w:t>projekt drogowy dla układu komunikacji pieszej</w:t>
      </w:r>
      <w:r w:rsidRPr="007803C6">
        <w:rPr>
          <w:b w:val="0"/>
          <w:sz w:val="24"/>
          <w:szCs w:val="24"/>
        </w:rPr>
        <w:t>, pieszo-jezdnej, jezdnej, dróg wewnętrznych, placów manewrowych, miejsc postojowych i parkingów  zewnętrznych oraz zjazdów na drogi publiczne,</w:t>
      </w:r>
    </w:p>
    <w:p w14:paraId="5A820F5D" w14:textId="77777777" w:rsidR="00134DF8" w:rsidRPr="007803C6" w:rsidRDefault="00134DF8" w:rsidP="00A50C0E">
      <w:pPr>
        <w:pStyle w:val="Bezodstpw"/>
        <w:numPr>
          <w:ilvl w:val="0"/>
          <w:numId w:val="32"/>
        </w:numPr>
        <w:spacing w:line="276" w:lineRule="auto"/>
        <w:rPr>
          <w:b w:val="0"/>
          <w:sz w:val="24"/>
          <w:szCs w:val="24"/>
        </w:rPr>
      </w:pPr>
      <w:r w:rsidRPr="007803C6">
        <w:rPr>
          <w:b w:val="0"/>
          <w:sz w:val="24"/>
          <w:szCs w:val="24"/>
        </w:rPr>
        <w:t>projekt przyłączy i zewnętrznych instalacji wodnych, kanalizacyjnych, deszczowych, zaopatrzenia w wodę do celów przeciwpożarowych,</w:t>
      </w:r>
    </w:p>
    <w:p w14:paraId="4A944983" w14:textId="77777777" w:rsidR="00134DF8" w:rsidRPr="007803C6" w:rsidRDefault="00134DF8" w:rsidP="00A50C0E">
      <w:pPr>
        <w:pStyle w:val="Bezodstpw"/>
        <w:numPr>
          <w:ilvl w:val="0"/>
          <w:numId w:val="32"/>
        </w:numPr>
        <w:spacing w:line="276" w:lineRule="auto"/>
        <w:rPr>
          <w:b w:val="0"/>
          <w:sz w:val="24"/>
          <w:szCs w:val="24"/>
        </w:rPr>
      </w:pPr>
      <w:r w:rsidRPr="007803C6">
        <w:rPr>
          <w:b w:val="0"/>
          <w:sz w:val="24"/>
          <w:szCs w:val="24"/>
        </w:rPr>
        <w:t xml:space="preserve">projekt przyłączy i zewnętrznych instalacji elektroenergetycznych wraz </w:t>
      </w:r>
      <w:r w:rsidRPr="007803C6">
        <w:rPr>
          <w:b w:val="0"/>
          <w:sz w:val="24"/>
          <w:szCs w:val="24"/>
        </w:rPr>
        <w:br/>
        <w:t>z oświetleniem terenu i uliczną sygnalizacją ostrzegawczą przy uwzględnieniu potrzeby zastosowania awaryjnego  agregatu prądotwórczego z automatyką SZR,</w:t>
      </w:r>
    </w:p>
    <w:p w14:paraId="35D50FF1" w14:textId="77777777" w:rsidR="00134DF8" w:rsidRPr="007803C6" w:rsidRDefault="00134DF8" w:rsidP="00A50C0E">
      <w:pPr>
        <w:pStyle w:val="Bezodstpw"/>
        <w:numPr>
          <w:ilvl w:val="0"/>
          <w:numId w:val="32"/>
        </w:numPr>
        <w:spacing w:line="276" w:lineRule="auto"/>
        <w:rPr>
          <w:b w:val="0"/>
          <w:sz w:val="24"/>
          <w:szCs w:val="24"/>
        </w:rPr>
      </w:pPr>
      <w:r w:rsidRPr="007803C6">
        <w:rPr>
          <w:b w:val="0"/>
          <w:sz w:val="24"/>
          <w:szCs w:val="24"/>
        </w:rPr>
        <w:t>projekt instalacji odgromowej, uziemienia, połączeń wyrównawczych obiektu, ochrony przeciwprzepięciowej,</w:t>
      </w:r>
    </w:p>
    <w:p w14:paraId="49D152DD" w14:textId="77777777" w:rsidR="00134DF8" w:rsidRPr="007803C6" w:rsidRDefault="00134DF8" w:rsidP="00A50C0E">
      <w:pPr>
        <w:pStyle w:val="Bezodstpw"/>
        <w:numPr>
          <w:ilvl w:val="0"/>
          <w:numId w:val="32"/>
        </w:numPr>
        <w:spacing w:line="276" w:lineRule="auto"/>
        <w:rPr>
          <w:b w:val="0"/>
          <w:sz w:val="24"/>
          <w:szCs w:val="24"/>
        </w:rPr>
      </w:pPr>
      <w:r w:rsidRPr="007803C6">
        <w:rPr>
          <w:b w:val="0"/>
          <w:sz w:val="24"/>
          <w:szCs w:val="24"/>
        </w:rPr>
        <w:t>projekt przyłączy i zewnętrznych instalacji niskoprądowych wraz z kanalizacją teletechniczną,</w:t>
      </w:r>
    </w:p>
    <w:p w14:paraId="790B07B8" w14:textId="77777777" w:rsidR="00134DF8" w:rsidRPr="002E5FF8" w:rsidRDefault="00134DF8" w:rsidP="00A50C0E">
      <w:pPr>
        <w:pStyle w:val="Bezodstpw"/>
        <w:numPr>
          <w:ilvl w:val="0"/>
          <w:numId w:val="32"/>
        </w:numPr>
        <w:spacing w:line="276" w:lineRule="auto"/>
        <w:rPr>
          <w:b w:val="0"/>
          <w:sz w:val="24"/>
          <w:szCs w:val="24"/>
        </w:rPr>
      </w:pPr>
      <w:r w:rsidRPr="002E5FF8">
        <w:rPr>
          <w:b w:val="0"/>
          <w:sz w:val="24"/>
          <w:szCs w:val="24"/>
        </w:rPr>
        <w:t>projekt wewnętrznej instalacji wodno-kanalizacyjnej w tym instalacji wodociągowej przeciwpożarowej (w przypadku konieczności jej stosowania),</w:t>
      </w:r>
    </w:p>
    <w:p w14:paraId="37340FF6" w14:textId="77777777" w:rsidR="00134DF8" w:rsidRPr="002E5FF8" w:rsidRDefault="00134DF8" w:rsidP="00A50C0E">
      <w:pPr>
        <w:pStyle w:val="Bezodstpw"/>
        <w:numPr>
          <w:ilvl w:val="0"/>
          <w:numId w:val="32"/>
        </w:numPr>
        <w:spacing w:line="276" w:lineRule="auto"/>
        <w:rPr>
          <w:b w:val="0"/>
          <w:sz w:val="24"/>
          <w:szCs w:val="24"/>
        </w:rPr>
      </w:pPr>
      <w:r w:rsidRPr="002E5FF8">
        <w:rPr>
          <w:b w:val="0"/>
          <w:sz w:val="24"/>
          <w:szCs w:val="24"/>
        </w:rPr>
        <w:t>projekt instalacji c.o. oraz alternatywnych źródeł energii,</w:t>
      </w:r>
    </w:p>
    <w:p w14:paraId="63551C6B" w14:textId="77777777" w:rsidR="00134DF8" w:rsidRPr="002E5FF8" w:rsidRDefault="00134DF8" w:rsidP="00A50C0E">
      <w:pPr>
        <w:pStyle w:val="Bezodstpw"/>
        <w:numPr>
          <w:ilvl w:val="0"/>
          <w:numId w:val="32"/>
        </w:numPr>
        <w:spacing w:line="276" w:lineRule="auto"/>
        <w:rPr>
          <w:b w:val="0"/>
          <w:sz w:val="24"/>
          <w:szCs w:val="24"/>
        </w:rPr>
      </w:pPr>
      <w:r w:rsidRPr="002E5FF8">
        <w:rPr>
          <w:b w:val="0"/>
          <w:sz w:val="24"/>
          <w:szCs w:val="24"/>
        </w:rPr>
        <w:t>projekt instalacji wentylacji i wyciągów spalin,</w:t>
      </w:r>
    </w:p>
    <w:p w14:paraId="53301CB9" w14:textId="77777777" w:rsidR="00134DF8" w:rsidRPr="002E5FF8" w:rsidRDefault="00134DF8" w:rsidP="00A50C0E">
      <w:pPr>
        <w:pStyle w:val="Bezodstpw"/>
        <w:numPr>
          <w:ilvl w:val="0"/>
          <w:numId w:val="32"/>
        </w:numPr>
        <w:spacing w:line="276" w:lineRule="auto"/>
        <w:rPr>
          <w:b w:val="0"/>
          <w:sz w:val="24"/>
          <w:szCs w:val="24"/>
        </w:rPr>
      </w:pPr>
      <w:r w:rsidRPr="002E5FF8">
        <w:rPr>
          <w:b w:val="0"/>
          <w:sz w:val="24"/>
          <w:szCs w:val="24"/>
        </w:rPr>
        <w:t>projekt instalacji klimatyzacji,</w:t>
      </w:r>
    </w:p>
    <w:p w14:paraId="77CAB59A" w14:textId="77777777" w:rsidR="00134DF8" w:rsidRPr="002E5FF8" w:rsidRDefault="00134DF8" w:rsidP="00A50C0E">
      <w:pPr>
        <w:pStyle w:val="Bezodstpw"/>
        <w:numPr>
          <w:ilvl w:val="0"/>
          <w:numId w:val="32"/>
        </w:numPr>
        <w:spacing w:line="276" w:lineRule="auto"/>
        <w:rPr>
          <w:b w:val="0"/>
          <w:sz w:val="24"/>
          <w:szCs w:val="24"/>
        </w:rPr>
      </w:pPr>
      <w:r w:rsidRPr="002E5FF8">
        <w:rPr>
          <w:b w:val="0"/>
          <w:sz w:val="24"/>
          <w:szCs w:val="24"/>
        </w:rPr>
        <w:t>projekt zewnętrznych i wewnętrznych instalacji elektrycznych, i teletechnicznych, w tym m.in.:</w:t>
      </w:r>
    </w:p>
    <w:p w14:paraId="36A5D154" w14:textId="77777777" w:rsidR="00134DF8" w:rsidRPr="002E5FF8" w:rsidRDefault="00011C3D" w:rsidP="00011C3D">
      <w:pPr>
        <w:pStyle w:val="Bezodstpw"/>
        <w:spacing w:line="276" w:lineRule="auto"/>
        <w:ind w:firstLine="708"/>
        <w:rPr>
          <w:b w:val="0"/>
          <w:sz w:val="24"/>
          <w:szCs w:val="24"/>
        </w:rPr>
      </w:pPr>
      <w:r w:rsidRPr="002E5FF8">
        <w:rPr>
          <w:b w:val="0"/>
          <w:sz w:val="24"/>
          <w:szCs w:val="24"/>
        </w:rPr>
        <w:t xml:space="preserve">- </w:t>
      </w:r>
      <w:r w:rsidR="00134DF8" w:rsidRPr="002E5FF8">
        <w:rPr>
          <w:b w:val="0"/>
          <w:sz w:val="24"/>
          <w:szCs w:val="24"/>
        </w:rPr>
        <w:t xml:space="preserve">instalacja elektryczna 400 V, 230 V, </w:t>
      </w:r>
    </w:p>
    <w:p w14:paraId="125C4B13" w14:textId="77777777" w:rsidR="00134DF8" w:rsidRPr="002E5FF8" w:rsidRDefault="00011C3D" w:rsidP="00011C3D">
      <w:pPr>
        <w:pStyle w:val="Bezodstpw"/>
        <w:spacing w:line="276" w:lineRule="auto"/>
        <w:ind w:left="708"/>
        <w:rPr>
          <w:b w:val="0"/>
          <w:sz w:val="24"/>
          <w:szCs w:val="24"/>
        </w:rPr>
      </w:pPr>
      <w:r w:rsidRPr="002E5FF8">
        <w:rPr>
          <w:b w:val="0"/>
          <w:sz w:val="24"/>
          <w:szCs w:val="24"/>
        </w:rPr>
        <w:t xml:space="preserve">- </w:t>
      </w:r>
      <w:r w:rsidR="00134DF8" w:rsidRPr="002E5FF8">
        <w:rPr>
          <w:b w:val="0"/>
          <w:sz w:val="24"/>
          <w:szCs w:val="24"/>
        </w:rPr>
        <w:t>instalacja zasilania awaryjnego z SZR,</w:t>
      </w:r>
    </w:p>
    <w:p w14:paraId="79B8DD48" w14:textId="77777777" w:rsidR="00134DF8" w:rsidRPr="002E5FF8" w:rsidRDefault="00011C3D" w:rsidP="00011C3D">
      <w:pPr>
        <w:pStyle w:val="Bezodstpw"/>
        <w:spacing w:line="276" w:lineRule="auto"/>
        <w:ind w:left="708"/>
        <w:rPr>
          <w:b w:val="0"/>
          <w:sz w:val="24"/>
          <w:szCs w:val="24"/>
        </w:rPr>
      </w:pPr>
      <w:r w:rsidRPr="002E5FF8">
        <w:rPr>
          <w:b w:val="0"/>
          <w:sz w:val="24"/>
          <w:szCs w:val="24"/>
        </w:rPr>
        <w:t>-</w:t>
      </w:r>
      <w:r w:rsidR="00134DF8" w:rsidRPr="002E5FF8">
        <w:rPr>
          <w:b w:val="0"/>
          <w:sz w:val="24"/>
          <w:szCs w:val="24"/>
        </w:rPr>
        <w:t xml:space="preserve">instalacje oświetlenia podstawowego, instalacja awaryjnego oświetlenia </w:t>
      </w:r>
      <w:r w:rsidRPr="002E5FF8">
        <w:rPr>
          <w:b w:val="0"/>
          <w:sz w:val="24"/>
          <w:szCs w:val="24"/>
        </w:rPr>
        <w:t xml:space="preserve">  </w:t>
      </w:r>
      <w:r w:rsidR="00134DF8" w:rsidRPr="002E5FF8">
        <w:rPr>
          <w:b w:val="0"/>
          <w:sz w:val="24"/>
          <w:szCs w:val="24"/>
        </w:rPr>
        <w:t>ewakuacyjnego, alarmowego, nocnego,</w:t>
      </w:r>
    </w:p>
    <w:p w14:paraId="440E1B00" w14:textId="77777777" w:rsidR="00134DF8" w:rsidRPr="002E5FF8" w:rsidRDefault="00011C3D" w:rsidP="00011C3D">
      <w:pPr>
        <w:pStyle w:val="Bezodstpw"/>
        <w:spacing w:line="276" w:lineRule="auto"/>
        <w:ind w:firstLine="708"/>
        <w:rPr>
          <w:b w:val="0"/>
          <w:sz w:val="24"/>
          <w:szCs w:val="24"/>
        </w:rPr>
      </w:pPr>
      <w:r w:rsidRPr="002E5FF8">
        <w:rPr>
          <w:b w:val="0"/>
          <w:sz w:val="24"/>
          <w:szCs w:val="24"/>
        </w:rPr>
        <w:t xml:space="preserve">- </w:t>
      </w:r>
      <w:r w:rsidR="00134DF8" w:rsidRPr="002E5FF8">
        <w:rPr>
          <w:b w:val="0"/>
          <w:sz w:val="24"/>
          <w:szCs w:val="24"/>
        </w:rPr>
        <w:t>teleinformatyczna sieć strukturalna,</w:t>
      </w:r>
    </w:p>
    <w:p w14:paraId="6C2EB4FA" w14:textId="77777777" w:rsidR="00134DF8" w:rsidRPr="002E5FF8" w:rsidRDefault="00011C3D" w:rsidP="00011C3D">
      <w:pPr>
        <w:pStyle w:val="Bezodstpw"/>
        <w:spacing w:line="276" w:lineRule="auto"/>
        <w:ind w:firstLine="708"/>
        <w:rPr>
          <w:b w:val="0"/>
          <w:sz w:val="24"/>
          <w:szCs w:val="24"/>
        </w:rPr>
      </w:pPr>
      <w:r w:rsidRPr="002E5FF8">
        <w:rPr>
          <w:b w:val="0"/>
          <w:sz w:val="24"/>
          <w:szCs w:val="24"/>
        </w:rPr>
        <w:t xml:space="preserve">- </w:t>
      </w:r>
      <w:r w:rsidR="00134DF8" w:rsidRPr="002E5FF8">
        <w:rPr>
          <w:b w:val="0"/>
          <w:sz w:val="24"/>
          <w:szCs w:val="24"/>
        </w:rPr>
        <w:t>instalacja antenowa łączności radiowej, RTV,</w:t>
      </w:r>
    </w:p>
    <w:p w14:paraId="56E1BCD3" w14:textId="77777777" w:rsidR="00134DF8" w:rsidRPr="002E5FF8" w:rsidRDefault="00011C3D" w:rsidP="00011C3D">
      <w:pPr>
        <w:pStyle w:val="Bezodstpw"/>
        <w:spacing w:line="276" w:lineRule="auto"/>
        <w:ind w:firstLine="708"/>
        <w:rPr>
          <w:b w:val="0"/>
          <w:sz w:val="24"/>
          <w:szCs w:val="24"/>
        </w:rPr>
      </w:pPr>
      <w:r w:rsidRPr="002E5FF8">
        <w:rPr>
          <w:b w:val="0"/>
          <w:sz w:val="24"/>
          <w:szCs w:val="24"/>
        </w:rPr>
        <w:lastRenderedPageBreak/>
        <w:t xml:space="preserve">- </w:t>
      </w:r>
      <w:r w:rsidR="00134DF8" w:rsidRPr="002E5FF8">
        <w:rPr>
          <w:b w:val="0"/>
          <w:sz w:val="24"/>
          <w:szCs w:val="24"/>
        </w:rPr>
        <w:t>instalacje kontroli dostępu i systemem zarządzania obiektem,</w:t>
      </w:r>
    </w:p>
    <w:p w14:paraId="2D15DAF9" w14:textId="77777777" w:rsidR="00134DF8" w:rsidRPr="002E5FF8" w:rsidRDefault="00011C3D" w:rsidP="00011C3D">
      <w:pPr>
        <w:pStyle w:val="Bezodstpw"/>
        <w:spacing w:line="276" w:lineRule="auto"/>
        <w:ind w:firstLine="708"/>
        <w:rPr>
          <w:b w:val="0"/>
          <w:sz w:val="24"/>
          <w:szCs w:val="24"/>
        </w:rPr>
      </w:pPr>
      <w:r w:rsidRPr="002E5FF8">
        <w:rPr>
          <w:b w:val="0"/>
          <w:sz w:val="24"/>
          <w:szCs w:val="24"/>
        </w:rPr>
        <w:t xml:space="preserve"> -</w:t>
      </w:r>
      <w:r w:rsidR="00134DF8" w:rsidRPr="002E5FF8">
        <w:rPr>
          <w:b w:val="0"/>
          <w:sz w:val="24"/>
          <w:szCs w:val="24"/>
        </w:rPr>
        <w:t>centralny system UPS,</w:t>
      </w:r>
    </w:p>
    <w:p w14:paraId="3A7E40A6" w14:textId="77777777" w:rsidR="00134DF8" w:rsidRPr="002E5FF8" w:rsidRDefault="00011C3D" w:rsidP="00011C3D">
      <w:pPr>
        <w:pStyle w:val="Bezodstpw"/>
        <w:spacing w:line="276" w:lineRule="auto"/>
        <w:ind w:firstLine="708"/>
        <w:rPr>
          <w:b w:val="0"/>
          <w:sz w:val="24"/>
          <w:szCs w:val="24"/>
        </w:rPr>
      </w:pPr>
      <w:r w:rsidRPr="002E5FF8">
        <w:rPr>
          <w:b w:val="0"/>
          <w:sz w:val="24"/>
          <w:szCs w:val="24"/>
        </w:rPr>
        <w:t xml:space="preserve"> - </w:t>
      </w:r>
      <w:r w:rsidR="00134DF8" w:rsidRPr="002E5FF8">
        <w:rPr>
          <w:b w:val="0"/>
          <w:sz w:val="24"/>
          <w:szCs w:val="24"/>
        </w:rPr>
        <w:t>przeciwpożarowy wyłącznik prądu.</w:t>
      </w:r>
    </w:p>
    <w:p w14:paraId="1882F101" w14:textId="77777777" w:rsidR="00134DF8" w:rsidRPr="007803C6" w:rsidRDefault="00134DF8" w:rsidP="00A50C0E">
      <w:pPr>
        <w:pStyle w:val="Bezodstpw"/>
        <w:numPr>
          <w:ilvl w:val="0"/>
          <w:numId w:val="33"/>
        </w:numPr>
        <w:spacing w:line="276" w:lineRule="auto"/>
        <w:rPr>
          <w:b w:val="0"/>
          <w:sz w:val="24"/>
          <w:szCs w:val="24"/>
        </w:rPr>
      </w:pPr>
      <w:r w:rsidRPr="007803C6">
        <w:rPr>
          <w:b w:val="0"/>
          <w:sz w:val="24"/>
          <w:szCs w:val="24"/>
        </w:rPr>
        <w:t>system telewizji dozorowej z zapisem (monitoring),</w:t>
      </w:r>
    </w:p>
    <w:p w14:paraId="72647EE3" w14:textId="77777777" w:rsidR="00134DF8" w:rsidRPr="007803C6" w:rsidRDefault="00134DF8" w:rsidP="00A50C0E">
      <w:pPr>
        <w:pStyle w:val="Bezodstpw"/>
        <w:numPr>
          <w:ilvl w:val="0"/>
          <w:numId w:val="33"/>
        </w:numPr>
        <w:spacing w:line="276" w:lineRule="auto"/>
        <w:rPr>
          <w:b w:val="0"/>
          <w:sz w:val="24"/>
          <w:szCs w:val="24"/>
        </w:rPr>
      </w:pPr>
      <w:r w:rsidRPr="007803C6">
        <w:rPr>
          <w:b w:val="0"/>
          <w:sz w:val="24"/>
          <w:szCs w:val="24"/>
        </w:rPr>
        <w:t>system alarmowo-informacyjny,</w:t>
      </w:r>
    </w:p>
    <w:p w14:paraId="1464CE44" w14:textId="77777777" w:rsidR="00134DF8" w:rsidRPr="007803C6" w:rsidRDefault="00134DF8" w:rsidP="00A50C0E">
      <w:pPr>
        <w:pStyle w:val="Bezodstpw"/>
        <w:numPr>
          <w:ilvl w:val="0"/>
          <w:numId w:val="33"/>
        </w:numPr>
        <w:spacing w:line="276" w:lineRule="auto"/>
        <w:rPr>
          <w:b w:val="0"/>
          <w:sz w:val="24"/>
          <w:szCs w:val="24"/>
        </w:rPr>
      </w:pPr>
      <w:r w:rsidRPr="007803C6">
        <w:rPr>
          <w:b w:val="0"/>
          <w:sz w:val="24"/>
          <w:szCs w:val="24"/>
        </w:rPr>
        <w:t>system zasilania awaryjnego (agregat prądotwórczy).</w:t>
      </w:r>
    </w:p>
    <w:p w14:paraId="7A49CDA8" w14:textId="77777777" w:rsidR="00134DF8" w:rsidRPr="007803C6" w:rsidRDefault="00134DF8" w:rsidP="00A50C0E">
      <w:pPr>
        <w:pStyle w:val="Bezodstpw"/>
        <w:numPr>
          <w:ilvl w:val="0"/>
          <w:numId w:val="33"/>
        </w:numPr>
        <w:spacing w:line="276" w:lineRule="auto"/>
        <w:rPr>
          <w:b w:val="0"/>
          <w:sz w:val="24"/>
          <w:szCs w:val="24"/>
        </w:rPr>
      </w:pPr>
      <w:r w:rsidRPr="007803C6">
        <w:rPr>
          <w:b w:val="0"/>
          <w:sz w:val="24"/>
          <w:szCs w:val="24"/>
        </w:rPr>
        <w:t>system podtrzymujący gotowość do wyjazdu pojazdów pożarniczych.</w:t>
      </w:r>
    </w:p>
    <w:p w14:paraId="7C63A6C1" w14:textId="77777777" w:rsidR="00134DF8" w:rsidRPr="007803C6" w:rsidRDefault="00134DF8" w:rsidP="00A50C0E">
      <w:pPr>
        <w:pStyle w:val="Bezodstpw"/>
        <w:numPr>
          <w:ilvl w:val="0"/>
          <w:numId w:val="33"/>
        </w:numPr>
        <w:spacing w:line="276" w:lineRule="auto"/>
        <w:rPr>
          <w:b w:val="0"/>
          <w:sz w:val="24"/>
          <w:szCs w:val="24"/>
        </w:rPr>
      </w:pPr>
      <w:r w:rsidRPr="007803C6">
        <w:rPr>
          <w:b w:val="0"/>
          <w:sz w:val="24"/>
          <w:szCs w:val="24"/>
        </w:rPr>
        <w:t>projekt instalacji sprężonego powietrza,</w:t>
      </w:r>
    </w:p>
    <w:p w14:paraId="16013CB7" w14:textId="0CEE025E" w:rsidR="00134DF8" w:rsidRDefault="00134DF8" w:rsidP="00A50C0E">
      <w:pPr>
        <w:pStyle w:val="Bezodstpw"/>
        <w:numPr>
          <w:ilvl w:val="0"/>
          <w:numId w:val="33"/>
        </w:numPr>
        <w:spacing w:line="276" w:lineRule="auto"/>
        <w:rPr>
          <w:b w:val="0"/>
          <w:sz w:val="24"/>
          <w:szCs w:val="24"/>
        </w:rPr>
      </w:pPr>
      <w:r w:rsidRPr="007803C6">
        <w:rPr>
          <w:b w:val="0"/>
          <w:sz w:val="24"/>
          <w:szCs w:val="24"/>
        </w:rPr>
        <w:t xml:space="preserve">projekt </w:t>
      </w:r>
      <w:r w:rsidR="009A11DA">
        <w:rPr>
          <w:b w:val="0"/>
          <w:sz w:val="24"/>
          <w:szCs w:val="24"/>
        </w:rPr>
        <w:t xml:space="preserve">wieży </w:t>
      </w:r>
      <w:r w:rsidR="009A11DA" w:rsidRPr="00BF7BE4">
        <w:rPr>
          <w:b w:val="0"/>
          <w:sz w:val="24"/>
          <w:szCs w:val="24"/>
        </w:rPr>
        <w:t xml:space="preserve">strunobetonowej (wolnostojącego masztu antenowego), </w:t>
      </w:r>
      <w:r w:rsidRPr="00BF7BE4">
        <w:rPr>
          <w:b w:val="0"/>
          <w:sz w:val="24"/>
          <w:szCs w:val="24"/>
        </w:rPr>
        <w:t xml:space="preserve">w </w:t>
      </w:r>
      <w:r w:rsidRPr="007803C6">
        <w:rPr>
          <w:b w:val="0"/>
          <w:sz w:val="24"/>
          <w:szCs w:val="24"/>
        </w:rPr>
        <w:t>tym mapę zasięgu sieci radiowej,</w:t>
      </w:r>
    </w:p>
    <w:p w14:paraId="35D75CF5" w14:textId="77777777" w:rsidR="00046433" w:rsidRPr="00046433" w:rsidRDefault="00046433" w:rsidP="00A50C0E">
      <w:pPr>
        <w:pStyle w:val="Bezodstpw"/>
        <w:numPr>
          <w:ilvl w:val="0"/>
          <w:numId w:val="33"/>
        </w:numPr>
        <w:spacing w:line="276" w:lineRule="auto"/>
        <w:rPr>
          <w:b w:val="0"/>
          <w:bCs/>
          <w:sz w:val="24"/>
          <w:szCs w:val="24"/>
        </w:rPr>
      </w:pPr>
      <w:r w:rsidRPr="00046433">
        <w:rPr>
          <w:b w:val="0"/>
          <w:bCs/>
          <w:sz w:val="24"/>
          <w:szCs w:val="24"/>
        </w:rPr>
        <w:t>projekt wspinalni z dobiegiem,</w:t>
      </w:r>
    </w:p>
    <w:p w14:paraId="6C2C5DA3" w14:textId="05E47756" w:rsidR="00046433" w:rsidRPr="00046433" w:rsidRDefault="00046433" w:rsidP="00A50C0E">
      <w:pPr>
        <w:pStyle w:val="Bezodstpw"/>
        <w:numPr>
          <w:ilvl w:val="0"/>
          <w:numId w:val="33"/>
        </w:numPr>
        <w:spacing w:line="276" w:lineRule="auto"/>
        <w:rPr>
          <w:b w:val="0"/>
          <w:bCs/>
          <w:sz w:val="24"/>
          <w:szCs w:val="24"/>
        </w:rPr>
      </w:pPr>
      <w:r w:rsidRPr="00046433">
        <w:rPr>
          <w:b w:val="0"/>
          <w:bCs/>
          <w:sz w:val="24"/>
          <w:szCs w:val="24"/>
        </w:rPr>
        <w:t>projekt sportowego boiska wielofunkcyjnego,</w:t>
      </w:r>
    </w:p>
    <w:p w14:paraId="48830309" w14:textId="710EEABF" w:rsidR="00134DF8" w:rsidRPr="007803C6" w:rsidRDefault="00134DF8" w:rsidP="00A50C0E">
      <w:pPr>
        <w:pStyle w:val="Bezodstpw"/>
        <w:numPr>
          <w:ilvl w:val="0"/>
          <w:numId w:val="33"/>
        </w:numPr>
        <w:spacing w:line="276" w:lineRule="auto"/>
        <w:rPr>
          <w:b w:val="0"/>
          <w:sz w:val="24"/>
          <w:szCs w:val="24"/>
        </w:rPr>
      </w:pPr>
      <w:r w:rsidRPr="007803C6">
        <w:rPr>
          <w:b w:val="0"/>
          <w:sz w:val="24"/>
          <w:szCs w:val="24"/>
        </w:rPr>
        <w:t>projekt ogrodzenia</w:t>
      </w:r>
      <w:r w:rsidR="00046433">
        <w:rPr>
          <w:b w:val="0"/>
          <w:sz w:val="24"/>
          <w:szCs w:val="24"/>
        </w:rPr>
        <w:t xml:space="preserve"> terenu</w:t>
      </w:r>
      <w:r w:rsidRPr="007803C6">
        <w:rPr>
          <w:b w:val="0"/>
          <w:sz w:val="24"/>
          <w:szCs w:val="24"/>
        </w:rPr>
        <w:t xml:space="preserve"> w tym bram, furtek, szlabanów,</w:t>
      </w:r>
    </w:p>
    <w:p w14:paraId="65183FD7" w14:textId="77777777" w:rsidR="00134DF8" w:rsidRPr="007803C6" w:rsidRDefault="00134DF8" w:rsidP="00A50C0E">
      <w:pPr>
        <w:pStyle w:val="Bezodstpw"/>
        <w:numPr>
          <w:ilvl w:val="0"/>
          <w:numId w:val="33"/>
        </w:numPr>
        <w:spacing w:line="276" w:lineRule="auto"/>
        <w:rPr>
          <w:b w:val="0"/>
          <w:sz w:val="24"/>
          <w:szCs w:val="24"/>
        </w:rPr>
      </w:pPr>
      <w:r w:rsidRPr="007803C6">
        <w:rPr>
          <w:b w:val="0"/>
          <w:sz w:val="24"/>
          <w:szCs w:val="24"/>
        </w:rPr>
        <w:t>projekty wyposażenia i aranżacji wnętrz,</w:t>
      </w:r>
    </w:p>
    <w:p w14:paraId="6E56178F" w14:textId="77777777" w:rsidR="00134DF8" w:rsidRPr="007803C6" w:rsidRDefault="00134DF8" w:rsidP="00A50C0E">
      <w:pPr>
        <w:pStyle w:val="Bezodstpw"/>
        <w:numPr>
          <w:ilvl w:val="0"/>
          <w:numId w:val="34"/>
        </w:numPr>
        <w:spacing w:line="276" w:lineRule="auto"/>
        <w:rPr>
          <w:b w:val="0"/>
          <w:sz w:val="24"/>
          <w:szCs w:val="24"/>
        </w:rPr>
      </w:pPr>
      <w:r w:rsidRPr="007803C6">
        <w:rPr>
          <w:b w:val="0"/>
          <w:sz w:val="24"/>
          <w:szCs w:val="24"/>
        </w:rPr>
        <w:t>projekt wyposażenia budynku w specjalistyczny sprzęt,</w:t>
      </w:r>
    </w:p>
    <w:p w14:paraId="77D2BDD6" w14:textId="683D38A7" w:rsidR="00134DF8" w:rsidRPr="007803C6" w:rsidRDefault="00134DF8" w:rsidP="00A50C0E">
      <w:pPr>
        <w:pStyle w:val="Bezodstpw"/>
        <w:numPr>
          <w:ilvl w:val="0"/>
          <w:numId w:val="34"/>
        </w:numPr>
        <w:spacing w:line="276" w:lineRule="auto"/>
        <w:rPr>
          <w:b w:val="0"/>
          <w:sz w:val="24"/>
          <w:szCs w:val="24"/>
        </w:rPr>
      </w:pPr>
      <w:r w:rsidRPr="007803C6">
        <w:rPr>
          <w:b w:val="0"/>
          <w:sz w:val="24"/>
          <w:szCs w:val="24"/>
        </w:rPr>
        <w:t>projekt rozruchu technologicznego i wymaganych prób przed odbiorem,</w:t>
      </w:r>
    </w:p>
    <w:p w14:paraId="6AC9A25E" w14:textId="77777777" w:rsidR="00134DF8" w:rsidRPr="007803C6" w:rsidRDefault="00134DF8" w:rsidP="00A50C0E">
      <w:pPr>
        <w:pStyle w:val="Bezodstpw"/>
        <w:numPr>
          <w:ilvl w:val="0"/>
          <w:numId w:val="34"/>
        </w:numPr>
        <w:spacing w:line="276" w:lineRule="auto"/>
        <w:rPr>
          <w:b w:val="0"/>
          <w:sz w:val="24"/>
          <w:szCs w:val="24"/>
        </w:rPr>
      </w:pPr>
      <w:r w:rsidRPr="007803C6">
        <w:rPr>
          <w:b w:val="0"/>
          <w:sz w:val="24"/>
          <w:szCs w:val="24"/>
        </w:rPr>
        <w:t>instrukcje obsługi i eksploatacji: obiektu, instalacji i urządzeń związanych z obiektem,</w:t>
      </w:r>
    </w:p>
    <w:p w14:paraId="5466D214" w14:textId="77777777" w:rsidR="004B3580" w:rsidRPr="007803C6" w:rsidRDefault="004B3580" w:rsidP="00491F42">
      <w:pPr>
        <w:pStyle w:val="Bezodstpw"/>
        <w:spacing w:line="276" w:lineRule="auto"/>
        <w:rPr>
          <w:b w:val="0"/>
          <w:sz w:val="24"/>
          <w:szCs w:val="24"/>
        </w:rPr>
      </w:pPr>
    </w:p>
    <w:p w14:paraId="079632B2" w14:textId="77777777" w:rsidR="004B3580" w:rsidRPr="007803C6" w:rsidRDefault="003F6864" w:rsidP="00A50C0E">
      <w:pPr>
        <w:pStyle w:val="Nagwek3"/>
        <w:numPr>
          <w:ilvl w:val="1"/>
          <w:numId w:val="29"/>
        </w:numPr>
      </w:pPr>
      <w:r>
        <w:rPr>
          <w:lang w:val="pl-PL"/>
        </w:rPr>
        <w:t xml:space="preserve"> </w:t>
      </w:r>
      <w:bookmarkStart w:id="8" w:name="_Toc156296945"/>
      <w:r w:rsidR="004B3580" w:rsidRPr="007803C6">
        <w:t>Zestawienie wszystkich wykonanych opracowań oraz uzgodnień.</w:t>
      </w:r>
      <w:bookmarkEnd w:id="8"/>
    </w:p>
    <w:p w14:paraId="28237995" w14:textId="77777777" w:rsidR="004B3580" w:rsidRPr="007803C6" w:rsidRDefault="004B3580" w:rsidP="00A50C0E">
      <w:pPr>
        <w:pStyle w:val="Bezodstpw"/>
        <w:numPr>
          <w:ilvl w:val="0"/>
          <w:numId w:val="35"/>
        </w:numPr>
        <w:spacing w:line="276" w:lineRule="auto"/>
        <w:rPr>
          <w:b w:val="0"/>
          <w:sz w:val="24"/>
          <w:szCs w:val="24"/>
        </w:rPr>
      </w:pPr>
      <w:bookmarkStart w:id="9" w:name="_Toc124943679"/>
      <w:r w:rsidRPr="007803C6">
        <w:rPr>
          <w:b w:val="0"/>
          <w:sz w:val="24"/>
          <w:szCs w:val="24"/>
        </w:rPr>
        <w:t>Wytyczne w sprawie ramowych wymagań funkcjonalno – użytkowych obiektów strażnic Państwowej Straży Pożarnej z dnia 30 maja 2018 r. opracowane przez Komendę Główną Państwowej Straży Pożarnej</w:t>
      </w:r>
      <w:bookmarkEnd w:id="9"/>
      <w:r w:rsidR="003F6864">
        <w:rPr>
          <w:b w:val="0"/>
          <w:sz w:val="24"/>
          <w:szCs w:val="24"/>
        </w:rPr>
        <w:t>,</w:t>
      </w:r>
    </w:p>
    <w:p w14:paraId="457D8A85" w14:textId="0F8B16A0" w:rsidR="001A610B" w:rsidRPr="009F6D16" w:rsidRDefault="001A610B" w:rsidP="001A610B">
      <w:pPr>
        <w:pStyle w:val="Bezodstpw"/>
        <w:numPr>
          <w:ilvl w:val="0"/>
          <w:numId w:val="35"/>
        </w:numPr>
        <w:spacing w:line="276" w:lineRule="auto"/>
        <w:rPr>
          <w:b w:val="0"/>
          <w:sz w:val="24"/>
          <w:szCs w:val="24"/>
        </w:rPr>
      </w:pPr>
      <w:r w:rsidRPr="009F6D16">
        <w:rPr>
          <w:b w:val="0"/>
          <w:sz w:val="24"/>
          <w:szCs w:val="24"/>
        </w:rPr>
        <w:t xml:space="preserve">Decyzja Burmistrza Miasta i Gminy Góra Kalwaria nr 548/2023 z dnia 27 kwietnia 2023 r. (znak pisma PLP.6733.6.2023.RŁ) ustalająca warunki lokalizacji inwestycji celu publicznego, polegającej na </w:t>
      </w:r>
      <w:r w:rsidR="009F6D16" w:rsidRPr="009F6D16">
        <w:rPr>
          <w:b w:val="0"/>
          <w:sz w:val="24"/>
          <w:szCs w:val="24"/>
        </w:rPr>
        <w:t>„budowie: Jednostki Ratowniczo-Gaśniczej w Górze Kalwarii, z zagospodarowaniem terenu i towarzyszącą infrastrukturą techniczną oraz budową: bezodpływowego zbiornika na nieczystości ciekłe do 10 m</w:t>
      </w:r>
      <w:r w:rsidR="009F6D16" w:rsidRPr="009F6D16">
        <w:rPr>
          <w:b w:val="0"/>
          <w:sz w:val="24"/>
          <w:szCs w:val="24"/>
          <w:vertAlign w:val="superscript"/>
        </w:rPr>
        <w:t>3</w:t>
      </w:r>
      <w:r w:rsidR="009F6D16" w:rsidRPr="009F6D16">
        <w:rPr>
          <w:b w:val="0"/>
          <w:sz w:val="24"/>
          <w:szCs w:val="24"/>
        </w:rPr>
        <w:t>, wspinalni</w:t>
      </w:r>
      <w:r w:rsidR="009F6D16" w:rsidRPr="009F6D16">
        <w:rPr>
          <w:b w:val="0"/>
          <w:sz w:val="24"/>
          <w:szCs w:val="24"/>
        </w:rPr>
        <w:br/>
        <w:t>z dobiegiem, sportowego boiska wielofunkcyjnego, śmietnika (wiaty na odpady stałe), wiaty z agregatem prądotwórczym, masztu flagowego oraz wieży strunobetonowej (wolnostojącego masztu antenowego) przewidzianych na działce o nr ewid. 157  obręb 0018  Karolina, gm. Góra Kalwaria”, sprostowana postanowieniem znak PLP.6733.6.2023.RŁ z dnia 5 maja 2023 r.</w:t>
      </w:r>
    </w:p>
    <w:p w14:paraId="653DED58" w14:textId="380D6890" w:rsidR="00863DC3" w:rsidRPr="00863DC3" w:rsidRDefault="00863DC3" w:rsidP="00863DC3">
      <w:pPr>
        <w:pStyle w:val="Bezodstpw"/>
        <w:numPr>
          <w:ilvl w:val="0"/>
          <w:numId w:val="35"/>
        </w:numPr>
        <w:spacing w:line="276" w:lineRule="auto"/>
        <w:rPr>
          <w:b w:val="0"/>
          <w:sz w:val="24"/>
          <w:szCs w:val="24"/>
        </w:rPr>
      </w:pPr>
      <w:r w:rsidRPr="00863DC3">
        <w:rPr>
          <w:b w:val="0"/>
          <w:sz w:val="24"/>
          <w:szCs w:val="24"/>
        </w:rPr>
        <w:t>Oświadczenie P</w:t>
      </w:r>
      <w:r>
        <w:rPr>
          <w:b w:val="0"/>
          <w:sz w:val="24"/>
          <w:szCs w:val="24"/>
        </w:rPr>
        <w:t>SG</w:t>
      </w:r>
      <w:r w:rsidRPr="00863DC3">
        <w:rPr>
          <w:b w:val="0"/>
          <w:sz w:val="24"/>
          <w:szCs w:val="24"/>
        </w:rPr>
        <w:t xml:space="preserve"> </w:t>
      </w:r>
      <w:r>
        <w:rPr>
          <w:b w:val="0"/>
          <w:sz w:val="24"/>
          <w:szCs w:val="24"/>
        </w:rPr>
        <w:t>sp. z o.o.</w:t>
      </w:r>
      <w:r w:rsidRPr="00863DC3">
        <w:rPr>
          <w:b w:val="0"/>
          <w:sz w:val="24"/>
          <w:szCs w:val="24"/>
        </w:rPr>
        <w:t xml:space="preserve"> Oddział </w:t>
      </w:r>
      <w:r>
        <w:rPr>
          <w:b w:val="0"/>
          <w:sz w:val="24"/>
          <w:szCs w:val="24"/>
        </w:rPr>
        <w:t>Zakład Gazowniczy w Warszawie</w:t>
      </w:r>
      <w:r w:rsidR="001A610B">
        <w:rPr>
          <w:b w:val="0"/>
          <w:sz w:val="24"/>
          <w:szCs w:val="24"/>
        </w:rPr>
        <w:t xml:space="preserve"> </w:t>
      </w:r>
      <w:r w:rsidRPr="00863DC3">
        <w:rPr>
          <w:b w:val="0"/>
          <w:sz w:val="24"/>
          <w:szCs w:val="24"/>
        </w:rPr>
        <w:t>o</w:t>
      </w:r>
      <w:r w:rsidR="001A610B">
        <w:rPr>
          <w:b w:val="0"/>
          <w:sz w:val="24"/>
          <w:szCs w:val="24"/>
        </w:rPr>
        <w:t> </w:t>
      </w:r>
      <w:r w:rsidRPr="00863DC3">
        <w:rPr>
          <w:b w:val="0"/>
          <w:sz w:val="24"/>
          <w:szCs w:val="24"/>
        </w:rPr>
        <w:t xml:space="preserve"> zapewnieniu dostaw energii eklektycznej oraz warunkach przyłączenia obiektu budowlanego dla Jednostki ratowniczo-gaśniczej nr 2 w miejscowości Karolina, nr działki 157, obręb 0018 Karolina  wydane w dn. 10.01.2023 r. przez PGE Dystrybucja S.A. oddział Warszawa  Znak pisma 23-G7/WZD/00009</w:t>
      </w:r>
    </w:p>
    <w:p w14:paraId="7072258F" w14:textId="25729A24" w:rsidR="00680F78" w:rsidRDefault="00680F78" w:rsidP="00A50C0E">
      <w:pPr>
        <w:pStyle w:val="Bezodstpw"/>
        <w:numPr>
          <w:ilvl w:val="0"/>
          <w:numId w:val="35"/>
        </w:numPr>
        <w:spacing w:line="276" w:lineRule="auto"/>
        <w:rPr>
          <w:b w:val="0"/>
          <w:sz w:val="24"/>
          <w:szCs w:val="24"/>
        </w:rPr>
      </w:pPr>
      <w:r w:rsidRPr="00863DC3">
        <w:rPr>
          <w:b w:val="0"/>
          <w:sz w:val="24"/>
          <w:szCs w:val="24"/>
        </w:rPr>
        <w:t>O</w:t>
      </w:r>
      <w:r w:rsidR="00045510" w:rsidRPr="00863DC3">
        <w:rPr>
          <w:b w:val="0"/>
          <w:sz w:val="24"/>
          <w:szCs w:val="24"/>
        </w:rPr>
        <w:t>świadczenie</w:t>
      </w:r>
      <w:r w:rsidRPr="00863DC3">
        <w:rPr>
          <w:b w:val="0"/>
          <w:sz w:val="24"/>
          <w:szCs w:val="24"/>
        </w:rPr>
        <w:t xml:space="preserve"> PGE Dystrybucja S.A. </w:t>
      </w:r>
      <w:r w:rsidR="00045510" w:rsidRPr="00863DC3">
        <w:rPr>
          <w:b w:val="0"/>
          <w:sz w:val="24"/>
          <w:szCs w:val="24"/>
        </w:rPr>
        <w:t>Oddział Warszawa Rejon Energetyczny Jeziorna o</w:t>
      </w:r>
      <w:r w:rsidR="00F07EA5" w:rsidRPr="00863DC3">
        <w:rPr>
          <w:b w:val="0"/>
          <w:sz w:val="24"/>
          <w:szCs w:val="24"/>
        </w:rPr>
        <w:t xml:space="preserve"> zapewnieniu</w:t>
      </w:r>
      <w:r w:rsidR="00045510" w:rsidRPr="00863DC3">
        <w:rPr>
          <w:b w:val="0"/>
          <w:sz w:val="24"/>
          <w:szCs w:val="24"/>
        </w:rPr>
        <w:t xml:space="preserve"> dostaw energii </w:t>
      </w:r>
      <w:r w:rsidR="00F07EA5" w:rsidRPr="00863DC3">
        <w:rPr>
          <w:b w:val="0"/>
          <w:sz w:val="24"/>
          <w:szCs w:val="24"/>
        </w:rPr>
        <w:t>eklektycznej</w:t>
      </w:r>
      <w:r w:rsidR="00045510" w:rsidRPr="00863DC3">
        <w:rPr>
          <w:b w:val="0"/>
          <w:sz w:val="24"/>
          <w:szCs w:val="24"/>
        </w:rPr>
        <w:t xml:space="preserve"> oraz warunkach przyłączenia obiektu </w:t>
      </w:r>
      <w:r w:rsidR="00F07EA5" w:rsidRPr="00863DC3">
        <w:rPr>
          <w:b w:val="0"/>
          <w:sz w:val="24"/>
          <w:szCs w:val="24"/>
        </w:rPr>
        <w:t>budowlanego</w:t>
      </w:r>
      <w:r w:rsidR="00045510" w:rsidRPr="00863DC3">
        <w:rPr>
          <w:b w:val="0"/>
          <w:sz w:val="24"/>
          <w:szCs w:val="24"/>
        </w:rPr>
        <w:t xml:space="preserve"> </w:t>
      </w:r>
      <w:r w:rsidR="00F07EA5" w:rsidRPr="00863DC3">
        <w:rPr>
          <w:b w:val="0"/>
          <w:sz w:val="24"/>
          <w:szCs w:val="24"/>
        </w:rPr>
        <w:t xml:space="preserve">dla Jednostki ratowniczo-gaśniczej nr 2 w miejscowości Karolina, nr działki 157, obręb 0018 Karolina </w:t>
      </w:r>
      <w:r w:rsidRPr="00863DC3">
        <w:rPr>
          <w:b w:val="0"/>
          <w:sz w:val="24"/>
          <w:szCs w:val="24"/>
        </w:rPr>
        <w:t xml:space="preserve"> </w:t>
      </w:r>
      <w:r w:rsidR="00F07EA5" w:rsidRPr="00863DC3">
        <w:rPr>
          <w:b w:val="0"/>
          <w:sz w:val="24"/>
          <w:szCs w:val="24"/>
        </w:rPr>
        <w:t xml:space="preserve">wydane w </w:t>
      </w:r>
      <w:r w:rsidRPr="00863DC3">
        <w:rPr>
          <w:b w:val="0"/>
          <w:sz w:val="24"/>
          <w:szCs w:val="24"/>
        </w:rPr>
        <w:t xml:space="preserve">dn. </w:t>
      </w:r>
      <w:r w:rsidR="00045510" w:rsidRPr="00863DC3">
        <w:rPr>
          <w:b w:val="0"/>
          <w:sz w:val="24"/>
          <w:szCs w:val="24"/>
        </w:rPr>
        <w:t>10</w:t>
      </w:r>
      <w:r w:rsidRPr="00863DC3">
        <w:rPr>
          <w:b w:val="0"/>
          <w:sz w:val="24"/>
          <w:szCs w:val="24"/>
        </w:rPr>
        <w:t>.0</w:t>
      </w:r>
      <w:r w:rsidR="00045510" w:rsidRPr="00863DC3">
        <w:rPr>
          <w:b w:val="0"/>
          <w:sz w:val="24"/>
          <w:szCs w:val="24"/>
        </w:rPr>
        <w:t>1</w:t>
      </w:r>
      <w:r w:rsidRPr="00863DC3">
        <w:rPr>
          <w:b w:val="0"/>
          <w:sz w:val="24"/>
          <w:szCs w:val="24"/>
        </w:rPr>
        <w:t>.2023 r. przez PGE Dystrybucja S.A. oddział Warszawa  Znak pisma 23-G7/WZD/000</w:t>
      </w:r>
      <w:r w:rsidR="00045510" w:rsidRPr="00863DC3">
        <w:rPr>
          <w:b w:val="0"/>
          <w:sz w:val="24"/>
          <w:szCs w:val="24"/>
        </w:rPr>
        <w:t>09</w:t>
      </w:r>
    </w:p>
    <w:p w14:paraId="148798B6" w14:textId="718EAEDC" w:rsidR="001A610B" w:rsidRPr="001A610B" w:rsidRDefault="001A610B" w:rsidP="001A610B">
      <w:pPr>
        <w:pStyle w:val="Bezodstpw"/>
        <w:numPr>
          <w:ilvl w:val="0"/>
          <w:numId w:val="35"/>
        </w:numPr>
        <w:spacing w:line="276" w:lineRule="auto"/>
        <w:rPr>
          <w:b w:val="0"/>
          <w:sz w:val="24"/>
          <w:szCs w:val="24"/>
        </w:rPr>
      </w:pPr>
      <w:r w:rsidRPr="00863DC3">
        <w:rPr>
          <w:b w:val="0"/>
          <w:sz w:val="24"/>
          <w:szCs w:val="24"/>
        </w:rPr>
        <w:t xml:space="preserve">Oświadczenie </w:t>
      </w:r>
      <w:r>
        <w:rPr>
          <w:b w:val="0"/>
          <w:sz w:val="24"/>
          <w:szCs w:val="24"/>
        </w:rPr>
        <w:t>nr 05/Z/01/2023 Zakładu Gospodarki Komunalnej</w:t>
      </w:r>
      <w:r w:rsidRPr="00863DC3">
        <w:rPr>
          <w:b w:val="0"/>
          <w:sz w:val="24"/>
          <w:szCs w:val="24"/>
        </w:rPr>
        <w:t xml:space="preserve"> </w:t>
      </w:r>
      <w:r>
        <w:rPr>
          <w:b w:val="0"/>
          <w:sz w:val="24"/>
          <w:szCs w:val="24"/>
        </w:rPr>
        <w:t>sp. z o.o.</w:t>
      </w:r>
      <w:r w:rsidRPr="00863DC3">
        <w:rPr>
          <w:b w:val="0"/>
          <w:sz w:val="24"/>
          <w:szCs w:val="24"/>
        </w:rPr>
        <w:t xml:space="preserve"> </w:t>
      </w:r>
      <w:r>
        <w:rPr>
          <w:b w:val="0"/>
          <w:sz w:val="24"/>
          <w:szCs w:val="24"/>
        </w:rPr>
        <w:t xml:space="preserve">w Górze Kalwarii </w:t>
      </w:r>
      <w:r w:rsidRPr="00863DC3">
        <w:rPr>
          <w:b w:val="0"/>
          <w:sz w:val="24"/>
          <w:szCs w:val="24"/>
        </w:rPr>
        <w:t>o</w:t>
      </w:r>
      <w:r>
        <w:rPr>
          <w:b w:val="0"/>
          <w:sz w:val="24"/>
          <w:szCs w:val="24"/>
        </w:rPr>
        <w:t> </w:t>
      </w:r>
      <w:r w:rsidRPr="00863DC3">
        <w:rPr>
          <w:b w:val="0"/>
          <w:sz w:val="24"/>
          <w:szCs w:val="24"/>
        </w:rPr>
        <w:t xml:space="preserve"> zapewnieniu </w:t>
      </w:r>
      <w:r>
        <w:rPr>
          <w:b w:val="0"/>
          <w:sz w:val="24"/>
          <w:szCs w:val="24"/>
        </w:rPr>
        <w:t>podłączenia do sieci wodociągowej</w:t>
      </w:r>
      <w:r w:rsidRPr="00863DC3">
        <w:rPr>
          <w:b w:val="0"/>
          <w:sz w:val="24"/>
          <w:szCs w:val="24"/>
        </w:rPr>
        <w:t xml:space="preserve"> obiektu budowlanego dla </w:t>
      </w:r>
      <w:r w:rsidRPr="00863DC3">
        <w:rPr>
          <w:b w:val="0"/>
          <w:sz w:val="24"/>
          <w:szCs w:val="24"/>
        </w:rPr>
        <w:lastRenderedPageBreak/>
        <w:t xml:space="preserve">Jednostki ratowniczo-gaśniczej nr 2 w miejscowości Karolina, nr działki 157, obręb 0018 Karolina  wydane w dn. 10.01.2023 r. </w:t>
      </w:r>
      <w:r>
        <w:rPr>
          <w:b w:val="0"/>
          <w:sz w:val="24"/>
          <w:szCs w:val="24"/>
        </w:rPr>
        <w:t xml:space="preserve"> </w:t>
      </w:r>
      <w:r w:rsidRPr="00863DC3">
        <w:rPr>
          <w:b w:val="0"/>
          <w:sz w:val="24"/>
          <w:szCs w:val="24"/>
        </w:rPr>
        <w:t xml:space="preserve">  </w:t>
      </w:r>
      <w:r>
        <w:rPr>
          <w:b w:val="0"/>
          <w:sz w:val="24"/>
          <w:szCs w:val="24"/>
        </w:rPr>
        <w:t xml:space="preserve"> </w:t>
      </w:r>
    </w:p>
    <w:p w14:paraId="2F92A58B" w14:textId="796DAD7B" w:rsidR="004B3580" w:rsidRPr="00BF7BE4" w:rsidRDefault="00DE265E" w:rsidP="00BF7BE4">
      <w:pPr>
        <w:pStyle w:val="Bezodstpw"/>
        <w:numPr>
          <w:ilvl w:val="0"/>
          <w:numId w:val="35"/>
        </w:numPr>
        <w:spacing w:line="276" w:lineRule="auto"/>
        <w:rPr>
          <w:b w:val="0"/>
          <w:sz w:val="24"/>
          <w:szCs w:val="24"/>
        </w:rPr>
      </w:pPr>
      <w:r w:rsidRPr="00DE265E">
        <w:rPr>
          <w:b w:val="0"/>
          <w:sz w:val="24"/>
          <w:szCs w:val="24"/>
        </w:rPr>
        <w:t>Zasady organizacji i funkcjonowania systemów teleinformatycznych w tym na potrzeby kierującego działaniem ratowniczym z dnia 27 listopada 2012 r. opracowane przez Komendę Główną Państwowej Straży Pożarnej</w:t>
      </w:r>
    </w:p>
    <w:p w14:paraId="0292C37D" w14:textId="69233467" w:rsidR="00BF7BE4" w:rsidRPr="00BF7BE4" w:rsidRDefault="00BF7BE4" w:rsidP="00BF7BE4">
      <w:pPr>
        <w:pStyle w:val="Bezodstpw"/>
        <w:numPr>
          <w:ilvl w:val="0"/>
          <w:numId w:val="35"/>
        </w:numPr>
        <w:spacing w:line="276" w:lineRule="auto"/>
        <w:rPr>
          <w:b w:val="0"/>
          <w:sz w:val="24"/>
          <w:szCs w:val="24"/>
        </w:rPr>
      </w:pPr>
      <w:r w:rsidRPr="00BF7BE4">
        <w:rPr>
          <w:b w:val="0"/>
          <w:sz w:val="24"/>
          <w:szCs w:val="24"/>
        </w:rPr>
        <w:t>Opis taksacyjny lasów i gruntów przeznaczonych do zasiedlenia wg stanu na dzień 04.08.2023 r wydane przez Biuro Urządzania Lasu  i Geodezji Leśnej oddział</w:t>
      </w:r>
      <w:r w:rsidR="006240FB">
        <w:rPr>
          <w:b w:val="0"/>
          <w:sz w:val="24"/>
          <w:szCs w:val="24"/>
        </w:rPr>
        <w:br/>
      </w:r>
      <w:r w:rsidRPr="00BF7BE4">
        <w:rPr>
          <w:b w:val="0"/>
          <w:sz w:val="24"/>
          <w:szCs w:val="24"/>
        </w:rPr>
        <w:t>w Warszawie.</w:t>
      </w:r>
    </w:p>
    <w:p w14:paraId="25F3565B" w14:textId="77777777" w:rsidR="004B3580" w:rsidRPr="007803C6" w:rsidRDefault="004B3580" w:rsidP="00491F42">
      <w:pPr>
        <w:pStyle w:val="Bezodstpw"/>
        <w:spacing w:line="276" w:lineRule="auto"/>
        <w:rPr>
          <w:b w:val="0"/>
          <w:sz w:val="24"/>
          <w:szCs w:val="24"/>
        </w:rPr>
      </w:pPr>
    </w:p>
    <w:p w14:paraId="0344A3C0" w14:textId="2F99529F" w:rsidR="004B3580" w:rsidRPr="007803C6" w:rsidRDefault="004B3580" w:rsidP="00A50C0E">
      <w:pPr>
        <w:pStyle w:val="Nagwek3"/>
        <w:numPr>
          <w:ilvl w:val="1"/>
          <w:numId w:val="29"/>
        </w:numPr>
      </w:pPr>
      <w:bookmarkStart w:id="10" w:name="_Toc156296946"/>
      <w:r w:rsidRPr="007803C6">
        <w:t>Mapa do celów projektowych</w:t>
      </w:r>
      <w:bookmarkEnd w:id="10"/>
    </w:p>
    <w:p w14:paraId="7963493E" w14:textId="2A6419AC" w:rsidR="003F6864" w:rsidRPr="00AD0F0E" w:rsidRDefault="007375C9" w:rsidP="00874352">
      <w:pPr>
        <w:pStyle w:val="Bezodstpw"/>
        <w:spacing w:line="276" w:lineRule="auto"/>
        <w:ind w:firstLine="360"/>
        <w:rPr>
          <w:b w:val="0"/>
          <w:sz w:val="24"/>
          <w:szCs w:val="24"/>
        </w:rPr>
      </w:pPr>
      <w:r w:rsidRPr="00AD0F0E">
        <w:rPr>
          <w:b w:val="0"/>
          <w:sz w:val="24"/>
          <w:szCs w:val="24"/>
        </w:rPr>
        <w:t>Zamawiający nie posiada mapy do celów projektowych działki na której będzie realizowana budowa strażnicy. Wykonawca jest zobligowany na własny koszt zlecić sporządzenie niezbędnej dokumentacji.</w:t>
      </w:r>
    </w:p>
    <w:p w14:paraId="70FDDA83" w14:textId="77777777" w:rsidR="004B3580" w:rsidRPr="007803C6" w:rsidRDefault="004B3580" w:rsidP="00A50C0E">
      <w:pPr>
        <w:pStyle w:val="Nagwek3"/>
        <w:numPr>
          <w:ilvl w:val="1"/>
          <w:numId w:val="29"/>
        </w:numPr>
      </w:pPr>
      <w:bookmarkStart w:id="11" w:name="_Toc156296947"/>
      <w:r w:rsidRPr="007803C6">
        <w:t>Dokumentacja geologiczno – inżynierska w pełnym zakresie: badania geotechniczne, geologiczne, hydrogeologiczne terenu pod zabudowę.</w:t>
      </w:r>
      <w:bookmarkEnd w:id="11"/>
    </w:p>
    <w:p w14:paraId="55B4D1B1" w14:textId="77777777" w:rsidR="004B3580" w:rsidRPr="007803C6" w:rsidRDefault="004B3580" w:rsidP="00491F42">
      <w:pPr>
        <w:pStyle w:val="Bezodstpw"/>
        <w:spacing w:line="276" w:lineRule="auto"/>
        <w:rPr>
          <w:b w:val="0"/>
          <w:sz w:val="24"/>
          <w:szCs w:val="24"/>
        </w:rPr>
      </w:pPr>
      <w:r w:rsidRPr="007803C6">
        <w:rPr>
          <w:b w:val="0"/>
          <w:sz w:val="24"/>
          <w:szCs w:val="24"/>
        </w:rPr>
        <w:t xml:space="preserve">Uzyskanie wstępnych danych o układzie warstw gruntów, określenie ich parametrów geotechnicznych oraz otrzymanie danych o warunkach wodnych jest niezbędne dla właściwego zaprojektowania inwestycji. Zamawiający nie posiada badań geologicznych gruntu w obszarze działek, na których będzie realizowana budowa strażnicy. Wykonawca jest zobligowany na własny koszt zlecić sporządzenie niezbędnej dokumentacji geologiczno-inżynierskiej dla potrzeb projektu. Dokumentację należy opracować zgodnie z wymaganiami rozporządzenia Ministra Transportu Budownictwa i Gospodarki Morskiej z dnia 25 kwietnia 2012 r. w sprawie ustalenia geotechnicznych warunków posadowienia obiektów budowlanych (Dz. U. poz. 463). </w:t>
      </w:r>
      <w:bookmarkStart w:id="12" w:name="_Toc124943689"/>
      <w:r w:rsidRPr="007803C6">
        <w:rPr>
          <w:b w:val="0"/>
          <w:sz w:val="24"/>
          <w:szCs w:val="24"/>
        </w:rPr>
        <w:t>Należy zaznaczyć, iż adekwatnie do przyjętej koncepcji budowy strażnicy, wszelkie konieczne prace związane z przekształcaniem powierzchni terenu, zmianą konfiguracji terenu i szaty roślinnej, należy uwzględnić w dokumentacji projektowej (w tym ewentualne podniesienie terenu działki)</w:t>
      </w:r>
      <w:bookmarkEnd w:id="12"/>
      <w:r w:rsidRPr="007803C6">
        <w:rPr>
          <w:b w:val="0"/>
          <w:sz w:val="24"/>
          <w:szCs w:val="24"/>
        </w:rPr>
        <w:t>.</w:t>
      </w:r>
    </w:p>
    <w:p w14:paraId="14DD681E" w14:textId="77777777" w:rsidR="004B3580" w:rsidRPr="007803C6" w:rsidRDefault="004B3580" w:rsidP="00491F42">
      <w:pPr>
        <w:pStyle w:val="Bezodstpw"/>
        <w:spacing w:line="276" w:lineRule="auto"/>
        <w:rPr>
          <w:b w:val="0"/>
          <w:sz w:val="24"/>
          <w:szCs w:val="24"/>
        </w:rPr>
      </w:pPr>
    </w:p>
    <w:p w14:paraId="0CF00132" w14:textId="77777777" w:rsidR="004B3580" w:rsidRPr="007803C6" w:rsidRDefault="004B3580" w:rsidP="00A50C0E">
      <w:pPr>
        <w:pStyle w:val="Nagwek3"/>
        <w:numPr>
          <w:ilvl w:val="1"/>
          <w:numId w:val="29"/>
        </w:numPr>
      </w:pPr>
      <w:bookmarkStart w:id="13" w:name="_Toc156296948"/>
      <w:r w:rsidRPr="007803C6">
        <w:t>Opracowanie kosztowe:</w:t>
      </w:r>
      <w:bookmarkEnd w:id="13"/>
    </w:p>
    <w:p w14:paraId="6E6A9AC7" w14:textId="363240A4" w:rsidR="003F6864" w:rsidRDefault="004B3580" w:rsidP="00A50C0E">
      <w:pPr>
        <w:pStyle w:val="Bezodstpw"/>
        <w:numPr>
          <w:ilvl w:val="0"/>
          <w:numId w:val="36"/>
        </w:numPr>
        <w:spacing w:line="276" w:lineRule="auto"/>
        <w:rPr>
          <w:b w:val="0"/>
          <w:sz w:val="24"/>
          <w:szCs w:val="24"/>
        </w:rPr>
      </w:pPr>
      <w:r w:rsidRPr="007803C6">
        <w:rPr>
          <w:b w:val="0"/>
          <w:sz w:val="24"/>
          <w:szCs w:val="24"/>
        </w:rPr>
        <w:t>kosztorysy inwestorskie z podziałem na części opracowania i branże, wykonane zgodnie z wytycznymi inwestora oraz zgodnie z Prawem Zamówień Publicznych dla każdego obiektu i branży osobno, powinny obejmować całokształt zadania</w:t>
      </w:r>
      <w:r w:rsidR="006240FB">
        <w:rPr>
          <w:b w:val="0"/>
          <w:sz w:val="24"/>
          <w:szCs w:val="24"/>
        </w:rPr>
        <w:br/>
      </w:r>
      <w:r w:rsidRPr="007803C6">
        <w:rPr>
          <w:b w:val="0"/>
          <w:sz w:val="24"/>
          <w:szCs w:val="24"/>
        </w:rPr>
        <w:t xml:space="preserve">z podziałem na branże. Wykonawca uzgodni z Zamawiającym założenia do </w:t>
      </w:r>
      <w:r w:rsidR="003F6864">
        <w:rPr>
          <w:b w:val="0"/>
          <w:sz w:val="24"/>
          <w:szCs w:val="24"/>
        </w:rPr>
        <w:t>kosztorysu inwestorskiego,</w:t>
      </w:r>
      <w:r w:rsidRPr="007803C6">
        <w:rPr>
          <w:b w:val="0"/>
          <w:sz w:val="24"/>
          <w:szCs w:val="24"/>
        </w:rPr>
        <w:t xml:space="preserve"> </w:t>
      </w:r>
    </w:p>
    <w:p w14:paraId="0AC0A64E" w14:textId="02B2EFAC" w:rsidR="004B3580" w:rsidRPr="0015235C" w:rsidRDefault="004B3580" w:rsidP="00A50C0E">
      <w:pPr>
        <w:pStyle w:val="Bezodstpw"/>
        <w:numPr>
          <w:ilvl w:val="0"/>
          <w:numId w:val="36"/>
        </w:numPr>
        <w:spacing w:line="276" w:lineRule="auto"/>
        <w:rPr>
          <w:b w:val="0"/>
          <w:sz w:val="24"/>
          <w:szCs w:val="24"/>
        </w:rPr>
      </w:pPr>
      <w:r w:rsidRPr="0015235C">
        <w:rPr>
          <w:b w:val="0"/>
          <w:sz w:val="24"/>
          <w:szCs w:val="24"/>
        </w:rPr>
        <w:t>Wykonawca w ramach przedmiotu zamówienia zapewni aktualizację (maksymalnie</w:t>
      </w:r>
      <w:r w:rsidR="006240FB">
        <w:rPr>
          <w:b w:val="0"/>
          <w:sz w:val="24"/>
          <w:szCs w:val="24"/>
        </w:rPr>
        <w:br/>
      </w:r>
      <w:r w:rsidRPr="0015235C">
        <w:rPr>
          <w:b w:val="0"/>
          <w:sz w:val="24"/>
          <w:szCs w:val="24"/>
        </w:rPr>
        <w:t xml:space="preserve">4 aktualizacje) kosztorysu inwestorskiego w okresie trwania realizacji inwestycji (nie dłużej jednak niż przez okres </w:t>
      </w:r>
      <w:r w:rsidR="00B553BF">
        <w:rPr>
          <w:b w:val="0"/>
          <w:sz w:val="24"/>
          <w:szCs w:val="24"/>
        </w:rPr>
        <w:t>5</w:t>
      </w:r>
      <w:r w:rsidRPr="0015235C">
        <w:rPr>
          <w:b w:val="0"/>
          <w:sz w:val="24"/>
          <w:szCs w:val="24"/>
        </w:rPr>
        <w:t xml:space="preserve"> lat od czasu zakończeniu realizacji przedmiotu zamówienia) na wniosek Zamawiającego po zakończeniu danego etapu inwestycji (zakończenie danego etapu przetargowego budowy)</w:t>
      </w:r>
    </w:p>
    <w:p w14:paraId="1BB8A1EE" w14:textId="77777777" w:rsidR="004B3580" w:rsidRPr="007803C6" w:rsidRDefault="004B3580" w:rsidP="00A50C0E">
      <w:pPr>
        <w:pStyle w:val="Bezodstpw"/>
        <w:numPr>
          <w:ilvl w:val="0"/>
          <w:numId w:val="36"/>
        </w:numPr>
        <w:spacing w:line="276" w:lineRule="auto"/>
        <w:rPr>
          <w:b w:val="0"/>
          <w:sz w:val="24"/>
          <w:szCs w:val="24"/>
        </w:rPr>
      </w:pPr>
      <w:r w:rsidRPr="003F6864">
        <w:rPr>
          <w:sz w:val="24"/>
          <w:szCs w:val="24"/>
        </w:rPr>
        <w:t>przedmiary robót</w:t>
      </w:r>
      <w:r w:rsidRPr="007803C6">
        <w:rPr>
          <w:b w:val="0"/>
          <w:sz w:val="24"/>
          <w:szCs w:val="24"/>
        </w:rPr>
        <w:t xml:space="preserve"> z podziałem na części opracowania i branże,</w:t>
      </w:r>
    </w:p>
    <w:p w14:paraId="1528E5A8" w14:textId="77777777" w:rsidR="004B3580" w:rsidRPr="003F6864" w:rsidRDefault="004B3580" w:rsidP="00A50C0E">
      <w:pPr>
        <w:pStyle w:val="Bezodstpw"/>
        <w:numPr>
          <w:ilvl w:val="0"/>
          <w:numId w:val="36"/>
        </w:numPr>
        <w:spacing w:line="276" w:lineRule="auto"/>
        <w:rPr>
          <w:sz w:val="24"/>
          <w:szCs w:val="24"/>
        </w:rPr>
      </w:pPr>
      <w:r w:rsidRPr="003F6864">
        <w:rPr>
          <w:sz w:val="24"/>
          <w:szCs w:val="24"/>
        </w:rPr>
        <w:t>zbiorcze zestawienie kosztów.</w:t>
      </w:r>
    </w:p>
    <w:p w14:paraId="5CFF085D" w14:textId="69E012D6" w:rsidR="004B3580" w:rsidRPr="007803C6" w:rsidRDefault="004B3580" w:rsidP="00491F42">
      <w:pPr>
        <w:pStyle w:val="Bezodstpw"/>
        <w:spacing w:line="276" w:lineRule="auto"/>
        <w:rPr>
          <w:b w:val="0"/>
          <w:sz w:val="24"/>
          <w:szCs w:val="24"/>
        </w:rPr>
      </w:pPr>
      <w:bookmarkStart w:id="14" w:name="_Toc46308796"/>
      <w:bookmarkStart w:id="15" w:name="_Toc124943691"/>
      <w:r w:rsidRPr="003F6864">
        <w:rPr>
          <w:sz w:val="24"/>
          <w:szCs w:val="24"/>
        </w:rPr>
        <w:t xml:space="preserve">Specyfikacje wykonania i odbioru robót z podziałem na części opracowania i branże </w:t>
      </w:r>
      <w:r w:rsidRPr="007803C6">
        <w:rPr>
          <w:b w:val="0"/>
          <w:sz w:val="24"/>
          <w:szCs w:val="24"/>
        </w:rPr>
        <w:t>(opracowania zawierające zbiór wymagań, które są niezbędne do określenia standardu</w:t>
      </w:r>
      <w:r w:rsidR="006240FB">
        <w:rPr>
          <w:b w:val="0"/>
          <w:sz w:val="24"/>
          <w:szCs w:val="24"/>
        </w:rPr>
        <w:br/>
      </w:r>
      <w:r w:rsidRPr="007803C6">
        <w:rPr>
          <w:b w:val="0"/>
          <w:sz w:val="24"/>
          <w:szCs w:val="24"/>
        </w:rPr>
        <w:lastRenderedPageBreak/>
        <w:t>i jakości wykonania robót, w zakresie sposobu wykonania robót budowlanych, właściwości wyrobów budowlanych oraz oceny prawidłowości wykonania poszczególnych robót).</w:t>
      </w:r>
      <w:bookmarkEnd w:id="14"/>
      <w:bookmarkEnd w:id="15"/>
    </w:p>
    <w:p w14:paraId="3675CF49" w14:textId="77777777" w:rsidR="004B3580" w:rsidRPr="003F6864" w:rsidRDefault="004B3580" w:rsidP="00A50C0E">
      <w:pPr>
        <w:pStyle w:val="Nagwek3"/>
        <w:numPr>
          <w:ilvl w:val="1"/>
          <w:numId w:val="29"/>
        </w:numPr>
        <w:rPr>
          <w:b w:val="0"/>
          <w:szCs w:val="24"/>
        </w:rPr>
      </w:pPr>
      <w:bookmarkStart w:id="16" w:name="_Toc156296949"/>
      <w:r w:rsidRPr="003F6864">
        <w:rPr>
          <w:rStyle w:val="Nagwek3Znak"/>
          <w:b/>
        </w:rPr>
        <w:t>Przekazanie dokumentacji Zamawiającemu</w:t>
      </w:r>
      <w:r w:rsidRPr="003F6864">
        <w:rPr>
          <w:b w:val="0"/>
          <w:szCs w:val="24"/>
        </w:rPr>
        <w:t>.</w:t>
      </w:r>
      <w:bookmarkEnd w:id="16"/>
    </w:p>
    <w:p w14:paraId="609DEA66" w14:textId="77777777" w:rsidR="004B3580" w:rsidRPr="007803C6" w:rsidRDefault="004B3580" w:rsidP="00491F42">
      <w:pPr>
        <w:pStyle w:val="Bezodstpw"/>
        <w:spacing w:line="276" w:lineRule="auto"/>
        <w:rPr>
          <w:b w:val="0"/>
          <w:sz w:val="24"/>
          <w:szCs w:val="24"/>
        </w:rPr>
      </w:pPr>
      <w:r w:rsidRPr="007803C6">
        <w:rPr>
          <w:b w:val="0"/>
          <w:sz w:val="24"/>
          <w:szCs w:val="24"/>
        </w:rPr>
        <w:t>Opracowaną dokumentację projektową w formie wydruków, wykonanych techniką tradycyjną na nośniku papierowym Wykonawca przekaże Zamawiającemu protokołem zdawczo-odbiorczym w następującej ilości egzemplarzy:</w:t>
      </w:r>
    </w:p>
    <w:p w14:paraId="253644D1" w14:textId="77777777" w:rsidR="004B3580" w:rsidRPr="007803C6" w:rsidRDefault="004B3580" w:rsidP="00A50C0E">
      <w:pPr>
        <w:pStyle w:val="Bezodstpw"/>
        <w:numPr>
          <w:ilvl w:val="0"/>
          <w:numId w:val="37"/>
        </w:numPr>
        <w:spacing w:line="276" w:lineRule="auto"/>
        <w:rPr>
          <w:b w:val="0"/>
          <w:sz w:val="24"/>
          <w:szCs w:val="24"/>
        </w:rPr>
      </w:pPr>
      <w:r w:rsidRPr="007803C6">
        <w:rPr>
          <w:b w:val="0"/>
          <w:sz w:val="24"/>
          <w:szCs w:val="24"/>
        </w:rPr>
        <w:t>koncepcja projektowa budowy strażnicy w tym wizualizacja budynku - 4 egz.</w:t>
      </w:r>
    </w:p>
    <w:p w14:paraId="2DFABFC6" w14:textId="28C1121D" w:rsidR="004B3580" w:rsidRPr="007803C6" w:rsidRDefault="005C3394" w:rsidP="00A50C0E">
      <w:pPr>
        <w:pStyle w:val="Bezodstpw"/>
        <w:numPr>
          <w:ilvl w:val="0"/>
          <w:numId w:val="37"/>
        </w:numPr>
        <w:spacing w:line="276" w:lineRule="auto"/>
        <w:rPr>
          <w:b w:val="0"/>
          <w:sz w:val="24"/>
          <w:szCs w:val="24"/>
        </w:rPr>
      </w:pPr>
      <w:r>
        <w:rPr>
          <w:b w:val="0"/>
          <w:sz w:val="24"/>
          <w:szCs w:val="24"/>
        </w:rPr>
        <w:t>p</w:t>
      </w:r>
      <w:r w:rsidR="004B3580" w:rsidRPr="007803C6">
        <w:rPr>
          <w:b w:val="0"/>
          <w:sz w:val="24"/>
          <w:szCs w:val="24"/>
        </w:rPr>
        <w:t xml:space="preserve">rojekty budowlane </w:t>
      </w:r>
      <w:r w:rsidR="004B3580" w:rsidRPr="0015235C">
        <w:rPr>
          <w:b w:val="0"/>
          <w:sz w:val="24"/>
          <w:szCs w:val="24"/>
        </w:rPr>
        <w:t>(PZT, architektoniczno-budowlany, projekty techniczne) - 4 kpl,</w:t>
      </w:r>
    </w:p>
    <w:p w14:paraId="079BCB1A" w14:textId="77777777" w:rsidR="004B3580" w:rsidRPr="007803C6" w:rsidRDefault="004B3580" w:rsidP="00A50C0E">
      <w:pPr>
        <w:pStyle w:val="Bezodstpw"/>
        <w:numPr>
          <w:ilvl w:val="0"/>
          <w:numId w:val="37"/>
        </w:numPr>
        <w:spacing w:line="276" w:lineRule="auto"/>
        <w:rPr>
          <w:b w:val="0"/>
          <w:sz w:val="24"/>
          <w:szCs w:val="24"/>
        </w:rPr>
      </w:pPr>
      <w:r w:rsidRPr="007803C6">
        <w:rPr>
          <w:b w:val="0"/>
          <w:sz w:val="24"/>
          <w:szCs w:val="24"/>
        </w:rPr>
        <w:t>kosztorysy inwestorskie –  4 kpl,</w:t>
      </w:r>
    </w:p>
    <w:p w14:paraId="7ECB5273" w14:textId="77777777" w:rsidR="004B3580" w:rsidRPr="007803C6" w:rsidRDefault="004B3580" w:rsidP="00A50C0E">
      <w:pPr>
        <w:pStyle w:val="Bezodstpw"/>
        <w:numPr>
          <w:ilvl w:val="0"/>
          <w:numId w:val="37"/>
        </w:numPr>
        <w:spacing w:line="276" w:lineRule="auto"/>
        <w:rPr>
          <w:b w:val="0"/>
          <w:sz w:val="24"/>
          <w:szCs w:val="24"/>
        </w:rPr>
      </w:pPr>
      <w:r w:rsidRPr="007803C6">
        <w:rPr>
          <w:b w:val="0"/>
          <w:sz w:val="24"/>
          <w:szCs w:val="24"/>
        </w:rPr>
        <w:t>szczegółowe specyfikacje techniczne wykonania i odbioru robót - 4 kpl.</w:t>
      </w:r>
    </w:p>
    <w:p w14:paraId="4FDCC8BA" w14:textId="77777777" w:rsidR="00AD0F0E" w:rsidRDefault="004B3580" w:rsidP="00491F42">
      <w:pPr>
        <w:pStyle w:val="Bezodstpw"/>
        <w:spacing w:line="276" w:lineRule="auto"/>
        <w:rPr>
          <w:b w:val="0"/>
          <w:sz w:val="24"/>
          <w:szCs w:val="24"/>
        </w:rPr>
      </w:pPr>
      <w:r w:rsidRPr="007803C6">
        <w:rPr>
          <w:b w:val="0"/>
          <w:sz w:val="24"/>
          <w:szCs w:val="24"/>
        </w:rPr>
        <w:t xml:space="preserve">Opracowaną dokumentację projektową w formie elektronicznej na </w:t>
      </w:r>
      <w:r w:rsidR="00AD0F0E" w:rsidRPr="00AD0F0E">
        <w:rPr>
          <w:b w:val="0"/>
          <w:sz w:val="24"/>
          <w:szCs w:val="24"/>
        </w:rPr>
        <w:t>Pendrive USB</w:t>
      </w:r>
    </w:p>
    <w:p w14:paraId="5926F3D9" w14:textId="2735A3E1" w:rsidR="004B3580" w:rsidRPr="007803C6" w:rsidRDefault="004B3580" w:rsidP="00491F42">
      <w:pPr>
        <w:pStyle w:val="Bezodstpw"/>
        <w:spacing w:line="276" w:lineRule="auto"/>
        <w:rPr>
          <w:b w:val="0"/>
          <w:sz w:val="24"/>
          <w:szCs w:val="24"/>
        </w:rPr>
      </w:pPr>
      <w:r w:rsidRPr="007803C6">
        <w:rPr>
          <w:b w:val="0"/>
          <w:sz w:val="24"/>
          <w:szCs w:val="24"/>
        </w:rPr>
        <w:t xml:space="preserve"> Wykonawca przekaże Zamawiającemu w następującej formie i ilości egzemplarzy:</w:t>
      </w:r>
    </w:p>
    <w:p w14:paraId="46659F3A" w14:textId="7353D5B4" w:rsidR="004B3580" w:rsidRPr="007803C6" w:rsidRDefault="004B3580" w:rsidP="00A50C0E">
      <w:pPr>
        <w:pStyle w:val="Bezodstpw"/>
        <w:numPr>
          <w:ilvl w:val="0"/>
          <w:numId w:val="38"/>
        </w:numPr>
        <w:spacing w:line="276" w:lineRule="auto"/>
        <w:rPr>
          <w:b w:val="0"/>
          <w:sz w:val="24"/>
          <w:szCs w:val="24"/>
        </w:rPr>
      </w:pPr>
      <w:r w:rsidRPr="003F6864">
        <w:rPr>
          <w:sz w:val="24"/>
          <w:szCs w:val="24"/>
        </w:rPr>
        <w:t>dw</w:t>
      </w:r>
      <w:r w:rsidR="00AD0F0E">
        <w:rPr>
          <w:sz w:val="24"/>
          <w:szCs w:val="24"/>
        </w:rPr>
        <w:t>a</w:t>
      </w:r>
      <w:r w:rsidRPr="003F6864">
        <w:rPr>
          <w:sz w:val="24"/>
          <w:szCs w:val="24"/>
        </w:rPr>
        <w:t xml:space="preserve"> </w:t>
      </w:r>
      <w:r w:rsidR="00AD0F0E" w:rsidRPr="00AD0F0E">
        <w:rPr>
          <w:sz w:val="24"/>
          <w:szCs w:val="24"/>
        </w:rPr>
        <w:t>Pendrive USB</w:t>
      </w:r>
      <w:r w:rsidRPr="007803C6">
        <w:rPr>
          <w:b w:val="0"/>
          <w:sz w:val="24"/>
          <w:szCs w:val="24"/>
        </w:rPr>
        <w:t xml:space="preserve"> z zapisem dokumentacji projektowej, ZZK oraz kosztorysu inwestorskiego w wersji edytowalnej w formatach *.dwg, *.dxf, *.doc, *.ath, *.rds lub kompatybilnych. Płyta winna zawierać wszystkie opinie i uzgodnienia, warunki techniczne, które były wymagane podczas opracowywania dokumentacji projektowej (wersja PDF zgodnie z § 2b rozporządzenia w sprawie szczegółowego zakresu i formy projektu budowlanego </w:t>
      </w:r>
      <w:r w:rsidR="006240FB">
        <w:rPr>
          <w:b w:val="0"/>
          <w:sz w:val="24"/>
          <w:szCs w:val="24"/>
        </w:rPr>
        <w:t>(</w:t>
      </w:r>
      <w:r w:rsidR="006240FB" w:rsidRPr="00046433">
        <w:rPr>
          <w:b w:val="0"/>
          <w:sz w:val="24"/>
          <w:szCs w:val="24"/>
        </w:rPr>
        <w:t>Dz.</w:t>
      </w:r>
      <w:r w:rsidR="006240FB">
        <w:rPr>
          <w:b w:val="0"/>
          <w:sz w:val="24"/>
          <w:szCs w:val="24"/>
        </w:rPr>
        <w:t xml:space="preserve"> </w:t>
      </w:r>
      <w:r w:rsidR="006240FB" w:rsidRPr="00046433">
        <w:rPr>
          <w:b w:val="0"/>
          <w:sz w:val="24"/>
          <w:szCs w:val="24"/>
        </w:rPr>
        <w:t xml:space="preserve">U. </w:t>
      </w:r>
      <w:r w:rsidR="006240FB">
        <w:rPr>
          <w:b w:val="0"/>
          <w:sz w:val="24"/>
          <w:szCs w:val="24"/>
        </w:rPr>
        <w:t xml:space="preserve">z </w:t>
      </w:r>
      <w:r w:rsidR="006240FB" w:rsidRPr="00046433">
        <w:rPr>
          <w:b w:val="0"/>
          <w:sz w:val="24"/>
          <w:szCs w:val="24"/>
        </w:rPr>
        <w:t>202</w:t>
      </w:r>
      <w:r w:rsidR="006240FB">
        <w:rPr>
          <w:b w:val="0"/>
          <w:sz w:val="24"/>
          <w:szCs w:val="24"/>
        </w:rPr>
        <w:t>2 r., poz</w:t>
      </w:r>
      <w:r w:rsidR="006240FB" w:rsidRPr="00046433">
        <w:rPr>
          <w:b w:val="0"/>
          <w:sz w:val="24"/>
          <w:szCs w:val="24"/>
        </w:rPr>
        <w:t>.</w:t>
      </w:r>
      <w:r w:rsidR="006240FB">
        <w:rPr>
          <w:b w:val="0"/>
          <w:sz w:val="24"/>
          <w:szCs w:val="24"/>
        </w:rPr>
        <w:t xml:space="preserve"> </w:t>
      </w:r>
      <w:r w:rsidR="006240FB" w:rsidRPr="00046433">
        <w:rPr>
          <w:b w:val="0"/>
          <w:sz w:val="24"/>
          <w:szCs w:val="24"/>
        </w:rPr>
        <w:t>16</w:t>
      </w:r>
      <w:r w:rsidR="006240FB">
        <w:rPr>
          <w:b w:val="0"/>
          <w:sz w:val="24"/>
          <w:szCs w:val="24"/>
        </w:rPr>
        <w:t>79 ze zm.)</w:t>
      </w:r>
      <w:r w:rsidRPr="007803C6">
        <w:rPr>
          <w:b w:val="0"/>
          <w:sz w:val="24"/>
          <w:szCs w:val="24"/>
        </w:rPr>
        <w:t>.</w:t>
      </w:r>
    </w:p>
    <w:p w14:paraId="439A5447" w14:textId="182B6473" w:rsidR="004B3580" w:rsidRPr="007803C6" w:rsidRDefault="004B3580" w:rsidP="00A50C0E">
      <w:pPr>
        <w:pStyle w:val="Bezodstpw"/>
        <w:numPr>
          <w:ilvl w:val="0"/>
          <w:numId w:val="38"/>
        </w:numPr>
        <w:spacing w:line="276" w:lineRule="auto"/>
        <w:rPr>
          <w:b w:val="0"/>
          <w:sz w:val="24"/>
          <w:szCs w:val="24"/>
        </w:rPr>
      </w:pPr>
      <w:r w:rsidRPr="003F6864">
        <w:rPr>
          <w:sz w:val="24"/>
          <w:szCs w:val="24"/>
        </w:rPr>
        <w:t>dw</w:t>
      </w:r>
      <w:r w:rsidR="00AD0F0E">
        <w:rPr>
          <w:sz w:val="24"/>
          <w:szCs w:val="24"/>
        </w:rPr>
        <w:t>a</w:t>
      </w:r>
      <w:r w:rsidRPr="003F6864">
        <w:rPr>
          <w:sz w:val="24"/>
          <w:szCs w:val="24"/>
        </w:rPr>
        <w:t xml:space="preserve"> </w:t>
      </w:r>
      <w:r w:rsidR="00AD0F0E" w:rsidRPr="00AD0F0E">
        <w:rPr>
          <w:sz w:val="24"/>
          <w:szCs w:val="24"/>
        </w:rPr>
        <w:t>Pendrive USB</w:t>
      </w:r>
      <w:r w:rsidRPr="007803C6">
        <w:rPr>
          <w:b w:val="0"/>
          <w:sz w:val="24"/>
          <w:szCs w:val="24"/>
        </w:rPr>
        <w:t xml:space="preserve"> dla potrzeb przygotowania zamówień publicznych z zapisem projektu w wersji nieedytowalnej PDF, nie zawierające kosztorysów inwestorskich oraz danych osobowych, które są chronione ustawą o danych osobowych. </w:t>
      </w:r>
      <w:r w:rsidR="00AD0F0E" w:rsidRPr="00AD0F0E">
        <w:rPr>
          <w:b w:val="0"/>
          <w:sz w:val="24"/>
          <w:szCs w:val="24"/>
        </w:rPr>
        <w:t>Pendrive USB</w:t>
      </w:r>
      <w:r w:rsidRPr="007803C6">
        <w:rPr>
          <w:b w:val="0"/>
          <w:sz w:val="24"/>
          <w:szCs w:val="24"/>
        </w:rPr>
        <w:t xml:space="preserve"> winny zawierać m.in.</w:t>
      </w:r>
    </w:p>
    <w:p w14:paraId="12A00A54" w14:textId="77777777" w:rsidR="004B3580" w:rsidRPr="007803C6" w:rsidRDefault="004B3580" w:rsidP="00A50C0E">
      <w:pPr>
        <w:pStyle w:val="Bezodstpw"/>
        <w:numPr>
          <w:ilvl w:val="0"/>
          <w:numId w:val="39"/>
        </w:numPr>
        <w:spacing w:line="276" w:lineRule="auto"/>
        <w:rPr>
          <w:b w:val="0"/>
          <w:sz w:val="24"/>
          <w:szCs w:val="24"/>
        </w:rPr>
      </w:pPr>
      <w:r w:rsidRPr="007803C6">
        <w:rPr>
          <w:b w:val="0"/>
          <w:sz w:val="24"/>
          <w:szCs w:val="24"/>
        </w:rPr>
        <w:t>projekt budowlany – opis techniczny i rysunki,</w:t>
      </w:r>
    </w:p>
    <w:p w14:paraId="20B8E686" w14:textId="77777777" w:rsidR="004B3580" w:rsidRPr="007803C6" w:rsidRDefault="004B3580" w:rsidP="00A50C0E">
      <w:pPr>
        <w:pStyle w:val="Bezodstpw"/>
        <w:numPr>
          <w:ilvl w:val="0"/>
          <w:numId w:val="39"/>
        </w:numPr>
        <w:spacing w:line="276" w:lineRule="auto"/>
        <w:rPr>
          <w:b w:val="0"/>
          <w:sz w:val="24"/>
          <w:szCs w:val="24"/>
        </w:rPr>
      </w:pPr>
      <w:r w:rsidRPr="007803C6">
        <w:rPr>
          <w:b w:val="0"/>
          <w:sz w:val="24"/>
          <w:szCs w:val="24"/>
        </w:rPr>
        <w:t>przedmiary robót,</w:t>
      </w:r>
    </w:p>
    <w:p w14:paraId="70706A62" w14:textId="77777777" w:rsidR="004B3580" w:rsidRPr="007803C6" w:rsidRDefault="004B3580" w:rsidP="00A50C0E">
      <w:pPr>
        <w:pStyle w:val="Bezodstpw"/>
        <w:numPr>
          <w:ilvl w:val="0"/>
          <w:numId w:val="39"/>
        </w:numPr>
        <w:spacing w:line="276" w:lineRule="auto"/>
        <w:rPr>
          <w:b w:val="0"/>
          <w:sz w:val="24"/>
          <w:szCs w:val="24"/>
        </w:rPr>
      </w:pPr>
      <w:r w:rsidRPr="007803C6">
        <w:rPr>
          <w:b w:val="0"/>
          <w:sz w:val="24"/>
          <w:szCs w:val="24"/>
        </w:rPr>
        <w:t>ogólne oraz szczegółowe specyfikacje techniczne wykonania i odbioru robót budowlanych,</w:t>
      </w:r>
    </w:p>
    <w:p w14:paraId="23AE2B4A" w14:textId="77777777" w:rsidR="003F6864" w:rsidRDefault="004B3580" w:rsidP="00A50C0E">
      <w:pPr>
        <w:pStyle w:val="Bezodstpw"/>
        <w:numPr>
          <w:ilvl w:val="0"/>
          <w:numId w:val="39"/>
        </w:numPr>
        <w:spacing w:line="276" w:lineRule="auto"/>
        <w:rPr>
          <w:b w:val="0"/>
          <w:sz w:val="24"/>
          <w:szCs w:val="24"/>
        </w:rPr>
      </w:pPr>
      <w:r w:rsidRPr="007803C6">
        <w:rPr>
          <w:b w:val="0"/>
          <w:sz w:val="24"/>
          <w:szCs w:val="24"/>
        </w:rPr>
        <w:t>uzgodnienia i opinie, warunki techniczne</w:t>
      </w:r>
      <w:r w:rsidR="003F6864">
        <w:rPr>
          <w:b w:val="0"/>
          <w:sz w:val="24"/>
          <w:szCs w:val="24"/>
        </w:rPr>
        <w:t>,</w:t>
      </w:r>
    </w:p>
    <w:p w14:paraId="6BBF68C2" w14:textId="77777777" w:rsidR="003F6864" w:rsidRPr="003F6864" w:rsidRDefault="003F6864" w:rsidP="003F6864">
      <w:pPr>
        <w:pStyle w:val="Bezodstpw"/>
        <w:spacing w:line="276" w:lineRule="auto"/>
        <w:ind w:left="360"/>
        <w:rPr>
          <w:b w:val="0"/>
          <w:sz w:val="24"/>
          <w:szCs w:val="24"/>
        </w:rPr>
      </w:pPr>
    </w:p>
    <w:p w14:paraId="2922C121" w14:textId="400EF4DE" w:rsidR="004B3580" w:rsidRPr="007803C6" w:rsidRDefault="004B3580" w:rsidP="00491F42">
      <w:pPr>
        <w:pStyle w:val="Bezodstpw"/>
        <w:spacing w:line="276" w:lineRule="auto"/>
        <w:rPr>
          <w:b w:val="0"/>
          <w:sz w:val="24"/>
          <w:szCs w:val="24"/>
        </w:rPr>
      </w:pPr>
      <w:r w:rsidRPr="007803C6">
        <w:rPr>
          <w:b w:val="0"/>
          <w:sz w:val="24"/>
          <w:szCs w:val="24"/>
        </w:rPr>
        <w:t xml:space="preserve">Dokumenty przygotowywane na nośnikach elektronicznych winny zawierać pliki max do 150 MB. Zapisy na </w:t>
      </w:r>
      <w:r w:rsidR="00AD0F0E" w:rsidRPr="00AD0F0E">
        <w:rPr>
          <w:b w:val="0"/>
          <w:sz w:val="24"/>
          <w:szCs w:val="24"/>
        </w:rPr>
        <w:t>Pendrive USB</w:t>
      </w:r>
      <w:r w:rsidRPr="007803C6">
        <w:rPr>
          <w:b w:val="0"/>
          <w:sz w:val="24"/>
          <w:szCs w:val="24"/>
        </w:rPr>
        <w:t xml:space="preserve"> winny być czytelne (skatalogowane), podzielone na oprawy  elementu projektu budowlanego zgodnie z §5 rozporządzenia w sprawie szczegółowego zakresu i formy projektu budowlanego </w:t>
      </w:r>
      <w:r w:rsidR="006240FB">
        <w:rPr>
          <w:b w:val="0"/>
          <w:sz w:val="24"/>
          <w:szCs w:val="24"/>
        </w:rPr>
        <w:t>(</w:t>
      </w:r>
      <w:r w:rsidR="006240FB" w:rsidRPr="00046433">
        <w:rPr>
          <w:b w:val="0"/>
          <w:sz w:val="24"/>
          <w:szCs w:val="24"/>
        </w:rPr>
        <w:t>Dz.</w:t>
      </w:r>
      <w:r w:rsidR="006240FB">
        <w:rPr>
          <w:b w:val="0"/>
          <w:sz w:val="24"/>
          <w:szCs w:val="24"/>
        </w:rPr>
        <w:t xml:space="preserve"> </w:t>
      </w:r>
      <w:r w:rsidR="006240FB" w:rsidRPr="00046433">
        <w:rPr>
          <w:b w:val="0"/>
          <w:sz w:val="24"/>
          <w:szCs w:val="24"/>
        </w:rPr>
        <w:t xml:space="preserve">U. </w:t>
      </w:r>
      <w:r w:rsidR="006240FB">
        <w:rPr>
          <w:b w:val="0"/>
          <w:sz w:val="24"/>
          <w:szCs w:val="24"/>
        </w:rPr>
        <w:t xml:space="preserve">z </w:t>
      </w:r>
      <w:r w:rsidR="006240FB" w:rsidRPr="00046433">
        <w:rPr>
          <w:b w:val="0"/>
          <w:sz w:val="24"/>
          <w:szCs w:val="24"/>
        </w:rPr>
        <w:t>202</w:t>
      </w:r>
      <w:r w:rsidR="006240FB">
        <w:rPr>
          <w:b w:val="0"/>
          <w:sz w:val="24"/>
          <w:szCs w:val="24"/>
        </w:rPr>
        <w:t>2 r., poz</w:t>
      </w:r>
      <w:r w:rsidR="006240FB" w:rsidRPr="00046433">
        <w:rPr>
          <w:b w:val="0"/>
          <w:sz w:val="24"/>
          <w:szCs w:val="24"/>
        </w:rPr>
        <w:t>.</w:t>
      </w:r>
      <w:r w:rsidR="006240FB">
        <w:rPr>
          <w:b w:val="0"/>
          <w:sz w:val="24"/>
          <w:szCs w:val="24"/>
        </w:rPr>
        <w:t xml:space="preserve"> </w:t>
      </w:r>
      <w:r w:rsidR="006240FB" w:rsidRPr="00046433">
        <w:rPr>
          <w:b w:val="0"/>
          <w:sz w:val="24"/>
          <w:szCs w:val="24"/>
        </w:rPr>
        <w:t>16</w:t>
      </w:r>
      <w:r w:rsidR="006240FB">
        <w:rPr>
          <w:b w:val="0"/>
          <w:sz w:val="24"/>
          <w:szCs w:val="24"/>
        </w:rPr>
        <w:t>79 ze zm.)</w:t>
      </w:r>
      <w:r w:rsidRPr="007803C6">
        <w:rPr>
          <w:b w:val="0"/>
          <w:sz w:val="24"/>
          <w:szCs w:val="24"/>
        </w:rPr>
        <w:t>, oraz pozostałe elementy dokumentacji projektowej.</w:t>
      </w:r>
    </w:p>
    <w:p w14:paraId="3557E322" w14:textId="77777777" w:rsidR="004B3580" w:rsidRDefault="004B3580" w:rsidP="00491F42">
      <w:pPr>
        <w:pStyle w:val="Bezodstpw"/>
        <w:spacing w:line="276" w:lineRule="auto"/>
        <w:rPr>
          <w:b w:val="0"/>
          <w:i/>
          <w:sz w:val="24"/>
          <w:szCs w:val="24"/>
          <w:u w:val="single"/>
        </w:rPr>
      </w:pPr>
      <w:r w:rsidRPr="003F6864">
        <w:rPr>
          <w:b w:val="0"/>
          <w:i/>
          <w:sz w:val="24"/>
          <w:szCs w:val="24"/>
          <w:u w:val="single"/>
        </w:rPr>
        <w:t>Dokumentacje Wykonawca przekaże Zamawiającemu na warunkach określonych w umowie.</w:t>
      </w:r>
    </w:p>
    <w:p w14:paraId="351388A3" w14:textId="3B8E33B6" w:rsidR="00820357" w:rsidRDefault="00820357">
      <w:pPr>
        <w:widowControl/>
        <w:suppressAutoHyphens w:val="0"/>
        <w:autoSpaceDN/>
        <w:spacing w:after="160" w:line="259" w:lineRule="auto"/>
        <w:textAlignment w:val="auto"/>
        <w:rPr>
          <w:rFonts w:ascii="Times New Roman" w:eastAsia="Calibri" w:hAnsi="Times New Roman" w:cs="Times New Roman"/>
          <w:i/>
          <w:sz w:val="24"/>
          <w:szCs w:val="24"/>
          <w:u w:val="single"/>
        </w:rPr>
      </w:pPr>
      <w:r>
        <w:rPr>
          <w:b/>
          <w:i/>
          <w:sz w:val="24"/>
          <w:szCs w:val="24"/>
          <w:u w:val="single"/>
        </w:rPr>
        <w:br w:type="page"/>
      </w:r>
    </w:p>
    <w:p w14:paraId="6ADE9854" w14:textId="77777777" w:rsidR="00B650BB" w:rsidRDefault="00E6128E" w:rsidP="00A50C0E">
      <w:pPr>
        <w:pStyle w:val="Nagwek2"/>
        <w:numPr>
          <w:ilvl w:val="0"/>
          <w:numId w:val="28"/>
        </w:numPr>
        <w:jc w:val="both"/>
        <w:rPr>
          <w:lang w:val="pl-PL"/>
        </w:rPr>
      </w:pPr>
      <w:bookmarkStart w:id="17" w:name="_Toc156296950"/>
      <w:r>
        <w:rPr>
          <w:lang w:val="pl-PL"/>
        </w:rPr>
        <w:lastRenderedPageBreak/>
        <w:t>CHARAKTERYSTYCZNE PARAMETRY OKREŚLAJĄCE PRZEZNACZENIE I WIELKOŚĆ OBIEKTU.</w:t>
      </w:r>
      <w:bookmarkEnd w:id="17"/>
    </w:p>
    <w:p w14:paraId="7886BFBB" w14:textId="459C3B41" w:rsidR="00E6128E" w:rsidRDefault="00E6128E" w:rsidP="00E6128E">
      <w:pPr>
        <w:pStyle w:val="Nagwek3"/>
        <w:rPr>
          <w:lang w:val="pl-PL"/>
        </w:rPr>
      </w:pPr>
      <w:bookmarkStart w:id="18" w:name="_Toc156296951"/>
      <w:r>
        <w:rPr>
          <w:lang w:val="pl-PL"/>
        </w:rPr>
        <w:t xml:space="preserve">3.1. Przewidywane stany osobowe w Jednostce </w:t>
      </w:r>
      <w:r w:rsidRPr="00BF7BE4">
        <w:rPr>
          <w:lang w:val="pl-PL"/>
        </w:rPr>
        <w:t>Ratowniczo – Gaśniczej nr 2 KP PSP w</w:t>
      </w:r>
      <w:r w:rsidR="00BF7BE4" w:rsidRPr="00BF7BE4">
        <w:rPr>
          <w:lang w:val="pl-PL"/>
        </w:rPr>
        <w:t> </w:t>
      </w:r>
      <w:r w:rsidR="009700B3" w:rsidRPr="00BF7BE4">
        <w:rPr>
          <w:lang w:val="pl-PL"/>
        </w:rPr>
        <w:t>Piasecznie</w:t>
      </w:r>
      <w:r w:rsidRPr="00BF7BE4">
        <w:rPr>
          <w:lang w:val="pl-PL"/>
        </w:rPr>
        <w:t xml:space="preserve"> z siedzibą w </w:t>
      </w:r>
      <w:r w:rsidR="009700B3" w:rsidRPr="00BF7BE4">
        <w:rPr>
          <w:lang w:val="pl-PL"/>
        </w:rPr>
        <w:t>Górze Kalwarii</w:t>
      </w:r>
      <w:r w:rsidRPr="00BF7BE4">
        <w:rPr>
          <w:lang w:val="pl-PL"/>
        </w:rPr>
        <w:t>.</w:t>
      </w:r>
      <w:bookmarkEnd w:id="18"/>
    </w:p>
    <w:p w14:paraId="64765474" w14:textId="3061C3A2" w:rsidR="00E6128E" w:rsidRDefault="00E6128E" w:rsidP="00E6128E">
      <w:pPr>
        <w:pStyle w:val="Bezodstpw"/>
        <w:spacing w:line="276" w:lineRule="auto"/>
        <w:rPr>
          <w:b w:val="0"/>
          <w:sz w:val="24"/>
          <w:szCs w:val="24"/>
        </w:rPr>
      </w:pPr>
      <w:r w:rsidRPr="00E6128E">
        <w:rPr>
          <w:b w:val="0"/>
          <w:sz w:val="24"/>
          <w:szCs w:val="24"/>
        </w:rPr>
        <w:t xml:space="preserve">Jednostka Ratowniczo – Gaśnicza PSP nr 2 w </w:t>
      </w:r>
      <w:r w:rsidR="00BF7BE4">
        <w:rPr>
          <w:b w:val="0"/>
          <w:sz w:val="24"/>
          <w:szCs w:val="24"/>
        </w:rPr>
        <w:t xml:space="preserve">Piasecznie z siedzibą w </w:t>
      </w:r>
      <w:r w:rsidR="009700B3" w:rsidRPr="00BF7BE4">
        <w:rPr>
          <w:b w:val="0"/>
          <w:sz w:val="24"/>
          <w:szCs w:val="24"/>
        </w:rPr>
        <w:t>Górze Kalwarii</w:t>
      </w:r>
      <w:r w:rsidRPr="00BF7BE4">
        <w:rPr>
          <w:b w:val="0"/>
          <w:sz w:val="24"/>
          <w:szCs w:val="24"/>
        </w:rPr>
        <w:t xml:space="preserve"> </w:t>
      </w:r>
      <w:r w:rsidRPr="00E6128E">
        <w:rPr>
          <w:b w:val="0"/>
          <w:sz w:val="24"/>
          <w:szCs w:val="24"/>
        </w:rPr>
        <w:t xml:space="preserve">jest jednostką </w:t>
      </w:r>
      <w:r w:rsidRPr="00BF7BE4">
        <w:rPr>
          <w:b w:val="0"/>
          <w:sz w:val="24"/>
          <w:szCs w:val="24"/>
        </w:rPr>
        <w:t xml:space="preserve">39 </w:t>
      </w:r>
      <w:r w:rsidRPr="00E6128E">
        <w:rPr>
          <w:b w:val="0"/>
          <w:sz w:val="24"/>
          <w:szCs w:val="24"/>
        </w:rPr>
        <w:t>etatów na zmianach służbowych.</w:t>
      </w:r>
    </w:p>
    <w:p w14:paraId="2A92D928" w14:textId="77777777" w:rsidR="007224F4" w:rsidRDefault="007224F4" w:rsidP="00E6128E">
      <w:pPr>
        <w:pStyle w:val="Bezodstpw"/>
        <w:spacing w:line="276" w:lineRule="auto"/>
        <w:rPr>
          <w:b w:val="0"/>
          <w:sz w:val="24"/>
          <w:szCs w:val="24"/>
        </w:rPr>
      </w:pPr>
    </w:p>
    <w:tbl>
      <w:tblPr>
        <w:tblStyle w:val="Tabela-Siatka"/>
        <w:tblW w:w="0" w:type="auto"/>
        <w:tblLook w:val="04A0" w:firstRow="1" w:lastRow="0" w:firstColumn="1" w:lastColumn="0" w:noHBand="0" w:noVBand="1"/>
      </w:tblPr>
      <w:tblGrid>
        <w:gridCol w:w="4530"/>
        <w:gridCol w:w="4531"/>
      </w:tblGrid>
      <w:tr w:rsidR="007224F4" w14:paraId="251157A2" w14:textId="77777777" w:rsidTr="007224F4">
        <w:tc>
          <w:tcPr>
            <w:tcW w:w="4530" w:type="dxa"/>
          </w:tcPr>
          <w:p w14:paraId="5EA1A667" w14:textId="77777777" w:rsidR="007224F4" w:rsidRDefault="007224F4" w:rsidP="007224F4">
            <w:pPr>
              <w:pStyle w:val="Bezodstpw"/>
              <w:spacing w:line="276" w:lineRule="auto"/>
              <w:jc w:val="center"/>
              <w:rPr>
                <w:b w:val="0"/>
                <w:sz w:val="24"/>
                <w:szCs w:val="24"/>
              </w:rPr>
            </w:pPr>
            <w:r>
              <w:rPr>
                <w:b w:val="0"/>
                <w:sz w:val="24"/>
                <w:szCs w:val="24"/>
              </w:rPr>
              <w:t>System służby i pracy</w:t>
            </w:r>
          </w:p>
        </w:tc>
        <w:tc>
          <w:tcPr>
            <w:tcW w:w="4531" w:type="dxa"/>
          </w:tcPr>
          <w:p w14:paraId="7A799335" w14:textId="77777777" w:rsidR="007224F4" w:rsidRDefault="007224F4" w:rsidP="007224F4">
            <w:pPr>
              <w:pStyle w:val="Bezodstpw"/>
              <w:spacing w:line="276" w:lineRule="auto"/>
              <w:jc w:val="center"/>
              <w:rPr>
                <w:b w:val="0"/>
                <w:sz w:val="24"/>
                <w:szCs w:val="24"/>
              </w:rPr>
            </w:pPr>
            <w:r>
              <w:rPr>
                <w:b w:val="0"/>
                <w:sz w:val="24"/>
                <w:szCs w:val="24"/>
              </w:rPr>
              <w:t>Ilość osób JRG PSP</w:t>
            </w:r>
          </w:p>
        </w:tc>
      </w:tr>
      <w:tr w:rsidR="007224F4" w14:paraId="5CC6EBA7" w14:textId="77777777" w:rsidTr="007224F4">
        <w:tc>
          <w:tcPr>
            <w:tcW w:w="4530" w:type="dxa"/>
          </w:tcPr>
          <w:p w14:paraId="255BB39A" w14:textId="77777777" w:rsidR="007224F4" w:rsidRDefault="007224F4" w:rsidP="007224F4">
            <w:pPr>
              <w:pStyle w:val="Bezodstpw"/>
              <w:spacing w:line="276" w:lineRule="auto"/>
              <w:jc w:val="center"/>
              <w:rPr>
                <w:b w:val="0"/>
                <w:sz w:val="24"/>
                <w:szCs w:val="24"/>
              </w:rPr>
            </w:pPr>
            <w:r>
              <w:rPr>
                <w:b w:val="0"/>
                <w:sz w:val="24"/>
                <w:szCs w:val="24"/>
              </w:rPr>
              <w:t>Codzienny/ 8 godzinny</w:t>
            </w:r>
          </w:p>
        </w:tc>
        <w:tc>
          <w:tcPr>
            <w:tcW w:w="4531" w:type="dxa"/>
          </w:tcPr>
          <w:p w14:paraId="4A05D4F1" w14:textId="77777777" w:rsidR="007224F4" w:rsidRPr="00BF7BE4" w:rsidRDefault="007224F4" w:rsidP="007224F4">
            <w:pPr>
              <w:pStyle w:val="Bezodstpw"/>
              <w:spacing w:line="276" w:lineRule="auto"/>
              <w:jc w:val="center"/>
              <w:rPr>
                <w:b w:val="0"/>
                <w:sz w:val="24"/>
                <w:szCs w:val="24"/>
              </w:rPr>
            </w:pPr>
            <w:r w:rsidRPr="00BF7BE4">
              <w:rPr>
                <w:b w:val="0"/>
                <w:sz w:val="24"/>
                <w:szCs w:val="24"/>
              </w:rPr>
              <w:t>3</w:t>
            </w:r>
          </w:p>
        </w:tc>
      </w:tr>
      <w:tr w:rsidR="007224F4" w14:paraId="494879F9" w14:textId="77777777" w:rsidTr="007224F4">
        <w:tc>
          <w:tcPr>
            <w:tcW w:w="4530" w:type="dxa"/>
          </w:tcPr>
          <w:p w14:paraId="564B5828" w14:textId="77777777" w:rsidR="007224F4" w:rsidRDefault="007224F4" w:rsidP="007224F4">
            <w:pPr>
              <w:pStyle w:val="Bezodstpw"/>
              <w:spacing w:line="276" w:lineRule="auto"/>
              <w:jc w:val="center"/>
              <w:rPr>
                <w:b w:val="0"/>
                <w:sz w:val="24"/>
                <w:szCs w:val="24"/>
              </w:rPr>
            </w:pPr>
            <w:r>
              <w:rPr>
                <w:b w:val="0"/>
                <w:sz w:val="24"/>
                <w:szCs w:val="24"/>
              </w:rPr>
              <w:t>Zmianowy</w:t>
            </w:r>
          </w:p>
        </w:tc>
        <w:tc>
          <w:tcPr>
            <w:tcW w:w="4531" w:type="dxa"/>
          </w:tcPr>
          <w:p w14:paraId="2381E55A" w14:textId="77777777" w:rsidR="007224F4" w:rsidRPr="00BF7BE4" w:rsidRDefault="007224F4" w:rsidP="007224F4">
            <w:pPr>
              <w:pStyle w:val="Bezodstpw"/>
              <w:spacing w:line="276" w:lineRule="auto"/>
              <w:jc w:val="center"/>
              <w:rPr>
                <w:b w:val="0"/>
                <w:sz w:val="24"/>
                <w:szCs w:val="24"/>
              </w:rPr>
            </w:pPr>
            <w:r w:rsidRPr="00BF7BE4">
              <w:rPr>
                <w:b w:val="0"/>
                <w:sz w:val="24"/>
                <w:szCs w:val="24"/>
              </w:rPr>
              <w:t>36</w:t>
            </w:r>
          </w:p>
        </w:tc>
      </w:tr>
      <w:tr w:rsidR="007224F4" w14:paraId="3B713493" w14:textId="77777777" w:rsidTr="007224F4">
        <w:tc>
          <w:tcPr>
            <w:tcW w:w="4530" w:type="dxa"/>
          </w:tcPr>
          <w:p w14:paraId="7C7C1BD9" w14:textId="77777777" w:rsidR="007224F4" w:rsidRPr="007224F4" w:rsidRDefault="007224F4" w:rsidP="007224F4">
            <w:pPr>
              <w:pStyle w:val="Bezodstpw"/>
              <w:spacing w:line="276" w:lineRule="auto"/>
              <w:jc w:val="center"/>
              <w:rPr>
                <w:sz w:val="24"/>
                <w:szCs w:val="24"/>
              </w:rPr>
            </w:pPr>
            <w:r w:rsidRPr="007224F4">
              <w:rPr>
                <w:sz w:val="24"/>
                <w:szCs w:val="24"/>
              </w:rPr>
              <w:t>Razem</w:t>
            </w:r>
          </w:p>
        </w:tc>
        <w:tc>
          <w:tcPr>
            <w:tcW w:w="4531" w:type="dxa"/>
          </w:tcPr>
          <w:p w14:paraId="40453E3B" w14:textId="77777777" w:rsidR="007224F4" w:rsidRPr="00BF7BE4" w:rsidRDefault="007224F4" w:rsidP="007224F4">
            <w:pPr>
              <w:pStyle w:val="Bezodstpw"/>
              <w:spacing w:line="276" w:lineRule="auto"/>
              <w:jc w:val="center"/>
              <w:rPr>
                <w:sz w:val="24"/>
                <w:szCs w:val="24"/>
              </w:rPr>
            </w:pPr>
            <w:r w:rsidRPr="00BF7BE4">
              <w:rPr>
                <w:sz w:val="24"/>
                <w:szCs w:val="24"/>
              </w:rPr>
              <w:t>39</w:t>
            </w:r>
          </w:p>
        </w:tc>
      </w:tr>
    </w:tbl>
    <w:p w14:paraId="00FACEC3" w14:textId="77777777" w:rsidR="007224F4" w:rsidRPr="00E6128E" w:rsidRDefault="007224F4" w:rsidP="00E6128E">
      <w:pPr>
        <w:pStyle w:val="Bezodstpw"/>
        <w:spacing w:line="276" w:lineRule="auto"/>
        <w:rPr>
          <w:b w:val="0"/>
          <w:sz w:val="24"/>
          <w:szCs w:val="24"/>
        </w:rPr>
      </w:pPr>
    </w:p>
    <w:p w14:paraId="30DABCC6" w14:textId="77777777" w:rsidR="00E6128E" w:rsidRDefault="00DF7C2A" w:rsidP="00A50C0E">
      <w:pPr>
        <w:pStyle w:val="Nagwek3"/>
        <w:rPr>
          <w:lang w:val="pl-PL"/>
        </w:rPr>
      </w:pPr>
      <w:bookmarkStart w:id="19" w:name="_Toc156296952"/>
      <w:r>
        <w:rPr>
          <w:lang w:val="pl-PL"/>
        </w:rPr>
        <w:t>3.2. Podstawowe parametry budynku.</w:t>
      </w:r>
      <w:bookmarkEnd w:id="19"/>
    </w:p>
    <w:p w14:paraId="5288B8AB" w14:textId="6BBB3C20" w:rsidR="00DF7C2A" w:rsidRDefault="00DF7C2A" w:rsidP="00DF7C2A">
      <w:pPr>
        <w:jc w:val="both"/>
        <w:rPr>
          <w:rFonts w:ascii="Times New Roman" w:hAnsi="Times New Roman" w:cs="Times New Roman"/>
          <w:sz w:val="24"/>
          <w:szCs w:val="24"/>
        </w:rPr>
      </w:pPr>
      <w:r w:rsidRPr="00DF7C2A">
        <w:rPr>
          <w:rFonts w:ascii="Times New Roman" w:hAnsi="Times New Roman" w:cs="Times New Roman"/>
          <w:sz w:val="24"/>
          <w:szCs w:val="24"/>
        </w:rPr>
        <w:t xml:space="preserve">Działka nr </w:t>
      </w:r>
      <w:r w:rsidR="009700B3" w:rsidRPr="000A3BBD">
        <w:rPr>
          <w:rFonts w:ascii="Times New Roman" w:hAnsi="Times New Roman" w:cs="Times New Roman"/>
          <w:sz w:val="24"/>
          <w:szCs w:val="24"/>
        </w:rPr>
        <w:t>157</w:t>
      </w:r>
      <w:r w:rsidRPr="000A3BBD">
        <w:rPr>
          <w:rFonts w:ascii="Times New Roman" w:hAnsi="Times New Roman" w:cs="Times New Roman"/>
          <w:sz w:val="24"/>
          <w:szCs w:val="24"/>
        </w:rPr>
        <w:t xml:space="preserve">, obręb </w:t>
      </w:r>
      <w:r w:rsidR="000A3BBD" w:rsidRPr="000A3BBD">
        <w:rPr>
          <w:rFonts w:ascii="Times New Roman" w:hAnsi="Times New Roman" w:cs="Times New Roman"/>
          <w:sz w:val="24"/>
          <w:szCs w:val="24"/>
        </w:rPr>
        <w:t>0018 Karolina</w:t>
      </w:r>
      <w:r w:rsidRPr="000A3BBD">
        <w:rPr>
          <w:rFonts w:ascii="Times New Roman" w:hAnsi="Times New Roman" w:cs="Times New Roman"/>
          <w:sz w:val="24"/>
          <w:szCs w:val="24"/>
        </w:rPr>
        <w:t xml:space="preserve"> </w:t>
      </w:r>
    </w:p>
    <w:p w14:paraId="62215B10" w14:textId="72705EC4" w:rsidR="00DF7C2A" w:rsidRPr="009700B3" w:rsidRDefault="00DF7C2A" w:rsidP="00DF7C2A">
      <w:pPr>
        <w:jc w:val="both"/>
        <w:rPr>
          <w:rFonts w:ascii="Times New Roman" w:hAnsi="Times New Roman" w:cs="Times New Roman"/>
          <w:color w:val="FF0000"/>
          <w:sz w:val="24"/>
          <w:szCs w:val="24"/>
        </w:rPr>
      </w:pPr>
      <w:r w:rsidRPr="0015235C">
        <w:rPr>
          <w:rFonts w:ascii="Times New Roman" w:hAnsi="Times New Roman" w:cs="Times New Roman"/>
          <w:sz w:val="24"/>
          <w:szCs w:val="24"/>
        </w:rPr>
        <w:t xml:space="preserve">Powierzchnia </w:t>
      </w:r>
      <w:r w:rsidRPr="000A3BBD">
        <w:rPr>
          <w:rFonts w:ascii="Times New Roman" w:hAnsi="Times New Roman" w:cs="Times New Roman"/>
          <w:sz w:val="24"/>
          <w:szCs w:val="24"/>
        </w:rPr>
        <w:t xml:space="preserve">działki </w:t>
      </w:r>
      <w:r w:rsidR="006D0EFF" w:rsidRPr="000A3BBD">
        <w:rPr>
          <w:rFonts w:ascii="Times New Roman" w:hAnsi="Times New Roman" w:cs="Times New Roman"/>
          <w:sz w:val="24"/>
          <w:szCs w:val="24"/>
        </w:rPr>
        <w:t>1,1873</w:t>
      </w:r>
      <w:r w:rsidR="0015235C" w:rsidRPr="000A3BBD">
        <w:rPr>
          <w:rFonts w:ascii="Times New Roman" w:hAnsi="Times New Roman" w:cs="Times New Roman"/>
          <w:sz w:val="24"/>
          <w:szCs w:val="24"/>
        </w:rPr>
        <w:t xml:space="preserve"> </w:t>
      </w:r>
      <w:r w:rsidRPr="000A3BBD">
        <w:rPr>
          <w:rFonts w:ascii="Times New Roman" w:hAnsi="Times New Roman" w:cs="Times New Roman"/>
          <w:sz w:val="24"/>
          <w:szCs w:val="24"/>
        </w:rPr>
        <w:t>ha.</w:t>
      </w:r>
    </w:p>
    <w:p w14:paraId="34AF5C5D" w14:textId="77777777" w:rsidR="00DF7C2A" w:rsidRPr="000A3BBD" w:rsidRDefault="00DF7C2A" w:rsidP="00DF7C2A">
      <w:pPr>
        <w:jc w:val="both"/>
        <w:rPr>
          <w:rFonts w:ascii="Times New Roman" w:hAnsi="Times New Roman" w:cs="Times New Roman"/>
          <w:sz w:val="24"/>
          <w:szCs w:val="24"/>
        </w:rPr>
      </w:pPr>
      <w:r w:rsidRPr="00DF7C2A">
        <w:rPr>
          <w:rFonts w:ascii="Times New Roman" w:hAnsi="Times New Roman" w:cs="Times New Roman"/>
          <w:sz w:val="24"/>
          <w:szCs w:val="24"/>
        </w:rPr>
        <w:t xml:space="preserve">Planowany obiekt strażnicy </w:t>
      </w:r>
      <w:r w:rsidRPr="000A3BBD">
        <w:rPr>
          <w:rFonts w:ascii="Times New Roman" w:hAnsi="Times New Roman" w:cs="Times New Roman"/>
          <w:sz w:val="24"/>
          <w:szCs w:val="24"/>
        </w:rPr>
        <w:t>powinien zamknąć się na powierzchni użytkowej do 1610 m</w:t>
      </w:r>
      <w:r w:rsidRPr="000A3BBD">
        <w:rPr>
          <w:rFonts w:ascii="Times New Roman" w:hAnsi="Times New Roman" w:cs="Times New Roman"/>
          <w:sz w:val="24"/>
          <w:szCs w:val="24"/>
          <w:vertAlign w:val="superscript"/>
        </w:rPr>
        <w:t>2</w:t>
      </w:r>
      <w:r w:rsidRPr="000A3BBD">
        <w:rPr>
          <w:rFonts w:ascii="Times New Roman" w:hAnsi="Times New Roman" w:cs="Times New Roman"/>
          <w:sz w:val="24"/>
          <w:szCs w:val="24"/>
        </w:rPr>
        <w:t>.</w:t>
      </w:r>
    </w:p>
    <w:p w14:paraId="467736AC" w14:textId="77777777" w:rsidR="00DF7C2A" w:rsidRDefault="00DF7C2A" w:rsidP="00DF7C2A">
      <w:pPr>
        <w:pStyle w:val="Nagwek3"/>
        <w:rPr>
          <w:lang w:val="pl-PL"/>
        </w:rPr>
      </w:pPr>
      <w:bookmarkStart w:id="20" w:name="_Toc156296953"/>
      <w:r>
        <w:rPr>
          <w:lang w:val="pl-PL"/>
        </w:rPr>
        <w:t>3.3. Zestawienie niezbędnych pomieszczeń i powierzchni użytkowych w obiekcie.</w:t>
      </w:r>
      <w:bookmarkEnd w:id="20"/>
    </w:p>
    <w:p w14:paraId="66794AFC" w14:textId="355BDD43" w:rsidR="00DF7C2A" w:rsidRDefault="00DF7C2A" w:rsidP="007224F4">
      <w:pPr>
        <w:pStyle w:val="Akapitzlist"/>
        <w:numPr>
          <w:ilvl w:val="0"/>
          <w:numId w:val="40"/>
        </w:numPr>
        <w:spacing w:line="276" w:lineRule="auto"/>
        <w:jc w:val="both"/>
        <w:rPr>
          <w:rFonts w:cs="Times New Roman"/>
        </w:rPr>
      </w:pPr>
      <w:bookmarkStart w:id="21" w:name="_Toc124943697"/>
      <w:r w:rsidRPr="00DF7C2A">
        <w:rPr>
          <w:rFonts w:cs="Times New Roman"/>
        </w:rPr>
        <w:t>Stanowiska garażowe dla pojazdów pożarniczych o masie większej niż 3,5 tony DMC (ilość 8) w tym kanał naprawczy w jednym ze stanowisk garażowych (pow. użytkowa (m</w:t>
      </w:r>
      <w:r w:rsidRPr="006240FB">
        <w:rPr>
          <w:rFonts w:cs="Times New Roman"/>
          <w:vertAlign w:val="superscript"/>
        </w:rPr>
        <w:t>2</w:t>
      </w:r>
      <w:r w:rsidRPr="00DF7C2A">
        <w:rPr>
          <w:rFonts w:cs="Times New Roman"/>
        </w:rPr>
        <w:t xml:space="preserve">) zgodnie z ramowymi wytycznymi KG PSP </w:t>
      </w:r>
      <w:r w:rsidR="00562752">
        <w:rPr>
          <w:rFonts w:cs="Times New Roman"/>
        </w:rPr>
        <w:t>(</w:t>
      </w:r>
      <w:r w:rsidRPr="00DF7C2A">
        <w:rPr>
          <w:rFonts w:cs="Times New Roman"/>
          <w:color w:val="FF0000"/>
        </w:rPr>
        <w:t xml:space="preserve">zał. nr 7.1 </w:t>
      </w:r>
      <w:r w:rsidRPr="00DF7C2A">
        <w:rPr>
          <w:rFonts w:cs="Times New Roman"/>
        </w:rPr>
        <w:t>do SWZ)</w:t>
      </w:r>
      <w:bookmarkEnd w:id="21"/>
      <w:r>
        <w:rPr>
          <w:rFonts w:cs="Times New Roman"/>
        </w:rPr>
        <w:t>,</w:t>
      </w:r>
    </w:p>
    <w:p w14:paraId="563E91F8" w14:textId="77777777" w:rsidR="007224F4" w:rsidRPr="007224F4" w:rsidRDefault="007224F4" w:rsidP="007224F4">
      <w:pPr>
        <w:pStyle w:val="Akapitzlist"/>
        <w:numPr>
          <w:ilvl w:val="0"/>
          <w:numId w:val="40"/>
        </w:numPr>
        <w:jc w:val="both"/>
      </w:pPr>
      <w:bookmarkStart w:id="22" w:name="_Toc124943698"/>
      <w:r w:rsidRPr="00AD78F6">
        <w:t>Stanowiska garażowe dla samochodów o masie mniejszej niż 3,5 tony DMC (ilość 4) (pow. użytkowa (m</w:t>
      </w:r>
      <w:r w:rsidRPr="006240FB">
        <w:rPr>
          <w:rFonts w:cs="Times New Roman"/>
          <w:vertAlign w:val="superscript"/>
        </w:rPr>
        <w:t>2</w:t>
      </w:r>
      <w:r w:rsidRPr="00AD78F6">
        <w:t xml:space="preserve">) zgodnie z ramowymi wytycznymi KG PSP zał. </w:t>
      </w:r>
      <w:r w:rsidRPr="00AD78F6">
        <w:br/>
        <w:t>nr 7.1 do SWZ)</w:t>
      </w:r>
      <w:bookmarkEnd w:id="22"/>
    </w:p>
    <w:p w14:paraId="3972AA91" w14:textId="20442982" w:rsidR="00DF7C2A" w:rsidRPr="00DF7C2A" w:rsidRDefault="00DF7C2A" w:rsidP="007224F4">
      <w:pPr>
        <w:pStyle w:val="Akapitzlist"/>
        <w:numPr>
          <w:ilvl w:val="0"/>
          <w:numId w:val="40"/>
        </w:numPr>
        <w:spacing w:line="276" w:lineRule="auto"/>
        <w:jc w:val="both"/>
        <w:rPr>
          <w:rFonts w:cs="Times New Roman"/>
        </w:rPr>
      </w:pPr>
      <w:bookmarkStart w:id="23" w:name="_Toc124943699"/>
      <w:r w:rsidRPr="00DF7C2A">
        <w:rPr>
          <w:rFonts w:cs="Times New Roman"/>
        </w:rPr>
        <w:t xml:space="preserve">Stanowisko do mycia pojazdów </w:t>
      </w:r>
      <w:bookmarkStart w:id="24" w:name="_Hlk93140110"/>
      <w:r w:rsidRPr="00DF7C2A">
        <w:rPr>
          <w:rFonts w:cs="Times New Roman"/>
        </w:rPr>
        <w:t>(ilość 1, pow. użytkowa (m</w:t>
      </w:r>
      <w:r w:rsidRPr="006240FB">
        <w:rPr>
          <w:rFonts w:cs="Times New Roman"/>
          <w:vertAlign w:val="superscript"/>
        </w:rPr>
        <w:t>2</w:t>
      </w:r>
      <w:r w:rsidRPr="00DF7C2A">
        <w:rPr>
          <w:rFonts w:cs="Times New Roman"/>
        </w:rPr>
        <w:t xml:space="preserve">) zgodnie z ramowymi wytycznymi KG PSP </w:t>
      </w:r>
      <w:r w:rsidR="00562752">
        <w:rPr>
          <w:rFonts w:cs="Times New Roman"/>
        </w:rPr>
        <w:t>(</w:t>
      </w:r>
      <w:r w:rsidRPr="00DF7C2A">
        <w:rPr>
          <w:rFonts w:cs="Times New Roman"/>
        </w:rPr>
        <w:t xml:space="preserve">zał. </w:t>
      </w:r>
      <w:r w:rsidRPr="00DF7C2A">
        <w:rPr>
          <w:rFonts w:cs="Times New Roman"/>
          <w:color w:val="FF0000"/>
        </w:rPr>
        <w:t>nr 7.1 do SWZ</w:t>
      </w:r>
      <w:r w:rsidRPr="00DF7C2A">
        <w:rPr>
          <w:rFonts w:cs="Times New Roman"/>
        </w:rPr>
        <w:t>)</w:t>
      </w:r>
      <w:bookmarkEnd w:id="23"/>
      <w:bookmarkEnd w:id="24"/>
    </w:p>
    <w:p w14:paraId="7F063D7C" w14:textId="71F935B8" w:rsidR="00DF7C2A" w:rsidRPr="00DF7C2A" w:rsidRDefault="00DF7C2A" w:rsidP="007224F4">
      <w:pPr>
        <w:pStyle w:val="Akapitzlist"/>
        <w:numPr>
          <w:ilvl w:val="0"/>
          <w:numId w:val="40"/>
        </w:numPr>
        <w:spacing w:line="276" w:lineRule="auto"/>
        <w:jc w:val="both"/>
        <w:rPr>
          <w:rFonts w:cs="Times New Roman"/>
        </w:rPr>
      </w:pPr>
      <w:bookmarkStart w:id="25" w:name="_Toc124943700"/>
      <w:r w:rsidRPr="00DF7C2A">
        <w:rPr>
          <w:rFonts w:cs="Times New Roman"/>
        </w:rPr>
        <w:t>Warsztat naprawczy (ilość 1, pow. użytkowa (m</w:t>
      </w:r>
      <w:r w:rsidRPr="006240FB">
        <w:rPr>
          <w:rFonts w:cs="Times New Roman"/>
          <w:vertAlign w:val="superscript"/>
        </w:rPr>
        <w:t>2</w:t>
      </w:r>
      <w:r w:rsidRPr="00DF7C2A">
        <w:rPr>
          <w:rFonts w:cs="Times New Roman"/>
        </w:rPr>
        <w:t xml:space="preserve">) zgodnie z ramowymi wytycznymi KG PSP </w:t>
      </w:r>
      <w:r w:rsidR="00562752">
        <w:rPr>
          <w:rFonts w:cs="Times New Roman"/>
        </w:rPr>
        <w:t>(</w:t>
      </w:r>
      <w:r w:rsidRPr="00DF7C2A">
        <w:rPr>
          <w:rFonts w:cs="Times New Roman"/>
        </w:rPr>
        <w:t xml:space="preserve">zał. </w:t>
      </w:r>
      <w:r w:rsidRPr="00DF7C2A">
        <w:rPr>
          <w:rFonts w:cs="Times New Roman"/>
          <w:color w:val="FF0000"/>
        </w:rPr>
        <w:t>nr 7.1 do SWZ</w:t>
      </w:r>
      <w:r w:rsidRPr="00DF7C2A">
        <w:rPr>
          <w:rFonts w:cs="Times New Roman"/>
        </w:rPr>
        <w:t>)</w:t>
      </w:r>
      <w:bookmarkEnd w:id="25"/>
    </w:p>
    <w:p w14:paraId="2D71C2D2" w14:textId="008EB75A" w:rsidR="00DF7C2A" w:rsidRPr="00DF7C2A" w:rsidRDefault="00DF7C2A" w:rsidP="007224F4">
      <w:pPr>
        <w:pStyle w:val="Akapitzlist"/>
        <w:numPr>
          <w:ilvl w:val="0"/>
          <w:numId w:val="40"/>
        </w:numPr>
        <w:spacing w:line="276" w:lineRule="auto"/>
        <w:jc w:val="both"/>
        <w:rPr>
          <w:rFonts w:cs="Times New Roman"/>
        </w:rPr>
      </w:pPr>
      <w:bookmarkStart w:id="26" w:name="_Toc124943701"/>
      <w:r w:rsidRPr="00DF7C2A">
        <w:rPr>
          <w:rFonts w:cs="Times New Roman"/>
        </w:rPr>
        <w:t>Pomieszczenia do obsługi ODO jako moduł składający się z pomieszczenia głównego/serwisowego, pomieszczenia magazynu sprzętu ODO oraz trzeciego pomieszczenia do zainstalowania sprężarki (ilość 1 moduł – 3 pomieszczenia, pow. użytkowa (m</w:t>
      </w:r>
      <w:r w:rsidRPr="006240FB">
        <w:rPr>
          <w:rFonts w:cs="Times New Roman"/>
          <w:vertAlign w:val="superscript"/>
        </w:rPr>
        <w:t>2</w:t>
      </w:r>
      <w:r w:rsidRPr="00DF7C2A">
        <w:rPr>
          <w:rFonts w:cs="Times New Roman"/>
        </w:rPr>
        <w:t xml:space="preserve">) zgodnie z ramowymi wytycznymi KG PSP </w:t>
      </w:r>
      <w:r w:rsidR="00562752">
        <w:rPr>
          <w:rFonts w:cs="Times New Roman"/>
        </w:rPr>
        <w:t>(</w:t>
      </w:r>
      <w:r w:rsidRPr="00DF7C2A">
        <w:rPr>
          <w:rFonts w:cs="Times New Roman"/>
        </w:rPr>
        <w:t>zał</w:t>
      </w:r>
      <w:r w:rsidRPr="00DF7C2A">
        <w:rPr>
          <w:rFonts w:cs="Times New Roman"/>
          <w:color w:val="FF0000"/>
        </w:rPr>
        <w:t>. nr 7.1 do SWZ</w:t>
      </w:r>
      <w:r w:rsidRPr="00DF7C2A">
        <w:rPr>
          <w:rFonts w:cs="Times New Roman"/>
        </w:rPr>
        <w:t>)</w:t>
      </w:r>
      <w:bookmarkEnd w:id="26"/>
    </w:p>
    <w:p w14:paraId="004BC70A" w14:textId="7E1CB38F" w:rsidR="00DF7C2A" w:rsidRPr="00DF7C2A" w:rsidRDefault="00DF7C2A" w:rsidP="007224F4">
      <w:pPr>
        <w:pStyle w:val="Akapitzlist"/>
        <w:numPr>
          <w:ilvl w:val="0"/>
          <w:numId w:val="40"/>
        </w:numPr>
        <w:spacing w:line="276" w:lineRule="auto"/>
        <w:jc w:val="both"/>
        <w:rPr>
          <w:rFonts w:cs="Times New Roman"/>
        </w:rPr>
      </w:pPr>
      <w:bookmarkStart w:id="27" w:name="_Toc124943702"/>
      <w:r w:rsidRPr="00DF7C2A">
        <w:rPr>
          <w:rFonts w:cs="Times New Roman"/>
        </w:rPr>
        <w:t>Magazyn sprzętu pożarniczego (ilość 1, pow. użytkowa (m</w:t>
      </w:r>
      <w:r w:rsidRPr="006240FB">
        <w:rPr>
          <w:rFonts w:cs="Times New Roman"/>
          <w:vertAlign w:val="superscript"/>
        </w:rPr>
        <w:t>2</w:t>
      </w:r>
      <w:r w:rsidRPr="00DF7C2A">
        <w:rPr>
          <w:rFonts w:cs="Times New Roman"/>
        </w:rPr>
        <w:t xml:space="preserve">) zgodnie z ramowymi wytycznymi KG PSP </w:t>
      </w:r>
      <w:r w:rsidR="00562752">
        <w:rPr>
          <w:rFonts w:cs="Times New Roman"/>
        </w:rPr>
        <w:t>(</w:t>
      </w:r>
      <w:r w:rsidRPr="00DF7C2A">
        <w:rPr>
          <w:rFonts w:cs="Times New Roman"/>
          <w:color w:val="FF0000"/>
        </w:rPr>
        <w:t>zał. nr 7.1 do SWZ</w:t>
      </w:r>
      <w:r w:rsidRPr="00DF7C2A">
        <w:rPr>
          <w:rFonts w:cs="Times New Roman"/>
        </w:rPr>
        <w:t>)</w:t>
      </w:r>
      <w:bookmarkEnd w:id="27"/>
    </w:p>
    <w:p w14:paraId="761F6874" w14:textId="2E217A2D" w:rsidR="00DF7C2A" w:rsidRPr="00DF7C2A" w:rsidRDefault="00DF7C2A" w:rsidP="007224F4">
      <w:pPr>
        <w:pStyle w:val="Akapitzlist"/>
        <w:numPr>
          <w:ilvl w:val="0"/>
          <w:numId w:val="40"/>
        </w:numPr>
        <w:spacing w:line="276" w:lineRule="auto"/>
        <w:jc w:val="both"/>
        <w:rPr>
          <w:rFonts w:cs="Times New Roman"/>
        </w:rPr>
      </w:pPr>
      <w:bookmarkStart w:id="28" w:name="_Toc124943703"/>
      <w:r w:rsidRPr="00DF7C2A">
        <w:rPr>
          <w:rFonts w:cs="Times New Roman"/>
        </w:rPr>
        <w:t>Magazyn środków gaśniczych, neutralizatorów i sorbentów (ilość 1, pow. użytkowa (m</w:t>
      </w:r>
      <w:r w:rsidRPr="006240FB">
        <w:rPr>
          <w:rFonts w:cs="Times New Roman"/>
          <w:vertAlign w:val="superscript"/>
        </w:rPr>
        <w:t>2</w:t>
      </w:r>
      <w:r w:rsidRPr="00DF7C2A">
        <w:rPr>
          <w:rFonts w:cs="Times New Roman"/>
        </w:rPr>
        <w:t xml:space="preserve">) zgodnie z ramowymi wytycznymi KG PSP </w:t>
      </w:r>
      <w:r w:rsidR="00562752">
        <w:rPr>
          <w:rFonts w:cs="Times New Roman"/>
        </w:rPr>
        <w:t>(</w:t>
      </w:r>
      <w:r w:rsidRPr="00DF7C2A">
        <w:rPr>
          <w:rFonts w:cs="Times New Roman"/>
          <w:color w:val="FF0000"/>
        </w:rPr>
        <w:t>zał. nr 7.1 do SWZ</w:t>
      </w:r>
      <w:r w:rsidRPr="00DF7C2A">
        <w:rPr>
          <w:rFonts w:cs="Times New Roman"/>
        </w:rPr>
        <w:t>)</w:t>
      </w:r>
      <w:bookmarkEnd w:id="28"/>
    </w:p>
    <w:p w14:paraId="2DF70F39" w14:textId="5558CDB7" w:rsidR="00DF7C2A" w:rsidRPr="00DF7C2A" w:rsidRDefault="00DF7C2A" w:rsidP="007224F4">
      <w:pPr>
        <w:pStyle w:val="Akapitzlist"/>
        <w:numPr>
          <w:ilvl w:val="0"/>
          <w:numId w:val="40"/>
        </w:numPr>
        <w:spacing w:line="276" w:lineRule="auto"/>
        <w:jc w:val="both"/>
        <w:rPr>
          <w:rFonts w:cs="Times New Roman"/>
        </w:rPr>
      </w:pPr>
      <w:bookmarkStart w:id="29" w:name="_Toc124943704"/>
      <w:r w:rsidRPr="00DF7C2A">
        <w:rPr>
          <w:rFonts w:cs="Times New Roman"/>
        </w:rPr>
        <w:t>Magazyny logistyczne (ilość 2, pow. użytkowa (m</w:t>
      </w:r>
      <w:r w:rsidRPr="006240FB">
        <w:rPr>
          <w:rFonts w:cs="Times New Roman"/>
          <w:vertAlign w:val="superscript"/>
        </w:rPr>
        <w:t>2</w:t>
      </w:r>
      <w:r w:rsidRPr="00DF7C2A">
        <w:rPr>
          <w:rFonts w:cs="Times New Roman"/>
        </w:rPr>
        <w:t xml:space="preserve">) zgodnie z ramowymi wytycznymi KG PSP </w:t>
      </w:r>
      <w:r w:rsidR="00562752">
        <w:rPr>
          <w:rFonts w:cs="Times New Roman"/>
        </w:rPr>
        <w:t>(</w:t>
      </w:r>
      <w:r w:rsidRPr="007224F4">
        <w:rPr>
          <w:rFonts w:cs="Times New Roman"/>
          <w:color w:val="FF0000"/>
        </w:rPr>
        <w:t>zał. Nr 7.1 do SWZ</w:t>
      </w:r>
      <w:r w:rsidRPr="00DF7C2A">
        <w:rPr>
          <w:rFonts w:cs="Times New Roman"/>
        </w:rPr>
        <w:t>)</w:t>
      </w:r>
      <w:bookmarkEnd w:id="29"/>
    </w:p>
    <w:p w14:paraId="7A0FC0EA" w14:textId="4AD8B641" w:rsidR="00DF7C2A" w:rsidRPr="00DF7C2A" w:rsidRDefault="00DF7C2A" w:rsidP="007224F4">
      <w:pPr>
        <w:pStyle w:val="Akapitzlist"/>
        <w:numPr>
          <w:ilvl w:val="0"/>
          <w:numId w:val="40"/>
        </w:numPr>
        <w:spacing w:line="276" w:lineRule="auto"/>
        <w:jc w:val="both"/>
        <w:rPr>
          <w:rFonts w:cs="Times New Roman"/>
        </w:rPr>
      </w:pPr>
      <w:bookmarkStart w:id="30" w:name="_Toc124943705"/>
      <w:r w:rsidRPr="00DF7C2A">
        <w:rPr>
          <w:rFonts w:cs="Times New Roman"/>
        </w:rPr>
        <w:t>Magazyny techniczne (ilość 3, pow. użytkowa (m</w:t>
      </w:r>
      <w:r w:rsidRPr="008E7426">
        <w:rPr>
          <w:rFonts w:cs="Times New Roman"/>
          <w:vertAlign w:val="superscript"/>
        </w:rPr>
        <w:t>2</w:t>
      </w:r>
      <w:r w:rsidRPr="00DF7C2A">
        <w:rPr>
          <w:rFonts w:cs="Times New Roman"/>
        </w:rPr>
        <w:t xml:space="preserve">) zgodnie z ramowymi wytycznymi KG PSP </w:t>
      </w:r>
      <w:r w:rsidR="00562752">
        <w:rPr>
          <w:rFonts w:cs="Times New Roman"/>
        </w:rPr>
        <w:t>(</w:t>
      </w:r>
      <w:r w:rsidRPr="007224F4">
        <w:rPr>
          <w:rFonts w:cs="Times New Roman"/>
          <w:color w:val="FF0000"/>
        </w:rPr>
        <w:t>zał. Nr 7.1. do SWZ</w:t>
      </w:r>
      <w:r w:rsidRPr="00DF7C2A">
        <w:rPr>
          <w:rFonts w:cs="Times New Roman"/>
        </w:rPr>
        <w:t>)</w:t>
      </w:r>
      <w:bookmarkEnd w:id="30"/>
    </w:p>
    <w:p w14:paraId="4968CE96" w14:textId="76D4AE1B" w:rsidR="00DF7C2A" w:rsidRPr="00DF7C2A" w:rsidRDefault="00DF7C2A" w:rsidP="007224F4">
      <w:pPr>
        <w:pStyle w:val="Akapitzlist"/>
        <w:numPr>
          <w:ilvl w:val="0"/>
          <w:numId w:val="40"/>
        </w:numPr>
        <w:spacing w:line="276" w:lineRule="auto"/>
        <w:jc w:val="both"/>
        <w:rPr>
          <w:rFonts w:cs="Times New Roman"/>
        </w:rPr>
      </w:pPr>
      <w:bookmarkStart w:id="31" w:name="_Toc124943706"/>
      <w:r w:rsidRPr="00DF7C2A">
        <w:rPr>
          <w:rFonts w:cs="Times New Roman"/>
        </w:rPr>
        <w:t>Magazyn MPS (ilość 1, pow. użytkowa (m</w:t>
      </w:r>
      <w:r w:rsidRPr="008E7426">
        <w:rPr>
          <w:rFonts w:cs="Times New Roman"/>
          <w:vertAlign w:val="superscript"/>
        </w:rPr>
        <w:t>2</w:t>
      </w:r>
      <w:r w:rsidRPr="00DF7C2A">
        <w:rPr>
          <w:rFonts w:cs="Times New Roman"/>
        </w:rPr>
        <w:t xml:space="preserve">) zgodnie z ramowymi wytycznymi KG PSP </w:t>
      </w:r>
      <w:r w:rsidR="00562752">
        <w:rPr>
          <w:rFonts w:cs="Times New Roman"/>
        </w:rPr>
        <w:t>(</w:t>
      </w:r>
      <w:r w:rsidRPr="007224F4">
        <w:rPr>
          <w:rFonts w:cs="Times New Roman"/>
          <w:color w:val="FF0000"/>
        </w:rPr>
        <w:t>zał. Nr 7.1 do SWZ</w:t>
      </w:r>
      <w:r w:rsidRPr="00DF7C2A">
        <w:rPr>
          <w:rFonts w:cs="Times New Roman"/>
        </w:rPr>
        <w:t>)</w:t>
      </w:r>
      <w:bookmarkEnd w:id="31"/>
    </w:p>
    <w:p w14:paraId="54CA3AD1" w14:textId="77777777" w:rsidR="00DF7C2A" w:rsidRPr="00DF7C2A" w:rsidRDefault="00DF7C2A" w:rsidP="007224F4">
      <w:pPr>
        <w:pStyle w:val="Akapitzlist"/>
        <w:numPr>
          <w:ilvl w:val="0"/>
          <w:numId w:val="40"/>
        </w:numPr>
        <w:spacing w:line="276" w:lineRule="auto"/>
        <w:jc w:val="both"/>
        <w:rPr>
          <w:rFonts w:cs="Times New Roman"/>
        </w:rPr>
      </w:pPr>
      <w:bookmarkStart w:id="32" w:name="_Toc124943707"/>
      <w:r w:rsidRPr="00DF7C2A">
        <w:rPr>
          <w:rFonts w:cs="Times New Roman"/>
        </w:rPr>
        <w:t xml:space="preserve">Pomieszczenie techniczne (ilość 1, miejsce posadowienia kompresora zasilającego </w:t>
      </w:r>
      <w:r w:rsidRPr="00DF7C2A">
        <w:rPr>
          <w:rFonts w:cs="Times New Roman"/>
        </w:rPr>
        <w:lastRenderedPageBreak/>
        <w:t>instalacje pneumatyczną w obiekcie)</w:t>
      </w:r>
      <w:bookmarkEnd w:id="32"/>
      <w:r w:rsidRPr="00DF7C2A">
        <w:rPr>
          <w:rFonts w:cs="Times New Roman"/>
        </w:rPr>
        <w:t xml:space="preserve"> </w:t>
      </w:r>
    </w:p>
    <w:p w14:paraId="6D3F3419" w14:textId="3544C0CF" w:rsidR="00DF7C2A" w:rsidRPr="00DF7C2A" w:rsidRDefault="00DF7C2A" w:rsidP="007224F4">
      <w:pPr>
        <w:pStyle w:val="Akapitzlist"/>
        <w:numPr>
          <w:ilvl w:val="0"/>
          <w:numId w:val="40"/>
        </w:numPr>
        <w:spacing w:line="276" w:lineRule="auto"/>
        <w:jc w:val="both"/>
        <w:rPr>
          <w:rFonts w:cs="Times New Roman"/>
        </w:rPr>
      </w:pPr>
      <w:bookmarkStart w:id="33" w:name="_Toc124943708"/>
      <w:r w:rsidRPr="00DF7C2A">
        <w:rPr>
          <w:rFonts w:cs="Times New Roman"/>
        </w:rPr>
        <w:t>Pomieszczenie techniczne (serwerownia) (ilość 1, pow. użytkowa (m</w:t>
      </w:r>
      <w:r w:rsidRPr="008E7426">
        <w:rPr>
          <w:rFonts w:cs="Times New Roman"/>
          <w:vertAlign w:val="superscript"/>
        </w:rPr>
        <w:t>2</w:t>
      </w:r>
      <w:r w:rsidRPr="00DF7C2A">
        <w:rPr>
          <w:rFonts w:cs="Times New Roman"/>
        </w:rPr>
        <w:t>) zgodnie z</w:t>
      </w:r>
      <w:r w:rsidR="008E7426">
        <w:rPr>
          <w:rFonts w:cs="Times New Roman"/>
        </w:rPr>
        <w:t> </w:t>
      </w:r>
      <w:r w:rsidRPr="00DF7C2A">
        <w:rPr>
          <w:rFonts w:cs="Times New Roman"/>
        </w:rPr>
        <w:t xml:space="preserve">ramowymi wytycznymi KG PSP </w:t>
      </w:r>
      <w:r w:rsidR="00562752">
        <w:rPr>
          <w:rFonts w:cs="Times New Roman"/>
        </w:rPr>
        <w:t>(</w:t>
      </w:r>
      <w:r w:rsidRPr="007224F4">
        <w:rPr>
          <w:rFonts w:cs="Times New Roman"/>
          <w:color w:val="FF0000"/>
        </w:rPr>
        <w:t>zał. nr 7.1 do SWZ</w:t>
      </w:r>
      <w:r w:rsidRPr="00DF7C2A">
        <w:rPr>
          <w:rFonts w:cs="Times New Roman"/>
        </w:rPr>
        <w:t>)</w:t>
      </w:r>
      <w:bookmarkEnd w:id="33"/>
    </w:p>
    <w:p w14:paraId="2CBE8A8F" w14:textId="1B651FAB" w:rsidR="00DF7C2A" w:rsidRPr="00DF7C2A" w:rsidRDefault="00DF7C2A" w:rsidP="007224F4">
      <w:pPr>
        <w:pStyle w:val="Akapitzlist"/>
        <w:numPr>
          <w:ilvl w:val="0"/>
          <w:numId w:val="40"/>
        </w:numPr>
        <w:spacing w:line="276" w:lineRule="auto"/>
        <w:jc w:val="both"/>
        <w:rPr>
          <w:rFonts w:cs="Times New Roman"/>
        </w:rPr>
      </w:pPr>
      <w:bookmarkStart w:id="34" w:name="_Toc124943709"/>
      <w:r w:rsidRPr="00DF7C2A">
        <w:rPr>
          <w:rFonts w:cs="Times New Roman"/>
        </w:rPr>
        <w:t>Pomieszczenie techniczne (przyłączy radiowych) (ilość 1, pow. użytkowa (m</w:t>
      </w:r>
      <w:r w:rsidRPr="008E7426">
        <w:rPr>
          <w:rFonts w:cs="Times New Roman"/>
          <w:vertAlign w:val="superscript"/>
        </w:rPr>
        <w:t>2</w:t>
      </w:r>
      <w:r w:rsidRPr="00DF7C2A">
        <w:rPr>
          <w:rFonts w:cs="Times New Roman"/>
        </w:rPr>
        <w:t xml:space="preserve">) zgodnie z ramowymi wytycznymi KG PSP </w:t>
      </w:r>
      <w:r w:rsidR="00562752">
        <w:rPr>
          <w:rFonts w:cs="Times New Roman"/>
        </w:rPr>
        <w:t>(</w:t>
      </w:r>
      <w:r w:rsidRPr="007224F4">
        <w:rPr>
          <w:rFonts w:cs="Times New Roman"/>
          <w:color w:val="FF0000"/>
        </w:rPr>
        <w:t>zał. nr 7.1 do SWZ</w:t>
      </w:r>
      <w:r w:rsidRPr="00DF7C2A">
        <w:rPr>
          <w:rFonts w:cs="Times New Roman"/>
        </w:rPr>
        <w:t>)</w:t>
      </w:r>
      <w:bookmarkEnd w:id="34"/>
    </w:p>
    <w:p w14:paraId="24D663F2" w14:textId="117CB2FF" w:rsidR="00DF7C2A" w:rsidRPr="00DF7C2A" w:rsidRDefault="00DF7C2A" w:rsidP="007224F4">
      <w:pPr>
        <w:pStyle w:val="Akapitzlist"/>
        <w:numPr>
          <w:ilvl w:val="0"/>
          <w:numId w:val="40"/>
        </w:numPr>
        <w:spacing w:line="276" w:lineRule="auto"/>
        <w:jc w:val="both"/>
        <w:rPr>
          <w:rFonts w:cs="Times New Roman"/>
        </w:rPr>
      </w:pPr>
      <w:bookmarkStart w:id="35" w:name="_Toc124943710"/>
      <w:r w:rsidRPr="00DF7C2A">
        <w:rPr>
          <w:rFonts w:cs="Times New Roman"/>
        </w:rPr>
        <w:t>Pomieszczenie techniczne (rozdzielnie elektryczna) (ilość 1, pow. użytkowa (m</w:t>
      </w:r>
      <w:r w:rsidRPr="008E7426">
        <w:rPr>
          <w:rFonts w:cs="Times New Roman"/>
          <w:vertAlign w:val="superscript"/>
        </w:rPr>
        <w:t>2</w:t>
      </w:r>
      <w:r w:rsidRPr="00DF7C2A">
        <w:rPr>
          <w:rFonts w:cs="Times New Roman"/>
        </w:rPr>
        <w:t xml:space="preserve">) zgodnie z ramowymi wytycznymi KG PSP </w:t>
      </w:r>
      <w:r w:rsidR="00562752">
        <w:rPr>
          <w:rFonts w:cs="Times New Roman"/>
        </w:rPr>
        <w:t>(</w:t>
      </w:r>
      <w:r w:rsidRPr="007224F4">
        <w:rPr>
          <w:rFonts w:cs="Times New Roman"/>
          <w:color w:val="FF0000"/>
        </w:rPr>
        <w:t>zał. nr 7.1 do SWZ</w:t>
      </w:r>
      <w:r w:rsidRPr="00DF7C2A">
        <w:rPr>
          <w:rFonts w:cs="Times New Roman"/>
        </w:rPr>
        <w:t>)</w:t>
      </w:r>
      <w:bookmarkEnd w:id="35"/>
    </w:p>
    <w:p w14:paraId="4FC50624" w14:textId="77EBAC3C" w:rsidR="00DF7C2A" w:rsidRPr="00DF7C2A" w:rsidRDefault="00DF7C2A" w:rsidP="007224F4">
      <w:pPr>
        <w:pStyle w:val="Akapitzlist"/>
        <w:numPr>
          <w:ilvl w:val="0"/>
          <w:numId w:val="40"/>
        </w:numPr>
        <w:spacing w:line="276" w:lineRule="auto"/>
        <w:jc w:val="both"/>
        <w:rPr>
          <w:rFonts w:cs="Times New Roman"/>
        </w:rPr>
      </w:pPr>
      <w:bookmarkStart w:id="36" w:name="_Toc124943711"/>
      <w:r w:rsidRPr="00DF7C2A">
        <w:rPr>
          <w:rFonts w:cs="Times New Roman"/>
        </w:rPr>
        <w:t>Kotłownia / węzeł cieplny (ilość 1, pow. użytkowa (m</w:t>
      </w:r>
      <w:r w:rsidRPr="006240FB">
        <w:rPr>
          <w:rFonts w:cs="Times New Roman"/>
          <w:vertAlign w:val="superscript"/>
        </w:rPr>
        <w:t>2</w:t>
      </w:r>
      <w:r w:rsidRPr="00DF7C2A">
        <w:rPr>
          <w:rFonts w:cs="Times New Roman"/>
        </w:rPr>
        <w:t xml:space="preserve">) zgodnie z ramowymi wytycznymi KG PSP </w:t>
      </w:r>
      <w:r w:rsidR="00562752">
        <w:rPr>
          <w:rFonts w:cs="Times New Roman"/>
        </w:rPr>
        <w:t>(</w:t>
      </w:r>
      <w:r w:rsidRPr="007224F4">
        <w:rPr>
          <w:rFonts w:cs="Times New Roman"/>
          <w:color w:val="FF0000"/>
        </w:rPr>
        <w:t>zał. nr 7.1 do SWZ)</w:t>
      </w:r>
      <w:bookmarkEnd w:id="36"/>
    </w:p>
    <w:p w14:paraId="54897B01" w14:textId="273B8491" w:rsidR="00DF7C2A" w:rsidRPr="00DF7C2A" w:rsidRDefault="00DF7C2A" w:rsidP="007224F4">
      <w:pPr>
        <w:pStyle w:val="Akapitzlist"/>
        <w:numPr>
          <w:ilvl w:val="0"/>
          <w:numId w:val="40"/>
        </w:numPr>
        <w:spacing w:line="276" w:lineRule="auto"/>
        <w:jc w:val="both"/>
        <w:rPr>
          <w:rFonts w:cs="Times New Roman"/>
        </w:rPr>
      </w:pPr>
      <w:bookmarkStart w:id="37" w:name="_Toc124943712"/>
      <w:r w:rsidRPr="00DF7C2A">
        <w:rPr>
          <w:rFonts w:cs="Times New Roman"/>
        </w:rPr>
        <w:t xml:space="preserve">Moduł „Brudny - czysty strażak” – szatnia przepustowa składający się </w:t>
      </w:r>
      <w:r w:rsidRPr="00DF7C2A">
        <w:rPr>
          <w:rFonts w:cs="Times New Roman"/>
        </w:rPr>
        <w:br/>
        <w:t>z pomieszczenia do mycia i dezynfekcji środków ochrony indywidualnej strażaka, sprzętu pożarniczego i medycznego (ilość 1 moduł, pow. użytkowa (m</w:t>
      </w:r>
      <w:r w:rsidRPr="006240FB">
        <w:rPr>
          <w:rFonts w:cs="Times New Roman"/>
          <w:vertAlign w:val="superscript"/>
        </w:rPr>
        <w:t>2</w:t>
      </w:r>
      <w:r w:rsidRPr="00DF7C2A">
        <w:rPr>
          <w:rFonts w:cs="Times New Roman"/>
        </w:rPr>
        <w:t xml:space="preserve">) zgodnie z ramowymi wytycznymi KG PSP </w:t>
      </w:r>
      <w:r w:rsidR="00562752">
        <w:rPr>
          <w:rFonts w:cs="Times New Roman"/>
        </w:rPr>
        <w:t>(</w:t>
      </w:r>
      <w:r w:rsidRPr="007224F4">
        <w:rPr>
          <w:rFonts w:cs="Times New Roman"/>
          <w:color w:val="FF0000"/>
        </w:rPr>
        <w:t>zał. nr 7.1 do SWZ</w:t>
      </w:r>
      <w:r w:rsidRPr="00DF7C2A">
        <w:rPr>
          <w:rFonts w:cs="Times New Roman"/>
        </w:rPr>
        <w:t>)</w:t>
      </w:r>
      <w:bookmarkEnd w:id="37"/>
    </w:p>
    <w:p w14:paraId="3940ACBB" w14:textId="31597170" w:rsidR="00DF7C2A" w:rsidRPr="00DF7C2A" w:rsidRDefault="00DF7C2A" w:rsidP="007224F4">
      <w:pPr>
        <w:pStyle w:val="Akapitzlist"/>
        <w:numPr>
          <w:ilvl w:val="0"/>
          <w:numId w:val="40"/>
        </w:numPr>
        <w:spacing w:line="276" w:lineRule="auto"/>
        <w:jc w:val="both"/>
        <w:rPr>
          <w:rFonts w:cs="Times New Roman"/>
        </w:rPr>
      </w:pPr>
      <w:bookmarkStart w:id="38" w:name="_Toc124943713"/>
      <w:r w:rsidRPr="00DF7C2A">
        <w:rPr>
          <w:rFonts w:cs="Times New Roman"/>
        </w:rPr>
        <w:t>Sala szkoleniowa (świetlica) (ilość 1, pow. użytkowa (m</w:t>
      </w:r>
      <w:r w:rsidRPr="006240FB">
        <w:rPr>
          <w:rFonts w:cs="Times New Roman"/>
          <w:vertAlign w:val="superscript"/>
        </w:rPr>
        <w:t>2</w:t>
      </w:r>
      <w:r w:rsidRPr="00DF7C2A">
        <w:rPr>
          <w:rFonts w:cs="Times New Roman"/>
        </w:rPr>
        <w:t xml:space="preserve">) zgodnie z ramowymi wytycznymi KG PSP </w:t>
      </w:r>
      <w:r w:rsidR="00562752">
        <w:rPr>
          <w:rFonts w:cs="Times New Roman"/>
        </w:rPr>
        <w:t>(</w:t>
      </w:r>
      <w:r w:rsidRPr="007224F4">
        <w:rPr>
          <w:rFonts w:cs="Times New Roman"/>
          <w:color w:val="FF0000"/>
        </w:rPr>
        <w:t>zał. nr 7.1 do SWZ</w:t>
      </w:r>
      <w:r w:rsidRPr="00DF7C2A">
        <w:rPr>
          <w:rFonts w:cs="Times New Roman"/>
        </w:rPr>
        <w:t>)</w:t>
      </w:r>
      <w:bookmarkEnd w:id="38"/>
    </w:p>
    <w:p w14:paraId="012F53D6" w14:textId="4F61A975" w:rsidR="00DF7C2A" w:rsidRPr="00DF7C2A" w:rsidRDefault="00DF7C2A" w:rsidP="007224F4">
      <w:pPr>
        <w:pStyle w:val="Akapitzlist"/>
        <w:numPr>
          <w:ilvl w:val="0"/>
          <w:numId w:val="40"/>
        </w:numPr>
        <w:spacing w:line="276" w:lineRule="auto"/>
        <w:jc w:val="both"/>
        <w:rPr>
          <w:rFonts w:cs="Times New Roman"/>
        </w:rPr>
      </w:pPr>
      <w:bookmarkStart w:id="39" w:name="_Toc124943714"/>
      <w:r w:rsidRPr="00DF7C2A">
        <w:rPr>
          <w:rFonts w:cs="Times New Roman"/>
        </w:rPr>
        <w:t>Pomieszczenie do podgrzewania i spożywania posiłków (ilość 1, pow. użytkowa (m</w:t>
      </w:r>
      <w:r w:rsidRPr="006240FB">
        <w:rPr>
          <w:rFonts w:cs="Times New Roman"/>
          <w:vertAlign w:val="superscript"/>
        </w:rPr>
        <w:t>2</w:t>
      </w:r>
      <w:r w:rsidRPr="00DF7C2A">
        <w:rPr>
          <w:rFonts w:cs="Times New Roman"/>
        </w:rPr>
        <w:t xml:space="preserve">) zgodnie z ramowymi wytycznymi KG PSP </w:t>
      </w:r>
      <w:r w:rsidR="00562752">
        <w:rPr>
          <w:rFonts w:cs="Times New Roman"/>
        </w:rPr>
        <w:t>(</w:t>
      </w:r>
      <w:r w:rsidRPr="007224F4">
        <w:rPr>
          <w:rFonts w:cs="Times New Roman"/>
          <w:color w:val="FF0000"/>
        </w:rPr>
        <w:t>zał. nr 7.1 do SWZ</w:t>
      </w:r>
      <w:r w:rsidRPr="00DF7C2A">
        <w:rPr>
          <w:rFonts w:cs="Times New Roman"/>
        </w:rPr>
        <w:t>)</w:t>
      </w:r>
      <w:bookmarkEnd w:id="39"/>
    </w:p>
    <w:p w14:paraId="0FAFDA50" w14:textId="70AECA30" w:rsidR="00DF7C2A" w:rsidRPr="00DF7C2A" w:rsidRDefault="00DF7C2A" w:rsidP="007224F4">
      <w:pPr>
        <w:pStyle w:val="Akapitzlist"/>
        <w:numPr>
          <w:ilvl w:val="0"/>
          <w:numId w:val="40"/>
        </w:numPr>
        <w:spacing w:line="276" w:lineRule="auto"/>
        <w:jc w:val="both"/>
        <w:rPr>
          <w:rFonts w:cs="Times New Roman"/>
        </w:rPr>
      </w:pPr>
      <w:bookmarkStart w:id="40" w:name="_Toc124943715"/>
      <w:r w:rsidRPr="00DF7C2A">
        <w:rPr>
          <w:rFonts w:cs="Times New Roman"/>
        </w:rPr>
        <w:t>Szatnia czysta (ilość 1, pow. użytkowa (m</w:t>
      </w:r>
      <w:r w:rsidRPr="006240FB">
        <w:rPr>
          <w:rFonts w:cs="Times New Roman"/>
          <w:vertAlign w:val="superscript"/>
        </w:rPr>
        <w:t>2</w:t>
      </w:r>
      <w:r w:rsidRPr="00DF7C2A">
        <w:rPr>
          <w:rFonts w:cs="Times New Roman"/>
        </w:rPr>
        <w:t xml:space="preserve">) zgodnie z ramowymi wytycznymi KG PSP </w:t>
      </w:r>
      <w:r w:rsidR="00562752">
        <w:rPr>
          <w:rFonts w:cs="Times New Roman"/>
        </w:rPr>
        <w:t>(</w:t>
      </w:r>
      <w:r w:rsidRPr="007224F4">
        <w:rPr>
          <w:rFonts w:cs="Times New Roman"/>
          <w:color w:val="FF0000"/>
        </w:rPr>
        <w:t>zał. nr 7.1 do SWZ</w:t>
      </w:r>
      <w:r w:rsidRPr="00DF7C2A">
        <w:rPr>
          <w:rFonts w:cs="Times New Roman"/>
        </w:rPr>
        <w:t>)</w:t>
      </w:r>
      <w:bookmarkEnd w:id="40"/>
    </w:p>
    <w:p w14:paraId="6856F0EC" w14:textId="7C8F87B9" w:rsidR="00DF7C2A" w:rsidRPr="00DF7C2A" w:rsidRDefault="00DF7C2A" w:rsidP="007224F4">
      <w:pPr>
        <w:pStyle w:val="Akapitzlist"/>
        <w:numPr>
          <w:ilvl w:val="0"/>
          <w:numId w:val="40"/>
        </w:numPr>
        <w:spacing w:line="276" w:lineRule="auto"/>
        <w:jc w:val="both"/>
        <w:rPr>
          <w:rFonts w:cs="Times New Roman"/>
        </w:rPr>
      </w:pPr>
      <w:bookmarkStart w:id="41" w:name="_Toc124943716"/>
      <w:r w:rsidRPr="00DF7C2A">
        <w:rPr>
          <w:rFonts w:cs="Times New Roman"/>
        </w:rPr>
        <w:t>Pomieszczenie do ćwiczeń fizycznych (siłownia) (ilość 1, pow. użytkowa (m</w:t>
      </w:r>
      <w:r w:rsidRPr="008E7426">
        <w:rPr>
          <w:rFonts w:cs="Times New Roman"/>
          <w:vertAlign w:val="superscript"/>
        </w:rPr>
        <w:t>2</w:t>
      </w:r>
      <w:r w:rsidRPr="00DF7C2A">
        <w:rPr>
          <w:rFonts w:cs="Times New Roman"/>
        </w:rPr>
        <w:t xml:space="preserve">) zgodnie z ramowymi wytycznymi KG </w:t>
      </w:r>
      <w:r w:rsidRPr="00562752">
        <w:rPr>
          <w:rFonts w:cs="Times New Roman"/>
        </w:rPr>
        <w:t>PSP</w:t>
      </w:r>
      <w:r w:rsidRPr="007224F4">
        <w:rPr>
          <w:rFonts w:cs="Times New Roman"/>
          <w:color w:val="FF0000"/>
        </w:rPr>
        <w:t xml:space="preserve"> </w:t>
      </w:r>
      <w:r w:rsidR="00562752">
        <w:rPr>
          <w:rFonts w:cs="Times New Roman"/>
          <w:color w:val="FF0000"/>
        </w:rPr>
        <w:t>(</w:t>
      </w:r>
      <w:r w:rsidRPr="007224F4">
        <w:rPr>
          <w:rFonts w:cs="Times New Roman"/>
          <w:color w:val="FF0000"/>
        </w:rPr>
        <w:t>zał. nr 7.1 do SWZ</w:t>
      </w:r>
      <w:r w:rsidRPr="00DF7C2A">
        <w:rPr>
          <w:rFonts w:cs="Times New Roman"/>
        </w:rPr>
        <w:t>)</w:t>
      </w:r>
      <w:bookmarkEnd w:id="41"/>
    </w:p>
    <w:p w14:paraId="6A658C79" w14:textId="2956C0D1" w:rsidR="00DF7C2A" w:rsidRPr="00DF7C2A" w:rsidRDefault="00DF7C2A" w:rsidP="007224F4">
      <w:pPr>
        <w:pStyle w:val="Akapitzlist"/>
        <w:numPr>
          <w:ilvl w:val="0"/>
          <w:numId w:val="40"/>
        </w:numPr>
        <w:spacing w:line="276" w:lineRule="auto"/>
        <w:jc w:val="both"/>
        <w:rPr>
          <w:rFonts w:cs="Times New Roman"/>
        </w:rPr>
      </w:pPr>
      <w:bookmarkStart w:id="42" w:name="_Toc124943717"/>
      <w:r w:rsidRPr="00DF7C2A">
        <w:rPr>
          <w:rFonts w:cs="Times New Roman"/>
        </w:rPr>
        <w:t>Pomieszczenie gospodarcze (ilość 1, pow. użytkowa (m</w:t>
      </w:r>
      <w:r w:rsidRPr="006240FB">
        <w:rPr>
          <w:rFonts w:cs="Times New Roman"/>
          <w:vertAlign w:val="superscript"/>
        </w:rPr>
        <w:t>2</w:t>
      </w:r>
      <w:r w:rsidRPr="00DF7C2A">
        <w:rPr>
          <w:rFonts w:cs="Times New Roman"/>
        </w:rPr>
        <w:t xml:space="preserve">) zgodnie z ramowymi wytycznymi KG PSP </w:t>
      </w:r>
      <w:r w:rsidR="00562752">
        <w:rPr>
          <w:rFonts w:cs="Times New Roman"/>
        </w:rPr>
        <w:t>(</w:t>
      </w:r>
      <w:r w:rsidRPr="007224F4">
        <w:rPr>
          <w:rFonts w:cs="Times New Roman"/>
          <w:color w:val="FF0000"/>
        </w:rPr>
        <w:t>zał. nr 7.1 do SWZ</w:t>
      </w:r>
      <w:r w:rsidRPr="00DF7C2A">
        <w:rPr>
          <w:rFonts w:cs="Times New Roman"/>
        </w:rPr>
        <w:t>)</w:t>
      </w:r>
      <w:bookmarkEnd w:id="42"/>
    </w:p>
    <w:p w14:paraId="54CAF458" w14:textId="0CD379D0" w:rsidR="00DF7C2A" w:rsidRPr="00DF7C2A" w:rsidRDefault="00DF7C2A" w:rsidP="007224F4">
      <w:pPr>
        <w:pStyle w:val="Akapitzlist"/>
        <w:numPr>
          <w:ilvl w:val="0"/>
          <w:numId w:val="40"/>
        </w:numPr>
        <w:spacing w:line="276" w:lineRule="auto"/>
        <w:jc w:val="both"/>
        <w:rPr>
          <w:rFonts w:cs="Times New Roman"/>
        </w:rPr>
      </w:pPr>
      <w:bookmarkStart w:id="43" w:name="_Toc124943718"/>
      <w:r w:rsidRPr="00DF7C2A">
        <w:rPr>
          <w:rFonts w:cs="Times New Roman"/>
        </w:rPr>
        <w:t>Węzeł sanitarny męski ( pow. użytkowa (m</w:t>
      </w:r>
      <w:r w:rsidRPr="006240FB">
        <w:rPr>
          <w:rFonts w:cs="Times New Roman"/>
          <w:vertAlign w:val="superscript"/>
        </w:rPr>
        <w:t>2</w:t>
      </w:r>
      <w:r w:rsidRPr="00DF7C2A">
        <w:rPr>
          <w:rFonts w:cs="Times New Roman"/>
        </w:rPr>
        <w:t xml:space="preserve">) zgodnie z ramowymi wytycznymi KG PSP </w:t>
      </w:r>
      <w:r w:rsidR="00562752">
        <w:rPr>
          <w:rFonts w:cs="Times New Roman"/>
        </w:rPr>
        <w:t>(</w:t>
      </w:r>
      <w:r w:rsidRPr="007224F4">
        <w:rPr>
          <w:rFonts w:cs="Times New Roman"/>
          <w:color w:val="FF0000"/>
        </w:rPr>
        <w:t>zał. nr 7.1 do SWZ</w:t>
      </w:r>
      <w:r w:rsidRPr="00DF7C2A">
        <w:rPr>
          <w:rFonts w:cs="Times New Roman"/>
        </w:rPr>
        <w:t>)</w:t>
      </w:r>
      <w:bookmarkEnd w:id="43"/>
    </w:p>
    <w:p w14:paraId="090CAD83" w14:textId="27F4E44D" w:rsidR="00DF7C2A" w:rsidRPr="00DF7C2A" w:rsidRDefault="00DF7C2A" w:rsidP="007224F4">
      <w:pPr>
        <w:pStyle w:val="Akapitzlist"/>
        <w:numPr>
          <w:ilvl w:val="0"/>
          <w:numId w:val="40"/>
        </w:numPr>
        <w:spacing w:line="276" w:lineRule="auto"/>
        <w:jc w:val="both"/>
        <w:rPr>
          <w:rFonts w:cs="Times New Roman"/>
        </w:rPr>
      </w:pPr>
      <w:bookmarkStart w:id="44" w:name="_Toc124943719"/>
      <w:r w:rsidRPr="00DF7C2A">
        <w:rPr>
          <w:rFonts w:cs="Times New Roman"/>
        </w:rPr>
        <w:t>Węzeł sanitarny damski (ilość 1, pow. użytkowa (m</w:t>
      </w:r>
      <w:r w:rsidRPr="006240FB">
        <w:rPr>
          <w:rFonts w:cs="Times New Roman"/>
          <w:vertAlign w:val="superscript"/>
        </w:rPr>
        <w:t>2</w:t>
      </w:r>
      <w:r w:rsidRPr="00DF7C2A">
        <w:rPr>
          <w:rFonts w:cs="Times New Roman"/>
        </w:rPr>
        <w:t xml:space="preserve">) zgodnie z ramowymi wytycznymi KG PSP </w:t>
      </w:r>
      <w:r w:rsidR="00562752">
        <w:rPr>
          <w:rFonts w:cs="Times New Roman"/>
        </w:rPr>
        <w:t>(</w:t>
      </w:r>
      <w:r w:rsidRPr="007224F4">
        <w:rPr>
          <w:rFonts w:cs="Times New Roman"/>
          <w:color w:val="FF0000"/>
        </w:rPr>
        <w:t>zał. nr 7.1 do SWZ</w:t>
      </w:r>
      <w:r w:rsidRPr="00DF7C2A">
        <w:rPr>
          <w:rFonts w:cs="Times New Roman"/>
        </w:rPr>
        <w:t>)</w:t>
      </w:r>
      <w:bookmarkEnd w:id="44"/>
    </w:p>
    <w:p w14:paraId="46693063" w14:textId="525A0929" w:rsidR="00DF7C2A" w:rsidRPr="00DF7C2A" w:rsidRDefault="00DF7C2A" w:rsidP="007224F4">
      <w:pPr>
        <w:pStyle w:val="Akapitzlist"/>
        <w:numPr>
          <w:ilvl w:val="0"/>
          <w:numId w:val="40"/>
        </w:numPr>
        <w:spacing w:line="276" w:lineRule="auto"/>
        <w:jc w:val="both"/>
        <w:rPr>
          <w:rFonts w:cs="Times New Roman"/>
        </w:rPr>
      </w:pPr>
      <w:bookmarkStart w:id="45" w:name="_Toc124943720"/>
      <w:r w:rsidRPr="00DF7C2A">
        <w:rPr>
          <w:rFonts w:cs="Times New Roman"/>
        </w:rPr>
        <w:t xml:space="preserve">Węzeł sanitarny dla osób </w:t>
      </w:r>
      <w:r w:rsidR="005F4DFA">
        <w:rPr>
          <w:rFonts w:cs="Times New Roman"/>
        </w:rPr>
        <w:t xml:space="preserve">z </w:t>
      </w:r>
      <w:r w:rsidRPr="00DF7C2A">
        <w:rPr>
          <w:rFonts w:cs="Times New Roman"/>
        </w:rPr>
        <w:t>niepełnosprawn</w:t>
      </w:r>
      <w:r w:rsidR="005F4DFA">
        <w:rPr>
          <w:rFonts w:cs="Times New Roman"/>
        </w:rPr>
        <w:t>ościami</w:t>
      </w:r>
      <w:r w:rsidRPr="00DF7C2A">
        <w:rPr>
          <w:rFonts w:cs="Times New Roman"/>
        </w:rPr>
        <w:t xml:space="preserve"> (ilość 1, pow. użytkowa (m</w:t>
      </w:r>
      <w:r w:rsidRPr="006240FB">
        <w:rPr>
          <w:rFonts w:cs="Times New Roman"/>
          <w:vertAlign w:val="superscript"/>
        </w:rPr>
        <w:t>2</w:t>
      </w:r>
      <w:r w:rsidRPr="00DF7C2A">
        <w:rPr>
          <w:rFonts w:cs="Times New Roman"/>
        </w:rPr>
        <w:t xml:space="preserve">) zgodnie z ramowymi wytycznymi KG PSP </w:t>
      </w:r>
      <w:r w:rsidR="00562752">
        <w:rPr>
          <w:rFonts w:cs="Times New Roman"/>
        </w:rPr>
        <w:t>(</w:t>
      </w:r>
      <w:r w:rsidRPr="007224F4">
        <w:rPr>
          <w:rFonts w:cs="Times New Roman"/>
          <w:color w:val="FF0000"/>
        </w:rPr>
        <w:t>zał. nr 7.1 do SWZ</w:t>
      </w:r>
      <w:r w:rsidRPr="00DF7C2A">
        <w:rPr>
          <w:rFonts w:cs="Times New Roman"/>
        </w:rPr>
        <w:t>)</w:t>
      </w:r>
      <w:bookmarkEnd w:id="45"/>
    </w:p>
    <w:p w14:paraId="4C722FD7" w14:textId="54C02D00" w:rsidR="00DF7C2A" w:rsidRPr="00DF7C2A" w:rsidRDefault="00DF7C2A" w:rsidP="007224F4">
      <w:pPr>
        <w:pStyle w:val="Akapitzlist"/>
        <w:numPr>
          <w:ilvl w:val="0"/>
          <w:numId w:val="40"/>
        </w:numPr>
        <w:spacing w:line="276" w:lineRule="auto"/>
        <w:jc w:val="both"/>
        <w:rPr>
          <w:rFonts w:cs="Times New Roman"/>
        </w:rPr>
      </w:pPr>
      <w:bookmarkStart w:id="46" w:name="_Toc124943721"/>
      <w:r w:rsidRPr="00DF7C2A">
        <w:rPr>
          <w:rFonts w:cs="Times New Roman"/>
        </w:rPr>
        <w:t>Pokoje do wypoczynku (sypialnie) (ilość 3, pow. użytkowa (m</w:t>
      </w:r>
      <w:r w:rsidRPr="006240FB">
        <w:rPr>
          <w:rFonts w:cs="Times New Roman"/>
          <w:vertAlign w:val="superscript"/>
        </w:rPr>
        <w:t>2</w:t>
      </w:r>
      <w:r w:rsidRPr="00DF7C2A">
        <w:rPr>
          <w:rFonts w:cs="Times New Roman"/>
        </w:rPr>
        <w:t xml:space="preserve">) zgodnie z ramowymi wytycznymi KG PSP </w:t>
      </w:r>
      <w:r w:rsidR="00562752">
        <w:rPr>
          <w:rFonts w:cs="Times New Roman"/>
        </w:rPr>
        <w:t>(</w:t>
      </w:r>
      <w:r w:rsidRPr="007224F4">
        <w:rPr>
          <w:rFonts w:cs="Times New Roman"/>
          <w:color w:val="FF0000"/>
        </w:rPr>
        <w:t>zał. nr 7.1 do SWZ</w:t>
      </w:r>
      <w:r w:rsidRPr="00DF7C2A">
        <w:rPr>
          <w:rFonts w:cs="Times New Roman"/>
        </w:rPr>
        <w:t>)</w:t>
      </w:r>
      <w:bookmarkEnd w:id="46"/>
    </w:p>
    <w:p w14:paraId="53A217D5" w14:textId="6B8B2BF1" w:rsidR="00DF7C2A" w:rsidRPr="00DF7C2A" w:rsidRDefault="00DF7C2A" w:rsidP="007224F4">
      <w:pPr>
        <w:pStyle w:val="Akapitzlist"/>
        <w:numPr>
          <w:ilvl w:val="0"/>
          <w:numId w:val="40"/>
        </w:numPr>
        <w:spacing w:line="276" w:lineRule="auto"/>
        <w:jc w:val="both"/>
        <w:rPr>
          <w:rFonts w:cs="Times New Roman"/>
        </w:rPr>
      </w:pPr>
      <w:bookmarkStart w:id="47" w:name="_Toc124943722"/>
      <w:r w:rsidRPr="00DF7C2A">
        <w:rPr>
          <w:rFonts w:cs="Times New Roman"/>
        </w:rPr>
        <w:t>Pokoje do dodatkowego zakwaterowania z węzłem sanitarnym (ilość 2, pow. użytkowa (m</w:t>
      </w:r>
      <w:r w:rsidRPr="006240FB">
        <w:rPr>
          <w:rFonts w:cs="Times New Roman"/>
          <w:vertAlign w:val="superscript"/>
        </w:rPr>
        <w:t>2</w:t>
      </w:r>
      <w:r w:rsidRPr="00DF7C2A">
        <w:rPr>
          <w:rFonts w:cs="Times New Roman"/>
        </w:rPr>
        <w:t xml:space="preserve">) zgodnie z ramowymi wytycznymi KG PSP </w:t>
      </w:r>
      <w:r w:rsidR="00562752">
        <w:rPr>
          <w:rFonts w:cs="Times New Roman"/>
        </w:rPr>
        <w:t>(</w:t>
      </w:r>
      <w:r w:rsidRPr="007224F4">
        <w:rPr>
          <w:rFonts w:cs="Times New Roman"/>
          <w:color w:val="FF0000"/>
        </w:rPr>
        <w:t>zał. nr 7.1 do SWZ</w:t>
      </w:r>
      <w:r w:rsidRPr="00DF7C2A">
        <w:rPr>
          <w:rFonts w:cs="Times New Roman"/>
        </w:rPr>
        <w:t>)</w:t>
      </w:r>
      <w:bookmarkEnd w:id="47"/>
    </w:p>
    <w:p w14:paraId="0C792039" w14:textId="5521BFAD" w:rsidR="00DF7C2A" w:rsidRPr="00DF7C2A" w:rsidRDefault="00DF7C2A" w:rsidP="007224F4">
      <w:pPr>
        <w:pStyle w:val="Akapitzlist"/>
        <w:numPr>
          <w:ilvl w:val="0"/>
          <w:numId w:val="40"/>
        </w:numPr>
        <w:spacing w:line="276" w:lineRule="auto"/>
        <w:jc w:val="both"/>
        <w:rPr>
          <w:rFonts w:cs="Times New Roman"/>
        </w:rPr>
      </w:pPr>
      <w:bookmarkStart w:id="48" w:name="_Toc124943723"/>
      <w:r w:rsidRPr="00DF7C2A">
        <w:rPr>
          <w:rFonts w:cs="Times New Roman"/>
        </w:rPr>
        <w:t>Pokój dowódcy JRG (ilość 1, pow. użytkowa (m</w:t>
      </w:r>
      <w:r w:rsidRPr="006240FB">
        <w:rPr>
          <w:rFonts w:cs="Times New Roman"/>
          <w:vertAlign w:val="superscript"/>
        </w:rPr>
        <w:t>2</w:t>
      </w:r>
      <w:r w:rsidRPr="00DF7C2A">
        <w:rPr>
          <w:rFonts w:cs="Times New Roman"/>
        </w:rPr>
        <w:t xml:space="preserve">) zgodnie z ramowymi wytycznymi KG PSP zał. </w:t>
      </w:r>
      <w:r w:rsidR="00562752">
        <w:rPr>
          <w:rFonts w:cs="Times New Roman"/>
        </w:rPr>
        <w:t>(</w:t>
      </w:r>
      <w:r w:rsidRPr="007224F4">
        <w:rPr>
          <w:rFonts w:cs="Times New Roman"/>
          <w:color w:val="FF0000"/>
        </w:rPr>
        <w:t>nr 7.1 do SWZ</w:t>
      </w:r>
      <w:r w:rsidRPr="00DF7C2A">
        <w:rPr>
          <w:rFonts w:cs="Times New Roman"/>
        </w:rPr>
        <w:t>)</w:t>
      </w:r>
      <w:bookmarkEnd w:id="48"/>
    </w:p>
    <w:p w14:paraId="1DD5D605" w14:textId="0AC324E5" w:rsidR="00DF7C2A" w:rsidRPr="00DF7C2A" w:rsidRDefault="00DF7C2A" w:rsidP="007224F4">
      <w:pPr>
        <w:pStyle w:val="Akapitzlist"/>
        <w:numPr>
          <w:ilvl w:val="0"/>
          <w:numId w:val="40"/>
        </w:numPr>
        <w:spacing w:line="276" w:lineRule="auto"/>
        <w:jc w:val="both"/>
        <w:rPr>
          <w:rFonts w:cs="Times New Roman"/>
        </w:rPr>
      </w:pPr>
      <w:bookmarkStart w:id="49" w:name="_Toc124943724"/>
      <w:r w:rsidRPr="00DF7C2A">
        <w:rPr>
          <w:rFonts w:cs="Times New Roman"/>
        </w:rPr>
        <w:t>Pokój zastępcy dowódcy JRG (ilość 1, pow. użytkowa (m</w:t>
      </w:r>
      <w:r w:rsidRPr="006240FB">
        <w:rPr>
          <w:rFonts w:cs="Times New Roman"/>
          <w:vertAlign w:val="superscript"/>
        </w:rPr>
        <w:t>2</w:t>
      </w:r>
      <w:r w:rsidRPr="00DF7C2A">
        <w:rPr>
          <w:rFonts w:cs="Times New Roman"/>
        </w:rPr>
        <w:t xml:space="preserve">) zgodnie z ramowymi wytycznymi KG PSP </w:t>
      </w:r>
      <w:r w:rsidR="00562752">
        <w:rPr>
          <w:rFonts w:cs="Times New Roman"/>
        </w:rPr>
        <w:t>(</w:t>
      </w:r>
      <w:r w:rsidRPr="007224F4">
        <w:rPr>
          <w:rFonts w:cs="Times New Roman"/>
          <w:color w:val="FF0000"/>
        </w:rPr>
        <w:t>zał. nr 7.1 do SWZ</w:t>
      </w:r>
      <w:r w:rsidRPr="00DF7C2A">
        <w:rPr>
          <w:rFonts w:cs="Times New Roman"/>
        </w:rPr>
        <w:t>)</w:t>
      </w:r>
      <w:bookmarkEnd w:id="49"/>
    </w:p>
    <w:p w14:paraId="2F8030D8" w14:textId="7B6B1EE2" w:rsidR="007224F4" w:rsidRPr="007224F4" w:rsidRDefault="007224F4" w:rsidP="007224F4">
      <w:pPr>
        <w:pStyle w:val="Akapitzlist"/>
        <w:numPr>
          <w:ilvl w:val="0"/>
          <w:numId w:val="40"/>
        </w:numPr>
        <w:spacing w:line="276" w:lineRule="auto"/>
        <w:jc w:val="both"/>
        <w:rPr>
          <w:rFonts w:cs="Times New Roman"/>
        </w:rPr>
      </w:pPr>
      <w:bookmarkStart w:id="50" w:name="_Toc124943725"/>
      <w:r w:rsidRPr="007224F4">
        <w:rPr>
          <w:rFonts w:cs="Times New Roman"/>
        </w:rPr>
        <w:t>Pokój dowódcy zmiany (ilość 1, pow. użytkowa (m</w:t>
      </w:r>
      <w:r w:rsidRPr="006240FB">
        <w:rPr>
          <w:rFonts w:cs="Times New Roman"/>
          <w:vertAlign w:val="superscript"/>
        </w:rPr>
        <w:t>2</w:t>
      </w:r>
      <w:r w:rsidRPr="007224F4">
        <w:rPr>
          <w:rFonts w:cs="Times New Roman"/>
        </w:rPr>
        <w:t xml:space="preserve">) zgodnie z ramowymi wytycznymi KG PSP </w:t>
      </w:r>
      <w:r w:rsidR="00562752">
        <w:rPr>
          <w:rFonts w:cs="Times New Roman"/>
        </w:rPr>
        <w:t>(</w:t>
      </w:r>
      <w:r w:rsidRPr="007224F4">
        <w:rPr>
          <w:rFonts w:cs="Times New Roman"/>
          <w:color w:val="FF0000"/>
        </w:rPr>
        <w:t>zał. nr 7.1 do SWZ</w:t>
      </w:r>
      <w:r w:rsidRPr="007224F4">
        <w:rPr>
          <w:rFonts w:cs="Times New Roman"/>
        </w:rPr>
        <w:t>)</w:t>
      </w:r>
      <w:bookmarkEnd w:id="50"/>
    </w:p>
    <w:p w14:paraId="63DE9CB1" w14:textId="578CBF0F" w:rsidR="007224F4" w:rsidRPr="007224F4" w:rsidRDefault="007224F4" w:rsidP="007224F4">
      <w:pPr>
        <w:pStyle w:val="Akapitzlist"/>
        <w:numPr>
          <w:ilvl w:val="0"/>
          <w:numId w:val="40"/>
        </w:numPr>
        <w:spacing w:line="276" w:lineRule="auto"/>
        <w:jc w:val="both"/>
        <w:rPr>
          <w:rFonts w:cs="Times New Roman"/>
        </w:rPr>
      </w:pPr>
      <w:bookmarkStart w:id="51" w:name="_Toc124943726"/>
      <w:r w:rsidRPr="007224F4">
        <w:rPr>
          <w:rFonts w:cs="Times New Roman"/>
        </w:rPr>
        <w:t>Pokój technika (ilość 1, pow. użytkowa (m</w:t>
      </w:r>
      <w:r w:rsidRPr="006240FB">
        <w:rPr>
          <w:rFonts w:cs="Times New Roman"/>
          <w:vertAlign w:val="superscript"/>
        </w:rPr>
        <w:t>2</w:t>
      </w:r>
      <w:r w:rsidRPr="007224F4">
        <w:rPr>
          <w:rFonts w:cs="Times New Roman"/>
        </w:rPr>
        <w:t xml:space="preserve">) zgodnie z ramowymi wytycznymi KG PSP </w:t>
      </w:r>
      <w:r w:rsidR="00562752">
        <w:rPr>
          <w:rFonts w:cs="Times New Roman"/>
        </w:rPr>
        <w:t>(</w:t>
      </w:r>
      <w:r w:rsidRPr="007224F4">
        <w:rPr>
          <w:rFonts w:cs="Times New Roman"/>
          <w:color w:val="FF0000"/>
        </w:rPr>
        <w:t>zał. nr 7.1 do SWZ</w:t>
      </w:r>
      <w:r w:rsidRPr="007224F4">
        <w:rPr>
          <w:rFonts w:cs="Times New Roman"/>
        </w:rPr>
        <w:t>)</w:t>
      </w:r>
      <w:bookmarkEnd w:id="51"/>
    </w:p>
    <w:p w14:paraId="6E2E246A" w14:textId="4D8A7F23" w:rsidR="007224F4" w:rsidRPr="007224F4" w:rsidRDefault="007224F4" w:rsidP="007224F4">
      <w:pPr>
        <w:pStyle w:val="Akapitzlist"/>
        <w:numPr>
          <w:ilvl w:val="0"/>
          <w:numId w:val="40"/>
        </w:numPr>
        <w:spacing w:line="276" w:lineRule="auto"/>
        <w:jc w:val="both"/>
        <w:rPr>
          <w:rFonts w:cs="Times New Roman"/>
        </w:rPr>
      </w:pPr>
      <w:bookmarkStart w:id="52" w:name="_Toc124943727"/>
      <w:r w:rsidRPr="007224F4">
        <w:rPr>
          <w:rFonts w:cs="Times New Roman"/>
        </w:rPr>
        <w:t>Wiatrołap (ilość 1, pow. użytkowa (m</w:t>
      </w:r>
      <w:r w:rsidRPr="006240FB">
        <w:rPr>
          <w:rFonts w:cs="Times New Roman"/>
          <w:vertAlign w:val="superscript"/>
        </w:rPr>
        <w:t>2</w:t>
      </w:r>
      <w:r w:rsidRPr="007224F4">
        <w:rPr>
          <w:rFonts w:cs="Times New Roman"/>
        </w:rPr>
        <w:t xml:space="preserve">) zgodnie z ramowymi wytycznymi KG PSP </w:t>
      </w:r>
      <w:r w:rsidR="00562752">
        <w:rPr>
          <w:rFonts w:cs="Times New Roman"/>
        </w:rPr>
        <w:t>(</w:t>
      </w:r>
      <w:r w:rsidRPr="007224F4">
        <w:rPr>
          <w:rFonts w:cs="Times New Roman"/>
        </w:rPr>
        <w:t xml:space="preserve">zał. </w:t>
      </w:r>
      <w:r w:rsidRPr="007224F4">
        <w:rPr>
          <w:rFonts w:cs="Times New Roman"/>
          <w:color w:val="FF0000"/>
        </w:rPr>
        <w:t>nr 7.1 do SWZ</w:t>
      </w:r>
      <w:r w:rsidRPr="007224F4">
        <w:rPr>
          <w:rFonts w:cs="Times New Roman"/>
        </w:rPr>
        <w:t>)</w:t>
      </w:r>
      <w:bookmarkEnd w:id="52"/>
    </w:p>
    <w:p w14:paraId="7B37E8D8" w14:textId="553C2FA4" w:rsidR="007224F4" w:rsidRPr="007224F4" w:rsidRDefault="007224F4" w:rsidP="007224F4">
      <w:pPr>
        <w:pStyle w:val="Akapitzlist"/>
        <w:numPr>
          <w:ilvl w:val="0"/>
          <w:numId w:val="40"/>
        </w:numPr>
        <w:spacing w:line="276" w:lineRule="auto"/>
        <w:jc w:val="both"/>
        <w:rPr>
          <w:rFonts w:cs="Times New Roman"/>
        </w:rPr>
      </w:pPr>
      <w:bookmarkStart w:id="53" w:name="_Toc124943728"/>
      <w:r w:rsidRPr="007224F4">
        <w:rPr>
          <w:rFonts w:cs="Times New Roman"/>
        </w:rPr>
        <w:t>Ciągi komunikacyjne ( pow. użytkowa (m</w:t>
      </w:r>
      <w:r w:rsidRPr="006240FB">
        <w:rPr>
          <w:rFonts w:cs="Times New Roman"/>
          <w:vertAlign w:val="superscript"/>
        </w:rPr>
        <w:t>2</w:t>
      </w:r>
      <w:r w:rsidRPr="007224F4">
        <w:rPr>
          <w:rFonts w:cs="Times New Roman"/>
        </w:rPr>
        <w:t xml:space="preserve">) zgodnie z ramowymi wytycznymi KG PSP </w:t>
      </w:r>
      <w:r w:rsidR="00562752">
        <w:rPr>
          <w:rFonts w:cs="Times New Roman"/>
        </w:rPr>
        <w:t>(</w:t>
      </w:r>
      <w:r w:rsidRPr="007224F4">
        <w:rPr>
          <w:rFonts w:cs="Times New Roman"/>
          <w:color w:val="FF0000"/>
        </w:rPr>
        <w:t>zał. nr 7.1 do SWZ</w:t>
      </w:r>
      <w:r w:rsidRPr="007224F4">
        <w:rPr>
          <w:rFonts w:cs="Times New Roman"/>
        </w:rPr>
        <w:t>)</w:t>
      </w:r>
      <w:bookmarkEnd w:id="53"/>
    </w:p>
    <w:p w14:paraId="2AECADDE" w14:textId="45E7BE32" w:rsidR="007224F4" w:rsidRPr="007224F4" w:rsidRDefault="007224F4" w:rsidP="007224F4">
      <w:pPr>
        <w:pStyle w:val="Akapitzlist"/>
        <w:numPr>
          <w:ilvl w:val="0"/>
          <w:numId w:val="40"/>
        </w:numPr>
        <w:spacing w:line="276" w:lineRule="auto"/>
        <w:jc w:val="both"/>
        <w:rPr>
          <w:rFonts w:cs="Times New Roman"/>
        </w:rPr>
      </w:pPr>
      <w:bookmarkStart w:id="54" w:name="_Toc124943729"/>
      <w:r w:rsidRPr="007224F4">
        <w:rPr>
          <w:rFonts w:cs="Times New Roman"/>
        </w:rPr>
        <w:lastRenderedPageBreak/>
        <w:t>Moduł punktu alarmowego wraz z pomieszczeniem podoficera dyżurnego JRG (1</w:t>
      </w:r>
      <w:r w:rsidR="008E7426">
        <w:rPr>
          <w:rFonts w:cs="Times New Roman"/>
        </w:rPr>
        <w:t> </w:t>
      </w:r>
      <w:r w:rsidRPr="007224F4">
        <w:rPr>
          <w:rFonts w:cs="Times New Roman"/>
        </w:rPr>
        <w:t>moduł w tym: pomieszczenie główne, sanitariat oraz pomieszczenie do podgrzewania i spożywania posiłków, pow. użytkowa (m</w:t>
      </w:r>
      <w:r w:rsidRPr="006240FB">
        <w:rPr>
          <w:rFonts w:cs="Times New Roman"/>
          <w:vertAlign w:val="superscript"/>
        </w:rPr>
        <w:t>2</w:t>
      </w:r>
      <w:r w:rsidRPr="007224F4">
        <w:rPr>
          <w:rFonts w:cs="Times New Roman"/>
        </w:rPr>
        <w:t xml:space="preserve">) zgodnie z ramowymi wytycznymi KG PSP </w:t>
      </w:r>
      <w:r w:rsidR="00562752">
        <w:rPr>
          <w:rFonts w:cs="Times New Roman"/>
        </w:rPr>
        <w:t>(</w:t>
      </w:r>
      <w:r w:rsidRPr="007224F4">
        <w:rPr>
          <w:rFonts w:cs="Times New Roman"/>
          <w:color w:val="FF0000"/>
        </w:rPr>
        <w:t>zał. nr 7.1 do SWZ</w:t>
      </w:r>
      <w:r w:rsidRPr="007224F4">
        <w:rPr>
          <w:rFonts w:cs="Times New Roman"/>
        </w:rPr>
        <w:t>)</w:t>
      </w:r>
      <w:bookmarkEnd w:id="54"/>
    </w:p>
    <w:p w14:paraId="54D6D9D1" w14:textId="77777777" w:rsidR="007224F4" w:rsidRDefault="007224F4" w:rsidP="007224F4">
      <w:pPr>
        <w:pStyle w:val="Akapitzlist"/>
        <w:numPr>
          <w:ilvl w:val="0"/>
          <w:numId w:val="40"/>
        </w:numPr>
        <w:spacing w:line="276" w:lineRule="auto"/>
        <w:jc w:val="both"/>
        <w:rPr>
          <w:rFonts w:cs="Times New Roman"/>
        </w:rPr>
      </w:pPr>
      <w:bookmarkStart w:id="55" w:name="_Toc124943730"/>
      <w:r w:rsidRPr="007224F4">
        <w:rPr>
          <w:rFonts w:cs="Times New Roman"/>
        </w:rPr>
        <w:t>Agregat zasilania awaryjnego (umiejscowiony na zewnątrz)</w:t>
      </w:r>
      <w:bookmarkEnd w:id="55"/>
    </w:p>
    <w:p w14:paraId="516EFB4B" w14:textId="77777777" w:rsidR="0015235C" w:rsidRPr="00345CBC" w:rsidRDefault="0015235C" w:rsidP="0015235C">
      <w:pPr>
        <w:pStyle w:val="Akapitzlist"/>
        <w:numPr>
          <w:ilvl w:val="0"/>
          <w:numId w:val="40"/>
        </w:numPr>
        <w:jc w:val="both"/>
      </w:pPr>
      <w:r w:rsidRPr="00345CBC">
        <w:t>Pomieszczenie na potrzeby sali edukacyjnej OGNIK o powierzchni min 35 m</w:t>
      </w:r>
      <w:r w:rsidRPr="006240FB">
        <w:rPr>
          <w:rFonts w:cs="Times New Roman"/>
          <w:vertAlign w:val="superscript"/>
        </w:rPr>
        <w:t>2</w:t>
      </w:r>
      <w:r w:rsidRPr="00345CBC">
        <w:t>, do którego wejście nie prowadzi przez część budynku zajmowaną przez pomieszczenia socjalne JRG.</w:t>
      </w:r>
    </w:p>
    <w:p w14:paraId="29AB5A51" w14:textId="77777777" w:rsidR="007224F4" w:rsidRDefault="007224F4" w:rsidP="007224F4">
      <w:pPr>
        <w:pStyle w:val="Nagwek3"/>
        <w:rPr>
          <w:lang w:val="pl-PL"/>
        </w:rPr>
      </w:pPr>
      <w:bookmarkStart w:id="56" w:name="_Toc156296954"/>
      <w:r>
        <w:rPr>
          <w:lang w:val="pl-PL"/>
        </w:rPr>
        <w:t>3.4. Standard efektywności energetycznej.</w:t>
      </w:r>
      <w:bookmarkEnd w:id="56"/>
    </w:p>
    <w:p w14:paraId="2DB4A8BF" w14:textId="20EB1CDD" w:rsidR="007224F4" w:rsidRPr="00AD78F6" w:rsidRDefault="007224F4" w:rsidP="00874352">
      <w:pPr>
        <w:ind w:firstLine="708"/>
        <w:jc w:val="both"/>
        <w:rPr>
          <w:rFonts w:ascii="Times New Roman" w:hAnsi="Times New Roman" w:cs="Times New Roman"/>
          <w:sz w:val="24"/>
          <w:szCs w:val="24"/>
        </w:rPr>
      </w:pPr>
      <w:r w:rsidRPr="00AD78F6">
        <w:rPr>
          <w:rFonts w:ascii="Times New Roman" w:hAnsi="Times New Roman" w:cs="Times New Roman"/>
          <w:sz w:val="24"/>
          <w:szCs w:val="24"/>
        </w:rPr>
        <w:t>Wymagania dotyczące spełnienia minimalnych parametrów efektywności energetycznej obiekt strażnicy zostały określone w rozporządzeniu Ministra Infrastruktury</w:t>
      </w:r>
      <w:r w:rsidR="006240FB">
        <w:rPr>
          <w:rFonts w:ascii="Times New Roman" w:hAnsi="Times New Roman" w:cs="Times New Roman"/>
          <w:sz w:val="24"/>
          <w:szCs w:val="24"/>
        </w:rPr>
        <w:br/>
      </w:r>
      <w:r w:rsidRPr="00AD78F6">
        <w:rPr>
          <w:rFonts w:ascii="Times New Roman" w:hAnsi="Times New Roman" w:cs="Times New Roman"/>
          <w:sz w:val="24"/>
          <w:szCs w:val="24"/>
        </w:rPr>
        <w:t>z dnia 12 kwietnia 2002 r. w sprawie warunków technicznych, jakim powinny odpowiadać budynki i ich usytuowanie (t.j. Dz.U. z 2</w:t>
      </w:r>
      <w:r w:rsidR="0015235C">
        <w:rPr>
          <w:rFonts w:ascii="Times New Roman" w:hAnsi="Times New Roman" w:cs="Times New Roman"/>
          <w:sz w:val="24"/>
          <w:szCs w:val="24"/>
        </w:rPr>
        <w:t>022</w:t>
      </w:r>
      <w:r w:rsidRPr="00AD78F6">
        <w:rPr>
          <w:rFonts w:ascii="Times New Roman" w:hAnsi="Times New Roman" w:cs="Times New Roman"/>
          <w:sz w:val="24"/>
          <w:szCs w:val="24"/>
        </w:rPr>
        <w:t xml:space="preserve"> r. poz. 1</w:t>
      </w:r>
      <w:r w:rsidR="0015235C">
        <w:rPr>
          <w:rFonts w:ascii="Times New Roman" w:hAnsi="Times New Roman" w:cs="Times New Roman"/>
          <w:sz w:val="24"/>
          <w:szCs w:val="24"/>
        </w:rPr>
        <w:t>225</w:t>
      </w:r>
      <w:r w:rsidRPr="00AD78F6">
        <w:rPr>
          <w:rFonts w:ascii="Times New Roman" w:hAnsi="Times New Roman" w:cs="Times New Roman"/>
          <w:sz w:val="24"/>
          <w:szCs w:val="24"/>
        </w:rPr>
        <w:t xml:space="preserve">). Jako zasadę należy przyjąć, że projektowana strażnica, jej instalacje grzewcze, wentylacyjne, klimatyzacyjne, ciepłej wody użytkowej oraz oświetlenia wewnętrznego, izolacyjność cieplna przegród budowlanych (ściany, stropy, stropodachy, okna, drzwi zewnętrzne i balkonowe) muszą zostać zaprojektowane tak, aby spełnić wymagania, które weszły do obowiązkowego stosowania od dnia 1 stycznia 2021 r., uwzględniając między innymi funkcje i powierzchnie poszczególnych części projektowanego obiektu. </w:t>
      </w:r>
    </w:p>
    <w:p w14:paraId="06BA80A1" w14:textId="1C9A9FA8" w:rsidR="007224F4" w:rsidRPr="00AD78F6" w:rsidRDefault="007224F4" w:rsidP="007224F4">
      <w:pPr>
        <w:jc w:val="both"/>
        <w:rPr>
          <w:rFonts w:ascii="Times New Roman" w:hAnsi="Times New Roman" w:cs="Times New Roman"/>
          <w:sz w:val="24"/>
          <w:szCs w:val="24"/>
        </w:rPr>
      </w:pPr>
      <w:r w:rsidRPr="00AD78F6">
        <w:rPr>
          <w:rFonts w:ascii="Times New Roman" w:hAnsi="Times New Roman" w:cs="Times New Roman"/>
          <w:sz w:val="24"/>
          <w:szCs w:val="24"/>
        </w:rPr>
        <w:t>Wartości graniczne parametrów, odnoszących się do uzyskania wysokiego standardu efektywności energetycznej budynku określone są w aktualnie obowiązujących przepisach</w:t>
      </w:r>
      <w:r w:rsidR="006240FB">
        <w:rPr>
          <w:rFonts w:ascii="Times New Roman" w:hAnsi="Times New Roman" w:cs="Times New Roman"/>
          <w:sz w:val="24"/>
          <w:szCs w:val="24"/>
        </w:rPr>
        <w:br/>
      </w:r>
      <w:r w:rsidRPr="00AD78F6">
        <w:rPr>
          <w:rFonts w:ascii="Times New Roman" w:hAnsi="Times New Roman" w:cs="Times New Roman"/>
          <w:sz w:val="24"/>
          <w:szCs w:val="24"/>
        </w:rPr>
        <w:t xml:space="preserve">i nie mogą być gorsze od dopuszczalnych. W szczególności należą do nich: </w:t>
      </w:r>
    </w:p>
    <w:p w14:paraId="3BE560C7" w14:textId="77777777" w:rsidR="007224F4" w:rsidRPr="00AD78F6" w:rsidRDefault="007224F4" w:rsidP="008E7426">
      <w:pPr>
        <w:spacing w:after="0"/>
        <w:jc w:val="both"/>
        <w:rPr>
          <w:rFonts w:ascii="Times New Roman" w:hAnsi="Times New Roman" w:cs="Times New Roman"/>
          <w:sz w:val="24"/>
          <w:szCs w:val="24"/>
        </w:rPr>
      </w:pPr>
      <w:r w:rsidRPr="00AD78F6">
        <w:rPr>
          <w:rFonts w:ascii="Times New Roman" w:hAnsi="Times New Roman" w:cs="Times New Roman"/>
          <w:sz w:val="24"/>
          <w:szCs w:val="24"/>
        </w:rPr>
        <w:t xml:space="preserve">- powierzchnia przeszklona; </w:t>
      </w:r>
    </w:p>
    <w:p w14:paraId="69BE8649" w14:textId="77777777" w:rsidR="007224F4" w:rsidRPr="00AD78F6" w:rsidRDefault="007224F4" w:rsidP="008E7426">
      <w:pPr>
        <w:spacing w:after="0"/>
        <w:jc w:val="both"/>
        <w:rPr>
          <w:rFonts w:ascii="Times New Roman" w:hAnsi="Times New Roman" w:cs="Times New Roman"/>
          <w:sz w:val="24"/>
          <w:szCs w:val="24"/>
        </w:rPr>
      </w:pPr>
      <w:r w:rsidRPr="00AD78F6">
        <w:rPr>
          <w:rFonts w:ascii="Times New Roman" w:hAnsi="Times New Roman" w:cs="Times New Roman"/>
          <w:sz w:val="24"/>
          <w:szCs w:val="24"/>
        </w:rPr>
        <w:t xml:space="preserve">- przepuszczalność energii promieniowania słonecznego; </w:t>
      </w:r>
    </w:p>
    <w:p w14:paraId="4D32901C" w14:textId="77777777" w:rsidR="007224F4" w:rsidRPr="00AD78F6" w:rsidRDefault="007224F4" w:rsidP="008E7426">
      <w:pPr>
        <w:spacing w:after="0"/>
        <w:jc w:val="both"/>
        <w:rPr>
          <w:rFonts w:ascii="Times New Roman" w:hAnsi="Times New Roman" w:cs="Times New Roman"/>
          <w:sz w:val="24"/>
          <w:szCs w:val="24"/>
        </w:rPr>
      </w:pPr>
      <w:r w:rsidRPr="00AD78F6">
        <w:rPr>
          <w:rFonts w:ascii="Times New Roman" w:hAnsi="Times New Roman" w:cs="Times New Roman"/>
          <w:sz w:val="24"/>
          <w:szCs w:val="24"/>
        </w:rPr>
        <w:t xml:space="preserve">- redukcja promieniowania na urządzeniach przeciwsłonecznych; </w:t>
      </w:r>
    </w:p>
    <w:p w14:paraId="27CF6A19" w14:textId="77777777" w:rsidR="007224F4" w:rsidRPr="00AD78F6" w:rsidRDefault="007224F4" w:rsidP="008E7426">
      <w:pPr>
        <w:spacing w:after="0"/>
        <w:jc w:val="both"/>
        <w:rPr>
          <w:rFonts w:ascii="Times New Roman" w:hAnsi="Times New Roman" w:cs="Times New Roman"/>
          <w:sz w:val="24"/>
          <w:szCs w:val="24"/>
        </w:rPr>
      </w:pPr>
      <w:r w:rsidRPr="00AD78F6">
        <w:rPr>
          <w:rFonts w:ascii="Times New Roman" w:hAnsi="Times New Roman" w:cs="Times New Roman"/>
          <w:sz w:val="24"/>
          <w:szCs w:val="24"/>
        </w:rPr>
        <w:t xml:space="preserve">- warunki spełnienia wymagań dotyczących powierzchniowej kondensacji pary wodnej; </w:t>
      </w:r>
    </w:p>
    <w:p w14:paraId="5B261872" w14:textId="77777777" w:rsidR="007224F4" w:rsidRPr="00AD78F6" w:rsidRDefault="007224F4" w:rsidP="008E7426">
      <w:pPr>
        <w:spacing w:after="0"/>
        <w:jc w:val="both"/>
        <w:rPr>
          <w:rFonts w:ascii="Times New Roman" w:hAnsi="Times New Roman" w:cs="Times New Roman"/>
          <w:sz w:val="24"/>
          <w:szCs w:val="24"/>
        </w:rPr>
      </w:pPr>
      <w:r w:rsidRPr="00AD78F6">
        <w:rPr>
          <w:rFonts w:ascii="Times New Roman" w:hAnsi="Times New Roman" w:cs="Times New Roman"/>
          <w:sz w:val="24"/>
          <w:szCs w:val="24"/>
        </w:rPr>
        <w:t xml:space="preserve">- szczelność na przenikanie powietrza z obiektu; </w:t>
      </w:r>
    </w:p>
    <w:p w14:paraId="5F84C5AC" w14:textId="77777777" w:rsidR="007224F4" w:rsidRPr="00AD78F6" w:rsidRDefault="007224F4" w:rsidP="007224F4">
      <w:pPr>
        <w:jc w:val="both"/>
        <w:rPr>
          <w:rFonts w:ascii="Times New Roman" w:hAnsi="Times New Roman" w:cs="Times New Roman"/>
          <w:sz w:val="24"/>
          <w:szCs w:val="24"/>
        </w:rPr>
      </w:pPr>
      <w:r w:rsidRPr="00AD78F6">
        <w:rPr>
          <w:rFonts w:ascii="Times New Roman" w:hAnsi="Times New Roman" w:cs="Times New Roman"/>
          <w:sz w:val="24"/>
          <w:szCs w:val="24"/>
        </w:rPr>
        <w:t xml:space="preserve">- izolacja cieplna przewodów i komponentów w instalacjach centralnego ogrzewania, i ciepłej wody użytkowej. </w:t>
      </w:r>
    </w:p>
    <w:p w14:paraId="03A045C8" w14:textId="77777777" w:rsidR="007224F4" w:rsidRPr="00AD78F6" w:rsidRDefault="007224F4" w:rsidP="007224F4">
      <w:pPr>
        <w:jc w:val="both"/>
        <w:rPr>
          <w:rFonts w:ascii="Times New Roman" w:hAnsi="Times New Roman" w:cs="Times New Roman"/>
          <w:sz w:val="24"/>
          <w:szCs w:val="24"/>
        </w:rPr>
      </w:pPr>
      <w:r w:rsidRPr="00AD78F6">
        <w:rPr>
          <w:rFonts w:ascii="Times New Roman" w:hAnsi="Times New Roman" w:cs="Times New Roman"/>
          <w:sz w:val="24"/>
          <w:szCs w:val="24"/>
        </w:rPr>
        <w:t xml:space="preserve">Na podstawie przyjętych założeń projektowych, Wykonawca powinien określić bilans zapotrzebowania na moc cieplną obiektu i ciepło dostarczane do obiektu. </w:t>
      </w:r>
    </w:p>
    <w:p w14:paraId="36A1CB85" w14:textId="77777777" w:rsidR="007224F4" w:rsidRPr="00AD78F6" w:rsidRDefault="007224F4" w:rsidP="007224F4">
      <w:pPr>
        <w:jc w:val="both"/>
        <w:rPr>
          <w:rFonts w:ascii="Times New Roman" w:hAnsi="Times New Roman" w:cs="Times New Roman"/>
          <w:sz w:val="24"/>
          <w:szCs w:val="24"/>
        </w:rPr>
      </w:pPr>
      <w:r w:rsidRPr="00AD78F6">
        <w:rPr>
          <w:rFonts w:ascii="Times New Roman" w:hAnsi="Times New Roman" w:cs="Times New Roman"/>
          <w:sz w:val="24"/>
          <w:szCs w:val="24"/>
        </w:rPr>
        <w:t xml:space="preserve">Zaleca się, aby przy projektowaniu systemów grzewczych uwzględnić wskazane poniżej wytyczne: </w:t>
      </w:r>
    </w:p>
    <w:p w14:paraId="78097A31" w14:textId="77777777" w:rsidR="007224F4" w:rsidRPr="00AD78F6" w:rsidRDefault="007224F4" w:rsidP="007224F4">
      <w:pPr>
        <w:jc w:val="both"/>
        <w:rPr>
          <w:rFonts w:ascii="Times New Roman" w:hAnsi="Times New Roman" w:cs="Times New Roman"/>
          <w:sz w:val="24"/>
          <w:szCs w:val="24"/>
        </w:rPr>
      </w:pPr>
      <w:r w:rsidRPr="00AD78F6">
        <w:rPr>
          <w:rFonts w:ascii="Times New Roman" w:hAnsi="Times New Roman" w:cs="Times New Roman"/>
          <w:sz w:val="24"/>
          <w:szCs w:val="24"/>
        </w:rPr>
        <w:t xml:space="preserve">- system grzewczy musi być efektywnie wykorzystywany, grzejniki powinny być prawidłowo usytuowane w pomieszczeniach, nieosłonięte, a za nimi powinny być zamontowane ekrany odbijające promieniowanie cieplne; </w:t>
      </w:r>
    </w:p>
    <w:p w14:paraId="1EA19194" w14:textId="77777777" w:rsidR="007224F4" w:rsidRPr="00AD78F6" w:rsidRDefault="007224F4" w:rsidP="007224F4">
      <w:pPr>
        <w:jc w:val="both"/>
        <w:rPr>
          <w:rFonts w:ascii="Times New Roman" w:hAnsi="Times New Roman" w:cs="Times New Roman"/>
          <w:sz w:val="24"/>
          <w:szCs w:val="24"/>
        </w:rPr>
      </w:pPr>
      <w:r w:rsidRPr="00AD78F6">
        <w:rPr>
          <w:rFonts w:ascii="Times New Roman" w:hAnsi="Times New Roman" w:cs="Times New Roman"/>
          <w:sz w:val="24"/>
          <w:szCs w:val="24"/>
        </w:rPr>
        <w:t xml:space="preserve">- system grzewczy powinien być zaprojektowany i zwymiarowany na podstawie wartości projektowanego obciążenia cieplnego wyznaczonych dla budynku zgodnie z normą PN- EN 12831:2006 Instalacje ogrzewcze w budynkach. Metoda obliczania projektowego obciążenia cieplnego; </w:t>
      </w:r>
    </w:p>
    <w:p w14:paraId="375AA445" w14:textId="77777777" w:rsidR="007224F4" w:rsidRPr="00AD78F6" w:rsidRDefault="007224F4" w:rsidP="007224F4">
      <w:pPr>
        <w:jc w:val="both"/>
        <w:rPr>
          <w:rFonts w:ascii="Times New Roman" w:hAnsi="Times New Roman" w:cs="Times New Roman"/>
          <w:sz w:val="24"/>
          <w:szCs w:val="24"/>
        </w:rPr>
      </w:pPr>
      <w:r w:rsidRPr="00AD78F6">
        <w:rPr>
          <w:rFonts w:ascii="Times New Roman" w:hAnsi="Times New Roman" w:cs="Times New Roman"/>
          <w:sz w:val="24"/>
          <w:szCs w:val="24"/>
        </w:rPr>
        <w:lastRenderedPageBreak/>
        <w:t xml:space="preserve">- należy przewidzieć regulację temperatury odczuwalnej w pomieszczeniach; </w:t>
      </w:r>
    </w:p>
    <w:p w14:paraId="2B5CCC2D" w14:textId="546E0996" w:rsidR="007224F4" w:rsidRPr="00AD78F6" w:rsidRDefault="007224F4" w:rsidP="007224F4">
      <w:pPr>
        <w:jc w:val="both"/>
        <w:rPr>
          <w:rFonts w:ascii="Times New Roman" w:hAnsi="Times New Roman" w:cs="Times New Roman"/>
          <w:sz w:val="24"/>
          <w:szCs w:val="24"/>
        </w:rPr>
      </w:pPr>
      <w:r w:rsidRPr="00AD78F6">
        <w:rPr>
          <w:rFonts w:ascii="Times New Roman" w:hAnsi="Times New Roman" w:cs="Times New Roman"/>
          <w:sz w:val="24"/>
          <w:szCs w:val="24"/>
        </w:rPr>
        <w:t>- instalacja ma być wyposażona w automatyczny układ regulacji mierzący temperaturę zewnętrzną i wewnętrzną dostosowujący parametry pracy instalacji do aktualnych potrzeb</w:t>
      </w:r>
      <w:r w:rsidR="006240FB">
        <w:rPr>
          <w:rFonts w:ascii="Times New Roman" w:hAnsi="Times New Roman" w:cs="Times New Roman"/>
          <w:sz w:val="24"/>
          <w:szCs w:val="24"/>
        </w:rPr>
        <w:br/>
      </w:r>
      <w:r w:rsidRPr="00AD78F6">
        <w:rPr>
          <w:rFonts w:ascii="Times New Roman" w:hAnsi="Times New Roman" w:cs="Times New Roman"/>
          <w:sz w:val="24"/>
          <w:szCs w:val="24"/>
        </w:rPr>
        <w:t xml:space="preserve">i umożliwiający programowanie temperatury odczuwalnej w pomieszczeniach w okresie dnia; </w:t>
      </w:r>
    </w:p>
    <w:p w14:paraId="22119D69" w14:textId="77777777" w:rsidR="007224F4" w:rsidRPr="00AD78F6" w:rsidRDefault="007224F4" w:rsidP="007224F4">
      <w:pPr>
        <w:jc w:val="both"/>
        <w:rPr>
          <w:rFonts w:ascii="Times New Roman" w:hAnsi="Times New Roman" w:cs="Times New Roman"/>
          <w:sz w:val="24"/>
          <w:szCs w:val="24"/>
        </w:rPr>
      </w:pPr>
      <w:r w:rsidRPr="00AD78F6">
        <w:rPr>
          <w:rFonts w:ascii="Times New Roman" w:hAnsi="Times New Roman" w:cs="Times New Roman"/>
          <w:sz w:val="24"/>
          <w:szCs w:val="24"/>
        </w:rPr>
        <w:t xml:space="preserve">- instalacje centralnego ogrzewania i ciepłej wody użytkowej powinny pozwalać na efektywne wykorzystanie ciepła i być wyposażone w urządzenia do monitorowania jego zużycia; </w:t>
      </w:r>
    </w:p>
    <w:p w14:paraId="18D08E6D" w14:textId="6AFA8363" w:rsidR="007224F4" w:rsidRPr="00AD78F6" w:rsidRDefault="007224F4" w:rsidP="007224F4">
      <w:pPr>
        <w:jc w:val="both"/>
        <w:rPr>
          <w:rFonts w:ascii="Times New Roman" w:hAnsi="Times New Roman" w:cs="Times New Roman"/>
          <w:sz w:val="24"/>
          <w:szCs w:val="24"/>
        </w:rPr>
      </w:pPr>
      <w:r w:rsidRPr="00AD78F6">
        <w:rPr>
          <w:rFonts w:ascii="Times New Roman" w:hAnsi="Times New Roman" w:cs="Times New Roman"/>
          <w:sz w:val="24"/>
          <w:szCs w:val="24"/>
        </w:rPr>
        <w:t>- instalacje cieplne muszą być zaprojektowane w sposób zwarty, kompaktowy i zblokowany; długości przewodów powinny być możliwie jak najmniejsze w celu ograniczenia strat ciepła</w:t>
      </w:r>
      <w:r w:rsidR="001A65E1">
        <w:rPr>
          <w:rFonts w:ascii="Times New Roman" w:hAnsi="Times New Roman" w:cs="Times New Roman"/>
          <w:sz w:val="24"/>
          <w:szCs w:val="24"/>
        </w:rPr>
        <w:br/>
      </w:r>
      <w:r w:rsidRPr="00AD78F6">
        <w:rPr>
          <w:rFonts w:ascii="Times New Roman" w:hAnsi="Times New Roman" w:cs="Times New Roman"/>
          <w:sz w:val="24"/>
          <w:szCs w:val="24"/>
        </w:rPr>
        <w:t xml:space="preserve">i ciśnienia; </w:t>
      </w:r>
    </w:p>
    <w:p w14:paraId="13F4B7CE" w14:textId="77777777" w:rsidR="007224F4" w:rsidRPr="00AD78F6" w:rsidRDefault="007224F4" w:rsidP="007224F4">
      <w:pPr>
        <w:jc w:val="both"/>
        <w:rPr>
          <w:rFonts w:ascii="Times New Roman" w:hAnsi="Times New Roman" w:cs="Times New Roman"/>
          <w:sz w:val="24"/>
          <w:szCs w:val="24"/>
        </w:rPr>
      </w:pPr>
      <w:r w:rsidRPr="00AD78F6">
        <w:rPr>
          <w:rFonts w:ascii="Times New Roman" w:hAnsi="Times New Roman" w:cs="Times New Roman"/>
          <w:sz w:val="24"/>
          <w:szCs w:val="24"/>
        </w:rPr>
        <w:t xml:space="preserve">- instalacja powinna być trwała i charakteryzować się niskim kosztem eksploatacji, np. poprzez zastosowanie energooszczędnych pomp obiegowych; </w:t>
      </w:r>
    </w:p>
    <w:p w14:paraId="2E3C02E6" w14:textId="77777777" w:rsidR="007224F4" w:rsidRPr="00AD78F6" w:rsidRDefault="007224F4" w:rsidP="007224F4">
      <w:pPr>
        <w:jc w:val="both"/>
        <w:rPr>
          <w:rFonts w:ascii="Times New Roman" w:hAnsi="Times New Roman" w:cs="Times New Roman"/>
          <w:sz w:val="24"/>
          <w:szCs w:val="24"/>
        </w:rPr>
      </w:pPr>
      <w:r w:rsidRPr="00AD78F6">
        <w:rPr>
          <w:rFonts w:ascii="Times New Roman" w:hAnsi="Times New Roman" w:cs="Times New Roman"/>
          <w:sz w:val="24"/>
          <w:szCs w:val="24"/>
        </w:rPr>
        <w:t xml:space="preserve">- wykorzystywać odnawialne źródła energii; </w:t>
      </w:r>
    </w:p>
    <w:p w14:paraId="4F47F9B6" w14:textId="41877CF5" w:rsidR="007224F4" w:rsidRPr="00AD78F6" w:rsidRDefault="007224F4" w:rsidP="007224F4">
      <w:pPr>
        <w:jc w:val="both"/>
        <w:rPr>
          <w:rFonts w:ascii="Times New Roman" w:hAnsi="Times New Roman" w:cs="Times New Roman"/>
          <w:sz w:val="24"/>
          <w:szCs w:val="24"/>
        </w:rPr>
      </w:pPr>
      <w:r w:rsidRPr="00AD78F6">
        <w:rPr>
          <w:rFonts w:ascii="Times New Roman" w:hAnsi="Times New Roman" w:cs="Times New Roman"/>
          <w:sz w:val="24"/>
          <w:szCs w:val="24"/>
        </w:rPr>
        <w:t>- przewody rozprowadzające systemu grzewczego muszą być odpowiednio zaizolowane; grubość warstwy izolacji przewodów powinna być dobrana zgodnie z wymaganiami normy PN-B-02421:2000 Ogrzewnictwo i ciepłownictwo - Izolacja cieplna przewodów, armatury</w:t>
      </w:r>
      <w:r w:rsidR="001A65E1">
        <w:rPr>
          <w:rFonts w:ascii="Times New Roman" w:hAnsi="Times New Roman" w:cs="Times New Roman"/>
          <w:sz w:val="24"/>
          <w:szCs w:val="24"/>
        </w:rPr>
        <w:br/>
      </w:r>
      <w:r w:rsidRPr="00AD78F6">
        <w:rPr>
          <w:rFonts w:ascii="Times New Roman" w:hAnsi="Times New Roman" w:cs="Times New Roman"/>
          <w:sz w:val="24"/>
          <w:szCs w:val="24"/>
        </w:rPr>
        <w:t xml:space="preserve">i urządzeń - Wymagania i badania odbiorcze. </w:t>
      </w:r>
    </w:p>
    <w:p w14:paraId="174391E3" w14:textId="56DC6C3C" w:rsidR="007224F4" w:rsidRPr="00AD78F6" w:rsidRDefault="007224F4" w:rsidP="007224F4">
      <w:pPr>
        <w:jc w:val="both"/>
        <w:rPr>
          <w:rFonts w:ascii="Times New Roman" w:hAnsi="Times New Roman" w:cs="Times New Roman"/>
          <w:sz w:val="24"/>
          <w:szCs w:val="24"/>
        </w:rPr>
      </w:pPr>
      <w:r w:rsidRPr="00AD78F6">
        <w:rPr>
          <w:rFonts w:ascii="Times New Roman" w:hAnsi="Times New Roman" w:cs="Times New Roman"/>
          <w:sz w:val="24"/>
          <w:szCs w:val="24"/>
        </w:rPr>
        <w:t>Ewentualne instalacje chłodnicze powinny być wykonane zgodnie z normą PN-EN 378-2:2017-03 Instalacje ziębnicze i pompy ciepła - Wymagania dotyczące bezpieczeństwa</w:t>
      </w:r>
      <w:r w:rsidR="001A65E1">
        <w:rPr>
          <w:rFonts w:ascii="Times New Roman" w:hAnsi="Times New Roman" w:cs="Times New Roman"/>
          <w:sz w:val="24"/>
          <w:szCs w:val="24"/>
        </w:rPr>
        <w:br/>
      </w:r>
      <w:r w:rsidRPr="00AD78F6">
        <w:rPr>
          <w:rFonts w:ascii="Times New Roman" w:hAnsi="Times New Roman" w:cs="Times New Roman"/>
          <w:sz w:val="24"/>
          <w:szCs w:val="24"/>
        </w:rPr>
        <w:t xml:space="preserve">i ochrony środowiska. w szczególności z częścią 2: Projektowanie, wykonywanie, sprawdzanie, znakowanie i dokumentowanie. </w:t>
      </w:r>
    </w:p>
    <w:p w14:paraId="164071FB" w14:textId="77777777" w:rsidR="007224F4" w:rsidRPr="00AD78F6" w:rsidRDefault="007224F4" w:rsidP="007224F4">
      <w:pPr>
        <w:jc w:val="both"/>
        <w:rPr>
          <w:rFonts w:ascii="Times New Roman" w:hAnsi="Times New Roman" w:cs="Times New Roman"/>
          <w:sz w:val="24"/>
          <w:szCs w:val="24"/>
        </w:rPr>
      </w:pPr>
      <w:r w:rsidRPr="00AD78F6">
        <w:rPr>
          <w:rFonts w:ascii="Times New Roman" w:hAnsi="Times New Roman" w:cs="Times New Roman"/>
          <w:sz w:val="24"/>
          <w:szCs w:val="24"/>
        </w:rPr>
        <w:t xml:space="preserve">Układy i instalacje chłodnicze powinny być projektowane w sposób, zapewniający uzyskanie minimalnego zapotrzebowania na energię do realizacji procesów chłodniczych. </w:t>
      </w:r>
    </w:p>
    <w:p w14:paraId="41616CB8" w14:textId="77777777" w:rsidR="007224F4" w:rsidRPr="00AD78F6" w:rsidRDefault="007224F4" w:rsidP="007224F4">
      <w:pPr>
        <w:jc w:val="both"/>
        <w:rPr>
          <w:rFonts w:ascii="Times New Roman" w:hAnsi="Times New Roman" w:cs="Times New Roman"/>
          <w:sz w:val="24"/>
          <w:szCs w:val="24"/>
        </w:rPr>
      </w:pPr>
      <w:r w:rsidRPr="00AD78F6">
        <w:rPr>
          <w:rFonts w:ascii="Times New Roman" w:hAnsi="Times New Roman" w:cs="Times New Roman"/>
          <w:sz w:val="24"/>
          <w:szCs w:val="24"/>
        </w:rPr>
        <w:t xml:space="preserve">Budynek powinien być zaprojektowany z uwzględnieniem możliwości zastosowania zewnętrznych elementów zacieniających w celu ograniczenia dopływu do pomieszczeń nadmiernych ilości ciepła, z zastosowaniem free-coolingu, z możliwością regulacji wydajności pracy systemu instalacji chłodniczej w zależności od intensywności użytkowania itp. </w:t>
      </w:r>
    </w:p>
    <w:p w14:paraId="5194B412" w14:textId="318094C3" w:rsidR="007224F4" w:rsidRDefault="007224F4" w:rsidP="007224F4">
      <w:pPr>
        <w:jc w:val="both"/>
        <w:rPr>
          <w:rFonts w:ascii="Times New Roman" w:hAnsi="Times New Roman" w:cs="Times New Roman"/>
          <w:sz w:val="24"/>
          <w:szCs w:val="24"/>
        </w:rPr>
      </w:pPr>
      <w:r w:rsidRPr="00AD78F6">
        <w:rPr>
          <w:rFonts w:ascii="Times New Roman" w:hAnsi="Times New Roman" w:cs="Times New Roman"/>
          <w:sz w:val="24"/>
          <w:szCs w:val="24"/>
        </w:rPr>
        <w:t>Zamawiający rozważa wyposażenie obiektu strażnicy w instalację hybrydową (kolektory słoneczne współpracujące z urządzeniami fotowoltaicznymi) do ogrzania lub chłodzenia budynku bądź produkcji ciepłej wody użytkowej. W oparciu o własne rozpoznanie Zamawiający wymaga zastosowania urządzeń fotowoltaicznych z zapewnieniem możliwości kompensacji nadwyżki energii do sieci operatora zewnętrznego (tzw. prosument). Od Wykonawcy Zamawiający oczekuje analizy ekonomicznej tego rodzaju rozwiązań Wykonawca wykona niezbędne projekty do zrealizowania budowy wybranych instalacji</w:t>
      </w:r>
      <w:r w:rsidR="001A65E1">
        <w:rPr>
          <w:rFonts w:ascii="Times New Roman" w:hAnsi="Times New Roman" w:cs="Times New Roman"/>
          <w:sz w:val="24"/>
          <w:szCs w:val="24"/>
        </w:rPr>
        <w:br/>
      </w:r>
      <w:r w:rsidRPr="00AD78F6">
        <w:rPr>
          <w:rFonts w:ascii="Times New Roman" w:hAnsi="Times New Roman" w:cs="Times New Roman"/>
          <w:sz w:val="24"/>
          <w:szCs w:val="24"/>
        </w:rPr>
        <w:t>w ramach przedmiotowej inwestycji.</w:t>
      </w:r>
    </w:p>
    <w:p w14:paraId="50CCFF96" w14:textId="77777777" w:rsidR="00BD75AA" w:rsidRDefault="00BD75AA" w:rsidP="00BD75AA">
      <w:pPr>
        <w:pStyle w:val="Nagwek2"/>
        <w:numPr>
          <w:ilvl w:val="0"/>
          <w:numId w:val="28"/>
        </w:numPr>
        <w:rPr>
          <w:lang w:val="pl-PL"/>
        </w:rPr>
      </w:pPr>
      <w:bookmarkStart w:id="57" w:name="_Toc156296955"/>
      <w:r>
        <w:rPr>
          <w:lang w:val="pl-PL"/>
        </w:rPr>
        <w:lastRenderedPageBreak/>
        <w:t>SZCZEGÓŁOWE WYMAGANIA ZAMAWIAJĄCEGO W STOSUNKU DO OBIEKTU I TERENU.</w:t>
      </w:r>
      <w:bookmarkEnd w:id="57"/>
    </w:p>
    <w:p w14:paraId="637610A8" w14:textId="77777777" w:rsidR="00BD75AA" w:rsidRDefault="00BD75AA" w:rsidP="00BD75AA">
      <w:pPr>
        <w:pStyle w:val="Nagwek3"/>
        <w:rPr>
          <w:lang w:val="pl-PL"/>
        </w:rPr>
      </w:pPr>
      <w:bookmarkStart w:id="58" w:name="_Toc156296956"/>
      <w:r>
        <w:rPr>
          <w:lang w:val="pl-PL"/>
        </w:rPr>
        <w:t>4.1. Wygląd zewnętrzny strażnicy.</w:t>
      </w:r>
      <w:bookmarkEnd w:id="58"/>
    </w:p>
    <w:p w14:paraId="4369DDD7" w14:textId="11EBDDC9" w:rsidR="00BD75AA" w:rsidRPr="00B24008" w:rsidRDefault="00BD75AA" w:rsidP="00BD75AA">
      <w:pPr>
        <w:pStyle w:val="Default"/>
        <w:spacing w:line="276" w:lineRule="auto"/>
        <w:jc w:val="both"/>
        <w:rPr>
          <w:b/>
          <w:bCs/>
        </w:rPr>
      </w:pPr>
      <w:r w:rsidRPr="00FE1B59">
        <w:rPr>
          <w:color w:val="auto"/>
        </w:rPr>
        <w:t xml:space="preserve">Obiekt powinien być należycie oznaczony. Na elewacji strażnicy </w:t>
      </w:r>
      <w:r w:rsidR="00B24008">
        <w:rPr>
          <w:color w:val="auto"/>
        </w:rPr>
        <w:t xml:space="preserve">od strony </w:t>
      </w:r>
      <w:r w:rsidR="008E7426" w:rsidRPr="008E7426">
        <w:rPr>
          <w:color w:val="auto"/>
        </w:rPr>
        <w:t>wjazdowej</w:t>
      </w:r>
      <w:r w:rsidR="00FB0EAD" w:rsidRPr="00FB0EAD">
        <w:rPr>
          <w:color w:val="FF0000"/>
        </w:rPr>
        <w:t xml:space="preserve"> </w:t>
      </w:r>
      <w:r w:rsidRPr="00FE1B59">
        <w:rPr>
          <w:color w:val="auto"/>
        </w:rPr>
        <w:t xml:space="preserve">należy umieścić napis: </w:t>
      </w:r>
      <w:r w:rsidRPr="003528FA">
        <w:rPr>
          <w:i/>
          <w:iCs/>
          <w:color w:val="auto"/>
        </w:rPr>
        <w:t xml:space="preserve">Państwowa Straż Pożarna Jednostka Ratowniczo – Gaśnicza nr 2 </w:t>
      </w:r>
      <w:r w:rsidR="008E7426">
        <w:rPr>
          <w:i/>
          <w:iCs/>
          <w:color w:val="auto"/>
        </w:rPr>
        <w:t> w </w:t>
      </w:r>
      <w:r w:rsidR="008E7426" w:rsidRPr="008E7426">
        <w:rPr>
          <w:i/>
          <w:iCs/>
          <w:color w:val="auto"/>
        </w:rPr>
        <w:t xml:space="preserve">Piasecznie oddział w </w:t>
      </w:r>
      <w:r w:rsidR="00FB0EAD" w:rsidRPr="008E7426">
        <w:rPr>
          <w:i/>
          <w:iCs/>
          <w:color w:val="auto"/>
        </w:rPr>
        <w:t>Górze Kalwarii</w:t>
      </w:r>
      <w:r w:rsidRPr="008E7426">
        <w:rPr>
          <w:i/>
          <w:iCs/>
          <w:color w:val="auto"/>
        </w:rPr>
        <w:t xml:space="preserve"> </w:t>
      </w:r>
      <w:r w:rsidRPr="00FE1B59">
        <w:rPr>
          <w:color w:val="auto"/>
        </w:rPr>
        <w:t xml:space="preserve">oraz numery alarmowe oraz logo </w:t>
      </w:r>
      <w:r w:rsidR="00B24008">
        <w:rPr>
          <w:color w:val="auto"/>
        </w:rPr>
        <w:t>Państwowej Straży Pożarnej</w:t>
      </w:r>
      <w:r w:rsidRPr="00FE1B59">
        <w:rPr>
          <w:color w:val="auto"/>
        </w:rPr>
        <w:t>. W</w:t>
      </w:r>
      <w:r w:rsidR="00820357">
        <w:rPr>
          <w:color w:val="auto"/>
        </w:rPr>
        <w:t> </w:t>
      </w:r>
      <w:r w:rsidRPr="00FE1B59">
        <w:rPr>
          <w:color w:val="auto"/>
        </w:rPr>
        <w:t xml:space="preserve">zależności od przyjętych rozwiązań plastycznych i architektonicznych napis i logo może być podświetlany. Ponadto, w obrębie wejścia do budynku należy zaplanować miejsce na godło państwowe i tablicę urzędową Jednostki Ratowniczo-Gaśniczej nr 2 Komendy Powiatowej PSP </w:t>
      </w:r>
      <w:r w:rsidRPr="008E7426">
        <w:rPr>
          <w:color w:val="auto"/>
        </w:rPr>
        <w:t xml:space="preserve">w </w:t>
      </w:r>
      <w:r w:rsidR="00FB0EAD" w:rsidRPr="008E7426">
        <w:rPr>
          <w:color w:val="auto"/>
        </w:rPr>
        <w:t>Piasecznie</w:t>
      </w:r>
      <w:r w:rsidRPr="008E7426">
        <w:rPr>
          <w:color w:val="auto"/>
        </w:rPr>
        <w:t xml:space="preserve"> z siedzibą w </w:t>
      </w:r>
      <w:r w:rsidR="00FB0EAD" w:rsidRPr="008E7426">
        <w:rPr>
          <w:color w:val="auto"/>
        </w:rPr>
        <w:t>Górze Kalwarii</w:t>
      </w:r>
      <w:r w:rsidRPr="00FE1B59">
        <w:rPr>
          <w:color w:val="auto"/>
        </w:rPr>
        <w:t xml:space="preserve">. Przed </w:t>
      </w:r>
      <w:r w:rsidR="00B24008">
        <w:rPr>
          <w:color w:val="auto"/>
        </w:rPr>
        <w:t>budynkiem</w:t>
      </w:r>
      <w:r w:rsidRPr="00FE1B59">
        <w:rPr>
          <w:color w:val="auto"/>
        </w:rPr>
        <w:t xml:space="preserve"> JRG</w:t>
      </w:r>
      <w:r w:rsidR="00B24008">
        <w:rPr>
          <w:color w:val="auto"/>
        </w:rPr>
        <w:t xml:space="preserve"> </w:t>
      </w:r>
      <w:r w:rsidRPr="00FE1B59">
        <w:rPr>
          <w:color w:val="auto"/>
        </w:rPr>
        <w:t>w eksponowanym miejscu, należy zlokalizować oświetlony masz</w:t>
      </w:r>
      <w:r w:rsidR="00B24008">
        <w:rPr>
          <w:color w:val="auto"/>
        </w:rPr>
        <w:t>t na flagę państwową</w:t>
      </w:r>
      <w:r w:rsidR="00820357">
        <w:rPr>
          <w:color w:val="auto"/>
        </w:rPr>
        <w:t xml:space="preserve"> </w:t>
      </w:r>
      <w:r w:rsidR="00B24008" w:rsidRPr="00345CBC">
        <w:t>w kolorze białym o wysokości min. 8 m z utwardzonym kostką betonową dojściem prowadzącym do niego oraz utwardzonym kostką betonową placu bezpośrednio przed masztem o wymiarach min. 0,7x1,5m umożliwiającym stawienie się pocztowi flagowemu do podniesienia flagi państwowej.</w:t>
      </w:r>
    </w:p>
    <w:p w14:paraId="4F704EA8" w14:textId="77777777" w:rsidR="00BD75AA" w:rsidRDefault="00BD75AA" w:rsidP="00BD75AA">
      <w:pPr>
        <w:rPr>
          <w:lang w:eastAsia="x-none"/>
        </w:rPr>
      </w:pPr>
    </w:p>
    <w:p w14:paraId="22865CCC" w14:textId="77777777" w:rsidR="003528FA" w:rsidRDefault="003528FA" w:rsidP="003528FA">
      <w:pPr>
        <w:pStyle w:val="Nagwek3"/>
        <w:rPr>
          <w:lang w:val="pl-PL"/>
        </w:rPr>
      </w:pPr>
      <w:bookmarkStart w:id="59" w:name="_Toc156296957"/>
      <w:r>
        <w:rPr>
          <w:lang w:val="pl-PL"/>
        </w:rPr>
        <w:t>4.2. Garaż główny.</w:t>
      </w:r>
      <w:bookmarkEnd w:id="59"/>
    </w:p>
    <w:p w14:paraId="17A2C8D1" w14:textId="6B8AEE77" w:rsidR="003528FA" w:rsidRPr="00A27781" w:rsidRDefault="003528FA" w:rsidP="003528FA">
      <w:pPr>
        <w:jc w:val="both"/>
        <w:rPr>
          <w:rFonts w:ascii="Times New Roman" w:hAnsi="Times New Roman" w:cs="Times New Roman"/>
          <w:sz w:val="24"/>
          <w:szCs w:val="24"/>
        </w:rPr>
      </w:pPr>
      <w:r w:rsidRPr="00A27781">
        <w:rPr>
          <w:rFonts w:ascii="Times New Roman" w:hAnsi="Times New Roman" w:cs="Times New Roman"/>
          <w:sz w:val="24"/>
          <w:szCs w:val="24"/>
        </w:rPr>
        <w:t>Garaż dla pojazdów pożarniczych należy zaprojektować jako jednokondygna</w:t>
      </w:r>
      <w:r w:rsidR="00B24008">
        <w:rPr>
          <w:rFonts w:ascii="Times New Roman" w:hAnsi="Times New Roman" w:cs="Times New Roman"/>
          <w:sz w:val="24"/>
          <w:szCs w:val="24"/>
        </w:rPr>
        <w:t>cyjny, bez słupów wewnętrznych</w:t>
      </w:r>
      <w:r w:rsidRPr="00A27781">
        <w:rPr>
          <w:rFonts w:ascii="Times New Roman" w:hAnsi="Times New Roman" w:cs="Times New Roman"/>
          <w:sz w:val="24"/>
          <w:szCs w:val="24"/>
        </w:rPr>
        <w:t>, ściany wykonane w technologii tradycyjnej tj. słupy żelbetowe</w:t>
      </w:r>
      <w:r w:rsidR="001A65E1">
        <w:rPr>
          <w:rFonts w:ascii="Times New Roman" w:hAnsi="Times New Roman" w:cs="Times New Roman"/>
          <w:sz w:val="24"/>
          <w:szCs w:val="24"/>
        </w:rPr>
        <w:br/>
      </w:r>
      <w:r w:rsidRPr="00A27781">
        <w:rPr>
          <w:rFonts w:ascii="Times New Roman" w:hAnsi="Times New Roman" w:cs="Times New Roman"/>
          <w:sz w:val="24"/>
          <w:szCs w:val="24"/>
        </w:rPr>
        <w:t>i ściany murowane.</w:t>
      </w:r>
    </w:p>
    <w:p w14:paraId="5AFEB112" w14:textId="77777777" w:rsidR="003528FA" w:rsidRPr="00A27781" w:rsidRDefault="003528FA" w:rsidP="003528FA">
      <w:pPr>
        <w:jc w:val="both"/>
        <w:rPr>
          <w:rFonts w:ascii="Times New Roman" w:hAnsi="Times New Roman" w:cs="Times New Roman"/>
          <w:sz w:val="24"/>
          <w:szCs w:val="24"/>
        </w:rPr>
      </w:pPr>
      <w:r w:rsidRPr="00A27781">
        <w:rPr>
          <w:rFonts w:ascii="Times New Roman" w:hAnsi="Times New Roman" w:cs="Times New Roman"/>
          <w:sz w:val="24"/>
          <w:szCs w:val="24"/>
        </w:rPr>
        <w:t>Główna hala garażowa winna posiadać:</w:t>
      </w:r>
    </w:p>
    <w:p w14:paraId="77DBF3C0" w14:textId="53638298" w:rsidR="003528FA" w:rsidRPr="003528FA" w:rsidRDefault="003528FA" w:rsidP="003528FA">
      <w:pPr>
        <w:pStyle w:val="Akapitzlist"/>
        <w:numPr>
          <w:ilvl w:val="0"/>
          <w:numId w:val="41"/>
        </w:numPr>
        <w:jc w:val="both"/>
        <w:rPr>
          <w:rFonts w:cs="Times New Roman"/>
        </w:rPr>
      </w:pPr>
      <w:r w:rsidRPr="003528FA">
        <w:rPr>
          <w:rFonts w:cs="Times New Roman"/>
        </w:rPr>
        <w:t>przejazdowych 5 podwójnych stanowisk dla pojazdów ratowniczo-gaśniczych oraz samochodów o DMC do 3,5 tony  (55 m</w:t>
      </w:r>
      <w:r w:rsidRPr="00A15921">
        <w:rPr>
          <w:rFonts w:cs="Times New Roman"/>
          <w:vertAlign w:val="superscript"/>
        </w:rPr>
        <w:t>2</w:t>
      </w:r>
      <w:r w:rsidRPr="003528FA">
        <w:rPr>
          <w:rFonts w:cs="Times New Roman"/>
        </w:rPr>
        <w:t xml:space="preserve"> na 1 stanowisko samochód ciężarowy/30 m</w:t>
      </w:r>
      <w:r w:rsidRPr="001A65E1">
        <w:rPr>
          <w:rFonts w:cs="Times New Roman"/>
          <w:vertAlign w:val="superscript"/>
        </w:rPr>
        <w:t>2</w:t>
      </w:r>
      <w:r w:rsidRPr="003528FA">
        <w:rPr>
          <w:rFonts w:cs="Times New Roman"/>
        </w:rPr>
        <w:t xml:space="preserve"> na 1 stanowisko dla samochodu do 3,5 t. DMC). Dopuszcza się zaprojektowanie dwóch dodatkowych miejsc postojowych dla samochodów do 3,5 t. DMC w innej części hali garażowej. Łączna ilość miejsc postojowych dla pojazdów pożarniczych pow. 3,5 t. DMC to 8, a łączna liczba miejsc postojowych dla samochodów do 3,5 t. DMC to 4;</w:t>
      </w:r>
      <w:r w:rsidR="00820357">
        <w:rPr>
          <w:rFonts w:cs="Times New Roman"/>
        </w:rPr>
        <w:t xml:space="preserve"> Cała powierzchnia garażu przygotowana do swobodnego ustawiania pojazdów ciężarowych i osobowych. </w:t>
      </w:r>
    </w:p>
    <w:p w14:paraId="4C230263" w14:textId="77777777" w:rsidR="003528FA" w:rsidRPr="003528FA" w:rsidRDefault="003528FA" w:rsidP="003528FA">
      <w:pPr>
        <w:pStyle w:val="Akapitzlist"/>
        <w:numPr>
          <w:ilvl w:val="0"/>
          <w:numId w:val="41"/>
        </w:numPr>
        <w:jc w:val="both"/>
        <w:rPr>
          <w:rFonts w:cs="Times New Roman"/>
        </w:rPr>
      </w:pPr>
      <w:r w:rsidRPr="003528FA">
        <w:rPr>
          <w:rFonts w:cs="Times New Roman"/>
        </w:rPr>
        <w:t>poszczególne stanowiska postojowe należy oznaczyć na powierzchni podłogi pasem koloru białego o szerokości 0,15 m. Należy przewidzieć strefę bezpieczeństwa wokół samochodu ratowniczo-gaśniczego o szerokości 1,2 metra oraz wyznaczyć linię przedniej osi pojazdu pożarniczego widoczną w lusterku rampowym pojazdu pożarniczego;</w:t>
      </w:r>
    </w:p>
    <w:p w14:paraId="761F70B2" w14:textId="77777777" w:rsidR="003528FA" w:rsidRPr="003528FA" w:rsidRDefault="003528FA" w:rsidP="003528FA">
      <w:pPr>
        <w:pStyle w:val="Akapitzlist"/>
        <w:numPr>
          <w:ilvl w:val="0"/>
          <w:numId w:val="41"/>
        </w:numPr>
        <w:jc w:val="both"/>
        <w:rPr>
          <w:rFonts w:cs="Times New Roman"/>
        </w:rPr>
      </w:pPr>
      <w:r w:rsidRPr="003528FA">
        <w:rPr>
          <w:rFonts w:cs="Times New Roman"/>
        </w:rPr>
        <w:t>bramy garażowe - segmentowe, szybkobieżne, lekko – chodzące,  izolowane termicznie o szerokości minimalnej 4 m i wysokości co najmniej 4,5m;</w:t>
      </w:r>
    </w:p>
    <w:p w14:paraId="2F33499C" w14:textId="77777777" w:rsidR="003528FA" w:rsidRPr="003528FA" w:rsidRDefault="003528FA" w:rsidP="003528FA">
      <w:pPr>
        <w:pStyle w:val="Akapitzlist"/>
        <w:numPr>
          <w:ilvl w:val="0"/>
          <w:numId w:val="41"/>
        </w:numPr>
        <w:jc w:val="both"/>
        <w:rPr>
          <w:rFonts w:cs="Times New Roman"/>
        </w:rPr>
      </w:pPr>
      <w:r w:rsidRPr="003528FA">
        <w:rPr>
          <w:rFonts w:cs="Times New Roman"/>
        </w:rPr>
        <w:t>bramy z przeszkleniem nie mniejszym niż 25 % ogólnej powierzchni, szklone  szkłem bezpiecznym lub innym tworzywem niepowodującym urazów po jego stłuczeniu,</w:t>
      </w:r>
    </w:p>
    <w:p w14:paraId="5D9BC3B5" w14:textId="0F06AE4C" w:rsidR="003528FA" w:rsidRPr="003528FA" w:rsidRDefault="003528FA" w:rsidP="003528FA">
      <w:pPr>
        <w:pStyle w:val="Akapitzlist"/>
        <w:numPr>
          <w:ilvl w:val="0"/>
          <w:numId w:val="41"/>
        </w:numPr>
        <w:jc w:val="both"/>
        <w:rPr>
          <w:rFonts w:cs="Times New Roman"/>
        </w:rPr>
      </w:pPr>
      <w:r w:rsidRPr="003528FA">
        <w:rPr>
          <w:rFonts w:cs="Times New Roman"/>
        </w:rPr>
        <w:t xml:space="preserve">bramy podnoszone automatycznie, sterowane za pomocą przycisków lokalnych oraz zdalnie z pomieszczenia punktu alarmowego, z możliwością podnoszenia ręcznego (osobnym panelem sterującym). Minimalna prędkość przesuwu bramy 0,3 m/s  (ok. 15 s do całkowitego otwarcia). Bramy powinny być wyposażone dodatkowo w system blokujący przy napotkaniu na przeszkodę (bez auto powrotu) oraz w system samoczynnego przełączania na rezerwowe źródło zasilania (zgodnie z § 15 ust.1 i 2 rozporządzenia, w sprawie szczegółowych warunków bezpieczeństwa i higieny służby </w:t>
      </w:r>
      <w:r w:rsidRPr="003528FA">
        <w:rPr>
          <w:rFonts w:cs="Times New Roman"/>
        </w:rPr>
        <w:lastRenderedPageBreak/>
        <w:t xml:space="preserve">strażaków Państwowej Straży Pożarnej). Dodatkowo możliwość otwierania / zamykania bram z pilota znajdującego się na każdym samochodzie pożarniczym. System sterowania automatyką wyjazdową powinien być kompatybilny z używanym w </w:t>
      </w:r>
      <w:r w:rsidR="008E7426">
        <w:rPr>
          <w:rFonts w:cs="Times New Roman"/>
        </w:rPr>
        <w:t xml:space="preserve">SK KP PSP w </w:t>
      </w:r>
      <w:r w:rsidR="00FB0EAD" w:rsidRPr="008E7426">
        <w:rPr>
          <w:rFonts w:cs="Times New Roman"/>
        </w:rPr>
        <w:t>Piasecznie</w:t>
      </w:r>
      <w:r w:rsidRPr="008E7426">
        <w:rPr>
          <w:rFonts w:cs="Times New Roman"/>
        </w:rPr>
        <w:t>.</w:t>
      </w:r>
    </w:p>
    <w:p w14:paraId="3BAFCF05" w14:textId="77777777" w:rsidR="003528FA" w:rsidRPr="003528FA" w:rsidRDefault="003528FA" w:rsidP="003528FA">
      <w:pPr>
        <w:pStyle w:val="Akapitzlist"/>
        <w:numPr>
          <w:ilvl w:val="0"/>
          <w:numId w:val="41"/>
        </w:numPr>
        <w:jc w:val="both"/>
        <w:rPr>
          <w:rFonts w:cs="Times New Roman"/>
        </w:rPr>
      </w:pPr>
      <w:r w:rsidRPr="003528FA">
        <w:rPr>
          <w:rFonts w:cs="Times New Roman"/>
        </w:rPr>
        <w:t>bramy powinny posiadać system ostrzegawczo-zabezpieczający, informujący o ich otwieraniu i zamykaniu przy napotkaniu przeszkody podczas zamykania. Bramy powinny spełniać obowiązujące wymagania dotyczące współczynnika przenikania ciepła. W bezpośrednim sąsiedztwie bram powinny być zamontowane semafory wyjazdowe (czerwone/zielone światło) ułatwiające bezpieczny wyjazd ze stanowiska garażowego,</w:t>
      </w:r>
    </w:p>
    <w:p w14:paraId="62A5CB9B" w14:textId="51E5A3FB" w:rsidR="003528FA" w:rsidRPr="003528FA" w:rsidRDefault="008E7426" w:rsidP="003528FA">
      <w:pPr>
        <w:pStyle w:val="Akapitzlist"/>
        <w:numPr>
          <w:ilvl w:val="0"/>
          <w:numId w:val="41"/>
        </w:numPr>
        <w:jc w:val="both"/>
        <w:rPr>
          <w:rFonts w:cs="Times New Roman"/>
        </w:rPr>
      </w:pPr>
      <w:r>
        <w:rPr>
          <w:rFonts w:cs="Times New Roman"/>
        </w:rPr>
        <w:t>dwie</w:t>
      </w:r>
      <w:r w:rsidR="003528FA" w:rsidRPr="003528FA">
        <w:rPr>
          <w:rFonts w:cs="Times New Roman"/>
        </w:rPr>
        <w:t xml:space="preserve"> bram</w:t>
      </w:r>
      <w:r>
        <w:rPr>
          <w:rFonts w:cs="Times New Roman"/>
        </w:rPr>
        <w:t xml:space="preserve">y </w:t>
      </w:r>
      <w:r w:rsidR="003528FA" w:rsidRPr="003528FA">
        <w:rPr>
          <w:rFonts w:cs="Times New Roman"/>
        </w:rPr>
        <w:t>wyposażon</w:t>
      </w:r>
      <w:r>
        <w:rPr>
          <w:rFonts w:cs="Times New Roman"/>
        </w:rPr>
        <w:t xml:space="preserve">e </w:t>
      </w:r>
      <w:r w:rsidR="003528FA" w:rsidRPr="003528FA">
        <w:rPr>
          <w:rFonts w:cs="Times New Roman"/>
        </w:rPr>
        <w:t>w drzwi przejściowe bez progu, z możliwością otwierania z zewnątrz za pomocą systemu kontroli dostępu oraz z punktu alarmowego.</w:t>
      </w:r>
    </w:p>
    <w:p w14:paraId="0D80DC84" w14:textId="77777777" w:rsidR="003528FA" w:rsidRPr="003528FA" w:rsidRDefault="003528FA" w:rsidP="003528FA">
      <w:pPr>
        <w:pStyle w:val="Akapitzlist"/>
        <w:numPr>
          <w:ilvl w:val="0"/>
          <w:numId w:val="41"/>
        </w:numPr>
        <w:jc w:val="both"/>
        <w:rPr>
          <w:rFonts w:cs="Times New Roman"/>
        </w:rPr>
      </w:pPr>
      <w:r>
        <w:rPr>
          <w:rFonts w:cs="Times New Roman"/>
        </w:rPr>
        <w:t>w</w:t>
      </w:r>
      <w:r w:rsidRPr="003528FA">
        <w:rPr>
          <w:rFonts w:cs="Times New Roman"/>
        </w:rPr>
        <w:t xml:space="preserve">ejście do garażu podczas alarmu blokowane elektromagnesem w pozycji otwartej </w:t>
      </w:r>
      <w:r w:rsidRPr="003528FA">
        <w:rPr>
          <w:rFonts w:cs="Times New Roman"/>
        </w:rPr>
        <w:br/>
        <w:t>z samozamykaczem. Zwolnienie elektromagnesu po wyłączeniu alarmu z punktu alarmowego.</w:t>
      </w:r>
    </w:p>
    <w:p w14:paraId="23987A50" w14:textId="77777777" w:rsidR="003528FA" w:rsidRPr="003528FA" w:rsidRDefault="003528FA" w:rsidP="003528FA">
      <w:pPr>
        <w:pStyle w:val="Akapitzlist"/>
        <w:numPr>
          <w:ilvl w:val="0"/>
          <w:numId w:val="41"/>
        </w:numPr>
        <w:jc w:val="both"/>
        <w:rPr>
          <w:rFonts w:cs="Times New Roman"/>
        </w:rPr>
      </w:pPr>
      <w:r w:rsidRPr="003528FA">
        <w:rPr>
          <w:rFonts w:cs="Times New Roman"/>
        </w:rPr>
        <w:t xml:space="preserve">posadzka w hali garażowej powinna posiadać wytrzymałość min. 10 ton na oś, antypoślizgowa, z kratkami do odprowadzenia wody.  Odwodnienia posadzki garażu winno być jako liniowe umieszczone równolegle wzdłuż bram garażowych </w:t>
      </w:r>
      <w:r w:rsidRPr="003528FA">
        <w:rPr>
          <w:rFonts w:cs="Times New Roman"/>
        </w:rPr>
        <w:br/>
        <w:t>z zachowaniem odpowiedniego spadku posadzek. Zaleca się wykonanie posadzek żywicznych z cokołem na ścianie. Każde rozwiązanie techniczne nawierzchni posadzki przyjęte przez projektanta powinno dawać rękojmię co najmniej 20 letniego okresu eksploatacji,</w:t>
      </w:r>
    </w:p>
    <w:p w14:paraId="2B99180B" w14:textId="77777777" w:rsidR="003528FA" w:rsidRPr="00737431" w:rsidRDefault="003528FA" w:rsidP="00737431">
      <w:pPr>
        <w:pStyle w:val="Akapitzlist"/>
        <w:numPr>
          <w:ilvl w:val="0"/>
          <w:numId w:val="41"/>
        </w:numPr>
        <w:jc w:val="both"/>
        <w:rPr>
          <w:rFonts w:cs="Times New Roman"/>
        </w:rPr>
      </w:pPr>
      <w:r w:rsidRPr="00737431">
        <w:rPr>
          <w:rFonts w:cs="Times New Roman"/>
        </w:rPr>
        <w:t>ściany powinny być pokryte materiałem łatwo zmyw</w:t>
      </w:r>
      <w:r w:rsidR="00737431" w:rsidRPr="00737431">
        <w:rPr>
          <w:rFonts w:cs="Times New Roman"/>
        </w:rPr>
        <w:t xml:space="preserve">alnym, co najmniej do wysokości </w:t>
      </w:r>
      <w:r w:rsidR="00B24008">
        <w:rPr>
          <w:rFonts w:cs="Times New Roman"/>
        </w:rPr>
        <w:t>min.</w:t>
      </w:r>
      <w:r w:rsidRPr="00737431">
        <w:rPr>
          <w:rFonts w:cs="Times New Roman"/>
        </w:rPr>
        <w:t xml:space="preserve"> 2</w:t>
      </w:r>
      <w:r w:rsidR="00737431" w:rsidRPr="00737431">
        <w:rPr>
          <w:rFonts w:cs="Times New Roman"/>
        </w:rPr>
        <w:t xml:space="preserve"> </w:t>
      </w:r>
      <w:r w:rsidR="00737431">
        <w:rPr>
          <w:rFonts w:cs="Times New Roman"/>
        </w:rPr>
        <w:t>m,</w:t>
      </w:r>
    </w:p>
    <w:p w14:paraId="2B3C34B1" w14:textId="77777777" w:rsidR="003528FA" w:rsidRPr="00737431" w:rsidRDefault="003528FA" w:rsidP="00737431">
      <w:pPr>
        <w:pStyle w:val="Akapitzlist"/>
        <w:numPr>
          <w:ilvl w:val="0"/>
          <w:numId w:val="41"/>
        </w:numPr>
        <w:jc w:val="both"/>
        <w:rPr>
          <w:rFonts w:cs="Times New Roman"/>
        </w:rPr>
      </w:pPr>
      <w:r w:rsidRPr="00737431">
        <w:rPr>
          <w:rFonts w:cs="Times New Roman"/>
        </w:rPr>
        <w:t>2 hydranty wewnętrzne z nasadą Storz 75 umieszczone jeden na ścianie garażu, drugi na ścianie garażu i myjni z dwoma zaworami po obu stronach ściany umożliwiające tankowanie samochodów gaśniczych na oddzielnym</w:t>
      </w:r>
      <w:r w:rsidR="00B24008">
        <w:rPr>
          <w:rFonts w:cs="Times New Roman"/>
        </w:rPr>
        <w:t xml:space="preserve"> zasilaniu z sieci wodociągowej </w:t>
      </w:r>
      <w:r w:rsidR="00B24008" w:rsidRPr="00B24008">
        <w:t>na rurach o średnicy min. DN 100</w:t>
      </w:r>
      <w:r w:rsidR="00B24008">
        <w:rPr>
          <w:color w:val="00B0F0"/>
        </w:rPr>
        <w:t>,</w:t>
      </w:r>
    </w:p>
    <w:p w14:paraId="3FBE23D9" w14:textId="77777777" w:rsidR="003528FA" w:rsidRPr="00737431" w:rsidRDefault="003528FA" w:rsidP="00737431">
      <w:pPr>
        <w:pStyle w:val="Akapitzlist"/>
        <w:numPr>
          <w:ilvl w:val="0"/>
          <w:numId w:val="41"/>
        </w:numPr>
        <w:jc w:val="both"/>
        <w:rPr>
          <w:rFonts w:cs="Times New Roman"/>
        </w:rPr>
      </w:pPr>
      <w:r w:rsidRPr="00737431">
        <w:rPr>
          <w:rFonts w:cs="Times New Roman"/>
        </w:rPr>
        <w:t>instalację oświetleniową zgodnie z obowiązującymi przepisami (montowane pod stropem); z segmentowym załączaniem z hali garażowej i pomi</w:t>
      </w:r>
      <w:r w:rsidR="00B24008">
        <w:rPr>
          <w:rFonts w:cs="Times New Roman"/>
        </w:rPr>
        <w:t xml:space="preserve">eszczenia stanowiska kierowania </w:t>
      </w:r>
      <w:r w:rsidR="00B24008" w:rsidRPr="00B24008">
        <w:t>+ instalacja awaryjnego oświetlenia ewakuacyjnego,</w:t>
      </w:r>
    </w:p>
    <w:p w14:paraId="7C72027C" w14:textId="77777777" w:rsidR="003528FA" w:rsidRPr="00737431" w:rsidRDefault="003528FA" w:rsidP="00737431">
      <w:pPr>
        <w:pStyle w:val="Akapitzlist"/>
        <w:numPr>
          <w:ilvl w:val="0"/>
          <w:numId w:val="41"/>
        </w:numPr>
        <w:jc w:val="both"/>
        <w:rPr>
          <w:rFonts w:cs="Times New Roman"/>
        </w:rPr>
      </w:pPr>
      <w:r w:rsidRPr="00737431">
        <w:rPr>
          <w:rFonts w:cs="Times New Roman"/>
        </w:rPr>
        <w:t xml:space="preserve">instalację alarmową oświetlenia nocnego na osobnym obwodzie - załączaną razem </w:t>
      </w:r>
      <w:r w:rsidRPr="00737431">
        <w:rPr>
          <w:rFonts w:cs="Times New Roman"/>
        </w:rPr>
        <w:br/>
        <w:t>z urządzeniami sygnalizacji  alarmowej,</w:t>
      </w:r>
    </w:p>
    <w:p w14:paraId="3CD65A44" w14:textId="77777777" w:rsidR="003528FA" w:rsidRPr="00737431" w:rsidRDefault="003528FA" w:rsidP="00737431">
      <w:pPr>
        <w:pStyle w:val="Akapitzlist"/>
        <w:numPr>
          <w:ilvl w:val="0"/>
          <w:numId w:val="41"/>
        </w:numPr>
        <w:jc w:val="both"/>
        <w:rPr>
          <w:rFonts w:cs="Times New Roman"/>
        </w:rPr>
      </w:pPr>
      <w:r w:rsidRPr="00737431">
        <w:rPr>
          <w:rFonts w:cs="Times New Roman"/>
        </w:rPr>
        <w:t>instalację zasilania i automatyki bram,</w:t>
      </w:r>
    </w:p>
    <w:p w14:paraId="0651A911" w14:textId="77777777" w:rsidR="003528FA" w:rsidRPr="00737431" w:rsidRDefault="003528FA" w:rsidP="00737431">
      <w:pPr>
        <w:pStyle w:val="Akapitzlist"/>
        <w:numPr>
          <w:ilvl w:val="0"/>
          <w:numId w:val="41"/>
        </w:numPr>
        <w:jc w:val="both"/>
        <w:rPr>
          <w:rFonts w:cs="Times New Roman"/>
        </w:rPr>
      </w:pPr>
      <w:r w:rsidRPr="00737431">
        <w:rPr>
          <w:rFonts w:cs="Times New Roman"/>
        </w:rPr>
        <w:t>instalację wentylacyjną mechaniczną ogólną,</w:t>
      </w:r>
    </w:p>
    <w:p w14:paraId="05CF93CC" w14:textId="77777777" w:rsidR="003528FA" w:rsidRDefault="003528FA" w:rsidP="00737431">
      <w:pPr>
        <w:pStyle w:val="Akapitzlist"/>
        <w:numPr>
          <w:ilvl w:val="0"/>
          <w:numId w:val="41"/>
        </w:numPr>
        <w:jc w:val="both"/>
        <w:rPr>
          <w:rFonts w:cs="Times New Roman"/>
        </w:rPr>
      </w:pPr>
      <w:r w:rsidRPr="00737431">
        <w:rPr>
          <w:rFonts w:cs="Times New Roman"/>
        </w:rPr>
        <w:t>instalację wyciągu spalin,</w:t>
      </w:r>
    </w:p>
    <w:p w14:paraId="0765A971" w14:textId="77777777" w:rsidR="00737431" w:rsidRPr="00737431" w:rsidRDefault="00737431" w:rsidP="00737431">
      <w:pPr>
        <w:pStyle w:val="Akapitzlist"/>
        <w:jc w:val="both"/>
        <w:rPr>
          <w:rFonts w:cs="Times New Roman"/>
        </w:rPr>
      </w:pPr>
      <w:r>
        <w:rPr>
          <w:rFonts w:cs="Times New Roman"/>
        </w:rPr>
        <w:t>Rozwiązania konstrukcyjne powinny uwzględniać zabezpieczenie pomieszczeń socjalnych i administracyjnych przed przenikaniem spalin od pojazdów z części garażowej.</w:t>
      </w:r>
    </w:p>
    <w:p w14:paraId="62220D98" w14:textId="77777777" w:rsidR="003528FA" w:rsidRPr="00737431" w:rsidRDefault="003528FA" w:rsidP="00737431">
      <w:pPr>
        <w:pStyle w:val="Akapitzlist"/>
        <w:numPr>
          <w:ilvl w:val="0"/>
          <w:numId w:val="41"/>
        </w:numPr>
        <w:jc w:val="both"/>
        <w:rPr>
          <w:rFonts w:cs="Times New Roman"/>
        </w:rPr>
      </w:pPr>
      <w:r w:rsidRPr="00737431">
        <w:rPr>
          <w:rFonts w:cs="Times New Roman"/>
        </w:rPr>
        <w:t>instalację centralnego ogrzewania,</w:t>
      </w:r>
    </w:p>
    <w:p w14:paraId="4F706D3D" w14:textId="77777777" w:rsidR="003528FA" w:rsidRPr="00737431" w:rsidRDefault="003528FA" w:rsidP="00737431">
      <w:pPr>
        <w:pStyle w:val="Akapitzlist"/>
        <w:jc w:val="both"/>
        <w:rPr>
          <w:rFonts w:cs="Times New Roman"/>
        </w:rPr>
      </w:pPr>
      <w:r w:rsidRPr="00737431">
        <w:rPr>
          <w:rFonts w:cs="Times New Roman"/>
        </w:rPr>
        <w:t>Garaże powinny posiadać system ogrzewania który umożliwi utrzymanie temperatury nie mniejszej niż +5</w:t>
      </w:r>
      <w:r w:rsidRPr="005F4DFA">
        <w:rPr>
          <w:rFonts w:cs="Times New Roman"/>
          <w:vertAlign w:val="superscript"/>
        </w:rPr>
        <w:t>o</w:t>
      </w:r>
      <w:r w:rsidRPr="00737431">
        <w:rPr>
          <w:rFonts w:cs="Times New Roman"/>
        </w:rPr>
        <w:t xml:space="preserve"> C. Zaleca się system nadmuchowy z oddzielnym sterowaniem,</w:t>
      </w:r>
    </w:p>
    <w:p w14:paraId="271BA204" w14:textId="77777777" w:rsidR="003528FA" w:rsidRPr="00737431" w:rsidRDefault="003528FA" w:rsidP="00737431">
      <w:pPr>
        <w:pStyle w:val="Akapitzlist"/>
        <w:numPr>
          <w:ilvl w:val="0"/>
          <w:numId w:val="41"/>
        </w:numPr>
        <w:jc w:val="both"/>
        <w:rPr>
          <w:rFonts w:cs="Times New Roman"/>
        </w:rPr>
      </w:pPr>
      <w:r w:rsidRPr="00737431">
        <w:rPr>
          <w:rFonts w:cs="Times New Roman"/>
        </w:rPr>
        <w:t>instalację oraz urządzenie systemu alarmowo-informacyjnego,</w:t>
      </w:r>
    </w:p>
    <w:p w14:paraId="6A2339A9" w14:textId="77777777" w:rsidR="003528FA" w:rsidRPr="00737431" w:rsidRDefault="003528FA" w:rsidP="00737431">
      <w:pPr>
        <w:pStyle w:val="Akapitzlist"/>
        <w:numPr>
          <w:ilvl w:val="0"/>
          <w:numId w:val="41"/>
        </w:numPr>
        <w:jc w:val="both"/>
        <w:rPr>
          <w:rFonts w:cs="Times New Roman"/>
        </w:rPr>
      </w:pPr>
      <w:r w:rsidRPr="00737431">
        <w:rPr>
          <w:rFonts w:cs="Times New Roman"/>
        </w:rPr>
        <w:t>instalację telefoniczną wewnętrzną (strukturalną),</w:t>
      </w:r>
    </w:p>
    <w:p w14:paraId="6467E9CD" w14:textId="77777777" w:rsidR="003528FA" w:rsidRPr="00737431" w:rsidRDefault="003528FA" w:rsidP="00737431">
      <w:pPr>
        <w:pStyle w:val="Akapitzlist"/>
        <w:numPr>
          <w:ilvl w:val="0"/>
          <w:numId w:val="41"/>
        </w:numPr>
        <w:jc w:val="both"/>
        <w:rPr>
          <w:rFonts w:cs="Times New Roman"/>
        </w:rPr>
      </w:pPr>
      <w:r w:rsidRPr="00737431">
        <w:rPr>
          <w:rFonts w:cs="Times New Roman"/>
        </w:rPr>
        <w:t>instalację  telewizji przemysłowej, obejmującej 100% powierzchni garażu,</w:t>
      </w:r>
    </w:p>
    <w:p w14:paraId="01813C69" w14:textId="77777777" w:rsidR="003528FA" w:rsidRPr="00737431" w:rsidRDefault="003528FA" w:rsidP="00737431">
      <w:pPr>
        <w:pStyle w:val="Akapitzlist"/>
        <w:numPr>
          <w:ilvl w:val="0"/>
          <w:numId w:val="41"/>
        </w:numPr>
        <w:jc w:val="both"/>
        <w:rPr>
          <w:rFonts w:cs="Times New Roman"/>
        </w:rPr>
      </w:pPr>
      <w:r w:rsidRPr="00737431">
        <w:rPr>
          <w:rFonts w:cs="Times New Roman"/>
        </w:rPr>
        <w:t>w garażu, od strony stanowiska kierowania zaprojektować gniazda sieci komputerowej LAN (z wykorzystaniem na podłączenie monitora, komputera, drukarki itp.) oraz zaprojektować miejsce do przechowywania i ładowania sprzętu pożarniczego, tj.: radiotelefonów, latarek, detektorów, itp.,</w:t>
      </w:r>
    </w:p>
    <w:p w14:paraId="55F740F0" w14:textId="77777777" w:rsidR="003528FA" w:rsidRPr="00737431" w:rsidRDefault="003528FA" w:rsidP="00737431">
      <w:pPr>
        <w:pStyle w:val="Akapitzlist"/>
        <w:numPr>
          <w:ilvl w:val="0"/>
          <w:numId w:val="41"/>
        </w:numPr>
        <w:jc w:val="both"/>
        <w:rPr>
          <w:rFonts w:cs="Times New Roman"/>
        </w:rPr>
      </w:pPr>
      <w:r w:rsidRPr="00737431">
        <w:rPr>
          <w:rFonts w:cs="Times New Roman"/>
        </w:rPr>
        <w:t>instalację energii elektrycznej o napięciu 24, 230, 400 V z gniazdami,</w:t>
      </w:r>
    </w:p>
    <w:p w14:paraId="09832B42" w14:textId="77777777" w:rsidR="003528FA" w:rsidRPr="00737431" w:rsidRDefault="003528FA" w:rsidP="003528FA">
      <w:pPr>
        <w:pStyle w:val="Akapitzlist"/>
        <w:numPr>
          <w:ilvl w:val="0"/>
          <w:numId w:val="41"/>
        </w:numPr>
        <w:jc w:val="both"/>
        <w:rPr>
          <w:rFonts w:cs="Times New Roman"/>
        </w:rPr>
      </w:pPr>
      <w:r w:rsidRPr="00737431">
        <w:rPr>
          <w:rFonts w:cs="Times New Roman"/>
        </w:rPr>
        <w:t>instalację podtrzymywania pracy urządzeń pokładowych i ładowania akumulatorów   samochodowych – szczegóły ww. instalacji do uzgodnienia z Zamawiającym,</w:t>
      </w:r>
    </w:p>
    <w:p w14:paraId="081F296B" w14:textId="77777777" w:rsidR="003528FA" w:rsidRPr="00737431" w:rsidRDefault="003528FA" w:rsidP="00737431">
      <w:pPr>
        <w:pStyle w:val="Akapitzlist"/>
        <w:numPr>
          <w:ilvl w:val="0"/>
          <w:numId w:val="41"/>
        </w:numPr>
        <w:jc w:val="both"/>
        <w:rPr>
          <w:rFonts w:cs="Times New Roman"/>
        </w:rPr>
      </w:pPr>
      <w:r w:rsidRPr="00737431">
        <w:rPr>
          <w:rFonts w:cs="Times New Roman"/>
        </w:rPr>
        <w:lastRenderedPageBreak/>
        <w:t>instalację sprężonego powietrza  na hali garażowej  z dodatkowymi podwójnymi gniazdami na każdej ścianie (pomiędzy bramami) z przodu i tyłu na wysokości 1,2m oraz na kanale i warsztacie.</w:t>
      </w:r>
    </w:p>
    <w:p w14:paraId="2E84A851" w14:textId="77777777" w:rsidR="003528FA" w:rsidRPr="00737431" w:rsidRDefault="003528FA" w:rsidP="00737431">
      <w:pPr>
        <w:pStyle w:val="Akapitzlist"/>
        <w:numPr>
          <w:ilvl w:val="0"/>
          <w:numId w:val="41"/>
        </w:numPr>
        <w:jc w:val="both"/>
        <w:rPr>
          <w:rFonts w:cs="Times New Roman"/>
        </w:rPr>
      </w:pPr>
      <w:r w:rsidRPr="00737431">
        <w:rPr>
          <w:rFonts w:cs="Times New Roman"/>
        </w:rPr>
        <w:t>Elementy konstrukcyjne i inne elementy stwarzające możliwość uderzenia lub potknięcia należy oznakować zgodnie z zasadami bhp i stosować rozwiązania bez progowe.</w:t>
      </w:r>
    </w:p>
    <w:p w14:paraId="3239F8FA" w14:textId="77777777" w:rsidR="003528FA" w:rsidRPr="00737431" w:rsidRDefault="003528FA" w:rsidP="00737431">
      <w:pPr>
        <w:pStyle w:val="Akapitzlist"/>
        <w:numPr>
          <w:ilvl w:val="0"/>
          <w:numId w:val="41"/>
        </w:numPr>
        <w:jc w:val="both"/>
        <w:rPr>
          <w:rFonts w:cs="Times New Roman"/>
        </w:rPr>
      </w:pPr>
      <w:r w:rsidRPr="00737431">
        <w:rPr>
          <w:rFonts w:cs="Times New Roman"/>
        </w:rPr>
        <w:t>Jeden boks wyposażyć w kanał naprawczy. Do kanału zapewnić wejście schodkowe. Kanał wyposażyć w oświetlenie i przykryć kratą ażurową.</w:t>
      </w:r>
    </w:p>
    <w:p w14:paraId="75116895" w14:textId="77777777" w:rsidR="003528FA" w:rsidRPr="00737431" w:rsidRDefault="003528FA" w:rsidP="00737431">
      <w:pPr>
        <w:pStyle w:val="Akapitzlist"/>
        <w:numPr>
          <w:ilvl w:val="0"/>
          <w:numId w:val="41"/>
        </w:numPr>
        <w:jc w:val="both"/>
        <w:rPr>
          <w:rFonts w:cs="Times New Roman"/>
        </w:rPr>
      </w:pPr>
      <w:r w:rsidRPr="00737431">
        <w:rPr>
          <w:rFonts w:cs="Times New Roman"/>
        </w:rPr>
        <w:t xml:space="preserve">Przy wejściu do garażu JRG zainstalować </w:t>
      </w:r>
      <w:r w:rsidR="00B24008">
        <w:rPr>
          <w:rFonts w:cs="Times New Roman"/>
        </w:rPr>
        <w:t>białą tablicę sucho ścieralną o wymiarach min. 120x90 cm.</w:t>
      </w:r>
    </w:p>
    <w:p w14:paraId="37E60D32" w14:textId="77777777" w:rsidR="003528FA" w:rsidRPr="00737431" w:rsidRDefault="003528FA" w:rsidP="00737431">
      <w:pPr>
        <w:pStyle w:val="Akapitzlist"/>
        <w:numPr>
          <w:ilvl w:val="0"/>
          <w:numId w:val="41"/>
        </w:numPr>
        <w:jc w:val="both"/>
        <w:rPr>
          <w:rFonts w:cs="Times New Roman"/>
        </w:rPr>
      </w:pPr>
      <w:r w:rsidRPr="00737431">
        <w:rPr>
          <w:rFonts w:cs="Times New Roman"/>
        </w:rPr>
        <w:t>Przy wejściu do garażu JRG zaprojektować stanowisko elektryczne ładowania radiotelefonów, latarek, detektorów, kamer termowizyjnych.</w:t>
      </w:r>
    </w:p>
    <w:p w14:paraId="0F9514C1" w14:textId="77777777" w:rsidR="003528FA" w:rsidRPr="00737431" w:rsidRDefault="003528FA" w:rsidP="00737431">
      <w:pPr>
        <w:pStyle w:val="Akapitzlist"/>
        <w:numPr>
          <w:ilvl w:val="0"/>
          <w:numId w:val="41"/>
        </w:numPr>
        <w:jc w:val="both"/>
        <w:rPr>
          <w:rFonts w:cs="Times New Roman"/>
        </w:rPr>
      </w:pPr>
      <w:r w:rsidRPr="00737431">
        <w:rPr>
          <w:rFonts w:cs="Times New Roman"/>
        </w:rPr>
        <w:t xml:space="preserve">2 mobile stanowiska na umundurowanie specjalne i hełmy dla 14 osób (7+7) </w:t>
      </w:r>
    </w:p>
    <w:p w14:paraId="6549DE91" w14:textId="77777777" w:rsidR="003528FA" w:rsidRDefault="003528FA" w:rsidP="003528FA">
      <w:pPr>
        <w:rPr>
          <w:lang w:eastAsia="x-none"/>
        </w:rPr>
      </w:pPr>
    </w:p>
    <w:p w14:paraId="5DEC5231" w14:textId="77777777" w:rsidR="000C0A23" w:rsidRDefault="000C0A23" w:rsidP="000C0A23">
      <w:pPr>
        <w:pStyle w:val="Nagwek3"/>
        <w:rPr>
          <w:lang w:val="pl-PL"/>
        </w:rPr>
      </w:pPr>
      <w:bookmarkStart w:id="60" w:name="_Toc156296958"/>
      <w:r>
        <w:rPr>
          <w:lang w:val="pl-PL"/>
        </w:rPr>
        <w:t xml:space="preserve">4.3. Stanowisko do mycia </w:t>
      </w:r>
      <w:r w:rsidR="003939CF">
        <w:rPr>
          <w:lang w:val="pl-PL"/>
        </w:rPr>
        <w:t>pojazdów.</w:t>
      </w:r>
      <w:bookmarkEnd w:id="60"/>
    </w:p>
    <w:p w14:paraId="4E1A02C2" w14:textId="77777777" w:rsidR="003939CF" w:rsidRPr="00F912B5" w:rsidRDefault="003939CF" w:rsidP="003939CF">
      <w:pPr>
        <w:jc w:val="both"/>
        <w:rPr>
          <w:rFonts w:ascii="Times New Roman" w:hAnsi="Times New Roman" w:cs="Times New Roman"/>
          <w:sz w:val="24"/>
          <w:szCs w:val="24"/>
        </w:rPr>
      </w:pPr>
      <w:r w:rsidRPr="00F912B5">
        <w:rPr>
          <w:rFonts w:ascii="Times New Roman" w:hAnsi="Times New Roman" w:cs="Times New Roman"/>
          <w:sz w:val="24"/>
          <w:szCs w:val="24"/>
        </w:rPr>
        <w:t>Pomieszczenie przeznaczone do mycia cięż</w:t>
      </w:r>
      <w:r>
        <w:rPr>
          <w:rFonts w:ascii="Times New Roman" w:hAnsi="Times New Roman" w:cs="Times New Roman"/>
          <w:sz w:val="24"/>
          <w:szCs w:val="24"/>
        </w:rPr>
        <w:t>arowych samochodów pożarniczych</w:t>
      </w:r>
      <w:r w:rsidRPr="00F912B5">
        <w:rPr>
          <w:rFonts w:ascii="Times New Roman" w:hAnsi="Times New Roman" w:cs="Times New Roman"/>
          <w:sz w:val="24"/>
          <w:szCs w:val="24"/>
        </w:rPr>
        <w:t xml:space="preserve">. </w:t>
      </w:r>
    </w:p>
    <w:p w14:paraId="56E8A7F7" w14:textId="77777777" w:rsidR="003939CF" w:rsidRPr="00F912B5" w:rsidRDefault="003939CF" w:rsidP="003939CF">
      <w:pPr>
        <w:jc w:val="both"/>
        <w:rPr>
          <w:rFonts w:ascii="Times New Roman" w:hAnsi="Times New Roman" w:cs="Times New Roman"/>
          <w:sz w:val="24"/>
          <w:szCs w:val="24"/>
        </w:rPr>
      </w:pPr>
      <w:r w:rsidRPr="00F912B5">
        <w:rPr>
          <w:rFonts w:ascii="Times New Roman" w:hAnsi="Times New Roman" w:cs="Times New Roman"/>
          <w:sz w:val="24"/>
          <w:szCs w:val="24"/>
        </w:rPr>
        <w:t>W celu umożliwienia dogodnego mycia pojazdów, st</w:t>
      </w:r>
      <w:r>
        <w:rPr>
          <w:rFonts w:ascii="Times New Roman" w:hAnsi="Times New Roman" w:cs="Times New Roman"/>
          <w:sz w:val="24"/>
          <w:szCs w:val="24"/>
        </w:rPr>
        <w:t xml:space="preserve">anowisko powinno być szersze od </w:t>
      </w:r>
      <w:r w:rsidRPr="00F912B5">
        <w:rPr>
          <w:rFonts w:ascii="Times New Roman" w:hAnsi="Times New Roman" w:cs="Times New Roman"/>
          <w:sz w:val="24"/>
          <w:szCs w:val="24"/>
        </w:rPr>
        <w:t>przeciętnego stanowiska garażowego, o powiększonych spad</w:t>
      </w:r>
      <w:r>
        <w:rPr>
          <w:rFonts w:ascii="Times New Roman" w:hAnsi="Times New Roman" w:cs="Times New Roman"/>
          <w:sz w:val="24"/>
          <w:szCs w:val="24"/>
        </w:rPr>
        <w:t xml:space="preserve">kach posadzki. Zaleca się, aby </w:t>
      </w:r>
      <w:r w:rsidRPr="00F912B5">
        <w:rPr>
          <w:rFonts w:ascii="Times New Roman" w:hAnsi="Times New Roman" w:cs="Times New Roman"/>
          <w:sz w:val="24"/>
          <w:szCs w:val="24"/>
        </w:rPr>
        <w:t>system odwadniający garażu spływał do my</w:t>
      </w:r>
      <w:r>
        <w:rPr>
          <w:rFonts w:ascii="Times New Roman" w:hAnsi="Times New Roman" w:cs="Times New Roman"/>
          <w:sz w:val="24"/>
          <w:szCs w:val="24"/>
        </w:rPr>
        <w:t xml:space="preserve">jni, a następnie do separatora. </w:t>
      </w:r>
      <w:r w:rsidRPr="00F912B5">
        <w:rPr>
          <w:rFonts w:ascii="Times New Roman" w:hAnsi="Times New Roman" w:cs="Times New Roman"/>
          <w:sz w:val="24"/>
          <w:szCs w:val="24"/>
        </w:rPr>
        <w:t>Ściany stanowiska powinny być pokryte materiałem łatw</w:t>
      </w:r>
      <w:r>
        <w:rPr>
          <w:rFonts w:ascii="Times New Roman" w:hAnsi="Times New Roman" w:cs="Times New Roman"/>
          <w:sz w:val="24"/>
          <w:szCs w:val="24"/>
        </w:rPr>
        <w:t xml:space="preserve">o zmywalnym, nienasiąkliwym  do pełnej wysokości. </w:t>
      </w:r>
      <w:r w:rsidRPr="00F912B5">
        <w:rPr>
          <w:rFonts w:ascii="Times New Roman" w:hAnsi="Times New Roman" w:cs="Times New Roman"/>
          <w:sz w:val="24"/>
          <w:szCs w:val="24"/>
        </w:rPr>
        <w:t>Instalację elektryczną w stanowisku należy wykonać w stopniu ochrony co najmniej IP67</w:t>
      </w:r>
      <w:r>
        <w:rPr>
          <w:rFonts w:ascii="Times New Roman" w:hAnsi="Times New Roman" w:cs="Times New Roman"/>
          <w:sz w:val="24"/>
          <w:szCs w:val="24"/>
        </w:rPr>
        <w:t xml:space="preserve">. </w:t>
      </w:r>
      <w:r w:rsidRPr="00F912B5">
        <w:rPr>
          <w:rFonts w:ascii="Times New Roman" w:hAnsi="Times New Roman" w:cs="Times New Roman"/>
          <w:sz w:val="24"/>
          <w:szCs w:val="24"/>
        </w:rPr>
        <w:t xml:space="preserve">Myjnia powinna posiadać odpowiednią wentylację mechaniczną, samodzielny integralnie sterowany system grzewczy – nawiewny oraz  instalację pneumatyczną oraz instalację alarmowo – informacyjną. Dodatkowo tylna brama myjni wyposażona w drzwi przejściowe </w:t>
      </w:r>
      <w:r w:rsidRPr="00F912B5">
        <w:rPr>
          <w:rFonts w:ascii="Times New Roman" w:hAnsi="Times New Roman" w:cs="Times New Roman"/>
          <w:sz w:val="24"/>
          <w:szCs w:val="24"/>
        </w:rPr>
        <w:br/>
        <w:t xml:space="preserve">z możliwością otwierania z zewnątrz za pomocą systemu kontroli dostępu oraz punkt czerpalny przy tylnej bramie myjni (hydrant wewnętrzny z nasadą Storz 75 umieszczony na ścianie myjni z dwoma zaworami po obu stronach ściany umożliwiające tankowanie samochodów gaśniczych na oddzielnym zasilaniu z sieci wodociągowej). Wysokociśnieniowy system do mycia ciepłą wodą pojazdów powinien zapewnić możliwość mycia z każdej strony samochodu pożarniczego (system na obrotowym wysięgniku). Myjnia wyposażona w dodatkowe wieszaki i wózek do suszenia sprzętu pożarniczego. Myjnia wyposażona w zlewozmywak oraz </w:t>
      </w:r>
      <w:r>
        <w:rPr>
          <w:rFonts w:ascii="Times New Roman" w:hAnsi="Times New Roman" w:cs="Times New Roman"/>
          <w:sz w:val="24"/>
          <w:szCs w:val="24"/>
        </w:rPr>
        <w:br/>
      </w:r>
      <w:r w:rsidRPr="00F912B5">
        <w:rPr>
          <w:rFonts w:ascii="Times New Roman" w:hAnsi="Times New Roman" w:cs="Times New Roman"/>
          <w:sz w:val="24"/>
          <w:szCs w:val="24"/>
        </w:rPr>
        <w:t>w dodatkowe dwa krany do poboru wody ciepłej i zimnej zlokalizowany przy tylnej bramie myjni. Pomieszczenie wyposażone w myjkę i 2 suszarki do węży pożarniczych.</w:t>
      </w:r>
    </w:p>
    <w:p w14:paraId="36808041" w14:textId="77777777" w:rsidR="003939CF" w:rsidRDefault="003939CF" w:rsidP="003939CF">
      <w:pPr>
        <w:pStyle w:val="Nagwek3"/>
        <w:rPr>
          <w:lang w:val="pl-PL"/>
        </w:rPr>
      </w:pPr>
      <w:bookmarkStart w:id="61" w:name="_Toc156296959"/>
      <w:r>
        <w:rPr>
          <w:lang w:val="pl-PL"/>
        </w:rPr>
        <w:t>4.4. Kanał naprawczy</w:t>
      </w:r>
      <w:bookmarkEnd w:id="61"/>
    </w:p>
    <w:p w14:paraId="7AC50910" w14:textId="77777777" w:rsidR="003939CF" w:rsidRDefault="003939CF" w:rsidP="003939CF">
      <w:pPr>
        <w:jc w:val="both"/>
        <w:rPr>
          <w:rFonts w:ascii="Times New Roman" w:hAnsi="Times New Roman" w:cs="Times New Roman"/>
          <w:sz w:val="24"/>
          <w:szCs w:val="24"/>
        </w:rPr>
      </w:pPr>
      <w:r w:rsidRPr="003939CF">
        <w:rPr>
          <w:rFonts w:ascii="Times New Roman" w:hAnsi="Times New Roman" w:cs="Times New Roman"/>
          <w:sz w:val="24"/>
          <w:szCs w:val="24"/>
        </w:rPr>
        <w:t xml:space="preserve">Do stanowiska kanału zapewnić wejście schodkowe. Kanał wyposażyć w oświetlenie </w:t>
      </w:r>
      <w:r>
        <w:rPr>
          <w:rFonts w:ascii="Times New Roman" w:hAnsi="Times New Roman" w:cs="Times New Roman"/>
          <w:sz w:val="24"/>
          <w:szCs w:val="24"/>
        </w:rPr>
        <w:br/>
      </w:r>
      <w:r w:rsidRPr="003939CF">
        <w:rPr>
          <w:rFonts w:ascii="Times New Roman" w:hAnsi="Times New Roman" w:cs="Times New Roman"/>
          <w:sz w:val="24"/>
          <w:szCs w:val="24"/>
        </w:rPr>
        <w:t>i przykryć kratą ażurową (kanał naprawczy w jednym ze stanowisk garażowych)</w:t>
      </w:r>
      <w:r>
        <w:rPr>
          <w:rFonts w:ascii="Times New Roman" w:hAnsi="Times New Roman" w:cs="Times New Roman"/>
          <w:sz w:val="24"/>
          <w:szCs w:val="24"/>
        </w:rPr>
        <w:t>.</w:t>
      </w:r>
    </w:p>
    <w:p w14:paraId="73F9A7A4" w14:textId="77777777" w:rsidR="003939CF" w:rsidRDefault="003939CF" w:rsidP="003939CF">
      <w:pPr>
        <w:pStyle w:val="Nagwek3"/>
        <w:rPr>
          <w:lang w:val="pl-PL"/>
        </w:rPr>
      </w:pPr>
      <w:bookmarkStart w:id="62" w:name="_Toc156296960"/>
      <w:r>
        <w:rPr>
          <w:lang w:val="pl-PL"/>
        </w:rPr>
        <w:t>4.5. Warsztat naprawczy</w:t>
      </w:r>
      <w:bookmarkEnd w:id="62"/>
    </w:p>
    <w:p w14:paraId="4BA13018" w14:textId="3B6DA73A" w:rsidR="003939CF" w:rsidRDefault="003939CF" w:rsidP="003939CF">
      <w:pPr>
        <w:jc w:val="both"/>
        <w:rPr>
          <w:rFonts w:ascii="Times New Roman" w:hAnsi="Times New Roman" w:cs="Times New Roman"/>
          <w:sz w:val="24"/>
          <w:szCs w:val="24"/>
        </w:rPr>
      </w:pPr>
      <w:r w:rsidRPr="003939CF">
        <w:rPr>
          <w:rFonts w:ascii="Times New Roman" w:hAnsi="Times New Roman" w:cs="Times New Roman"/>
          <w:sz w:val="24"/>
          <w:szCs w:val="24"/>
        </w:rPr>
        <w:t xml:space="preserve">Bezpośrednio w pobliżu garażu zaleca się zaprojektowanie </w:t>
      </w:r>
      <w:r w:rsidR="00820357">
        <w:rPr>
          <w:rFonts w:ascii="Times New Roman" w:hAnsi="Times New Roman" w:cs="Times New Roman"/>
          <w:sz w:val="24"/>
          <w:szCs w:val="24"/>
        </w:rPr>
        <w:t xml:space="preserve">ogrzewanego </w:t>
      </w:r>
      <w:r w:rsidRPr="003939CF">
        <w:rPr>
          <w:rFonts w:ascii="Times New Roman" w:hAnsi="Times New Roman" w:cs="Times New Roman"/>
          <w:sz w:val="24"/>
          <w:szCs w:val="24"/>
        </w:rPr>
        <w:t>pomieszczenia warsztatowego, z przeznaczeniem na dokonywanie drobnych napraw i przeglądów sprzętu. W</w:t>
      </w:r>
      <w:r w:rsidR="00820357">
        <w:rPr>
          <w:rFonts w:ascii="Times New Roman" w:hAnsi="Times New Roman" w:cs="Times New Roman"/>
          <w:sz w:val="24"/>
          <w:szCs w:val="24"/>
        </w:rPr>
        <w:t> </w:t>
      </w:r>
      <w:r w:rsidRPr="003939CF">
        <w:rPr>
          <w:rFonts w:ascii="Times New Roman" w:hAnsi="Times New Roman" w:cs="Times New Roman"/>
          <w:sz w:val="24"/>
          <w:szCs w:val="24"/>
        </w:rPr>
        <w:t>warsztacie należy przewidzieć poszerzone drzwi. Zaleca się wykończenie ścian tynkami cementowo-wapiennym, a do wysokości około 2 m pokrycie materiałem łatwo zmywalnym oraz zaprojektowanie posadzki odpornej na uderzenia i działanie substancji ropopochodnych, łatwo zmywalnej. W pomieszczeniu powinny znajdować się instalacje: 230V, 400 V</w:t>
      </w:r>
      <w:r w:rsidRPr="003939CF">
        <w:rPr>
          <w:rFonts w:ascii="Times New Roman" w:hAnsi="Times New Roman" w:cs="Times New Roman"/>
          <w:sz w:val="24"/>
          <w:szCs w:val="24"/>
        </w:rPr>
        <w:br/>
      </w:r>
      <w:r w:rsidRPr="003939CF">
        <w:rPr>
          <w:rFonts w:ascii="Times New Roman" w:hAnsi="Times New Roman" w:cs="Times New Roman"/>
          <w:sz w:val="24"/>
          <w:szCs w:val="24"/>
        </w:rPr>
        <w:lastRenderedPageBreak/>
        <w:t xml:space="preserve">oraz pneumatyczna oraz elementy sygnalizacji optyczno-akustycznej. Pomieszczenie powinno być wyposażone w wentylację mechaniczną. Warsztat wyposażyć w szafki, stół warsztatowy. Wyposażenie w  urządzenia i elektronarzędzia należy ustalić z Zamawiającym. </w:t>
      </w:r>
    </w:p>
    <w:p w14:paraId="01BEE9C1" w14:textId="77777777" w:rsidR="003939CF" w:rsidRDefault="003939CF" w:rsidP="003939CF">
      <w:pPr>
        <w:pStyle w:val="Nagwek3"/>
        <w:rPr>
          <w:lang w:val="pl-PL"/>
        </w:rPr>
      </w:pPr>
      <w:bookmarkStart w:id="63" w:name="_Toc156296961"/>
      <w:r>
        <w:rPr>
          <w:lang w:val="pl-PL"/>
        </w:rPr>
        <w:t>4.6 Szatnia czysta</w:t>
      </w:r>
      <w:bookmarkEnd w:id="63"/>
    </w:p>
    <w:p w14:paraId="141A4D35" w14:textId="5CBC47FA" w:rsidR="003939CF" w:rsidRDefault="003939CF" w:rsidP="003939CF">
      <w:pPr>
        <w:jc w:val="both"/>
        <w:rPr>
          <w:rFonts w:ascii="Times New Roman" w:hAnsi="Times New Roman" w:cs="Times New Roman"/>
          <w:sz w:val="24"/>
          <w:szCs w:val="24"/>
        </w:rPr>
      </w:pPr>
      <w:r w:rsidRPr="003939CF">
        <w:rPr>
          <w:rFonts w:ascii="Times New Roman" w:hAnsi="Times New Roman" w:cs="Times New Roman"/>
          <w:sz w:val="24"/>
          <w:szCs w:val="24"/>
        </w:rPr>
        <w:t>Należy zaplanować szatnie czyste w jednej przestrzeni, bez wydzielenia szatni dla poszczególnych zmian służbowych. Pomieszczenie wyposażyć w 39 zamykanych indywidualnych szafek przeznaczonych do przechowywania odzieży własnej i koszarowej, obuwia własnego i koszarowego, strojów sportowych oraz innych rzeczy osobistych. W miarę możliwości planować ustawienie szafek wzdłuż ścian oraz w podwójnych rzędach szafek zestawionych tylnymi ścianami. Dopuszcza się ustawienie jednej szafki na froncie podwójnego rzędu. Wymagany minimalny odstęp miedzy rzędami szafek – 1,5 metra. Szafka przeznaczona dla jednego strażaka dwudrzwiowa, dwukomorowa, jedna komora z drążkiem z haczykami na ubrania oraz  dwoma półkami (z zachowaniem odpowiedniego wymiaru pod drążkiem na ubrania), druga komora wyposażona w co najmniej cztery demontowalne półki</w:t>
      </w:r>
      <w:r w:rsidR="001A65E1">
        <w:rPr>
          <w:rFonts w:ascii="Times New Roman" w:hAnsi="Times New Roman" w:cs="Times New Roman"/>
          <w:sz w:val="24"/>
          <w:szCs w:val="24"/>
        </w:rPr>
        <w:br/>
      </w:r>
      <w:r w:rsidRPr="003939CF">
        <w:rPr>
          <w:rFonts w:ascii="Times New Roman" w:hAnsi="Times New Roman" w:cs="Times New Roman"/>
          <w:sz w:val="24"/>
          <w:szCs w:val="24"/>
        </w:rPr>
        <w:t>z możliwością regulacji wysokości. Każda szafa wyposażona w zamki otwierane jednym kluczem. Do każdej szafki dołączone co najmniej dwa klucze. W zestawie do szatni dołączony jeden klucz master pasujący do wszystkich szafek. Każda szafka na podniesionej podstawie o</w:t>
      </w:r>
      <w:r w:rsidR="00820357">
        <w:rPr>
          <w:rFonts w:ascii="Times New Roman" w:hAnsi="Times New Roman" w:cs="Times New Roman"/>
          <w:sz w:val="24"/>
          <w:szCs w:val="24"/>
        </w:rPr>
        <w:t> </w:t>
      </w:r>
      <w:r w:rsidRPr="003939CF">
        <w:rPr>
          <w:rFonts w:ascii="Times New Roman" w:hAnsi="Times New Roman" w:cs="Times New Roman"/>
          <w:sz w:val="24"/>
          <w:szCs w:val="24"/>
        </w:rPr>
        <w:t>wysokości około 0,4 metra oraz wyposażona w wsuwaną ławkę o głębokości siedziska co najmniej 0,3 metra</w:t>
      </w:r>
      <w:r w:rsidR="006616A1">
        <w:rPr>
          <w:rFonts w:ascii="Times New Roman" w:hAnsi="Times New Roman" w:cs="Times New Roman"/>
          <w:sz w:val="24"/>
          <w:szCs w:val="24"/>
        </w:rPr>
        <w:t xml:space="preserve"> </w:t>
      </w:r>
      <w:r w:rsidRPr="003939CF">
        <w:rPr>
          <w:rFonts w:ascii="Times New Roman" w:hAnsi="Times New Roman" w:cs="Times New Roman"/>
          <w:sz w:val="24"/>
          <w:szCs w:val="24"/>
        </w:rPr>
        <w:t>i szerokości zbliżonej do szerokości szafki. Wymiary zestawu dla jednego strażaka około 0,8m x 0,5 m x 2,2 m. Szafki należy wyposażyć w otwory wentylacyjne. Ściany pomieszczenia do wysokości co najmniej 2 metrów powinny być pokryte materiałami gładkimi, nienasiąkliwymi  i odpornymi na działanie wilgoci. Podłoga w</w:t>
      </w:r>
      <w:r w:rsidR="0000032C">
        <w:rPr>
          <w:rFonts w:ascii="Times New Roman" w:hAnsi="Times New Roman" w:cs="Times New Roman"/>
          <w:sz w:val="24"/>
          <w:szCs w:val="24"/>
        </w:rPr>
        <w:t> </w:t>
      </w:r>
      <w:r w:rsidRPr="003939CF">
        <w:rPr>
          <w:rFonts w:ascii="Times New Roman" w:hAnsi="Times New Roman" w:cs="Times New Roman"/>
          <w:sz w:val="24"/>
          <w:szCs w:val="24"/>
        </w:rPr>
        <w:t>pomieszczeniu gres z cokołem. Do pomieszczenia należy zapewnić dostęp z łącznika komunikacyjnego modułu szatni brudnej, korytarza. Pomieszczenie lokalizować w pobliżu wejścia do budynku od strony parkingu dla strażaków systemu zmianowego. Drzwi w</w:t>
      </w:r>
      <w:r w:rsidR="006616A1">
        <w:rPr>
          <w:rFonts w:ascii="Times New Roman" w:hAnsi="Times New Roman" w:cs="Times New Roman"/>
          <w:sz w:val="24"/>
          <w:szCs w:val="24"/>
        </w:rPr>
        <w:t> </w:t>
      </w:r>
      <w:r w:rsidRPr="003939CF">
        <w:rPr>
          <w:rFonts w:ascii="Times New Roman" w:hAnsi="Times New Roman" w:cs="Times New Roman"/>
          <w:sz w:val="24"/>
          <w:szCs w:val="24"/>
        </w:rPr>
        <w:t>pomieszczeniu wykonać jako pełne – nieprzeźroczyste.</w:t>
      </w:r>
      <w:r w:rsidR="006616A1">
        <w:rPr>
          <w:rFonts w:ascii="Times New Roman" w:hAnsi="Times New Roman" w:cs="Times New Roman"/>
          <w:sz w:val="24"/>
          <w:szCs w:val="24"/>
        </w:rPr>
        <w:t xml:space="preserve"> </w:t>
      </w:r>
      <w:r w:rsidRPr="003939CF">
        <w:rPr>
          <w:rFonts w:ascii="Times New Roman" w:hAnsi="Times New Roman" w:cs="Times New Roman"/>
          <w:sz w:val="24"/>
          <w:szCs w:val="24"/>
        </w:rPr>
        <w:t>W szatni należy zapewnić, co najmniej czterokrotną wymianę powietrza na godzinę. W pomieszczeniu należy planować oświetlenie załączane przez czujki ruchu załączające lampy przy niskim poziomie natężenia światła  z regulacją czasu załączania oraz poziomu natężenia światła przy którym następuje uruchomienie. Lokalizacja czujników powinna zapewniać załączenie po wykryciu ruchu w</w:t>
      </w:r>
      <w:r w:rsidR="006616A1">
        <w:rPr>
          <w:rFonts w:ascii="Times New Roman" w:hAnsi="Times New Roman" w:cs="Times New Roman"/>
          <w:sz w:val="24"/>
          <w:szCs w:val="24"/>
        </w:rPr>
        <w:t> </w:t>
      </w:r>
      <w:r w:rsidRPr="003939CF">
        <w:rPr>
          <w:rFonts w:ascii="Times New Roman" w:hAnsi="Times New Roman" w:cs="Times New Roman"/>
          <w:sz w:val="24"/>
          <w:szCs w:val="24"/>
        </w:rPr>
        <w:t>każdym punkcie ww. pomieszczeń. Możliwe stałe załączenie oświetlenia oddzielnym włącznikiem. Powierzchnia pomieszczenia około 64 m</w:t>
      </w:r>
      <w:r w:rsidRPr="0081153A">
        <w:rPr>
          <w:rFonts w:ascii="Times New Roman" w:hAnsi="Times New Roman" w:cs="Times New Roman"/>
          <w:sz w:val="24"/>
          <w:szCs w:val="24"/>
          <w:vertAlign w:val="superscript"/>
        </w:rPr>
        <w:t>2</w:t>
      </w:r>
      <w:r w:rsidRPr="003939CF">
        <w:rPr>
          <w:rFonts w:ascii="Times New Roman" w:hAnsi="Times New Roman" w:cs="Times New Roman"/>
          <w:sz w:val="24"/>
          <w:szCs w:val="24"/>
        </w:rPr>
        <w:t>.</w:t>
      </w:r>
    </w:p>
    <w:p w14:paraId="5010B7A8" w14:textId="77777777" w:rsidR="003939CF" w:rsidRDefault="003939CF" w:rsidP="003939CF">
      <w:pPr>
        <w:pStyle w:val="Nagwek3"/>
        <w:rPr>
          <w:lang w:val="pl-PL"/>
        </w:rPr>
      </w:pPr>
      <w:bookmarkStart w:id="64" w:name="_Toc156296962"/>
      <w:r>
        <w:rPr>
          <w:lang w:val="pl-PL"/>
        </w:rPr>
        <w:t>4.7. Węzeł sanitarny.</w:t>
      </w:r>
      <w:bookmarkEnd w:id="64"/>
    </w:p>
    <w:p w14:paraId="12AEB2D3" w14:textId="0C873C0C" w:rsidR="0081153A" w:rsidRPr="003939CF" w:rsidRDefault="003939CF" w:rsidP="003939CF">
      <w:pPr>
        <w:jc w:val="both"/>
        <w:rPr>
          <w:rFonts w:ascii="Times New Roman" w:hAnsi="Times New Roman" w:cs="Times New Roman"/>
          <w:sz w:val="24"/>
          <w:szCs w:val="24"/>
        </w:rPr>
      </w:pPr>
      <w:r w:rsidRPr="003939CF">
        <w:rPr>
          <w:rFonts w:ascii="Times New Roman" w:hAnsi="Times New Roman" w:cs="Times New Roman"/>
          <w:sz w:val="24"/>
          <w:szCs w:val="24"/>
        </w:rPr>
        <w:t xml:space="preserve">Węzły sanitarne </w:t>
      </w:r>
      <w:r w:rsidR="0000032C">
        <w:rPr>
          <w:rFonts w:ascii="Times New Roman" w:hAnsi="Times New Roman" w:cs="Times New Roman"/>
          <w:sz w:val="24"/>
          <w:szCs w:val="24"/>
        </w:rPr>
        <w:t xml:space="preserve">damskie i męskie </w:t>
      </w:r>
      <w:r w:rsidRPr="003939CF">
        <w:rPr>
          <w:rFonts w:ascii="Times New Roman" w:hAnsi="Times New Roman" w:cs="Times New Roman"/>
          <w:sz w:val="24"/>
          <w:szCs w:val="24"/>
        </w:rPr>
        <w:t xml:space="preserve">powinny być wyposażone </w:t>
      </w:r>
      <w:r w:rsidR="0000032C">
        <w:rPr>
          <w:rFonts w:ascii="Times New Roman" w:hAnsi="Times New Roman" w:cs="Times New Roman"/>
          <w:sz w:val="24"/>
          <w:szCs w:val="24"/>
        </w:rPr>
        <w:t xml:space="preserve">m. in. </w:t>
      </w:r>
      <w:r w:rsidRPr="003939CF">
        <w:rPr>
          <w:rFonts w:ascii="Times New Roman" w:hAnsi="Times New Roman" w:cs="Times New Roman"/>
          <w:sz w:val="24"/>
          <w:szCs w:val="24"/>
        </w:rPr>
        <w:t>w umywalki, pisuary, ustępy i kabiny natryskowe. Ilość ww. wyposażenia powinna być odpowiednio dostosowana do ilości użytkowników. W wyposażeniu łazienek należy uwzględnić lustra, pojemniki na mydło w płynie, ręczniki, suszarki do rąk, uchwyty na papier toaletowy i kosze na śmieci. Okładziny ścian i posadzek pomieszczeń powinny być wykonane z materiałów umożliwiających ich łatwe utrzymanie w czystości o odpowiednim poziomie higieny. Wysokość projektowanych okładzin ściennych to co najmniej 2 m. Posadzki zaprojektować należy z okładzin antypoślizgowych. Ww. węzły sanitarne powinny spełniać obowiązujące wymagania wskazane dla odpowiednich pomieszczeń higieniczno-sanitarnych w budynkach użyteczności publicznej.</w:t>
      </w:r>
      <w:r w:rsidR="0081153A">
        <w:rPr>
          <w:rFonts w:ascii="Times New Roman" w:hAnsi="Times New Roman" w:cs="Times New Roman"/>
          <w:sz w:val="24"/>
          <w:szCs w:val="24"/>
        </w:rPr>
        <w:t xml:space="preserve"> </w:t>
      </w:r>
      <w:r w:rsidRPr="003939CF">
        <w:rPr>
          <w:rFonts w:ascii="Times New Roman" w:hAnsi="Times New Roman" w:cs="Times New Roman"/>
          <w:sz w:val="24"/>
          <w:szCs w:val="24"/>
        </w:rPr>
        <w:t>W</w:t>
      </w:r>
      <w:r w:rsidR="00820357">
        <w:rPr>
          <w:rFonts w:ascii="Times New Roman" w:hAnsi="Times New Roman" w:cs="Times New Roman"/>
          <w:sz w:val="24"/>
          <w:szCs w:val="24"/>
        </w:rPr>
        <w:t> </w:t>
      </w:r>
      <w:r w:rsidRPr="003939CF">
        <w:rPr>
          <w:rFonts w:ascii="Times New Roman" w:hAnsi="Times New Roman" w:cs="Times New Roman"/>
          <w:sz w:val="24"/>
          <w:szCs w:val="24"/>
        </w:rPr>
        <w:t>pomieszczeniach ustępów należy zapewnić właściwą wymianę powietrza, zgodnie z</w:t>
      </w:r>
      <w:r w:rsidR="0081153A">
        <w:rPr>
          <w:rFonts w:ascii="Times New Roman" w:hAnsi="Times New Roman" w:cs="Times New Roman"/>
          <w:sz w:val="24"/>
          <w:szCs w:val="24"/>
        </w:rPr>
        <w:t> o</w:t>
      </w:r>
      <w:r w:rsidRPr="003939CF">
        <w:rPr>
          <w:rFonts w:ascii="Times New Roman" w:hAnsi="Times New Roman" w:cs="Times New Roman"/>
          <w:sz w:val="24"/>
          <w:szCs w:val="24"/>
        </w:rPr>
        <w:t xml:space="preserve">gólnymi przepisami technicznymi. </w:t>
      </w:r>
      <w:r w:rsidR="0081153A">
        <w:rPr>
          <w:rFonts w:ascii="Times New Roman" w:hAnsi="Times New Roman" w:cs="Times New Roman"/>
          <w:sz w:val="24"/>
          <w:szCs w:val="24"/>
        </w:rPr>
        <w:t xml:space="preserve">W pomieszczeniu należy </w:t>
      </w:r>
      <w:r w:rsidR="0081153A">
        <w:rPr>
          <w:rFonts w:ascii="Times New Roman" w:hAnsi="Times New Roman" w:cs="Times New Roman"/>
          <w:sz w:val="24"/>
          <w:szCs w:val="24"/>
        </w:rPr>
        <w:lastRenderedPageBreak/>
        <w:t xml:space="preserve">zaplanować ustawienie dodatkowej pralki i suszarki bębnowej. </w:t>
      </w:r>
    </w:p>
    <w:p w14:paraId="5B760A2A" w14:textId="77777777" w:rsidR="003939CF" w:rsidRDefault="00704536" w:rsidP="00704536">
      <w:pPr>
        <w:pStyle w:val="Nagwek3"/>
        <w:rPr>
          <w:lang w:val="pl-PL"/>
        </w:rPr>
      </w:pPr>
      <w:bookmarkStart w:id="65" w:name="_Toc156296963"/>
      <w:r>
        <w:rPr>
          <w:lang w:val="pl-PL"/>
        </w:rPr>
        <w:t>4.8. Moduł „Brudny/czysty strażak”.</w:t>
      </w:r>
      <w:bookmarkEnd w:id="65"/>
    </w:p>
    <w:p w14:paraId="5A70CAD8" w14:textId="77777777" w:rsidR="00704536" w:rsidRDefault="00704536" w:rsidP="00704536">
      <w:pPr>
        <w:jc w:val="both"/>
        <w:rPr>
          <w:rFonts w:ascii="Times New Roman" w:hAnsi="Times New Roman" w:cs="Times New Roman"/>
          <w:sz w:val="24"/>
          <w:szCs w:val="24"/>
        </w:rPr>
      </w:pPr>
      <w:r w:rsidRPr="00704536">
        <w:rPr>
          <w:rFonts w:ascii="Times New Roman" w:hAnsi="Times New Roman" w:cs="Times New Roman"/>
          <w:sz w:val="24"/>
          <w:szCs w:val="24"/>
        </w:rPr>
        <w:t>Podczas projektowania modułu należy w szczególny sposób zwrócić uwagę na wymagania określające podział strażnic na strefy brudną oraz czystą.</w:t>
      </w:r>
    </w:p>
    <w:p w14:paraId="3422954A" w14:textId="77777777" w:rsidR="00704536" w:rsidRPr="00704536" w:rsidRDefault="00704536" w:rsidP="0000032C">
      <w:pPr>
        <w:spacing w:after="0"/>
        <w:jc w:val="both"/>
        <w:rPr>
          <w:rFonts w:ascii="Times New Roman" w:hAnsi="Times New Roman" w:cs="Times New Roman"/>
          <w:sz w:val="24"/>
          <w:szCs w:val="24"/>
        </w:rPr>
      </w:pPr>
      <w:r w:rsidRPr="00704536">
        <w:rPr>
          <w:rFonts w:ascii="Times New Roman" w:hAnsi="Times New Roman" w:cs="Times New Roman"/>
          <w:sz w:val="24"/>
          <w:szCs w:val="24"/>
        </w:rPr>
        <w:t>W module szatni brudnej należy przewidzieć:</w:t>
      </w:r>
    </w:p>
    <w:p w14:paraId="2DC6030A" w14:textId="77777777" w:rsidR="00704536" w:rsidRPr="00704536" w:rsidRDefault="00704536" w:rsidP="0000032C">
      <w:pPr>
        <w:spacing w:after="0"/>
        <w:jc w:val="both"/>
        <w:rPr>
          <w:rFonts w:ascii="Times New Roman" w:hAnsi="Times New Roman" w:cs="Times New Roman"/>
          <w:sz w:val="24"/>
          <w:szCs w:val="24"/>
        </w:rPr>
      </w:pPr>
      <w:r w:rsidRPr="00704536">
        <w:rPr>
          <w:rFonts w:ascii="Times New Roman" w:hAnsi="Times New Roman" w:cs="Times New Roman"/>
          <w:sz w:val="24"/>
          <w:szCs w:val="24"/>
        </w:rPr>
        <w:t>- pomieszczenie szatni do przechowywania ubrań specjalnych oraz wyposażenia,</w:t>
      </w:r>
    </w:p>
    <w:p w14:paraId="206F513B" w14:textId="77777777" w:rsidR="00704536" w:rsidRPr="00704536" w:rsidRDefault="00704536" w:rsidP="0000032C">
      <w:pPr>
        <w:spacing w:after="0"/>
        <w:jc w:val="both"/>
        <w:rPr>
          <w:rFonts w:ascii="Times New Roman" w:hAnsi="Times New Roman" w:cs="Times New Roman"/>
          <w:sz w:val="24"/>
          <w:szCs w:val="24"/>
        </w:rPr>
      </w:pPr>
      <w:r w:rsidRPr="00704536">
        <w:rPr>
          <w:rFonts w:ascii="Times New Roman" w:hAnsi="Times New Roman" w:cs="Times New Roman"/>
          <w:sz w:val="24"/>
          <w:szCs w:val="24"/>
        </w:rPr>
        <w:t>- pomieszczenie do dezynfekcji ubrań oraz sprzętu,</w:t>
      </w:r>
    </w:p>
    <w:p w14:paraId="698BF98E" w14:textId="77777777" w:rsidR="00704536" w:rsidRPr="00704536" w:rsidRDefault="00704536" w:rsidP="0000032C">
      <w:pPr>
        <w:spacing w:after="0"/>
        <w:jc w:val="both"/>
        <w:rPr>
          <w:rFonts w:ascii="Times New Roman" w:hAnsi="Times New Roman" w:cs="Times New Roman"/>
          <w:sz w:val="24"/>
          <w:szCs w:val="24"/>
        </w:rPr>
      </w:pPr>
      <w:r w:rsidRPr="00704536">
        <w:rPr>
          <w:rFonts w:ascii="Times New Roman" w:hAnsi="Times New Roman" w:cs="Times New Roman"/>
          <w:sz w:val="24"/>
          <w:szCs w:val="24"/>
        </w:rPr>
        <w:t>- pomieszczenie pralni/suszarni,</w:t>
      </w:r>
    </w:p>
    <w:p w14:paraId="39F1B479" w14:textId="77777777" w:rsidR="00704536" w:rsidRPr="00704536" w:rsidRDefault="00704536" w:rsidP="0000032C">
      <w:pPr>
        <w:spacing w:after="0"/>
        <w:jc w:val="both"/>
        <w:rPr>
          <w:rFonts w:ascii="Times New Roman" w:hAnsi="Times New Roman" w:cs="Times New Roman"/>
          <w:sz w:val="24"/>
          <w:szCs w:val="24"/>
        </w:rPr>
      </w:pPr>
      <w:r w:rsidRPr="00704536">
        <w:rPr>
          <w:rFonts w:ascii="Times New Roman" w:hAnsi="Times New Roman" w:cs="Times New Roman"/>
          <w:sz w:val="24"/>
          <w:szCs w:val="24"/>
        </w:rPr>
        <w:t>- węzeł sanitarny,</w:t>
      </w:r>
    </w:p>
    <w:p w14:paraId="08A5516A" w14:textId="77777777" w:rsidR="00704536" w:rsidRPr="00704536" w:rsidRDefault="00704536" w:rsidP="0000032C">
      <w:pPr>
        <w:spacing w:after="0"/>
        <w:jc w:val="both"/>
        <w:rPr>
          <w:rFonts w:ascii="Times New Roman" w:hAnsi="Times New Roman" w:cs="Times New Roman"/>
          <w:sz w:val="24"/>
          <w:szCs w:val="24"/>
        </w:rPr>
      </w:pPr>
      <w:r w:rsidRPr="00704536">
        <w:rPr>
          <w:rFonts w:ascii="Times New Roman" w:hAnsi="Times New Roman" w:cs="Times New Roman"/>
          <w:sz w:val="24"/>
          <w:szCs w:val="24"/>
        </w:rPr>
        <w:t>- łącznik komunikacyjny.</w:t>
      </w:r>
    </w:p>
    <w:p w14:paraId="4930FF9D" w14:textId="0D965869" w:rsidR="00704536" w:rsidRDefault="00704536" w:rsidP="00704536">
      <w:pPr>
        <w:jc w:val="both"/>
        <w:rPr>
          <w:rFonts w:ascii="Times New Roman" w:hAnsi="Times New Roman" w:cs="Times New Roman"/>
          <w:sz w:val="24"/>
          <w:szCs w:val="24"/>
        </w:rPr>
      </w:pPr>
      <w:r w:rsidRPr="00704536">
        <w:rPr>
          <w:rFonts w:ascii="Times New Roman" w:hAnsi="Times New Roman" w:cs="Times New Roman"/>
          <w:sz w:val="24"/>
          <w:szCs w:val="24"/>
        </w:rPr>
        <w:t xml:space="preserve">Pomieszczenie szatni do przechowywania ubrań specjalnych należy planować </w:t>
      </w:r>
      <w:r w:rsidRPr="00704536">
        <w:rPr>
          <w:rFonts w:ascii="Times New Roman" w:hAnsi="Times New Roman" w:cs="Times New Roman"/>
          <w:sz w:val="24"/>
          <w:szCs w:val="24"/>
        </w:rPr>
        <w:br/>
        <w:t xml:space="preserve">w bezpośrednim sąsiedztwie hali garażowej. Dłuższa ze ścian pomieszczenia winna być równocześnie ścianą hali garażowej. Pomieszczenie o kształcie wydłużonym z szafkami ustawionymi wzdłuż trzech ścian. Szafki otwarte w modułach kilkukrotnych lub pojedyncze (łącznie 39 miejsc). Każda szafka z nóżkami  podwyższającymi o wysokości około 0,1 metra. Na najniższym poziomie możliwe przechowywanie butów bojowych gumowych wraz ze spodniami, półka wyższa nad butami gumowymi do przechowywania butów bojowych skórzanych, torby lub worka z wyposażeniem osobistym, drążek poprzeczny z haczykami do zawieszania kurtki lekkiej, kurtki ciężkiej ubrania specjalnego oraz maski aparatu powietrznego. Na szafce umieszczony uchwyt na hełm pożarniczy. Szerokość szafki przeznaczonej dla  jednego strażaka około 0,4 metra. Półka do przechowywania butów bojowych w wykonaniu kratowym lub z otworami. Wejście do pomieszczenia bezpośrednio </w:t>
      </w:r>
      <w:r>
        <w:rPr>
          <w:rFonts w:ascii="Times New Roman" w:hAnsi="Times New Roman" w:cs="Times New Roman"/>
          <w:sz w:val="24"/>
          <w:szCs w:val="24"/>
        </w:rPr>
        <w:br/>
      </w:r>
      <w:r w:rsidRPr="00704536">
        <w:rPr>
          <w:rFonts w:ascii="Times New Roman" w:hAnsi="Times New Roman" w:cs="Times New Roman"/>
          <w:sz w:val="24"/>
          <w:szCs w:val="24"/>
        </w:rPr>
        <w:t xml:space="preserve">z hali garażowej (drzwi o szerokości minimum 0,9 metra, pełne - nieprzeźroczyste).  </w:t>
      </w:r>
      <w:r>
        <w:rPr>
          <w:rFonts w:ascii="Times New Roman" w:hAnsi="Times New Roman" w:cs="Times New Roman"/>
          <w:sz w:val="24"/>
          <w:szCs w:val="24"/>
        </w:rPr>
        <w:br/>
      </w:r>
      <w:r w:rsidRPr="00704536">
        <w:rPr>
          <w:rFonts w:ascii="Times New Roman" w:hAnsi="Times New Roman" w:cs="Times New Roman"/>
          <w:sz w:val="24"/>
          <w:szCs w:val="24"/>
        </w:rPr>
        <w:t xml:space="preserve">Z pomieszczenia możliwe przejście do łącznika komunikacyjnego modułu szatni brudnej, jeżeli nie jest wymagane nie należy projektować w tym przejściu </w:t>
      </w:r>
      <w:r>
        <w:rPr>
          <w:rFonts w:ascii="Times New Roman" w:hAnsi="Times New Roman" w:cs="Times New Roman"/>
          <w:sz w:val="24"/>
          <w:szCs w:val="24"/>
        </w:rPr>
        <w:t xml:space="preserve">drzwi. </w:t>
      </w:r>
      <w:r w:rsidRPr="00704536">
        <w:rPr>
          <w:rFonts w:ascii="Times New Roman" w:hAnsi="Times New Roman" w:cs="Times New Roman"/>
          <w:sz w:val="24"/>
          <w:szCs w:val="24"/>
        </w:rPr>
        <w:t xml:space="preserve">W pomieszczeniu należy zapewnić temperaturę pokojowa oraz, co najmniej czterokrotną wymianę powietrzna na godzinę. Ściany w pomieszczeniu do wysokości  2 metrów powinny być wykończone materiałem gładkim, nienasiąkliwym, odpornym na działanie wilgoci. Podłoga </w:t>
      </w:r>
      <w:r>
        <w:rPr>
          <w:rFonts w:ascii="Times New Roman" w:hAnsi="Times New Roman" w:cs="Times New Roman"/>
          <w:sz w:val="24"/>
          <w:szCs w:val="24"/>
        </w:rPr>
        <w:br/>
      </w:r>
      <w:r w:rsidRPr="00704536">
        <w:rPr>
          <w:rFonts w:ascii="Times New Roman" w:hAnsi="Times New Roman" w:cs="Times New Roman"/>
          <w:sz w:val="24"/>
          <w:szCs w:val="24"/>
        </w:rPr>
        <w:t xml:space="preserve">w pomieszczeniu – gres z cokołem. W podłodze należy  zaplanować co najmniej dwie kratki odpływowe z syfonem. W możliwie najmniejszej odległości od szatni do przechowywania ubrań należy zaprojektować pomieszczenia do dezynfekcji sprzętu oraz pomieszczenie pralni suszarni. Nie należy projektować bezpośredniego połączenia szatni z pomieszczeniami prania i dezynfekcji. Zaleca się  dostęp do ww. pomieszczeń z łącznika komunikacyjnego bez zastosowania drzwi. Jeżeli nie występują przeciwwskazania należy połączyć pomieszczenie do dezynfekcji sprzętu oraz pomieszczenie pralni/suszarni z zachowaniem odrębności wyposażenia oraz przestrzeni. W części przeznaczonej do dezynfekcji sprzętu należy     zaplanować blat ze stali nierdzewnej o długości około 2 metrów i szerokości około  0,6 metra z przetłoczeniem i odpływem, zlewozmywak ze stali nierdzewnej  z doprowadzeniem wody ciepłej i zimnej oraz końcówka prysznicową do mycia sprzętu, zawór czerpalny wody, szafki do przechowywania dokumentacji oraz substancji dezynfekujących, pojemnik na odpady medyczne zgodny z wymaganiami. W części przeznaczonej do prania i suszenia ubrań należy zaprojektować, nisko zamocowana wannę przemysłową o wzmocnionej konstrukcji ze stali nierdzewnej o wymiarach około 1,5 metra x 0,5 metra x 0,4 metra z wylewką oraz słuchawką prysznicową - doprowadzenie wody ciepłej i zimnej. Pralnico-wirówkę przemysłową </w:t>
      </w:r>
      <w:r w:rsidRPr="00704536">
        <w:rPr>
          <w:rFonts w:ascii="Times New Roman" w:hAnsi="Times New Roman" w:cs="Times New Roman"/>
          <w:sz w:val="24"/>
          <w:szCs w:val="24"/>
        </w:rPr>
        <w:lastRenderedPageBreak/>
        <w:t>o wsadzie min. 10 kg, suszarkę bębnową o wsadzie min. 13 kg. zestaw automatycznych pomp dozujących środki piorące i impregnujące, pralkę</w:t>
      </w:r>
      <w:r>
        <w:rPr>
          <w:rFonts w:ascii="Times New Roman" w:hAnsi="Times New Roman" w:cs="Times New Roman"/>
          <w:sz w:val="24"/>
          <w:szCs w:val="24"/>
        </w:rPr>
        <w:t xml:space="preserve"> </w:t>
      </w:r>
      <w:r w:rsidRPr="00704536">
        <w:rPr>
          <w:rFonts w:ascii="Times New Roman" w:hAnsi="Times New Roman" w:cs="Times New Roman"/>
          <w:sz w:val="24"/>
          <w:szCs w:val="24"/>
        </w:rPr>
        <w:t>automatyczną o wsadzie minimum 6 kg. Dla wszystkich urządzeń należy przewidzieć odpowiednie przyłącza instalacyjne z zachowaniem możliwości pracy wszystkich urządzeń jednocześnie. W pomieszczeniu należy zaplanować również regał lub wieszak do przechowywania rezerwowych ubrań specjalnych (8kompletów).Podłoga w pomieszczeniu gres, ściany w pomieszczeniu do wysokości 2 metrów powinny być wykończone materiałem gładkim, nienasiąkliwym, odpornym na działanie wilgoci. Węzeł sanitarny w module szatni brudnej należy projektować w pewnej odległości od szatni do przechowywania ubrań specjalnych. Dostęp do węzła powinien być realizowany poprzez łącznik komunikacyjny. Jeżeli nie jest wymagane nie należy wydzielać węzła sanitarnego drzwiami. W węźle należy zaplanować trzy natryski, ustęp, umywalki, pisuar. Nad umywalkami umieścić lustra ścienne. Natryski należy zaplanować z zamknięciem drzwiami wykonanymi z elementu o jak najmniejszej przezroczystości. Układ przestrzeni powinien uniemożliwiać widok wnętrza natrysków z łącznika komunikacyjnego. Okładziny ścian i posadzek pomieszczeń powinny być wykonane z materiałów umożliwiających utrzymanie ich   w  czystości. Wykończenie podłogi - gres. Wysokość projektowanych okładzin ściennych - minimum 2,0 metry. W szatni</w:t>
      </w:r>
      <w:r w:rsidR="00503C60">
        <w:rPr>
          <w:rFonts w:ascii="Times New Roman" w:hAnsi="Times New Roman" w:cs="Times New Roman"/>
          <w:sz w:val="24"/>
          <w:szCs w:val="24"/>
        </w:rPr>
        <w:t xml:space="preserve"> </w:t>
      </w:r>
      <w:r w:rsidRPr="00704536">
        <w:rPr>
          <w:rFonts w:ascii="Times New Roman" w:hAnsi="Times New Roman" w:cs="Times New Roman"/>
          <w:sz w:val="24"/>
          <w:szCs w:val="24"/>
        </w:rPr>
        <w:t>do przechowywani ubrań specjalnych, pomieszczeniu pralni oraz pomieszczeniu dezynfekcji sprzętu należy planować oświetlenie załączane przez czujki ruchu załączające lampy przy niskim poziomie natężenia światła z regulacją czasu załączania oraz poziomu natężenia światła przy którym następuje uruchomienie. Lokalizacja czujników powinna zapewniać załączenie po wykryciu ruchu w każdym punkcie ww. pomieszczeń. Możliwe stałe załączenie oświetlenia oddzielnym włącznikiem. Łączna powierzchnia pomieszczeń modułu szatni brudnej około 80 m</w:t>
      </w:r>
      <w:r w:rsidRPr="00A15921">
        <w:rPr>
          <w:rFonts w:ascii="Times New Roman" w:hAnsi="Times New Roman" w:cs="Times New Roman"/>
          <w:sz w:val="24"/>
          <w:szCs w:val="24"/>
          <w:vertAlign w:val="superscript"/>
        </w:rPr>
        <w:t>2</w:t>
      </w:r>
      <w:r w:rsidRPr="00704536">
        <w:rPr>
          <w:rFonts w:ascii="Times New Roman" w:hAnsi="Times New Roman" w:cs="Times New Roman"/>
          <w:sz w:val="24"/>
          <w:szCs w:val="24"/>
        </w:rPr>
        <w:t>.</w:t>
      </w:r>
    </w:p>
    <w:p w14:paraId="77CAF509" w14:textId="77777777" w:rsidR="00503C60" w:rsidRDefault="00503C60" w:rsidP="00503C60">
      <w:pPr>
        <w:pStyle w:val="Nagwek3"/>
        <w:rPr>
          <w:lang w:val="pl-PL"/>
        </w:rPr>
      </w:pPr>
      <w:bookmarkStart w:id="66" w:name="_Toc156296964"/>
      <w:r>
        <w:rPr>
          <w:lang w:val="pl-PL"/>
        </w:rPr>
        <w:t>4.9. Pomieszczenia higieniczno-sanitarne, w tym pomieszczenia gospodarcze</w:t>
      </w:r>
      <w:bookmarkEnd w:id="66"/>
    </w:p>
    <w:p w14:paraId="402753A7" w14:textId="77777777" w:rsidR="003D5E18" w:rsidRPr="00884B45" w:rsidRDefault="003D5E18" w:rsidP="003D5E18">
      <w:pPr>
        <w:widowControl/>
        <w:suppressAutoHyphens w:val="0"/>
        <w:autoSpaceDE w:val="0"/>
        <w:adjustRightInd w:val="0"/>
        <w:spacing w:after="0"/>
        <w:jc w:val="both"/>
        <w:textAlignment w:val="auto"/>
        <w:rPr>
          <w:rFonts w:ascii="Times New Roman" w:eastAsia="Calibri" w:hAnsi="Times New Roman" w:cs="Times New Roman"/>
          <w:color w:val="000000"/>
          <w:kern w:val="0"/>
          <w:sz w:val="24"/>
          <w:szCs w:val="24"/>
        </w:rPr>
      </w:pPr>
      <w:r w:rsidRPr="00884B45">
        <w:rPr>
          <w:rFonts w:ascii="Times New Roman" w:eastAsia="Calibri" w:hAnsi="Times New Roman" w:cs="Times New Roman"/>
          <w:kern w:val="0"/>
          <w:sz w:val="24"/>
          <w:szCs w:val="24"/>
        </w:rPr>
        <w:t>Podczas projektowania pomieszczeń higieniczno-sanitarnych, jak np. toalety, umywalnie, natryski, szatnie, pralnie, łazienki, pomieszczenia służące do mycia, odkażania, oczyszczania oraz suszenia odzieży i obuwia, pomieszczenia do przechowywania sprzętu do utrzymania czystości, należy przede wszystkim przestrzegać wymagań określonych w:</w:t>
      </w:r>
    </w:p>
    <w:p w14:paraId="3FC11166" w14:textId="77777777" w:rsidR="003D5E18" w:rsidRPr="00FE1B59" w:rsidRDefault="003D5E18" w:rsidP="003D5E18">
      <w:pPr>
        <w:widowControl/>
        <w:numPr>
          <w:ilvl w:val="0"/>
          <w:numId w:val="42"/>
        </w:numPr>
        <w:suppressAutoHyphens w:val="0"/>
        <w:autoSpaceDE w:val="0"/>
        <w:adjustRightInd w:val="0"/>
        <w:spacing w:after="104"/>
        <w:ind w:left="567" w:hanging="425"/>
        <w:jc w:val="both"/>
        <w:textAlignment w:val="auto"/>
        <w:rPr>
          <w:rFonts w:ascii="Times New Roman" w:eastAsia="Calibri" w:hAnsi="Times New Roman" w:cs="Times New Roman"/>
          <w:kern w:val="0"/>
          <w:sz w:val="24"/>
          <w:szCs w:val="24"/>
        </w:rPr>
      </w:pPr>
      <w:r w:rsidRPr="00884B45">
        <w:rPr>
          <w:rFonts w:ascii="Times New Roman" w:eastAsia="Calibri" w:hAnsi="Times New Roman" w:cs="Times New Roman"/>
          <w:kern w:val="0"/>
          <w:sz w:val="24"/>
          <w:szCs w:val="24"/>
        </w:rPr>
        <w:t>rozporządzeniu Ministra Infrastruktury z dnia 12 kwietnia 2002 r. w sprawie warunków technicznych, jakim powinny odpowiadać budynki i ich usytuowanie (t.j. Dz. U. z 20</w:t>
      </w:r>
      <w:r w:rsidR="00B24008">
        <w:rPr>
          <w:rFonts w:ascii="Times New Roman" w:eastAsia="Calibri" w:hAnsi="Times New Roman" w:cs="Times New Roman"/>
          <w:kern w:val="0"/>
          <w:sz w:val="24"/>
          <w:szCs w:val="24"/>
        </w:rPr>
        <w:t>22</w:t>
      </w:r>
      <w:r w:rsidRPr="00884B45">
        <w:rPr>
          <w:rFonts w:ascii="Times New Roman" w:eastAsia="Calibri" w:hAnsi="Times New Roman" w:cs="Times New Roman"/>
          <w:kern w:val="0"/>
          <w:sz w:val="24"/>
          <w:szCs w:val="24"/>
        </w:rPr>
        <w:t xml:space="preserve"> r. poz. 1</w:t>
      </w:r>
      <w:r w:rsidR="00B24008">
        <w:rPr>
          <w:rFonts w:ascii="Times New Roman" w:eastAsia="Calibri" w:hAnsi="Times New Roman" w:cs="Times New Roman"/>
          <w:kern w:val="0"/>
          <w:sz w:val="24"/>
          <w:szCs w:val="24"/>
        </w:rPr>
        <w:t>225</w:t>
      </w:r>
      <w:r w:rsidRPr="00884B45">
        <w:rPr>
          <w:rFonts w:ascii="Times New Roman" w:eastAsia="Calibri" w:hAnsi="Times New Roman" w:cs="Times New Roman"/>
          <w:kern w:val="0"/>
          <w:sz w:val="24"/>
          <w:szCs w:val="24"/>
        </w:rPr>
        <w:t>)</w:t>
      </w:r>
    </w:p>
    <w:p w14:paraId="6CC546D3" w14:textId="77777777" w:rsidR="003D5E18" w:rsidRPr="00884B45" w:rsidRDefault="003D5E18" w:rsidP="003D5E18">
      <w:pPr>
        <w:widowControl/>
        <w:numPr>
          <w:ilvl w:val="0"/>
          <w:numId w:val="42"/>
        </w:numPr>
        <w:suppressAutoHyphens w:val="0"/>
        <w:autoSpaceDE w:val="0"/>
        <w:adjustRightInd w:val="0"/>
        <w:spacing w:after="104"/>
        <w:ind w:left="567" w:hanging="425"/>
        <w:jc w:val="both"/>
        <w:textAlignment w:val="auto"/>
        <w:rPr>
          <w:rFonts w:ascii="Times New Roman" w:eastAsia="Calibri" w:hAnsi="Times New Roman" w:cs="Times New Roman"/>
          <w:kern w:val="0"/>
          <w:sz w:val="24"/>
          <w:szCs w:val="24"/>
        </w:rPr>
      </w:pPr>
      <w:r w:rsidRPr="00884B45">
        <w:rPr>
          <w:rFonts w:ascii="Times New Roman" w:eastAsia="Calibri" w:hAnsi="Times New Roman" w:cs="Times New Roman"/>
          <w:kern w:val="0"/>
          <w:sz w:val="24"/>
          <w:szCs w:val="24"/>
        </w:rPr>
        <w:t xml:space="preserve"> rozporządzeniu Ministra Pracy i Polityki Socjalnej z dnia 26 września 1997 r. </w:t>
      </w:r>
      <w:r>
        <w:rPr>
          <w:rFonts w:ascii="Times New Roman" w:eastAsia="Calibri" w:hAnsi="Times New Roman" w:cs="Times New Roman"/>
          <w:kern w:val="0"/>
          <w:sz w:val="24"/>
          <w:szCs w:val="24"/>
        </w:rPr>
        <w:br/>
      </w:r>
      <w:r w:rsidRPr="00884B45">
        <w:rPr>
          <w:rFonts w:ascii="Times New Roman" w:eastAsia="Calibri" w:hAnsi="Times New Roman" w:cs="Times New Roman"/>
          <w:kern w:val="0"/>
          <w:sz w:val="24"/>
          <w:szCs w:val="24"/>
        </w:rPr>
        <w:t xml:space="preserve">w sprawie ogólnych przepisów bezpieczeństwa i higieny pracy (t.j. Dz. U. z 2003 r. nr 169, poz. 1650 ze zm.). </w:t>
      </w:r>
    </w:p>
    <w:p w14:paraId="673B0582" w14:textId="77777777" w:rsidR="003D5E18" w:rsidRDefault="003D5E18" w:rsidP="003D5E18">
      <w:pPr>
        <w:jc w:val="both"/>
        <w:rPr>
          <w:rFonts w:ascii="Times New Roman" w:eastAsia="Calibri" w:hAnsi="Times New Roman" w:cs="Times New Roman"/>
          <w:kern w:val="0"/>
          <w:sz w:val="24"/>
          <w:szCs w:val="24"/>
        </w:rPr>
      </w:pPr>
      <w:r w:rsidRPr="00884B45">
        <w:rPr>
          <w:rFonts w:ascii="Times New Roman" w:eastAsia="Calibri" w:hAnsi="Times New Roman" w:cs="Times New Roman"/>
          <w:kern w:val="0"/>
          <w:sz w:val="24"/>
          <w:szCs w:val="24"/>
        </w:rPr>
        <w:t xml:space="preserve">W budynku należy przewidzieć, zgodnie z przepisami, pomieszczenia gospodarcze tzw. schowki porządkowe służące m. in. do przechowywania wyposażenia, podręcznych urządzeń </w:t>
      </w:r>
      <w:r>
        <w:rPr>
          <w:rFonts w:ascii="Times New Roman" w:eastAsia="Calibri" w:hAnsi="Times New Roman" w:cs="Times New Roman"/>
          <w:kern w:val="0"/>
          <w:sz w:val="24"/>
          <w:szCs w:val="24"/>
        </w:rPr>
        <w:br/>
      </w:r>
      <w:r w:rsidRPr="00884B45">
        <w:rPr>
          <w:rFonts w:ascii="Times New Roman" w:eastAsia="Calibri" w:hAnsi="Times New Roman" w:cs="Times New Roman"/>
          <w:kern w:val="0"/>
          <w:sz w:val="24"/>
          <w:szCs w:val="24"/>
        </w:rPr>
        <w:t>i sprzętu, środków czystości do bieżącego użytku, a także przygotowywania roztworów roboczych oraz mycia i dezynfekcji sprzętu stosowanego do utrzymywania czystości. Pomieszczenia należy wyposażyć m.in. w zlew umożliwiający napełnianie wiadra, złączkę do węża, kratkę ściekową, pó</w:t>
      </w:r>
      <w:r>
        <w:rPr>
          <w:rFonts w:ascii="Times New Roman" w:eastAsia="Calibri" w:hAnsi="Times New Roman" w:cs="Times New Roman"/>
          <w:kern w:val="0"/>
          <w:sz w:val="24"/>
          <w:szCs w:val="24"/>
        </w:rPr>
        <w:t xml:space="preserve">łki na środki czystości. </w:t>
      </w:r>
      <w:r w:rsidRPr="00884B45">
        <w:rPr>
          <w:rFonts w:ascii="Times New Roman" w:eastAsia="Calibri" w:hAnsi="Times New Roman" w:cs="Times New Roman"/>
          <w:kern w:val="0"/>
          <w:sz w:val="24"/>
          <w:szCs w:val="24"/>
        </w:rPr>
        <w:t xml:space="preserve">Posadzki i ściany w pomieszczeniach higieniczno-sanitarnych należy zaprojektować z wykończeniem z płytek ceramicznych </w:t>
      </w:r>
      <w:r>
        <w:rPr>
          <w:rFonts w:ascii="Times New Roman" w:eastAsia="Calibri" w:hAnsi="Times New Roman" w:cs="Times New Roman"/>
          <w:kern w:val="0"/>
          <w:sz w:val="24"/>
          <w:szCs w:val="24"/>
        </w:rPr>
        <w:br/>
      </w:r>
      <w:r w:rsidRPr="00884B45">
        <w:rPr>
          <w:rFonts w:ascii="Times New Roman" w:eastAsia="Calibri" w:hAnsi="Times New Roman" w:cs="Times New Roman"/>
          <w:kern w:val="0"/>
          <w:sz w:val="24"/>
          <w:szCs w:val="24"/>
        </w:rPr>
        <w:t>o odpowiednich parametrach technicznych (m.in. odporność na ścieranie, plamienie, właściwości przeciwpoślizgowe, nasiąkliwość wodna, mrozoodporność, twardość).</w:t>
      </w:r>
    </w:p>
    <w:p w14:paraId="5E4F4BFA" w14:textId="77777777" w:rsidR="00DC7E7B" w:rsidRDefault="00DC7E7B" w:rsidP="00DC7E7B">
      <w:pPr>
        <w:pStyle w:val="Nagwek3"/>
        <w:rPr>
          <w:lang w:val="pl-PL"/>
        </w:rPr>
      </w:pPr>
      <w:bookmarkStart w:id="67" w:name="_Toc156296965"/>
      <w:r>
        <w:rPr>
          <w:lang w:val="pl-PL"/>
        </w:rPr>
        <w:lastRenderedPageBreak/>
        <w:t>4.10. Przepustowy zespół sanitarny w module brudny – czysty strażak.</w:t>
      </w:r>
      <w:bookmarkEnd w:id="67"/>
    </w:p>
    <w:p w14:paraId="2322AA69" w14:textId="77FE5BAA" w:rsidR="00DC7E7B" w:rsidRPr="0066405C" w:rsidRDefault="00DC7E7B" w:rsidP="00DC7E7B">
      <w:pPr>
        <w:widowControl/>
        <w:suppressAutoHyphens w:val="0"/>
        <w:autoSpaceDE w:val="0"/>
        <w:adjustRightInd w:val="0"/>
        <w:spacing w:after="0"/>
        <w:jc w:val="both"/>
        <w:textAlignment w:val="auto"/>
        <w:rPr>
          <w:rFonts w:ascii="Times New Roman" w:eastAsia="Calibri" w:hAnsi="Times New Roman" w:cs="Times New Roman"/>
          <w:b/>
          <w:bCs/>
          <w:kern w:val="0"/>
          <w:sz w:val="24"/>
          <w:szCs w:val="24"/>
        </w:rPr>
      </w:pPr>
      <w:r w:rsidRPr="00374644">
        <w:rPr>
          <w:rFonts w:ascii="Times New Roman" w:eastAsia="Calibri" w:hAnsi="Times New Roman" w:cs="Times New Roman"/>
          <w:kern w:val="0"/>
          <w:sz w:val="24"/>
          <w:szCs w:val="24"/>
        </w:rPr>
        <w:t>P</w:t>
      </w:r>
      <w:r>
        <w:rPr>
          <w:rFonts w:ascii="Times New Roman" w:eastAsia="Calibri" w:hAnsi="Times New Roman" w:cs="Times New Roman"/>
          <w:kern w:val="0"/>
          <w:sz w:val="24"/>
          <w:szCs w:val="24"/>
        </w:rPr>
        <w:t xml:space="preserve">rzepustowy zespół sanitarny to </w:t>
      </w:r>
      <w:r w:rsidRPr="00374644">
        <w:rPr>
          <w:rFonts w:ascii="Times New Roman" w:eastAsia="Calibri" w:hAnsi="Times New Roman" w:cs="Times New Roman"/>
          <w:kern w:val="0"/>
          <w:sz w:val="24"/>
          <w:szCs w:val="24"/>
        </w:rPr>
        <w:t xml:space="preserve">węzeł sanitarny </w:t>
      </w:r>
      <w:r w:rsidR="0000032C">
        <w:rPr>
          <w:rFonts w:ascii="Times New Roman" w:eastAsia="Calibri" w:hAnsi="Times New Roman" w:cs="Times New Roman"/>
          <w:kern w:val="0"/>
          <w:sz w:val="24"/>
          <w:szCs w:val="24"/>
        </w:rPr>
        <w:t xml:space="preserve">damski i </w:t>
      </w:r>
      <w:r w:rsidRPr="00374644">
        <w:rPr>
          <w:rFonts w:ascii="Times New Roman" w:eastAsia="Calibri" w:hAnsi="Times New Roman" w:cs="Times New Roman"/>
          <w:kern w:val="0"/>
          <w:sz w:val="24"/>
          <w:szCs w:val="24"/>
        </w:rPr>
        <w:t>męski (kabiny/stanowiska natrysko</w:t>
      </w:r>
      <w:r>
        <w:rPr>
          <w:rFonts w:ascii="Times New Roman" w:eastAsia="Calibri" w:hAnsi="Times New Roman" w:cs="Times New Roman"/>
          <w:kern w:val="0"/>
          <w:sz w:val="24"/>
          <w:szCs w:val="24"/>
        </w:rPr>
        <w:t>we, pisuary, umywalki, ustępy).</w:t>
      </w:r>
      <w:r>
        <w:rPr>
          <w:rFonts w:ascii="Times New Roman" w:eastAsia="Calibri" w:hAnsi="Times New Roman" w:cs="Times New Roman"/>
          <w:b/>
          <w:bCs/>
          <w:kern w:val="0"/>
          <w:sz w:val="24"/>
          <w:szCs w:val="24"/>
        </w:rPr>
        <w:t xml:space="preserve"> </w:t>
      </w:r>
      <w:r w:rsidRPr="00374644">
        <w:rPr>
          <w:rFonts w:ascii="Times New Roman" w:eastAsia="Calibri" w:hAnsi="Times New Roman" w:cs="Times New Roman"/>
          <w:kern w:val="0"/>
          <w:sz w:val="24"/>
          <w:szCs w:val="24"/>
        </w:rPr>
        <w:t>W wyposażeniu łazienek należy uwzględnić duże lustra, pojemniki na mydło w płynie, ręczniki, suszarki do rąk, uchwyty na papier toaletowy i</w:t>
      </w:r>
      <w:r w:rsidR="0000032C">
        <w:rPr>
          <w:rFonts w:ascii="Times New Roman" w:eastAsia="Calibri" w:hAnsi="Times New Roman" w:cs="Times New Roman"/>
          <w:kern w:val="0"/>
          <w:sz w:val="24"/>
          <w:szCs w:val="24"/>
        </w:rPr>
        <w:t> </w:t>
      </w:r>
      <w:r w:rsidRPr="00374644">
        <w:rPr>
          <w:rFonts w:ascii="Times New Roman" w:eastAsia="Calibri" w:hAnsi="Times New Roman" w:cs="Times New Roman"/>
          <w:kern w:val="0"/>
          <w:sz w:val="24"/>
          <w:szCs w:val="24"/>
        </w:rPr>
        <w:t>kosze na śmieci. Okładziny ścian i posadzek pomieszczeń powinny być wykonane z</w:t>
      </w:r>
      <w:r w:rsidR="0000032C">
        <w:rPr>
          <w:rFonts w:ascii="Times New Roman" w:eastAsia="Calibri" w:hAnsi="Times New Roman" w:cs="Times New Roman"/>
          <w:kern w:val="0"/>
          <w:sz w:val="24"/>
          <w:szCs w:val="24"/>
        </w:rPr>
        <w:t> </w:t>
      </w:r>
      <w:r w:rsidRPr="00374644">
        <w:rPr>
          <w:rFonts w:ascii="Times New Roman" w:eastAsia="Calibri" w:hAnsi="Times New Roman" w:cs="Times New Roman"/>
          <w:kern w:val="0"/>
          <w:sz w:val="24"/>
          <w:szCs w:val="24"/>
        </w:rPr>
        <w:t>materiałów umożliwiających utrzymanie ich w czystości. Wysokość projektowanych okładzin ściennych to co najmniej 2,00 m, a wykonanie posadzki należy zaprojektować z</w:t>
      </w:r>
      <w:r w:rsidR="0000032C">
        <w:rPr>
          <w:rFonts w:ascii="Times New Roman" w:eastAsia="Calibri" w:hAnsi="Times New Roman" w:cs="Times New Roman"/>
          <w:kern w:val="0"/>
          <w:sz w:val="24"/>
          <w:szCs w:val="24"/>
        </w:rPr>
        <w:t> </w:t>
      </w:r>
      <w:r w:rsidRPr="00374644">
        <w:rPr>
          <w:rFonts w:ascii="Times New Roman" w:eastAsia="Calibri" w:hAnsi="Times New Roman" w:cs="Times New Roman"/>
          <w:kern w:val="0"/>
          <w:sz w:val="24"/>
          <w:szCs w:val="24"/>
        </w:rPr>
        <w:t xml:space="preserve">okładzin antypoślizgowych. </w:t>
      </w:r>
    </w:p>
    <w:p w14:paraId="344FC888" w14:textId="77777777" w:rsidR="00DC7E7B" w:rsidRDefault="00DC7E7B" w:rsidP="00DC7E7B">
      <w:pPr>
        <w:pStyle w:val="Nagwek3"/>
        <w:rPr>
          <w:lang w:val="pl-PL"/>
        </w:rPr>
      </w:pPr>
      <w:bookmarkStart w:id="68" w:name="_Toc156296966"/>
      <w:r>
        <w:rPr>
          <w:lang w:val="pl-PL"/>
        </w:rPr>
        <w:t>4.11. Moduł stanowisko kierowania/Punkt alarmowy.</w:t>
      </w:r>
      <w:bookmarkEnd w:id="68"/>
    </w:p>
    <w:p w14:paraId="73CCEA49" w14:textId="77777777" w:rsidR="00100275" w:rsidRDefault="00100275" w:rsidP="00100275">
      <w:pPr>
        <w:jc w:val="both"/>
        <w:rPr>
          <w:rFonts w:ascii="Times New Roman" w:hAnsi="Times New Roman" w:cs="Times New Roman"/>
          <w:sz w:val="24"/>
          <w:szCs w:val="24"/>
        </w:rPr>
      </w:pPr>
      <w:r w:rsidRPr="00100275">
        <w:rPr>
          <w:rFonts w:ascii="Times New Roman" w:hAnsi="Times New Roman" w:cs="Times New Roman"/>
          <w:sz w:val="24"/>
          <w:szCs w:val="24"/>
        </w:rPr>
        <w:t>Całodobowo w stanowisku pełni służbę jeden strażak.  Pod względem architektury stanowisko powinno być wydzielonym zespołem pomieszczeń z dozorowanym wejściem. Moduł stanowiska kierowania powinien składać się z: pomieszczenia głównego będącego miejscem służby, pomieszczenia socjalnego i sanitariatu. Pomieszczenie główne wyposażone w podłogę podniesioną.</w:t>
      </w:r>
      <w:r>
        <w:rPr>
          <w:rFonts w:ascii="Times New Roman" w:hAnsi="Times New Roman" w:cs="Times New Roman"/>
          <w:sz w:val="24"/>
          <w:szCs w:val="24"/>
        </w:rPr>
        <w:t xml:space="preserve"> </w:t>
      </w:r>
      <w:r w:rsidRPr="00100275">
        <w:rPr>
          <w:rFonts w:ascii="Times New Roman" w:hAnsi="Times New Roman" w:cs="Times New Roman"/>
          <w:sz w:val="24"/>
          <w:szCs w:val="24"/>
        </w:rPr>
        <w:t>Punkt alarmowy powinien być usytuowany zgodnie z zaleceniami bez</w:t>
      </w:r>
      <w:r>
        <w:rPr>
          <w:rFonts w:ascii="Times New Roman" w:hAnsi="Times New Roman" w:cs="Times New Roman"/>
          <w:sz w:val="24"/>
          <w:szCs w:val="24"/>
        </w:rPr>
        <w:t>pieczeństwa dla obiektów MSWiA.</w:t>
      </w:r>
    </w:p>
    <w:p w14:paraId="1744ED68" w14:textId="589C9D5A" w:rsidR="00100275" w:rsidRPr="00100275" w:rsidRDefault="00100275" w:rsidP="00100275">
      <w:pPr>
        <w:ind w:firstLine="708"/>
        <w:jc w:val="both"/>
        <w:rPr>
          <w:rFonts w:ascii="Times New Roman" w:hAnsi="Times New Roman" w:cs="Times New Roman"/>
          <w:sz w:val="24"/>
          <w:szCs w:val="24"/>
        </w:rPr>
      </w:pPr>
      <w:r w:rsidRPr="00100275">
        <w:rPr>
          <w:rFonts w:ascii="Times New Roman" w:hAnsi="Times New Roman" w:cs="Times New Roman"/>
          <w:sz w:val="24"/>
          <w:szCs w:val="24"/>
        </w:rPr>
        <w:t xml:space="preserve">Zaleca się umiejscowienie punktu alarmowego na parterze w bezpośrednim sąsiedztwie </w:t>
      </w:r>
      <w:r>
        <w:rPr>
          <w:rFonts w:ascii="Times New Roman" w:hAnsi="Times New Roman" w:cs="Times New Roman"/>
          <w:sz w:val="24"/>
          <w:szCs w:val="24"/>
        </w:rPr>
        <w:t>pomieszczeń technicznych</w:t>
      </w:r>
      <w:r w:rsidRPr="00100275">
        <w:rPr>
          <w:rFonts w:ascii="Times New Roman" w:hAnsi="Times New Roman" w:cs="Times New Roman"/>
          <w:sz w:val="24"/>
          <w:szCs w:val="24"/>
        </w:rPr>
        <w:t xml:space="preserve">, (serwerownia) </w:t>
      </w:r>
    </w:p>
    <w:p w14:paraId="4A545E10" w14:textId="77777777" w:rsidR="00100275" w:rsidRPr="00100275" w:rsidRDefault="00100275" w:rsidP="00DE7607">
      <w:pPr>
        <w:spacing w:after="0"/>
        <w:jc w:val="both"/>
        <w:rPr>
          <w:rFonts w:ascii="Times New Roman" w:hAnsi="Times New Roman" w:cs="Times New Roman"/>
          <w:b/>
          <w:sz w:val="24"/>
          <w:szCs w:val="24"/>
        </w:rPr>
      </w:pPr>
      <w:r w:rsidRPr="00100275">
        <w:rPr>
          <w:rFonts w:ascii="Times New Roman" w:hAnsi="Times New Roman" w:cs="Times New Roman"/>
          <w:b/>
          <w:sz w:val="24"/>
          <w:szCs w:val="24"/>
        </w:rPr>
        <w:t>Pomieszczenie główne punktu alarmowego służy m.in.:</w:t>
      </w:r>
    </w:p>
    <w:p w14:paraId="21A956E5" w14:textId="77777777" w:rsidR="00100275" w:rsidRPr="00100275" w:rsidRDefault="00100275" w:rsidP="00100275">
      <w:pPr>
        <w:pStyle w:val="Akapitzlist"/>
        <w:numPr>
          <w:ilvl w:val="0"/>
          <w:numId w:val="75"/>
        </w:numPr>
        <w:jc w:val="both"/>
        <w:rPr>
          <w:rFonts w:cs="Times New Roman"/>
        </w:rPr>
      </w:pPr>
      <w:r w:rsidRPr="00100275">
        <w:rPr>
          <w:rFonts w:cs="Times New Roman"/>
        </w:rPr>
        <w:t>przyjmowania zgłoszeń alarmowych;</w:t>
      </w:r>
    </w:p>
    <w:p w14:paraId="787742D0" w14:textId="77777777" w:rsidR="00100275" w:rsidRPr="00100275" w:rsidRDefault="00100275" w:rsidP="00100275">
      <w:pPr>
        <w:pStyle w:val="Akapitzlist"/>
        <w:numPr>
          <w:ilvl w:val="0"/>
          <w:numId w:val="75"/>
        </w:numPr>
        <w:jc w:val="both"/>
        <w:rPr>
          <w:rFonts w:cs="Times New Roman"/>
        </w:rPr>
      </w:pPr>
      <w:r w:rsidRPr="00100275">
        <w:rPr>
          <w:rFonts w:cs="Times New Roman"/>
        </w:rPr>
        <w:t>wspomagania i koordynowania działań ratowniczych;</w:t>
      </w:r>
    </w:p>
    <w:p w14:paraId="124B2B8A" w14:textId="77777777" w:rsidR="00100275" w:rsidRPr="00100275" w:rsidRDefault="00100275" w:rsidP="00100275">
      <w:pPr>
        <w:pStyle w:val="Akapitzlist"/>
        <w:numPr>
          <w:ilvl w:val="0"/>
          <w:numId w:val="75"/>
        </w:numPr>
        <w:jc w:val="both"/>
        <w:rPr>
          <w:rFonts w:cs="Times New Roman"/>
        </w:rPr>
      </w:pPr>
      <w:r w:rsidRPr="00100275">
        <w:rPr>
          <w:rFonts w:cs="Times New Roman"/>
        </w:rPr>
        <w:t>przechowywanie dokumentacji operacyjnej.</w:t>
      </w:r>
    </w:p>
    <w:p w14:paraId="68D1F7EA" w14:textId="77777777" w:rsidR="00100275" w:rsidRPr="00100275" w:rsidRDefault="00100275" w:rsidP="00100275">
      <w:pPr>
        <w:jc w:val="both"/>
        <w:rPr>
          <w:rFonts w:ascii="Times New Roman" w:hAnsi="Times New Roman" w:cs="Times New Roman"/>
          <w:sz w:val="24"/>
          <w:szCs w:val="24"/>
        </w:rPr>
      </w:pPr>
    </w:p>
    <w:p w14:paraId="5A20C158" w14:textId="77777777" w:rsidR="00100275" w:rsidRPr="00100275" w:rsidRDefault="00100275" w:rsidP="00DE7607">
      <w:pPr>
        <w:spacing w:after="0"/>
        <w:jc w:val="both"/>
        <w:rPr>
          <w:rFonts w:ascii="Times New Roman" w:hAnsi="Times New Roman" w:cs="Times New Roman"/>
          <w:b/>
          <w:sz w:val="24"/>
          <w:szCs w:val="24"/>
        </w:rPr>
      </w:pPr>
      <w:r w:rsidRPr="00100275">
        <w:rPr>
          <w:rFonts w:ascii="Times New Roman" w:hAnsi="Times New Roman" w:cs="Times New Roman"/>
          <w:b/>
          <w:sz w:val="24"/>
          <w:szCs w:val="24"/>
        </w:rPr>
        <w:t>Punkt alarmowy powinien być wyposażony w :</w:t>
      </w:r>
    </w:p>
    <w:p w14:paraId="35A6380B" w14:textId="014A53CC" w:rsidR="00100275" w:rsidRPr="00100275" w:rsidRDefault="00100275" w:rsidP="00100275">
      <w:pPr>
        <w:pStyle w:val="Akapitzlist"/>
        <w:numPr>
          <w:ilvl w:val="0"/>
          <w:numId w:val="76"/>
        </w:numPr>
        <w:jc w:val="both"/>
        <w:rPr>
          <w:rFonts w:cs="Times New Roman"/>
        </w:rPr>
      </w:pPr>
      <w:r w:rsidRPr="00100275">
        <w:rPr>
          <w:rFonts w:cs="Times New Roman"/>
        </w:rPr>
        <w:t>pulpit dyspozytorski</w:t>
      </w:r>
      <w:r w:rsidR="00DE7607">
        <w:rPr>
          <w:rFonts w:cs="Times New Roman"/>
        </w:rPr>
        <w:t xml:space="preserve"> </w:t>
      </w:r>
      <w:r w:rsidRPr="00100275">
        <w:rPr>
          <w:rFonts w:cs="Times New Roman"/>
        </w:rPr>
        <w:t xml:space="preserve">– </w:t>
      </w:r>
      <w:r w:rsidR="00DE7607">
        <w:rPr>
          <w:rFonts w:cs="Times New Roman"/>
        </w:rPr>
        <w:t>pozwalający na s</w:t>
      </w:r>
      <w:r w:rsidRPr="00100275">
        <w:rPr>
          <w:rFonts w:cs="Times New Roman"/>
        </w:rPr>
        <w:t xml:space="preserve">terowanie wyświetlaczy alarmowych, sterowanie radiowęzła, </w:t>
      </w:r>
      <w:r w:rsidR="002E02F4" w:rsidRPr="00100275">
        <w:rPr>
          <w:rFonts w:cs="Times New Roman"/>
        </w:rPr>
        <w:t>sterowanie</w:t>
      </w:r>
      <w:r w:rsidRPr="00100275">
        <w:rPr>
          <w:rFonts w:cs="Times New Roman"/>
        </w:rPr>
        <w:t xml:space="preserve"> bramami garażowymi., sterowanie radiostacjami</w:t>
      </w:r>
      <w:r w:rsidR="00DE7607">
        <w:rPr>
          <w:rFonts w:cs="Times New Roman"/>
        </w:rPr>
        <w:t>, automatyką obiektu</w:t>
      </w:r>
    </w:p>
    <w:p w14:paraId="44C0C720" w14:textId="199EBDD3" w:rsidR="00100275" w:rsidRPr="00100275" w:rsidRDefault="009530C8" w:rsidP="00100275">
      <w:pPr>
        <w:pStyle w:val="Akapitzlist"/>
        <w:numPr>
          <w:ilvl w:val="0"/>
          <w:numId w:val="76"/>
        </w:numPr>
        <w:jc w:val="both"/>
        <w:rPr>
          <w:rFonts w:cs="Times New Roman"/>
        </w:rPr>
      </w:pPr>
      <w:r>
        <w:rPr>
          <w:rFonts w:cs="Times New Roman"/>
        </w:rPr>
        <w:t xml:space="preserve">minimum </w:t>
      </w:r>
      <w:r w:rsidR="00100275" w:rsidRPr="00100275">
        <w:rPr>
          <w:rFonts w:cs="Times New Roman"/>
        </w:rPr>
        <w:t>2 stanowiska komputerowe wyposażone w komputery o parametrach technicznych do uzgodnienia z inwestorem zgodnie z wytycznymi PSP,</w:t>
      </w:r>
    </w:p>
    <w:p w14:paraId="32A3FB41" w14:textId="77777777" w:rsidR="00100275" w:rsidRPr="00100275" w:rsidRDefault="00100275" w:rsidP="00100275">
      <w:pPr>
        <w:pStyle w:val="Akapitzlist"/>
        <w:numPr>
          <w:ilvl w:val="0"/>
          <w:numId w:val="76"/>
        </w:numPr>
        <w:jc w:val="both"/>
        <w:rPr>
          <w:rFonts w:cs="Times New Roman"/>
        </w:rPr>
      </w:pPr>
      <w:r w:rsidRPr="00100275">
        <w:rPr>
          <w:rFonts w:cs="Times New Roman"/>
        </w:rPr>
        <w:t>meble biurowe do przechowywania dokumentacji oraz szafę ze składanym łóżkiem,</w:t>
      </w:r>
    </w:p>
    <w:p w14:paraId="57EAC447" w14:textId="77777777" w:rsidR="00100275" w:rsidRPr="00100275" w:rsidRDefault="00100275" w:rsidP="00100275">
      <w:pPr>
        <w:pStyle w:val="Akapitzlist"/>
        <w:numPr>
          <w:ilvl w:val="0"/>
          <w:numId w:val="76"/>
        </w:numPr>
        <w:jc w:val="both"/>
        <w:rPr>
          <w:rFonts w:cs="Times New Roman"/>
        </w:rPr>
      </w:pPr>
      <w:r w:rsidRPr="00100275">
        <w:rPr>
          <w:rFonts w:cs="Times New Roman"/>
        </w:rPr>
        <w:t>tablicę sucho ścieralną,</w:t>
      </w:r>
    </w:p>
    <w:p w14:paraId="48483ED8" w14:textId="2C25200E" w:rsidR="009530C8" w:rsidRPr="009530C8" w:rsidRDefault="00100275" w:rsidP="009530C8">
      <w:pPr>
        <w:pStyle w:val="Akapitzlist"/>
        <w:numPr>
          <w:ilvl w:val="0"/>
          <w:numId w:val="76"/>
        </w:numPr>
        <w:jc w:val="both"/>
        <w:rPr>
          <w:rFonts w:cs="Times New Roman"/>
        </w:rPr>
      </w:pPr>
      <w:r w:rsidRPr="009530C8">
        <w:rPr>
          <w:rFonts w:cs="Times New Roman"/>
        </w:rPr>
        <w:t>mapę obszaru chronionego w skali 1:25000 z naniesionymi JOP</w:t>
      </w:r>
      <w:r w:rsidR="009530C8" w:rsidRPr="009530C8">
        <w:rPr>
          <w:rFonts w:cs="Times New Roman"/>
        </w:rPr>
        <w:t>, pikieta</w:t>
      </w:r>
      <w:r w:rsidR="001F4D9B">
        <w:rPr>
          <w:rFonts w:cs="Times New Roman"/>
        </w:rPr>
        <w:t>ż</w:t>
      </w:r>
      <w:r w:rsidR="009530C8" w:rsidRPr="009530C8">
        <w:rPr>
          <w:rFonts w:cs="Times New Roman"/>
        </w:rPr>
        <w:t>em drogowym i kolejowym i innymi elementami po uzgodnieniu z Zamawiającym</w:t>
      </w:r>
      <w:r w:rsidR="009530C8">
        <w:rPr>
          <w:rFonts w:cs="Times New Roman"/>
        </w:rPr>
        <w:t>,</w:t>
      </w:r>
    </w:p>
    <w:p w14:paraId="169FB159" w14:textId="77777777" w:rsidR="009530C8" w:rsidRPr="009530C8" w:rsidRDefault="009530C8" w:rsidP="009530C8">
      <w:pPr>
        <w:pStyle w:val="Akapitzlist"/>
        <w:numPr>
          <w:ilvl w:val="0"/>
          <w:numId w:val="76"/>
        </w:numPr>
        <w:jc w:val="both"/>
        <w:rPr>
          <w:rFonts w:cs="Times New Roman"/>
        </w:rPr>
      </w:pPr>
      <w:r w:rsidRPr="009530C8">
        <w:rPr>
          <w:rFonts w:cs="Times New Roman"/>
        </w:rPr>
        <w:t xml:space="preserve">drukarkę wielofunkcyjną kolorową laserową umożliwiającą skanowanie, </w:t>
      </w:r>
    </w:p>
    <w:p w14:paraId="076364C0" w14:textId="77777777" w:rsidR="009530C8" w:rsidRPr="009530C8" w:rsidRDefault="009530C8" w:rsidP="009530C8">
      <w:pPr>
        <w:pStyle w:val="Akapitzlist"/>
        <w:numPr>
          <w:ilvl w:val="0"/>
          <w:numId w:val="76"/>
        </w:numPr>
        <w:jc w:val="both"/>
        <w:rPr>
          <w:rFonts w:cs="Times New Roman"/>
        </w:rPr>
      </w:pPr>
      <w:r w:rsidRPr="009530C8">
        <w:rPr>
          <w:rFonts w:cs="Times New Roman"/>
        </w:rPr>
        <w:t>telewizor LCD min.65” min. 100 Hz z uchwytem ściennym z regulacją,</w:t>
      </w:r>
    </w:p>
    <w:p w14:paraId="0B1CBCD2" w14:textId="77777777" w:rsidR="009530C8" w:rsidRPr="009530C8" w:rsidRDefault="009530C8" w:rsidP="009530C8">
      <w:pPr>
        <w:pStyle w:val="Akapitzlist"/>
        <w:numPr>
          <w:ilvl w:val="0"/>
          <w:numId w:val="76"/>
        </w:numPr>
        <w:jc w:val="both"/>
        <w:rPr>
          <w:rFonts w:cs="Times New Roman"/>
        </w:rPr>
      </w:pPr>
      <w:r w:rsidRPr="009530C8">
        <w:rPr>
          <w:rFonts w:cs="Times New Roman"/>
        </w:rPr>
        <w:t>System nagłośnienia</w:t>
      </w:r>
    </w:p>
    <w:p w14:paraId="052099B4" w14:textId="68847810" w:rsidR="00100275" w:rsidRPr="00100275" w:rsidRDefault="00100275" w:rsidP="009530C8">
      <w:pPr>
        <w:pStyle w:val="Akapitzlist"/>
        <w:numPr>
          <w:ilvl w:val="0"/>
          <w:numId w:val="76"/>
        </w:numPr>
        <w:jc w:val="both"/>
        <w:rPr>
          <w:rFonts w:cs="Times New Roman"/>
        </w:rPr>
      </w:pPr>
      <w:r w:rsidRPr="00100275">
        <w:rPr>
          <w:rFonts w:cs="Times New Roman"/>
        </w:rPr>
        <w:t>urządzenie do podglądu monitoringu wizyjnego LCD min. 65” z uchwytem ściennym z regulacją,</w:t>
      </w:r>
    </w:p>
    <w:p w14:paraId="4EB54A1C" w14:textId="77777777" w:rsidR="00100275" w:rsidRPr="00100275" w:rsidRDefault="00100275" w:rsidP="00100275">
      <w:pPr>
        <w:pStyle w:val="Akapitzlist"/>
        <w:numPr>
          <w:ilvl w:val="0"/>
          <w:numId w:val="76"/>
        </w:numPr>
        <w:jc w:val="both"/>
        <w:rPr>
          <w:rFonts w:cs="Times New Roman"/>
        </w:rPr>
      </w:pPr>
      <w:r w:rsidRPr="00100275">
        <w:rPr>
          <w:rFonts w:cs="Times New Roman"/>
        </w:rPr>
        <w:t xml:space="preserve">2 szt. - wzmocniony fotel dyspozytorski z zagłówkiem zapewniający użytkowanie 24/24 przez 7 dni w tygodniu. </w:t>
      </w:r>
    </w:p>
    <w:p w14:paraId="1BE8E519" w14:textId="77777777" w:rsidR="00100275" w:rsidRPr="00100275" w:rsidRDefault="00100275" w:rsidP="00100275">
      <w:pPr>
        <w:jc w:val="both"/>
        <w:rPr>
          <w:rFonts w:ascii="Times New Roman" w:hAnsi="Times New Roman" w:cs="Times New Roman"/>
          <w:sz w:val="24"/>
          <w:szCs w:val="24"/>
        </w:rPr>
      </w:pPr>
    </w:p>
    <w:p w14:paraId="50A9AA27" w14:textId="77777777" w:rsidR="00100275" w:rsidRPr="00100275" w:rsidRDefault="00100275" w:rsidP="00100275">
      <w:pPr>
        <w:ind w:firstLine="708"/>
        <w:jc w:val="both"/>
        <w:rPr>
          <w:rFonts w:ascii="Times New Roman" w:hAnsi="Times New Roman" w:cs="Times New Roman"/>
          <w:sz w:val="24"/>
          <w:szCs w:val="24"/>
        </w:rPr>
      </w:pPr>
      <w:r w:rsidRPr="00100275">
        <w:rPr>
          <w:rFonts w:ascii="Times New Roman" w:hAnsi="Times New Roman" w:cs="Times New Roman"/>
          <w:sz w:val="24"/>
          <w:szCs w:val="24"/>
        </w:rPr>
        <w:t xml:space="preserve">Wskazane jest wykonanie zdublowanych elementów instalacji telefonicznej, radiowej </w:t>
      </w:r>
      <w:r w:rsidRPr="00100275">
        <w:rPr>
          <w:rFonts w:ascii="Times New Roman" w:hAnsi="Times New Roman" w:cs="Times New Roman"/>
          <w:sz w:val="24"/>
          <w:szCs w:val="24"/>
        </w:rPr>
        <w:br/>
        <w:t>i teletechnicznej, które zapewnią możliwość przyjmowania zgłoszeń i prowadzenia działań ratowniczych w przypadku awarii standardowych systemów. Pomieszczenie klimatyzowane.</w:t>
      </w:r>
    </w:p>
    <w:p w14:paraId="17F16B3E" w14:textId="5C862D2A" w:rsidR="00100275" w:rsidRPr="00100275" w:rsidRDefault="00100275" w:rsidP="00100275">
      <w:pPr>
        <w:jc w:val="both"/>
        <w:rPr>
          <w:rFonts w:ascii="Times New Roman" w:hAnsi="Times New Roman" w:cs="Times New Roman"/>
          <w:sz w:val="24"/>
          <w:szCs w:val="24"/>
        </w:rPr>
      </w:pPr>
      <w:r w:rsidRPr="00100275">
        <w:rPr>
          <w:rFonts w:ascii="Times New Roman" w:hAnsi="Times New Roman" w:cs="Times New Roman"/>
          <w:b/>
          <w:sz w:val="24"/>
          <w:szCs w:val="24"/>
        </w:rPr>
        <w:lastRenderedPageBreak/>
        <w:t>Pomieszczenie socjalne-</w:t>
      </w:r>
      <w:r w:rsidRPr="00100275">
        <w:rPr>
          <w:rFonts w:ascii="Times New Roman" w:hAnsi="Times New Roman" w:cs="Times New Roman"/>
          <w:sz w:val="24"/>
          <w:szCs w:val="24"/>
        </w:rPr>
        <w:t xml:space="preserve"> pomieszczenie do odgrzewania i spożywania posiłków. Wyposażone m.in. w</w:t>
      </w:r>
      <w:r w:rsidR="00F04E88">
        <w:rPr>
          <w:rFonts w:ascii="Times New Roman" w:hAnsi="Times New Roman" w:cs="Times New Roman"/>
          <w:sz w:val="24"/>
          <w:szCs w:val="24"/>
        </w:rPr>
        <w:t xml:space="preserve"> bieżącą wodę,</w:t>
      </w:r>
      <w:r w:rsidRPr="00100275">
        <w:rPr>
          <w:rFonts w:ascii="Times New Roman" w:hAnsi="Times New Roman" w:cs="Times New Roman"/>
          <w:sz w:val="24"/>
          <w:szCs w:val="24"/>
        </w:rPr>
        <w:t xml:space="preserve"> szafki kuchenne, zlew, lodówkę, czajnik, kuchenkę mikrofalową, kuchenkę indukcyjną 2 palnikową z okapem posiadającym wyciąg mechaniczny na zewnętrz budynku. Podłoga łatwo zmywalna.</w:t>
      </w:r>
      <w:r w:rsidR="00F04E88" w:rsidRPr="00F04E88">
        <w:t xml:space="preserve"> </w:t>
      </w:r>
      <w:r w:rsidR="00F04E88" w:rsidRPr="00F04E88">
        <w:rPr>
          <w:rFonts w:ascii="Times New Roman" w:hAnsi="Times New Roman" w:cs="Times New Roman"/>
          <w:sz w:val="24"/>
          <w:szCs w:val="24"/>
        </w:rPr>
        <w:t>Pomieszczenie wyposażone w</w:t>
      </w:r>
      <w:r w:rsidR="00F04E88">
        <w:rPr>
          <w:rFonts w:ascii="Times New Roman" w:hAnsi="Times New Roman" w:cs="Times New Roman"/>
          <w:sz w:val="24"/>
          <w:szCs w:val="24"/>
        </w:rPr>
        <w:t> </w:t>
      </w:r>
      <w:r w:rsidR="00F04E88" w:rsidRPr="00F04E88">
        <w:rPr>
          <w:rFonts w:ascii="Times New Roman" w:hAnsi="Times New Roman" w:cs="Times New Roman"/>
          <w:sz w:val="24"/>
          <w:szCs w:val="24"/>
        </w:rPr>
        <w:t>indywidualne szafki pozwalające na przechowywanie osobistych rzeczy funkcjonariuszy.</w:t>
      </w:r>
    </w:p>
    <w:p w14:paraId="23ABF188" w14:textId="77777777" w:rsidR="00100275" w:rsidRPr="00100275" w:rsidRDefault="00100275" w:rsidP="00100275">
      <w:pPr>
        <w:jc w:val="both"/>
        <w:rPr>
          <w:rFonts w:ascii="Times New Roman" w:hAnsi="Times New Roman" w:cs="Times New Roman"/>
          <w:sz w:val="24"/>
          <w:szCs w:val="24"/>
          <w:lang w:eastAsia="x-none"/>
        </w:rPr>
      </w:pPr>
      <w:r w:rsidRPr="00100275">
        <w:rPr>
          <w:rFonts w:ascii="Times New Roman" w:hAnsi="Times New Roman" w:cs="Times New Roman"/>
          <w:b/>
          <w:sz w:val="24"/>
          <w:szCs w:val="24"/>
        </w:rPr>
        <w:t>Pomieszczenie sanitarne -</w:t>
      </w:r>
      <w:r w:rsidRPr="00100275">
        <w:rPr>
          <w:rFonts w:ascii="Times New Roman" w:hAnsi="Times New Roman" w:cs="Times New Roman"/>
          <w:sz w:val="24"/>
          <w:szCs w:val="24"/>
        </w:rPr>
        <w:t xml:space="preserve"> pomieszczenie wyposażone w standardowe urządzenia higieniczno-sanitarne. W pomieszczeniu podłoga oraz ściany powinny być tak wykonane, aby było łatwo utrzymać w nich czystość. Ściany pomieszczeń do wysokości co najmniej 2 m powinny być pokryte materiałami gładkimi, nienasiąkliwymi i odpornymi na działanie wilgoci.</w:t>
      </w:r>
    </w:p>
    <w:p w14:paraId="165DB73D" w14:textId="77777777" w:rsidR="003939CF" w:rsidRDefault="00EB598A" w:rsidP="00EB598A">
      <w:pPr>
        <w:pStyle w:val="Nagwek3"/>
        <w:rPr>
          <w:lang w:val="pl-PL"/>
        </w:rPr>
      </w:pPr>
      <w:bookmarkStart w:id="69" w:name="_Toc156296967"/>
      <w:r>
        <w:rPr>
          <w:lang w:val="pl-PL"/>
        </w:rPr>
        <w:t>4.12. Magazyn sprzętu pożarniczego, środków gaśniczych, neutralizatorów i sorbentów.</w:t>
      </w:r>
      <w:bookmarkEnd w:id="69"/>
    </w:p>
    <w:p w14:paraId="244B67EB" w14:textId="56CE6A04" w:rsidR="00EB598A" w:rsidRDefault="00EB598A" w:rsidP="00EB598A">
      <w:pPr>
        <w:jc w:val="both"/>
        <w:rPr>
          <w:rFonts w:ascii="Times New Roman" w:hAnsi="Times New Roman" w:cs="Times New Roman"/>
          <w:sz w:val="24"/>
          <w:szCs w:val="24"/>
        </w:rPr>
      </w:pPr>
      <w:r w:rsidRPr="00EB598A">
        <w:rPr>
          <w:rFonts w:ascii="Times New Roman" w:hAnsi="Times New Roman" w:cs="Times New Roman"/>
          <w:sz w:val="24"/>
          <w:szCs w:val="24"/>
        </w:rPr>
        <w:t xml:space="preserve">Ma pełnić funkcję magazynu do składowania, ok. 2000 litrów  środka pianotwórczego </w:t>
      </w:r>
      <w:r w:rsidRPr="00EB598A">
        <w:rPr>
          <w:rFonts w:ascii="Times New Roman" w:hAnsi="Times New Roman" w:cs="Times New Roman"/>
          <w:sz w:val="24"/>
          <w:szCs w:val="24"/>
        </w:rPr>
        <w:br/>
        <w:t xml:space="preserve">w beczkach lub zbiornikach umieszczonych na europaletach, neutralizatorów i sorbentów </w:t>
      </w:r>
      <w:r w:rsidRPr="00EB598A">
        <w:rPr>
          <w:rFonts w:ascii="Times New Roman" w:hAnsi="Times New Roman" w:cs="Times New Roman"/>
          <w:sz w:val="24"/>
          <w:szCs w:val="24"/>
        </w:rPr>
        <w:br/>
        <w:t xml:space="preserve">w beczkach oraz w workach. Magazyn z drzwiami/bramą umożliwiającymi wjazd wózkiem widłowym z </w:t>
      </w:r>
      <w:r w:rsidR="00232A7F">
        <w:rPr>
          <w:rFonts w:ascii="Times New Roman" w:hAnsi="Times New Roman" w:cs="Times New Roman"/>
          <w:sz w:val="24"/>
          <w:szCs w:val="24"/>
        </w:rPr>
        <w:t xml:space="preserve">paletą euro EPAL 1200x800 </w:t>
      </w:r>
      <w:r w:rsidRPr="00EB598A">
        <w:rPr>
          <w:rFonts w:ascii="Times New Roman" w:hAnsi="Times New Roman" w:cs="Times New Roman"/>
          <w:sz w:val="24"/>
          <w:szCs w:val="24"/>
        </w:rPr>
        <w:t xml:space="preserve">zewnątrz. Posadzka odporna na uderzenia i związki chemiczne przewidziane do magazynowania, oraz łatwo zmywalna. Projektując systemy ogrzewania zagwarantować uzyskanie temperatury wewnętrznej co najmniej +5°C. Pomieszczenie wyposażyć w wentylację spełniającą wymagania przepisów </w:t>
      </w:r>
      <w:r w:rsidR="00F04E88">
        <w:rPr>
          <w:rFonts w:ascii="Times New Roman" w:hAnsi="Times New Roman" w:cs="Times New Roman"/>
          <w:sz w:val="24"/>
          <w:szCs w:val="24"/>
        </w:rPr>
        <w:t>BHP</w:t>
      </w:r>
      <w:r w:rsidRPr="00EB598A">
        <w:rPr>
          <w:rFonts w:ascii="Times New Roman" w:hAnsi="Times New Roman" w:cs="Times New Roman"/>
          <w:sz w:val="24"/>
          <w:szCs w:val="24"/>
        </w:rPr>
        <w:t>. Magazyn wyposażyć w elektryczną pompę beczkową do przepompowywania środka pianotwórczego. Dodatkowo pomieszczenie doposażyć w regały magazynowe. W magazynie będą przechowywane m.in. węże pożarnicze i drobna armatura wodno-pianowa.</w:t>
      </w:r>
    </w:p>
    <w:p w14:paraId="7BDE6428" w14:textId="77777777" w:rsidR="00EB598A" w:rsidRPr="006B795B" w:rsidRDefault="00EB598A" w:rsidP="0032556D">
      <w:pPr>
        <w:pStyle w:val="Nagwek3"/>
        <w:rPr>
          <w:lang w:val="pl-PL"/>
        </w:rPr>
      </w:pPr>
      <w:bookmarkStart w:id="70" w:name="_Toc156296968"/>
      <w:r>
        <w:t>4.13.   Pomieszczenie techniczne (serwerownia)</w:t>
      </w:r>
      <w:r w:rsidR="006B795B">
        <w:rPr>
          <w:lang w:val="pl-PL"/>
        </w:rPr>
        <w:t>.</w:t>
      </w:r>
      <w:bookmarkEnd w:id="70"/>
    </w:p>
    <w:p w14:paraId="1DB53ECE" w14:textId="3F1976D0" w:rsidR="00FA2DF3" w:rsidRPr="00FA2DF3" w:rsidRDefault="00FA2DF3" w:rsidP="00FA2DF3">
      <w:pPr>
        <w:ind w:firstLine="708"/>
        <w:jc w:val="both"/>
        <w:rPr>
          <w:rFonts w:ascii="Times New Roman" w:hAnsi="Times New Roman" w:cs="Times New Roman"/>
          <w:sz w:val="24"/>
          <w:szCs w:val="24"/>
        </w:rPr>
      </w:pPr>
      <w:r w:rsidRPr="00FA2DF3">
        <w:rPr>
          <w:rFonts w:ascii="Times New Roman" w:hAnsi="Times New Roman" w:cs="Times New Roman"/>
          <w:sz w:val="24"/>
          <w:szCs w:val="24"/>
        </w:rPr>
        <w:t xml:space="preserve">Pomieszczenie serwerowni przeznaczone jest do zainstalowania automatyki </w:t>
      </w:r>
      <w:r w:rsidR="00F04E88">
        <w:rPr>
          <w:rFonts w:ascii="Times New Roman" w:hAnsi="Times New Roman" w:cs="Times New Roman"/>
          <w:sz w:val="24"/>
          <w:szCs w:val="24"/>
        </w:rPr>
        <w:t xml:space="preserve">obiektowej </w:t>
      </w:r>
      <w:r w:rsidRPr="00FA2DF3">
        <w:rPr>
          <w:rFonts w:ascii="Times New Roman" w:hAnsi="Times New Roman" w:cs="Times New Roman"/>
          <w:sz w:val="24"/>
          <w:szCs w:val="24"/>
        </w:rPr>
        <w:t xml:space="preserve">tzw. inteligentnego budynku, </w:t>
      </w:r>
      <w:r w:rsidR="00F04E88">
        <w:rPr>
          <w:rFonts w:ascii="Times New Roman" w:hAnsi="Times New Roman" w:cs="Times New Roman"/>
          <w:sz w:val="24"/>
          <w:szCs w:val="24"/>
        </w:rPr>
        <w:t xml:space="preserve">urządzeń </w:t>
      </w:r>
      <w:r w:rsidRPr="00FA2DF3">
        <w:rPr>
          <w:rFonts w:ascii="Times New Roman" w:hAnsi="Times New Roman" w:cs="Times New Roman"/>
          <w:sz w:val="24"/>
          <w:szCs w:val="24"/>
        </w:rPr>
        <w:t>informatyki, centralnego punktu dystrybucji sieci logicznej, centrali telefonicznej, serwera oraz urządzeń zasilania gwarantowanego typu UPS dla potrzeb podtrzymania ciągłej pracy tych urządzeń. Zaleca się, aby urządzenia informatyki i</w:t>
      </w:r>
      <w:r w:rsidR="00820357">
        <w:rPr>
          <w:rFonts w:ascii="Times New Roman" w:hAnsi="Times New Roman" w:cs="Times New Roman"/>
          <w:sz w:val="24"/>
          <w:szCs w:val="24"/>
        </w:rPr>
        <w:t> </w:t>
      </w:r>
      <w:r w:rsidRPr="00FA2DF3">
        <w:rPr>
          <w:rFonts w:ascii="Times New Roman" w:hAnsi="Times New Roman" w:cs="Times New Roman"/>
          <w:sz w:val="24"/>
          <w:szCs w:val="24"/>
        </w:rPr>
        <w:t>łączności w serwerowni były umieszczone w szafach teletechnicznych typu Rack w</w:t>
      </w:r>
      <w:r w:rsidR="00820357">
        <w:rPr>
          <w:rFonts w:ascii="Times New Roman" w:hAnsi="Times New Roman" w:cs="Times New Roman"/>
          <w:sz w:val="24"/>
          <w:szCs w:val="24"/>
        </w:rPr>
        <w:t> </w:t>
      </w:r>
      <w:r w:rsidRPr="00FA2DF3">
        <w:rPr>
          <w:rFonts w:ascii="Times New Roman" w:hAnsi="Times New Roman" w:cs="Times New Roman"/>
          <w:sz w:val="24"/>
          <w:szCs w:val="24"/>
        </w:rPr>
        <w:t xml:space="preserve">standardzie 19" o głębokości co najmniej 100 cm, szerokości co najmniej 80 cm – ilości co najmniej 42U, zapewniając swobodne poruszanie się administratorów systemu w odległości nie mniejszej niż 1,5 metra od szafy serwerowej. </w:t>
      </w:r>
    </w:p>
    <w:p w14:paraId="4D372A72" w14:textId="77777777" w:rsidR="00FA2DF3" w:rsidRPr="00FA2DF3" w:rsidRDefault="00FA2DF3" w:rsidP="00FA2DF3">
      <w:pPr>
        <w:ind w:firstLine="708"/>
        <w:jc w:val="both"/>
        <w:rPr>
          <w:rFonts w:ascii="Times New Roman" w:hAnsi="Times New Roman" w:cs="Times New Roman"/>
          <w:sz w:val="24"/>
          <w:szCs w:val="24"/>
        </w:rPr>
      </w:pPr>
      <w:r w:rsidRPr="00FA2DF3">
        <w:rPr>
          <w:rFonts w:ascii="Times New Roman" w:hAnsi="Times New Roman" w:cs="Times New Roman"/>
          <w:sz w:val="24"/>
          <w:szCs w:val="24"/>
        </w:rPr>
        <w:t xml:space="preserve">Pomieszczenie serwerowni to główny punkt dystrybucyjny okablowania strukturalnego, w którym zbiega się okablowanie poziome i pionowe obiektu, kable światłowodowe, jak również doprowadzenia traktów sieci rozległej we/wy od głowicy telekomunikacyjnej budynku która musi być zlokalizowana wewnątrz tej serwerowni. Z uwagi na ograniczenia techniczne, rozmieszczenie punktów dystrybucyjnych szaf musi być takie, aby na poszczególnych piętrach przewody w formie światłowodów łączyły wszystkie szafy dystrybucyjne. Połączenia do sieci strukturalnej były wykonane co najmniej w kat.6 od poszczególnych szaf dystrybucyjnych na kolejnych piętrach a gniazdach w pokojach użytkowych. W serwerowni zalecane jest stosowanie podłogi technicznej (podniesionej), co w trakcie eksploatacji sieci ułatwi prowadzenie rekonfiguracji okablowania strukturalnego w szczególności pomiędzy serwerownią, a stanowiskiem kierowania/PA. Podłoga powinna być antystatyczna ze względu na koncentrację w pomieszczeniu urządzeń elektrycznych pracujących w sposób ciągły. </w:t>
      </w:r>
    </w:p>
    <w:p w14:paraId="58642770" w14:textId="77777777" w:rsidR="00FA2DF3" w:rsidRPr="00FA2DF3" w:rsidRDefault="00FA2DF3" w:rsidP="00FA2DF3">
      <w:pPr>
        <w:ind w:firstLine="708"/>
        <w:jc w:val="both"/>
        <w:rPr>
          <w:rFonts w:ascii="Times New Roman" w:hAnsi="Times New Roman" w:cs="Times New Roman"/>
          <w:sz w:val="24"/>
          <w:szCs w:val="24"/>
        </w:rPr>
      </w:pPr>
      <w:r w:rsidRPr="00FA2DF3">
        <w:rPr>
          <w:rFonts w:ascii="Times New Roman" w:hAnsi="Times New Roman" w:cs="Times New Roman"/>
          <w:sz w:val="24"/>
          <w:szCs w:val="24"/>
        </w:rPr>
        <w:lastRenderedPageBreak/>
        <w:t xml:space="preserve">Pomieszczenie powinno być wyposażone w klimatyzację utrzymującą stałą wilgotność i temperaturę oraz dostosowaną do warunków pomieszczenia i mocy cieplnej wydzielanej przez zainstalowane urządzenia. </w:t>
      </w:r>
    </w:p>
    <w:p w14:paraId="1549CD3B" w14:textId="60A95722" w:rsidR="00FA2DF3" w:rsidRPr="00FA2DF3" w:rsidRDefault="00FA2DF3" w:rsidP="00FA2DF3">
      <w:pPr>
        <w:ind w:firstLine="708"/>
        <w:jc w:val="both"/>
        <w:rPr>
          <w:rFonts w:ascii="Times New Roman" w:hAnsi="Times New Roman" w:cs="Times New Roman"/>
          <w:sz w:val="24"/>
          <w:szCs w:val="24"/>
        </w:rPr>
      </w:pPr>
      <w:r w:rsidRPr="00FA2DF3">
        <w:rPr>
          <w:rFonts w:ascii="Times New Roman" w:hAnsi="Times New Roman" w:cs="Times New Roman"/>
          <w:sz w:val="24"/>
          <w:szCs w:val="24"/>
        </w:rPr>
        <w:t xml:space="preserve">Serwerownia musi być wyposażona w zapasowe urządzenia </w:t>
      </w:r>
      <w:r>
        <w:rPr>
          <w:rFonts w:ascii="Times New Roman" w:hAnsi="Times New Roman" w:cs="Times New Roman"/>
          <w:sz w:val="24"/>
          <w:szCs w:val="24"/>
        </w:rPr>
        <w:t xml:space="preserve">podtrzymujące napięcie tj. UPS </w:t>
      </w:r>
      <w:r w:rsidRPr="00FA2DF3">
        <w:rPr>
          <w:rFonts w:ascii="Times New Roman" w:hAnsi="Times New Roman" w:cs="Times New Roman"/>
          <w:sz w:val="24"/>
          <w:szCs w:val="24"/>
        </w:rPr>
        <w:t>o wydajności wyliczonej w zależności od poboru prądu przez urządzenia zainstalowane</w:t>
      </w:r>
      <w:r w:rsidR="001A65E1">
        <w:rPr>
          <w:rFonts w:ascii="Times New Roman" w:hAnsi="Times New Roman" w:cs="Times New Roman"/>
          <w:sz w:val="24"/>
          <w:szCs w:val="24"/>
        </w:rPr>
        <w:t xml:space="preserve"> </w:t>
      </w:r>
      <w:r w:rsidRPr="00FA2DF3">
        <w:rPr>
          <w:rFonts w:ascii="Times New Roman" w:hAnsi="Times New Roman" w:cs="Times New Roman"/>
          <w:sz w:val="24"/>
          <w:szCs w:val="24"/>
        </w:rPr>
        <w:t xml:space="preserve">w szafie oraz urządzenia korzystające z zasilania poprzez PoE/PoE+. Moc obciążenia nominalnego nie powinna przekraczać 50% </w:t>
      </w:r>
      <w:r>
        <w:rPr>
          <w:rFonts w:ascii="Times New Roman" w:hAnsi="Times New Roman" w:cs="Times New Roman"/>
          <w:sz w:val="24"/>
          <w:szCs w:val="24"/>
        </w:rPr>
        <w:t xml:space="preserve">maksymalnego obciążenia UPS. </w:t>
      </w:r>
      <w:r w:rsidRPr="00FA2DF3">
        <w:rPr>
          <w:rFonts w:ascii="Times New Roman" w:hAnsi="Times New Roman" w:cs="Times New Roman"/>
          <w:sz w:val="24"/>
          <w:szCs w:val="24"/>
        </w:rPr>
        <w:t xml:space="preserve">Czas podtrzymania pracy na zasilaniu bateryjnym musi być wystarczający do uruchomienia agregatu prądotwórczego. Pomieszczenie serwerowni powinno być wydzielone pożarowo przegrodami o klasie odporności ogniowej co najmniej REI 60. Podest technologiczny, na którym sytuuje się szafy serwerów oraz jego konstrukcja nośna powinny być wykonane </w:t>
      </w:r>
      <w:r w:rsidRPr="00FA2DF3">
        <w:rPr>
          <w:rFonts w:ascii="Times New Roman" w:hAnsi="Times New Roman" w:cs="Times New Roman"/>
          <w:sz w:val="24"/>
          <w:szCs w:val="24"/>
        </w:rPr>
        <w:br/>
        <w:t xml:space="preserve">z materiałów niepalnych. Okładzina sufitu lub sufitu podwieszanego powinny być wykonane z materiałów niepalnych lub niezapalnych, niekapiących i nieodpadających pod wpływem ognia. </w:t>
      </w:r>
    </w:p>
    <w:p w14:paraId="4B53063B" w14:textId="3B2C6441" w:rsidR="00FA2DF3" w:rsidRPr="00FA2DF3" w:rsidRDefault="00FA2DF3" w:rsidP="00FA2DF3">
      <w:pPr>
        <w:ind w:firstLine="708"/>
        <w:jc w:val="both"/>
        <w:rPr>
          <w:rFonts w:ascii="Times New Roman" w:hAnsi="Times New Roman" w:cs="Times New Roman"/>
          <w:sz w:val="24"/>
          <w:szCs w:val="24"/>
        </w:rPr>
      </w:pPr>
      <w:r w:rsidRPr="00FA2DF3">
        <w:rPr>
          <w:rFonts w:ascii="Times New Roman" w:hAnsi="Times New Roman" w:cs="Times New Roman"/>
          <w:sz w:val="24"/>
          <w:szCs w:val="24"/>
        </w:rPr>
        <w:t>Z pomieszczenia należy zapewnić odpowiedni przepust kablow</w:t>
      </w:r>
      <w:r w:rsidR="00820357">
        <w:rPr>
          <w:rFonts w:ascii="Times New Roman" w:hAnsi="Times New Roman" w:cs="Times New Roman"/>
          <w:sz w:val="24"/>
          <w:szCs w:val="24"/>
        </w:rPr>
        <w:t>y</w:t>
      </w:r>
      <w:r w:rsidRPr="00FA2DF3">
        <w:rPr>
          <w:rFonts w:ascii="Times New Roman" w:hAnsi="Times New Roman" w:cs="Times New Roman"/>
          <w:sz w:val="24"/>
          <w:szCs w:val="24"/>
        </w:rPr>
        <w:t xml:space="preserve"> do rozprowadzenia przewodów między serwerownią, a </w:t>
      </w:r>
      <w:r w:rsidR="00820357">
        <w:rPr>
          <w:rFonts w:ascii="Times New Roman" w:hAnsi="Times New Roman" w:cs="Times New Roman"/>
          <w:sz w:val="24"/>
          <w:szCs w:val="24"/>
        </w:rPr>
        <w:t>budynkiem technicznym przy maszcie</w:t>
      </w:r>
      <w:r w:rsidRPr="00FA2DF3">
        <w:rPr>
          <w:rFonts w:ascii="Times New Roman" w:hAnsi="Times New Roman" w:cs="Times New Roman"/>
          <w:sz w:val="24"/>
          <w:szCs w:val="24"/>
        </w:rPr>
        <w:t>. Przepust o średnicy co najmniej 110mm</w:t>
      </w:r>
      <w:r w:rsidR="00820357">
        <w:rPr>
          <w:rFonts w:ascii="Times New Roman" w:hAnsi="Times New Roman" w:cs="Times New Roman"/>
          <w:sz w:val="24"/>
          <w:szCs w:val="24"/>
        </w:rPr>
        <w:t xml:space="preserve">. </w:t>
      </w:r>
    </w:p>
    <w:p w14:paraId="4B22EF4F" w14:textId="77777777" w:rsidR="00FA2DF3" w:rsidRPr="00FA2DF3" w:rsidRDefault="00FA2DF3" w:rsidP="00FA2DF3">
      <w:pPr>
        <w:ind w:firstLine="708"/>
        <w:jc w:val="both"/>
        <w:rPr>
          <w:rFonts w:ascii="Times New Roman" w:hAnsi="Times New Roman" w:cs="Times New Roman"/>
          <w:sz w:val="24"/>
          <w:szCs w:val="24"/>
        </w:rPr>
      </w:pPr>
      <w:r w:rsidRPr="00FA2DF3">
        <w:rPr>
          <w:rFonts w:ascii="Times New Roman" w:hAnsi="Times New Roman" w:cs="Times New Roman"/>
          <w:sz w:val="24"/>
          <w:szCs w:val="24"/>
        </w:rPr>
        <w:t xml:space="preserve">Pomieszczenie serwerowni powinno zawierać połączenie szachtem kablowym pomiędzy najbliższą studzienką dystrybucyjną firmy telekomunikacyjnej. </w:t>
      </w:r>
    </w:p>
    <w:p w14:paraId="1643766E" w14:textId="77777777" w:rsidR="00EB598A" w:rsidRPr="00FA2DF3" w:rsidRDefault="00FA2DF3" w:rsidP="00FA2DF3">
      <w:pPr>
        <w:ind w:firstLine="708"/>
        <w:jc w:val="both"/>
        <w:rPr>
          <w:rFonts w:ascii="Times New Roman" w:hAnsi="Times New Roman" w:cs="Times New Roman"/>
          <w:sz w:val="24"/>
          <w:szCs w:val="24"/>
        </w:rPr>
      </w:pPr>
      <w:r w:rsidRPr="00FA2DF3">
        <w:rPr>
          <w:rFonts w:ascii="Times New Roman" w:hAnsi="Times New Roman" w:cs="Times New Roman"/>
          <w:sz w:val="24"/>
          <w:szCs w:val="24"/>
        </w:rPr>
        <w:t xml:space="preserve">Szacht powinien być wielkości co najmniej 4 krotnej nadmiarowości dotychczasowych przeprowadzonych przyłączeń. </w:t>
      </w:r>
    </w:p>
    <w:p w14:paraId="35230D70" w14:textId="77777777" w:rsidR="005C60D6" w:rsidRDefault="005C60D6" w:rsidP="005C60D6">
      <w:pPr>
        <w:pStyle w:val="Nagwek3"/>
        <w:rPr>
          <w:lang w:val="pl-PL"/>
        </w:rPr>
      </w:pPr>
      <w:bookmarkStart w:id="71" w:name="_Toc156296969"/>
      <w:r>
        <w:rPr>
          <w:lang w:val="pl-PL"/>
        </w:rPr>
        <w:t>4.14. Pomieszczenia techniczne (inne).</w:t>
      </w:r>
      <w:bookmarkEnd w:id="71"/>
    </w:p>
    <w:p w14:paraId="1CC7535D" w14:textId="77777777" w:rsidR="005C60D6" w:rsidRDefault="005C60D6" w:rsidP="005C60D6">
      <w:pPr>
        <w:jc w:val="both"/>
        <w:rPr>
          <w:rFonts w:ascii="Times New Roman" w:eastAsia="Calibri" w:hAnsi="Times New Roman" w:cs="Times New Roman"/>
          <w:kern w:val="0"/>
          <w:sz w:val="24"/>
          <w:szCs w:val="24"/>
        </w:rPr>
      </w:pPr>
      <w:r w:rsidRPr="005C60D6">
        <w:rPr>
          <w:rFonts w:ascii="Times New Roman" w:eastAsia="Calibri" w:hAnsi="Times New Roman" w:cs="Times New Roman"/>
          <w:kern w:val="0"/>
          <w:sz w:val="24"/>
          <w:szCs w:val="24"/>
        </w:rPr>
        <w:t xml:space="preserve">Pomieszczenia: centrali wentylacyjnej, przyłącza wody, kotłowni itp. należy zlokalizować </w:t>
      </w:r>
      <w:r w:rsidRPr="005C60D6">
        <w:rPr>
          <w:rFonts w:ascii="Times New Roman" w:eastAsia="Calibri" w:hAnsi="Times New Roman" w:cs="Times New Roman"/>
          <w:kern w:val="0"/>
          <w:sz w:val="24"/>
          <w:szCs w:val="24"/>
        </w:rPr>
        <w:br/>
        <w:t xml:space="preserve">w miarę możliwości w obrębie parteru budynku. Ściany tych pomieszczeń należy zaprojektować, jako licowane płytkami ceramicznymi, a posadzki, jako zmywalne z płytek terakotowych z cokolikiem przyściennym. Pozostałe wymogi dla ww. pomieszczeń, powinny być zrealizowane zgodnie z branżowymi warunkami technicznymi wynikającymi z odrębnych przepisów z uwzględnieniem bezpieczeństwa konstrukcji, bezpieczeństwa pożarowego </w:t>
      </w:r>
      <w:r w:rsidRPr="005C60D6">
        <w:rPr>
          <w:rFonts w:ascii="Times New Roman" w:eastAsia="Calibri" w:hAnsi="Times New Roman" w:cs="Times New Roman"/>
          <w:kern w:val="0"/>
          <w:sz w:val="24"/>
          <w:szCs w:val="24"/>
        </w:rPr>
        <w:br/>
        <w:t>i bezpieczeństwa użytkowania i eksploatacji (np. podłoga w serwerowni i rozdzielni elektrycznej winna być antystatyczna).</w:t>
      </w:r>
    </w:p>
    <w:p w14:paraId="25D5C9D0" w14:textId="77777777" w:rsidR="005C60D6" w:rsidRDefault="005C60D6" w:rsidP="005C60D6">
      <w:pPr>
        <w:pStyle w:val="Nagwek3"/>
        <w:rPr>
          <w:lang w:val="pl-PL"/>
        </w:rPr>
      </w:pPr>
      <w:bookmarkStart w:id="72" w:name="_Toc156296970"/>
      <w:r>
        <w:rPr>
          <w:lang w:val="pl-PL"/>
        </w:rPr>
        <w:t>4.15. Pomieszczenia do ćwiczeń fizycznych (siłownia)</w:t>
      </w:r>
      <w:bookmarkEnd w:id="72"/>
    </w:p>
    <w:p w14:paraId="15ABFECA" w14:textId="2078F9BC" w:rsidR="005C60D6" w:rsidRPr="00F04E88" w:rsidRDefault="005C60D6" w:rsidP="005C60D6">
      <w:pPr>
        <w:jc w:val="both"/>
        <w:rPr>
          <w:rFonts w:ascii="Times New Roman" w:hAnsi="Times New Roman" w:cs="Times New Roman"/>
          <w:sz w:val="24"/>
          <w:szCs w:val="24"/>
        </w:rPr>
      </w:pPr>
      <w:r w:rsidRPr="00F04E88">
        <w:rPr>
          <w:rFonts w:ascii="Times New Roman" w:hAnsi="Times New Roman" w:cs="Times New Roman"/>
          <w:sz w:val="24"/>
          <w:szCs w:val="24"/>
        </w:rPr>
        <w:t>Przeznaczenie pomieszczenia w siedzibie jednostki powinno umożliwić wykonywanie podstawowych ćwiczeń fizycznych, niezbędnych dla utrzymania kondycji fizycznej funkcjonariuszy. Należy je w miarę możliwości doświetlić światłem naturalnym. Posadzki pomieszczeń należy projektować z wykładzin zgrzewanych, o podwyższonej wytrzymałości mechanicznej, z wywinięciem ich na ściany w postaci cokolików oraz wyłożyć matami gumowymi typu puzzle o grubości 20 mm. W pomieszczeniu należy zapewnić niezależną klimatyzację lub wentylację mechaniczną o wydajności 100 m</w:t>
      </w:r>
      <w:r w:rsidRPr="00820357">
        <w:rPr>
          <w:rFonts w:ascii="Times New Roman" w:hAnsi="Times New Roman" w:cs="Times New Roman"/>
          <w:sz w:val="24"/>
          <w:szCs w:val="24"/>
          <w:vertAlign w:val="superscript"/>
        </w:rPr>
        <w:t>3</w:t>
      </w:r>
      <w:r w:rsidRPr="00F04E88">
        <w:rPr>
          <w:rFonts w:ascii="Times New Roman" w:hAnsi="Times New Roman" w:cs="Times New Roman"/>
          <w:sz w:val="24"/>
          <w:szCs w:val="24"/>
        </w:rPr>
        <w:t xml:space="preserve">/h, załączaną w trakcie użytkowania pomieszczenia. Na jednej ze ścian należy projektować drabinki do ćwiczeń, drążek zawieszony na wysokości ok. 2,50 m trwale przymocowany do konstrukcji ściany. Ponadto na jednej ze ścian należy zaprojektować lustro na wysokości 20 cm od posadzki do </w:t>
      </w:r>
      <w:r w:rsidRPr="00F04E88">
        <w:rPr>
          <w:rFonts w:ascii="Times New Roman" w:hAnsi="Times New Roman" w:cs="Times New Roman"/>
          <w:sz w:val="24"/>
          <w:szCs w:val="24"/>
        </w:rPr>
        <w:lastRenderedPageBreak/>
        <w:t xml:space="preserve">wysokości min. 2 m i szerokości 2 m. Wyposażenie ruchome siłowni kształtować można </w:t>
      </w:r>
      <w:r w:rsidRPr="00F04E88">
        <w:rPr>
          <w:rFonts w:ascii="Times New Roman" w:hAnsi="Times New Roman" w:cs="Times New Roman"/>
          <w:sz w:val="24"/>
          <w:szCs w:val="24"/>
        </w:rPr>
        <w:br/>
        <w:t xml:space="preserve">w sposób indywidualny. W standardzie przyjmuje się: bieżnię </w:t>
      </w:r>
      <w:r w:rsidR="002109BF" w:rsidRPr="00F04E88">
        <w:rPr>
          <w:rFonts w:ascii="Times New Roman" w:hAnsi="Times New Roman" w:cs="Times New Roman"/>
          <w:sz w:val="24"/>
          <w:szCs w:val="24"/>
        </w:rPr>
        <w:t>elektryczną</w:t>
      </w:r>
      <w:r w:rsidRPr="00F04E88">
        <w:rPr>
          <w:rFonts w:ascii="Times New Roman" w:hAnsi="Times New Roman" w:cs="Times New Roman"/>
          <w:sz w:val="24"/>
          <w:szCs w:val="24"/>
        </w:rPr>
        <w:t>, materace do ćwiczeń, zestaw sztang zespolonych z gryfem prostym i łamanym wraz ze stojakiem, zestaw hantli ze stojakiem, ławka na biceps siedząc, ławka ze stojakami do wyciskania sztangi leżąc, gryf olimpijski 20 kg z zestawem obciążenia min. 100 kg</w:t>
      </w:r>
      <w:r w:rsidR="00F04E88" w:rsidRPr="00F04E88">
        <w:rPr>
          <w:rFonts w:ascii="Times New Roman" w:hAnsi="Times New Roman" w:cs="Times New Roman"/>
          <w:sz w:val="24"/>
          <w:szCs w:val="24"/>
        </w:rPr>
        <w:t xml:space="preserve">, ergometr wioślarski, rower </w:t>
      </w:r>
      <w:r w:rsidRPr="00F04E88">
        <w:rPr>
          <w:rFonts w:ascii="Times New Roman" w:hAnsi="Times New Roman" w:cs="Times New Roman"/>
          <w:sz w:val="24"/>
          <w:szCs w:val="24"/>
        </w:rPr>
        <w:t>Pomieszczenie powinno być wyposażone w sprzęt do użytku profesjonalnego posiadający odpowiednie certyfikaty.</w:t>
      </w:r>
    </w:p>
    <w:p w14:paraId="025A5724" w14:textId="77777777" w:rsidR="005C60D6" w:rsidRDefault="005C60D6" w:rsidP="005C60D6">
      <w:pPr>
        <w:pStyle w:val="Nagwek3"/>
        <w:rPr>
          <w:lang w:val="pl-PL"/>
        </w:rPr>
      </w:pPr>
      <w:bookmarkStart w:id="73" w:name="_Toc156296971"/>
      <w:r>
        <w:rPr>
          <w:lang w:val="pl-PL"/>
        </w:rPr>
        <w:t>4.16. Ciągi komunikacyjne/klatki schodowe.</w:t>
      </w:r>
      <w:bookmarkEnd w:id="73"/>
    </w:p>
    <w:p w14:paraId="5ECDA5B1" w14:textId="1E9E1CAA" w:rsidR="005C60D6" w:rsidRDefault="005C60D6" w:rsidP="005C60D6">
      <w:pPr>
        <w:jc w:val="both"/>
        <w:rPr>
          <w:rFonts w:ascii="Times New Roman" w:eastAsia="Calibri" w:hAnsi="Times New Roman" w:cs="Times New Roman"/>
          <w:kern w:val="0"/>
          <w:sz w:val="24"/>
          <w:szCs w:val="24"/>
        </w:rPr>
      </w:pPr>
      <w:r w:rsidRPr="00884B45">
        <w:rPr>
          <w:rFonts w:ascii="Times New Roman" w:eastAsia="Calibri" w:hAnsi="Times New Roman" w:cs="Times New Roman"/>
          <w:kern w:val="0"/>
          <w:sz w:val="24"/>
          <w:szCs w:val="24"/>
        </w:rPr>
        <w:t xml:space="preserve">Projektowane funkcje komunikacji wewnętrznej powinny być realizowane poprzez korytarze, klatki schodowe z uwzględnieniem: bezpieczeństwa konstrukcji, bezpieczeństwa pożarowego, bezpieczeństwa użytkowania i warunków użytkowych. We wszystkich niezbędnych pomieszczeniach strażnicy, w korytarzach, na wewnętrznym i zewnętrznym placu manewrowym instaluje się system alarmowo-informacyjny zapewniający wyświetlanie </w:t>
      </w:r>
      <w:r>
        <w:rPr>
          <w:rFonts w:ascii="Times New Roman" w:eastAsia="Calibri" w:hAnsi="Times New Roman" w:cs="Times New Roman"/>
          <w:kern w:val="0"/>
          <w:sz w:val="24"/>
          <w:szCs w:val="24"/>
        </w:rPr>
        <w:br/>
      </w:r>
      <w:r w:rsidRPr="00884B45">
        <w:rPr>
          <w:rFonts w:ascii="Times New Roman" w:eastAsia="Calibri" w:hAnsi="Times New Roman" w:cs="Times New Roman"/>
          <w:kern w:val="0"/>
          <w:sz w:val="24"/>
          <w:szCs w:val="24"/>
        </w:rPr>
        <w:t>w czasie alarmu informacji o numerach zadysponowanych zastępów, a także ogłaszanie komunikatów i włączanie dź</w:t>
      </w:r>
      <w:r>
        <w:rPr>
          <w:rFonts w:ascii="Times New Roman" w:eastAsia="Calibri" w:hAnsi="Times New Roman" w:cs="Times New Roman"/>
          <w:kern w:val="0"/>
          <w:sz w:val="24"/>
          <w:szCs w:val="24"/>
        </w:rPr>
        <w:t xml:space="preserve">więkowych sygnałów alarmowych. </w:t>
      </w:r>
      <w:r w:rsidRPr="00884B45">
        <w:rPr>
          <w:rFonts w:ascii="Times New Roman" w:eastAsia="Calibri" w:hAnsi="Times New Roman" w:cs="Times New Roman"/>
          <w:kern w:val="0"/>
          <w:sz w:val="24"/>
          <w:szCs w:val="24"/>
        </w:rPr>
        <w:t xml:space="preserve">Należy zaprojektować ciągi komunikacyjne (klatki schodowe, korytarze) o minimalnej powierzchni użytkowej i kubaturze (np. nie zaleca się dużych klatek schodowych w rzucie kwadratu z przestrzenią w środku oraz holi na pełną wysokość budynku oraz dużych przeszkleń i doświetleń). Posadzki ciągów komunikacyjnych, w zależności od ich lokalizacji, należy wykonać jako wylewkę przemysłową, wyłożyć wykładziną przemysłową PCV lub terakotą - do uzgodnienia </w:t>
      </w:r>
      <w:r>
        <w:rPr>
          <w:rFonts w:ascii="Times New Roman" w:eastAsia="Calibri" w:hAnsi="Times New Roman" w:cs="Times New Roman"/>
          <w:kern w:val="0"/>
          <w:sz w:val="24"/>
          <w:szCs w:val="24"/>
        </w:rPr>
        <w:br/>
      </w:r>
      <w:r w:rsidRPr="00884B45">
        <w:rPr>
          <w:rFonts w:ascii="Times New Roman" w:eastAsia="Calibri" w:hAnsi="Times New Roman" w:cs="Times New Roman"/>
          <w:kern w:val="0"/>
          <w:sz w:val="24"/>
          <w:szCs w:val="24"/>
        </w:rPr>
        <w:t>z Zamawiającym na etapie projektowym. Biegi i spoczniki klatek schodowych powinny być wyłożone gresem technicznym antypoślizgowym. Ściany korytarzy, holu, klatek schodowych należy wykonać z zastosowaniem nowoczesnych technologii wykańczania wnętrz.</w:t>
      </w:r>
      <w:r w:rsidR="00F04E88">
        <w:rPr>
          <w:rFonts w:ascii="Times New Roman" w:eastAsia="Calibri" w:hAnsi="Times New Roman" w:cs="Times New Roman"/>
          <w:kern w:val="0"/>
          <w:sz w:val="24"/>
          <w:szCs w:val="24"/>
        </w:rPr>
        <w:t xml:space="preserve"> </w:t>
      </w:r>
      <w:r w:rsidR="00F04E88" w:rsidRPr="00F04E88">
        <w:rPr>
          <w:rFonts w:ascii="Times New Roman" w:eastAsia="Calibri" w:hAnsi="Times New Roman" w:cs="Times New Roman"/>
          <w:kern w:val="0"/>
          <w:sz w:val="24"/>
          <w:szCs w:val="24"/>
        </w:rPr>
        <w:t>Ciągi komunikacyjne, klatki schodowe należy objąć monitoringiem wizyjnym.</w:t>
      </w:r>
    </w:p>
    <w:p w14:paraId="125A5830" w14:textId="77777777" w:rsidR="005C60D6" w:rsidRDefault="005C60D6" w:rsidP="005C60D6">
      <w:pPr>
        <w:pStyle w:val="Nagwek3"/>
        <w:rPr>
          <w:lang w:val="pl-PL"/>
        </w:rPr>
      </w:pPr>
      <w:bookmarkStart w:id="74" w:name="_Toc156296972"/>
      <w:r>
        <w:rPr>
          <w:lang w:val="pl-PL"/>
        </w:rPr>
        <w:t>4.17. Pomieszczenia dowódcy JRG i zastępcy dowódcy JRG.</w:t>
      </w:r>
      <w:bookmarkEnd w:id="74"/>
    </w:p>
    <w:p w14:paraId="2EF5EE99" w14:textId="6D183DE6" w:rsidR="005C60D6" w:rsidRDefault="005C60D6" w:rsidP="005C60D6">
      <w:pPr>
        <w:jc w:val="both"/>
        <w:rPr>
          <w:rFonts w:ascii="Times New Roman" w:hAnsi="Times New Roman" w:cs="Times New Roman"/>
          <w:sz w:val="24"/>
          <w:szCs w:val="24"/>
        </w:rPr>
      </w:pPr>
      <w:r w:rsidRPr="005C60D6">
        <w:rPr>
          <w:rFonts w:ascii="Times New Roman" w:hAnsi="Times New Roman" w:cs="Times New Roman"/>
          <w:sz w:val="24"/>
          <w:szCs w:val="24"/>
        </w:rPr>
        <w:t>Pokoje dowódcy i zastępcy dowódcy JRG powinny zawierać stanowiska pracy dowódców oraz miejsca przyjęć interesantów lub podwładnych. Wyposażone w 2 biurka, 2 komputery, 2 krzesła obrotowe, 2 krzesła zwykłe, 2 tablice korkowe, 2 tablice suchościeralne, meble biurowe do przechowywania dokumentacji zamykane na klucz oraz szafy na mundury wyjściowe</w:t>
      </w:r>
      <w:r w:rsidR="00F04E88">
        <w:rPr>
          <w:rFonts w:ascii="Times New Roman" w:hAnsi="Times New Roman" w:cs="Times New Roman"/>
          <w:sz w:val="24"/>
          <w:szCs w:val="24"/>
        </w:rPr>
        <w:t xml:space="preserve"> i</w:t>
      </w:r>
      <w:r w:rsidR="006B02AD">
        <w:rPr>
          <w:rFonts w:ascii="Times New Roman" w:hAnsi="Times New Roman" w:cs="Times New Roman"/>
          <w:sz w:val="24"/>
          <w:szCs w:val="24"/>
        </w:rPr>
        <w:t> </w:t>
      </w:r>
      <w:r w:rsidR="00F04E88">
        <w:rPr>
          <w:rFonts w:ascii="Times New Roman" w:hAnsi="Times New Roman" w:cs="Times New Roman"/>
          <w:sz w:val="24"/>
          <w:szCs w:val="24"/>
        </w:rPr>
        <w:t>służbowe</w:t>
      </w:r>
      <w:r w:rsidRPr="005C60D6">
        <w:rPr>
          <w:rFonts w:ascii="Times New Roman" w:hAnsi="Times New Roman" w:cs="Times New Roman"/>
          <w:sz w:val="24"/>
          <w:szCs w:val="24"/>
        </w:rPr>
        <w:t xml:space="preserve"> oraz odzież prywatną, strój sportowy itp. Pokoje klimatyzowane z oddzielnym sterowaniem. Pokoje wyposażone w drukarki laserowe, instalację alarmowo - informacyjną oraz instalację telefoniczną (2 gniazda), komputerową (</w:t>
      </w:r>
      <w:r w:rsidR="00F04E88">
        <w:rPr>
          <w:rFonts w:ascii="Times New Roman" w:hAnsi="Times New Roman" w:cs="Times New Roman"/>
          <w:sz w:val="24"/>
          <w:szCs w:val="24"/>
        </w:rPr>
        <w:t xml:space="preserve">min </w:t>
      </w:r>
      <w:r w:rsidRPr="005C60D6">
        <w:rPr>
          <w:rFonts w:ascii="Times New Roman" w:hAnsi="Times New Roman" w:cs="Times New Roman"/>
          <w:sz w:val="24"/>
          <w:szCs w:val="24"/>
        </w:rPr>
        <w:t>4 gniazda) i RTV oraz oświetlenie alarmowe. Bezpośrednio przy pomieszczeniach dowódcy i zastępcy dowódcy JRG znajdować się będą pokoje wyposażone w aneks w którym znajduje się 1</w:t>
      </w:r>
      <w:r w:rsidR="00F04E88">
        <w:rPr>
          <w:rFonts w:ascii="Times New Roman" w:hAnsi="Times New Roman" w:cs="Times New Roman"/>
          <w:sz w:val="24"/>
          <w:szCs w:val="24"/>
        </w:rPr>
        <w:t> </w:t>
      </w:r>
      <w:r w:rsidRPr="005C60D6">
        <w:rPr>
          <w:rFonts w:ascii="Times New Roman" w:hAnsi="Times New Roman" w:cs="Times New Roman"/>
          <w:sz w:val="24"/>
          <w:szCs w:val="24"/>
        </w:rPr>
        <w:t>jednoosobowe łóżku, szafka na pościel. Pomieszczenia wyposażone w panele PEL.</w:t>
      </w:r>
    </w:p>
    <w:p w14:paraId="2BCF3029" w14:textId="77777777" w:rsidR="005C60D6" w:rsidRDefault="005C60D6" w:rsidP="005C60D6">
      <w:pPr>
        <w:pStyle w:val="Nagwek3"/>
        <w:rPr>
          <w:lang w:val="pl-PL"/>
        </w:rPr>
      </w:pPr>
      <w:bookmarkStart w:id="75" w:name="_Toc156296973"/>
      <w:r>
        <w:rPr>
          <w:lang w:val="pl-PL"/>
        </w:rPr>
        <w:t>4.18. Pokój dowódcy zmiany.</w:t>
      </w:r>
      <w:bookmarkEnd w:id="75"/>
    </w:p>
    <w:p w14:paraId="467760CC" w14:textId="1FF5CA7E" w:rsidR="00A01E81" w:rsidRPr="00A01E81" w:rsidRDefault="00A01E81" w:rsidP="00A01E81">
      <w:pPr>
        <w:jc w:val="both"/>
        <w:rPr>
          <w:rFonts w:ascii="Times New Roman" w:hAnsi="Times New Roman" w:cs="Times New Roman"/>
          <w:sz w:val="24"/>
          <w:szCs w:val="24"/>
        </w:rPr>
      </w:pPr>
      <w:r w:rsidRPr="00A01E81">
        <w:rPr>
          <w:rFonts w:ascii="Times New Roman" w:hAnsi="Times New Roman" w:cs="Times New Roman"/>
          <w:sz w:val="24"/>
          <w:szCs w:val="24"/>
        </w:rPr>
        <w:t>Pokój wyposażony w  1 tapczan jednoosobowy, 3 szafy na rzeczy osobiste i umundurowanie wyjściowe</w:t>
      </w:r>
      <w:r w:rsidR="00F04E88">
        <w:rPr>
          <w:rFonts w:ascii="Times New Roman" w:hAnsi="Times New Roman" w:cs="Times New Roman"/>
          <w:sz w:val="24"/>
          <w:szCs w:val="24"/>
        </w:rPr>
        <w:t xml:space="preserve"> i służbowe</w:t>
      </w:r>
      <w:r w:rsidRPr="00A01E81">
        <w:rPr>
          <w:rFonts w:ascii="Times New Roman" w:hAnsi="Times New Roman" w:cs="Times New Roman"/>
          <w:sz w:val="24"/>
          <w:szCs w:val="24"/>
        </w:rPr>
        <w:t xml:space="preserve">, pościel oraz biurko, krzesło, szafki na podręczne dokumenty zamykane na klucz.  Pokój wyposażony w instalację alarmowo-informacyjną oraz instalację telefoniczną </w:t>
      </w:r>
      <w:r w:rsidR="00F04E88">
        <w:rPr>
          <w:rFonts w:ascii="Times New Roman" w:hAnsi="Times New Roman" w:cs="Times New Roman"/>
          <w:sz w:val="24"/>
          <w:szCs w:val="24"/>
        </w:rPr>
        <w:t xml:space="preserve"> </w:t>
      </w:r>
      <w:r w:rsidRPr="00A01E81">
        <w:rPr>
          <w:rFonts w:ascii="Times New Roman" w:hAnsi="Times New Roman" w:cs="Times New Roman"/>
          <w:sz w:val="24"/>
          <w:szCs w:val="24"/>
        </w:rPr>
        <w:t>(1 gniazdo), komputerową (</w:t>
      </w:r>
      <w:r w:rsidR="00F04E88">
        <w:rPr>
          <w:rFonts w:ascii="Times New Roman" w:hAnsi="Times New Roman" w:cs="Times New Roman"/>
          <w:sz w:val="24"/>
          <w:szCs w:val="24"/>
        </w:rPr>
        <w:t>min 4</w:t>
      </w:r>
      <w:r w:rsidRPr="00A01E81">
        <w:rPr>
          <w:rFonts w:ascii="Times New Roman" w:hAnsi="Times New Roman" w:cs="Times New Roman"/>
          <w:sz w:val="24"/>
          <w:szCs w:val="24"/>
        </w:rPr>
        <w:t xml:space="preserve"> gniazda), komputer z drukarką laserową, panel PEL, RTV, 1</w:t>
      </w:r>
      <w:r w:rsidR="006B02AD">
        <w:rPr>
          <w:rFonts w:ascii="Times New Roman" w:hAnsi="Times New Roman" w:cs="Times New Roman"/>
          <w:sz w:val="24"/>
          <w:szCs w:val="24"/>
        </w:rPr>
        <w:t> </w:t>
      </w:r>
      <w:r w:rsidRPr="00A01E81">
        <w:rPr>
          <w:rFonts w:ascii="Times New Roman" w:hAnsi="Times New Roman" w:cs="Times New Roman"/>
          <w:sz w:val="24"/>
          <w:szCs w:val="24"/>
        </w:rPr>
        <w:t>tablicę korkową i suchościeralną. Pomieszczenie wyposażone w</w:t>
      </w:r>
      <w:r w:rsidR="00F04E88">
        <w:rPr>
          <w:rFonts w:ascii="Times New Roman" w:hAnsi="Times New Roman" w:cs="Times New Roman"/>
          <w:sz w:val="24"/>
          <w:szCs w:val="24"/>
        </w:rPr>
        <w:t> </w:t>
      </w:r>
      <w:r w:rsidRPr="00A01E81">
        <w:rPr>
          <w:rFonts w:ascii="Times New Roman" w:hAnsi="Times New Roman" w:cs="Times New Roman"/>
          <w:sz w:val="24"/>
          <w:szCs w:val="24"/>
        </w:rPr>
        <w:t>oświetlenie alarmowe. Pomieszczenie klimatyzowane z oddzielnym sterowaniem.</w:t>
      </w:r>
    </w:p>
    <w:p w14:paraId="6CC94C05" w14:textId="77777777" w:rsidR="005C60D6" w:rsidRDefault="00A01E81" w:rsidP="00A01E81">
      <w:pPr>
        <w:pStyle w:val="Nagwek3"/>
        <w:rPr>
          <w:lang w:val="pl-PL"/>
        </w:rPr>
      </w:pPr>
      <w:bookmarkStart w:id="76" w:name="_Toc156296974"/>
      <w:r>
        <w:rPr>
          <w:lang w:val="pl-PL"/>
        </w:rPr>
        <w:lastRenderedPageBreak/>
        <w:t>4.19. Pokój technika.</w:t>
      </w:r>
      <w:bookmarkEnd w:id="76"/>
    </w:p>
    <w:p w14:paraId="01765AD3" w14:textId="77A4DEE1" w:rsidR="00A01E81" w:rsidRPr="00A01E81" w:rsidRDefault="00A01E81" w:rsidP="00A01E81">
      <w:pPr>
        <w:jc w:val="both"/>
        <w:rPr>
          <w:rFonts w:ascii="Times New Roman" w:hAnsi="Times New Roman" w:cs="Times New Roman"/>
          <w:sz w:val="24"/>
          <w:szCs w:val="24"/>
        </w:rPr>
      </w:pPr>
      <w:r w:rsidRPr="00A01E81">
        <w:rPr>
          <w:rFonts w:ascii="Times New Roman" w:hAnsi="Times New Roman" w:cs="Times New Roman"/>
          <w:sz w:val="24"/>
          <w:szCs w:val="24"/>
        </w:rPr>
        <w:t>Pokój  wyposażony w 3 szafy na rzeczy osobiste i umundurowanie wyjściowe</w:t>
      </w:r>
      <w:r w:rsidR="00F04E88">
        <w:rPr>
          <w:rFonts w:ascii="Times New Roman" w:hAnsi="Times New Roman" w:cs="Times New Roman"/>
          <w:sz w:val="24"/>
          <w:szCs w:val="24"/>
        </w:rPr>
        <w:t xml:space="preserve">, służbowe, prywatne </w:t>
      </w:r>
      <w:r w:rsidRPr="00A01E81">
        <w:rPr>
          <w:rFonts w:ascii="Times New Roman" w:hAnsi="Times New Roman" w:cs="Times New Roman"/>
          <w:sz w:val="24"/>
          <w:szCs w:val="24"/>
        </w:rPr>
        <w:t>oraz biurko, krzesło, szafki na podręczne dokumenty zamykane na klucz.  Pokój wyposażony w instalację alarmowo-informacyjną oraz instalację telefoniczną (1 gniazdo), komputerową (2 gniazda), komputer z drukarką laserową, panel PEL, RTV, 1 tablicę korkową i suchościeralną. Pomieszczenie wyposażone w oświetlenie nocne. Pomieszczenie klimatyzowane z oddzielnym sterowaniem.</w:t>
      </w:r>
    </w:p>
    <w:p w14:paraId="3486FFA2" w14:textId="77777777" w:rsidR="00A01E81" w:rsidRDefault="00A01E81" w:rsidP="00A01E81">
      <w:pPr>
        <w:pStyle w:val="Nagwek3"/>
        <w:rPr>
          <w:lang w:val="pl-PL"/>
        </w:rPr>
      </w:pPr>
      <w:bookmarkStart w:id="77" w:name="_Toc156296975"/>
      <w:r>
        <w:rPr>
          <w:lang w:val="pl-PL"/>
        </w:rPr>
        <w:t>4.20. Pokoje do wypoczynku (3 sypialnie).</w:t>
      </w:r>
      <w:bookmarkEnd w:id="77"/>
    </w:p>
    <w:p w14:paraId="3A09BF6C" w14:textId="77777777" w:rsidR="005530F6" w:rsidRDefault="00A01E81" w:rsidP="00A01E81">
      <w:pPr>
        <w:jc w:val="both"/>
        <w:rPr>
          <w:rFonts w:ascii="Times New Roman" w:hAnsi="Times New Roman" w:cs="Times New Roman"/>
          <w:sz w:val="24"/>
          <w:szCs w:val="24"/>
        </w:rPr>
      </w:pPr>
      <w:r w:rsidRPr="00A01E81">
        <w:rPr>
          <w:rFonts w:ascii="Times New Roman" w:hAnsi="Times New Roman" w:cs="Times New Roman"/>
          <w:sz w:val="24"/>
          <w:szCs w:val="24"/>
        </w:rPr>
        <w:t>Trzy pokoje wyposażone w 4 tapczany jednoosobowe</w:t>
      </w:r>
      <w:r w:rsidR="002109BF">
        <w:rPr>
          <w:rFonts w:ascii="Times New Roman" w:hAnsi="Times New Roman" w:cs="Times New Roman"/>
          <w:sz w:val="24"/>
          <w:szCs w:val="24"/>
        </w:rPr>
        <w:t xml:space="preserve"> o szer. Min. 90 cm i długości min. 200 cm</w:t>
      </w:r>
      <w:r w:rsidRPr="00A01E81">
        <w:rPr>
          <w:rFonts w:ascii="Times New Roman" w:hAnsi="Times New Roman" w:cs="Times New Roman"/>
          <w:sz w:val="24"/>
          <w:szCs w:val="24"/>
        </w:rPr>
        <w:t xml:space="preserve">. Pomieszczenie wyposażone w szafę wyposażoną w 12 oddzielnych, zamykanych na klucz półek na pościel. Indywidualne dla każdego strażaka. Pomieszczenie dodatkowo wyposażone w 4 szafki i lampki nocne, wyposażone w oświetlenie alarmowe. Pomieszczenie klimatyzowane z oddzielnym sterowaniem z instalacją alarmowo – informacyjną, telefoniczną (2 gniazda), komputerową (4 gniazda) i RTV. </w:t>
      </w:r>
    </w:p>
    <w:p w14:paraId="230161D9" w14:textId="348657A4" w:rsidR="005530F6" w:rsidRPr="00FD0FC6" w:rsidRDefault="005530F6" w:rsidP="00FD0FC6">
      <w:pPr>
        <w:pStyle w:val="Nagwek3"/>
        <w:tabs>
          <w:tab w:val="center" w:pos="4535"/>
        </w:tabs>
        <w:rPr>
          <w:color w:val="FF0000"/>
          <w:lang w:val="pl-PL"/>
        </w:rPr>
      </w:pPr>
      <w:bookmarkStart w:id="78" w:name="_Toc156296976"/>
      <w:r>
        <w:rPr>
          <w:lang w:val="pl-PL"/>
        </w:rPr>
        <w:t>4.21. Sala szkoleniowa.</w:t>
      </w:r>
      <w:bookmarkEnd w:id="78"/>
    </w:p>
    <w:p w14:paraId="07138845" w14:textId="0C4C0C05" w:rsidR="005530F6" w:rsidRDefault="005530F6" w:rsidP="005530F6">
      <w:pPr>
        <w:jc w:val="both"/>
        <w:rPr>
          <w:rFonts w:ascii="Times New Roman" w:hAnsi="Times New Roman" w:cs="Times New Roman"/>
          <w:sz w:val="24"/>
          <w:szCs w:val="24"/>
        </w:rPr>
      </w:pPr>
      <w:r w:rsidRPr="005530F6">
        <w:rPr>
          <w:rFonts w:ascii="Times New Roman" w:hAnsi="Times New Roman" w:cs="Times New Roman"/>
          <w:sz w:val="24"/>
          <w:szCs w:val="24"/>
        </w:rPr>
        <w:t xml:space="preserve">Pomieszczenie to powinno umożliwiać przeprowadzanie szkoleń dla strażaków PSP i OSP, odprawy służbowe kierownictwa JRG, spotkania okolicznościowe, przeprowadzanie konferencji prasowych itp. Wielkość pomieszczenia powinna umożliwić prowadzenie zajęć szkoleniowych dla 40 osób lub uroczystej zbiórki do 50 osób. Wielkość powierzchni powinna pozwalać na racjonalne rozplanowanie układu wyposażenia kwaterunkowego sali odpraw. Projektowane pomieszczenie sali szkoleniowej w zakresie wymogów powinno spełniać warunki techniczne określone dla tego typu pomieszczeń w przepisach ogólnych. Sala szkoleniowa powinna być wyposażona w instalację </w:t>
      </w:r>
      <w:r w:rsidR="00FD0FC6">
        <w:rPr>
          <w:rFonts w:ascii="Times New Roman" w:hAnsi="Times New Roman" w:cs="Times New Roman"/>
          <w:sz w:val="24"/>
          <w:szCs w:val="24"/>
        </w:rPr>
        <w:t xml:space="preserve">RTV </w:t>
      </w:r>
      <w:r w:rsidRPr="005530F6">
        <w:rPr>
          <w:rFonts w:ascii="Times New Roman" w:hAnsi="Times New Roman" w:cs="Times New Roman"/>
          <w:sz w:val="24"/>
          <w:szCs w:val="24"/>
        </w:rPr>
        <w:t>nagłośnienia i sprzęt do przeprowadzania prezentacji multimedialnej (telewizor 65”, rzutnik, ekran elektrycznie zwijany, komputer (dopuszcza się laptop)</w:t>
      </w:r>
      <w:r w:rsidR="00FD0FC6">
        <w:rPr>
          <w:rFonts w:ascii="Times New Roman" w:hAnsi="Times New Roman" w:cs="Times New Roman"/>
          <w:sz w:val="24"/>
          <w:szCs w:val="24"/>
        </w:rPr>
        <w:t>odpowiednie okablowanie</w:t>
      </w:r>
      <w:r w:rsidRPr="005530F6">
        <w:rPr>
          <w:rFonts w:ascii="Times New Roman" w:hAnsi="Times New Roman" w:cs="Times New Roman"/>
          <w:sz w:val="24"/>
          <w:szCs w:val="24"/>
        </w:rPr>
        <w:t>, tablicę sucho ścieralną). Powinna posiadać panel PEL. W sali planuje się ustawienie stołów szkolnych jedno lub dwu- osobowych</w:t>
      </w:r>
      <w:r w:rsidR="00FD0FC6">
        <w:rPr>
          <w:rFonts w:ascii="Times New Roman" w:hAnsi="Times New Roman" w:cs="Times New Roman"/>
          <w:sz w:val="24"/>
          <w:szCs w:val="24"/>
        </w:rPr>
        <w:t xml:space="preserve"> </w:t>
      </w:r>
      <w:r w:rsidRPr="005530F6">
        <w:rPr>
          <w:rFonts w:ascii="Times New Roman" w:hAnsi="Times New Roman" w:cs="Times New Roman"/>
          <w:sz w:val="24"/>
          <w:szCs w:val="24"/>
        </w:rPr>
        <w:t>w układzie ławkowym z krzesłami tapicerowanymi</w:t>
      </w:r>
      <w:r w:rsidR="00FD0FC6">
        <w:rPr>
          <w:rFonts w:ascii="Times New Roman" w:hAnsi="Times New Roman" w:cs="Times New Roman"/>
          <w:sz w:val="24"/>
          <w:szCs w:val="24"/>
        </w:rPr>
        <w:t>, szaf na sprzęt i wyposażenie szkoleniowe</w:t>
      </w:r>
      <w:r w:rsidRPr="005530F6">
        <w:rPr>
          <w:rFonts w:ascii="Times New Roman" w:hAnsi="Times New Roman" w:cs="Times New Roman"/>
          <w:sz w:val="24"/>
          <w:szCs w:val="24"/>
        </w:rPr>
        <w:t>. Ze względu na reprezentacyjną funkcję pomieszczenia dopuszcza się zastosowanie rozwiązań materiałowych podwyższających standard wykończenia pomieszczenia. Sala szkoleniowa będzie posiadała niezależną instalację nagłośnienia. W</w:t>
      </w:r>
      <w:r w:rsidR="0009791E">
        <w:rPr>
          <w:rFonts w:ascii="Times New Roman" w:hAnsi="Times New Roman" w:cs="Times New Roman"/>
          <w:sz w:val="24"/>
          <w:szCs w:val="24"/>
        </w:rPr>
        <w:t> </w:t>
      </w:r>
      <w:r w:rsidRPr="005530F6">
        <w:rPr>
          <w:rFonts w:ascii="Times New Roman" w:hAnsi="Times New Roman" w:cs="Times New Roman"/>
          <w:sz w:val="24"/>
          <w:szCs w:val="24"/>
        </w:rPr>
        <w:t>zależności od przewidywanej ilości osób należy zastosować odpowiedni rodzaj wentylacji i</w:t>
      </w:r>
      <w:r w:rsidR="00820357">
        <w:rPr>
          <w:rFonts w:ascii="Times New Roman" w:hAnsi="Times New Roman" w:cs="Times New Roman"/>
          <w:sz w:val="24"/>
          <w:szCs w:val="24"/>
        </w:rPr>
        <w:t> </w:t>
      </w:r>
      <w:r w:rsidRPr="005530F6">
        <w:rPr>
          <w:rFonts w:ascii="Times New Roman" w:hAnsi="Times New Roman" w:cs="Times New Roman"/>
          <w:sz w:val="24"/>
          <w:szCs w:val="24"/>
        </w:rPr>
        <w:t>klimatyzacji. Posadzkę pomieszczenia należy projektować np. z wykładzin zgrzewanych, o</w:t>
      </w:r>
      <w:r w:rsidR="0009791E">
        <w:rPr>
          <w:rFonts w:ascii="Times New Roman" w:hAnsi="Times New Roman" w:cs="Times New Roman"/>
          <w:sz w:val="24"/>
          <w:szCs w:val="24"/>
        </w:rPr>
        <w:t> </w:t>
      </w:r>
      <w:r w:rsidRPr="005530F6">
        <w:rPr>
          <w:rFonts w:ascii="Times New Roman" w:hAnsi="Times New Roman" w:cs="Times New Roman"/>
          <w:sz w:val="24"/>
          <w:szCs w:val="24"/>
        </w:rPr>
        <w:t xml:space="preserve">podwyższonej wytrzymałości mechanicznej, z wywinięciem ich na ściany </w:t>
      </w:r>
      <w:r>
        <w:rPr>
          <w:rFonts w:ascii="Times New Roman" w:hAnsi="Times New Roman" w:cs="Times New Roman"/>
          <w:sz w:val="24"/>
          <w:szCs w:val="24"/>
        </w:rPr>
        <w:br/>
      </w:r>
      <w:r w:rsidRPr="005530F6">
        <w:rPr>
          <w:rFonts w:ascii="Times New Roman" w:hAnsi="Times New Roman" w:cs="Times New Roman"/>
          <w:sz w:val="24"/>
          <w:szCs w:val="24"/>
        </w:rPr>
        <w:t xml:space="preserve">w postaci cokolików lub wykładziny elastycznej np. typu Terket z wywinięciem jej na ściany w postaci cokolików. </w:t>
      </w:r>
      <w:r w:rsidR="00FD05CA">
        <w:rPr>
          <w:rFonts w:ascii="Times New Roman" w:hAnsi="Times New Roman" w:cs="Times New Roman"/>
          <w:sz w:val="24"/>
          <w:szCs w:val="24"/>
        </w:rPr>
        <w:t>P</w:t>
      </w:r>
      <w:r w:rsidRPr="005530F6">
        <w:rPr>
          <w:rFonts w:ascii="Times New Roman" w:hAnsi="Times New Roman" w:cs="Times New Roman"/>
          <w:sz w:val="24"/>
          <w:szCs w:val="24"/>
        </w:rPr>
        <w:t xml:space="preserve">omieszczenie dodatkowo doposażone w stół do tenisa stołowego na kółkach z siatką, </w:t>
      </w:r>
      <w:r w:rsidR="00FD05CA">
        <w:rPr>
          <w:rFonts w:ascii="Times New Roman" w:hAnsi="Times New Roman" w:cs="Times New Roman"/>
          <w:sz w:val="24"/>
          <w:szCs w:val="24"/>
        </w:rPr>
        <w:t xml:space="preserve">stół piłkarski - </w:t>
      </w:r>
      <w:r w:rsidRPr="005530F6">
        <w:rPr>
          <w:rFonts w:ascii="Times New Roman" w:hAnsi="Times New Roman" w:cs="Times New Roman"/>
          <w:sz w:val="24"/>
          <w:szCs w:val="24"/>
        </w:rPr>
        <w:t>piłkarzyki. Pomieszczenie klimatyzowane z oddzielnym sterowaniem</w:t>
      </w:r>
      <w:r>
        <w:rPr>
          <w:rFonts w:ascii="Times New Roman" w:hAnsi="Times New Roman" w:cs="Times New Roman"/>
          <w:sz w:val="24"/>
          <w:szCs w:val="24"/>
        </w:rPr>
        <w:t>.</w:t>
      </w:r>
    </w:p>
    <w:p w14:paraId="135F68A8" w14:textId="3E231654" w:rsidR="008D0C49" w:rsidRPr="007A1B25" w:rsidRDefault="008D0C49" w:rsidP="008D0C49">
      <w:pPr>
        <w:pStyle w:val="Nagwek3"/>
        <w:rPr>
          <w:lang w:val="pl-PL"/>
        </w:rPr>
      </w:pPr>
      <w:bookmarkStart w:id="79" w:name="_Toc156296977"/>
      <w:r w:rsidRPr="007A1B25">
        <w:rPr>
          <w:lang w:val="pl-PL"/>
        </w:rPr>
        <w:t>4.22. Pomieszczenie do podgrzewania</w:t>
      </w:r>
      <w:r w:rsidR="0063562E" w:rsidRPr="007A1B25">
        <w:rPr>
          <w:lang w:val="pl-PL"/>
        </w:rPr>
        <w:t xml:space="preserve">, </w:t>
      </w:r>
      <w:r w:rsidRPr="007A1B25">
        <w:rPr>
          <w:lang w:val="pl-PL"/>
        </w:rPr>
        <w:t>spożywania posiłków</w:t>
      </w:r>
      <w:bookmarkEnd w:id="79"/>
      <w:r w:rsidR="0063562E" w:rsidRPr="007A1B25">
        <w:rPr>
          <w:lang w:val="pl-PL"/>
        </w:rPr>
        <w:t xml:space="preserve"> i wyczekiwania</w:t>
      </w:r>
      <w:r w:rsidR="00FD0FC6" w:rsidRPr="007A1B25">
        <w:rPr>
          <w:lang w:val="pl-PL"/>
        </w:rPr>
        <w:t xml:space="preserve">. </w:t>
      </w:r>
    </w:p>
    <w:p w14:paraId="3A1E0981" w14:textId="77777777" w:rsidR="00FD0FC6" w:rsidRDefault="00FD0FC6" w:rsidP="00FD0FC6">
      <w:pPr>
        <w:spacing w:after="0"/>
        <w:jc w:val="both"/>
        <w:rPr>
          <w:rFonts w:ascii="Times New Roman" w:hAnsi="Times New Roman" w:cs="Times New Roman"/>
          <w:sz w:val="24"/>
          <w:szCs w:val="24"/>
        </w:rPr>
      </w:pPr>
      <w:r>
        <w:rPr>
          <w:rFonts w:ascii="Times New Roman" w:hAnsi="Times New Roman" w:cs="Times New Roman"/>
          <w:sz w:val="24"/>
          <w:szCs w:val="24"/>
        </w:rPr>
        <w:t xml:space="preserve">Wskazane jest aby przestrzeń zaprojektować jako dwa oddzielne pomieszczenia: </w:t>
      </w:r>
    </w:p>
    <w:p w14:paraId="7A784EED" w14:textId="3CAFAA1E" w:rsidR="00FD0FC6" w:rsidRPr="00FD0FC6" w:rsidRDefault="00FD0FC6" w:rsidP="00FD0FC6">
      <w:pPr>
        <w:pStyle w:val="Akapitzlist"/>
        <w:numPr>
          <w:ilvl w:val="0"/>
          <w:numId w:val="77"/>
        </w:numPr>
        <w:jc w:val="both"/>
        <w:rPr>
          <w:rFonts w:cs="Times New Roman"/>
        </w:rPr>
      </w:pPr>
      <w:r w:rsidRPr="00FD0FC6">
        <w:rPr>
          <w:rFonts w:cs="Times New Roman"/>
        </w:rPr>
        <w:t xml:space="preserve">Kuchnia przeznaczona do przygotowania posiłków </w:t>
      </w:r>
    </w:p>
    <w:p w14:paraId="29DD590C" w14:textId="37763DB6" w:rsidR="00FD0FC6" w:rsidRPr="00FD0FC6" w:rsidRDefault="00FD0FC6" w:rsidP="00FD0FC6">
      <w:pPr>
        <w:pStyle w:val="Akapitzlist"/>
        <w:numPr>
          <w:ilvl w:val="0"/>
          <w:numId w:val="77"/>
        </w:numPr>
        <w:jc w:val="both"/>
        <w:rPr>
          <w:rFonts w:cs="Times New Roman"/>
        </w:rPr>
      </w:pPr>
      <w:r w:rsidRPr="00FD0FC6">
        <w:rPr>
          <w:rFonts w:cs="Times New Roman"/>
        </w:rPr>
        <w:t>Jadalni</w:t>
      </w:r>
      <w:r w:rsidR="0034755A">
        <w:rPr>
          <w:rFonts w:cs="Times New Roman"/>
        </w:rPr>
        <w:t>a</w:t>
      </w:r>
      <w:r w:rsidRPr="00FD0FC6">
        <w:rPr>
          <w:rFonts w:cs="Times New Roman"/>
        </w:rPr>
        <w:t xml:space="preserve"> przeznaczon</w:t>
      </w:r>
      <w:r w:rsidR="0034755A">
        <w:rPr>
          <w:rFonts w:cs="Times New Roman"/>
        </w:rPr>
        <w:t>a</w:t>
      </w:r>
      <w:r w:rsidRPr="00FD0FC6">
        <w:rPr>
          <w:rFonts w:cs="Times New Roman"/>
        </w:rPr>
        <w:t xml:space="preserve"> do spożywania posiłków oraz służąca do wyczekiwania strażaków w czasie wolnym. </w:t>
      </w:r>
    </w:p>
    <w:p w14:paraId="4E3EA13D" w14:textId="44D5B334" w:rsidR="008D0C49" w:rsidRPr="007357BC" w:rsidRDefault="00820357" w:rsidP="007357BC">
      <w:pPr>
        <w:jc w:val="both"/>
        <w:rPr>
          <w:rFonts w:ascii="Times New Roman" w:hAnsi="Times New Roman" w:cs="Times New Roman"/>
          <w:sz w:val="24"/>
          <w:szCs w:val="24"/>
        </w:rPr>
      </w:pPr>
      <w:r w:rsidRPr="00820357">
        <w:rPr>
          <w:rFonts w:ascii="Times New Roman" w:hAnsi="Times New Roman" w:cs="Times New Roman"/>
          <w:b/>
          <w:bCs/>
          <w:sz w:val="24"/>
          <w:szCs w:val="24"/>
        </w:rPr>
        <w:t>Kuchnia:</w:t>
      </w:r>
      <w:r>
        <w:rPr>
          <w:rFonts w:ascii="Times New Roman" w:hAnsi="Times New Roman" w:cs="Times New Roman"/>
          <w:sz w:val="24"/>
          <w:szCs w:val="24"/>
        </w:rPr>
        <w:br/>
      </w:r>
      <w:r w:rsidR="007357BC" w:rsidRPr="007357BC">
        <w:rPr>
          <w:rFonts w:ascii="Times New Roman" w:hAnsi="Times New Roman" w:cs="Times New Roman"/>
          <w:sz w:val="24"/>
          <w:szCs w:val="24"/>
        </w:rPr>
        <w:lastRenderedPageBreak/>
        <w:t xml:space="preserve">Strażakom pełniącym służbę w JRG  należy zapewnić miejsce do indywidualnego przygotowania, przechowywania i spożywania posiłków. W jednostce nie planuje się prowadzenia tzw. "żywienia zbiorowego", a jedynie spożywanie posiłków własnych. W tym celu w aneksie kuchni należy zaplanować rozmieszczenie 1 kuchni indukcyjnej </w:t>
      </w:r>
      <w:r w:rsidR="007357BC" w:rsidRPr="007357BC">
        <w:rPr>
          <w:rFonts w:ascii="Times New Roman" w:hAnsi="Times New Roman" w:cs="Times New Roman"/>
          <w:sz w:val="24"/>
          <w:szCs w:val="24"/>
        </w:rPr>
        <w:br/>
        <w:t xml:space="preserve">(3-fazowej) 4 palnikowej, 1 piekarnik, 1 lodówki (zapewniającej możliwość przechowywania posiłków dla pełnej obsady zmiany służbowej), zmywarki do naczyń, kuchni mikrofalowej, ekspres do kawy, czajnik elektryczny, dużego </w:t>
      </w:r>
      <w:r w:rsidR="0009791E">
        <w:rPr>
          <w:rFonts w:ascii="Times New Roman" w:hAnsi="Times New Roman" w:cs="Times New Roman"/>
          <w:sz w:val="24"/>
          <w:szCs w:val="24"/>
        </w:rPr>
        <w:t xml:space="preserve">nierdzewnego </w:t>
      </w:r>
      <w:r w:rsidR="007357BC" w:rsidRPr="007357BC">
        <w:rPr>
          <w:rFonts w:ascii="Times New Roman" w:hAnsi="Times New Roman" w:cs="Times New Roman"/>
          <w:sz w:val="24"/>
          <w:szCs w:val="24"/>
        </w:rPr>
        <w:t>blatu, szafek kuchennych stojących i wiszących do pełnej wysokości pomieszczenia na naczynia z oświetleniem szafek i</w:t>
      </w:r>
      <w:r>
        <w:rPr>
          <w:rFonts w:ascii="Times New Roman" w:hAnsi="Times New Roman" w:cs="Times New Roman"/>
          <w:sz w:val="24"/>
          <w:szCs w:val="24"/>
        </w:rPr>
        <w:t> </w:t>
      </w:r>
      <w:r w:rsidR="007357BC" w:rsidRPr="007357BC">
        <w:rPr>
          <w:rFonts w:ascii="Times New Roman" w:hAnsi="Times New Roman" w:cs="Times New Roman"/>
          <w:sz w:val="24"/>
          <w:szCs w:val="24"/>
        </w:rPr>
        <w:t>blatów, dużego zlewozmywaka dwukomorowego typu gastronomicznego wbudowanego</w:t>
      </w:r>
      <w:r w:rsidR="001A65E1">
        <w:rPr>
          <w:rFonts w:ascii="Times New Roman" w:hAnsi="Times New Roman" w:cs="Times New Roman"/>
          <w:sz w:val="24"/>
          <w:szCs w:val="24"/>
        </w:rPr>
        <w:br/>
      </w:r>
      <w:r w:rsidR="007357BC" w:rsidRPr="007357BC">
        <w:rPr>
          <w:rFonts w:ascii="Times New Roman" w:hAnsi="Times New Roman" w:cs="Times New Roman"/>
          <w:sz w:val="24"/>
          <w:szCs w:val="24"/>
        </w:rPr>
        <w:t>w blat, małego zlewozmywaka jednokomorowego BHP z materiału jak zlewozmywak dwukomorowy, pojemników do selekcji odpadów. Posadzki kuchni powinny być wykonane</w:t>
      </w:r>
      <w:r w:rsidR="001A65E1">
        <w:rPr>
          <w:rFonts w:ascii="Times New Roman" w:hAnsi="Times New Roman" w:cs="Times New Roman"/>
          <w:sz w:val="24"/>
          <w:szCs w:val="24"/>
        </w:rPr>
        <w:br/>
      </w:r>
      <w:r w:rsidR="007357BC" w:rsidRPr="007357BC">
        <w:rPr>
          <w:rFonts w:ascii="Times New Roman" w:hAnsi="Times New Roman" w:cs="Times New Roman"/>
          <w:sz w:val="24"/>
          <w:szCs w:val="24"/>
        </w:rPr>
        <w:t>z płytek ceramicznych antypoślizgowych, zakończonych cokolikami przyściennymi  lub</w:t>
      </w:r>
      <w:r w:rsidR="001A65E1">
        <w:rPr>
          <w:rFonts w:ascii="Times New Roman" w:hAnsi="Times New Roman" w:cs="Times New Roman"/>
          <w:sz w:val="24"/>
          <w:szCs w:val="24"/>
        </w:rPr>
        <w:br/>
      </w:r>
      <w:r w:rsidR="007357BC" w:rsidRPr="007357BC">
        <w:rPr>
          <w:rFonts w:ascii="Times New Roman" w:hAnsi="Times New Roman" w:cs="Times New Roman"/>
          <w:sz w:val="24"/>
          <w:szCs w:val="24"/>
        </w:rPr>
        <w:t xml:space="preserve">z wykładzin zgrzewanych, o podwyższonej wytrzymałości mechanicznej, z wywinięciem ich na ściany </w:t>
      </w:r>
      <w:r w:rsidR="001A65E1">
        <w:rPr>
          <w:rFonts w:ascii="Times New Roman" w:hAnsi="Times New Roman" w:cs="Times New Roman"/>
          <w:sz w:val="24"/>
          <w:szCs w:val="24"/>
        </w:rPr>
        <w:t xml:space="preserve"> </w:t>
      </w:r>
      <w:r w:rsidR="007357BC" w:rsidRPr="007357BC">
        <w:rPr>
          <w:rFonts w:ascii="Times New Roman" w:hAnsi="Times New Roman" w:cs="Times New Roman"/>
          <w:sz w:val="24"/>
          <w:szCs w:val="24"/>
        </w:rPr>
        <w:t>w postaci cokolików. W kuchni ściany zmywalne. Z pomieszczeniu kuchni należy zapewnić wentylację grawitacyjną oraz dodatkową wentylację mechaniczną zgodnie</w:t>
      </w:r>
      <w:r w:rsidR="001A65E1">
        <w:rPr>
          <w:rFonts w:ascii="Times New Roman" w:hAnsi="Times New Roman" w:cs="Times New Roman"/>
          <w:sz w:val="24"/>
          <w:szCs w:val="24"/>
        </w:rPr>
        <w:br/>
      </w:r>
      <w:r w:rsidR="007357BC" w:rsidRPr="007357BC">
        <w:rPr>
          <w:rFonts w:ascii="Times New Roman" w:hAnsi="Times New Roman" w:cs="Times New Roman"/>
          <w:sz w:val="24"/>
          <w:szCs w:val="24"/>
        </w:rPr>
        <w:t>z obowiązującymi przepisami.  Okap nad kuchnią indukcyjną wykonać jako wyciąg mechaniczny do oddzielnego kanału.</w:t>
      </w:r>
    </w:p>
    <w:p w14:paraId="53BC8171" w14:textId="72C42E0C" w:rsidR="007357BC" w:rsidRDefault="007357BC" w:rsidP="007357BC">
      <w:pPr>
        <w:jc w:val="both"/>
        <w:rPr>
          <w:rFonts w:ascii="Times New Roman" w:hAnsi="Times New Roman" w:cs="Times New Roman"/>
          <w:sz w:val="24"/>
          <w:szCs w:val="24"/>
        </w:rPr>
      </w:pPr>
      <w:r w:rsidRPr="007357BC">
        <w:rPr>
          <w:rFonts w:ascii="Times New Roman" w:hAnsi="Times New Roman" w:cs="Times New Roman"/>
          <w:b/>
          <w:sz w:val="24"/>
          <w:szCs w:val="24"/>
        </w:rPr>
        <w:t>Jadalnia</w:t>
      </w:r>
      <w:r w:rsidR="00820357">
        <w:rPr>
          <w:rFonts w:ascii="Times New Roman" w:hAnsi="Times New Roman" w:cs="Times New Roman"/>
          <w:b/>
          <w:sz w:val="24"/>
          <w:szCs w:val="24"/>
        </w:rPr>
        <w:t>:</w:t>
      </w:r>
      <w:r w:rsidR="00820357">
        <w:rPr>
          <w:rFonts w:ascii="Times New Roman" w:hAnsi="Times New Roman" w:cs="Times New Roman"/>
          <w:b/>
          <w:sz w:val="24"/>
          <w:szCs w:val="24"/>
        </w:rPr>
        <w:br/>
      </w:r>
      <w:r w:rsidRPr="007357BC">
        <w:rPr>
          <w:rFonts w:ascii="Times New Roman" w:hAnsi="Times New Roman" w:cs="Times New Roman"/>
          <w:sz w:val="24"/>
          <w:szCs w:val="24"/>
        </w:rPr>
        <w:t xml:space="preserve">Pomieszczenie do spożywania posiłków powinno być </w:t>
      </w:r>
      <w:r w:rsidR="00430779">
        <w:rPr>
          <w:rFonts w:ascii="Times New Roman" w:hAnsi="Times New Roman" w:cs="Times New Roman"/>
          <w:sz w:val="24"/>
          <w:szCs w:val="24"/>
        </w:rPr>
        <w:t xml:space="preserve">połączone z </w:t>
      </w:r>
      <w:r w:rsidRPr="007357BC">
        <w:rPr>
          <w:rFonts w:ascii="Times New Roman" w:hAnsi="Times New Roman" w:cs="Times New Roman"/>
          <w:sz w:val="24"/>
          <w:szCs w:val="24"/>
        </w:rPr>
        <w:t>pomieszczeni</w:t>
      </w:r>
      <w:r w:rsidR="00430779">
        <w:rPr>
          <w:rFonts w:ascii="Times New Roman" w:hAnsi="Times New Roman" w:cs="Times New Roman"/>
          <w:sz w:val="24"/>
          <w:szCs w:val="24"/>
        </w:rPr>
        <w:t xml:space="preserve">em </w:t>
      </w:r>
      <w:r w:rsidRPr="007357BC">
        <w:rPr>
          <w:rFonts w:ascii="Times New Roman" w:hAnsi="Times New Roman" w:cs="Times New Roman"/>
          <w:sz w:val="24"/>
          <w:szCs w:val="24"/>
        </w:rPr>
        <w:t>kuchenn</w:t>
      </w:r>
      <w:r w:rsidR="00430779">
        <w:rPr>
          <w:rFonts w:ascii="Times New Roman" w:hAnsi="Times New Roman" w:cs="Times New Roman"/>
          <w:sz w:val="24"/>
          <w:szCs w:val="24"/>
        </w:rPr>
        <w:t>ym</w:t>
      </w:r>
      <w:r w:rsidRPr="007357BC">
        <w:rPr>
          <w:rFonts w:ascii="Times New Roman" w:hAnsi="Times New Roman" w:cs="Times New Roman"/>
          <w:sz w:val="24"/>
          <w:szCs w:val="24"/>
        </w:rPr>
        <w:t xml:space="preserve">. Podstawowe wyposażenie jadalni będzie stanowił duży stół jednolity nierozkładany dla 14 osób i krzesła nietapicerowane oraz wydzielone i zamykane szafki do przechowywania suchych produktów spożywczych takich jak kawa herbata przyprawy dla każdego strażaka systemu zmianowego (min. </w:t>
      </w:r>
      <w:r w:rsidR="00124DC1">
        <w:rPr>
          <w:rFonts w:ascii="Times New Roman" w:hAnsi="Times New Roman" w:cs="Times New Roman"/>
          <w:sz w:val="24"/>
          <w:szCs w:val="24"/>
        </w:rPr>
        <w:t>40</w:t>
      </w:r>
      <w:r w:rsidRPr="007357BC">
        <w:rPr>
          <w:rFonts w:ascii="Times New Roman" w:hAnsi="Times New Roman" w:cs="Times New Roman"/>
          <w:sz w:val="24"/>
          <w:szCs w:val="24"/>
        </w:rPr>
        <w:t xml:space="preserve">). </w:t>
      </w:r>
      <w:r w:rsidR="00430779">
        <w:rPr>
          <w:rFonts w:ascii="Times New Roman" w:hAnsi="Times New Roman" w:cs="Times New Roman"/>
          <w:sz w:val="24"/>
          <w:szCs w:val="24"/>
        </w:rPr>
        <w:t>W części przezn</w:t>
      </w:r>
      <w:r w:rsidR="004C5706">
        <w:rPr>
          <w:rFonts w:ascii="Times New Roman" w:hAnsi="Times New Roman" w:cs="Times New Roman"/>
          <w:sz w:val="24"/>
          <w:szCs w:val="24"/>
        </w:rPr>
        <w:t>a</w:t>
      </w:r>
      <w:r w:rsidR="00430779">
        <w:rPr>
          <w:rFonts w:ascii="Times New Roman" w:hAnsi="Times New Roman" w:cs="Times New Roman"/>
          <w:sz w:val="24"/>
          <w:szCs w:val="24"/>
        </w:rPr>
        <w:t>czonej do wyczekiwania przez strażaków w czasie wolnym w</w:t>
      </w:r>
      <w:r w:rsidR="00430779" w:rsidRPr="00430779">
        <w:rPr>
          <w:rFonts w:ascii="Times New Roman" w:hAnsi="Times New Roman" w:cs="Times New Roman"/>
          <w:sz w:val="24"/>
          <w:szCs w:val="24"/>
        </w:rPr>
        <w:t>yposażona w telewizor, zestaw nagłośnienia do telewizora, stolik kawowy, zestaw wypoczynkowy z fotelami. Pomieszczenie klimatyzowane z instalacją RTV (z możliwością podłączenia telewizji satelitarnej).</w:t>
      </w:r>
      <w:r w:rsidR="00430779">
        <w:rPr>
          <w:rFonts w:ascii="Times New Roman" w:hAnsi="Times New Roman" w:cs="Times New Roman"/>
          <w:sz w:val="24"/>
          <w:szCs w:val="24"/>
        </w:rPr>
        <w:t xml:space="preserve"> Pomieszczenie </w:t>
      </w:r>
      <w:r w:rsidRPr="007357BC">
        <w:rPr>
          <w:rFonts w:ascii="Times New Roman" w:hAnsi="Times New Roman" w:cs="Times New Roman"/>
          <w:sz w:val="24"/>
          <w:szCs w:val="24"/>
        </w:rPr>
        <w:t>wyposażony w</w:t>
      </w:r>
      <w:r w:rsidR="00430779">
        <w:rPr>
          <w:rFonts w:ascii="Times New Roman" w:hAnsi="Times New Roman" w:cs="Times New Roman"/>
          <w:sz w:val="24"/>
          <w:szCs w:val="24"/>
        </w:rPr>
        <w:t> </w:t>
      </w:r>
      <w:r w:rsidRPr="007357BC">
        <w:rPr>
          <w:rFonts w:ascii="Times New Roman" w:hAnsi="Times New Roman" w:cs="Times New Roman"/>
          <w:sz w:val="24"/>
          <w:szCs w:val="24"/>
        </w:rPr>
        <w:t>instalację alarmowo- informacyjną oraz instalację telefoniczną, panel PEL, RTV. Pomieszczenie wyposażone w oświetlenie nocne. Pomieszczenie klimatyzowane z oddzielnym sterowaniem</w:t>
      </w:r>
      <w:r>
        <w:rPr>
          <w:rFonts w:ascii="Times New Roman" w:hAnsi="Times New Roman" w:cs="Times New Roman"/>
          <w:sz w:val="24"/>
          <w:szCs w:val="24"/>
        </w:rPr>
        <w:t>.</w:t>
      </w:r>
    </w:p>
    <w:p w14:paraId="01BEB58E" w14:textId="77777777" w:rsidR="007357BC" w:rsidRDefault="007357BC" w:rsidP="007357BC">
      <w:pPr>
        <w:pStyle w:val="Nagwek3"/>
        <w:rPr>
          <w:lang w:val="pl-PL"/>
        </w:rPr>
      </w:pPr>
      <w:bookmarkStart w:id="80" w:name="_Toc156296978"/>
      <w:r>
        <w:rPr>
          <w:lang w:val="pl-PL"/>
        </w:rPr>
        <w:t>4.23. Wiatrołap lub przedsionek.</w:t>
      </w:r>
      <w:bookmarkEnd w:id="80"/>
    </w:p>
    <w:p w14:paraId="0C47B279" w14:textId="77777777" w:rsidR="007357BC" w:rsidRDefault="007357BC" w:rsidP="007357BC">
      <w:pPr>
        <w:jc w:val="both"/>
        <w:rPr>
          <w:rFonts w:ascii="Times New Roman" w:eastAsia="Calibri" w:hAnsi="Times New Roman" w:cs="Times New Roman"/>
          <w:kern w:val="0"/>
          <w:sz w:val="24"/>
          <w:szCs w:val="24"/>
        </w:rPr>
      </w:pPr>
      <w:r w:rsidRPr="003C11E7">
        <w:rPr>
          <w:rFonts w:ascii="Times New Roman" w:eastAsia="Calibri" w:hAnsi="Times New Roman" w:cs="Times New Roman"/>
          <w:kern w:val="0"/>
          <w:sz w:val="24"/>
          <w:szCs w:val="24"/>
        </w:rPr>
        <w:t xml:space="preserve">Wiatrołap lub przedsionek przy wejściu do budynku stanowi element ochrony pomieszczeń wewnętrznych przed nadmiernym napływem chłodnego powietrza. Powinien być on wyposażony w drzwi zewnętrzne z samozamykaczem, drzwi automatycznie otwierane </w:t>
      </w:r>
      <w:r>
        <w:rPr>
          <w:rFonts w:ascii="Times New Roman" w:eastAsia="Calibri" w:hAnsi="Times New Roman" w:cs="Times New Roman"/>
          <w:kern w:val="0"/>
          <w:sz w:val="24"/>
          <w:szCs w:val="24"/>
        </w:rPr>
        <w:br/>
      </w:r>
      <w:r w:rsidRPr="003C11E7">
        <w:rPr>
          <w:rFonts w:ascii="Times New Roman" w:eastAsia="Calibri" w:hAnsi="Times New Roman" w:cs="Times New Roman"/>
          <w:kern w:val="0"/>
          <w:sz w:val="24"/>
          <w:szCs w:val="24"/>
        </w:rPr>
        <w:t xml:space="preserve">i zamykane, z możliwością blokady uruchamianej przez obsadę jednostki. </w:t>
      </w:r>
      <w:bookmarkStart w:id="81" w:name="_Hlk92643759"/>
      <w:r w:rsidRPr="003C11E7">
        <w:rPr>
          <w:rFonts w:ascii="Times New Roman" w:eastAsia="Calibri" w:hAnsi="Times New Roman" w:cs="Times New Roman"/>
          <w:kern w:val="0"/>
          <w:sz w:val="24"/>
          <w:szCs w:val="24"/>
        </w:rPr>
        <w:t xml:space="preserve">Wiatrołap powinien być przeszklony, umożliwiając tym samym obserwację osób wchodzących do obiektu. </w:t>
      </w:r>
      <w:bookmarkEnd w:id="81"/>
      <w:r w:rsidRPr="003C11E7">
        <w:rPr>
          <w:rFonts w:ascii="Times New Roman" w:eastAsia="Calibri" w:hAnsi="Times New Roman" w:cs="Times New Roman"/>
          <w:kern w:val="0"/>
          <w:sz w:val="24"/>
          <w:szCs w:val="24"/>
        </w:rPr>
        <w:t>Podjazd oraz drzwi do budynku JRG uwzględniać muszą potrzeby osób niepełnosprawnych oraz wymogi obowiązujących przepisów.</w:t>
      </w:r>
    </w:p>
    <w:p w14:paraId="3596940B" w14:textId="77777777" w:rsidR="007357BC" w:rsidRDefault="007357BC" w:rsidP="007357BC">
      <w:pPr>
        <w:pStyle w:val="Nagwek3"/>
        <w:rPr>
          <w:lang w:val="pl-PL"/>
        </w:rPr>
      </w:pPr>
      <w:bookmarkStart w:id="82" w:name="_Toc156296979"/>
      <w:r>
        <w:rPr>
          <w:lang w:val="pl-PL"/>
        </w:rPr>
        <w:t>4.24. Ześlizg.</w:t>
      </w:r>
      <w:bookmarkEnd w:id="82"/>
    </w:p>
    <w:p w14:paraId="6CBA2A6C" w14:textId="77777777" w:rsidR="007357BC" w:rsidRDefault="007357BC" w:rsidP="007357BC">
      <w:pPr>
        <w:widowControl/>
        <w:suppressAutoHyphens w:val="0"/>
        <w:autoSpaceDE w:val="0"/>
        <w:adjustRightInd w:val="0"/>
        <w:spacing w:after="0"/>
        <w:jc w:val="both"/>
        <w:textAlignment w:val="auto"/>
        <w:rPr>
          <w:rFonts w:ascii="Times New Roman" w:eastAsia="Calibri" w:hAnsi="Times New Roman" w:cs="Times New Roman"/>
          <w:kern w:val="0"/>
          <w:sz w:val="24"/>
          <w:szCs w:val="24"/>
        </w:rPr>
      </w:pPr>
      <w:r w:rsidRPr="007357BC">
        <w:rPr>
          <w:rFonts w:ascii="Times New Roman" w:eastAsia="Calibri" w:hAnsi="Times New Roman" w:cs="Times New Roman"/>
          <w:kern w:val="0"/>
          <w:sz w:val="24"/>
          <w:szCs w:val="24"/>
        </w:rPr>
        <w:t xml:space="preserve">Poniższe wskazania dotyczą wyłącznie przypadku kiedy koniecznym byłoby zaprojektowanie głównych pomieszczeń bytowych JRG na poziomie piętra. W takiej sytuacji pomieszczenia ześlizgu w budynku JRG powinny przylegać bezpośrednio do garażu, tak by zminimalizować czas dotarcia strażaka z poziomu piętra do garażu. Szczegółowe wymagania dla ześlizgu zostały określone w rozporządzeniu Ministra Spraw Wewnętrznych i Administracji z dnia 31 </w:t>
      </w:r>
      <w:r w:rsidRPr="007357BC">
        <w:rPr>
          <w:rFonts w:ascii="Times New Roman" w:eastAsia="Calibri" w:hAnsi="Times New Roman" w:cs="Times New Roman"/>
          <w:kern w:val="0"/>
          <w:sz w:val="24"/>
          <w:szCs w:val="24"/>
        </w:rPr>
        <w:lastRenderedPageBreak/>
        <w:t>sierpnia 2021 r. w sprawie szczegółowych warunków bezpieczeństwa i higieny służby strażaków Państwowej Straży Pożarnej § 5 ust. 1-15 pkt. 1-2  (Dz.U. 2021, poz. 1</w:t>
      </w:r>
      <w:r>
        <w:rPr>
          <w:rFonts w:ascii="Times New Roman" w:eastAsia="Calibri" w:hAnsi="Times New Roman" w:cs="Times New Roman"/>
          <w:kern w:val="0"/>
          <w:sz w:val="24"/>
          <w:szCs w:val="24"/>
        </w:rPr>
        <w:t>681).</w:t>
      </w:r>
    </w:p>
    <w:p w14:paraId="6DCAB3D9" w14:textId="77777777" w:rsidR="007357BC" w:rsidRDefault="007357BC" w:rsidP="007357BC">
      <w:pPr>
        <w:pStyle w:val="Nagwek3"/>
        <w:rPr>
          <w:rFonts w:eastAsia="Calibri"/>
          <w:lang w:val="pl-PL"/>
        </w:rPr>
      </w:pPr>
      <w:bookmarkStart w:id="83" w:name="_Toc156296980"/>
      <w:r>
        <w:rPr>
          <w:rFonts w:eastAsia="Calibri"/>
          <w:lang w:val="pl-PL"/>
        </w:rPr>
        <w:t>4.25. Pomieszczenia gospodarcze.</w:t>
      </w:r>
      <w:bookmarkEnd w:id="83"/>
    </w:p>
    <w:p w14:paraId="1462782E" w14:textId="77777777" w:rsidR="007357BC" w:rsidRPr="007357BC" w:rsidRDefault="007357BC" w:rsidP="007357BC">
      <w:pPr>
        <w:jc w:val="both"/>
        <w:rPr>
          <w:lang w:eastAsia="x-none"/>
        </w:rPr>
      </w:pPr>
      <w:r w:rsidRPr="00C701EE">
        <w:rPr>
          <w:rFonts w:ascii="Times New Roman" w:eastAsia="Calibri" w:hAnsi="Times New Roman" w:cs="Times New Roman"/>
          <w:kern w:val="0"/>
          <w:sz w:val="24"/>
          <w:szCs w:val="24"/>
        </w:rPr>
        <w:t>Zlokalizowane optymalnie w pobliżu pomieszczeń sanitarnych. Pomieszczenia gospodarcze mają służyć przechowaniu wyposażenia, podręcznych urządzeń i sprzętu, środków czystości do bieżącego użytku. Ściany powinny być wykończone materiałem zmywalnym; do wysokości 2 m, pokryte np. płytkami ceramicznymi. Powierzchnia pojedynczego schowka to ok. 3 m</w:t>
      </w:r>
      <w:r w:rsidRPr="001A65E1">
        <w:rPr>
          <w:rFonts w:ascii="Times New Roman" w:eastAsia="Calibri" w:hAnsi="Times New Roman" w:cs="Times New Roman"/>
          <w:kern w:val="0"/>
          <w:sz w:val="24"/>
          <w:szCs w:val="24"/>
          <w:vertAlign w:val="superscript"/>
        </w:rPr>
        <w:t>2</w:t>
      </w:r>
      <w:r w:rsidRPr="00C701EE">
        <w:rPr>
          <w:rFonts w:ascii="Times New Roman" w:eastAsia="Calibri" w:hAnsi="Times New Roman" w:cs="Times New Roman"/>
          <w:color w:val="2F5496"/>
          <w:kern w:val="0"/>
          <w:sz w:val="24"/>
          <w:szCs w:val="24"/>
        </w:rPr>
        <w:t>.</w:t>
      </w:r>
    </w:p>
    <w:p w14:paraId="20A9495D" w14:textId="77777777" w:rsidR="00A01E81" w:rsidRDefault="007357BC" w:rsidP="007357BC">
      <w:pPr>
        <w:pStyle w:val="Nagwek3"/>
        <w:rPr>
          <w:lang w:val="pl-PL"/>
        </w:rPr>
      </w:pPr>
      <w:bookmarkStart w:id="84" w:name="_Toc156296981"/>
      <w:r>
        <w:rPr>
          <w:lang w:val="pl-PL"/>
        </w:rPr>
        <w:t>4.26. Agregat zasilania awaryjnego posadowiony na zewnątrz budynku</w:t>
      </w:r>
      <w:bookmarkEnd w:id="84"/>
    </w:p>
    <w:p w14:paraId="197047A9" w14:textId="1B5AF7C7" w:rsidR="00430779" w:rsidRDefault="007357BC" w:rsidP="007357BC">
      <w:pPr>
        <w:jc w:val="both"/>
        <w:rPr>
          <w:rFonts w:ascii="Times New Roman" w:hAnsi="Times New Roman" w:cs="Times New Roman"/>
          <w:sz w:val="24"/>
          <w:szCs w:val="24"/>
        </w:rPr>
      </w:pPr>
      <w:r w:rsidRPr="007357BC">
        <w:rPr>
          <w:rFonts w:ascii="Times New Roman" w:hAnsi="Times New Roman" w:cs="Times New Roman"/>
          <w:sz w:val="24"/>
          <w:szCs w:val="24"/>
        </w:rPr>
        <w:t xml:space="preserve">Zasilanie awaryjne obiektu strażnicy zapewnić powinien spalinowy agregat prądotwórczy zlokalizowany na zewnątrz budynku. Spalinowy agregat prądotwórczy należy zaprojektować tak aby zasilaniem awaryjnym mógł być objęty cały obiekt strażnicy. Moc agregatu należy zaplanować tak, by 100 % mocy zainstalowanej w obiekcie stanowiło 70% mocy agregatu prądotwórczego. Agregat  pracujący w trybie pracy ciągłej, z rozruchem automatycznym, elektroniczną regulacją napięcia, z elektronicznym panelem sterowania (kontrolnym) oraz </w:t>
      </w:r>
      <w:r w:rsidRPr="007357BC">
        <w:rPr>
          <w:rFonts w:ascii="Times New Roman" w:hAnsi="Times New Roman" w:cs="Times New Roman"/>
          <w:sz w:val="24"/>
          <w:szCs w:val="24"/>
        </w:rPr>
        <w:br/>
        <w:t>z automatycznym układem sterowania i zabezpieczenia wraz z układem samoczynnym załączania rezerwy - SZR, prądnica napędzana silnikiem wysokoprężnym. Minimalny czas pracy ciągłej z wewnętrznego zbiornika paliwa (bez potrzeby jego uzupełniania) przy 100 % obciążeniu w trybie pracy ciągłej powinien wynosić co najmniej 8 godzin; System powinien zapewnić pełną gotowość rozruchu silnika w każdym momencie, w tym szczególnie powinien automatycznie utrzymywać prawidłowy stan naładowania baterii agregatu oraz temperaturę silnika. Agregat ma osiągać parametry znamionowe w czasie do 30s od uruchomienia;. elektronicznym regulatorem obrotów i napięcia. Rama agregatu oraz system wydechowy muszą mieć układ tłumienia drgań.</w:t>
      </w:r>
    </w:p>
    <w:p w14:paraId="0BE05261" w14:textId="77777777" w:rsidR="00430779" w:rsidRDefault="00430779">
      <w:pPr>
        <w:widowControl/>
        <w:suppressAutoHyphens w:val="0"/>
        <w:autoSpaceDN/>
        <w:spacing w:after="160" w:line="259" w:lineRule="auto"/>
        <w:textAlignment w:val="auto"/>
        <w:rPr>
          <w:rFonts w:ascii="Times New Roman" w:hAnsi="Times New Roman" w:cs="Times New Roman"/>
          <w:sz w:val="24"/>
          <w:szCs w:val="24"/>
        </w:rPr>
      </w:pPr>
      <w:r>
        <w:rPr>
          <w:rFonts w:ascii="Times New Roman" w:hAnsi="Times New Roman" w:cs="Times New Roman"/>
          <w:sz w:val="24"/>
          <w:szCs w:val="24"/>
        </w:rPr>
        <w:br w:type="page"/>
      </w:r>
    </w:p>
    <w:p w14:paraId="4704B9DC" w14:textId="77777777" w:rsidR="007357BC" w:rsidRPr="007357BC" w:rsidRDefault="007357BC" w:rsidP="007357BC">
      <w:pPr>
        <w:jc w:val="both"/>
        <w:rPr>
          <w:rFonts w:ascii="Times New Roman" w:hAnsi="Times New Roman" w:cs="Times New Roman"/>
          <w:sz w:val="24"/>
          <w:szCs w:val="24"/>
        </w:rPr>
      </w:pPr>
    </w:p>
    <w:p w14:paraId="0379CDD4" w14:textId="0C4E0267" w:rsidR="007357BC" w:rsidRDefault="00A20252" w:rsidP="00A20252">
      <w:pPr>
        <w:pStyle w:val="Nagwek2"/>
        <w:numPr>
          <w:ilvl w:val="0"/>
          <w:numId w:val="28"/>
        </w:numPr>
        <w:rPr>
          <w:lang w:val="pl-PL"/>
        </w:rPr>
      </w:pPr>
      <w:bookmarkStart w:id="85" w:name="_Toc156296982"/>
      <w:r>
        <w:rPr>
          <w:lang w:val="pl-PL"/>
        </w:rPr>
        <w:t>WYMAGANIA DOTYCZĄCE POMIESZCZEŃ TECHNICZNYCH I</w:t>
      </w:r>
      <w:r w:rsidR="00430779">
        <w:rPr>
          <w:lang w:val="pl-PL"/>
        </w:rPr>
        <w:t> </w:t>
      </w:r>
      <w:r>
        <w:rPr>
          <w:lang w:val="pl-PL"/>
        </w:rPr>
        <w:t>INSTALACJI.</w:t>
      </w:r>
      <w:bookmarkEnd w:id="85"/>
    </w:p>
    <w:p w14:paraId="2DF2A1DF" w14:textId="77777777" w:rsidR="00A20252" w:rsidRDefault="00A20252" w:rsidP="00A20252">
      <w:pPr>
        <w:pStyle w:val="Nagwek3"/>
        <w:rPr>
          <w:lang w:val="pl-PL"/>
        </w:rPr>
      </w:pPr>
      <w:bookmarkStart w:id="86" w:name="_Toc156296983"/>
      <w:r>
        <w:rPr>
          <w:lang w:val="pl-PL"/>
        </w:rPr>
        <w:t>5.1. Wymagania dotyczące pomieszczenia serwerowni i okablowania strukturalnego sieci LAN.</w:t>
      </w:r>
      <w:bookmarkEnd w:id="86"/>
    </w:p>
    <w:p w14:paraId="5038A215" w14:textId="77777777" w:rsidR="00A20252" w:rsidRDefault="00A20252" w:rsidP="00A20252">
      <w:pPr>
        <w:jc w:val="both"/>
        <w:rPr>
          <w:rFonts w:ascii="Times New Roman" w:hAnsi="Times New Roman" w:cs="Times New Roman"/>
          <w:sz w:val="24"/>
          <w:szCs w:val="24"/>
        </w:rPr>
      </w:pPr>
      <w:r w:rsidRPr="00A20252">
        <w:rPr>
          <w:rFonts w:ascii="Times New Roman" w:hAnsi="Times New Roman" w:cs="Times New Roman"/>
          <w:sz w:val="24"/>
          <w:szCs w:val="24"/>
        </w:rPr>
        <w:t>Serwerownia i pomieszczenia radiowe winny być wykonane zgodnie z wytycznymi Komendanta Głównego z 27 listopada 2012 r. „Zasady organizacji i funkcjonowania systemów teleinformatycznych, w tym na potrzeby kierującego działaniem ratowniczym”.</w:t>
      </w:r>
      <w:r>
        <w:rPr>
          <w:rFonts w:ascii="Times New Roman" w:hAnsi="Times New Roman" w:cs="Times New Roman"/>
          <w:sz w:val="24"/>
          <w:szCs w:val="24"/>
        </w:rPr>
        <w:t xml:space="preserve"> </w:t>
      </w:r>
    </w:p>
    <w:p w14:paraId="27AED0B4" w14:textId="1255FCFD" w:rsidR="00A20252" w:rsidRPr="00A20252" w:rsidRDefault="00A20252" w:rsidP="00A20252">
      <w:pPr>
        <w:jc w:val="both"/>
        <w:rPr>
          <w:rFonts w:ascii="Times New Roman" w:hAnsi="Times New Roman" w:cs="Times New Roman"/>
          <w:sz w:val="24"/>
          <w:szCs w:val="24"/>
        </w:rPr>
      </w:pPr>
      <w:r w:rsidRPr="00A20252">
        <w:rPr>
          <w:rFonts w:ascii="Times New Roman" w:hAnsi="Times New Roman" w:cs="Times New Roman"/>
          <w:sz w:val="24"/>
          <w:szCs w:val="24"/>
        </w:rPr>
        <w:t>Każde zaprojektowane stanowisko do pracy z komputerem powinno mieć doprowadzone</w:t>
      </w:r>
      <w:r w:rsidR="00124DC1">
        <w:rPr>
          <w:rFonts w:ascii="Times New Roman" w:hAnsi="Times New Roman" w:cs="Times New Roman"/>
          <w:sz w:val="24"/>
          <w:szCs w:val="24"/>
        </w:rPr>
        <w:t xml:space="preserve"> minimum</w:t>
      </w:r>
      <w:r w:rsidRPr="00A20252">
        <w:rPr>
          <w:rFonts w:ascii="Times New Roman" w:hAnsi="Times New Roman" w:cs="Times New Roman"/>
          <w:sz w:val="24"/>
          <w:szCs w:val="24"/>
        </w:rPr>
        <w:t xml:space="preserve"> cztery gniazda sieci LAN. Każde pomieszczenie, gdzie nie przewidziano stanowisk pracy z komputerem powinno mieć doprowadzone co najmniej dwa gniazda LAN. W</w:t>
      </w:r>
      <w:r w:rsidR="00124DC1">
        <w:rPr>
          <w:rFonts w:ascii="Times New Roman" w:hAnsi="Times New Roman" w:cs="Times New Roman"/>
          <w:sz w:val="24"/>
          <w:szCs w:val="24"/>
        </w:rPr>
        <w:t> </w:t>
      </w:r>
      <w:r w:rsidRPr="00A20252">
        <w:rPr>
          <w:rFonts w:ascii="Times New Roman" w:hAnsi="Times New Roman" w:cs="Times New Roman"/>
          <w:sz w:val="24"/>
          <w:szCs w:val="24"/>
        </w:rPr>
        <w:t>pomieszczeniu SKKP w stole dyspozytorskim powinien zostać zamontowany patch panel</w:t>
      </w:r>
      <w:r w:rsidR="001A65E1">
        <w:rPr>
          <w:rFonts w:ascii="Times New Roman" w:hAnsi="Times New Roman" w:cs="Times New Roman"/>
          <w:sz w:val="24"/>
          <w:szCs w:val="24"/>
        </w:rPr>
        <w:br/>
      </w:r>
      <w:r w:rsidRPr="00A20252">
        <w:rPr>
          <w:rFonts w:ascii="Times New Roman" w:hAnsi="Times New Roman" w:cs="Times New Roman"/>
          <w:sz w:val="24"/>
          <w:szCs w:val="24"/>
        </w:rPr>
        <w:t>z co najmniej 20 gniazdami LAN.</w:t>
      </w:r>
      <w:r>
        <w:rPr>
          <w:rFonts w:ascii="Times New Roman" w:hAnsi="Times New Roman" w:cs="Times New Roman"/>
          <w:sz w:val="24"/>
          <w:szCs w:val="24"/>
        </w:rPr>
        <w:t xml:space="preserve"> </w:t>
      </w:r>
      <w:r w:rsidRPr="00A20252">
        <w:rPr>
          <w:rFonts w:ascii="Times New Roman" w:hAnsi="Times New Roman" w:cs="Times New Roman"/>
          <w:sz w:val="24"/>
          <w:szCs w:val="24"/>
        </w:rPr>
        <w:t>Serwerownia powinna być umiejscowiona w centralnej części budynku, tak aby odległość od przeciwległych najdalej oddalonych pomieszczeń biurowych była porównywalna. Zaleca się aby pomieszczenie serwerowni graniczyło ze stanowiskiem kierowania i było zlokalizowane na parterze bez konieczności wyposażania</w:t>
      </w:r>
      <w:r w:rsidR="001A65E1">
        <w:rPr>
          <w:rFonts w:ascii="Times New Roman" w:hAnsi="Times New Roman" w:cs="Times New Roman"/>
          <w:sz w:val="24"/>
          <w:szCs w:val="24"/>
        </w:rPr>
        <w:br/>
      </w:r>
      <w:r w:rsidRPr="00A20252">
        <w:rPr>
          <w:rFonts w:ascii="Times New Roman" w:hAnsi="Times New Roman" w:cs="Times New Roman"/>
          <w:sz w:val="24"/>
          <w:szCs w:val="24"/>
        </w:rPr>
        <w:t>w otwory okienne. W serwerowni zalecane jest stosowanie podłogi technicznej (podniesionej), co w trakcie eksploatacji sieci ułatwi prowadzenie rekonfiguracji okablowania strukturalnego</w:t>
      </w:r>
      <w:r w:rsidR="001A65E1">
        <w:rPr>
          <w:rFonts w:ascii="Times New Roman" w:hAnsi="Times New Roman" w:cs="Times New Roman"/>
          <w:sz w:val="24"/>
          <w:szCs w:val="24"/>
        </w:rPr>
        <w:t xml:space="preserve"> </w:t>
      </w:r>
      <w:r w:rsidRPr="00A20252">
        <w:rPr>
          <w:rFonts w:ascii="Times New Roman" w:hAnsi="Times New Roman" w:cs="Times New Roman"/>
          <w:sz w:val="24"/>
          <w:szCs w:val="24"/>
        </w:rPr>
        <w:t>w szczególności pomiędzy serwerownią, a stanowiskiem kierowania/PA.</w:t>
      </w:r>
      <w:r w:rsidR="001A65E1">
        <w:rPr>
          <w:rFonts w:ascii="Times New Roman" w:hAnsi="Times New Roman" w:cs="Times New Roman"/>
          <w:sz w:val="24"/>
          <w:szCs w:val="24"/>
        </w:rPr>
        <w:br/>
      </w:r>
      <w:r w:rsidRPr="00A20252">
        <w:rPr>
          <w:rFonts w:ascii="Times New Roman" w:hAnsi="Times New Roman" w:cs="Times New Roman"/>
          <w:sz w:val="24"/>
          <w:szCs w:val="24"/>
        </w:rPr>
        <w:t>Z pomieszczenia należy zapewnić odpowiednie tunele i/lub szyby kablowe do rozprowadzenia przewodów między serwerownią a pomieszczeniem SKKP (funkcje tę może spełniać podłoga techniczna w pomieszczeniu serwerowni oraz SKKP. Należy przewidzieć możliwość późniejszego położeni</w:t>
      </w:r>
      <w:r>
        <w:rPr>
          <w:rFonts w:ascii="Times New Roman" w:hAnsi="Times New Roman" w:cs="Times New Roman"/>
          <w:sz w:val="24"/>
          <w:szCs w:val="24"/>
        </w:rPr>
        <w:t xml:space="preserve">a dodatkowego okablowania. </w:t>
      </w:r>
      <w:r w:rsidRPr="00A20252">
        <w:rPr>
          <w:rFonts w:ascii="Times New Roman" w:hAnsi="Times New Roman" w:cs="Times New Roman"/>
          <w:sz w:val="24"/>
          <w:szCs w:val="24"/>
        </w:rPr>
        <w:t>Pomieszczenie serwerowni powinno zawierać połączenie szachtem kablowym pomiędzy najbliższą studzienką dystrybuc</w:t>
      </w:r>
      <w:r>
        <w:rPr>
          <w:rFonts w:ascii="Times New Roman" w:hAnsi="Times New Roman" w:cs="Times New Roman"/>
          <w:sz w:val="24"/>
          <w:szCs w:val="24"/>
        </w:rPr>
        <w:t xml:space="preserve">yjną firmy telekomunikacyjnej. </w:t>
      </w:r>
      <w:r w:rsidRPr="00A20252">
        <w:rPr>
          <w:rFonts w:ascii="Times New Roman" w:hAnsi="Times New Roman" w:cs="Times New Roman"/>
          <w:sz w:val="24"/>
          <w:szCs w:val="24"/>
        </w:rPr>
        <w:t>Szacht powinien być wielkości co najmniej</w:t>
      </w:r>
      <w:r w:rsidR="00430779">
        <w:rPr>
          <w:rFonts w:ascii="Times New Roman" w:hAnsi="Times New Roman" w:cs="Times New Roman"/>
          <w:sz w:val="24"/>
          <w:szCs w:val="24"/>
        </w:rPr>
        <w:t xml:space="preserve"> </w:t>
      </w:r>
      <w:r w:rsidRPr="00A20252">
        <w:rPr>
          <w:rFonts w:ascii="Times New Roman" w:hAnsi="Times New Roman" w:cs="Times New Roman"/>
          <w:sz w:val="24"/>
          <w:szCs w:val="24"/>
        </w:rPr>
        <w:t>4 krotnej nadmiarowości dotychczasowych przeprowadzonych przyłączeń.</w:t>
      </w:r>
      <w:r>
        <w:rPr>
          <w:rFonts w:ascii="Times New Roman" w:hAnsi="Times New Roman" w:cs="Times New Roman"/>
          <w:sz w:val="24"/>
          <w:szCs w:val="24"/>
        </w:rPr>
        <w:t xml:space="preserve"> </w:t>
      </w:r>
      <w:r w:rsidRPr="00A20252">
        <w:rPr>
          <w:rFonts w:ascii="Times New Roman" w:hAnsi="Times New Roman" w:cs="Times New Roman"/>
          <w:sz w:val="24"/>
          <w:szCs w:val="24"/>
        </w:rPr>
        <w:t>Okablowanie powinno być wykonane za pomocą przewodów w układzie tzw. „gwiazdy” tj. schodzić do centralnego punktu styku tj. serwerowni. Długość przewodu sieci LAN nie może przekraczać 90m. W przypadku większej długości konieczne jest zastosowanie pomieszczenia dystrybucyjnego (Należy tak projektować trasy, aby uniknąć konieczności tworzenia punktów dystrybucyjnych). Należy utworzyć punkty dystrybucyjne na kondygnacjach, gdzie nie będ</w:t>
      </w:r>
      <w:r>
        <w:rPr>
          <w:rFonts w:ascii="Times New Roman" w:hAnsi="Times New Roman" w:cs="Times New Roman"/>
          <w:sz w:val="24"/>
          <w:szCs w:val="24"/>
        </w:rPr>
        <w:t xml:space="preserve">zie znajdowała się serwerownia. </w:t>
      </w:r>
      <w:r w:rsidRPr="00A20252">
        <w:rPr>
          <w:rFonts w:ascii="Times New Roman" w:hAnsi="Times New Roman" w:cs="Times New Roman"/>
          <w:sz w:val="24"/>
          <w:szCs w:val="24"/>
        </w:rPr>
        <w:t xml:space="preserve">Szafy </w:t>
      </w:r>
      <w:r w:rsidR="00124DC1">
        <w:rPr>
          <w:rFonts w:ascii="Times New Roman" w:hAnsi="Times New Roman" w:cs="Times New Roman"/>
          <w:sz w:val="24"/>
          <w:szCs w:val="24"/>
        </w:rPr>
        <w:t> </w:t>
      </w:r>
      <w:r w:rsidRPr="00A20252">
        <w:rPr>
          <w:rFonts w:ascii="Times New Roman" w:hAnsi="Times New Roman" w:cs="Times New Roman"/>
          <w:sz w:val="24"/>
          <w:szCs w:val="24"/>
        </w:rPr>
        <w:t xml:space="preserve">w serwerowni winny być typu rack 19’’ o wymiarach dopasowanych do ilości urządzeń mających być w niej zainstalowanych. Zaleca się </w:t>
      </w:r>
      <w:r w:rsidR="00124DC1" w:rsidRPr="00124DC1">
        <w:rPr>
          <w:rFonts w:ascii="Times New Roman" w:hAnsi="Times New Roman" w:cs="Times New Roman"/>
          <w:sz w:val="24"/>
          <w:szCs w:val="24"/>
        </w:rPr>
        <w:t xml:space="preserve">zaprojektowanie </w:t>
      </w:r>
      <w:r w:rsidRPr="00A20252">
        <w:rPr>
          <w:rFonts w:ascii="Times New Roman" w:hAnsi="Times New Roman" w:cs="Times New Roman"/>
          <w:sz w:val="24"/>
          <w:szCs w:val="24"/>
        </w:rPr>
        <w:t>szaf o wymiarach min. 100cm x 80cm i wysokości 42U. Szafa powinna być wentylowana, wyposażona w termostat. Patchpanele RJ45 w szafie wykonane mają być zgodnie z poniższymi zaleceniami i uziemione do szafy. Szafa również musi być uziemiona. Urządzenia w szafi</w:t>
      </w:r>
      <w:r>
        <w:rPr>
          <w:rFonts w:ascii="Times New Roman" w:hAnsi="Times New Roman" w:cs="Times New Roman"/>
          <w:sz w:val="24"/>
          <w:szCs w:val="24"/>
        </w:rPr>
        <w:t xml:space="preserve">e również podlegają uziemieniu. </w:t>
      </w:r>
      <w:r w:rsidRPr="00A20252">
        <w:rPr>
          <w:rFonts w:ascii="Times New Roman" w:hAnsi="Times New Roman" w:cs="Times New Roman"/>
          <w:sz w:val="24"/>
          <w:szCs w:val="24"/>
        </w:rPr>
        <w:t>Serwerownia musi być wyposażona</w:t>
      </w:r>
      <w:r w:rsidR="00430779">
        <w:rPr>
          <w:rFonts w:ascii="Times New Roman" w:hAnsi="Times New Roman" w:cs="Times New Roman"/>
          <w:sz w:val="24"/>
          <w:szCs w:val="24"/>
        </w:rPr>
        <w:t xml:space="preserve"> </w:t>
      </w:r>
      <w:r w:rsidRPr="00A20252">
        <w:rPr>
          <w:rFonts w:ascii="Times New Roman" w:hAnsi="Times New Roman" w:cs="Times New Roman"/>
          <w:sz w:val="24"/>
          <w:szCs w:val="24"/>
        </w:rPr>
        <w:t xml:space="preserve">w zapasowe urządzenia podtrzymujące napięcie tj. UPS </w:t>
      </w:r>
      <w:r w:rsidR="00124DC1">
        <w:rPr>
          <w:rFonts w:ascii="Times New Roman" w:hAnsi="Times New Roman" w:cs="Times New Roman"/>
          <w:sz w:val="24"/>
          <w:szCs w:val="24"/>
        </w:rPr>
        <w:t> </w:t>
      </w:r>
      <w:r w:rsidRPr="00A20252">
        <w:rPr>
          <w:rFonts w:ascii="Times New Roman" w:hAnsi="Times New Roman" w:cs="Times New Roman"/>
          <w:sz w:val="24"/>
          <w:szCs w:val="24"/>
        </w:rPr>
        <w:t>o wydajności wyliczonej</w:t>
      </w:r>
      <w:r w:rsidR="00430779">
        <w:rPr>
          <w:rFonts w:ascii="Times New Roman" w:hAnsi="Times New Roman" w:cs="Times New Roman"/>
          <w:sz w:val="24"/>
          <w:szCs w:val="24"/>
        </w:rPr>
        <w:t xml:space="preserve"> </w:t>
      </w:r>
      <w:r w:rsidRPr="00A20252">
        <w:rPr>
          <w:rFonts w:ascii="Times New Roman" w:hAnsi="Times New Roman" w:cs="Times New Roman"/>
          <w:sz w:val="24"/>
          <w:szCs w:val="24"/>
        </w:rPr>
        <w:t xml:space="preserve">w zależności od poboru prądu przez urządzenia zainstalowane w szafie oraz urządzenia korzystające z zasilania poprzez PoE/PoE+. Moc obciążenia nominalnego nie powinna przekraczać 50% maksymalnego obciążenia UPS’a. Należy </w:t>
      </w:r>
      <w:r w:rsidR="00124DC1">
        <w:rPr>
          <w:rFonts w:ascii="Times New Roman" w:hAnsi="Times New Roman" w:cs="Times New Roman"/>
          <w:sz w:val="24"/>
          <w:szCs w:val="24"/>
        </w:rPr>
        <w:t xml:space="preserve">zaprojektować </w:t>
      </w:r>
      <w:r w:rsidRPr="00A20252">
        <w:rPr>
          <w:rFonts w:ascii="Times New Roman" w:hAnsi="Times New Roman" w:cs="Times New Roman"/>
          <w:sz w:val="24"/>
          <w:szCs w:val="24"/>
        </w:rPr>
        <w:t>oddzielny UPS dla serwerowni i stanowiska kierowania, oraz UPS dla pozostałych krytycznych urządzeń</w:t>
      </w:r>
      <w:r w:rsidR="001A65E1">
        <w:rPr>
          <w:rFonts w:ascii="Times New Roman" w:hAnsi="Times New Roman" w:cs="Times New Roman"/>
          <w:sz w:val="24"/>
          <w:szCs w:val="24"/>
        </w:rPr>
        <w:br/>
      </w:r>
      <w:r w:rsidRPr="00A20252">
        <w:rPr>
          <w:rFonts w:ascii="Times New Roman" w:hAnsi="Times New Roman" w:cs="Times New Roman"/>
          <w:sz w:val="24"/>
          <w:szCs w:val="24"/>
        </w:rPr>
        <w:t>w budynku. Czas podtrzymania pracy na zasilaniu bateryjnym musi być nie mniejszy niż</w:t>
      </w:r>
      <w:r w:rsidR="001A65E1">
        <w:rPr>
          <w:rFonts w:ascii="Times New Roman" w:hAnsi="Times New Roman" w:cs="Times New Roman"/>
          <w:sz w:val="24"/>
          <w:szCs w:val="24"/>
        </w:rPr>
        <w:br/>
      </w:r>
      <w:r w:rsidRPr="00A20252">
        <w:rPr>
          <w:rFonts w:ascii="Times New Roman" w:hAnsi="Times New Roman" w:cs="Times New Roman"/>
          <w:sz w:val="24"/>
          <w:szCs w:val="24"/>
        </w:rPr>
        <w:lastRenderedPageBreak/>
        <w:t>30 min. Zasilacze awaryjne powinny być montowane w szafach RACK</w:t>
      </w:r>
    </w:p>
    <w:p w14:paraId="78895165" w14:textId="77777777" w:rsidR="00A20252" w:rsidRPr="00A20252" w:rsidRDefault="00A20252" w:rsidP="00A20252">
      <w:pPr>
        <w:ind w:firstLine="708"/>
        <w:jc w:val="both"/>
        <w:rPr>
          <w:rFonts w:ascii="Times New Roman" w:hAnsi="Times New Roman" w:cs="Times New Roman"/>
          <w:sz w:val="24"/>
          <w:szCs w:val="24"/>
        </w:rPr>
      </w:pPr>
      <w:r w:rsidRPr="00A20252">
        <w:rPr>
          <w:rFonts w:ascii="Times New Roman" w:hAnsi="Times New Roman" w:cs="Times New Roman"/>
          <w:sz w:val="24"/>
          <w:szCs w:val="24"/>
        </w:rPr>
        <w:t>Ponadto wymagane jest zasilenie serwerowni poprzez agregat prądotwórczy uruchamiany automatycznie w przypadku braku zasilania z sieci ene</w:t>
      </w:r>
      <w:r>
        <w:rPr>
          <w:rFonts w:ascii="Times New Roman" w:hAnsi="Times New Roman" w:cs="Times New Roman"/>
          <w:sz w:val="24"/>
          <w:szCs w:val="24"/>
        </w:rPr>
        <w:t xml:space="preserve">rgetycznej. Agregat ma zasilać </w:t>
      </w:r>
      <w:r w:rsidRPr="00A20252">
        <w:rPr>
          <w:rFonts w:ascii="Times New Roman" w:hAnsi="Times New Roman" w:cs="Times New Roman"/>
          <w:sz w:val="24"/>
          <w:szCs w:val="24"/>
        </w:rPr>
        <w:t>w szczególności krytyczne elementy sieci LAN tj. wszystkie urządzenia serwerowni oraz SKKP.</w:t>
      </w:r>
    </w:p>
    <w:p w14:paraId="47047EE3" w14:textId="77777777" w:rsidR="00A20252" w:rsidRDefault="00A20252" w:rsidP="00A20252">
      <w:pPr>
        <w:ind w:firstLine="708"/>
        <w:jc w:val="both"/>
        <w:rPr>
          <w:rFonts w:ascii="Times New Roman" w:hAnsi="Times New Roman" w:cs="Times New Roman"/>
          <w:sz w:val="24"/>
          <w:szCs w:val="24"/>
        </w:rPr>
      </w:pPr>
      <w:r w:rsidRPr="00A20252">
        <w:rPr>
          <w:rFonts w:ascii="Times New Roman" w:hAnsi="Times New Roman" w:cs="Times New Roman"/>
          <w:sz w:val="24"/>
          <w:szCs w:val="24"/>
        </w:rPr>
        <w:t>Pomieszczenie serwerowni powinno być wyposażone we własną podrozdzielnię elektryczną. Z podrozdzielni w serwerowni powinien być wyprowadzony na zewnątrz budynku przewód elektryczny zakończony gniazdem umożliwiającym podłączenie do zasilania serwerowni jednofazowego przenośnego agregatu prądotwórczego. W podrozdzielni należy zamontować przełącznik umożliwiający wybór źródła zasilania – sieć – zewnętrzny agregat prądotwórczy oraz oddzielne zabezpieczenie przeciwprzepięciowe.</w:t>
      </w:r>
    </w:p>
    <w:p w14:paraId="12849339" w14:textId="77777777" w:rsidR="00A20252" w:rsidRPr="00A20252" w:rsidRDefault="00A20252" w:rsidP="00A20252">
      <w:pPr>
        <w:jc w:val="both"/>
        <w:rPr>
          <w:rFonts w:ascii="Times New Roman" w:hAnsi="Times New Roman" w:cs="Times New Roman"/>
          <w:sz w:val="24"/>
          <w:szCs w:val="24"/>
        </w:rPr>
      </w:pPr>
      <w:r w:rsidRPr="00A20252">
        <w:rPr>
          <w:rFonts w:ascii="Times New Roman" w:hAnsi="Times New Roman" w:cs="Times New Roman"/>
          <w:sz w:val="24"/>
          <w:szCs w:val="24"/>
        </w:rPr>
        <w:t>Ponadto w szczególności należy spełnić poniższe zapisy:</w:t>
      </w:r>
    </w:p>
    <w:p w14:paraId="0310B380" w14:textId="77777777" w:rsidR="00A20252" w:rsidRPr="00A20252" w:rsidRDefault="00A20252" w:rsidP="00A20252">
      <w:pPr>
        <w:pStyle w:val="Akapitzlist"/>
        <w:numPr>
          <w:ilvl w:val="0"/>
          <w:numId w:val="46"/>
        </w:numPr>
        <w:jc w:val="both"/>
        <w:rPr>
          <w:rFonts w:cs="Times New Roman"/>
        </w:rPr>
      </w:pPr>
      <w:r w:rsidRPr="00A20252">
        <w:rPr>
          <w:rFonts w:cs="Times New Roman"/>
        </w:rPr>
        <w:t>dobór klimatyzacji serwerowni z uwzględnieniem utrzymania parametrów wilgotności (wymagane przez producentów sprzętu IT tj. 40-50%)</w:t>
      </w:r>
      <w:r>
        <w:rPr>
          <w:rFonts w:cs="Times New Roman"/>
        </w:rPr>
        <w:t>,</w:t>
      </w:r>
    </w:p>
    <w:p w14:paraId="32C2D50C" w14:textId="77777777" w:rsidR="00A20252" w:rsidRPr="00A20252" w:rsidRDefault="00A20252" w:rsidP="00A20252">
      <w:pPr>
        <w:pStyle w:val="Akapitzlist"/>
        <w:numPr>
          <w:ilvl w:val="0"/>
          <w:numId w:val="46"/>
        </w:numPr>
        <w:jc w:val="both"/>
        <w:rPr>
          <w:rFonts w:cs="Times New Roman"/>
        </w:rPr>
      </w:pPr>
      <w:r w:rsidRPr="00A20252">
        <w:rPr>
          <w:rFonts w:cs="Times New Roman"/>
        </w:rPr>
        <w:t>wykonanie kanalizacji teletechnicznej wraz z głowicą telekomunikacyjną budynku;</w:t>
      </w:r>
    </w:p>
    <w:p w14:paraId="7773F2E4" w14:textId="77777777" w:rsidR="00A20252" w:rsidRPr="00A20252" w:rsidRDefault="00A20252" w:rsidP="00A20252">
      <w:pPr>
        <w:pStyle w:val="Akapitzlist"/>
        <w:numPr>
          <w:ilvl w:val="0"/>
          <w:numId w:val="46"/>
        </w:numPr>
        <w:jc w:val="both"/>
        <w:rPr>
          <w:rFonts w:cs="Times New Roman"/>
        </w:rPr>
      </w:pPr>
      <w:r w:rsidRPr="00A20252">
        <w:rPr>
          <w:rFonts w:cs="Times New Roman"/>
        </w:rPr>
        <w:t>ze względu na wysoki poziom hałasu, aby ściany i drzwi serwerowni miały  odpowiednią dźwiękochłonność;</w:t>
      </w:r>
    </w:p>
    <w:p w14:paraId="363A1B40" w14:textId="77777777" w:rsidR="00A20252" w:rsidRPr="00A20252" w:rsidRDefault="00A20252" w:rsidP="00A20252">
      <w:pPr>
        <w:pStyle w:val="Akapitzlist"/>
        <w:numPr>
          <w:ilvl w:val="0"/>
          <w:numId w:val="46"/>
        </w:numPr>
        <w:jc w:val="both"/>
        <w:rPr>
          <w:rFonts w:cs="Times New Roman"/>
        </w:rPr>
      </w:pPr>
      <w:r w:rsidRPr="00A20252">
        <w:rPr>
          <w:rFonts w:cs="Times New Roman"/>
        </w:rPr>
        <w:t>zastosowanie antywłamaniowej i przeciwwilgociowej konstrukcji ścian wewnętrznych serwerowni (z cegły, pustaka lub w przypadku zastosowania płyty GK zastosowanie siatki stalowej);</w:t>
      </w:r>
    </w:p>
    <w:p w14:paraId="6E343AFE" w14:textId="1221A10F" w:rsidR="00A20252" w:rsidRPr="00A20252" w:rsidRDefault="00A20252" w:rsidP="00A20252">
      <w:pPr>
        <w:pStyle w:val="Akapitzlist"/>
        <w:numPr>
          <w:ilvl w:val="0"/>
          <w:numId w:val="46"/>
        </w:numPr>
        <w:jc w:val="both"/>
        <w:rPr>
          <w:rFonts w:cs="Times New Roman"/>
        </w:rPr>
      </w:pPr>
      <w:r w:rsidRPr="00A20252">
        <w:rPr>
          <w:rFonts w:cs="Times New Roman"/>
        </w:rPr>
        <w:t>uwzględnienie w pomieszczeniu serwerowni obciążenia podłogi o wartość min.</w:t>
      </w:r>
      <w:r w:rsidR="001A65E1">
        <w:rPr>
          <w:rFonts w:cs="Times New Roman"/>
        </w:rPr>
        <w:br/>
      </w:r>
      <w:r w:rsidRPr="00A20252">
        <w:rPr>
          <w:rFonts w:cs="Times New Roman"/>
        </w:rPr>
        <w:t>700 kG/m</w:t>
      </w:r>
      <w:r w:rsidRPr="00A15921">
        <w:rPr>
          <w:rFonts w:cs="Times New Roman"/>
          <w:vertAlign w:val="superscript"/>
        </w:rPr>
        <w:t>2</w:t>
      </w:r>
      <w:r w:rsidRPr="00A20252">
        <w:rPr>
          <w:rFonts w:cs="Times New Roman"/>
        </w:rPr>
        <w:t>, wartość nominalna 1200 kG/m</w:t>
      </w:r>
      <w:r w:rsidRPr="00A15921">
        <w:rPr>
          <w:rFonts w:cs="Times New Roman"/>
          <w:vertAlign w:val="superscript"/>
        </w:rPr>
        <w:t>2</w:t>
      </w:r>
      <w:r w:rsidRPr="00A20252">
        <w:rPr>
          <w:rFonts w:cs="Times New Roman"/>
        </w:rPr>
        <w:t>;</w:t>
      </w:r>
    </w:p>
    <w:p w14:paraId="64C80CD2" w14:textId="77777777" w:rsidR="00A20252" w:rsidRPr="00A20252" w:rsidRDefault="00A20252" w:rsidP="00A20252">
      <w:pPr>
        <w:pStyle w:val="Akapitzlist"/>
        <w:numPr>
          <w:ilvl w:val="0"/>
          <w:numId w:val="46"/>
        </w:numPr>
        <w:jc w:val="both"/>
        <w:rPr>
          <w:rFonts w:cs="Times New Roman"/>
        </w:rPr>
      </w:pPr>
      <w:r w:rsidRPr="00A20252">
        <w:rPr>
          <w:rFonts w:cs="Times New Roman"/>
        </w:rPr>
        <w:t>wykonanie drzwi serwerowni o min szer. 1,2 m i min wys. w świetle 2,2 m, wyposażonych od strony serwerowni w dźwignię antypaniczną, a także samozamykacz;</w:t>
      </w:r>
    </w:p>
    <w:p w14:paraId="69A0B984" w14:textId="77777777" w:rsidR="00A20252" w:rsidRPr="00A20252" w:rsidRDefault="00A20252" w:rsidP="00A20252">
      <w:pPr>
        <w:pStyle w:val="Akapitzlist"/>
        <w:numPr>
          <w:ilvl w:val="0"/>
          <w:numId w:val="46"/>
        </w:numPr>
        <w:jc w:val="both"/>
        <w:rPr>
          <w:rFonts w:cs="Times New Roman"/>
        </w:rPr>
      </w:pPr>
      <w:r w:rsidRPr="00A20252">
        <w:rPr>
          <w:rFonts w:cs="Times New Roman"/>
        </w:rPr>
        <w:t>uwzględnienie w projekcie drogi transportowej do serwerowni o szer. min 1,2 m możliwej w całości do pokonania przez wózek do transportu palet;</w:t>
      </w:r>
    </w:p>
    <w:p w14:paraId="55F9E600" w14:textId="57CE7D42" w:rsidR="00A20252" w:rsidRPr="00A20252" w:rsidRDefault="00A20252" w:rsidP="00A20252">
      <w:pPr>
        <w:pStyle w:val="Akapitzlist"/>
        <w:numPr>
          <w:ilvl w:val="0"/>
          <w:numId w:val="46"/>
        </w:numPr>
        <w:jc w:val="both"/>
        <w:rPr>
          <w:rFonts w:cs="Times New Roman"/>
        </w:rPr>
      </w:pPr>
      <w:r w:rsidRPr="00A20252">
        <w:rPr>
          <w:rFonts w:cs="Times New Roman"/>
        </w:rPr>
        <w:t>aby wydzielona instalacja elektryczna sieci zasilającej infrastrukturę teleinformatyczną (np. gniazda koloru czerwonego) wyposażona została w UPS</w:t>
      </w:r>
      <w:r w:rsidR="001A65E1">
        <w:rPr>
          <w:rFonts w:cs="Times New Roman"/>
        </w:rPr>
        <w:br/>
      </w:r>
      <w:r w:rsidRPr="00A20252">
        <w:rPr>
          <w:rFonts w:cs="Times New Roman"/>
        </w:rPr>
        <w:t xml:space="preserve">o wydajności wyliczonej w zależności od poboru prądu przez urządzenia aktywne sieci LAN. Moc obciążenia nominalnego nie powinna przekraczać 50% maksymalnego obciążenia UPS’a. Zalecany czas podtrzymania urządzeń min. </w:t>
      </w:r>
      <w:r w:rsidR="00124DC1">
        <w:rPr>
          <w:rFonts w:cs="Times New Roman"/>
        </w:rPr>
        <w:t>30</w:t>
      </w:r>
      <w:r w:rsidRPr="00A20252">
        <w:rPr>
          <w:rFonts w:cs="Times New Roman"/>
        </w:rPr>
        <w:t xml:space="preserve"> minut;</w:t>
      </w:r>
    </w:p>
    <w:p w14:paraId="6EF9812A" w14:textId="1014E28D" w:rsidR="00A20252" w:rsidRPr="00A20252" w:rsidRDefault="00A20252" w:rsidP="00A20252">
      <w:pPr>
        <w:pStyle w:val="Akapitzlist"/>
        <w:numPr>
          <w:ilvl w:val="0"/>
          <w:numId w:val="46"/>
        </w:numPr>
        <w:jc w:val="both"/>
        <w:rPr>
          <w:rFonts w:cs="Times New Roman"/>
        </w:rPr>
      </w:pPr>
      <w:r w:rsidRPr="00A20252">
        <w:rPr>
          <w:rFonts w:cs="Times New Roman"/>
        </w:rPr>
        <w:t xml:space="preserve">aby agregat prądotwórczy w przypadku braku podstawowego źródła zasilania uruchamiany był automatycznie w czasie nie dłuższym niż </w:t>
      </w:r>
      <w:r w:rsidR="00124DC1" w:rsidRPr="00124DC1">
        <w:rPr>
          <w:rFonts w:cs="Times New Roman"/>
        </w:rPr>
        <w:t>3 minuty osiągał moc pozwalającą na zasilenie niezbędnej infrastruktury</w:t>
      </w:r>
      <w:r w:rsidRPr="00A20252">
        <w:rPr>
          <w:rFonts w:cs="Times New Roman"/>
        </w:rPr>
        <w:t>;</w:t>
      </w:r>
    </w:p>
    <w:p w14:paraId="39148C90" w14:textId="77777777" w:rsidR="00124DC1" w:rsidRPr="00124DC1" w:rsidRDefault="00124DC1" w:rsidP="00124DC1">
      <w:pPr>
        <w:pStyle w:val="Akapitzlist"/>
        <w:numPr>
          <w:ilvl w:val="0"/>
          <w:numId w:val="46"/>
        </w:numPr>
        <w:rPr>
          <w:rFonts w:cs="Times New Roman"/>
        </w:rPr>
      </w:pPr>
      <w:r w:rsidRPr="00124DC1">
        <w:rPr>
          <w:rFonts w:cs="Times New Roman"/>
        </w:rPr>
        <w:t xml:space="preserve">W pomieszczeniu SKKP umieścić identyfikowalną sygnalizację świetlną (np. opisane sygnalizatory LED) informującą o aktualnym zasilaniu infrastruktury technicznej ze źródła sieciowego, bezprzerwowego (zasilaczy UPS) i awaryjnego (agregat prądotwórczy). Umożliwić bieżący monitoring mocy (bilans mocy dla obiektu). Parametr źródła zasilania i monitoring mocy powinny być zapisywane elektronicznie i możliwe do odtworzenia. </w:t>
      </w:r>
    </w:p>
    <w:p w14:paraId="5EB19EBA" w14:textId="39640840" w:rsidR="00A20252" w:rsidRPr="00FD741F" w:rsidRDefault="00A20252" w:rsidP="00A20252">
      <w:pPr>
        <w:pStyle w:val="Akapitzlist"/>
        <w:numPr>
          <w:ilvl w:val="0"/>
          <w:numId w:val="46"/>
        </w:numPr>
        <w:jc w:val="both"/>
      </w:pPr>
      <w:r w:rsidRPr="00FD741F">
        <w:t xml:space="preserve">Pomieszczenie serwerowni należy wyposażyć w stałą w czujkę dymu i czujkę temperatury. Czujki w stanie alarmu powinny uruchamiać sygnalizatory akustyczne </w:t>
      </w:r>
      <w:r>
        <w:br/>
      </w:r>
      <w:r w:rsidRPr="00FD741F">
        <w:t>i tablice wizualne w pomieszczeniu SKKP informujące o zagrożeniu (Czujka zadymienia – POŻAR, Czujka temperatury – WYSOKA TEMP.)</w:t>
      </w:r>
    </w:p>
    <w:p w14:paraId="5F231F68" w14:textId="77777777" w:rsidR="00A20252" w:rsidRDefault="00A20252" w:rsidP="00A20252">
      <w:pPr>
        <w:rPr>
          <w:lang w:eastAsia="x-none"/>
        </w:rPr>
      </w:pPr>
    </w:p>
    <w:p w14:paraId="3AFB4508" w14:textId="77777777" w:rsidR="00430779" w:rsidRDefault="00430779" w:rsidP="00D00F98">
      <w:pPr>
        <w:jc w:val="both"/>
        <w:rPr>
          <w:rFonts w:ascii="Times New Roman" w:hAnsi="Times New Roman" w:cs="Times New Roman"/>
          <w:sz w:val="24"/>
          <w:szCs w:val="24"/>
        </w:rPr>
      </w:pPr>
    </w:p>
    <w:p w14:paraId="6178D0D1" w14:textId="6415FF98" w:rsidR="00D00F98" w:rsidRPr="00D00F98" w:rsidRDefault="00D00F98" w:rsidP="00D00F98">
      <w:pPr>
        <w:jc w:val="both"/>
        <w:rPr>
          <w:rFonts w:ascii="Times New Roman" w:hAnsi="Times New Roman" w:cs="Times New Roman"/>
          <w:sz w:val="24"/>
          <w:szCs w:val="24"/>
        </w:rPr>
      </w:pPr>
      <w:r w:rsidRPr="00D00F98">
        <w:rPr>
          <w:rFonts w:ascii="Times New Roman" w:hAnsi="Times New Roman" w:cs="Times New Roman"/>
          <w:sz w:val="24"/>
          <w:szCs w:val="24"/>
        </w:rPr>
        <w:t>Dodatkowo sieć strukturalna ma spełniać co najmniej warunki:</w:t>
      </w:r>
    </w:p>
    <w:p w14:paraId="72EFBB50" w14:textId="77777777" w:rsidR="00D00F98" w:rsidRPr="00D00F98" w:rsidRDefault="00D00F98" w:rsidP="00D00F98">
      <w:pPr>
        <w:pStyle w:val="Akapitzlist"/>
        <w:numPr>
          <w:ilvl w:val="0"/>
          <w:numId w:val="47"/>
        </w:numPr>
        <w:jc w:val="both"/>
        <w:rPr>
          <w:rFonts w:cs="Times New Roman"/>
        </w:rPr>
      </w:pPr>
      <w:r w:rsidRPr="00D00F98">
        <w:rPr>
          <w:rFonts w:cs="Times New Roman"/>
        </w:rPr>
        <w:t>System okablowania strukturalnego co najmniej kategorii 6 (dla okablowania miedzianego) oraz kategorii OM4 (dla okablowania światłowodowego) musi zapewnić możliwość transmisji głosu, danych, sygnałów wideo itp.</w:t>
      </w:r>
    </w:p>
    <w:p w14:paraId="71F1E0A6" w14:textId="77777777" w:rsidR="00D00F98" w:rsidRPr="00D00F98" w:rsidRDefault="00D00F98" w:rsidP="00D00F98">
      <w:pPr>
        <w:pStyle w:val="Akapitzlist"/>
        <w:numPr>
          <w:ilvl w:val="0"/>
          <w:numId w:val="47"/>
        </w:numPr>
        <w:jc w:val="both"/>
        <w:rPr>
          <w:rFonts w:cs="Times New Roman"/>
        </w:rPr>
      </w:pPr>
      <w:r w:rsidRPr="00D00F98">
        <w:rPr>
          <w:rFonts w:cs="Times New Roman"/>
        </w:rPr>
        <w:t>Całe rozwiązanie miedziane (okablowanie poziome) i światłowodowe (okablowanie pionowe) musi pochodzić od jednego producenta i musi być objęte jednolitą i spójną gwarancją systemową udzieloną bezpośrednio przez producenta okablowania na okres minimum 25 lat i obejmującą wszystkie elementy pasywne toru transmisyjnego, jak również szafy dystrybucyjne i osprzęt.</w:t>
      </w:r>
    </w:p>
    <w:p w14:paraId="6744326B" w14:textId="77777777" w:rsidR="00D00F98" w:rsidRPr="00D00F98" w:rsidRDefault="00D00F98" w:rsidP="00D00F98">
      <w:pPr>
        <w:pStyle w:val="Akapitzlist"/>
        <w:numPr>
          <w:ilvl w:val="0"/>
          <w:numId w:val="47"/>
        </w:numPr>
        <w:jc w:val="both"/>
        <w:rPr>
          <w:rFonts w:cs="Times New Roman"/>
        </w:rPr>
      </w:pPr>
      <w:r w:rsidRPr="00D00F98">
        <w:rPr>
          <w:rFonts w:cs="Times New Roman"/>
        </w:rPr>
        <w:t>W okablowaniu poziomym musza być zastosowane 4-parowe kable symetryczne (F/UTP, F/FTP, S/FTP), które charakteryzują się parametrami i jakością niezbędną do prawidłowej pracy systemu zarówno w chwili obecnej, jak i w przyszłości.</w:t>
      </w:r>
    </w:p>
    <w:p w14:paraId="3E4F2549" w14:textId="77777777" w:rsidR="00D00F98" w:rsidRPr="00D00F98" w:rsidRDefault="00D00F98" w:rsidP="00D00F98">
      <w:pPr>
        <w:pStyle w:val="Akapitzlist"/>
        <w:numPr>
          <w:ilvl w:val="0"/>
          <w:numId w:val="47"/>
        </w:numPr>
        <w:jc w:val="both"/>
        <w:rPr>
          <w:rFonts w:cs="Times New Roman"/>
        </w:rPr>
      </w:pPr>
      <w:r w:rsidRPr="00D00F98">
        <w:rPr>
          <w:rFonts w:cs="Times New Roman"/>
        </w:rPr>
        <w:t>Izolacja zewnętrzna okablowania miedzianego i światłowodowego musi być wykonana z PVC lub z materiału LSZH nie wydzielającego toksycznych oparów podczas spalania (nie zawiera halogenu).</w:t>
      </w:r>
    </w:p>
    <w:p w14:paraId="7D56495E" w14:textId="77777777" w:rsidR="00D00F98" w:rsidRPr="00D00F98" w:rsidRDefault="00D00F98" w:rsidP="00D00F98">
      <w:pPr>
        <w:pStyle w:val="Akapitzlist"/>
        <w:numPr>
          <w:ilvl w:val="0"/>
          <w:numId w:val="47"/>
        </w:numPr>
        <w:jc w:val="both"/>
        <w:rPr>
          <w:rFonts w:cs="Times New Roman"/>
        </w:rPr>
      </w:pPr>
      <w:r w:rsidRPr="00D00F98">
        <w:rPr>
          <w:rFonts w:cs="Times New Roman"/>
        </w:rPr>
        <w:t>Kabel światłowodowy instalowany między szafami ma się charakteryzować konstrukcją w luźnej tubie (włókna światłowodowe OM3 50/125μm w buforze 250μm).</w:t>
      </w:r>
    </w:p>
    <w:p w14:paraId="724991E8" w14:textId="77777777" w:rsidR="00D00F98" w:rsidRPr="00D00F98" w:rsidRDefault="00D00F98" w:rsidP="00430779">
      <w:pPr>
        <w:pStyle w:val="Akapitzlist"/>
        <w:numPr>
          <w:ilvl w:val="0"/>
          <w:numId w:val="47"/>
        </w:numPr>
        <w:jc w:val="both"/>
        <w:rPr>
          <w:rFonts w:cs="Times New Roman"/>
        </w:rPr>
      </w:pPr>
      <w:r w:rsidRPr="00D00F98">
        <w:rPr>
          <w:rFonts w:cs="Times New Roman"/>
        </w:rPr>
        <w:t>Kable światłowodowe MM muszą charakteryzować się następującymi minimalnymi parametrami transmisyjnymi:</w:t>
      </w:r>
    </w:p>
    <w:p w14:paraId="0B6F6DBE" w14:textId="77777777" w:rsidR="00D00F98" w:rsidRPr="00D00F98" w:rsidRDefault="00D00F98" w:rsidP="00430779">
      <w:pPr>
        <w:spacing w:after="0" w:line="240" w:lineRule="auto"/>
        <w:ind w:firstLine="708"/>
        <w:jc w:val="both"/>
        <w:rPr>
          <w:rFonts w:ascii="Times New Roman" w:hAnsi="Times New Roman" w:cs="Times New Roman"/>
          <w:sz w:val="24"/>
          <w:szCs w:val="24"/>
        </w:rPr>
      </w:pPr>
      <w:r w:rsidRPr="00D00F98">
        <w:rPr>
          <w:rFonts w:ascii="Times New Roman" w:hAnsi="Times New Roman" w:cs="Times New Roman"/>
          <w:sz w:val="24"/>
          <w:szCs w:val="24"/>
        </w:rPr>
        <w:t>- dla fali 850nm - pasmo przenoszenia 1500MHz*km i tłumienie 2.7dB/km</w:t>
      </w:r>
    </w:p>
    <w:p w14:paraId="4CD1BA42" w14:textId="77777777" w:rsidR="00D00F98" w:rsidRPr="00D00F98" w:rsidRDefault="00D00F98" w:rsidP="00430779">
      <w:pPr>
        <w:spacing w:after="0" w:line="240" w:lineRule="auto"/>
        <w:ind w:firstLine="708"/>
        <w:jc w:val="both"/>
        <w:rPr>
          <w:rFonts w:ascii="Times New Roman" w:hAnsi="Times New Roman" w:cs="Times New Roman"/>
          <w:sz w:val="24"/>
          <w:szCs w:val="24"/>
        </w:rPr>
      </w:pPr>
      <w:r w:rsidRPr="00D00F98">
        <w:rPr>
          <w:rFonts w:ascii="Times New Roman" w:hAnsi="Times New Roman" w:cs="Times New Roman"/>
          <w:sz w:val="24"/>
          <w:szCs w:val="24"/>
        </w:rPr>
        <w:t>- dla fali 1300nm - pasmo przenoszenia 500MHz*km i tłumienie 0,7dB/km.</w:t>
      </w:r>
    </w:p>
    <w:p w14:paraId="24E36493" w14:textId="77777777" w:rsidR="00D00F98" w:rsidRPr="00D00F98" w:rsidRDefault="00D00F98" w:rsidP="00D00F98">
      <w:pPr>
        <w:pStyle w:val="Akapitzlist"/>
        <w:numPr>
          <w:ilvl w:val="0"/>
          <w:numId w:val="48"/>
        </w:numPr>
        <w:jc w:val="both"/>
        <w:rPr>
          <w:rFonts w:cs="Times New Roman"/>
        </w:rPr>
      </w:pPr>
      <w:r w:rsidRPr="00D00F98">
        <w:rPr>
          <w:rFonts w:cs="Times New Roman"/>
        </w:rPr>
        <w:t>Światłowodowe kable krosowe powinny być wykonane fabrycznie. Ze względu na parametry optyczne i geometryczne, niedopuszczalne jest stosowanie kabli krosowych zarabianych i polerowanych ręcznie.</w:t>
      </w:r>
    </w:p>
    <w:p w14:paraId="429612C6" w14:textId="77777777" w:rsidR="00D00F98" w:rsidRPr="00D00F98" w:rsidRDefault="00D00F98" w:rsidP="00D00F98">
      <w:pPr>
        <w:pStyle w:val="Akapitzlist"/>
        <w:numPr>
          <w:ilvl w:val="0"/>
          <w:numId w:val="48"/>
        </w:numPr>
        <w:jc w:val="both"/>
        <w:rPr>
          <w:rFonts w:cs="Times New Roman"/>
        </w:rPr>
      </w:pPr>
      <w:r w:rsidRPr="00D00F98">
        <w:rPr>
          <w:rFonts w:cs="Times New Roman"/>
        </w:rPr>
        <w:t>Światłowodowy panel krosowy powinien posiadać wysuwaną, metalową i blokowaną szufladę, w celu umożliwienia łatwego dostępu przy montażu gniazd i ewentualnej rekonfiguracji połączeń w komfortowej odległości od szafy kablowej.</w:t>
      </w:r>
    </w:p>
    <w:p w14:paraId="125B18B0" w14:textId="77777777" w:rsidR="00D00F98" w:rsidRPr="00D00F98" w:rsidRDefault="00D00F98" w:rsidP="00D00F98">
      <w:pPr>
        <w:pStyle w:val="Akapitzlist"/>
        <w:numPr>
          <w:ilvl w:val="0"/>
          <w:numId w:val="48"/>
        </w:numPr>
        <w:jc w:val="both"/>
        <w:rPr>
          <w:rFonts w:cs="Times New Roman"/>
        </w:rPr>
      </w:pPr>
      <w:r w:rsidRPr="00D00F98">
        <w:rPr>
          <w:rFonts w:cs="Times New Roman"/>
        </w:rPr>
        <w:t>Światłowodowy panel krosowy powinien umożliwiać zamontowanie oddzielnie minimum 24 modułów gniazd MT-RJ lub min. 12 adapterów dupleksowych S.C. lub 24 adapterów dupleksowych LC.</w:t>
      </w:r>
    </w:p>
    <w:p w14:paraId="4BCEDAD9" w14:textId="77777777" w:rsidR="00D00F98" w:rsidRPr="00D00F98" w:rsidRDefault="00D00F98" w:rsidP="00D00F98">
      <w:pPr>
        <w:pStyle w:val="Akapitzlist"/>
        <w:numPr>
          <w:ilvl w:val="0"/>
          <w:numId w:val="48"/>
        </w:numPr>
        <w:jc w:val="both"/>
        <w:rPr>
          <w:rFonts w:cs="Times New Roman"/>
        </w:rPr>
      </w:pPr>
      <w:r w:rsidRPr="00D00F98">
        <w:rPr>
          <w:rFonts w:cs="Times New Roman"/>
        </w:rPr>
        <w:t>W okablowaniu poziomym (miedzianym), wszystkie komponenty (w tym parametry transmisyjne) muszą charakteryzować się pełną zgodnością ze specyfikacją dla kategorii 7 (zgodnie z normą ISO/IEC 11801 2ndedition: 2002, PN-EN 50173-1:2007).</w:t>
      </w:r>
    </w:p>
    <w:p w14:paraId="59AE988A" w14:textId="77777777" w:rsidR="00D00F98" w:rsidRPr="00D00F98" w:rsidRDefault="00D00F98" w:rsidP="00D00F98">
      <w:pPr>
        <w:pStyle w:val="Akapitzlist"/>
        <w:numPr>
          <w:ilvl w:val="0"/>
          <w:numId w:val="48"/>
        </w:numPr>
        <w:jc w:val="both"/>
        <w:rPr>
          <w:rFonts w:cs="Times New Roman"/>
        </w:rPr>
      </w:pPr>
      <w:r w:rsidRPr="00D00F98">
        <w:rPr>
          <w:rFonts w:cs="Times New Roman"/>
        </w:rPr>
        <w:t>Moduły gniazd RJ45 muszą być w pełni zgodne z normą PN-EN 60603-7-5:2010 (lub IEC 60603-7-5), która definiuje ekranowany osprzęt połączeniowy kategorii 7 wymagany dla kanałów transmisyjnych zdefiniowanych przez normę PN-EN 50173-1:2009 (lub ISO/IEC 11801 2nd edition).</w:t>
      </w:r>
    </w:p>
    <w:p w14:paraId="1A1EBA94" w14:textId="77777777" w:rsidR="00D00F98" w:rsidRPr="00D00F98" w:rsidRDefault="00D00F98" w:rsidP="00D00F98">
      <w:pPr>
        <w:pStyle w:val="Akapitzlist"/>
        <w:numPr>
          <w:ilvl w:val="0"/>
          <w:numId w:val="48"/>
        </w:numPr>
        <w:jc w:val="both"/>
        <w:rPr>
          <w:rFonts w:cs="Times New Roman"/>
        </w:rPr>
      </w:pPr>
      <w:r w:rsidRPr="00D00F98">
        <w:rPr>
          <w:rFonts w:cs="Times New Roman"/>
        </w:rPr>
        <w:t>Moduły RJ45 kategorii 7 muszą być zgodne z normą PN-EN 50173-1: 2007 i ISO/IEC 11801 2nd edition: 2002.</w:t>
      </w:r>
    </w:p>
    <w:p w14:paraId="27E88E71" w14:textId="77777777" w:rsidR="00D00F98" w:rsidRPr="00D00F98" w:rsidRDefault="00D00F98" w:rsidP="00D00F98">
      <w:pPr>
        <w:pStyle w:val="Akapitzlist"/>
        <w:numPr>
          <w:ilvl w:val="0"/>
          <w:numId w:val="48"/>
        </w:numPr>
        <w:jc w:val="both"/>
        <w:rPr>
          <w:rFonts w:cs="Times New Roman"/>
        </w:rPr>
      </w:pPr>
      <w:r w:rsidRPr="00D00F98">
        <w:rPr>
          <w:rFonts w:cs="Times New Roman"/>
        </w:rPr>
        <w:t>Moduły RJ45 powinny być zarabiane narzędziowo.</w:t>
      </w:r>
    </w:p>
    <w:p w14:paraId="1FAD5441" w14:textId="77777777" w:rsidR="00D00F98" w:rsidRPr="00D00F98" w:rsidRDefault="00D00F98" w:rsidP="00D00F98">
      <w:pPr>
        <w:pStyle w:val="Akapitzlist"/>
        <w:numPr>
          <w:ilvl w:val="0"/>
          <w:numId w:val="48"/>
        </w:numPr>
        <w:jc w:val="both"/>
        <w:rPr>
          <w:rFonts w:cs="Times New Roman"/>
        </w:rPr>
      </w:pPr>
      <w:r w:rsidRPr="00D00F98">
        <w:rPr>
          <w:rFonts w:cs="Times New Roman"/>
        </w:rPr>
        <w:t>Producent systemu okablowania powinien przedstawić minimalne gwarantowane parametry dla kanału klasy E zgodnego z modelem kanału o 4 złączach w rozumieniu normy PN-EN 50173-1: 2007 i ISO/IEC 11801 2nd edition: 2002 – wykorzystując do tego celu 4 złącza RJ45.</w:t>
      </w:r>
    </w:p>
    <w:p w14:paraId="5785F4DD" w14:textId="77777777" w:rsidR="00D00F98" w:rsidRPr="000F0486" w:rsidRDefault="00D00F98" w:rsidP="000F0486">
      <w:pPr>
        <w:pStyle w:val="Akapitzlist"/>
        <w:numPr>
          <w:ilvl w:val="0"/>
          <w:numId w:val="48"/>
        </w:numPr>
        <w:jc w:val="both"/>
        <w:rPr>
          <w:rFonts w:cs="Times New Roman"/>
        </w:rPr>
      </w:pPr>
      <w:r w:rsidRPr="000F0486">
        <w:rPr>
          <w:rFonts w:cs="Times New Roman"/>
        </w:rPr>
        <w:lastRenderedPageBreak/>
        <w:t>Gniazda naścienne i na panelu krosowym muszą być oznaczone tj. posiadać czytelną numerację na obydwu końcach toru.</w:t>
      </w:r>
    </w:p>
    <w:p w14:paraId="490FA56A" w14:textId="77777777" w:rsidR="00D00F98" w:rsidRPr="000F0486" w:rsidRDefault="00D00F98" w:rsidP="000F0486">
      <w:pPr>
        <w:pStyle w:val="Akapitzlist"/>
        <w:numPr>
          <w:ilvl w:val="0"/>
          <w:numId w:val="48"/>
        </w:numPr>
        <w:jc w:val="both"/>
        <w:rPr>
          <w:rFonts w:cs="Times New Roman"/>
        </w:rPr>
      </w:pPr>
      <w:r w:rsidRPr="000F0486">
        <w:rPr>
          <w:rFonts w:cs="Times New Roman"/>
        </w:rPr>
        <w:t>Moduły gniazd w panelu krosowym muszą być tożsame z odpowiadającymi im modułami gniazd naściennych.</w:t>
      </w:r>
    </w:p>
    <w:p w14:paraId="7849B942" w14:textId="77777777" w:rsidR="00D00F98" w:rsidRPr="000F0486" w:rsidRDefault="00D00F98" w:rsidP="000F0486">
      <w:pPr>
        <w:pStyle w:val="Akapitzlist"/>
        <w:numPr>
          <w:ilvl w:val="0"/>
          <w:numId w:val="48"/>
        </w:numPr>
        <w:jc w:val="both"/>
        <w:rPr>
          <w:rFonts w:cs="Times New Roman"/>
        </w:rPr>
      </w:pPr>
      <w:r w:rsidRPr="000F0486">
        <w:rPr>
          <w:rFonts w:cs="Times New Roman"/>
        </w:rPr>
        <w:t>Wymiar panelu krosowego musi być następujący – szerokość 19”, wysokości 2U.</w:t>
      </w:r>
    </w:p>
    <w:p w14:paraId="3F550C71" w14:textId="7B5B7546" w:rsidR="00D00F98" w:rsidRPr="000F0486" w:rsidRDefault="00D00F98" w:rsidP="000F0486">
      <w:pPr>
        <w:pStyle w:val="Akapitzlist"/>
        <w:numPr>
          <w:ilvl w:val="0"/>
          <w:numId w:val="48"/>
        </w:numPr>
        <w:jc w:val="both"/>
        <w:rPr>
          <w:rFonts w:cs="Times New Roman"/>
        </w:rPr>
      </w:pPr>
      <w:r w:rsidRPr="000F0486">
        <w:rPr>
          <w:rFonts w:cs="Times New Roman"/>
        </w:rPr>
        <w:t>Panele powinny umożliwiać zamontowanie wymaganej liczby zgodnie</w:t>
      </w:r>
      <w:r w:rsidR="001A65E1">
        <w:rPr>
          <w:rFonts w:cs="Times New Roman"/>
        </w:rPr>
        <w:br/>
      </w:r>
      <w:r w:rsidRPr="000F0486">
        <w:rPr>
          <w:rFonts w:cs="Times New Roman"/>
        </w:rPr>
        <w:t>z zaprojektowanymi gniazdami internetowymi modułów RJ45.</w:t>
      </w:r>
    </w:p>
    <w:p w14:paraId="3CCB2172" w14:textId="77777777" w:rsidR="00D00F98" w:rsidRPr="000F0486" w:rsidRDefault="00D00F98" w:rsidP="000F0486">
      <w:pPr>
        <w:pStyle w:val="Akapitzlist"/>
        <w:numPr>
          <w:ilvl w:val="0"/>
          <w:numId w:val="48"/>
        </w:numPr>
        <w:jc w:val="both"/>
        <w:rPr>
          <w:rFonts w:cs="Times New Roman"/>
        </w:rPr>
      </w:pPr>
      <w:r w:rsidRPr="000F0486">
        <w:rPr>
          <w:rFonts w:cs="Times New Roman"/>
        </w:rPr>
        <w:t>Proces instalacji okablowania strukturalnego jest kończony pomiarami instalowanych torów skrętkowych. Pomiary wykonywane określają parametry toru. Wszystkie pomiary zakańczane są protokołem pomiarowym każdego toru (pomiary części miedzianej okablowania poziomego i części światłowodowej okablowania pionowego).</w:t>
      </w:r>
    </w:p>
    <w:p w14:paraId="57CED673" w14:textId="77777777" w:rsidR="00D00F98" w:rsidRPr="000F0486" w:rsidRDefault="00D00F98" w:rsidP="000F0486">
      <w:pPr>
        <w:pStyle w:val="Akapitzlist"/>
        <w:numPr>
          <w:ilvl w:val="0"/>
          <w:numId w:val="48"/>
        </w:numPr>
        <w:jc w:val="both"/>
        <w:rPr>
          <w:rFonts w:cs="Times New Roman"/>
        </w:rPr>
      </w:pPr>
      <w:r w:rsidRPr="000F0486">
        <w:rPr>
          <w:rFonts w:cs="Times New Roman"/>
        </w:rPr>
        <w:t>Pomiary torów miedzianych i światłowodowych należy wykonać miernikiem dynamicznym (analizatorem) przy użyciu uniwersalnych adapterów pomiarowych, który posiada wgrane oprogramowanie umożliwiające pomiar parametrów według aktualnie obowiązujących standardów. Analizator pomiarów musi posiadać aktualny certyfikat potwierdzający dokładność jego wskazań.</w:t>
      </w:r>
    </w:p>
    <w:p w14:paraId="3505D0EC" w14:textId="77777777" w:rsidR="00D00F98" w:rsidRPr="000F0486" w:rsidRDefault="00D00F98" w:rsidP="000F0486">
      <w:pPr>
        <w:pStyle w:val="Akapitzlist"/>
        <w:numPr>
          <w:ilvl w:val="0"/>
          <w:numId w:val="48"/>
        </w:numPr>
        <w:jc w:val="both"/>
        <w:rPr>
          <w:rFonts w:cs="Times New Roman"/>
        </w:rPr>
      </w:pPr>
      <w:r w:rsidRPr="000F0486">
        <w:rPr>
          <w:rFonts w:cs="Times New Roman"/>
        </w:rPr>
        <w:t xml:space="preserve">Pomiar światłowodowego toru transmisyjnego powinien określać tłumienie łącza </w:t>
      </w:r>
      <w:r w:rsidRPr="000F0486">
        <w:rPr>
          <w:rFonts w:cs="Times New Roman"/>
        </w:rPr>
        <w:br/>
        <w:t>w dwóch oknach transmisyjnych 850 nm i 1300 nm.</w:t>
      </w:r>
    </w:p>
    <w:p w14:paraId="3B2CAABA" w14:textId="77777777" w:rsidR="00D00F98" w:rsidRPr="000F0486" w:rsidRDefault="00D00F98" w:rsidP="000F0486">
      <w:pPr>
        <w:pStyle w:val="Akapitzlist"/>
        <w:numPr>
          <w:ilvl w:val="0"/>
          <w:numId w:val="48"/>
        </w:numPr>
        <w:jc w:val="both"/>
        <w:rPr>
          <w:rFonts w:cs="Times New Roman"/>
        </w:rPr>
      </w:pPr>
      <w:r w:rsidRPr="000F0486">
        <w:rPr>
          <w:rFonts w:cs="Times New Roman"/>
        </w:rPr>
        <w:t>System okablowania strukturalnego będzie certyfikowany i objęty gwarancją przez okres 25 lat od daty certyfikacji.</w:t>
      </w:r>
    </w:p>
    <w:p w14:paraId="3B9E75DE" w14:textId="77777777" w:rsidR="00D00F98" w:rsidRPr="000F0486" w:rsidRDefault="00D00F98" w:rsidP="000F0486">
      <w:pPr>
        <w:pStyle w:val="Akapitzlist"/>
        <w:numPr>
          <w:ilvl w:val="0"/>
          <w:numId w:val="48"/>
        </w:numPr>
        <w:jc w:val="both"/>
        <w:rPr>
          <w:rFonts w:cs="Times New Roman"/>
        </w:rPr>
      </w:pPr>
      <w:r w:rsidRPr="000F0486">
        <w:rPr>
          <w:rFonts w:cs="Times New Roman"/>
        </w:rPr>
        <w:t>Gwarancja udzielana przez producenta okablowania jest udzielana na jego produkty oraz zbudowane z nich systemy okablowania bezpłatnie.</w:t>
      </w:r>
    </w:p>
    <w:p w14:paraId="491C8663" w14:textId="77777777" w:rsidR="00D00F98" w:rsidRPr="000F0486" w:rsidRDefault="00D00F98" w:rsidP="000F0486">
      <w:pPr>
        <w:pStyle w:val="Akapitzlist"/>
        <w:numPr>
          <w:ilvl w:val="0"/>
          <w:numId w:val="48"/>
        </w:numPr>
        <w:jc w:val="both"/>
        <w:rPr>
          <w:rFonts w:cs="Times New Roman"/>
        </w:rPr>
      </w:pPr>
      <w:r w:rsidRPr="000F0486">
        <w:rPr>
          <w:rFonts w:cs="Times New Roman"/>
        </w:rPr>
        <w:t>W przypadku uzasadnionego roszczenia gwarancyjnego, koszt naprawy i/lub wymiany elementów systemu okablowania nie będzie obciążać użytkownika systemu.</w:t>
      </w:r>
    </w:p>
    <w:p w14:paraId="665C5B67" w14:textId="77777777" w:rsidR="00D00F98" w:rsidRPr="000F0486" w:rsidRDefault="00D00F98" w:rsidP="000F0486">
      <w:pPr>
        <w:pStyle w:val="Akapitzlist"/>
        <w:numPr>
          <w:ilvl w:val="0"/>
          <w:numId w:val="48"/>
        </w:numPr>
        <w:jc w:val="both"/>
        <w:rPr>
          <w:rFonts w:cs="Times New Roman"/>
        </w:rPr>
      </w:pPr>
      <w:r w:rsidRPr="000F0486">
        <w:rPr>
          <w:rFonts w:cs="Times New Roman"/>
        </w:rPr>
        <w:t>Wymagane jest aby wykonawca posiadał aktualny status certyfikowanego instalatora systemu okablowania w postaci certyfikatu imiennego dla co najmniej dwóch inżynierów/instalatorów.</w:t>
      </w:r>
    </w:p>
    <w:p w14:paraId="002B7DA7" w14:textId="77777777" w:rsidR="00D00F98" w:rsidRPr="000F0486" w:rsidRDefault="00D00F98" w:rsidP="000F0486">
      <w:pPr>
        <w:pStyle w:val="Akapitzlist"/>
        <w:numPr>
          <w:ilvl w:val="0"/>
          <w:numId w:val="48"/>
        </w:numPr>
        <w:jc w:val="both"/>
        <w:rPr>
          <w:rFonts w:cs="Times New Roman"/>
        </w:rPr>
      </w:pPr>
      <w:r w:rsidRPr="000F0486">
        <w:rPr>
          <w:rFonts w:cs="Times New Roman"/>
        </w:rPr>
        <w:t>Wymagane jest aby producent systemu okablowania posiadał na wszystkie elementy sieci strukturalnej w kat. 6 i OM4 świadectwo co najmniej jednego uprawnionego, niezależnego laboratorium badawczego: np. DELTA, GHMT, ETL.</w:t>
      </w:r>
    </w:p>
    <w:p w14:paraId="1F800D1E" w14:textId="77777777" w:rsidR="00264365" w:rsidRDefault="00D00F98" w:rsidP="00264365">
      <w:pPr>
        <w:pStyle w:val="Akapitzlist"/>
        <w:numPr>
          <w:ilvl w:val="0"/>
          <w:numId w:val="48"/>
        </w:numPr>
        <w:jc w:val="both"/>
        <w:rPr>
          <w:rFonts w:cs="Times New Roman"/>
        </w:rPr>
      </w:pPr>
      <w:r w:rsidRPr="000F0486">
        <w:rPr>
          <w:rFonts w:cs="Times New Roman"/>
        </w:rPr>
        <w:t xml:space="preserve">Elementy pasywne powinny być fabrycznie nowe i pochodzić z bieżącej produkcji oraz muszą być oznaczone logo lub nazwą tego samego producenta i pochodzić </w:t>
      </w:r>
      <w:r w:rsidRPr="000F0486">
        <w:rPr>
          <w:rFonts w:cs="Times New Roman"/>
        </w:rPr>
        <w:br/>
        <w:t>z jednolitej oferty rynkowej producenta.</w:t>
      </w:r>
    </w:p>
    <w:p w14:paraId="0E83FA24" w14:textId="77777777" w:rsidR="005C60D6" w:rsidRPr="00264365" w:rsidRDefault="00D00F98" w:rsidP="00264365">
      <w:pPr>
        <w:jc w:val="both"/>
        <w:rPr>
          <w:rFonts w:ascii="Times New Roman" w:hAnsi="Times New Roman" w:cs="Times New Roman"/>
          <w:sz w:val="24"/>
          <w:szCs w:val="24"/>
          <w:lang w:eastAsia="zh-CN"/>
        </w:rPr>
      </w:pPr>
      <w:r w:rsidRPr="00264365">
        <w:rPr>
          <w:rFonts w:ascii="Times New Roman" w:hAnsi="Times New Roman" w:cs="Times New Roman"/>
          <w:sz w:val="24"/>
          <w:szCs w:val="24"/>
        </w:rPr>
        <w:t xml:space="preserve">Realizacja ma uwzględniać dostarczenie certyfikatu wystawionego na całe rozwiązanie miedziane (okablowanie poziome) i światłowodowe (okablowanie pionowe) objęte jednolitą </w:t>
      </w:r>
      <w:r w:rsidRPr="00264365">
        <w:rPr>
          <w:rFonts w:ascii="Times New Roman" w:hAnsi="Times New Roman" w:cs="Times New Roman"/>
          <w:sz w:val="24"/>
          <w:szCs w:val="24"/>
        </w:rPr>
        <w:br/>
        <w:t>i spójną gwarancją systemową udzieloną bezpośrednio przez producenta okablowania na okres minimum 25 lat i obejmującą wszystkie elementy pasywne toru transmisyjnego, jak również szafy dystrybucyjne i osprzęt,  materiały,  prace  b</w:t>
      </w:r>
      <w:r w:rsidR="000F0486" w:rsidRPr="00264365">
        <w:rPr>
          <w:rFonts w:ascii="Times New Roman" w:hAnsi="Times New Roman" w:cs="Times New Roman"/>
          <w:sz w:val="24"/>
          <w:szCs w:val="24"/>
        </w:rPr>
        <w:t xml:space="preserve">ędące  przedmiotem  zamówienia </w:t>
      </w:r>
      <w:r w:rsidR="00264365">
        <w:rPr>
          <w:rFonts w:ascii="Times New Roman" w:hAnsi="Times New Roman" w:cs="Times New Roman"/>
          <w:sz w:val="24"/>
          <w:szCs w:val="24"/>
        </w:rPr>
        <w:br/>
      </w:r>
      <w:r w:rsidR="00264365" w:rsidRPr="00264365">
        <w:rPr>
          <w:rFonts w:ascii="Times New Roman" w:hAnsi="Times New Roman" w:cs="Times New Roman"/>
          <w:sz w:val="24"/>
          <w:szCs w:val="24"/>
        </w:rPr>
        <w:t>i podlegające certyfikacji.</w:t>
      </w:r>
    </w:p>
    <w:p w14:paraId="781FE874" w14:textId="77777777" w:rsidR="00264365" w:rsidRPr="00264365" w:rsidRDefault="00264365" w:rsidP="00264365">
      <w:pPr>
        <w:jc w:val="both"/>
        <w:rPr>
          <w:rFonts w:ascii="Times New Roman" w:hAnsi="Times New Roman" w:cs="Times New Roman"/>
          <w:sz w:val="24"/>
          <w:szCs w:val="24"/>
        </w:rPr>
      </w:pPr>
      <w:r w:rsidRPr="00264365">
        <w:rPr>
          <w:rFonts w:ascii="Times New Roman" w:hAnsi="Times New Roman" w:cs="Times New Roman"/>
          <w:sz w:val="24"/>
          <w:szCs w:val="24"/>
        </w:rPr>
        <w:t>Wymaga się dostarczenia dokumentacji powykonawczej, która powinna zawierać min.:</w:t>
      </w:r>
    </w:p>
    <w:p w14:paraId="7B259EE0" w14:textId="77777777" w:rsidR="00264365" w:rsidRPr="00264365" w:rsidRDefault="00264365" w:rsidP="00264365">
      <w:pPr>
        <w:pStyle w:val="Akapitzlist"/>
        <w:numPr>
          <w:ilvl w:val="0"/>
          <w:numId w:val="49"/>
        </w:numPr>
        <w:jc w:val="both"/>
        <w:rPr>
          <w:rFonts w:cs="Times New Roman"/>
        </w:rPr>
      </w:pPr>
      <w:r w:rsidRPr="00264365">
        <w:rPr>
          <w:rFonts w:cs="Times New Roman"/>
        </w:rPr>
        <w:t>raporty z pomiarów dynamicznych wszystkich torów transmisyjnych okablowania,</w:t>
      </w:r>
    </w:p>
    <w:p w14:paraId="6D4CF793" w14:textId="77777777" w:rsidR="00264365" w:rsidRDefault="00264365" w:rsidP="00264365">
      <w:pPr>
        <w:jc w:val="both"/>
        <w:rPr>
          <w:rFonts w:ascii="Times New Roman" w:hAnsi="Times New Roman" w:cs="Times New Roman"/>
          <w:sz w:val="24"/>
          <w:szCs w:val="24"/>
        </w:rPr>
      </w:pPr>
      <w:r>
        <w:rPr>
          <w:rFonts w:ascii="Times New Roman" w:hAnsi="Times New Roman" w:cs="Times New Roman"/>
          <w:sz w:val="24"/>
          <w:szCs w:val="24"/>
        </w:rPr>
        <w:t>w tym w przypadku LAN:</w:t>
      </w:r>
    </w:p>
    <w:p w14:paraId="3CC2BA83" w14:textId="77777777" w:rsidR="00264365" w:rsidRPr="00264365" w:rsidRDefault="00264365" w:rsidP="00131D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64365">
        <w:rPr>
          <w:rFonts w:ascii="Times New Roman" w:hAnsi="Times New Roman" w:cs="Times New Roman"/>
          <w:sz w:val="24"/>
          <w:szCs w:val="24"/>
        </w:rPr>
        <w:t>mapę połączeń,</w:t>
      </w:r>
    </w:p>
    <w:p w14:paraId="157A1407" w14:textId="77777777" w:rsidR="00264365" w:rsidRPr="00264365" w:rsidRDefault="00264365" w:rsidP="00131D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64365">
        <w:rPr>
          <w:rFonts w:ascii="Times New Roman" w:hAnsi="Times New Roman" w:cs="Times New Roman"/>
          <w:sz w:val="24"/>
          <w:szCs w:val="24"/>
        </w:rPr>
        <w:t>długość kabli,</w:t>
      </w:r>
    </w:p>
    <w:p w14:paraId="075EFB42" w14:textId="77777777" w:rsidR="00264365" w:rsidRPr="00264365" w:rsidRDefault="00264365" w:rsidP="00131D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64365">
        <w:rPr>
          <w:rFonts w:ascii="Times New Roman" w:hAnsi="Times New Roman" w:cs="Times New Roman"/>
          <w:sz w:val="24"/>
          <w:szCs w:val="24"/>
        </w:rPr>
        <w:t>rezystancje par,</w:t>
      </w:r>
    </w:p>
    <w:p w14:paraId="61D9B49E" w14:textId="77777777" w:rsidR="00264365" w:rsidRPr="00264365" w:rsidRDefault="00264365" w:rsidP="00131D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64365">
        <w:rPr>
          <w:rFonts w:ascii="Times New Roman" w:hAnsi="Times New Roman" w:cs="Times New Roman"/>
          <w:sz w:val="24"/>
          <w:szCs w:val="24"/>
        </w:rPr>
        <w:t>tłumienie,</w:t>
      </w:r>
    </w:p>
    <w:p w14:paraId="77F30097" w14:textId="77777777" w:rsidR="00264365" w:rsidRPr="00264365" w:rsidRDefault="00264365" w:rsidP="00131DF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264365">
        <w:rPr>
          <w:rFonts w:ascii="Times New Roman" w:hAnsi="Times New Roman" w:cs="Times New Roman"/>
          <w:sz w:val="24"/>
          <w:szCs w:val="24"/>
        </w:rPr>
        <w:t>w przypadku torów światłowodowych:</w:t>
      </w:r>
    </w:p>
    <w:p w14:paraId="406A8FF9" w14:textId="77777777" w:rsidR="00264365" w:rsidRPr="00264365" w:rsidRDefault="00264365" w:rsidP="00131D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64365">
        <w:rPr>
          <w:rFonts w:ascii="Times New Roman" w:hAnsi="Times New Roman" w:cs="Times New Roman"/>
          <w:sz w:val="24"/>
          <w:szCs w:val="24"/>
        </w:rPr>
        <w:t>tłumienie,</w:t>
      </w:r>
    </w:p>
    <w:p w14:paraId="53222BAE" w14:textId="77777777" w:rsidR="00264365" w:rsidRPr="00264365" w:rsidRDefault="00264365" w:rsidP="00131D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64365">
        <w:rPr>
          <w:rFonts w:ascii="Times New Roman" w:hAnsi="Times New Roman" w:cs="Times New Roman"/>
          <w:sz w:val="24"/>
          <w:szCs w:val="24"/>
        </w:rPr>
        <w:t>długość,</w:t>
      </w:r>
    </w:p>
    <w:p w14:paraId="60F2A573" w14:textId="77777777" w:rsidR="00264365" w:rsidRPr="00264365" w:rsidRDefault="00264365" w:rsidP="00131DF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64365">
        <w:rPr>
          <w:rFonts w:ascii="Times New Roman" w:hAnsi="Times New Roman" w:cs="Times New Roman"/>
          <w:sz w:val="24"/>
          <w:szCs w:val="24"/>
        </w:rPr>
        <w:t>polaryzacja,</w:t>
      </w:r>
    </w:p>
    <w:p w14:paraId="57C2148D" w14:textId="77777777" w:rsidR="00264365" w:rsidRPr="00264365" w:rsidRDefault="00264365" w:rsidP="00264365">
      <w:pPr>
        <w:pStyle w:val="Akapitzlist"/>
        <w:numPr>
          <w:ilvl w:val="0"/>
          <w:numId w:val="49"/>
        </w:numPr>
        <w:jc w:val="both"/>
        <w:rPr>
          <w:rFonts w:cs="Times New Roman"/>
        </w:rPr>
      </w:pPr>
      <w:r w:rsidRPr="00264365">
        <w:rPr>
          <w:rFonts w:cs="Times New Roman"/>
        </w:rPr>
        <w:t>opóźnienie propagacji.</w:t>
      </w:r>
    </w:p>
    <w:p w14:paraId="4B9B5504" w14:textId="77777777" w:rsidR="00264365" w:rsidRPr="00264365" w:rsidRDefault="00264365" w:rsidP="00264365">
      <w:pPr>
        <w:pStyle w:val="Akapitzlist"/>
        <w:numPr>
          <w:ilvl w:val="0"/>
          <w:numId w:val="49"/>
        </w:numPr>
        <w:jc w:val="both"/>
        <w:rPr>
          <w:rFonts w:cs="Times New Roman"/>
        </w:rPr>
      </w:pPr>
      <w:r w:rsidRPr="00264365">
        <w:rPr>
          <w:rFonts w:cs="Times New Roman"/>
        </w:rPr>
        <w:t xml:space="preserve">rzeczywiste trasy prowadzenia kabli transmisyjnych poziomych wrysowane </w:t>
      </w:r>
      <w:r w:rsidRPr="00264365">
        <w:rPr>
          <w:rFonts w:cs="Times New Roman"/>
        </w:rPr>
        <w:br/>
        <w:t>w podkłady budynku;</w:t>
      </w:r>
    </w:p>
    <w:p w14:paraId="21195498" w14:textId="77777777" w:rsidR="00264365" w:rsidRPr="00264365" w:rsidRDefault="00264365" w:rsidP="00264365">
      <w:pPr>
        <w:pStyle w:val="Akapitzlist"/>
        <w:numPr>
          <w:ilvl w:val="0"/>
          <w:numId w:val="49"/>
        </w:numPr>
        <w:jc w:val="both"/>
        <w:rPr>
          <w:rFonts w:cs="Times New Roman"/>
        </w:rPr>
      </w:pPr>
      <w:r w:rsidRPr="00264365">
        <w:rPr>
          <w:rFonts w:cs="Times New Roman"/>
        </w:rPr>
        <w:t>rzeczywiste oznaczenia poszczególnych szaf, gniazd, kabli i portów w panelach krosowych;</w:t>
      </w:r>
    </w:p>
    <w:p w14:paraId="63CF1266" w14:textId="77777777" w:rsidR="00264365" w:rsidRPr="00264365" w:rsidRDefault="00264365" w:rsidP="00264365">
      <w:pPr>
        <w:pStyle w:val="Akapitzlist"/>
        <w:numPr>
          <w:ilvl w:val="0"/>
          <w:numId w:val="49"/>
        </w:numPr>
        <w:jc w:val="both"/>
        <w:rPr>
          <w:rFonts w:cs="Times New Roman"/>
        </w:rPr>
      </w:pPr>
      <w:r w:rsidRPr="00264365">
        <w:rPr>
          <w:rFonts w:cs="Times New Roman"/>
        </w:rPr>
        <w:t>lokalizację przebić przez ściany i podłogi.</w:t>
      </w:r>
    </w:p>
    <w:p w14:paraId="1A01C253" w14:textId="6E1B160C" w:rsidR="00264365" w:rsidRPr="00264365" w:rsidRDefault="00264365" w:rsidP="00264365">
      <w:pPr>
        <w:jc w:val="both"/>
        <w:rPr>
          <w:rFonts w:ascii="Times New Roman" w:hAnsi="Times New Roman" w:cs="Times New Roman"/>
          <w:sz w:val="24"/>
          <w:szCs w:val="24"/>
        </w:rPr>
      </w:pPr>
      <w:r w:rsidRPr="00264365">
        <w:rPr>
          <w:rFonts w:ascii="Times New Roman" w:hAnsi="Times New Roman" w:cs="Times New Roman"/>
          <w:sz w:val="24"/>
          <w:szCs w:val="24"/>
        </w:rPr>
        <w:t xml:space="preserve">Należy przewidzieć zwiększoną ilość łączy teletechnicznych (teleinformatycznych) </w:t>
      </w:r>
      <w:r w:rsidRPr="00264365">
        <w:rPr>
          <w:rFonts w:ascii="Times New Roman" w:hAnsi="Times New Roman" w:cs="Times New Roman"/>
          <w:sz w:val="24"/>
          <w:szCs w:val="24"/>
        </w:rPr>
        <w:br/>
        <w:t>w ramach okablowania strukturalnego, pomiędzy pomieszczeniem technicznym dla radiotelefonów (szafką radiokomunikacyjną), a pomieszczeniami operacyjnymi: Stanowiska Kierowania</w:t>
      </w:r>
      <w:r w:rsidR="007A1B25">
        <w:rPr>
          <w:rFonts w:ascii="Times New Roman" w:hAnsi="Times New Roman" w:cs="Times New Roman"/>
          <w:sz w:val="24"/>
          <w:szCs w:val="24"/>
        </w:rPr>
        <w:t>.</w:t>
      </w:r>
      <w:r w:rsidRPr="00264365">
        <w:rPr>
          <w:rFonts w:ascii="Times New Roman" w:hAnsi="Times New Roman" w:cs="Times New Roman"/>
          <w:sz w:val="24"/>
          <w:szCs w:val="24"/>
        </w:rPr>
        <w:t xml:space="preserve"> Na potrzeby przyszłej rozbudowy należy zapewnić warunki i miejsce w kanałach teletechnicznych na wprowadzenie kolejnych przewodów.</w:t>
      </w:r>
    </w:p>
    <w:p w14:paraId="5088B9E0" w14:textId="77777777" w:rsidR="005C60D6" w:rsidRDefault="007B23F0" w:rsidP="007B23F0">
      <w:pPr>
        <w:pStyle w:val="Nagwek3"/>
        <w:rPr>
          <w:lang w:val="pl-PL"/>
        </w:rPr>
      </w:pPr>
      <w:bookmarkStart w:id="87" w:name="_Toc156296984"/>
      <w:r>
        <w:rPr>
          <w:lang w:val="pl-PL"/>
        </w:rPr>
        <w:t>5.2. Wymagania dotyczące łączności radiowej.</w:t>
      </w:r>
      <w:bookmarkEnd w:id="87"/>
    </w:p>
    <w:p w14:paraId="284FAA68" w14:textId="77777777" w:rsidR="007B23F0" w:rsidRPr="007B23F0" w:rsidRDefault="007B23F0" w:rsidP="007B23F0">
      <w:pPr>
        <w:widowControl/>
        <w:suppressAutoHyphens w:val="0"/>
        <w:autoSpaceDN/>
        <w:spacing w:after="0"/>
        <w:jc w:val="both"/>
        <w:textAlignment w:val="auto"/>
        <w:rPr>
          <w:rFonts w:ascii="Times New Roman" w:eastAsia="Times New Roman" w:hAnsi="Times New Roman" w:cs="Times New Roman"/>
          <w:kern w:val="0"/>
          <w:sz w:val="24"/>
          <w:szCs w:val="24"/>
          <w:lang w:eastAsia="pl-PL"/>
        </w:rPr>
      </w:pPr>
      <w:r w:rsidRPr="007B23F0">
        <w:rPr>
          <w:rFonts w:ascii="Times New Roman" w:eastAsia="Times New Roman" w:hAnsi="Times New Roman" w:cs="Times New Roman"/>
          <w:kern w:val="0"/>
          <w:sz w:val="24"/>
          <w:szCs w:val="24"/>
          <w:lang w:eastAsia="pl-PL"/>
        </w:rPr>
        <w:t xml:space="preserve">Wykonawca opracuje projekt systemu łączności radiowej w nowoprojektowanym obiekcie </w:t>
      </w:r>
    </w:p>
    <w:p w14:paraId="13491E11" w14:textId="77777777" w:rsidR="007B23F0" w:rsidRPr="007B23F0" w:rsidRDefault="007B23F0" w:rsidP="007B23F0">
      <w:pPr>
        <w:widowControl/>
        <w:suppressAutoHyphens w:val="0"/>
        <w:autoSpaceDN/>
        <w:spacing w:after="0"/>
        <w:jc w:val="both"/>
        <w:textAlignment w:val="auto"/>
        <w:rPr>
          <w:rFonts w:ascii="Times New Roman" w:eastAsia="Times New Roman" w:hAnsi="Times New Roman" w:cs="Times New Roman"/>
          <w:kern w:val="0"/>
          <w:sz w:val="24"/>
          <w:szCs w:val="24"/>
          <w:lang w:eastAsia="pl-PL"/>
        </w:rPr>
      </w:pPr>
      <w:r w:rsidRPr="007B23F0">
        <w:rPr>
          <w:rFonts w:ascii="Times New Roman" w:eastAsia="Times New Roman" w:hAnsi="Times New Roman" w:cs="Times New Roman"/>
          <w:kern w:val="0"/>
          <w:sz w:val="24"/>
          <w:szCs w:val="24"/>
          <w:lang w:eastAsia="pl-PL"/>
        </w:rPr>
        <w:t>przyjmując następujące założenia:</w:t>
      </w:r>
    </w:p>
    <w:p w14:paraId="312EB89F" w14:textId="77777777" w:rsidR="00EC154F" w:rsidRPr="00706A7A" w:rsidRDefault="00EC154F" w:rsidP="00EC154F">
      <w:pPr>
        <w:widowControl/>
        <w:numPr>
          <w:ilvl w:val="0"/>
          <w:numId w:val="50"/>
        </w:numPr>
        <w:suppressAutoHyphens w:val="0"/>
        <w:autoSpaceDN/>
        <w:spacing w:after="0"/>
        <w:jc w:val="both"/>
        <w:textAlignment w:val="auto"/>
        <w:rPr>
          <w:rFonts w:ascii="Times New Roman" w:eastAsia="Times New Roman" w:hAnsi="Times New Roman" w:cs="Times New Roman"/>
          <w:kern w:val="0"/>
          <w:sz w:val="24"/>
          <w:szCs w:val="24"/>
          <w:lang w:eastAsia="pl-PL"/>
        </w:rPr>
      </w:pPr>
      <w:r w:rsidRPr="007B23F0">
        <w:rPr>
          <w:rFonts w:ascii="Times New Roman" w:eastAsia="Times New Roman" w:hAnsi="Times New Roman" w:cs="Times New Roman"/>
          <w:kern w:val="0"/>
          <w:sz w:val="24"/>
          <w:szCs w:val="24"/>
          <w:lang w:eastAsia="pl-PL"/>
        </w:rPr>
        <w:t xml:space="preserve">instalacja dla radiotelefonu bazowego przeznaczonego do systemu selektywnego </w:t>
      </w:r>
      <w:r w:rsidRPr="00706A7A">
        <w:rPr>
          <w:rFonts w:ascii="Times New Roman" w:eastAsia="Times New Roman" w:hAnsi="Times New Roman" w:cs="Times New Roman"/>
          <w:kern w:val="0"/>
          <w:sz w:val="24"/>
          <w:szCs w:val="24"/>
          <w:lang w:eastAsia="pl-PL"/>
        </w:rPr>
        <w:t>alarmowania DSP-15/DPS400. (antena zamontowana na szczycie masztu antenowego)</w:t>
      </w:r>
    </w:p>
    <w:p w14:paraId="686D7544" w14:textId="77777777" w:rsidR="00EC154F" w:rsidRPr="00706A7A" w:rsidRDefault="00EC154F" w:rsidP="00EC154F">
      <w:pPr>
        <w:widowControl/>
        <w:numPr>
          <w:ilvl w:val="0"/>
          <w:numId w:val="50"/>
        </w:numPr>
        <w:suppressAutoHyphens w:val="0"/>
        <w:autoSpaceDN/>
        <w:spacing w:after="0"/>
        <w:jc w:val="both"/>
        <w:textAlignment w:val="auto"/>
        <w:rPr>
          <w:rFonts w:ascii="Times New Roman" w:eastAsia="Times New Roman" w:hAnsi="Times New Roman" w:cs="Times New Roman"/>
          <w:kern w:val="0"/>
          <w:sz w:val="24"/>
          <w:szCs w:val="24"/>
          <w:lang w:eastAsia="pl-PL"/>
        </w:rPr>
      </w:pPr>
      <w:r w:rsidRPr="00706A7A">
        <w:rPr>
          <w:rFonts w:ascii="Times New Roman" w:eastAsia="Times New Roman" w:hAnsi="Times New Roman" w:cs="Times New Roman"/>
          <w:kern w:val="0"/>
          <w:sz w:val="24"/>
          <w:szCs w:val="24"/>
          <w:lang w:eastAsia="pl-PL"/>
        </w:rPr>
        <w:t>instalacja dla radiotelefonu bazowego przeznaczonego łączności powiatowej. ( antena zamontowana na szczycie masztu antenowego)</w:t>
      </w:r>
    </w:p>
    <w:p w14:paraId="4A3892CF" w14:textId="77777777" w:rsidR="00EC154F" w:rsidRPr="00706A7A" w:rsidRDefault="00EC154F" w:rsidP="00EC154F">
      <w:pPr>
        <w:widowControl/>
        <w:numPr>
          <w:ilvl w:val="0"/>
          <w:numId w:val="50"/>
        </w:numPr>
        <w:suppressAutoHyphens w:val="0"/>
        <w:autoSpaceDN/>
        <w:spacing w:after="0"/>
        <w:jc w:val="both"/>
        <w:textAlignment w:val="auto"/>
        <w:rPr>
          <w:rFonts w:ascii="Times New Roman" w:eastAsia="Times New Roman" w:hAnsi="Times New Roman" w:cs="Times New Roman"/>
          <w:kern w:val="0"/>
          <w:sz w:val="24"/>
          <w:szCs w:val="24"/>
          <w:lang w:eastAsia="pl-PL"/>
        </w:rPr>
      </w:pPr>
      <w:r w:rsidRPr="00706A7A">
        <w:rPr>
          <w:rFonts w:ascii="Times New Roman" w:eastAsia="Times New Roman" w:hAnsi="Times New Roman" w:cs="Times New Roman"/>
          <w:kern w:val="0"/>
          <w:sz w:val="24"/>
          <w:szCs w:val="24"/>
          <w:lang w:eastAsia="pl-PL"/>
        </w:rPr>
        <w:t>instalacja dla radiotelefonu bazowego przeznaczonego łączności wojewódzkiej</w:t>
      </w:r>
    </w:p>
    <w:p w14:paraId="7764F89F" w14:textId="77777777" w:rsidR="00EC154F" w:rsidRPr="00706A7A" w:rsidRDefault="00EC154F" w:rsidP="00EC154F">
      <w:pPr>
        <w:widowControl/>
        <w:numPr>
          <w:ilvl w:val="0"/>
          <w:numId w:val="50"/>
        </w:numPr>
        <w:suppressAutoHyphens w:val="0"/>
        <w:autoSpaceDN/>
        <w:spacing w:after="0"/>
        <w:jc w:val="both"/>
        <w:textAlignment w:val="auto"/>
        <w:rPr>
          <w:rFonts w:ascii="Times New Roman" w:eastAsia="Times New Roman" w:hAnsi="Times New Roman" w:cs="Times New Roman"/>
          <w:kern w:val="0"/>
          <w:sz w:val="24"/>
          <w:szCs w:val="24"/>
          <w:lang w:eastAsia="pl-PL"/>
        </w:rPr>
      </w:pPr>
      <w:r w:rsidRPr="00706A7A">
        <w:rPr>
          <w:rFonts w:ascii="Times New Roman" w:eastAsia="Times New Roman" w:hAnsi="Times New Roman" w:cs="Times New Roman"/>
          <w:kern w:val="0"/>
          <w:sz w:val="24"/>
          <w:szCs w:val="24"/>
          <w:lang w:eastAsia="pl-PL"/>
        </w:rPr>
        <w:t>instalacja dla radiotelefonu bazowego przeznaczonego łączności krajowej</w:t>
      </w:r>
    </w:p>
    <w:p w14:paraId="77A2DB67" w14:textId="2E6144E6" w:rsidR="00EC154F" w:rsidRPr="00706A7A" w:rsidRDefault="00EC154F" w:rsidP="00EC154F">
      <w:pPr>
        <w:widowControl/>
        <w:numPr>
          <w:ilvl w:val="0"/>
          <w:numId w:val="50"/>
        </w:numPr>
        <w:suppressAutoHyphens w:val="0"/>
        <w:autoSpaceDN/>
        <w:spacing w:after="0"/>
        <w:jc w:val="both"/>
        <w:textAlignment w:val="auto"/>
        <w:rPr>
          <w:rFonts w:ascii="Times New Roman" w:eastAsia="Times New Roman" w:hAnsi="Times New Roman" w:cs="Times New Roman"/>
          <w:kern w:val="0"/>
          <w:sz w:val="24"/>
          <w:szCs w:val="24"/>
          <w:lang w:eastAsia="pl-PL"/>
        </w:rPr>
      </w:pPr>
      <w:r w:rsidRPr="00706A7A">
        <w:rPr>
          <w:rFonts w:ascii="Times New Roman" w:eastAsia="Times New Roman" w:hAnsi="Times New Roman" w:cs="Times New Roman"/>
          <w:kern w:val="0"/>
          <w:sz w:val="24"/>
          <w:szCs w:val="24"/>
          <w:lang w:eastAsia="pl-PL"/>
        </w:rPr>
        <w:t>instalacja dla radiotelefonu bazowego przeznaczonego łączności z Lasami Polskimi. (antena zamontowana na szczycie masztu antenowego)</w:t>
      </w:r>
    </w:p>
    <w:p w14:paraId="3DC7F122" w14:textId="77777777" w:rsidR="00EC154F" w:rsidRPr="00706A7A" w:rsidRDefault="00EC154F" w:rsidP="00EC154F">
      <w:pPr>
        <w:widowControl/>
        <w:numPr>
          <w:ilvl w:val="0"/>
          <w:numId w:val="50"/>
        </w:numPr>
        <w:suppressAutoHyphens w:val="0"/>
        <w:autoSpaceDN/>
        <w:spacing w:after="0"/>
        <w:jc w:val="both"/>
        <w:textAlignment w:val="auto"/>
        <w:rPr>
          <w:rFonts w:ascii="Times New Roman" w:eastAsia="Times New Roman" w:hAnsi="Times New Roman" w:cs="Times New Roman"/>
          <w:kern w:val="0"/>
          <w:sz w:val="24"/>
          <w:szCs w:val="24"/>
          <w:lang w:eastAsia="pl-PL"/>
        </w:rPr>
      </w:pPr>
      <w:r w:rsidRPr="00706A7A">
        <w:rPr>
          <w:rFonts w:ascii="Times New Roman" w:eastAsia="Times New Roman" w:hAnsi="Times New Roman" w:cs="Times New Roman"/>
          <w:kern w:val="0"/>
          <w:sz w:val="24"/>
          <w:szCs w:val="24"/>
          <w:lang w:eastAsia="pl-PL"/>
        </w:rPr>
        <w:t xml:space="preserve">instalacja radiolinii na potrzeby budowy sieci OST112. </w:t>
      </w:r>
    </w:p>
    <w:p w14:paraId="4D5F1D83" w14:textId="3CC55FE9" w:rsidR="00430779" w:rsidRDefault="00EC154F" w:rsidP="00430779">
      <w:pPr>
        <w:widowControl/>
        <w:suppressAutoHyphens w:val="0"/>
        <w:autoSpaceDN/>
        <w:spacing w:after="0"/>
        <w:jc w:val="both"/>
        <w:textAlignment w:val="auto"/>
        <w:rPr>
          <w:rFonts w:ascii="Times New Roman" w:eastAsia="Times New Roman" w:hAnsi="Times New Roman" w:cs="Times New Roman"/>
          <w:kern w:val="0"/>
          <w:sz w:val="24"/>
          <w:szCs w:val="24"/>
          <w:lang w:eastAsia="pl-PL"/>
        </w:rPr>
      </w:pPr>
      <w:r w:rsidRPr="00706A7A">
        <w:rPr>
          <w:rFonts w:ascii="Times New Roman" w:eastAsia="Times New Roman" w:hAnsi="Times New Roman" w:cs="Times New Roman"/>
          <w:kern w:val="0"/>
          <w:sz w:val="24"/>
          <w:szCs w:val="24"/>
          <w:lang w:eastAsia="pl-PL"/>
        </w:rPr>
        <w:t>Z uwagi na zużyty technologicznie i niemożliwy do adaptacji nowoczesnych rozwiązań system łączności w SK KP PSP w Piasecznie należy opracować nowy system łączności radiowej pozwalający na pracę w sieciach analogowych i cyfrowych przewidzianych dla PSP obsługujących m.in. pracę w trybie tzw. Votingu</w:t>
      </w:r>
      <w:r w:rsidR="00430779">
        <w:rPr>
          <w:rFonts w:ascii="Times New Roman" w:eastAsia="Times New Roman" w:hAnsi="Times New Roman" w:cs="Times New Roman"/>
          <w:kern w:val="0"/>
          <w:sz w:val="24"/>
          <w:szCs w:val="24"/>
          <w:lang w:eastAsia="pl-PL"/>
        </w:rPr>
        <w:t xml:space="preserve"> z możliwością dalszej elastycznej rozbudowy. </w:t>
      </w:r>
      <w:r w:rsidRPr="00706A7A">
        <w:rPr>
          <w:rFonts w:ascii="Times New Roman" w:eastAsia="Times New Roman" w:hAnsi="Times New Roman" w:cs="Times New Roman"/>
          <w:kern w:val="0"/>
          <w:sz w:val="24"/>
          <w:szCs w:val="24"/>
          <w:lang w:eastAsia="pl-PL"/>
        </w:rPr>
        <w:t xml:space="preserve"> </w:t>
      </w:r>
    </w:p>
    <w:p w14:paraId="6DA2094A" w14:textId="1D19A80F" w:rsidR="00EC154F" w:rsidRPr="00706A7A" w:rsidRDefault="00EC154F" w:rsidP="00430779">
      <w:pPr>
        <w:widowControl/>
        <w:suppressAutoHyphens w:val="0"/>
        <w:autoSpaceDN/>
        <w:spacing w:after="0"/>
        <w:jc w:val="both"/>
        <w:textAlignment w:val="auto"/>
        <w:rPr>
          <w:rFonts w:ascii="Times New Roman" w:eastAsia="Times New Roman" w:hAnsi="Times New Roman" w:cs="Times New Roman"/>
          <w:kern w:val="0"/>
          <w:sz w:val="24"/>
          <w:szCs w:val="24"/>
          <w:lang w:eastAsia="pl-PL"/>
        </w:rPr>
      </w:pPr>
      <w:r w:rsidRPr="00706A7A">
        <w:rPr>
          <w:rFonts w:ascii="Times New Roman" w:eastAsia="Times New Roman" w:hAnsi="Times New Roman" w:cs="Times New Roman"/>
          <w:kern w:val="0"/>
          <w:sz w:val="24"/>
          <w:szCs w:val="24"/>
          <w:lang w:eastAsia="pl-PL"/>
        </w:rPr>
        <w:t xml:space="preserve">W ramach projektu należy zaproponować rozwiązania umożliwiające pełną </w:t>
      </w:r>
      <w:r w:rsidR="00430779">
        <w:rPr>
          <w:rFonts w:ascii="Times New Roman" w:eastAsia="Times New Roman" w:hAnsi="Times New Roman" w:cs="Times New Roman"/>
          <w:kern w:val="0"/>
          <w:sz w:val="24"/>
          <w:szCs w:val="24"/>
          <w:lang w:eastAsia="pl-PL"/>
        </w:rPr>
        <w:t xml:space="preserve">współpracę </w:t>
      </w:r>
      <w:r w:rsidRPr="00706A7A">
        <w:rPr>
          <w:rFonts w:ascii="Times New Roman" w:eastAsia="Times New Roman" w:hAnsi="Times New Roman" w:cs="Times New Roman"/>
          <w:kern w:val="0"/>
          <w:sz w:val="24"/>
          <w:szCs w:val="24"/>
          <w:lang w:eastAsia="pl-PL"/>
        </w:rPr>
        <w:t>z</w:t>
      </w:r>
      <w:r w:rsidR="00706A7A" w:rsidRPr="00706A7A">
        <w:rPr>
          <w:rFonts w:ascii="Times New Roman" w:eastAsia="Times New Roman" w:hAnsi="Times New Roman" w:cs="Times New Roman"/>
          <w:kern w:val="0"/>
          <w:sz w:val="24"/>
          <w:szCs w:val="24"/>
          <w:lang w:eastAsia="pl-PL"/>
        </w:rPr>
        <w:t> </w:t>
      </w:r>
      <w:r w:rsidRPr="00706A7A">
        <w:rPr>
          <w:rFonts w:ascii="Times New Roman" w:eastAsia="Times New Roman" w:hAnsi="Times New Roman" w:cs="Times New Roman"/>
          <w:kern w:val="0"/>
          <w:sz w:val="24"/>
          <w:szCs w:val="24"/>
          <w:lang w:eastAsia="pl-PL"/>
        </w:rPr>
        <w:t>systemem, który należy wykonać w</w:t>
      </w:r>
      <w:r w:rsidR="00430779">
        <w:rPr>
          <w:rFonts w:ascii="Times New Roman" w:eastAsia="Times New Roman" w:hAnsi="Times New Roman" w:cs="Times New Roman"/>
          <w:kern w:val="0"/>
          <w:sz w:val="24"/>
          <w:szCs w:val="24"/>
          <w:lang w:eastAsia="pl-PL"/>
        </w:rPr>
        <w:t> </w:t>
      </w:r>
      <w:r w:rsidRPr="00706A7A">
        <w:rPr>
          <w:rFonts w:ascii="Times New Roman" w:eastAsia="Times New Roman" w:hAnsi="Times New Roman" w:cs="Times New Roman"/>
          <w:kern w:val="0"/>
          <w:sz w:val="24"/>
          <w:szCs w:val="24"/>
          <w:lang w:eastAsia="pl-PL"/>
        </w:rPr>
        <w:t>Komendzie Powiatowej PSP w Piasecznie</w:t>
      </w:r>
      <w:r w:rsidR="00332BCC">
        <w:rPr>
          <w:rFonts w:ascii="Times New Roman" w:eastAsia="Times New Roman" w:hAnsi="Times New Roman" w:cs="Times New Roman"/>
          <w:kern w:val="0"/>
          <w:sz w:val="24"/>
          <w:szCs w:val="24"/>
          <w:lang w:eastAsia="pl-PL"/>
        </w:rPr>
        <w:t xml:space="preserve">. </w:t>
      </w:r>
    </w:p>
    <w:p w14:paraId="05BD288A" w14:textId="77777777" w:rsidR="007B23F0" w:rsidRDefault="007B23F0" w:rsidP="007B23F0">
      <w:pPr>
        <w:widowControl/>
        <w:suppressAutoHyphens w:val="0"/>
        <w:autoSpaceDN/>
        <w:spacing w:after="0"/>
        <w:ind w:left="720"/>
        <w:jc w:val="both"/>
        <w:textAlignment w:val="auto"/>
        <w:rPr>
          <w:rFonts w:ascii="Times New Roman" w:eastAsia="Times New Roman" w:hAnsi="Times New Roman" w:cs="Times New Roman"/>
          <w:kern w:val="0"/>
          <w:sz w:val="24"/>
          <w:szCs w:val="24"/>
          <w:lang w:eastAsia="pl-PL"/>
        </w:rPr>
      </w:pPr>
    </w:p>
    <w:p w14:paraId="0448C9D4" w14:textId="77777777" w:rsidR="00EC154F" w:rsidRPr="007B23F0" w:rsidRDefault="00EC154F" w:rsidP="007B23F0">
      <w:pPr>
        <w:widowControl/>
        <w:suppressAutoHyphens w:val="0"/>
        <w:autoSpaceDN/>
        <w:spacing w:after="0"/>
        <w:ind w:left="720"/>
        <w:jc w:val="both"/>
        <w:textAlignment w:val="auto"/>
        <w:rPr>
          <w:rFonts w:ascii="Times New Roman" w:eastAsia="Times New Roman" w:hAnsi="Times New Roman" w:cs="Times New Roman"/>
          <w:kern w:val="0"/>
          <w:sz w:val="24"/>
          <w:szCs w:val="24"/>
          <w:lang w:eastAsia="pl-PL"/>
        </w:rPr>
      </w:pPr>
    </w:p>
    <w:p w14:paraId="44C8E364" w14:textId="1105A33E" w:rsidR="007B23F0" w:rsidRPr="007B23F0" w:rsidRDefault="007B23F0" w:rsidP="007B23F0">
      <w:pPr>
        <w:widowControl/>
        <w:suppressAutoHyphens w:val="0"/>
        <w:autoSpaceDN/>
        <w:spacing w:after="0"/>
        <w:jc w:val="both"/>
        <w:textAlignment w:val="auto"/>
        <w:rPr>
          <w:rFonts w:ascii="Times New Roman" w:eastAsia="Times New Roman" w:hAnsi="Times New Roman" w:cs="Times New Roman"/>
          <w:b/>
          <w:bCs/>
          <w:kern w:val="0"/>
          <w:sz w:val="24"/>
          <w:szCs w:val="24"/>
          <w:lang w:eastAsia="pl-PL"/>
        </w:rPr>
      </w:pPr>
      <w:r w:rsidRPr="007B23F0">
        <w:rPr>
          <w:rFonts w:ascii="Times New Roman" w:eastAsia="Times New Roman" w:hAnsi="Times New Roman" w:cs="Times New Roman"/>
          <w:b/>
          <w:bCs/>
          <w:kern w:val="0"/>
          <w:sz w:val="24"/>
          <w:szCs w:val="24"/>
          <w:lang w:eastAsia="pl-PL"/>
        </w:rPr>
        <w:t>Zdalna konsola dyspozytorsk</w:t>
      </w:r>
      <w:r w:rsidR="00332BCC">
        <w:rPr>
          <w:rFonts w:ascii="Times New Roman" w:eastAsia="Times New Roman" w:hAnsi="Times New Roman" w:cs="Times New Roman"/>
          <w:b/>
          <w:bCs/>
          <w:kern w:val="0"/>
          <w:sz w:val="24"/>
          <w:szCs w:val="24"/>
          <w:lang w:eastAsia="pl-PL"/>
        </w:rPr>
        <w:t>a:</w:t>
      </w:r>
    </w:p>
    <w:p w14:paraId="69C84213" w14:textId="7B5567CF" w:rsidR="007B23F0" w:rsidRPr="007B23F0" w:rsidRDefault="007B23F0" w:rsidP="007B23F0">
      <w:pPr>
        <w:widowControl/>
        <w:numPr>
          <w:ilvl w:val="0"/>
          <w:numId w:val="51"/>
        </w:numPr>
        <w:suppressAutoHyphens w:val="0"/>
        <w:autoSpaceDN/>
        <w:spacing w:after="0"/>
        <w:jc w:val="both"/>
        <w:textAlignment w:val="auto"/>
        <w:rPr>
          <w:rFonts w:ascii="Times New Roman" w:eastAsia="Times New Roman" w:hAnsi="Times New Roman" w:cs="Times New Roman"/>
          <w:kern w:val="0"/>
          <w:sz w:val="24"/>
          <w:szCs w:val="24"/>
          <w:lang w:eastAsia="pl-PL"/>
        </w:rPr>
      </w:pPr>
      <w:r w:rsidRPr="007B23F0">
        <w:rPr>
          <w:rFonts w:ascii="Times New Roman" w:eastAsia="Times New Roman" w:hAnsi="Times New Roman" w:cs="Times New Roman"/>
          <w:kern w:val="0"/>
          <w:sz w:val="24"/>
          <w:szCs w:val="24"/>
          <w:lang w:eastAsia="pl-PL"/>
        </w:rPr>
        <w:t xml:space="preserve">monitor dotykowy min. </w:t>
      </w:r>
      <w:r w:rsidR="00EC154F">
        <w:rPr>
          <w:rFonts w:ascii="Times New Roman" w:eastAsia="Times New Roman" w:hAnsi="Times New Roman" w:cs="Times New Roman"/>
          <w:kern w:val="0"/>
          <w:sz w:val="24"/>
          <w:szCs w:val="24"/>
          <w:lang w:eastAsia="pl-PL"/>
        </w:rPr>
        <w:t>24</w:t>
      </w:r>
      <w:r w:rsidRPr="007B23F0">
        <w:rPr>
          <w:rFonts w:ascii="Times New Roman" w:eastAsia="Times New Roman" w:hAnsi="Times New Roman" w:cs="Times New Roman"/>
          <w:kern w:val="0"/>
          <w:sz w:val="24"/>
          <w:szCs w:val="24"/>
          <w:lang w:eastAsia="pl-PL"/>
        </w:rPr>
        <w:t xml:space="preserve"> cal</w:t>
      </w:r>
      <w:r w:rsidR="00EC154F">
        <w:rPr>
          <w:rFonts w:ascii="Times New Roman" w:eastAsia="Times New Roman" w:hAnsi="Times New Roman" w:cs="Times New Roman"/>
          <w:kern w:val="0"/>
          <w:sz w:val="24"/>
          <w:szCs w:val="24"/>
          <w:lang w:eastAsia="pl-PL"/>
        </w:rPr>
        <w:t>e</w:t>
      </w:r>
    </w:p>
    <w:p w14:paraId="429BCF6F" w14:textId="77777777" w:rsidR="007B23F0" w:rsidRPr="007B23F0" w:rsidRDefault="007B23F0" w:rsidP="007B23F0">
      <w:pPr>
        <w:widowControl/>
        <w:numPr>
          <w:ilvl w:val="0"/>
          <w:numId w:val="51"/>
        </w:numPr>
        <w:suppressAutoHyphens w:val="0"/>
        <w:autoSpaceDN/>
        <w:spacing w:after="0"/>
        <w:jc w:val="both"/>
        <w:textAlignment w:val="auto"/>
        <w:rPr>
          <w:rFonts w:ascii="Times New Roman" w:eastAsia="Times New Roman" w:hAnsi="Times New Roman" w:cs="Times New Roman"/>
          <w:kern w:val="0"/>
          <w:sz w:val="24"/>
          <w:szCs w:val="24"/>
          <w:lang w:eastAsia="pl-PL"/>
        </w:rPr>
      </w:pPr>
      <w:r w:rsidRPr="007B23F0">
        <w:rPr>
          <w:rFonts w:ascii="Times New Roman" w:eastAsia="Times New Roman" w:hAnsi="Times New Roman" w:cs="Times New Roman"/>
          <w:kern w:val="0"/>
          <w:sz w:val="24"/>
          <w:szCs w:val="24"/>
          <w:lang w:eastAsia="pl-PL"/>
        </w:rPr>
        <w:t>koncentrator radiokomunikacyjny w obudowie Rack 19”</w:t>
      </w:r>
    </w:p>
    <w:p w14:paraId="6E71AAD1" w14:textId="77777777" w:rsidR="007B23F0" w:rsidRDefault="007B23F0" w:rsidP="007B23F0">
      <w:pPr>
        <w:widowControl/>
        <w:numPr>
          <w:ilvl w:val="0"/>
          <w:numId w:val="51"/>
        </w:numPr>
        <w:suppressAutoHyphens w:val="0"/>
        <w:autoSpaceDN/>
        <w:spacing w:after="0"/>
        <w:jc w:val="both"/>
        <w:textAlignment w:val="auto"/>
        <w:rPr>
          <w:rFonts w:ascii="Times New Roman" w:eastAsia="Times New Roman" w:hAnsi="Times New Roman" w:cs="Times New Roman"/>
          <w:kern w:val="0"/>
          <w:sz w:val="24"/>
          <w:szCs w:val="24"/>
          <w:lang w:eastAsia="pl-PL"/>
        </w:rPr>
      </w:pPr>
      <w:r w:rsidRPr="007B23F0">
        <w:rPr>
          <w:rFonts w:ascii="Times New Roman" w:eastAsia="Times New Roman" w:hAnsi="Times New Roman" w:cs="Times New Roman"/>
          <w:kern w:val="0"/>
          <w:sz w:val="24"/>
          <w:szCs w:val="24"/>
          <w:lang w:eastAsia="pl-PL"/>
        </w:rPr>
        <w:t>zespół sterowników umożliwiających sterowanie min. 8 bram garażowych (góra/dół), sygnalizacja stanu bramy (otwarta, zamknięta, w ruchu), bramami/szlabanami zewnętrznymi (min. 6 dodatkowych styków NO)</w:t>
      </w:r>
    </w:p>
    <w:p w14:paraId="6CB4E659" w14:textId="70C56AAA" w:rsidR="00332BCC" w:rsidRPr="007B23F0" w:rsidRDefault="00332BCC" w:rsidP="007B23F0">
      <w:pPr>
        <w:widowControl/>
        <w:numPr>
          <w:ilvl w:val="0"/>
          <w:numId w:val="51"/>
        </w:numPr>
        <w:suppressAutoHyphens w:val="0"/>
        <w:autoSpaceDN/>
        <w:spacing w:after="0"/>
        <w:jc w:val="both"/>
        <w:textAlignment w:val="auto"/>
        <w:rPr>
          <w:rFonts w:ascii="Times New Roman" w:eastAsia="Times New Roman" w:hAnsi="Times New Roman" w:cs="Times New Roman"/>
          <w:kern w:val="0"/>
          <w:sz w:val="24"/>
          <w:szCs w:val="24"/>
          <w:lang w:eastAsia="pl-PL"/>
        </w:rPr>
      </w:pPr>
      <w:r>
        <w:rPr>
          <w:rFonts w:ascii="Times New Roman" w:eastAsia="Times New Roman" w:hAnsi="Times New Roman" w:cs="Times New Roman"/>
          <w:kern w:val="0"/>
          <w:sz w:val="24"/>
          <w:szCs w:val="24"/>
          <w:lang w:eastAsia="pl-PL"/>
        </w:rPr>
        <w:t xml:space="preserve">powinna posiadać zewnętrze mikrofony oraz bezprzewodowe słuchawki z mikrofonem pozwalające na pełne prowadzenie korespondencji. </w:t>
      </w:r>
    </w:p>
    <w:p w14:paraId="19B2F76F" w14:textId="77777777" w:rsidR="007B23F0" w:rsidRPr="007B23F0" w:rsidRDefault="007B23F0" w:rsidP="00332BCC">
      <w:pPr>
        <w:widowControl/>
        <w:suppressAutoHyphens w:val="0"/>
        <w:autoSpaceDN/>
        <w:spacing w:after="0"/>
        <w:jc w:val="both"/>
        <w:textAlignment w:val="auto"/>
        <w:rPr>
          <w:rFonts w:ascii="Times New Roman" w:eastAsia="Times New Roman" w:hAnsi="Times New Roman" w:cs="Times New Roman"/>
          <w:kern w:val="0"/>
          <w:sz w:val="24"/>
          <w:szCs w:val="24"/>
          <w:lang w:eastAsia="pl-PL"/>
        </w:rPr>
      </w:pPr>
      <w:r w:rsidRPr="007B23F0">
        <w:rPr>
          <w:rFonts w:ascii="Times New Roman" w:eastAsia="Times New Roman" w:hAnsi="Times New Roman" w:cs="Times New Roman"/>
          <w:kern w:val="0"/>
          <w:sz w:val="24"/>
          <w:szCs w:val="24"/>
          <w:lang w:eastAsia="pl-PL"/>
        </w:rPr>
        <w:lastRenderedPageBreak/>
        <w:t>System ma umożliwiać:</w:t>
      </w:r>
    </w:p>
    <w:p w14:paraId="60432BC0" w14:textId="77777777" w:rsidR="00706A7A" w:rsidRDefault="00706A7A" w:rsidP="00706A7A">
      <w:pPr>
        <w:pStyle w:val="Akapitzlist"/>
        <w:widowControl/>
        <w:numPr>
          <w:ilvl w:val="0"/>
          <w:numId w:val="51"/>
        </w:numPr>
        <w:suppressAutoHyphens w:val="0"/>
        <w:autoSpaceDN/>
        <w:jc w:val="both"/>
        <w:textAlignment w:val="auto"/>
        <w:rPr>
          <w:rFonts w:eastAsia="Times New Roman" w:cs="Times New Roman"/>
          <w:kern w:val="0"/>
          <w:lang w:eastAsia="pl-PL"/>
        </w:rPr>
      </w:pPr>
      <w:r w:rsidRPr="00706A7A">
        <w:rPr>
          <w:rFonts w:eastAsia="Times New Roman" w:cs="Times New Roman"/>
          <w:kern w:val="0"/>
          <w:lang w:eastAsia="pl-PL"/>
        </w:rPr>
        <w:t>pełne wykorzystanie zasobów radiowych systemu vote-ip – na ternie powiatu piaseczyńskiego</w:t>
      </w:r>
    </w:p>
    <w:p w14:paraId="5956F49C" w14:textId="4B476CAC" w:rsidR="00332BCC" w:rsidRPr="00706A7A" w:rsidRDefault="00332BCC" w:rsidP="00706A7A">
      <w:pPr>
        <w:pStyle w:val="Akapitzlist"/>
        <w:widowControl/>
        <w:numPr>
          <w:ilvl w:val="0"/>
          <w:numId w:val="51"/>
        </w:numPr>
        <w:suppressAutoHyphens w:val="0"/>
        <w:autoSpaceDN/>
        <w:jc w:val="both"/>
        <w:textAlignment w:val="auto"/>
        <w:rPr>
          <w:rFonts w:eastAsia="Times New Roman" w:cs="Times New Roman"/>
          <w:kern w:val="0"/>
          <w:lang w:eastAsia="pl-PL"/>
        </w:rPr>
      </w:pPr>
      <w:r>
        <w:rPr>
          <w:rFonts w:eastAsia="Times New Roman" w:cs="Times New Roman"/>
          <w:kern w:val="0"/>
          <w:lang w:eastAsia="pl-PL"/>
        </w:rPr>
        <w:t xml:space="preserve">w pełni integrować wszystkie rodzaje wykorzystywanej łączności analogowej i cyfrowej przewidzianej dla potrzeb PSP.  </w:t>
      </w:r>
    </w:p>
    <w:p w14:paraId="0BF241E4" w14:textId="3EC1918F" w:rsidR="00706A7A" w:rsidRPr="00706A7A" w:rsidRDefault="00706A7A" w:rsidP="00706A7A">
      <w:pPr>
        <w:pStyle w:val="Akapitzlist"/>
        <w:widowControl/>
        <w:numPr>
          <w:ilvl w:val="0"/>
          <w:numId w:val="51"/>
        </w:numPr>
        <w:suppressAutoHyphens w:val="0"/>
        <w:autoSpaceDN/>
        <w:jc w:val="both"/>
        <w:textAlignment w:val="auto"/>
        <w:rPr>
          <w:rFonts w:eastAsia="Times New Roman" w:cs="Times New Roman"/>
          <w:kern w:val="0"/>
          <w:lang w:eastAsia="pl-PL"/>
        </w:rPr>
      </w:pPr>
      <w:r w:rsidRPr="00706A7A">
        <w:rPr>
          <w:rFonts w:eastAsia="Times New Roman" w:cs="Times New Roman"/>
          <w:kern w:val="0"/>
          <w:lang w:eastAsia="pl-PL"/>
        </w:rPr>
        <w:t xml:space="preserve">posiadać wyjście audio do podłączenia do wzmacniacza systemu radiowęzłowego, sterowanie min. </w:t>
      </w:r>
      <w:r w:rsidR="00332BCC">
        <w:rPr>
          <w:rFonts w:eastAsia="Times New Roman" w:cs="Times New Roman"/>
          <w:kern w:val="0"/>
          <w:lang w:eastAsia="pl-PL"/>
        </w:rPr>
        <w:t>5</w:t>
      </w:r>
      <w:r w:rsidRPr="00706A7A">
        <w:rPr>
          <w:rFonts w:eastAsia="Times New Roman" w:cs="Times New Roman"/>
          <w:kern w:val="0"/>
          <w:lang w:eastAsia="pl-PL"/>
        </w:rPr>
        <w:t xml:space="preserve"> stref głośnikowych z konsoli dotykowej</w:t>
      </w:r>
    </w:p>
    <w:p w14:paraId="67D672D6" w14:textId="77777777" w:rsidR="00706A7A" w:rsidRPr="00706A7A" w:rsidRDefault="00706A7A" w:rsidP="00706A7A">
      <w:pPr>
        <w:pStyle w:val="Akapitzlist"/>
        <w:widowControl/>
        <w:numPr>
          <w:ilvl w:val="0"/>
          <w:numId w:val="51"/>
        </w:numPr>
        <w:suppressAutoHyphens w:val="0"/>
        <w:autoSpaceDN/>
        <w:jc w:val="both"/>
        <w:textAlignment w:val="auto"/>
        <w:rPr>
          <w:rFonts w:eastAsia="Times New Roman" w:cs="Times New Roman"/>
          <w:kern w:val="0"/>
          <w:lang w:eastAsia="pl-PL"/>
        </w:rPr>
      </w:pPr>
      <w:r w:rsidRPr="00706A7A">
        <w:rPr>
          <w:rFonts w:eastAsia="Times New Roman" w:cs="Times New Roman"/>
          <w:kern w:val="0"/>
          <w:lang w:eastAsia="pl-PL"/>
        </w:rPr>
        <w:t>sterowanie bramami w JRG Góra Kalwaria oraz w JRG Piaseczno (funkcja zapasowe stanowisko kierowania)</w:t>
      </w:r>
    </w:p>
    <w:p w14:paraId="29005FA0" w14:textId="77777777" w:rsidR="00706A7A" w:rsidRPr="00706A7A" w:rsidRDefault="00706A7A" w:rsidP="00706A7A">
      <w:pPr>
        <w:pStyle w:val="Akapitzlist"/>
        <w:widowControl/>
        <w:numPr>
          <w:ilvl w:val="0"/>
          <w:numId w:val="51"/>
        </w:numPr>
        <w:suppressAutoHyphens w:val="0"/>
        <w:autoSpaceDN/>
        <w:jc w:val="both"/>
        <w:textAlignment w:val="auto"/>
        <w:rPr>
          <w:rFonts w:eastAsia="Times New Roman" w:cs="Times New Roman"/>
          <w:kern w:val="0"/>
          <w:lang w:eastAsia="pl-PL"/>
        </w:rPr>
      </w:pPr>
      <w:r w:rsidRPr="00706A7A">
        <w:rPr>
          <w:rFonts w:eastAsia="Times New Roman" w:cs="Times New Roman"/>
          <w:kern w:val="0"/>
          <w:lang w:eastAsia="pl-PL"/>
        </w:rPr>
        <w:t xml:space="preserve">aktualizacja systemu w KPPSP Piaseczno </w:t>
      </w:r>
    </w:p>
    <w:p w14:paraId="0E613579" w14:textId="77777777" w:rsidR="00706A7A" w:rsidRPr="00706A7A" w:rsidRDefault="00706A7A" w:rsidP="00706A7A">
      <w:pPr>
        <w:pStyle w:val="Akapitzlist"/>
        <w:widowControl/>
        <w:numPr>
          <w:ilvl w:val="0"/>
          <w:numId w:val="51"/>
        </w:numPr>
        <w:suppressAutoHyphens w:val="0"/>
        <w:autoSpaceDN/>
        <w:jc w:val="both"/>
        <w:textAlignment w:val="auto"/>
        <w:rPr>
          <w:rFonts w:eastAsia="Times New Roman" w:cs="Times New Roman"/>
          <w:kern w:val="0"/>
          <w:lang w:eastAsia="pl-PL"/>
        </w:rPr>
      </w:pPr>
      <w:r w:rsidRPr="00706A7A">
        <w:rPr>
          <w:rFonts w:eastAsia="Times New Roman" w:cs="Times New Roman"/>
          <w:kern w:val="0"/>
          <w:lang w:eastAsia="pl-PL"/>
        </w:rPr>
        <w:t>możliwość sterowania bramami oraz podgląd stanu bram w JRG Góra Kalwaria</w:t>
      </w:r>
    </w:p>
    <w:p w14:paraId="424D2D36" w14:textId="77777777" w:rsidR="00706A7A" w:rsidRPr="00706A7A" w:rsidRDefault="00706A7A" w:rsidP="00706A7A">
      <w:pPr>
        <w:pStyle w:val="Akapitzlist"/>
        <w:widowControl/>
        <w:numPr>
          <w:ilvl w:val="0"/>
          <w:numId w:val="51"/>
        </w:numPr>
        <w:suppressAutoHyphens w:val="0"/>
        <w:autoSpaceDN/>
        <w:jc w:val="both"/>
        <w:textAlignment w:val="auto"/>
        <w:rPr>
          <w:rFonts w:eastAsia="Times New Roman" w:cs="Times New Roman"/>
          <w:kern w:val="0"/>
          <w:lang w:eastAsia="pl-PL"/>
        </w:rPr>
      </w:pPr>
      <w:r w:rsidRPr="00706A7A">
        <w:rPr>
          <w:rFonts w:eastAsia="Times New Roman" w:cs="Times New Roman"/>
          <w:kern w:val="0"/>
          <w:lang w:eastAsia="pl-PL"/>
        </w:rPr>
        <w:t>możliwość sterowania radiowęzłem (nadawanie komunikatów głosowych) w JRG Góra Kalwaria.</w:t>
      </w:r>
    </w:p>
    <w:p w14:paraId="6654B88B" w14:textId="77777777" w:rsidR="00513B21" w:rsidRPr="00694A93" w:rsidRDefault="00513B21" w:rsidP="00513B21">
      <w:pPr>
        <w:widowControl/>
        <w:suppressAutoHyphens w:val="0"/>
        <w:autoSpaceDN/>
        <w:spacing w:after="0"/>
        <w:ind w:left="1440"/>
        <w:jc w:val="both"/>
        <w:textAlignment w:val="auto"/>
        <w:rPr>
          <w:rFonts w:ascii="Times New Roman" w:eastAsia="Times New Roman" w:hAnsi="Times New Roman" w:cs="Times New Roman"/>
          <w:color w:val="FF0000"/>
          <w:kern w:val="0"/>
          <w:sz w:val="24"/>
          <w:szCs w:val="24"/>
          <w:lang w:eastAsia="pl-PL"/>
        </w:rPr>
      </w:pPr>
    </w:p>
    <w:p w14:paraId="51202F17" w14:textId="77777777" w:rsidR="00706A7A" w:rsidRPr="00706A7A" w:rsidRDefault="00706A7A" w:rsidP="00706A7A">
      <w:pPr>
        <w:jc w:val="both"/>
        <w:rPr>
          <w:rFonts w:ascii="Times New Roman" w:hAnsi="Times New Roman" w:cs="Times New Roman"/>
          <w:b/>
          <w:sz w:val="24"/>
          <w:szCs w:val="24"/>
        </w:rPr>
      </w:pPr>
      <w:r w:rsidRPr="00706A7A">
        <w:rPr>
          <w:rFonts w:ascii="Times New Roman" w:hAnsi="Times New Roman" w:cs="Times New Roman"/>
          <w:b/>
          <w:sz w:val="24"/>
          <w:szCs w:val="24"/>
        </w:rPr>
        <w:t>Maszt z pomieszczeniem/budynkiem technicznym</w:t>
      </w:r>
    </w:p>
    <w:p w14:paraId="5ABB56CD" w14:textId="77777777" w:rsidR="00706A7A" w:rsidRPr="00706A7A" w:rsidRDefault="00706A7A" w:rsidP="00706A7A">
      <w:pPr>
        <w:jc w:val="both"/>
        <w:rPr>
          <w:rFonts w:ascii="Times New Roman" w:hAnsi="Times New Roman" w:cs="Times New Roman"/>
          <w:sz w:val="24"/>
          <w:szCs w:val="24"/>
        </w:rPr>
      </w:pPr>
      <w:r w:rsidRPr="00706A7A">
        <w:rPr>
          <w:rFonts w:ascii="Times New Roman" w:hAnsi="Times New Roman" w:cs="Times New Roman"/>
          <w:sz w:val="24"/>
          <w:szCs w:val="24"/>
        </w:rPr>
        <w:t>Należy zaprojektować maszt wolnostojący wykonany w technice strunobetonowej. Możliwa maksymalna wysokość masztu to 40 m. Projektując maszt i wysokość posadowienia anten należy dokonać obliczeń i pomiarów niezbędnych do uzyskania optymalnych warunków pracy sieci radiowej.</w:t>
      </w:r>
    </w:p>
    <w:p w14:paraId="5FFDE152" w14:textId="77777777" w:rsidR="00706A7A" w:rsidRPr="00706A7A" w:rsidRDefault="00706A7A" w:rsidP="00706A7A">
      <w:pPr>
        <w:jc w:val="both"/>
        <w:rPr>
          <w:rFonts w:ascii="Times New Roman" w:hAnsi="Times New Roman" w:cs="Times New Roman"/>
          <w:sz w:val="24"/>
          <w:szCs w:val="24"/>
        </w:rPr>
      </w:pPr>
      <w:r w:rsidRPr="00706A7A">
        <w:rPr>
          <w:rFonts w:ascii="Times New Roman" w:hAnsi="Times New Roman" w:cs="Times New Roman"/>
          <w:sz w:val="24"/>
          <w:szCs w:val="24"/>
        </w:rPr>
        <w:t xml:space="preserve">Na maszcie należy przewidzieć podest roboczy niezbędny do montażu anten i ich obsługi. W przypadku anten umieszczonych poza bezpośrednim zasięgiem z podestu należy przewidzieć system składania uchwytów anten umożliwiający ich obsługę. Do podestu roboczego należy zaprojektować drabinę zamontowaną na stałe. Podest roboczy i trasy kablowe należy zaprojektować nadmiarowo umożliwiając rozbudowę systemu łączności. Maszt powinien posiadać niezależną instalację odgromową. </w:t>
      </w:r>
    </w:p>
    <w:p w14:paraId="29B9E161" w14:textId="1EF5FF36" w:rsidR="00706A7A" w:rsidRPr="00706A7A" w:rsidRDefault="00706A7A" w:rsidP="00706A7A">
      <w:pPr>
        <w:jc w:val="both"/>
        <w:rPr>
          <w:rFonts w:ascii="Times New Roman" w:hAnsi="Times New Roman" w:cs="Times New Roman"/>
          <w:sz w:val="24"/>
          <w:szCs w:val="24"/>
        </w:rPr>
      </w:pPr>
      <w:r w:rsidRPr="00706A7A">
        <w:rPr>
          <w:rFonts w:ascii="Times New Roman" w:hAnsi="Times New Roman" w:cs="Times New Roman"/>
          <w:sz w:val="24"/>
          <w:szCs w:val="24"/>
        </w:rPr>
        <w:t>Bezpośrednio przy maszcie należy zaprojektować pomieszczenie/obiekt techniczny, w którym powinny znajdować się wszystkie urządzenia radiokomunikacyjne posiadające anteny, urządzenia na maszcie. Połączenia komunikacyjne pomiędzy urządzeniami zainstalowanymi w masztowym obiekcie technicznym a urządzeniami zainstalowanymi w serwerowi w budynku jednostki należy wykonać w technologii światłowodowej. Połączenia należy zaprojektować przy wykorzystaniu kanalizacji technicznej. Zasilanie urządzeń znajdujących się w masztowym obiekcie technicznym musi przewidywać podtrzymanie w postaci UPS, zasilanie z sieci z</w:t>
      </w:r>
      <w:r w:rsidR="00332BCC">
        <w:rPr>
          <w:rFonts w:ascii="Times New Roman" w:hAnsi="Times New Roman" w:cs="Times New Roman"/>
          <w:sz w:val="24"/>
          <w:szCs w:val="24"/>
        </w:rPr>
        <w:t> </w:t>
      </w:r>
      <w:r w:rsidRPr="00706A7A">
        <w:rPr>
          <w:rFonts w:ascii="Times New Roman" w:hAnsi="Times New Roman" w:cs="Times New Roman"/>
          <w:sz w:val="24"/>
          <w:szCs w:val="24"/>
        </w:rPr>
        <w:t xml:space="preserve">należy zaprojektować jako oddzielny obwód zasilany w przypadku zaniku zasilania również z agregatu prądotwórczego. </w:t>
      </w:r>
    </w:p>
    <w:p w14:paraId="5B0810DE" w14:textId="77777777" w:rsidR="00706A7A" w:rsidRPr="00706A7A" w:rsidRDefault="00706A7A" w:rsidP="00706A7A">
      <w:pPr>
        <w:jc w:val="both"/>
        <w:rPr>
          <w:rFonts w:ascii="Times New Roman" w:hAnsi="Times New Roman" w:cs="Times New Roman"/>
          <w:sz w:val="24"/>
          <w:szCs w:val="24"/>
        </w:rPr>
      </w:pPr>
      <w:r w:rsidRPr="00706A7A">
        <w:rPr>
          <w:rFonts w:ascii="Times New Roman" w:hAnsi="Times New Roman" w:cs="Times New Roman"/>
          <w:sz w:val="24"/>
          <w:szCs w:val="24"/>
        </w:rPr>
        <w:t xml:space="preserve">Obiekt techniczny wyposażony w system klimatyzacji utrzymujący stałą temperaturę i wilgotność zalecaną przez producentów zamontowanych urządzeń w ciągu całego roku. Dostęp do pomieszczenia zamykany z kontrolą dostępu. Obiekt wygrodzony, monitorowany CCTV. </w:t>
      </w:r>
    </w:p>
    <w:p w14:paraId="790A02A0" w14:textId="77777777" w:rsidR="007B23F0" w:rsidRPr="007B23F0" w:rsidRDefault="007B23F0" w:rsidP="00E97B17">
      <w:pPr>
        <w:ind w:firstLine="708"/>
        <w:jc w:val="both"/>
        <w:rPr>
          <w:rFonts w:ascii="Times New Roman" w:hAnsi="Times New Roman" w:cs="Times New Roman"/>
          <w:sz w:val="24"/>
          <w:szCs w:val="24"/>
        </w:rPr>
      </w:pPr>
      <w:r w:rsidRPr="007B23F0">
        <w:rPr>
          <w:rFonts w:ascii="Times New Roman" w:hAnsi="Times New Roman" w:cs="Times New Roman"/>
          <w:sz w:val="24"/>
          <w:szCs w:val="24"/>
        </w:rPr>
        <w:t>Ochronę zainstalowanych na maszcie anten przed bezpośrednim uderzeniem pioruna należy realizować poprzez:</w:t>
      </w:r>
    </w:p>
    <w:p w14:paraId="1013BCA6" w14:textId="46751715" w:rsidR="007B23F0" w:rsidRPr="00E97B17" w:rsidRDefault="007B23F0" w:rsidP="00E97B17">
      <w:pPr>
        <w:pStyle w:val="Akapitzlist"/>
        <w:numPr>
          <w:ilvl w:val="0"/>
          <w:numId w:val="53"/>
        </w:numPr>
        <w:jc w:val="both"/>
        <w:rPr>
          <w:rFonts w:cs="Times New Roman"/>
        </w:rPr>
      </w:pPr>
      <w:r w:rsidRPr="00E97B17">
        <w:rPr>
          <w:rFonts w:cs="Times New Roman"/>
        </w:rPr>
        <w:t>połączenie masztu u jego podstawy z zwodem lub przewodem instalacji odgromowej,</w:t>
      </w:r>
    </w:p>
    <w:p w14:paraId="6038DDFB" w14:textId="77777777" w:rsidR="007B23F0" w:rsidRDefault="007B23F0" w:rsidP="00E97B17">
      <w:pPr>
        <w:pStyle w:val="Akapitzlist"/>
        <w:numPr>
          <w:ilvl w:val="0"/>
          <w:numId w:val="53"/>
        </w:numPr>
        <w:jc w:val="both"/>
        <w:rPr>
          <w:rFonts w:cs="Times New Roman"/>
        </w:rPr>
      </w:pPr>
      <w:r w:rsidRPr="00E97B17">
        <w:rPr>
          <w:rFonts w:cs="Times New Roman"/>
        </w:rPr>
        <w:t xml:space="preserve">instalację na szczycie masztu zwodu pionowego połączonego z instalacją odgromową wysokonapięciowym kablem przewodzącym HVI (High VoltageInsulated). Kable te </w:t>
      </w:r>
      <w:r w:rsidRPr="00E97B17">
        <w:rPr>
          <w:rFonts w:cs="Times New Roman"/>
        </w:rPr>
        <w:lastRenderedPageBreak/>
        <w:t>posiadają izolację wysokonapięciową pokrytą warstwą półprzewodzącą i można je również stosować w przypadku układania przewodów odgromowych obok uziemionych, przewodzących instalacji lub urządzeń.</w:t>
      </w:r>
    </w:p>
    <w:p w14:paraId="00A8D070" w14:textId="77777777" w:rsidR="00E97B17" w:rsidRPr="00E97B17" w:rsidRDefault="00E97B17" w:rsidP="00E97B17">
      <w:pPr>
        <w:pStyle w:val="Akapitzlist"/>
        <w:jc w:val="both"/>
        <w:rPr>
          <w:rFonts w:cs="Times New Roman"/>
        </w:rPr>
      </w:pPr>
    </w:p>
    <w:p w14:paraId="6750FB87" w14:textId="77777777" w:rsidR="007B23F0" w:rsidRPr="007B23F0" w:rsidRDefault="007B23F0" w:rsidP="00E97B17">
      <w:pPr>
        <w:ind w:firstLine="708"/>
        <w:jc w:val="both"/>
        <w:rPr>
          <w:rFonts w:ascii="Times New Roman" w:hAnsi="Times New Roman" w:cs="Times New Roman"/>
          <w:sz w:val="24"/>
          <w:szCs w:val="24"/>
        </w:rPr>
      </w:pPr>
      <w:r w:rsidRPr="007B23F0">
        <w:rPr>
          <w:rFonts w:ascii="Times New Roman" w:hAnsi="Times New Roman" w:cs="Times New Roman"/>
          <w:sz w:val="24"/>
          <w:szCs w:val="24"/>
        </w:rPr>
        <w:t>Maszt/wieża powinny być wyposażone w instalację odgromową i uziemiającą zgodnie z obowiązującymi normami i przepisami (m.in. z serią norm PN-EN 62305).</w:t>
      </w:r>
    </w:p>
    <w:p w14:paraId="28CE55A5" w14:textId="77777777" w:rsidR="007B23F0" w:rsidRPr="007B23F0" w:rsidRDefault="007B23F0" w:rsidP="00E97B17">
      <w:pPr>
        <w:ind w:firstLine="708"/>
        <w:jc w:val="both"/>
        <w:rPr>
          <w:rFonts w:ascii="Times New Roman" w:hAnsi="Times New Roman" w:cs="Times New Roman"/>
          <w:sz w:val="24"/>
          <w:szCs w:val="24"/>
        </w:rPr>
      </w:pPr>
      <w:r w:rsidRPr="007B23F0">
        <w:rPr>
          <w:rFonts w:ascii="Times New Roman" w:hAnsi="Times New Roman" w:cs="Times New Roman"/>
          <w:sz w:val="24"/>
          <w:szCs w:val="24"/>
        </w:rPr>
        <w:t>Zastosowanie takich przewodów eliminuje wymóg zachowania odstępów bezpiecznych wynoszących:</w:t>
      </w:r>
    </w:p>
    <w:p w14:paraId="0EB85397" w14:textId="77777777" w:rsidR="007B23F0" w:rsidRPr="00E97B17" w:rsidRDefault="007B23F0" w:rsidP="00E97B17">
      <w:pPr>
        <w:pStyle w:val="Akapitzlist"/>
        <w:numPr>
          <w:ilvl w:val="0"/>
          <w:numId w:val="54"/>
        </w:numPr>
        <w:jc w:val="both"/>
        <w:rPr>
          <w:rFonts w:cs="Times New Roman"/>
        </w:rPr>
      </w:pPr>
      <w:r w:rsidRPr="00E97B17">
        <w:rPr>
          <w:rFonts w:cs="Times New Roman"/>
        </w:rPr>
        <w:t>ok. 0,75 m dla odstępów w powietrzu,</w:t>
      </w:r>
    </w:p>
    <w:p w14:paraId="506B879E" w14:textId="77777777" w:rsidR="007B23F0" w:rsidRDefault="007B23F0" w:rsidP="00E97B17">
      <w:pPr>
        <w:pStyle w:val="Akapitzlist"/>
        <w:numPr>
          <w:ilvl w:val="0"/>
          <w:numId w:val="54"/>
        </w:numPr>
        <w:jc w:val="both"/>
        <w:rPr>
          <w:rFonts w:cs="Times New Roman"/>
        </w:rPr>
      </w:pPr>
      <w:r w:rsidRPr="00E97B17">
        <w:rPr>
          <w:rFonts w:cs="Times New Roman"/>
        </w:rPr>
        <w:t>ok. 1,5 m dla odstępów w dielektryku stałym.</w:t>
      </w:r>
    </w:p>
    <w:p w14:paraId="483EA857" w14:textId="77777777" w:rsidR="00E97B17" w:rsidRPr="00E97B17" w:rsidRDefault="00E97B17" w:rsidP="00E97B17">
      <w:pPr>
        <w:pStyle w:val="Akapitzlist"/>
        <w:jc w:val="both"/>
        <w:rPr>
          <w:rFonts w:cs="Times New Roman"/>
        </w:rPr>
      </w:pPr>
    </w:p>
    <w:p w14:paraId="26CCF9AF" w14:textId="77777777" w:rsidR="007B23F0" w:rsidRPr="007B23F0" w:rsidRDefault="007B23F0" w:rsidP="007B23F0">
      <w:pPr>
        <w:jc w:val="both"/>
        <w:rPr>
          <w:rFonts w:ascii="Times New Roman" w:hAnsi="Times New Roman" w:cs="Times New Roman"/>
          <w:sz w:val="24"/>
          <w:szCs w:val="24"/>
        </w:rPr>
      </w:pPr>
      <w:r w:rsidRPr="007B23F0">
        <w:rPr>
          <w:rFonts w:ascii="Times New Roman" w:hAnsi="Times New Roman" w:cs="Times New Roman"/>
          <w:sz w:val="24"/>
          <w:szCs w:val="24"/>
        </w:rPr>
        <w:t>montaż anten na maszcie w strefie ochronnej zwodu.</w:t>
      </w:r>
    </w:p>
    <w:p w14:paraId="20936D84" w14:textId="77777777" w:rsidR="007B23F0" w:rsidRDefault="007B23F0" w:rsidP="007B23F0">
      <w:pPr>
        <w:jc w:val="both"/>
        <w:rPr>
          <w:rFonts w:ascii="Times New Roman" w:hAnsi="Times New Roman" w:cs="Times New Roman"/>
          <w:sz w:val="24"/>
          <w:szCs w:val="24"/>
        </w:rPr>
      </w:pPr>
      <w:r w:rsidRPr="007B23F0">
        <w:rPr>
          <w:rFonts w:ascii="Times New Roman" w:hAnsi="Times New Roman" w:cs="Times New Roman"/>
          <w:sz w:val="24"/>
          <w:szCs w:val="24"/>
        </w:rPr>
        <w:t xml:space="preserve">Kable wysokonapięciowe mają być wykonane z miedzi o minimalnym przekroju </w:t>
      </w:r>
      <w:r w:rsidRPr="007B23F0">
        <w:rPr>
          <w:rFonts w:ascii="Times New Roman" w:hAnsi="Times New Roman" w:cs="Times New Roman"/>
          <w:sz w:val="24"/>
          <w:szCs w:val="24"/>
        </w:rPr>
        <w:br/>
        <w:t>19 mm</w:t>
      </w:r>
      <w:r w:rsidRPr="001A65E1">
        <w:rPr>
          <w:rFonts w:ascii="Times New Roman" w:hAnsi="Times New Roman" w:cs="Times New Roman"/>
          <w:sz w:val="24"/>
          <w:szCs w:val="24"/>
          <w:vertAlign w:val="superscript"/>
        </w:rPr>
        <w:t>2</w:t>
      </w:r>
      <w:r w:rsidRPr="007B23F0">
        <w:rPr>
          <w:rFonts w:ascii="Times New Roman" w:hAnsi="Times New Roman" w:cs="Times New Roman"/>
          <w:sz w:val="24"/>
          <w:szCs w:val="24"/>
        </w:rPr>
        <w:t xml:space="preserve">, a do ich montażu należy używać dedykowanych przez producenta kabla uchwytów </w:t>
      </w:r>
      <w:r w:rsidRPr="007B23F0">
        <w:rPr>
          <w:rFonts w:ascii="Times New Roman" w:hAnsi="Times New Roman" w:cs="Times New Roman"/>
          <w:sz w:val="24"/>
          <w:szCs w:val="24"/>
        </w:rPr>
        <w:br/>
        <w:t>i końcówek montażowych.</w:t>
      </w:r>
    </w:p>
    <w:p w14:paraId="52DD2A9B" w14:textId="77777777" w:rsidR="00E97B17" w:rsidRPr="00E97B17" w:rsidRDefault="00E97B17" w:rsidP="00E97B17">
      <w:pPr>
        <w:jc w:val="both"/>
        <w:rPr>
          <w:rFonts w:ascii="Times New Roman" w:hAnsi="Times New Roman" w:cs="Times New Roman"/>
          <w:b/>
          <w:sz w:val="24"/>
          <w:szCs w:val="24"/>
        </w:rPr>
      </w:pPr>
      <w:bookmarkStart w:id="88" w:name="_Toc46308842"/>
      <w:r w:rsidRPr="00E97B17">
        <w:rPr>
          <w:rFonts w:ascii="Times New Roman" w:hAnsi="Times New Roman" w:cs="Times New Roman"/>
          <w:b/>
          <w:sz w:val="24"/>
          <w:szCs w:val="24"/>
        </w:rPr>
        <w:t>Połączenia kablowe urządzeń radiowych.</w:t>
      </w:r>
      <w:bookmarkEnd w:id="88"/>
    </w:p>
    <w:p w14:paraId="09B86B5B" w14:textId="77777777" w:rsidR="00E97B17" w:rsidRPr="00E97B17" w:rsidRDefault="00E97B17" w:rsidP="00E97B17">
      <w:pPr>
        <w:jc w:val="both"/>
        <w:rPr>
          <w:rFonts w:ascii="Times New Roman" w:hAnsi="Times New Roman" w:cs="Times New Roman"/>
          <w:sz w:val="24"/>
          <w:szCs w:val="24"/>
        </w:rPr>
      </w:pPr>
      <w:r w:rsidRPr="00E97B17">
        <w:rPr>
          <w:rFonts w:ascii="Times New Roman" w:hAnsi="Times New Roman" w:cs="Times New Roman"/>
          <w:sz w:val="24"/>
          <w:szCs w:val="24"/>
        </w:rPr>
        <w:t>Urządzenia nadawcze z anteną należy łączyć systemem antenowym, składającym się z:</w:t>
      </w:r>
    </w:p>
    <w:p w14:paraId="02FB3CE2" w14:textId="77777777" w:rsidR="00E97B17" w:rsidRPr="00E97B17" w:rsidRDefault="00E97B17" w:rsidP="00E97B17">
      <w:pPr>
        <w:pStyle w:val="Akapitzlist"/>
        <w:numPr>
          <w:ilvl w:val="0"/>
          <w:numId w:val="55"/>
        </w:numPr>
        <w:jc w:val="both"/>
        <w:rPr>
          <w:rFonts w:cs="Times New Roman"/>
        </w:rPr>
      </w:pPr>
      <w:r w:rsidRPr="00E97B17">
        <w:rPr>
          <w:rFonts w:cs="Times New Roman"/>
        </w:rPr>
        <w:t>kabli łączących (jumperów) – przy nadajniku i antenie,</w:t>
      </w:r>
    </w:p>
    <w:p w14:paraId="7B5B4DC4" w14:textId="77777777" w:rsidR="00E97B17" w:rsidRPr="00E97B17" w:rsidRDefault="00E97B17" w:rsidP="00E97B17">
      <w:pPr>
        <w:pStyle w:val="Akapitzlist"/>
        <w:numPr>
          <w:ilvl w:val="0"/>
          <w:numId w:val="55"/>
        </w:numPr>
        <w:jc w:val="both"/>
        <w:rPr>
          <w:rFonts w:cs="Times New Roman"/>
        </w:rPr>
      </w:pPr>
      <w:r w:rsidRPr="00E97B17">
        <w:rPr>
          <w:rFonts w:cs="Times New Roman"/>
        </w:rPr>
        <w:t>głównego kabla fiderowego (koncentrycznego),</w:t>
      </w:r>
    </w:p>
    <w:p w14:paraId="78C343B9" w14:textId="77777777" w:rsidR="00E97B17" w:rsidRPr="00E97B17" w:rsidRDefault="00E97B17" w:rsidP="00E97B17">
      <w:pPr>
        <w:pStyle w:val="Akapitzlist"/>
        <w:numPr>
          <w:ilvl w:val="0"/>
          <w:numId w:val="55"/>
        </w:numPr>
        <w:jc w:val="both"/>
        <w:rPr>
          <w:rFonts w:cs="Times New Roman"/>
        </w:rPr>
      </w:pPr>
      <w:r w:rsidRPr="00E97B17">
        <w:rPr>
          <w:rFonts w:cs="Times New Roman"/>
        </w:rPr>
        <w:t>złączy koncentrycznych,</w:t>
      </w:r>
    </w:p>
    <w:p w14:paraId="760A1A26" w14:textId="77777777" w:rsidR="00E97B17" w:rsidRPr="00E97B17" w:rsidRDefault="00E97B17" w:rsidP="00E97B17">
      <w:pPr>
        <w:pStyle w:val="Akapitzlist"/>
        <w:numPr>
          <w:ilvl w:val="0"/>
          <w:numId w:val="55"/>
        </w:numPr>
        <w:jc w:val="both"/>
        <w:rPr>
          <w:rFonts w:cs="Times New Roman"/>
        </w:rPr>
      </w:pPr>
      <w:r w:rsidRPr="00E97B17">
        <w:rPr>
          <w:rFonts w:cs="Times New Roman"/>
        </w:rPr>
        <w:t>elementów wyrównania potencjałów odgromowych,</w:t>
      </w:r>
    </w:p>
    <w:p w14:paraId="7C9A0D13" w14:textId="77777777" w:rsidR="00E97B17" w:rsidRPr="00E97B17" w:rsidRDefault="00E97B17" w:rsidP="00E97B17">
      <w:pPr>
        <w:pStyle w:val="Akapitzlist"/>
        <w:numPr>
          <w:ilvl w:val="0"/>
          <w:numId w:val="55"/>
        </w:numPr>
        <w:jc w:val="both"/>
        <w:rPr>
          <w:rFonts w:cs="Times New Roman"/>
        </w:rPr>
      </w:pPr>
      <w:r w:rsidRPr="00E97B17">
        <w:rPr>
          <w:rFonts w:cs="Times New Roman"/>
        </w:rPr>
        <w:t>obejm mocujących kable – uchwytów kablowych,</w:t>
      </w:r>
    </w:p>
    <w:p w14:paraId="3CF49A0C" w14:textId="77777777" w:rsidR="00E97B17" w:rsidRDefault="00E97B17" w:rsidP="00E97B17">
      <w:pPr>
        <w:pStyle w:val="Akapitzlist"/>
        <w:numPr>
          <w:ilvl w:val="0"/>
          <w:numId w:val="55"/>
        </w:numPr>
        <w:jc w:val="both"/>
        <w:rPr>
          <w:rFonts w:cs="Times New Roman"/>
        </w:rPr>
      </w:pPr>
      <w:r w:rsidRPr="00E97B17">
        <w:rPr>
          <w:rFonts w:cs="Times New Roman"/>
        </w:rPr>
        <w:t>anten.</w:t>
      </w:r>
    </w:p>
    <w:p w14:paraId="0EC699DA" w14:textId="77777777" w:rsidR="00E97B17" w:rsidRPr="00E97B17" w:rsidRDefault="00E97B17" w:rsidP="00E97B17">
      <w:pPr>
        <w:pStyle w:val="Akapitzlist"/>
        <w:jc w:val="both"/>
        <w:rPr>
          <w:rFonts w:cs="Times New Roman"/>
        </w:rPr>
      </w:pPr>
    </w:p>
    <w:p w14:paraId="7408EB5A" w14:textId="77777777" w:rsidR="00E97B17" w:rsidRPr="00E97B17" w:rsidRDefault="00E97B17" w:rsidP="00E97B17">
      <w:pPr>
        <w:jc w:val="both"/>
        <w:rPr>
          <w:rFonts w:ascii="Times New Roman" w:hAnsi="Times New Roman" w:cs="Times New Roman"/>
          <w:sz w:val="24"/>
          <w:szCs w:val="24"/>
        </w:rPr>
      </w:pPr>
      <w:r w:rsidRPr="00E97B17">
        <w:rPr>
          <w:rFonts w:ascii="Times New Roman" w:hAnsi="Times New Roman" w:cs="Times New Roman"/>
          <w:sz w:val="24"/>
          <w:szCs w:val="24"/>
        </w:rPr>
        <w:t>Dodatkowo system RRL może być uzupełniony o:</w:t>
      </w:r>
    </w:p>
    <w:p w14:paraId="1539CD84" w14:textId="77777777" w:rsidR="00E97B17" w:rsidRPr="00E97B17" w:rsidRDefault="00E97B17" w:rsidP="00E97B17">
      <w:pPr>
        <w:pStyle w:val="Akapitzlist"/>
        <w:numPr>
          <w:ilvl w:val="0"/>
          <w:numId w:val="56"/>
        </w:numPr>
        <w:jc w:val="both"/>
        <w:rPr>
          <w:rFonts w:cs="Times New Roman"/>
        </w:rPr>
      </w:pPr>
      <w:r w:rsidRPr="00E97B17">
        <w:rPr>
          <w:rFonts w:cs="Times New Roman"/>
        </w:rPr>
        <w:t>dodatkowe urządzenia radiowe – dupleksery, wzmacniacze, dzielniki mocy, tłumiki itp. elementy,</w:t>
      </w:r>
    </w:p>
    <w:p w14:paraId="658DF121" w14:textId="77777777" w:rsidR="00E97B17" w:rsidRPr="00E97B17" w:rsidRDefault="00E97B17" w:rsidP="00E97B17">
      <w:pPr>
        <w:pStyle w:val="Akapitzlist"/>
        <w:numPr>
          <w:ilvl w:val="0"/>
          <w:numId w:val="56"/>
        </w:numPr>
        <w:jc w:val="both"/>
        <w:rPr>
          <w:rFonts w:cs="Times New Roman"/>
        </w:rPr>
      </w:pPr>
      <w:r w:rsidRPr="00E97B17">
        <w:rPr>
          <w:rFonts w:cs="Times New Roman"/>
        </w:rPr>
        <w:t>powiązania strukturalne z siecią telekomunikacyjną (centrale i pulpity dyspozytorskie).</w:t>
      </w:r>
    </w:p>
    <w:p w14:paraId="11687754" w14:textId="77777777" w:rsidR="007B23F0" w:rsidRDefault="007B23F0" w:rsidP="00197936">
      <w:pPr>
        <w:pStyle w:val="Bezodstpw"/>
        <w:rPr>
          <w:rFonts w:ascii="Calibri" w:eastAsia="Arial Unicode MS" w:hAnsi="Calibri" w:cs="F"/>
          <w:b w:val="0"/>
          <w:sz w:val="22"/>
        </w:rPr>
      </w:pPr>
    </w:p>
    <w:p w14:paraId="6FB67A0D" w14:textId="77777777" w:rsidR="00197936" w:rsidRPr="00197936" w:rsidRDefault="00197936" w:rsidP="00197936">
      <w:pPr>
        <w:pStyle w:val="Bezodstpw"/>
        <w:rPr>
          <w:sz w:val="24"/>
          <w:szCs w:val="24"/>
        </w:rPr>
      </w:pPr>
      <w:r w:rsidRPr="00197936">
        <w:rPr>
          <w:rFonts w:eastAsia="Arial Unicode MS"/>
          <w:sz w:val="24"/>
          <w:szCs w:val="24"/>
        </w:rPr>
        <w:t>Stanowiskowe i antenowe kable łączące – jumpery.</w:t>
      </w:r>
    </w:p>
    <w:p w14:paraId="467528D4" w14:textId="77777777" w:rsidR="00197936" w:rsidRPr="00197936" w:rsidRDefault="00197936" w:rsidP="00197936">
      <w:pPr>
        <w:ind w:firstLine="708"/>
        <w:jc w:val="both"/>
        <w:rPr>
          <w:rFonts w:ascii="Times New Roman" w:hAnsi="Times New Roman" w:cs="Times New Roman"/>
          <w:sz w:val="24"/>
          <w:szCs w:val="24"/>
        </w:rPr>
      </w:pPr>
      <w:r w:rsidRPr="00197936">
        <w:rPr>
          <w:rFonts w:ascii="Times New Roman" w:hAnsi="Times New Roman" w:cs="Times New Roman"/>
          <w:sz w:val="24"/>
          <w:szCs w:val="24"/>
        </w:rPr>
        <w:t xml:space="preserve">W celu połączenia urządzeń nadawczych, terminali, radiotelefonów czy też elementów dodatkowych z głównym kablem zasilającym z jednej strony lub anteną lub systemem anten </w:t>
      </w:r>
      <w:r w:rsidRPr="00197936">
        <w:rPr>
          <w:rFonts w:ascii="Times New Roman" w:hAnsi="Times New Roman" w:cs="Times New Roman"/>
          <w:sz w:val="24"/>
          <w:szCs w:val="24"/>
        </w:rPr>
        <w:br/>
        <w:t>z drugiej strony kabla, stosuje się stanowiskowe (antenowe) kable jumperowe.</w:t>
      </w:r>
    </w:p>
    <w:p w14:paraId="17AC1A45" w14:textId="77777777" w:rsidR="00197936" w:rsidRPr="00197936" w:rsidRDefault="00197936" w:rsidP="00197936">
      <w:pPr>
        <w:ind w:firstLine="708"/>
        <w:jc w:val="both"/>
        <w:rPr>
          <w:rFonts w:ascii="Times New Roman" w:hAnsi="Times New Roman" w:cs="Times New Roman"/>
          <w:sz w:val="24"/>
          <w:szCs w:val="24"/>
        </w:rPr>
      </w:pPr>
      <w:r w:rsidRPr="00197936">
        <w:rPr>
          <w:rFonts w:ascii="Times New Roman" w:hAnsi="Times New Roman" w:cs="Times New Roman"/>
          <w:sz w:val="24"/>
          <w:szCs w:val="24"/>
        </w:rPr>
        <w:t>Kable te z reguły mają długość 1, 1,5, 2, 3 lub 6 m i zakończone są standardowymi złączami fabrycznymi typu 7-16 DIN lub N. Złącza składają się z wtyku i gniazda, czyli tzw. końcówki „męskiej” i „żeńskiej”.</w:t>
      </w:r>
    </w:p>
    <w:p w14:paraId="407886F5" w14:textId="77777777" w:rsidR="00197936" w:rsidRPr="00197936" w:rsidRDefault="00197936" w:rsidP="00197936">
      <w:pPr>
        <w:ind w:firstLine="708"/>
        <w:jc w:val="both"/>
        <w:rPr>
          <w:rFonts w:ascii="Times New Roman" w:hAnsi="Times New Roman" w:cs="Times New Roman"/>
          <w:sz w:val="24"/>
          <w:szCs w:val="24"/>
        </w:rPr>
      </w:pPr>
      <w:r w:rsidRPr="00197936">
        <w:rPr>
          <w:rFonts w:ascii="Times New Roman" w:hAnsi="Times New Roman" w:cs="Times New Roman"/>
          <w:sz w:val="24"/>
          <w:szCs w:val="24"/>
        </w:rPr>
        <w:t>Długość jumperów dobiera się indywidualnie w zależności od rozmieszczenia wzajemnego urządzeń radiowych w pomieszczeniach. Należy pamiętać, że tłumienność toru kablowego jest uzależniona od długości jumpera i z tego względu należy unikać przekraczania ich długości ponad 3 m.</w:t>
      </w:r>
    </w:p>
    <w:p w14:paraId="6ADE4030" w14:textId="77777777" w:rsidR="00197936" w:rsidRDefault="00197936" w:rsidP="00197936">
      <w:pPr>
        <w:ind w:firstLine="708"/>
        <w:jc w:val="both"/>
        <w:rPr>
          <w:rFonts w:ascii="Times New Roman" w:hAnsi="Times New Roman" w:cs="Times New Roman"/>
          <w:sz w:val="24"/>
          <w:szCs w:val="24"/>
        </w:rPr>
      </w:pPr>
      <w:r w:rsidRPr="00197936">
        <w:rPr>
          <w:rFonts w:ascii="Times New Roman" w:hAnsi="Times New Roman" w:cs="Times New Roman"/>
          <w:sz w:val="24"/>
          <w:szCs w:val="24"/>
        </w:rPr>
        <w:lastRenderedPageBreak/>
        <w:t>Należy zawsze stosować fabrycznie wykonane jumpery przez producenta fidera.</w:t>
      </w:r>
    </w:p>
    <w:p w14:paraId="6B5173CF" w14:textId="77777777" w:rsidR="00C273BC" w:rsidRPr="00C273BC" w:rsidRDefault="00C273BC" w:rsidP="00C273BC">
      <w:pPr>
        <w:jc w:val="both"/>
        <w:rPr>
          <w:rFonts w:ascii="Times New Roman" w:hAnsi="Times New Roman" w:cs="Times New Roman"/>
          <w:b/>
          <w:sz w:val="24"/>
          <w:szCs w:val="24"/>
        </w:rPr>
      </w:pPr>
      <w:r w:rsidRPr="00C273BC">
        <w:rPr>
          <w:rFonts w:ascii="Times New Roman" w:hAnsi="Times New Roman" w:cs="Times New Roman"/>
          <w:b/>
          <w:sz w:val="24"/>
          <w:szCs w:val="24"/>
        </w:rPr>
        <w:t>Główny kabel antenowy (fider).</w:t>
      </w:r>
    </w:p>
    <w:p w14:paraId="2ED4CE80" w14:textId="69013A8D" w:rsidR="00C273BC" w:rsidRPr="00C273BC" w:rsidRDefault="00C273BC" w:rsidP="00C273BC">
      <w:pPr>
        <w:ind w:firstLine="708"/>
        <w:jc w:val="both"/>
        <w:rPr>
          <w:rFonts w:ascii="Times New Roman" w:hAnsi="Times New Roman" w:cs="Times New Roman"/>
          <w:sz w:val="24"/>
          <w:szCs w:val="24"/>
        </w:rPr>
      </w:pPr>
      <w:r w:rsidRPr="00C273BC">
        <w:rPr>
          <w:rFonts w:ascii="Times New Roman" w:hAnsi="Times New Roman" w:cs="Times New Roman"/>
          <w:sz w:val="24"/>
          <w:szCs w:val="24"/>
        </w:rPr>
        <w:t>Kabel główny stosowany jest do połączenia urządzeń radiowych z antenami. Typowo jego długość jest zbliżona do wysokości antenowego obiektu wolno-stojącego. Należy stosować kable pełno płaszczowe (klasy andrew) o wymiarach 1/2”, 7/8”, 1 1/4” i 1 5/8” Z</w:t>
      </w:r>
      <w:r w:rsidR="00FD05CA">
        <w:rPr>
          <w:rFonts w:ascii="Times New Roman" w:hAnsi="Times New Roman" w:cs="Times New Roman"/>
          <w:sz w:val="24"/>
          <w:szCs w:val="24"/>
        </w:rPr>
        <w:t> </w:t>
      </w:r>
      <w:r w:rsidRPr="00C273BC">
        <w:rPr>
          <w:rFonts w:ascii="Times New Roman" w:hAnsi="Times New Roman" w:cs="Times New Roman"/>
          <w:sz w:val="24"/>
          <w:szCs w:val="24"/>
        </w:rPr>
        <w:t>uwagi na współosiową budowę przy ich układaniu nie może przekraczać dopuszczalnego promienia gięcia oraz maksymalnej odległości pomiędzy uchwytami mocującymi.</w:t>
      </w:r>
    </w:p>
    <w:p w14:paraId="3502D98B" w14:textId="77777777" w:rsidR="00C273BC" w:rsidRPr="00C273BC" w:rsidRDefault="00C273BC" w:rsidP="00C273BC">
      <w:pPr>
        <w:ind w:firstLine="708"/>
        <w:jc w:val="both"/>
        <w:rPr>
          <w:rFonts w:ascii="Times New Roman" w:hAnsi="Times New Roman" w:cs="Times New Roman"/>
          <w:sz w:val="24"/>
          <w:szCs w:val="24"/>
        </w:rPr>
      </w:pPr>
      <w:r w:rsidRPr="00C273BC">
        <w:rPr>
          <w:rFonts w:ascii="Times New Roman" w:hAnsi="Times New Roman" w:cs="Times New Roman"/>
          <w:sz w:val="24"/>
          <w:szCs w:val="24"/>
        </w:rPr>
        <w:t>Montaż kabla należy zawsze wykonywać zgodnie z instrukcją montażu producenta.</w:t>
      </w:r>
    </w:p>
    <w:p w14:paraId="4960898E" w14:textId="77777777" w:rsidR="00C273BC" w:rsidRDefault="00C273BC" w:rsidP="00C273BC">
      <w:pPr>
        <w:ind w:firstLine="708"/>
        <w:jc w:val="both"/>
        <w:rPr>
          <w:rFonts w:ascii="Times New Roman" w:hAnsi="Times New Roman" w:cs="Times New Roman"/>
          <w:sz w:val="24"/>
          <w:szCs w:val="24"/>
        </w:rPr>
      </w:pPr>
      <w:r w:rsidRPr="00C273BC">
        <w:rPr>
          <w:rFonts w:ascii="Times New Roman" w:hAnsi="Times New Roman" w:cs="Times New Roman"/>
          <w:sz w:val="24"/>
          <w:szCs w:val="24"/>
        </w:rPr>
        <w:t xml:space="preserve">Kabel należy zakończyć odgromnikami gazowymi (lub elektronicznymi), zamontowanymi do płyty ekwipotencjalnej, wykonanej z miedzi i grubości min. 5 mm, </w:t>
      </w:r>
      <w:r>
        <w:rPr>
          <w:rFonts w:ascii="Times New Roman" w:hAnsi="Times New Roman" w:cs="Times New Roman"/>
          <w:sz w:val="24"/>
          <w:szCs w:val="24"/>
        </w:rPr>
        <w:br/>
      </w:r>
      <w:r w:rsidRPr="00C273BC">
        <w:rPr>
          <w:rFonts w:ascii="Times New Roman" w:hAnsi="Times New Roman" w:cs="Times New Roman"/>
          <w:sz w:val="24"/>
          <w:szCs w:val="24"/>
        </w:rPr>
        <w:t>i połączonej do instalacji wyrównawczej.</w:t>
      </w:r>
    </w:p>
    <w:p w14:paraId="1789E12F" w14:textId="77777777" w:rsidR="00C273BC" w:rsidRPr="00C273BC" w:rsidRDefault="00C273BC" w:rsidP="00C273BC">
      <w:pPr>
        <w:jc w:val="both"/>
        <w:rPr>
          <w:rFonts w:ascii="Times New Roman" w:hAnsi="Times New Roman" w:cs="Times New Roman"/>
          <w:sz w:val="24"/>
          <w:szCs w:val="24"/>
        </w:rPr>
      </w:pPr>
      <w:r w:rsidRPr="00C273BC">
        <w:rPr>
          <w:rFonts w:ascii="Times New Roman" w:hAnsi="Times New Roman" w:cs="Times New Roman"/>
          <w:sz w:val="24"/>
          <w:szCs w:val="24"/>
        </w:rPr>
        <w:t>Przy projektowaniu tras dla kabli głównych należy rozpatrzyć zagadnienia:</w:t>
      </w:r>
    </w:p>
    <w:p w14:paraId="1F907E53" w14:textId="77777777" w:rsidR="00C273BC" w:rsidRPr="00C273BC" w:rsidRDefault="00C273BC" w:rsidP="00C273BC">
      <w:pPr>
        <w:pStyle w:val="Akapitzlist"/>
        <w:numPr>
          <w:ilvl w:val="0"/>
          <w:numId w:val="57"/>
        </w:numPr>
        <w:jc w:val="both"/>
        <w:rPr>
          <w:rFonts w:cs="Times New Roman"/>
        </w:rPr>
      </w:pPr>
      <w:r w:rsidRPr="00C273BC">
        <w:rPr>
          <w:rFonts w:cs="Times New Roman"/>
        </w:rPr>
        <w:t>wyboru najkrótszej trasy pomiędzy urządzeniami radiowymi, a anteną (w celu zmniejszenia tłumienności),</w:t>
      </w:r>
    </w:p>
    <w:p w14:paraId="054AFD1D" w14:textId="77777777" w:rsidR="00C273BC" w:rsidRPr="00C273BC" w:rsidRDefault="00C273BC" w:rsidP="00C273BC">
      <w:pPr>
        <w:pStyle w:val="Akapitzlist"/>
        <w:numPr>
          <w:ilvl w:val="0"/>
          <w:numId w:val="57"/>
        </w:numPr>
        <w:jc w:val="both"/>
        <w:rPr>
          <w:rFonts w:cs="Times New Roman"/>
        </w:rPr>
      </w:pPr>
      <w:r w:rsidRPr="00C273BC">
        <w:rPr>
          <w:rFonts w:cs="Times New Roman"/>
        </w:rPr>
        <w:t>lokalizacji wspólnego „wejścia” – przepustu kablowego w pomieszczeniu w celu zmniejszenia zakłóceń elektromagnetycznych EMI, zgodnie z PN-IEC 60364-4-444:2001</w:t>
      </w:r>
    </w:p>
    <w:p w14:paraId="28DCF58A" w14:textId="77777777" w:rsidR="00C273BC" w:rsidRPr="00C273BC" w:rsidRDefault="00C273BC" w:rsidP="00C273BC">
      <w:pPr>
        <w:pStyle w:val="Akapitzlist"/>
        <w:numPr>
          <w:ilvl w:val="0"/>
          <w:numId w:val="57"/>
        </w:numPr>
        <w:jc w:val="both"/>
        <w:rPr>
          <w:rFonts w:cs="Times New Roman"/>
        </w:rPr>
      </w:pPr>
      <w:r w:rsidRPr="00C273BC">
        <w:rPr>
          <w:rFonts w:cs="Times New Roman"/>
        </w:rPr>
        <w:t>podłączenia pomieszczenia  monitoringu pożarowego firm zewnętrznych na oddzielnym wejściu - przepuście kablowym.</w:t>
      </w:r>
    </w:p>
    <w:p w14:paraId="3FC464DB" w14:textId="77777777" w:rsidR="00C273BC" w:rsidRPr="00C273BC" w:rsidRDefault="00C273BC" w:rsidP="00C273BC">
      <w:pPr>
        <w:pStyle w:val="Akapitzlist"/>
        <w:numPr>
          <w:ilvl w:val="0"/>
          <w:numId w:val="57"/>
        </w:numPr>
        <w:jc w:val="both"/>
        <w:rPr>
          <w:rFonts w:cs="Times New Roman"/>
        </w:rPr>
      </w:pPr>
      <w:r w:rsidRPr="00C273BC">
        <w:rPr>
          <w:rFonts w:cs="Times New Roman"/>
        </w:rPr>
        <w:t>lokalizacji dodatkowych kabli rezerwowych dla ewentualnej rozbudowy,</w:t>
      </w:r>
    </w:p>
    <w:p w14:paraId="6C5E0876" w14:textId="77777777" w:rsidR="00C273BC" w:rsidRPr="00C273BC" w:rsidRDefault="00C273BC" w:rsidP="00C273BC">
      <w:pPr>
        <w:pStyle w:val="Akapitzlist"/>
        <w:numPr>
          <w:ilvl w:val="0"/>
          <w:numId w:val="57"/>
        </w:numPr>
        <w:jc w:val="both"/>
        <w:rPr>
          <w:rFonts w:cs="Times New Roman"/>
        </w:rPr>
      </w:pPr>
      <w:r w:rsidRPr="00C273BC">
        <w:rPr>
          <w:rFonts w:cs="Times New Roman"/>
        </w:rPr>
        <w:t xml:space="preserve">lokalizacji pozostałych instalacji w pomieszczeniu radiowym, aby nie kolidowały </w:t>
      </w:r>
      <w:r w:rsidRPr="00C273BC">
        <w:rPr>
          <w:rFonts w:cs="Times New Roman"/>
        </w:rPr>
        <w:br/>
        <w:t>z trasami kabli głównych.</w:t>
      </w:r>
    </w:p>
    <w:p w14:paraId="6E778E13" w14:textId="77777777" w:rsidR="00C273BC" w:rsidRDefault="00C273BC" w:rsidP="00C273BC">
      <w:pPr>
        <w:pStyle w:val="Akapitzlist"/>
        <w:numPr>
          <w:ilvl w:val="0"/>
          <w:numId w:val="57"/>
        </w:numPr>
        <w:jc w:val="both"/>
        <w:rPr>
          <w:rFonts w:cs="Times New Roman"/>
        </w:rPr>
      </w:pPr>
      <w:r w:rsidRPr="00C273BC">
        <w:rPr>
          <w:rFonts w:cs="Times New Roman"/>
        </w:rPr>
        <w:t>całkowita tłumienność fidera położonego po zaprojektowanej drodze kablowej nie może przekraczać 2 dB, a jego całkowita długość musi być mniejsza niż 100 m.</w:t>
      </w:r>
    </w:p>
    <w:p w14:paraId="7B926ECD" w14:textId="77777777" w:rsidR="00C273BC" w:rsidRDefault="00C273BC" w:rsidP="00C273BC">
      <w:pPr>
        <w:jc w:val="both"/>
        <w:rPr>
          <w:rFonts w:cs="Times New Roman"/>
        </w:rPr>
      </w:pPr>
    </w:p>
    <w:p w14:paraId="3BB1B113" w14:textId="77777777" w:rsidR="00C273BC" w:rsidRPr="00C273BC" w:rsidRDefault="00C273BC" w:rsidP="00C273BC">
      <w:pPr>
        <w:jc w:val="both"/>
        <w:rPr>
          <w:rFonts w:ascii="Times New Roman" w:hAnsi="Times New Roman" w:cs="Times New Roman"/>
          <w:sz w:val="24"/>
          <w:szCs w:val="24"/>
        </w:rPr>
      </w:pPr>
      <w:r w:rsidRPr="00C273BC">
        <w:rPr>
          <w:rFonts w:ascii="Times New Roman" w:hAnsi="Times New Roman" w:cs="Times New Roman"/>
          <w:sz w:val="24"/>
          <w:szCs w:val="24"/>
        </w:rPr>
        <w:t>Podczas układania kabli głównych należy:</w:t>
      </w:r>
    </w:p>
    <w:p w14:paraId="2AE2F075" w14:textId="77777777" w:rsidR="00C273BC" w:rsidRPr="00C273BC" w:rsidRDefault="00C273BC" w:rsidP="00C273BC">
      <w:pPr>
        <w:pStyle w:val="Akapitzlist"/>
        <w:numPr>
          <w:ilvl w:val="0"/>
          <w:numId w:val="58"/>
        </w:numPr>
        <w:jc w:val="both"/>
        <w:rPr>
          <w:rFonts w:cs="Times New Roman"/>
        </w:rPr>
      </w:pPr>
      <w:r w:rsidRPr="00C273BC">
        <w:rPr>
          <w:rFonts w:cs="Times New Roman"/>
        </w:rPr>
        <w:t>przestrzegać dopuszczalnych temperatur montażu wynikających z wymagań producenta,</w:t>
      </w:r>
    </w:p>
    <w:p w14:paraId="5F2F8814" w14:textId="77777777" w:rsidR="00C273BC" w:rsidRPr="00C273BC" w:rsidRDefault="00C273BC" w:rsidP="00C273BC">
      <w:pPr>
        <w:pStyle w:val="Akapitzlist"/>
        <w:numPr>
          <w:ilvl w:val="0"/>
          <w:numId w:val="58"/>
        </w:numPr>
        <w:jc w:val="both"/>
        <w:rPr>
          <w:rFonts w:cs="Times New Roman"/>
        </w:rPr>
      </w:pPr>
      <w:r w:rsidRPr="00C273BC">
        <w:rPr>
          <w:rFonts w:cs="Times New Roman"/>
        </w:rPr>
        <w:t xml:space="preserve">przestrzegać zalecanych maksymalnych odległości pomiędzy uchwytami kablowymi </w:t>
      </w:r>
      <w:r w:rsidRPr="00C273BC">
        <w:rPr>
          <w:rFonts w:cs="Times New Roman"/>
        </w:rPr>
        <w:br/>
        <w:t xml:space="preserve">w ułożeniu pionowym i poziomym, wynikających z wymagań producenta </w:t>
      </w:r>
      <w:r w:rsidRPr="00C273BC">
        <w:rPr>
          <w:rFonts w:cs="Times New Roman"/>
        </w:rPr>
        <w:br/>
        <w:t>(w granicach od 0,6 do 1,5 m),</w:t>
      </w:r>
    </w:p>
    <w:p w14:paraId="3D843D5C" w14:textId="77777777" w:rsidR="00C273BC" w:rsidRPr="00C273BC" w:rsidRDefault="00C273BC" w:rsidP="00C273BC">
      <w:pPr>
        <w:pStyle w:val="Akapitzlist"/>
        <w:numPr>
          <w:ilvl w:val="0"/>
          <w:numId w:val="58"/>
        </w:numPr>
        <w:jc w:val="both"/>
        <w:rPr>
          <w:rFonts w:cs="Times New Roman"/>
        </w:rPr>
      </w:pPr>
      <w:r w:rsidRPr="00C273BC">
        <w:rPr>
          <w:rFonts w:cs="Times New Roman"/>
        </w:rPr>
        <w:t>stosować uchwyty umożliwiające systematyczne sprawdzanie stanu dokręcenia śruby w celu zapobieżenia poluzowaniu się kabli,</w:t>
      </w:r>
    </w:p>
    <w:p w14:paraId="1532C0F3" w14:textId="77777777" w:rsidR="00C273BC" w:rsidRPr="00C273BC" w:rsidRDefault="00C273BC" w:rsidP="00C273BC">
      <w:pPr>
        <w:pStyle w:val="Akapitzlist"/>
        <w:numPr>
          <w:ilvl w:val="0"/>
          <w:numId w:val="58"/>
        </w:numPr>
        <w:jc w:val="both"/>
        <w:rPr>
          <w:rFonts w:cs="Times New Roman"/>
        </w:rPr>
      </w:pPr>
      <w:r w:rsidRPr="00C273BC">
        <w:rPr>
          <w:rFonts w:cs="Times New Roman"/>
        </w:rPr>
        <w:t>stosować uchwyty kablowe zapewniające możliwość przyszłej rozbudowy systemu. Należy stosować uchwyty podwójne lub potrójne z zastosowaniem właściwych podkładek dystansowych,</w:t>
      </w:r>
    </w:p>
    <w:p w14:paraId="5720EB8A" w14:textId="77777777" w:rsidR="00C273BC" w:rsidRPr="00C273BC" w:rsidRDefault="00C273BC" w:rsidP="00C273BC">
      <w:pPr>
        <w:pStyle w:val="Akapitzlist"/>
        <w:numPr>
          <w:ilvl w:val="0"/>
          <w:numId w:val="58"/>
        </w:numPr>
        <w:jc w:val="both"/>
        <w:rPr>
          <w:rFonts w:cs="Times New Roman"/>
        </w:rPr>
      </w:pPr>
      <w:r w:rsidRPr="00C273BC">
        <w:rPr>
          <w:rFonts w:cs="Times New Roman"/>
        </w:rPr>
        <w:t xml:space="preserve">stosować uchwyty kablowe wytwarzane przez producenta kabli z przeznaczeniem </w:t>
      </w:r>
      <w:r w:rsidRPr="00C273BC">
        <w:rPr>
          <w:rFonts w:cs="Times New Roman"/>
        </w:rPr>
        <w:br/>
        <w:t>do danego typu kabla oraz warunków montażu,</w:t>
      </w:r>
    </w:p>
    <w:p w14:paraId="24F8EEFE" w14:textId="77777777" w:rsidR="00C273BC" w:rsidRPr="00C273BC" w:rsidRDefault="00C273BC" w:rsidP="00C273BC">
      <w:pPr>
        <w:pStyle w:val="Akapitzlist"/>
        <w:numPr>
          <w:ilvl w:val="0"/>
          <w:numId w:val="58"/>
        </w:numPr>
        <w:jc w:val="both"/>
        <w:rPr>
          <w:rFonts w:cs="Times New Roman"/>
        </w:rPr>
      </w:pPr>
      <w:r w:rsidRPr="00C273BC">
        <w:rPr>
          <w:rFonts w:cs="Times New Roman"/>
        </w:rPr>
        <w:t xml:space="preserve">nie stosować uchwytów kablowych, w których kabel jest unieruchomiony tylko </w:t>
      </w:r>
      <w:r w:rsidRPr="00C273BC">
        <w:rPr>
          <w:rFonts w:cs="Times New Roman"/>
        </w:rPr>
        <w:br/>
        <w:t>za pomocą wcisku bez blokady wypięcia.</w:t>
      </w:r>
    </w:p>
    <w:p w14:paraId="7CF5424A" w14:textId="77777777" w:rsidR="00C273BC" w:rsidRPr="00C273BC" w:rsidRDefault="00C273BC" w:rsidP="00C273BC">
      <w:pPr>
        <w:pStyle w:val="Akapitzlist"/>
        <w:numPr>
          <w:ilvl w:val="0"/>
          <w:numId w:val="58"/>
        </w:numPr>
        <w:jc w:val="both"/>
        <w:rPr>
          <w:rFonts w:cs="Times New Roman"/>
        </w:rPr>
      </w:pPr>
      <w:r w:rsidRPr="00C273BC">
        <w:rPr>
          <w:rFonts w:cs="Times New Roman"/>
        </w:rPr>
        <w:t>układać kable zawsze równolegle do siebie,</w:t>
      </w:r>
    </w:p>
    <w:p w14:paraId="67FCFDAD" w14:textId="77777777" w:rsidR="00C273BC" w:rsidRPr="00C273BC" w:rsidRDefault="00C273BC" w:rsidP="00C273BC">
      <w:pPr>
        <w:pStyle w:val="Akapitzlist"/>
        <w:numPr>
          <w:ilvl w:val="0"/>
          <w:numId w:val="58"/>
        </w:numPr>
        <w:jc w:val="both"/>
        <w:rPr>
          <w:rFonts w:cs="Times New Roman"/>
        </w:rPr>
      </w:pPr>
      <w:r w:rsidRPr="00C273BC">
        <w:rPr>
          <w:rFonts w:cs="Times New Roman"/>
        </w:rPr>
        <w:t xml:space="preserve">stosować osprzęt zalecany przez producentów kabli – „pończochy” do wciągania kabli, rolki, wciągarki, w taki sposób, aby nie dopuścić do uszkodzenia izolacji kabla </w:t>
      </w:r>
      <w:r w:rsidRPr="00C273BC">
        <w:rPr>
          <w:rFonts w:cs="Times New Roman"/>
        </w:rPr>
        <w:br/>
      </w:r>
      <w:r w:rsidRPr="00C273BC">
        <w:rPr>
          <w:rFonts w:cs="Times New Roman"/>
        </w:rPr>
        <w:lastRenderedPageBreak/>
        <w:t>i jego rozciągnięcia.</w:t>
      </w:r>
    </w:p>
    <w:p w14:paraId="6F9CCC28" w14:textId="77777777" w:rsidR="00C273BC" w:rsidRPr="00C273BC" w:rsidRDefault="00C273BC" w:rsidP="00C273BC">
      <w:pPr>
        <w:pStyle w:val="Akapitzlist"/>
        <w:numPr>
          <w:ilvl w:val="0"/>
          <w:numId w:val="58"/>
        </w:numPr>
        <w:jc w:val="both"/>
        <w:rPr>
          <w:rFonts w:cs="Times New Roman"/>
        </w:rPr>
      </w:pPr>
      <w:r w:rsidRPr="00C273BC">
        <w:rPr>
          <w:rFonts w:cs="Times New Roman"/>
        </w:rPr>
        <w:t xml:space="preserve">unikać układania kabli na tylnej części drabiny włazowej. Jeśli zajdzie taka potrzeba to należy je tak oddalić, aby odległość od drabiny włazowej wynosiła minimalnie </w:t>
      </w:r>
      <w:r w:rsidRPr="00C273BC">
        <w:rPr>
          <w:rFonts w:cs="Times New Roman"/>
        </w:rPr>
        <w:br/>
        <w:t>15 cm,</w:t>
      </w:r>
    </w:p>
    <w:p w14:paraId="6D511377" w14:textId="77777777" w:rsidR="00C273BC" w:rsidRPr="00C273BC" w:rsidRDefault="00C273BC" w:rsidP="00C273BC">
      <w:pPr>
        <w:pStyle w:val="Akapitzlist"/>
        <w:numPr>
          <w:ilvl w:val="0"/>
          <w:numId w:val="58"/>
        </w:numPr>
        <w:jc w:val="both"/>
        <w:rPr>
          <w:rFonts w:cs="Times New Roman"/>
        </w:rPr>
      </w:pPr>
      <w:r w:rsidRPr="00C273BC">
        <w:rPr>
          <w:rFonts w:cs="Times New Roman"/>
        </w:rPr>
        <w:t>sprawdzić po ułożeniu, czy kable nie mają kontaktu z metalowymi częściami konstrukcji, elementami klimatyzacji, pomostami spocznikowymi, stopniami drabin włazowych itp. (aby wykluczyć możliwości ich przypadkowego uszkodzenia), zamontować poprawnie wypełnienie przepustu kablowego.</w:t>
      </w:r>
    </w:p>
    <w:p w14:paraId="5A649CA9" w14:textId="77777777" w:rsidR="00C273BC" w:rsidRPr="00C273BC" w:rsidRDefault="00C273BC" w:rsidP="00C273BC">
      <w:pPr>
        <w:jc w:val="both"/>
        <w:rPr>
          <w:rFonts w:cs="Times New Roman"/>
        </w:rPr>
      </w:pPr>
      <w:r w:rsidRPr="00C273BC">
        <w:rPr>
          <w:rFonts w:ascii="Times New Roman" w:hAnsi="Times New Roman" w:cs="Times New Roman"/>
          <w:sz w:val="24"/>
          <w:szCs w:val="24"/>
        </w:rPr>
        <w:t>UWAGA: Uszkodzenie kabla w trakcie prac instalacyjnych polegające na przegięciu, ściśnięciu lub rozciągnięciu dyskwalifikuje ten odcinek.</w:t>
      </w:r>
    </w:p>
    <w:p w14:paraId="60DAF6E7" w14:textId="77777777" w:rsidR="004449EF" w:rsidRPr="004449EF" w:rsidRDefault="004449EF" w:rsidP="004449EF">
      <w:pPr>
        <w:jc w:val="both"/>
        <w:rPr>
          <w:rFonts w:ascii="Times New Roman" w:hAnsi="Times New Roman" w:cs="Times New Roman"/>
          <w:sz w:val="24"/>
          <w:szCs w:val="24"/>
        </w:rPr>
      </w:pPr>
      <w:r w:rsidRPr="004449EF">
        <w:rPr>
          <w:rFonts w:ascii="Times New Roman" w:hAnsi="Times New Roman" w:cs="Times New Roman"/>
          <w:sz w:val="24"/>
          <w:szCs w:val="24"/>
        </w:rPr>
        <w:t>Po ułożeniu kabli muszą zostać wykonane następujące pomiary:</w:t>
      </w:r>
    </w:p>
    <w:p w14:paraId="4B3EF141" w14:textId="77777777" w:rsidR="004449EF" w:rsidRPr="004449EF" w:rsidRDefault="004449EF" w:rsidP="004449EF">
      <w:pPr>
        <w:pStyle w:val="Akapitzlist"/>
        <w:numPr>
          <w:ilvl w:val="0"/>
          <w:numId w:val="59"/>
        </w:numPr>
        <w:jc w:val="both"/>
        <w:rPr>
          <w:rFonts w:cs="Times New Roman"/>
        </w:rPr>
      </w:pPr>
      <w:r w:rsidRPr="004449EF">
        <w:rPr>
          <w:rFonts w:cs="Times New Roman"/>
        </w:rPr>
        <w:t>pomiar rezystancji pętli zwarcia między żyłą wewnętrzną, a zewnętrzną (po zwarciu na jednym z końców).</w:t>
      </w:r>
    </w:p>
    <w:p w14:paraId="48BA35B0" w14:textId="77777777" w:rsidR="004449EF" w:rsidRPr="004449EF" w:rsidRDefault="004449EF" w:rsidP="004449EF">
      <w:pPr>
        <w:pStyle w:val="Akapitzlist"/>
        <w:numPr>
          <w:ilvl w:val="0"/>
          <w:numId w:val="59"/>
        </w:numPr>
        <w:jc w:val="both"/>
        <w:rPr>
          <w:rFonts w:cs="Times New Roman"/>
        </w:rPr>
      </w:pPr>
      <w:r w:rsidRPr="004449EF">
        <w:rPr>
          <w:rFonts w:cs="Times New Roman"/>
        </w:rPr>
        <w:t>pomiary parametrów radiowych (WFS=SWR, DTF, RL) w paśmie roboczym, informujące o wszelkich niejednorodnościach toru i ich wpływie na transmitowany sygnał, a także o stopniu dopasowania nadajnika i odbiornika do toru;</w:t>
      </w:r>
    </w:p>
    <w:p w14:paraId="2AAA6A12" w14:textId="77777777" w:rsidR="004449EF" w:rsidRPr="004449EF" w:rsidRDefault="004449EF" w:rsidP="004449EF">
      <w:pPr>
        <w:pStyle w:val="Akapitzlist"/>
        <w:numPr>
          <w:ilvl w:val="0"/>
          <w:numId w:val="59"/>
        </w:numPr>
        <w:jc w:val="both"/>
        <w:rPr>
          <w:rFonts w:cs="Times New Roman"/>
        </w:rPr>
      </w:pPr>
      <w:r w:rsidRPr="004449EF">
        <w:rPr>
          <w:rFonts w:cs="Times New Roman"/>
        </w:rPr>
        <w:t>pomiary parametrów radiowych (WFS=SWR, DTF, RL) w paśmie szerszym niż robocze. - należy przyjąć przedział 20 kHz</w:t>
      </w:r>
    </w:p>
    <w:p w14:paraId="66B3F2CD" w14:textId="77777777" w:rsidR="004449EF" w:rsidRPr="004449EF" w:rsidRDefault="004449EF" w:rsidP="004449EF">
      <w:pPr>
        <w:pStyle w:val="Akapitzlist"/>
        <w:numPr>
          <w:ilvl w:val="0"/>
          <w:numId w:val="59"/>
        </w:numPr>
        <w:jc w:val="both"/>
        <w:rPr>
          <w:rFonts w:cs="Times New Roman"/>
        </w:rPr>
      </w:pPr>
      <w:r w:rsidRPr="004449EF">
        <w:rPr>
          <w:rFonts w:cs="Times New Roman"/>
        </w:rPr>
        <w:t>WFS - Współczynnik fali stojącej jest parametrem charakteryzującym dopasowanie linii transmisyjnej lub innego elementu toru antenowego do innego elementu połączonego z nim kaskadowo. Należy przyjąć wartość WFS &lt; 1,5</w:t>
      </w:r>
    </w:p>
    <w:p w14:paraId="2076A081" w14:textId="77777777" w:rsidR="004449EF" w:rsidRPr="004449EF" w:rsidRDefault="004449EF" w:rsidP="004449EF">
      <w:pPr>
        <w:pStyle w:val="Akapitzlist"/>
        <w:numPr>
          <w:ilvl w:val="0"/>
          <w:numId w:val="59"/>
        </w:numPr>
        <w:jc w:val="both"/>
        <w:rPr>
          <w:rFonts w:cs="Times New Roman"/>
        </w:rPr>
      </w:pPr>
      <w:r w:rsidRPr="004449EF">
        <w:rPr>
          <w:rFonts w:cs="Times New Roman"/>
        </w:rPr>
        <w:t>DTF – Pomiar rozkładu niejednorodności w torze</w:t>
      </w:r>
    </w:p>
    <w:p w14:paraId="01F83C46" w14:textId="77777777" w:rsidR="004449EF" w:rsidRPr="004449EF" w:rsidRDefault="004449EF" w:rsidP="004449EF">
      <w:pPr>
        <w:pStyle w:val="Akapitzlist"/>
        <w:numPr>
          <w:ilvl w:val="0"/>
          <w:numId w:val="59"/>
        </w:numPr>
        <w:jc w:val="both"/>
        <w:rPr>
          <w:rFonts w:cs="Times New Roman"/>
        </w:rPr>
      </w:pPr>
      <w:r w:rsidRPr="004449EF">
        <w:rPr>
          <w:rFonts w:cs="Times New Roman"/>
        </w:rPr>
        <w:t>RL – Pomiar rozkładu tłumienności odbiciowej (granicznej wartości WFS=1,5 dla torów dobrej jakości odpowiada RL=14 dB; im większa wartość tego parametru, tym mniejsze niedopasowanie).</w:t>
      </w:r>
    </w:p>
    <w:p w14:paraId="2B2D00E1" w14:textId="77777777" w:rsidR="00C273BC" w:rsidRPr="00EA2C51" w:rsidRDefault="00C273BC" w:rsidP="00C273BC">
      <w:pPr>
        <w:jc w:val="both"/>
        <w:rPr>
          <w:rFonts w:ascii="Times New Roman" w:hAnsi="Times New Roman" w:cs="Times New Roman"/>
          <w:b/>
          <w:sz w:val="24"/>
          <w:szCs w:val="24"/>
        </w:rPr>
      </w:pPr>
    </w:p>
    <w:p w14:paraId="78877B19" w14:textId="77777777" w:rsidR="00EA2C51" w:rsidRPr="00EA2C51" w:rsidRDefault="00EA2C51" w:rsidP="00EA2C51">
      <w:pPr>
        <w:jc w:val="both"/>
        <w:rPr>
          <w:rFonts w:ascii="Times New Roman" w:hAnsi="Times New Roman" w:cs="Times New Roman"/>
          <w:b/>
          <w:sz w:val="24"/>
          <w:szCs w:val="24"/>
        </w:rPr>
      </w:pPr>
      <w:bookmarkStart w:id="89" w:name="_Toc46308845"/>
      <w:r w:rsidRPr="00EA2C51">
        <w:rPr>
          <w:rFonts w:ascii="Times New Roman" w:hAnsi="Times New Roman" w:cs="Times New Roman"/>
          <w:b/>
          <w:sz w:val="24"/>
          <w:szCs w:val="24"/>
        </w:rPr>
        <w:t>Oznakowanie kabli.</w:t>
      </w:r>
      <w:bookmarkEnd w:id="89"/>
    </w:p>
    <w:p w14:paraId="008A6A3E" w14:textId="77777777" w:rsidR="00EA2C51" w:rsidRPr="00EA2C51" w:rsidRDefault="00EA2C51" w:rsidP="00EA2C51">
      <w:pPr>
        <w:ind w:firstLine="708"/>
        <w:jc w:val="both"/>
        <w:rPr>
          <w:rFonts w:ascii="Times New Roman" w:hAnsi="Times New Roman" w:cs="Times New Roman"/>
          <w:sz w:val="24"/>
          <w:szCs w:val="24"/>
        </w:rPr>
      </w:pPr>
      <w:r w:rsidRPr="00EA2C51">
        <w:rPr>
          <w:rFonts w:ascii="Times New Roman" w:hAnsi="Times New Roman" w:cs="Times New Roman"/>
          <w:sz w:val="24"/>
          <w:szCs w:val="24"/>
        </w:rPr>
        <w:t xml:space="preserve">W celu umożliwienia łatwej identyfikacji kabli systemu antenowego należy przyjąć jednolity system ich oznakowania wynikający z dokumentacji wg zestawienia kabli. Oznaczniki kabli muszą być trwałe, czytelne i łatwe w montażu. Na kablach systemu antenowego oznaczniki kabli należy przypinać za pomocą czarnych opasek samozaciskowych. Oznaczniki oraz opaski muszą być odporne na działanie warunków atmosferycznych, </w:t>
      </w:r>
      <w:r>
        <w:rPr>
          <w:rFonts w:ascii="Times New Roman" w:hAnsi="Times New Roman" w:cs="Times New Roman"/>
          <w:sz w:val="24"/>
          <w:szCs w:val="24"/>
        </w:rPr>
        <w:br/>
      </w:r>
      <w:r w:rsidRPr="00EA2C51">
        <w:rPr>
          <w:rFonts w:ascii="Times New Roman" w:hAnsi="Times New Roman" w:cs="Times New Roman"/>
          <w:sz w:val="24"/>
          <w:szCs w:val="24"/>
        </w:rPr>
        <w:t>w szczególności promieniowania UV.</w:t>
      </w:r>
    </w:p>
    <w:p w14:paraId="591A7F40" w14:textId="77777777" w:rsidR="00EA2C51" w:rsidRDefault="00EA2C51" w:rsidP="00EA2C51">
      <w:pPr>
        <w:ind w:firstLine="708"/>
        <w:jc w:val="both"/>
        <w:rPr>
          <w:rFonts w:ascii="Times New Roman" w:hAnsi="Times New Roman" w:cs="Times New Roman"/>
          <w:sz w:val="24"/>
          <w:szCs w:val="24"/>
        </w:rPr>
      </w:pPr>
      <w:r w:rsidRPr="00EA2C51">
        <w:rPr>
          <w:rFonts w:ascii="Times New Roman" w:hAnsi="Times New Roman" w:cs="Times New Roman"/>
          <w:sz w:val="24"/>
          <w:szCs w:val="24"/>
        </w:rPr>
        <w:t>Wymagane jest znakowanie kabli systemu antenowego na obu końcach przed złączami. W przypadku, gdy anteny są zamontowane bardzo wysoko dodatkowo oznaczenia kablowe mają być oznakowane na konstrukcji wsporczej.</w:t>
      </w:r>
    </w:p>
    <w:p w14:paraId="45A37035" w14:textId="77777777" w:rsidR="00EC4C8B" w:rsidRPr="00EA2C51" w:rsidRDefault="00EC4C8B" w:rsidP="00EA2C51">
      <w:pPr>
        <w:ind w:firstLine="708"/>
        <w:jc w:val="both"/>
        <w:rPr>
          <w:rFonts w:ascii="Times New Roman" w:hAnsi="Times New Roman" w:cs="Times New Roman"/>
          <w:sz w:val="24"/>
          <w:szCs w:val="24"/>
        </w:rPr>
      </w:pPr>
    </w:p>
    <w:p w14:paraId="689092F7" w14:textId="77777777" w:rsidR="00EA2C51" w:rsidRPr="00EA2C51" w:rsidRDefault="00EA2C51" w:rsidP="00EA2C51">
      <w:pPr>
        <w:jc w:val="both"/>
        <w:rPr>
          <w:rFonts w:ascii="Times New Roman" w:hAnsi="Times New Roman" w:cs="Times New Roman"/>
          <w:b/>
          <w:sz w:val="24"/>
          <w:szCs w:val="24"/>
        </w:rPr>
      </w:pPr>
      <w:bookmarkStart w:id="90" w:name="_Toc46308846"/>
      <w:r w:rsidRPr="00EA2C51">
        <w:rPr>
          <w:rFonts w:ascii="Times New Roman" w:hAnsi="Times New Roman" w:cs="Times New Roman"/>
          <w:b/>
          <w:sz w:val="24"/>
          <w:szCs w:val="24"/>
        </w:rPr>
        <w:t>Kablowe złącza koncentryczne.</w:t>
      </w:r>
      <w:bookmarkEnd w:id="90"/>
    </w:p>
    <w:p w14:paraId="0D62F56F" w14:textId="77777777" w:rsidR="00EA2C51" w:rsidRPr="00EA2C51" w:rsidRDefault="00EA2C51" w:rsidP="00EA2C51">
      <w:pPr>
        <w:ind w:firstLine="708"/>
        <w:jc w:val="both"/>
        <w:rPr>
          <w:rFonts w:ascii="Times New Roman" w:hAnsi="Times New Roman" w:cs="Times New Roman"/>
          <w:sz w:val="24"/>
          <w:szCs w:val="24"/>
        </w:rPr>
      </w:pPr>
      <w:r w:rsidRPr="00EA2C51">
        <w:rPr>
          <w:rFonts w:ascii="Times New Roman" w:hAnsi="Times New Roman" w:cs="Times New Roman"/>
          <w:sz w:val="24"/>
          <w:szCs w:val="24"/>
        </w:rPr>
        <w:t xml:space="preserve">Do obudowy toru kablowego jako złącza zewnętrzne należy używać złączy typu 7-16 DIN. W instalacjach wewnętrznych należy stosować złącza typu N. Przy projektowaniu </w:t>
      </w:r>
      <w:r w:rsidRPr="00EA2C51">
        <w:rPr>
          <w:rFonts w:ascii="Times New Roman" w:hAnsi="Times New Roman" w:cs="Times New Roman"/>
          <w:sz w:val="24"/>
          <w:szCs w:val="24"/>
        </w:rPr>
        <w:br/>
        <w:t xml:space="preserve">i wykonywaniu instalacji należy bezwzględnie stosować złącza dedykowane do danego typu </w:t>
      </w:r>
      <w:r w:rsidRPr="00EA2C51">
        <w:rPr>
          <w:rFonts w:ascii="Times New Roman" w:hAnsi="Times New Roman" w:cs="Times New Roman"/>
          <w:sz w:val="24"/>
          <w:szCs w:val="24"/>
        </w:rPr>
        <w:lastRenderedPageBreak/>
        <w:t>kabla antenowego.</w:t>
      </w:r>
    </w:p>
    <w:p w14:paraId="286E65CA" w14:textId="77777777" w:rsidR="00EA2C51" w:rsidRPr="00EA2C51" w:rsidRDefault="00EA2C51" w:rsidP="00EA2C51">
      <w:pPr>
        <w:ind w:firstLine="708"/>
        <w:jc w:val="both"/>
        <w:rPr>
          <w:rFonts w:ascii="Times New Roman" w:hAnsi="Times New Roman" w:cs="Times New Roman"/>
          <w:sz w:val="24"/>
          <w:szCs w:val="24"/>
        </w:rPr>
      </w:pPr>
      <w:r w:rsidRPr="00EA2C51">
        <w:rPr>
          <w:rFonts w:ascii="Times New Roman" w:hAnsi="Times New Roman" w:cs="Times New Roman"/>
          <w:sz w:val="24"/>
          <w:szCs w:val="24"/>
        </w:rPr>
        <w:t>Złącza instalowane na zewnątrz należy zaizolować z wykorzystaniem taśmy izolacyjnej, koszulek termokurczliwych (odpowiednich średnic), koszulek samozaciskowych na zimno oraz materiałów samospajalnych. Izolacje powinny być odporne na niekorzystne warunki atmosferyczne, w szczególności na promieniowanie UV. Konieczne jest przestrzeganie instrukcji producenta kabla i stosowanie profesjonalnych zestawów izolacyjnych przeznaczonych do tego celu.</w:t>
      </w:r>
    </w:p>
    <w:p w14:paraId="2E43AE48" w14:textId="77777777" w:rsidR="00EA2C51" w:rsidRPr="00EA2C51" w:rsidRDefault="00EA2C51" w:rsidP="00EA2C51">
      <w:pPr>
        <w:tabs>
          <w:tab w:val="left" w:pos="3405"/>
        </w:tabs>
        <w:jc w:val="both"/>
        <w:rPr>
          <w:rFonts w:ascii="Times New Roman" w:hAnsi="Times New Roman" w:cs="Times New Roman"/>
          <w:sz w:val="24"/>
          <w:szCs w:val="24"/>
        </w:rPr>
      </w:pPr>
      <w:r w:rsidRPr="00EA2C51">
        <w:rPr>
          <w:rFonts w:ascii="Times New Roman" w:hAnsi="Times New Roman" w:cs="Times New Roman"/>
          <w:sz w:val="24"/>
          <w:szCs w:val="24"/>
        </w:rPr>
        <w:t>Podczas montażu złączy należy:</w:t>
      </w:r>
      <w:r w:rsidRPr="00EA2C51">
        <w:rPr>
          <w:rFonts w:ascii="Times New Roman" w:hAnsi="Times New Roman" w:cs="Times New Roman"/>
          <w:sz w:val="24"/>
          <w:szCs w:val="24"/>
        </w:rPr>
        <w:tab/>
      </w:r>
    </w:p>
    <w:p w14:paraId="7581C6F6" w14:textId="77777777" w:rsidR="00EA2C51" w:rsidRPr="00EA2C51" w:rsidRDefault="00EA2C51" w:rsidP="00EA2C51">
      <w:pPr>
        <w:pStyle w:val="Akapitzlist"/>
        <w:numPr>
          <w:ilvl w:val="0"/>
          <w:numId w:val="60"/>
        </w:numPr>
        <w:jc w:val="both"/>
        <w:rPr>
          <w:rFonts w:cs="Times New Roman"/>
        </w:rPr>
      </w:pPr>
      <w:r w:rsidRPr="00EA2C51">
        <w:rPr>
          <w:rFonts w:cs="Times New Roman"/>
        </w:rPr>
        <w:t>bezwarunkowo zapoznać się z instrukcją i zaleceniami producenta złącza,</w:t>
      </w:r>
    </w:p>
    <w:p w14:paraId="0EBABE29" w14:textId="77777777" w:rsidR="00EA2C51" w:rsidRPr="00EA2C51" w:rsidRDefault="00EA2C51" w:rsidP="00EA2C51">
      <w:pPr>
        <w:pStyle w:val="Akapitzlist"/>
        <w:numPr>
          <w:ilvl w:val="0"/>
          <w:numId w:val="60"/>
        </w:numPr>
        <w:jc w:val="both"/>
        <w:rPr>
          <w:rFonts w:cs="Times New Roman"/>
        </w:rPr>
      </w:pPr>
      <w:r w:rsidRPr="00EA2C51">
        <w:rPr>
          <w:rFonts w:cs="Times New Roman"/>
        </w:rPr>
        <w:t>przestrzegać właściwych wymaganych warunków atmosferycznych,</w:t>
      </w:r>
    </w:p>
    <w:p w14:paraId="2D1DE8DD" w14:textId="77777777" w:rsidR="00EA2C51" w:rsidRPr="00EA2C51" w:rsidRDefault="00EA2C51" w:rsidP="00EA2C51">
      <w:pPr>
        <w:pStyle w:val="Akapitzlist"/>
        <w:numPr>
          <w:ilvl w:val="0"/>
          <w:numId w:val="60"/>
        </w:numPr>
        <w:jc w:val="both"/>
        <w:rPr>
          <w:rFonts w:cs="Times New Roman"/>
        </w:rPr>
      </w:pPr>
      <w:r w:rsidRPr="00EA2C51">
        <w:rPr>
          <w:rFonts w:cs="Times New Roman"/>
        </w:rPr>
        <w:t>przewidzieć, że połączenie ma przypadać na prostym odcinku kabla oraz że powinno być miejsce na wykonanie izolacji złącza.</w:t>
      </w:r>
    </w:p>
    <w:p w14:paraId="6F7B2213" w14:textId="77777777" w:rsidR="00EA2C51" w:rsidRDefault="00EA2C51" w:rsidP="00C273BC">
      <w:pPr>
        <w:jc w:val="both"/>
        <w:rPr>
          <w:rFonts w:ascii="Times New Roman" w:hAnsi="Times New Roman" w:cs="Times New Roman"/>
          <w:sz w:val="24"/>
          <w:szCs w:val="24"/>
        </w:rPr>
      </w:pPr>
    </w:p>
    <w:p w14:paraId="61D73128" w14:textId="77777777" w:rsidR="00EA2C51" w:rsidRPr="00EA2C51" w:rsidRDefault="00EA2C51" w:rsidP="00EA2C51">
      <w:pPr>
        <w:ind w:firstLine="708"/>
        <w:jc w:val="both"/>
        <w:rPr>
          <w:rFonts w:ascii="Times New Roman" w:hAnsi="Times New Roman" w:cs="Times New Roman"/>
          <w:sz w:val="24"/>
          <w:szCs w:val="24"/>
        </w:rPr>
      </w:pPr>
      <w:r w:rsidRPr="00EA2C51">
        <w:rPr>
          <w:rFonts w:ascii="Times New Roman" w:hAnsi="Times New Roman" w:cs="Times New Roman"/>
          <w:sz w:val="24"/>
          <w:szCs w:val="24"/>
        </w:rPr>
        <w:t>Do uziemienia systemu antenowego należy stosować fabryczne elementy producenta kabli zależnie od przekroju kabli koncentrycznych i rodzaju anten. Istotnym elementem jest także odpowiednie zaizolowanie linek wyrównawczych.</w:t>
      </w:r>
    </w:p>
    <w:p w14:paraId="1785A7EC" w14:textId="77777777" w:rsidR="00EA2C51" w:rsidRPr="00EA2C51" w:rsidRDefault="00EA2C51" w:rsidP="00EA2C51">
      <w:pPr>
        <w:ind w:firstLine="708"/>
        <w:jc w:val="both"/>
        <w:rPr>
          <w:rFonts w:ascii="Times New Roman" w:hAnsi="Times New Roman" w:cs="Times New Roman"/>
          <w:sz w:val="24"/>
          <w:szCs w:val="24"/>
        </w:rPr>
      </w:pPr>
      <w:r w:rsidRPr="00EA2C51">
        <w:rPr>
          <w:rFonts w:ascii="Times New Roman" w:hAnsi="Times New Roman" w:cs="Times New Roman"/>
          <w:sz w:val="24"/>
          <w:szCs w:val="24"/>
        </w:rPr>
        <w:t>Do wyrównywania potencjałów między konstrukcją wsporczą, a kablem koncentrycznym należy stosować tylko zestawy uziemiające producentów kabli.</w:t>
      </w:r>
    </w:p>
    <w:p w14:paraId="7D87BAC8" w14:textId="77777777" w:rsidR="00EA2C51" w:rsidRPr="00EA2C51" w:rsidRDefault="00EA2C51" w:rsidP="00EA2C51">
      <w:pPr>
        <w:jc w:val="both"/>
        <w:rPr>
          <w:rFonts w:ascii="Times New Roman" w:hAnsi="Times New Roman" w:cs="Times New Roman"/>
          <w:sz w:val="24"/>
          <w:szCs w:val="24"/>
        </w:rPr>
      </w:pPr>
      <w:r w:rsidRPr="00EA2C51">
        <w:rPr>
          <w:rFonts w:ascii="Times New Roman" w:hAnsi="Times New Roman" w:cs="Times New Roman"/>
          <w:sz w:val="24"/>
          <w:szCs w:val="24"/>
        </w:rPr>
        <w:t>Przy projektowaniu uziemienia systemu antenowego należy uwzględniać:</w:t>
      </w:r>
    </w:p>
    <w:p w14:paraId="5B1597BF" w14:textId="77777777" w:rsidR="00EA2C51" w:rsidRPr="00EA2C51" w:rsidRDefault="00EA2C51" w:rsidP="00EA2C51">
      <w:pPr>
        <w:pStyle w:val="Akapitzlist"/>
        <w:numPr>
          <w:ilvl w:val="0"/>
          <w:numId w:val="61"/>
        </w:numPr>
        <w:jc w:val="both"/>
        <w:rPr>
          <w:rFonts w:cs="Times New Roman"/>
        </w:rPr>
      </w:pPr>
      <w:r w:rsidRPr="00EA2C51">
        <w:rPr>
          <w:rFonts w:cs="Times New Roman"/>
        </w:rPr>
        <w:t>liczbę członów konstrukcji,</w:t>
      </w:r>
    </w:p>
    <w:p w14:paraId="666B556C" w14:textId="77777777" w:rsidR="00EA2C51" w:rsidRPr="00EA2C51" w:rsidRDefault="00EA2C51" w:rsidP="00EA2C51">
      <w:pPr>
        <w:pStyle w:val="Akapitzlist"/>
        <w:numPr>
          <w:ilvl w:val="0"/>
          <w:numId w:val="61"/>
        </w:numPr>
        <w:jc w:val="both"/>
        <w:rPr>
          <w:rFonts w:cs="Times New Roman"/>
        </w:rPr>
      </w:pPr>
      <w:r w:rsidRPr="00EA2C51">
        <w:rPr>
          <w:rFonts w:cs="Times New Roman"/>
        </w:rPr>
        <w:t xml:space="preserve">wysokości konstrukcji z uwagi na ochronę odgromową dla obiektów o wysokości do </w:t>
      </w:r>
      <w:r w:rsidRPr="00EA2C51">
        <w:rPr>
          <w:rFonts w:cs="Times New Roman"/>
        </w:rPr>
        <w:br/>
        <w:t>60 m lub powyżej 60 m,</w:t>
      </w:r>
    </w:p>
    <w:p w14:paraId="3EB904AC" w14:textId="77777777" w:rsidR="00EA2C51" w:rsidRPr="00EA2C51" w:rsidRDefault="00EA2C51" w:rsidP="00EA2C51">
      <w:pPr>
        <w:pStyle w:val="Akapitzlist"/>
        <w:numPr>
          <w:ilvl w:val="0"/>
          <w:numId w:val="61"/>
        </w:numPr>
        <w:jc w:val="both"/>
        <w:rPr>
          <w:rFonts w:cs="Times New Roman"/>
        </w:rPr>
      </w:pPr>
      <w:r w:rsidRPr="00EA2C51">
        <w:rPr>
          <w:rFonts w:cs="Times New Roman"/>
        </w:rPr>
        <w:t>istniejące zewnętrzne urządzenia piorunochronne,</w:t>
      </w:r>
    </w:p>
    <w:p w14:paraId="5AF51EAA" w14:textId="77777777" w:rsidR="00EA2C51" w:rsidRPr="00EA2C51" w:rsidRDefault="00EA2C51" w:rsidP="00EA2C51">
      <w:pPr>
        <w:pStyle w:val="Akapitzlist"/>
        <w:numPr>
          <w:ilvl w:val="0"/>
          <w:numId w:val="61"/>
        </w:numPr>
        <w:jc w:val="both"/>
        <w:rPr>
          <w:rFonts w:cs="Times New Roman"/>
        </w:rPr>
      </w:pPr>
      <w:r w:rsidRPr="00EA2C51">
        <w:rPr>
          <w:rFonts w:cs="Times New Roman"/>
        </w:rPr>
        <w:t>rodzaj konstrukcji drabinek lub tras kablowych,</w:t>
      </w:r>
    </w:p>
    <w:p w14:paraId="08A633FB" w14:textId="77777777" w:rsidR="00EA2C51" w:rsidRPr="00EA2C51" w:rsidRDefault="00EA2C51" w:rsidP="00EA2C51">
      <w:pPr>
        <w:pStyle w:val="Akapitzlist"/>
        <w:numPr>
          <w:ilvl w:val="0"/>
          <w:numId w:val="61"/>
        </w:numPr>
        <w:jc w:val="both"/>
        <w:rPr>
          <w:rFonts w:cs="Times New Roman"/>
        </w:rPr>
      </w:pPr>
      <w:r w:rsidRPr="00EA2C51">
        <w:rPr>
          <w:rFonts w:cs="Times New Roman"/>
        </w:rPr>
        <w:t>wymiary i usytuowania obiektu,</w:t>
      </w:r>
    </w:p>
    <w:p w14:paraId="6B24DDF3" w14:textId="77777777" w:rsidR="00EA2C51" w:rsidRPr="00EA2C51" w:rsidRDefault="00EA2C51" w:rsidP="00EA2C51">
      <w:pPr>
        <w:pStyle w:val="Akapitzlist"/>
        <w:numPr>
          <w:ilvl w:val="0"/>
          <w:numId w:val="61"/>
        </w:numPr>
        <w:jc w:val="both"/>
        <w:rPr>
          <w:rFonts w:cs="Times New Roman"/>
        </w:rPr>
      </w:pPr>
      <w:r w:rsidRPr="00EA2C51">
        <w:rPr>
          <w:rFonts w:cs="Times New Roman"/>
        </w:rPr>
        <w:t>gęstości wyładowań doziemnych,</w:t>
      </w:r>
    </w:p>
    <w:p w14:paraId="0063B535" w14:textId="77777777" w:rsidR="00EA2C51" w:rsidRPr="00EA2C51" w:rsidRDefault="00EA2C51" w:rsidP="00EA2C51">
      <w:pPr>
        <w:pStyle w:val="Akapitzlist"/>
        <w:numPr>
          <w:ilvl w:val="0"/>
          <w:numId w:val="61"/>
        </w:numPr>
        <w:jc w:val="both"/>
        <w:rPr>
          <w:rFonts w:cs="Times New Roman"/>
        </w:rPr>
      </w:pPr>
      <w:r w:rsidRPr="00EA2C51">
        <w:rPr>
          <w:rFonts w:cs="Times New Roman"/>
        </w:rPr>
        <w:t>klasyfikacji obiektu o zwiększonym zagrożeniu.</w:t>
      </w:r>
    </w:p>
    <w:p w14:paraId="0C2B6489" w14:textId="77777777" w:rsidR="00EA2C51" w:rsidRDefault="00EA2C51" w:rsidP="00C273BC">
      <w:pPr>
        <w:jc w:val="both"/>
        <w:rPr>
          <w:rFonts w:ascii="Times New Roman" w:hAnsi="Times New Roman" w:cs="Times New Roman"/>
          <w:sz w:val="24"/>
          <w:szCs w:val="24"/>
        </w:rPr>
      </w:pPr>
    </w:p>
    <w:p w14:paraId="77BC8AAC" w14:textId="77777777" w:rsidR="003F2AE5" w:rsidRPr="003F2AE5" w:rsidRDefault="003F2AE5" w:rsidP="003F2AE5">
      <w:pPr>
        <w:jc w:val="both"/>
        <w:rPr>
          <w:rFonts w:ascii="Times New Roman" w:hAnsi="Times New Roman" w:cs="Times New Roman"/>
          <w:sz w:val="24"/>
          <w:szCs w:val="24"/>
        </w:rPr>
      </w:pPr>
      <w:r w:rsidRPr="003F2AE5">
        <w:rPr>
          <w:rFonts w:ascii="Times New Roman" w:hAnsi="Times New Roman" w:cs="Times New Roman"/>
          <w:sz w:val="24"/>
          <w:szCs w:val="24"/>
        </w:rPr>
        <w:t>Połączenia wyrównawcze muszą być zaprojektowane i wykonane:</w:t>
      </w:r>
    </w:p>
    <w:p w14:paraId="1720EBD4" w14:textId="77777777" w:rsidR="003F2AE5" w:rsidRPr="003F2AE5" w:rsidRDefault="003F2AE5" w:rsidP="003F2AE5">
      <w:pPr>
        <w:pStyle w:val="Akapitzlist"/>
        <w:numPr>
          <w:ilvl w:val="0"/>
          <w:numId w:val="62"/>
        </w:numPr>
        <w:jc w:val="both"/>
        <w:rPr>
          <w:rFonts w:cs="Times New Roman"/>
        </w:rPr>
      </w:pPr>
      <w:r w:rsidRPr="003F2AE5">
        <w:rPr>
          <w:rFonts w:cs="Times New Roman"/>
        </w:rPr>
        <w:t>za kablem koncentrycznym antenowym na prostym odcinku kabla. Niedopuszczalne jest wykonywanie połączenia kabla na łuku (natomiast pożądane przed łukiem);</w:t>
      </w:r>
    </w:p>
    <w:p w14:paraId="6503D83D" w14:textId="77777777" w:rsidR="003F2AE5" w:rsidRPr="003F2AE5" w:rsidRDefault="003F2AE5" w:rsidP="003F2AE5">
      <w:pPr>
        <w:pStyle w:val="Akapitzlist"/>
        <w:numPr>
          <w:ilvl w:val="0"/>
          <w:numId w:val="62"/>
        </w:numPr>
        <w:jc w:val="both"/>
        <w:rPr>
          <w:rFonts w:cs="Times New Roman"/>
        </w:rPr>
      </w:pPr>
      <w:r w:rsidRPr="003F2AE5">
        <w:rPr>
          <w:rFonts w:cs="Times New Roman"/>
        </w:rPr>
        <w:t>przed wprowadzeniem kabla koncentrycznego do budynku;</w:t>
      </w:r>
    </w:p>
    <w:p w14:paraId="5F8B8D27" w14:textId="77777777" w:rsidR="003F2AE5" w:rsidRDefault="003F2AE5" w:rsidP="00DE3D92">
      <w:pPr>
        <w:spacing w:after="0"/>
        <w:ind w:left="709"/>
        <w:jc w:val="both"/>
        <w:rPr>
          <w:rFonts w:ascii="Times New Roman" w:hAnsi="Times New Roman" w:cs="Times New Roman"/>
          <w:sz w:val="24"/>
          <w:szCs w:val="24"/>
        </w:rPr>
      </w:pPr>
      <w:r w:rsidRPr="003F2AE5">
        <w:rPr>
          <w:rFonts w:ascii="Times New Roman" w:hAnsi="Times New Roman" w:cs="Times New Roman"/>
          <w:sz w:val="24"/>
          <w:szCs w:val="24"/>
        </w:rPr>
        <w:t>przed każdą zmianą kierunku ułożenia o kąt 90° (w poziomie i w pionie), ale nie częściej niż co 6 m pomiędzy punktami uziemiającymi;</w:t>
      </w:r>
    </w:p>
    <w:p w14:paraId="07B2E7B7" w14:textId="77777777" w:rsidR="003F2AE5" w:rsidRPr="003F2AE5" w:rsidRDefault="003F2AE5" w:rsidP="00122862">
      <w:pPr>
        <w:pStyle w:val="Akapitzlist"/>
        <w:numPr>
          <w:ilvl w:val="0"/>
          <w:numId w:val="63"/>
        </w:numPr>
        <w:jc w:val="both"/>
        <w:rPr>
          <w:rFonts w:cs="Times New Roman"/>
        </w:rPr>
      </w:pPr>
      <w:r w:rsidRPr="003F2AE5">
        <w:rPr>
          <w:rFonts w:cs="Times New Roman"/>
        </w:rPr>
        <w:t>zawsze przed zejściem z pionowej drogi kablowej wieży/masztu na poziomy most kablowy (zmiana kierunku w pionie o kąt 90°) oraz przed zejściem z dachu na elewację boczną (nawet pomimo istnienia punktu uziemiającego przed wejściem do pomieszczenia/kontenera) w odległości mniejszej niż 6 m;</w:t>
      </w:r>
    </w:p>
    <w:p w14:paraId="75700316" w14:textId="77777777" w:rsidR="003F2AE5" w:rsidRPr="003F2AE5" w:rsidRDefault="003F2AE5" w:rsidP="00122862">
      <w:pPr>
        <w:pStyle w:val="Akapitzlist"/>
        <w:numPr>
          <w:ilvl w:val="0"/>
          <w:numId w:val="63"/>
        </w:numPr>
        <w:jc w:val="both"/>
        <w:rPr>
          <w:rFonts w:cs="Times New Roman"/>
        </w:rPr>
      </w:pPr>
      <w:r w:rsidRPr="003F2AE5">
        <w:rPr>
          <w:rFonts w:cs="Times New Roman"/>
        </w:rPr>
        <w:t>wewnątrz pomieszczenia – zaleca się uziemić złącze pomiędzy kablem koncentrycznym np. za pomocą obejmy z taśmy stalowej;</w:t>
      </w:r>
    </w:p>
    <w:p w14:paraId="65335841" w14:textId="77777777" w:rsidR="003F2AE5" w:rsidRPr="003F2AE5" w:rsidRDefault="003F2AE5" w:rsidP="00122862">
      <w:pPr>
        <w:pStyle w:val="Akapitzlist"/>
        <w:numPr>
          <w:ilvl w:val="0"/>
          <w:numId w:val="63"/>
        </w:numPr>
        <w:jc w:val="both"/>
        <w:rPr>
          <w:rFonts w:cs="Times New Roman"/>
        </w:rPr>
      </w:pPr>
      <w:r w:rsidRPr="003F2AE5">
        <w:rPr>
          <w:rFonts w:cs="Times New Roman"/>
        </w:rPr>
        <w:t xml:space="preserve">tak, aby maksymalna odległość pomiędzy punktami uziemiającymi dla pionowo </w:t>
      </w:r>
      <w:r w:rsidRPr="003F2AE5">
        <w:rPr>
          <w:rFonts w:cs="Times New Roman"/>
        </w:rPr>
        <w:lastRenderedPageBreak/>
        <w:t>ułożonych kabli koncentrycznych na wieżach stalowych, nie była większa niż 25 m, zaś dla wież żelbetowych, z tworzyw sztucznych, kominów itp. nie większa niż 15 m;</w:t>
      </w:r>
    </w:p>
    <w:p w14:paraId="7DCD99CA" w14:textId="77777777" w:rsidR="003F2AE5" w:rsidRPr="003F2AE5" w:rsidRDefault="003F2AE5" w:rsidP="00122862">
      <w:pPr>
        <w:pStyle w:val="Akapitzlist"/>
        <w:numPr>
          <w:ilvl w:val="0"/>
          <w:numId w:val="63"/>
        </w:numPr>
        <w:jc w:val="both"/>
        <w:rPr>
          <w:rFonts w:cs="Times New Roman"/>
        </w:rPr>
      </w:pPr>
      <w:r w:rsidRPr="003F2AE5">
        <w:rPr>
          <w:rFonts w:cs="Times New Roman"/>
        </w:rPr>
        <w:t>gdy kable główne są montowane na galerii lub pod nią i opasują komin lub wieżę — gdy kable zmieniają kierunek o kąt 90</w:t>
      </w:r>
      <w:r w:rsidRPr="00EC4C8B">
        <w:rPr>
          <w:rFonts w:cs="Times New Roman"/>
          <w:vertAlign w:val="superscript"/>
        </w:rPr>
        <w:t>o</w:t>
      </w:r>
      <w:r w:rsidRPr="003F2AE5">
        <w:rPr>
          <w:rFonts w:cs="Times New Roman"/>
        </w:rPr>
        <w:t xml:space="preserve"> w płaszczyźnie pionowej i nie częściej niż co </w:t>
      </w:r>
      <w:r w:rsidRPr="003F2AE5">
        <w:rPr>
          <w:rFonts w:cs="Times New Roman"/>
        </w:rPr>
        <w:br/>
        <w:t>6 m pomiędzy uziemieniem funkcjonalnym TE;</w:t>
      </w:r>
    </w:p>
    <w:p w14:paraId="5391D4F7" w14:textId="77777777" w:rsidR="003F2AE5" w:rsidRPr="003F2AE5" w:rsidRDefault="003F2AE5" w:rsidP="00122862">
      <w:pPr>
        <w:pStyle w:val="Akapitzlist"/>
        <w:numPr>
          <w:ilvl w:val="0"/>
          <w:numId w:val="63"/>
        </w:numPr>
        <w:jc w:val="both"/>
        <w:rPr>
          <w:rFonts w:cs="Times New Roman"/>
        </w:rPr>
      </w:pPr>
      <w:r w:rsidRPr="003F2AE5">
        <w:rPr>
          <w:rFonts w:cs="Times New Roman"/>
        </w:rPr>
        <w:t xml:space="preserve">gdy kable koncentryczne są zamocowane poziomo na dachu bez żadnej ochrony </w:t>
      </w:r>
      <w:r w:rsidRPr="003F2AE5">
        <w:rPr>
          <w:rFonts w:cs="Times New Roman"/>
        </w:rPr>
        <w:br/>
        <w:t xml:space="preserve">(w postaci pokryw na drodze kablowej) – co 20 m oraz przed każdą zmianą kierunku </w:t>
      </w:r>
      <w:r w:rsidRPr="003F2AE5">
        <w:rPr>
          <w:rFonts w:cs="Times New Roman"/>
        </w:rPr>
        <w:br/>
        <w:t>w poziomie o kąt 90o , ale nie częściej niż co 6 m;</w:t>
      </w:r>
    </w:p>
    <w:p w14:paraId="1CA3E7DE" w14:textId="77777777" w:rsidR="003F2AE5" w:rsidRPr="003F2AE5" w:rsidRDefault="003F2AE5" w:rsidP="00122862">
      <w:pPr>
        <w:pStyle w:val="Akapitzlist"/>
        <w:numPr>
          <w:ilvl w:val="0"/>
          <w:numId w:val="63"/>
        </w:numPr>
        <w:jc w:val="both"/>
        <w:rPr>
          <w:rFonts w:cs="Times New Roman"/>
        </w:rPr>
      </w:pPr>
      <w:r w:rsidRPr="003F2AE5">
        <w:rPr>
          <w:rFonts w:cs="Times New Roman"/>
        </w:rPr>
        <w:t>gdy kable koncentryczne są zamocowane poziomo na dachu w przykrytym kanale kablowym, stalowe przykrywy kanału kablowego muszą być podłączone do instalacji odgromowej budynku nie rzadziej niż co 20 m. W takim przypadku przewód zewnętrzny kabla koncentrycznego musi być uziemiony co najmniej za jumperem antenowym, co każde 25 m długości;</w:t>
      </w:r>
    </w:p>
    <w:p w14:paraId="5702E4D9" w14:textId="77777777" w:rsidR="003F2AE5" w:rsidRPr="003F2AE5" w:rsidRDefault="003F2AE5" w:rsidP="00122862">
      <w:pPr>
        <w:pStyle w:val="Akapitzlist"/>
        <w:numPr>
          <w:ilvl w:val="0"/>
          <w:numId w:val="63"/>
        </w:numPr>
        <w:jc w:val="both"/>
        <w:rPr>
          <w:rFonts w:cs="Times New Roman"/>
        </w:rPr>
      </w:pPr>
      <w:r w:rsidRPr="003F2AE5">
        <w:rPr>
          <w:rFonts w:cs="Times New Roman"/>
        </w:rPr>
        <w:t>także przed wejściem kabla koncentrycznego do pomieszczenia, na złączu wewnątrz pomieszczenia lub przed jumperem w przypadku urządzeń radiowych na zewnętrz (typu outdoor);</w:t>
      </w:r>
    </w:p>
    <w:p w14:paraId="25123153" w14:textId="77777777" w:rsidR="003F2AE5" w:rsidRPr="003F2AE5" w:rsidRDefault="003F2AE5" w:rsidP="00122862">
      <w:pPr>
        <w:pStyle w:val="Akapitzlist"/>
        <w:numPr>
          <w:ilvl w:val="0"/>
          <w:numId w:val="63"/>
        </w:numPr>
        <w:jc w:val="both"/>
        <w:rPr>
          <w:rFonts w:cs="Times New Roman"/>
        </w:rPr>
      </w:pPr>
      <w:r w:rsidRPr="003F2AE5">
        <w:rPr>
          <w:rFonts w:cs="Times New Roman"/>
        </w:rPr>
        <w:t>gdy kable koncentryczne są ułożone poziomo na płaskim równym dachu bez żadnych wyższych obiektów jak: kominy, szyby windowe itp., należy zaprojektować zakrytą</w:t>
      </w:r>
    </w:p>
    <w:p w14:paraId="45FB047C" w14:textId="77777777" w:rsidR="003F2AE5" w:rsidRPr="003F2AE5" w:rsidRDefault="003F2AE5" w:rsidP="00122862">
      <w:pPr>
        <w:pStyle w:val="Akapitzlist"/>
        <w:numPr>
          <w:ilvl w:val="0"/>
          <w:numId w:val="63"/>
        </w:numPr>
        <w:jc w:val="both"/>
        <w:rPr>
          <w:rFonts w:cs="Times New Roman"/>
        </w:rPr>
      </w:pPr>
      <w:r w:rsidRPr="003F2AE5">
        <w:rPr>
          <w:rFonts w:cs="Times New Roman"/>
        </w:rPr>
        <w:t>drogę kablową w celu teoretycznego wyeliminowania możliwości bezpośredniego wyładowania atmosferycznego w system antenowy.</w:t>
      </w:r>
    </w:p>
    <w:p w14:paraId="49E7DFE3" w14:textId="77777777" w:rsidR="003F2AE5" w:rsidRPr="00C273BC" w:rsidRDefault="003F2AE5" w:rsidP="00C273BC">
      <w:pPr>
        <w:jc w:val="both"/>
        <w:rPr>
          <w:rFonts w:ascii="Times New Roman" w:hAnsi="Times New Roman" w:cs="Times New Roman"/>
          <w:sz w:val="24"/>
          <w:szCs w:val="24"/>
        </w:rPr>
      </w:pPr>
    </w:p>
    <w:p w14:paraId="5F84F54F" w14:textId="77777777" w:rsidR="003F2AE5" w:rsidRPr="003F2AE5" w:rsidRDefault="003F2AE5" w:rsidP="003F2AE5">
      <w:pPr>
        <w:jc w:val="both"/>
        <w:rPr>
          <w:rFonts w:ascii="Times New Roman" w:hAnsi="Times New Roman" w:cs="Times New Roman"/>
          <w:b/>
          <w:sz w:val="24"/>
          <w:szCs w:val="24"/>
        </w:rPr>
      </w:pPr>
      <w:bookmarkStart w:id="91" w:name="_Toc46308848"/>
      <w:r w:rsidRPr="003F2AE5">
        <w:rPr>
          <w:rFonts w:ascii="Times New Roman" w:hAnsi="Times New Roman" w:cs="Times New Roman"/>
          <w:b/>
          <w:sz w:val="24"/>
          <w:szCs w:val="24"/>
        </w:rPr>
        <w:t>Anteny.</w:t>
      </w:r>
      <w:bookmarkEnd w:id="91"/>
    </w:p>
    <w:p w14:paraId="0AC3BC7B" w14:textId="77777777" w:rsidR="003F2AE5" w:rsidRPr="003F2AE5" w:rsidRDefault="003F2AE5" w:rsidP="003F2AE5">
      <w:pPr>
        <w:ind w:firstLine="708"/>
        <w:jc w:val="both"/>
        <w:rPr>
          <w:rFonts w:ascii="Times New Roman" w:hAnsi="Times New Roman" w:cs="Times New Roman"/>
          <w:sz w:val="24"/>
          <w:szCs w:val="24"/>
        </w:rPr>
      </w:pPr>
      <w:r w:rsidRPr="003F2AE5">
        <w:rPr>
          <w:rFonts w:ascii="Times New Roman" w:hAnsi="Times New Roman" w:cs="Times New Roman"/>
          <w:sz w:val="24"/>
          <w:szCs w:val="24"/>
        </w:rPr>
        <w:t>Na maszcie zamontowane anteny  o dookólnej charakterystyce promieniowania – emitujące energię we wszystkich kierunkach w płaszczyźnie horyzontu, w zasadzie z jednakowym poziomem (w praktyce dopuszcza się kilkudecybelowe odchyłki poziomu promieniowania).</w:t>
      </w:r>
    </w:p>
    <w:p w14:paraId="122279ED" w14:textId="2A321E94" w:rsidR="003939CF" w:rsidRPr="003F2AE5" w:rsidRDefault="003F2AE5" w:rsidP="003F2AE5">
      <w:pPr>
        <w:ind w:firstLine="708"/>
        <w:jc w:val="both"/>
        <w:rPr>
          <w:rFonts w:ascii="Times New Roman" w:hAnsi="Times New Roman" w:cs="Times New Roman"/>
          <w:sz w:val="24"/>
          <w:szCs w:val="24"/>
          <w:lang w:eastAsia="x-none"/>
        </w:rPr>
      </w:pPr>
      <w:r w:rsidRPr="003F2AE5">
        <w:rPr>
          <w:rFonts w:ascii="Times New Roman" w:hAnsi="Times New Roman" w:cs="Times New Roman"/>
          <w:sz w:val="24"/>
          <w:szCs w:val="24"/>
        </w:rPr>
        <w:t>Anteny dookólne o zysku energetycznym +5 dBd oraz +8 dBd. Przy wyborze anteny ze względu na zysk należy kierować się zasadą, aby zysk anteny co najmniej równoważył całkowite straty w linii ją zasilającej. Zaleca się stosować anteny wykonane z włókna szklanego lub węglowego, o wytrzymałości i odporności na najbardziej niekorzystne warunki atmosferyczne, mogące wystąpić w miejscu instalacji.</w:t>
      </w:r>
      <w:r w:rsidR="00D16646" w:rsidRPr="00D16646">
        <w:t xml:space="preserve"> </w:t>
      </w:r>
      <w:r w:rsidR="00D16646" w:rsidRPr="00D16646">
        <w:rPr>
          <w:rFonts w:ascii="Times New Roman" w:hAnsi="Times New Roman" w:cs="Times New Roman"/>
          <w:sz w:val="24"/>
          <w:szCs w:val="24"/>
        </w:rPr>
        <w:t>Na etapie projektowania należy uzgodnić ilość wymaganych instalacji antenowych. Wzajemne położenie projektowanych anten musi spełniać zalecenia producentów.</w:t>
      </w:r>
    </w:p>
    <w:p w14:paraId="4FAC3843" w14:textId="77777777" w:rsidR="003F2AE5" w:rsidRPr="009E293E" w:rsidRDefault="003F2AE5" w:rsidP="009E293E">
      <w:pPr>
        <w:jc w:val="both"/>
        <w:rPr>
          <w:rFonts w:ascii="Times New Roman" w:hAnsi="Times New Roman" w:cs="Times New Roman"/>
          <w:b/>
          <w:sz w:val="24"/>
          <w:szCs w:val="24"/>
        </w:rPr>
      </w:pPr>
      <w:bookmarkStart w:id="92" w:name="_Toc46308851"/>
      <w:r w:rsidRPr="009E293E">
        <w:rPr>
          <w:rFonts w:ascii="Times New Roman" w:hAnsi="Times New Roman" w:cs="Times New Roman"/>
          <w:b/>
          <w:sz w:val="24"/>
          <w:szCs w:val="24"/>
        </w:rPr>
        <w:t>Centrala telefoniczna - serwer telekomunikacyjny.</w:t>
      </w:r>
      <w:bookmarkEnd w:id="92"/>
    </w:p>
    <w:p w14:paraId="1CF740E7" w14:textId="77777777" w:rsidR="003F2AE5" w:rsidRPr="009E293E" w:rsidRDefault="003F2AE5" w:rsidP="009E293E">
      <w:pPr>
        <w:ind w:firstLine="708"/>
        <w:jc w:val="both"/>
        <w:rPr>
          <w:rFonts w:ascii="Times New Roman" w:hAnsi="Times New Roman" w:cs="Times New Roman"/>
          <w:sz w:val="24"/>
          <w:szCs w:val="24"/>
        </w:rPr>
      </w:pPr>
      <w:r w:rsidRPr="009E293E">
        <w:rPr>
          <w:rFonts w:ascii="Times New Roman" w:hAnsi="Times New Roman" w:cs="Times New Roman"/>
          <w:sz w:val="24"/>
          <w:szCs w:val="24"/>
        </w:rPr>
        <w:t>Serwer telekomunikacyjny należy realizować w technologii hybrydowej – TDM/VoIP – zarówno dla podłączenia zewnętrznych linii miejskich i resortowych jak również dla podłączeń abonentów wewnętrznych.</w:t>
      </w:r>
    </w:p>
    <w:p w14:paraId="54819A3C" w14:textId="77777777" w:rsidR="003F2AE5" w:rsidRPr="009E293E" w:rsidRDefault="003F2AE5" w:rsidP="009E293E">
      <w:pPr>
        <w:jc w:val="both"/>
        <w:rPr>
          <w:rFonts w:ascii="Times New Roman" w:hAnsi="Times New Roman" w:cs="Times New Roman"/>
          <w:sz w:val="24"/>
          <w:szCs w:val="24"/>
        </w:rPr>
      </w:pPr>
      <w:r w:rsidRPr="009E293E">
        <w:rPr>
          <w:rFonts w:ascii="Times New Roman" w:hAnsi="Times New Roman" w:cs="Times New Roman"/>
          <w:sz w:val="24"/>
          <w:szCs w:val="24"/>
        </w:rPr>
        <w:t>Minimalne wyposażenie centrali w interfejsy zewnętrzne:</w:t>
      </w:r>
    </w:p>
    <w:p w14:paraId="0B06D21B" w14:textId="77777777" w:rsidR="003F2AE5" w:rsidRPr="009E293E" w:rsidRDefault="003F2AE5" w:rsidP="00122862">
      <w:pPr>
        <w:pStyle w:val="Akapitzlist"/>
        <w:numPr>
          <w:ilvl w:val="0"/>
          <w:numId w:val="64"/>
        </w:numPr>
        <w:jc w:val="both"/>
        <w:rPr>
          <w:rFonts w:cs="Times New Roman"/>
        </w:rPr>
      </w:pPr>
      <w:r w:rsidRPr="009E293E">
        <w:rPr>
          <w:rFonts w:cs="Times New Roman"/>
        </w:rPr>
        <w:t>3 interfejsy BRA,</w:t>
      </w:r>
    </w:p>
    <w:p w14:paraId="1FB71546" w14:textId="77777777" w:rsidR="003F2AE5" w:rsidRPr="009E293E" w:rsidRDefault="003F2AE5" w:rsidP="00122862">
      <w:pPr>
        <w:pStyle w:val="Akapitzlist"/>
        <w:numPr>
          <w:ilvl w:val="0"/>
          <w:numId w:val="64"/>
        </w:numPr>
        <w:jc w:val="both"/>
        <w:rPr>
          <w:rFonts w:cs="Times New Roman"/>
        </w:rPr>
      </w:pPr>
      <w:r w:rsidRPr="009E293E">
        <w:rPr>
          <w:rFonts w:cs="Times New Roman"/>
        </w:rPr>
        <w:t>4 interfejsy analogowe;</w:t>
      </w:r>
    </w:p>
    <w:p w14:paraId="4DB7F280" w14:textId="77777777" w:rsidR="003F2AE5" w:rsidRPr="009E293E" w:rsidRDefault="003F2AE5" w:rsidP="00122862">
      <w:pPr>
        <w:pStyle w:val="Akapitzlist"/>
        <w:numPr>
          <w:ilvl w:val="0"/>
          <w:numId w:val="64"/>
        </w:numPr>
        <w:jc w:val="both"/>
        <w:rPr>
          <w:rFonts w:cs="Times New Roman"/>
        </w:rPr>
      </w:pPr>
      <w:r w:rsidRPr="009E293E">
        <w:rPr>
          <w:rFonts w:cs="Times New Roman"/>
        </w:rPr>
        <w:t>1 interfejs GMS</w:t>
      </w:r>
    </w:p>
    <w:p w14:paraId="24DEEAB3" w14:textId="77777777" w:rsidR="003F2AE5" w:rsidRDefault="003F2AE5" w:rsidP="009E293E">
      <w:pPr>
        <w:jc w:val="both"/>
        <w:rPr>
          <w:rFonts w:ascii="Times New Roman" w:hAnsi="Times New Roman" w:cs="Times New Roman"/>
          <w:sz w:val="24"/>
          <w:szCs w:val="24"/>
        </w:rPr>
      </w:pPr>
      <w:r w:rsidRPr="009E293E">
        <w:rPr>
          <w:rFonts w:ascii="Times New Roman" w:hAnsi="Times New Roman" w:cs="Times New Roman"/>
          <w:sz w:val="24"/>
          <w:szCs w:val="24"/>
        </w:rPr>
        <w:t>Liczba i rodzaj portów wewnętrznych zależna jest od konkretnej końcowej liczby użytkowników – należy tą liczbę zwiększyć o min. 20%.</w:t>
      </w:r>
    </w:p>
    <w:p w14:paraId="16DE9279" w14:textId="77777777" w:rsidR="009E293E" w:rsidRPr="009E293E" w:rsidRDefault="009E293E" w:rsidP="009E293E">
      <w:pPr>
        <w:jc w:val="both"/>
        <w:rPr>
          <w:rFonts w:ascii="Times New Roman" w:hAnsi="Times New Roman" w:cs="Times New Roman"/>
          <w:sz w:val="24"/>
          <w:szCs w:val="24"/>
        </w:rPr>
      </w:pPr>
    </w:p>
    <w:p w14:paraId="73A5DD55" w14:textId="77777777" w:rsidR="003F2AE5" w:rsidRPr="009E293E" w:rsidRDefault="003F2AE5" w:rsidP="009E293E">
      <w:pPr>
        <w:jc w:val="both"/>
        <w:rPr>
          <w:rFonts w:ascii="Times New Roman" w:hAnsi="Times New Roman" w:cs="Times New Roman"/>
          <w:sz w:val="24"/>
          <w:szCs w:val="24"/>
        </w:rPr>
      </w:pPr>
      <w:r w:rsidRPr="009E293E">
        <w:rPr>
          <w:rFonts w:ascii="Times New Roman" w:hAnsi="Times New Roman" w:cs="Times New Roman"/>
          <w:sz w:val="24"/>
          <w:szCs w:val="24"/>
        </w:rPr>
        <w:t>Centrala – serwer komunikacyjnych (system) ma co najmniej zapewniać:</w:t>
      </w:r>
    </w:p>
    <w:p w14:paraId="3D28FA9E" w14:textId="77777777" w:rsidR="003F2AE5" w:rsidRPr="009E293E" w:rsidRDefault="003F2AE5" w:rsidP="00122862">
      <w:pPr>
        <w:pStyle w:val="Akapitzlist"/>
        <w:numPr>
          <w:ilvl w:val="0"/>
          <w:numId w:val="65"/>
        </w:numPr>
        <w:jc w:val="both"/>
        <w:rPr>
          <w:rFonts w:cs="Times New Roman"/>
        </w:rPr>
      </w:pPr>
      <w:r w:rsidRPr="009E293E">
        <w:rPr>
          <w:rFonts w:cs="Times New Roman"/>
        </w:rPr>
        <w:t xml:space="preserve">Centrala – serwer komunikacyjny ma być przystosowana fabrycznie do montażu </w:t>
      </w:r>
      <w:r w:rsidRPr="009E293E">
        <w:rPr>
          <w:rFonts w:cs="Times New Roman"/>
        </w:rPr>
        <w:br/>
        <w:t>w szafie rack 19” wraz z kompletnym panelem krosowym RJ45 (kat.6) dla strony stacyjnej,</w:t>
      </w:r>
    </w:p>
    <w:p w14:paraId="6823593C" w14:textId="77777777" w:rsidR="003F2AE5" w:rsidRPr="009E293E" w:rsidRDefault="003F2AE5" w:rsidP="00122862">
      <w:pPr>
        <w:pStyle w:val="Akapitzlist"/>
        <w:numPr>
          <w:ilvl w:val="0"/>
          <w:numId w:val="65"/>
        </w:numPr>
        <w:jc w:val="both"/>
        <w:rPr>
          <w:rFonts w:cs="Times New Roman"/>
        </w:rPr>
      </w:pPr>
      <w:r w:rsidRPr="009E293E">
        <w:rPr>
          <w:rFonts w:cs="Times New Roman"/>
        </w:rPr>
        <w:t>Centrala – serwer komunikacyjny ma mieć pełną duplikację sprzętową i programową centralnej jednostki sterującej (CPU), tzw. gorąca rezerwa, która zagwarantuje ciągłą pracę w przypadku uszkodzenia głównego CPU,</w:t>
      </w:r>
    </w:p>
    <w:p w14:paraId="2F234AD5" w14:textId="77777777" w:rsidR="003F2AE5" w:rsidRPr="009E293E" w:rsidRDefault="003F2AE5" w:rsidP="00122862">
      <w:pPr>
        <w:pStyle w:val="Akapitzlist"/>
        <w:numPr>
          <w:ilvl w:val="0"/>
          <w:numId w:val="65"/>
        </w:numPr>
        <w:jc w:val="both"/>
        <w:rPr>
          <w:rFonts w:cs="Times New Roman"/>
        </w:rPr>
      </w:pPr>
      <w:r w:rsidRPr="009E293E">
        <w:rPr>
          <w:rFonts w:cs="Times New Roman"/>
        </w:rPr>
        <w:t xml:space="preserve">system ma posiadać wbudowaną „Książkę telefoniczną” umożliwiająca wybieranie po nazwie abonentów wewnętrznych i zewnętrznych. </w:t>
      </w:r>
    </w:p>
    <w:p w14:paraId="77FAA6C4" w14:textId="77777777" w:rsidR="003F2AE5" w:rsidRPr="009E293E" w:rsidRDefault="003F2AE5" w:rsidP="00122862">
      <w:pPr>
        <w:pStyle w:val="Akapitzlist"/>
        <w:numPr>
          <w:ilvl w:val="0"/>
          <w:numId w:val="65"/>
        </w:numPr>
        <w:jc w:val="both"/>
        <w:rPr>
          <w:rFonts w:cs="Times New Roman"/>
        </w:rPr>
      </w:pPr>
      <w:r w:rsidRPr="009E293E">
        <w:rPr>
          <w:rFonts w:cs="Times New Roman"/>
        </w:rPr>
        <w:t>przy połączeniach przychodzących system ma automatycznie zamieniać numery telefonów na nazwę abonenta,</w:t>
      </w:r>
    </w:p>
    <w:p w14:paraId="65DCA1CA" w14:textId="77777777" w:rsidR="003F2AE5" w:rsidRPr="009E293E" w:rsidRDefault="003F2AE5" w:rsidP="00122862">
      <w:pPr>
        <w:pStyle w:val="Akapitzlist"/>
        <w:numPr>
          <w:ilvl w:val="0"/>
          <w:numId w:val="65"/>
        </w:numPr>
        <w:jc w:val="both"/>
        <w:rPr>
          <w:rFonts w:cs="Times New Roman"/>
        </w:rPr>
      </w:pPr>
      <w:r w:rsidRPr="009E293E">
        <w:rPr>
          <w:rFonts w:cs="Times New Roman"/>
        </w:rPr>
        <w:t>system ma być wyposażony w funkcję wykonywania tzw. „połączeń zwrotnych” (rezerwacja połączenia ),</w:t>
      </w:r>
    </w:p>
    <w:p w14:paraId="5C37B47F" w14:textId="77777777" w:rsidR="003F2AE5" w:rsidRPr="009E293E" w:rsidRDefault="003F2AE5" w:rsidP="00122862">
      <w:pPr>
        <w:pStyle w:val="Akapitzlist"/>
        <w:numPr>
          <w:ilvl w:val="0"/>
          <w:numId w:val="65"/>
        </w:numPr>
        <w:jc w:val="both"/>
        <w:rPr>
          <w:rFonts w:cs="Times New Roman"/>
        </w:rPr>
      </w:pPr>
      <w:r w:rsidRPr="009E293E">
        <w:rPr>
          <w:rFonts w:cs="Times New Roman"/>
        </w:rPr>
        <w:t>system ma być wyposażony w funkcję inteligentnego kierowania ruchem wychodzącym w zależności od wybieranego numeru (oprogramowanie typu ARS/LCR),</w:t>
      </w:r>
    </w:p>
    <w:p w14:paraId="60145E7A" w14:textId="77777777" w:rsidR="003F2AE5" w:rsidRPr="009E293E" w:rsidRDefault="003F2AE5" w:rsidP="00122862">
      <w:pPr>
        <w:pStyle w:val="Akapitzlist"/>
        <w:numPr>
          <w:ilvl w:val="0"/>
          <w:numId w:val="65"/>
        </w:numPr>
        <w:jc w:val="both"/>
        <w:rPr>
          <w:rFonts w:cs="Times New Roman"/>
        </w:rPr>
      </w:pPr>
      <w:r w:rsidRPr="009E293E">
        <w:rPr>
          <w:rFonts w:cs="Times New Roman"/>
        </w:rPr>
        <w:t xml:space="preserve">system ma być dostarczany wraz z licencjami umożliwiającymi uruchomienie funkcji Call, Contact Center oraz Unified Communications pozwalające na realizację Audio </w:t>
      </w:r>
      <w:r w:rsidRPr="009E293E">
        <w:rPr>
          <w:rFonts w:cs="Times New Roman"/>
        </w:rPr>
        <w:br/>
        <w:t>i opcjonalnie wideokonferencji oraz FaxServer,</w:t>
      </w:r>
    </w:p>
    <w:p w14:paraId="08794F35" w14:textId="77777777" w:rsidR="003F2AE5" w:rsidRPr="009E293E" w:rsidRDefault="003F2AE5" w:rsidP="00122862">
      <w:pPr>
        <w:pStyle w:val="Akapitzlist"/>
        <w:numPr>
          <w:ilvl w:val="0"/>
          <w:numId w:val="65"/>
        </w:numPr>
        <w:jc w:val="both"/>
        <w:rPr>
          <w:rFonts w:cs="Times New Roman"/>
        </w:rPr>
      </w:pPr>
      <w:r w:rsidRPr="009E293E">
        <w:rPr>
          <w:rFonts w:cs="Times New Roman"/>
        </w:rPr>
        <w:t>system ma być dostarczony wraz z aplikacją umożliwiającą zarządzanie, monitorowanie i raportowanie wszystkich zdarzeń w systemie,</w:t>
      </w:r>
    </w:p>
    <w:p w14:paraId="30E05269" w14:textId="77777777" w:rsidR="003F2AE5" w:rsidRPr="009E293E" w:rsidRDefault="003F2AE5" w:rsidP="00122862">
      <w:pPr>
        <w:pStyle w:val="Akapitzlist"/>
        <w:numPr>
          <w:ilvl w:val="0"/>
          <w:numId w:val="65"/>
        </w:numPr>
        <w:jc w:val="both"/>
        <w:rPr>
          <w:rFonts w:cs="Times New Roman"/>
        </w:rPr>
      </w:pPr>
      <w:r w:rsidRPr="009E293E">
        <w:rPr>
          <w:rFonts w:cs="Times New Roman"/>
        </w:rPr>
        <w:t>system ma być wyposażony w kompletny system do taryfikacji,</w:t>
      </w:r>
    </w:p>
    <w:p w14:paraId="28C65BCA" w14:textId="77777777" w:rsidR="009E293E" w:rsidRDefault="003F2AE5" w:rsidP="009E293E">
      <w:pPr>
        <w:jc w:val="both"/>
        <w:rPr>
          <w:rFonts w:ascii="Times New Roman" w:hAnsi="Times New Roman" w:cs="Times New Roman"/>
          <w:sz w:val="24"/>
          <w:szCs w:val="24"/>
        </w:rPr>
      </w:pPr>
      <w:r w:rsidRPr="009E293E">
        <w:rPr>
          <w:rFonts w:ascii="Times New Roman" w:hAnsi="Times New Roman" w:cs="Times New Roman"/>
          <w:sz w:val="24"/>
          <w:szCs w:val="24"/>
        </w:rPr>
        <w:t>system może być opcjonalnie dostarczony wraz z aplikacją dla każdego zaplanowanego użytkownika (wraz z min. 20 % zapasem) integrującą się z centralą – serwerem telekomunikacyjnym i telefonem danego użytkownika, umożliwiającą co najmniej sterowanie telefonem za pomocą komputera, funkcję „chat” z innymi użytkownikami, pracę na jednym dokumencie, histori</w:t>
      </w:r>
      <w:r w:rsidR="009E293E">
        <w:rPr>
          <w:rFonts w:ascii="Times New Roman" w:hAnsi="Times New Roman" w:cs="Times New Roman"/>
          <w:sz w:val="24"/>
          <w:szCs w:val="24"/>
        </w:rPr>
        <w:t>ę połączeń, prezentację statusu</w:t>
      </w:r>
    </w:p>
    <w:p w14:paraId="0978637E" w14:textId="77777777" w:rsidR="00D16646" w:rsidRDefault="003F2AE5" w:rsidP="00D16646">
      <w:pPr>
        <w:ind w:firstLine="708"/>
        <w:jc w:val="both"/>
        <w:rPr>
          <w:rFonts w:ascii="Times New Roman" w:hAnsi="Times New Roman" w:cs="Times New Roman"/>
          <w:sz w:val="24"/>
          <w:szCs w:val="24"/>
        </w:rPr>
      </w:pPr>
      <w:r w:rsidRPr="009E293E">
        <w:rPr>
          <w:rFonts w:ascii="Times New Roman" w:hAnsi="Times New Roman" w:cs="Times New Roman"/>
          <w:sz w:val="24"/>
          <w:szCs w:val="24"/>
        </w:rPr>
        <w:t xml:space="preserve">W celu połączenia sieciowego z PA JRG obecnie funkcjonujący serwer telekomunikacyjny w siedzibie Zamawiającego należy uzupełnić o odpowiednie licencje (sieciowanie </w:t>
      </w:r>
      <w:r w:rsidRPr="00D16646">
        <w:rPr>
          <w:rFonts w:ascii="Times New Roman" w:hAnsi="Times New Roman" w:cs="Times New Roman"/>
          <w:sz w:val="24"/>
          <w:szCs w:val="24"/>
        </w:rPr>
        <w:t>central).</w:t>
      </w:r>
      <w:r w:rsidR="00D16646" w:rsidRPr="00D16646">
        <w:rPr>
          <w:rFonts w:ascii="Times New Roman" w:hAnsi="Times New Roman" w:cs="Times New Roman"/>
          <w:sz w:val="24"/>
          <w:szCs w:val="24"/>
        </w:rPr>
        <w:t xml:space="preserve"> </w:t>
      </w:r>
    </w:p>
    <w:p w14:paraId="320E014A" w14:textId="4CD7AF99" w:rsidR="00D16646" w:rsidRPr="002D3316" w:rsidRDefault="00D16646" w:rsidP="00D16646">
      <w:pPr>
        <w:ind w:firstLine="708"/>
        <w:jc w:val="both"/>
        <w:rPr>
          <w:rFonts w:ascii="Times New Roman" w:hAnsi="Times New Roman" w:cs="Times New Roman"/>
          <w:color w:val="92D050"/>
          <w:sz w:val="24"/>
          <w:szCs w:val="24"/>
        </w:rPr>
      </w:pPr>
      <w:r w:rsidRPr="00D16646">
        <w:rPr>
          <w:rFonts w:ascii="Times New Roman" w:hAnsi="Times New Roman" w:cs="Times New Roman"/>
          <w:sz w:val="24"/>
          <w:szCs w:val="24"/>
        </w:rPr>
        <w:t>W celu połączenia sieciowego z PA JRG obecnie funkcjonujący serwer telekomunikacyjny w siedzibie Zamawiającego należy uzupełnić o odpowiednie licencje (sieciowanie central).</w:t>
      </w:r>
    </w:p>
    <w:p w14:paraId="5CBC1F76" w14:textId="5E5443C1" w:rsidR="007224F4" w:rsidRPr="009E293E" w:rsidRDefault="007224F4" w:rsidP="009E293E">
      <w:pPr>
        <w:ind w:firstLine="708"/>
        <w:jc w:val="both"/>
        <w:rPr>
          <w:rFonts w:ascii="Times New Roman" w:hAnsi="Times New Roman" w:cs="Times New Roman"/>
          <w:sz w:val="24"/>
          <w:szCs w:val="24"/>
        </w:rPr>
      </w:pPr>
    </w:p>
    <w:p w14:paraId="380FCBDB" w14:textId="77777777" w:rsidR="00DF7C2A" w:rsidRDefault="009E293E" w:rsidP="009E293E">
      <w:pPr>
        <w:pStyle w:val="Nagwek3"/>
        <w:rPr>
          <w:lang w:val="pl-PL"/>
        </w:rPr>
      </w:pPr>
      <w:bookmarkStart w:id="93" w:name="_Toc156296985"/>
      <w:r>
        <w:rPr>
          <w:lang w:val="pl-PL"/>
        </w:rPr>
        <w:t>5.3. Niezbędne instalacje.</w:t>
      </w:r>
      <w:bookmarkEnd w:id="93"/>
    </w:p>
    <w:p w14:paraId="510C702B" w14:textId="77777777" w:rsidR="009E293E" w:rsidRPr="009E293E" w:rsidRDefault="009E293E" w:rsidP="009E293E">
      <w:pPr>
        <w:jc w:val="both"/>
        <w:rPr>
          <w:rFonts w:ascii="Times New Roman" w:hAnsi="Times New Roman" w:cs="Times New Roman"/>
          <w:b/>
          <w:sz w:val="24"/>
          <w:szCs w:val="24"/>
        </w:rPr>
      </w:pPr>
      <w:bookmarkStart w:id="94" w:name="_Toc46308853"/>
      <w:r w:rsidRPr="009E293E">
        <w:rPr>
          <w:rFonts w:ascii="Times New Roman" w:hAnsi="Times New Roman" w:cs="Times New Roman"/>
          <w:b/>
          <w:sz w:val="24"/>
          <w:szCs w:val="24"/>
        </w:rPr>
        <w:t>Przyłącza zewnętrzne do budynku.</w:t>
      </w:r>
      <w:bookmarkEnd w:id="94"/>
    </w:p>
    <w:p w14:paraId="6537F2C4" w14:textId="77777777" w:rsidR="009E293E" w:rsidRPr="009E293E" w:rsidRDefault="009E293E" w:rsidP="009E293E">
      <w:pPr>
        <w:ind w:firstLine="708"/>
        <w:jc w:val="both"/>
        <w:rPr>
          <w:rFonts w:ascii="Times New Roman" w:hAnsi="Times New Roman" w:cs="Times New Roman"/>
          <w:sz w:val="24"/>
          <w:szCs w:val="24"/>
        </w:rPr>
      </w:pPr>
      <w:r w:rsidRPr="009E293E">
        <w:rPr>
          <w:rFonts w:ascii="Times New Roman" w:hAnsi="Times New Roman" w:cs="Times New Roman"/>
          <w:sz w:val="24"/>
          <w:szCs w:val="24"/>
        </w:rPr>
        <w:t xml:space="preserve">Przy projektowaniu obiektu PSP należy uwzględnić przyłącza, sieci zewnętrzne </w:t>
      </w:r>
      <w:r w:rsidRPr="009E293E">
        <w:rPr>
          <w:rFonts w:ascii="Times New Roman" w:hAnsi="Times New Roman" w:cs="Times New Roman"/>
          <w:sz w:val="24"/>
          <w:szCs w:val="24"/>
        </w:rPr>
        <w:br/>
        <w:t>w oparciu o uzyskane warunki techniczne, w szczególności:</w:t>
      </w:r>
    </w:p>
    <w:p w14:paraId="2E693E8B" w14:textId="77777777" w:rsidR="009E293E" w:rsidRPr="009E293E" w:rsidRDefault="009E293E" w:rsidP="00122862">
      <w:pPr>
        <w:pStyle w:val="Akapitzlist"/>
        <w:numPr>
          <w:ilvl w:val="0"/>
          <w:numId w:val="66"/>
        </w:numPr>
        <w:jc w:val="both"/>
        <w:rPr>
          <w:rFonts w:cs="Times New Roman"/>
        </w:rPr>
      </w:pPr>
      <w:r w:rsidRPr="009E293E">
        <w:rPr>
          <w:rFonts w:cs="Times New Roman"/>
        </w:rPr>
        <w:t xml:space="preserve">przyłącza elektroenergetyczne z dwóch niezależnych źródeł, (jako drugie przyłącze można przyjąć agregat prądotwórczy). </w:t>
      </w:r>
    </w:p>
    <w:p w14:paraId="16911F35" w14:textId="77777777" w:rsidR="009E293E" w:rsidRPr="009E293E" w:rsidRDefault="009E293E" w:rsidP="00122862">
      <w:pPr>
        <w:pStyle w:val="Akapitzlist"/>
        <w:numPr>
          <w:ilvl w:val="0"/>
          <w:numId w:val="66"/>
        </w:numPr>
        <w:jc w:val="both"/>
        <w:rPr>
          <w:rFonts w:cs="Times New Roman"/>
        </w:rPr>
      </w:pPr>
      <w:r w:rsidRPr="009E293E">
        <w:rPr>
          <w:rFonts w:cs="Times New Roman"/>
        </w:rPr>
        <w:t>przyłącze teletechniczne w tym przyłącze OST 112 (światłowodowe),</w:t>
      </w:r>
    </w:p>
    <w:p w14:paraId="5866FD62" w14:textId="77777777" w:rsidR="009E293E" w:rsidRPr="009E293E" w:rsidRDefault="009E293E" w:rsidP="00122862">
      <w:pPr>
        <w:pStyle w:val="Akapitzlist"/>
        <w:numPr>
          <w:ilvl w:val="0"/>
          <w:numId w:val="66"/>
        </w:numPr>
        <w:jc w:val="both"/>
        <w:rPr>
          <w:rFonts w:cs="Times New Roman"/>
        </w:rPr>
      </w:pPr>
      <w:r w:rsidRPr="009E293E">
        <w:rPr>
          <w:rFonts w:cs="Times New Roman"/>
        </w:rPr>
        <w:lastRenderedPageBreak/>
        <w:t>instalację oświetlenia zewnętrznego,</w:t>
      </w:r>
    </w:p>
    <w:p w14:paraId="02137D3C" w14:textId="77777777" w:rsidR="009E293E" w:rsidRPr="009E293E" w:rsidRDefault="009E293E" w:rsidP="00122862">
      <w:pPr>
        <w:pStyle w:val="Akapitzlist"/>
        <w:numPr>
          <w:ilvl w:val="0"/>
          <w:numId w:val="66"/>
        </w:numPr>
        <w:jc w:val="both"/>
        <w:rPr>
          <w:rFonts w:cs="Times New Roman"/>
        </w:rPr>
      </w:pPr>
      <w:r w:rsidRPr="009E293E">
        <w:rPr>
          <w:rFonts w:cs="Times New Roman"/>
        </w:rPr>
        <w:t>przyłącze do sieci kanalizacji sanitarnej,</w:t>
      </w:r>
    </w:p>
    <w:p w14:paraId="40B8181A" w14:textId="77777777" w:rsidR="009E293E" w:rsidRPr="009E293E" w:rsidRDefault="009E293E" w:rsidP="00122862">
      <w:pPr>
        <w:pStyle w:val="Akapitzlist"/>
        <w:numPr>
          <w:ilvl w:val="0"/>
          <w:numId w:val="66"/>
        </w:numPr>
        <w:jc w:val="both"/>
        <w:rPr>
          <w:rFonts w:cs="Times New Roman"/>
        </w:rPr>
      </w:pPr>
      <w:r w:rsidRPr="009E293E">
        <w:rPr>
          <w:rFonts w:cs="Times New Roman"/>
        </w:rPr>
        <w:t>separatory substancji ropopochodnych,</w:t>
      </w:r>
    </w:p>
    <w:p w14:paraId="718164DA" w14:textId="77777777" w:rsidR="009E293E" w:rsidRPr="009E293E" w:rsidRDefault="009E293E" w:rsidP="00122862">
      <w:pPr>
        <w:pStyle w:val="Akapitzlist"/>
        <w:numPr>
          <w:ilvl w:val="0"/>
          <w:numId w:val="66"/>
        </w:numPr>
        <w:jc w:val="both"/>
        <w:rPr>
          <w:rFonts w:cs="Times New Roman"/>
        </w:rPr>
      </w:pPr>
      <w:r w:rsidRPr="009E293E">
        <w:rPr>
          <w:rFonts w:cs="Times New Roman"/>
        </w:rPr>
        <w:t>przyłącze i sieć wodociągowo-hydrantową,</w:t>
      </w:r>
    </w:p>
    <w:p w14:paraId="0C06F403" w14:textId="77777777" w:rsidR="009E293E" w:rsidRPr="009E293E" w:rsidRDefault="009E293E" w:rsidP="00122862">
      <w:pPr>
        <w:pStyle w:val="Akapitzlist"/>
        <w:numPr>
          <w:ilvl w:val="0"/>
          <w:numId w:val="66"/>
        </w:numPr>
        <w:jc w:val="both"/>
        <w:rPr>
          <w:rFonts w:cs="Times New Roman"/>
        </w:rPr>
      </w:pPr>
      <w:r w:rsidRPr="009E293E">
        <w:rPr>
          <w:rFonts w:cs="Times New Roman"/>
        </w:rPr>
        <w:t>przyłącze do sieci kanalizacji deszczowej.</w:t>
      </w:r>
    </w:p>
    <w:p w14:paraId="01CBD177" w14:textId="77777777" w:rsidR="00442D5B" w:rsidRDefault="00442D5B" w:rsidP="009E293E">
      <w:pPr>
        <w:rPr>
          <w:lang w:eastAsia="x-none"/>
        </w:rPr>
      </w:pPr>
    </w:p>
    <w:p w14:paraId="032F6274" w14:textId="77777777" w:rsidR="00442D5B" w:rsidRDefault="00442D5B" w:rsidP="00442D5B">
      <w:pPr>
        <w:jc w:val="both"/>
        <w:rPr>
          <w:rFonts w:ascii="Times New Roman" w:hAnsi="Times New Roman" w:cs="Times New Roman"/>
          <w:b/>
          <w:sz w:val="24"/>
          <w:szCs w:val="24"/>
          <w:lang w:eastAsia="x-none"/>
        </w:rPr>
      </w:pPr>
      <w:r w:rsidRPr="00442D5B">
        <w:rPr>
          <w:rFonts w:ascii="Times New Roman" w:hAnsi="Times New Roman" w:cs="Times New Roman"/>
          <w:b/>
          <w:sz w:val="24"/>
          <w:szCs w:val="24"/>
          <w:lang w:eastAsia="x-none"/>
        </w:rPr>
        <w:t>Instalacje sanitarne i grzewcze.</w:t>
      </w:r>
    </w:p>
    <w:p w14:paraId="4BE0B3AA" w14:textId="77777777" w:rsidR="00442D5B" w:rsidRPr="00442D5B" w:rsidRDefault="00442D5B" w:rsidP="00442D5B">
      <w:pPr>
        <w:jc w:val="both"/>
        <w:rPr>
          <w:rFonts w:ascii="Times New Roman" w:hAnsi="Times New Roman" w:cs="Times New Roman"/>
          <w:sz w:val="24"/>
          <w:szCs w:val="24"/>
        </w:rPr>
      </w:pPr>
      <w:r w:rsidRPr="00442D5B">
        <w:rPr>
          <w:rFonts w:ascii="Times New Roman" w:hAnsi="Times New Roman" w:cs="Times New Roman"/>
          <w:sz w:val="24"/>
          <w:szCs w:val="24"/>
        </w:rPr>
        <w:t>Przy projektowaniu obiektu PSP należy uwzględnić wymagane instalacje sanitarne, w szczególności:</w:t>
      </w:r>
    </w:p>
    <w:p w14:paraId="06596217" w14:textId="77777777" w:rsidR="00442D5B" w:rsidRPr="00442D5B" w:rsidRDefault="00442D5B" w:rsidP="00122862">
      <w:pPr>
        <w:pStyle w:val="Akapitzlist"/>
        <w:numPr>
          <w:ilvl w:val="0"/>
          <w:numId w:val="67"/>
        </w:numPr>
        <w:jc w:val="both"/>
        <w:rPr>
          <w:rFonts w:cs="Times New Roman"/>
        </w:rPr>
      </w:pPr>
      <w:r w:rsidRPr="00442D5B">
        <w:rPr>
          <w:rFonts w:cs="Times New Roman"/>
        </w:rPr>
        <w:t xml:space="preserve">instalacja wodno – kanalizacyjna, </w:t>
      </w:r>
    </w:p>
    <w:p w14:paraId="2E14B651" w14:textId="77777777" w:rsidR="00442D5B" w:rsidRPr="00442D5B" w:rsidRDefault="00442D5B" w:rsidP="00122862">
      <w:pPr>
        <w:pStyle w:val="Akapitzlist"/>
        <w:numPr>
          <w:ilvl w:val="0"/>
          <w:numId w:val="67"/>
        </w:numPr>
        <w:jc w:val="both"/>
        <w:rPr>
          <w:rFonts w:cs="Times New Roman"/>
        </w:rPr>
      </w:pPr>
      <w:r w:rsidRPr="00442D5B">
        <w:rPr>
          <w:rFonts w:cs="Times New Roman"/>
        </w:rPr>
        <w:t xml:space="preserve">instalacja centralnego ogrzewania (z uwzględnieniem strefowania instalacji umożliwiającej czasowe /nocne, weekendowe/ osłabienie ogrzewania dla pomieszczeń o różnym czasie przebywania użytkowników w trakcie doby </w:t>
      </w:r>
      <w:r w:rsidRPr="00442D5B">
        <w:rPr>
          <w:rFonts w:cs="Times New Roman"/>
        </w:rPr>
        <w:br/>
        <w:t>i tygodnia),</w:t>
      </w:r>
    </w:p>
    <w:p w14:paraId="6BA31079" w14:textId="77777777" w:rsidR="00442D5B" w:rsidRPr="00442D5B" w:rsidRDefault="00442D5B" w:rsidP="00122862">
      <w:pPr>
        <w:pStyle w:val="Akapitzlist"/>
        <w:numPr>
          <w:ilvl w:val="0"/>
          <w:numId w:val="67"/>
        </w:numPr>
        <w:jc w:val="both"/>
        <w:rPr>
          <w:rFonts w:cs="Times New Roman"/>
        </w:rPr>
      </w:pPr>
      <w:r w:rsidRPr="00442D5B">
        <w:rPr>
          <w:rFonts w:cs="Times New Roman"/>
        </w:rPr>
        <w:t>instalacja ciepłej wody użytkowej,</w:t>
      </w:r>
    </w:p>
    <w:p w14:paraId="69BBE3FF" w14:textId="77777777" w:rsidR="00442D5B" w:rsidRPr="00442D5B" w:rsidRDefault="00442D5B" w:rsidP="00122862">
      <w:pPr>
        <w:pStyle w:val="Akapitzlist"/>
        <w:numPr>
          <w:ilvl w:val="0"/>
          <w:numId w:val="67"/>
        </w:numPr>
        <w:jc w:val="both"/>
        <w:rPr>
          <w:rFonts w:cs="Times New Roman"/>
        </w:rPr>
      </w:pPr>
      <w:r w:rsidRPr="00442D5B">
        <w:rPr>
          <w:rFonts w:cs="Times New Roman"/>
        </w:rPr>
        <w:t>instalacja wentylacji mechanicznej (zaprojektowanie odrębnych układów wentylacji mechanicznej dla pomieszczeń o różnym czasie przebywania użytkowników w trakcie doby i tygodnia lub użytkowanych nieregularnie),</w:t>
      </w:r>
    </w:p>
    <w:p w14:paraId="68269928" w14:textId="77777777" w:rsidR="00442D5B" w:rsidRPr="00442D5B" w:rsidRDefault="00442D5B" w:rsidP="00122862">
      <w:pPr>
        <w:pStyle w:val="Akapitzlist"/>
        <w:numPr>
          <w:ilvl w:val="0"/>
          <w:numId w:val="67"/>
        </w:numPr>
        <w:jc w:val="both"/>
        <w:rPr>
          <w:rFonts w:cs="Times New Roman"/>
        </w:rPr>
      </w:pPr>
      <w:r w:rsidRPr="00442D5B">
        <w:rPr>
          <w:rFonts w:cs="Times New Roman"/>
        </w:rPr>
        <w:t>instalacja sprężonego powietrza,</w:t>
      </w:r>
    </w:p>
    <w:p w14:paraId="2BCE8679" w14:textId="77777777" w:rsidR="00442D5B" w:rsidRPr="00442D5B" w:rsidRDefault="00442D5B" w:rsidP="00122862">
      <w:pPr>
        <w:pStyle w:val="Akapitzlist"/>
        <w:numPr>
          <w:ilvl w:val="0"/>
          <w:numId w:val="67"/>
        </w:numPr>
        <w:jc w:val="both"/>
        <w:rPr>
          <w:rFonts w:cs="Times New Roman"/>
        </w:rPr>
      </w:pPr>
      <w:r w:rsidRPr="00442D5B">
        <w:rPr>
          <w:rFonts w:cs="Times New Roman"/>
        </w:rPr>
        <w:t>instalacja klimatyzacji,</w:t>
      </w:r>
    </w:p>
    <w:p w14:paraId="2D099BDC" w14:textId="77777777" w:rsidR="00442D5B" w:rsidRPr="00442D5B" w:rsidRDefault="00442D5B" w:rsidP="00122862">
      <w:pPr>
        <w:pStyle w:val="Akapitzlist"/>
        <w:numPr>
          <w:ilvl w:val="0"/>
          <w:numId w:val="67"/>
        </w:numPr>
        <w:jc w:val="both"/>
        <w:rPr>
          <w:rFonts w:cs="Times New Roman"/>
        </w:rPr>
      </w:pPr>
      <w:r w:rsidRPr="00442D5B">
        <w:rPr>
          <w:rFonts w:cs="Times New Roman"/>
        </w:rPr>
        <w:t>instalacja odciągu spalin,</w:t>
      </w:r>
    </w:p>
    <w:p w14:paraId="64AD20D5" w14:textId="77777777" w:rsidR="00442D5B" w:rsidRPr="00442D5B" w:rsidRDefault="00442D5B" w:rsidP="00122862">
      <w:pPr>
        <w:pStyle w:val="Akapitzlist"/>
        <w:numPr>
          <w:ilvl w:val="0"/>
          <w:numId w:val="67"/>
        </w:numPr>
        <w:jc w:val="both"/>
        <w:rPr>
          <w:rFonts w:cs="Times New Roman"/>
        </w:rPr>
      </w:pPr>
      <w:r w:rsidRPr="00442D5B">
        <w:rPr>
          <w:rFonts w:cs="Times New Roman"/>
        </w:rPr>
        <w:t>instalacje alternatywnych źródeł energii (panele fotowoltaiczne).</w:t>
      </w:r>
    </w:p>
    <w:p w14:paraId="60D18A61" w14:textId="77777777" w:rsidR="00442D5B" w:rsidRPr="00442D5B" w:rsidRDefault="00442D5B" w:rsidP="00442D5B">
      <w:pPr>
        <w:jc w:val="both"/>
        <w:rPr>
          <w:rFonts w:ascii="Times New Roman" w:hAnsi="Times New Roman" w:cs="Times New Roman"/>
          <w:sz w:val="24"/>
          <w:szCs w:val="24"/>
        </w:rPr>
      </w:pPr>
    </w:p>
    <w:p w14:paraId="61B6A6DE" w14:textId="77777777" w:rsidR="00442D5B" w:rsidRPr="00442D5B" w:rsidRDefault="00442D5B" w:rsidP="00442D5B">
      <w:pPr>
        <w:jc w:val="both"/>
        <w:rPr>
          <w:rFonts w:ascii="Times New Roman" w:hAnsi="Times New Roman" w:cs="Times New Roman"/>
          <w:b/>
          <w:sz w:val="24"/>
          <w:szCs w:val="24"/>
        </w:rPr>
      </w:pPr>
      <w:bookmarkStart w:id="95" w:name="_Toc46308855"/>
      <w:r w:rsidRPr="00442D5B">
        <w:rPr>
          <w:rFonts w:ascii="Times New Roman" w:hAnsi="Times New Roman" w:cs="Times New Roman"/>
          <w:b/>
          <w:sz w:val="24"/>
          <w:szCs w:val="24"/>
        </w:rPr>
        <w:t>Instalacje elektryczna i teletechniczna.</w:t>
      </w:r>
      <w:bookmarkEnd w:id="95"/>
    </w:p>
    <w:p w14:paraId="372C879D" w14:textId="6691F316" w:rsidR="00442D5B" w:rsidRPr="00442D5B" w:rsidRDefault="00442D5B" w:rsidP="00442D5B">
      <w:pPr>
        <w:jc w:val="both"/>
        <w:rPr>
          <w:rFonts w:ascii="Times New Roman" w:hAnsi="Times New Roman" w:cs="Times New Roman"/>
          <w:sz w:val="24"/>
          <w:szCs w:val="24"/>
        </w:rPr>
      </w:pPr>
      <w:r w:rsidRPr="00442D5B">
        <w:rPr>
          <w:rFonts w:ascii="Times New Roman" w:hAnsi="Times New Roman" w:cs="Times New Roman"/>
          <w:sz w:val="24"/>
          <w:szCs w:val="24"/>
        </w:rPr>
        <w:t xml:space="preserve">Przy projektowaniu obiektu </w:t>
      </w:r>
      <w:r w:rsidR="000A7B4E">
        <w:rPr>
          <w:rFonts w:ascii="Times New Roman" w:hAnsi="Times New Roman" w:cs="Times New Roman"/>
          <w:sz w:val="24"/>
          <w:szCs w:val="24"/>
        </w:rPr>
        <w:t>jednostki</w:t>
      </w:r>
      <w:r w:rsidRPr="00442D5B">
        <w:rPr>
          <w:rFonts w:ascii="Times New Roman" w:hAnsi="Times New Roman" w:cs="Times New Roman"/>
          <w:sz w:val="24"/>
          <w:szCs w:val="24"/>
        </w:rPr>
        <w:t xml:space="preserve"> należy uwzględnić wymagane instalacje elektryczne       </w:t>
      </w:r>
      <w:r>
        <w:rPr>
          <w:rFonts w:ascii="Times New Roman" w:hAnsi="Times New Roman" w:cs="Times New Roman"/>
          <w:sz w:val="24"/>
          <w:szCs w:val="24"/>
        </w:rPr>
        <w:br/>
      </w:r>
      <w:r w:rsidRPr="00442D5B">
        <w:rPr>
          <w:rFonts w:ascii="Times New Roman" w:hAnsi="Times New Roman" w:cs="Times New Roman"/>
          <w:sz w:val="24"/>
          <w:szCs w:val="24"/>
        </w:rPr>
        <w:t>i teletechniczne, w szczególności:</w:t>
      </w:r>
    </w:p>
    <w:p w14:paraId="425B5A44" w14:textId="77777777" w:rsidR="00442D5B" w:rsidRPr="00442D5B" w:rsidRDefault="00442D5B" w:rsidP="00122862">
      <w:pPr>
        <w:pStyle w:val="Akapitzlist"/>
        <w:numPr>
          <w:ilvl w:val="0"/>
          <w:numId w:val="68"/>
        </w:numPr>
        <w:jc w:val="both"/>
        <w:rPr>
          <w:rFonts w:cs="Times New Roman"/>
        </w:rPr>
      </w:pPr>
      <w:r w:rsidRPr="00442D5B">
        <w:rPr>
          <w:rFonts w:cs="Times New Roman"/>
        </w:rPr>
        <w:t>instalacja 400 V, 230 V, 24V</w:t>
      </w:r>
    </w:p>
    <w:p w14:paraId="45A2C070" w14:textId="77777777" w:rsidR="00442D5B" w:rsidRPr="00442D5B" w:rsidRDefault="00442D5B" w:rsidP="00122862">
      <w:pPr>
        <w:pStyle w:val="Akapitzlist"/>
        <w:numPr>
          <w:ilvl w:val="0"/>
          <w:numId w:val="68"/>
        </w:numPr>
        <w:jc w:val="both"/>
        <w:rPr>
          <w:rFonts w:cs="Times New Roman"/>
        </w:rPr>
      </w:pPr>
      <w:r w:rsidRPr="00442D5B">
        <w:rPr>
          <w:rFonts w:cs="Times New Roman"/>
        </w:rPr>
        <w:t>instalacja zasilania awaryjnego (w oparciu o wydzielone obwody i zewnętrzny agregat prądotwórczy),</w:t>
      </w:r>
    </w:p>
    <w:p w14:paraId="0FBD6B72" w14:textId="77777777" w:rsidR="00442D5B" w:rsidRPr="00442D5B" w:rsidRDefault="00442D5B" w:rsidP="00122862">
      <w:pPr>
        <w:pStyle w:val="Akapitzlist"/>
        <w:numPr>
          <w:ilvl w:val="0"/>
          <w:numId w:val="68"/>
        </w:numPr>
        <w:jc w:val="both"/>
        <w:rPr>
          <w:rFonts w:cs="Times New Roman"/>
        </w:rPr>
      </w:pPr>
      <w:r w:rsidRPr="00442D5B">
        <w:rPr>
          <w:rFonts w:cs="Times New Roman"/>
        </w:rPr>
        <w:t>instalacja oświetlenia podstawowego, awaryjnego, ewakuacyjnego, alarmowego, nocnego,</w:t>
      </w:r>
    </w:p>
    <w:p w14:paraId="70CFB753" w14:textId="77777777" w:rsidR="00442D5B" w:rsidRPr="00442D5B" w:rsidRDefault="00442D5B" w:rsidP="00122862">
      <w:pPr>
        <w:pStyle w:val="Akapitzlist"/>
        <w:numPr>
          <w:ilvl w:val="0"/>
          <w:numId w:val="68"/>
        </w:numPr>
        <w:jc w:val="both"/>
        <w:rPr>
          <w:rFonts w:cs="Times New Roman"/>
        </w:rPr>
      </w:pPr>
      <w:r w:rsidRPr="00442D5B">
        <w:rPr>
          <w:rFonts w:cs="Times New Roman"/>
        </w:rPr>
        <w:t>instalacja odgromowa,</w:t>
      </w:r>
    </w:p>
    <w:p w14:paraId="6BB8CCDB" w14:textId="77777777" w:rsidR="00442D5B" w:rsidRPr="00442D5B" w:rsidRDefault="00442D5B" w:rsidP="00122862">
      <w:pPr>
        <w:pStyle w:val="Akapitzlist"/>
        <w:numPr>
          <w:ilvl w:val="0"/>
          <w:numId w:val="68"/>
        </w:numPr>
        <w:jc w:val="both"/>
        <w:rPr>
          <w:rFonts w:cs="Times New Roman"/>
        </w:rPr>
      </w:pPr>
      <w:r w:rsidRPr="00442D5B">
        <w:rPr>
          <w:rFonts w:cs="Times New Roman"/>
        </w:rPr>
        <w:t>instalacje teletechniczne,</w:t>
      </w:r>
    </w:p>
    <w:p w14:paraId="2B97E85E" w14:textId="77777777" w:rsidR="00442D5B" w:rsidRPr="00442D5B" w:rsidRDefault="00442D5B" w:rsidP="00122862">
      <w:pPr>
        <w:pStyle w:val="Akapitzlist"/>
        <w:numPr>
          <w:ilvl w:val="0"/>
          <w:numId w:val="68"/>
        </w:numPr>
        <w:jc w:val="both"/>
        <w:rPr>
          <w:rFonts w:cs="Times New Roman"/>
        </w:rPr>
      </w:pPr>
      <w:r w:rsidRPr="00442D5B">
        <w:rPr>
          <w:rFonts w:cs="Times New Roman"/>
        </w:rPr>
        <w:t>teleinformatyczna sieć strukturalna,</w:t>
      </w:r>
    </w:p>
    <w:p w14:paraId="7DBA2CE5" w14:textId="77777777" w:rsidR="00442D5B" w:rsidRPr="00442D5B" w:rsidRDefault="00442D5B" w:rsidP="00122862">
      <w:pPr>
        <w:pStyle w:val="Akapitzlist"/>
        <w:numPr>
          <w:ilvl w:val="0"/>
          <w:numId w:val="68"/>
        </w:numPr>
        <w:jc w:val="both"/>
        <w:rPr>
          <w:rFonts w:cs="Times New Roman"/>
        </w:rPr>
      </w:pPr>
      <w:r w:rsidRPr="00442D5B">
        <w:rPr>
          <w:rFonts w:cs="Times New Roman"/>
        </w:rPr>
        <w:t>instalacja RTV,</w:t>
      </w:r>
    </w:p>
    <w:p w14:paraId="6A5949B8" w14:textId="77777777" w:rsidR="00442D5B" w:rsidRPr="00442D5B" w:rsidRDefault="00442D5B" w:rsidP="00122862">
      <w:pPr>
        <w:pStyle w:val="Akapitzlist"/>
        <w:numPr>
          <w:ilvl w:val="0"/>
          <w:numId w:val="68"/>
        </w:numPr>
        <w:jc w:val="both"/>
        <w:rPr>
          <w:rFonts w:cs="Times New Roman"/>
        </w:rPr>
      </w:pPr>
      <w:r w:rsidRPr="00442D5B">
        <w:rPr>
          <w:rFonts w:cs="Times New Roman"/>
        </w:rPr>
        <w:t>instalacje audiowizualne,</w:t>
      </w:r>
    </w:p>
    <w:p w14:paraId="7E6E13D9" w14:textId="77777777" w:rsidR="00442D5B" w:rsidRPr="00442D5B" w:rsidRDefault="00442D5B" w:rsidP="00122862">
      <w:pPr>
        <w:pStyle w:val="Akapitzlist"/>
        <w:numPr>
          <w:ilvl w:val="0"/>
          <w:numId w:val="68"/>
        </w:numPr>
        <w:jc w:val="both"/>
        <w:rPr>
          <w:rFonts w:cs="Times New Roman"/>
        </w:rPr>
      </w:pPr>
      <w:r w:rsidRPr="00442D5B">
        <w:rPr>
          <w:rFonts w:cs="Times New Roman"/>
        </w:rPr>
        <w:t>system telewizji dozorowej w obiekcie i  terenie,</w:t>
      </w:r>
    </w:p>
    <w:p w14:paraId="5FFC5D46" w14:textId="77777777" w:rsidR="00442D5B" w:rsidRPr="00442D5B" w:rsidRDefault="00442D5B" w:rsidP="00122862">
      <w:pPr>
        <w:pStyle w:val="Akapitzlist"/>
        <w:numPr>
          <w:ilvl w:val="0"/>
          <w:numId w:val="68"/>
        </w:numPr>
        <w:jc w:val="both"/>
        <w:rPr>
          <w:rFonts w:cs="Times New Roman"/>
        </w:rPr>
      </w:pPr>
      <w:r w:rsidRPr="00442D5B">
        <w:rPr>
          <w:rFonts w:cs="Times New Roman"/>
        </w:rPr>
        <w:t>system łączności bezprzewodowej.</w:t>
      </w:r>
    </w:p>
    <w:p w14:paraId="6F932091" w14:textId="1D79A293" w:rsidR="00442D5B" w:rsidRPr="00442D5B" w:rsidRDefault="000A7B4E" w:rsidP="00442D5B">
      <w:pPr>
        <w:jc w:val="both"/>
        <w:rPr>
          <w:rFonts w:ascii="Times New Roman" w:hAnsi="Times New Roman" w:cs="Times New Roman"/>
          <w:sz w:val="24"/>
          <w:szCs w:val="24"/>
        </w:rPr>
      </w:pPr>
      <w:r w:rsidRPr="000A7B4E">
        <w:rPr>
          <w:rFonts w:ascii="Times New Roman" w:hAnsi="Times New Roman" w:cs="Times New Roman"/>
          <w:sz w:val="24"/>
          <w:szCs w:val="24"/>
        </w:rPr>
        <w:t>Wszystkie przyłącza teletechniczne prowadzone pod ziemią muszą być wykonane w</w:t>
      </w:r>
      <w:r>
        <w:rPr>
          <w:rFonts w:ascii="Times New Roman" w:hAnsi="Times New Roman" w:cs="Times New Roman"/>
          <w:sz w:val="24"/>
          <w:szCs w:val="24"/>
        </w:rPr>
        <w:t> </w:t>
      </w:r>
      <w:r w:rsidRPr="000A7B4E">
        <w:rPr>
          <w:rFonts w:ascii="Times New Roman" w:hAnsi="Times New Roman" w:cs="Times New Roman"/>
          <w:sz w:val="24"/>
          <w:szCs w:val="24"/>
        </w:rPr>
        <w:t>szachtach kanalizacji technicznej z możliwością rewizji co max 30 m (w miejscu rewizji instalacje muszą być opisane). Średnica  kanalizacji min 110 mm. Budynek powinien być wyposażony w wyjścia do kanalizacji technicznej z każdej strony. Instalacje w kanalizacji technicznej powinny być opisane na wysokości miejsc rewizji  oraz ich początku i końca.</w:t>
      </w:r>
    </w:p>
    <w:p w14:paraId="7A554838" w14:textId="77777777" w:rsidR="00442D5B" w:rsidRPr="00442D5B" w:rsidRDefault="00442D5B" w:rsidP="00442D5B">
      <w:pPr>
        <w:jc w:val="both"/>
        <w:rPr>
          <w:rFonts w:ascii="Times New Roman" w:hAnsi="Times New Roman" w:cs="Times New Roman"/>
          <w:b/>
          <w:sz w:val="24"/>
          <w:szCs w:val="24"/>
        </w:rPr>
      </w:pPr>
      <w:bookmarkStart w:id="96" w:name="_Toc46308856"/>
      <w:r w:rsidRPr="00442D5B">
        <w:rPr>
          <w:rFonts w:ascii="Times New Roman" w:hAnsi="Times New Roman" w:cs="Times New Roman"/>
          <w:b/>
          <w:sz w:val="24"/>
          <w:szCs w:val="24"/>
        </w:rPr>
        <w:lastRenderedPageBreak/>
        <w:t>Instalacja oświetleniowa.</w:t>
      </w:r>
      <w:bookmarkEnd w:id="96"/>
    </w:p>
    <w:p w14:paraId="34C07BC3" w14:textId="77777777" w:rsidR="00442D5B" w:rsidRPr="00442D5B" w:rsidRDefault="00442D5B" w:rsidP="00442D5B">
      <w:pPr>
        <w:jc w:val="both"/>
        <w:rPr>
          <w:rFonts w:ascii="Times New Roman" w:hAnsi="Times New Roman" w:cs="Times New Roman"/>
          <w:sz w:val="24"/>
          <w:szCs w:val="24"/>
        </w:rPr>
      </w:pPr>
      <w:r w:rsidRPr="00442D5B">
        <w:rPr>
          <w:rFonts w:ascii="Times New Roman" w:hAnsi="Times New Roman" w:cs="Times New Roman"/>
          <w:sz w:val="24"/>
          <w:szCs w:val="24"/>
        </w:rPr>
        <w:t>W strażnicy powinny znajdować się  następujące rodzaje oświetlenia:</w:t>
      </w:r>
    </w:p>
    <w:p w14:paraId="5758C593" w14:textId="77777777" w:rsidR="00442D5B" w:rsidRPr="00442D5B" w:rsidRDefault="00442D5B" w:rsidP="00122862">
      <w:pPr>
        <w:pStyle w:val="Akapitzlist"/>
        <w:numPr>
          <w:ilvl w:val="0"/>
          <w:numId w:val="69"/>
        </w:numPr>
        <w:jc w:val="both"/>
        <w:rPr>
          <w:rFonts w:cs="Times New Roman"/>
        </w:rPr>
      </w:pPr>
      <w:r w:rsidRPr="00442D5B">
        <w:rPr>
          <w:rFonts w:cs="Times New Roman"/>
        </w:rPr>
        <w:t>oświetlenie podstawowe, stosowane zgodnie z powszechnie obowiązującymi przepisami i wytycznymi, w technologii LED</w:t>
      </w:r>
    </w:p>
    <w:p w14:paraId="03A07B29" w14:textId="77777777" w:rsidR="00442D5B" w:rsidRPr="00442D5B" w:rsidRDefault="00442D5B" w:rsidP="00122862">
      <w:pPr>
        <w:pStyle w:val="Akapitzlist"/>
        <w:numPr>
          <w:ilvl w:val="0"/>
          <w:numId w:val="69"/>
        </w:numPr>
        <w:jc w:val="both"/>
        <w:rPr>
          <w:rFonts w:cs="Times New Roman"/>
        </w:rPr>
      </w:pPr>
      <w:r w:rsidRPr="00442D5B">
        <w:rPr>
          <w:rFonts w:cs="Times New Roman"/>
        </w:rPr>
        <w:t>oświetlenie miejscowe, w zależności od funkcji pomieszczeń, w technologii LED</w:t>
      </w:r>
    </w:p>
    <w:p w14:paraId="0865EE76" w14:textId="77777777" w:rsidR="000A7B4E" w:rsidRDefault="00442D5B" w:rsidP="000A7B4E">
      <w:pPr>
        <w:pStyle w:val="Akapitzlist"/>
        <w:numPr>
          <w:ilvl w:val="0"/>
          <w:numId w:val="69"/>
        </w:numPr>
        <w:jc w:val="both"/>
        <w:rPr>
          <w:rFonts w:cs="Times New Roman"/>
        </w:rPr>
      </w:pPr>
      <w:r w:rsidRPr="00442D5B">
        <w:rPr>
          <w:rFonts w:cs="Times New Roman"/>
        </w:rPr>
        <w:t>oświetlenie nocne, stosowane w wydzielonym ciągu alarmowym tj. korytarz JRG, punkty świetle w garażu. Z powodów ekonomicznych oświetlenie nocne powinno być zaprojektowane z wykorzystaniem technologii LED z oddzielnym wyłącznikami. Wskazane jest załączanie dublowane: z punktu alarmowego oraz segmentu JRG,</w:t>
      </w:r>
    </w:p>
    <w:p w14:paraId="58233E8B" w14:textId="7873AAA2" w:rsidR="00442D5B" w:rsidRPr="000A7B4E" w:rsidRDefault="00442D5B" w:rsidP="000A7B4E">
      <w:pPr>
        <w:pStyle w:val="Akapitzlist"/>
        <w:numPr>
          <w:ilvl w:val="0"/>
          <w:numId w:val="69"/>
        </w:numPr>
        <w:jc w:val="both"/>
        <w:rPr>
          <w:rFonts w:cs="Times New Roman"/>
        </w:rPr>
      </w:pPr>
      <w:r w:rsidRPr="000A7B4E">
        <w:rPr>
          <w:rFonts w:cs="Times New Roman"/>
        </w:rPr>
        <w:t xml:space="preserve">oświetlenie alarmowe wykonane na oddzielnym obwodzie elektrycznym - powinno być załączane  w chwili alarmu na tzw. ciągu alarmowym  ze stanowiska kierowania równolegle z systemem sygnalizacji optyczno-akustycznej. System sterowania automatyką wyjazdową powinien być kompatybilny z używanym </w:t>
      </w:r>
      <w:r w:rsidR="00FF361C" w:rsidRPr="000A7B4E">
        <w:rPr>
          <w:rFonts w:cs="Times New Roman"/>
        </w:rPr>
        <w:t xml:space="preserve">systemem </w:t>
      </w:r>
      <w:r w:rsidRPr="000A7B4E">
        <w:rPr>
          <w:rFonts w:cs="Times New Roman"/>
        </w:rPr>
        <w:t xml:space="preserve">w KP PSP w </w:t>
      </w:r>
      <w:r w:rsidR="00FF361C" w:rsidRPr="000A7B4E">
        <w:rPr>
          <w:rFonts w:cs="Times New Roman"/>
        </w:rPr>
        <w:t>Piasecznie,</w:t>
      </w:r>
    </w:p>
    <w:p w14:paraId="5B232EF0" w14:textId="77777777" w:rsidR="002109BF" w:rsidRPr="00442D5B" w:rsidRDefault="002109BF" w:rsidP="00122862">
      <w:pPr>
        <w:pStyle w:val="Akapitzlist"/>
        <w:numPr>
          <w:ilvl w:val="0"/>
          <w:numId w:val="69"/>
        </w:numPr>
        <w:jc w:val="both"/>
        <w:rPr>
          <w:rFonts w:cs="Times New Roman"/>
        </w:rPr>
      </w:pPr>
      <w:r>
        <w:rPr>
          <w:rFonts w:cs="Times New Roman"/>
        </w:rPr>
        <w:t>Instalacja awaryjnego oświetlenia ewakuacyjnego z oprawami LED.</w:t>
      </w:r>
    </w:p>
    <w:p w14:paraId="6FCCA239" w14:textId="77777777" w:rsidR="00442D5B" w:rsidRDefault="00442D5B" w:rsidP="00442D5B">
      <w:pPr>
        <w:jc w:val="both"/>
        <w:rPr>
          <w:rFonts w:ascii="Times New Roman" w:hAnsi="Times New Roman" w:cs="Times New Roman"/>
          <w:sz w:val="24"/>
          <w:szCs w:val="24"/>
        </w:rPr>
      </w:pPr>
    </w:p>
    <w:p w14:paraId="18785A46" w14:textId="4D32BBA6" w:rsidR="00442D5B" w:rsidRPr="00442D5B" w:rsidRDefault="00442D5B" w:rsidP="00442D5B">
      <w:pPr>
        <w:ind w:firstLine="708"/>
        <w:jc w:val="both"/>
        <w:rPr>
          <w:rFonts w:ascii="Times New Roman" w:hAnsi="Times New Roman" w:cs="Times New Roman"/>
          <w:sz w:val="24"/>
          <w:szCs w:val="24"/>
        </w:rPr>
      </w:pPr>
      <w:r w:rsidRPr="00442D5B">
        <w:rPr>
          <w:rFonts w:ascii="Times New Roman" w:hAnsi="Times New Roman" w:cs="Times New Roman"/>
          <w:sz w:val="24"/>
          <w:szCs w:val="24"/>
        </w:rPr>
        <w:t>Oświetlenie zewnętrzne należy zaprojektować z uwzględnieniem minimalizacji kosztów biorąc pod uwagę bezpieczeństwo obiektu. Oświetlenie to zaprojektować w</w:t>
      </w:r>
      <w:r w:rsidR="00212F53">
        <w:rPr>
          <w:rFonts w:ascii="Times New Roman" w:hAnsi="Times New Roman" w:cs="Times New Roman"/>
          <w:sz w:val="24"/>
          <w:szCs w:val="24"/>
        </w:rPr>
        <w:t> </w:t>
      </w:r>
      <w:r w:rsidRPr="00442D5B">
        <w:rPr>
          <w:rFonts w:ascii="Times New Roman" w:hAnsi="Times New Roman" w:cs="Times New Roman"/>
          <w:sz w:val="24"/>
          <w:szCs w:val="24"/>
        </w:rPr>
        <w:t>technologii LED.</w:t>
      </w:r>
    </w:p>
    <w:p w14:paraId="5C2BE2C1" w14:textId="7177CBC7" w:rsidR="00442D5B" w:rsidRDefault="00442D5B" w:rsidP="00442D5B">
      <w:pPr>
        <w:ind w:firstLine="708"/>
        <w:jc w:val="both"/>
        <w:rPr>
          <w:rFonts w:ascii="Times New Roman" w:hAnsi="Times New Roman" w:cs="Times New Roman"/>
          <w:sz w:val="24"/>
          <w:szCs w:val="24"/>
        </w:rPr>
      </w:pPr>
      <w:r w:rsidRPr="00442D5B">
        <w:rPr>
          <w:rFonts w:ascii="Times New Roman" w:hAnsi="Times New Roman" w:cs="Times New Roman"/>
          <w:sz w:val="24"/>
          <w:szCs w:val="24"/>
        </w:rPr>
        <w:t>Uzupełnieniem powyższych systemów  powinno stanowić oświetlenie lampami z</w:t>
      </w:r>
      <w:r w:rsidR="00212F53">
        <w:rPr>
          <w:rFonts w:ascii="Times New Roman" w:hAnsi="Times New Roman" w:cs="Times New Roman"/>
          <w:sz w:val="24"/>
          <w:szCs w:val="24"/>
        </w:rPr>
        <w:t> </w:t>
      </w:r>
      <w:r w:rsidRPr="00442D5B">
        <w:rPr>
          <w:rFonts w:ascii="Times New Roman" w:hAnsi="Times New Roman" w:cs="Times New Roman"/>
          <w:sz w:val="24"/>
          <w:szCs w:val="24"/>
        </w:rPr>
        <w:t>czujnikami ruchu.</w:t>
      </w:r>
    </w:p>
    <w:p w14:paraId="1AA6F037" w14:textId="77777777" w:rsidR="00442D5B" w:rsidRPr="00652C1D" w:rsidRDefault="00442D5B" w:rsidP="00212F53">
      <w:pPr>
        <w:spacing w:after="0"/>
        <w:rPr>
          <w:rFonts w:ascii="Times New Roman" w:hAnsi="Times New Roman" w:cs="Times New Roman"/>
          <w:b/>
          <w:sz w:val="24"/>
          <w:szCs w:val="24"/>
        </w:rPr>
      </w:pPr>
      <w:bookmarkStart w:id="97" w:name="_Toc46308857"/>
      <w:r w:rsidRPr="00652C1D">
        <w:rPr>
          <w:rFonts w:ascii="Times New Roman" w:hAnsi="Times New Roman" w:cs="Times New Roman"/>
          <w:b/>
          <w:sz w:val="24"/>
          <w:szCs w:val="24"/>
        </w:rPr>
        <w:t>System alarmowo-sygnalizacyjny.</w:t>
      </w:r>
      <w:bookmarkEnd w:id="97"/>
    </w:p>
    <w:p w14:paraId="115A2940" w14:textId="1B4B0E1E" w:rsidR="00442D5B" w:rsidRPr="00442D5B" w:rsidRDefault="00442D5B" w:rsidP="00652C1D">
      <w:pPr>
        <w:ind w:firstLine="708"/>
        <w:jc w:val="both"/>
        <w:rPr>
          <w:rFonts w:ascii="Times New Roman" w:hAnsi="Times New Roman" w:cs="Times New Roman"/>
          <w:sz w:val="24"/>
          <w:szCs w:val="24"/>
        </w:rPr>
      </w:pPr>
      <w:r w:rsidRPr="00442D5B">
        <w:rPr>
          <w:rFonts w:ascii="Times New Roman" w:hAnsi="Times New Roman" w:cs="Times New Roman"/>
          <w:sz w:val="24"/>
          <w:szCs w:val="24"/>
        </w:rPr>
        <w:t>W wyznaczonych pomieszczeniach należy zaprojektować sterowaną ze stanowiska kierowania alarmową sygnalizację optyczno-akustyczną opartą o wyświetlacze alfanumeryczne</w:t>
      </w:r>
      <w:r w:rsidR="000A7B4E">
        <w:rPr>
          <w:rFonts w:ascii="Times New Roman" w:hAnsi="Times New Roman" w:cs="Times New Roman"/>
          <w:sz w:val="24"/>
          <w:szCs w:val="24"/>
        </w:rPr>
        <w:t xml:space="preserve"> lub LCD</w:t>
      </w:r>
      <w:r w:rsidRPr="00442D5B">
        <w:rPr>
          <w:rFonts w:ascii="Times New Roman" w:hAnsi="Times New Roman" w:cs="Times New Roman"/>
          <w:sz w:val="24"/>
          <w:szCs w:val="24"/>
        </w:rPr>
        <w:t>, głośniki i lampy alarmowe. Moduły instalacji należy umieścić również na zewnątrz budynku w miejscach widocznych z placu wewnętrznego. Ilość oraz rodzaj paneli sygnalizacji należy dobrać na etapie projektowania budynku i pomieszczeń wraz z funkcjami jakie będą pełniły</w:t>
      </w:r>
      <w:r w:rsidR="000A7B4E">
        <w:rPr>
          <w:rFonts w:ascii="Times New Roman" w:hAnsi="Times New Roman" w:cs="Times New Roman"/>
          <w:sz w:val="24"/>
          <w:szCs w:val="24"/>
        </w:rPr>
        <w:t xml:space="preserve"> po uzgodnieniu z Zamawiającym. </w:t>
      </w:r>
    </w:p>
    <w:p w14:paraId="4AED49BA" w14:textId="77777777" w:rsidR="00442D5B" w:rsidRPr="00442D5B" w:rsidRDefault="00442D5B" w:rsidP="00212F53">
      <w:pPr>
        <w:spacing w:after="0"/>
        <w:jc w:val="both"/>
        <w:rPr>
          <w:rFonts w:ascii="Times New Roman" w:hAnsi="Times New Roman" w:cs="Times New Roman"/>
          <w:sz w:val="24"/>
          <w:szCs w:val="24"/>
        </w:rPr>
      </w:pPr>
      <w:r w:rsidRPr="00442D5B">
        <w:rPr>
          <w:rFonts w:ascii="Times New Roman" w:hAnsi="Times New Roman" w:cs="Times New Roman"/>
          <w:sz w:val="24"/>
          <w:szCs w:val="24"/>
        </w:rPr>
        <w:t>Należy przewidzieć wyświetlacze:</w:t>
      </w:r>
    </w:p>
    <w:p w14:paraId="0C32375F" w14:textId="77777777" w:rsidR="00442D5B" w:rsidRPr="00442D5B" w:rsidRDefault="00442D5B" w:rsidP="00212F53">
      <w:pPr>
        <w:spacing w:after="0" w:line="240" w:lineRule="auto"/>
        <w:jc w:val="both"/>
        <w:rPr>
          <w:rFonts w:ascii="Times New Roman" w:hAnsi="Times New Roman" w:cs="Times New Roman"/>
          <w:sz w:val="24"/>
          <w:szCs w:val="24"/>
        </w:rPr>
      </w:pPr>
      <w:r w:rsidRPr="00442D5B">
        <w:rPr>
          <w:rFonts w:ascii="Times New Roman" w:hAnsi="Times New Roman" w:cs="Times New Roman"/>
          <w:sz w:val="24"/>
          <w:szCs w:val="24"/>
        </w:rPr>
        <w:t>- Zewnętrzne, rozmiar pola wyświetlającego min. 950x180mm – min 3 sztuki</w:t>
      </w:r>
    </w:p>
    <w:p w14:paraId="7D82DFF8" w14:textId="77777777" w:rsidR="00442D5B" w:rsidRPr="00442D5B" w:rsidRDefault="00442D5B" w:rsidP="00212F53">
      <w:pPr>
        <w:spacing w:after="0" w:line="240" w:lineRule="auto"/>
        <w:jc w:val="both"/>
        <w:rPr>
          <w:rFonts w:ascii="Times New Roman" w:hAnsi="Times New Roman" w:cs="Times New Roman"/>
          <w:sz w:val="24"/>
          <w:szCs w:val="24"/>
        </w:rPr>
      </w:pPr>
      <w:r w:rsidRPr="00442D5B">
        <w:rPr>
          <w:rFonts w:ascii="Times New Roman" w:hAnsi="Times New Roman" w:cs="Times New Roman"/>
          <w:sz w:val="24"/>
          <w:szCs w:val="24"/>
        </w:rPr>
        <w:t>- Wewnętrzne duży (garaż), rozmiar pola wyświetlającego min. 950x180mm – min 2 sztuki</w:t>
      </w:r>
    </w:p>
    <w:p w14:paraId="20D73098" w14:textId="77777777" w:rsidR="00442D5B" w:rsidRPr="00442D5B" w:rsidRDefault="00442D5B" w:rsidP="00212F53">
      <w:pPr>
        <w:spacing w:after="0" w:line="240" w:lineRule="auto"/>
        <w:jc w:val="both"/>
        <w:rPr>
          <w:rFonts w:ascii="Times New Roman" w:hAnsi="Times New Roman" w:cs="Times New Roman"/>
          <w:sz w:val="24"/>
          <w:szCs w:val="24"/>
        </w:rPr>
      </w:pPr>
      <w:r w:rsidRPr="00442D5B">
        <w:rPr>
          <w:rFonts w:ascii="Times New Roman" w:hAnsi="Times New Roman" w:cs="Times New Roman"/>
          <w:sz w:val="24"/>
          <w:szCs w:val="24"/>
        </w:rPr>
        <w:t>- Wewnętrzne, rozmiar pola wyświetlającego min. 800x100mm – ok 20-30 sztuk,</w:t>
      </w:r>
    </w:p>
    <w:p w14:paraId="7A7008AA" w14:textId="77777777" w:rsidR="00442D5B" w:rsidRPr="00442D5B" w:rsidRDefault="00442D5B" w:rsidP="00212F53">
      <w:pPr>
        <w:spacing w:after="0" w:line="240" w:lineRule="auto"/>
        <w:jc w:val="both"/>
        <w:rPr>
          <w:rFonts w:ascii="Times New Roman" w:hAnsi="Times New Roman" w:cs="Times New Roman"/>
          <w:sz w:val="24"/>
          <w:szCs w:val="24"/>
        </w:rPr>
      </w:pPr>
      <w:r w:rsidRPr="00442D5B">
        <w:rPr>
          <w:rFonts w:ascii="Times New Roman" w:hAnsi="Times New Roman" w:cs="Times New Roman"/>
          <w:sz w:val="24"/>
          <w:szCs w:val="24"/>
        </w:rPr>
        <w:t>- Wewnętrzne dwustronne – w korytarzach, rozmiar pola wyświetlającego min. 800x100mm – ok 2 sztuk,</w:t>
      </w:r>
    </w:p>
    <w:p w14:paraId="37094C9B" w14:textId="29695BEF" w:rsidR="00442D5B" w:rsidRPr="00442D5B" w:rsidRDefault="00442D5B" w:rsidP="00652C1D">
      <w:pPr>
        <w:ind w:firstLine="708"/>
        <w:jc w:val="both"/>
        <w:rPr>
          <w:rFonts w:ascii="Times New Roman" w:hAnsi="Times New Roman" w:cs="Times New Roman"/>
          <w:sz w:val="24"/>
          <w:szCs w:val="24"/>
        </w:rPr>
      </w:pPr>
      <w:r w:rsidRPr="00442D5B">
        <w:rPr>
          <w:rFonts w:ascii="Times New Roman" w:hAnsi="Times New Roman" w:cs="Times New Roman"/>
          <w:sz w:val="24"/>
          <w:szCs w:val="24"/>
        </w:rPr>
        <w:t>Sterowane powyższych sygnalizatorów, bram garażowych, oświetlenia nocnego, alarmowego, sygnalizacji ulicznej będzie realizowane z przycisków na panelu sterująco-kontrolnym dotykowym w punkcie alarmowym (zintegrowany z konsolą dotykową) Na panelu znajdą się zwrotne sygnały optyczne potwierdzające wysterowanie danego elementu. Ponadto otwarcie/zamknięcie bramy z poziomu przycisków umieszczonych na sterowniku przy bramie powinno być zwizualizowane na ekranie konsoli dotykowej.</w:t>
      </w:r>
    </w:p>
    <w:p w14:paraId="7ACCB10B" w14:textId="77777777" w:rsidR="00442D5B" w:rsidRPr="00442D5B" w:rsidRDefault="00442D5B" w:rsidP="00212F53">
      <w:pPr>
        <w:spacing w:after="0"/>
        <w:ind w:firstLine="709"/>
        <w:jc w:val="both"/>
        <w:rPr>
          <w:rFonts w:ascii="Times New Roman" w:hAnsi="Times New Roman" w:cs="Times New Roman"/>
          <w:sz w:val="24"/>
          <w:szCs w:val="24"/>
        </w:rPr>
      </w:pPr>
      <w:r w:rsidRPr="00442D5B">
        <w:rPr>
          <w:rFonts w:ascii="Times New Roman" w:hAnsi="Times New Roman" w:cs="Times New Roman"/>
          <w:sz w:val="24"/>
          <w:szCs w:val="24"/>
        </w:rPr>
        <w:t>System automatyki musi być zintegrowany z usługą DWA w serwerze SWD-ST. Każde zadysponowanie zastępu powinno uruchomić następujący scenariusz:</w:t>
      </w:r>
    </w:p>
    <w:p w14:paraId="19B0F1ED" w14:textId="77777777" w:rsidR="00442D5B" w:rsidRDefault="00442D5B" w:rsidP="00122862">
      <w:pPr>
        <w:pStyle w:val="Akapitzlist"/>
        <w:numPr>
          <w:ilvl w:val="0"/>
          <w:numId w:val="70"/>
        </w:numPr>
        <w:jc w:val="both"/>
        <w:rPr>
          <w:rFonts w:cs="Times New Roman"/>
        </w:rPr>
      </w:pPr>
      <w:r w:rsidRPr="00652C1D">
        <w:rPr>
          <w:rFonts w:cs="Times New Roman"/>
        </w:rPr>
        <w:t>załączenie numeru zastępu na wyświetlaczach</w:t>
      </w:r>
    </w:p>
    <w:p w14:paraId="574E8F5E" w14:textId="2596FA75" w:rsidR="00212F53" w:rsidRPr="00652C1D" w:rsidRDefault="00212F53" w:rsidP="00122862">
      <w:pPr>
        <w:pStyle w:val="Akapitzlist"/>
        <w:numPr>
          <w:ilvl w:val="0"/>
          <w:numId w:val="70"/>
        </w:numPr>
        <w:jc w:val="both"/>
        <w:rPr>
          <w:rFonts w:cs="Times New Roman"/>
        </w:rPr>
      </w:pPr>
      <w:r>
        <w:rPr>
          <w:rFonts w:cs="Times New Roman"/>
        </w:rPr>
        <w:lastRenderedPageBreak/>
        <w:t xml:space="preserve">zalecane w wybranych lokalizacjach wyświetlenie miejsca zdarzenia na dotykowym wyświetlaczu LCD z mapą. </w:t>
      </w:r>
    </w:p>
    <w:p w14:paraId="343DDF8C" w14:textId="77777777" w:rsidR="00442D5B" w:rsidRPr="00652C1D" w:rsidRDefault="00442D5B" w:rsidP="00122862">
      <w:pPr>
        <w:pStyle w:val="Akapitzlist"/>
        <w:numPr>
          <w:ilvl w:val="0"/>
          <w:numId w:val="70"/>
        </w:numPr>
        <w:jc w:val="both"/>
        <w:rPr>
          <w:rFonts w:cs="Times New Roman"/>
        </w:rPr>
      </w:pPr>
      <w:r w:rsidRPr="00652C1D">
        <w:rPr>
          <w:rFonts w:cs="Times New Roman"/>
        </w:rPr>
        <w:t>załączenie dzwonków alarmowych</w:t>
      </w:r>
    </w:p>
    <w:p w14:paraId="44B5DE84" w14:textId="77777777" w:rsidR="00442D5B" w:rsidRPr="00652C1D" w:rsidRDefault="00442D5B" w:rsidP="00122862">
      <w:pPr>
        <w:pStyle w:val="Akapitzlist"/>
        <w:numPr>
          <w:ilvl w:val="0"/>
          <w:numId w:val="70"/>
        </w:numPr>
        <w:jc w:val="both"/>
        <w:rPr>
          <w:rFonts w:cs="Times New Roman"/>
        </w:rPr>
      </w:pPr>
      <w:r w:rsidRPr="00652C1D">
        <w:rPr>
          <w:rFonts w:cs="Times New Roman"/>
        </w:rPr>
        <w:t>zwolnienie blokady drzwi do ześlizgów</w:t>
      </w:r>
    </w:p>
    <w:p w14:paraId="102653EF" w14:textId="77777777" w:rsidR="00442D5B" w:rsidRPr="00652C1D" w:rsidRDefault="00442D5B" w:rsidP="00122862">
      <w:pPr>
        <w:pStyle w:val="Akapitzlist"/>
        <w:numPr>
          <w:ilvl w:val="0"/>
          <w:numId w:val="70"/>
        </w:numPr>
        <w:jc w:val="both"/>
        <w:rPr>
          <w:rFonts w:cs="Times New Roman"/>
        </w:rPr>
      </w:pPr>
      <w:r w:rsidRPr="00652C1D">
        <w:rPr>
          <w:rFonts w:cs="Times New Roman"/>
        </w:rPr>
        <w:t xml:space="preserve">po określonym czasie (możliwość regulacji przez osoby uprawnione z poziomu menu ustawień konsoli, zabezpieczonego hasłem, skok co 1s) powinno nastąpić </w:t>
      </w:r>
    </w:p>
    <w:p w14:paraId="296EB378" w14:textId="77777777" w:rsidR="00442D5B" w:rsidRPr="00652C1D" w:rsidRDefault="00442D5B" w:rsidP="00122862">
      <w:pPr>
        <w:pStyle w:val="Akapitzlist"/>
        <w:numPr>
          <w:ilvl w:val="0"/>
          <w:numId w:val="70"/>
        </w:numPr>
        <w:jc w:val="both"/>
        <w:rPr>
          <w:rFonts w:cs="Times New Roman"/>
        </w:rPr>
      </w:pPr>
      <w:r w:rsidRPr="00652C1D">
        <w:rPr>
          <w:rFonts w:cs="Times New Roman"/>
        </w:rPr>
        <w:t xml:space="preserve">załączenie oświetlenia alarmowego </w:t>
      </w:r>
    </w:p>
    <w:p w14:paraId="16E7CC8D" w14:textId="77777777" w:rsidR="00442D5B" w:rsidRDefault="00442D5B" w:rsidP="00122862">
      <w:pPr>
        <w:pStyle w:val="Akapitzlist"/>
        <w:numPr>
          <w:ilvl w:val="0"/>
          <w:numId w:val="70"/>
        </w:numPr>
        <w:jc w:val="both"/>
        <w:rPr>
          <w:rFonts w:cs="Times New Roman"/>
        </w:rPr>
      </w:pPr>
      <w:r w:rsidRPr="00652C1D">
        <w:rPr>
          <w:rFonts w:cs="Times New Roman"/>
        </w:rPr>
        <w:t>otwarcie bramy przypisanej do danego pojazdu. Konsola dotykowa powinna umożliwiać zmianę numeru otwieranej bramy i pojazdu przypisanych do danego zastępu, oraz zmianę wyświetlanej nazwy samochodu.</w:t>
      </w:r>
    </w:p>
    <w:p w14:paraId="68200E37" w14:textId="36A5A956" w:rsidR="00A15921" w:rsidRDefault="00A15921" w:rsidP="00122862">
      <w:pPr>
        <w:pStyle w:val="Akapitzlist"/>
        <w:numPr>
          <w:ilvl w:val="0"/>
          <w:numId w:val="70"/>
        </w:numPr>
        <w:jc w:val="both"/>
        <w:rPr>
          <w:rFonts w:cs="Times New Roman"/>
        </w:rPr>
      </w:pPr>
      <w:r>
        <w:rPr>
          <w:rFonts w:cs="Times New Roman"/>
        </w:rPr>
        <w:t>Włącznie maksymalnego oświetlenie hali garażowej.</w:t>
      </w:r>
    </w:p>
    <w:p w14:paraId="559EFB6A" w14:textId="77777777" w:rsidR="00652C1D" w:rsidRDefault="00652C1D" w:rsidP="00652C1D">
      <w:pPr>
        <w:ind w:firstLine="708"/>
        <w:jc w:val="both"/>
        <w:rPr>
          <w:rFonts w:ascii="Times New Roman" w:hAnsi="Times New Roman" w:cs="Times New Roman"/>
          <w:sz w:val="24"/>
          <w:szCs w:val="24"/>
        </w:rPr>
      </w:pPr>
    </w:p>
    <w:p w14:paraId="615735B6" w14:textId="1E1082D1" w:rsidR="000A7B4E" w:rsidRPr="000A7B4E" w:rsidRDefault="000A7B4E" w:rsidP="000A7B4E">
      <w:pPr>
        <w:ind w:firstLine="708"/>
        <w:jc w:val="both"/>
        <w:rPr>
          <w:rFonts w:ascii="Times New Roman" w:hAnsi="Times New Roman" w:cs="Times New Roman"/>
          <w:sz w:val="24"/>
          <w:szCs w:val="24"/>
        </w:rPr>
      </w:pPr>
      <w:bookmarkStart w:id="98" w:name="_Toc46308858"/>
      <w:r w:rsidRPr="000A7B4E">
        <w:rPr>
          <w:rFonts w:ascii="Times New Roman" w:hAnsi="Times New Roman" w:cs="Times New Roman"/>
          <w:sz w:val="24"/>
          <w:szCs w:val="24"/>
        </w:rPr>
        <w:t>System sterowania automatyką wyjazdową powinien być możliwy do obsługi również z KP PSP w Piasecznie. Załączanie sygnalizatorów powinno być możliwe zarówno z SK KP PSP w Piasecznie jak i PA w Górze Kalwarii.</w:t>
      </w:r>
    </w:p>
    <w:p w14:paraId="1535D6C9" w14:textId="77777777" w:rsidR="00B1466E" w:rsidRPr="00B1466E" w:rsidRDefault="00B1466E" w:rsidP="00B1466E">
      <w:pPr>
        <w:jc w:val="both"/>
        <w:rPr>
          <w:rFonts w:ascii="Times New Roman" w:hAnsi="Times New Roman" w:cs="Times New Roman"/>
          <w:b/>
          <w:sz w:val="24"/>
          <w:szCs w:val="24"/>
        </w:rPr>
      </w:pPr>
      <w:r w:rsidRPr="00B1466E">
        <w:rPr>
          <w:rFonts w:ascii="Times New Roman" w:hAnsi="Times New Roman" w:cs="Times New Roman"/>
          <w:b/>
          <w:sz w:val="24"/>
          <w:szCs w:val="24"/>
        </w:rPr>
        <w:t>Radiowęzłowa instalacja rozgłoszeniowa.</w:t>
      </w:r>
      <w:bookmarkEnd w:id="98"/>
    </w:p>
    <w:p w14:paraId="44007138" w14:textId="2743E23F" w:rsidR="000A7B4E" w:rsidRPr="000A7B4E" w:rsidRDefault="000A7B4E" w:rsidP="000A7B4E">
      <w:pPr>
        <w:ind w:firstLine="708"/>
        <w:jc w:val="both"/>
        <w:rPr>
          <w:rFonts w:ascii="Times New Roman" w:hAnsi="Times New Roman" w:cs="Times New Roman"/>
          <w:sz w:val="24"/>
          <w:szCs w:val="24"/>
        </w:rPr>
      </w:pPr>
      <w:bookmarkStart w:id="99" w:name="_Toc46308859"/>
      <w:r w:rsidRPr="000A7B4E">
        <w:rPr>
          <w:rFonts w:ascii="Times New Roman" w:hAnsi="Times New Roman" w:cs="Times New Roman"/>
          <w:sz w:val="24"/>
          <w:szCs w:val="24"/>
        </w:rPr>
        <w:t>Zakłada się wyposażenie jednostki we wzmacniacz miksujący, obsługujący do 5 stref nagłośnienia, z trójpunktową korekcją barwy w każdym kanale wejściowym, wyposażony we wbudowany gong, wskaźnik poziomu sygnału wyjściowego, radio FM i co najmniej dwa źródła zewnętrzne. Mikrofon nabiurkowy z możliwością sterowania stref w pomieszczeniu PA i</w:t>
      </w:r>
      <w:r w:rsidR="00212F53">
        <w:rPr>
          <w:rFonts w:ascii="Times New Roman" w:hAnsi="Times New Roman" w:cs="Times New Roman"/>
          <w:sz w:val="24"/>
          <w:szCs w:val="24"/>
        </w:rPr>
        <w:t> </w:t>
      </w:r>
      <w:r w:rsidRPr="000A7B4E">
        <w:rPr>
          <w:rFonts w:ascii="Times New Roman" w:hAnsi="Times New Roman" w:cs="Times New Roman"/>
          <w:sz w:val="24"/>
          <w:szCs w:val="24"/>
        </w:rPr>
        <w:t>dowódców JRG. Całość dopełnia instalacja kablowa i głośniki ścienne, sufitowe oraz zewnętrzne w tym na terenie boiska wielofunkcyjnego. Dokładne rozmieszczenie głośników systemu radiowęzła po ustaleniu z Zamawiającym. System powinien umożliwiać rejestrację nadawanych komunikatów</w:t>
      </w:r>
    </w:p>
    <w:p w14:paraId="60044E1A" w14:textId="4FB5AF4D" w:rsidR="000A7B4E" w:rsidRPr="000A7B4E" w:rsidRDefault="000A7B4E" w:rsidP="000A7B4E">
      <w:pPr>
        <w:jc w:val="both"/>
        <w:rPr>
          <w:rFonts w:ascii="Times New Roman" w:hAnsi="Times New Roman" w:cs="Times New Roman"/>
          <w:sz w:val="24"/>
          <w:szCs w:val="24"/>
        </w:rPr>
      </w:pPr>
      <w:r w:rsidRPr="000A7B4E">
        <w:rPr>
          <w:rFonts w:ascii="Times New Roman" w:hAnsi="Times New Roman" w:cs="Times New Roman"/>
          <w:sz w:val="24"/>
          <w:szCs w:val="24"/>
        </w:rPr>
        <w:t xml:space="preserve">Należy przewidzieć możliwość zdalnego nadawania komunikatów przez system z </w:t>
      </w:r>
      <w:r w:rsidR="00212F53">
        <w:rPr>
          <w:rFonts w:ascii="Times New Roman" w:hAnsi="Times New Roman" w:cs="Times New Roman"/>
          <w:sz w:val="24"/>
          <w:szCs w:val="24"/>
        </w:rPr>
        <w:t xml:space="preserve">poziomu </w:t>
      </w:r>
      <w:r w:rsidRPr="000A7B4E">
        <w:rPr>
          <w:rFonts w:ascii="Times New Roman" w:hAnsi="Times New Roman" w:cs="Times New Roman"/>
          <w:sz w:val="24"/>
          <w:szCs w:val="24"/>
        </w:rPr>
        <w:t>SK KP PSP w Piasecznie</w:t>
      </w:r>
    </w:p>
    <w:p w14:paraId="580D9E57" w14:textId="77777777" w:rsidR="00B1466E" w:rsidRPr="00B1466E" w:rsidRDefault="00B1466E" w:rsidP="00B1466E">
      <w:pPr>
        <w:jc w:val="both"/>
        <w:rPr>
          <w:rFonts w:ascii="Times New Roman" w:hAnsi="Times New Roman" w:cs="Times New Roman"/>
          <w:b/>
          <w:sz w:val="24"/>
          <w:szCs w:val="24"/>
        </w:rPr>
      </w:pPr>
      <w:r w:rsidRPr="00B1466E">
        <w:rPr>
          <w:rFonts w:ascii="Times New Roman" w:hAnsi="Times New Roman" w:cs="Times New Roman"/>
          <w:b/>
          <w:sz w:val="24"/>
          <w:szCs w:val="24"/>
        </w:rPr>
        <w:t>Instalacja zasilania awaryjnego.</w:t>
      </w:r>
      <w:bookmarkEnd w:id="99"/>
    </w:p>
    <w:p w14:paraId="1D804FD1" w14:textId="4C31211F" w:rsidR="00B1466E" w:rsidRPr="00B1466E" w:rsidRDefault="00B1466E" w:rsidP="00B1466E">
      <w:pPr>
        <w:ind w:firstLine="708"/>
        <w:jc w:val="both"/>
        <w:rPr>
          <w:rFonts w:ascii="Times New Roman" w:hAnsi="Times New Roman" w:cs="Times New Roman"/>
          <w:sz w:val="24"/>
          <w:szCs w:val="24"/>
        </w:rPr>
      </w:pPr>
      <w:r w:rsidRPr="00B1466E">
        <w:rPr>
          <w:rFonts w:ascii="Times New Roman" w:hAnsi="Times New Roman" w:cs="Times New Roman"/>
          <w:sz w:val="24"/>
          <w:szCs w:val="24"/>
        </w:rPr>
        <w:t>W celu przystosowania budynków strażnic do funkcjonowania w sytuacjach braku zasilania podstawowego oraz noszących znamiona kryzysu, niezbędnym jest posiadanie zewnętrznego agregatu prądotwórczego o mocy zapewniającej funkcjonowanie jednostki i</w:t>
      </w:r>
      <w:r w:rsidR="00212F53">
        <w:rPr>
          <w:rFonts w:ascii="Times New Roman" w:hAnsi="Times New Roman" w:cs="Times New Roman"/>
          <w:sz w:val="24"/>
          <w:szCs w:val="24"/>
        </w:rPr>
        <w:t> </w:t>
      </w:r>
      <w:r w:rsidRPr="00B1466E">
        <w:rPr>
          <w:rFonts w:ascii="Times New Roman" w:hAnsi="Times New Roman" w:cs="Times New Roman"/>
          <w:sz w:val="24"/>
          <w:szCs w:val="24"/>
        </w:rPr>
        <w:t>możliwość wykonywania ustawowych zadań. Zastosowana automatyka musi umożliwiać bezobsługowe załączanie/wyłączanie agregatu oraz przełączanie zasilania w tablicy rozdzielczej.</w:t>
      </w:r>
    </w:p>
    <w:p w14:paraId="5E82C117" w14:textId="75836FD7" w:rsidR="00B1466E" w:rsidRPr="00B1466E" w:rsidRDefault="00B1466E" w:rsidP="00B1466E">
      <w:pPr>
        <w:jc w:val="both"/>
        <w:rPr>
          <w:rFonts w:ascii="Times New Roman" w:hAnsi="Times New Roman" w:cs="Times New Roman"/>
          <w:b/>
          <w:sz w:val="24"/>
          <w:szCs w:val="24"/>
        </w:rPr>
      </w:pPr>
      <w:bookmarkStart w:id="100" w:name="_Toc46308860"/>
      <w:r w:rsidRPr="00B1466E">
        <w:rPr>
          <w:rFonts w:ascii="Times New Roman" w:hAnsi="Times New Roman" w:cs="Times New Roman"/>
          <w:b/>
          <w:sz w:val="24"/>
          <w:szCs w:val="24"/>
        </w:rPr>
        <w:t>Agregat prądotwórczy zasilania awaryjnego.</w:t>
      </w:r>
      <w:bookmarkEnd w:id="100"/>
      <w:r w:rsidR="000A7B4E">
        <w:rPr>
          <w:rFonts w:ascii="Times New Roman" w:hAnsi="Times New Roman" w:cs="Times New Roman"/>
          <w:b/>
          <w:sz w:val="24"/>
          <w:szCs w:val="24"/>
        </w:rPr>
        <w:t xml:space="preserve"> </w:t>
      </w:r>
    </w:p>
    <w:p w14:paraId="59368A16" w14:textId="30923EE4" w:rsidR="00B1466E" w:rsidRDefault="00B1466E" w:rsidP="00141F7C">
      <w:pPr>
        <w:jc w:val="both"/>
        <w:rPr>
          <w:rFonts w:ascii="Times New Roman" w:hAnsi="Times New Roman" w:cs="Times New Roman"/>
          <w:sz w:val="24"/>
          <w:szCs w:val="24"/>
        </w:rPr>
      </w:pPr>
      <w:r w:rsidRPr="00B1466E">
        <w:rPr>
          <w:rFonts w:ascii="Times New Roman" w:hAnsi="Times New Roman" w:cs="Times New Roman"/>
          <w:sz w:val="24"/>
          <w:szCs w:val="24"/>
        </w:rPr>
        <w:t>Zasilanie awaryjne obiektu strażnicy zapewnić powinien spalinowy agregat prądotwórczy zlokalizowany na zewnątrz budynku. Spalinowy agregat prądotwórczy należy zaprojektować tak aby zasilaniem awaryjnym mógł być objęty cały obiekt strażnicy. Moc agregatu należy zaplanować tak, by 100 % mocy zains</w:t>
      </w:r>
      <w:r w:rsidR="00BE6E8A">
        <w:rPr>
          <w:rFonts w:ascii="Times New Roman" w:hAnsi="Times New Roman" w:cs="Times New Roman"/>
          <w:sz w:val="24"/>
          <w:szCs w:val="24"/>
        </w:rPr>
        <w:t>talowanej w obiekcie stanowiło 7</w:t>
      </w:r>
      <w:r w:rsidRPr="00B1466E">
        <w:rPr>
          <w:rFonts w:ascii="Times New Roman" w:hAnsi="Times New Roman" w:cs="Times New Roman"/>
          <w:sz w:val="24"/>
          <w:szCs w:val="24"/>
        </w:rPr>
        <w:t>0% mocy agregatu prądotwórczego. Agregat  pracujący w trybie pracy ciągłej, z rozruchem automatycznym, elektroniczną regulacją napięcia, z elektronicznym panelem sterowania (kontrolnym) oraz z</w:t>
      </w:r>
      <w:r w:rsidR="00141F7C">
        <w:rPr>
          <w:rFonts w:ascii="Times New Roman" w:hAnsi="Times New Roman" w:cs="Times New Roman"/>
          <w:sz w:val="24"/>
          <w:szCs w:val="24"/>
        </w:rPr>
        <w:t> </w:t>
      </w:r>
      <w:r w:rsidRPr="00B1466E">
        <w:rPr>
          <w:rFonts w:ascii="Times New Roman" w:hAnsi="Times New Roman" w:cs="Times New Roman"/>
          <w:sz w:val="24"/>
          <w:szCs w:val="24"/>
        </w:rPr>
        <w:t xml:space="preserve">automatycznym układem sterowania i zabezpieczenia wraz z układem samoczynnym </w:t>
      </w:r>
      <w:r w:rsidRPr="00B1466E">
        <w:rPr>
          <w:rFonts w:ascii="Times New Roman" w:hAnsi="Times New Roman" w:cs="Times New Roman"/>
          <w:sz w:val="24"/>
          <w:szCs w:val="24"/>
        </w:rPr>
        <w:lastRenderedPageBreak/>
        <w:t>załączania rezerwy - SZR, prądnica napędzana silnikiem wysokoprężnym. Minimalny czas pracy ciągłej z wewnętrznego zbiornika paliwa (bez potrzeby jego uzupełniania) przy 100 % obciążeniu w trybie pracy ciągłej powinien wynosić co najmniej 8 godzin; System powinien zapewnić pełną gotowość rozruchu silnika w każdym momencie, w tym szczególnie powinien automatycznie utrzymywać prawidłowy stan naładowania baterii agregatu oraz temperaturę silnika. Agregat ma osiągać parametry znamionowe w czasie do 30s od uruchomienia</w:t>
      </w:r>
      <w:r w:rsidR="00A701BF">
        <w:rPr>
          <w:rFonts w:ascii="Times New Roman" w:hAnsi="Times New Roman" w:cs="Times New Roman"/>
          <w:sz w:val="24"/>
          <w:szCs w:val="24"/>
        </w:rPr>
        <w:t>.</w:t>
      </w:r>
      <w:r w:rsidRPr="00B1466E">
        <w:rPr>
          <w:rFonts w:ascii="Times New Roman" w:hAnsi="Times New Roman" w:cs="Times New Roman"/>
          <w:sz w:val="24"/>
          <w:szCs w:val="24"/>
        </w:rPr>
        <w:t xml:space="preserve"> elektronicznym regulatorem obrotów i napięcia. Rama agregatu oraz system wydechowy muszą mieć układ tłumienia drgań.</w:t>
      </w:r>
    </w:p>
    <w:p w14:paraId="0C159BE3" w14:textId="77777777" w:rsidR="00212F53" w:rsidRPr="00B1466E" w:rsidRDefault="00212F53" w:rsidP="00141F7C">
      <w:pPr>
        <w:jc w:val="both"/>
        <w:rPr>
          <w:rFonts w:ascii="Times New Roman" w:hAnsi="Times New Roman" w:cs="Times New Roman"/>
          <w:sz w:val="24"/>
          <w:szCs w:val="24"/>
        </w:rPr>
      </w:pPr>
    </w:p>
    <w:p w14:paraId="1C5C5C10" w14:textId="77777777" w:rsidR="00B1466E" w:rsidRPr="00B1466E" w:rsidRDefault="00B1466E" w:rsidP="00B1466E">
      <w:pPr>
        <w:jc w:val="both"/>
        <w:rPr>
          <w:rFonts w:ascii="Times New Roman" w:hAnsi="Times New Roman" w:cs="Times New Roman"/>
          <w:b/>
          <w:sz w:val="24"/>
          <w:szCs w:val="24"/>
        </w:rPr>
      </w:pPr>
      <w:bookmarkStart w:id="101" w:name="_Toc46308861"/>
      <w:r w:rsidRPr="00B1466E">
        <w:rPr>
          <w:rFonts w:ascii="Times New Roman" w:hAnsi="Times New Roman" w:cs="Times New Roman"/>
          <w:b/>
          <w:sz w:val="24"/>
          <w:szCs w:val="24"/>
        </w:rPr>
        <w:t>Instalacja fotowoltaiczna</w:t>
      </w:r>
      <w:bookmarkEnd w:id="101"/>
    </w:p>
    <w:p w14:paraId="1E44A523" w14:textId="77777777" w:rsidR="00B1466E" w:rsidRPr="00B1466E" w:rsidRDefault="00B1466E" w:rsidP="00B1466E">
      <w:pPr>
        <w:ind w:firstLine="708"/>
        <w:jc w:val="both"/>
        <w:rPr>
          <w:rFonts w:ascii="Times New Roman" w:hAnsi="Times New Roman" w:cs="Times New Roman"/>
          <w:sz w:val="24"/>
          <w:szCs w:val="24"/>
        </w:rPr>
      </w:pPr>
      <w:r w:rsidRPr="00B1466E">
        <w:rPr>
          <w:rFonts w:ascii="Times New Roman" w:hAnsi="Times New Roman" w:cs="Times New Roman"/>
          <w:sz w:val="24"/>
          <w:szCs w:val="24"/>
        </w:rPr>
        <w:t xml:space="preserve">Inwestor wymaga aby obiekt został wyposażony w instalację fotowoltaiczną. Moduły fotowoltaiczne zamontowane będą na dachu, w związku z tym zastosowana zostanie konstrukcja mocująca, pozwalająca na przymocowanie modułów do stropodachu, bądź dachu stalowego nad częścią garażową. Wyprodukowana energia wykorzystywana będzie na własne potrzeby jednostki. Przy opracowywaniu projektu systemu należy przyjąć rozwiązania pozwalające instalacji pracować możliwie bezawaryjnie przez okres co najmniej 20 lat. Należy wziąć pod uwagę jak najefektywniejsze wykorzystanie powierzchni dachu, na którym będzie wybudowana instalacja fotowoltaiczna, w celu uzyskania jak największej mocy zainstalowanej z ogniw fotowoltaicznych, stosując sprawdzone i odporne na warunki atmosferyczne konstrukcje mocujące. </w:t>
      </w:r>
    </w:p>
    <w:p w14:paraId="4A7FE297" w14:textId="77777777" w:rsidR="00B1466E" w:rsidRPr="00B1466E" w:rsidRDefault="00B1466E" w:rsidP="00B1466E">
      <w:pPr>
        <w:jc w:val="both"/>
        <w:rPr>
          <w:rFonts w:ascii="Times New Roman" w:hAnsi="Times New Roman" w:cs="Times New Roman"/>
          <w:b/>
          <w:sz w:val="24"/>
          <w:szCs w:val="24"/>
        </w:rPr>
      </w:pPr>
      <w:bookmarkStart w:id="102" w:name="_Toc46308863"/>
      <w:r w:rsidRPr="00B1466E">
        <w:rPr>
          <w:rFonts w:ascii="Times New Roman" w:hAnsi="Times New Roman" w:cs="Times New Roman"/>
          <w:b/>
          <w:sz w:val="24"/>
          <w:szCs w:val="24"/>
        </w:rPr>
        <w:t>Instalacja telewizji przemysłowej.</w:t>
      </w:r>
      <w:bookmarkEnd w:id="102"/>
    </w:p>
    <w:p w14:paraId="3628CBA6" w14:textId="2BE9094B" w:rsidR="00141F7C" w:rsidRPr="00D53DC5" w:rsidRDefault="00141F7C" w:rsidP="00DE3D92">
      <w:pPr>
        <w:spacing w:after="0"/>
        <w:ind w:firstLine="708"/>
        <w:jc w:val="both"/>
        <w:rPr>
          <w:rFonts w:ascii="Times New Roman" w:hAnsi="Times New Roman" w:cs="Times New Roman"/>
          <w:color w:val="4472C4" w:themeColor="accent5"/>
          <w:sz w:val="24"/>
          <w:szCs w:val="24"/>
        </w:rPr>
      </w:pPr>
      <w:bookmarkStart w:id="103" w:name="_Toc46308864"/>
      <w:r w:rsidRPr="00B1466E">
        <w:rPr>
          <w:rFonts w:ascii="Times New Roman" w:hAnsi="Times New Roman" w:cs="Times New Roman"/>
          <w:sz w:val="24"/>
          <w:szCs w:val="24"/>
        </w:rPr>
        <w:t>Należy zaprojektować instalację systemu monitoringu wizyjnego CCTV IP w oparciu o</w:t>
      </w:r>
      <w:r w:rsidR="00A15921">
        <w:rPr>
          <w:rFonts w:ascii="Times New Roman" w:hAnsi="Times New Roman" w:cs="Times New Roman"/>
          <w:sz w:val="24"/>
          <w:szCs w:val="24"/>
        </w:rPr>
        <w:t> </w:t>
      </w:r>
      <w:r w:rsidRPr="00B1466E">
        <w:rPr>
          <w:rFonts w:ascii="Times New Roman" w:hAnsi="Times New Roman" w:cs="Times New Roman"/>
          <w:sz w:val="24"/>
          <w:szCs w:val="24"/>
        </w:rPr>
        <w:t xml:space="preserve">kamery IP. System CCTV IP będzie realizował funkcje rejestracji materiału z kamer wewnętrznych i  zewnętrznych, z wykorzystaniem oprogramowania nadzorczego systemu. Sygnały cyfrowe z kamer przesyłane będą z wykorzystaniem wydzielonej sieci LAN pomiędzy kamerą </w:t>
      </w:r>
      <w:r>
        <w:rPr>
          <w:rFonts w:ascii="Times New Roman" w:hAnsi="Times New Roman" w:cs="Times New Roman"/>
          <w:sz w:val="24"/>
          <w:szCs w:val="24"/>
        </w:rPr>
        <w:t xml:space="preserve"> </w:t>
      </w:r>
      <w:r w:rsidRPr="00B1466E">
        <w:rPr>
          <w:rFonts w:ascii="Times New Roman" w:hAnsi="Times New Roman" w:cs="Times New Roman"/>
          <w:sz w:val="24"/>
          <w:szCs w:val="24"/>
        </w:rPr>
        <w:t>a serwerownią poprzez kabel typu skrętka min kat. 6 wpięty do kamery, z</w:t>
      </w:r>
      <w:r>
        <w:rPr>
          <w:rFonts w:ascii="Times New Roman" w:hAnsi="Times New Roman" w:cs="Times New Roman"/>
          <w:sz w:val="24"/>
          <w:szCs w:val="24"/>
        </w:rPr>
        <w:t> </w:t>
      </w:r>
      <w:r w:rsidRPr="00B1466E">
        <w:rPr>
          <w:rFonts w:ascii="Times New Roman" w:hAnsi="Times New Roman" w:cs="Times New Roman"/>
          <w:sz w:val="24"/>
          <w:szCs w:val="24"/>
        </w:rPr>
        <w:t>drugiej strony rozszyty na panelu dystrybucyjnym. Dalej patchcordem wpięty zostanie do odpowiedniego portu w przełączniku LAN- NVR, umieszczonym w szafie typu rac w</w:t>
      </w:r>
      <w:r>
        <w:rPr>
          <w:rFonts w:ascii="Times New Roman" w:hAnsi="Times New Roman" w:cs="Times New Roman"/>
          <w:sz w:val="24"/>
          <w:szCs w:val="24"/>
        </w:rPr>
        <w:t> </w:t>
      </w:r>
      <w:r w:rsidRPr="00B1466E">
        <w:rPr>
          <w:rFonts w:ascii="Times New Roman" w:hAnsi="Times New Roman" w:cs="Times New Roman"/>
          <w:sz w:val="24"/>
          <w:szCs w:val="24"/>
        </w:rPr>
        <w:t xml:space="preserve">serwerowni. Kamery zasilane będą z wykorzystaniem opcji PoE (Power over Ethernet). System nadzorujący umieszczony w serwerowni powinien mieć zasilanie gwarantowane poprzez awaryjny zasilacz UPS. W pomieszczeniu stanowiska kierowania należy zaplanować instalację z  </w:t>
      </w:r>
      <w:r w:rsidRPr="00141F7C">
        <w:rPr>
          <w:rFonts w:ascii="Times New Roman" w:hAnsi="Times New Roman" w:cs="Times New Roman"/>
          <w:sz w:val="24"/>
          <w:szCs w:val="24"/>
        </w:rPr>
        <w:t xml:space="preserve">wyświetlaczem </w:t>
      </w:r>
      <w:r w:rsidRPr="00B1466E">
        <w:rPr>
          <w:rFonts w:ascii="Times New Roman" w:hAnsi="Times New Roman" w:cs="Times New Roman"/>
          <w:sz w:val="24"/>
          <w:szCs w:val="24"/>
        </w:rPr>
        <w:t>LCD min. 65”, do podglądu zdarzeń CCTV (podgląd na żywo) ze wszystkich kamer zainstalowanych</w:t>
      </w:r>
      <w:r w:rsidRPr="00141F7C">
        <w:rPr>
          <w:rFonts w:ascii="Times New Roman" w:hAnsi="Times New Roman" w:cs="Times New Roman"/>
          <w:sz w:val="24"/>
          <w:szCs w:val="24"/>
        </w:rPr>
        <w:t xml:space="preserve"> w obiekcie</w:t>
      </w:r>
      <w:r w:rsidR="00A15921">
        <w:rPr>
          <w:rFonts w:ascii="Times New Roman" w:hAnsi="Times New Roman" w:cs="Times New Roman"/>
          <w:sz w:val="24"/>
          <w:szCs w:val="24"/>
        </w:rPr>
        <w:t xml:space="preserve">. </w:t>
      </w:r>
      <w:r w:rsidRPr="00B1466E">
        <w:rPr>
          <w:rFonts w:ascii="Times New Roman" w:hAnsi="Times New Roman" w:cs="Times New Roman"/>
          <w:sz w:val="24"/>
          <w:szCs w:val="24"/>
        </w:rPr>
        <w:t xml:space="preserve">System powinien posiadać możliwość automatycznej aktualizacji czasu oraz </w:t>
      </w:r>
      <w:r w:rsidRPr="00141F7C">
        <w:rPr>
          <w:rFonts w:ascii="Times New Roman" w:hAnsi="Times New Roman" w:cs="Times New Roman"/>
          <w:sz w:val="24"/>
          <w:szCs w:val="24"/>
        </w:rPr>
        <w:t>umożliwiać podgląd na SKKP PSP w</w:t>
      </w:r>
      <w:r>
        <w:rPr>
          <w:rFonts w:ascii="Times New Roman" w:hAnsi="Times New Roman" w:cs="Times New Roman"/>
          <w:sz w:val="24"/>
          <w:szCs w:val="24"/>
        </w:rPr>
        <w:t> </w:t>
      </w:r>
      <w:r w:rsidRPr="00141F7C">
        <w:rPr>
          <w:rFonts w:ascii="Times New Roman" w:hAnsi="Times New Roman" w:cs="Times New Roman"/>
          <w:sz w:val="24"/>
          <w:szCs w:val="24"/>
        </w:rPr>
        <w:t>Piasecznie oraz pomieszczeniu Dowódców JRG.</w:t>
      </w:r>
      <w:r w:rsidR="00A15921" w:rsidRPr="00A15921">
        <w:rPr>
          <w:rFonts w:ascii="Times New Roman" w:hAnsi="Times New Roman" w:cs="Times New Roman"/>
          <w:sz w:val="24"/>
          <w:szCs w:val="24"/>
        </w:rPr>
        <w:t xml:space="preserve"> </w:t>
      </w:r>
      <w:r w:rsidR="00A15921" w:rsidRPr="00B1466E">
        <w:rPr>
          <w:rFonts w:ascii="Times New Roman" w:hAnsi="Times New Roman" w:cs="Times New Roman"/>
          <w:sz w:val="24"/>
          <w:szCs w:val="24"/>
        </w:rPr>
        <w:t>. System CCTV IP musi wykazywać odporność na akty sabotażu, wandalizmu oraz małą wrażliwość na zakłócenia. Rejestracja zapisu z</w:t>
      </w:r>
      <w:r w:rsidR="00A15921">
        <w:rPr>
          <w:rFonts w:ascii="Times New Roman" w:hAnsi="Times New Roman" w:cs="Times New Roman"/>
          <w:sz w:val="24"/>
          <w:szCs w:val="24"/>
        </w:rPr>
        <w:t> </w:t>
      </w:r>
      <w:r w:rsidR="00A15921" w:rsidRPr="00B1466E">
        <w:rPr>
          <w:rFonts w:ascii="Times New Roman" w:hAnsi="Times New Roman" w:cs="Times New Roman"/>
          <w:sz w:val="24"/>
          <w:szCs w:val="24"/>
        </w:rPr>
        <w:t xml:space="preserve">kamer powinna obejmować </w:t>
      </w:r>
      <w:r w:rsidR="00A15921">
        <w:rPr>
          <w:rFonts w:ascii="Times New Roman" w:hAnsi="Times New Roman" w:cs="Times New Roman"/>
          <w:sz w:val="24"/>
          <w:szCs w:val="24"/>
        </w:rPr>
        <w:t xml:space="preserve">ciągły </w:t>
      </w:r>
      <w:r w:rsidR="00A15921" w:rsidRPr="00B1466E">
        <w:rPr>
          <w:rFonts w:ascii="Times New Roman" w:hAnsi="Times New Roman" w:cs="Times New Roman"/>
          <w:sz w:val="24"/>
          <w:szCs w:val="24"/>
        </w:rPr>
        <w:t>czasookres min. 14 dni.</w:t>
      </w:r>
    </w:p>
    <w:p w14:paraId="56197FF6" w14:textId="57488EB7" w:rsidR="00141F7C" w:rsidRPr="00141F7C" w:rsidRDefault="00141F7C" w:rsidP="00DE3D92">
      <w:pPr>
        <w:spacing w:after="0"/>
        <w:ind w:firstLine="708"/>
        <w:jc w:val="both"/>
        <w:rPr>
          <w:rFonts w:ascii="Times New Roman" w:hAnsi="Times New Roman" w:cs="Times New Roman"/>
          <w:sz w:val="24"/>
          <w:szCs w:val="24"/>
        </w:rPr>
      </w:pPr>
      <w:r w:rsidRPr="00141F7C">
        <w:rPr>
          <w:rFonts w:ascii="Times New Roman" w:hAnsi="Times New Roman" w:cs="Times New Roman"/>
          <w:sz w:val="24"/>
          <w:szCs w:val="24"/>
        </w:rPr>
        <w:t>Instalacja powinna umożliwiać pełną kontrolę nad funkcjami rejestratora (zmiana ustawień, przegląd nagrań archiwalnych, podgląd) z pomieszczenia SKKP w Piasecznie. Zaleca się realizacje tej funkcji za pomocą komunikacji poprzez sieć światłowodową OST112.</w:t>
      </w:r>
    </w:p>
    <w:p w14:paraId="2B4EE659" w14:textId="012DA1F6" w:rsidR="00141F7C" w:rsidRPr="00141F7C" w:rsidRDefault="00141F7C" w:rsidP="00DE3D92">
      <w:pPr>
        <w:spacing w:after="0"/>
        <w:ind w:firstLine="708"/>
        <w:jc w:val="both"/>
        <w:rPr>
          <w:rFonts w:ascii="Times New Roman" w:hAnsi="Times New Roman" w:cs="Times New Roman"/>
          <w:sz w:val="24"/>
          <w:szCs w:val="24"/>
        </w:rPr>
      </w:pPr>
      <w:r w:rsidRPr="00141F7C">
        <w:rPr>
          <w:rFonts w:ascii="Times New Roman" w:hAnsi="Times New Roman" w:cs="Times New Roman"/>
          <w:sz w:val="24"/>
          <w:szCs w:val="24"/>
        </w:rPr>
        <w:t xml:space="preserve">Ilość, rodzaj i miejsce montażu kamer należy uzgodnić z zamawiającym na etapie </w:t>
      </w:r>
      <w:r w:rsidRPr="00141F7C">
        <w:rPr>
          <w:rFonts w:ascii="Times New Roman" w:hAnsi="Times New Roman" w:cs="Times New Roman"/>
          <w:sz w:val="24"/>
          <w:szCs w:val="24"/>
        </w:rPr>
        <w:lastRenderedPageBreak/>
        <w:t>projektowania. System CCTV powinien umożliwić automatyczny odczyt tablic rejestracyjnych pojazdów wjeżdżających i wyjeżdżających z trenu wewnętrznego i</w:t>
      </w:r>
      <w:r>
        <w:rPr>
          <w:rFonts w:ascii="Times New Roman" w:hAnsi="Times New Roman" w:cs="Times New Roman"/>
          <w:sz w:val="24"/>
          <w:szCs w:val="24"/>
        </w:rPr>
        <w:t> </w:t>
      </w:r>
      <w:r w:rsidRPr="00141F7C">
        <w:rPr>
          <w:rFonts w:ascii="Times New Roman" w:hAnsi="Times New Roman" w:cs="Times New Roman"/>
          <w:sz w:val="24"/>
          <w:szCs w:val="24"/>
        </w:rPr>
        <w:t>zewnętrznego jednostki realizując element kontroli dostępu z pełną rejestracją zdarzeń. Kamery powinny zapewniać obsługę systemów WDR, BLC, HLC.</w:t>
      </w:r>
    </w:p>
    <w:p w14:paraId="0CE79FFA" w14:textId="77777777" w:rsidR="00141F7C" w:rsidRPr="00141F7C" w:rsidRDefault="00141F7C" w:rsidP="00DE3D92">
      <w:pPr>
        <w:spacing w:after="0"/>
        <w:jc w:val="both"/>
        <w:rPr>
          <w:rFonts w:ascii="Times New Roman" w:hAnsi="Times New Roman" w:cs="Times New Roman"/>
          <w:sz w:val="24"/>
          <w:szCs w:val="24"/>
        </w:rPr>
      </w:pPr>
      <w:r w:rsidRPr="00141F7C">
        <w:rPr>
          <w:rFonts w:ascii="Times New Roman" w:hAnsi="Times New Roman" w:cs="Times New Roman"/>
          <w:sz w:val="24"/>
          <w:szCs w:val="24"/>
        </w:rPr>
        <w:t xml:space="preserve">System musi przewidywać obsługę min 32 kamer z możliwością rozbudowy. </w:t>
      </w:r>
    </w:p>
    <w:p w14:paraId="5BE2F1FC" w14:textId="77777777" w:rsidR="00DE3D92" w:rsidRDefault="00DE3D92" w:rsidP="00B1466E">
      <w:pPr>
        <w:jc w:val="both"/>
        <w:rPr>
          <w:rFonts w:ascii="Times New Roman" w:hAnsi="Times New Roman" w:cs="Times New Roman"/>
          <w:b/>
          <w:sz w:val="24"/>
          <w:szCs w:val="24"/>
        </w:rPr>
      </w:pPr>
    </w:p>
    <w:p w14:paraId="272B71F0" w14:textId="752D09EE" w:rsidR="00B1466E" w:rsidRPr="00B1466E" w:rsidRDefault="00B1466E" w:rsidP="00B1466E">
      <w:pPr>
        <w:jc w:val="both"/>
        <w:rPr>
          <w:rFonts w:ascii="Times New Roman" w:hAnsi="Times New Roman" w:cs="Times New Roman"/>
          <w:b/>
          <w:sz w:val="24"/>
          <w:szCs w:val="24"/>
        </w:rPr>
      </w:pPr>
      <w:r w:rsidRPr="00B1466E">
        <w:rPr>
          <w:rFonts w:ascii="Times New Roman" w:hAnsi="Times New Roman" w:cs="Times New Roman"/>
          <w:b/>
          <w:sz w:val="24"/>
          <w:szCs w:val="24"/>
        </w:rPr>
        <w:t>Instalacja kontroli dostępu.</w:t>
      </w:r>
      <w:bookmarkEnd w:id="103"/>
    </w:p>
    <w:p w14:paraId="48BEC5C0" w14:textId="497BEAC8" w:rsidR="00B1466E" w:rsidRPr="00B1466E" w:rsidRDefault="00B1466E" w:rsidP="00DE3D92">
      <w:pPr>
        <w:spacing w:after="0"/>
        <w:ind w:firstLine="709"/>
        <w:jc w:val="both"/>
        <w:rPr>
          <w:rFonts w:ascii="Times New Roman" w:hAnsi="Times New Roman" w:cs="Times New Roman"/>
          <w:sz w:val="24"/>
          <w:szCs w:val="24"/>
        </w:rPr>
      </w:pPr>
      <w:r w:rsidRPr="00B1466E">
        <w:rPr>
          <w:rFonts w:ascii="Times New Roman" w:hAnsi="Times New Roman" w:cs="Times New Roman"/>
          <w:sz w:val="24"/>
          <w:szCs w:val="24"/>
        </w:rPr>
        <w:t>System dwustronnej kontroli przejść z części ogólnodostępnej do budynku i</w:t>
      </w:r>
      <w:r w:rsidR="00141F7C">
        <w:rPr>
          <w:rFonts w:ascii="Times New Roman" w:hAnsi="Times New Roman" w:cs="Times New Roman"/>
          <w:sz w:val="24"/>
          <w:szCs w:val="24"/>
        </w:rPr>
        <w:t> </w:t>
      </w:r>
      <w:r w:rsidRPr="00B1466E">
        <w:rPr>
          <w:rFonts w:ascii="Times New Roman" w:hAnsi="Times New Roman" w:cs="Times New Roman"/>
          <w:sz w:val="24"/>
          <w:szCs w:val="24"/>
        </w:rPr>
        <w:t>pomieszczeń wydzielonych oraz otwierania wjazdów na plac przy wykorzystaniu indywidualnych kart magnetycznych</w:t>
      </w:r>
      <w:r w:rsidR="00DE3D92">
        <w:rPr>
          <w:rFonts w:ascii="Times New Roman" w:hAnsi="Times New Roman" w:cs="Times New Roman"/>
          <w:sz w:val="24"/>
          <w:szCs w:val="24"/>
        </w:rPr>
        <w:t xml:space="preserve">, </w:t>
      </w:r>
      <w:r w:rsidRPr="00B1466E">
        <w:rPr>
          <w:rFonts w:ascii="Times New Roman" w:hAnsi="Times New Roman" w:cs="Times New Roman"/>
          <w:sz w:val="24"/>
          <w:szCs w:val="24"/>
        </w:rPr>
        <w:t>urządzeń radiowych systemu</w:t>
      </w:r>
      <w:r w:rsidR="00DE3D92">
        <w:rPr>
          <w:rFonts w:ascii="Times New Roman" w:hAnsi="Times New Roman" w:cs="Times New Roman"/>
          <w:sz w:val="24"/>
          <w:szCs w:val="24"/>
        </w:rPr>
        <w:t xml:space="preserve"> i kamer</w:t>
      </w:r>
      <w:r w:rsidRPr="00B1466E">
        <w:rPr>
          <w:rFonts w:ascii="Times New Roman" w:hAnsi="Times New Roman" w:cs="Times New Roman"/>
          <w:sz w:val="24"/>
          <w:szCs w:val="24"/>
        </w:rPr>
        <w:t>. Wymogi jakie powinien spełniać system:</w:t>
      </w:r>
    </w:p>
    <w:p w14:paraId="59B52E1D" w14:textId="77777777" w:rsidR="00B1466E" w:rsidRPr="00B1466E" w:rsidRDefault="00B1466E" w:rsidP="00DE3D92">
      <w:pPr>
        <w:pStyle w:val="Akapitzlist"/>
        <w:numPr>
          <w:ilvl w:val="0"/>
          <w:numId w:val="71"/>
        </w:numPr>
        <w:spacing w:line="276" w:lineRule="auto"/>
        <w:jc w:val="both"/>
        <w:rPr>
          <w:rFonts w:cs="Times New Roman"/>
        </w:rPr>
      </w:pPr>
      <w:r w:rsidRPr="00B1466E">
        <w:rPr>
          <w:rFonts w:cs="Times New Roman"/>
        </w:rPr>
        <w:t>realizować kontrolę dostępu z pełną rejestracją zdarzeń,</w:t>
      </w:r>
    </w:p>
    <w:p w14:paraId="16B706CC" w14:textId="77777777" w:rsidR="00B1466E" w:rsidRPr="00B1466E" w:rsidRDefault="00B1466E" w:rsidP="00DE3D92">
      <w:pPr>
        <w:pStyle w:val="Akapitzlist"/>
        <w:numPr>
          <w:ilvl w:val="0"/>
          <w:numId w:val="71"/>
        </w:numPr>
        <w:spacing w:line="276" w:lineRule="auto"/>
        <w:jc w:val="both"/>
        <w:rPr>
          <w:rFonts w:cs="Times New Roman"/>
        </w:rPr>
      </w:pPr>
      <w:r w:rsidRPr="00B1466E">
        <w:rPr>
          <w:rFonts w:cs="Times New Roman"/>
        </w:rPr>
        <w:t>kontrolować główny wjazd ze szlabanem i bramą na plac wewnętrzny jednostki,</w:t>
      </w:r>
    </w:p>
    <w:p w14:paraId="068C880B" w14:textId="690BC1D2" w:rsidR="00B1466E" w:rsidRPr="00141F7C" w:rsidRDefault="00B1466E" w:rsidP="00DE3D92">
      <w:pPr>
        <w:pStyle w:val="Akapitzlist"/>
        <w:numPr>
          <w:ilvl w:val="0"/>
          <w:numId w:val="71"/>
        </w:numPr>
        <w:spacing w:line="276" w:lineRule="auto"/>
        <w:rPr>
          <w:rFonts w:cs="Times New Roman"/>
        </w:rPr>
      </w:pPr>
      <w:r w:rsidRPr="00141F7C">
        <w:rPr>
          <w:rFonts w:cs="Times New Roman"/>
        </w:rPr>
        <w:t>wykorzystywać pasywne karty zbliżeniowe z możliwością wykonania nadruku, (Zalecany system RFID 125KHz)</w:t>
      </w:r>
      <w:r w:rsidR="00141F7C" w:rsidRPr="00141F7C">
        <w:t xml:space="preserve"> </w:t>
      </w:r>
      <w:r w:rsidR="00141F7C" w:rsidRPr="00141F7C">
        <w:rPr>
          <w:rFonts w:cs="Times New Roman"/>
        </w:rPr>
        <w:t>wskazana jest obsługa legitymacji strażaka określonej w Rozporządzeniu Ministra Spraw Wewnętrznych i Administracji z dnia 28 Września 2021 r. w Sprawie Legitymacji Służbowej Strażaka Państwowej Straży Pożarnej</w:t>
      </w:r>
    </w:p>
    <w:p w14:paraId="584BCFDB" w14:textId="710871E5" w:rsidR="00B1466E" w:rsidRPr="00B1466E" w:rsidRDefault="00B1466E" w:rsidP="00DE3D92">
      <w:pPr>
        <w:pStyle w:val="Akapitzlist"/>
        <w:numPr>
          <w:ilvl w:val="0"/>
          <w:numId w:val="71"/>
        </w:numPr>
        <w:spacing w:line="276" w:lineRule="auto"/>
        <w:jc w:val="both"/>
        <w:rPr>
          <w:rFonts w:cs="Times New Roman"/>
        </w:rPr>
      </w:pPr>
      <w:r w:rsidRPr="00B1466E">
        <w:rPr>
          <w:rFonts w:cs="Times New Roman"/>
        </w:rPr>
        <w:t>czytniki zewnętrzne wodoodporne i wandaloodporne</w:t>
      </w:r>
      <w:r w:rsidR="00141F7C">
        <w:rPr>
          <w:rFonts w:cs="Times New Roman"/>
        </w:rPr>
        <w:t xml:space="preserve"> z antenami dalekiego zasięgu,</w:t>
      </w:r>
    </w:p>
    <w:p w14:paraId="6F71F7CC" w14:textId="77777777" w:rsidR="00B1466E" w:rsidRPr="00B1466E" w:rsidRDefault="00B1466E" w:rsidP="00DE3D92">
      <w:pPr>
        <w:pStyle w:val="Akapitzlist"/>
        <w:numPr>
          <w:ilvl w:val="0"/>
          <w:numId w:val="71"/>
        </w:numPr>
        <w:spacing w:line="276" w:lineRule="auto"/>
        <w:jc w:val="both"/>
        <w:rPr>
          <w:rFonts w:cs="Times New Roman"/>
        </w:rPr>
      </w:pPr>
      <w:r w:rsidRPr="00B1466E">
        <w:rPr>
          <w:rFonts w:cs="Times New Roman"/>
        </w:rPr>
        <w:t xml:space="preserve">umożliwić odbiór informacji z systemu (w tym sygnałów alarmowych) </w:t>
      </w:r>
      <w:r w:rsidRPr="00B1466E">
        <w:rPr>
          <w:rFonts w:cs="Times New Roman"/>
        </w:rPr>
        <w:br/>
        <w:t>w pomieszczeniu SK KP,</w:t>
      </w:r>
    </w:p>
    <w:p w14:paraId="023C34E4" w14:textId="77777777" w:rsidR="00B1466E" w:rsidRPr="00B1466E" w:rsidRDefault="00B1466E" w:rsidP="00DE3D92">
      <w:pPr>
        <w:pStyle w:val="Akapitzlist"/>
        <w:numPr>
          <w:ilvl w:val="0"/>
          <w:numId w:val="71"/>
        </w:numPr>
        <w:spacing w:line="276" w:lineRule="auto"/>
        <w:jc w:val="both"/>
        <w:rPr>
          <w:rFonts w:cs="Times New Roman"/>
        </w:rPr>
      </w:pPr>
      <w:r w:rsidRPr="00B1466E">
        <w:rPr>
          <w:rFonts w:cs="Times New Roman"/>
        </w:rPr>
        <w:t>posiadać możliwość przypisania poszczególnym osobom indywidualnych uprawnień</w:t>
      </w:r>
    </w:p>
    <w:p w14:paraId="5AC5B1F8" w14:textId="77777777" w:rsidR="00B1466E" w:rsidRPr="00B1466E" w:rsidRDefault="00B1466E" w:rsidP="00DE3D92">
      <w:pPr>
        <w:pStyle w:val="Akapitzlist"/>
        <w:numPr>
          <w:ilvl w:val="0"/>
          <w:numId w:val="71"/>
        </w:numPr>
        <w:spacing w:line="276" w:lineRule="auto"/>
        <w:jc w:val="both"/>
        <w:rPr>
          <w:rFonts w:cs="Times New Roman"/>
        </w:rPr>
      </w:pPr>
      <w:r w:rsidRPr="00B1466E">
        <w:rPr>
          <w:rFonts w:cs="Times New Roman"/>
        </w:rPr>
        <w:t>dostępu do poszczególnych pomieszczeń,</w:t>
      </w:r>
    </w:p>
    <w:p w14:paraId="6D495833" w14:textId="77777777" w:rsidR="00B1466E" w:rsidRDefault="00B1466E" w:rsidP="00DE3D92">
      <w:pPr>
        <w:pStyle w:val="Akapitzlist"/>
        <w:numPr>
          <w:ilvl w:val="0"/>
          <w:numId w:val="71"/>
        </w:numPr>
        <w:spacing w:line="276" w:lineRule="auto"/>
        <w:jc w:val="both"/>
        <w:rPr>
          <w:rFonts w:cs="Times New Roman"/>
        </w:rPr>
      </w:pPr>
      <w:r w:rsidRPr="00B1466E">
        <w:rPr>
          <w:rFonts w:cs="Times New Roman"/>
        </w:rPr>
        <w:t>centralny punkt sterowania systemem należy zlokalizować w pomieszczeniu serwerowni,</w:t>
      </w:r>
    </w:p>
    <w:p w14:paraId="1EEE38E4" w14:textId="4EC829A0" w:rsidR="00DE3D92" w:rsidRPr="00DE3D92" w:rsidRDefault="00DE3D92" w:rsidP="00DE3D92">
      <w:pPr>
        <w:pStyle w:val="Akapitzlist"/>
        <w:numPr>
          <w:ilvl w:val="0"/>
          <w:numId w:val="71"/>
        </w:numPr>
        <w:spacing w:line="276" w:lineRule="auto"/>
        <w:jc w:val="both"/>
        <w:rPr>
          <w:rFonts w:cs="Times New Roman"/>
        </w:rPr>
      </w:pPr>
      <w:r w:rsidRPr="00DE3D92">
        <w:rPr>
          <w:rFonts w:cs="Times New Roman"/>
        </w:rPr>
        <w:t>powinien umożliwiać identyfikację/dostęp wielostopniowy np. identyfikacja nr rej</w:t>
      </w:r>
      <w:r>
        <w:rPr>
          <w:rFonts w:cs="Times New Roman"/>
        </w:rPr>
        <w:t>estracyjnego</w:t>
      </w:r>
      <w:r w:rsidRPr="00DE3D92">
        <w:rPr>
          <w:rFonts w:cs="Times New Roman"/>
        </w:rPr>
        <w:t xml:space="preserve"> i</w:t>
      </w:r>
      <w:r>
        <w:rPr>
          <w:rFonts w:cs="Times New Roman"/>
        </w:rPr>
        <w:t> </w:t>
      </w:r>
      <w:r w:rsidRPr="00DE3D92">
        <w:rPr>
          <w:rFonts w:cs="Times New Roman"/>
        </w:rPr>
        <w:t>karta</w:t>
      </w:r>
      <w:r>
        <w:rPr>
          <w:rFonts w:cs="Times New Roman"/>
        </w:rPr>
        <w:t xml:space="preserve">, 2 karty o różnych uprawnieniach itp. </w:t>
      </w:r>
    </w:p>
    <w:p w14:paraId="31C99CF5" w14:textId="77777777" w:rsidR="00B1466E" w:rsidRPr="00B1466E" w:rsidRDefault="00B1466E" w:rsidP="00DE3D92">
      <w:pPr>
        <w:pStyle w:val="Akapitzlist"/>
        <w:numPr>
          <w:ilvl w:val="0"/>
          <w:numId w:val="71"/>
        </w:numPr>
        <w:spacing w:line="276" w:lineRule="auto"/>
        <w:jc w:val="both"/>
        <w:rPr>
          <w:rFonts w:cs="Times New Roman"/>
        </w:rPr>
      </w:pPr>
      <w:r w:rsidRPr="00B1466E">
        <w:rPr>
          <w:rFonts w:cs="Times New Roman"/>
        </w:rPr>
        <w:t>dyspozytor kluczy (min. 20)</w:t>
      </w:r>
    </w:p>
    <w:p w14:paraId="464C1CAD" w14:textId="0D9A11E7" w:rsidR="00141F7C" w:rsidRPr="00141F7C" w:rsidRDefault="00141F7C" w:rsidP="00DE3D92">
      <w:pPr>
        <w:jc w:val="both"/>
        <w:rPr>
          <w:rFonts w:ascii="Times New Roman" w:hAnsi="Times New Roman" w:cs="Times New Roman"/>
          <w:sz w:val="24"/>
          <w:szCs w:val="24"/>
        </w:rPr>
      </w:pPr>
      <w:r w:rsidRPr="00141F7C">
        <w:rPr>
          <w:rFonts w:ascii="Times New Roman" w:hAnsi="Times New Roman" w:cs="Times New Roman"/>
          <w:sz w:val="24"/>
          <w:szCs w:val="24"/>
        </w:rPr>
        <w:t>Zamawiający poda w trakcie prac projektowych jakie pomieszczenia i przestrzenie jednostki mają być zabezpieczone przez ten system.</w:t>
      </w:r>
    </w:p>
    <w:p w14:paraId="4B0D0CDC" w14:textId="488B6490" w:rsidR="00442D5B" w:rsidRDefault="00B1466E" w:rsidP="00141F7C">
      <w:pPr>
        <w:ind w:firstLine="708"/>
        <w:jc w:val="both"/>
        <w:rPr>
          <w:rFonts w:ascii="Times New Roman" w:hAnsi="Times New Roman" w:cs="Times New Roman"/>
          <w:sz w:val="24"/>
          <w:szCs w:val="24"/>
        </w:rPr>
      </w:pPr>
      <w:r w:rsidRPr="00B1466E">
        <w:rPr>
          <w:rFonts w:ascii="Times New Roman" w:hAnsi="Times New Roman" w:cs="Times New Roman"/>
          <w:sz w:val="24"/>
          <w:szCs w:val="24"/>
        </w:rPr>
        <w:t xml:space="preserve">Programowanie każdego z czytników kodów pozwalających na dostęp do strażnicy powinno mieć możliwość wykonania poprzez sieć teleinformatyczną z wybranego komputera w sieci LAN JRG. Wykonawca powinien przewidzieć wszystkie potrzebne moduły sprzętowe umożliwiające taką właśnie funkcjonalność systemu kontroli dostępu. Wraz z wykonaniem systemu należy dostarczyć licencję na możliwość programowania zdalnego przez sieć LAN co najmniej 100 kart użytkowników do wszystkich paneli kontroli dostępu. Należy także dostarczyć licencję i oprogramowanie umożliwiające korzystanie z powyższych funkcji. </w:t>
      </w:r>
      <w:r>
        <w:rPr>
          <w:rFonts w:ascii="Times New Roman" w:hAnsi="Times New Roman" w:cs="Times New Roman"/>
          <w:sz w:val="24"/>
          <w:szCs w:val="24"/>
        </w:rPr>
        <w:br/>
      </w:r>
      <w:r w:rsidRPr="00B1466E">
        <w:rPr>
          <w:rFonts w:ascii="Times New Roman" w:hAnsi="Times New Roman" w:cs="Times New Roman"/>
          <w:sz w:val="24"/>
          <w:szCs w:val="24"/>
        </w:rPr>
        <w:t>W ramach układu kontroli dostępu należy także przewidzieć wideofon przy bramie wjazdowej/szlabanie na plac wewnętrzny doprowadzony do JRG. Zestaw 20 pilotów służących zarówno do otwierania bramy garażowej jak i do zdalnego otwierania bramy wjazdowej/szlabanu.</w:t>
      </w:r>
    </w:p>
    <w:p w14:paraId="3F5E553B" w14:textId="37A1336A" w:rsidR="00141F7C" w:rsidRPr="00141F7C" w:rsidRDefault="00141F7C" w:rsidP="00141F7C">
      <w:pPr>
        <w:jc w:val="both"/>
        <w:rPr>
          <w:rFonts w:ascii="Times New Roman" w:hAnsi="Times New Roman" w:cs="Times New Roman"/>
          <w:b/>
          <w:bCs/>
          <w:sz w:val="24"/>
          <w:szCs w:val="24"/>
        </w:rPr>
      </w:pPr>
      <w:r w:rsidRPr="00141F7C">
        <w:rPr>
          <w:rFonts w:ascii="Times New Roman" w:hAnsi="Times New Roman" w:cs="Times New Roman"/>
          <w:b/>
          <w:bCs/>
          <w:sz w:val="24"/>
          <w:szCs w:val="24"/>
        </w:rPr>
        <w:t>System automatyki obiektu</w:t>
      </w:r>
    </w:p>
    <w:p w14:paraId="47301ED1" w14:textId="1FA4F412" w:rsidR="00141F7C" w:rsidRPr="00141F7C" w:rsidRDefault="00141F7C" w:rsidP="00DE3D92">
      <w:pPr>
        <w:spacing w:after="0"/>
        <w:jc w:val="both"/>
        <w:rPr>
          <w:rFonts w:ascii="Times New Roman" w:hAnsi="Times New Roman" w:cs="Times New Roman"/>
          <w:sz w:val="24"/>
          <w:szCs w:val="24"/>
        </w:rPr>
      </w:pPr>
      <w:r w:rsidRPr="00141F7C">
        <w:rPr>
          <w:rFonts w:ascii="Times New Roman" w:hAnsi="Times New Roman" w:cs="Times New Roman"/>
          <w:sz w:val="24"/>
          <w:szCs w:val="24"/>
        </w:rPr>
        <w:lastRenderedPageBreak/>
        <w:t xml:space="preserve">System automatyki obiektowej należy zaprojektować w sposób umożliwiający zabezpieczenie obiektu po opuszczeniu go przez wszystkich funkcjonariuszy w czasie wyjazdu. (m.in. aktywacja systemów zabezpieczających, zamknięcie </w:t>
      </w:r>
      <w:r w:rsidR="00A15921">
        <w:rPr>
          <w:rFonts w:ascii="Times New Roman" w:hAnsi="Times New Roman" w:cs="Times New Roman"/>
          <w:sz w:val="24"/>
          <w:szCs w:val="24"/>
        </w:rPr>
        <w:t xml:space="preserve">drzwi </w:t>
      </w:r>
      <w:r w:rsidRPr="00141F7C">
        <w:rPr>
          <w:rFonts w:ascii="Times New Roman" w:hAnsi="Times New Roman" w:cs="Times New Roman"/>
          <w:sz w:val="24"/>
          <w:szCs w:val="24"/>
        </w:rPr>
        <w:t xml:space="preserve">bram garażowych i wjazdowych). </w:t>
      </w:r>
    </w:p>
    <w:p w14:paraId="453E3786" w14:textId="7A648CB9" w:rsidR="000565C2" w:rsidRDefault="00141F7C" w:rsidP="00DE3D92">
      <w:pPr>
        <w:jc w:val="both"/>
        <w:rPr>
          <w:rFonts w:ascii="Cambria" w:eastAsia="Times New Roman" w:hAnsi="Cambria" w:cs="Times New Roman"/>
          <w:b/>
          <w:bCs/>
          <w:sz w:val="26"/>
          <w:szCs w:val="26"/>
          <w:lang w:eastAsia="x-none"/>
        </w:rPr>
      </w:pPr>
      <w:r w:rsidRPr="00141F7C">
        <w:rPr>
          <w:rFonts w:ascii="Times New Roman" w:hAnsi="Times New Roman" w:cs="Times New Roman"/>
          <w:sz w:val="24"/>
          <w:szCs w:val="24"/>
        </w:rPr>
        <w:t xml:space="preserve">Wskazane jest aby sterowanie wszystkimi systemami automatyki obiektowej, </w:t>
      </w:r>
      <w:r w:rsidR="00A15921">
        <w:rPr>
          <w:rFonts w:ascii="Times New Roman" w:hAnsi="Times New Roman" w:cs="Times New Roman"/>
          <w:sz w:val="24"/>
          <w:szCs w:val="24"/>
        </w:rPr>
        <w:t xml:space="preserve">oświetleniem, </w:t>
      </w:r>
      <w:r w:rsidRPr="00141F7C">
        <w:rPr>
          <w:rFonts w:ascii="Times New Roman" w:hAnsi="Times New Roman" w:cs="Times New Roman"/>
          <w:sz w:val="24"/>
          <w:szCs w:val="24"/>
        </w:rPr>
        <w:t xml:space="preserve">kontroli dostępu, systemu antywłamaniowego obsługiwane było przez centralę jednego producenta. System powinien umożliwiać tworzenie </w:t>
      </w:r>
      <w:r w:rsidR="00A15921">
        <w:rPr>
          <w:rFonts w:ascii="Times New Roman" w:hAnsi="Times New Roman" w:cs="Times New Roman"/>
          <w:sz w:val="24"/>
          <w:szCs w:val="24"/>
        </w:rPr>
        <w:t xml:space="preserve">dowolnych </w:t>
      </w:r>
      <w:r w:rsidRPr="00141F7C">
        <w:rPr>
          <w:rFonts w:ascii="Times New Roman" w:hAnsi="Times New Roman" w:cs="Times New Roman"/>
          <w:sz w:val="24"/>
          <w:szCs w:val="24"/>
        </w:rPr>
        <w:t xml:space="preserve">schematów konfiguracyjnych (np. włączenie oświetlenia w garażu, otwarcie bramy garażowej, po wyjeździe zamknięcie bramy garażowej wyłącznie świateł, zamknięcie bramy wjazdowej na teren jednostki) </w:t>
      </w:r>
      <w:r>
        <w:rPr>
          <w:rFonts w:ascii="Times New Roman" w:hAnsi="Times New Roman" w:cs="Times New Roman"/>
          <w:sz w:val="24"/>
          <w:szCs w:val="24"/>
        </w:rPr>
        <w:t>.</w:t>
      </w:r>
      <w:bookmarkStart w:id="104" w:name="_Toc156296986"/>
      <w:r w:rsidR="000565C2">
        <w:br w:type="page"/>
      </w:r>
    </w:p>
    <w:p w14:paraId="4EB324C5" w14:textId="46B913ED" w:rsidR="00DF7C2A" w:rsidRDefault="00BE6E8A" w:rsidP="00BE6E8A">
      <w:pPr>
        <w:pStyle w:val="Nagwek2"/>
        <w:numPr>
          <w:ilvl w:val="0"/>
          <w:numId w:val="28"/>
        </w:numPr>
        <w:rPr>
          <w:lang w:val="pl-PL"/>
        </w:rPr>
      </w:pPr>
      <w:r>
        <w:rPr>
          <w:lang w:val="pl-PL"/>
        </w:rPr>
        <w:lastRenderedPageBreak/>
        <w:t>ZAGOSPODAROWANIE TERENU.</w:t>
      </w:r>
      <w:bookmarkEnd w:id="104"/>
    </w:p>
    <w:p w14:paraId="49967308" w14:textId="77777777" w:rsidR="00BE6E8A" w:rsidRDefault="00BE6E8A" w:rsidP="00BE6E8A">
      <w:pPr>
        <w:rPr>
          <w:lang w:eastAsia="x-none"/>
        </w:rPr>
      </w:pPr>
    </w:p>
    <w:p w14:paraId="2BC7CF1A" w14:textId="77777777" w:rsidR="00BE6E8A" w:rsidRDefault="00BE6E8A" w:rsidP="00BE6E8A">
      <w:pPr>
        <w:pStyle w:val="Nagwek3"/>
        <w:rPr>
          <w:lang w:val="pl-PL"/>
        </w:rPr>
      </w:pPr>
      <w:bookmarkStart w:id="105" w:name="_Toc156296987"/>
      <w:r>
        <w:rPr>
          <w:lang w:val="pl-PL"/>
        </w:rPr>
        <w:t>6.1. Elementy zagospodarowania terenu.</w:t>
      </w:r>
      <w:bookmarkEnd w:id="105"/>
    </w:p>
    <w:p w14:paraId="2B60E014" w14:textId="66A5736F" w:rsidR="001F7FC5" w:rsidRPr="001F7FC5" w:rsidRDefault="001F7FC5" w:rsidP="00564F1C">
      <w:pPr>
        <w:spacing w:after="0"/>
        <w:jc w:val="both"/>
        <w:rPr>
          <w:rFonts w:ascii="Times New Roman" w:hAnsi="Times New Roman" w:cs="Times New Roman"/>
          <w:sz w:val="24"/>
          <w:szCs w:val="24"/>
        </w:rPr>
      </w:pPr>
      <w:r w:rsidRPr="001F7FC5">
        <w:rPr>
          <w:rFonts w:ascii="Times New Roman" w:hAnsi="Times New Roman" w:cs="Times New Roman"/>
          <w:sz w:val="24"/>
          <w:szCs w:val="24"/>
        </w:rPr>
        <w:t xml:space="preserve">Zagospodarowanie terenu przyległego do siedziby </w:t>
      </w:r>
      <w:r w:rsidR="00141F7C">
        <w:rPr>
          <w:rFonts w:ascii="Times New Roman" w:hAnsi="Times New Roman" w:cs="Times New Roman"/>
          <w:sz w:val="24"/>
          <w:szCs w:val="24"/>
        </w:rPr>
        <w:t>jednostki</w:t>
      </w:r>
      <w:r w:rsidRPr="001F7FC5">
        <w:rPr>
          <w:rFonts w:ascii="Times New Roman" w:hAnsi="Times New Roman" w:cs="Times New Roman"/>
          <w:sz w:val="24"/>
          <w:szCs w:val="24"/>
        </w:rPr>
        <w:t xml:space="preserve">  powinno uwzględniać:</w:t>
      </w:r>
    </w:p>
    <w:p w14:paraId="3E812B9E" w14:textId="77777777" w:rsidR="001F7FC5" w:rsidRPr="001F7FC5" w:rsidRDefault="001F7FC5" w:rsidP="00122862">
      <w:pPr>
        <w:pStyle w:val="Akapitzlist"/>
        <w:numPr>
          <w:ilvl w:val="0"/>
          <w:numId w:val="72"/>
        </w:numPr>
        <w:jc w:val="both"/>
        <w:rPr>
          <w:rFonts w:cs="Times New Roman"/>
        </w:rPr>
      </w:pPr>
      <w:r w:rsidRPr="001F7FC5">
        <w:rPr>
          <w:rFonts w:cs="Times New Roman"/>
        </w:rPr>
        <w:t>place manewrowe w strefie wyjazdów alarmowych z dojazdami do dróg publicznych,</w:t>
      </w:r>
    </w:p>
    <w:p w14:paraId="7C7329C1" w14:textId="77777777" w:rsidR="001F7FC5" w:rsidRPr="001F7FC5" w:rsidRDefault="001F7FC5" w:rsidP="00122862">
      <w:pPr>
        <w:pStyle w:val="Akapitzlist"/>
        <w:numPr>
          <w:ilvl w:val="0"/>
          <w:numId w:val="72"/>
        </w:numPr>
        <w:jc w:val="both"/>
        <w:rPr>
          <w:rFonts w:cs="Times New Roman"/>
        </w:rPr>
      </w:pPr>
      <w:r w:rsidRPr="001F7FC5">
        <w:rPr>
          <w:rFonts w:cs="Times New Roman"/>
        </w:rPr>
        <w:t>odpowiednią liczbę miejsc parkingowych wraz z wydzielonym stanowiskiem dla rowerów,</w:t>
      </w:r>
    </w:p>
    <w:p w14:paraId="6915DDC0" w14:textId="77777777" w:rsidR="001F7FC5" w:rsidRPr="001F7FC5" w:rsidRDefault="001F7FC5" w:rsidP="00122862">
      <w:pPr>
        <w:pStyle w:val="Akapitzlist"/>
        <w:numPr>
          <w:ilvl w:val="0"/>
          <w:numId w:val="72"/>
        </w:numPr>
        <w:jc w:val="both"/>
        <w:rPr>
          <w:rFonts w:cs="Times New Roman"/>
        </w:rPr>
      </w:pPr>
      <w:r w:rsidRPr="001F7FC5">
        <w:rPr>
          <w:rFonts w:cs="Times New Roman"/>
        </w:rPr>
        <w:t>plac wewnętrzny wielofunkcyjny do ćwiczeń,</w:t>
      </w:r>
    </w:p>
    <w:p w14:paraId="06E90CB5" w14:textId="77777777" w:rsidR="001F7FC5" w:rsidRPr="001F7FC5" w:rsidRDefault="001F7FC5" w:rsidP="00122862">
      <w:pPr>
        <w:pStyle w:val="Akapitzlist"/>
        <w:numPr>
          <w:ilvl w:val="0"/>
          <w:numId w:val="72"/>
        </w:numPr>
        <w:jc w:val="both"/>
        <w:rPr>
          <w:rFonts w:cs="Times New Roman"/>
        </w:rPr>
      </w:pPr>
      <w:r w:rsidRPr="001F7FC5">
        <w:rPr>
          <w:rFonts w:cs="Times New Roman"/>
        </w:rPr>
        <w:t xml:space="preserve">odwodnienie terenu, zbiornik zewnętrzny </w:t>
      </w:r>
    </w:p>
    <w:p w14:paraId="35993C31" w14:textId="77777777" w:rsidR="001F7FC5" w:rsidRPr="001F7FC5" w:rsidRDefault="001F7FC5" w:rsidP="00122862">
      <w:pPr>
        <w:pStyle w:val="Akapitzlist"/>
        <w:numPr>
          <w:ilvl w:val="0"/>
          <w:numId w:val="72"/>
        </w:numPr>
        <w:jc w:val="both"/>
        <w:rPr>
          <w:rFonts w:cs="Times New Roman"/>
        </w:rPr>
      </w:pPr>
      <w:r w:rsidRPr="001F7FC5">
        <w:rPr>
          <w:rFonts w:cs="Times New Roman"/>
        </w:rPr>
        <w:t>budowle pomocnicze i techniczne (np. kontenerowy agregat zasilania awaryjnego, hydranty zewnętrzne),</w:t>
      </w:r>
    </w:p>
    <w:p w14:paraId="52A705BB" w14:textId="77777777" w:rsidR="001F7FC5" w:rsidRPr="001F7FC5" w:rsidRDefault="001F7FC5" w:rsidP="00122862">
      <w:pPr>
        <w:pStyle w:val="Akapitzlist"/>
        <w:numPr>
          <w:ilvl w:val="0"/>
          <w:numId w:val="72"/>
        </w:numPr>
        <w:jc w:val="both"/>
        <w:rPr>
          <w:rFonts w:cs="Times New Roman"/>
        </w:rPr>
      </w:pPr>
      <w:r w:rsidRPr="001F7FC5">
        <w:rPr>
          <w:rFonts w:cs="Times New Roman"/>
        </w:rPr>
        <w:t>elementy małej architektury (miejsca zagospodarowania odpadów, altana ogrodowa),</w:t>
      </w:r>
    </w:p>
    <w:p w14:paraId="6C93C048" w14:textId="77777777" w:rsidR="001F7FC5" w:rsidRPr="001F7FC5" w:rsidRDefault="001F7FC5" w:rsidP="00122862">
      <w:pPr>
        <w:pStyle w:val="Akapitzlist"/>
        <w:numPr>
          <w:ilvl w:val="0"/>
          <w:numId w:val="72"/>
        </w:numPr>
        <w:jc w:val="both"/>
        <w:rPr>
          <w:rFonts w:cs="Times New Roman"/>
        </w:rPr>
      </w:pPr>
      <w:r w:rsidRPr="001F7FC5">
        <w:rPr>
          <w:rFonts w:cs="Times New Roman"/>
        </w:rPr>
        <w:t>ogrodzenie terenu,</w:t>
      </w:r>
    </w:p>
    <w:p w14:paraId="7B4472D4" w14:textId="77777777" w:rsidR="001F7FC5" w:rsidRPr="001F7FC5" w:rsidRDefault="001F7FC5" w:rsidP="00122862">
      <w:pPr>
        <w:pStyle w:val="Akapitzlist"/>
        <w:numPr>
          <w:ilvl w:val="0"/>
          <w:numId w:val="72"/>
        </w:numPr>
        <w:jc w:val="both"/>
        <w:rPr>
          <w:rFonts w:cs="Times New Roman"/>
        </w:rPr>
      </w:pPr>
      <w:r w:rsidRPr="001F7FC5">
        <w:rPr>
          <w:rFonts w:cs="Times New Roman"/>
        </w:rPr>
        <w:t>oświetlenie zewnętrzne</w:t>
      </w:r>
    </w:p>
    <w:p w14:paraId="0BF625C8" w14:textId="77777777" w:rsidR="001F7FC5" w:rsidRPr="001F7FC5" w:rsidRDefault="001F7FC5" w:rsidP="00122862">
      <w:pPr>
        <w:pStyle w:val="Akapitzlist"/>
        <w:numPr>
          <w:ilvl w:val="0"/>
          <w:numId w:val="72"/>
        </w:numPr>
        <w:jc w:val="both"/>
        <w:rPr>
          <w:rFonts w:cs="Times New Roman"/>
        </w:rPr>
      </w:pPr>
      <w:r w:rsidRPr="001F7FC5">
        <w:rPr>
          <w:rFonts w:cs="Times New Roman"/>
        </w:rPr>
        <w:t>dozór otoczenia strażnicy,</w:t>
      </w:r>
    </w:p>
    <w:p w14:paraId="7D141962" w14:textId="77777777" w:rsidR="001F7FC5" w:rsidRPr="001F7FC5" w:rsidRDefault="001F7FC5" w:rsidP="00122862">
      <w:pPr>
        <w:pStyle w:val="Akapitzlist"/>
        <w:numPr>
          <w:ilvl w:val="0"/>
          <w:numId w:val="72"/>
        </w:numPr>
        <w:jc w:val="both"/>
        <w:rPr>
          <w:rFonts w:cs="Times New Roman"/>
        </w:rPr>
      </w:pPr>
      <w:r w:rsidRPr="001F7FC5">
        <w:rPr>
          <w:rFonts w:cs="Times New Roman"/>
        </w:rPr>
        <w:t>urządzanie terenów zieleni,</w:t>
      </w:r>
    </w:p>
    <w:p w14:paraId="071EB97E" w14:textId="77777777" w:rsidR="001F7FC5" w:rsidRDefault="001F7FC5" w:rsidP="00122862">
      <w:pPr>
        <w:pStyle w:val="Akapitzlist"/>
        <w:numPr>
          <w:ilvl w:val="0"/>
          <w:numId w:val="72"/>
        </w:numPr>
        <w:jc w:val="both"/>
        <w:rPr>
          <w:rFonts w:cs="Times New Roman"/>
        </w:rPr>
      </w:pPr>
      <w:r w:rsidRPr="001F7FC5">
        <w:rPr>
          <w:rFonts w:cs="Times New Roman"/>
        </w:rPr>
        <w:t>ozn</w:t>
      </w:r>
      <w:r w:rsidR="002109BF">
        <w:rPr>
          <w:rFonts w:cs="Times New Roman"/>
        </w:rPr>
        <w:t>akowanie obiektu, maszt flagowy,</w:t>
      </w:r>
    </w:p>
    <w:p w14:paraId="40BED809" w14:textId="77777777" w:rsidR="002109BF" w:rsidRDefault="002109BF" w:rsidP="00122862">
      <w:pPr>
        <w:pStyle w:val="Akapitzlist"/>
        <w:numPr>
          <w:ilvl w:val="0"/>
          <w:numId w:val="72"/>
        </w:numPr>
        <w:jc w:val="both"/>
        <w:rPr>
          <w:rFonts w:cs="Times New Roman"/>
        </w:rPr>
      </w:pPr>
      <w:r>
        <w:rPr>
          <w:rFonts w:cs="Times New Roman"/>
        </w:rPr>
        <w:t>miejsce posadowienia naziemnego zbiornika paliw płynnych klasy III o pojemności do 5 m</w:t>
      </w:r>
      <w:r w:rsidRPr="002109BF">
        <w:rPr>
          <w:rFonts w:cs="Times New Roman"/>
          <w:vertAlign w:val="superscript"/>
        </w:rPr>
        <w:t>3</w:t>
      </w:r>
    </w:p>
    <w:p w14:paraId="7472B31F" w14:textId="77777777" w:rsidR="001F7FC5" w:rsidRDefault="001F7FC5" w:rsidP="001F7FC5">
      <w:pPr>
        <w:jc w:val="both"/>
        <w:rPr>
          <w:rFonts w:cs="Times New Roman"/>
        </w:rPr>
      </w:pPr>
    </w:p>
    <w:p w14:paraId="6F4EB501" w14:textId="77777777" w:rsidR="001F7FC5" w:rsidRPr="001F7FC5" w:rsidRDefault="001F7FC5" w:rsidP="001F7FC5">
      <w:pPr>
        <w:pStyle w:val="Nagwek3"/>
        <w:rPr>
          <w:lang w:val="pl-PL"/>
        </w:rPr>
      </w:pPr>
      <w:bookmarkStart w:id="106" w:name="_Toc156296988"/>
      <w:r>
        <w:rPr>
          <w:lang w:val="pl-PL"/>
        </w:rPr>
        <w:t>6.2. Place manewrowe – wewnętrzny i zewnętrzny</w:t>
      </w:r>
      <w:r w:rsidR="004F672C">
        <w:rPr>
          <w:lang w:val="pl-PL"/>
        </w:rPr>
        <w:t>.</w:t>
      </w:r>
      <w:bookmarkEnd w:id="106"/>
    </w:p>
    <w:p w14:paraId="3982D43C" w14:textId="007C6FF3" w:rsidR="004F672C" w:rsidRPr="004F672C" w:rsidRDefault="004F672C" w:rsidP="00564F1C">
      <w:pPr>
        <w:jc w:val="both"/>
        <w:rPr>
          <w:rFonts w:ascii="Times New Roman" w:hAnsi="Times New Roman" w:cs="Times New Roman"/>
          <w:sz w:val="24"/>
          <w:szCs w:val="24"/>
        </w:rPr>
      </w:pPr>
      <w:r w:rsidRPr="004F672C">
        <w:rPr>
          <w:rFonts w:ascii="Times New Roman" w:hAnsi="Times New Roman" w:cs="Times New Roman"/>
          <w:sz w:val="24"/>
          <w:szCs w:val="24"/>
        </w:rPr>
        <w:t>Nawierzchnię placów manewrowych i wyjazdów alarmowych wokół głównej hali garażowej  należy wykonać z betonowej kostki brukowej pełnej. Z kostki koloru kontrastowego należy wykonać pasy najazdowe, wyznaczające kierunek wyjazdów z</w:t>
      </w:r>
      <w:r w:rsidR="001301A6">
        <w:rPr>
          <w:rFonts w:ascii="Times New Roman" w:hAnsi="Times New Roman" w:cs="Times New Roman"/>
          <w:sz w:val="24"/>
          <w:szCs w:val="24"/>
        </w:rPr>
        <w:t> </w:t>
      </w:r>
      <w:r w:rsidRPr="004F672C">
        <w:rPr>
          <w:rFonts w:ascii="Times New Roman" w:hAnsi="Times New Roman" w:cs="Times New Roman"/>
          <w:sz w:val="24"/>
          <w:szCs w:val="24"/>
        </w:rPr>
        <w:t>poszczególnych bram garażowych. Zaleca się wykonanie placów manewrowych o długości zgodniej z długością garaży. W bezpośrednim pobliżu strażnicy nie mogą znajdować się jakiekolwiek przeszkody utrudniające widoczność oraz możliwość manewrowania wyjeżdżającym z garażu kierowcom pojazdów pożarniczych. Place manewrowe utwardzone z</w:t>
      </w:r>
      <w:r w:rsidR="00A64256">
        <w:rPr>
          <w:rFonts w:ascii="Times New Roman" w:hAnsi="Times New Roman" w:cs="Times New Roman"/>
          <w:sz w:val="24"/>
          <w:szCs w:val="24"/>
        </w:rPr>
        <w:t>  </w:t>
      </w:r>
      <w:r w:rsidRPr="004F672C">
        <w:rPr>
          <w:rFonts w:ascii="Times New Roman" w:hAnsi="Times New Roman" w:cs="Times New Roman"/>
          <w:sz w:val="24"/>
          <w:szCs w:val="24"/>
        </w:rPr>
        <w:t>utwardzonymi dojazdami do dróg publicznych /przeznaczone na dla pojazdów ciężarowych wytrzymałości min. 100 kN na oś/. Place manewrowe i bramy zewnętrzne monitorowane przez kamery przemysłowe i oświetlone oświetleniem zmierzchowym.</w:t>
      </w:r>
    </w:p>
    <w:p w14:paraId="6B14D8C9" w14:textId="77777777" w:rsidR="00BE6E8A" w:rsidRDefault="004F672C" w:rsidP="001301A6">
      <w:pPr>
        <w:pStyle w:val="Nagwek3"/>
        <w:rPr>
          <w:lang w:val="pl-PL"/>
        </w:rPr>
      </w:pPr>
      <w:bookmarkStart w:id="107" w:name="_Toc156296989"/>
      <w:r>
        <w:rPr>
          <w:lang w:val="pl-PL"/>
        </w:rPr>
        <w:t>6.3. Miejsca parkingowe.</w:t>
      </w:r>
      <w:bookmarkEnd w:id="107"/>
    </w:p>
    <w:p w14:paraId="19CD92CE" w14:textId="77777777" w:rsidR="004F672C" w:rsidRPr="004F672C" w:rsidRDefault="004F672C" w:rsidP="00564F1C">
      <w:pPr>
        <w:spacing w:after="0"/>
        <w:jc w:val="both"/>
        <w:rPr>
          <w:rFonts w:ascii="Times New Roman" w:hAnsi="Times New Roman" w:cs="Times New Roman"/>
          <w:sz w:val="24"/>
          <w:szCs w:val="24"/>
        </w:rPr>
      </w:pPr>
      <w:r w:rsidRPr="004F672C">
        <w:rPr>
          <w:rFonts w:ascii="Times New Roman" w:hAnsi="Times New Roman" w:cs="Times New Roman"/>
          <w:sz w:val="24"/>
          <w:szCs w:val="24"/>
        </w:rPr>
        <w:t>Należy zaprojektować:</w:t>
      </w:r>
    </w:p>
    <w:p w14:paraId="7E859F01" w14:textId="77777777" w:rsidR="004F672C" w:rsidRPr="004F672C" w:rsidRDefault="004F672C" w:rsidP="001301A6">
      <w:pPr>
        <w:pStyle w:val="Akapitzlist"/>
        <w:numPr>
          <w:ilvl w:val="0"/>
          <w:numId w:val="73"/>
        </w:numPr>
        <w:spacing w:line="276" w:lineRule="auto"/>
        <w:jc w:val="both"/>
        <w:rPr>
          <w:rFonts w:cs="Times New Roman"/>
        </w:rPr>
      </w:pPr>
      <w:r w:rsidRPr="004F672C">
        <w:rPr>
          <w:rFonts w:cs="Times New Roman"/>
        </w:rPr>
        <w:t xml:space="preserve">odpowiednią liczbę (min. </w:t>
      </w:r>
      <w:r w:rsidR="002109BF">
        <w:rPr>
          <w:rFonts w:cs="Times New Roman"/>
        </w:rPr>
        <w:t>10) miejsc parkingowych</w:t>
      </w:r>
      <w:r w:rsidRPr="004F672C">
        <w:rPr>
          <w:rFonts w:cs="Times New Roman"/>
        </w:rPr>
        <w:t xml:space="preserve"> </w:t>
      </w:r>
      <w:r w:rsidR="002109BF">
        <w:rPr>
          <w:rFonts w:cs="Times New Roman"/>
        </w:rPr>
        <w:t>z betonowej kostki brukowej</w:t>
      </w:r>
      <w:r w:rsidRPr="004F672C">
        <w:rPr>
          <w:rFonts w:cs="Times New Roman"/>
        </w:rPr>
        <w:t xml:space="preserve"> dla  samochodów osobowych. Parking ogólnodostępny dla interesantów, w tym 1 miejsce parkingowe dla osoby niepełnosprawnej oraz miejsce na stelaż dla rowerów,</w:t>
      </w:r>
    </w:p>
    <w:p w14:paraId="6731F614" w14:textId="77777777" w:rsidR="004F672C" w:rsidRDefault="004F672C" w:rsidP="001301A6">
      <w:pPr>
        <w:pStyle w:val="Akapitzlist"/>
        <w:numPr>
          <w:ilvl w:val="0"/>
          <w:numId w:val="73"/>
        </w:numPr>
        <w:spacing w:line="276" w:lineRule="auto"/>
        <w:jc w:val="both"/>
        <w:rPr>
          <w:rFonts w:cs="Times New Roman"/>
          <w:lang w:eastAsia="x-none"/>
        </w:rPr>
      </w:pPr>
      <w:r w:rsidRPr="004F672C">
        <w:rPr>
          <w:rFonts w:cs="Times New Roman"/>
        </w:rPr>
        <w:t xml:space="preserve">odpowiednią liczbę (min. </w:t>
      </w:r>
      <w:r w:rsidR="002109BF">
        <w:rPr>
          <w:rFonts w:cs="Times New Roman"/>
        </w:rPr>
        <w:t>20</w:t>
      </w:r>
      <w:r w:rsidRPr="004F672C">
        <w:rPr>
          <w:rFonts w:cs="Times New Roman"/>
        </w:rPr>
        <w:t xml:space="preserve">) miejsc parkingowych </w:t>
      </w:r>
      <w:r w:rsidR="002109BF">
        <w:rPr>
          <w:rFonts w:cs="Times New Roman"/>
        </w:rPr>
        <w:t>z betonowej kostki brukowej</w:t>
      </w:r>
      <w:r w:rsidRPr="004F672C">
        <w:rPr>
          <w:rFonts w:cs="Times New Roman"/>
        </w:rPr>
        <w:t xml:space="preserve"> dla samochodów osobowych w obrębie placu wewnętrznego, przeznaczonych dla pojazdów służbowych i cywilnych pracowników, wraz z wydzielonym miejscem na stelaż dla rowerów.</w:t>
      </w:r>
    </w:p>
    <w:p w14:paraId="02BA3BE7" w14:textId="77777777" w:rsidR="004F672C" w:rsidRDefault="004F672C" w:rsidP="004F672C">
      <w:pPr>
        <w:jc w:val="both"/>
        <w:rPr>
          <w:rFonts w:cs="Times New Roman"/>
          <w:lang w:eastAsia="x-none"/>
        </w:rPr>
      </w:pPr>
    </w:p>
    <w:p w14:paraId="7AD8F9E0" w14:textId="77777777" w:rsidR="00580BCA" w:rsidRDefault="00580BCA" w:rsidP="004F672C">
      <w:pPr>
        <w:jc w:val="both"/>
        <w:rPr>
          <w:rFonts w:cs="Times New Roman"/>
          <w:lang w:eastAsia="x-none"/>
        </w:rPr>
      </w:pPr>
    </w:p>
    <w:p w14:paraId="3D98D034" w14:textId="77777777" w:rsidR="004F672C" w:rsidRDefault="004F672C" w:rsidP="004F672C">
      <w:pPr>
        <w:pStyle w:val="Nagwek3"/>
        <w:rPr>
          <w:lang w:val="pl-PL"/>
        </w:rPr>
      </w:pPr>
      <w:bookmarkStart w:id="108" w:name="_Toc156296990"/>
      <w:r>
        <w:rPr>
          <w:lang w:val="pl-PL"/>
        </w:rPr>
        <w:lastRenderedPageBreak/>
        <w:t>6.4. Plac wewnętrzny do ćwiczeń.</w:t>
      </w:r>
      <w:bookmarkEnd w:id="108"/>
    </w:p>
    <w:p w14:paraId="2A783914" w14:textId="77777777" w:rsidR="004F672C" w:rsidRPr="004F672C" w:rsidRDefault="004F672C" w:rsidP="00564F1C">
      <w:pPr>
        <w:jc w:val="both"/>
        <w:rPr>
          <w:rFonts w:ascii="Times New Roman" w:hAnsi="Times New Roman" w:cs="Times New Roman"/>
          <w:sz w:val="24"/>
          <w:szCs w:val="24"/>
        </w:rPr>
      </w:pPr>
      <w:r w:rsidRPr="004F672C">
        <w:rPr>
          <w:rFonts w:ascii="Times New Roman" w:hAnsi="Times New Roman" w:cs="Times New Roman"/>
          <w:sz w:val="24"/>
          <w:szCs w:val="24"/>
        </w:rPr>
        <w:t>Plac wewnętrzny do ćwiczeń dla JRG. Plac utwardzony przeznaczony do manewrowania ciężarowymi samochodami ratowniczo-gaśniczymi./ nacisk 100kN na oś/.</w:t>
      </w:r>
    </w:p>
    <w:p w14:paraId="61328B1B" w14:textId="77777777" w:rsidR="004F672C" w:rsidRDefault="004F672C" w:rsidP="004F672C">
      <w:pPr>
        <w:pStyle w:val="Nagwek3"/>
        <w:rPr>
          <w:lang w:val="pl-PL"/>
        </w:rPr>
      </w:pPr>
      <w:bookmarkStart w:id="109" w:name="_Toc156296991"/>
      <w:r>
        <w:rPr>
          <w:lang w:val="pl-PL"/>
        </w:rPr>
        <w:t>6.5. Ogrodzenie terenu.</w:t>
      </w:r>
      <w:bookmarkEnd w:id="109"/>
    </w:p>
    <w:p w14:paraId="6B0F78A7" w14:textId="4EEF7715" w:rsidR="004F672C" w:rsidRDefault="004F672C" w:rsidP="00564F1C">
      <w:pPr>
        <w:spacing w:after="0"/>
        <w:jc w:val="both"/>
        <w:rPr>
          <w:rFonts w:ascii="Times New Roman" w:hAnsi="Times New Roman" w:cs="Times New Roman"/>
          <w:sz w:val="24"/>
          <w:szCs w:val="24"/>
        </w:rPr>
      </w:pPr>
      <w:r>
        <w:rPr>
          <w:rFonts w:ascii="Times New Roman" w:hAnsi="Times New Roman" w:cs="Times New Roman"/>
          <w:sz w:val="24"/>
          <w:szCs w:val="24"/>
        </w:rPr>
        <w:t>Teren JRG</w:t>
      </w:r>
      <w:r w:rsidRPr="004F672C">
        <w:rPr>
          <w:rFonts w:ascii="Times New Roman" w:hAnsi="Times New Roman" w:cs="Times New Roman"/>
          <w:sz w:val="24"/>
          <w:szCs w:val="24"/>
        </w:rPr>
        <w:t xml:space="preserve"> ogrodzony panelami zgrzewanymi z siatki na słupkach st</w:t>
      </w:r>
      <w:r>
        <w:rPr>
          <w:rFonts w:ascii="Times New Roman" w:hAnsi="Times New Roman" w:cs="Times New Roman"/>
          <w:sz w:val="24"/>
          <w:szCs w:val="24"/>
        </w:rPr>
        <w:t xml:space="preserve">alowych.  Należy zaprojektować </w:t>
      </w:r>
      <w:r w:rsidRPr="004F672C">
        <w:rPr>
          <w:rFonts w:ascii="Times New Roman" w:hAnsi="Times New Roman" w:cs="Times New Roman"/>
          <w:sz w:val="24"/>
          <w:szCs w:val="24"/>
        </w:rPr>
        <w:t xml:space="preserve">furtki na teren </w:t>
      </w:r>
      <w:r w:rsidR="00141F7C">
        <w:rPr>
          <w:rFonts w:ascii="Times New Roman" w:hAnsi="Times New Roman" w:cs="Times New Roman"/>
          <w:sz w:val="24"/>
          <w:szCs w:val="24"/>
        </w:rPr>
        <w:t>jednostki</w:t>
      </w:r>
      <w:r w:rsidRPr="004F672C">
        <w:rPr>
          <w:rFonts w:ascii="Times New Roman" w:hAnsi="Times New Roman" w:cs="Times New Roman"/>
          <w:sz w:val="24"/>
          <w:szCs w:val="24"/>
        </w:rPr>
        <w:t xml:space="preserve"> przystosowane do poruszania się osób niepełnosprawnych oraz </w:t>
      </w:r>
      <w:r w:rsidR="002109BF">
        <w:rPr>
          <w:rFonts w:ascii="Times New Roman" w:hAnsi="Times New Roman" w:cs="Times New Roman"/>
          <w:sz w:val="24"/>
          <w:szCs w:val="24"/>
        </w:rPr>
        <w:t xml:space="preserve">min. </w:t>
      </w:r>
      <w:r w:rsidRPr="004F672C">
        <w:rPr>
          <w:rFonts w:ascii="Times New Roman" w:hAnsi="Times New Roman" w:cs="Times New Roman"/>
          <w:sz w:val="24"/>
          <w:szCs w:val="24"/>
        </w:rPr>
        <w:t xml:space="preserve">2 bramy wjazdowe. Furtki wyposażone w instalację domofonową, kontrolę dostępu, monitor w pomieszczeniu stanowiska kierowania. Bramy wyposażone </w:t>
      </w:r>
      <w:r w:rsidR="00580BCA">
        <w:rPr>
          <w:rFonts w:ascii="Times New Roman" w:hAnsi="Times New Roman" w:cs="Times New Roman"/>
          <w:sz w:val="24"/>
          <w:szCs w:val="24"/>
        </w:rPr>
        <w:t xml:space="preserve"> </w:t>
      </w:r>
      <w:r w:rsidRPr="004F672C">
        <w:rPr>
          <w:rFonts w:ascii="Times New Roman" w:hAnsi="Times New Roman" w:cs="Times New Roman"/>
          <w:sz w:val="24"/>
          <w:szCs w:val="24"/>
        </w:rPr>
        <w:t xml:space="preserve">w napędy elektryczne uruchamiane ze stanowiska kierowania. Brama główna wjazdowa od strony ulicy asfaltowej otwierana automatycznie w chwili ogłoszenia alarmu. Należy również doprowadzić odpowiednie okablowanie do drugiej bramy umożliwiające jej późniejsze podłączenie do systemu alarmowego. </w:t>
      </w:r>
    </w:p>
    <w:p w14:paraId="4B948372" w14:textId="77777777" w:rsidR="004F672C" w:rsidRDefault="004F672C" w:rsidP="004F672C">
      <w:pPr>
        <w:jc w:val="both"/>
        <w:rPr>
          <w:rFonts w:ascii="Times New Roman" w:hAnsi="Times New Roman" w:cs="Times New Roman"/>
          <w:sz w:val="24"/>
          <w:szCs w:val="24"/>
        </w:rPr>
      </w:pPr>
      <w:r w:rsidRPr="004F672C">
        <w:rPr>
          <w:rFonts w:ascii="Times New Roman" w:hAnsi="Times New Roman" w:cs="Times New Roman"/>
          <w:sz w:val="24"/>
          <w:szCs w:val="24"/>
        </w:rPr>
        <w:t>Zamawiający dopuszcza inne rozwiązanie po uprzednim uzgodnieniu.</w:t>
      </w:r>
    </w:p>
    <w:p w14:paraId="1B839218" w14:textId="77777777" w:rsidR="004F672C" w:rsidRDefault="004F672C" w:rsidP="004F672C">
      <w:pPr>
        <w:pStyle w:val="Nagwek3"/>
        <w:rPr>
          <w:lang w:val="pl-PL"/>
        </w:rPr>
      </w:pPr>
      <w:bookmarkStart w:id="110" w:name="_Toc156296992"/>
      <w:r>
        <w:rPr>
          <w:lang w:val="pl-PL"/>
        </w:rPr>
        <w:t>6.6. Wiata na nieczystości stałe.</w:t>
      </w:r>
      <w:bookmarkEnd w:id="110"/>
    </w:p>
    <w:p w14:paraId="218868DB" w14:textId="77777777" w:rsidR="004F672C" w:rsidRDefault="004F672C" w:rsidP="00564F1C">
      <w:pPr>
        <w:jc w:val="both"/>
        <w:rPr>
          <w:rFonts w:ascii="Times New Roman" w:hAnsi="Times New Roman" w:cs="Times New Roman"/>
          <w:sz w:val="24"/>
          <w:szCs w:val="24"/>
        </w:rPr>
      </w:pPr>
      <w:r w:rsidRPr="004F672C">
        <w:rPr>
          <w:rFonts w:ascii="Times New Roman" w:hAnsi="Times New Roman" w:cs="Times New Roman"/>
          <w:sz w:val="24"/>
          <w:szCs w:val="24"/>
        </w:rPr>
        <w:t>Wiata przeznaczona na zbiorniki klapowe do zbierania odpadów stałych segregowanych. Wiata ogrodzona i zadaszona. Kontenery klapowe ustawione na płycie cementowej lub płycie z kostki brukowej.</w:t>
      </w:r>
      <w:r w:rsidR="002109BF">
        <w:rPr>
          <w:rFonts w:ascii="Times New Roman" w:hAnsi="Times New Roman" w:cs="Times New Roman"/>
          <w:sz w:val="24"/>
          <w:szCs w:val="24"/>
        </w:rPr>
        <w:t xml:space="preserve"> </w:t>
      </w:r>
      <w:r w:rsidR="002109BF" w:rsidRPr="002109BF">
        <w:rPr>
          <w:rFonts w:ascii="Times New Roman" w:hAnsi="Times New Roman" w:cs="Times New Roman"/>
          <w:sz w:val="24"/>
          <w:szCs w:val="24"/>
        </w:rPr>
        <w:t>Wiata ma mieć wymiary umożliwiające zmieszczenie w niej 5 kontenerów na odpady każdy 1100 litrów oraz powinna być wewnątrz oświetlona z włącznikiem zabezpieczonym przed warunkami atmosferycznymi umieszczonym przy wejściu do wiaty.</w:t>
      </w:r>
    </w:p>
    <w:p w14:paraId="092B4DA3" w14:textId="77777777" w:rsidR="004F672C" w:rsidRDefault="004F672C" w:rsidP="004F672C">
      <w:pPr>
        <w:pStyle w:val="Nagwek3"/>
        <w:rPr>
          <w:lang w:val="pl-PL"/>
        </w:rPr>
      </w:pPr>
      <w:bookmarkStart w:id="111" w:name="_Toc156296993"/>
      <w:r>
        <w:rPr>
          <w:lang w:val="pl-PL"/>
        </w:rPr>
        <w:t>6.7. Oświetlenie zewnętrzne terenu.</w:t>
      </w:r>
      <w:bookmarkEnd w:id="111"/>
    </w:p>
    <w:p w14:paraId="5D4E22E8" w14:textId="2DB5160B" w:rsidR="00151B6D" w:rsidRPr="00151B6D" w:rsidRDefault="00151B6D" w:rsidP="00151B6D">
      <w:pPr>
        <w:jc w:val="both"/>
        <w:rPr>
          <w:rFonts w:ascii="Times New Roman" w:hAnsi="Times New Roman" w:cs="Times New Roman"/>
          <w:sz w:val="24"/>
          <w:szCs w:val="24"/>
        </w:rPr>
      </w:pPr>
      <w:r w:rsidRPr="00151B6D">
        <w:rPr>
          <w:rFonts w:ascii="Times New Roman" w:hAnsi="Times New Roman" w:cs="Times New Roman"/>
          <w:sz w:val="24"/>
          <w:szCs w:val="24"/>
        </w:rPr>
        <w:t xml:space="preserve">Cały teren </w:t>
      </w:r>
      <w:r w:rsidR="00141F7C">
        <w:rPr>
          <w:rFonts w:ascii="Times New Roman" w:hAnsi="Times New Roman" w:cs="Times New Roman"/>
          <w:sz w:val="24"/>
          <w:szCs w:val="24"/>
        </w:rPr>
        <w:t>jednostki</w:t>
      </w:r>
      <w:r w:rsidRPr="00151B6D">
        <w:rPr>
          <w:rFonts w:ascii="Times New Roman" w:hAnsi="Times New Roman" w:cs="Times New Roman"/>
          <w:sz w:val="24"/>
          <w:szCs w:val="24"/>
        </w:rPr>
        <w:t xml:space="preserve"> należy oświetlić lampami z wykorzystaniem energooszczędnych źródeł światła – lampy LED z możliwością</w:t>
      </w:r>
      <w:r w:rsidR="00580BCA">
        <w:rPr>
          <w:rFonts w:ascii="Times New Roman" w:hAnsi="Times New Roman" w:cs="Times New Roman"/>
          <w:sz w:val="24"/>
          <w:szCs w:val="24"/>
        </w:rPr>
        <w:t xml:space="preserve"> regulacji</w:t>
      </w:r>
      <w:r w:rsidR="00960F68">
        <w:rPr>
          <w:rFonts w:ascii="Times New Roman" w:hAnsi="Times New Roman" w:cs="Times New Roman"/>
          <w:sz w:val="24"/>
          <w:szCs w:val="24"/>
        </w:rPr>
        <w:t xml:space="preserve"> natężenia</w:t>
      </w:r>
      <w:r w:rsidRPr="00151B6D">
        <w:rPr>
          <w:rFonts w:ascii="Times New Roman" w:hAnsi="Times New Roman" w:cs="Times New Roman"/>
          <w:sz w:val="24"/>
          <w:szCs w:val="24"/>
        </w:rPr>
        <w:t>. Oświetlenie terenów zewnętrznych wokół budynków stosować w minimalnym, niezbędnym dla zaspokojenia potrzeb funkcjonalnych stopniu. Wskazane jest zaprojektowanie zasilania oświetlenia zewnętrznego. Sterowanie oświetleniem zewnętrznym za pomocą systemu sterowania z włącznikiem zmierzchowym, który umożliwia sterowanie natężeniem oświetlenia opraw oraz ręcznie. Dodatkowo w</w:t>
      </w:r>
      <w:r w:rsidR="00960F68">
        <w:rPr>
          <w:rFonts w:ascii="Times New Roman" w:hAnsi="Times New Roman" w:cs="Times New Roman"/>
          <w:sz w:val="24"/>
          <w:szCs w:val="24"/>
        </w:rPr>
        <w:t> </w:t>
      </w:r>
      <w:r w:rsidRPr="00151B6D">
        <w:rPr>
          <w:rFonts w:ascii="Times New Roman" w:hAnsi="Times New Roman" w:cs="Times New Roman"/>
          <w:sz w:val="24"/>
          <w:szCs w:val="24"/>
        </w:rPr>
        <w:t>projektowanym miejscu posadowienia naziemnego zbiornika paliw płynnych klasy III o</w:t>
      </w:r>
      <w:r w:rsidR="00960F68">
        <w:rPr>
          <w:rFonts w:ascii="Times New Roman" w:hAnsi="Times New Roman" w:cs="Times New Roman"/>
          <w:sz w:val="24"/>
          <w:szCs w:val="24"/>
        </w:rPr>
        <w:t> </w:t>
      </w:r>
      <w:r w:rsidRPr="00151B6D">
        <w:rPr>
          <w:rFonts w:ascii="Times New Roman" w:hAnsi="Times New Roman" w:cs="Times New Roman"/>
          <w:sz w:val="24"/>
          <w:szCs w:val="24"/>
        </w:rPr>
        <w:t>pojemności do 5m3 należy zapewnić oświetlenie zarówno samego zbiornika jak i</w:t>
      </w:r>
      <w:r w:rsidR="00960F68">
        <w:rPr>
          <w:rFonts w:ascii="Times New Roman" w:hAnsi="Times New Roman" w:cs="Times New Roman"/>
          <w:sz w:val="24"/>
          <w:szCs w:val="24"/>
        </w:rPr>
        <w:t> </w:t>
      </w:r>
      <w:r w:rsidRPr="00151B6D">
        <w:rPr>
          <w:rFonts w:ascii="Times New Roman" w:hAnsi="Times New Roman" w:cs="Times New Roman"/>
          <w:sz w:val="24"/>
          <w:szCs w:val="24"/>
        </w:rPr>
        <w:t>projektowane miejsce zatrzymywania się pojazdów w celu tankowania. Do miejsca tego należy również doprowadzić zasilania (230V) oraz wykonać uziemienie dla układu dystrybucyjnego, które w</w:t>
      </w:r>
      <w:r w:rsidR="00141F7C">
        <w:rPr>
          <w:rFonts w:ascii="Times New Roman" w:hAnsi="Times New Roman" w:cs="Times New Roman"/>
          <w:sz w:val="24"/>
          <w:szCs w:val="24"/>
        </w:rPr>
        <w:t> </w:t>
      </w:r>
      <w:r w:rsidRPr="00151B6D">
        <w:rPr>
          <w:rFonts w:ascii="Times New Roman" w:hAnsi="Times New Roman" w:cs="Times New Roman"/>
          <w:sz w:val="24"/>
          <w:szCs w:val="24"/>
        </w:rPr>
        <w:t xml:space="preserve">przyszłości będę wykorzystane do uruchomienia dystrybutora. </w:t>
      </w:r>
      <w:r w:rsidR="00960F68">
        <w:rPr>
          <w:rFonts w:ascii="Times New Roman" w:hAnsi="Times New Roman" w:cs="Times New Roman"/>
          <w:sz w:val="24"/>
          <w:szCs w:val="24"/>
        </w:rPr>
        <w:t xml:space="preserve">Ilość, moc i miejsce posadowienia punktów świetlnych należy uzgodnić na etapie projektowania z Zamawiającym. </w:t>
      </w:r>
    </w:p>
    <w:p w14:paraId="199DFD11" w14:textId="77777777" w:rsidR="00687A50" w:rsidRDefault="00687A50" w:rsidP="00687A50">
      <w:pPr>
        <w:pStyle w:val="Nagwek3"/>
        <w:rPr>
          <w:lang w:val="pl-PL"/>
        </w:rPr>
      </w:pPr>
      <w:bookmarkStart w:id="112" w:name="_Toc156296994"/>
      <w:r>
        <w:rPr>
          <w:lang w:val="pl-PL"/>
        </w:rPr>
        <w:t>6.8. Dozór otoczenia strażnicy.</w:t>
      </w:r>
      <w:bookmarkEnd w:id="112"/>
    </w:p>
    <w:p w14:paraId="5D024666" w14:textId="4ADFDF99" w:rsidR="00687A50" w:rsidRPr="00D53DC5" w:rsidRDefault="00687A50" w:rsidP="00687A50">
      <w:pPr>
        <w:ind w:firstLine="708"/>
        <w:jc w:val="both"/>
        <w:rPr>
          <w:rFonts w:ascii="Times New Roman" w:hAnsi="Times New Roman" w:cs="Times New Roman"/>
          <w:color w:val="4472C4" w:themeColor="accent5"/>
          <w:sz w:val="24"/>
          <w:szCs w:val="24"/>
        </w:rPr>
      </w:pPr>
      <w:r w:rsidRPr="00687A50">
        <w:rPr>
          <w:rFonts w:ascii="Times New Roman" w:hAnsi="Times New Roman" w:cs="Times New Roman"/>
          <w:sz w:val="24"/>
          <w:szCs w:val="24"/>
        </w:rPr>
        <w:t>Cały teren zewnętrzny, w tym szczególnie place manewrowe, parkingi i bramy zewnętrzne powinny być monitorowane przez kamery przemysłowe (przystosowane do monitorowania w słabych warunkach oświetleniowych). Po godzinach urzędowania teren nie powinien być otwarty i łatwo dostępny dla osób postronnych. W celu zabezpieczenia terenu jednostki należy zaprojektować system ochrony obwodowej</w:t>
      </w:r>
      <w:r w:rsidR="00141F7C">
        <w:rPr>
          <w:rFonts w:ascii="Times New Roman" w:hAnsi="Times New Roman" w:cs="Times New Roman"/>
          <w:sz w:val="24"/>
          <w:szCs w:val="24"/>
        </w:rPr>
        <w:t xml:space="preserve">, </w:t>
      </w:r>
      <w:r w:rsidRPr="00687A50">
        <w:rPr>
          <w:rFonts w:ascii="Times New Roman" w:hAnsi="Times New Roman" w:cs="Times New Roman"/>
          <w:sz w:val="24"/>
          <w:szCs w:val="24"/>
        </w:rPr>
        <w:t>system alarmowy ora</w:t>
      </w:r>
      <w:r w:rsidRPr="00141F7C">
        <w:rPr>
          <w:rFonts w:ascii="Times New Roman" w:hAnsi="Times New Roman" w:cs="Times New Roman"/>
          <w:sz w:val="24"/>
          <w:szCs w:val="24"/>
        </w:rPr>
        <w:t xml:space="preserve">z podgląd </w:t>
      </w:r>
      <w:r w:rsidR="000D7588">
        <w:rPr>
          <w:rFonts w:ascii="Times New Roman" w:hAnsi="Times New Roman" w:cs="Times New Roman"/>
          <w:sz w:val="24"/>
          <w:szCs w:val="24"/>
        </w:rPr>
        <w:t xml:space="preserve">CCTV IP </w:t>
      </w:r>
      <w:r w:rsidRPr="00141F7C">
        <w:rPr>
          <w:rFonts w:ascii="Times New Roman" w:hAnsi="Times New Roman" w:cs="Times New Roman"/>
          <w:sz w:val="24"/>
          <w:szCs w:val="24"/>
        </w:rPr>
        <w:t>w</w:t>
      </w:r>
      <w:r w:rsidR="000D7588">
        <w:rPr>
          <w:rFonts w:ascii="Times New Roman" w:hAnsi="Times New Roman" w:cs="Times New Roman"/>
          <w:sz w:val="24"/>
          <w:szCs w:val="24"/>
        </w:rPr>
        <w:t> </w:t>
      </w:r>
      <w:r w:rsidRPr="00141F7C">
        <w:rPr>
          <w:rFonts w:ascii="Times New Roman" w:hAnsi="Times New Roman" w:cs="Times New Roman"/>
          <w:sz w:val="24"/>
          <w:szCs w:val="24"/>
        </w:rPr>
        <w:t xml:space="preserve">czasie rzeczywistym zainstalowany w KP </w:t>
      </w:r>
      <w:r w:rsidR="00141F7C" w:rsidRPr="00141F7C">
        <w:rPr>
          <w:rFonts w:ascii="Times New Roman" w:hAnsi="Times New Roman" w:cs="Times New Roman"/>
          <w:sz w:val="24"/>
          <w:szCs w:val="24"/>
        </w:rPr>
        <w:t xml:space="preserve">PSP </w:t>
      </w:r>
      <w:r w:rsidRPr="00141F7C">
        <w:rPr>
          <w:rFonts w:ascii="Times New Roman" w:hAnsi="Times New Roman" w:cs="Times New Roman"/>
          <w:sz w:val="24"/>
          <w:szCs w:val="24"/>
        </w:rPr>
        <w:t xml:space="preserve">w </w:t>
      </w:r>
      <w:r w:rsidR="00D53DC5" w:rsidRPr="00141F7C">
        <w:rPr>
          <w:rFonts w:ascii="Times New Roman" w:hAnsi="Times New Roman" w:cs="Times New Roman"/>
          <w:sz w:val="24"/>
          <w:szCs w:val="24"/>
        </w:rPr>
        <w:t>Piasecznie</w:t>
      </w:r>
      <w:r w:rsidRPr="00141F7C">
        <w:rPr>
          <w:rFonts w:ascii="Times New Roman" w:hAnsi="Times New Roman" w:cs="Times New Roman"/>
          <w:sz w:val="24"/>
          <w:szCs w:val="24"/>
        </w:rPr>
        <w:t xml:space="preserve">. Instalacja alarmowa powinna mieć możliwość uruchamiana zdalnie po przez pilota lub aplikację. </w:t>
      </w:r>
      <w:r w:rsidR="000D7588">
        <w:rPr>
          <w:rFonts w:ascii="Times New Roman" w:hAnsi="Times New Roman" w:cs="Times New Roman"/>
          <w:sz w:val="24"/>
          <w:szCs w:val="24"/>
        </w:rPr>
        <w:t>R</w:t>
      </w:r>
      <w:r w:rsidRPr="00141F7C">
        <w:rPr>
          <w:rFonts w:ascii="Times New Roman" w:hAnsi="Times New Roman" w:cs="Times New Roman"/>
          <w:sz w:val="24"/>
          <w:szCs w:val="24"/>
        </w:rPr>
        <w:t xml:space="preserve">ozwiązanie </w:t>
      </w:r>
      <w:r w:rsidR="000D7588">
        <w:rPr>
          <w:rFonts w:ascii="Times New Roman" w:hAnsi="Times New Roman" w:cs="Times New Roman"/>
          <w:sz w:val="24"/>
          <w:szCs w:val="24"/>
        </w:rPr>
        <w:t xml:space="preserve">ma </w:t>
      </w:r>
      <w:r w:rsidRPr="00141F7C">
        <w:rPr>
          <w:rFonts w:ascii="Times New Roman" w:hAnsi="Times New Roman" w:cs="Times New Roman"/>
          <w:sz w:val="24"/>
          <w:szCs w:val="24"/>
        </w:rPr>
        <w:t>umożliwi</w:t>
      </w:r>
      <w:r w:rsidR="000D7588">
        <w:rPr>
          <w:rFonts w:ascii="Times New Roman" w:hAnsi="Times New Roman" w:cs="Times New Roman"/>
          <w:sz w:val="24"/>
          <w:szCs w:val="24"/>
        </w:rPr>
        <w:t xml:space="preserve">ać </w:t>
      </w:r>
      <w:r w:rsidRPr="00141F7C">
        <w:rPr>
          <w:rFonts w:ascii="Times New Roman" w:hAnsi="Times New Roman" w:cs="Times New Roman"/>
          <w:sz w:val="24"/>
          <w:szCs w:val="24"/>
        </w:rPr>
        <w:t>uruchamianie alarmu przez załogę lub obsadę SK</w:t>
      </w:r>
      <w:r w:rsidR="00141F7C" w:rsidRPr="00141F7C">
        <w:rPr>
          <w:rFonts w:ascii="Times New Roman" w:hAnsi="Times New Roman" w:cs="Times New Roman"/>
          <w:sz w:val="24"/>
          <w:szCs w:val="24"/>
        </w:rPr>
        <w:t xml:space="preserve"> </w:t>
      </w:r>
      <w:r w:rsidRPr="00141F7C">
        <w:rPr>
          <w:rFonts w:ascii="Times New Roman" w:hAnsi="Times New Roman" w:cs="Times New Roman"/>
          <w:sz w:val="24"/>
          <w:szCs w:val="24"/>
        </w:rPr>
        <w:t>KP</w:t>
      </w:r>
      <w:r w:rsidR="00141F7C" w:rsidRPr="00141F7C">
        <w:rPr>
          <w:rFonts w:ascii="Times New Roman" w:hAnsi="Times New Roman" w:cs="Times New Roman"/>
          <w:sz w:val="24"/>
          <w:szCs w:val="24"/>
        </w:rPr>
        <w:t xml:space="preserve"> PSP</w:t>
      </w:r>
      <w:r w:rsidRPr="00141F7C">
        <w:rPr>
          <w:rFonts w:ascii="Times New Roman" w:hAnsi="Times New Roman" w:cs="Times New Roman"/>
          <w:sz w:val="24"/>
          <w:szCs w:val="24"/>
        </w:rPr>
        <w:t xml:space="preserve"> w </w:t>
      </w:r>
      <w:r w:rsidR="00D53DC5" w:rsidRPr="00141F7C">
        <w:rPr>
          <w:rFonts w:ascii="Times New Roman" w:hAnsi="Times New Roman" w:cs="Times New Roman"/>
          <w:sz w:val="24"/>
          <w:szCs w:val="24"/>
        </w:rPr>
        <w:t>Piasecznie</w:t>
      </w:r>
      <w:r w:rsidRPr="00141F7C">
        <w:rPr>
          <w:rFonts w:ascii="Times New Roman" w:hAnsi="Times New Roman" w:cs="Times New Roman"/>
          <w:sz w:val="24"/>
          <w:szCs w:val="24"/>
        </w:rPr>
        <w:t xml:space="preserve"> w trakcie wyjazdu całego stanu JRG nr 2 w </w:t>
      </w:r>
      <w:r w:rsidR="00141F7C" w:rsidRPr="00141F7C">
        <w:rPr>
          <w:rFonts w:ascii="Times New Roman" w:hAnsi="Times New Roman" w:cs="Times New Roman"/>
          <w:sz w:val="24"/>
          <w:szCs w:val="24"/>
        </w:rPr>
        <w:t xml:space="preserve">Piasecznie z siedzibą w </w:t>
      </w:r>
      <w:r w:rsidR="00D53DC5" w:rsidRPr="00141F7C">
        <w:rPr>
          <w:rFonts w:ascii="Times New Roman" w:hAnsi="Times New Roman" w:cs="Times New Roman"/>
          <w:sz w:val="24"/>
          <w:szCs w:val="24"/>
        </w:rPr>
        <w:t>Górze Kalwarii</w:t>
      </w:r>
      <w:r w:rsidRPr="00141F7C">
        <w:rPr>
          <w:rFonts w:ascii="Times New Roman" w:hAnsi="Times New Roman" w:cs="Times New Roman"/>
          <w:sz w:val="24"/>
          <w:szCs w:val="24"/>
        </w:rPr>
        <w:t>.</w:t>
      </w:r>
    </w:p>
    <w:p w14:paraId="3B538D00" w14:textId="77777777" w:rsidR="00687A50" w:rsidRDefault="00687A50" w:rsidP="00687A50">
      <w:pPr>
        <w:pStyle w:val="Nagwek3"/>
        <w:rPr>
          <w:lang w:val="pl-PL"/>
        </w:rPr>
      </w:pPr>
      <w:bookmarkStart w:id="113" w:name="_Toc156296995"/>
      <w:r>
        <w:rPr>
          <w:lang w:val="pl-PL"/>
        </w:rPr>
        <w:lastRenderedPageBreak/>
        <w:t>6.9. Oznakowanie obiektu.</w:t>
      </w:r>
      <w:bookmarkEnd w:id="113"/>
    </w:p>
    <w:p w14:paraId="0F54F997" w14:textId="2D4EB9E5" w:rsidR="00687A50" w:rsidRPr="00687A50" w:rsidRDefault="00687A50" w:rsidP="00687A50">
      <w:pPr>
        <w:jc w:val="both"/>
        <w:rPr>
          <w:rFonts w:ascii="Times New Roman" w:hAnsi="Times New Roman" w:cs="Times New Roman"/>
          <w:sz w:val="24"/>
          <w:szCs w:val="24"/>
        </w:rPr>
      </w:pPr>
      <w:r w:rsidRPr="00687A50">
        <w:rPr>
          <w:rFonts w:ascii="Times New Roman" w:hAnsi="Times New Roman" w:cs="Times New Roman"/>
          <w:sz w:val="24"/>
          <w:szCs w:val="24"/>
        </w:rPr>
        <w:t>Obiekt powinien być prawidłowo oznaczony co do sposobu jego wykorzystania</w:t>
      </w:r>
      <w:r w:rsidR="001301A6">
        <w:rPr>
          <w:rFonts w:ascii="Times New Roman" w:hAnsi="Times New Roman" w:cs="Times New Roman"/>
          <w:sz w:val="24"/>
          <w:szCs w:val="24"/>
        </w:rPr>
        <w:t xml:space="preserve">. </w:t>
      </w:r>
      <w:r w:rsidRPr="00687A50">
        <w:rPr>
          <w:rFonts w:ascii="Times New Roman" w:hAnsi="Times New Roman" w:cs="Times New Roman"/>
          <w:sz w:val="24"/>
          <w:szCs w:val="24"/>
        </w:rPr>
        <w:t>Na elewacji należy umieścić napis "Państwowa Straż Pożarna Jednostka Ratowniczo – Gaśnicza nr 2</w:t>
      </w:r>
      <w:r w:rsidR="001301A6">
        <w:rPr>
          <w:rFonts w:ascii="Times New Roman" w:hAnsi="Times New Roman" w:cs="Times New Roman"/>
          <w:sz w:val="24"/>
          <w:szCs w:val="24"/>
        </w:rPr>
        <w:t> </w:t>
      </w:r>
      <w:r w:rsidRPr="00687A50">
        <w:rPr>
          <w:rFonts w:ascii="Times New Roman" w:hAnsi="Times New Roman" w:cs="Times New Roman"/>
          <w:sz w:val="24"/>
          <w:szCs w:val="24"/>
        </w:rPr>
        <w:t>w</w:t>
      </w:r>
      <w:r w:rsidR="001301A6">
        <w:rPr>
          <w:rFonts w:ascii="Times New Roman" w:hAnsi="Times New Roman" w:cs="Times New Roman"/>
          <w:sz w:val="24"/>
          <w:szCs w:val="24"/>
        </w:rPr>
        <w:t> </w:t>
      </w:r>
      <w:r w:rsidR="007461B3">
        <w:rPr>
          <w:rFonts w:ascii="Times New Roman" w:hAnsi="Times New Roman" w:cs="Times New Roman"/>
          <w:sz w:val="24"/>
          <w:szCs w:val="24"/>
        </w:rPr>
        <w:t>Piasecznie</w:t>
      </w:r>
      <w:r w:rsidRPr="00687A50">
        <w:rPr>
          <w:rFonts w:ascii="Times New Roman" w:hAnsi="Times New Roman" w:cs="Times New Roman"/>
          <w:sz w:val="24"/>
          <w:szCs w:val="24"/>
        </w:rPr>
        <w:t xml:space="preserve"> </w:t>
      </w:r>
      <w:r w:rsidR="007461B3">
        <w:rPr>
          <w:rFonts w:ascii="Times New Roman" w:hAnsi="Times New Roman" w:cs="Times New Roman"/>
          <w:sz w:val="24"/>
          <w:szCs w:val="24"/>
        </w:rPr>
        <w:t xml:space="preserve">siedziba w </w:t>
      </w:r>
      <w:r w:rsidR="00D53DC5" w:rsidRPr="007461B3">
        <w:rPr>
          <w:rFonts w:ascii="Times New Roman" w:hAnsi="Times New Roman" w:cs="Times New Roman"/>
          <w:sz w:val="24"/>
          <w:szCs w:val="24"/>
        </w:rPr>
        <w:t>Górze Kalwarii</w:t>
      </w:r>
      <w:r w:rsidRPr="00687A50">
        <w:rPr>
          <w:rFonts w:ascii="Times New Roman" w:hAnsi="Times New Roman" w:cs="Times New Roman"/>
          <w:sz w:val="24"/>
          <w:szCs w:val="24"/>
        </w:rPr>
        <w:t>”. W zależności od przyjętych rozwiązań plastycznych i architektonicznych napis ten i logo mogą  być podświetlane. Ponadto, bezpośrednio w obrębie wejścia do budynku należy zaplanować miejsce na godło państwowe i</w:t>
      </w:r>
      <w:r w:rsidR="00394BC1">
        <w:rPr>
          <w:rFonts w:ascii="Times New Roman" w:hAnsi="Times New Roman" w:cs="Times New Roman"/>
          <w:sz w:val="24"/>
          <w:szCs w:val="24"/>
        </w:rPr>
        <w:t> </w:t>
      </w:r>
      <w:r w:rsidRPr="00687A50">
        <w:rPr>
          <w:rFonts w:ascii="Times New Roman" w:hAnsi="Times New Roman" w:cs="Times New Roman"/>
          <w:sz w:val="24"/>
          <w:szCs w:val="24"/>
        </w:rPr>
        <w:t>tablicę urzędową jednostki. W pobliżu placu manewrowego przed garażami należy zaprojektować 1 maszt flagowy aluminiowy.</w:t>
      </w:r>
    </w:p>
    <w:p w14:paraId="49F7DF5C" w14:textId="77777777" w:rsidR="00687A50" w:rsidRDefault="00687A50" w:rsidP="00687A50">
      <w:pPr>
        <w:pStyle w:val="Nagwek3"/>
        <w:rPr>
          <w:lang w:val="pl-PL"/>
        </w:rPr>
      </w:pPr>
      <w:bookmarkStart w:id="114" w:name="_Toc156296996"/>
      <w:r>
        <w:rPr>
          <w:lang w:val="pl-PL"/>
        </w:rPr>
        <w:t>6.10. Zieleń.</w:t>
      </w:r>
      <w:bookmarkEnd w:id="114"/>
    </w:p>
    <w:p w14:paraId="4540AD87" w14:textId="77777777" w:rsidR="00687A50" w:rsidRDefault="00687A50" w:rsidP="00687A50">
      <w:pPr>
        <w:rPr>
          <w:rFonts w:ascii="Times New Roman" w:hAnsi="Times New Roman" w:cs="Times New Roman"/>
          <w:sz w:val="24"/>
          <w:szCs w:val="24"/>
        </w:rPr>
      </w:pPr>
      <w:r w:rsidRPr="00687A50">
        <w:rPr>
          <w:rFonts w:ascii="Times New Roman" w:hAnsi="Times New Roman" w:cs="Times New Roman"/>
          <w:sz w:val="24"/>
          <w:szCs w:val="24"/>
        </w:rPr>
        <w:t>Na działce należy zaprojektować  nasadzenia drzew, krzewów i zieleni izolacyjnej. Na terenie należy wydzielić trawniki.</w:t>
      </w:r>
    </w:p>
    <w:p w14:paraId="5D4DFD77" w14:textId="77777777" w:rsidR="00687A50" w:rsidRDefault="00687A50" w:rsidP="00687A50">
      <w:pPr>
        <w:pStyle w:val="Nagwek3"/>
        <w:rPr>
          <w:lang w:val="pl-PL"/>
        </w:rPr>
      </w:pPr>
      <w:bookmarkStart w:id="115" w:name="_Toc156296997"/>
      <w:r>
        <w:rPr>
          <w:lang w:val="pl-PL"/>
        </w:rPr>
        <w:t>6.11. Boisko sportowe wielofunkcyjne.</w:t>
      </w:r>
      <w:bookmarkEnd w:id="115"/>
    </w:p>
    <w:p w14:paraId="1401ADE0" w14:textId="3E201FEC" w:rsidR="00687A50" w:rsidRPr="00E87C5D" w:rsidRDefault="00687A50" w:rsidP="00E87C5D">
      <w:pPr>
        <w:jc w:val="both"/>
        <w:rPr>
          <w:rFonts w:ascii="Times New Roman" w:hAnsi="Times New Roman" w:cs="Times New Roman"/>
          <w:sz w:val="24"/>
          <w:szCs w:val="24"/>
        </w:rPr>
      </w:pPr>
      <w:r w:rsidRPr="00E87C5D">
        <w:rPr>
          <w:rFonts w:ascii="Times New Roman" w:hAnsi="Times New Roman" w:cs="Times New Roman"/>
          <w:sz w:val="24"/>
          <w:szCs w:val="24"/>
        </w:rPr>
        <w:t xml:space="preserve">Należy zaprojektować boisko wielofunkcyjne z nawierzchnią tartanową o wymiarach 40x20m. Boisko wyposażone w dwie bramki atestowane o wymiarach 3x2m z siatkami, dwa atestowane kosze do koszykówki, słupki z siatką do siatkówki </w:t>
      </w:r>
      <w:r w:rsidR="007461B3" w:rsidRPr="00E87C5D">
        <w:rPr>
          <w:rFonts w:ascii="Times New Roman" w:hAnsi="Times New Roman" w:cs="Times New Roman"/>
          <w:sz w:val="24"/>
          <w:szCs w:val="24"/>
        </w:rPr>
        <w:t xml:space="preserve">i tenisa </w:t>
      </w:r>
      <w:r w:rsidRPr="00E87C5D">
        <w:rPr>
          <w:rFonts w:ascii="Times New Roman" w:hAnsi="Times New Roman" w:cs="Times New Roman"/>
          <w:sz w:val="24"/>
          <w:szCs w:val="24"/>
        </w:rPr>
        <w:t>wraz z wyznaczonymi miejscami posadowienia słupów (z możliwością demontażu). Całość boiska wygrodzona siatką o</w:t>
      </w:r>
      <w:r w:rsidR="00394BC1" w:rsidRPr="00E87C5D">
        <w:rPr>
          <w:rFonts w:ascii="Times New Roman" w:hAnsi="Times New Roman" w:cs="Times New Roman"/>
          <w:sz w:val="24"/>
          <w:szCs w:val="24"/>
        </w:rPr>
        <w:t> </w:t>
      </w:r>
      <w:r w:rsidRPr="00E87C5D">
        <w:rPr>
          <w:rFonts w:ascii="Times New Roman" w:hAnsi="Times New Roman" w:cs="Times New Roman"/>
          <w:sz w:val="24"/>
          <w:szCs w:val="24"/>
        </w:rPr>
        <w:t>wysokości 5 metrów. Na nawierzchni wyznaczone linie boisk do piłki nożnej/koszykówki</w:t>
      </w:r>
      <w:r w:rsidR="007461B3" w:rsidRPr="00E87C5D">
        <w:rPr>
          <w:rFonts w:ascii="Times New Roman" w:hAnsi="Times New Roman" w:cs="Times New Roman"/>
          <w:sz w:val="24"/>
          <w:szCs w:val="24"/>
        </w:rPr>
        <w:t>/tenisa</w:t>
      </w:r>
      <w:r w:rsidRPr="00E87C5D">
        <w:rPr>
          <w:rFonts w:ascii="Times New Roman" w:hAnsi="Times New Roman" w:cs="Times New Roman"/>
          <w:sz w:val="24"/>
          <w:szCs w:val="24"/>
        </w:rPr>
        <w:t xml:space="preserve"> oraz boiska do siatkówki.</w:t>
      </w:r>
      <w:r w:rsidR="00E87C5D">
        <w:rPr>
          <w:rFonts w:ascii="Times New Roman" w:hAnsi="Times New Roman" w:cs="Times New Roman"/>
          <w:sz w:val="24"/>
          <w:szCs w:val="24"/>
        </w:rPr>
        <w:t xml:space="preserve"> Należy zaprojektować również </w:t>
      </w:r>
      <w:r w:rsidR="001112C1">
        <w:rPr>
          <w:rFonts w:ascii="Times New Roman" w:hAnsi="Times New Roman" w:cs="Times New Roman"/>
          <w:sz w:val="24"/>
          <w:szCs w:val="24"/>
        </w:rPr>
        <w:t xml:space="preserve">oddzielnie włączane </w:t>
      </w:r>
      <w:r w:rsidR="00E87C5D">
        <w:rPr>
          <w:rFonts w:ascii="Times New Roman" w:hAnsi="Times New Roman" w:cs="Times New Roman"/>
          <w:sz w:val="24"/>
          <w:szCs w:val="24"/>
        </w:rPr>
        <w:t xml:space="preserve">oświetlenie </w:t>
      </w:r>
      <w:r w:rsidR="001112C1">
        <w:rPr>
          <w:rFonts w:ascii="Times New Roman" w:hAnsi="Times New Roman" w:cs="Times New Roman"/>
          <w:sz w:val="24"/>
          <w:szCs w:val="24"/>
        </w:rPr>
        <w:t xml:space="preserve">boiska umożliwiające użytkowanie go w porze nocnej. </w:t>
      </w:r>
    </w:p>
    <w:p w14:paraId="61D29B30" w14:textId="77777777" w:rsidR="002109BF" w:rsidRDefault="002109BF" w:rsidP="002109BF">
      <w:pPr>
        <w:pStyle w:val="Nagwek3"/>
        <w:rPr>
          <w:vertAlign w:val="superscript"/>
          <w:lang w:val="pl-PL"/>
        </w:rPr>
      </w:pPr>
      <w:bookmarkStart w:id="116" w:name="_Toc156296998"/>
      <w:r>
        <w:rPr>
          <w:lang w:val="pl-PL"/>
        </w:rPr>
        <w:t>6.12. Miejsce posadowienia naziemnego zbiornika paliw płynnych klasy III o pojemności do 5 m</w:t>
      </w:r>
      <w:r w:rsidRPr="002109BF">
        <w:rPr>
          <w:vertAlign w:val="superscript"/>
          <w:lang w:val="pl-PL"/>
        </w:rPr>
        <w:t>3</w:t>
      </w:r>
      <w:bookmarkEnd w:id="116"/>
    </w:p>
    <w:p w14:paraId="67986EF4" w14:textId="5CF22326" w:rsidR="002109BF" w:rsidRPr="00E87C5D" w:rsidRDefault="002109BF" w:rsidP="00E87C5D">
      <w:pPr>
        <w:jc w:val="both"/>
        <w:rPr>
          <w:rFonts w:ascii="Times New Roman" w:hAnsi="Times New Roman" w:cs="Times New Roman"/>
          <w:sz w:val="24"/>
          <w:szCs w:val="24"/>
        </w:rPr>
      </w:pPr>
      <w:r w:rsidRPr="00E87C5D">
        <w:rPr>
          <w:rFonts w:ascii="Times New Roman" w:hAnsi="Times New Roman" w:cs="Times New Roman"/>
          <w:sz w:val="24"/>
          <w:szCs w:val="24"/>
        </w:rPr>
        <w:t xml:space="preserve">Należy zaprojektować miejsce na naziemny zbiornik paliw płynnych klasy III o pojemności do 5m3, do którego należy zapewnić możliwość dojazdu i zatrzymania pojazdów PSP drogą </w:t>
      </w:r>
      <w:r w:rsidRPr="00E87C5D">
        <w:rPr>
          <w:rFonts w:ascii="Times New Roman" w:hAnsi="Times New Roman" w:cs="Times New Roman"/>
          <w:sz w:val="24"/>
          <w:szCs w:val="24"/>
        </w:rPr>
        <w:br/>
        <w:t>o nośności jak dla placu manewrowego lub bezpośrednio z placu manewrowego. Wyznaczone miejsce ma być odległe od granicy działki, innych budynków, obiektów, instalacji zgodnie z</w:t>
      </w:r>
      <w:r w:rsidR="00E87C5D">
        <w:rPr>
          <w:rFonts w:ascii="Times New Roman" w:hAnsi="Times New Roman" w:cs="Times New Roman"/>
          <w:sz w:val="24"/>
          <w:szCs w:val="24"/>
        </w:rPr>
        <w:t> </w:t>
      </w:r>
      <w:r w:rsidRPr="00E87C5D">
        <w:rPr>
          <w:rFonts w:ascii="Times New Roman" w:hAnsi="Times New Roman" w:cs="Times New Roman"/>
          <w:sz w:val="24"/>
          <w:szCs w:val="24"/>
        </w:rPr>
        <w:t xml:space="preserve">obowiązującymi przepisami. </w:t>
      </w:r>
    </w:p>
    <w:p w14:paraId="5DE583C5" w14:textId="77777777" w:rsidR="002109BF" w:rsidRPr="002109BF" w:rsidRDefault="002109BF" w:rsidP="002109BF">
      <w:pPr>
        <w:rPr>
          <w:lang w:eastAsia="x-none"/>
        </w:rPr>
      </w:pPr>
    </w:p>
    <w:p w14:paraId="48FD0371" w14:textId="77777777" w:rsidR="00DB5237" w:rsidRDefault="00DB5237" w:rsidP="00687A50">
      <w:pPr>
        <w:rPr>
          <w:lang w:eastAsia="x-none"/>
        </w:rPr>
      </w:pPr>
    </w:p>
    <w:p w14:paraId="2D79EEF4" w14:textId="77777777" w:rsidR="00DB5237" w:rsidRDefault="00DB5237" w:rsidP="00687A50">
      <w:pPr>
        <w:rPr>
          <w:lang w:eastAsia="x-none"/>
        </w:rPr>
      </w:pPr>
    </w:p>
    <w:p w14:paraId="39D0C582" w14:textId="77777777" w:rsidR="002109BF" w:rsidRDefault="002109BF" w:rsidP="00687A50">
      <w:pPr>
        <w:rPr>
          <w:lang w:eastAsia="x-none"/>
        </w:rPr>
      </w:pPr>
    </w:p>
    <w:p w14:paraId="1935CEEA" w14:textId="77777777" w:rsidR="002109BF" w:rsidRDefault="002109BF" w:rsidP="00687A50">
      <w:pPr>
        <w:rPr>
          <w:lang w:eastAsia="x-none"/>
        </w:rPr>
      </w:pPr>
    </w:p>
    <w:p w14:paraId="404FB3CF" w14:textId="77777777" w:rsidR="002109BF" w:rsidRDefault="002109BF" w:rsidP="00687A50">
      <w:pPr>
        <w:rPr>
          <w:lang w:eastAsia="x-none"/>
        </w:rPr>
      </w:pPr>
    </w:p>
    <w:p w14:paraId="4CB1ED02" w14:textId="77777777" w:rsidR="002109BF" w:rsidRDefault="002109BF" w:rsidP="00687A50">
      <w:pPr>
        <w:rPr>
          <w:lang w:eastAsia="x-none"/>
        </w:rPr>
      </w:pPr>
    </w:p>
    <w:p w14:paraId="60DE3347" w14:textId="77777777" w:rsidR="002109BF" w:rsidRDefault="002109BF" w:rsidP="00687A50">
      <w:pPr>
        <w:rPr>
          <w:lang w:eastAsia="x-none"/>
        </w:rPr>
      </w:pPr>
    </w:p>
    <w:p w14:paraId="54CFF9FD" w14:textId="77777777" w:rsidR="001301A6" w:rsidRDefault="001301A6">
      <w:pPr>
        <w:widowControl/>
        <w:suppressAutoHyphens w:val="0"/>
        <w:autoSpaceDN/>
        <w:spacing w:after="160" w:line="259" w:lineRule="auto"/>
        <w:textAlignment w:val="auto"/>
        <w:rPr>
          <w:rFonts w:ascii="Cambria" w:eastAsia="Times New Roman" w:hAnsi="Cambria" w:cs="Times New Roman"/>
          <w:b/>
          <w:bCs/>
          <w:sz w:val="26"/>
          <w:szCs w:val="26"/>
          <w:lang w:eastAsia="x-none"/>
        </w:rPr>
      </w:pPr>
      <w:bookmarkStart w:id="117" w:name="_Toc156296999"/>
      <w:r>
        <w:br w:type="page"/>
      </w:r>
    </w:p>
    <w:p w14:paraId="6FA5300C" w14:textId="66D6ADA1" w:rsidR="00DB5237" w:rsidRDefault="00DB5237" w:rsidP="00DB5237">
      <w:pPr>
        <w:pStyle w:val="Nagwek2"/>
        <w:numPr>
          <w:ilvl w:val="0"/>
          <w:numId w:val="28"/>
        </w:numPr>
        <w:rPr>
          <w:lang w:val="pl-PL"/>
        </w:rPr>
      </w:pPr>
      <w:r>
        <w:rPr>
          <w:lang w:val="pl-PL"/>
        </w:rPr>
        <w:lastRenderedPageBreak/>
        <w:t>CZĘŚĆ INFORMACYJNA.</w:t>
      </w:r>
      <w:bookmarkEnd w:id="117"/>
    </w:p>
    <w:p w14:paraId="2F312FC0" w14:textId="77777777" w:rsidR="00DB5237" w:rsidRDefault="00DB5237" w:rsidP="00DB5237">
      <w:pPr>
        <w:pStyle w:val="Nagwek3"/>
        <w:rPr>
          <w:lang w:val="pl-PL"/>
        </w:rPr>
      </w:pPr>
      <w:bookmarkStart w:id="118" w:name="_Toc156297000"/>
      <w:r>
        <w:rPr>
          <w:lang w:val="pl-PL"/>
        </w:rPr>
        <w:t>7.1. Przepisy prawne i normy związane z projektowaniem.</w:t>
      </w:r>
      <w:bookmarkEnd w:id="118"/>
    </w:p>
    <w:p w14:paraId="0D01A81A" w14:textId="77777777" w:rsidR="00DB5237" w:rsidRPr="00DB5237" w:rsidRDefault="00DB5237" w:rsidP="00122862">
      <w:pPr>
        <w:pStyle w:val="Akapitzlist"/>
        <w:numPr>
          <w:ilvl w:val="0"/>
          <w:numId w:val="74"/>
        </w:numPr>
        <w:jc w:val="both"/>
        <w:rPr>
          <w:rFonts w:cs="Times New Roman"/>
        </w:rPr>
      </w:pPr>
      <w:r w:rsidRPr="00DB5237">
        <w:rPr>
          <w:rFonts w:cs="Times New Roman"/>
        </w:rPr>
        <w:t>Ustawa z dnia 7 lipca 1994r. Prawo budowlane (Dz. U. z 2020 poz. 1333, z późn. zm.),</w:t>
      </w:r>
    </w:p>
    <w:p w14:paraId="139AAEA3" w14:textId="77777777" w:rsidR="00DB5237" w:rsidRPr="00DB5237" w:rsidRDefault="00DB5237" w:rsidP="00122862">
      <w:pPr>
        <w:pStyle w:val="Akapitzlist"/>
        <w:numPr>
          <w:ilvl w:val="0"/>
          <w:numId w:val="74"/>
        </w:numPr>
        <w:jc w:val="both"/>
        <w:rPr>
          <w:rFonts w:cs="Times New Roman"/>
        </w:rPr>
      </w:pPr>
      <w:r w:rsidRPr="00DB5237">
        <w:rPr>
          <w:rFonts w:cs="Times New Roman"/>
        </w:rPr>
        <w:t>Rozporządzenie Ministra Infrastruktury z dnia 2 września 2004 r. w sprawie szczegółowego zakresu i formy dokumentacji projektowej, specyfikacji technicznych wykonania i odbioru robót budowlanych oraz programu funkcjonalno-użytkowego (Dz.U. 2013 poz. 1129).</w:t>
      </w:r>
    </w:p>
    <w:p w14:paraId="302A57BE" w14:textId="77777777" w:rsidR="00DB5237" w:rsidRPr="00DB5237" w:rsidRDefault="00DB5237" w:rsidP="00122862">
      <w:pPr>
        <w:pStyle w:val="Akapitzlist"/>
        <w:numPr>
          <w:ilvl w:val="0"/>
          <w:numId w:val="74"/>
        </w:numPr>
        <w:jc w:val="both"/>
        <w:rPr>
          <w:rFonts w:cs="Times New Roman"/>
        </w:rPr>
      </w:pPr>
      <w:r w:rsidRPr="00DB5237">
        <w:rPr>
          <w:rFonts w:cs="Times New Roman"/>
        </w:rPr>
        <w:t>Rozporządzenie Ministra Rozwoju z 11 września 2020 r. w sprawie szczegółowego zakresu i formy projektu budowlanego (Dz.U. 2020, poz. 1609).</w:t>
      </w:r>
    </w:p>
    <w:p w14:paraId="6374D429" w14:textId="77777777" w:rsidR="00DB5237" w:rsidRPr="00DB5237" w:rsidRDefault="00DB5237" w:rsidP="00122862">
      <w:pPr>
        <w:pStyle w:val="Akapitzlist"/>
        <w:numPr>
          <w:ilvl w:val="0"/>
          <w:numId w:val="74"/>
        </w:numPr>
        <w:jc w:val="both"/>
        <w:rPr>
          <w:rFonts w:cs="Times New Roman"/>
        </w:rPr>
      </w:pPr>
      <w:r w:rsidRPr="00DB5237">
        <w:rPr>
          <w:rFonts w:cs="Times New Roman"/>
        </w:rPr>
        <w:t>Rozporządzeniem Ministra Spraw Wewnętrznych i Administracji z dnia 16 września 2008 r. w sprawie szczegółowych warunków bezpieczeństwa i higieny służby strażaków Państwowej Straży Pożarnej (Dz.U. 2008, nr 180 poz. 1115),</w:t>
      </w:r>
    </w:p>
    <w:p w14:paraId="13FC1552" w14:textId="77777777" w:rsidR="00DB5237" w:rsidRPr="00DB5237" w:rsidRDefault="00DB5237" w:rsidP="00122862">
      <w:pPr>
        <w:pStyle w:val="Akapitzlist"/>
        <w:numPr>
          <w:ilvl w:val="0"/>
          <w:numId w:val="74"/>
        </w:numPr>
        <w:jc w:val="both"/>
        <w:rPr>
          <w:rFonts w:cs="Times New Roman"/>
        </w:rPr>
      </w:pPr>
      <w:r w:rsidRPr="00DB5237">
        <w:rPr>
          <w:rFonts w:cs="Times New Roman"/>
        </w:rPr>
        <w:t>Rozporządzenie Ministra Pracy i Polityki Socjalnej z dnia 26 września 1997 r. w sprawie ogólnych przepisów bezpieczeństwa i higieny pracy (t.j. Dz.U. z 2003 r. Nr 169, poz. 1650)</w:t>
      </w:r>
    </w:p>
    <w:p w14:paraId="48CA97E5" w14:textId="77777777" w:rsidR="00DB5237" w:rsidRPr="00DB5237" w:rsidRDefault="00DB5237" w:rsidP="00122862">
      <w:pPr>
        <w:pStyle w:val="Akapitzlist"/>
        <w:numPr>
          <w:ilvl w:val="0"/>
          <w:numId w:val="74"/>
        </w:numPr>
        <w:jc w:val="both"/>
        <w:rPr>
          <w:rFonts w:cs="Times New Roman"/>
        </w:rPr>
      </w:pPr>
      <w:r w:rsidRPr="00DB5237">
        <w:rPr>
          <w:rFonts w:cs="Times New Roman"/>
        </w:rPr>
        <w:t>Rozporządzeniem Ministra Infrastruktury z dnia 12 kwietnia 2002 r. w sprawie warunków technicznych jakim powinny odpowiadać budynki i ich usytuowanie (Dz.U. 20</w:t>
      </w:r>
      <w:r w:rsidR="002109BF">
        <w:rPr>
          <w:rFonts w:cs="Times New Roman"/>
        </w:rPr>
        <w:t>22</w:t>
      </w:r>
      <w:r w:rsidRPr="00DB5237">
        <w:rPr>
          <w:rFonts w:cs="Times New Roman"/>
        </w:rPr>
        <w:t xml:space="preserve"> poz. 1</w:t>
      </w:r>
      <w:r w:rsidR="002109BF">
        <w:rPr>
          <w:rFonts w:cs="Times New Roman"/>
        </w:rPr>
        <w:t>225</w:t>
      </w:r>
      <w:r w:rsidRPr="00DB5237">
        <w:rPr>
          <w:rFonts w:cs="Times New Roman"/>
        </w:rPr>
        <w:t xml:space="preserve"> z późn. zm.)</w:t>
      </w:r>
    </w:p>
    <w:p w14:paraId="1F32135F" w14:textId="77777777" w:rsidR="00DB5237" w:rsidRPr="00DB5237" w:rsidRDefault="00DB5237" w:rsidP="00DB5237">
      <w:pPr>
        <w:rPr>
          <w:lang w:eastAsia="x-none"/>
        </w:rPr>
      </w:pPr>
    </w:p>
    <w:p w14:paraId="5F1DDB8E" w14:textId="77777777" w:rsidR="00687A50" w:rsidRPr="00687A50" w:rsidRDefault="00687A50" w:rsidP="00687A50">
      <w:pPr>
        <w:rPr>
          <w:lang w:eastAsia="x-none"/>
        </w:rPr>
      </w:pPr>
    </w:p>
    <w:p w14:paraId="177CD1B2" w14:textId="77777777" w:rsidR="00687A50" w:rsidRPr="00687A50" w:rsidRDefault="00687A50" w:rsidP="00687A50">
      <w:pPr>
        <w:rPr>
          <w:lang w:eastAsia="x-none"/>
        </w:rPr>
      </w:pPr>
    </w:p>
    <w:p w14:paraId="2A855DDA" w14:textId="77777777" w:rsidR="004F672C" w:rsidRPr="004F672C" w:rsidRDefault="004F672C" w:rsidP="004F672C">
      <w:pPr>
        <w:rPr>
          <w:lang w:eastAsia="x-none"/>
        </w:rPr>
      </w:pPr>
    </w:p>
    <w:p w14:paraId="596E32E9" w14:textId="77777777" w:rsidR="004F672C" w:rsidRDefault="004F672C" w:rsidP="004F672C">
      <w:pPr>
        <w:rPr>
          <w:lang w:eastAsia="x-none"/>
        </w:rPr>
      </w:pPr>
    </w:p>
    <w:p w14:paraId="73A3EFC1" w14:textId="77777777" w:rsidR="007E05D0" w:rsidRDefault="007E05D0" w:rsidP="004F672C">
      <w:pPr>
        <w:rPr>
          <w:lang w:eastAsia="x-none"/>
        </w:rPr>
      </w:pPr>
    </w:p>
    <w:p w14:paraId="7331BA84" w14:textId="77777777" w:rsidR="007E05D0" w:rsidRDefault="007E05D0" w:rsidP="004F672C">
      <w:pPr>
        <w:rPr>
          <w:lang w:eastAsia="x-none"/>
        </w:rPr>
      </w:pPr>
    </w:p>
    <w:p w14:paraId="5AD46862" w14:textId="77777777" w:rsidR="007E05D0" w:rsidRDefault="007E05D0" w:rsidP="004F672C">
      <w:pPr>
        <w:rPr>
          <w:lang w:eastAsia="x-none"/>
        </w:rPr>
      </w:pPr>
    </w:p>
    <w:p w14:paraId="21B54B86" w14:textId="77777777" w:rsidR="007E05D0" w:rsidRDefault="007E05D0" w:rsidP="004F672C">
      <w:pPr>
        <w:rPr>
          <w:lang w:eastAsia="x-none"/>
        </w:rPr>
      </w:pPr>
    </w:p>
    <w:p w14:paraId="431F17F1" w14:textId="77777777" w:rsidR="007E05D0" w:rsidRDefault="007E05D0" w:rsidP="004F672C">
      <w:pPr>
        <w:rPr>
          <w:lang w:eastAsia="x-none"/>
        </w:rPr>
      </w:pPr>
    </w:p>
    <w:p w14:paraId="1AE63E3D" w14:textId="49B64C74" w:rsidR="001301A6" w:rsidRDefault="001301A6">
      <w:pPr>
        <w:widowControl/>
        <w:suppressAutoHyphens w:val="0"/>
        <w:autoSpaceDN/>
        <w:spacing w:after="160" w:line="259" w:lineRule="auto"/>
        <w:textAlignment w:val="auto"/>
        <w:rPr>
          <w:lang w:eastAsia="x-none"/>
        </w:rPr>
      </w:pPr>
      <w:r>
        <w:rPr>
          <w:lang w:eastAsia="x-none"/>
        </w:rPr>
        <w:br w:type="page"/>
      </w:r>
    </w:p>
    <w:p w14:paraId="719FED68" w14:textId="77777777" w:rsidR="007E05D0" w:rsidRDefault="007E05D0" w:rsidP="004F672C">
      <w:pPr>
        <w:rPr>
          <w:lang w:eastAsia="x-none"/>
        </w:rPr>
      </w:pPr>
    </w:p>
    <w:p w14:paraId="0DEE5ACB" w14:textId="77777777" w:rsidR="007E05D0" w:rsidRDefault="007E05D0" w:rsidP="00897901">
      <w:pPr>
        <w:pStyle w:val="Nagwek2"/>
        <w:jc w:val="center"/>
        <w:rPr>
          <w:lang w:val="pl-PL"/>
        </w:rPr>
      </w:pPr>
      <w:bookmarkStart w:id="119" w:name="_Toc156297001"/>
      <w:r>
        <w:rPr>
          <w:lang w:val="pl-PL"/>
        </w:rPr>
        <w:t>OŚWIADCZENIE O POSIADANYM PRAWIE DO DYSPONOWANIA NIERUCHOMOŚCIĄ NA CELE BUDOWLANE</w:t>
      </w:r>
      <w:bookmarkEnd w:id="119"/>
    </w:p>
    <w:p w14:paraId="0C1DCCCE" w14:textId="77777777" w:rsidR="007E05D0" w:rsidRDefault="007E05D0" w:rsidP="00897901">
      <w:pPr>
        <w:jc w:val="center"/>
        <w:rPr>
          <w:rFonts w:ascii="Times New Roman" w:hAnsi="Times New Roman" w:cs="Times New Roman"/>
          <w:sz w:val="32"/>
          <w:szCs w:val="32"/>
        </w:rPr>
      </w:pPr>
    </w:p>
    <w:p w14:paraId="6E46B102" w14:textId="77777777" w:rsidR="007E05D0" w:rsidRDefault="007E05D0" w:rsidP="007E05D0">
      <w:pPr>
        <w:jc w:val="center"/>
        <w:rPr>
          <w:rFonts w:ascii="Times New Roman" w:hAnsi="Times New Roman" w:cs="Times New Roman"/>
          <w:sz w:val="32"/>
          <w:szCs w:val="32"/>
        </w:rPr>
      </w:pPr>
    </w:p>
    <w:p w14:paraId="29018015" w14:textId="77777777" w:rsidR="007E05D0" w:rsidRDefault="007E05D0" w:rsidP="007E05D0">
      <w:pPr>
        <w:jc w:val="center"/>
        <w:rPr>
          <w:rFonts w:ascii="Times New Roman" w:hAnsi="Times New Roman" w:cs="Times New Roman"/>
          <w:sz w:val="32"/>
          <w:szCs w:val="32"/>
        </w:rPr>
      </w:pPr>
    </w:p>
    <w:p w14:paraId="399B5DE7" w14:textId="77777777" w:rsidR="007E05D0" w:rsidRDefault="007E05D0" w:rsidP="007E05D0">
      <w:pPr>
        <w:jc w:val="center"/>
        <w:rPr>
          <w:rFonts w:ascii="Times New Roman" w:hAnsi="Times New Roman" w:cs="Times New Roman"/>
          <w:sz w:val="32"/>
          <w:szCs w:val="32"/>
        </w:rPr>
      </w:pPr>
    </w:p>
    <w:p w14:paraId="186E2A35" w14:textId="77777777" w:rsidR="007E05D0" w:rsidRPr="007E05D0" w:rsidRDefault="007E05D0" w:rsidP="007E05D0">
      <w:pPr>
        <w:jc w:val="center"/>
        <w:rPr>
          <w:rFonts w:ascii="Times New Roman" w:hAnsi="Times New Roman" w:cs="Times New Roman"/>
          <w:sz w:val="32"/>
          <w:szCs w:val="32"/>
        </w:rPr>
      </w:pPr>
      <w:r w:rsidRPr="007E05D0">
        <w:rPr>
          <w:rFonts w:ascii="Times New Roman" w:hAnsi="Times New Roman" w:cs="Times New Roman"/>
          <w:sz w:val="32"/>
          <w:szCs w:val="32"/>
        </w:rPr>
        <w:t>Oświadczam</w:t>
      </w:r>
    </w:p>
    <w:p w14:paraId="5555EB13" w14:textId="77777777" w:rsidR="007E05D0" w:rsidRPr="00BF780A" w:rsidRDefault="007E05D0" w:rsidP="007E05D0"/>
    <w:p w14:paraId="5C281E1A" w14:textId="2BF62358" w:rsidR="007E05D0" w:rsidRPr="00B70859" w:rsidRDefault="00562752" w:rsidP="00562752">
      <w:pPr>
        <w:jc w:val="both"/>
        <w:rPr>
          <w:rFonts w:ascii="Times New Roman" w:hAnsi="Times New Roman" w:cs="Times New Roman"/>
          <w:sz w:val="24"/>
          <w:szCs w:val="24"/>
        </w:rPr>
      </w:pPr>
      <w:r w:rsidRPr="00B70859">
        <w:rPr>
          <w:rFonts w:ascii="Times New Roman" w:hAnsi="Times New Roman" w:cs="Times New Roman"/>
          <w:sz w:val="24"/>
          <w:szCs w:val="24"/>
        </w:rPr>
        <w:t>K</w:t>
      </w:r>
      <w:r w:rsidR="00897901" w:rsidRPr="00B70859">
        <w:rPr>
          <w:rFonts w:ascii="Times New Roman" w:hAnsi="Times New Roman" w:cs="Times New Roman"/>
          <w:sz w:val="24"/>
          <w:szCs w:val="24"/>
        </w:rPr>
        <w:t>omenda</w:t>
      </w:r>
      <w:r w:rsidRPr="00B70859">
        <w:rPr>
          <w:rFonts w:ascii="Times New Roman" w:hAnsi="Times New Roman" w:cs="Times New Roman"/>
          <w:sz w:val="24"/>
          <w:szCs w:val="24"/>
        </w:rPr>
        <w:t xml:space="preserve"> P</w:t>
      </w:r>
      <w:r w:rsidR="00897901" w:rsidRPr="00B70859">
        <w:rPr>
          <w:rFonts w:ascii="Times New Roman" w:hAnsi="Times New Roman" w:cs="Times New Roman"/>
          <w:sz w:val="24"/>
          <w:szCs w:val="24"/>
        </w:rPr>
        <w:t>owiatowa</w:t>
      </w:r>
      <w:r w:rsidRPr="00B70859">
        <w:rPr>
          <w:rFonts w:ascii="Times New Roman" w:hAnsi="Times New Roman" w:cs="Times New Roman"/>
          <w:sz w:val="24"/>
          <w:szCs w:val="24"/>
        </w:rPr>
        <w:t xml:space="preserve"> </w:t>
      </w:r>
      <w:r w:rsidR="00897901" w:rsidRPr="00B70859">
        <w:rPr>
          <w:rFonts w:ascii="Times New Roman" w:hAnsi="Times New Roman" w:cs="Times New Roman"/>
          <w:sz w:val="24"/>
          <w:szCs w:val="24"/>
        </w:rPr>
        <w:t>Państwowej</w:t>
      </w:r>
      <w:r w:rsidRPr="00B70859">
        <w:rPr>
          <w:rFonts w:ascii="Times New Roman" w:hAnsi="Times New Roman" w:cs="Times New Roman"/>
          <w:sz w:val="24"/>
          <w:szCs w:val="24"/>
        </w:rPr>
        <w:t xml:space="preserve"> S</w:t>
      </w:r>
      <w:r w:rsidR="00897901" w:rsidRPr="00B70859">
        <w:rPr>
          <w:rFonts w:ascii="Times New Roman" w:hAnsi="Times New Roman" w:cs="Times New Roman"/>
          <w:sz w:val="24"/>
          <w:szCs w:val="24"/>
        </w:rPr>
        <w:t>traży</w:t>
      </w:r>
      <w:r w:rsidRPr="00B70859">
        <w:rPr>
          <w:rFonts w:ascii="Times New Roman" w:hAnsi="Times New Roman" w:cs="Times New Roman"/>
          <w:sz w:val="24"/>
          <w:szCs w:val="24"/>
        </w:rPr>
        <w:t xml:space="preserve"> P</w:t>
      </w:r>
      <w:r w:rsidR="00897901" w:rsidRPr="00B70859">
        <w:rPr>
          <w:rFonts w:ascii="Times New Roman" w:hAnsi="Times New Roman" w:cs="Times New Roman"/>
          <w:sz w:val="24"/>
          <w:szCs w:val="24"/>
        </w:rPr>
        <w:t>ożarnej</w:t>
      </w:r>
      <w:r w:rsidRPr="00B70859">
        <w:rPr>
          <w:rFonts w:ascii="Times New Roman" w:hAnsi="Times New Roman" w:cs="Times New Roman"/>
          <w:sz w:val="24"/>
          <w:szCs w:val="24"/>
        </w:rPr>
        <w:t xml:space="preserve"> w </w:t>
      </w:r>
      <w:r w:rsidR="00D53DC5" w:rsidRPr="00B70859">
        <w:rPr>
          <w:rFonts w:ascii="Times New Roman" w:hAnsi="Times New Roman" w:cs="Times New Roman"/>
          <w:sz w:val="24"/>
          <w:szCs w:val="24"/>
        </w:rPr>
        <w:t>Piasecznie</w:t>
      </w:r>
      <w:r w:rsidR="007E05D0" w:rsidRPr="00B70859">
        <w:rPr>
          <w:rFonts w:ascii="Times New Roman" w:hAnsi="Times New Roman" w:cs="Times New Roman"/>
          <w:sz w:val="24"/>
          <w:szCs w:val="24"/>
        </w:rPr>
        <w:t xml:space="preserve"> posiada prawo do dysponowania nieruchomością oznaczoną w ewidencji gruntów i budynków jako działk</w:t>
      </w:r>
      <w:r w:rsidRPr="00B70859">
        <w:rPr>
          <w:rFonts w:ascii="Times New Roman" w:hAnsi="Times New Roman" w:cs="Times New Roman"/>
          <w:sz w:val="24"/>
          <w:szCs w:val="24"/>
        </w:rPr>
        <w:t>a</w:t>
      </w:r>
      <w:r w:rsidR="007E05D0" w:rsidRPr="00B70859">
        <w:rPr>
          <w:rFonts w:ascii="Times New Roman" w:hAnsi="Times New Roman" w:cs="Times New Roman"/>
          <w:sz w:val="24"/>
          <w:szCs w:val="24"/>
        </w:rPr>
        <w:t xml:space="preserve"> nr </w:t>
      </w:r>
      <w:r w:rsidR="00D53DC5" w:rsidRPr="00B70859">
        <w:rPr>
          <w:rFonts w:ascii="Times New Roman" w:hAnsi="Times New Roman" w:cs="Times New Roman"/>
          <w:sz w:val="24"/>
          <w:szCs w:val="24"/>
        </w:rPr>
        <w:t>157</w:t>
      </w:r>
      <w:r w:rsidR="007E05D0" w:rsidRPr="00B70859">
        <w:rPr>
          <w:rFonts w:ascii="Times New Roman" w:hAnsi="Times New Roman" w:cs="Times New Roman"/>
          <w:sz w:val="24"/>
          <w:szCs w:val="24"/>
        </w:rPr>
        <w:t xml:space="preserve">, obręb </w:t>
      </w:r>
      <w:r w:rsidR="00D53DC5" w:rsidRPr="00B70859">
        <w:rPr>
          <w:rFonts w:ascii="Times New Roman" w:hAnsi="Times New Roman" w:cs="Times New Roman"/>
          <w:sz w:val="24"/>
          <w:szCs w:val="24"/>
        </w:rPr>
        <w:t>Karolina</w:t>
      </w:r>
      <w:r w:rsidR="007E05D0" w:rsidRPr="00B70859">
        <w:rPr>
          <w:rFonts w:ascii="Times New Roman" w:hAnsi="Times New Roman" w:cs="Times New Roman"/>
          <w:sz w:val="24"/>
          <w:szCs w:val="24"/>
        </w:rPr>
        <w:t xml:space="preserve"> na cele budowlane, wynikające z tytułu </w:t>
      </w:r>
      <w:r w:rsidR="008B2422" w:rsidRPr="00B70859">
        <w:rPr>
          <w:rFonts w:ascii="Times New Roman" w:hAnsi="Times New Roman" w:cs="Times New Roman"/>
          <w:sz w:val="24"/>
          <w:szCs w:val="24"/>
        </w:rPr>
        <w:t xml:space="preserve">trwałego zarządu Decyzją nr. </w:t>
      </w:r>
      <w:r w:rsidR="00D53DC5" w:rsidRPr="00B70859">
        <w:rPr>
          <w:rFonts w:ascii="Times New Roman" w:hAnsi="Times New Roman" w:cs="Times New Roman"/>
          <w:sz w:val="24"/>
          <w:szCs w:val="24"/>
        </w:rPr>
        <w:t>106</w:t>
      </w:r>
      <w:r w:rsidR="008B2422" w:rsidRPr="00B70859">
        <w:rPr>
          <w:rFonts w:ascii="Times New Roman" w:hAnsi="Times New Roman" w:cs="Times New Roman"/>
          <w:sz w:val="24"/>
          <w:szCs w:val="24"/>
        </w:rPr>
        <w:t xml:space="preserve">/2022 z dnia </w:t>
      </w:r>
      <w:r w:rsidR="00D53DC5" w:rsidRPr="00B70859">
        <w:rPr>
          <w:rFonts w:ascii="Times New Roman" w:hAnsi="Times New Roman" w:cs="Times New Roman"/>
          <w:sz w:val="24"/>
          <w:szCs w:val="24"/>
        </w:rPr>
        <w:t>01</w:t>
      </w:r>
      <w:r w:rsidR="008B2422" w:rsidRPr="00B70859">
        <w:rPr>
          <w:rFonts w:ascii="Times New Roman" w:hAnsi="Times New Roman" w:cs="Times New Roman"/>
          <w:sz w:val="24"/>
          <w:szCs w:val="24"/>
        </w:rPr>
        <w:t xml:space="preserve"> </w:t>
      </w:r>
      <w:r w:rsidR="00D53DC5" w:rsidRPr="00B70859">
        <w:rPr>
          <w:rFonts w:ascii="Times New Roman" w:hAnsi="Times New Roman" w:cs="Times New Roman"/>
          <w:sz w:val="24"/>
          <w:szCs w:val="24"/>
        </w:rPr>
        <w:t>kwietnia</w:t>
      </w:r>
      <w:r w:rsidR="008B2422" w:rsidRPr="00B70859">
        <w:rPr>
          <w:rFonts w:ascii="Times New Roman" w:hAnsi="Times New Roman" w:cs="Times New Roman"/>
          <w:sz w:val="24"/>
          <w:szCs w:val="24"/>
        </w:rPr>
        <w:t xml:space="preserve"> 2022 r.</w:t>
      </w:r>
      <w:r w:rsidR="007E05D0" w:rsidRPr="00B70859">
        <w:rPr>
          <w:rFonts w:ascii="Times New Roman" w:hAnsi="Times New Roman" w:cs="Times New Roman"/>
          <w:sz w:val="24"/>
          <w:szCs w:val="24"/>
        </w:rPr>
        <w:t xml:space="preserve"> Świadomy odpowiedzialności karnej za podanie w niniejszym oświadczeniu nieprawdy, zgodnie z art. 233 Kodeksu karnego, potwierdzam własnoręcznym podpisem prawdziwość danych zamieszczonych powyżej.</w:t>
      </w:r>
    </w:p>
    <w:p w14:paraId="0A17C25C" w14:textId="77777777" w:rsidR="007E05D0" w:rsidRDefault="007E05D0" w:rsidP="007E05D0">
      <w:pPr>
        <w:pStyle w:val="Bezodstpw"/>
      </w:pPr>
    </w:p>
    <w:p w14:paraId="4C880103" w14:textId="77777777" w:rsidR="007E05D0" w:rsidRDefault="007E05D0" w:rsidP="007E05D0">
      <w:pPr>
        <w:pStyle w:val="Bezodstpw"/>
      </w:pPr>
    </w:p>
    <w:p w14:paraId="189BB5C5" w14:textId="77777777" w:rsidR="007E05D0" w:rsidRDefault="007E05D0" w:rsidP="007E05D0">
      <w:pPr>
        <w:pStyle w:val="Bezodstpw"/>
      </w:pPr>
    </w:p>
    <w:p w14:paraId="28990CB3" w14:textId="77777777" w:rsidR="007E05D0" w:rsidRDefault="007E05D0" w:rsidP="007E05D0">
      <w:pPr>
        <w:pStyle w:val="Bezodstpw"/>
      </w:pPr>
    </w:p>
    <w:p w14:paraId="12890978" w14:textId="77777777" w:rsidR="007E05D0" w:rsidRDefault="007E05D0" w:rsidP="007E05D0">
      <w:pPr>
        <w:pStyle w:val="Bezodstpw"/>
      </w:pPr>
    </w:p>
    <w:p w14:paraId="3C5AFB09" w14:textId="77777777" w:rsidR="00773FFB" w:rsidRDefault="00773FFB" w:rsidP="00773FFB">
      <w:pPr>
        <w:ind w:left="5812"/>
        <w:jc w:val="center"/>
        <w:rPr>
          <w:sz w:val="20"/>
          <w:szCs w:val="20"/>
        </w:rPr>
      </w:pPr>
    </w:p>
    <w:p w14:paraId="095D4A83" w14:textId="77777777" w:rsidR="00773FFB" w:rsidRDefault="00773FFB" w:rsidP="00773FFB">
      <w:pPr>
        <w:pStyle w:val="Default"/>
        <w:spacing w:line="276" w:lineRule="auto"/>
        <w:ind w:left="5387"/>
        <w:jc w:val="center"/>
        <w:rPr>
          <w:rFonts w:ascii="Arial Narrow" w:hAnsi="Arial Narrow"/>
          <w:sz w:val="16"/>
          <w:szCs w:val="16"/>
        </w:rPr>
      </w:pPr>
      <w:r>
        <w:rPr>
          <w:rFonts w:ascii="Arial Narrow" w:hAnsi="Arial Narrow"/>
          <w:sz w:val="16"/>
          <w:szCs w:val="16"/>
        </w:rPr>
        <w:t>KOMENDANT POWIATOWY</w:t>
      </w:r>
    </w:p>
    <w:p w14:paraId="5B002694" w14:textId="77777777" w:rsidR="00773FFB" w:rsidRDefault="00773FFB" w:rsidP="00773FFB">
      <w:pPr>
        <w:pStyle w:val="Default"/>
        <w:spacing w:line="276" w:lineRule="auto"/>
        <w:ind w:left="5387"/>
        <w:jc w:val="center"/>
        <w:rPr>
          <w:rFonts w:ascii="Arial Narrow" w:hAnsi="Arial Narrow"/>
          <w:sz w:val="16"/>
          <w:szCs w:val="16"/>
        </w:rPr>
      </w:pPr>
      <w:r>
        <w:rPr>
          <w:rFonts w:ascii="Arial Narrow" w:hAnsi="Arial Narrow"/>
          <w:sz w:val="16"/>
          <w:szCs w:val="16"/>
        </w:rPr>
        <w:t>PAŃSTWOWEJ STRAŻY POŻARNEJ</w:t>
      </w:r>
    </w:p>
    <w:p w14:paraId="2FD4F54D" w14:textId="77777777" w:rsidR="00773FFB" w:rsidRDefault="00773FFB" w:rsidP="00773FFB">
      <w:pPr>
        <w:pStyle w:val="Default"/>
        <w:ind w:left="5387"/>
        <w:jc w:val="center"/>
        <w:rPr>
          <w:rFonts w:ascii="Calibri" w:hAnsi="Calibri"/>
          <w:sz w:val="16"/>
          <w:szCs w:val="16"/>
        </w:rPr>
      </w:pPr>
    </w:p>
    <w:p w14:paraId="17D35647" w14:textId="77777777" w:rsidR="00773FFB" w:rsidRDefault="00773FFB" w:rsidP="00773FFB">
      <w:pPr>
        <w:pStyle w:val="Default"/>
        <w:spacing w:line="276" w:lineRule="auto"/>
        <w:ind w:left="5387"/>
        <w:jc w:val="center"/>
        <w:rPr>
          <w:i/>
          <w:iCs/>
          <w:sz w:val="16"/>
          <w:szCs w:val="16"/>
        </w:rPr>
      </w:pPr>
      <w:r>
        <w:rPr>
          <w:i/>
          <w:iCs/>
          <w:sz w:val="16"/>
          <w:szCs w:val="16"/>
        </w:rPr>
        <w:t>p.o.    bryg. mgr inż. Karol Kuras</w:t>
      </w:r>
    </w:p>
    <w:p w14:paraId="21A1AA53" w14:textId="52100566" w:rsidR="00773FFB" w:rsidRDefault="00773FFB" w:rsidP="00773FFB">
      <w:pPr>
        <w:pStyle w:val="Default"/>
        <w:spacing w:line="276" w:lineRule="auto"/>
        <w:ind w:left="5387"/>
        <w:jc w:val="center"/>
        <w:rPr>
          <w:sz w:val="16"/>
          <w:szCs w:val="16"/>
        </w:rPr>
      </w:pPr>
      <w:r>
        <w:rPr>
          <w:sz w:val="16"/>
          <w:szCs w:val="16"/>
        </w:rPr>
        <w:t>/podpisano kwalifikowanym podpisem  elektronicznym/</w:t>
      </w:r>
    </w:p>
    <w:p w14:paraId="74CDB84D" w14:textId="0E6377A9" w:rsidR="007E05D0" w:rsidRPr="007E05D0" w:rsidRDefault="00773FFB" w:rsidP="007E05D0">
      <w:pPr>
        <w:rPr>
          <w:rFonts w:ascii="Times New Roman" w:hAnsi="Times New Roman" w:cs="Times New Roman"/>
          <w:sz w:val="24"/>
          <w:szCs w:val="24"/>
        </w:rPr>
      </w:pPr>
      <w:r>
        <w:rPr>
          <w:rFonts w:ascii="Times New Roman" w:hAnsi="Times New Roman" w:cs="Times New Roman"/>
          <w:sz w:val="24"/>
          <w:szCs w:val="24"/>
        </w:rPr>
        <w:t xml:space="preserve">        </w:t>
      </w:r>
    </w:p>
    <w:p w14:paraId="748C98E4" w14:textId="77777777" w:rsidR="004F672C" w:rsidRDefault="004F672C" w:rsidP="004F672C">
      <w:pPr>
        <w:rPr>
          <w:lang w:eastAsia="x-none"/>
        </w:rPr>
      </w:pPr>
    </w:p>
    <w:p w14:paraId="50D249C7" w14:textId="77777777" w:rsidR="007E05D0" w:rsidRDefault="007E05D0" w:rsidP="004F672C">
      <w:pPr>
        <w:rPr>
          <w:lang w:eastAsia="x-none"/>
        </w:rPr>
      </w:pPr>
    </w:p>
    <w:p w14:paraId="2E654750" w14:textId="77777777" w:rsidR="007E05D0" w:rsidRDefault="007E05D0" w:rsidP="004F672C">
      <w:pPr>
        <w:rPr>
          <w:lang w:eastAsia="x-none"/>
        </w:rPr>
      </w:pPr>
    </w:p>
    <w:sectPr w:rsidR="007E05D0" w:rsidSect="007224F4">
      <w:headerReference w:type="default" r:id="rId9"/>
      <w:footerReference w:type="even" r:id="rId10"/>
      <w:footerReference w:type="default" r:id="rId11"/>
      <w:headerReference w:type="first" r:id="rId12"/>
      <w:pgSz w:w="11906" w:h="16838"/>
      <w:pgMar w:top="851" w:right="1417" w:bottom="765" w:left="1418" w:header="708" w:footer="708"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5DDB02" w14:textId="77777777" w:rsidR="00E0653B" w:rsidRDefault="00E0653B">
      <w:pPr>
        <w:spacing w:after="0" w:line="240" w:lineRule="auto"/>
      </w:pPr>
      <w:r>
        <w:separator/>
      </w:r>
    </w:p>
  </w:endnote>
  <w:endnote w:type="continuationSeparator" w:id="0">
    <w:p w14:paraId="0DBFA671" w14:textId="77777777" w:rsidR="00E0653B" w:rsidRDefault="00E06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TimesNewRomanPSMT">
    <w:altName w:val="Times New Roman"/>
    <w:charset w:val="EE"/>
    <w:family w:val="auto"/>
    <w:pitch w:val="default"/>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04D478" w14:textId="77777777" w:rsidR="00E0653B" w:rsidRDefault="00E0653B">
    <w:pPr>
      <w:pStyle w:val="Stopka"/>
    </w:pPr>
    <w:r>
      <w:fldChar w:fldCharType="begin"/>
    </w:r>
    <w:r>
      <w:instrText xml:space="preserve"> PAGE </w:instrText>
    </w:r>
    <w:r>
      <w:fldChar w:fldCharType="separate"/>
    </w:r>
    <w:r>
      <w:rPr>
        <w:noProof/>
      </w:rPr>
      <w:t>2</w:t>
    </w:r>
    <w:r>
      <w:rPr>
        <w:noProof/>
      </w:rPr>
      <w:fldChar w:fldCharType="end"/>
    </w:r>
  </w:p>
  <w:p w14:paraId="7157D54F" w14:textId="77777777" w:rsidR="00E0653B" w:rsidRDefault="00E0653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5781D" w14:textId="77777777" w:rsidR="00E0653B" w:rsidRPr="000E05CD" w:rsidRDefault="00E0653B">
    <w:pPr>
      <w:pStyle w:val="Stopka"/>
      <w:jc w:val="right"/>
    </w:pPr>
    <w:r w:rsidRPr="000E05CD">
      <w:rPr>
        <w:rFonts w:ascii="Cambria" w:hAnsi="Cambria"/>
      </w:rPr>
      <w:t xml:space="preserve">str. </w:t>
    </w:r>
    <w:r>
      <w:fldChar w:fldCharType="begin"/>
    </w:r>
    <w:r>
      <w:instrText xml:space="preserve"> PAGE </w:instrText>
    </w:r>
    <w:r>
      <w:fldChar w:fldCharType="separate"/>
    </w:r>
    <w:r w:rsidR="00737350">
      <w:rPr>
        <w:noProof/>
      </w:rPr>
      <w:t>2</w:t>
    </w:r>
    <w:r>
      <w:rPr>
        <w:noProof/>
      </w:rPr>
      <w:fldChar w:fldCharType="end"/>
    </w:r>
  </w:p>
  <w:p w14:paraId="63DDD77C" w14:textId="77777777" w:rsidR="00E0653B" w:rsidRDefault="00E0653B">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14B31" w14:textId="77777777" w:rsidR="00E0653B" w:rsidRDefault="00E0653B">
      <w:pPr>
        <w:spacing w:after="0" w:line="240" w:lineRule="auto"/>
      </w:pPr>
      <w:r>
        <w:separator/>
      </w:r>
    </w:p>
  </w:footnote>
  <w:footnote w:type="continuationSeparator" w:id="0">
    <w:p w14:paraId="4936B90F" w14:textId="77777777" w:rsidR="00E0653B" w:rsidRDefault="00E065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B4818" w14:textId="1C47125E" w:rsidR="00E0653B" w:rsidRPr="00560922" w:rsidRDefault="00E0653B" w:rsidP="00560922">
    <w:pPr>
      <w:spacing w:after="120"/>
      <w:jc w:val="both"/>
      <w:rPr>
        <w:b/>
        <w:bCs/>
        <w:sz w:val="24"/>
        <w:szCs w:val="24"/>
      </w:rPr>
    </w:pPr>
    <w:r>
      <w:rPr>
        <w:rStyle w:val="Uwydatnienie"/>
        <w:b/>
        <w:bCs/>
        <w:sz w:val="24"/>
        <w:szCs w:val="24"/>
      </w:rPr>
      <w:t>PT 2370.</w:t>
    </w:r>
    <w:r w:rsidR="00737350">
      <w:rPr>
        <w:rStyle w:val="Uwydatnienie"/>
        <w:b/>
        <w:bCs/>
        <w:sz w:val="24"/>
        <w:szCs w:val="24"/>
      </w:rPr>
      <w:t>4</w:t>
    </w:r>
    <w:r>
      <w:rPr>
        <w:rStyle w:val="Uwydatnienie"/>
        <w:b/>
        <w:bCs/>
        <w:sz w:val="24"/>
        <w:szCs w:val="24"/>
      </w:rPr>
      <w:t>.2024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BFE7A" w14:textId="66B40576" w:rsidR="00E0653B" w:rsidRPr="00560922" w:rsidRDefault="00E0653B" w:rsidP="00560922">
    <w:pPr>
      <w:spacing w:after="120"/>
      <w:jc w:val="both"/>
      <w:rPr>
        <w:b/>
        <w:bCs/>
        <w:sz w:val="24"/>
        <w:szCs w:val="24"/>
      </w:rPr>
    </w:pPr>
    <w:r>
      <w:rPr>
        <w:rStyle w:val="Uwydatnienie"/>
        <w:b/>
        <w:bCs/>
        <w:sz w:val="24"/>
        <w:szCs w:val="24"/>
      </w:rPr>
      <w:t>PT 2370.</w:t>
    </w:r>
    <w:r w:rsidR="00737350">
      <w:rPr>
        <w:rStyle w:val="Uwydatnienie"/>
        <w:b/>
        <w:bCs/>
        <w:sz w:val="24"/>
        <w:szCs w:val="24"/>
      </w:rPr>
      <w:t>4</w:t>
    </w:r>
    <w:r>
      <w:rPr>
        <w:rStyle w:val="Uwydatnienie"/>
        <w:b/>
        <w:bCs/>
        <w:sz w:val="24"/>
        <w:szCs w:val="24"/>
      </w:rPr>
      <w:t>.2024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EA9"/>
    <w:multiLevelType w:val="multilevel"/>
    <w:tmpl w:val="610461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E03A15"/>
    <w:multiLevelType w:val="hybridMultilevel"/>
    <w:tmpl w:val="906A9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64A6216"/>
    <w:multiLevelType w:val="multilevel"/>
    <w:tmpl w:val="6B784522"/>
    <w:styleLink w:val="WWNum18"/>
    <w:lvl w:ilvl="0">
      <w:numFmt w:val="bullet"/>
      <w:lvlText w:val=""/>
      <w:lvlJc w:val="left"/>
      <w:pPr>
        <w:ind w:left="720" w:hanging="360"/>
      </w:pPr>
      <w:rPr>
        <w:rFonts w:ascii="Symbol" w:hAnsi="Symbol"/>
      </w:rPr>
    </w:lvl>
    <w:lvl w:ilvl="1">
      <w:numFmt w:val="bullet"/>
      <w:lvlText w:val=""/>
      <w:lvlJc w:val="left"/>
      <w:pPr>
        <w:ind w:left="1440" w:hanging="360"/>
      </w:pPr>
      <w:rPr>
        <w:rFonts w:ascii="Symbol" w:eastAsia="Times New Roman" w:hAnsi="Symbol"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76151A1"/>
    <w:multiLevelType w:val="multilevel"/>
    <w:tmpl w:val="C91A7BAE"/>
    <w:styleLink w:val="WWNum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92A49D3"/>
    <w:multiLevelType w:val="multilevel"/>
    <w:tmpl w:val="CBF8751E"/>
    <w:styleLink w:val="WWNum1"/>
    <w:lvl w:ilvl="0">
      <w:start w:val="1"/>
      <w:numFmt w:val="upperRoman"/>
      <w:lvlText w:val="%1."/>
      <w:lvlJc w:val="left"/>
      <w:pPr>
        <w:ind w:left="720" w:hanging="72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nsid w:val="0B2C564D"/>
    <w:multiLevelType w:val="multilevel"/>
    <w:tmpl w:val="3ACA9F8C"/>
    <w:lvl w:ilvl="0">
      <w:start w:val="1"/>
      <w:numFmt w:val="upperRoman"/>
      <w:pStyle w:val="1"/>
      <w:lvlText w:val="%1."/>
      <w:lvlJc w:val="left"/>
      <w:pPr>
        <w:ind w:left="1080" w:hanging="72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04" w:hanging="720"/>
      </w:pPr>
      <w:rPr>
        <w:rFonts w:hint="default"/>
        <w:b/>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B8B0655"/>
    <w:multiLevelType w:val="hybridMultilevel"/>
    <w:tmpl w:val="42A41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E21377A"/>
    <w:multiLevelType w:val="hybridMultilevel"/>
    <w:tmpl w:val="AB1E1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EB6058C"/>
    <w:multiLevelType w:val="hybridMultilevel"/>
    <w:tmpl w:val="F522ADB2"/>
    <w:lvl w:ilvl="0" w:tplc="5718C79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FA31E58"/>
    <w:multiLevelType w:val="hybridMultilevel"/>
    <w:tmpl w:val="583E9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FF55E84"/>
    <w:multiLevelType w:val="hybridMultilevel"/>
    <w:tmpl w:val="542A615C"/>
    <w:lvl w:ilvl="0" w:tplc="7F58F58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112CC3"/>
    <w:multiLevelType w:val="hybridMultilevel"/>
    <w:tmpl w:val="43B85E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A90142"/>
    <w:multiLevelType w:val="multilevel"/>
    <w:tmpl w:val="D9262E70"/>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14925D8F"/>
    <w:multiLevelType w:val="hybridMultilevel"/>
    <w:tmpl w:val="ECB474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4DE3492"/>
    <w:multiLevelType w:val="multilevel"/>
    <w:tmpl w:val="216EE6C8"/>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nsid w:val="15ED65AE"/>
    <w:multiLevelType w:val="multilevel"/>
    <w:tmpl w:val="230CF21C"/>
    <w:styleLink w:val="WWNum20"/>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17233CC4"/>
    <w:multiLevelType w:val="hybridMultilevel"/>
    <w:tmpl w:val="8BAA81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7EE3C86"/>
    <w:multiLevelType w:val="hybridMultilevel"/>
    <w:tmpl w:val="6C22E5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A736477"/>
    <w:multiLevelType w:val="hybridMultilevel"/>
    <w:tmpl w:val="509C03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B5E2B44"/>
    <w:multiLevelType w:val="hybridMultilevel"/>
    <w:tmpl w:val="9882336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441D25"/>
    <w:multiLevelType w:val="hybridMultilevel"/>
    <w:tmpl w:val="C6D8ED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04237A1"/>
    <w:multiLevelType w:val="hybridMultilevel"/>
    <w:tmpl w:val="3482C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234D7572"/>
    <w:multiLevelType w:val="hybridMultilevel"/>
    <w:tmpl w:val="2F7288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24A4502A"/>
    <w:multiLevelType w:val="hybridMultilevel"/>
    <w:tmpl w:val="6EE23D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B047A98"/>
    <w:multiLevelType w:val="multilevel"/>
    <w:tmpl w:val="EA208344"/>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2DE32082"/>
    <w:multiLevelType w:val="hybridMultilevel"/>
    <w:tmpl w:val="0B507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30310A0E"/>
    <w:multiLevelType w:val="multilevel"/>
    <w:tmpl w:val="BEB0211C"/>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325A5417"/>
    <w:multiLevelType w:val="hybridMultilevel"/>
    <w:tmpl w:val="F8581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8B06B46"/>
    <w:multiLevelType w:val="hybridMultilevel"/>
    <w:tmpl w:val="54E093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8D45B06"/>
    <w:multiLevelType w:val="hybridMultilevel"/>
    <w:tmpl w:val="6D3C3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394D0635"/>
    <w:multiLevelType w:val="hybridMultilevel"/>
    <w:tmpl w:val="E7008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3A231177"/>
    <w:multiLevelType w:val="hybridMultilevel"/>
    <w:tmpl w:val="68F860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3A3F3B5E"/>
    <w:multiLevelType w:val="multilevel"/>
    <w:tmpl w:val="6A943D58"/>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3BBA06D4"/>
    <w:multiLevelType w:val="hybridMultilevel"/>
    <w:tmpl w:val="4692D8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3CB52E29"/>
    <w:multiLevelType w:val="hybridMultilevel"/>
    <w:tmpl w:val="1200D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57430E4"/>
    <w:multiLevelType w:val="hybridMultilevel"/>
    <w:tmpl w:val="EE84C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606297D"/>
    <w:multiLevelType w:val="multilevel"/>
    <w:tmpl w:val="99F85B3E"/>
    <w:styleLink w:val="WWNum1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nsid w:val="465D2756"/>
    <w:multiLevelType w:val="multilevel"/>
    <w:tmpl w:val="90B29028"/>
    <w:styleLink w:val="WWNum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nsid w:val="4AAF6D83"/>
    <w:multiLevelType w:val="hybridMultilevel"/>
    <w:tmpl w:val="1D8844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4C442210"/>
    <w:multiLevelType w:val="multilevel"/>
    <w:tmpl w:val="0FCEA6F4"/>
    <w:styleLink w:val="WWNum4"/>
    <w:lvl w:ilvl="0">
      <w:numFmt w:val="bullet"/>
      <w:lvlText w:val="-"/>
      <w:lvlJc w:val="left"/>
      <w:pPr>
        <w:ind w:left="720" w:hanging="360"/>
      </w:pPr>
      <w:rPr>
        <w:rFonts w:ascii="Times New Roman" w:hAnsi="Times New Roman" w:cs="Arial"/>
        <w:color w:val="000000"/>
        <w:sz w:val="22"/>
        <w:szCs w:val="22"/>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0">
    <w:nsid w:val="4E696A19"/>
    <w:multiLevelType w:val="hybridMultilevel"/>
    <w:tmpl w:val="EC18E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50730101"/>
    <w:multiLevelType w:val="multilevel"/>
    <w:tmpl w:val="6D4C92D2"/>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50FB722B"/>
    <w:multiLevelType w:val="multilevel"/>
    <w:tmpl w:val="4EBCDDC6"/>
    <w:styleLink w:val="WWNum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3">
    <w:nsid w:val="52776546"/>
    <w:multiLevelType w:val="multilevel"/>
    <w:tmpl w:val="FE0EED58"/>
    <w:styleLink w:val="WWNum2"/>
    <w:lvl w:ilvl="0">
      <w:numFmt w:val="bullet"/>
      <w:lvlText w:val=""/>
      <w:lvlJc w:val="left"/>
      <w:pPr>
        <w:ind w:left="720" w:hanging="360"/>
      </w:pPr>
      <w:rPr>
        <w:rFonts w:ascii="Symbol" w:hAnsi="Symbo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nsid w:val="56332D7C"/>
    <w:multiLevelType w:val="hybridMultilevel"/>
    <w:tmpl w:val="6FA0D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90C6487"/>
    <w:multiLevelType w:val="hybridMultilevel"/>
    <w:tmpl w:val="11F68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594D2F00"/>
    <w:multiLevelType w:val="hybridMultilevel"/>
    <w:tmpl w:val="B968740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C370346"/>
    <w:multiLevelType w:val="multilevel"/>
    <w:tmpl w:val="9E1E75BA"/>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nsid w:val="5E187908"/>
    <w:multiLevelType w:val="multilevel"/>
    <w:tmpl w:val="E800CC06"/>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5EF1006D"/>
    <w:multiLevelType w:val="hybridMultilevel"/>
    <w:tmpl w:val="E3280F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F9771E0"/>
    <w:multiLevelType w:val="multilevel"/>
    <w:tmpl w:val="C53E8296"/>
    <w:styleLink w:val="WWNum19"/>
    <w:lvl w:ilvl="0">
      <w:numFmt w:val="bullet"/>
      <w:lvlText w:val=""/>
      <w:lvlJc w:val="left"/>
      <w:pPr>
        <w:ind w:left="720" w:hanging="360"/>
      </w:pPr>
      <w:rPr>
        <w:rFonts w:ascii="Symbol" w:hAnsi="Symbol"/>
        <w:sz w:val="20"/>
      </w:rPr>
    </w:lvl>
    <w:lvl w:ilvl="1">
      <w:start w:val="1"/>
      <w:numFmt w:val="decimal"/>
      <w:lvlText w:val="%2."/>
      <w:lvlJc w:val="left"/>
      <w:pPr>
        <w:ind w:left="1785" w:hanging="705"/>
      </w:p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1">
    <w:nsid w:val="602F3E52"/>
    <w:multiLevelType w:val="hybridMultilevel"/>
    <w:tmpl w:val="89A296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030618B"/>
    <w:multiLevelType w:val="hybridMultilevel"/>
    <w:tmpl w:val="15AA9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61B939D2"/>
    <w:multiLevelType w:val="hybridMultilevel"/>
    <w:tmpl w:val="83D4C8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3B4397A"/>
    <w:multiLevelType w:val="multilevel"/>
    <w:tmpl w:val="56B49614"/>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nsid w:val="6485146A"/>
    <w:multiLevelType w:val="hybridMultilevel"/>
    <w:tmpl w:val="D7D810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64CF3034"/>
    <w:multiLevelType w:val="hybridMultilevel"/>
    <w:tmpl w:val="B840DD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5146A47"/>
    <w:multiLevelType w:val="hybridMultilevel"/>
    <w:tmpl w:val="75C68D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667E4646"/>
    <w:multiLevelType w:val="hybridMultilevel"/>
    <w:tmpl w:val="C1BA7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8913FAF"/>
    <w:multiLevelType w:val="hybridMultilevel"/>
    <w:tmpl w:val="DB027B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6A051DDF"/>
    <w:multiLevelType w:val="multilevel"/>
    <w:tmpl w:val="3FC4B70E"/>
    <w:styleLink w:val="Outline"/>
    <w:lvl w:ilvl="0">
      <w:start w:val="1"/>
      <w:numFmt w:val="upperRoman"/>
      <w:lvlText w:val="%1."/>
      <w:lvlJc w:val="left"/>
      <w:pPr>
        <w:ind w:left="72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1">
    <w:nsid w:val="6B654F09"/>
    <w:multiLevelType w:val="hybridMultilevel"/>
    <w:tmpl w:val="C8AC0E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6F8101C6"/>
    <w:multiLevelType w:val="hybridMultilevel"/>
    <w:tmpl w:val="D81A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70972257"/>
    <w:multiLevelType w:val="hybridMultilevel"/>
    <w:tmpl w:val="6FF2FA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0D7420A"/>
    <w:multiLevelType w:val="hybridMultilevel"/>
    <w:tmpl w:val="847C0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72D405CC"/>
    <w:multiLevelType w:val="hybridMultilevel"/>
    <w:tmpl w:val="79C022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730C66AC"/>
    <w:multiLevelType w:val="multilevel"/>
    <w:tmpl w:val="368E4C5E"/>
    <w:styleLink w:val="WWNum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7">
    <w:nsid w:val="742D3DB6"/>
    <w:multiLevelType w:val="hybridMultilevel"/>
    <w:tmpl w:val="452AE5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744F5C9F"/>
    <w:multiLevelType w:val="hybridMultilevel"/>
    <w:tmpl w:val="92CC2D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74A24074"/>
    <w:multiLevelType w:val="hybridMultilevel"/>
    <w:tmpl w:val="758E4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88715B2"/>
    <w:multiLevelType w:val="hybridMultilevel"/>
    <w:tmpl w:val="A1CCBA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9D93B0D"/>
    <w:multiLevelType w:val="multilevel"/>
    <w:tmpl w:val="23C0066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2">
    <w:nsid w:val="7B1E7A0C"/>
    <w:multiLevelType w:val="hybridMultilevel"/>
    <w:tmpl w:val="CCB02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B4F5306"/>
    <w:multiLevelType w:val="multilevel"/>
    <w:tmpl w:val="BC0CAF00"/>
    <w:styleLink w:val="WWNum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nsid w:val="7B677E11"/>
    <w:multiLevelType w:val="multilevel"/>
    <w:tmpl w:val="4796C4CE"/>
    <w:styleLink w:val="WWNum3"/>
    <w:lvl w:ilvl="0">
      <w:numFmt w:val="bullet"/>
      <w:lvlText w:val=""/>
      <w:lvlJc w:val="left"/>
      <w:pPr>
        <w:ind w:left="1068" w:hanging="360"/>
      </w:pPr>
      <w:rPr>
        <w:rFonts w:ascii="Symbol" w:hAnsi="Symbol"/>
        <w:b w:val="0"/>
      </w:rPr>
    </w:lvl>
    <w:lvl w:ilvl="1">
      <w:numFmt w:val="bullet"/>
      <w:lvlText w:val=""/>
      <w:lvlJc w:val="left"/>
      <w:pPr>
        <w:ind w:left="1788" w:hanging="360"/>
      </w:pPr>
      <w:rPr>
        <w:rFonts w:ascii="Symbol" w:hAnsi="Symbol"/>
        <w:b w:val="0"/>
      </w:r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75">
    <w:nsid w:val="7C9B20E2"/>
    <w:multiLevelType w:val="hybridMultilevel"/>
    <w:tmpl w:val="8CAAE0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D0D3586"/>
    <w:multiLevelType w:val="hybridMultilevel"/>
    <w:tmpl w:val="2BA0F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0"/>
  </w:num>
  <w:num w:numId="2">
    <w:abstractNumId w:val="4"/>
  </w:num>
  <w:num w:numId="3">
    <w:abstractNumId w:val="43"/>
  </w:num>
  <w:num w:numId="4">
    <w:abstractNumId w:val="74"/>
  </w:num>
  <w:num w:numId="5">
    <w:abstractNumId w:val="39"/>
  </w:num>
  <w:num w:numId="6">
    <w:abstractNumId w:val="37"/>
  </w:num>
  <w:num w:numId="7">
    <w:abstractNumId w:val="48"/>
  </w:num>
  <w:num w:numId="8">
    <w:abstractNumId w:val="41"/>
  </w:num>
  <w:num w:numId="9">
    <w:abstractNumId w:val="3"/>
  </w:num>
  <w:num w:numId="10">
    <w:abstractNumId w:val="24"/>
  </w:num>
  <w:num w:numId="11">
    <w:abstractNumId w:val="26"/>
  </w:num>
  <w:num w:numId="12">
    <w:abstractNumId w:val="32"/>
  </w:num>
  <w:num w:numId="13">
    <w:abstractNumId w:val="42"/>
  </w:num>
  <w:num w:numId="14">
    <w:abstractNumId w:val="36"/>
  </w:num>
  <w:num w:numId="15">
    <w:abstractNumId w:val="66"/>
  </w:num>
  <w:num w:numId="16">
    <w:abstractNumId w:val="12"/>
  </w:num>
  <w:num w:numId="17">
    <w:abstractNumId w:val="54"/>
  </w:num>
  <w:num w:numId="18">
    <w:abstractNumId w:val="71"/>
  </w:num>
  <w:num w:numId="19">
    <w:abstractNumId w:val="2"/>
  </w:num>
  <w:num w:numId="20">
    <w:abstractNumId w:val="50"/>
  </w:num>
  <w:num w:numId="21">
    <w:abstractNumId w:val="15"/>
  </w:num>
  <w:num w:numId="22">
    <w:abstractNumId w:val="47"/>
  </w:num>
  <w:num w:numId="23">
    <w:abstractNumId w:val="73"/>
  </w:num>
  <w:num w:numId="24">
    <w:abstractNumId w:val="14"/>
  </w:num>
  <w:num w:numId="25">
    <w:abstractNumId w:val="5"/>
  </w:num>
  <w:num w:numId="26">
    <w:abstractNumId w:val="20"/>
  </w:num>
  <w:num w:numId="27">
    <w:abstractNumId w:val="70"/>
  </w:num>
  <w:num w:numId="28">
    <w:abstractNumId w:val="8"/>
  </w:num>
  <w:num w:numId="29">
    <w:abstractNumId w:val="0"/>
  </w:num>
  <w:num w:numId="30">
    <w:abstractNumId w:val="64"/>
  </w:num>
  <w:num w:numId="31">
    <w:abstractNumId w:val="55"/>
  </w:num>
  <w:num w:numId="32">
    <w:abstractNumId w:val="9"/>
  </w:num>
  <w:num w:numId="33">
    <w:abstractNumId w:val="22"/>
  </w:num>
  <w:num w:numId="34">
    <w:abstractNumId w:val="53"/>
  </w:num>
  <w:num w:numId="35">
    <w:abstractNumId w:val="10"/>
  </w:num>
  <w:num w:numId="36">
    <w:abstractNumId w:val="11"/>
  </w:num>
  <w:num w:numId="37">
    <w:abstractNumId w:val="19"/>
  </w:num>
  <w:num w:numId="38">
    <w:abstractNumId w:val="56"/>
  </w:num>
  <w:num w:numId="39">
    <w:abstractNumId w:val="35"/>
  </w:num>
  <w:num w:numId="40">
    <w:abstractNumId w:val="49"/>
  </w:num>
  <w:num w:numId="41">
    <w:abstractNumId w:val="63"/>
  </w:num>
  <w:num w:numId="42">
    <w:abstractNumId w:val="76"/>
  </w:num>
  <w:num w:numId="43">
    <w:abstractNumId w:val="59"/>
  </w:num>
  <w:num w:numId="44">
    <w:abstractNumId w:val="28"/>
  </w:num>
  <w:num w:numId="45">
    <w:abstractNumId w:val="68"/>
  </w:num>
  <w:num w:numId="46">
    <w:abstractNumId w:val="67"/>
  </w:num>
  <w:num w:numId="47">
    <w:abstractNumId w:val="62"/>
  </w:num>
  <w:num w:numId="48">
    <w:abstractNumId w:val="34"/>
  </w:num>
  <w:num w:numId="49">
    <w:abstractNumId w:val="30"/>
  </w:num>
  <w:num w:numId="50">
    <w:abstractNumId w:val="31"/>
  </w:num>
  <w:num w:numId="51">
    <w:abstractNumId w:val="46"/>
  </w:num>
  <w:num w:numId="52">
    <w:abstractNumId w:val="27"/>
  </w:num>
  <w:num w:numId="53">
    <w:abstractNumId w:val="65"/>
  </w:num>
  <w:num w:numId="54">
    <w:abstractNumId w:val="13"/>
  </w:num>
  <w:num w:numId="55">
    <w:abstractNumId w:val="16"/>
  </w:num>
  <w:num w:numId="56">
    <w:abstractNumId w:val="21"/>
  </w:num>
  <w:num w:numId="57">
    <w:abstractNumId w:val="6"/>
  </w:num>
  <w:num w:numId="58">
    <w:abstractNumId w:val="23"/>
  </w:num>
  <w:num w:numId="59">
    <w:abstractNumId w:val="57"/>
  </w:num>
  <w:num w:numId="60">
    <w:abstractNumId w:val="61"/>
  </w:num>
  <w:num w:numId="61">
    <w:abstractNumId w:val="58"/>
  </w:num>
  <w:num w:numId="62">
    <w:abstractNumId w:val="72"/>
  </w:num>
  <w:num w:numId="63">
    <w:abstractNumId w:val="38"/>
  </w:num>
  <w:num w:numId="64">
    <w:abstractNumId w:val="69"/>
  </w:num>
  <w:num w:numId="65">
    <w:abstractNumId w:val="33"/>
  </w:num>
  <w:num w:numId="66">
    <w:abstractNumId w:val="1"/>
  </w:num>
  <w:num w:numId="67">
    <w:abstractNumId w:val="40"/>
  </w:num>
  <w:num w:numId="68">
    <w:abstractNumId w:val="44"/>
  </w:num>
  <w:num w:numId="69">
    <w:abstractNumId w:val="45"/>
  </w:num>
  <w:num w:numId="70">
    <w:abstractNumId w:val="7"/>
  </w:num>
  <w:num w:numId="71">
    <w:abstractNumId w:val="25"/>
  </w:num>
  <w:num w:numId="72">
    <w:abstractNumId w:val="75"/>
  </w:num>
  <w:num w:numId="73">
    <w:abstractNumId w:val="52"/>
  </w:num>
  <w:num w:numId="74">
    <w:abstractNumId w:val="17"/>
  </w:num>
  <w:num w:numId="75">
    <w:abstractNumId w:val="51"/>
  </w:num>
  <w:num w:numId="76">
    <w:abstractNumId w:val="18"/>
  </w:num>
  <w:num w:numId="77">
    <w:abstractNumId w:val="2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F5D"/>
    <w:rsid w:val="0000032C"/>
    <w:rsid w:val="00011C3D"/>
    <w:rsid w:val="00045510"/>
    <w:rsid w:val="00046433"/>
    <w:rsid w:val="000565C2"/>
    <w:rsid w:val="0009791E"/>
    <w:rsid w:val="000A1145"/>
    <w:rsid w:val="000A2EB4"/>
    <w:rsid w:val="000A3BBD"/>
    <w:rsid w:val="000A52FA"/>
    <w:rsid w:val="000A7B4E"/>
    <w:rsid w:val="000C0A23"/>
    <w:rsid w:val="000D7588"/>
    <w:rsid w:val="000E2C1B"/>
    <w:rsid w:val="000F0486"/>
    <w:rsid w:val="000F3D34"/>
    <w:rsid w:val="00100275"/>
    <w:rsid w:val="001112C1"/>
    <w:rsid w:val="00122862"/>
    <w:rsid w:val="00124DC1"/>
    <w:rsid w:val="001301A6"/>
    <w:rsid w:val="00131DFF"/>
    <w:rsid w:val="00134DF8"/>
    <w:rsid w:val="00140AE2"/>
    <w:rsid w:val="00141F7C"/>
    <w:rsid w:val="00151B6D"/>
    <w:rsid w:val="0015235C"/>
    <w:rsid w:val="00197936"/>
    <w:rsid w:val="001A610B"/>
    <w:rsid w:val="001A65E1"/>
    <w:rsid w:val="001F4D9B"/>
    <w:rsid w:val="001F7FC5"/>
    <w:rsid w:val="002109BF"/>
    <w:rsid w:val="00212F53"/>
    <w:rsid w:val="00232A7F"/>
    <w:rsid w:val="00264365"/>
    <w:rsid w:val="002C0A3F"/>
    <w:rsid w:val="002E02F4"/>
    <w:rsid w:val="002E5FF8"/>
    <w:rsid w:val="002F158B"/>
    <w:rsid w:val="0031455D"/>
    <w:rsid w:val="003155C1"/>
    <w:rsid w:val="0032556D"/>
    <w:rsid w:val="00332BCC"/>
    <w:rsid w:val="0034755A"/>
    <w:rsid w:val="003528FA"/>
    <w:rsid w:val="00355C1C"/>
    <w:rsid w:val="003939CF"/>
    <w:rsid w:val="00394BC1"/>
    <w:rsid w:val="003D5E18"/>
    <w:rsid w:val="003F2AE5"/>
    <w:rsid w:val="003F4D37"/>
    <w:rsid w:val="003F6864"/>
    <w:rsid w:val="00430779"/>
    <w:rsid w:val="00432495"/>
    <w:rsid w:val="0043453F"/>
    <w:rsid w:val="00442D5B"/>
    <w:rsid w:val="004449EF"/>
    <w:rsid w:val="00446889"/>
    <w:rsid w:val="00470036"/>
    <w:rsid w:val="00491F42"/>
    <w:rsid w:val="004B3580"/>
    <w:rsid w:val="004C5706"/>
    <w:rsid w:val="004F672C"/>
    <w:rsid w:val="00503C60"/>
    <w:rsid w:val="00513B21"/>
    <w:rsid w:val="005530F6"/>
    <w:rsid w:val="005578E6"/>
    <w:rsid w:val="00560922"/>
    <w:rsid w:val="00562752"/>
    <w:rsid w:val="00564F1C"/>
    <w:rsid w:val="005663EC"/>
    <w:rsid w:val="00580BCA"/>
    <w:rsid w:val="00580E3C"/>
    <w:rsid w:val="005A0C19"/>
    <w:rsid w:val="005B45E2"/>
    <w:rsid w:val="005C3394"/>
    <w:rsid w:val="005C60D6"/>
    <w:rsid w:val="005D2684"/>
    <w:rsid w:val="005E7397"/>
    <w:rsid w:val="005F4DFA"/>
    <w:rsid w:val="006240FB"/>
    <w:rsid w:val="0063562E"/>
    <w:rsid w:val="00652C1D"/>
    <w:rsid w:val="006616A1"/>
    <w:rsid w:val="00680F78"/>
    <w:rsid w:val="00687A50"/>
    <w:rsid w:val="00694A93"/>
    <w:rsid w:val="006B02AD"/>
    <w:rsid w:val="006B795B"/>
    <w:rsid w:val="006D0EFF"/>
    <w:rsid w:val="006E45A0"/>
    <w:rsid w:val="00704536"/>
    <w:rsid w:val="00706A7A"/>
    <w:rsid w:val="007224F4"/>
    <w:rsid w:val="007250F9"/>
    <w:rsid w:val="007357BC"/>
    <w:rsid w:val="00737350"/>
    <w:rsid w:val="00737431"/>
    <w:rsid w:val="007375C9"/>
    <w:rsid w:val="007461B3"/>
    <w:rsid w:val="00746506"/>
    <w:rsid w:val="007613D8"/>
    <w:rsid w:val="00771C4B"/>
    <w:rsid w:val="00773FFB"/>
    <w:rsid w:val="007803C6"/>
    <w:rsid w:val="00785F92"/>
    <w:rsid w:val="007A1B25"/>
    <w:rsid w:val="007B23F0"/>
    <w:rsid w:val="007C62FA"/>
    <w:rsid w:val="007D1DEC"/>
    <w:rsid w:val="007D4D1D"/>
    <w:rsid w:val="007D50C2"/>
    <w:rsid w:val="007D55A7"/>
    <w:rsid w:val="007E05D0"/>
    <w:rsid w:val="007F79EA"/>
    <w:rsid w:val="0081153A"/>
    <w:rsid w:val="00820357"/>
    <w:rsid w:val="008333E5"/>
    <w:rsid w:val="0085562B"/>
    <w:rsid w:val="00863DC3"/>
    <w:rsid w:val="00874352"/>
    <w:rsid w:val="008876D3"/>
    <w:rsid w:val="00897901"/>
    <w:rsid w:val="008B2422"/>
    <w:rsid w:val="008D0C49"/>
    <w:rsid w:val="008E7426"/>
    <w:rsid w:val="009520DB"/>
    <w:rsid w:val="009530C8"/>
    <w:rsid w:val="009559F1"/>
    <w:rsid w:val="00960F68"/>
    <w:rsid w:val="009700B3"/>
    <w:rsid w:val="00982C7F"/>
    <w:rsid w:val="009A11DA"/>
    <w:rsid w:val="009B62E6"/>
    <w:rsid w:val="009E293E"/>
    <w:rsid w:val="009F6D16"/>
    <w:rsid w:val="00A01E81"/>
    <w:rsid w:val="00A02776"/>
    <w:rsid w:val="00A15921"/>
    <w:rsid w:val="00A20252"/>
    <w:rsid w:val="00A50C0E"/>
    <w:rsid w:val="00A64256"/>
    <w:rsid w:val="00A701BF"/>
    <w:rsid w:val="00A74BE2"/>
    <w:rsid w:val="00A81252"/>
    <w:rsid w:val="00AA26EF"/>
    <w:rsid w:val="00AD0F0E"/>
    <w:rsid w:val="00B1466E"/>
    <w:rsid w:val="00B24008"/>
    <w:rsid w:val="00B36847"/>
    <w:rsid w:val="00B553BF"/>
    <w:rsid w:val="00B650BB"/>
    <w:rsid w:val="00B70859"/>
    <w:rsid w:val="00BA284F"/>
    <w:rsid w:val="00BA2F74"/>
    <w:rsid w:val="00BA4B0E"/>
    <w:rsid w:val="00BB76CE"/>
    <w:rsid w:val="00BD4CCC"/>
    <w:rsid w:val="00BD75AA"/>
    <w:rsid w:val="00BE6E8A"/>
    <w:rsid w:val="00BF7BE4"/>
    <w:rsid w:val="00C0490A"/>
    <w:rsid w:val="00C273BC"/>
    <w:rsid w:val="00C9471A"/>
    <w:rsid w:val="00CA0E76"/>
    <w:rsid w:val="00D00F98"/>
    <w:rsid w:val="00D16646"/>
    <w:rsid w:val="00D23381"/>
    <w:rsid w:val="00D36F5D"/>
    <w:rsid w:val="00D53DC5"/>
    <w:rsid w:val="00D55C56"/>
    <w:rsid w:val="00D75FE0"/>
    <w:rsid w:val="00D904B7"/>
    <w:rsid w:val="00DA4225"/>
    <w:rsid w:val="00DB5237"/>
    <w:rsid w:val="00DC7E7B"/>
    <w:rsid w:val="00DE265E"/>
    <w:rsid w:val="00DE3D92"/>
    <w:rsid w:val="00DE7607"/>
    <w:rsid w:val="00DF7C2A"/>
    <w:rsid w:val="00E0653B"/>
    <w:rsid w:val="00E6128E"/>
    <w:rsid w:val="00E87C5D"/>
    <w:rsid w:val="00E97B17"/>
    <w:rsid w:val="00EA2210"/>
    <w:rsid w:val="00EA2C51"/>
    <w:rsid w:val="00EB598A"/>
    <w:rsid w:val="00EC154F"/>
    <w:rsid w:val="00EC4C8B"/>
    <w:rsid w:val="00F04E88"/>
    <w:rsid w:val="00F07EA5"/>
    <w:rsid w:val="00F26478"/>
    <w:rsid w:val="00F5168A"/>
    <w:rsid w:val="00F80E1F"/>
    <w:rsid w:val="00F9268E"/>
    <w:rsid w:val="00FA2DF3"/>
    <w:rsid w:val="00FB0EAD"/>
    <w:rsid w:val="00FB20A5"/>
    <w:rsid w:val="00FD05CA"/>
    <w:rsid w:val="00FD0FC6"/>
    <w:rsid w:val="00FF36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6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650BB"/>
    <w:pPr>
      <w:widowControl w:val="0"/>
      <w:suppressAutoHyphens/>
      <w:autoSpaceDN w:val="0"/>
      <w:spacing w:after="200" w:line="276" w:lineRule="auto"/>
      <w:textAlignment w:val="baseline"/>
    </w:pPr>
    <w:rPr>
      <w:rFonts w:ascii="Calibri" w:eastAsia="Arial Unicode MS" w:hAnsi="Calibri" w:cs="F"/>
      <w:kern w:val="3"/>
    </w:rPr>
  </w:style>
  <w:style w:type="paragraph" w:styleId="Nagwek1">
    <w:name w:val="heading 1"/>
    <w:basedOn w:val="Standard"/>
    <w:next w:val="Textbody"/>
    <w:link w:val="Nagwek1Znak"/>
    <w:rsid w:val="00B650BB"/>
    <w:pPr>
      <w:keepNext/>
      <w:spacing w:before="240" w:after="60"/>
      <w:outlineLvl w:val="0"/>
    </w:pPr>
    <w:rPr>
      <w:rFonts w:ascii="Arial" w:hAnsi="Arial"/>
      <w:b/>
      <w:bCs/>
      <w:sz w:val="32"/>
      <w:szCs w:val="32"/>
      <w:lang w:val="x-none"/>
    </w:rPr>
  </w:style>
  <w:style w:type="paragraph" w:styleId="Nagwek2">
    <w:name w:val="heading 2"/>
    <w:basedOn w:val="Normalny"/>
    <w:next w:val="Normalny"/>
    <w:link w:val="Nagwek2Znak"/>
    <w:uiPriority w:val="9"/>
    <w:unhideWhenUsed/>
    <w:qFormat/>
    <w:rsid w:val="007E05D0"/>
    <w:pPr>
      <w:keepNext/>
      <w:keepLines/>
      <w:spacing w:before="200" w:after="0"/>
      <w:outlineLvl w:val="1"/>
    </w:pPr>
    <w:rPr>
      <w:rFonts w:ascii="Cambria" w:eastAsia="Times New Roman" w:hAnsi="Cambria" w:cs="Times New Roman"/>
      <w:b/>
      <w:bCs/>
      <w:sz w:val="26"/>
      <w:szCs w:val="26"/>
      <w:lang w:val="x-none" w:eastAsia="x-none"/>
    </w:rPr>
  </w:style>
  <w:style w:type="paragraph" w:styleId="Nagwek3">
    <w:name w:val="heading 3"/>
    <w:basedOn w:val="Normalny"/>
    <w:next w:val="Normalny"/>
    <w:link w:val="Nagwek3Znak"/>
    <w:uiPriority w:val="9"/>
    <w:unhideWhenUsed/>
    <w:qFormat/>
    <w:rsid w:val="007E05D0"/>
    <w:pPr>
      <w:keepNext/>
      <w:keepLines/>
      <w:spacing w:before="200" w:after="0"/>
      <w:outlineLvl w:val="2"/>
    </w:pPr>
    <w:rPr>
      <w:rFonts w:ascii="Times New Roman" w:eastAsia="Times New Roman" w:hAnsi="Times New Roman" w:cs="Times New Roman"/>
      <w:b/>
      <w:bCs/>
      <w:sz w:val="24"/>
      <w:szCs w:val="20"/>
      <w:lang w:val="x-none" w:eastAsia="x-none"/>
    </w:rPr>
  </w:style>
  <w:style w:type="paragraph" w:styleId="Nagwek4">
    <w:name w:val="heading 4"/>
    <w:basedOn w:val="Standard"/>
    <w:next w:val="Textbody"/>
    <w:link w:val="Nagwek4Znak"/>
    <w:rsid w:val="00B650BB"/>
    <w:pPr>
      <w:keepNext/>
      <w:jc w:val="center"/>
      <w:outlineLvl w:val="3"/>
    </w:pPr>
    <w:rPr>
      <w:rFonts w:ascii="Tahoma" w:hAnsi="Tahoma" w:cs="Tahoma"/>
      <w:b/>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50BB"/>
    <w:rPr>
      <w:rFonts w:ascii="Arial" w:eastAsia="SimSun" w:hAnsi="Arial" w:cs="Arial"/>
      <w:b/>
      <w:bCs/>
      <w:kern w:val="3"/>
      <w:sz w:val="32"/>
      <w:szCs w:val="32"/>
      <w:lang w:val="x-none" w:eastAsia="zh-CN" w:bidi="hi-IN"/>
    </w:rPr>
  </w:style>
  <w:style w:type="character" w:customStyle="1" w:styleId="Nagwek2Znak">
    <w:name w:val="Nagłówek 2 Znak"/>
    <w:basedOn w:val="Domylnaczcionkaakapitu"/>
    <w:link w:val="Nagwek2"/>
    <w:uiPriority w:val="9"/>
    <w:rsid w:val="007E05D0"/>
    <w:rPr>
      <w:rFonts w:ascii="Cambria" w:eastAsia="Times New Roman" w:hAnsi="Cambria" w:cs="Times New Roman"/>
      <w:b/>
      <w:bCs/>
      <w:kern w:val="3"/>
      <w:sz w:val="26"/>
      <w:szCs w:val="26"/>
      <w:lang w:val="x-none" w:eastAsia="x-none"/>
    </w:rPr>
  </w:style>
  <w:style w:type="character" w:customStyle="1" w:styleId="Nagwek3Znak">
    <w:name w:val="Nagłówek 3 Znak"/>
    <w:basedOn w:val="Domylnaczcionkaakapitu"/>
    <w:link w:val="Nagwek3"/>
    <w:uiPriority w:val="9"/>
    <w:rsid w:val="007E05D0"/>
    <w:rPr>
      <w:rFonts w:ascii="Times New Roman" w:eastAsia="Times New Roman" w:hAnsi="Times New Roman" w:cs="Times New Roman"/>
      <w:b/>
      <w:bCs/>
      <w:kern w:val="3"/>
      <w:sz w:val="24"/>
      <w:szCs w:val="20"/>
      <w:lang w:val="x-none" w:eastAsia="x-none"/>
    </w:rPr>
  </w:style>
  <w:style w:type="character" w:customStyle="1" w:styleId="Nagwek4Znak">
    <w:name w:val="Nagłówek 4 Znak"/>
    <w:basedOn w:val="Domylnaczcionkaakapitu"/>
    <w:link w:val="Nagwek4"/>
    <w:rsid w:val="00B650BB"/>
    <w:rPr>
      <w:rFonts w:ascii="Tahoma" w:eastAsia="SimSun" w:hAnsi="Tahoma" w:cs="Tahoma"/>
      <w:b/>
      <w:kern w:val="3"/>
      <w:sz w:val="24"/>
      <w:szCs w:val="24"/>
      <w:lang w:val="x-none" w:eastAsia="zh-CN" w:bidi="hi-IN"/>
    </w:rPr>
  </w:style>
  <w:style w:type="paragraph" w:customStyle="1" w:styleId="Standard">
    <w:name w:val="Standard"/>
    <w:link w:val="StandardZnak"/>
    <w:rsid w:val="00B650B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B650BB"/>
    <w:pPr>
      <w:keepNext/>
      <w:spacing w:before="240" w:after="120"/>
    </w:pPr>
    <w:rPr>
      <w:rFonts w:ascii="Arial" w:eastAsia="Arial Unicode MS" w:hAnsi="Arial" w:cs="Mangal"/>
      <w:sz w:val="28"/>
      <w:szCs w:val="28"/>
    </w:rPr>
  </w:style>
  <w:style w:type="paragraph" w:customStyle="1" w:styleId="Textbody">
    <w:name w:val="Text body"/>
    <w:basedOn w:val="Standard"/>
    <w:rsid w:val="00B650BB"/>
    <w:pPr>
      <w:spacing w:after="120"/>
    </w:pPr>
  </w:style>
  <w:style w:type="paragraph" w:styleId="Lista">
    <w:name w:val="List"/>
    <w:basedOn w:val="Textbody"/>
    <w:rsid w:val="00B650BB"/>
    <w:rPr>
      <w:rFonts w:cs="Mangal"/>
    </w:rPr>
  </w:style>
  <w:style w:type="paragraph" w:styleId="Legenda">
    <w:name w:val="caption"/>
    <w:basedOn w:val="Standard"/>
    <w:rsid w:val="00B650BB"/>
    <w:pPr>
      <w:suppressLineNumbers/>
      <w:spacing w:before="120" w:after="120"/>
    </w:pPr>
    <w:rPr>
      <w:rFonts w:cs="Mangal"/>
      <w:i/>
      <w:iCs/>
    </w:rPr>
  </w:style>
  <w:style w:type="paragraph" w:customStyle="1" w:styleId="Index">
    <w:name w:val="Index"/>
    <w:basedOn w:val="Standard"/>
    <w:rsid w:val="00B650BB"/>
    <w:pPr>
      <w:suppressLineNumbers/>
    </w:pPr>
    <w:rPr>
      <w:rFonts w:cs="Mangal"/>
    </w:rPr>
  </w:style>
  <w:style w:type="paragraph" w:customStyle="1" w:styleId="Textbodyindent">
    <w:name w:val="Text body indent"/>
    <w:basedOn w:val="Standard"/>
    <w:rsid w:val="00B650BB"/>
    <w:pPr>
      <w:spacing w:line="120" w:lineRule="atLeast"/>
      <w:ind w:left="567" w:hanging="567"/>
      <w:jc w:val="both"/>
    </w:pPr>
  </w:style>
  <w:style w:type="paragraph" w:styleId="Tekstpodstawowy3">
    <w:name w:val="Body Text 3"/>
    <w:basedOn w:val="Standard"/>
    <w:link w:val="Tekstpodstawowy3Znak"/>
    <w:rsid w:val="00B650BB"/>
    <w:pPr>
      <w:spacing w:line="120" w:lineRule="atLeast"/>
    </w:pPr>
    <w:rPr>
      <w:lang w:val="x-none"/>
    </w:rPr>
  </w:style>
  <w:style w:type="character" w:customStyle="1" w:styleId="Tekstpodstawowy3Znak">
    <w:name w:val="Tekst podstawowy 3 Znak"/>
    <w:basedOn w:val="Domylnaczcionkaakapitu"/>
    <w:link w:val="Tekstpodstawowy3"/>
    <w:rsid w:val="00B650BB"/>
    <w:rPr>
      <w:rFonts w:ascii="Times New Roman" w:eastAsia="SimSun" w:hAnsi="Times New Roman" w:cs="Arial"/>
      <w:kern w:val="3"/>
      <w:sz w:val="24"/>
      <w:szCs w:val="24"/>
      <w:lang w:val="x-none" w:eastAsia="zh-CN" w:bidi="hi-IN"/>
    </w:rPr>
  </w:style>
  <w:style w:type="paragraph" w:styleId="Stopka">
    <w:name w:val="footer"/>
    <w:basedOn w:val="Standard"/>
    <w:link w:val="StopkaZnak"/>
    <w:rsid w:val="00B650BB"/>
    <w:pPr>
      <w:suppressLineNumbers/>
      <w:tabs>
        <w:tab w:val="center" w:pos="4536"/>
        <w:tab w:val="right" w:pos="9072"/>
      </w:tabs>
    </w:pPr>
    <w:rPr>
      <w:lang w:val="x-none"/>
    </w:rPr>
  </w:style>
  <w:style w:type="character" w:customStyle="1" w:styleId="StopkaZnak">
    <w:name w:val="Stopka Znak"/>
    <w:basedOn w:val="Domylnaczcionkaakapitu"/>
    <w:link w:val="Stopka"/>
    <w:rsid w:val="00B650BB"/>
    <w:rPr>
      <w:rFonts w:ascii="Times New Roman" w:eastAsia="SimSun" w:hAnsi="Times New Roman" w:cs="Arial"/>
      <w:kern w:val="3"/>
      <w:sz w:val="24"/>
      <w:szCs w:val="24"/>
      <w:lang w:val="x-none" w:eastAsia="zh-CN" w:bidi="hi-IN"/>
    </w:rPr>
  </w:style>
  <w:style w:type="paragraph" w:styleId="Tytu">
    <w:name w:val="Title"/>
    <w:basedOn w:val="Standard"/>
    <w:next w:val="Podtytu"/>
    <w:link w:val="TytuZnak"/>
    <w:rsid w:val="00B650BB"/>
    <w:pPr>
      <w:jc w:val="center"/>
    </w:pPr>
    <w:rPr>
      <w:rFonts w:ascii="Tahoma" w:hAnsi="Tahoma" w:cs="Tahoma"/>
      <w:b/>
      <w:bCs/>
      <w:sz w:val="40"/>
      <w:lang w:val="x-none"/>
    </w:rPr>
  </w:style>
  <w:style w:type="character" w:customStyle="1" w:styleId="TytuZnak">
    <w:name w:val="Tytuł Znak"/>
    <w:basedOn w:val="Domylnaczcionkaakapitu"/>
    <w:link w:val="Tytu"/>
    <w:rsid w:val="00B650BB"/>
    <w:rPr>
      <w:rFonts w:ascii="Tahoma" w:eastAsia="SimSun" w:hAnsi="Tahoma" w:cs="Tahoma"/>
      <w:b/>
      <w:bCs/>
      <w:kern w:val="3"/>
      <w:sz w:val="40"/>
      <w:szCs w:val="24"/>
      <w:lang w:val="x-none" w:eastAsia="zh-CN" w:bidi="hi-IN"/>
    </w:rPr>
  </w:style>
  <w:style w:type="paragraph" w:styleId="Podtytu">
    <w:name w:val="Subtitle"/>
    <w:basedOn w:val="Heading"/>
    <w:next w:val="Textbody"/>
    <w:link w:val="PodtytuZnak"/>
    <w:rsid w:val="00B650BB"/>
    <w:pPr>
      <w:jc w:val="center"/>
    </w:pPr>
    <w:rPr>
      <w:i/>
      <w:iCs/>
      <w:lang w:val="x-none"/>
    </w:rPr>
  </w:style>
  <w:style w:type="character" w:customStyle="1" w:styleId="PodtytuZnak">
    <w:name w:val="Podtytuł Znak"/>
    <w:basedOn w:val="Domylnaczcionkaakapitu"/>
    <w:link w:val="Podtytu"/>
    <w:rsid w:val="00B650BB"/>
    <w:rPr>
      <w:rFonts w:ascii="Arial" w:eastAsia="Arial Unicode MS" w:hAnsi="Arial" w:cs="Mangal"/>
      <w:i/>
      <w:iCs/>
      <w:kern w:val="3"/>
      <w:sz w:val="28"/>
      <w:szCs w:val="28"/>
      <w:lang w:val="x-none" w:eastAsia="zh-CN" w:bidi="hi-IN"/>
    </w:rPr>
  </w:style>
  <w:style w:type="paragraph" w:styleId="Zwykytekst">
    <w:name w:val="Plain Text"/>
    <w:basedOn w:val="Standard"/>
    <w:link w:val="ZwykytekstZnak"/>
    <w:rsid w:val="00B650BB"/>
    <w:rPr>
      <w:rFonts w:ascii="Courier New" w:hAnsi="Courier New" w:cs="Courier New"/>
      <w:lang w:val="x-none"/>
    </w:rPr>
  </w:style>
  <w:style w:type="character" w:customStyle="1" w:styleId="ZwykytekstZnak">
    <w:name w:val="Zwykły tekst Znak"/>
    <w:basedOn w:val="Domylnaczcionkaakapitu"/>
    <w:link w:val="Zwykytekst"/>
    <w:rsid w:val="00B650BB"/>
    <w:rPr>
      <w:rFonts w:ascii="Courier New" w:eastAsia="SimSun" w:hAnsi="Courier New" w:cs="Courier New"/>
      <w:kern w:val="3"/>
      <w:sz w:val="24"/>
      <w:szCs w:val="24"/>
      <w:lang w:val="x-none" w:eastAsia="zh-CN" w:bidi="hi-IN"/>
    </w:rPr>
  </w:style>
  <w:style w:type="paragraph" w:styleId="Nagwek">
    <w:name w:val="header"/>
    <w:basedOn w:val="Standard"/>
    <w:link w:val="NagwekZnak"/>
    <w:rsid w:val="00B650BB"/>
    <w:pPr>
      <w:suppressLineNumbers/>
      <w:tabs>
        <w:tab w:val="center" w:pos="4536"/>
        <w:tab w:val="right" w:pos="9072"/>
      </w:tabs>
    </w:pPr>
    <w:rPr>
      <w:lang w:val="x-none"/>
    </w:rPr>
  </w:style>
  <w:style w:type="character" w:customStyle="1" w:styleId="NagwekZnak">
    <w:name w:val="Nagłówek Znak"/>
    <w:basedOn w:val="Domylnaczcionkaakapitu"/>
    <w:link w:val="Nagwek"/>
    <w:rsid w:val="00B650BB"/>
    <w:rPr>
      <w:rFonts w:ascii="Times New Roman" w:eastAsia="SimSun" w:hAnsi="Times New Roman" w:cs="Arial"/>
      <w:kern w:val="3"/>
      <w:sz w:val="24"/>
      <w:szCs w:val="24"/>
      <w:lang w:val="x-none" w:eastAsia="zh-CN" w:bidi="hi-IN"/>
    </w:rPr>
  </w:style>
  <w:style w:type="paragraph" w:styleId="Tekstdymka">
    <w:name w:val="Balloon Text"/>
    <w:basedOn w:val="Standard"/>
    <w:link w:val="TekstdymkaZnak"/>
    <w:rsid w:val="00B650BB"/>
    <w:rPr>
      <w:rFonts w:ascii="Tahoma" w:hAnsi="Tahoma" w:cs="Tahoma"/>
      <w:sz w:val="16"/>
      <w:szCs w:val="16"/>
      <w:lang w:val="x-none"/>
    </w:rPr>
  </w:style>
  <w:style w:type="character" w:customStyle="1" w:styleId="TekstdymkaZnak">
    <w:name w:val="Tekst dymka Znak"/>
    <w:basedOn w:val="Domylnaczcionkaakapitu"/>
    <w:link w:val="Tekstdymka"/>
    <w:rsid w:val="00B650BB"/>
    <w:rPr>
      <w:rFonts w:ascii="Tahoma" w:eastAsia="SimSun" w:hAnsi="Tahoma" w:cs="Tahoma"/>
      <w:kern w:val="3"/>
      <w:sz w:val="16"/>
      <w:szCs w:val="16"/>
      <w:lang w:val="x-none" w:eastAsia="zh-CN" w:bidi="hi-IN"/>
    </w:rPr>
  </w:style>
  <w:style w:type="paragraph" w:customStyle="1" w:styleId="Default">
    <w:name w:val="Default"/>
    <w:rsid w:val="00B650BB"/>
    <w:pPr>
      <w:suppressAutoHyphens/>
      <w:autoSpaceDN w:val="0"/>
      <w:spacing w:after="0" w:line="240" w:lineRule="auto"/>
      <w:textAlignment w:val="baseline"/>
    </w:pPr>
    <w:rPr>
      <w:rFonts w:ascii="Times New Roman" w:eastAsia="Arial Unicode MS" w:hAnsi="Times New Roman" w:cs="Times New Roman"/>
      <w:color w:val="000000"/>
      <w:kern w:val="3"/>
      <w:sz w:val="24"/>
      <w:szCs w:val="24"/>
    </w:rPr>
  </w:style>
  <w:style w:type="paragraph" w:styleId="Akapitzlist">
    <w:name w:val="List Paragraph"/>
    <w:basedOn w:val="Standard"/>
    <w:rsid w:val="00B650BB"/>
    <w:pPr>
      <w:ind w:left="720"/>
    </w:pPr>
  </w:style>
  <w:style w:type="paragraph" w:customStyle="1" w:styleId="ContentsHeading">
    <w:name w:val="Contents Heading"/>
    <w:basedOn w:val="Nagwek1"/>
    <w:rsid w:val="00B650BB"/>
    <w:pPr>
      <w:keepLines/>
      <w:suppressLineNumbers/>
      <w:spacing w:before="480" w:after="0" w:line="276" w:lineRule="auto"/>
    </w:pPr>
    <w:rPr>
      <w:rFonts w:ascii="Cambria" w:hAnsi="Cambria" w:cs="F"/>
      <w:color w:val="365F91"/>
      <w:sz w:val="28"/>
      <w:szCs w:val="28"/>
      <w:lang w:eastAsia="en-US"/>
    </w:rPr>
  </w:style>
  <w:style w:type="paragraph" w:customStyle="1" w:styleId="Contents2">
    <w:name w:val="Contents 2"/>
    <w:basedOn w:val="Standard"/>
    <w:rsid w:val="00B650BB"/>
    <w:pPr>
      <w:tabs>
        <w:tab w:val="right" w:leader="dot" w:pos="9638"/>
      </w:tabs>
      <w:spacing w:after="100" w:line="276" w:lineRule="auto"/>
      <w:ind w:left="283"/>
    </w:pPr>
    <w:rPr>
      <w:rFonts w:cs="F"/>
      <w:bCs/>
      <w:sz w:val="22"/>
      <w:szCs w:val="22"/>
      <w:lang w:eastAsia="en-US"/>
    </w:rPr>
  </w:style>
  <w:style w:type="paragraph" w:customStyle="1" w:styleId="Contents1">
    <w:name w:val="Contents 1"/>
    <w:basedOn w:val="Standard"/>
    <w:rsid w:val="00B650BB"/>
    <w:pPr>
      <w:tabs>
        <w:tab w:val="right" w:leader="dot" w:pos="9638"/>
      </w:tabs>
      <w:spacing w:after="100" w:line="276" w:lineRule="auto"/>
    </w:pPr>
    <w:rPr>
      <w:rFonts w:ascii="Calibri" w:hAnsi="Calibri" w:cs="F"/>
      <w:sz w:val="22"/>
      <w:szCs w:val="22"/>
      <w:lang w:eastAsia="en-US"/>
    </w:rPr>
  </w:style>
  <w:style w:type="paragraph" w:customStyle="1" w:styleId="Contents3">
    <w:name w:val="Contents 3"/>
    <w:basedOn w:val="Standard"/>
    <w:rsid w:val="00B650BB"/>
    <w:pPr>
      <w:tabs>
        <w:tab w:val="right" w:leader="dot" w:pos="9520"/>
      </w:tabs>
      <w:spacing w:line="276" w:lineRule="auto"/>
      <w:ind w:left="448" w:hanging="306"/>
    </w:pPr>
    <w:rPr>
      <w:rFonts w:cs="F"/>
      <w:sz w:val="22"/>
      <w:szCs w:val="22"/>
      <w:lang w:eastAsia="en-US"/>
    </w:rPr>
  </w:style>
  <w:style w:type="paragraph" w:styleId="Bezodstpw">
    <w:name w:val="No Spacing"/>
    <w:uiPriority w:val="1"/>
    <w:qFormat/>
    <w:rsid w:val="00B650BB"/>
    <w:pPr>
      <w:suppressAutoHyphens/>
      <w:autoSpaceDN w:val="0"/>
      <w:spacing w:after="0" w:line="240" w:lineRule="auto"/>
      <w:jc w:val="both"/>
      <w:textAlignment w:val="baseline"/>
    </w:pPr>
    <w:rPr>
      <w:rFonts w:ascii="Times New Roman" w:eastAsia="Calibri" w:hAnsi="Times New Roman" w:cs="Times New Roman"/>
      <w:b/>
      <w:kern w:val="3"/>
      <w:sz w:val="28"/>
    </w:rPr>
  </w:style>
  <w:style w:type="paragraph" w:styleId="Poprawka">
    <w:name w:val="Revision"/>
    <w:rsid w:val="00B650BB"/>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komentarza">
    <w:name w:val="annotation text"/>
    <w:basedOn w:val="Standard"/>
    <w:link w:val="TekstkomentarzaZnak"/>
    <w:rsid w:val="00B650BB"/>
    <w:rPr>
      <w:lang w:val="x-none"/>
    </w:rPr>
  </w:style>
  <w:style w:type="character" w:customStyle="1" w:styleId="TekstkomentarzaZnak">
    <w:name w:val="Tekst komentarza Znak"/>
    <w:basedOn w:val="Domylnaczcionkaakapitu"/>
    <w:link w:val="Tekstkomentarza"/>
    <w:rsid w:val="00B650BB"/>
    <w:rPr>
      <w:rFonts w:ascii="Times New Roman" w:eastAsia="SimSun" w:hAnsi="Times New Roman" w:cs="Arial"/>
      <w:kern w:val="3"/>
      <w:sz w:val="24"/>
      <w:szCs w:val="24"/>
      <w:lang w:val="x-none" w:eastAsia="zh-CN" w:bidi="hi-IN"/>
    </w:rPr>
  </w:style>
  <w:style w:type="paragraph" w:styleId="Tematkomentarza">
    <w:name w:val="annotation subject"/>
    <w:basedOn w:val="Tekstkomentarza"/>
    <w:link w:val="TematkomentarzaZnak"/>
    <w:rsid w:val="00B650BB"/>
    <w:rPr>
      <w:b/>
      <w:bCs/>
    </w:rPr>
  </w:style>
  <w:style w:type="character" w:customStyle="1" w:styleId="TematkomentarzaZnak">
    <w:name w:val="Temat komentarza Znak"/>
    <w:basedOn w:val="TekstkomentarzaZnak"/>
    <w:link w:val="Tematkomentarza"/>
    <w:rsid w:val="00B650BB"/>
    <w:rPr>
      <w:rFonts w:ascii="Times New Roman" w:eastAsia="SimSun" w:hAnsi="Times New Roman" w:cs="Arial"/>
      <w:b/>
      <w:bCs/>
      <w:kern w:val="3"/>
      <w:sz w:val="24"/>
      <w:szCs w:val="24"/>
      <w:lang w:val="x-none" w:eastAsia="zh-CN" w:bidi="hi-IN"/>
    </w:rPr>
  </w:style>
  <w:style w:type="paragraph" w:styleId="NormalnyWeb">
    <w:name w:val="Normal (Web)"/>
    <w:basedOn w:val="Standard"/>
    <w:rsid w:val="00B650BB"/>
    <w:pPr>
      <w:spacing w:after="240"/>
    </w:pPr>
  </w:style>
  <w:style w:type="paragraph" w:customStyle="1" w:styleId="signpagesymbol">
    <w:name w:val="sign_page_symbol"/>
    <w:basedOn w:val="Standard"/>
    <w:rsid w:val="00B650BB"/>
    <w:pPr>
      <w:spacing w:before="100" w:after="100"/>
    </w:pPr>
  </w:style>
  <w:style w:type="paragraph" w:customStyle="1" w:styleId="Akapitzlist1">
    <w:name w:val="Akapit z listą1"/>
    <w:basedOn w:val="Standard"/>
    <w:rsid w:val="00B650BB"/>
    <w:pPr>
      <w:spacing w:after="200" w:line="276" w:lineRule="auto"/>
      <w:ind w:left="720"/>
    </w:pPr>
    <w:rPr>
      <w:rFonts w:ascii="Calibri" w:hAnsi="Calibri"/>
      <w:sz w:val="22"/>
      <w:szCs w:val="22"/>
      <w:lang w:eastAsia="en-US"/>
    </w:rPr>
  </w:style>
  <w:style w:type="paragraph" w:customStyle="1" w:styleId="tytupodrozd">
    <w:name w:val="tytuł podrozd"/>
    <w:rsid w:val="00B650BB"/>
    <w:pPr>
      <w:suppressAutoHyphens/>
      <w:autoSpaceDN w:val="0"/>
      <w:spacing w:before="180" w:after="120" w:line="240" w:lineRule="auto"/>
      <w:textAlignment w:val="baseline"/>
      <w:outlineLvl w:val="0"/>
    </w:pPr>
    <w:rPr>
      <w:rFonts w:ascii="Times New Roman" w:eastAsia="Times New Roman" w:hAnsi="Times New Roman" w:cs="Times New Roman"/>
      <w:kern w:val="3"/>
      <w:sz w:val="28"/>
      <w:szCs w:val="20"/>
      <w:lang w:eastAsia="pl-PL"/>
    </w:rPr>
  </w:style>
  <w:style w:type="character" w:customStyle="1" w:styleId="TekstpodstawowywcityZnak">
    <w:name w:val="Tekst podstawowy wcięty Znak"/>
    <w:rsid w:val="00B650BB"/>
    <w:rPr>
      <w:rFonts w:ascii="Times New Roman" w:eastAsia="Times New Roman" w:hAnsi="Times New Roman" w:cs="Times New Roman"/>
      <w:sz w:val="24"/>
      <w:szCs w:val="20"/>
      <w:lang w:eastAsia="pl-PL"/>
    </w:rPr>
  </w:style>
  <w:style w:type="character" w:styleId="Numerstrony">
    <w:name w:val="page number"/>
    <w:basedOn w:val="Domylnaczcionkaakapitu"/>
    <w:rsid w:val="00B650BB"/>
  </w:style>
  <w:style w:type="character" w:styleId="Odwoaniedokomentarza">
    <w:name w:val="annotation reference"/>
    <w:rsid w:val="00B650BB"/>
    <w:rPr>
      <w:sz w:val="16"/>
      <w:szCs w:val="16"/>
    </w:rPr>
  </w:style>
  <w:style w:type="character" w:customStyle="1" w:styleId="ListLabel1">
    <w:name w:val="ListLabel 1"/>
    <w:rsid w:val="00B650BB"/>
    <w:rPr>
      <w:b w:val="0"/>
    </w:rPr>
  </w:style>
  <w:style w:type="character" w:customStyle="1" w:styleId="ListLabel2">
    <w:name w:val="ListLabel 2"/>
    <w:rsid w:val="00B650BB"/>
    <w:rPr>
      <w:rFonts w:cs="Courier New"/>
    </w:rPr>
  </w:style>
  <w:style w:type="character" w:customStyle="1" w:styleId="ListLabel3">
    <w:name w:val="ListLabel 3"/>
    <w:rsid w:val="00B650BB"/>
    <w:rPr>
      <w:rFonts w:cs="Arial"/>
      <w:color w:val="000000"/>
      <w:sz w:val="22"/>
      <w:szCs w:val="22"/>
    </w:rPr>
  </w:style>
  <w:style w:type="character" w:customStyle="1" w:styleId="ListLabel4">
    <w:name w:val="ListLabel 4"/>
    <w:rsid w:val="00B650BB"/>
    <w:rPr>
      <w:rFonts w:eastAsia="Times New Roman" w:cs="Times New Roman"/>
    </w:rPr>
  </w:style>
  <w:style w:type="character" w:customStyle="1" w:styleId="ListLabel5">
    <w:name w:val="ListLabel 5"/>
    <w:rsid w:val="00B650BB"/>
    <w:rPr>
      <w:sz w:val="20"/>
    </w:rPr>
  </w:style>
  <w:style w:type="numbering" w:customStyle="1" w:styleId="Outline">
    <w:name w:val="Outline"/>
    <w:basedOn w:val="Bezlisty"/>
    <w:rsid w:val="00B650BB"/>
    <w:pPr>
      <w:numPr>
        <w:numId w:val="1"/>
      </w:numPr>
    </w:pPr>
  </w:style>
  <w:style w:type="numbering" w:customStyle="1" w:styleId="WWNum1">
    <w:name w:val="WWNum1"/>
    <w:basedOn w:val="Bezlisty"/>
    <w:rsid w:val="00B650BB"/>
    <w:pPr>
      <w:numPr>
        <w:numId w:val="2"/>
      </w:numPr>
    </w:pPr>
  </w:style>
  <w:style w:type="numbering" w:customStyle="1" w:styleId="WWNum2">
    <w:name w:val="WWNum2"/>
    <w:basedOn w:val="Bezlisty"/>
    <w:rsid w:val="00B650BB"/>
    <w:pPr>
      <w:numPr>
        <w:numId w:val="3"/>
      </w:numPr>
    </w:pPr>
  </w:style>
  <w:style w:type="numbering" w:customStyle="1" w:styleId="WWNum3">
    <w:name w:val="WWNum3"/>
    <w:basedOn w:val="Bezlisty"/>
    <w:rsid w:val="00B650BB"/>
    <w:pPr>
      <w:numPr>
        <w:numId w:val="4"/>
      </w:numPr>
    </w:pPr>
  </w:style>
  <w:style w:type="numbering" w:customStyle="1" w:styleId="WWNum4">
    <w:name w:val="WWNum4"/>
    <w:basedOn w:val="Bezlisty"/>
    <w:rsid w:val="00B650BB"/>
    <w:pPr>
      <w:numPr>
        <w:numId w:val="5"/>
      </w:numPr>
    </w:pPr>
  </w:style>
  <w:style w:type="numbering" w:customStyle="1" w:styleId="WWNum5">
    <w:name w:val="WWNum5"/>
    <w:basedOn w:val="Bezlisty"/>
    <w:rsid w:val="00B650BB"/>
    <w:pPr>
      <w:numPr>
        <w:numId w:val="6"/>
      </w:numPr>
    </w:pPr>
  </w:style>
  <w:style w:type="numbering" w:customStyle="1" w:styleId="WWNum6">
    <w:name w:val="WWNum6"/>
    <w:basedOn w:val="Bezlisty"/>
    <w:rsid w:val="00B650BB"/>
    <w:pPr>
      <w:numPr>
        <w:numId w:val="7"/>
      </w:numPr>
    </w:pPr>
  </w:style>
  <w:style w:type="numbering" w:customStyle="1" w:styleId="WWNum7">
    <w:name w:val="WWNum7"/>
    <w:basedOn w:val="Bezlisty"/>
    <w:rsid w:val="00B650BB"/>
    <w:pPr>
      <w:numPr>
        <w:numId w:val="8"/>
      </w:numPr>
    </w:pPr>
  </w:style>
  <w:style w:type="numbering" w:customStyle="1" w:styleId="WWNum8">
    <w:name w:val="WWNum8"/>
    <w:basedOn w:val="Bezlisty"/>
    <w:rsid w:val="00B650BB"/>
    <w:pPr>
      <w:numPr>
        <w:numId w:val="9"/>
      </w:numPr>
    </w:pPr>
  </w:style>
  <w:style w:type="numbering" w:customStyle="1" w:styleId="WWNum9">
    <w:name w:val="WWNum9"/>
    <w:basedOn w:val="Bezlisty"/>
    <w:rsid w:val="00B650BB"/>
    <w:pPr>
      <w:numPr>
        <w:numId w:val="10"/>
      </w:numPr>
    </w:pPr>
  </w:style>
  <w:style w:type="numbering" w:customStyle="1" w:styleId="WWNum10">
    <w:name w:val="WWNum10"/>
    <w:basedOn w:val="Bezlisty"/>
    <w:rsid w:val="00B650BB"/>
    <w:pPr>
      <w:numPr>
        <w:numId w:val="11"/>
      </w:numPr>
    </w:pPr>
  </w:style>
  <w:style w:type="numbering" w:customStyle="1" w:styleId="WWNum11">
    <w:name w:val="WWNum11"/>
    <w:basedOn w:val="Bezlisty"/>
    <w:rsid w:val="00B650BB"/>
    <w:pPr>
      <w:numPr>
        <w:numId w:val="12"/>
      </w:numPr>
    </w:pPr>
  </w:style>
  <w:style w:type="numbering" w:customStyle="1" w:styleId="WWNum12">
    <w:name w:val="WWNum12"/>
    <w:basedOn w:val="Bezlisty"/>
    <w:rsid w:val="00B650BB"/>
    <w:pPr>
      <w:numPr>
        <w:numId w:val="13"/>
      </w:numPr>
    </w:pPr>
  </w:style>
  <w:style w:type="numbering" w:customStyle="1" w:styleId="WWNum13">
    <w:name w:val="WWNum13"/>
    <w:basedOn w:val="Bezlisty"/>
    <w:rsid w:val="00B650BB"/>
    <w:pPr>
      <w:numPr>
        <w:numId w:val="14"/>
      </w:numPr>
    </w:pPr>
  </w:style>
  <w:style w:type="numbering" w:customStyle="1" w:styleId="WWNum14">
    <w:name w:val="WWNum14"/>
    <w:basedOn w:val="Bezlisty"/>
    <w:rsid w:val="00B650BB"/>
    <w:pPr>
      <w:numPr>
        <w:numId w:val="15"/>
      </w:numPr>
    </w:pPr>
  </w:style>
  <w:style w:type="numbering" w:customStyle="1" w:styleId="WWNum15">
    <w:name w:val="WWNum15"/>
    <w:basedOn w:val="Bezlisty"/>
    <w:rsid w:val="00B650BB"/>
    <w:pPr>
      <w:numPr>
        <w:numId w:val="16"/>
      </w:numPr>
    </w:pPr>
  </w:style>
  <w:style w:type="numbering" w:customStyle="1" w:styleId="WWNum16">
    <w:name w:val="WWNum16"/>
    <w:basedOn w:val="Bezlisty"/>
    <w:rsid w:val="00B650BB"/>
    <w:pPr>
      <w:numPr>
        <w:numId w:val="17"/>
      </w:numPr>
    </w:pPr>
  </w:style>
  <w:style w:type="numbering" w:customStyle="1" w:styleId="WWNum17">
    <w:name w:val="WWNum17"/>
    <w:basedOn w:val="Bezlisty"/>
    <w:rsid w:val="00B650BB"/>
    <w:pPr>
      <w:numPr>
        <w:numId w:val="18"/>
      </w:numPr>
    </w:pPr>
  </w:style>
  <w:style w:type="numbering" w:customStyle="1" w:styleId="WWNum18">
    <w:name w:val="WWNum18"/>
    <w:basedOn w:val="Bezlisty"/>
    <w:rsid w:val="00B650BB"/>
    <w:pPr>
      <w:numPr>
        <w:numId w:val="19"/>
      </w:numPr>
    </w:pPr>
  </w:style>
  <w:style w:type="numbering" w:customStyle="1" w:styleId="WWNum19">
    <w:name w:val="WWNum19"/>
    <w:basedOn w:val="Bezlisty"/>
    <w:rsid w:val="00B650BB"/>
    <w:pPr>
      <w:numPr>
        <w:numId w:val="20"/>
      </w:numPr>
    </w:pPr>
  </w:style>
  <w:style w:type="numbering" w:customStyle="1" w:styleId="WWNum20">
    <w:name w:val="WWNum20"/>
    <w:basedOn w:val="Bezlisty"/>
    <w:rsid w:val="00B650BB"/>
    <w:pPr>
      <w:numPr>
        <w:numId w:val="21"/>
      </w:numPr>
    </w:pPr>
  </w:style>
  <w:style w:type="numbering" w:customStyle="1" w:styleId="WWNum21">
    <w:name w:val="WWNum21"/>
    <w:basedOn w:val="Bezlisty"/>
    <w:rsid w:val="00B650BB"/>
    <w:pPr>
      <w:numPr>
        <w:numId w:val="22"/>
      </w:numPr>
    </w:pPr>
  </w:style>
  <w:style w:type="numbering" w:customStyle="1" w:styleId="WWNum22">
    <w:name w:val="WWNum22"/>
    <w:basedOn w:val="Bezlisty"/>
    <w:rsid w:val="00B650BB"/>
    <w:pPr>
      <w:numPr>
        <w:numId w:val="23"/>
      </w:numPr>
    </w:pPr>
  </w:style>
  <w:style w:type="numbering" w:customStyle="1" w:styleId="WWNum23">
    <w:name w:val="WWNum23"/>
    <w:basedOn w:val="Bezlisty"/>
    <w:rsid w:val="00B650BB"/>
    <w:pPr>
      <w:numPr>
        <w:numId w:val="24"/>
      </w:numPr>
    </w:pPr>
  </w:style>
  <w:style w:type="paragraph" w:styleId="Nagwekspisutreci">
    <w:name w:val="TOC Heading"/>
    <w:basedOn w:val="Nagwek1"/>
    <w:next w:val="Normalny"/>
    <w:uiPriority w:val="39"/>
    <w:unhideWhenUsed/>
    <w:qFormat/>
    <w:rsid w:val="00B650BB"/>
    <w:pPr>
      <w:keepLines/>
      <w:widowControl/>
      <w:suppressAutoHyphens w:val="0"/>
      <w:autoSpaceDN/>
      <w:spacing w:before="480" w:after="0" w:line="276" w:lineRule="auto"/>
      <w:textAlignment w:val="auto"/>
      <w:outlineLvl w:val="9"/>
    </w:pPr>
    <w:rPr>
      <w:rFonts w:ascii="Cambria" w:eastAsia="Times New Roman" w:hAnsi="Cambria" w:cs="Times New Roman"/>
      <w:color w:val="365F91"/>
      <w:kern w:val="0"/>
      <w:sz w:val="28"/>
      <w:szCs w:val="28"/>
      <w:lang w:eastAsia="en-US" w:bidi="ar-SA"/>
    </w:rPr>
  </w:style>
  <w:style w:type="paragraph" w:styleId="Spistreci2">
    <w:name w:val="toc 2"/>
    <w:basedOn w:val="Normalny"/>
    <w:next w:val="Normalny"/>
    <w:autoRedefine/>
    <w:uiPriority w:val="39"/>
    <w:unhideWhenUsed/>
    <w:qFormat/>
    <w:rsid w:val="002E5FF8"/>
    <w:pPr>
      <w:widowControl/>
      <w:tabs>
        <w:tab w:val="left" w:pos="567"/>
        <w:tab w:val="left" w:pos="1276"/>
        <w:tab w:val="right" w:leader="dot" w:pos="9061"/>
      </w:tabs>
      <w:suppressAutoHyphens w:val="0"/>
      <w:autoSpaceDN/>
      <w:spacing w:after="0" w:line="240" w:lineRule="auto"/>
      <w:ind w:left="1276" w:hanging="709"/>
      <w:textAlignment w:val="auto"/>
      <w:outlineLvl w:val="0"/>
    </w:pPr>
    <w:rPr>
      <w:rFonts w:ascii="Times New Roman" w:eastAsia="Times New Roman" w:hAnsi="Times New Roman" w:cs="Times New Roman"/>
      <w:noProof/>
      <w:kern w:val="0"/>
      <w:sz w:val="24"/>
      <w:lang w:bidi="hi-IN"/>
    </w:rPr>
  </w:style>
  <w:style w:type="paragraph" w:styleId="Spistreci1">
    <w:name w:val="toc 1"/>
    <w:basedOn w:val="Normalny"/>
    <w:next w:val="Normalny"/>
    <w:autoRedefine/>
    <w:uiPriority w:val="39"/>
    <w:unhideWhenUsed/>
    <w:qFormat/>
    <w:rsid w:val="00B650BB"/>
    <w:pPr>
      <w:widowControl/>
      <w:tabs>
        <w:tab w:val="left" w:pos="660"/>
        <w:tab w:val="right" w:leader="dot" w:pos="9061"/>
      </w:tabs>
      <w:suppressAutoHyphens w:val="0"/>
      <w:autoSpaceDN/>
      <w:spacing w:before="120" w:after="100" w:line="240" w:lineRule="auto"/>
      <w:ind w:left="709" w:hanging="709"/>
      <w:textAlignment w:val="auto"/>
    </w:pPr>
    <w:rPr>
      <w:rFonts w:ascii="Times New Roman" w:eastAsia="Times New Roman" w:hAnsi="Times New Roman" w:cs="Times New Roman"/>
      <w:b/>
      <w:kern w:val="0"/>
      <w:sz w:val="28"/>
    </w:rPr>
  </w:style>
  <w:style w:type="paragraph" w:styleId="Spistreci3">
    <w:name w:val="toc 3"/>
    <w:basedOn w:val="Normalny"/>
    <w:next w:val="Normalny"/>
    <w:autoRedefine/>
    <w:uiPriority w:val="39"/>
    <w:unhideWhenUsed/>
    <w:qFormat/>
    <w:rsid w:val="00B650BB"/>
    <w:pPr>
      <w:widowControl/>
      <w:tabs>
        <w:tab w:val="left" w:pos="1320"/>
        <w:tab w:val="right" w:leader="dot" w:pos="9061"/>
      </w:tabs>
      <w:suppressAutoHyphens w:val="0"/>
      <w:autoSpaceDN/>
      <w:spacing w:after="0" w:line="240" w:lineRule="auto"/>
      <w:ind w:left="1400" w:hanging="833"/>
      <w:textAlignment w:val="auto"/>
      <w:outlineLvl w:val="2"/>
    </w:pPr>
    <w:rPr>
      <w:rFonts w:ascii="Times New Roman" w:eastAsia="Times New Roman" w:hAnsi="Times New Roman" w:cs="Times New Roman"/>
      <w:kern w:val="0"/>
      <w:sz w:val="24"/>
    </w:rPr>
  </w:style>
  <w:style w:type="character" w:styleId="Pogrubienie">
    <w:name w:val="Strong"/>
    <w:uiPriority w:val="22"/>
    <w:qFormat/>
    <w:rsid w:val="00B650BB"/>
    <w:rPr>
      <w:rFonts w:ascii="Times New Roman" w:hAnsi="Times New Roman"/>
      <w:b/>
      <w:bCs/>
      <w:color w:val="auto"/>
      <w:sz w:val="24"/>
    </w:rPr>
  </w:style>
  <w:style w:type="paragraph" w:customStyle="1" w:styleId="11">
    <w:name w:val="1.1"/>
    <w:basedOn w:val="Standard"/>
    <w:link w:val="11Znak"/>
    <w:rsid w:val="00B650BB"/>
    <w:pPr>
      <w:spacing w:line="276" w:lineRule="auto"/>
      <w:jc w:val="both"/>
    </w:pPr>
    <w:rPr>
      <w:rFonts w:cs="Times New Roman"/>
      <w:b/>
      <w:bCs/>
    </w:rPr>
  </w:style>
  <w:style w:type="paragraph" w:customStyle="1" w:styleId="111">
    <w:name w:val="1.1.1"/>
    <w:basedOn w:val="Standard"/>
    <w:link w:val="111Znak"/>
    <w:autoRedefine/>
    <w:rsid w:val="00B650BB"/>
    <w:pPr>
      <w:widowControl/>
      <w:jc w:val="both"/>
      <w:outlineLvl w:val="1"/>
    </w:pPr>
    <w:rPr>
      <w:rFonts w:cs="Times New Roman"/>
      <w:b/>
      <w:lang w:val="x-none"/>
    </w:rPr>
  </w:style>
  <w:style w:type="character" w:customStyle="1" w:styleId="StandardZnak">
    <w:name w:val="Standard Znak"/>
    <w:link w:val="Standard"/>
    <w:rsid w:val="00B650BB"/>
    <w:rPr>
      <w:rFonts w:ascii="Times New Roman" w:eastAsia="SimSun" w:hAnsi="Times New Roman" w:cs="Arial"/>
      <w:kern w:val="3"/>
      <w:sz w:val="24"/>
      <w:szCs w:val="24"/>
      <w:lang w:eastAsia="zh-CN" w:bidi="hi-IN"/>
    </w:rPr>
  </w:style>
  <w:style w:type="character" w:customStyle="1" w:styleId="11Znak">
    <w:name w:val="1.1 Znak"/>
    <w:link w:val="11"/>
    <w:rsid w:val="00B650BB"/>
    <w:rPr>
      <w:rFonts w:ascii="Times New Roman" w:eastAsia="SimSun" w:hAnsi="Times New Roman" w:cs="Times New Roman"/>
      <w:b/>
      <w:bCs/>
      <w:kern w:val="3"/>
      <w:sz w:val="24"/>
      <w:szCs w:val="24"/>
      <w:lang w:eastAsia="zh-CN" w:bidi="hi-IN"/>
    </w:rPr>
  </w:style>
  <w:style w:type="character" w:customStyle="1" w:styleId="111Znak">
    <w:name w:val="1.1.1 Znak"/>
    <w:link w:val="111"/>
    <w:rsid w:val="00B650BB"/>
    <w:rPr>
      <w:rFonts w:ascii="Times New Roman" w:eastAsia="SimSun" w:hAnsi="Times New Roman" w:cs="Times New Roman"/>
      <w:b/>
      <w:kern w:val="3"/>
      <w:sz w:val="24"/>
      <w:szCs w:val="24"/>
      <w:lang w:val="x-none" w:eastAsia="zh-CN" w:bidi="hi-IN"/>
    </w:rPr>
  </w:style>
  <w:style w:type="paragraph" w:customStyle="1" w:styleId="a">
    <w:basedOn w:val="Normalny"/>
    <w:next w:val="Mapadokumentu"/>
    <w:link w:val="PlandokumentuZnak"/>
    <w:uiPriority w:val="99"/>
    <w:unhideWhenUsed/>
    <w:rsid w:val="00B650BB"/>
    <w:pPr>
      <w:spacing w:after="0" w:line="240" w:lineRule="auto"/>
    </w:pPr>
    <w:rPr>
      <w:rFonts w:ascii="Tahoma" w:hAnsi="Tahoma" w:cs="Tahoma"/>
      <w:sz w:val="16"/>
      <w:szCs w:val="16"/>
      <w:lang w:eastAsia="pl-PL"/>
    </w:rPr>
  </w:style>
  <w:style w:type="character" w:customStyle="1" w:styleId="PlandokumentuZnak">
    <w:name w:val="Plan dokumentu Znak"/>
    <w:link w:val="a"/>
    <w:uiPriority w:val="99"/>
    <w:rsid w:val="00B650BB"/>
    <w:rPr>
      <w:rFonts w:ascii="Tahoma" w:eastAsia="Arial Unicode MS" w:hAnsi="Tahoma" w:cs="Tahoma"/>
      <w:kern w:val="3"/>
      <w:sz w:val="16"/>
      <w:szCs w:val="16"/>
      <w:lang w:eastAsia="pl-PL"/>
    </w:rPr>
  </w:style>
  <w:style w:type="paragraph" w:styleId="Spistreci4">
    <w:name w:val="toc 4"/>
    <w:basedOn w:val="Normalny"/>
    <w:next w:val="Normalny"/>
    <w:autoRedefine/>
    <w:uiPriority w:val="39"/>
    <w:unhideWhenUsed/>
    <w:rsid w:val="00B650BB"/>
    <w:pPr>
      <w:widowControl/>
      <w:suppressAutoHyphens w:val="0"/>
      <w:autoSpaceDN/>
      <w:spacing w:after="0" w:line="240" w:lineRule="auto"/>
      <w:ind w:left="567"/>
      <w:textAlignment w:val="auto"/>
    </w:pPr>
    <w:rPr>
      <w:rFonts w:ascii="Times New Roman" w:eastAsia="Times New Roman" w:hAnsi="Times New Roman" w:cs="Times New Roman"/>
      <w:kern w:val="0"/>
      <w:sz w:val="24"/>
      <w:lang w:eastAsia="pl-PL"/>
    </w:rPr>
  </w:style>
  <w:style w:type="paragraph" w:styleId="Spistreci5">
    <w:name w:val="toc 5"/>
    <w:basedOn w:val="Normalny"/>
    <w:next w:val="Normalny"/>
    <w:autoRedefine/>
    <w:uiPriority w:val="39"/>
    <w:unhideWhenUsed/>
    <w:rsid w:val="00B650BB"/>
    <w:pPr>
      <w:widowControl/>
      <w:suppressAutoHyphens w:val="0"/>
      <w:autoSpaceDN/>
      <w:spacing w:after="100"/>
      <w:ind w:left="880"/>
      <w:textAlignment w:val="auto"/>
    </w:pPr>
    <w:rPr>
      <w:rFonts w:eastAsia="Times New Roman" w:cs="Times New Roman"/>
      <w:kern w:val="0"/>
      <w:lang w:eastAsia="pl-PL"/>
    </w:rPr>
  </w:style>
  <w:style w:type="paragraph" w:styleId="Spistreci6">
    <w:name w:val="toc 6"/>
    <w:basedOn w:val="Normalny"/>
    <w:next w:val="Normalny"/>
    <w:autoRedefine/>
    <w:uiPriority w:val="39"/>
    <w:unhideWhenUsed/>
    <w:rsid w:val="00B650BB"/>
    <w:pPr>
      <w:widowControl/>
      <w:suppressAutoHyphens w:val="0"/>
      <w:autoSpaceDN/>
      <w:spacing w:after="100"/>
      <w:ind w:left="1100"/>
      <w:textAlignment w:val="auto"/>
    </w:pPr>
    <w:rPr>
      <w:rFonts w:eastAsia="Times New Roman" w:cs="Times New Roman"/>
      <w:kern w:val="0"/>
      <w:lang w:eastAsia="pl-PL"/>
    </w:rPr>
  </w:style>
  <w:style w:type="paragraph" w:styleId="Spistreci7">
    <w:name w:val="toc 7"/>
    <w:basedOn w:val="Normalny"/>
    <w:next w:val="Normalny"/>
    <w:autoRedefine/>
    <w:uiPriority w:val="39"/>
    <w:unhideWhenUsed/>
    <w:rsid w:val="00B650BB"/>
    <w:pPr>
      <w:widowControl/>
      <w:suppressAutoHyphens w:val="0"/>
      <w:autoSpaceDN/>
      <w:spacing w:after="100"/>
      <w:ind w:left="1320"/>
      <w:textAlignment w:val="auto"/>
    </w:pPr>
    <w:rPr>
      <w:rFonts w:eastAsia="Times New Roman" w:cs="Times New Roman"/>
      <w:kern w:val="0"/>
      <w:lang w:eastAsia="pl-PL"/>
    </w:rPr>
  </w:style>
  <w:style w:type="paragraph" w:styleId="Spistreci8">
    <w:name w:val="toc 8"/>
    <w:basedOn w:val="Normalny"/>
    <w:next w:val="Normalny"/>
    <w:autoRedefine/>
    <w:uiPriority w:val="39"/>
    <w:unhideWhenUsed/>
    <w:rsid w:val="00B650BB"/>
    <w:pPr>
      <w:widowControl/>
      <w:suppressAutoHyphens w:val="0"/>
      <w:autoSpaceDN/>
      <w:spacing w:after="100"/>
      <w:ind w:left="1540"/>
      <w:textAlignment w:val="auto"/>
    </w:pPr>
    <w:rPr>
      <w:rFonts w:eastAsia="Times New Roman" w:cs="Times New Roman"/>
      <w:kern w:val="0"/>
      <w:lang w:eastAsia="pl-PL"/>
    </w:rPr>
  </w:style>
  <w:style w:type="paragraph" w:styleId="Spistreci9">
    <w:name w:val="toc 9"/>
    <w:basedOn w:val="Normalny"/>
    <w:next w:val="Normalny"/>
    <w:autoRedefine/>
    <w:uiPriority w:val="39"/>
    <w:unhideWhenUsed/>
    <w:rsid w:val="00B650BB"/>
    <w:pPr>
      <w:widowControl/>
      <w:suppressAutoHyphens w:val="0"/>
      <w:autoSpaceDN/>
      <w:spacing w:after="100"/>
      <w:ind w:left="1760"/>
      <w:textAlignment w:val="auto"/>
    </w:pPr>
    <w:rPr>
      <w:rFonts w:eastAsia="Times New Roman" w:cs="Times New Roman"/>
      <w:kern w:val="0"/>
      <w:lang w:eastAsia="pl-PL"/>
    </w:rPr>
  </w:style>
  <w:style w:type="character" w:styleId="Hipercze">
    <w:name w:val="Hyperlink"/>
    <w:uiPriority w:val="99"/>
    <w:unhideWhenUsed/>
    <w:rsid w:val="00B650BB"/>
    <w:rPr>
      <w:color w:val="0000FF"/>
      <w:u w:val="single"/>
    </w:rPr>
  </w:style>
  <w:style w:type="character" w:styleId="Uwydatnienie">
    <w:name w:val="Emphasis"/>
    <w:uiPriority w:val="99"/>
    <w:qFormat/>
    <w:rsid w:val="00B650BB"/>
    <w:rPr>
      <w:i/>
      <w:iCs/>
    </w:rPr>
  </w:style>
  <w:style w:type="paragraph" w:customStyle="1" w:styleId="1">
    <w:name w:val="1"/>
    <w:basedOn w:val="Standard"/>
    <w:link w:val="1Znak"/>
    <w:rsid w:val="00B650BB"/>
    <w:pPr>
      <w:pageBreakBefore/>
      <w:numPr>
        <w:numId w:val="25"/>
      </w:numPr>
      <w:tabs>
        <w:tab w:val="left" w:pos="567"/>
      </w:tabs>
      <w:spacing w:after="200" w:line="276" w:lineRule="auto"/>
      <w:jc w:val="both"/>
      <w:outlineLvl w:val="0"/>
    </w:pPr>
    <w:rPr>
      <w:b/>
      <w:sz w:val="28"/>
      <w:lang w:val="x-none"/>
    </w:rPr>
  </w:style>
  <w:style w:type="paragraph" w:customStyle="1" w:styleId="1111">
    <w:name w:val="1111"/>
    <w:basedOn w:val="Standard"/>
    <w:link w:val="1111Znak"/>
    <w:rsid w:val="00B650BB"/>
    <w:pPr>
      <w:jc w:val="both"/>
      <w:outlineLvl w:val="3"/>
    </w:pPr>
    <w:rPr>
      <w:rFonts w:eastAsia="TimesNewRomanPSMT" w:cs="Times New Roman"/>
      <w:b/>
      <w:color w:val="000000"/>
    </w:rPr>
  </w:style>
  <w:style w:type="character" w:customStyle="1" w:styleId="1Znak">
    <w:name w:val="1 Znak"/>
    <w:link w:val="1"/>
    <w:rsid w:val="00B650BB"/>
    <w:rPr>
      <w:rFonts w:ascii="Times New Roman" w:eastAsia="SimSun" w:hAnsi="Times New Roman" w:cs="Arial"/>
      <w:b/>
      <w:kern w:val="3"/>
      <w:sz w:val="28"/>
      <w:szCs w:val="24"/>
      <w:lang w:val="x-none" w:eastAsia="zh-CN" w:bidi="hi-IN"/>
    </w:rPr>
  </w:style>
  <w:style w:type="character" w:customStyle="1" w:styleId="1111Znak">
    <w:name w:val="1111 Znak"/>
    <w:link w:val="1111"/>
    <w:rsid w:val="00B650BB"/>
    <w:rPr>
      <w:rFonts w:ascii="Times New Roman" w:eastAsia="TimesNewRomanPSMT" w:hAnsi="Times New Roman" w:cs="Times New Roman"/>
      <w:b/>
      <w:color w:val="000000"/>
      <w:kern w:val="3"/>
      <w:sz w:val="24"/>
      <w:szCs w:val="24"/>
      <w:lang w:eastAsia="zh-CN" w:bidi="hi-IN"/>
    </w:rPr>
  </w:style>
  <w:style w:type="character" w:customStyle="1" w:styleId="Nierozpoznanawzmianka1">
    <w:name w:val="Nierozpoznana wzmianka1"/>
    <w:uiPriority w:val="99"/>
    <w:semiHidden/>
    <w:unhideWhenUsed/>
    <w:rsid w:val="00B650BB"/>
    <w:rPr>
      <w:color w:val="808080"/>
      <w:shd w:val="clear" w:color="auto" w:fill="E6E6E6"/>
    </w:rPr>
  </w:style>
  <w:style w:type="character" w:customStyle="1" w:styleId="ng-binding">
    <w:name w:val="ng-binding"/>
    <w:rsid w:val="00B650BB"/>
  </w:style>
  <w:style w:type="character" w:customStyle="1" w:styleId="markedcontent">
    <w:name w:val="markedcontent"/>
    <w:basedOn w:val="Domylnaczcionkaakapitu"/>
    <w:rsid w:val="00B650BB"/>
  </w:style>
  <w:style w:type="table" w:styleId="Tabela-Siatka">
    <w:name w:val="Table Grid"/>
    <w:basedOn w:val="Standardowy"/>
    <w:uiPriority w:val="39"/>
    <w:rsid w:val="00B65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B650BB"/>
    <w:pPr>
      <w:spacing w:after="120"/>
    </w:pPr>
  </w:style>
  <w:style w:type="character" w:customStyle="1" w:styleId="TekstpodstawowyZnak">
    <w:name w:val="Tekst podstawowy Znak"/>
    <w:basedOn w:val="Domylnaczcionkaakapitu"/>
    <w:link w:val="Tekstpodstawowy"/>
    <w:uiPriority w:val="99"/>
    <w:rsid w:val="00B650BB"/>
    <w:rPr>
      <w:rFonts w:ascii="Calibri" w:eastAsia="Arial Unicode MS" w:hAnsi="Calibri" w:cs="F"/>
      <w:kern w:val="3"/>
    </w:rPr>
  </w:style>
  <w:style w:type="paragraph" w:styleId="Mapadokumentu">
    <w:name w:val="Document Map"/>
    <w:basedOn w:val="Normalny"/>
    <w:link w:val="MapadokumentuZnak"/>
    <w:uiPriority w:val="99"/>
    <w:semiHidden/>
    <w:unhideWhenUsed/>
    <w:rsid w:val="00B650B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B650BB"/>
    <w:rPr>
      <w:rFonts w:ascii="Segoe UI" w:eastAsia="Arial Unicode MS" w:hAnsi="Segoe UI" w:cs="Segoe UI"/>
      <w:kern w:val="3"/>
      <w:sz w:val="16"/>
      <w:szCs w:val="16"/>
    </w:rPr>
  </w:style>
  <w:style w:type="paragraph" w:styleId="Tekstprzypisukocowego">
    <w:name w:val="endnote text"/>
    <w:basedOn w:val="Normalny"/>
    <w:link w:val="TekstprzypisukocowegoZnak"/>
    <w:uiPriority w:val="99"/>
    <w:semiHidden/>
    <w:unhideWhenUsed/>
    <w:rsid w:val="00960F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0F68"/>
    <w:rPr>
      <w:rFonts w:ascii="Calibri" w:eastAsia="Arial Unicode MS" w:hAnsi="Calibri" w:cs="F"/>
      <w:kern w:val="3"/>
      <w:sz w:val="20"/>
      <w:szCs w:val="20"/>
    </w:rPr>
  </w:style>
  <w:style w:type="character" w:styleId="Odwoanieprzypisukocowego">
    <w:name w:val="endnote reference"/>
    <w:basedOn w:val="Domylnaczcionkaakapitu"/>
    <w:uiPriority w:val="99"/>
    <w:semiHidden/>
    <w:unhideWhenUsed/>
    <w:rsid w:val="00960F6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nhideWhenUsed="0" w:qFormat="1"/>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650BB"/>
    <w:pPr>
      <w:widowControl w:val="0"/>
      <w:suppressAutoHyphens/>
      <w:autoSpaceDN w:val="0"/>
      <w:spacing w:after="200" w:line="276" w:lineRule="auto"/>
      <w:textAlignment w:val="baseline"/>
    </w:pPr>
    <w:rPr>
      <w:rFonts w:ascii="Calibri" w:eastAsia="Arial Unicode MS" w:hAnsi="Calibri" w:cs="F"/>
      <w:kern w:val="3"/>
    </w:rPr>
  </w:style>
  <w:style w:type="paragraph" w:styleId="Nagwek1">
    <w:name w:val="heading 1"/>
    <w:basedOn w:val="Standard"/>
    <w:next w:val="Textbody"/>
    <w:link w:val="Nagwek1Znak"/>
    <w:rsid w:val="00B650BB"/>
    <w:pPr>
      <w:keepNext/>
      <w:spacing w:before="240" w:after="60"/>
      <w:outlineLvl w:val="0"/>
    </w:pPr>
    <w:rPr>
      <w:rFonts w:ascii="Arial" w:hAnsi="Arial"/>
      <w:b/>
      <w:bCs/>
      <w:sz w:val="32"/>
      <w:szCs w:val="32"/>
      <w:lang w:val="x-none"/>
    </w:rPr>
  </w:style>
  <w:style w:type="paragraph" w:styleId="Nagwek2">
    <w:name w:val="heading 2"/>
    <w:basedOn w:val="Normalny"/>
    <w:next w:val="Normalny"/>
    <w:link w:val="Nagwek2Znak"/>
    <w:uiPriority w:val="9"/>
    <w:unhideWhenUsed/>
    <w:qFormat/>
    <w:rsid w:val="007E05D0"/>
    <w:pPr>
      <w:keepNext/>
      <w:keepLines/>
      <w:spacing w:before="200" w:after="0"/>
      <w:outlineLvl w:val="1"/>
    </w:pPr>
    <w:rPr>
      <w:rFonts w:ascii="Cambria" w:eastAsia="Times New Roman" w:hAnsi="Cambria" w:cs="Times New Roman"/>
      <w:b/>
      <w:bCs/>
      <w:sz w:val="26"/>
      <w:szCs w:val="26"/>
      <w:lang w:val="x-none" w:eastAsia="x-none"/>
    </w:rPr>
  </w:style>
  <w:style w:type="paragraph" w:styleId="Nagwek3">
    <w:name w:val="heading 3"/>
    <w:basedOn w:val="Normalny"/>
    <w:next w:val="Normalny"/>
    <w:link w:val="Nagwek3Znak"/>
    <w:uiPriority w:val="9"/>
    <w:unhideWhenUsed/>
    <w:qFormat/>
    <w:rsid w:val="007E05D0"/>
    <w:pPr>
      <w:keepNext/>
      <w:keepLines/>
      <w:spacing w:before="200" w:after="0"/>
      <w:outlineLvl w:val="2"/>
    </w:pPr>
    <w:rPr>
      <w:rFonts w:ascii="Times New Roman" w:eastAsia="Times New Roman" w:hAnsi="Times New Roman" w:cs="Times New Roman"/>
      <w:b/>
      <w:bCs/>
      <w:sz w:val="24"/>
      <w:szCs w:val="20"/>
      <w:lang w:val="x-none" w:eastAsia="x-none"/>
    </w:rPr>
  </w:style>
  <w:style w:type="paragraph" w:styleId="Nagwek4">
    <w:name w:val="heading 4"/>
    <w:basedOn w:val="Standard"/>
    <w:next w:val="Textbody"/>
    <w:link w:val="Nagwek4Znak"/>
    <w:rsid w:val="00B650BB"/>
    <w:pPr>
      <w:keepNext/>
      <w:jc w:val="center"/>
      <w:outlineLvl w:val="3"/>
    </w:pPr>
    <w:rPr>
      <w:rFonts w:ascii="Tahoma" w:hAnsi="Tahoma" w:cs="Tahoma"/>
      <w:b/>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650BB"/>
    <w:rPr>
      <w:rFonts w:ascii="Arial" w:eastAsia="SimSun" w:hAnsi="Arial" w:cs="Arial"/>
      <w:b/>
      <w:bCs/>
      <w:kern w:val="3"/>
      <w:sz w:val="32"/>
      <w:szCs w:val="32"/>
      <w:lang w:val="x-none" w:eastAsia="zh-CN" w:bidi="hi-IN"/>
    </w:rPr>
  </w:style>
  <w:style w:type="character" w:customStyle="1" w:styleId="Nagwek2Znak">
    <w:name w:val="Nagłówek 2 Znak"/>
    <w:basedOn w:val="Domylnaczcionkaakapitu"/>
    <w:link w:val="Nagwek2"/>
    <w:uiPriority w:val="9"/>
    <w:rsid w:val="007E05D0"/>
    <w:rPr>
      <w:rFonts w:ascii="Cambria" w:eastAsia="Times New Roman" w:hAnsi="Cambria" w:cs="Times New Roman"/>
      <w:b/>
      <w:bCs/>
      <w:kern w:val="3"/>
      <w:sz w:val="26"/>
      <w:szCs w:val="26"/>
      <w:lang w:val="x-none" w:eastAsia="x-none"/>
    </w:rPr>
  </w:style>
  <w:style w:type="character" w:customStyle="1" w:styleId="Nagwek3Znak">
    <w:name w:val="Nagłówek 3 Znak"/>
    <w:basedOn w:val="Domylnaczcionkaakapitu"/>
    <w:link w:val="Nagwek3"/>
    <w:uiPriority w:val="9"/>
    <w:rsid w:val="007E05D0"/>
    <w:rPr>
      <w:rFonts w:ascii="Times New Roman" w:eastAsia="Times New Roman" w:hAnsi="Times New Roman" w:cs="Times New Roman"/>
      <w:b/>
      <w:bCs/>
      <w:kern w:val="3"/>
      <w:sz w:val="24"/>
      <w:szCs w:val="20"/>
      <w:lang w:val="x-none" w:eastAsia="x-none"/>
    </w:rPr>
  </w:style>
  <w:style w:type="character" w:customStyle="1" w:styleId="Nagwek4Znak">
    <w:name w:val="Nagłówek 4 Znak"/>
    <w:basedOn w:val="Domylnaczcionkaakapitu"/>
    <w:link w:val="Nagwek4"/>
    <w:rsid w:val="00B650BB"/>
    <w:rPr>
      <w:rFonts w:ascii="Tahoma" w:eastAsia="SimSun" w:hAnsi="Tahoma" w:cs="Tahoma"/>
      <w:b/>
      <w:kern w:val="3"/>
      <w:sz w:val="24"/>
      <w:szCs w:val="24"/>
      <w:lang w:val="x-none" w:eastAsia="zh-CN" w:bidi="hi-IN"/>
    </w:rPr>
  </w:style>
  <w:style w:type="paragraph" w:customStyle="1" w:styleId="Standard">
    <w:name w:val="Standard"/>
    <w:link w:val="StandardZnak"/>
    <w:rsid w:val="00B650BB"/>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Heading">
    <w:name w:val="Heading"/>
    <w:basedOn w:val="Standard"/>
    <w:next w:val="Textbody"/>
    <w:rsid w:val="00B650BB"/>
    <w:pPr>
      <w:keepNext/>
      <w:spacing w:before="240" w:after="120"/>
    </w:pPr>
    <w:rPr>
      <w:rFonts w:ascii="Arial" w:eastAsia="Arial Unicode MS" w:hAnsi="Arial" w:cs="Mangal"/>
      <w:sz w:val="28"/>
      <w:szCs w:val="28"/>
    </w:rPr>
  </w:style>
  <w:style w:type="paragraph" w:customStyle="1" w:styleId="Textbody">
    <w:name w:val="Text body"/>
    <w:basedOn w:val="Standard"/>
    <w:rsid w:val="00B650BB"/>
    <w:pPr>
      <w:spacing w:after="120"/>
    </w:pPr>
  </w:style>
  <w:style w:type="paragraph" w:styleId="Lista">
    <w:name w:val="List"/>
    <w:basedOn w:val="Textbody"/>
    <w:rsid w:val="00B650BB"/>
    <w:rPr>
      <w:rFonts w:cs="Mangal"/>
    </w:rPr>
  </w:style>
  <w:style w:type="paragraph" w:styleId="Legenda">
    <w:name w:val="caption"/>
    <w:basedOn w:val="Standard"/>
    <w:rsid w:val="00B650BB"/>
    <w:pPr>
      <w:suppressLineNumbers/>
      <w:spacing w:before="120" w:after="120"/>
    </w:pPr>
    <w:rPr>
      <w:rFonts w:cs="Mangal"/>
      <w:i/>
      <w:iCs/>
    </w:rPr>
  </w:style>
  <w:style w:type="paragraph" w:customStyle="1" w:styleId="Index">
    <w:name w:val="Index"/>
    <w:basedOn w:val="Standard"/>
    <w:rsid w:val="00B650BB"/>
    <w:pPr>
      <w:suppressLineNumbers/>
    </w:pPr>
    <w:rPr>
      <w:rFonts w:cs="Mangal"/>
    </w:rPr>
  </w:style>
  <w:style w:type="paragraph" w:customStyle="1" w:styleId="Textbodyindent">
    <w:name w:val="Text body indent"/>
    <w:basedOn w:val="Standard"/>
    <w:rsid w:val="00B650BB"/>
    <w:pPr>
      <w:spacing w:line="120" w:lineRule="atLeast"/>
      <w:ind w:left="567" w:hanging="567"/>
      <w:jc w:val="both"/>
    </w:pPr>
  </w:style>
  <w:style w:type="paragraph" w:styleId="Tekstpodstawowy3">
    <w:name w:val="Body Text 3"/>
    <w:basedOn w:val="Standard"/>
    <w:link w:val="Tekstpodstawowy3Znak"/>
    <w:rsid w:val="00B650BB"/>
    <w:pPr>
      <w:spacing w:line="120" w:lineRule="atLeast"/>
    </w:pPr>
    <w:rPr>
      <w:lang w:val="x-none"/>
    </w:rPr>
  </w:style>
  <w:style w:type="character" w:customStyle="1" w:styleId="Tekstpodstawowy3Znak">
    <w:name w:val="Tekst podstawowy 3 Znak"/>
    <w:basedOn w:val="Domylnaczcionkaakapitu"/>
    <w:link w:val="Tekstpodstawowy3"/>
    <w:rsid w:val="00B650BB"/>
    <w:rPr>
      <w:rFonts w:ascii="Times New Roman" w:eastAsia="SimSun" w:hAnsi="Times New Roman" w:cs="Arial"/>
      <w:kern w:val="3"/>
      <w:sz w:val="24"/>
      <w:szCs w:val="24"/>
      <w:lang w:val="x-none" w:eastAsia="zh-CN" w:bidi="hi-IN"/>
    </w:rPr>
  </w:style>
  <w:style w:type="paragraph" w:styleId="Stopka">
    <w:name w:val="footer"/>
    <w:basedOn w:val="Standard"/>
    <w:link w:val="StopkaZnak"/>
    <w:rsid w:val="00B650BB"/>
    <w:pPr>
      <w:suppressLineNumbers/>
      <w:tabs>
        <w:tab w:val="center" w:pos="4536"/>
        <w:tab w:val="right" w:pos="9072"/>
      </w:tabs>
    </w:pPr>
    <w:rPr>
      <w:lang w:val="x-none"/>
    </w:rPr>
  </w:style>
  <w:style w:type="character" w:customStyle="1" w:styleId="StopkaZnak">
    <w:name w:val="Stopka Znak"/>
    <w:basedOn w:val="Domylnaczcionkaakapitu"/>
    <w:link w:val="Stopka"/>
    <w:rsid w:val="00B650BB"/>
    <w:rPr>
      <w:rFonts w:ascii="Times New Roman" w:eastAsia="SimSun" w:hAnsi="Times New Roman" w:cs="Arial"/>
      <w:kern w:val="3"/>
      <w:sz w:val="24"/>
      <w:szCs w:val="24"/>
      <w:lang w:val="x-none" w:eastAsia="zh-CN" w:bidi="hi-IN"/>
    </w:rPr>
  </w:style>
  <w:style w:type="paragraph" w:styleId="Tytu">
    <w:name w:val="Title"/>
    <w:basedOn w:val="Standard"/>
    <w:next w:val="Podtytu"/>
    <w:link w:val="TytuZnak"/>
    <w:rsid w:val="00B650BB"/>
    <w:pPr>
      <w:jc w:val="center"/>
    </w:pPr>
    <w:rPr>
      <w:rFonts w:ascii="Tahoma" w:hAnsi="Tahoma" w:cs="Tahoma"/>
      <w:b/>
      <w:bCs/>
      <w:sz w:val="40"/>
      <w:lang w:val="x-none"/>
    </w:rPr>
  </w:style>
  <w:style w:type="character" w:customStyle="1" w:styleId="TytuZnak">
    <w:name w:val="Tytuł Znak"/>
    <w:basedOn w:val="Domylnaczcionkaakapitu"/>
    <w:link w:val="Tytu"/>
    <w:rsid w:val="00B650BB"/>
    <w:rPr>
      <w:rFonts w:ascii="Tahoma" w:eastAsia="SimSun" w:hAnsi="Tahoma" w:cs="Tahoma"/>
      <w:b/>
      <w:bCs/>
      <w:kern w:val="3"/>
      <w:sz w:val="40"/>
      <w:szCs w:val="24"/>
      <w:lang w:val="x-none" w:eastAsia="zh-CN" w:bidi="hi-IN"/>
    </w:rPr>
  </w:style>
  <w:style w:type="paragraph" w:styleId="Podtytu">
    <w:name w:val="Subtitle"/>
    <w:basedOn w:val="Heading"/>
    <w:next w:val="Textbody"/>
    <w:link w:val="PodtytuZnak"/>
    <w:rsid w:val="00B650BB"/>
    <w:pPr>
      <w:jc w:val="center"/>
    </w:pPr>
    <w:rPr>
      <w:i/>
      <w:iCs/>
      <w:lang w:val="x-none"/>
    </w:rPr>
  </w:style>
  <w:style w:type="character" w:customStyle="1" w:styleId="PodtytuZnak">
    <w:name w:val="Podtytuł Znak"/>
    <w:basedOn w:val="Domylnaczcionkaakapitu"/>
    <w:link w:val="Podtytu"/>
    <w:rsid w:val="00B650BB"/>
    <w:rPr>
      <w:rFonts w:ascii="Arial" w:eastAsia="Arial Unicode MS" w:hAnsi="Arial" w:cs="Mangal"/>
      <w:i/>
      <w:iCs/>
      <w:kern w:val="3"/>
      <w:sz w:val="28"/>
      <w:szCs w:val="28"/>
      <w:lang w:val="x-none" w:eastAsia="zh-CN" w:bidi="hi-IN"/>
    </w:rPr>
  </w:style>
  <w:style w:type="paragraph" w:styleId="Zwykytekst">
    <w:name w:val="Plain Text"/>
    <w:basedOn w:val="Standard"/>
    <w:link w:val="ZwykytekstZnak"/>
    <w:rsid w:val="00B650BB"/>
    <w:rPr>
      <w:rFonts w:ascii="Courier New" w:hAnsi="Courier New" w:cs="Courier New"/>
      <w:lang w:val="x-none"/>
    </w:rPr>
  </w:style>
  <w:style w:type="character" w:customStyle="1" w:styleId="ZwykytekstZnak">
    <w:name w:val="Zwykły tekst Znak"/>
    <w:basedOn w:val="Domylnaczcionkaakapitu"/>
    <w:link w:val="Zwykytekst"/>
    <w:rsid w:val="00B650BB"/>
    <w:rPr>
      <w:rFonts w:ascii="Courier New" w:eastAsia="SimSun" w:hAnsi="Courier New" w:cs="Courier New"/>
      <w:kern w:val="3"/>
      <w:sz w:val="24"/>
      <w:szCs w:val="24"/>
      <w:lang w:val="x-none" w:eastAsia="zh-CN" w:bidi="hi-IN"/>
    </w:rPr>
  </w:style>
  <w:style w:type="paragraph" w:styleId="Nagwek">
    <w:name w:val="header"/>
    <w:basedOn w:val="Standard"/>
    <w:link w:val="NagwekZnak"/>
    <w:rsid w:val="00B650BB"/>
    <w:pPr>
      <w:suppressLineNumbers/>
      <w:tabs>
        <w:tab w:val="center" w:pos="4536"/>
        <w:tab w:val="right" w:pos="9072"/>
      </w:tabs>
    </w:pPr>
    <w:rPr>
      <w:lang w:val="x-none"/>
    </w:rPr>
  </w:style>
  <w:style w:type="character" w:customStyle="1" w:styleId="NagwekZnak">
    <w:name w:val="Nagłówek Znak"/>
    <w:basedOn w:val="Domylnaczcionkaakapitu"/>
    <w:link w:val="Nagwek"/>
    <w:rsid w:val="00B650BB"/>
    <w:rPr>
      <w:rFonts w:ascii="Times New Roman" w:eastAsia="SimSun" w:hAnsi="Times New Roman" w:cs="Arial"/>
      <w:kern w:val="3"/>
      <w:sz w:val="24"/>
      <w:szCs w:val="24"/>
      <w:lang w:val="x-none" w:eastAsia="zh-CN" w:bidi="hi-IN"/>
    </w:rPr>
  </w:style>
  <w:style w:type="paragraph" w:styleId="Tekstdymka">
    <w:name w:val="Balloon Text"/>
    <w:basedOn w:val="Standard"/>
    <w:link w:val="TekstdymkaZnak"/>
    <w:rsid w:val="00B650BB"/>
    <w:rPr>
      <w:rFonts w:ascii="Tahoma" w:hAnsi="Tahoma" w:cs="Tahoma"/>
      <w:sz w:val="16"/>
      <w:szCs w:val="16"/>
      <w:lang w:val="x-none"/>
    </w:rPr>
  </w:style>
  <w:style w:type="character" w:customStyle="1" w:styleId="TekstdymkaZnak">
    <w:name w:val="Tekst dymka Znak"/>
    <w:basedOn w:val="Domylnaczcionkaakapitu"/>
    <w:link w:val="Tekstdymka"/>
    <w:rsid w:val="00B650BB"/>
    <w:rPr>
      <w:rFonts w:ascii="Tahoma" w:eastAsia="SimSun" w:hAnsi="Tahoma" w:cs="Tahoma"/>
      <w:kern w:val="3"/>
      <w:sz w:val="16"/>
      <w:szCs w:val="16"/>
      <w:lang w:val="x-none" w:eastAsia="zh-CN" w:bidi="hi-IN"/>
    </w:rPr>
  </w:style>
  <w:style w:type="paragraph" w:customStyle="1" w:styleId="Default">
    <w:name w:val="Default"/>
    <w:rsid w:val="00B650BB"/>
    <w:pPr>
      <w:suppressAutoHyphens/>
      <w:autoSpaceDN w:val="0"/>
      <w:spacing w:after="0" w:line="240" w:lineRule="auto"/>
      <w:textAlignment w:val="baseline"/>
    </w:pPr>
    <w:rPr>
      <w:rFonts w:ascii="Times New Roman" w:eastAsia="Arial Unicode MS" w:hAnsi="Times New Roman" w:cs="Times New Roman"/>
      <w:color w:val="000000"/>
      <w:kern w:val="3"/>
      <w:sz w:val="24"/>
      <w:szCs w:val="24"/>
    </w:rPr>
  </w:style>
  <w:style w:type="paragraph" w:styleId="Akapitzlist">
    <w:name w:val="List Paragraph"/>
    <w:basedOn w:val="Standard"/>
    <w:rsid w:val="00B650BB"/>
    <w:pPr>
      <w:ind w:left="720"/>
    </w:pPr>
  </w:style>
  <w:style w:type="paragraph" w:customStyle="1" w:styleId="ContentsHeading">
    <w:name w:val="Contents Heading"/>
    <w:basedOn w:val="Nagwek1"/>
    <w:rsid w:val="00B650BB"/>
    <w:pPr>
      <w:keepLines/>
      <w:suppressLineNumbers/>
      <w:spacing w:before="480" w:after="0" w:line="276" w:lineRule="auto"/>
    </w:pPr>
    <w:rPr>
      <w:rFonts w:ascii="Cambria" w:hAnsi="Cambria" w:cs="F"/>
      <w:color w:val="365F91"/>
      <w:sz w:val="28"/>
      <w:szCs w:val="28"/>
      <w:lang w:eastAsia="en-US"/>
    </w:rPr>
  </w:style>
  <w:style w:type="paragraph" w:customStyle="1" w:styleId="Contents2">
    <w:name w:val="Contents 2"/>
    <w:basedOn w:val="Standard"/>
    <w:rsid w:val="00B650BB"/>
    <w:pPr>
      <w:tabs>
        <w:tab w:val="right" w:leader="dot" w:pos="9638"/>
      </w:tabs>
      <w:spacing w:after="100" w:line="276" w:lineRule="auto"/>
      <w:ind w:left="283"/>
    </w:pPr>
    <w:rPr>
      <w:rFonts w:cs="F"/>
      <w:bCs/>
      <w:sz w:val="22"/>
      <w:szCs w:val="22"/>
      <w:lang w:eastAsia="en-US"/>
    </w:rPr>
  </w:style>
  <w:style w:type="paragraph" w:customStyle="1" w:styleId="Contents1">
    <w:name w:val="Contents 1"/>
    <w:basedOn w:val="Standard"/>
    <w:rsid w:val="00B650BB"/>
    <w:pPr>
      <w:tabs>
        <w:tab w:val="right" w:leader="dot" w:pos="9638"/>
      </w:tabs>
      <w:spacing w:after="100" w:line="276" w:lineRule="auto"/>
    </w:pPr>
    <w:rPr>
      <w:rFonts w:ascii="Calibri" w:hAnsi="Calibri" w:cs="F"/>
      <w:sz w:val="22"/>
      <w:szCs w:val="22"/>
      <w:lang w:eastAsia="en-US"/>
    </w:rPr>
  </w:style>
  <w:style w:type="paragraph" w:customStyle="1" w:styleId="Contents3">
    <w:name w:val="Contents 3"/>
    <w:basedOn w:val="Standard"/>
    <w:rsid w:val="00B650BB"/>
    <w:pPr>
      <w:tabs>
        <w:tab w:val="right" w:leader="dot" w:pos="9520"/>
      </w:tabs>
      <w:spacing w:line="276" w:lineRule="auto"/>
      <w:ind w:left="448" w:hanging="306"/>
    </w:pPr>
    <w:rPr>
      <w:rFonts w:cs="F"/>
      <w:sz w:val="22"/>
      <w:szCs w:val="22"/>
      <w:lang w:eastAsia="en-US"/>
    </w:rPr>
  </w:style>
  <w:style w:type="paragraph" w:styleId="Bezodstpw">
    <w:name w:val="No Spacing"/>
    <w:uiPriority w:val="1"/>
    <w:qFormat/>
    <w:rsid w:val="00B650BB"/>
    <w:pPr>
      <w:suppressAutoHyphens/>
      <w:autoSpaceDN w:val="0"/>
      <w:spacing w:after="0" w:line="240" w:lineRule="auto"/>
      <w:jc w:val="both"/>
      <w:textAlignment w:val="baseline"/>
    </w:pPr>
    <w:rPr>
      <w:rFonts w:ascii="Times New Roman" w:eastAsia="Calibri" w:hAnsi="Times New Roman" w:cs="Times New Roman"/>
      <w:b/>
      <w:kern w:val="3"/>
      <w:sz w:val="28"/>
    </w:rPr>
  </w:style>
  <w:style w:type="paragraph" w:styleId="Poprawka">
    <w:name w:val="Revision"/>
    <w:rsid w:val="00B650BB"/>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styleId="Tekstkomentarza">
    <w:name w:val="annotation text"/>
    <w:basedOn w:val="Standard"/>
    <w:link w:val="TekstkomentarzaZnak"/>
    <w:rsid w:val="00B650BB"/>
    <w:rPr>
      <w:lang w:val="x-none"/>
    </w:rPr>
  </w:style>
  <w:style w:type="character" w:customStyle="1" w:styleId="TekstkomentarzaZnak">
    <w:name w:val="Tekst komentarza Znak"/>
    <w:basedOn w:val="Domylnaczcionkaakapitu"/>
    <w:link w:val="Tekstkomentarza"/>
    <w:rsid w:val="00B650BB"/>
    <w:rPr>
      <w:rFonts w:ascii="Times New Roman" w:eastAsia="SimSun" w:hAnsi="Times New Roman" w:cs="Arial"/>
      <w:kern w:val="3"/>
      <w:sz w:val="24"/>
      <w:szCs w:val="24"/>
      <w:lang w:val="x-none" w:eastAsia="zh-CN" w:bidi="hi-IN"/>
    </w:rPr>
  </w:style>
  <w:style w:type="paragraph" w:styleId="Tematkomentarza">
    <w:name w:val="annotation subject"/>
    <w:basedOn w:val="Tekstkomentarza"/>
    <w:link w:val="TematkomentarzaZnak"/>
    <w:rsid w:val="00B650BB"/>
    <w:rPr>
      <w:b/>
      <w:bCs/>
    </w:rPr>
  </w:style>
  <w:style w:type="character" w:customStyle="1" w:styleId="TematkomentarzaZnak">
    <w:name w:val="Temat komentarza Znak"/>
    <w:basedOn w:val="TekstkomentarzaZnak"/>
    <w:link w:val="Tematkomentarza"/>
    <w:rsid w:val="00B650BB"/>
    <w:rPr>
      <w:rFonts w:ascii="Times New Roman" w:eastAsia="SimSun" w:hAnsi="Times New Roman" w:cs="Arial"/>
      <w:b/>
      <w:bCs/>
      <w:kern w:val="3"/>
      <w:sz w:val="24"/>
      <w:szCs w:val="24"/>
      <w:lang w:val="x-none" w:eastAsia="zh-CN" w:bidi="hi-IN"/>
    </w:rPr>
  </w:style>
  <w:style w:type="paragraph" w:styleId="NormalnyWeb">
    <w:name w:val="Normal (Web)"/>
    <w:basedOn w:val="Standard"/>
    <w:rsid w:val="00B650BB"/>
    <w:pPr>
      <w:spacing w:after="240"/>
    </w:pPr>
  </w:style>
  <w:style w:type="paragraph" w:customStyle="1" w:styleId="signpagesymbol">
    <w:name w:val="sign_page_symbol"/>
    <w:basedOn w:val="Standard"/>
    <w:rsid w:val="00B650BB"/>
    <w:pPr>
      <w:spacing w:before="100" w:after="100"/>
    </w:pPr>
  </w:style>
  <w:style w:type="paragraph" w:customStyle="1" w:styleId="Akapitzlist1">
    <w:name w:val="Akapit z listą1"/>
    <w:basedOn w:val="Standard"/>
    <w:rsid w:val="00B650BB"/>
    <w:pPr>
      <w:spacing w:after="200" w:line="276" w:lineRule="auto"/>
      <w:ind w:left="720"/>
    </w:pPr>
    <w:rPr>
      <w:rFonts w:ascii="Calibri" w:hAnsi="Calibri"/>
      <w:sz w:val="22"/>
      <w:szCs w:val="22"/>
      <w:lang w:eastAsia="en-US"/>
    </w:rPr>
  </w:style>
  <w:style w:type="paragraph" w:customStyle="1" w:styleId="tytupodrozd">
    <w:name w:val="tytuł podrozd"/>
    <w:rsid w:val="00B650BB"/>
    <w:pPr>
      <w:suppressAutoHyphens/>
      <w:autoSpaceDN w:val="0"/>
      <w:spacing w:before="180" w:after="120" w:line="240" w:lineRule="auto"/>
      <w:textAlignment w:val="baseline"/>
      <w:outlineLvl w:val="0"/>
    </w:pPr>
    <w:rPr>
      <w:rFonts w:ascii="Times New Roman" w:eastAsia="Times New Roman" w:hAnsi="Times New Roman" w:cs="Times New Roman"/>
      <w:kern w:val="3"/>
      <w:sz w:val="28"/>
      <w:szCs w:val="20"/>
      <w:lang w:eastAsia="pl-PL"/>
    </w:rPr>
  </w:style>
  <w:style w:type="character" w:customStyle="1" w:styleId="TekstpodstawowywcityZnak">
    <w:name w:val="Tekst podstawowy wcięty Znak"/>
    <w:rsid w:val="00B650BB"/>
    <w:rPr>
      <w:rFonts w:ascii="Times New Roman" w:eastAsia="Times New Roman" w:hAnsi="Times New Roman" w:cs="Times New Roman"/>
      <w:sz w:val="24"/>
      <w:szCs w:val="20"/>
      <w:lang w:eastAsia="pl-PL"/>
    </w:rPr>
  </w:style>
  <w:style w:type="character" w:styleId="Numerstrony">
    <w:name w:val="page number"/>
    <w:basedOn w:val="Domylnaczcionkaakapitu"/>
    <w:rsid w:val="00B650BB"/>
  </w:style>
  <w:style w:type="character" w:styleId="Odwoaniedokomentarza">
    <w:name w:val="annotation reference"/>
    <w:rsid w:val="00B650BB"/>
    <w:rPr>
      <w:sz w:val="16"/>
      <w:szCs w:val="16"/>
    </w:rPr>
  </w:style>
  <w:style w:type="character" w:customStyle="1" w:styleId="ListLabel1">
    <w:name w:val="ListLabel 1"/>
    <w:rsid w:val="00B650BB"/>
    <w:rPr>
      <w:b w:val="0"/>
    </w:rPr>
  </w:style>
  <w:style w:type="character" w:customStyle="1" w:styleId="ListLabel2">
    <w:name w:val="ListLabel 2"/>
    <w:rsid w:val="00B650BB"/>
    <w:rPr>
      <w:rFonts w:cs="Courier New"/>
    </w:rPr>
  </w:style>
  <w:style w:type="character" w:customStyle="1" w:styleId="ListLabel3">
    <w:name w:val="ListLabel 3"/>
    <w:rsid w:val="00B650BB"/>
    <w:rPr>
      <w:rFonts w:cs="Arial"/>
      <w:color w:val="000000"/>
      <w:sz w:val="22"/>
      <w:szCs w:val="22"/>
    </w:rPr>
  </w:style>
  <w:style w:type="character" w:customStyle="1" w:styleId="ListLabel4">
    <w:name w:val="ListLabel 4"/>
    <w:rsid w:val="00B650BB"/>
    <w:rPr>
      <w:rFonts w:eastAsia="Times New Roman" w:cs="Times New Roman"/>
    </w:rPr>
  </w:style>
  <w:style w:type="character" w:customStyle="1" w:styleId="ListLabel5">
    <w:name w:val="ListLabel 5"/>
    <w:rsid w:val="00B650BB"/>
    <w:rPr>
      <w:sz w:val="20"/>
    </w:rPr>
  </w:style>
  <w:style w:type="numbering" w:customStyle="1" w:styleId="Outline">
    <w:name w:val="Outline"/>
    <w:basedOn w:val="Bezlisty"/>
    <w:rsid w:val="00B650BB"/>
    <w:pPr>
      <w:numPr>
        <w:numId w:val="1"/>
      </w:numPr>
    </w:pPr>
  </w:style>
  <w:style w:type="numbering" w:customStyle="1" w:styleId="WWNum1">
    <w:name w:val="WWNum1"/>
    <w:basedOn w:val="Bezlisty"/>
    <w:rsid w:val="00B650BB"/>
    <w:pPr>
      <w:numPr>
        <w:numId w:val="2"/>
      </w:numPr>
    </w:pPr>
  </w:style>
  <w:style w:type="numbering" w:customStyle="1" w:styleId="WWNum2">
    <w:name w:val="WWNum2"/>
    <w:basedOn w:val="Bezlisty"/>
    <w:rsid w:val="00B650BB"/>
    <w:pPr>
      <w:numPr>
        <w:numId w:val="3"/>
      </w:numPr>
    </w:pPr>
  </w:style>
  <w:style w:type="numbering" w:customStyle="1" w:styleId="WWNum3">
    <w:name w:val="WWNum3"/>
    <w:basedOn w:val="Bezlisty"/>
    <w:rsid w:val="00B650BB"/>
    <w:pPr>
      <w:numPr>
        <w:numId w:val="4"/>
      </w:numPr>
    </w:pPr>
  </w:style>
  <w:style w:type="numbering" w:customStyle="1" w:styleId="WWNum4">
    <w:name w:val="WWNum4"/>
    <w:basedOn w:val="Bezlisty"/>
    <w:rsid w:val="00B650BB"/>
    <w:pPr>
      <w:numPr>
        <w:numId w:val="5"/>
      </w:numPr>
    </w:pPr>
  </w:style>
  <w:style w:type="numbering" w:customStyle="1" w:styleId="WWNum5">
    <w:name w:val="WWNum5"/>
    <w:basedOn w:val="Bezlisty"/>
    <w:rsid w:val="00B650BB"/>
    <w:pPr>
      <w:numPr>
        <w:numId w:val="6"/>
      </w:numPr>
    </w:pPr>
  </w:style>
  <w:style w:type="numbering" w:customStyle="1" w:styleId="WWNum6">
    <w:name w:val="WWNum6"/>
    <w:basedOn w:val="Bezlisty"/>
    <w:rsid w:val="00B650BB"/>
    <w:pPr>
      <w:numPr>
        <w:numId w:val="7"/>
      </w:numPr>
    </w:pPr>
  </w:style>
  <w:style w:type="numbering" w:customStyle="1" w:styleId="WWNum7">
    <w:name w:val="WWNum7"/>
    <w:basedOn w:val="Bezlisty"/>
    <w:rsid w:val="00B650BB"/>
    <w:pPr>
      <w:numPr>
        <w:numId w:val="8"/>
      </w:numPr>
    </w:pPr>
  </w:style>
  <w:style w:type="numbering" w:customStyle="1" w:styleId="WWNum8">
    <w:name w:val="WWNum8"/>
    <w:basedOn w:val="Bezlisty"/>
    <w:rsid w:val="00B650BB"/>
    <w:pPr>
      <w:numPr>
        <w:numId w:val="9"/>
      </w:numPr>
    </w:pPr>
  </w:style>
  <w:style w:type="numbering" w:customStyle="1" w:styleId="WWNum9">
    <w:name w:val="WWNum9"/>
    <w:basedOn w:val="Bezlisty"/>
    <w:rsid w:val="00B650BB"/>
    <w:pPr>
      <w:numPr>
        <w:numId w:val="10"/>
      </w:numPr>
    </w:pPr>
  </w:style>
  <w:style w:type="numbering" w:customStyle="1" w:styleId="WWNum10">
    <w:name w:val="WWNum10"/>
    <w:basedOn w:val="Bezlisty"/>
    <w:rsid w:val="00B650BB"/>
    <w:pPr>
      <w:numPr>
        <w:numId w:val="11"/>
      </w:numPr>
    </w:pPr>
  </w:style>
  <w:style w:type="numbering" w:customStyle="1" w:styleId="WWNum11">
    <w:name w:val="WWNum11"/>
    <w:basedOn w:val="Bezlisty"/>
    <w:rsid w:val="00B650BB"/>
    <w:pPr>
      <w:numPr>
        <w:numId w:val="12"/>
      </w:numPr>
    </w:pPr>
  </w:style>
  <w:style w:type="numbering" w:customStyle="1" w:styleId="WWNum12">
    <w:name w:val="WWNum12"/>
    <w:basedOn w:val="Bezlisty"/>
    <w:rsid w:val="00B650BB"/>
    <w:pPr>
      <w:numPr>
        <w:numId w:val="13"/>
      </w:numPr>
    </w:pPr>
  </w:style>
  <w:style w:type="numbering" w:customStyle="1" w:styleId="WWNum13">
    <w:name w:val="WWNum13"/>
    <w:basedOn w:val="Bezlisty"/>
    <w:rsid w:val="00B650BB"/>
    <w:pPr>
      <w:numPr>
        <w:numId w:val="14"/>
      </w:numPr>
    </w:pPr>
  </w:style>
  <w:style w:type="numbering" w:customStyle="1" w:styleId="WWNum14">
    <w:name w:val="WWNum14"/>
    <w:basedOn w:val="Bezlisty"/>
    <w:rsid w:val="00B650BB"/>
    <w:pPr>
      <w:numPr>
        <w:numId w:val="15"/>
      </w:numPr>
    </w:pPr>
  </w:style>
  <w:style w:type="numbering" w:customStyle="1" w:styleId="WWNum15">
    <w:name w:val="WWNum15"/>
    <w:basedOn w:val="Bezlisty"/>
    <w:rsid w:val="00B650BB"/>
    <w:pPr>
      <w:numPr>
        <w:numId w:val="16"/>
      </w:numPr>
    </w:pPr>
  </w:style>
  <w:style w:type="numbering" w:customStyle="1" w:styleId="WWNum16">
    <w:name w:val="WWNum16"/>
    <w:basedOn w:val="Bezlisty"/>
    <w:rsid w:val="00B650BB"/>
    <w:pPr>
      <w:numPr>
        <w:numId w:val="17"/>
      </w:numPr>
    </w:pPr>
  </w:style>
  <w:style w:type="numbering" w:customStyle="1" w:styleId="WWNum17">
    <w:name w:val="WWNum17"/>
    <w:basedOn w:val="Bezlisty"/>
    <w:rsid w:val="00B650BB"/>
    <w:pPr>
      <w:numPr>
        <w:numId w:val="18"/>
      </w:numPr>
    </w:pPr>
  </w:style>
  <w:style w:type="numbering" w:customStyle="1" w:styleId="WWNum18">
    <w:name w:val="WWNum18"/>
    <w:basedOn w:val="Bezlisty"/>
    <w:rsid w:val="00B650BB"/>
    <w:pPr>
      <w:numPr>
        <w:numId w:val="19"/>
      </w:numPr>
    </w:pPr>
  </w:style>
  <w:style w:type="numbering" w:customStyle="1" w:styleId="WWNum19">
    <w:name w:val="WWNum19"/>
    <w:basedOn w:val="Bezlisty"/>
    <w:rsid w:val="00B650BB"/>
    <w:pPr>
      <w:numPr>
        <w:numId w:val="20"/>
      </w:numPr>
    </w:pPr>
  </w:style>
  <w:style w:type="numbering" w:customStyle="1" w:styleId="WWNum20">
    <w:name w:val="WWNum20"/>
    <w:basedOn w:val="Bezlisty"/>
    <w:rsid w:val="00B650BB"/>
    <w:pPr>
      <w:numPr>
        <w:numId w:val="21"/>
      </w:numPr>
    </w:pPr>
  </w:style>
  <w:style w:type="numbering" w:customStyle="1" w:styleId="WWNum21">
    <w:name w:val="WWNum21"/>
    <w:basedOn w:val="Bezlisty"/>
    <w:rsid w:val="00B650BB"/>
    <w:pPr>
      <w:numPr>
        <w:numId w:val="22"/>
      </w:numPr>
    </w:pPr>
  </w:style>
  <w:style w:type="numbering" w:customStyle="1" w:styleId="WWNum22">
    <w:name w:val="WWNum22"/>
    <w:basedOn w:val="Bezlisty"/>
    <w:rsid w:val="00B650BB"/>
    <w:pPr>
      <w:numPr>
        <w:numId w:val="23"/>
      </w:numPr>
    </w:pPr>
  </w:style>
  <w:style w:type="numbering" w:customStyle="1" w:styleId="WWNum23">
    <w:name w:val="WWNum23"/>
    <w:basedOn w:val="Bezlisty"/>
    <w:rsid w:val="00B650BB"/>
    <w:pPr>
      <w:numPr>
        <w:numId w:val="24"/>
      </w:numPr>
    </w:pPr>
  </w:style>
  <w:style w:type="paragraph" w:styleId="Nagwekspisutreci">
    <w:name w:val="TOC Heading"/>
    <w:basedOn w:val="Nagwek1"/>
    <w:next w:val="Normalny"/>
    <w:uiPriority w:val="39"/>
    <w:unhideWhenUsed/>
    <w:qFormat/>
    <w:rsid w:val="00B650BB"/>
    <w:pPr>
      <w:keepLines/>
      <w:widowControl/>
      <w:suppressAutoHyphens w:val="0"/>
      <w:autoSpaceDN/>
      <w:spacing w:before="480" w:after="0" w:line="276" w:lineRule="auto"/>
      <w:textAlignment w:val="auto"/>
      <w:outlineLvl w:val="9"/>
    </w:pPr>
    <w:rPr>
      <w:rFonts w:ascii="Cambria" w:eastAsia="Times New Roman" w:hAnsi="Cambria" w:cs="Times New Roman"/>
      <w:color w:val="365F91"/>
      <w:kern w:val="0"/>
      <w:sz w:val="28"/>
      <w:szCs w:val="28"/>
      <w:lang w:eastAsia="en-US" w:bidi="ar-SA"/>
    </w:rPr>
  </w:style>
  <w:style w:type="paragraph" w:styleId="Spistreci2">
    <w:name w:val="toc 2"/>
    <w:basedOn w:val="Normalny"/>
    <w:next w:val="Normalny"/>
    <w:autoRedefine/>
    <w:uiPriority w:val="39"/>
    <w:unhideWhenUsed/>
    <w:qFormat/>
    <w:rsid w:val="002E5FF8"/>
    <w:pPr>
      <w:widowControl/>
      <w:tabs>
        <w:tab w:val="left" w:pos="567"/>
        <w:tab w:val="left" w:pos="1276"/>
        <w:tab w:val="right" w:leader="dot" w:pos="9061"/>
      </w:tabs>
      <w:suppressAutoHyphens w:val="0"/>
      <w:autoSpaceDN/>
      <w:spacing w:after="0" w:line="240" w:lineRule="auto"/>
      <w:ind w:left="1276" w:hanging="709"/>
      <w:textAlignment w:val="auto"/>
      <w:outlineLvl w:val="0"/>
    </w:pPr>
    <w:rPr>
      <w:rFonts w:ascii="Times New Roman" w:eastAsia="Times New Roman" w:hAnsi="Times New Roman" w:cs="Times New Roman"/>
      <w:noProof/>
      <w:kern w:val="0"/>
      <w:sz w:val="24"/>
      <w:lang w:bidi="hi-IN"/>
    </w:rPr>
  </w:style>
  <w:style w:type="paragraph" w:styleId="Spistreci1">
    <w:name w:val="toc 1"/>
    <w:basedOn w:val="Normalny"/>
    <w:next w:val="Normalny"/>
    <w:autoRedefine/>
    <w:uiPriority w:val="39"/>
    <w:unhideWhenUsed/>
    <w:qFormat/>
    <w:rsid w:val="00B650BB"/>
    <w:pPr>
      <w:widowControl/>
      <w:tabs>
        <w:tab w:val="left" w:pos="660"/>
        <w:tab w:val="right" w:leader="dot" w:pos="9061"/>
      </w:tabs>
      <w:suppressAutoHyphens w:val="0"/>
      <w:autoSpaceDN/>
      <w:spacing w:before="120" w:after="100" w:line="240" w:lineRule="auto"/>
      <w:ind w:left="709" w:hanging="709"/>
      <w:textAlignment w:val="auto"/>
    </w:pPr>
    <w:rPr>
      <w:rFonts w:ascii="Times New Roman" w:eastAsia="Times New Roman" w:hAnsi="Times New Roman" w:cs="Times New Roman"/>
      <w:b/>
      <w:kern w:val="0"/>
      <w:sz w:val="28"/>
    </w:rPr>
  </w:style>
  <w:style w:type="paragraph" w:styleId="Spistreci3">
    <w:name w:val="toc 3"/>
    <w:basedOn w:val="Normalny"/>
    <w:next w:val="Normalny"/>
    <w:autoRedefine/>
    <w:uiPriority w:val="39"/>
    <w:unhideWhenUsed/>
    <w:qFormat/>
    <w:rsid w:val="00B650BB"/>
    <w:pPr>
      <w:widowControl/>
      <w:tabs>
        <w:tab w:val="left" w:pos="1320"/>
        <w:tab w:val="right" w:leader="dot" w:pos="9061"/>
      </w:tabs>
      <w:suppressAutoHyphens w:val="0"/>
      <w:autoSpaceDN/>
      <w:spacing w:after="0" w:line="240" w:lineRule="auto"/>
      <w:ind w:left="1400" w:hanging="833"/>
      <w:textAlignment w:val="auto"/>
      <w:outlineLvl w:val="2"/>
    </w:pPr>
    <w:rPr>
      <w:rFonts w:ascii="Times New Roman" w:eastAsia="Times New Roman" w:hAnsi="Times New Roman" w:cs="Times New Roman"/>
      <w:kern w:val="0"/>
      <w:sz w:val="24"/>
    </w:rPr>
  </w:style>
  <w:style w:type="character" w:styleId="Pogrubienie">
    <w:name w:val="Strong"/>
    <w:uiPriority w:val="22"/>
    <w:qFormat/>
    <w:rsid w:val="00B650BB"/>
    <w:rPr>
      <w:rFonts w:ascii="Times New Roman" w:hAnsi="Times New Roman"/>
      <w:b/>
      <w:bCs/>
      <w:color w:val="auto"/>
      <w:sz w:val="24"/>
    </w:rPr>
  </w:style>
  <w:style w:type="paragraph" w:customStyle="1" w:styleId="11">
    <w:name w:val="1.1"/>
    <w:basedOn w:val="Standard"/>
    <w:link w:val="11Znak"/>
    <w:rsid w:val="00B650BB"/>
    <w:pPr>
      <w:spacing w:line="276" w:lineRule="auto"/>
      <w:jc w:val="both"/>
    </w:pPr>
    <w:rPr>
      <w:rFonts w:cs="Times New Roman"/>
      <w:b/>
      <w:bCs/>
    </w:rPr>
  </w:style>
  <w:style w:type="paragraph" w:customStyle="1" w:styleId="111">
    <w:name w:val="1.1.1"/>
    <w:basedOn w:val="Standard"/>
    <w:link w:val="111Znak"/>
    <w:autoRedefine/>
    <w:rsid w:val="00B650BB"/>
    <w:pPr>
      <w:widowControl/>
      <w:jc w:val="both"/>
      <w:outlineLvl w:val="1"/>
    </w:pPr>
    <w:rPr>
      <w:rFonts w:cs="Times New Roman"/>
      <w:b/>
      <w:lang w:val="x-none"/>
    </w:rPr>
  </w:style>
  <w:style w:type="character" w:customStyle="1" w:styleId="StandardZnak">
    <w:name w:val="Standard Znak"/>
    <w:link w:val="Standard"/>
    <w:rsid w:val="00B650BB"/>
    <w:rPr>
      <w:rFonts w:ascii="Times New Roman" w:eastAsia="SimSun" w:hAnsi="Times New Roman" w:cs="Arial"/>
      <w:kern w:val="3"/>
      <w:sz w:val="24"/>
      <w:szCs w:val="24"/>
      <w:lang w:eastAsia="zh-CN" w:bidi="hi-IN"/>
    </w:rPr>
  </w:style>
  <w:style w:type="character" w:customStyle="1" w:styleId="11Znak">
    <w:name w:val="1.1 Znak"/>
    <w:link w:val="11"/>
    <w:rsid w:val="00B650BB"/>
    <w:rPr>
      <w:rFonts w:ascii="Times New Roman" w:eastAsia="SimSun" w:hAnsi="Times New Roman" w:cs="Times New Roman"/>
      <w:b/>
      <w:bCs/>
      <w:kern w:val="3"/>
      <w:sz w:val="24"/>
      <w:szCs w:val="24"/>
      <w:lang w:eastAsia="zh-CN" w:bidi="hi-IN"/>
    </w:rPr>
  </w:style>
  <w:style w:type="character" w:customStyle="1" w:styleId="111Znak">
    <w:name w:val="1.1.1 Znak"/>
    <w:link w:val="111"/>
    <w:rsid w:val="00B650BB"/>
    <w:rPr>
      <w:rFonts w:ascii="Times New Roman" w:eastAsia="SimSun" w:hAnsi="Times New Roman" w:cs="Times New Roman"/>
      <w:b/>
      <w:kern w:val="3"/>
      <w:sz w:val="24"/>
      <w:szCs w:val="24"/>
      <w:lang w:val="x-none" w:eastAsia="zh-CN" w:bidi="hi-IN"/>
    </w:rPr>
  </w:style>
  <w:style w:type="paragraph" w:customStyle="1" w:styleId="a">
    <w:basedOn w:val="Normalny"/>
    <w:next w:val="Mapadokumentu"/>
    <w:link w:val="PlandokumentuZnak"/>
    <w:uiPriority w:val="99"/>
    <w:unhideWhenUsed/>
    <w:rsid w:val="00B650BB"/>
    <w:pPr>
      <w:spacing w:after="0" w:line="240" w:lineRule="auto"/>
    </w:pPr>
    <w:rPr>
      <w:rFonts w:ascii="Tahoma" w:hAnsi="Tahoma" w:cs="Tahoma"/>
      <w:sz w:val="16"/>
      <w:szCs w:val="16"/>
      <w:lang w:eastAsia="pl-PL"/>
    </w:rPr>
  </w:style>
  <w:style w:type="character" w:customStyle="1" w:styleId="PlandokumentuZnak">
    <w:name w:val="Plan dokumentu Znak"/>
    <w:link w:val="a"/>
    <w:uiPriority w:val="99"/>
    <w:rsid w:val="00B650BB"/>
    <w:rPr>
      <w:rFonts w:ascii="Tahoma" w:eastAsia="Arial Unicode MS" w:hAnsi="Tahoma" w:cs="Tahoma"/>
      <w:kern w:val="3"/>
      <w:sz w:val="16"/>
      <w:szCs w:val="16"/>
      <w:lang w:eastAsia="pl-PL"/>
    </w:rPr>
  </w:style>
  <w:style w:type="paragraph" w:styleId="Spistreci4">
    <w:name w:val="toc 4"/>
    <w:basedOn w:val="Normalny"/>
    <w:next w:val="Normalny"/>
    <w:autoRedefine/>
    <w:uiPriority w:val="39"/>
    <w:unhideWhenUsed/>
    <w:rsid w:val="00B650BB"/>
    <w:pPr>
      <w:widowControl/>
      <w:suppressAutoHyphens w:val="0"/>
      <w:autoSpaceDN/>
      <w:spacing w:after="0" w:line="240" w:lineRule="auto"/>
      <w:ind w:left="567"/>
      <w:textAlignment w:val="auto"/>
    </w:pPr>
    <w:rPr>
      <w:rFonts w:ascii="Times New Roman" w:eastAsia="Times New Roman" w:hAnsi="Times New Roman" w:cs="Times New Roman"/>
      <w:kern w:val="0"/>
      <w:sz w:val="24"/>
      <w:lang w:eastAsia="pl-PL"/>
    </w:rPr>
  </w:style>
  <w:style w:type="paragraph" w:styleId="Spistreci5">
    <w:name w:val="toc 5"/>
    <w:basedOn w:val="Normalny"/>
    <w:next w:val="Normalny"/>
    <w:autoRedefine/>
    <w:uiPriority w:val="39"/>
    <w:unhideWhenUsed/>
    <w:rsid w:val="00B650BB"/>
    <w:pPr>
      <w:widowControl/>
      <w:suppressAutoHyphens w:val="0"/>
      <w:autoSpaceDN/>
      <w:spacing w:after="100"/>
      <w:ind w:left="880"/>
      <w:textAlignment w:val="auto"/>
    </w:pPr>
    <w:rPr>
      <w:rFonts w:eastAsia="Times New Roman" w:cs="Times New Roman"/>
      <w:kern w:val="0"/>
      <w:lang w:eastAsia="pl-PL"/>
    </w:rPr>
  </w:style>
  <w:style w:type="paragraph" w:styleId="Spistreci6">
    <w:name w:val="toc 6"/>
    <w:basedOn w:val="Normalny"/>
    <w:next w:val="Normalny"/>
    <w:autoRedefine/>
    <w:uiPriority w:val="39"/>
    <w:unhideWhenUsed/>
    <w:rsid w:val="00B650BB"/>
    <w:pPr>
      <w:widowControl/>
      <w:suppressAutoHyphens w:val="0"/>
      <w:autoSpaceDN/>
      <w:spacing w:after="100"/>
      <w:ind w:left="1100"/>
      <w:textAlignment w:val="auto"/>
    </w:pPr>
    <w:rPr>
      <w:rFonts w:eastAsia="Times New Roman" w:cs="Times New Roman"/>
      <w:kern w:val="0"/>
      <w:lang w:eastAsia="pl-PL"/>
    </w:rPr>
  </w:style>
  <w:style w:type="paragraph" w:styleId="Spistreci7">
    <w:name w:val="toc 7"/>
    <w:basedOn w:val="Normalny"/>
    <w:next w:val="Normalny"/>
    <w:autoRedefine/>
    <w:uiPriority w:val="39"/>
    <w:unhideWhenUsed/>
    <w:rsid w:val="00B650BB"/>
    <w:pPr>
      <w:widowControl/>
      <w:suppressAutoHyphens w:val="0"/>
      <w:autoSpaceDN/>
      <w:spacing w:after="100"/>
      <w:ind w:left="1320"/>
      <w:textAlignment w:val="auto"/>
    </w:pPr>
    <w:rPr>
      <w:rFonts w:eastAsia="Times New Roman" w:cs="Times New Roman"/>
      <w:kern w:val="0"/>
      <w:lang w:eastAsia="pl-PL"/>
    </w:rPr>
  </w:style>
  <w:style w:type="paragraph" w:styleId="Spistreci8">
    <w:name w:val="toc 8"/>
    <w:basedOn w:val="Normalny"/>
    <w:next w:val="Normalny"/>
    <w:autoRedefine/>
    <w:uiPriority w:val="39"/>
    <w:unhideWhenUsed/>
    <w:rsid w:val="00B650BB"/>
    <w:pPr>
      <w:widowControl/>
      <w:suppressAutoHyphens w:val="0"/>
      <w:autoSpaceDN/>
      <w:spacing w:after="100"/>
      <w:ind w:left="1540"/>
      <w:textAlignment w:val="auto"/>
    </w:pPr>
    <w:rPr>
      <w:rFonts w:eastAsia="Times New Roman" w:cs="Times New Roman"/>
      <w:kern w:val="0"/>
      <w:lang w:eastAsia="pl-PL"/>
    </w:rPr>
  </w:style>
  <w:style w:type="paragraph" w:styleId="Spistreci9">
    <w:name w:val="toc 9"/>
    <w:basedOn w:val="Normalny"/>
    <w:next w:val="Normalny"/>
    <w:autoRedefine/>
    <w:uiPriority w:val="39"/>
    <w:unhideWhenUsed/>
    <w:rsid w:val="00B650BB"/>
    <w:pPr>
      <w:widowControl/>
      <w:suppressAutoHyphens w:val="0"/>
      <w:autoSpaceDN/>
      <w:spacing w:after="100"/>
      <w:ind w:left="1760"/>
      <w:textAlignment w:val="auto"/>
    </w:pPr>
    <w:rPr>
      <w:rFonts w:eastAsia="Times New Roman" w:cs="Times New Roman"/>
      <w:kern w:val="0"/>
      <w:lang w:eastAsia="pl-PL"/>
    </w:rPr>
  </w:style>
  <w:style w:type="character" w:styleId="Hipercze">
    <w:name w:val="Hyperlink"/>
    <w:uiPriority w:val="99"/>
    <w:unhideWhenUsed/>
    <w:rsid w:val="00B650BB"/>
    <w:rPr>
      <w:color w:val="0000FF"/>
      <w:u w:val="single"/>
    </w:rPr>
  </w:style>
  <w:style w:type="character" w:styleId="Uwydatnienie">
    <w:name w:val="Emphasis"/>
    <w:uiPriority w:val="99"/>
    <w:qFormat/>
    <w:rsid w:val="00B650BB"/>
    <w:rPr>
      <w:i/>
      <w:iCs/>
    </w:rPr>
  </w:style>
  <w:style w:type="paragraph" w:customStyle="1" w:styleId="1">
    <w:name w:val="1"/>
    <w:basedOn w:val="Standard"/>
    <w:link w:val="1Znak"/>
    <w:rsid w:val="00B650BB"/>
    <w:pPr>
      <w:pageBreakBefore/>
      <w:numPr>
        <w:numId w:val="25"/>
      </w:numPr>
      <w:tabs>
        <w:tab w:val="left" w:pos="567"/>
      </w:tabs>
      <w:spacing w:after="200" w:line="276" w:lineRule="auto"/>
      <w:jc w:val="both"/>
      <w:outlineLvl w:val="0"/>
    </w:pPr>
    <w:rPr>
      <w:b/>
      <w:sz w:val="28"/>
      <w:lang w:val="x-none"/>
    </w:rPr>
  </w:style>
  <w:style w:type="paragraph" w:customStyle="1" w:styleId="1111">
    <w:name w:val="1111"/>
    <w:basedOn w:val="Standard"/>
    <w:link w:val="1111Znak"/>
    <w:rsid w:val="00B650BB"/>
    <w:pPr>
      <w:jc w:val="both"/>
      <w:outlineLvl w:val="3"/>
    </w:pPr>
    <w:rPr>
      <w:rFonts w:eastAsia="TimesNewRomanPSMT" w:cs="Times New Roman"/>
      <w:b/>
      <w:color w:val="000000"/>
    </w:rPr>
  </w:style>
  <w:style w:type="character" w:customStyle="1" w:styleId="1Znak">
    <w:name w:val="1 Znak"/>
    <w:link w:val="1"/>
    <w:rsid w:val="00B650BB"/>
    <w:rPr>
      <w:rFonts w:ascii="Times New Roman" w:eastAsia="SimSun" w:hAnsi="Times New Roman" w:cs="Arial"/>
      <w:b/>
      <w:kern w:val="3"/>
      <w:sz w:val="28"/>
      <w:szCs w:val="24"/>
      <w:lang w:val="x-none" w:eastAsia="zh-CN" w:bidi="hi-IN"/>
    </w:rPr>
  </w:style>
  <w:style w:type="character" w:customStyle="1" w:styleId="1111Znak">
    <w:name w:val="1111 Znak"/>
    <w:link w:val="1111"/>
    <w:rsid w:val="00B650BB"/>
    <w:rPr>
      <w:rFonts w:ascii="Times New Roman" w:eastAsia="TimesNewRomanPSMT" w:hAnsi="Times New Roman" w:cs="Times New Roman"/>
      <w:b/>
      <w:color w:val="000000"/>
      <w:kern w:val="3"/>
      <w:sz w:val="24"/>
      <w:szCs w:val="24"/>
      <w:lang w:eastAsia="zh-CN" w:bidi="hi-IN"/>
    </w:rPr>
  </w:style>
  <w:style w:type="character" w:customStyle="1" w:styleId="Nierozpoznanawzmianka1">
    <w:name w:val="Nierozpoznana wzmianka1"/>
    <w:uiPriority w:val="99"/>
    <w:semiHidden/>
    <w:unhideWhenUsed/>
    <w:rsid w:val="00B650BB"/>
    <w:rPr>
      <w:color w:val="808080"/>
      <w:shd w:val="clear" w:color="auto" w:fill="E6E6E6"/>
    </w:rPr>
  </w:style>
  <w:style w:type="character" w:customStyle="1" w:styleId="ng-binding">
    <w:name w:val="ng-binding"/>
    <w:rsid w:val="00B650BB"/>
  </w:style>
  <w:style w:type="character" w:customStyle="1" w:styleId="markedcontent">
    <w:name w:val="markedcontent"/>
    <w:basedOn w:val="Domylnaczcionkaakapitu"/>
    <w:rsid w:val="00B650BB"/>
  </w:style>
  <w:style w:type="table" w:styleId="Tabela-Siatka">
    <w:name w:val="Table Grid"/>
    <w:basedOn w:val="Standardowy"/>
    <w:uiPriority w:val="39"/>
    <w:rsid w:val="00B650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B650BB"/>
    <w:pPr>
      <w:spacing w:after="120"/>
    </w:pPr>
  </w:style>
  <w:style w:type="character" w:customStyle="1" w:styleId="TekstpodstawowyZnak">
    <w:name w:val="Tekst podstawowy Znak"/>
    <w:basedOn w:val="Domylnaczcionkaakapitu"/>
    <w:link w:val="Tekstpodstawowy"/>
    <w:uiPriority w:val="99"/>
    <w:rsid w:val="00B650BB"/>
    <w:rPr>
      <w:rFonts w:ascii="Calibri" w:eastAsia="Arial Unicode MS" w:hAnsi="Calibri" w:cs="F"/>
      <w:kern w:val="3"/>
    </w:rPr>
  </w:style>
  <w:style w:type="paragraph" w:styleId="Mapadokumentu">
    <w:name w:val="Document Map"/>
    <w:basedOn w:val="Normalny"/>
    <w:link w:val="MapadokumentuZnak"/>
    <w:uiPriority w:val="99"/>
    <w:semiHidden/>
    <w:unhideWhenUsed/>
    <w:rsid w:val="00B650BB"/>
    <w:pPr>
      <w:spacing w:after="0" w:line="240" w:lineRule="auto"/>
    </w:pPr>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B650BB"/>
    <w:rPr>
      <w:rFonts w:ascii="Segoe UI" w:eastAsia="Arial Unicode MS" w:hAnsi="Segoe UI" w:cs="Segoe UI"/>
      <w:kern w:val="3"/>
      <w:sz w:val="16"/>
      <w:szCs w:val="16"/>
    </w:rPr>
  </w:style>
  <w:style w:type="paragraph" w:styleId="Tekstprzypisukocowego">
    <w:name w:val="endnote text"/>
    <w:basedOn w:val="Normalny"/>
    <w:link w:val="TekstprzypisukocowegoZnak"/>
    <w:uiPriority w:val="99"/>
    <w:semiHidden/>
    <w:unhideWhenUsed/>
    <w:rsid w:val="00960F6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60F68"/>
    <w:rPr>
      <w:rFonts w:ascii="Calibri" w:eastAsia="Arial Unicode MS" w:hAnsi="Calibri" w:cs="F"/>
      <w:kern w:val="3"/>
      <w:sz w:val="20"/>
      <w:szCs w:val="20"/>
    </w:rPr>
  </w:style>
  <w:style w:type="character" w:styleId="Odwoanieprzypisukocowego">
    <w:name w:val="endnote reference"/>
    <w:basedOn w:val="Domylnaczcionkaakapitu"/>
    <w:uiPriority w:val="99"/>
    <w:semiHidden/>
    <w:unhideWhenUsed/>
    <w:rsid w:val="00960F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6019">
      <w:bodyDiv w:val="1"/>
      <w:marLeft w:val="0"/>
      <w:marRight w:val="0"/>
      <w:marTop w:val="0"/>
      <w:marBottom w:val="0"/>
      <w:divBdr>
        <w:top w:val="none" w:sz="0" w:space="0" w:color="auto"/>
        <w:left w:val="none" w:sz="0" w:space="0" w:color="auto"/>
        <w:bottom w:val="none" w:sz="0" w:space="0" w:color="auto"/>
        <w:right w:val="none" w:sz="0" w:space="0" w:color="auto"/>
      </w:divBdr>
    </w:div>
    <w:div w:id="607932953">
      <w:bodyDiv w:val="1"/>
      <w:marLeft w:val="0"/>
      <w:marRight w:val="0"/>
      <w:marTop w:val="0"/>
      <w:marBottom w:val="0"/>
      <w:divBdr>
        <w:top w:val="none" w:sz="0" w:space="0" w:color="auto"/>
        <w:left w:val="none" w:sz="0" w:space="0" w:color="auto"/>
        <w:bottom w:val="none" w:sz="0" w:space="0" w:color="auto"/>
        <w:right w:val="none" w:sz="0" w:space="0" w:color="auto"/>
      </w:divBdr>
    </w:div>
    <w:div w:id="1333530611">
      <w:bodyDiv w:val="1"/>
      <w:marLeft w:val="0"/>
      <w:marRight w:val="0"/>
      <w:marTop w:val="0"/>
      <w:marBottom w:val="0"/>
      <w:divBdr>
        <w:top w:val="none" w:sz="0" w:space="0" w:color="auto"/>
        <w:left w:val="none" w:sz="0" w:space="0" w:color="auto"/>
        <w:bottom w:val="none" w:sz="0" w:space="0" w:color="auto"/>
        <w:right w:val="none" w:sz="0" w:space="0" w:color="auto"/>
      </w:divBdr>
    </w:div>
    <w:div w:id="2063483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6B6A9-D803-4164-B873-AAAA826CC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19083</Words>
  <Characters>114499</Characters>
  <Application>Microsoft Office Word</Application>
  <DocSecurity>0</DocSecurity>
  <Lines>954</Lines>
  <Paragraphs>266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Jacek Kijo</cp:lastModifiedBy>
  <cp:revision>2</cp:revision>
  <cp:lastPrinted>2024-02-14T12:51:00Z</cp:lastPrinted>
  <dcterms:created xsi:type="dcterms:W3CDTF">2024-03-27T09:53:00Z</dcterms:created>
  <dcterms:modified xsi:type="dcterms:W3CDTF">2024-03-27T09:53:00Z</dcterms:modified>
</cp:coreProperties>
</file>