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8B" w:rsidRDefault="00BD0CE1">
      <w:pPr>
        <w:outlineLvl w:val="0"/>
      </w:pPr>
      <w:bookmarkStart w:id="0" w:name="bookmark2"/>
      <w:r>
        <w:t>U M O W A NR</w:t>
      </w:r>
      <w:bookmarkEnd w:id="0"/>
    </w:p>
    <w:p w:rsidR="001F53E2" w:rsidRDefault="001F53E2">
      <w:pPr>
        <w:outlineLvl w:val="0"/>
      </w:pPr>
    </w:p>
    <w:p w:rsidR="001F53E2" w:rsidRDefault="001F53E2">
      <w:pPr>
        <w:outlineLvl w:val="0"/>
      </w:pPr>
    </w:p>
    <w:p w:rsidR="008C2D8B" w:rsidRDefault="00BD0CE1">
      <w:pPr>
        <w:tabs>
          <w:tab w:val="left" w:leader="dot" w:pos="2520"/>
        </w:tabs>
        <w:ind w:left="360" w:hanging="360"/>
      </w:pPr>
      <w:r>
        <w:t>zawarta w dniu</w:t>
      </w:r>
      <w:r>
        <w:tab/>
        <w:t>pomiędzy:</w:t>
      </w:r>
    </w:p>
    <w:p w:rsidR="001F53E2" w:rsidRDefault="001F53E2">
      <w:pPr>
        <w:tabs>
          <w:tab w:val="left" w:leader="dot" w:pos="2520"/>
        </w:tabs>
        <w:ind w:left="360" w:hanging="360"/>
      </w:pPr>
    </w:p>
    <w:p w:rsidR="001F53E2" w:rsidRDefault="001F53E2" w:rsidP="00762F6A">
      <w:pPr>
        <w:jc w:val="both"/>
      </w:pPr>
      <w:r>
        <w:t>Przedsiębiorstwo Wodociągów i Kanalizacji w Wyrzysku Sp. z o.o. z siedzibą w Wyrzysku 89-300, ul. Podgórna 1A  NIP 764-22-13-557</w:t>
      </w:r>
    </w:p>
    <w:p w:rsidR="001F53E2" w:rsidRDefault="001F53E2" w:rsidP="001F53E2">
      <w:r>
        <w:t>w imieniu której działa</w:t>
      </w:r>
    </w:p>
    <w:p w:rsidR="008C2D8B" w:rsidRDefault="001F53E2" w:rsidP="001F53E2">
      <w:r>
        <w:t xml:space="preserve">Edward </w:t>
      </w:r>
      <w:proofErr w:type="spellStart"/>
      <w:r>
        <w:t>Gaitkowski</w:t>
      </w:r>
      <w:proofErr w:type="spellEnd"/>
      <w:r>
        <w:t xml:space="preserve"> Prezes Zarządu</w:t>
      </w:r>
      <w:r w:rsidR="00BD0CE1">
        <w:t>;</w:t>
      </w:r>
    </w:p>
    <w:p w:rsidR="001F53E2" w:rsidRDefault="00BD0CE1">
      <w:r>
        <w:t>zwanym w dalszym ciągu</w:t>
      </w:r>
      <w:r w:rsidR="001F53E2">
        <w:t xml:space="preserve"> umowy "Zamawiającym</w:t>
      </w:r>
      <w:r w:rsidR="00657320">
        <w:t>”</w:t>
      </w:r>
      <w:r w:rsidR="001F53E2">
        <w:t>, „Spółką”,</w:t>
      </w:r>
    </w:p>
    <w:p w:rsidR="008C2D8B" w:rsidRDefault="00BD0CE1">
      <w:r>
        <w:t>a</w:t>
      </w:r>
    </w:p>
    <w:p w:rsidR="008C2D8B" w:rsidRDefault="00BD0CE1">
      <w:pPr>
        <w:ind w:left="360" w:hanging="360"/>
      </w:pPr>
      <w:r>
        <w:t>reprezentowaną przez:</w:t>
      </w:r>
    </w:p>
    <w:p w:rsidR="001F53E2" w:rsidRDefault="001F53E2">
      <w:pPr>
        <w:ind w:left="360" w:hanging="360"/>
      </w:pPr>
    </w:p>
    <w:p w:rsidR="008C2D8B" w:rsidRDefault="00657320">
      <w:pPr>
        <w:ind w:left="360" w:hanging="360"/>
      </w:pPr>
      <w:r>
        <w:t>zwanym w dalszym ciągu umowy „</w:t>
      </w:r>
      <w:r w:rsidR="00BD0CE1">
        <w:t>Wykonawcą”,</w:t>
      </w:r>
    </w:p>
    <w:p w:rsidR="008C2D8B" w:rsidRDefault="00BD0CE1" w:rsidP="00762F6A">
      <w:pPr>
        <w:jc w:val="both"/>
      </w:pPr>
      <w:r>
        <w:t xml:space="preserve">Na podstawie dokonanego przez Zamawiającego wyboru najkorzystniejszej oferty Wykonawcy w postępowaniu prowadzonym na podstawie wewnętrznych przepisów Zamawiającego - Regulaminu udzielania </w:t>
      </w:r>
      <w:r w:rsidR="001F53E2">
        <w:t>prze</w:t>
      </w:r>
      <w:r w:rsidR="00762F6A">
        <w:t>z Przedsiębiorstwo Wodociągów i </w:t>
      </w:r>
      <w:r w:rsidR="001F53E2">
        <w:t xml:space="preserve">Kanalizacji w Wyrzysku Sp. z o.o. </w:t>
      </w:r>
      <w:r>
        <w:t>zamówień</w:t>
      </w:r>
      <w:r w:rsidR="001F53E2">
        <w:t xml:space="preserve"> nie objętych ustawą z dnia 11 września 2019 prawo zamówień publicznych</w:t>
      </w:r>
      <w:r>
        <w:t>, została zawarta umowa o następującej treści:</w:t>
      </w:r>
    </w:p>
    <w:p w:rsidR="008C2D8B" w:rsidRDefault="00BD0CE1" w:rsidP="00762F6A">
      <w:pPr>
        <w:jc w:val="center"/>
      </w:pPr>
      <w:r>
        <w:t>§ 1</w:t>
      </w:r>
    </w:p>
    <w:p w:rsidR="008C2D8B" w:rsidRDefault="00BD0CE1" w:rsidP="00762F6A">
      <w:pPr>
        <w:tabs>
          <w:tab w:val="left" w:pos="328"/>
        </w:tabs>
        <w:ind w:left="360" w:hanging="360"/>
      </w:pPr>
      <w:r>
        <w:t>1.</w:t>
      </w:r>
      <w:r>
        <w:tab/>
        <w:t xml:space="preserve">Przedmiotem umowy jest dostawa: zestawu hydroforowego (komplet) wraz z transportem, </w:t>
      </w:r>
      <w:r w:rsidR="001F53E2">
        <w:t xml:space="preserve">montażem, </w:t>
      </w:r>
      <w:r>
        <w:t>uruchomieniem i przekazaniem do eksploata</w:t>
      </w:r>
      <w:r w:rsidR="001F53E2">
        <w:t xml:space="preserve">cji </w:t>
      </w:r>
      <w:r>
        <w:t>na potrzeby pompowni wody</w:t>
      </w:r>
      <w:r w:rsidR="001F53E2">
        <w:t xml:space="preserve"> II</w:t>
      </w:r>
      <w:r w:rsidR="001F53E2">
        <w:rPr>
          <w:rFonts w:ascii="Times New Roman" w:hAnsi="Times New Roman" w:cs="Times New Roman"/>
        </w:rPr>
        <w:t>º</w:t>
      </w:r>
      <w:r>
        <w:t xml:space="preserve"> w </w:t>
      </w:r>
      <w:r w:rsidR="001F53E2">
        <w:t>stacji uzdatniania wody w Osieku nad Notecią</w:t>
      </w:r>
      <w:r>
        <w:t xml:space="preserve"> (dalej: Urządzenie), zgodnie z przedłożoną do postępowania ofertą i specyfikacją urządzenia określoną w załączniku nr 1 do umowy.</w:t>
      </w:r>
    </w:p>
    <w:p w:rsidR="008C2D8B" w:rsidRDefault="00BD0CE1" w:rsidP="00762F6A">
      <w:pPr>
        <w:tabs>
          <w:tab w:val="left" w:pos="328"/>
        </w:tabs>
        <w:ind w:left="360" w:hanging="360"/>
      </w:pPr>
      <w:r>
        <w:t>2.</w:t>
      </w:r>
      <w:r>
        <w:tab/>
        <w:t xml:space="preserve">Miejscem realizacji zamówienia jest miejsce </w:t>
      </w:r>
      <w:r w:rsidR="000E073A">
        <w:t xml:space="preserve">budynek stacji SUW </w:t>
      </w:r>
      <w:r>
        <w:t xml:space="preserve"> położon</w:t>
      </w:r>
      <w:r w:rsidR="000E073A">
        <w:t>y</w:t>
      </w:r>
      <w:r>
        <w:t xml:space="preserve"> </w:t>
      </w:r>
      <w:r w:rsidR="00762F6A">
        <w:t>w </w:t>
      </w:r>
      <w:r w:rsidR="000E073A">
        <w:t>Osieku nad Notecią przy ul. XX</w:t>
      </w:r>
      <w:r w:rsidR="00657320">
        <w:t>-</w:t>
      </w:r>
      <w:proofErr w:type="spellStart"/>
      <w:r w:rsidR="000E073A">
        <w:t>lecia</w:t>
      </w:r>
      <w:proofErr w:type="spellEnd"/>
      <w:r>
        <w:t xml:space="preserve"> (miejsce realizacji zamówienia</w:t>
      </w:r>
      <w:bookmarkStart w:id="1" w:name="_GoBack"/>
      <w:bookmarkEnd w:id="1"/>
      <w:r>
        <w:t>).</w:t>
      </w:r>
    </w:p>
    <w:p w:rsidR="008C2D8B" w:rsidRDefault="00BD0CE1" w:rsidP="00762F6A">
      <w:pPr>
        <w:tabs>
          <w:tab w:val="left" w:pos="328"/>
        </w:tabs>
        <w:ind w:left="360" w:hanging="360"/>
      </w:pPr>
      <w:r>
        <w:t>3.</w:t>
      </w:r>
      <w:r>
        <w:tab/>
        <w:t>Strony ustalają, że zapisy Specyfika</w:t>
      </w:r>
      <w:r w:rsidR="00762F6A">
        <w:t>cji Warunków Zamówienia (SWZ) w </w:t>
      </w:r>
      <w:r>
        <w:t>postępowaniu w którym wybrany został Wykonawca, stosuje się do niniejszej umowy. Jeżeli zapisy niniejszej umowy lub SWZ nie regulują kwestii związanych z realizacją umowy, stosuje się zapisy prawa polskiego, w tym w szczególności ustawę Kodeks cywilny.</w:t>
      </w:r>
    </w:p>
    <w:p w:rsidR="00762F6A" w:rsidRDefault="00762F6A" w:rsidP="00762F6A">
      <w:pPr>
        <w:tabs>
          <w:tab w:val="left" w:pos="328"/>
        </w:tabs>
        <w:ind w:left="360" w:hanging="360"/>
        <w:jc w:val="both"/>
      </w:pPr>
    </w:p>
    <w:p w:rsidR="008C2D8B" w:rsidRDefault="00BD0CE1" w:rsidP="00762F6A">
      <w:pPr>
        <w:jc w:val="center"/>
      </w:pPr>
      <w:r>
        <w:lastRenderedPageBreak/>
        <w:t>§ 2</w:t>
      </w:r>
    </w:p>
    <w:p w:rsidR="008C2D8B" w:rsidRDefault="00BD0CE1" w:rsidP="00762F6A">
      <w:pPr>
        <w:jc w:val="both"/>
      </w:pPr>
      <w:r>
        <w:t xml:space="preserve">Wykonawca zobowiązuje się do dostarczenia </w:t>
      </w:r>
      <w:r w:rsidR="000E073A">
        <w:t xml:space="preserve">montażu i uruchomienia </w:t>
      </w:r>
      <w:r>
        <w:t xml:space="preserve">Urządzenia do miejsca wskazanego w §1 ust. 2 w terminie do </w:t>
      </w:r>
      <w:r w:rsidR="000E073A">
        <w:t>8</w:t>
      </w:r>
      <w:r>
        <w:t xml:space="preserve"> tygodni od podpisania niniejszej umowy</w:t>
      </w:r>
      <w:r w:rsidR="000E073A">
        <w:t>.</w:t>
      </w:r>
    </w:p>
    <w:p w:rsidR="008C2D8B" w:rsidRDefault="00BD0CE1" w:rsidP="00762F6A">
      <w:pPr>
        <w:jc w:val="center"/>
      </w:pPr>
      <w:r>
        <w:t>§ 3</w:t>
      </w:r>
    </w:p>
    <w:p w:rsidR="008C2D8B" w:rsidRDefault="00BD0CE1">
      <w:pPr>
        <w:tabs>
          <w:tab w:val="left" w:pos="340"/>
        </w:tabs>
        <w:ind w:left="360" w:hanging="360"/>
      </w:pPr>
      <w:r>
        <w:t>1.</w:t>
      </w:r>
      <w:r>
        <w:tab/>
        <w:t>Strony postanawiają, że Zamawiający zapłaci tytułem wykonania przedmiotowej umowy</w:t>
      </w:r>
    </w:p>
    <w:p w:rsidR="008C2D8B" w:rsidRDefault="00BD0CE1">
      <w:pPr>
        <w:tabs>
          <w:tab w:val="left" w:leader="underscore" w:pos="8306"/>
        </w:tabs>
      </w:pPr>
      <w:r>
        <w:t xml:space="preserve">kwotę wynagrodzenia brutto: </w:t>
      </w:r>
      <w:r w:rsidR="000E073A">
        <w:t xml:space="preserve">                        </w:t>
      </w:r>
      <w:r>
        <w:t>(Cena),</w:t>
      </w:r>
    </w:p>
    <w:p w:rsidR="008C2D8B" w:rsidRDefault="00BD0CE1">
      <w:pPr>
        <w:tabs>
          <w:tab w:val="left" w:leader="underscore" w:pos="7442"/>
        </w:tabs>
      </w:pPr>
      <w:r>
        <w:t xml:space="preserve">w tym: netto: </w:t>
      </w:r>
      <w:r>
        <w:tab/>
        <w:t xml:space="preserve"> </w:t>
      </w:r>
      <w:r w:rsidRPr="001F53E2">
        <w:rPr>
          <w:lang w:eastAsia="en-US" w:bidi="en-US"/>
        </w:rPr>
        <w:t>plus VAT:</w:t>
      </w:r>
    </w:p>
    <w:p w:rsidR="008C2D8B" w:rsidRDefault="00BD0CE1">
      <w:pPr>
        <w:tabs>
          <w:tab w:val="left" w:pos="349"/>
        </w:tabs>
        <w:ind w:left="360" w:hanging="360"/>
      </w:pPr>
      <w:r>
        <w:t>2.</w:t>
      </w:r>
      <w:r>
        <w:tab/>
        <w:t xml:space="preserve">Cena zapłacona będzie na podstawie faktury </w:t>
      </w:r>
      <w:r w:rsidRPr="001F53E2">
        <w:rPr>
          <w:lang w:eastAsia="en-US" w:bidi="en-US"/>
        </w:rPr>
        <w:t xml:space="preserve">VAT </w:t>
      </w:r>
      <w:r>
        <w:t>wystawionej przez Wykonawcę, nie wcześniej niż po dokonaniu odbioru Urządzenia i sporządzeniu protokołu odbioru. Strony sporządzą protokół odbioru Urządzenia po przeprowadzeniu jego uruchomienia nie później niż 30 dni po jego dostarczeniu na miejsce realizacji zamówienia.</w:t>
      </w:r>
    </w:p>
    <w:p w:rsidR="008C2D8B" w:rsidRDefault="00BD0CE1">
      <w:pPr>
        <w:tabs>
          <w:tab w:val="left" w:pos="349"/>
        </w:tabs>
        <w:ind w:left="360" w:hanging="360"/>
      </w:pPr>
      <w:r>
        <w:t>3.</w:t>
      </w:r>
      <w:r>
        <w:tab/>
        <w:t xml:space="preserve">Zamawiający zapłaci należność wynikającą z faktury </w:t>
      </w:r>
      <w:r w:rsidRPr="001F53E2">
        <w:rPr>
          <w:lang w:eastAsia="en-US" w:bidi="en-US"/>
        </w:rPr>
        <w:t xml:space="preserve">VAT </w:t>
      </w:r>
      <w:r>
        <w:t xml:space="preserve">wskazanej w ust. 2 w terminie do 30 dni licząc od daty jej doręczenia, przelewem na konto wskazane na fakturze </w:t>
      </w:r>
      <w:r w:rsidRPr="001F53E2">
        <w:rPr>
          <w:lang w:eastAsia="en-US" w:bidi="en-US"/>
        </w:rPr>
        <w:t xml:space="preserve">VAT. </w:t>
      </w:r>
      <w:r>
        <w:t>Za datę zapłaty uważać się będzie datę obciążenia rachunku bankowego Zamawiającego.</w:t>
      </w:r>
    </w:p>
    <w:p w:rsidR="008C2D8B" w:rsidRDefault="00BD0CE1" w:rsidP="00762F6A">
      <w:pPr>
        <w:jc w:val="center"/>
      </w:pPr>
      <w:r>
        <w:t>§ 4</w:t>
      </w:r>
    </w:p>
    <w:p w:rsidR="008C2D8B" w:rsidRDefault="00BD0CE1">
      <w:pPr>
        <w:tabs>
          <w:tab w:val="left" w:pos="340"/>
        </w:tabs>
        <w:ind w:left="360" w:hanging="360"/>
      </w:pPr>
      <w:r>
        <w:t>1.</w:t>
      </w:r>
      <w:r>
        <w:tab/>
        <w:t>Wykonawca udziela zgodnie ze złożoną ofertą gwarancji jakości i rękojmi na Urządzenie</w:t>
      </w:r>
    </w:p>
    <w:p w:rsidR="008C2D8B" w:rsidRDefault="00BD0CE1">
      <w:pPr>
        <w:tabs>
          <w:tab w:val="left" w:leader="dot" w:pos="1590"/>
        </w:tabs>
        <w:ind w:left="360" w:hanging="360"/>
      </w:pPr>
      <w:r>
        <w:tab/>
        <w:t xml:space="preserve"> miesiące liczone od daty uruchomienia jednak nie więcej niż</w:t>
      </w:r>
    </w:p>
    <w:p w:rsidR="008C2D8B" w:rsidRDefault="00BD0CE1">
      <w:pPr>
        <w:tabs>
          <w:tab w:val="left" w:leader="dot" w:pos="2852"/>
        </w:tabs>
        <w:ind w:left="360" w:hanging="360"/>
      </w:pPr>
      <w:r>
        <w:tab/>
        <w:t>miesięcy od daty dostawy.</w:t>
      </w:r>
    </w:p>
    <w:p w:rsidR="008C2D8B" w:rsidRDefault="00BD0CE1">
      <w:pPr>
        <w:tabs>
          <w:tab w:val="left" w:pos="349"/>
        </w:tabs>
        <w:ind w:left="360" w:hanging="360"/>
      </w:pPr>
      <w:r>
        <w:t>2.</w:t>
      </w:r>
      <w:r>
        <w:tab/>
        <w:t>Naprawy gwaranc</w:t>
      </w:r>
      <w:r w:rsidR="000E073A">
        <w:t>yjne będą zrealizowane w przypadku awarii powodującej brak możliwości dostawy wody do sieci pod prawidłowym ciśnieniem w ciągu 1</w:t>
      </w:r>
      <w:r>
        <w:t>2 godz. od zgłoszenia</w:t>
      </w:r>
      <w:r w:rsidR="000E073A">
        <w:t>, a w pozostałych przypadkach 72 godz.</w:t>
      </w:r>
    </w:p>
    <w:p w:rsidR="000E073A" w:rsidRDefault="000E073A">
      <w:pPr>
        <w:tabs>
          <w:tab w:val="left" w:pos="349"/>
        </w:tabs>
        <w:ind w:left="360" w:hanging="360"/>
      </w:pPr>
      <w:r>
        <w:t xml:space="preserve">3. </w:t>
      </w:r>
      <w:r w:rsidR="00762F6A">
        <w:t xml:space="preserve">Zgłoszenie awarii odbywać się będzie e-mailem na adres ………………………… </w:t>
      </w:r>
    </w:p>
    <w:p w:rsidR="008C2D8B" w:rsidRDefault="00BD0CE1" w:rsidP="00762F6A">
      <w:pPr>
        <w:jc w:val="center"/>
      </w:pPr>
      <w:r>
        <w:t>§ 5</w:t>
      </w:r>
    </w:p>
    <w:p w:rsidR="008C2D8B" w:rsidRDefault="00BD0CE1">
      <w:pPr>
        <w:tabs>
          <w:tab w:val="left" w:pos="321"/>
        </w:tabs>
        <w:ind w:left="360" w:hanging="360"/>
      </w:pPr>
      <w:r>
        <w:t>1.</w:t>
      </w:r>
      <w:r>
        <w:tab/>
        <w:t>W razie niewykonania lub nienależytego wykonania przedmiotu umowy przez Wykonawcę, Zamawiający ma prawo naliczyć Wykonawcy kary umowne w następujących przypadkach:</w:t>
      </w:r>
    </w:p>
    <w:p w:rsidR="008C2D8B" w:rsidRDefault="00657320">
      <w:pPr>
        <w:tabs>
          <w:tab w:val="left" w:pos="732"/>
        </w:tabs>
        <w:ind w:left="360" w:hanging="360"/>
      </w:pPr>
      <w:r>
        <w:t>a)</w:t>
      </w:r>
      <w:r>
        <w:tab/>
        <w:t>opóźnienia</w:t>
      </w:r>
      <w:r w:rsidR="00BD0CE1">
        <w:t xml:space="preserve"> w dostarczeniu przedmiotu umowy - w wysokości 0,5% wynagrodzenia umownego brutto, za każdy dzień kalendarzowy zwłoki liczony od </w:t>
      </w:r>
      <w:r w:rsidR="00BD0CE1">
        <w:lastRenderedPageBreak/>
        <w:t>dnia terminu realizacji wskazanego w par. 2 ust. 1 Umowy.</w:t>
      </w:r>
    </w:p>
    <w:p w:rsidR="008C2D8B" w:rsidRDefault="00BD0CE1">
      <w:pPr>
        <w:tabs>
          <w:tab w:val="left" w:pos="744"/>
        </w:tabs>
        <w:ind w:left="360" w:hanging="360"/>
      </w:pPr>
      <w:r>
        <w:t>b)</w:t>
      </w:r>
      <w:r>
        <w:tab/>
        <w:t>zwłoki w usunięciu wad, o których mowa w § 4 ust. 2 w wysokości 0,5 % wynagrodzenia umownego brutto, za każdy dzień kalendarzowy zwłoki liczony od dnia wskazanego na usunięcie wady lub wynikającego z treści par. 4 ust. 2 Umowy,</w:t>
      </w:r>
    </w:p>
    <w:p w:rsidR="008C2D8B" w:rsidRDefault="00BD0CE1">
      <w:pPr>
        <w:tabs>
          <w:tab w:val="left" w:pos="744"/>
        </w:tabs>
        <w:ind w:left="360" w:hanging="360"/>
      </w:pPr>
      <w:r>
        <w:t>c)</w:t>
      </w:r>
      <w:r>
        <w:tab/>
        <w:t xml:space="preserve">za odstąpienie Zamawiającego od umowy z przyczyn leżących po stronie Wykonawcy, w wysokości </w:t>
      </w:r>
      <w:r w:rsidR="00762F6A">
        <w:t>1</w:t>
      </w:r>
      <w:r>
        <w:t>0 % wynagrodzenia umownego brutto.</w:t>
      </w:r>
    </w:p>
    <w:p w:rsidR="008C2D8B" w:rsidRDefault="00BD0CE1">
      <w:pPr>
        <w:tabs>
          <w:tab w:val="left" w:pos="345"/>
        </w:tabs>
        <w:ind w:left="360" w:hanging="360"/>
      </w:pPr>
      <w:r>
        <w:t>2.</w:t>
      </w:r>
      <w:r>
        <w:tab/>
        <w:t>Zamawiający zastrzega sobie prawo do dochodzenia odszkodowania uzupełniającego, przenoszącego wysokość zastrzeżonych kar umownych do wysokości rzeczywiście poniesionej szkody.</w:t>
      </w:r>
    </w:p>
    <w:p w:rsidR="00657320" w:rsidRDefault="00657320">
      <w:pPr>
        <w:tabs>
          <w:tab w:val="left" w:pos="345"/>
        </w:tabs>
        <w:ind w:left="360" w:hanging="360"/>
      </w:pPr>
      <w:r>
        <w:t>3.</w:t>
      </w:r>
      <w:r>
        <w:tab/>
        <w:t>W</w:t>
      </w:r>
      <w:r w:rsidRPr="00657320">
        <w:t xml:space="preserve"> przypadku nieus</w:t>
      </w:r>
      <w:r>
        <w:t>unięcia wad i usterek w terminach opisanych w § 4.</w:t>
      </w:r>
      <w:r w:rsidRPr="00657320">
        <w:t xml:space="preserve"> </w:t>
      </w:r>
      <w:r>
        <w:t>Zamawiający ma</w:t>
      </w:r>
      <w:r w:rsidRPr="00657320">
        <w:t xml:space="preserve"> także prawo do usunięcia ich we własnym zakresie (wykonanie zastępcze) na koszt i ryzyko Wykonawcy.</w:t>
      </w:r>
    </w:p>
    <w:p w:rsidR="008C2D8B" w:rsidRDefault="00BD0CE1" w:rsidP="00762F6A">
      <w:pPr>
        <w:jc w:val="center"/>
      </w:pPr>
      <w:r>
        <w:t>§ 6</w:t>
      </w:r>
    </w:p>
    <w:p w:rsidR="008C2D8B" w:rsidRDefault="00BD0CE1">
      <w:pPr>
        <w:ind w:left="360" w:hanging="360"/>
      </w:pPr>
      <w:r>
        <w:t>1. Zamawiającemu przysługuje prawo do odstąpienia od umowy, jeżeli:</w:t>
      </w:r>
    </w:p>
    <w:p w:rsidR="008C2D8B" w:rsidRDefault="00BD0CE1">
      <w:pPr>
        <w:tabs>
          <w:tab w:val="left" w:pos="783"/>
        </w:tabs>
        <w:ind w:left="360" w:hanging="360"/>
      </w:pPr>
      <w:r>
        <w:t>a)</w:t>
      </w:r>
      <w:r>
        <w:tab/>
        <w:t>wystąpi istotna zmiana okoliczności powodująca, że wykonanie umowy nie leży w interesie publicznym, czego nie można było przewidzieć w chwili zawarcia umowy - odstąpienie od umowy w tym przypadku może nastąpić w terminie 3 dni od powzięcia wiadomości o powyższych okolicznościach,</w:t>
      </w:r>
    </w:p>
    <w:p w:rsidR="008C2D8B" w:rsidRDefault="00BD0CE1">
      <w:pPr>
        <w:tabs>
          <w:tab w:val="left" w:pos="783"/>
        </w:tabs>
        <w:ind w:left="360" w:hanging="360"/>
      </w:pPr>
      <w:r>
        <w:t>b)</w:t>
      </w:r>
      <w:r>
        <w:tab/>
        <w:t>Wykonawca realizuje dostawę przewidzianą niniejszą umową w sposób niezgodny z umową oraz nieterminowo i nierzetelnie - odstąpienie od umowy w tym przypadku może nastąpić po uprzednim wezwaniu do usunięcia naruszeń umowy i wyznaczeniu terminu co najmniej 3 dni,</w:t>
      </w:r>
    </w:p>
    <w:p w:rsidR="008C2D8B" w:rsidRDefault="00BD0CE1">
      <w:pPr>
        <w:tabs>
          <w:tab w:val="left" w:pos="783"/>
        </w:tabs>
        <w:ind w:left="360" w:hanging="360"/>
      </w:pPr>
      <w:r>
        <w:t>c)</w:t>
      </w:r>
      <w:r>
        <w:tab/>
        <w:t>w wyniku wszczętego postępowania egzekucyjnego nastąpi zajęcie majątku Wykonawcy lub jego znacznej części,</w:t>
      </w:r>
    </w:p>
    <w:p w:rsidR="008C2D8B" w:rsidRDefault="00BD0CE1">
      <w:pPr>
        <w:tabs>
          <w:tab w:val="left" w:pos="783"/>
        </w:tabs>
        <w:ind w:left="360" w:hanging="360"/>
      </w:pPr>
      <w:r>
        <w:t>d)</w:t>
      </w:r>
      <w:r>
        <w:tab/>
        <w:t>w wypadku złożenia do sądu przez Wykonawcę wniosku o ogłoszenie upadłości lub otwarcia postępowania likwidacyjnego.</w:t>
      </w:r>
    </w:p>
    <w:p w:rsidR="008C2D8B" w:rsidRDefault="00BD0CE1">
      <w:pPr>
        <w:ind w:left="360" w:hanging="360"/>
      </w:pPr>
      <w:r>
        <w:t>2. Umowne prawo odstąpienia Zamawiający może wykonać do 31.12.2022 r.</w:t>
      </w:r>
    </w:p>
    <w:p w:rsidR="008C2D8B" w:rsidRDefault="00BD0CE1" w:rsidP="00762F6A">
      <w:pPr>
        <w:jc w:val="center"/>
      </w:pPr>
      <w:r>
        <w:t>§ 7</w:t>
      </w:r>
    </w:p>
    <w:p w:rsidR="008C2D8B" w:rsidRDefault="00BD0CE1">
      <w:pPr>
        <w:tabs>
          <w:tab w:val="left" w:pos="420"/>
        </w:tabs>
        <w:ind w:left="360" w:hanging="360"/>
      </w:pPr>
      <w:r>
        <w:t>1.</w:t>
      </w:r>
      <w:r>
        <w:tab/>
        <w:t>Wszelkie zmiany i uzupełnienia dotyczące niniejszej umowy wymagają pisemnej formy, pod rygorem nieważności.</w:t>
      </w:r>
    </w:p>
    <w:p w:rsidR="008C2D8B" w:rsidRDefault="00BD0CE1">
      <w:pPr>
        <w:tabs>
          <w:tab w:val="left" w:pos="420"/>
        </w:tabs>
        <w:ind w:left="360" w:hanging="360"/>
      </w:pPr>
      <w:r>
        <w:t>2.</w:t>
      </w:r>
      <w:r>
        <w:tab/>
        <w:t>Wykonawca nie może bez pisemnej zgody Zamawiającego dokonać cesji praw i obowiązków związanych z realizacją niniejszej umowy</w:t>
      </w:r>
    </w:p>
    <w:p w:rsidR="008C2D8B" w:rsidRDefault="00BD0CE1">
      <w:pPr>
        <w:tabs>
          <w:tab w:val="left" w:pos="420"/>
        </w:tabs>
        <w:ind w:left="360" w:hanging="360"/>
      </w:pPr>
      <w:r>
        <w:lastRenderedPageBreak/>
        <w:t>3.</w:t>
      </w:r>
      <w:r>
        <w:tab/>
        <w:t>W sprawach nieuregulowanych niniejszą umową mają zastosowanie przepisy Kodeksu cywilnego.</w:t>
      </w:r>
    </w:p>
    <w:p w:rsidR="008C2D8B" w:rsidRDefault="00BD0CE1">
      <w:pPr>
        <w:tabs>
          <w:tab w:val="left" w:pos="420"/>
        </w:tabs>
        <w:ind w:left="360" w:hanging="360"/>
      </w:pPr>
      <w:r>
        <w:t>4.</w:t>
      </w:r>
      <w:r>
        <w:tab/>
        <w:t>Ewentualne spory wynikłe na tle realizacji niniejszej umowy, które nie zostaną rozwiązane polubownie, Strony oddadzą pod rozstrzygnięcie sądu powszechnego właściwego dla siedziby Zamawiającego.</w:t>
      </w:r>
    </w:p>
    <w:p w:rsidR="008C2D8B" w:rsidRDefault="00BD0CE1">
      <w:pPr>
        <w:tabs>
          <w:tab w:val="left" w:pos="420"/>
        </w:tabs>
        <w:ind w:left="360" w:hanging="360"/>
      </w:pPr>
      <w:r>
        <w:t>5.</w:t>
      </w:r>
      <w:r>
        <w:tab/>
        <w:t>Umowę sporządzono w trzech jednobrzmiących egzemplarzach, dwa egzemplarze dla Zamawiającego i jeden egzemplarz dla Wykonawcy, w tym jeden egzemplarz umowy Zamawiającego i jeden egzemplarz umowy Wykonawcy zawiera komplet załączników. Umowa wchodzi w życie z dniem jej podpisania.</w:t>
      </w:r>
    </w:p>
    <w:p w:rsidR="008C2D8B" w:rsidRDefault="00BD0CE1">
      <w:pPr>
        <w:ind w:left="360" w:hanging="360"/>
      </w:pPr>
      <w:r>
        <w:t>Załącznik: 1. Oferta wraz z Specyfikacją Urządzenia.</w:t>
      </w:r>
    </w:p>
    <w:p w:rsidR="00762F6A" w:rsidRDefault="00762F6A">
      <w:pPr>
        <w:ind w:left="360" w:hanging="360"/>
        <w:outlineLvl w:val="0"/>
      </w:pPr>
      <w:bookmarkStart w:id="2" w:name="bookmark3"/>
    </w:p>
    <w:p w:rsidR="00762F6A" w:rsidRDefault="00762F6A">
      <w:pPr>
        <w:ind w:left="360" w:hanging="360"/>
        <w:outlineLvl w:val="0"/>
      </w:pPr>
    </w:p>
    <w:p w:rsidR="00762F6A" w:rsidRDefault="00762F6A">
      <w:pPr>
        <w:ind w:left="360" w:hanging="360"/>
        <w:outlineLvl w:val="0"/>
      </w:pPr>
    </w:p>
    <w:p w:rsidR="008C2D8B" w:rsidRDefault="00BD0CE1" w:rsidP="00762F6A">
      <w:pPr>
        <w:ind w:left="360" w:hanging="360"/>
        <w:outlineLvl w:val="0"/>
      </w:pPr>
      <w:r>
        <w:t>Zamawiający</w:t>
      </w:r>
      <w:bookmarkEnd w:id="2"/>
      <w:r w:rsidR="00762F6A">
        <w:t xml:space="preserve">                                                                                             </w:t>
      </w:r>
      <w:r>
        <w:t>Wykonawca</w:t>
      </w:r>
    </w:p>
    <w:sectPr w:rsidR="008C2D8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E2" w:rsidRDefault="00D766E2">
      <w:r>
        <w:separator/>
      </w:r>
    </w:p>
  </w:endnote>
  <w:endnote w:type="continuationSeparator" w:id="0">
    <w:p w:rsidR="00D766E2" w:rsidRDefault="00D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E2" w:rsidRDefault="00D766E2"/>
  </w:footnote>
  <w:footnote w:type="continuationSeparator" w:id="0">
    <w:p w:rsidR="00D766E2" w:rsidRDefault="00D76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2D8B"/>
    <w:rsid w:val="000E073A"/>
    <w:rsid w:val="001F53E2"/>
    <w:rsid w:val="002A1D60"/>
    <w:rsid w:val="00657320"/>
    <w:rsid w:val="00762F6A"/>
    <w:rsid w:val="008C2D8B"/>
    <w:rsid w:val="00BD0CE1"/>
    <w:rsid w:val="00D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Dysiewicz</dc:creator>
  <cp:keywords/>
  <cp:lastModifiedBy>Charczun</cp:lastModifiedBy>
  <cp:revision>3</cp:revision>
  <dcterms:created xsi:type="dcterms:W3CDTF">2022-11-18T09:19:00Z</dcterms:created>
  <dcterms:modified xsi:type="dcterms:W3CDTF">2022-11-18T10:21:00Z</dcterms:modified>
</cp:coreProperties>
</file>