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A185" w14:textId="77777777" w:rsidR="003969BD" w:rsidRPr="00F02EAC" w:rsidRDefault="003969BD" w:rsidP="00F04280">
      <w:pPr>
        <w:spacing w:after="0" w:line="480" w:lineRule="auto"/>
        <w:ind w:left="5246" w:firstLine="708"/>
        <w:rPr>
          <w:rFonts w:cstheme="minorHAnsi"/>
          <w:b/>
        </w:rPr>
      </w:pPr>
    </w:p>
    <w:p w14:paraId="3C1C2DA1" w14:textId="77777777" w:rsidR="00C4103F" w:rsidRPr="00F02EAC" w:rsidRDefault="007118F0" w:rsidP="003969BD">
      <w:pPr>
        <w:spacing w:after="120" w:line="240" w:lineRule="auto"/>
        <w:ind w:left="4247" w:firstLine="709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3324378B" w14:textId="77777777" w:rsidR="000C173E" w:rsidRPr="000C173E" w:rsidRDefault="000C173E" w:rsidP="000C173E">
      <w:pPr>
        <w:spacing w:after="0" w:line="276" w:lineRule="auto"/>
        <w:ind w:left="4962"/>
        <w:rPr>
          <w:rFonts w:eastAsia="Times New Roman" w:cstheme="minorHAnsi"/>
          <w:lang w:eastAsia="pl-PL"/>
        </w:rPr>
      </w:pPr>
      <w:bookmarkStart w:id="0" w:name="_Hlk72993328"/>
      <w:r w:rsidRPr="000C173E">
        <w:rPr>
          <w:rFonts w:eastAsia="Times New Roman" w:cstheme="minorHAnsi"/>
          <w:lang w:eastAsia="pl-PL"/>
        </w:rPr>
        <w:t xml:space="preserve">Miejski Ośrodek Rekreacji i Wypoczynku w Grudziądzu </w:t>
      </w:r>
    </w:p>
    <w:bookmarkEnd w:id="0"/>
    <w:p w14:paraId="0F7392C9" w14:textId="77777777" w:rsidR="000C173E" w:rsidRPr="000C173E" w:rsidRDefault="000C173E" w:rsidP="000C173E">
      <w:pPr>
        <w:spacing w:after="0" w:line="276" w:lineRule="auto"/>
        <w:ind w:left="4962"/>
        <w:rPr>
          <w:rFonts w:eastAsia="Times New Roman" w:cstheme="minorHAnsi"/>
          <w:lang w:val="pl" w:eastAsia="pl-PL"/>
        </w:rPr>
      </w:pPr>
      <w:r w:rsidRPr="000C173E">
        <w:rPr>
          <w:rFonts w:eastAsia="Times New Roman" w:cstheme="minorHAnsi"/>
          <w:lang w:eastAsia="pl-PL"/>
        </w:rPr>
        <w:t>ul. Za Basenem 2</w:t>
      </w:r>
    </w:p>
    <w:p w14:paraId="5FD2E0D7" w14:textId="77777777" w:rsidR="000C173E" w:rsidRPr="000C173E" w:rsidRDefault="000C173E" w:rsidP="000C173E">
      <w:pPr>
        <w:spacing w:after="0" w:line="276" w:lineRule="auto"/>
        <w:ind w:left="4962"/>
        <w:rPr>
          <w:rFonts w:eastAsia="Times New Roman" w:cstheme="minorHAnsi"/>
          <w:bCs/>
          <w:lang w:val="pl" w:eastAsia="pl-PL"/>
        </w:rPr>
      </w:pPr>
      <w:r w:rsidRPr="000C173E">
        <w:rPr>
          <w:rFonts w:eastAsia="Times New Roman" w:cstheme="minorHAnsi"/>
          <w:bCs/>
          <w:lang w:val="pl" w:eastAsia="pl-PL"/>
        </w:rPr>
        <w:t>86-300 Grudziądz</w:t>
      </w:r>
    </w:p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4C58287C" w:rsidR="00C81012" w:rsidRPr="00F02EAC" w:rsidRDefault="001F027E" w:rsidP="004709DD">
      <w:pPr>
        <w:spacing w:after="120" w:line="360" w:lineRule="auto"/>
        <w:ind w:firstLine="709"/>
        <w:jc w:val="both"/>
        <w:rPr>
          <w:rFonts w:cstheme="minorHAnsi"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0C173E" w:rsidRPr="000C173E">
        <w:rPr>
          <w:rFonts w:cstheme="minorHAnsi"/>
          <w:b/>
          <w:bCs/>
          <w:i/>
          <w:iCs/>
        </w:rPr>
        <w:t>Zagospodarowanie  nabrzeża nadwiślańskiego wzdłuż ul. Portowej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7CD5C3BB" w:rsidR="00F02EAC" w:rsidRP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59B10042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Suchan</cp:lastModifiedBy>
  <cp:revision>3</cp:revision>
  <cp:lastPrinted>2019-08-21T09:12:00Z</cp:lastPrinted>
  <dcterms:created xsi:type="dcterms:W3CDTF">2021-05-11T10:38:00Z</dcterms:created>
  <dcterms:modified xsi:type="dcterms:W3CDTF">2021-05-27T07:29:00Z</dcterms:modified>
</cp:coreProperties>
</file>