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dla uczestników postępowań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realizowanych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>Siedziba JW 2063 znajduje się przy ul. Banacha 2, 00-909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3C2BFB" w:rsidRPr="003C2BFB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3C2BFB" w:rsidRPr="003C2BFB">
        <w:rPr>
          <w:rFonts w:ascii="Arial" w:hAnsi="Arial" w:cs="Arial"/>
          <w:sz w:val="20"/>
          <w:szCs w:val="20"/>
        </w:rPr>
        <w:br/>
        <w:t>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ustawy z dnia 29 stycznia 2004 r. Prawo zamówień publicznych</w:t>
      </w:r>
      <w:r w:rsidR="003237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zwana dalej „UPZP”;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rozporządzenia Ministra Rozwoju z dnia 26 lipca 2016 r. w sprawie rodzajów dokumentów, jakich może żądać zamawiający od wykonawcy w postępowaniu o udzielenie zamówienia;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>ustawy z dnia 5 sierpnia 2010 r. o ochronie informacji niejawnych</w:t>
      </w:r>
      <w:r w:rsidR="00532D07">
        <w:rPr>
          <w:rFonts w:ascii="Arial" w:hAnsi="Arial" w:cs="Arial"/>
          <w:sz w:val="20"/>
          <w:szCs w:val="20"/>
        </w:rPr>
        <w:t>.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9E1E94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9E1E94">
        <w:rPr>
          <w:rFonts w:ascii="Arial" w:hAnsi="Arial" w:cs="Arial"/>
          <w:sz w:val="20"/>
          <w:szCs w:val="20"/>
        </w:rPr>
        <w:t xml:space="preserve"> o narodowym </w:t>
      </w:r>
      <w:r w:rsidR="00323740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7367A" w:rsidRPr="00002693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Państwa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B56FDD" w:rsidRPr="00A40E10">
        <w:rPr>
          <w:rFonts w:ascii="Arial" w:hAnsi="Arial" w:cs="Arial"/>
          <w:sz w:val="20"/>
          <w:szCs w:val="20"/>
        </w:rPr>
        <w:t xml:space="preserve">dane osobowe </w:t>
      </w:r>
      <w:r w:rsidR="00B56FDD">
        <w:rPr>
          <w:rFonts w:ascii="Arial" w:hAnsi="Arial" w:cs="Arial"/>
          <w:sz w:val="20"/>
          <w:szCs w:val="20"/>
        </w:rPr>
        <w:t xml:space="preserve">będą przechowywane </w:t>
      </w:r>
      <w:r w:rsidR="00B56FDD" w:rsidRPr="00477246">
        <w:rPr>
          <w:rFonts w:ascii="Arial" w:hAnsi="Arial" w:cs="Arial"/>
          <w:sz w:val="20"/>
          <w:szCs w:val="20"/>
        </w:rPr>
        <w:t xml:space="preserve">przez </w:t>
      </w:r>
      <w:r w:rsidR="00B56FDD" w:rsidRPr="003E5552">
        <w:rPr>
          <w:rFonts w:ascii="Arial" w:hAnsi="Arial" w:cs="Arial"/>
          <w:sz w:val="20"/>
          <w:szCs w:val="20"/>
        </w:rPr>
        <w:t xml:space="preserve">okres </w:t>
      </w:r>
      <w:r w:rsidR="0027367A" w:rsidRPr="0027367A">
        <w:rPr>
          <w:rFonts w:ascii="Arial" w:hAnsi="Arial" w:cs="Arial"/>
          <w:sz w:val="20"/>
          <w:szCs w:val="20"/>
        </w:rPr>
        <w:t>wynikający art. 97 ust. 1 UPZP - tj. przez 4 lata od dnia zakończenia postępowania o udzielenie zamówienia, a jeżeli czas trwania umowy przekracza 4 lata, okres przechowywania obejmuje cały czas trwania umowy</w:t>
      </w:r>
      <w:r w:rsidR="0027367A">
        <w:rPr>
          <w:rFonts w:ascii="Arial" w:hAnsi="Arial" w:cs="Arial"/>
          <w:sz w:val="20"/>
          <w:szCs w:val="20"/>
        </w:rPr>
        <w:t xml:space="preserve">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wszystkim zainteresowanym podmiotom i osobom,</w:t>
      </w:r>
      <w:r w:rsidR="000E1147">
        <w:rPr>
          <w:rFonts w:ascii="Arial" w:hAnsi="Arial" w:cs="Arial"/>
          <w:sz w:val="20"/>
          <w:szCs w:val="20"/>
        </w:rPr>
        <w:t xml:space="preserve"> gdyż postepowanie o udzielenie </w:t>
      </w:r>
      <w:r>
        <w:rPr>
          <w:rFonts w:ascii="Arial" w:hAnsi="Arial" w:cs="Arial"/>
          <w:sz w:val="20"/>
          <w:szCs w:val="20"/>
        </w:rPr>
        <w:t>zamówienia publicznego jest jawne;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ograniczenie dostępu do Państwa danych może wystąpić jedynie w szczególnych przypadkach jeśli jest to uzasadnione ochroną prywatności zgodnie z art. 8 ust 4 pkt 1 i 2 UPZP;</w:t>
      </w:r>
    </w:p>
    <w:p w:rsidR="005A1496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463F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>
        <w:rPr>
          <w:rFonts w:ascii="Arial" w:hAnsi="Arial" w:cs="Arial"/>
          <w:sz w:val="20"/>
          <w:szCs w:val="20"/>
        </w:rPr>
        <w:br/>
      </w:r>
      <w:r w:rsidRPr="00B5463F">
        <w:rPr>
          <w:rFonts w:ascii="Arial" w:hAnsi="Arial" w:cs="Arial"/>
          <w:sz w:val="20"/>
          <w:szCs w:val="20"/>
        </w:rPr>
        <w:t>tj. w szczególności Policji, Żandarmerii Wojskowej, Służbie Kontrwywiadu Wojskowego</w:t>
      </w:r>
      <w:r w:rsidR="005A1496">
        <w:rPr>
          <w:rFonts w:ascii="Arial" w:hAnsi="Arial" w:cs="Arial"/>
          <w:sz w:val="20"/>
          <w:szCs w:val="20"/>
        </w:rPr>
        <w:t xml:space="preserve">, </w:t>
      </w:r>
      <w:r w:rsidR="005A1496" w:rsidRPr="005A1496">
        <w:rPr>
          <w:rFonts w:ascii="Arial" w:hAnsi="Arial" w:cs="Arial"/>
          <w:sz w:val="20"/>
          <w:szCs w:val="20"/>
        </w:rPr>
        <w:t>innym organom uprawnionym do kontroli naszej działalności,</w:t>
      </w:r>
      <w:r w:rsidR="005A1496">
        <w:rPr>
          <w:rFonts w:ascii="Arial" w:hAnsi="Arial" w:cs="Arial"/>
          <w:sz w:val="20"/>
          <w:szCs w:val="20"/>
        </w:rPr>
        <w:t xml:space="preserve"> a także</w:t>
      </w:r>
      <w:r w:rsidR="005A1496" w:rsidRPr="005A1496">
        <w:rPr>
          <w:rFonts w:ascii="Arial" w:hAnsi="Arial" w:cs="Arial"/>
          <w:sz w:val="20"/>
          <w:szCs w:val="20"/>
        </w:rPr>
        <w:t xml:space="preserve"> jednostkom oraz instytucjom wojskowym w zakresie ich kompetencji</w:t>
      </w:r>
      <w:r w:rsidR="005A1496">
        <w:rPr>
          <w:rFonts w:ascii="Arial" w:hAnsi="Arial" w:cs="Arial"/>
          <w:sz w:val="20"/>
          <w:szCs w:val="20"/>
        </w:rPr>
        <w:t>;</w:t>
      </w:r>
    </w:p>
    <w:p w:rsidR="00002693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lastRenderedPageBreak/>
        <w:t>inn</w:t>
      </w:r>
      <w:r w:rsidR="00790A39">
        <w:rPr>
          <w:rFonts w:ascii="Arial" w:hAnsi="Arial" w:cs="Arial"/>
          <w:sz w:val="20"/>
          <w:szCs w:val="20"/>
        </w:rPr>
        <w:t>ym</w:t>
      </w:r>
      <w:r w:rsidRPr="00A40E10">
        <w:rPr>
          <w:rFonts w:ascii="Arial" w:hAnsi="Arial" w:cs="Arial"/>
          <w:sz w:val="20"/>
          <w:szCs w:val="20"/>
        </w:rPr>
        <w:t xml:space="preserve"> podmiot</w:t>
      </w:r>
      <w:r w:rsidR="00790A39">
        <w:rPr>
          <w:rFonts w:ascii="Arial" w:hAnsi="Arial" w:cs="Arial"/>
          <w:sz w:val="20"/>
          <w:szCs w:val="20"/>
        </w:rPr>
        <w:t>om</w:t>
      </w:r>
      <w:r w:rsidRPr="00A40E10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>
        <w:rPr>
          <w:rFonts w:ascii="Arial" w:hAnsi="Arial" w:cs="Arial"/>
          <w:sz w:val="20"/>
          <w:szCs w:val="20"/>
        </w:rPr>
        <w:t xml:space="preserve">JW </w:t>
      </w:r>
      <w:r w:rsidRPr="00A40E10">
        <w:rPr>
          <w:rFonts w:ascii="Arial" w:hAnsi="Arial" w:cs="Arial"/>
          <w:sz w:val="20"/>
          <w:szCs w:val="20"/>
        </w:rPr>
        <w:t>2063 przetwarzają dane osobowe</w:t>
      </w:r>
      <w:r w:rsidR="00780DC6" w:rsidRPr="00A40E10">
        <w:rPr>
          <w:rFonts w:ascii="Arial" w:hAnsi="Arial" w:cs="Arial"/>
          <w:sz w:val="20"/>
          <w:szCs w:val="20"/>
        </w:rPr>
        <w:t>,</w:t>
      </w:r>
      <w:r w:rsidRPr="00A40E10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>
        <w:rPr>
          <w:rFonts w:ascii="Arial" w:hAnsi="Arial" w:cs="Arial"/>
          <w:sz w:val="20"/>
          <w:szCs w:val="20"/>
        </w:rPr>
        <w:t>JW</w:t>
      </w:r>
      <w:r w:rsidR="002776AE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BA6ECC" w:rsidRPr="00A40E10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Aby skorzystać z praw wymienionych w pkt 1 ppkt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>
        <w:rPr>
          <w:rFonts w:ascii="Arial" w:hAnsi="Arial" w:cs="Arial"/>
          <w:sz w:val="20"/>
          <w:szCs w:val="20"/>
        </w:rPr>
        <w:t xml:space="preserve">że w zależności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 przedmiotu zamówienia, zamawiający może żądać ich podania na podstawie przepisów UPZP oraz wydanych do niej przepisów wykonawczych, a w szczególności na podstawie rozporządzenia Ministra Rozwoju z dnia 26 lipca 2016 r. w sprawie rodzajów dokumentów, jakich może żądać zamawiający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od wykonawcy w postępowaniu o udzielenie zamówienia</w:t>
      </w:r>
      <w:r w:rsidR="005D1ED3">
        <w:rPr>
          <w:rFonts w:ascii="Arial" w:hAnsi="Arial" w:cs="Arial"/>
          <w:sz w:val="20"/>
          <w:szCs w:val="20"/>
        </w:rPr>
        <w:t xml:space="preserve">, a także ustawy </w:t>
      </w:r>
      <w:r w:rsidR="005D1ED3" w:rsidRPr="005D1ED3">
        <w:rPr>
          <w:rFonts w:ascii="Arial" w:hAnsi="Arial" w:cs="Arial"/>
          <w:sz w:val="20"/>
          <w:szCs w:val="20"/>
        </w:rPr>
        <w:t xml:space="preserve">z dnia 5 sierpnia 2010 r. </w:t>
      </w:r>
      <w:r w:rsidR="00323740">
        <w:rPr>
          <w:rFonts w:ascii="Arial" w:hAnsi="Arial" w:cs="Arial"/>
          <w:sz w:val="20"/>
          <w:szCs w:val="20"/>
        </w:rPr>
        <w:br/>
      </w:r>
      <w:r w:rsidR="005D1ED3" w:rsidRPr="005D1ED3">
        <w:rPr>
          <w:rFonts w:ascii="Arial" w:hAnsi="Arial" w:cs="Arial"/>
          <w:sz w:val="20"/>
          <w:szCs w:val="20"/>
        </w:rPr>
        <w:t>o ochronie informacji niejawnych</w:t>
      </w:r>
      <w:r w:rsidR="005D1ED3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0E1147" w:rsidP="002237A0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</w:p>
    <w:p w:rsidR="0025426D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6452CA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D63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065" w:rsidRDefault="00742065" w:rsidP="00DA782C">
      <w:pPr>
        <w:spacing w:after="0" w:line="240" w:lineRule="auto"/>
      </w:pPr>
      <w:r>
        <w:separator/>
      </w:r>
    </w:p>
  </w:endnote>
  <w:endnote w:type="continuationSeparator" w:id="0">
    <w:p w:rsidR="00742065" w:rsidRDefault="00742065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6B6" w:rsidRDefault="00D916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-1623757918"/>
      <w:docPartObj>
        <w:docPartGallery w:val="Page Numbers (Bottom of Page)"/>
        <w:docPartUnique/>
      </w:docPartObj>
    </w:sdtPr>
    <w:sdtEndPr/>
    <w:sdtContent>
      <w:p w:rsidR="002237A0" w:rsidRPr="002237A0" w:rsidRDefault="002237A0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2237A0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2237A0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2237A0">
          <w:rPr>
            <w:rFonts w:ascii="Arial" w:hAnsi="Arial" w:cs="Arial"/>
            <w:sz w:val="20"/>
            <w:szCs w:val="20"/>
          </w:rPr>
          <w:instrText>PAGE    \* MERGEFORMAT</w:instrText>
        </w:r>
        <w:r w:rsidRPr="002237A0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DF145E" w:rsidRPr="00DF145E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2237A0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/2</w:t>
        </w:r>
      </w:p>
    </w:sdtContent>
  </w:sdt>
  <w:p w:rsidR="002237A0" w:rsidRDefault="002237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6B6" w:rsidRDefault="00D916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065" w:rsidRDefault="00742065" w:rsidP="00DA782C">
      <w:pPr>
        <w:spacing w:after="0" w:line="240" w:lineRule="auto"/>
      </w:pPr>
      <w:r>
        <w:separator/>
      </w:r>
    </w:p>
  </w:footnote>
  <w:footnote w:type="continuationSeparator" w:id="0">
    <w:p w:rsidR="00742065" w:rsidRDefault="00742065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6B6" w:rsidRDefault="00D916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383"/>
    </w:tblGrid>
    <w:tr w:rsidR="00873F77" w:rsidTr="000D2299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3" w:type="dxa"/>
          <w:hideMark/>
        </w:tcPr>
        <w:p w:rsidR="00DF145E" w:rsidRDefault="00DF145E" w:rsidP="00DF145E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Załącznik nr </w:t>
          </w:r>
          <w:r>
            <w:rPr>
              <w:rFonts w:ascii="Arial" w:hAnsi="Arial" w:cs="Arial"/>
              <w:sz w:val="18"/>
              <w:szCs w:val="18"/>
            </w:rPr>
            <w:t>5</w:t>
          </w:r>
          <w:bookmarkStart w:id="0" w:name="_GoBack"/>
          <w:bookmarkEnd w:id="0"/>
          <w:r>
            <w:rPr>
              <w:rFonts w:ascii="Arial" w:hAnsi="Arial" w:cs="Arial"/>
              <w:sz w:val="18"/>
              <w:szCs w:val="18"/>
            </w:rPr>
            <w:t xml:space="preserve"> do umowy</w:t>
          </w:r>
        </w:p>
        <w:p w:rsidR="00873F77" w:rsidRPr="00D916B6" w:rsidRDefault="00873F77" w:rsidP="000D2299">
          <w:pPr>
            <w:pStyle w:val="Nagwek"/>
            <w:jc w:val="right"/>
            <w:rPr>
              <w:rFonts w:ascii="Arial" w:hAnsi="Arial" w:cs="Arial"/>
              <w:noProof/>
              <w:sz w:val="18"/>
              <w:szCs w:val="18"/>
              <w:lang w:eastAsia="pl-PL"/>
            </w:rPr>
          </w:pPr>
        </w:p>
      </w:tc>
    </w:tr>
    <w:tr w:rsidR="00873F77" w:rsidTr="000D2299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383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25426D" w:rsidRDefault="00DA782C" w:rsidP="00002693">
    <w:pPr>
      <w:pStyle w:val="Nagwek"/>
      <w:rPr>
        <w:sz w:val="2"/>
        <w:szCs w:val="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6B6" w:rsidRDefault="00D916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693"/>
    <w:rsid w:val="0001504E"/>
    <w:rsid w:val="000367D9"/>
    <w:rsid w:val="00071BEC"/>
    <w:rsid w:val="00071C93"/>
    <w:rsid w:val="000805DE"/>
    <w:rsid w:val="000C43AD"/>
    <w:rsid w:val="000D2299"/>
    <w:rsid w:val="000E1147"/>
    <w:rsid w:val="00160F97"/>
    <w:rsid w:val="00161D1E"/>
    <w:rsid w:val="001A5108"/>
    <w:rsid w:val="001B66FA"/>
    <w:rsid w:val="001D254C"/>
    <w:rsid w:val="001F3E58"/>
    <w:rsid w:val="00212127"/>
    <w:rsid w:val="00215E45"/>
    <w:rsid w:val="002237A0"/>
    <w:rsid w:val="00232A10"/>
    <w:rsid w:val="00232FB1"/>
    <w:rsid w:val="00233FA7"/>
    <w:rsid w:val="0025426D"/>
    <w:rsid w:val="0027367A"/>
    <w:rsid w:val="002776AE"/>
    <w:rsid w:val="002902CC"/>
    <w:rsid w:val="00323740"/>
    <w:rsid w:val="003830E6"/>
    <w:rsid w:val="00385A3F"/>
    <w:rsid w:val="003C2BFB"/>
    <w:rsid w:val="004219A6"/>
    <w:rsid w:val="00532D07"/>
    <w:rsid w:val="00574D77"/>
    <w:rsid w:val="0059005C"/>
    <w:rsid w:val="005A1496"/>
    <w:rsid w:val="005B56C9"/>
    <w:rsid w:val="005C02B2"/>
    <w:rsid w:val="005C0BD0"/>
    <w:rsid w:val="005D1ED3"/>
    <w:rsid w:val="00656617"/>
    <w:rsid w:val="0069221E"/>
    <w:rsid w:val="006B7880"/>
    <w:rsid w:val="007219DB"/>
    <w:rsid w:val="00724F9F"/>
    <w:rsid w:val="00742065"/>
    <w:rsid w:val="00764F2C"/>
    <w:rsid w:val="00780DC6"/>
    <w:rsid w:val="00790A39"/>
    <w:rsid w:val="007B2AF9"/>
    <w:rsid w:val="007C0781"/>
    <w:rsid w:val="007C3CC9"/>
    <w:rsid w:val="007D4DEF"/>
    <w:rsid w:val="007E5401"/>
    <w:rsid w:val="0080630E"/>
    <w:rsid w:val="008630C5"/>
    <w:rsid w:val="00873F77"/>
    <w:rsid w:val="008976F4"/>
    <w:rsid w:val="008A3F56"/>
    <w:rsid w:val="008A442D"/>
    <w:rsid w:val="008C1951"/>
    <w:rsid w:val="008D5816"/>
    <w:rsid w:val="00926B67"/>
    <w:rsid w:val="0094693D"/>
    <w:rsid w:val="00952834"/>
    <w:rsid w:val="009613A2"/>
    <w:rsid w:val="009A1D36"/>
    <w:rsid w:val="009E1E94"/>
    <w:rsid w:val="009E2E7B"/>
    <w:rsid w:val="00A00E0B"/>
    <w:rsid w:val="00A40E10"/>
    <w:rsid w:val="00A549F6"/>
    <w:rsid w:val="00A55105"/>
    <w:rsid w:val="00A67A34"/>
    <w:rsid w:val="00A92FBB"/>
    <w:rsid w:val="00AB7281"/>
    <w:rsid w:val="00B223A6"/>
    <w:rsid w:val="00B56FDD"/>
    <w:rsid w:val="00B76A63"/>
    <w:rsid w:val="00BA0ED5"/>
    <w:rsid w:val="00BA3D72"/>
    <w:rsid w:val="00BA6ECC"/>
    <w:rsid w:val="00BB09C3"/>
    <w:rsid w:val="00BC7CCC"/>
    <w:rsid w:val="00BF1891"/>
    <w:rsid w:val="00C17CDE"/>
    <w:rsid w:val="00CB1D8B"/>
    <w:rsid w:val="00CE1371"/>
    <w:rsid w:val="00D44F07"/>
    <w:rsid w:val="00D61AFC"/>
    <w:rsid w:val="00D63EC4"/>
    <w:rsid w:val="00D910A8"/>
    <w:rsid w:val="00D916B6"/>
    <w:rsid w:val="00DA782C"/>
    <w:rsid w:val="00DE14CD"/>
    <w:rsid w:val="00DF145E"/>
    <w:rsid w:val="00E333EE"/>
    <w:rsid w:val="00E3403E"/>
    <w:rsid w:val="00E342A9"/>
    <w:rsid w:val="00E51E1D"/>
    <w:rsid w:val="00E73257"/>
    <w:rsid w:val="00EC50A3"/>
    <w:rsid w:val="00ED12A8"/>
    <w:rsid w:val="00FD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AE524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Dworakowska Wilczyńska Joanna</cp:lastModifiedBy>
  <cp:revision>8</cp:revision>
  <cp:lastPrinted>2020-05-04T09:41:00Z</cp:lastPrinted>
  <dcterms:created xsi:type="dcterms:W3CDTF">2020-05-04T08:48:00Z</dcterms:created>
  <dcterms:modified xsi:type="dcterms:W3CDTF">2020-05-07T10:59:00Z</dcterms:modified>
</cp:coreProperties>
</file>