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1B42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66F77AD5" w14:textId="77777777" w:rsidR="00890E83" w:rsidRPr="00232C1F" w:rsidRDefault="00890E83" w:rsidP="00833D38">
      <w:pPr>
        <w:pStyle w:val="PUPolenagwkowedepartament"/>
      </w:pPr>
      <w:r w:rsidRPr="00232C1F">
        <w:t>Departament Organizacji</w:t>
      </w:r>
    </w:p>
    <w:p w14:paraId="3F301EA3" w14:textId="77777777" w:rsidR="00910A87" w:rsidRPr="00232C1F" w:rsidRDefault="00910A87" w:rsidP="00833D38">
      <w:pPr>
        <w:pStyle w:val="PUPolenagwkowedepartament"/>
      </w:pPr>
      <w:r w:rsidRPr="00232C1F">
        <w:t>ul. Jagiellońska 26, 03-719 Warszawa</w:t>
      </w:r>
    </w:p>
    <w:p w14:paraId="34142437" w14:textId="77777777" w:rsidR="0061792B" w:rsidRPr="00232C1F" w:rsidRDefault="00910A87" w:rsidP="0061792B">
      <w:pPr>
        <w:pStyle w:val="PUPolenagwkowedepartament"/>
      </w:pPr>
      <w:r w:rsidRPr="00232C1F">
        <w:t xml:space="preserve">tel. 22 59-79-661, </w:t>
      </w:r>
      <w:r w:rsidRPr="00232C1F">
        <w:rPr>
          <w:color w:val="000000"/>
        </w:rPr>
        <w:t>e-mail:</w:t>
      </w:r>
      <w:r w:rsidR="00C46CDE" w:rsidRPr="00232C1F">
        <w:rPr>
          <w:color w:val="000000"/>
        </w:rPr>
        <w:t xml:space="preserve"> </w:t>
      </w:r>
      <w:hyperlink r:id="rId10" w:history="1">
        <w:r w:rsidR="00654499" w:rsidRPr="00E26167">
          <w:rPr>
            <w:rStyle w:val="Hipercze"/>
          </w:rPr>
          <w:t>zamowienia@mazovia.pl</w:t>
        </w:r>
      </w:hyperlink>
    </w:p>
    <w:p w14:paraId="03BE1306" w14:textId="77777777" w:rsidR="0061792B" w:rsidRPr="00232C1F" w:rsidRDefault="00191323" w:rsidP="00910A87">
      <w:pPr>
        <w:pStyle w:val="PUPolenagwkowemarszaek"/>
        <w:rPr>
          <w:noProof w:val="0"/>
        </w:rPr>
        <w:sectPr w:rsidR="0061792B" w:rsidRPr="00232C1F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0B32F3B1" wp14:editId="3CBB8C8A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73C5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020B6FAA" wp14:editId="0BC784F5">
            <wp:extent cx="1903781" cy="284378"/>
            <wp:effectExtent l="0" t="0" r="0" b="0"/>
            <wp:docPr id="8" name="Obraz 8" descr="P_297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14F2" w14:textId="77777777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OR-D-III.272.12.2022.MK</w:t>
      </w:r>
      <w:r w:rsidR="000A4E09" w:rsidRPr="00232C1F">
        <w:br w:type="column"/>
      </w:r>
      <w:r w:rsidR="000A4E09" w:rsidRPr="00232C1F">
        <w:t xml:space="preserve">Warszawa, </w:t>
      </w:r>
      <w:r w:rsidR="00654499">
        <w:t>6 kwietnia 2022 r.</w:t>
      </w:r>
    </w:p>
    <w:p w14:paraId="2D8A7396" w14:textId="77777777" w:rsidR="00890E83" w:rsidRPr="00232C1F" w:rsidRDefault="00890E83" w:rsidP="00890E83">
      <w:pPr>
        <w:pStyle w:val="PUAdresat"/>
        <w:rPr>
          <w:b w:val="0"/>
          <w:bCs/>
        </w:rPr>
      </w:pPr>
      <w:bookmarkStart w:id="0" w:name="_Hlk94466593"/>
      <w:r w:rsidRPr="00232C1F">
        <w:br/>
      </w:r>
    </w:p>
    <w:p w14:paraId="33811C02" w14:textId="77777777" w:rsidR="00D03085" w:rsidRPr="00232C1F" w:rsidRDefault="00654499" w:rsidP="004D1E70">
      <w:pPr>
        <w:pStyle w:val="Nagwek1"/>
        <w:rPr>
          <w:rStyle w:val="Pogrubienie"/>
          <w:b/>
          <w:bCs w:val="0"/>
          <w:color w:val="auto"/>
        </w:rPr>
      </w:pPr>
      <w:r w:rsidRPr="00654499">
        <w:rPr>
          <w:bCs/>
        </w:rPr>
        <w:t>INFORMACJA O WYBORZE NAJKORZYSTNIEJSZEJ OFERTY I WYKONAWCACH KTÓRYCH OFERTY ZOSTAŁY ODRZUCONE</w:t>
      </w:r>
      <w:r>
        <w:rPr>
          <w:bCs/>
        </w:rPr>
        <w:t xml:space="preserve"> </w:t>
      </w:r>
    </w:p>
    <w:p w14:paraId="7B1C3C62" w14:textId="77777777" w:rsidR="00654499" w:rsidRPr="00654499" w:rsidRDefault="00654499" w:rsidP="00654499">
      <w:pPr>
        <w:pStyle w:val="Nagwek2"/>
        <w:rPr>
          <w:bCs/>
          <w:color w:val="262626" w:themeColor="text1" w:themeTint="D9"/>
        </w:rPr>
      </w:pPr>
      <w:r w:rsidRPr="00654499">
        <w:rPr>
          <w:bCs/>
          <w:color w:val="262626" w:themeColor="text1" w:themeTint="D9"/>
        </w:rPr>
        <w:t>Dotyczy: postępowania na dostawę fabrycznie nowych materiałów eksploatacyjnych do urządzeń kopiująco-drukujących na potrzeby wojewódzkich samorządowych jednostek organizacyjnych, na rzecz których realizowane jest zamówienie OR-ZW-I.ZP.D.272.12.2022.MK</w:t>
      </w:r>
    </w:p>
    <w:p w14:paraId="05457CA2" w14:textId="77777777" w:rsidR="00D03085" w:rsidRPr="00232C1F" w:rsidRDefault="00D03085" w:rsidP="00654499">
      <w:pPr>
        <w:rPr>
          <w:rStyle w:val="Pogrubienie"/>
          <w:b w:val="0"/>
          <w:bCs w:val="0"/>
          <w:color w:val="auto"/>
        </w:rPr>
      </w:pPr>
    </w:p>
    <w:p w14:paraId="55CAFE3C" w14:textId="77777777" w:rsidR="00654499" w:rsidRPr="00654499" w:rsidRDefault="00654499" w:rsidP="00654499">
      <w:bookmarkStart w:id="1" w:name="_Hlk94462340"/>
      <w:r w:rsidRPr="00654499">
        <w:t xml:space="preserve">Zgodnie z art. 253 ust.1 ustawy z dnia 11 września 2019 r. Prawo zamówień publicznych (Dz. U. 2021 r.,poz.1129 ze zm.), zwanej dalej „ustawą” Zamawiający zawiadamia, że do upływu terminu składania ofert tj. do dnia </w:t>
      </w:r>
      <w:r w:rsidR="00D166C2">
        <w:t>24</w:t>
      </w:r>
      <w:r w:rsidRPr="00654499">
        <w:t xml:space="preserve"> marca br. wpłynęły oferty złożone przez Wykonawców wymienionych poniżej</w:t>
      </w:r>
      <w:bookmarkEnd w:id="1"/>
      <w:r w:rsidRPr="00654499">
        <w:t>:</w:t>
      </w:r>
    </w:p>
    <w:p w14:paraId="67882427" w14:textId="77777777" w:rsidR="00D166C2" w:rsidRPr="00D166C2" w:rsidRDefault="00D166C2" w:rsidP="00D166C2">
      <w:pPr>
        <w:pStyle w:val="Listanumerowana"/>
      </w:pPr>
      <w:bookmarkStart w:id="2" w:name="_Hlk100132547"/>
      <w:r w:rsidRPr="00D166C2">
        <w:t>PRINTEX K. M</w:t>
      </w:r>
      <w:r w:rsidR="006D77F3">
        <w:t>irowski</w:t>
      </w:r>
      <w:r w:rsidRPr="00D166C2">
        <w:t xml:space="preserve"> S</w:t>
      </w:r>
      <w:r w:rsidR="006D77F3">
        <w:t>p</w:t>
      </w:r>
      <w:r w:rsidRPr="00D166C2">
        <w:t>. K., U</w:t>
      </w:r>
      <w:r w:rsidR="006D77F3">
        <w:t>l</w:t>
      </w:r>
      <w:r w:rsidRPr="00D166C2">
        <w:t>. A</w:t>
      </w:r>
      <w:r w:rsidR="006D77F3">
        <w:t>nnopol</w:t>
      </w:r>
      <w:r w:rsidRPr="00D166C2">
        <w:t xml:space="preserve"> 22C, 03-236 W</w:t>
      </w:r>
      <w:r w:rsidR="006D77F3">
        <w:t>arszawa</w:t>
      </w:r>
      <w:bookmarkEnd w:id="2"/>
      <w:r w:rsidRPr="00D166C2">
        <w:t>;</w:t>
      </w:r>
    </w:p>
    <w:p w14:paraId="6CDFDCA2" w14:textId="77777777" w:rsidR="00D166C2" w:rsidRPr="00D166C2" w:rsidRDefault="00D166C2" w:rsidP="00D166C2">
      <w:pPr>
        <w:pStyle w:val="Listanumerowana"/>
      </w:pPr>
      <w:bookmarkStart w:id="3" w:name="_Hlk100130704"/>
      <w:r w:rsidRPr="00D166C2">
        <w:t xml:space="preserve">Firma Handlowa KOMAX 9 Sp. z o.o., ul. Przemysłowa 2, 10-418 Olsztyn; </w:t>
      </w:r>
    </w:p>
    <w:p w14:paraId="63202557" w14:textId="77777777" w:rsidR="00D166C2" w:rsidRPr="00D166C2" w:rsidRDefault="00D166C2" w:rsidP="00D166C2">
      <w:pPr>
        <w:pStyle w:val="Listanumerowana"/>
      </w:pPr>
      <w:bookmarkStart w:id="4" w:name="_Hlk100129971"/>
      <w:r w:rsidRPr="00D166C2">
        <w:t>JM Data sp. z o.o. sp.k., ul. Zwoleńska 65A, 04-761 Warszawa</w:t>
      </w:r>
      <w:bookmarkEnd w:id="4"/>
      <w:r w:rsidRPr="00D166C2">
        <w:t>.</w:t>
      </w:r>
    </w:p>
    <w:bookmarkEnd w:id="3"/>
    <w:p w14:paraId="6345696C" w14:textId="77777777" w:rsidR="00D03085" w:rsidRDefault="00D166C2" w:rsidP="00D166C2">
      <w:r w:rsidRPr="00D166C2">
        <w:t xml:space="preserve">Jako najkorzystniejszą wybrano ofertę nr 3 złożoną przez Wykonawcę </w:t>
      </w:r>
      <w:r w:rsidR="006D77F3" w:rsidRPr="00CF77ED">
        <w:t>JM Data sp. z o.o. sp.k.,</w:t>
      </w:r>
      <w:r w:rsidRPr="00D166C2">
        <w:t xml:space="preserve"> </w:t>
      </w:r>
      <w:r w:rsidR="006D77F3" w:rsidRPr="00CF77ED">
        <w:t>ul. Zwoleńska 65A</w:t>
      </w:r>
      <w:r w:rsidRPr="00D166C2">
        <w:t xml:space="preserve">, </w:t>
      </w:r>
      <w:r w:rsidR="006D77F3" w:rsidRPr="00CF77ED">
        <w:t>04-761 Warszawa</w:t>
      </w:r>
      <w:r w:rsidRPr="00D166C2">
        <w:t>.</w:t>
      </w:r>
      <w:r w:rsidR="00157F9D" w:rsidRPr="00157F9D">
        <w:t xml:space="preserve"> Oferta uzyskała najwyższą ocenę w kryteri</w:t>
      </w:r>
      <w:r w:rsidR="00157F9D">
        <w:t>um</w:t>
      </w:r>
      <w:r w:rsidR="00157F9D" w:rsidRPr="00157F9D">
        <w:t xml:space="preserve"> oceny ofert jakim był</w:t>
      </w:r>
      <w:r w:rsidR="00157F9D">
        <w:t>a</w:t>
      </w:r>
      <w:r w:rsidR="00157F9D" w:rsidRPr="00157F9D">
        <w:t xml:space="preserve">: cena – </w:t>
      </w:r>
      <w:r w:rsidR="00157F9D">
        <w:t>10</w:t>
      </w:r>
      <w:r w:rsidR="00157F9D" w:rsidRPr="00157F9D">
        <w:t>0% (</w:t>
      </w:r>
      <w:r w:rsidR="00157F9D">
        <w:t>10</w:t>
      </w:r>
      <w:r w:rsidR="00157F9D" w:rsidRPr="00157F9D">
        <w:t>0 pkt)</w:t>
      </w:r>
      <w:r w:rsidR="00157F9D">
        <w:t>.</w:t>
      </w:r>
    </w:p>
    <w:p w14:paraId="78EA46DF" w14:textId="77777777" w:rsidR="00157F9D" w:rsidRPr="00157F9D" w:rsidRDefault="00157F9D" w:rsidP="00157F9D">
      <w:pPr>
        <w:rPr>
          <w:b/>
          <w:bCs/>
        </w:rPr>
      </w:pPr>
      <w:r w:rsidRPr="00157F9D">
        <w:rPr>
          <w:b/>
          <w:bCs/>
        </w:rPr>
        <w:t>Poniżej punktacja przyznana ofertom:</w:t>
      </w:r>
    </w:p>
    <w:p w14:paraId="4EADD5C4" w14:textId="77777777" w:rsidR="00157F9D" w:rsidRPr="00D166C2" w:rsidRDefault="00157F9D" w:rsidP="009C0017">
      <w:pPr>
        <w:pStyle w:val="Listanumerowana"/>
        <w:numPr>
          <w:ilvl w:val="0"/>
          <w:numId w:val="23"/>
        </w:numPr>
      </w:pPr>
      <w:r w:rsidRPr="00D166C2">
        <w:t>Firma Handlowa KOMAX 9 Sp. z o.o.</w:t>
      </w:r>
      <w:r w:rsidR="009C0017">
        <w:t xml:space="preserve"> – 94,01 pkt</w:t>
      </w:r>
    </w:p>
    <w:p w14:paraId="7DEEAAAC" w14:textId="77777777" w:rsidR="00157F9D" w:rsidRPr="00D166C2" w:rsidRDefault="00157F9D" w:rsidP="00157F9D">
      <w:pPr>
        <w:pStyle w:val="Listanumerowana"/>
      </w:pPr>
      <w:r w:rsidRPr="00D166C2">
        <w:t>JM Data sp. z o.o. sp.k.</w:t>
      </w:r>
      <w:r w:rsidR="009C0017">
        <w:t xml:space="preserve"> – 100 pkt</w:t>
      </w:r>
    </w:p>
    <w:p w14:paraId="48168CF5" w14:textId="77777777" w:rsidR="009C0017" w:rsidRDefault="009C0017" w:rsidP="009C0017">
      <w:r>
        <w:t xml:space="preserve">Jednocześnie Zamawiający informuje, że w postępowaniu odrzucono ofertę </w:t>
      </w:r>
      <w:bookmarkStart w:id="5" w:name="_Hlk100131280"/>
      <w:r>
        <w:t>wykonawcy</w:t>
      </w:r>
      <w:r w:rsidR="00E31831">
        <w:t xml:space="preserve"> </w:t>
      </w:r>
      <w:bookmarkEnd w:id="5"/>
      <w:r w:rsidR="006D77F3" w:rsidRPr="006D77F3">
        <w:t>PRINTEX K. Mirowski Sp. K., Ul. Annopol 22C, 03-236 Warszawa</w:t>
      </w:r>
      <w:r>
        <w:t>.</w:t>
      </w:r>
    </w:p>
    <w:p w14:paraId="7E754298" w14:textId="77777777" w:rsidR="008A1D8B" w:rsidRPr="008A1D8B" w:rsidRDefault="008A1D8B" w:rsidP="008A1D8B">
      <w:r w:rsidRPr="008A1D8B">
        <w:t xml:space="preserve">Informacja o wyborze najkorzystniejszej oferty, zostanie przekazana Wykonawcom, którzy złożyli oferty, a także zamieszczona na stronie </w:t>
      </w:r>
      <w:hyperlink r:id="rId19" w:history="1">
        <w:r w:rsidRPr="008A1D8B">
          <w:rPr>
            <w:rStyle w:val="Hipercze"/>
          </w:rPr>
          <w:t xml:space="preserve">Platformy Zakupowej </w:t>
        </w:r>
      </w:hyperlink>
      <w:r w:rsidRPr="008A1D8B">
        <w:t xml:space="preserve">.                                                                                              </w:t>
      </w:r>
    </w:p>
    <w:p w14:paraId="7388AA6A" w14:textId="77777777" w:rsidR="008A1D8B" w:rsidRPr="008A1D8B" w:rsidRDefault="008A1D8B" w:rsidP="008A1D8B">
      <w:r w:rsidRPr="008A1D8B">
        <w:t>Zgodnie z art. 308 ust. 2 ustawy, Zamawiający podpisze umowę w sprawie zamówienia publicznego w terminie nie krótszym niż 5 dni od dnia przesłania niniejszego zawiadomienia.</w:t>
      </w:r>
    </w:p>
    <w:p w14:paraId="5CFEA59C" w14:textId="77777777" w:rsidR="00E31831" w:rsidRDefault="00E31831" w:rsidP="009C0017"/>
    <w:p w14:paraId="30242A50" w14:textId="77777777" w:rsidR="00157F9D" w:rsidRPr="00D166C2" w:rsidRDefault="00157F9D" w:rsidP="00D166C2">
      <w:pPr>
        <w:rPr>
          <w:rStyle w:val="Pogrubienie"/>
          <w:color w:val="auto"/>
        </w:rPr>
      </w:pPr>
    </w:p>
    <w:p w14:paraId="76781454" w14:textId="77777777" w:rsidR="00EE1057" w:rsidRPr="00232C1F" w:rsidRDefault="00EE1057" w:rsidP="004C4E5C">
      <w:pPr>
        <w:pStyle w:val="Zwrotpoegnalny"/>
      </w:pPr>
      <w:bookmarkStart w:id="6" w:name="_Hlk96437609"/>
      <w:bookmarkStart w:id="7" w:name="_Hlk94466651"/>
      <w:bookmarkEnd w:id="0"/>
      <w:r w:rsidRPr="00232C1F">
        <w:t>Z poważaniem</w:t>
      </w:r>
    </w:p>
    <w:p w14:paraId="77B0CF7A" w14:textId="77777777" w:rsidR="00EE1057" w:rsidRPr="00232C1F" w:rsidRDefault="008A1D8B" w:rsidP="004C4E5C">
      <w:pPr>
        <w:pStyle w:val="Podpisautora"/>
        <w:rPr>
          <w:i w:val="0"/>
          <w:iCs/>
        </w:rPr>
      </w:pPr>
      <w:r>
        <w:t>Kierownik Zamawiającego</w:t>
      </w:r>
    </w:p>
    <w:p w14:paraId="551469FD" w14:textId="77777777" w:rsidR="00EE1057" w:rsidRPr="00232C1F" w:rsidRDefault="00EE1057" w:rsidP="003562F2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="00C46CDE"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  <w:bookmarkEnd w:id="6"/>
      <w:bookmarkEnd w:id="7"/>
    </w:p>
    <w:sectPr w:rsidR="00EE1057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7704" w14:textId="77777777" w:rsidR="00B13713" w:rsidRDefault="00B13713" w:rsidP="001D3676">
      <w:pPr>
        <w:spacing w:after="0" w:line="240" w:lineRule="auto"/>
      </w:pPr>
      <w:r>
        <w:separator/>
      </w:r>
    </w:p>
  </w:endnote>
  <w:endnote w:type="continuationSeparator" w:id="0">
    <w:p w14:paraId="0F4D09E2" w14:textId="77777777" w:rsidR="00B13713" w:rsidRDefault="00B13713" w:rsidP="001D3676">
      <w:pPr>
        <w:spacing w:after="0" w:line="240" w:lineRule="auto"/>
      </w:pPr>
      <w:r>
        <w:continuationSeparator/>
      </w:r>
    </w:p>
  </w:endnote>
  <w:endnote w:type="continuationNotice" w:id="1">
    <w:p w14:paraId="7FBD3189" w14:textId="77777777" w:rsidR="00B13713" w:rsidRDefault="00B13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BCB6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592661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225424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F87F" w14:textId="77777777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7AFE" w14:textId="77777777" w:rsidR="00B13713" w:rsidRDefault="00B13713" w:rsidP="001D3676">
      <w:pPr>
        <w:spacing w:after="0" w:line="240" w:lineRule="auto"/>
      </w:pPr>
      <w:r>
        <w:separator/>
      </w:r>
    </w:p>
  </w:footnote>
  <w:footnote w:type="continuationSeparator" w:id="0">
    <w:p w14:paraId="5E51BB10" w14:textId="77777777" w:rsidR="00B13713" w:rsidRDefault="00B13713" w:rsidP="001D3676">
      <w:pPr>
        <w:spacing w:after="0" w:line="240" w:lineRule="auto"/>
      </w:pPr>
      <w:r>
        <w:continuationSeparator/>
      </w:r>
    </w:p>
  </w:footnote>
  <w:footnote w:type="continuationNotice" w:id="1">
    <w:p w14:paraId="20BCC661" w14:textId="77777777" w:rsidR="00B13713" w:rsidRDefault="00B13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2275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2F5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E8F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C9C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57F9D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30387"/>
    <w:rsid w:val="003516F6"/>
    <w:rsid w:val="00355BB4"/>
    <w:rsid w:val="003562F2"/>
    <w:rsid w:val="003A6930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4499"/>
    <w:rsid w:val="00657B29"/>
    <w:rsid w:val="00665C96"/>
    <w:rsid w:val="006746BB"/>
    <w:rsid w:val="006D022D"/>
    <w:rsid w:val="006D77F3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A1D8B"/>
    <w:rsid w:val="008F0221"/>
    <w:rsid w:val="008F4B3D"/>
    <w:rsid w:val="008F4F61"/>
    <w:rsid w:val="008F787A"/>
    <w:rsid w:val="00910A87"/>
    <w:rsid w:val="00910AF0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017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13713"/>
    <w:rsid w:val="00B341DD"/>
    <w:rsid w:val="00B41996"/>
    <w:rsid w:val="00B52A6A"/>
    <w:rsid w:val="00B86AF8"/>
    <w:rsid w:val="00BA323F"/>
    <w:rsid w:val="00BB21FE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166C2"/>
    <w:rsid w:val="00D23210"/>
    <w:rsid w:val="00D30854"/>
    <w:rsid w:val="00D66FFC"/>
    <w:rsid w:val="00D75C92"/>
    <w:rsid w:val="00DC09D6"/>
    <w:rsid w:val="00E13885"/>
    <w:rsid w:val="00E31831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298F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8FB90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mowienia@mazovia.pl" TargetMode="External"/><Relationship Id="rId19" Type="http://schemas.openxmlformats.org/officeDocument/2006/relationships/hyperlink" Target="https://platformazakupowa.pl/pn/mazov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Marta</dc:creator>
  <cp:keywords/>
  <dc:description/>
  <cp:lastModifiedBy>Kowalczyk Marta</cp:lastModifiedBy>
  <cp:revision>4</cp:revision>
  <dcterms:created xsi:type="dcterms:W3CDTF">2022-04-06T08:21:00Z</dcterms:created>
  <dcterms:modified xsi:type="dcterms:W3CDTF">2022-04-06T13:36:00Z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