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1" w:rsidRPr="009613A8" w:rsidRDefault="009604D6" w:rsidP="00B26D41">
      <w:pPr>
        <w:tabs>
          <w:tab w:val="left" w:leader="dot" w:pos="2068"/>
        </w:tabs>
        <w:ind w:left="4956"/>
        <w:jc w:val="right"/>
        <w:rPr>
          <w:rFonts w:ascii="Cambria" w:hAnsi="Cambria" w:cs="Calibri"/>
          <w:b/>
          <w:bCs/>
          <w:i/>
          <w:sz w:val="16"/>
          <w:szCs w:val="16"/>
        </w:rPr>
      </w:pPr>
      <w:r w:rsidRPr="007E6344">
        <w:rPr>
          <w:rFonts w:ascii="Cambria" w:hAnsi="Cambria" w:cs="Calibri"/>
          <w:b/>
          <w:bCs/>
          <w:i/>
          <w:sz w:val="16"/>
          <w:szCs w:val="16"/>
        </w:rPr>
        <w:t xml:space="preserve">Załącznik nr </w:t>
      </w:r>
      <w:r w:rsidR="00005118" w:rsidRPr="007E6344">
        <w:rPr>
          <w:rFonts w:ascii="Cambria" w:hAnsi="Cambria" w:cs="Calibri"/>
          <w:b/>
          <w:bCs/>
          <w:i/>
          <w:sz w:val="16"/>
          <w:szCs w:val="16"/>
        </w:rPr>
        <w:t>3</w:t>
      </w:r>
      <w:r w:rsidRPr="009613A8">
        <w:rPr>
          <w:rFonts w:ascii="Cambria" w:hAnsi="Cambria" w:cs="Calibri"/>
          <w:b/>
          <w:bCs/>
          <w:i/>
          <w:sz w:val="16"/>
          <w:szCs w:val="16"/>
        </w:rPr>
        <w:t xml:space="preserve"> </w:t>
      </w:r>
      <w:r w:rsidR="008F0445" w:rsidRPr="009613A8">
        <w:rPr>
          <w:rFonts w:ascii="Cambria" w:hAnsi="Cambria" w:cs="Calibri"/>
          <w:b/>
          <w:bCs/>
          <w:i/>
          <w:sz w:val="16"/>
          <w:szCs w:val="16"/>
        </w:rPr>
        <w:t>do SWZ</w:t>
      </w:r>
    </w:p>
    <w:p w:rsidR="001B5BB7" w:rsidRPr="009613A8" w:rsidRDefault="001B5BB7" w:rsidP="00B26D41">
      <w:pPr>
        <w:tabs>
          <w:tab w:val="left" w:leader="dot" w:pos="2068"/>
        </w:tabs>
        <w:ind w:left="4956"/>
        <w:jc w:val="right"/>
        <w:rPr>
          <w:rFonts w:ascii="Cambria" w:hAnsi="Cambria" w:cs="Calibri"/>
          <w:b/>
          <w:bCs/>
          <w:i/>
          <w:sz w:val="18"/>
          <w:szCs w:val="18"/>
        </w:rPr>
      </w:pPr>
    </w:p>
    <w:p w:rsidR="00B74738" w:rsidRPr="009613A8" w:rsidRDefault="00B74738" w:rsidP="001B5BB7">
      <w:pPr>
        <w:shd w:val="clear" w:color="auto" w:fill="D9D9D9"/>
        <w:spacing w:line="276" w:lineRule="auto"/>
        <w:jc w:val="center"/>
        <w:rPr>
          <w:rFonts w:ascii="Cambria" w:hAnsi="Cambria" w:cs="Calibri"/>
          <w:b/>
          <w:bCs/>
          <w:i/>
          <w:u w:val="single"/>
        </w:rPr>
      </w:pPr>
    </w:p>
    <w:p w:rsidR="001B5BB7" w:rsidRPr="009613A8" w:rsidRDefault="001B5BB7" w:rsidP="001B5BB7">
      <w:pPr>
        <w:shd w:val="clear" w:color="auto" w:fill="D9D9D9"/>
        <w:spacing w:line="276" w:lineRule="auto"/>
        <w:jc w:val="center"/>
        <w:rPr>
          <w:rFonts w:ascii="Cambria" w:hAnsi="Cambria" w:cs="Calibri"/>
          <w:b/>
          <w:bCs/>
          <w:u w:val="single"/>
        </w:rPr>
      </w:pPr>
      <w:r w:rsidRPr="009613A8">
        <w:rPr>
          <w:rFonts w:ascii="Cambria" w:hAnsi="Cambria" w:cs="Calibri"/>
          <w:b/>
          <w:bCs/>
          <w:u w:val="single"/>
        </w:rPr>
        <w:t>WYKAZ WYKONANYCH USŁUG</w:t>
      </w:r>
    </w:p>
    <w:p w:rsidR="001B5BB7" w:rsidRPr="009613A8" w:rsidRDefault="001B5BB7" w:rsidP="001B5BB7">
      <w:pPr>
        <w:shd w:val="clear" w:color="auto" w:fill="D9D9D9"/>
        <w:spacing w:line="276" w:lineRule="auto"/>
        <w:jc w:val="center"/>
        <w:rPr>
          <w:rFonts w:ascii="Cambria" w:hAnsi="Cambria" w:cs="Calibri"/>
          <w:b/>
          <w:bCs/>
        </w:rPr>
      </w:pPr>
      <w:r w:rsidRPr="009613A8">
        <w:rPr>
          <w:rFonts w:ascii="Cambria" w:hAnsi="Cambria" w:cs="Calibri"/>
          <w:b/>
          <w:bCs/>
        </w:rPr>
        <w:t>składany dla oceny spełniania warunku udziału w postępowaniu</w:t>
      </w:r>
    </w:p>
    <w:p w:rsidR="00B74738" w:rsidRPr="009613A8" w:rsidRDefault="00B74738" w:rsidP="001B5BB7">
      <w:pPr>
        <w:shd w:val="clear" w:color="auto" w:fill="D9D9D9"/>
        <w:spacing w:line="276" w:lineRule="auto"/>
        <w:jc w:val="center"/>
        <w:rPr>
          <w:rFonts w:ascii="Cambria" w:hAnsi="Cambria" w:cs="Calibri"/>
          <w:b/>
          <w:i/>
        </w:rPr>
      </w:pPr>
    </w:p>
    <w:p w:rsidR="001B5BB7" w:rsidRPr="009613A8" w:rsidRDefault="001B5BB7" w:rsidP="00B26D41">
      <w:pPr>
        <w:tabs>
          <w:tab w:val="left" w:leader="dot" w:pos="2068"/>
        </w:tabs>
        <w:ind w:left="4956"/>
        <w:jc w:val="right"/>
        <w:rPr>
          <w:rFonts w:ascii="Cambria" w:hAnsi="Cambria" w:cs="Calibri"/>
          <w:b/>
          <w:bCs/>
          <w:i/>
          <w:sz w:val="18"/>
          <w:szCs w:val="18"/>
        </w:rPr>
      </w:pPr>
    </w:p>
    <w:p w:rsidR="009604D6" w:rsidRPr="009613A8" w:rsidRDefault="009604D6" w:rsidP="00B26D41">
      <w:pPr>
        <w:tabs>
          <w:tab w:val="left" w:leader="dot" w:pos="2068"/>
        </w:tabs>
        <w:ind w:left="4956"/>
        <w:jc w:val="right"/>
        <w:rPr>
          <w:rFonts w:ascii="Cambria" w:hAnsi="Cambria" w:cs="Calibri"/>
          <w:b/>
          <w:bCs/>
          <w:i/>
          <w:sz w:val="18"/>
          <w:szCs w:val="18"/>
        </w:rPr>
      </w:pPr>
    </w:p>
    <w:p w:rsidR="000D72DD" w:rsidRPr="009613A8" w:rsidRDefault="00926CB6" w:rsidP="00366EC6">
      <w:pPr>
        <w:overflowPunct/>
        <w:autoSpaceDE/>
        <w:autoSpaceDN/>
        <w:adjustRightInd/>
        <w:ind w:right="-2"/>
        <w:textAlignment w:val="auto"/>
        <w:rPr>
          <w:rFonts w:ascii="Cambria" w:eastAsia="Calibri" w:hAnsi="Cambria" w:cs="Calibri"/>
          <w:b/>
          <w:sz w:val="16"/>
          <w:szCs w:val="16"/>
          <w:lang w:eastAsia="en-US"/>
        </w:rPr>
      </w:pPr>
      <w:r>
        <w:rPr>
          <w:rFonts w:ascii="Cambria" w:eastAsia="Calibri" w:hAnsi="Cambria" w:cs="Calibri"/>
          <w:b/>
          <w:sz w:val="16"/>
          <w:szCs w:val="16"/>
          <w:lang w:eastAsia="en-US"/>
        </w:rPr>
        <w:t>WYKONAWCA</w:t>
      </w:r>
      <w:r w:rsidR="000D72DD" w:rsidRPr="009613A8">
        <w:rPr>
          <w:rFonts w:ascii="Cambria" w:eastAsia="Calibri" w:hAnsi="Cambria" w:cs="Calibri"/>
          <w:b/>
          <w:sz w:val="16"/>
          <w:szCs w:val="16"/>
          <w:lang w:eastAsia="en-US"/>
        </w:rPr>
        <w:t>:</w:t>
      </w:r>
    </w:p>
    <w:p w:rsidR="000D72DD" w:rsidRPr="009613A8" w:rsidRDefault="00926CB6" w:rsidP="00366EC6">
      <w:pPr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_____________________________________________________________________________________________</w:t>
      </w:r>
    </w:p>
    <w:p w:rsidR="000D72DD" w:rsidRPr="009613A8" w:rsidRDefault="000D72DD" w:rsidP="00366EC6">
      <w:pPr>
        <w:rPr>
          <w:rFonts w:ascii="Cambria" w:hAnsi="Cambria" w:cs="Calibri"/>
          <w:sz w:val="14"/>
          <w:szCs w:val="14"/>
        </w:rPr>
      </w:pPr>
    </w:p>
    <w:p w:rsidR="000D72DD" w:rsidRPr="009613A8" w:rsidRDefault="000D72DD" w:rsidP="00366EC6">
      <w:pPr>
        <w:rPr>
          <w:rFonts w:ascii="Cambria" w:hAnsi="Cambria" w:cs="Calibri"/>
          <w:sz w:val="16"/>
          <w:szCs w:val="16"/>
        </w:rPr>
      </w:pPr>
    </w:p>
    <w:p w:rsidR="000D72DD" w:rsidRPr="009613A8" w:rsidRDefault="00926CB6" w:rsidP="00366EC6">
      <w:pPr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_____________________________________________________________________________________________</w:t>
      </w:r>
    </w:p>
    <w:p w:rsidR="000D72DD" w:rsidRPr="00926CB6" w:rsidRDefault="00926CB6" w:rsidP="00366EC6">
      <w:pPr>
        <w:rPr>
          <w:rFonts w:ascii="Cambria" w:hAnsi="Cambria" w:cs="Calibri"/>
          <w:i/>
          <w:sz w:val="14"/>
          <w:szCs w:val="14"/>
        </w:rPr>
      </w:pPr>
      <w:r>
        <w:rPr>
          <w:rFonts w:ascii="Cambria" w:hAnsi="Cambria" w:cs="Calibri"/>
          <w:i/>
          <w:sz w:val="14"/>
          <w:szCs w:val="14"/>
        </w:rPr>
        <w:t xml:space="preserve">                                                          </w:t>
      </w:r>
      <w:r w:rsidRPr="00926CB6">
        <w:rPr>
          <w:rFonts w:ascii="Cambria" w:hAnsi="Cambria" w:cs="Calibri"/>
          <w:i/>
          <w:sz w:val="14"/>
          <w:szCs w:val="14"/>
        </w:rPr>
        <w:t xml:space="preserve">Nazwa (firma) i adres Wykonawcy </w:t>
      </w:r>
    </w:p>
    <w:p w:rsidR="00F517F0" w:rsidRPr="009613A8" w:rsidRDefault="00F517F0" w:rsidP="00366EC6">
      <w:pPr>
        <w:overflowPunct/>
        <w:autoSpaceDE/>
        <w:autoSpaceDN/>
        <w:adjustRightInd/>
        <w:textAlignment w:val="auto"/>
        <w:rPr>
          <w:rFonts w:ascii="Cambria" w:eastAsia="Calibri" w:hAnsi="Cambria" w:cs="Calibri"/>
          <w:sz w:val="16"/>
          <w:szCs w:val="16"/>
          <w:lang w:eastAsia="en-US"/>
        </w:rPr>
      </w:pPr>
    </w:p>
    <w:p w:rsidR="000D72DD" w:rsidRPr="009613A8" w:rsidRDefault="000D72DD" w:rsidP="004F4EBD">
      <w:pPr>
        <w:spacing w:line="276" w:lineRule="auto"/>
        <w:jc w:val="center"/>
        <w:rPr>
          <w:rFonts w:ascii="Cambria" w:hAnsi="Cambria" w:cs="Calibri"/>
          <w:b/>
          <w:bCs/>
        </w:rPr>
      </w:pPr>
    </w:p>
    <w:p w:rsidR="009604D6" w:rsidRPr="009613A8" w:rsidRDefault="00926CB6" w:rsidP="00FB0D52">
      <w:pPr>
        <w:pStyle w:val="Akapitzlist"/>
        <w:numPr>
          <w:ilvl w:val="0"/>
          <w:numId w:val="0"/>
        </w:numPr>
        <w:spacing w:after="0" w:line="240" w:lineRule="auto"/>
        <w:rPr>
          <w:rFonts w:ascii="Cambria" w:hAnsi="Cambria" w:cs="Calibri"/>
          <w:bCs/>
          <w:sz w:val="18"/>
          <w:szCs w:val="18"/>
          <w:lang w:val="pl-PL"/>
        </w:rPr>
      </w:pPr>
      <w:r>
        <w:rPr>
          <w:rFonts w:ascii="Cambria" w:hAnsi="Cambria" w:cs="Calibri"/>
          <w:bCs/>
          <w:sz w:val="18"/>
          <w:szCs w:val="18"/>
          <w:lang w:val="pl-PL"/>
        </w:rPr>
        <w:t>N</w:t>
      </w:r>
      <w:r w:rsidR="00FB0D52" w:rsidRPr="009613A8">
        <w:rPr>
          <w:rFonts w:ascii="Cambria" w:hAnsi="Cambria" w:cs="Calibri"/>
          <w:bCs/>
          <w:sz w:val="18"/>
          <w:szCs w:val="18"/>
          <w:lang w:val="pl-PL"/>
        </w:rPr>
        <w:t>a potrzeby postępowania o udzielenie zamówienia publicznego</w:t>
      </w:r>
      <w:r w:rsidR="005774C2" w:rsidRPr="009613A8">
        <w:rPr>
          <w:rFonts w:ascii="Cambria" w:hAnsi="Cambria" w:cs="Calibri"/>
          <w:bCs/>
          <w:sz w:val="18"/>
          <w:szCs w:val="18"/>
        </w:rPr>
        <w:t xml:space="preserve"> pn</w:t>
      </w:r>
      <w:r>
        <w:rPr>
          <w:rFonts w:ascii="Cambria" w:hAnsi="Cambria" w:cs="Calibri"/>
          <w:bCs/>
          <w:sz w:val="18"/>
          <w:szCs w:val="18"/>
          <w:lang w:val="pl-PL"/>
        </w:rPr>
        <w:t>.</w:t>
      </w:r>
      <w:r w:rsidR="00187F9C" w:rsidRPr="009613A8">
        <w:rPr>
          <w:rFonts w:ascii="Cambria" w:hAnsi="Cambria" w:cs="Calibri"/>
          <w:bCs/>
          <w:sz w:val="18"/>
          <w:szCs w:val="18"/>
        </w:rPr>
        <w:t>:</w:t>
      </w:r>
      <w:r w:rsidR="00F16C3D" w:rsidRPr="009613A8">
        <w:rPr>
          <w:rFonts w:ascii="Cambria" w:hAnsi="Cambria" w:cs="Calibri"/>
          <w:bCs/>
          <w:sz w:val="18"/>
          <w:szCs w:val="18"/>
        </w:rPr>
        <w:t xml:space="preserve"> </w:t>
      </w:r>
      <w:r w:rsidR="00597529" w:rsidRPr="00597529">
        <w:rPr>
          <w:rFonts w:ascii="Cambria" w:hAnsi="Cambria" w:cs="Calibri"/>
          <w:b/>
          <w:bCs/>
          <w:i/>
          <w:sz w:val="18"/>
          <w:szCs w:val="18"/>
          <w:lang w:val="pl-PL"/>
        </w:rPr>
        <w:t>Usługi utrzymania zieleni oraz sprzątania placu i terenów wokół budynku biurowego Regionalnej Dyrekcji Lasów Państwowych w Radomiu – w roku 2025</w:t>
      </w:r>
      <w:bookmarkStart w:id="0" w:name="_GoBack"/>
      <w:bookmarkEnd w:id="0"/>
      <w:r w:rsidR="005F0DFC">
        <w:rPr>
          <w:rFonts w:ascii="Cambria" w:hAnsi="Cambria" w:cs="Calibri"/>
          <w:bCs/>
          <w:sz w:val="18"/>
          <w:szCs w:val="18"/>
          <w:lang w:val="pl-PL"/>
        </w:rPr>
        <w:t>,</w:t>
      </w:r>
      <w:r w:rsidR="00425E6F">
        <w:rPr>
          <w:rFonts w:ascii="Cambria" w:hAnsi="Cambria" w:cs="Calibri"/>
          <w:bCs/>
          <w:sz w:val="18"/>
          <w:szCs w:val="18"/>
          <w:lang w:val="pl-PL"/>
        </w:rPr>
        <w:t xml:space="preserve"> </w:t>
      </w:r>
      <w:r w:rsidR="00FB0D52" w:rsidRPr="009613A8">
        <w:rPr>
          <w:rFonts w:ascii="Cambria" w:hAnsi="Cambria" w:cs="Calibri"/>
          <w:bCs/>
          <w:sz w:val="18"/>
          <w:szCs w:val="18"/>
          <w:lang w:val="pl-PL"/>
        </w:rPr>
        <w:t>wykazuję niżej wymienione usługi:</w:t>
      </w:r>
    </w:p>
    <w:p w:rsidR="00F517F0" w:rsidRPr="009613A8" w:rsidRDefault="00F517F0" w:rsidP="00FB0D52">
      <w:pPr>
        <w:pStyle w:val="Akapitzlist"/>
        <w:numPr>
          <w:ilvl w:val="0"/>
          <w:numId w:val="0"/>
        </w:numPr>
        <w:spacing w:after="0" w:line="240" w:lineRule="auto"/>
        <w:ind w:left="357" w:hanging="357"/>
        <w:rPr>
          <w:rFonts w:ascii="Cambria" w:hAnsi="Cambria" w:cs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693"/>
        <w:gridCol w:w="1276"/>
        <w:gridCol w:w="2410"/>
      </w:tblGrid>
      <w:tr w:rsidR="0058475C" w:rsidRPr="009613A8" w:rsidTr="0058475C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Podmiot, na rzecz którego usługa była wykonana z podaniem miejsca jej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Przedmiot usługi</w:t>
            </w:r>
          </w:p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(nazwa,  zakres prac - krótki opis</w:t>
            </w:r>
            <w:r w:rsidRPr="009613A8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w zakresie niezb</w:t>
            </w:r>
            <w:r w:rsidRPr="009613A8">
              <w:rPr>
                <w:rFonts w:ascii="Cambria" w:eastAsia="TimesNewRoman" w:hAnsi="Cambria" w:cs="Calibri"/>
                <w:b/>
                <w:sz w:val="16"/>
                <w:szCs w:val="16"/>
              </w:rPr>
              <w:t>ę</w:t>
            </w: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dnym do wykazania spełniania</w:t>
            </w:r>
            <w:r w:rsidRPr="009613A8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warunku)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Termin realizacji usługi</w:t>
            </w:r>
          </w:p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format: od-do</w:t>
            </w:r>
          </w:p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(miesiąc-rok)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75C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Wartość brutto usługi</w:t>
            </w:r>
          </w:p>
          <w:p w:rsidR="0058475C" w:rsidRPr="009613A8" w:rsidRDefault="0058475C" w:rsidP="00926CB6">
            <w:pPr>
              <w:widowControl w:val="0"/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(PLN)</w:t>
            </w:r>
          </w:p>
        </w:tc>
      </w:tr>
      <w:tr w:rsidR="0058475C" w:rsidRPr="009613A8" w:rsidTr="0058475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9D0938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F517F0">
            <w:pPr>
              <w:widowControl w:val="0"/>
              <w:suppressAutoHyphens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B75E1A">
            <w:pPr>
              <w:widowControl w:val="0"/>
              <w:suppressAutoHyphens/>
              <w:jc w:val="both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926CB6">
            <w:pPr>
              <w:widowControl w:val="0"/>
              <w:suppressAutoHyphens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58475C" w:rsidRPr="009613A8" w:rsidTr="0058475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9613A8">
              <w:rPr>
                <w:rFonts w:ascii="Cambria" w:hAnsi="Cambria" w:cs="Calibri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:rsidR="0058475C" w:rsidRPr="009613A8" w:rsidRDefault="0058475C" w:rsidP="00F517F0">
            <w:pPr>
              <w:widowControl w:val="0"/>
              <w:suppressAutoHyphens/>
              <w:rPr>
                <w:rFonts w:ascii="Cambria" w:hAnsi="Cambria" w:cs="Calibri"/>
                <w:b/>
                <w:sz w:val="16"/>
                <w:szCs w:val="16"/>
              </w:rPr>
            </w:pPr>
          </w:p>
          <w:p w:rsidR="0058475C" w:rsidRPr="009613A8" w:rsidRDefault="0058475C" w:rsidP="00F517F0">
            <w:pPr>
              <w:widowControl w:val="0"/>
              <w:suppressAutoHyphens/>
              <w:rPr>
                <w:rFonts w:ascii="Cambria" w:hAnsi="Cambria" w:cs="Calibri"/>
                <w:b/>
                <w:sz w:val="16"/>
                <w:szCs w:val="16"/>
              </w:rPr>
            </w:pPr>
          </w:p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4F4EBD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C" w:rsidRPr="009613A8" w:rsidRDefault="0058475C" w:rsidP="00926CB6">
            <w:pPr>
              <w:widowControl w:val="0"/>
              <w:suppressAutoHyphens/>
              <w:jc w:val="center"/>
              <w:rPr>
                <w:rFonts w:ascii="Cambria" w:hAnsi="Cambria" w:cs="Calibri"/>
                <w:b/>
                <w:sz w:val="14"/>
                <w:szCs w:val="14"/>
              </w:rPr>
            </w:pPr>
          </w:p>
        </w:tc>
      </w:tr>
    </w:tbl>
    <w:p w:rsidR="00FB0D52" w:rsidRPr="009613A8" w:rsidRDefault="00FB0D52" w:rsidP="00366EC6">
      <w:pPr>
        <w:tabs>
          <w:tab w:val="left" w:pos="6075"/>
        </w:tabs>
        <w:spacing w:line="276" w:lineRule="auto"/>
        <w:jc w:val="both"/>
        <w:rPr>
          <w:rFonts w:ascii="Cambria" w:hAnsi="Cambria" w:cs="Calibri"/>
          <w:b/>
          <w:bCs/>
          <w:i/>
          <w:sz w:val="14"/>
          <w:szCs w:val="14"/>
          <w:u w:val="single"/>
        </w:rPr>
      </w:pPr>
    </w:p>
    <w:p w:rsidR="00F517F0" w:rsidRPr="009613A8" w:rsidRDefault="00F517F0" w:rsidP="00366EC6">
      <w:pPr>
        <w:tabs>
          <w:tab w:val="left" w:pos="6075"/>
        </w:tabs>
        <w:spacing w:line="276" w:lineRule="auto"/>
        <w:jc w:val="both"/>
        <w:rPr>
          <w:rFonts w:ascii="Cambria" w:hAnsi="Cambria" w:cs="Calibri"/>
          <w:b/>
          <w:bCs/>
          <w:i/>
          <w:sz w:val="16"/>
          <w:szCs w:val="16"/>
          <w:u w:val="single"/>
        </w:rPr>
      </w:pPr>
      <w:r w:rsidRPr="009613A8">
        <w:rPr>
          <w:rFonts w:ascii="Cambria" w:hAnsi="Cambria" w:cs="Calibri"/>
          <w:b/>
          <w:bCs/>
          <w:i/>
          <w:sz w:val="16"/>
          <w:szCs w:val="16"/>
          <w:u w:val="single"/>
        </w:rPr>
        <w:t>Uwaga:</w:t>
      </w:r>
    </w:p>
    <w:p w:rsidR="00F517F0" w:rsidRPr="009613A8" w:rsidRDefault="00F517F0" w:rsidP="00B5237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mbria" w:hAnsi="Cambria" w:cs="Calibri"/>
          <w:b/>
          <w:bCs/>
          <w:i/>
          <w:sz w:val="16"/>
          <w:szCs w:val="16"/>
        </w:rPr>
      </w:pPr>
      <w:r w:rsidRPr="009613A8">
        <w:rPr>
          <w:rFonts w:ascii="Cambria" w:hAnsi="Cambria" w:cs="Calibri"/>
          <w:b/>
          <w:bCs/>
          <w:i/>
          <w:sz w:val="16"/>
          <w:szCs w:val="16"/>
        </w:rPr>
        <w:t xml:space="preserve">W przypadku, gdy Wykonawca wykonywał w ramach jednego kontraktu/umowy większy zakres prac, dla potrzeb </w:t>
      </w:r>
      <w:r w:rsidR="00FE578D">
        <w:rPr>
          <w:rFonts w:ascii="Cambria" w:hAnsi="Cambria" w:cs="Calibri"/>
          <w:b/>
          <w:bCs/>
          <w:i/>
          <w:sz w:val="16"/>
          <w:szCs w:val="16"/>
        </w:rPr>
        <w:t xml:space="preserve">niniejszego </w:t>
      </w:r>
      <w:r w:rsidRPr="009613A8">
        <w:rPr>
          <w:rFonts w:ascii="Cambria" w:hAnsi="Cambria" w:cs="Calibri"/>
          <w:b/>
          <w:bCs/>
          <w:i/>
          <w:sz w:val="16"/>
          <w:szCs w:val="16"/>
        </w:rPr>
        <w:t xml:space="preserve">zamówienia powinien wyodrębnić </w:t>
      </w:r>
      <w:r w:rsidR="009912D0">
        <w:rPr>
          <w:rFonts w:ascii="Cambria" w:hAnsi="Cambria" w:cs="Calibri"/>
          <w:b/>
          <w:bCs/>
          <w:i/>
          <w:sz w:val="16"/>
          <w:szCs w:val="16"/>
        </w:rPr>
        <w:t xml:space="preserve">odpowiedni </w:t>
      </w:r>
      <w:r w:rsidRPr="009613A8">
        <w:rPr>
          <w:rFonts w:ascii="Cambria" w:hAnsi="Cambria" w:cs="Calibri"/>
          <w:b/>
          <w:bCs/>
          <w:i/>
          <w:sz w:val="16"/>
          <w:szCs w:val="16"/>
        </w:rPr>
        <w:t>zakres usługi.</w:t>
      </w:r>
    </w:p>
    <w:p w:rsidR="00366EC6" w:rsidRPr="009613A8" w:rsidRDefault="00F517F0" w:rsidP="00B5237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mbria" w:hAnsi="Cambria" w:cs="Calibri"/>
          <w:b/>
          <w:bCs/>
          <w:i/>
          <w:sz w:val="16"/>
          <w:szCs w:val="16"/>
        </w:rPr>
      </w:pPr>
      <w:r w:rsidRPr="009613A8">
        <w:rPr>
          <w:rFonts w:ascii="Cambria" w:hAnsi="Cambria" w:cs="Calibri"/>
          <w:b/>
          <w:bCs/>
          <w:i/>
          <w:sz w:val="16"/>
          <w:szCs w:val="16"/>
        </w:rPr>
        <w:t>Jeżeli Wykonawca wykazuje doświadczenie nabyte w ramach kontraktu/umowy realizowanego przez Wykonawców wspólnie ubiegających się o udzielenie zamówienia (konsorcjum), Zamawiający nie dopuszcza by Wykonawca polegał na doświadczeniu grupy Wykonawców</w:t>
      </w:r>
      <w:r w:rsidR="00366EC6" w:rsidRPr="009613A8">
        <w:rPr>
          <w:rFonts w:ascii="Cambria" w:hAnsi="Cambria" w:cs="Calibri"/>
          <w:b/>
          <w:bCs/>
          <w:i/>
          <w:sz w:val="16"/>
          <w:szCs w:val="16"/>
        </w:rPr>
        <w:t>, której był członkiem, jeżeli faktycznie i konkretnie nie wykonywał wskazywanego zakresu prac. Zamawiający zastrzega możliwość zwrócenia się do Wykonawcy o wyjaśnienia w zakresie faktycznie i konkretnie wykonywanego zakresu prac oraz przedstawienia stosownych dowodów np. umowy konsorcjum, z której wynika zakres obowiązków czy wystawionych przez Wykonawcę faktur.</w:t>
      </w:r>
      <w:r w:rsidRPr="009613A8">
        <w:rPr>
          <w:rFonts w:ascii="Cambria" w:hAnsi="Cambria" w:cs="Calibri"/>
          <w:b/>
          <w:bCs/>
          <w:i/>
          <w:sz w:val="16"/>
          <w:szCs w:val="16"/>
        </w:rPr>
        <w:t xml:space="preserve"> </w:t>
      </w:r>
    </w:p>
    <w:p w:rsidR="00CA21E2" w:rsidRPr="009613A8" w:rsidRDefault="00366EC6" w:rsidP="00366EC6">
      <w:pPr>
        <w:numPr>
          <w:ilvl w:val="0"/>
          <w:numId w:val="6"/>
        </w:numPr>
        <w:spacing w:line="276" w:lineRule="auto"/>
        <w:jc w:val="both"/>
        <w:rPr>
          <w:rFonts w:ascii="Cambria" w:hAnsi="Cambria" w:cs="Calibri"/>
          <w:b/>
          <w:bCs/>
          <w:i/>
          <w:sz w:val="14"/>
          <w:szCs w:val="14"/>
        </w:rPr>
      </w:pPr>
      <w:r w:rsidRPr="009613A8">
        <w:rPr>
          <w:rFonts w:ascii="Cambria" w:hAnsi="Cambria" w:cs="Calibri"/>
          <w:b/>
          <w:bCs/>
          <w:i/>
          <w:sz w:val="16"/>
          <w:szCs w:val="16"/>
        </w:rPr>
        <w:t>Zamawiający zastrzega weryfikację potwierdzenia należytego wykonania prac bezpośrednio u podmiotu, na rzecz, którego były wykonane.</w:t>
      </w:r>
      <w:r w:rsidR="00CA21E2" w:rsidRPr="009613A8">
        <w:rPr>
          <w:rFonts w:ascii="Cambria" w:hAnsi="Cambria" w:cs="Calibri"/>
          <w:b/>
          <w:bCs/>
          <w:i/>
          <w:sz w:val="14"/>
          <w:szCs w:val="14"/>
        </w:rPr>
        <w:tab/>
      </w:r>
    </w:p>
    <w:p w:rsidR="009604D6" w:rsidRPr="009613A8" w:rsidRDefault="009604D6" w:rsidP="005774C2">
      <w:pPr>
        <w:pStyle w:val="ustp"/>
        <w:tabs>
          <w:tab w:val="clear" w:pos="1080"/>
        </w:tabs>
        <w:spacing w:after="0" w:line="276" w:lineRule="auto"/>
        <w:rPr>
          <w:rFonts w:ascii="Cambria" w:hAnsi="Cambria" w:cs="Calibri"/>
          <w:sz w:val="20"/>
        </w:rPr>
      </w:pPr>
    </w:p>
    <w:p w:rsidR="00366EC6" w:rsidRPr="009613A8" w:rsidRDefault="00366EC6" w:rsidP="00366EC6">
      <w:pPr>
        <w:pStyle w:val="ustp"/>
        <w:tabs>
          <w:tab w:val="clear" w:pos="1080"/>
        </w:tabs>
        <w:spacing w:after="0" w:line="240" w:lineRule="auto"/>
        <w:rPr>
          <w:rFonts w:ascii="Cambria" w:hAnsi="Cambria" w:cs="Calibri"/>
          <w:b/>
          <w:sz w:val="18"/>
          <w:szCs w:val="18"/>
        </w:rPr>
      </w:pPr>
      <w:r w:rsidRPr="009613A8">
        <w:rPr>
          <w:rFonts w:ascii="Cambria" w:hAnsi="Cambria" w:cs="Calibri"/>
          <w:b/>
          <w:sz w:val="18"/>
          <w:szCs w:val="18"/>
        </w:rPr>
        <w:t xml:space="preserve">Do wykazu należy dołączyć dowody określające, czy te usługi zostały </w:t>
      </w:r>
      <w:r w:rsidR="00C47302" w:rsidRPr="009613A8">
        <w:rPr>
          <w:rFonts w:ascii="Cambria" w:hAnsi="Cambria" w:cs="Calibri"/>
          <w:b/>
          <w:sz w:val="18"/>
          <w:szCs w:val="18"/>
        </w:rPr>
        <w:t xml:space="preserve">lub są </w:t>
      </w:r>
      <w:r w:rsidRPr="009613A8">
        <w:rPr>
          <w:rFonts w:ascii="Cambria" w:hAnsi="Cambria" w:cs="Calibri"/>
          <w:b/>
          <w:sz w:val="18"/>
          <w:szCs w:val="18"/>
        </w:rPr>
        <w:t>wykonane należycie</w:t>
      </w:r>
      <w:r w:rsidR="00B47B5B" w:rsidRPr="009613A8">
        <w:rPr>
          <w:rFonts w:ascii="Cambria" w:hAnsi="Cambria" w:cs="Calibri"/>
          <w:b/>
          <w:sz w:val="18"/>
          <w:szCs w:val="18"/>
        </w:rPr>
        <w:t xml:space="preserve"> (zgodnie z umową)</w:t>
      </w:r>
      <w:r w:rsidRPr="009613A8">
        <w:rPr>
          <w:rFonts w:ascii="Cambria" w:hAnsi="Cambria" w:cs="Calibri"/>
          <w:b/>
          <w:sz w:val="18"/>
          <w:szCs w:val="18"/>
        </w:rPr>
        <w:t>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  <w:r w:rsidR="00C47302" w:rsidRPr="009613A8">
        <w:rPr>
          <w:rFonts w:ascii="Cambria" w:hAnsi="Cambria" w:cs="Calibri"/>
          <w:b/>
          <w:sz w:val="18"/>
          <w:szCs w:val="18"/>
        </w:rPr>
        <w:t xml:space="preserve"> W odniesieniu do usług nadal wykonywanych referencje bądź inne dokumenty potwierdzające ich należyte wykonanie powinny być wydane </w:t>
      </w:r>
      <w:r w:rsidR="00C47302" w:rsidRPr="00D80342">
        <w:rPr>
          <w:rFonts w:ascii="Cambria" w:hAnsi="Cambria" w:cs="Calibri"/>
          <w:b/>
          <w:sz w:val="18"/>
          <w:szCs w:val="18"/>
        </w:rPr>
        <w:t>w okresie ostatnich 3</w:t>
      </w:r>
      <w:r w:rsidR="009912D0">
        <w:rPr>
          <w:rFonts w:ascii="Cambria" w:hAnsi="Cambria" w:cs="Calibri"/>
          <w:b/>
          <w:sz w:val="18"/>
          <w:szCs w:val="18"/>
        </w:rPr>
        <w:t>.</w:t>
      </w:r>
      <w:r w:rsidR="00C47302" w:rsidRPr="00D80342">
        <w:rPr>
          <w:rFonts w:ascii="Cambria" w:hAnsi="Cambria" w:cs="Calibri"/>
          <w:b/>
          <w:sz w:val="18"/>
          <w:szCs w:val="18"/>
        </w:rPr>
        <w:t xml:space="preserve"> miesięcy</w:t>
      </w:r>
      <w:r w:rsidR="00C47302" w:rsidRPr="009613A8">
        <w:rPr>
          <w:rFonts w:ascii="Cambria" w:hAnsi="Cambria" w:cs="Calibri"/>
          <w:b/>
          <w:sz w:val="18"/>
          <w:szCs w:val="18"/>
        </w:rPr>
        <w:t>.</w:t>
      </w:r>
    </w:p>
    <w:p w:rsidR="00912046" w:rsidRPr="009613A8" w:rsidRDefault="00912046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18"/>
        </w:rPr>
      </w:pPr>
    </w:p>
    <w:p w:rsidR="003555CC" w:rsidRDefault="003555CC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22"/>
        </w:rPr>
      </w:pPr>
      <w:r w:rsidRPr="009613A8">
        <w:rPr>
          <w:rFonts w:ascii="Cambria" w:hAnsi="Cambria" w:cs="Calibri"/>
          <w:i/>
          <w:sz w:val="18"/>
          <w:szCs w:val="22"/>
        </w:rPr>
        <w:tab/>
      </w:r>
      <w:r w:rsidRPr="009613A8">
        <w:rPr>
          <w:rFonts w:ascii="Cambria" w:hAnsi="Cambria" w:cs="Calibri"/>
          <w:i/>
          <w:sz w:val="18"/>
          <w:szCs w:val="22"/>
        </w:rPr>
        <w:tab/>
      </w:r>
      <w:r w:rsidRPr="009613A8">
        <w:rPr>
          <w:rFonts w:ascii="Cambria" w:hAnsi="Cambria" w:cs="Calibri"/>
          <w:i/>
          <w:sz w:val="18"/>
          <w:szCs w:val="22"/>
        </w:rPr>
        <w:tab/>
      </w:r>
      <w:r w:rsidRPr="009613A8">
        <w:rPr>
          <w:rFonts w:ascii="Cambria" w:hAnsi="Cambria" w:cs="Calibri"/>
          <w:i/>
          <w:sz w:val="18"/>
          <w:szCs w:val="22"/>
        </w:rPr>
        <w:tab/>
      </w:r>
      <w:r w:rsidRPr="009613A8">
        <w:rPr>
          <w:rFonts w:ascii="Cambria" w:hAnsi="Cambria" w:cs="Calibri"/>
          <w:i/>
          <w:sz w:val="18"/>
          <w:szCs w:val="22"/>
        </w:rPr>
        <w:tab/>
      </w:r>
    </w:p>
    <w:p w:rsidR="00926CB6" w:rsidRDefault="00926CB6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22"/>
        </w:rPr>
      </w:pPr>
    </w:p>
    <w:p w:rsidR="00926CB6" w:rsidRDefault="00926CB6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22"/>
        </w:rPr>
      </w:pPr>
    </w:p>
    <w:p w:rsidR="00926CB6" w:rsidRDefault="00926CB6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22"/>
        </w:rPr>
      </w:pPr>
    </w:p>
    <w:p w:rsidR="00926CB6" w:rsidRDefault="00926CB6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22"/>
        </w:rPr>
      </w:pPr>
    </w:p>
    <w:p w:rsidR="00926CB6" w:rsidRPr="009613A8" w:rsidRDefault="00926CB6" w:rsidP="00B91920">
      <w:pPr>
        <w:pStyle w:val="ustp"/>
        <w:tabs>
          <w:tab w:val="clear" w:pos="1080"/>
        </w:tabs>
        <w:spacing w:after="0" w:line="276" w:lineRule="auto"/>
        <w:ind w:firstLine="709"/>
        <w:jc w:val="left"/>
        <w:rPr>
          <w:rFonts w:ascii="Cambria" w:hAnsi="Cambria" w:cs="Calibri"/>
          <w:i/>
          <w:sz w:val="18"/>
          <w:szCs w:val="22"/>
        </w:rPr>
      </w:pPr>
    </w:p>
    <w:p w:rsidR="00023BE0" w:rsidRPr="009613A8" w:rsidRDefault="007036BC" w:rsidP="00023BE0">
      <w:pPr>
        <w:rPr>
          <w:rFonts w:ascii="Cambria" w:hAnsi="Cambria" w:cs="Calibri"/>
        </w:rPr>
      </w:pPr>
      <w:r w:rsidRPr="009613A8">
        <w:rPr>
          <w:rFonts w:ascii="Cambria" w:hAnsi="Cambria" w:cs="Calibri"/>
        </w:rPr>
        <w:tab/>
      </w:r>
      <w:r w:rsidRPr="009613A8">
        <w:rPr>
          <w:rFonts w:ascii="Cambria" w:hAnsi="Cambria" w:cs="Calibri"/>
        </w:rPr>
        <w:tab/>
      </w:r>
      <w:r w:rsidRPr="009613A8">
        <w:rPr>
          <w:rFonts w:ascii="Cambria" w:hAnsi="Cambria" w:cs="Calibri"/>
        </w:rPr>
        <w:tab/>
      </w:r>
      <w:r w:rsidR="00023BE0" w:rsidRPr="009613A8">
        <w:rPr>
          <w:rFonts w:ascii="Cambria" w:hAnsi="Cambria" w:cs="Calibri"/>
        </w:rPr>
        <w:tab/>
      </w:r>
      <w:r w:rsidR="00023BE0" w:rsidRPr="009613A8">
        <w:rPr>
          <w:rFonts w:ascii="Cambria" w:hAnsi="Cambria" w:cs="Calibri"/>
        </w:rPr>
        <w:tab/>
      </w:r>
      <w:r w:rsidR="00023BE0" w:rsidRPr="009613A8">
        <w:rPr>
          <w:rFonts w:ascii="Cambria" w:hAnsi="Cambria" w:cs="Calibri"/>
        </w:rPr>
        <w:tab/>
      </w:r>
      <w:r w:rsidR="00912046" w:rsidRPr="009613A8">
        <w:rPr>
          <w:rFonts w:ascii="Cambria" w:hAnsi="Cambria" w:cs="Calibri"/>
        </w:rPr>
        <w:t xml:space="preserve">                </w:t>
      </w:r>
      <w:r w:rsidR="00926CB6">
        <w:rPr>
          <w:rFonts w:ascii="Cambria" w:hAnsi="Cambria" w:cs="Calibri"/>
        </w:rPr>
        <w:t>_____________________________________________________________</w:t>
      </w:r>
    </w:p>
    <w:p w:rsidR="004F4EBD" w:rsidRPr="00912046" w:rsidRDefault="00714FB3" w:rsidP="00B75E1A">
      <w:pPr>
        <w:ind w:left="4956" w:hanging="4953"/>
        <w:jc w:val="center"/>
        <w:rPr>
          <w:rFonts w:ascii="Calibri" w:hAnsi="Calibri" w:cs="Calibri"/>
          <w:i/>
          <w:sz w:val="14"/>
          <w:szCs w:val="14"/>
        </w:rPr>
      </w:pPr>
      <w:r>
        <w:rPr>
          <w:rFonts w:ascii="Cambria" w:hAnsi="Cambria" w:cs="Calibri"/>
          <w:i/>
          <w:sz w:val="14"/>
          <w:szCs w:val="14"/>
        </w:rPr>
        <w:tab/>
      </w:r>
      <w:r w:rsidR="0048012B" w:rsidRPr="00E06B1D">
        <w:rPr>
          <w:rFonts w:ascii="Cambria" w:eastAsiaTheme="minorHAnsi" w:hAnsi="Cambria" w:cs="Calibri"/>
          <w:bCs/>
          <w:i/>
          <w:sz w:val="14"/>
          <w:szCs w:val="14"/>
          <w:lang w:eastAsia="en-US"/>
        </w:rPr>
        <w:t>Dokument musi być złożony pod rygorem nieważności</w:t>
      </w:r>
      <w:r w:rsidR="0048012B">
        <w:rPr>
          <w:rFonts w:ascii="Cambria" w:eastAsiaTheme="minorHAnsi" w:hAnsi="Cambria" w:cs="Calibri"/>
          <w:bCs/>
          <w:i/>
          <w:sz w:val="14"/>
          <w:szCs w:val="14"/>
          <w:lang w:eastAsia="en-US"/>
        </w:rPr>
        <w:t xml:space="preserve"> </w:t>
      </w:r>
      <w:r w:rsidR="0048012B" w:rsidRPr="00E06B1D">
        <w:rPr>
          <w:rFonts w:ascii="Cambria" w:eastAsiaTheme="minorHAnsi" w:hAnsi="Cambria" w:cs="Calibri"/>
          <w:bCs/>
          <w:i/>
          <w:sz w:val="14"/>
          <w:szCs w:val="14"/>
          <w:lang w:eastAsia="en-US"/>
        </w:rPr>
        <w:t>w formie elektronicznej (tj. w postaci elektronicznej opatrzonej kwalifikowanym podpisem elektronicznym)</w:t>
      </w:r>
      <w:r w:rsidR="0048012B" w:rsidRPr="00E06B1D">
        <w:rPr>
          <w:rFonts w:ascii="Cambria" w:eastAsiaTheme="minorHAnsi" w:hAnsi="Cambria" w:cs="Calibri"/>
          <w:i/>
          <w:sz w:val="14"/>
          <w:szCs w:val="14"/>
          <w:lang w:eastAsia="en-US" w:bidi="pl-PL"/>
        </w:rPr>
        <w:t xml:space="preserve"> </w:t>
      </w:r>
      <w:r w:rsidR="0048012B" w:rsidRPr="00E06B1D">
        <w:rPr>
          <w:rFonts w:ascii="Cambria" w:eastAsiaTheme="minorHAnsi" w:hAnsi="Cambria" w:cs="Calibri"/>
          <w:bCs/>
          <w:i/>
          <w:sz w:val="14"/>
          <w:szCs w:val="14"/>
          <w:lang w:eastAsia="en-US" w:bidi="pl-PL"/>
        </w:rPr>
        <w:t>lub w postaci elektroniczne</w:t>
      </w:r>
      <w:r w:rsidR="0048012B">
        <w:rPr>
          <w:rFonts w:ascii="Cambria" w:eastAsiaTheme="minorHAnsi" w:hAnsi="Cambria" w:cs="Calibri"/>
          <w:bCs/>
          <w:i/>
          <w:sz w:val="14"/>
          <w:szCs w:val="14"/>
          <w:lang w:eastAsia="en-US" w:bidi="pl-PL"/>
        </w:rPr>
        <w:t xml:space="preserve">j opatrzonej podpisem zaufanym </w:t>
      </w:r>
      <w:r w:rsidR="0048012B" w:rsidRPr="00E06B1D">
        <w:rPr>
          <w:rFonts w:ascii="Cambria" w:eastAsiaTheme="minorHAnsi" w:hAnsi="Cambria" w:cs="Calibri"/>
          <w:bCs/>
          <w:i/>
          <w:sz w:val="14"/>
          <w:szCs w:val="14"/>
          <w:lang w:eastAsia="en-US" w:bidi="pl-PL"/>
        </w:rPr>
        <w:t>lub podpisem osobistym</w:t>
      </w:r>
    </w:p>
    <w:sectPr w:rsidR="004F4EBD" w:rsidRPr="00912046" w:rsidSect="00FB0D52">
      <w:headerReference w:type="default" r:id="rId8"/>
      <w:footerReference w:type="default" r:id="rId9"/>
      <w:pgSz w:w="11906" w:h="16838"/>
      <w:pgMar w:top="1135" w:right="991" w:bottom="851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C8" w:rsidRDefault="004201C8" w:rsidP="009B6B72">
      <w:r>
        <w:separator/>
      </w:r>
    </w:p>
  </w:endnote>
  <w:endnote w:type="continuationSeparator" w:id="0">
    <w:p w:rsidR="004201C8" w:rsidRDefault="004201C8" w:rsidP="009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83" w:type="dxa"/>
      <w:tblLook w:val="01E0" w:firstRow="1" w:lastRow="1" w:firstColumn="1" w:lastColumn="1" w:noHBand="0" w:noVBand="0"/>
    </w:tblPr>
    <w:tblGrid>
      <w:gridCol w:w="3070"/>
      <w:gridCol w:w="3071"/>
      <w:gridCol w:w="8142"/>
    </w:tblGrid>
    <w:tr w:rsidR="00572B77" w:rsidTr="00572B77">
      <w:tc>
        <w:tcPr>
          <w:tcW w:w="3070" w:type="dxa"/>
          <w:vAlign w:val="center"/>
        </w:tcPr>
        <w:p w:rsidR="00572B77" w:rsidRDefault="00572B77"/>
      </w:tc>
      <w:tc>
        <w:tcPr>
          <w:tcW w:w="3071" w:type="dxa"/>
          <w:vAlign w:val="center"/>
        </w:tcPr>
        <w:p w:rsidR="00572B77" w:rsidRDefault="00572B77">
          <w:pPr>
            <w:jc w:val="center"/>
            <w:rPr>
              <w:rFonts w:ascii="Calibri" w:hAnsi="Calibri"/>
              <w:b/>
            </w:rPr>
          </w:pPr>
        </w:p>
      </w:tc>
      <w:tc>
        <w:tcPr>
          <w:tcW w:w="8142" w:type="dxa"/>
          <w:vAlign w:val="center"/>
        </w:tcPr>
        <w:p w:rsidR="00572B77" w:rsidRDefault="00572B77"/>
      </w:tc>
    </w:tr>
  </w:tbl>
  <w:p w:rsidR="00A57732" w:rsidRDefault="00A57732" w:rsidP="00A57732">
    <w:pPr>
      <w:pStyle w:val="Stopka"/>
      <w:tabs>
        <w:tab w:val="clear" w:pos="4536"/>
      </w:tabs>
      <w:jc w:val="center"/>
      <w:rPr>
        <w:i/>
        <w:noProof/>
        <w:sz w:val="2"/>
        <w:szCs w:val="2"/>
      </w:rPr>
    </w:pPr>
  </w:p>
  <w:p w:rsidR="004103C1" w:rsidRPr="0058475C" w:rsidRDefault="004103C1" w:rsidP="004103C1">
    <w:pPr>
      <w:pStyle w:val="Stopka"/>
      <w:pBdr>
        <w:top w:val="single" w:sz="4" w:space="1" w:color="auto"/>
      </w:pBdr>
      <w:rPr>
        <w:rFonts w:ascii="Cambria" w:hAnsi="Cambria"/>
        <w:b/>
        <w:sz w:val="18"/>
        <w:szCs w:val="18"/>
      </w:rPr>
    </w:pPr>
    <w:r w:rsidRPr="00C33761">
      <w:rPr>
        <w:rFonts w:ascii="Cambria" w:hAnsi="Cambria"/>
        <w:sz w:val="18"/>
        <w:szCs w:val="18"/>
      </w:rPr>
      <w:t xml:space="preserve">Znak sprawy: </w:t>
    </w:r>
    <w:r w:rsidR="00A812ED" w:rsidRPr="0058475C">
      <w:rPr>
        <w:rFonts w:ascii="Cambria" w:hAnsi="Cambria"/>
        <w:b/>
        <w:sz w:val="18"/>
        <w:szCs w:val="18"/>
      </w:rPr>
      <w:t>E</w:t>
    </w:r>
    <w:r w:rsidRPr="0058475C">
      <w:rPr>
        <w:rFonts w:ascii="Cambria" w:hAnsi="Cambria"/>
        <w:b/>
        <w:sz w:val="18"/>
        <w:szCs w:val="18"/>
      </w:rPr>
      <w:t>Z.270.2.</w:t>
    </w:r>
    <w:r w:rsidR="0058475C" w:rsidRPr="0058475C">
      <w:rPr>
        <w:rFonts w:ascii="Cambria" w:hAnsi="Cambria"/>
        <w:b/>
        <w:sz w:val="18"/>
        <w:szCs w:val="18"/>
      </w:rPr>
      <w:t>5</w:t>
    </w:r>
    <w:r w:rsidRPr="0058475C">
      <w:rPr>
        <w:rFonts w:ascii="Cambria" w:hAnsi="Cambria"/>
        <w:b/>
        <w:sz w:val="18"/>
        <w:szCs w:val="18"/>
      </w:rPr>
      <w:t>.202</w:t>
    </w:r>
    <w:r w:rsidR="00A812ED" w:rsidRPr="0058475C">
      <w:rPr>
        <w:rFonts w:ascii="Cambria" w:hAnsi="Cambria"/>
        <w:b/>
        <w:sz w:val="18"/>
        <w:szCs w:val="18"/>
      </w:rPr>
      <w:t>4</w:t>
    </w:r>
  </w:p>
  <w:p w:rsidR="00E65F0F" w:rsidRPr="000A7092" w:rsidRDefault="00E65F0F" w:rsidP="00A57732">
    <w:pPr>
      <w:pStyle w:val="Stopka"/>
      <w:tabs>
        <w:tab w:val="clear" w:pos="4536"/>
      </w:tabs>
      <w:jc w:val="right"/>
      <w:rPr>
        <w:sz w:val="22"/>
        <w:szCs w:val="22"/>
      </w:rPr>
    </w:pPr>
  </w:p>
  <w:p w:rsidR="009B6B72" w:rsidRDefault="009B6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C8" w:rsidRDefault="004201C8" w:rsidP="009B6B72">
      <w:r>
        <w:separator/>
      </w:r>
    </w:p>
  </w:footnote>
  <w:footnote w:type="continuationSeparator" w:id="0">
    <w:p w:rsidR="004201C8" w:rsidRDefault="004201C8" w:rsidP="009B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Pr="00C33761" w:rsidRDefault="0058475C" w:rsidP="00C33A91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 w:rsidRPr="0058475C">
      <w:rPr>
        <w:rFonts w:ascii="Cambria" w:hAnsi="Cambria"/>
        <w:b/>
        <w:bCs/>
        <w:i/>
        <w:sz w:val="18"/>
        <w:szCs w:val="18"/>
      </w:rPr>
      <w:t>Usługi utrzymania zieleni oraz sprzątania placu i terenów wokół budynku biurowego Regionalnej Dyrekcji Lasów Państwowych w Radomiu – w roku 2025</w:t>
    </w:r>
  </w:p>
  <w:p w:rsidR="00D16160" w:rsidRPr="009613A8" w:rsidRDefault="00F755A2" w:rsidP="00F755A2">
    <w:pPr>
      <w:tabs>
        <w:tab w:val="left" w:pos="7978"/>
      </w:tabs>
      <w:rPr>
        <w:rFonts w:ascii="Cambria" w:hAnsi="Cambria"/>
      </w:rPr>
    </w:pPr>
    <w:r w:rsidRPr="009613A8">
      <w:rPr>
        <w:rFonts w:ascii="Cambria" w:hAnsi="Cambr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092D"/>
    <w:multiLevelType w:val="hybridMultilevel"/>
    <w:tmpl w:val="4476C872"/>
    <w:lvl w:ilvl="0" w:tplc="5418B04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0B01FB8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277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538EE41A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151CB"/>
    <w:multiLevelType w:val="hybridMultilevel"/>
    <w:tmpl w:val="D36A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F6463"/>
    <w:multiLevelType w:val="hybridMultilevel"/>
    <w:tmpl w:val="41C6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563"/>
    <w:multiLevelType w:val="hybridMultilevel"/>
    <w:tmpl w:val="D916AE44"/>
    <w:lvl w:ilvl="0" w:tplc="F72E5FD2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151D4B"/>
    <w:multiLevelType w:val="hybridMultilevel"/>
    <w:tmpl w:val="D85CE4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3CDE"/>
    <w:multiLevelType w:val="hybridMultilevel"/>
    <w:tmpl w:val="AA3E8D2C"/>
    <w:lvl w:ilvl="0" w:tplc="FFFFFFFF">
      <w:start w:val="1"/>
      <w:numFmt w:val="decimal"/>
      <w:pStyle w:val="Akapitzlist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E2"/>
    <w:rsid w:val="00005118"/>
    <w:rsid w:val="00012EFE"/>
    <w:rsid w:val="00014AD0"/>
    <w:rsid w:val="00023BE0"/>
    <w:rsid w:val="00031696"/>
    <w:rsid w:val="00042287"/>
    <w:rsid w:val="00072362"/>
    <w:rsid w:val="000801B1"/>
    <w:rsid w:val="000A7092"/>
    <w:rsid w:val="000B32DF"/>
    <w:rsid w:val="000D72DD"/>
    <w:rsid w:val="000E303C"/>
    <w:rsid w:val="001011A4"/>
    <w:rsid w:val="0010426D"/>
    <w:rsid w:val="00104C96"/>
    <w:rsid w:val="00107B61"/>
    <w:rsid w:val="001176F7"/>
    <w:rsid w:val="001326D3"/>
    <w:rsid w:val="00144AC0"/>
    <w:rsid w:val="00151FC6"/>
    <w:rsid w:val="00160042"/>
    <w:rsid w:val="0016111A"/>
    <w:rsid w:val="00187F9C"/>
    <w:rsid w:val="001908BD"/>
    <w:rsid w:val="001928BB"/>
    <w:rsid w:val="00193CF9"/>
    <w:rsid w:val="0019449F"/>
    <w:rsid w:val="001A47F7"/>
    <w:rsid w:val="001B5BB7"/>
    <w:rsid w:val="001C3E35"/>
    <w:rsid w:val="001E2BD7"/>
    <w:rsid w:val="001F0EB8"/>
    <w:rsid w:val="002161AD"/>
    <w:rsid w:val="0023570E"/>
    <w:rsid w:val="00240C19"/>
    <w:rsid w:val="00241383"/>
    <w:rsid w:val="00244319"/>
    <w:rsid w:val="002506DF"/>
    <w:rsid w:val="00253E39"/>
    <w:rsid w:val="00257F3C"/>
    <w:rsid w:val="00274834"/>
    <w:rsid w:val="00290659"/>
    <w:rsid w:val="00290D1E"/>
    <w:rsid w:val="002B487C"/>
    <w:rsid w:val="002B51C8"/>
    <w:rsid w:val="002C39F6"/>
    <w:rsid w:val="0030114C"/>
    <w:rsid w:val="00301CCA"/>
    <w:rsid w:val="0031168D"/>
    <w:rsid w:val="003214F3"/>
    <w:rsid w:val="003555CC"/>
    <w:rsid w:val="00366EC6"/>
    <w:rsid w:val="00386EC0"/>
    <w:rsid w:val="003A2509"/>
    <w:rsid w:val="003A7E9C"/>
    <w:rsid w:val="003B15A9"/>
    <w:rsid w:val="003C23E6"/>
    <w:rsid w:val="003C7A07"/>
    <w:rsid w:val="003D1532"/>
    <w:rsid w:val="003D1633"/>
    <w:rsid w:val="003D6E11"/>
    <w:rsid w:val="003E0ABD"/>
    <w:rsid w:val="004103C1"/>
    <w:rsid w:val="004201C8"/>
    <w:rsid w:val="00425E6F"/>
    <w:rsid w:val="004264A8"/>
    <w:rsid w:val="00435F05"/>
    <w:rsid w:val="004426C4"/>
    <w:rsid w:val="004528B3"/>
    <w:rsid w:val="00463FF1"/>
    <w:rsid w:val="00474515"/>
    <w:rsid w:val="0048012B"/>
    <w:rsid w:val="004B4F29"/>
    <w:rsid w:val="004D5373"/>
    <w:rsid w:val="004D62E2"/>
    <w:rsid w:val="004E5522"/>
    <w:rsid w:val="004E67D8"/>
    <w:rsid w:val="004F4EBD"/>
    <w:rsid w:val="00503134"/>
    <w:rsid w:val="00510033"/>
    <w:rsid w:val="00515F8D"/>
    <w:rsid w:val="00517131"/>
    <w:rsid w:val="005223BA"/>
    <w:rsid w:val="00522EFE"/>
    <w:rsid w:val="00526D0D"/>
    <w:rsid w:val="0054486E"/>
    <w:rsid w:val="00547B7E"/>
    <w:rsid w:val="00550AE3"/>
    <w:rsid w:val="00556964"/>
    <w:rsid w:val="0056093B"/>
    <w:rsid w:val="00570172"/>
    <w:rsid w:val="00571766"/>
    <w:rsid w:val="00572B77"/>
    <w:rsid w:val="005774C2"/>
    <w:rsid w:val="00580778"/>
    <w:rsid w:val="0058475C"/>
    <w:rsid w:val="0059397D"/>
    <w:rsid w:val="00597529"/>
    <w:rsid w:val="005A63CF"/>
    <w:rsid w:val="005D1E33"/>
    <w:rsid w:val="005F0DFC"/>
    <w:rsid w:val="005F70B6"/>
    <w:rsid w:val="00600229"/>
    <w:rsid w:val="006144F1"/>
    <w:rsid w:val="0062288A"/>
    <w:rsid w:val="00624F23"/>
    <w:rsid w:val="00625AB7"/>
    <w:rsid w:val="00626638"/>
    <w:rsid w:val="00634F98"/>
    <w:rsid w:val="00644098"/>
    <w:rsid w:val="00644534"/>
    <w:rsid w:val="00644FD1"/>
    <w:rsid w:val="00652E30"/>
    <w:rsid w:val="00653599"/>
    <w:rsid w:val="00654AE5"/>
    <w:rsid w:val="0065701F"/>
    <w:rsid w:val="00674EC9"/>
    <w:rsid w:val="006A654A"/>
    <w:rsid w:val="006D0811"/>
    <w:rsid w:val="006E484C"/>
    <w:rsid w:val="006F1C04"/>
    <w:rsid w:val="006F7477"/>
    <w:rsid w:val="007036BC"/>
    <w:rsid w:val="00714FB3"/>
    <w:rsid w:val="00723753"/>
    <w:rsid w:val="007271A4"/>
    <w:rsid w:val="0075643B"/>
    <w:rsid w:val="007630FB"/>
    <w:rsid w:val="007649F6"/>
    <w:rsid w:val="007851A9"/>
    <w:rsid w:val="007A37DC"/>
    <w:rsid w:val="007B6B95"/>
    <w:rsid w:val="007C7FC5"/>
    <w:rsid w:val="007D1ADE"/>
    <w:rsid w:val="007E44B2"/>
    <w:rsid w:val="007E6344"/>
    <w:rsid w:val="0080255F"/>
    <w:rsid w:val="008053E6"/>
    <w:rsid w:val="008167AB"/>
    <w:rsid w:val="0082125C"/>
    <w:rsid w:val="00824FB0"/>
    <w:rsid w:val="00837D66"/>
    <w:rsid w:val="00874EEF"/>
    <w:rsid w:val="0088369D"/>
    <w:rsid w:val="008844B5"/>
    <w:rsid w:val="008853C1"/>
    <w:rsid w:val="00892363"/>
    <w:rsid w:val="0089632B"/>
    <w:rsid w:val="008C5764"/>
    <w:rsid w:val="008E0518"/>
    <w:rsid w:val="008F0445"/>
    <w:rsid w:val="008F3691"/>
    <w:rsid w:val="008F5C6B"/>
    <w:rsid w:val="0090123C"/>
    <w:rsid w:val="00912046"/>
    <w:rsid w:val="009166E4"/>
    <w:rsid w:val="00922340"/>
    <w:rsid w:val="009241A9"/>
    <w:rsid w:val="00926CB6"/>
    <w:rsid w:val="0093295A"/>
    <w:rsid w:val="009335E5"/>
    <w:rsid w:val="00934311"/>
    <w:rsid w:val="00937AA5"/>
    <w:rsid w:val="009425E1"/>
    <w:rsid w:val="00952204"/>
    <w:rsid w:val="0095432E"/>
    <w:rsid w:val="009604D6"/>
    <w:rsid w:val="009613A8"/>
    <w:rsid w:val="00970407"/>
    <w:rsid w:val="00980FC8"/>
    <w:rsid w:val="00986072"/>
    <w:rsid w:val="009912D0"/>
    <w:rsid w:val="00992EEA"/>
    <w:rsid w:val="009B6B72"/>
    <w:rsid w:val="009C7DD6"/>
    <w:rsid w:val="009D0938"/>
    <w:rsid w:val="009D2A6D"/>
    <w:rsid w:val="009F79A7"/>
    <w:rsid w:val="00A154D6"/>
    <w:rsid w:val="00A16008"/>
    <w:rsid w:val="00A33DA3"/>
    <w:rsid w:val="00A3738D"/>
    <w:rsid w:val="00A54FED"/>
    <w:rsid w:val="00A57732"/>
    <w:rsid w:val="00A6285A"/>
    <w:rsid w:val="00A812ED"/>
    <w:rsid w:val="00A90C3A"/>
    <w:rsid w:val="00A95835"/>
    <w:rsid w:val="00AB302A"/>
    <w:rsid w:val="00AD48F8"/>
    <w:rsid w:val="00AE0BFD"/>
    <w:rsid w:val="00AE2808"/>
    <w:rsid w:val="00AE4F7D"/>
    <w:rsid w:val="00B0011E"/>
    <w:rsid w:val="00B01B80"/>
    <w:rsid w:val="00B04419"/>
    <w:rsid w:val="00B26D41"/>
    <w:rsid w:val="00B32C10"/>
    <w:rsid w:val="00B47B5B"/>
    <w:rsid w:val="00B52305"/>
    <w:rsid w:val="00B52377"/>
    <w:rsid w:val="00B52F67"/>
    <w:rsid w:val="00B53FAE"/>
    <w:rsid w:val="00B66914"/>
    <w:rsid w:val="00B74738"/>
    <w:rsid w:val="00B75E1A"/>
    <w:rsid w:val="00B87F72"/>
    <w:rsid w:val="00B91920"/>
    <w:rsid w:val="00BA16BD"/>
    <w:rsid w:val="00BE593C"/>
    <w:rsid w:val="00C00A8F"/>
    <w:rsid w:val="00C103AF"/>
    <w:rsid w:val="00C2068E"/>
    <w:rsid w:val="00C33A91"/>
    <w:rsid w:val="00C47302"/>
    <w:rsid w:val="00C72109"/>
    <w:rsid w:val="00C740B2"/>
    <w:rsid w:val="00C80A73"/>
    <w:rsid w:val="00CA21E2"/>
    <w:rsid w:val="00CA5FC9"/>
    <w:rsid w:val="00CB0C3B"/>
    <w:rsid w:val="00CB4D94"/>
    <w:rsid w:val="00CD2D4E"/>
    <w:rsid w:val="00CF021D"/>
    <w:rsid w:val="00D16160"/>
    <w:rsid w:val="00D36F57"/>
    <w:rsid w:val="00D44EA7"/>
    <w:rsid w:val="00D75265"/>
    <w:rsid w:val="00D80342"/>
    <w:rsid w:val="00D85867"/>
    <w:rsid w:val="00D866CB"/>
    <w:rsid w:val="00D90342"/>
    <w:rsid w:val="00D9313D"/>
    <w:rsid w:val="00DA7FF9"/>
    <w:rsid w:val="00DB7752"/>
    <w:rsid w:val="00DC3A77"/>
    <w:rsid w:val="00DE08BE"/>
    <w:rsid w:val="00DF080F"/>
    <w:rsid w:val="00E133FF"/>
    <w:rsid w:val="00E513E4"/>
    <w:rsid w:val="00E57FFB"/>
    <w:rsid w:val="00E65F0F"/>
    <w:rsid w:val="00E72609"/>
    <w:rsid w:val="00E72D09"/>
    <w:rsid w:val="00E81682"/>
    <w:rsid w:val="00E83A44"/>
    <w:rsid w:val="00EB3415"/>
    <w:rsid w:val="00ED7F29"/>
    <w:rsid w:val="00EE0E5F"/>
    <w:rsid w:val="00F15A98"/>
    <w:rsid w:val="00F16C3D"/>
    <w:rsid w:val="00F21BE4"/>
    <w:rsid w:val="00F31D86"/>
    <w:rsid w:val="00F41B8E"/>
    <w:rsid w:val="00F517F0"/>
    <w:rsid w:val="00F53F14"/>
    <w:rsid w:val="00F7328F"/>
    <w:rsid w:val="00F755A2"/>
    <w:rsid w:val="00F906B8"/>
    <w:rsid w:val="00F912A5"/>
    <w:rsid w:val="00FA4D06"/>
    <w:rsid w:val="00FB0D52"/>
    <w:rsid w:val="00FC0D59"/>
    <w:rsid w:val="00FC58F1"/>
    <w:rsid w:val="00FD28C5"/>
    <w:rsid w:val="00FD5FF3"/>
    <w:rsid w:val="00FE1B71"/>
    <w:rsid w:val="00FE3828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81989-1F84-4892-AB08-3113BDDA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1E2"/>
    <w:pPr>
      <w:overflowPunct w:val="0"/>
      <w:autoSpaceDE w:val="0"/>
      <w:autoSpaceDN w:val="0"/>
      <w:adjustRightInd w:val="0"/>
      <w:textAlignment w:val="baseline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B77"/>
    <w:pPr>
      <w:keepNext/>
      <w:keepLines/>
      <w:spacing w:before="200"/>
      <w:textAlignment w:val="auto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21E2"/>
    <w:pPr>
      <w:widowControl w:val="0"/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CA21E2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rsid w:val="00A33DA3"/>
    <w:rPr>
      <w:color w:val="0000CD"/>
    </w:rPr>
  </w:style>
  <w:style w:type="paragraph" w:styleId="Tekstdymka">
    <w:name w:val="Balloon Text"/>
    <w:basedOn w:val="Normalny"/>
    <w:semiHidden/>
    <w:rsid w:val="00FC0D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B6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B72"/>
  </w:style>
  <w:style w:type="paragraph" w:styleId="Stopka">
    <w:name w:val="footer"/>
    <w:basedOn w:val="Normalny"/>
    <w:link w:val="StopkaZnak"/>
    <w:uiPriority w:val="99"/>
    <w:rsid w:val="009B6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B72"/>
  </w:style>
  <w:style w:type="paragraph" w:customStyle="1" w:styleId="ustp">
    <w:name w:val="ustęp"/>
    <w:basedOn w:val="Normalny"/>
    <w:rsid w:val="004F4EBD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Tekstpodstawowywcity">
    <w:name w:val="Body Text Indent"/>
    <w:basedOn w:val="Normalny"/>
    <w:link w:val="TekstpodstawowywcityZnak"/>
    <w:unhideWhenUsed/>
    <w:rsid w:val="00674EC9"/>
    <w:pPr>
      <w:overflowPunct/>
      <w:autoSpaceDE/>
      <w:autoSpaceDN/>
      <w:adjustRightInd/>
      <w:spacing w:after="120"/>
      <w:ind w:left="283"/>
      <w:textAlignment w:val="auto"/>
    </w:pPr>
    <w:rPr>
      <w:kern w:val="32"/>
      <w:sz w:val="24"/>
      <w:szCs w:val="3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74EC9"/>
    <w:rPr>
      <w:kern w:val="32"/>
      <w:sz w:val="24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5774C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774C2"/>
    <w:rPr>
      <w:rFonts w:ascii="Consolas" w:eastAsia="Calibri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4745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4515"/>
  </w:style>
  <w:style w:type="character" w:customStyle="1" w:styleId="Nagwek3Znak">
    <w:name w:val="Nagłówek 3 Znak"/>
    <w:link w:val="Nagwek3"/>
    <w:uiPriority w:val="9"/>
    <w:semiHidden/>
    <w:rsid w:val="00572B77"/>
    <w:rPr>
      <w:rFonts w:ascii="Cambria" w:hAnsi="Cambria"/>
      <w:b/>
      <w:bCs/>
      <w:color w:val="4F81BD"/>
    </w:rPr>
  </w:style>
  <w:style w:type="paragraph" w:customStyle="1" w:styleId="Standard">
    <w:name w:val="Standard"/>
    <w:rsid w:val="003A250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8844B5"/>
    <w:rPr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8844B5"/>
    <w:pPr>
      <w:numPr>
        <w:numId w:val="3"/>
      </w:numPr>
      <w:suppressAutoHyphens/>
      <w:spacing w:after="120" w:line="360" w:lineRule="auto"/>
      <w:jc w:val="both"/>
      <w:textAlignment w:val="auto"/>
    </w:pPr>
    <w:rPr>
      <w:sz w:val="24"/>
      <w:szCs w:val="24"/>
      <w:lang w:val="x-none" w:eastAsia="x-none"/>
    </w:rPr>
  </w:style>
  <w:style w:type="paragraph" w:customStyle="1" w:styleId="WW-TableContents">
    <w:name w:val="WW-Table Contents"/>
    <w:basedOn w:val="Normalny"/>
    <w:qFormat/>
    <w:rsid w:val="00187F9C"/>
    <w:pPr>
      <w:widowControl w:val="0"/>
      <w:suppressAutoHyphens/>
      <w:overflowPunct/>
      <w:autoSpaceDE/>
      <w:autoSpaceDN/>
      <w:adjustRightInd/>
      <w:textAlignment w:val="auto"/>
    </w:pPr>
    <w:rPr>
      <w:rFonts w:eastAsia="Arial Unicode MS"/>
      <w:kern w:val="2"/>
      <w:sz w:val="24"/>
      <w:szCs w:val="24"/>
      <w:lang w:eastAsia="zh-CN"/>
    </w:rPr>
  </w:style>
  <w:style w:type="character" w:styleId="Odwoaniedokomentarza">
    <w:name w:val="annotation reference"/>
    <w:rsid w:val="00B669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914"/>
  </w:style>
  <w:style w:type="character" w:customStyle="1" w:styleId="TekstkomentarzaZnak">
    <w:name w:val="Tekst komentarza Znak"/>
    <w:basedOn w:val="Domylnaczcionkaakapitu"/>
    <w:link w:val="Tekstkomentarza"/>
    <w:rsid w:val="00B66914"/>
  </w:style>
  <w:style w:type="paragraph" w:styleId="Tematkomentarza">
    <w:name w:val="annotation subject"/>
    <w:basedOn w:val="Tekstkomentarza"/>
    <w:next w:val="Tekstkomentarza"/>
    <w:link w:val="TematkomentarzaZnak"/>
    <w:rsid w:val="00B66914"/>
    <w:rPr>
      <w:b/>
      <w:bCs/>
    </w:rPr>
  </w:style>
  <w:style w:type="character" w:customStyle="1" w:styleId="TematkomentarzaZnak">
    <w:name w:val="Temat komentarza Znak"/>
    <w:link w:val="Tematkomentarza"/>
    <w:rsid w:val="00B66914"/>
    <w:rPr>
      <w:b/>
      <w:bCs/>
    </w:rPr>
  </w:style>
  <w:style w:type="character" w:styleId="Odwoanieprzypisudolnego">
    <w:name w:val="footnote reference"/>
    <w:uiPriority w:val="99"/>
    <w:unhideWhenUsed/>
    <w:rsid w:val="000D7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7C38-1DC2-41C4-8E82-3699582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e-IT Consulting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JH</dc:creator>
  <cp:keywords/>
  <cp:lastModifiedBy>Daria Wójcik</cp:lastModifiedBy>
  <cp:revision>26</cp:revision>
  <cp:lastPrinted>2021-07-13T06:31:00Z</cp:lastPrinted>
  <dcterms:created xsi:type="dcterms:W3CDTF">2022-08-11T08:58:00Z</dcterms:created>
  <dcterms:modified xsi:type="dcterms:W3CDTF">2024-11-15T10:42:00Z</dcterms:modified>
</cp:coreProperties>
</file>