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D40E" w14:textId="77777777" w:rsidR="00543871" w:rsidRPr="00C02E64" w:rsidRDefault="00543871" w:rsidP="00543871">
      <w:pPr>
        <w:spacing w:after="0"/>
        <w:jc w:val="right"/>
        <w:rPr>
          <w:rFonts w:ascii="Times New Roman" w:hAnsi="Times New Roman" w:cs="Times New Roman"/>
          <w:bCs/>
          <w:i/>
          <w:szCs w:val="20"/>
        </w:rPr>
      </w:pPr>
      <w:r w:rsidRPr="00C02E64">
        <w:rPr>
          <w:rFonts w:ascii="Times New Roman" w:hAnsi="Times New Roman" w:cs="Times New Roman"/>
          <w:bCs/>
          <w:i/>
          <w:szCs w:val="20"/>
        </w:rPr>
        <w:t>Załącznik nr 3 do umowy nr………</w:t>
      </w:r>
      <w:r w:rsidR="00C02E64">
        <w:rPr>
          <w:rFonts w:ascii="Times New Roman" w:hAnsi="Times New Roman" w:cs="Times New Roman"/>
          <w:bCs/>
          <w:i/>
          <w:szCs w:val="20"/>
        </w:rPr>
        <w:t>…….</w:t>
      </w:r>
    </w:p>
    <w:p w14:paraId="01EEFAD3" w14:textId="77777777" w:rsidR="00543871" w:rsidRPr="00C02E64" w:rsidRDefault="00543871" w:rsidP="00543871">
      <w:pPr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14:paraId="48192D0B" w14:textId="77777777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</w:p>
    <w:p w14:paraId="08E1E847" w14:textId="77777777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14:paraId="5D9897C6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378AC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14:paraId="1A392DFC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14:paraId="1EA5EBAC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14:paraId="5E4EF821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1F13E" w14:textId="77777777"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14:paraId="77E09689" w14:textId="77777777"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14:paraId="7DFBFCC1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14:paraId="471C6309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71031E7" w14:textId="77777777" w:rsidR="00347DA2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zwanym/zwaną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reprezentowanym/reprezentowaną przez:</w:t>
      </w:r>
    </w:p>
    <w:p w14:paraId="33573865" w14:textId="77777777" w:rsidR="00347DA2" w:rsidRPr="00642EBC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B4D7D" w14:textId="77777777"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14:paraId="1678833D" w14:textId="77777777"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14:paraId="284F71EF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14:paraId="0AD2AF33" w14:textId="77777777" w:rsidR="00474D03" w:rsidRDefault="00474D03" w:rsidP="00347DA2">
      <w:pPr>
        <w:spacing w:after="0"/>
        <w:jc w:val="center"/>
        <w:rPr>
          <w:color w:val="538135" w:themeColor="accent6" w:themeShade="BF"/>
        </w:rPr>
      </w:pPr>
    </w:p>
    <w:p w14:paraId="4F97F50B" w14:textId="77777777" w:rsidR="00347DA2" w:rsidRPr="00DC3476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E3D02"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A085B5" w14:textId="77777777" w:rsidR="001E3D02" w:rsidRPr="00DC3476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10363B03" w14:textId="77777777" w:rsidR="00A66AC4" w:rsidRPr="00DC3476" w:rsidRDefault="00A66AC4" w:rsidP="0075712C">
      <w:pPr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DC3476">
        <w:rPr>
          <w:rFonts w:ascii="Times New Roman" w:hAnsi="Times New Roman" w:cs="Times New Roman"/>
          <w:sz w:val="24"/>
          <w:szCs w:val="24"/>
        </w:rPr>
        <w:t>.</w:t>
      </w:r>
    </w:p>
    <w:p w14:paraId="0B8295CB" w14:textId="77777777" w:rsidR="0075712C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94CF6" w14:textId="77777777" w:rsidR="0075712C" w:rsidRPr="00DC3476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ECA4664" w14:textId="77777777" w:rsidR="00347DA2" w:rsidRPr="00DC3476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14:paraId="30FB600B" w14:textId="77777777" w:rsidR="0075712C" w:rsidRPr="00DC3476" w:rsidRDefault="0075712C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36A04742" w14:textId="77777777" w:rsidR="006C2E91" w:rsidRPr="00DC3476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3DDA90D5" w14:textId="77777777" w:rsidR="000936D1" w:rsidRDefault="000936D1" w:rsidP="000936D1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71</w:t>
      </w:r>
      <w:r w:rsidRPr="000936D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- </w:t>
      </w:r>
      <w:r w:rsidRPr="00093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Rejestr przedsiębiorstw, którym wydawane / uzgadniane są zezwolenia na regularny i regularny specjalny przewóz osób w transporcie drogowym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4F31DC4" w14:textId="77777777" w:rsidR="000936D1" w:rsidRPr="00187F91" w:rsidRDefault="00187F91" w:rsidP="00187F9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73 - </w:t>
      </w:r>
      <w:r w:rsidRP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Zażalenia, reklamacje i konsultacje w związku z realizacją przewozów</w:t>
      </w:r>
    </w:p>
    <w:p w14:paraId="7DC98845" w14:textId="77777777" w:rsidR="000B2DEA" w:rsidRPr="00DC3476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 w:rsidR="00A158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z prawem i spełnia warunki art. 6 ust. </w:t>
      </w:r>
      <w:r w:rsid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lit. c RODO z wyłączeniem informacji przetwarzanych na podstawie art. 9 ust. 2 lit. c.</w:t>
      </w:r>
    </w:p>
    <w:p w14:paraId="377DB561" w14:textId="77777777" w:rsidR="00347DA2" w:rsidRDefault="001C6B26" w:rsidP="00DC347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Niniejsza umowa stanowi udokumentowane polecenie administratora, zgodnie z art. 29 RODO. </w:t>
      </w:r>
    </w:p>
    <w:p w14:paraId="6CA41CE2" w14:textId="77777777" w:rsidR="00347DA2" w:rsidRPr="0013463D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§</w:t>
      </w:r>
      <w:r w:rsidR="001F4E34">
        <w:rPr>
          <w:b/>
        </w:rPr>
        <w:t xml:space="preserve"> 3</w:t>
      </w:r>
    </w:p>
    <w:p w14:paraId="6EF4F15A" w14:textId="77777777" w:rsidR="00347DA2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14:paraId="45DBEF39" w14:textId="77777777" w:rsidR="00187F91" w:rsidRDefault="00347DA2" w:rsidP="00187F91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 w:rsidR="009C0170"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="00BC6142"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="00937944" w:rsidRPr="001079B6">
        <w:rPr>
          <w:rFonts w:ascii="Times New Roman" w:hAnsi="Times New Roman" w:cs="Times New Roman"/>
          <w:sz w:val="24"/>
          <w:szCs w:val="24"/>
        </w:rPr>
        <w:t xml:space="preserve">do przetwarzania </w:t>
      </w:r>
      <w:r w:rsidR="00BC6142" w:rsidRPr="001079B6">
        <w:rPr>
          <w:rFonts w:ascii="Times New Roman" w:hAnsi="Times New Roman" w:cs="Times New Roman"/>
          <w:sz w:val="24"/>
          <w:szCs w:val="24"/>
        </w:rPr>
        <w:t>w ramach niniejszej umowy</w:t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 </w:t>
      </w:r>
      <w:r w:rsidR="007A66BB">
        <w:rPr>
          <w:rFonts w:ascii="Times New Roman" w:hAnsi="Times New Roman" w:cs="Times New Roman"/>
          <w:sz w:val="24"/>
          <w:szCs w:val="24"/>
        </w:rPr>
        <w:br/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14:paraId="21753C58" w14:textId="77777777" w:rsidR="00187F91" w:rsidRPr="00187F91" w:rsidRDefault="0086116A" w:rsidP="00187F9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="00187F91" w:rsidRP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71</w:t>
      </w:r>
      <w:r w:rsidR="00187F91" w:rsidRPr="00187F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- </w:t>
      </w:r>
      <w:r w:rsidR="00187F91" w:rsidRP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Rejestr przedsiębiorstw, którym wydawane / uzgadniane są zezwolenia na regularny i regularny specjalny przewóz osób </w:t>
      </w:r>
      <w:r w:rsidR="00187F91" w:rsidRP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transporcie drogowym</w:t>
      </w:r>
      <w:r w:rsidR="00F74A50" w:rsidRP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74A50" w:rsidRPr="00187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prawnej zawartej w </w:t>
      </w:r>
      <w:r w:rsid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187F91" w:rsidRP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7F91" w:rsidRP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2001 r. o transporcie drogowym, art. 18, art. 21</w:t>
      </w:r>
      <w:r w:rsid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Rozporządzenia</w:t>
      </w:r>
      <w:r w:rsidR="00187F91" w:rsidRP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Infrastruktury i Rozwoju z dnia 6 marca 2014 r. </w:t>
      </w:r>
      <w:r w:rsid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7F91" w:rsidRP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wzorów zezwoleń na wykonywanie krajowych i międzynarodowych przewozów drogowych osób oraz wypisów z zezwoleń</w:t>
      </w:r>
      <w:r w:rsidR="00187F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98BF42" w14:textId="77777777" w:rsidR="003E6636" w:rsidRPr="003E6636" w:rsidRDefault="00F74A50" w:rsidP="003E6636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</w:t>
      </w:r>
      <w:r w:rsidR="0086116A" w:rsidRPr="003E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procesu</w:t>
      </w:r>
      <w:r w:rsidR="00187F91" w:rsidRPr="003E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73 - Zażalenia, reklamacje i konsultacje w związku </w:t>
      </w:r>
      <w:r w:rsidR="00187F91" w:rsidRPr="003E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realizacją przewozów </w:t>
      </w:r>
      <w:r w:rsidRPr="003E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prawnej zawartej w </w:t>
      </w:r>
      <w:r w:rsidR="00187F91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16 grudnia 2010 r. o publicznym transporcie zbiorowym- art. 48</w:t>
      </w:r>
      <w:r w:rsidR="003E6636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ustawie</w:t>
      </w:r>
      <w:r w:rsidR="00187F91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6 września 2001 r. o transporcie drogowym</w:t>
      </w:r>
      <w:r w:rsidR="003E6636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ustawie</w:t>
      </w:r>
      <w:r w:rsidR="00187F91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lis</w:t>
      </w:r>
      <w:r w:rsidR="003E6636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>topada 1984 r. prawo przewozowe -</w:t>
      </w:r>
      <w:r w:rsidR="00187F91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75</w:t>
      </w:r>
      <w:r w:rsidR="003E6636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ustawie</w:t>
      </w:r>
      <w:r w:rsidR="00187F91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 r. Kodeks postępowania administracyjnego- art. 141</w:t>
      </w:r>
      <w:r w:rsidR="003E6636" w:rsidRPr="003E66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EDFECC" w14:textId="77777777" w:rsidR="0082581A" w:rsidRPr="003E6636" w:rsidRDefault="0082581A" w:rsidP="003E6636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636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</w:t>
      </w:r>
      <w:r w:rsidR="00B90B39" w:rsidRPr="003E6636">
        <w:rPr>
          <w:rFonts w:ascii="Times New Roman" w:hAnsi="Times New Roman" w:cs="Times New Roman"/>
          <w:sz w:val="24"/>
          <w:szCs w:val="24"/>
        </w:rPr>
        <w:t>owe zgodnie z niniejszą umową, r</w:t>
      </w:r>
      <w:r w:rsidRPr="003E6636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476A2B" w:rsidRPr="003E6636">
        <w:rPr>
          <w:rFonts w:ascii="Times New Roman" w:hAnsi="Times New Roman" w:cs="Times New Roman"/>
          <w:sz w:val="24"/>
          <w:szCs w:val="24"/>
        </w:rPr>
        <w:t xml:space="preserve">RODO </w:t>
      </w:r>
      <w:r w:rsidRPr="003E6636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537034" w:rsidRPr="003E6636">
        <w:rPr>
          <w:rFonts w:ascii="Times New Roman" w:hAnsi="Times New Roman" w:cs="Times New Roman"/>
          <w:sz w:val="24"/>
          <w:szCs w:val="24"/>
        </w:rPr>
        <w:t xml:space="preserve">i wolność </w:t>
      </w:r>
      <w:r w:rsidRPr="003E6636">
        <w:rPr>
          <w:rFonts w:ascii="Times New Roman" w:hAnsi="Times New Roman" w:cs="Times New Roman"/>
          <w:sz w:val="24"/>
          <w:szCs w:val="24"/>
        </w:rPr>
        <w:t>osób, których dane dotyczą.</w:t>
      </w:r>
    </w:p>
    <w:p w14:paraId="3C54BE50" w14:textId="77777777" w:rsidR="00DF6DD2" w:rsidRPr="00DF6DD2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 w:rsidR="00FA482A">
        <w:rPr>
          <w:rFonts w:ascii="Times New Roman" w:hAnsi="Times New Roman" w:cs="Times New Roman"/>
          <w:sz w:val="24"/>
          <w:szCs w:val="24"/>
        </w:rPr>
        <w:t xml:space="preserve"> </w:t>
      </w:r>
      <w:r w:rsidR="00FA482A" w:rsidRPr="00F74A50">
        <w:rPr>
          <w:rFonts w:ascii="Times New Roman" w:hAnsi="Times New Roman" w:cs="Times New Roman"/>
          <w:sz w:val="24"/>
          <w:szCs w:val="24"/>
        </w:rPr>
        <w:t>też</w:t>
      </w:r>
      <w:r w:rsidRP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iż dysponuje odpowiednimi środkami technicznymi i organizacyjnymi, doświadczeniem, wiedzą i wykwalifikowanym personelem, umożliwiającymi mu prawidłowe wykonani</w:t>
      </w:r>
      <w:r w:rsidR="001079B6">
        <w:rPr>
          <w:rFonts w:ascii="Times New Roman" w:hAnsi="Times New Roman" w:cs="Times New Roman"/>
          <w:sz w:val="24"/>
          <w:szCs w:val="24"/>
        </w:rPr>
        <w:t>e niniejszej Umowy powierzenia,</w:t>
      </w:r>
    </w:p>
    <w:p w14:paraId="1A15D39D" w14:textId="77777777" w:rsidR="00347DA2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="00EC636C" w:rsidRPr="00EC636C">
        <w:t xml:space="preserve"> </w:t>
      </w:r>
      <w:r w:rsidR="00EC636C"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 w:rsid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920B8A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5263EBA0" w14:textId="77777777" w:rsidR="00DF6DD2" w:rsidRPr="00F74A50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5E533ECD" w14:textId="77777777" w:rsid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D2AF8" w14:textId="77777777" w:rsidR="00347DA2" w:rsidRPr="00347DA2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A864688" w14:textId="77777777" w:rsid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 w:rsidR="00A15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4C4CB276" w14:textId="77777777" w:rsidR="003E6636" w:rsidRDefault="00347DA2" w:rsidP="003E6636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F74A50">
        <w:rPr>
          <w:rFonts w:ascii="Times New Roman" w:hAnsi="Times New Roman" w:cs="Times New Roman"/>
          <w:sz w:val="24"/>
          <w:szCs w:val="24"/>
        </w:rPr>
        <w:t>2</w:t>
      </w:r>
      <w:r w:rsidR="00A158FD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74A50">
        <w:rPr>
          <w:rFonts w:ascii="Times New Roman" w:hAnsi="Times New Roman" w:cs="Times New Roman"/>
          <w:sz w:val="24"/>
          <w:szCs w:val="24"/>
        </w:rPr>
        <w:t>e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</w:t>
      </w:r>
      <w:r w:rsidR="008879D3">
        <w:rPr>
          <w:rFonts w:ascii="Times New Roman" w:hAnsi="Times New Roman" w:cs="Times New Roman"/>
          <w:sz w:val="24"/>
          <w:szCs w:val="24"/>
        </w:rPr>
        <w:t>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737A7" w14:textId="77777777" w:rsidR="00781362" w:rsidRPr="003E6636" w:rsidRDefault="00781362" w:rsidP="003E6636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636">
        <w:rPr>
          <w:rFonts w:ascii="Times New Roman" w:hAnsi="Times New Roman" w:cs="Times New Roman"/>
          <w:bCs/>
          <w:sz w:val="24"/>
          <w:szCs w:val="24"/>
        </w:rPr>
        <w:t>Przetwarza</w:t>
      </w:r>
      <w:r w:rsidR="00B6411A" w:rsidRPr="003E6636">
        <w:rPr>
          <w:rFonts w:ascii="Times New Roman" w:hAnsi="Times New Roman" w:cs="Times New Roman"/>
          <w:bCs/>
          <w:sz w:val="24"/>
          <w:szCs w:val="24"/>
        </w:rPr>
        <w:t>nie danych osobowych odbywa się</w:t>
      </w:r>
      <w:r w:rsidR="003E6636" w:rsidRPr="003E6636">
        <w:rPr>
          <w:rFonts w:ascii="Times New Roman" w:hAnsi="Times New Roman" w:cs="Times New Roman"/>
          <w:bCs/>
          <w:sz w:val="24"/>
          <w:szCs w:val="24"/>
        </w:rPr>
        <w:t xml:space="preserve"> w formie papierowej i przy wykorzystaniu systemów </w:t>
      </w:r>
      <w:r w:rsidR="003E6636">
        <w:rPr>
          <w:rFonts w:ascii="Times New Roman" w:hAnsi="Times New Roman" w:cs="Times New Roman"/>
          <w:bCs/>
          <w:sz w:val="24"/>
          <w:szCs w:val="24"/>
        </w:rPr>
        <w:t>informatycznych.</w:t>
      </w:r>
    </w:p>
    <w:p w14:paraId="53CED2E4" w14:textId="77777777" w:rsidR="00347DA2" w:rsidRDefault="003E6636" w:rsidP="00832E78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6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781362" w:rsidRPr="003E6636">
        <w:rPr>
          <w:rFonts w:ascii="Times New Roman" w:hAnsi="Times New Roman" w:cs="Times New Roman"/>
          <w:bCs/>
          <w:sz w:val="24"/>
          <w:szCs w:val="24"/>
        </w:rPr>
        <w:t>Powierzone przez Administratora dane osobowe będą przetwarzane przez Podmiot prz</w:t>
      </w:r>
      <w:r w:rsidRPr="003E6636">
        <w:rPr>
          <w:rFonts w:ascii="Times New Roman" w:hAnsi="Times New Roman" w:cs="Times New Roman"/>
          <w:bCs/>
          <w:sz w:val="24"/>
          <w:szCs w:val="24"/>
        </w:rPr>
        <w:t>etwarzający wyłącznie w celu opracowania projektu aktualizacji „Planu zrównoważonego rozwoju publicznego transportu zbiorowego Województwa Podlaskiego” na podstawie umowy ………</w:t>
      </w:r>
      <w:r w:rsidR="00B6411A" w:rsidRPr="003E66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407D4AC5" w14:textId="77777777" w:rsidR="003E6636" w:rsidRPr="003E6636" w:rsidRDefault="003E6636" w:rsidP="003E6636">
      <w:pPr>
        <w:pStyle w:val="Akapitzlist"/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AA4E85" w14:textId="77777777" w:rsidR="00832E78" w:rsidRPr="00642EBC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D930DD3" w14:textId="77777777" w:rsidR="00832E78" w:rsidRPr="00832E78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14:paraId="2D861266" w14:textId="77777777" w:rsidR="00832E78" w:rsidRPr="00832E78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0B7C961E" w14:textId="77777777" w:rsidR="00347DA2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(poza EOG) może nastąpić </w:t>
      </w:r>
      <w:r w:rsidRPr="00FD1BEF">
        <w:rPr>
          <w:rFonts w:ascii="Times New Roman" w:hAnsi="Times New Roman" w:cs="Times New Roman"/>
          <w:sz w:val="24"/>
          <w:szCs w:val="24"/>
        </w:rPr>
        <w:t>jedynie na pisemne polecenie Administratora chyba, że obowiązek</w:t>
      </w:r>
      <w:r w:rsidRPr="00832E78">
        <w:rPr>
          <w:rFonts w:ascii="Times New Roman" w:hAnsi="Times New Roman" w:cs="Times New Roman"/>
          <w:sz w:val="24"/>
          <w:szCs w:val="24"/>
        </w:rPr>
        <w:t xml:space="preserve"> taki nakładają na Podmiot przetwarzający przepisy prawa, któremu podlega </w:t>
      </w:r>
      <w:r w:rsidR="008879D3">
        <w:rPr>
          <w:rFonts w:ascii="Times New Roman" w:hAnsi="Times New Roman" w:cs="Times New Roman"/>
          <w:sz w:val="24"/>
          <w:szCs w:val="24"/>
        </w:rPr>
        <w:t>P</w:t>
      </w:r>
      <w:r w:rsidRPr="00832E78">
        <w:rPr>
          <w:rFonts w:ascii="Times New Roman" w:hAnsi="Times New Roman" w:cs="Times New Roman"/>
          <w:sz w:val="24"/>
          <w:szCs w:val="24"/>
        </w:rPr>
        <w:t xml:space="preserve">odmiot przetwarzający.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832E78">
        <w:rPr>
          <w:rFonts w:ascii="Times New Roman" w:hAnsi="Times New Roman" w:cs="Times New Roman"/>
          <w:sz w:val="24"/>
          <w:szCs w:val="24"/>
        </w:rPr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4597C62E" w14:textId="77777777" w:rsidR="00832E78" w:rsidRPr="00EC1964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 w:rsidR="00731805"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6A9A9EE9" w14:textId="77777777" w:rsidR="007057B0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</w:t>
      </w:r>
      <w:r w:rsidR="00ED4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ponadto:</w:t>
      </w:r>
    </w:p>
    <w:p w14:paraId="48CF466E" w14:textId="77777777" w:rsidR="007E5BA7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="007E5BA7"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14:paraId="52CDD87B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3DF6BD73" w14:textId="77777777" w:rsidR="007E5BA7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3DCECBA8" w14:textId="77777777" w:rsidR="00EC1964" w:rsidRPr="00FD1BEF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 xml:space="preserve">o której mowa w art. 28 ust. 3 pkt b RODO, zarówno w trakcie zatrudnienia ich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>w Podmiocie przetwarzającym, jak i po jego ustaniu.</w:t>
      </w:r>
    </w:p>
    <w:p w14:paraId="4167AE91" w14:textId="77777777" w:rsidR="007E5BA7" w:rsidRPr="00FD1BEF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41A0D5E7" w14:textId="77777777" w:rsid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523AE7F7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lastRenderedPageBreak/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14:paraId="38E1E1E5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4CA3EF00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4814A08D" w14:textId="77777777" w:rsidR="00942B20" w:rsidRPr="00942B20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 w:rsidR="0080645E"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BE5F4F" w:rsidRPr="00BE5F4F">
        <w:rPr>
          <w:rFonts w:ascii="Times New Roman" w:hAnsi="Times New Roman" w:cs="Times New Roman"/>
          <w:sz w:val="24"/>
          <w:szCs w:val="24"/>
        </w:rPr>
        <w:t>zagra</w:t>
      </w:r>
      <w:r w:rsidRPr="00BE5F4F">
        <w:rPr>
          <w:rFonts w:ascii="Times New Roman" w:hAnsi="Times New Roman" w:cs="Times New Roman"/>
          <w:sz w:val="24"/>
          <w:szCs w:val="24"/>
        </w:rPr>
        <w:t>ż</w:t>
      </w:r>
      <w:r w:rsidR="00BE5F4F" w:rsidRPr="00BE5F4F">
        <w:rPr>
          <w:rFonts w:ascii="Times New Roman" w:hAnsi="Times New Roman" w:cs="Times New Roman"/>
          <w:sz w:val="24"/>
          <w:szCs w:val="24"/>
        </w:rPr>
        <w:t>aj</w:t>
      </w:r>
      <w:r w:rsidRPr="00BE5F4F">
        <w:rPr>
          <w:rFonts w:ascii="Times New Roman" w:hAnsi="Times New Roman" w:cs="Times New Roman"/>
          <w:sz w:val="24"/>
          <w:szCs w:val="24"/>
        </w:rPr>
        <w:t>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5A601AFC" w14:textId="77777777" w:rsidR="00942B20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702144"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F8269D" w14:textId="77777777" w:rsidR="002416E8" w:rsidRPr="008879D3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="00570D16"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 w:rsidR="00364565"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 w:rsidR="00C732D7"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 w:rsidR="00C732D7"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="00C732D7" w:rsidRPr="008879D3">
        <w:rPr>
          <w:rFonts w:ascii="Times New Roman" w:hAnsi="Times New Roman" w:cs="Times New Roman"/>
          <w:sz w:val="24"/>
          <w:szCs w:val="24"/>
        </w:rPr>
        <w:t>w formie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</w:t>
      </w:r>
      <w:r w:rsidR="00C732D7" w:rsidRPr="008879D3">
        <w:rPr>
          <w:rFonts w:ascii="Times New Roman" w:hAnsi="Times New Roman" w:cs="Times New Roman"/>
          <w:sz w:val="24"/>
          <w:szCs w:val="24"/>
        </w:rPr>
        <w:t xml:space="preserve">zgodnej z </w:t>
      </w:r>
      <w:r w:rsidR="002416E8" w:rsidRPr="008879D3">
        <w:rPr>
          <w:rFonts w:ascii="Times New Roman" w:hAnsi="Times New Roman" w:cs="Times New Roman"/>
          <w:sz w:val="24"/>
          <w:szCs w:val="24"/>
        </w:rPr>
        <w:t>załącznik</w:t>
      </w:r>
      <w:r w:rsidR="00C732D7" w:rsidRPr="008879D3">
        <w:rPr>
          <w:rFonts w:ascii="Times New Roman" w:hAnsi="Times New Roman" w:cs="Times New Roman"/>
          <w:sz w:val="24"/>
          <w:szCs w:val="24"/>
        </w:rPr>
        <w:t>iem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nr 3 do niniejszej Umowy powierzenia;</w:t>
      </w:r>
    </w:p>
    <w:p w14:paraId="51EE328B" w14:textId="77777777" w:rsidR="00DC2C09" w:rsidRPr="00BE5F4F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</w:t>
      </w:r>
      <w:r w:rsidR="00BE5F4F">
        <w:rPr>
          <w:rFonts w:ascii="Times New Roman" w:hAnsi="Times New Roman" w:cs="Times New Roman"/>
          <w:sz w:val="24"/>
          <w:szCs w:val="24"/>
        </w:rPr>
        <w:t>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3A15F2B6" w14:textId="77777777"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CFF63" w14:textId="77777777" w:rsidR="00DC2C09" w:rsidRPr="00EE0CEE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48AE7FE9" w14:textId="77777777" w:rsidR="00EC1964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DECBA" w14:textId="77777777" w:rsidR="00DC2C09" w:rsidRP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 xml:space="preserve">odmiot przetwarzający będzie pozyskiwał dane w imieniu Administratora, jego obowiązkiem jest również realizacja obowiązku informacyjnego,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o którym mowa w art. 13 i art. 14 RODO.</w:t>
      </w:r>
    </w:p>
    <w:p w14:paraId="391F88AB" w14:textId="77777777" w:rsidR="00DC2C09" w:rsidRPr="008879D3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8879D3">
        <w:rPr>
          <w:rFonts w:ascii="Times New Roman" w:hAnsi="Times New Roman" w:cs="Times New Roman"/>
          <w:sz w:val="24"/>
          <w:szCs w:val="24"/>
        </w:rPr>
        <w:t>wygaśnięcia lub rozwiązania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09CACD95" w14:textId="77777777" w:rsidR="00DC2C09" w:rsidRP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443D8F37" w14:textId="77777777" w:rsidR="00DC2C09" w:rsidRPr="00474D03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08AC12C4" w14:textId="77777777" w:rsidR="00DC2C09" w:rsidRPr="00DC2C09" w:rsidRDefault="001F4E34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4C589E40" w14:textId="77777777" w:rsidR="00DC2C09" w:rsidRPr="00DC2C09" w:rsidRDefault="00DC2C09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7EBBEE2A" w14:textId="77777777" w:rsidR="00DC2C09" w:rsidRPr="00642EBC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</w:t>
      </w:r>
      <w:r w:rsidR="0088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0AACB733" w14:textId="77777777" w:rsidR="00DC2C09" w:rsidRPr="00DC2C09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14:paraId="1EFCCF69" w14:textId="77777777" w:rsidR="00DC2C09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 w:rsidR="003E395A"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63ADA53E" w14:textId="77777777" w:rsidR="00EC0FDF" w:rsidRPr="00EC0FDF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tym </w:t>
      </w:r>
      <w:r w:rsidRPr="008879D3">
        <w:rPr>
          <w:rFonts w:ascii="Times New Roman" w:hAnsi="Times New Roman" w:cs="Times New Roman"/>
          <w:bCs/>
          <w:sz w:val="24"/>
          <w:szCs w:val="24"/>
        </w:rPr>
        <w:t>podmiocie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>zabezpieczeniach zapewniający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ch odpowiedni stopień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bezpieczeństwa, który odpowiadał będzie ryzyku związanemu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0310C" w:rsidRPr="008879D3">
        <w:rPr>
          <w:rFonts w:ascii="Times New Roman" w:hAnsi="Times New Roman" w:cs="Times New Roman"/>
          <w:bCs/>
          <w:sz w:val="24"/>
          <w:szCs w:val="24"/>
        </w:rPr>
        <w:t>powierzeniem danych osobowych</w:t>
      </w:r>
      <w:r w:rsidRPr="008879D3">
        <w:rPr>
          <w:rFonts w:ascii="Times New Roman" w:hAnsi="Times New Roman" w:cs="Times New Roman"/>
          <w:bCs/>
          <w:sz w:val="24"/>
          <w:szCs w:val="24"/>
        </w:rPr>
        <w:t>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14:paraId="17A91AE9" w14:textId="77777777" w:rsidR="00EC0FDF" w:rsidRPr="00EC0FDF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14:paraId="4D7A18E3" w14:textId="77777777" w:rsidR="00EC0FDF" w:rsidRPr="00EC0FDF" w:rsidRDefault="008879D3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odpowiedzialność wobec Administratora za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14:paraId="601997CD" w14:textId="77777777" w:rsidR="004D65B4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E17D6C" w14:textId="77777777" w:rsidR="00EC0FDF" w:rsidRPr="00EC0FDF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75956BED" w14:textId="77777777" w:rsidR="00EC0FD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005A5F2F" w14:textId="77777777"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260239C2" w14:textId="77777777" w:rsidR="002E64D4" w:rsidRPr="00E64BB7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soby wykonujące czynności </w:t>
      </w:r>
      <w:r w:rsidR="00C8728C" w:rsidRPr="00E64BB7">
        <w:rPr>
          <w:rFonts w:ascii="Times New Roman" w:hAnsi="Times New Roman" w:cs="Times New Roman"/>
          <w:bCs/>
          <w:sz w:val="24"/>
          <w:szCs w:val="24"/>
        </w:rPr>
        <w:t>kontrolne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złożą oświadczenie o zachowaniu poufności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pozostanie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Administrator oraz podmioty mające dostęp do tych informacji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</w:t>
      </w:r>
      <w:r w:rsidR="001C371E" w:rsidRPr="00E64BB7">
        <w:rPr>
          <w:rFonts w:ascii="Times New Roman" w:hAnsi="Times New Roman" w:cs="Times New Roman"/>
          <w:bCs/>
          <w:sz w:val="24"/>
          <w:szCs w:val="24"/>
        </w:rPr>
        <w:t>Kontrolerem/audytorem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nie może być podmiot prowadzący działalność konkurencyjną wobec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Podmiotu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>rzetwarzającego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, lub osoby pozostające w stosunku pracy </w:t>
      </w:r>
      <w:r w:rsidR="008879D3"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Podmiotem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 xml:space="preserve">rzetwarzającym 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lub w inny sposób z nim współpracujące.</w:t>
      </w:r>
    </w:p>
    <w:p w14:paraId="3E6E9D59" w14:textId="77777777"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34972757" w14:textId="77777777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25CCFD70" w14:textId="77777777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44237A71" w14:textId="77777777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14:paraId="201D2934" w14:textId="77777777" w:rsidR="00EC0FDF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C275CD" w14:textId="77777777" w:rsidR="004D65B4" w:rsidRPr="001F4E34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474D03"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 Osoby kontaktowe</w:t>
      </w:r>
    </w:p>
    <w:p w14:paraId="542DFF01" w14:textId="77777777" w:rsidR="00474D03" w:rsidRPr="00E64BB7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komunikacji dotyczącej podejrzenia naruszenia / naruszeń ochrony danych osobowych 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i dla osób, których dane osobowe dotyczą.</w:t>
      </w:r>
    </w:p>
    <w:p w14:paraId="039CB8C9" w14:textId="77777777" w:rsidR="00E61E9C" w:rsidRPr="00E64BB7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Z Inspektorem Ochrony Danych</w:t>
      </w:r>
      <w:r w:rsidR="00474D03" w:rsidRPr="00E64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Administratora 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p. Robertem Kursą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Pr="00E64BB7">
        <w:rPr>
          <w:rFonts w:ascii="Times New Roman" w:hAnsi="Times New Roman" w:cs="Times New Roman"/>
          <w:bCs/>
          <w:sz w:val="24"/>
          <w:szCs w:val="24"/>
        </w:rPr>
        <w:t>(85) 66 54 169,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pod adresem poczty elektronicznej: </w:t>
      </w:r>
      <w:hyperlink r:id="rId8" w:history="1">
        <w:r w:rsidRPr="00E64BB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iod@wrotapodlasia.pl</w:t>
        </w:r>
      </w:hyperlink>
      <w:r w:rsidRPr="00E64B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69AE51" w14:textId="77777777" w:rsidR="00E61E9C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Podmiotu przetwarzającego 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……………….. </w:t>
      </w:r>
      <w:r w:rsidRPr="00E64BB7">
        <w:rPr>
          <w:rFonts w:ascii="Times New Roman" w:hAnsi="Times New Roman" w:cs="Times New Roman"/>
          <w:bCs/>
          <w:sz w:val="24"/>
          <w:szCs w:val="24"/>
        </w:rPr>
        <w:t>należy kontaktować pod numerem telefonu: ……….., pod adresem poczty elektronicznej: ………….</w:t>
      </w:r>
    </w:p>
    <w:p w14:paraId="27513537" w14:textId="77777777" w:rsidR="00BF6CB6" w:rsidRPr="00BF6CB6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734603" w14:textId="77777777" w:rsidR="00EC0FDF" w:rsidRPr="00E61E9C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E34">
        <w:rPr>
          <w:rFonts w:ascii="Times New Roman" w:hAnsi="Times New Roman" w:cs="Times New Roman"/>
          <w:b/>
          <w:sz w:val="24"/>
          <w:szCs w:val="24"/>
        </w:rPr>
        <w:t>9</w:t>
      </w:r>
    </w:p>
    <w:p w14:paraId="6E51C26B" w14:textId="77777777" w:rsidR="00EC0FDF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519C8146" w14:textId="77777777" w:rsidR="00EC0FDF" w:rsidRPr="00EC0FDF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Niniejsza umowa powierzenia przetwarzania danych osobowych zostaje zawarta 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na czas określony do dnia ………………, zgodny z czasem obowiązywan</w:t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umowy, 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>o której mowa §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C1844C0" w14:textId="77777777" w:rsidR="004D65B4" w:rsidRPr="00A917CF" w:rsidRDefault="00DC3476" w:rsidP="00A917C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Wygaśnięcie 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niniejszej umowy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A127049" w14:textId="77777777" w:rsidR="00B82455" w:rsidRPr="00EC0FDF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6A8825" w14:textId="77777777" w:rsidR="00EC0FDF" w:rsidRPr="00642EBC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1F5D54C" w14:textId="77777777" w:rsidR="00EC0FDF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Rozwiązanie umowy</w:t>
      </w:r>
    </w:p>
    <w:p w14:paraId="5F04A6FD" w14:textId="77777777" w:rsidR="00EC0FDF" w:rsidRPr="00EC0FDF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508724B5" w14:textId="77777777" w:rsidR="00EC0FDF" w:rsidRPr="00EC0FDF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14:paraId="6B9803B3" w14:textId="77777777" w:rsidR="00EC0FDF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41D2E2F6" w14:textId="77777777" w:rsidR="00EC0FDF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 xml:space="preserve">u kontroli,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="004D65B4">
        <w:rPr>
          <w:rFonts w:ascii="Times New Roman" w:hAnsi="Times New Roman" w:cs="Times New Roman"/>
          <w:sz w:val="24"/>
          <w:szCs w:val="24"/>
        </w:rPr>
        <w:t>o której mowa w § 6.</w:t>
      </w:r>
    </w:p>
    <w:p w14:paraId="5259D7CD" w14:textId="77777777" w:rsidR="007B0F3D" w:rsidRPr="00BF6CB6" w:rsidRDefault="004D65B4" w:rsidP="00BF6CB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BB8A48B" w14:textId="77777777" w:rsidR="00BF6CB6" w:rsidRPr="00BF6CB6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8D56DD" w14:textId="77777777" w:rsidR="004D65B4" w:rsidRPr="00642EBC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14:paraId="2A4A4B7B" w14:textId="77777777"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7F3E766F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14:paraId="1A528ED7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14:paraId="6C3E9429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14:paraId="37C6E2BB" w14:textId="77777777" w:rsidR="004D65B4" w:rsidRPr="00BF6CB6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powierzania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 xml:space="preserve">a umową, o której mowa w § </w:t>
      </w:r>
      <w:r w:rsidR="00DC3476" w:rsidRPr="00BF6CB6">
        <w:rPr>
          <w:rFonts w:ascii="Times New Roman" w:hAnsi="Times New Roman" w:cs="Times New Roman"/>
          <w:sz w:val="24"/>
          <w:szCs w:val="24"/>
        </w:rPr>
        <w:t>2</w:t>
      </w:r>
      <w:r w:rsidR="00BF6CB6"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="00441C25" w:rsidRPr="00BF6CB6">
        <w:rPr>
          <w:rFonts w:ascii="Times New Roman" w:hAnsi="Times New Roman" w:cs="Times New Roman"/>
          <w:sz w:val="24"/>
          <w:szCs w:val="24"/>
        </w:rPr>
        <w:t>w zakresie danych osobowych</w:t>
      </w:r>
      <w:r w:rsidR="00E64BB7" w:rsidRPr="00BF6CB6">
        <w:rPr>
          <w:rFonts w:ascii="Times New Roman" w:hAnsi="Times New Roman" w:cs="Times New Roman"/>
          <w:sz w:val="24"/>
          <w:szCs w:val="24"/>
        </w:rPr>
        <w:t>,</w:t>
      </w:r>
      <w:r w:rsidR="00441C25"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Pr="00BF6CB6">
        <w:rPr>
          <w:rFonts w:ascii="Times New Roman" w:hAnsi="Times New Roman" w:cs="Times New Roman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63F4E0E5" w14:textId="77777777" w:rsid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44649D8A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C83A2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2C927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B94D7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D65B4" w:rsidRPr="00642EBC" w14:paraId="66C88240" w14:textId="77777777" w:rsidTr="00F74A50">
        <w:tc>
          <w:tcPr>
            <w:tcW w:w="4530" w:type="dxa"/>
            <w:vAlign w:val="center"/>
          </w:tcPr>
          <w:p w14:paraId="7489D45E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66A5194D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642EBC" w14:paraId="69799136" w14:textId="77777777" w:rsidTr="00F74A50">
        <w:tc>
          <w:tcPr>
            <w:tcW w:w="4530" w:type="dxa"/>
            <w:vAlign w:val="center"/>
          </w:tcPr>
          <w:p w14:paraId="3539C4F1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0445166A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77C4A100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17BC7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66805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162C7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759C3" w14:textId="77777777" w:rsidR="004D65B4" w:rsidRPr="004D65B4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1 do umowy nr ………………………….. powierzenia przetwarzania danych osobowych – Rodzaj danych osobowych oraz kategorie osób, których dane dotyczą</w:t>
      </w:r>
    </w:p>
    <w:p w14:paraId="28DB7624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016ED" w14:textId="77777777" w:rsidR="004D65B4" w:rsidRDefault="004D65B4" w:rsidP="004D65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C3F64" w14:textId="77777777" w:rsidR="004D65B4" w:rsidRPr="004F244A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14:paraId="2468A922" w14:textId="77777777" w:rsidR="004D65B4" w:rsidRPr="00642EBC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649"/>
      </w:tblGrid>
      <w:tr w:rsidR="004D65B4" w:rsidRPr="00642EBC" w14:paraId="3D88660C" w14:textId="77777777" w:rsidTr="00F74A50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3F8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  <w:r w:rsidR="0029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A0A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4D65B4" w:rsidRPr="00642EBC" w14:paraId="0DE8050C" w14:textId="77777777" w:rsidTr="00F74A50">
        <w:trPr>
          <w:trHeight w:val="283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BED7" w14:textId="77777777" w:rsidR="004D65B4" w:rsidRDefault="0054387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Nazwiska </w:t>
            </w:r>
            <w:r w:rsidRPr="00543871">
              <w:rPr>
                <w:rFonts w:ascii="Times New Roman" w:hAnsi="Times New Roman" w:cs="Times New Roman"/>
                <w:sz w:val="24"/>
                <w:szCs w:val="24"/>
              </w:rPr>
              <w:t>i imiona lub nazwa podmiotu; adres zamieszkania lub siedziby; NIP;  nr KRS; miejsce pracy; numer telefonu;</w:t>
            </w:r>
          </w:p>
          <w:p w14:paraId="3B0907D6" w14:textId="77777777" w:rsidR="00FA4EB8" w:rsidRDefault="00FA4EB8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E6C64" w14:textId="77777777" w:rsidR="0057459A" w:rsidRDefault="00832966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 w14:anchorId="795DA83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2.6pt;width:480pt;height:.75pt;flip:y;z-index:251658240" o:connectortype="straight" strokecolor="black [3213]"/>
              </w:pict>
            </w:r>
          </w:p>
          <w:p w14:paraId="61111563" w14:textId="77777777" w:rsidR="0057459A" w:rsidRDefault="0054387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3871">
              <w:rPr>
                <w:rFonts w:ascii="Times New Roman" w:hAnsi="Times New Roman" w:cs="Times New Roman"/>
                <w:sz w:val="24"/>
                <w:szCs w:val="24"/>
              </w:rPr>
              <w:t>azwiska i imiona; adres zamieszkania lub pobytu; adres e-mail; numer telefonu, informacje o szczególnych potrzebach pasażerów;</w:t>
            </w:r>
          </w:p>
          <w:p w14:paraId="676E67BB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58F0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6A729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9DAC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97CB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0516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3FBA1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12C5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2141E" w14:textId="77777777" w:rsidR="0057459A" w:rsidRPr="00642EBC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82CF" w14:textId="77777777" w:rsidR="004D65B4" w:rsidRDefault="0054387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Przewoźnicy</w:t>
            </w:r>
          </w:p>
          <w:p w14:paraId="17493D15" w14:textId="77777777" w:rsidR="00543871" w:rsidRDefault="0054387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0819" w14:textId="77777777" w:rsidR="00543871" w:rsidRDefault="0054387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8D23" w14:textId="77777777" w:rsidR="00543871" w:rsidRDefault="0054387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B3A7A" w14:textId="77777777" w:rsidR="00543871" w:rsidRDefault="0054387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2E18" w14:textId="77777777" w:rsidR="00543871" w:rsidRPr="00642EBC" w:rsidRDefault="0054387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Pasażerowie</w:t>
            </w:r>
          </w:p>
        </w:tc>
      </w:tr>
      <w:tr w:rsidR="00FA4EB8" w:rsidRPr="00642EBC" w14:paraId="065EE7FB" w14:textId="77777777" w:rsidTr="00FA4EB8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44ED" w14:textId="77777777" w:rsidR="00FA4EB8" w:rsidRPr="00642EBC" w:rsidRDefault="00A31415" w:rsidP="00290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A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 przetwarzającego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na powierz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anych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danych osobowych</w:t>
            </w:r>
          </w:p>
        </w:tc>
      </w:tr>
      <w:tr w:rsidR="00FA4EB8" w:rsidRPr="00642EBC" w14:paraId="1C6B6EA0" w14:textId="77777777" w:rsidTr="00F74A50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3E49" w14:textId="77777777" w:rsidR="0057459A" w:rsidRPr="003E0034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zbieranie,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87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87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porządkowanie, </w:t>
            </w:r>
            <w:r w:rsidR="0054387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71B74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przechowywanie,</w:t>
            </w:r>
            <w:r w:rsidR="005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D74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14:paraId="5EC02F8A" w14:textId="77777777" w:rsidR="0057459A" w:rsidRPr="00E64BB7" w:rsidRDefault="00A71B74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="00570D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odzyskiwanie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□  rejestracja,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modyfikowanie,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pobieranie, </w:t>
            </w:r>
          </w:p>
          <w:p w14:paraId="0DECA3BF" w14:textId="77777777" w:rsidR="0057459A" w:rsidRPr="00E64BB7" w:rsidRDefault="00543871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wykorzystywanie,  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ujawnianie poprzez przesłanie,  □  ujawnianie poprzez transmisję,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rozpowszechnianie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dopasowywanie,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blokowanie,</w:t>
            </w:r>
          </w:p>
          <w:p w14:paraId="4A527C00" w14:textId="77777777" w:rsidR="00FA4EB8" w:rsidRPr="00E64BB7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łączenie,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ograniczanie,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87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niszczenie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archiwizowanie,</w:t>
            </w:r>
          </w:p>
          <w:p w14:paraId="596BECE2" w14:textId="77777777" w:rsidR="0057459A" w:rsidRPr="0057459A" w:rsidRDefault="0057459A" w:rsidP="00FA4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</w:t>
            </w:r>
            <w:r w:rsidR="004C0AB2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  □  inne ……………………………………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07F9F67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323DD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388E9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83241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CB8C4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92DF4" w:rsidRPr="00642EBC" w14:paraId="337756CF" w14:textId="77777777" w:rsidTr="00F74A50">
        <w:tc>
          <w:tcPr>
            <w:tcW w:w="4530" w:type="dxa"/>
            <w:vAlign w:val="center"/>
          </w:tcPr>
          <w:p w14:paraId="65F8DFD0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17AF19A4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14:paraId="381909AE" w14:textId="77777777" w:rsidTr="00F74A50">
        <w:tc>
          <w:tcPr>
            <w:tcW w:w="4530" w:type="dxa"/>
            <w:vAlign w:val="center"/>
          </w:tcPr>
          <w:p w14:paraId="044A1FD1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2AB33585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3395344D" w14:textId="77777777" w:rsidR="00792DF4" w:rsidRPr="00792DF4" w:rsidRDefault="00543871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</w:t>
      </w:r>
      <w:r w:rsidR="00FA4EB8">
        <w:rPr>
          <w:rFonts w:ascii="Times New Roman" w:hAnsi="Times New Roman" w:cs="Times New Roman"/>
          <w:b/>
          <w:bCs/>
          <w:i/>
          <w:sz w:val="20"/>
          <w:szCs w:val="20"/>
        </w:rPr>
        <w:t>ałącznik nr 2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14:paraId="7E042A83" w14:textId="77777777" w:rsidR="00792DF4" w:rsidRDefault="00792DF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92DF4" w:rsidRPr="001515BA" w14:paraId="6B55239F" w14:textId="77777777" w:rsidTr="00F74A50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00DFDACE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26D9C404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0B418342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14:paraId="341A8A84" w14:textId="77777777" w:rsidTr="00F74A50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3C448C80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2CCEE4CA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182BEE81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68698B86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14:paraId="2DE105C0" w14:textId="77777777" w:rsidTr="00F74A50">
        <w:trPr>
          <w:trHeight w:val="1247"/>
        </w:trPr>
        <w:tc>
          <w:tcPr>
            <w:tcW w:w="542" w:type="dxa"/>
          </w:tcPr>
          <w:p w14:paraId="7940C6F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51CCEFC" w14:textId="77777777" w:rsidR="00792DF4" w:rsidRPr="00E64BB7" w:rsidRDefault="00E64BB7" w:rsidP="00E64BB7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="00044352" w:rsidRPr="00E64BB7">
              <w:rPr>
                <w:rFonts w:ascii="Times New Roman" w:hAnsi="Times New Roman" w:cs="Times New Roman"/>
              </w:rPr>
              <w:t xml:space="preserve">posiada wdrożoną </w:t>
            </w:r>
            <w:r w:rsidR="00792DF4" w:rsidRPr="00E64BB7">
              <w:rPr>
                <w:rFonts w:ascii="Times New Roman" w:hAnsi="Times New Roman" w:cs="Times New Roman"/>
              </w:rPr>
              <w:t>Po</w:t>
            </w:r>
            <w:r w:rsidR="00044352" w:rsidRPr="00E64BB7">
              <w:rPr>
                <w:rFonts w:ascii="Times New Roman" w:hAnsi="Times New Roman" w:cs="Times New Roman"/>
              </w:rPr>
              <w:t>litykę ochrony danych osobowych lub inne akty wewnętrzne określające z</w:t>
            </w:r>
            <w:r w:rsidRPr="00E64BB7">
              <w:rPr>
                <w:rFonts w:ascii="Times New Roman" w:hAnsi="Times New Roman" w:cs="Times New Roman"/>
              </w:rPr>
              <w:t>asady ochrony danych osobowych,</w:t>
            </w:r>
          </w:p>
        </w:tc>
        <w:tc>
          <w:tcPr>
            <w:tcW w:w="1267" w:type="dxa"/>
          </w:tcPr>
          <w:p w14:paraId="7D3D85AA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C3DCF15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14:paraId="2A3E2A14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42B64AA" w14:textId="77777777" w:rsidTr="00F74A50">
        <w:trPr>
          <w:trHeight w:val="1247"/>
        </w:trPr>
        <w:tc>
          <w:tcPr>
            <w:tcW w:w="542" w:type="dxa"/>
          </w:tcPr>
          <w:p w14:paraId="2CA67157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856E13D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080B9158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ED38894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315FD3" w:rsidRPr="001515BA" w14:paraId="4972C406" w14:textId="77777777" w:rsidTr="00315FD3">
        <w:trPr>
          <w:trHeight w:val="666"/>
        </w:trPr>
        <w:tc>
          <w:tcPr>
            <w:tcW w:w="542" w:type="dxa"/>
            <w:vMerge w:val="restart"/>
          </w:tcPr>
          <w:p w14:paraId="1FC1B1DD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64D13889" w14:textId="77777777" w:rsidR="00315FD3" w:rsidRPr="006A39FD" w:rsidRDefault="00315FD3" w:rsidP="00F74A50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792DF4" w:rsidRPr="001515BA" w14:paraId="212BFDC5" w14:textId="77777777" w:rsidTr="00F74A50">
        <w:trPr>
          <w:trHeight w:val="495"/>
        </w:trPr>
        <w:tc>
          <w:tcPr>
            <w:tcW w:w="542" w:type="dxa"/>
            <w:vMerge/>
          </w:tcPr>
          <w:p w14:paraId="52D6F55E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B8FF32A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7C7047D4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7A808B58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306EAE93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FAA78EF" w14:textId="77777777" w:rsidTr="00F74A50">
        <w:trPr>
          <w:trHeight w:val="270"/>
        </w:trPr>
        <w:tc>
          <w:tcPr>
            <w:tcW w:w="542" w:type="dxa"/>
            <w:vMerge/>
          </w:tcPr>
          <w:p w14:paraId="2FB3232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658EFBB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CF19ADF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BCF30DA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56922536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28FE428" w14:textId="77777777" w:rsidTr="00F74A50">
        <w:trPr>
          <w:trHeight w:val="1215"/>
        </w:trPr>
        <w:tc>
          <w:tcPr>
            <w:tcW w:w="542" w:type="dxa"/>
            <w:vMerge/>
          </w:tcPr>
          <w:p w14:paraId="09EE4D62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61B52F0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1498CB7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DA825EA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66C36F40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315CF57" w14:textId="77777777" w:rsidTr="00F74A50">
        <w:trPr>
          <w:trHeight w:val="541"/>
        </w:trPr>
        <w:tc>
          <w:tcPr>
            <w:tcW w:w="542" w:type="dxa"/>
            <w:vMerge/>
          </w:tcPr>
          <w:p w14:paraId="1530C0AE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A5C874A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ABEDE94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76D8C30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30A7DEA9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49B2FC6B" w14:textId="77777777" w:rsidTr="00F74A50">
        <w:trPr>
          <w:trHeight w:val="872"/>
        </w:trPr>
        <w:tc>
          <w:tcPr>
            <w:tcW w:w="542" w:type="dxa"/>
            <w:vMerge w:val="restart"/>
          </w:tcPr>
          <w:p w14:paraId="66BFFD3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6E6130AB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2194F13B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9F7277E" w14:textId="77777777" w:rsidR="00792DF4" w:rsidRPr="006A39FD" w:rsidRDefault="00792DF4" w:rsidP="00E64BB7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="00B3112B"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="00B3112B"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14:paraId="61191BE8" w14:textId="77777777" w:rsidTr="00F74A50">
        <w:trPr>
          <w:trHeight w:val="465"/>
        </w:trPr>
        <w:tc>
          <w:tcPr>
            <w:tcW w:w="542" w:type="dxa"/>
            <w:vMerge/>
          </w:tcPr>
          <w:p w14:paraId="728A6112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41BAE554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39FC8FAC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29209041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14:paraId="614ACE20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0DD28A8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DE63FA1" w14:textId="77777777" w:rsidTr="00F74A50">
        <w:trPr>
          <w:trHeight w:val="465"/>
        </w:trPr>
        <w:tc>
          <w:tcPr>
            <w:tcW w:w="542" w:type="dxa"/>
            <w:vMerge/>
          </w:tcPr>
          <w:p w14:paraId="1B507C55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9BE95AD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1F811505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36102E5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14:paraId="25CFA5EA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2A1CCCB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0678B6B" w14:textId="77777777" w:rsidTr="00F74A50">
        <w:trPr>
          <w:trHeight w:val="450"/>
        </w:trPr>
        <w:tc>
          <w:tcPr>
            <w:tcW w:w="542" w:type="dxa"/>
            <w:vMerge/>
          </w:tcPr>
          <w:p w14:paraId="7523D15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A22C5E0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230E2979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7159CD9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14:paraId="1D31E4E4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E26C530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565CC67" w14:textId="77777777" w:rsidTr="00F74A50">
        <w:trPr>
          <w:trHeight w:val="540"/>
        </w:trPr>
        <w:tc>
          <w:tcPr>
            <w:tcW w:w="542" w:type="dxa"/>
            <w:vMerge/>
          </w:tcPr>
          <w:p w14:paraId="2F5C5E9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05A49A39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16BD435E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75CE2BA3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14:paraId="016CF8CA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C911880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406665CB" w14:textId="77777777" w:rsidTr="00F74A50">
        <w:trPr>
          <w:trHeight w:val="420"/>
        </w:trPr>
        <w:tc>
          <w:tcPr>
            <w:tcW w:w="542" w:type="dxa"/>
            <w:vMerge/>
          </w:tcPr>
          <w:p w14:paraId="5D5F71E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31A230CB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3636AF38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AECB828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14:paraId="1661B4F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3D67564C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CBB03BA" w14:textId="77777777" w:rsidTr="00F74A50">
        <w:trPr>
          <w:trHeight w:val="735"/>
        </w:trPr>
        <w:tc>
          <w:tcPr>
            <w:tcW w:w="542" w:type="dxa"/>
            <w:vMerge/>
          </w:tcPr>
          <w:p w14:paraId="335C01D3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BBED6C3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1341F240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3F73B05" w14:textId="77777777" w:rsidR="00A3174D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14:paraId="1EA00A6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55DADA5" w14:textId="77777777" w:rsidTr="00F74A50">
        <w:trPr>
          <w:trHeight w:val="1517"/>
        </w:trPr>
        <w:tc>
          <w:tcPr>
            <w:tcW w:w="542" w:type="dxa"/>
          </w:tcPr>
          <w:p w14:paraId="2D8AE444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463DB8C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 w:rsidR="00720E86"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45EA5157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93F5B6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1EA1A43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  <w:p w14:paraId="3A25446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14:paraId="42BE9B6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98CE9C0" w14:textId="77777777" w:rsidTr="00F74A50">
        <w:trPr>
          <w:trHeight w:val="1553"/>
        </w:trPr>
        <w:tc>
          <w:tcPr>
            <w:tcW w:w="542" w:type="dxa"/>
          </w:tcPr>
          <w:p w14:paraId="15DB4EE3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96E19EF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2FE59388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5599A9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09DD80A6" w14:textId="77777777" w:rsidTr="00F74A50">
        <w:trPr>
          <w:trHeight w:val="1553"/>
        </w:trPr>
        <w:tc>
          <w:tcPr>
            <w:tcW w:w="542" w:type="dxa"/>
          </w:tcPr>
          <w:p w14:paraId="1DF0427E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533AA27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4A134D7E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190C4DF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792DF4" w:rsidRPr="001515BA" w14:paraId="0BDC1D19" w14:textId="77777777" w:rsidTr="00F74A50">
        <w:tc>
          <w:tcPr>
            <w:tcW w:w="542" w:type="dxa"/>
          </w:tcPr>
          <w:p w14:paraId="119D076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03266AB" w14:textId="77777777" w:rsidR="00792DF4" w:rsidRPr="001515BA" w:rsidRDefault="00792DF4" w:rsidP="0021283A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>
              <w:rPr>
                <w:rFonts w:ascii="Times New Roman" w:hAnsi="Times New Roman" w:cs="Times New Roman"/>
              </w:rPr>
              <w:t xml:space="preserve"> przetwarzania danych osobowych </w:t>
            </w:r>
            <w:r w:rsidR="00720E86"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8997CF2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35B2D0C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334B67BE" w14:textId="77777777" w:rsidTr="00F74A50">
        <w:trPr>
          <w:trHeight w:val="833"/>
        </w:trPr>
        <w:tc>
          <w:tcPr>
            <w:tcW w:w="542" w:type="dxa"/>
          </w:tcPr>
          <w:p w14:paraId="165505C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6CA5D08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C5FE448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5C578F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14:paraId="33BEA1A1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83E25E8" w14:textId="77777777" w:rsidTr="0038475A">
        <w:trPr>
          <w:trHeight w:val="1829"/>
        </w:trPr>
        <w:tc>
          <w:tcPr>
            <w:tcW w:w="542" w:type="dxa"/>
          </w:tcPr>
          <w:p w14:paraId="6ED7BE1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5A43891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681B0623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FC7696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50232B1F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703A1F99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00DB1A89" w14:textId="77777777" w:rsidR="00792DF4" w:rsidRPr="00FA2143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>Zakres przedmiotowy umowy</w:t>
            </w:r>
            <w:r w:rsidR="00FA2143" w:rsidRPr="00FA2143">
              <w:rPr>
                <w:rFonts w:ascii="Times New Roman" w:hAnsi="Times New Roman" w:cs="Times New Roman"/>
              </w:rPr>
              <w:t xml:space="preserve"> </w:t>
            </w:r>
          </w:p>
          <w:p w14:paraId="7095A740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300DB9" w:rsidRPr="001515BA" w14:paraId="0334A5DF" w14:textId="77777777" w:rsidTr="00F74A50">
        <w:trPr>
          <w:trHeight w:val="2280"/>
        </w:trPr>
        <w:tc>
          <w:tcPr>
            <w:tcW w:w="542" w:type="dxa"/>
          </w:tcPr>
          <w:p w14:paraId="43410AA0" w14:textId="77777777" w:rsidR="00300DB9" w:rsidRPr="001515BA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14171B2" w14:textId="77777777" w:rsidR="00300DB9" w:rsidRPr="001515BA" w:rsidRDefault="00300DB9" w:rsidP="00FA2143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36B37DC6" w14:textId="77777777" w:rsidR="00300DB9" w:rsidRPr="008D4AF8" w:rsidRDefault="00300DB9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EECF30B" w14:textId="77777777" w:rsidR="00300DB9" w:rsidRPr="006A39FD" w:rsidRDefault="00300DB9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B718DD" w:rsidRPr="001515BA" w14:paraId="615F2EB8" w14:textId="77777777" w:rsidTr="00F74A50">
        <w:trPr>
          <w:trHeight w:val="2280"/>
        </w:trPr>
        <w:tc>
          <w:tcPr>
            <w:tcW w:w="542" w:type="dxa"/>
          </w:tcPr>
          <w:p w14:paraId="15CC0A52" w14:textId="77777777" w:rsidR="00B718DD" w:rsidRPr="001515BA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FB4A902" w14:textId="77777777" w:rsidR="00B718DD" w:rsidRPr="00E709DF" w:rsidRDefault="00B718DD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0C48B90" w14:textId="77777777" w:rsidR="00B718DD" w:rsidRPr="008D4AF8" w:rsidRDefault="00B718DD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F2B0B58" w14:textId="77777777" w:rsidR="00B718DD" w:rsidRPr="006A39FD" w:rsidRDefault="00B718DD" w:rsidP="007F20F5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</w:t>
            </w:r>
            <w:r w:rsidR="007F20F5" w:rsidRPr="00E64BB7">
              <w:rPr>
                <w:rFonts w:ascii="Times New Roman" w:hAnsi="Times New Roman" w:cs="Times New Roman"/>
                <w:i/>
              </w:rPr>
              <w:t>obowych nie będzie odbywać się z wykorzystaniem Internetu i komputerów</w:t>
            </w:r>
          </w:p>
        </w:tc>
      </w:tr>
      <w:tr w:rsidR="00315FD3" w:rsidRPr="001515BA" w14:paraId="794236AB" w14:textId="77777777" w:rsidTr="00F74A50">
        <w:trPr>
          <w:trHeight w:val="2280"/>
        </w:trPr>
        <w:tc>
          <w:tcPr>
            <w:tcW w:w="542" w:type="dxa"/>
          </w:tcPr>
          <w:p w14:paraId="1B903D82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79476F3" w14:textId="77777777" w:rsidR="00315FD3" w:rsidRPr="00B718DD" w:rsidRDefault="00315FD3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5A41022" w14:textId="77777777" w:rsidR="00315FD3" w:rsidRPr="008D4AF8" w:rsidRDefault="00315FD3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20BC99B" w14:textId="77777777" w:rsidR="00315FD3" w:rsidRPr="007F20F5" w:rsidRDefault="00315FD3" w:rsidP="007F20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C382585" w14:textId="77777777" w:rsidR="00792DF4" w:rsidRPr="00BF6CB6" w:rsidRDefault="00792DF4" w:rsidP="00792DF4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14:paraId="110452A2" w14:textId="77777777" w:rsidR="00792DF4" w:rsidRDefault="00792DF4" w:rsidP="00792DF4"/>
    <w:p w14:paraId="6DE2D94E" w14:textId="77777777" w:rsidR="00792DF4" w:rsidRDefault="00792DF4" w:rsidP="00792DF4"/>
    <w:p w14:paraId="32B777FA" w14:textId="77777777" w:rsidR="00E64BB7" w:rsidRDefault="00E64BB7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1683E" w:rsidRPr="00642EBC" w14:paraId="446CC660" w14:textId="77777777" w:rsidTr="00F74A50">
        <w:tc>
          <w:tcPr>
            <w:tcW w:w="4530" w:type="dxa"/>
            <w:vAlign w:val="center"/>
          </w:tcPr>
          <w:p w14:paraId="4382885D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1B629C3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1683E" w:rsidRPr="00642EBC" w14:paraId="238454E1" w14:textId="77777777" w:rsidTr="00F74A50">
        <w:tc>
          <w:tcPr>
            <w:tcW w:w="4530" w:type="dxa"/>
            <w:vAlign w:val="center"/>
          </w:tcPr>
          <w:p w14:paraId="1C0334FC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2146570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792DF4" w:rsidRPr="00642EBC" w14:paraId="48356336" w14:textId="77777777" w:rsidTr="00F74A50">
        <w:tc>
          <w:tcPr>
            <w:tcW w:w="4530" w:type="dxa"/>
            <w:vAlign w:val="center"/>
          </w:tcPr>
          <w:p w14:paraId="26B8F164" w14:textId="77777777" w:rsidR="00792DF4" w:rsidRPr="00642EBC" w:rsidRDefault="00792DF4" w:rsidP="00D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0113EE7" w14:textId="77777777" w:rsidR="00792DF4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6F8E3" w14:textId="77777777" w:rsidR="00E64BB7" w:rsidRDefault="00E64BB7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F58E" w14:textId="77777777" w:rsidR="00E64BB7" w:rsidRDefault="00E64BB7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7214E" w14:textId="77777777" w:rsidR="00E64BB7" w:rsidRPr="00642EBC" w:rsidRDefault="00E64BB7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BD919" w14:textId="77777777" w:rsidR="00A178C5" w:rsidRPr="00792DF4" w:rsidRDefault="00A178C5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14:paraId="04345CB1" w14:textId="77777777" w:rsidR="00A178C5" w:rsidRDefault="00A178C5" w:rsidP="00A178C5">
      <w:pPr>
        <w:jc w:val="center"/>
        <w:rPr>
          <w:b/>
          <w:sz w:val="28"/>
          <w:szCs w:val="28"/>
        </w:rPr>
      </w:pPr>
    </w:p>
    <w:p w14:paraId="67D4A626" w14:textId="77777777" w:rsidR="00A178C5" w:rsidRPr="00A178C5" w:rsidRDefault="00A178C5" w:rsidP="00A178C5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63F6F451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 w:rsidR="0063779E">
        <w:rPr>
          <w:rFonts w:ascii="Times New Roman" w:hAnsi="Times New Roman" w:cs="Times New Roman"/>
        </w:rPr>
        <w:t xml:space="preserve">pne                            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1407B294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065A8181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5926EC0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4538E0C4" w14:textId="77777777" w:rsidR="00A178C5" w:rsidRPr="00A178C5" w:rsidRDefault="008038EE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="00A178C5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3213A97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3758905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BA66B9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A796D39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F5FEB7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5DD9F4B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14:paraId="0D8D4C2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00AF0E7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56CAE21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404F832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4567B128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36042FA3" w14:textId="77777777" w:rsidR="00A178C5" w:rsidRPr="00A178C5" w:rsidRDefault="00A178C5" w:rsidP="00A178C5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59A44D77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 w:rsidR="00BF6CB6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14:paraId="0F3CB27D" w14:textId="77777777" w:rsidR="00A178C5" w:rsidRPr="00A178C5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26981A3D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34334BC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2EF0202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4D0DB3A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21B319AB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6EEC6778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7E4A6931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07B26DB9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14:paraId="6327FB7E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0FE7EDD6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4F9BF525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Uzyskanie poufnych informacji poprzez pozornie zaufaną osobę w oficjalnej komunikacji elektronicznej, takiej jak e-mail czy komunikator internetowy (</w:t>
      </w:r>
      <w:proofErr w:type="spellStart"/>
      <w:r w:rsidRPr="00A178C5">
        <w:rPr>
          <w:rFonts w:ascii="Times New Roman" w:hAnsi="Times New Roman" w:cs="Times New Roman"/>
        </w:rPr>
        <w:t>phishing</w:t>
      </w:r>
      <w:proofErr w:type="spellEnd"/>
      <w:r w:rsidRPr="00A178C5">
        <w:rPr>
          <w:rFonts w:ascii="Times New Roman" w:hAnsi="Times New Roman" w:cs="Times New Roman"/>
        </w:rPr>
        <w:t>)</w:t>
      </w:r>
    </w:p>
    <w:p w14:paraId="2D187471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Nieprawidłowa 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danych osobowych w dokumencie</w:t>
      </w:r>
    </w:p>
    <w:p w14:paraId="1E37F163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633430BD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643EB154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5425C838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487EEAFA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48096278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2B1373C8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244D7F7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C20FBA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28644C88" w14:textId="77777777" w:rsidR="00A178C5" w:rsidRPr="00A178C5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2AD8BCB9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57CCCB57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66A1A30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61F8C00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1EEC9182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</w:t>
      </w:r>
      <w:proofErr w:type="spellStart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hashowane</w:t>
      </w:r>
      <w:proofErr w:type="spellEnd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), nr dowodu osobistego/paszportu, adres IP, nr tel. stacjonarnego/komórkowego, </w:t>
      </w:r>
    </w:p>
    <w:p w14:paraId="7496F972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5EEC86B8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32F927DF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1B7B667D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68178008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68979CB4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1B63918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55D22C8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7B03EE8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60E2413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62ED30E6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4079D7CC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1D588AB2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68CDA37B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34059733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5586607C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1F30508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1B8E694B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416A2DB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168027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14:paraId="2E348D24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3117711A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6B5AAFCF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11178F5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FE2A8E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4575F3B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591398D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Kategorie osób:</w:t>
      </w:r>
    </w:p>
    <w:p w14:paraId="5FDC008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14:paraId="160DBF6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14:paraId="28754D6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37283B7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1D7E4183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0FA40D0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14:paraId="2395194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29F811DD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2CD206E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1060A26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6643A10F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4B86B38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09A1741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1F0805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52782A2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</w:t>
      </w:r>
    </w:p>
    <w:p w14:paraId="66F4E105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</w:t>
      </w:r>
    </w:p>
    <w:p w14:paraId="5B695D0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742291B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6D3CC77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4FBDCE4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3F9EE809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4E38793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678FD613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14148A9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7315AE13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21C40C5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Nieuprawnione odwrócenie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</w:p>
    <w:p w14:paraId="7919F56A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73E8C9DB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4494DB8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1DB7C050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2D597BD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5CF13C4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2DA240B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44998CE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51BFBE1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14:paraId="43EBF3A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14:paraId="4DEE7D0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513FFE1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1F0486B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0BAFD3D9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735EF15D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Środki komunikacji, jakie zostaną  wykorzystane do zawiadomienia osoby, której dane dotyczą</w:t>
      </w:r>
    </w:p>
    <w:p w14:paraId="1C5E6C35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D69E4A0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1274B0E2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21B2912A" w14:textId="77777777" w:rsidR="00A178C5" w:rsidRPr="00A178C5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czy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  <w:r w:rsidRPr="00A178C5">
        <w:rPr>
          <w:rFonts w:ascii="Times New Roman" w:hAnsi="Times New Roman" w:cs="Times New Roman"/>
        </w:rPr>
        <w:t xml:space="preserve"> uniemożliwiające odczyt osobom nieuprawnionym  do dostępu do tych danych</w:t>
      </w:r>
    </w:p>
    <w:p w14:paraId="5A77C18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3F48975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5EE28DAA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3461A14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074F79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424A0FD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2E4DFA8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091D874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6299CD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5723DD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7ABA675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5C1B94C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292863C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0D89757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D6BD601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5CFDCFA9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14:paraId="1014646F" w14:textId="77777777" w:rsidR="00792DF4" w:rsidRPr="00A178C5" w:rsidRDefault="00792DF4" w:rsidP="004D65B4">
      <w:pPr>
        <w:jc w:val="both"/>
        <w:rPr>
          <w:rFonts w:ascii="Times New Roman" w:hAnsi="Times New Roman" w:cs="Times New Roman"/>
        </w:rPr>
      </w:pPr>
    </w:p>
    <w:sectPr w:rsidR="00792DF4" w:rsidRPr="00A178C5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86F6" w14:textId="77777777" w:rsidR="00E21919" w:rsidRDefault="00E21919" w:rsidP="00B82455">
      <w:pPr>
        <w:spacing w:after="0" w:line="240" w:lineRule="auto"/>
      </w:pPr>
      <w:r>
        <w:separator/>
      </w:r>
    </w:p>
  </w:endnote>
  <w:endnote w:type="continuationSeparator" w:id="0">
    <w:p w14:paraId="11A271BF" w14:textId="77777777" w:rsidR="00E21919" w:rsidRDefault="00E21919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748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42DCB7" w14:textId="77777777" w:rsidR="003E6636" w:rsidRDefault="003E6636">
            <w:pPr>
              <w:pStyle w:val="Stopka"/>
              <w:jc w:val="right"/>
            </w:pPr>
            <w:r>
              <w:t xml:space="preserve">Strona </w:t>
            </w:r>
            <w:r w:rsidR="00F02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E17">
              <w:rPr>
                <w:b/>
                <w:bCs/>
                <w:sz w:val="24"/>
                <w:szCs w:val="24"/>
              </w:rPr>
              <w:fldChar w:fldCharType="separate"/>
            </w:r>
            <w:r w:rsidR="00C02E64">
              <w:rPr>
                <w:b/>
                <w:bCs/>
                <w:noProof/>
              </w:rPr>
              <w:t>10</w:t>
            </w:r>
            <w:r w:rsidR="00F02E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2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E17">
              <w:rPr>
                <w:b/>
                <w:bCs/>
                <w:sz w:val="24"/>
                <w:szCs w:val="24"/>
              </w:rPr>
              <w:fldChar w:fldCharType="separate"/>
            </w:r>
            <w:r w:rsidR="00C02E64">
              <w:rPr>
                <w:b/>
                <w:bCs/>
                <w:noProof/>
              </w:rPr>
              <w:t>16</w:t>
            </w:r>
            <w:r w:rsidR="00F02E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1A1F96" w14:textId="77777777" w:rsidR="003E6636" w:rsidRDefault="003E6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91DD" w14:textId="77777777" w:rsidR="00E21919" w:rsidRDefault="00E21919" w:rsidP="00B82455">
      <w:pPr>
        <w:spacing w:after="0" w:line="240" w:lineRule="auto"/>
      </w:pPr>
      <w:r>
        <w:separator/>
      </w:r>
    </w:p>
  </w:footnote>
  <w:footnote w:type="continuationSeparator" w:id="0">
    <w:p w14:paraId="2C610038" w14:textId="77777777" w:rsidR="00E21919" w:rsidRDefault="00E21919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58742">
    <w:abstractNumId w:val="30"/>
  </w:num>
  <w:num w:numId="2" w16cid:durableId="697655756">
    <w:abstractNumId w:val="18"/>
  </w:num>
  <w:num w:numId="3" w16cid:durableId="1766345593">
    <w:abstractNumId w:val="31"/>
  </w:num>
  <w:num w:numId="4" w16cid:durableId="604773102">
    <w:abstractNumId w:val="0"/>
  </w:num>
  <w:num w:numId="5" w16cid:durableId="1649436643">
    <w:abstractNumId w:val="24"/>
  </w:num>
  <w:num w:numId="6" w16cid:durableId="1273123054">
    <w:abstractNumId w:val="27"/>
  </w:num>
  <w:num w:numId="7" w16cid:durableId="1736585980">
    <w:abstractNumId w:val="4"/>
  </w:num>
  <w:num w:numId="8" w16cid:durableId="559900141">
    <w:abstractNumId w:val="5"/>
  </w:num>
  <w:num w:numId="9" w16cid:durableId="506866870">
    <w:abstractNumId w:val="8"/>
  </w:num>
  <w:num w:numId="10" w16cid:durableId="873227959">
    <w:abstractNumId w:val="20"/>
  </w:num>
  <w:num w:numId="11" w16cid:durableId="601644797">
    <w:abstractNumId w:val="3"/>
  </w:num>
  <w:num w:numId="12" w16cid:durableId="283119216">
    <w:abstractNumId w:val="22"/>
  </w:num>
  <w:num w:numId="13" w16cid:durableId="406608241">
    <w:abstractNumId w:val="17"/>
  </w:num>
  <w:num w:numId="14" w16cid:durableId="525872395">
    <w:abstractNumId w:val="29"/>
  </w:num>
  <w:num w:numId="15" w16cid:durableId="1927766702">
    <w:abstractNumId w:val="14"/>
  </w:num>
  <w:num w:numId="16" w16cid:durableId="287904140">
    <w:abstractNumId w:val="21"/>
  </w:num>
  <w:num w:numId="17" w16cid:durableId="774637387">
    <w:abstractNumId w:val="35"/>
  </w:num>
  <w:num w:numId="18" w16cid:durableId="935527272">
    <w:abstractNumId w:val="10"/>
  </w:num>
  <w:num w:numId="19" w16cid:durableId="1945383006">
    <w:abstractNumId w:val="32"/>
  </w:num>
  <w:num w:numId="20" w16cid:durableId="49038923">
    <w:abstractNumId w:val="34"/>
  </w:num>
  <w:num w:numId="21" w16cid:durableId="693843889">
    <w:abstractNumId w:val="7"/>
  </w:num>
  <w:num w:numId="22" w16cid:durableId="1240558553">
    <w:abstractNumId w:val="15"/>
  </w:num>
  <w:num w:numId="23" w16cid:durableId="1506166001">
    <w:abstractNumId w:val="16"/>
  </w:num>
  <w:num w:numId="24" w16cid:durableId="1820343952">
    <w:abstractNumId w:val="28"/>
  </w:num>
  <w:num w:numId="25" w16cid:durableId="1117220059">
    <w:abstractNumId w:val="25"/>
  </w:num>
  <w:num w:numId="26" w16cid:durableId="749813444">
    <w:abstractNumId w:val="26"/>
  </w:num>
  <w:num w:numId="27" w16cid:durableId="664698846">
    <w:abstractNumId w:val="19"/>
  </w:num>
  <w:num w:numId="28" w16cid:durableId="1174609760">
    <w:abstractNumId w:val="12"/>
  </w:num>
  <w:num w:numId="29" w16cid:durableId="882474204">
    <w:abstractNumId w:val="1"/>
  </w:num>
  <w:num w:numId="30" w16cid:durableId="313220698">
    <w:abstractNumId w:val="2"/>
  </w:num>
  <w:num w:numId="31" w16cid:durableId="473370718">
    <w:abstractNumId w:val="9"/>
  </w:num>
  <w:num w:numId="32" w16cid:durableId="1282608281">
    <w:abstractNumId w:val="23"/>
  </w:num>
  <w:num w:numId="33" w16cid:durableId="1837719825">
    <w:abstractNumId w:val="13"/>
  </w:num>
  <w:num w:numId="34" w16cid:durableId="1638141982">
    <w:abstractNumId w:val="33"/>
  </w:num>
  <w:num w:numId="35" w16cid:durableId="871378733">
    <w:abstractNumId w:val="6"/>
  </w:num>
  <w:num w:numId="36" w16cid:durableId="1650092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DA2"/>
    <w:rsid w:val="00007BA7"/>
    <w:rsid w:val="00044352"/>
    <w:rsid w:val="000607A9"/>
    <w:rsid w:val="00082208"/>
    <w:rsid w:val="000936D1"/>
    <w:rsid w:val="000B2DEA"/>
    <w:rsid w:val="000C2FA4"/>
    <w:rsid w:val="000F09B9"/>
    <w:rsid w:val="001079B6"/>
    <w:rsid w:val="001718CD"/>
    <w:rsid w:val="0018356E"/>
    <w:rsid w:val="00187F91"/>
    <w:rsid w:val="0019716E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67485"/>
    <w:rsid w:val="0027011E"/>
    <w:rsid w:val="00290E47"/>
    <w:rsid w:val="002B596B"/>
    <w:rsid w:val="002B6151"/>
    <w:rsid w:val="002D3316"/>
    <w:rsid w:val="002E1D84"/>
    <w:rsid w:val="002E64D4"/>
    <w:rsid w:val="002F4945"/>
    <w:rsid w:val="00300DB9"/>
    <w:rsid w:val="00315FD3"/>
    <w:rsid w:val="00321872"/>
    <w:rsid w:val="00336F08"/>
    <w:rsid w:val="00347DA2"/>
    <w:rsid w:val="00364565"/>
    <w:rsid w:val="003834C5"/>
    <w:rsid w:val="0038475A"/>
    <w:rsid w:val="003B575B"/>
    <w:rsid w:val="003C6725"/>
    <w:rsid w:val="003E0034"/>
    <w:rsid w:val="003E395A"/>
    <w:rsid w:val="003E6636"/>
    <w:rsid w:val="00421BB7"/>
    <w:rsid w:val="00441C25"/>
    <w:rsid w:val="004704CE"/>
    <w:rsid w:val="0047427D"/>
    <w:rsid w:val="00474D03"/>
    <w:rsid w:val="00476A2B"/>
    <w:rsid w:val="004825B3"/>
    <w:rsid w:val="004949A2"/>
    <w:rsid w:val="004C0AB2"/>
    <w:rsid w:val="004C4CC0"/>
    <w:rsid w:val="004D65B4"/>
    <w:rsid w:val="00516304"/>
    <w:rsid w:val="00537034"/>
    <w:rsid w:val="00543871"/>
    <w:rsid w:val="005501FE"/>
    <w:rsid w:val="00570D16"/>
    <w:rsid w:val="00570D74"/>
    <w:rsid w:val="0057459A"/>
    <w:rsid w:val="005D69F6"/>
    <w:rsid w:val="0060647E"/>
    <w:rsid w:val="006065CA"/>
    <w:rsid w:val="00620B70"/>
    <w:rsid w:val="0063779E"/>
    <w:rsid w:val="00662F37"/>
    <w:rsid w:val="006703C7"/>
    <w:rsid w:val="00683A1A"/>
    <w:rsid w:val="006C125D"/>
    <w:rsid w:val="006C2E91"/>
    <w:rsid w:val="006F2B54"/>
    <w:rsid w:val="00702144"/>
    <w:rsid w:val="007052EE"/>
    <w:rsid w:val="007057B0"/>
    <w:rsid w:val="00720E86"/>
    <w:rsid w:val="00723915"/>
    <w:rsid w:val="00731805"/>
    <w:rsid w:val="0075712C"/>
    <w:rsid w:val="007651C9"/>
    <w:rsid w:val="00781362"/>
    <w:rsid w:val="00792DF4"/>
    <w:rsid w:val="007A66BB"/>
    <w:rsid w:val="007B0F3D"/>
    <w:rsid w:val="007C00FB"/>
    <w:rsid w:val="007E5BA7"/>
    <w:rsid w:val="007F0D6E"/>
    <w:rsid w:val="007F20F5"/>
    <w:rsid w:val="0080310C"/>
    <w:rsid w:val="008038EE"/>
    <w:rsid w:val="0080645E"/>
    <w:rsid w:val="0082581A"/>
    <w:rsid w:val="00832966"/>
    <w:rsid w:val="00832E78"/>
    <w:rsid w:val="0086116A"/>
    <w:rsid w:val="0088760A"/>
    <w:rsid w:val="008879D3"/>
    <w:rsid w:val="008C2E58"/>
    <w:rsid w:val="00920B8A"/>
    <w:rsid w:val="00937944"/>
    <w:rsid w:val="00942B20"/>
    <w:rsid w:val="00977DAE"/>
    <w:rsid w:val="009A5532"/>
    <w:rsid w:val="009C0170"/>
    <w:rsid w:val="00A107FC"/>
    <w:rsid w:val="00A109C2"/>
    <w:rsid w:val="00A158FD"/>
    <w:rsid w:val="00A178C5"/>
    <w:rsid w:val="00A31415"/>
    <w:rsid w:val="00A3174D"/>
    <w:rsid w:val="00A66AC4"/>
    <w:rsid w:val="00A71B74"/>
    <w:rsid w:val="00A83B30"/>
    <w:rsid w:val="00A917CF"/>
    <w:rsid w:val="00AA2FC2"/>
    <w:rsid w:val="00AD2CD6"/>
    <w:rsid w:val="00AF68D7"/>
    <w:rsid w:val="00B1407D"/>
    <w:rsid w:val="00B21B8F"/>
    <w:rsid w:val="00B3112B"/>
    <w:rsid w:val="00B433B0"/>
    <w:rsid w:val="00B6411A"/>
    <w:rsid w:val="00B718DD"/>
    <w:rsid w:val="00B82455"/>
    <w:rsid w:val="00B90132"/>
    <w:rsid w:val="00B90B39"/>
    <w:rsid w:val="00BA222A"/>
    <w:rsid w:val="00BC1AE8"/>
    <w:rsid w:val="00BC6142"/>
    <w:rsid w:val="00BE5F4F"/>
    <w:rsid w:val="00BF6CB6"/>
    <w:rsid w:val="00C00FD9"/>
    <w:rsid w:val="00C02E64"/>
    <w:rsid w:val="00C06C66"/>
    <w:rsid w:val="00C20F4F"/>
    <w:rsid w:val="00C379BE"/>
    <w:rsid w:val="00C732D7"/>
    <w:rsid w:val="00C86E8C"/>
    <w:rsid w:val="00C8728C"/>
    <w:rsid w:val="00CD148C"/>
    <w:rsid w:val="00D020E6"/>
    <w:rsid w:val="00D14F6D"/>
    <w:rsid w:val="00D1683E"/>
    <w:rsid w:val="00D17A0A"/>
    <w:rsid w:val="00D77141"/>
    <w:rsid w:val="00D935DC"/>
    <w:rsid w:val="00DA17A4"/>
    <w:rsid w:val="00DC2C09"/>
    <w:rsid w:val="00DC3476"/>
    <w:rsid w:val="00DD5B41"/>
    <w:rsid w:val="00DF6DD2"/>
    <w:rsid w:val="00E002AB"/>
    <w:rsid w:val="00E00F98"/>
    <w:rsid w:val="00E21919"/>
    <w:rsid w:val="00E22FCB"/>
    <w:rsid w:val="00E243FE"/>
    <w:rsid w:val="00E61E9C"/>
    <w:rsid w:val="00E64BB7"/>
    <w:rsid w:val="00E709DF"/>
    <w:rsid w:val="00E9391B"/>
    <w:rsid w:val="00E95C4B"/>
    <w:rsid w:val="00EC0FDF"/>
    <w:rsid w:val="00EC1964"/>
    <w:rsid w:val="00EC636C"/>
    <w:rsid w:val="00ED4943"/>
    <w:rsid w:val="00EE0CEE"/>
    <w:rsid w:val="00EE4DBD"/>
    <w:rsid w:val="00F02E17"/>
    <w:rsid w:val="00F059B0"/>
    <w:rsid w:val="00F12B3F"/>
    <w:rsid w:val="00F161D3"/>
    <w:rsid w:val="00F26442"/>
    <w:rsid w:val="00F26B9F"/>
    <w:rsid w:val="00F74A50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4240F65"/>
  <w15:docId w15:val="{27F1D5E3-B90F-4543-9740-B06ABD1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142F-0966-4450-97D0-75C985EA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4435</Words>
  <Characters>26612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Rudnicka Alicja</cp:lastModifiedBy>
  <cp:revision>5</cp:revision>
  <cp:lastPrinted>2022-11-30T08:03:00Z</cp:lastPrinted>
  <dcterms:created xsi:type="dcterms:W3CDTF">2022-11-25T10:32:00Z</dcterms:created>
  <dcterms:modified xsi:type="dcterms:W3CDTF">2023-01-19T11:41:00Z</dcterms:modified>
</cp:coreProperties>
</file>