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086546">
        <w:rPr>
          <w:rFonts w:ascii="Arial" w:hAnsi="Arial"/>
        </w:rPr>
        <w:t>6</w:t>
      </w:r>
      <w:r w:rsidR="005563B4" w:rsidRPr="00DD2C4D">
        <w:rPr>
          <w:rFonts w:ascii="Arial" w:hAnsi="Arial"/>
        </w:rPr>
        <w:t>/</w:t>
      </w:r>
      <w:r w:rsidR="0007316C">
        <w:rPr>
          <w:rFonts w:ascii="Arial" w:hAnsi="Arial"/>
        </w:rPr>
        <w:t>Z-34</w:t>
      </w:r>
      <w:r w:rsidR="005F5704">
        <w:rPr>
          <w:rFonts w:ascii="Arial" w:hAnsi="Arial"/>
        </w:rPr>
        <w:t>/</w:t>
      </w:r>
      <w:r w:rsidR="0007316C">
        <w:rPr>
          <w:rFonts w:ascii="Arial" w:hAnsi="Arial"/>
        </w:rPr>
        <w:t>7131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086546">
        <w:rPr>
          <w:rFonts w:ascii="Arial" w:hAnsi="Arial"/>
        </w:rPr>
        <w:t>/2023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7B04D7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086546">
        <w:rPr>
          <w:rFonts w:ascii="Arial" w:hAnsi="Arial" w:cs="Arial"/>
          <w:b/>
          <w:sz w:val="22"/>
          <w:szCs w:val="22"/>
        </w:rPr>
        <w:t>22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086546">
        <w:rPr>
          <w:rFonts w:ascii="Arial" w:hAnsi="Arial" w:cs="Arial"/>
          <w:b/>
          <w:sz w:val="22"/>
          <w:szCs w:val="22"/>
        </w:rPr>
        <w:t>r. poz. 1710, 1812, 1933, 2185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7B04D7" w:rsidRDefault="00B45F96" w:rsidP="007B04D7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07316C">
        <w:rPr>
          <w:rFonts w:ascii="Arial" w:hAnsi="Arial" w:cs="Arial"/>
          <w:i/>
          <w:iCs/>
          <w:color w:val="000000"/>
          <w:sz w:val="22"/>
          <w:szCs w:val="22"/>
        </w:rPr>
        <w:t>dostawa</w:t>
      </w:r>
      <w:r w:rsidR="0007316C" w:rsidRPr="007C60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7316C" w:rsidRPr="007C60B1">
        <w:rPr>
          <w:rFonts w:ascii="Arial" w:hAnsi="Arial" w:cs="Arial"/>
          <w:i/>
          <w:sz w:val="22"/>
          <w:szCs w:val="22"/>
        </w:rPr>
        <w:t>do siedziby Zamawiającego fabrycznie nowych elektrod grafitowych, ku</w:t>
      </w:r>
      <w:r w:rsidR="00086546">
        <w:rPr>
          <w:rFonts w:ascii="Arial" w:hAnsi="Arial" w:cs="Arial"/>
          <w:i/>
          <w:sz w:val="22"/>
          <w:szCs w:val="22"/>
        </w:rPr>
        <w:t xml:space="preserve">beczków wysokotemperaturowych, </w:t>
      </w:r>
      <w:r w:rsidR="0007316C" w:rsidRPr="007C60B1">
        <w:rPr>
          <w:rFonts w:ascii="Arial" w:hAnsi="Arial" w:cs="Arial"/>
          <w:i/>
          <w:sz w:val="22"/>
          <w:szCs w:val="22"/>
        </w:rPr>
        <w:t xml:space="preserve">podłoża </w:t>
      </w:r>
      <w:r w:rsidR="0007316C" w:rsidRPr="00086546">
        <w:rPr>
          <w:rFonts w:ascii="Arial" w:hAnsi="Arial" w:cs="Arial"/>
          <w:i/>
          <w:sz w:val="22"/>
          <w:szCs w:val="22"/>
        </w:rPr>
        <w:t>szklanego</w:t>
      </w:r>
      <w:r w:rsidR="00086546" w:rsidRPr="00086546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086546" w:rsidRPr="00086546">
        <w:rPr>
          <w:rFonts w:ascii="Arial" w:hAnsi="Arial" w:cs="Arial"/>
          <w:i/>
          <w:sz w:val="22"/>
          <w:szCs w:val="22"/>
        </w:rPr>
        <w:t>płynu czyszczącego i zestawu fiolek FDM</w:t>
      </w:r>
      <w:r w:rsidR="00086546" w:rsidRPr="00086546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08654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7D33B1">
        <w:rPr>
          <w:rFonts w:ascii="Arial" w:hAnsi="Arial" w:cs="Arial"/>
          <w:sz w:val="22"/>
          <w:szCs w:val="22"/>
        </w:rPr>
        <w:t>:</w:t>
      </w:r>
    </w:p>
    <w:p w:rsidR="00EE00C5" w:rsidRDefault="00BD4611" w:rsidP="00086546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86546" w:rsidRPr="00086546" w:rsidRDefault="00086546" w:rsidP="00086546">
      <w:pPr>
        <w:pStyle w:val="NormalnyWeb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86546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08654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086546">
        <w:rPr>
          <w:rFonts w:ascii="Arial" w:hAnsi="Arial" w:cs="Arial"/>
          <w:sz w:val="22"/>
          <w:szCs w:val="22"/>
        </w:rPr>
        <w:t>z dnia 13 kwietnia 2022 r.</w:t>
      </w:r>
      <w:r w:rsidRPr="00086546">
        <w:rPr>
          <w:rFonts w:ascii="Arial" w:hAnsi="Arial" w:cs="Arial"/>
          <w:iCs/>
          <w:sz w:val="22"/>
          <w:szCs w:val="22"/>
        </w:rPr>
        <w:t xml:space="preserve"> </w:t>
      </w:r>
      <w:r w:rsidRPr="00086546">
        <w:rPr>
          <w:rFonts w:ascii="Arial" w:hAnsi="Arial" w:cs="Arial"/>
          <w:iCs/>
          <w:color w:val="222222"/>
          <w:sz w:val="22"/>
          <w:szCs w:val="22"/>
        </w:rPr>
        <w:t xml:space="preserve">o szczególnych rozwiązaniach </w:t>
      </w:r>
      <w:r>
        <w:rPr>
          <w:rFonts w:ascii="Arial" w:hAnsi="Arial" w:cs="Arial"/>
          <w:iCs/>
          <w:color w:val="222222"/>
          <w:sz w:val="22"/>
          <w:szCs w:val="22"/>
        </w:rPr>
        <w:br/>
      </w:r>
      <w:r w:rsidRPr="00086546">
        <w:rPr>
          <w:rFonts w:ascii="Arial" w:hAnsi="Arial" w:cs="Arial"/>
          <w:iCs/>
          <w:color w:val="222222"/>
          <w:sz w:val="22"/>
          <w:szCs w:val="22"/>
        </w:rPr>
        <w:t>w zakresie przeciwdziałania wspieraniu agresji na Ukrainę oraz służących ochronie bezpieczeństwa narodowego (Dz. U. poz. 835),</w:t>
      </w:r>
    </w:p>
    <w:p w:rsidR="008B52FB" w:rsidRPr="00086546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086546" w:rsidRPr="009257BD" w:rsidRDefault="00086546" w:rsidP="00086546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7B04D7" w:rsidRDefault="007B04D7" w:rsidP="00502633">
      <w:pPr>
        <w:jc w:val="both"/>
        <w:rPr>
          <w:rFonts w:ascii="Arial" w:hAnsi="Arial" w:cs="Arial"/>
          <w:b/>
          <w:bCs/>
          <w:i/>
        </w:rPr>
      </w:pP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B5" w:rsidRDefault="009C4FB5">
      <w:r>
        <w:separator/>
      </w:r>
    </w:p>
  </w:endnote>
  <w:endnote w:type="continuationSeparator" w:id="0">
    <w:p w:rsidR="009C4FB5" w:rsidRDefault="009C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7D3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38E3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38E3" w:rsidRPr="009845C3">
      <w:rPr>
        <w:rStyle w:val="Numerstrony"/>
        <w:rFonts w:ascii="Arial" w:hAnsi="Arial" w:cs="Arial"/>
      </w:rPr>
      <w:fldChar w:fldCharType="separate"/>
    </w:r>
    <w:r w:rsidR="00086546">
      <w:rPr>
        <w:rStyle w:val="Numerstrony"/>
        <w:rFonts w:ascii="Arial" w:hAnsi="Arial" w:cs="Arial"/>
        <w:noProof/>
      </w:rPr>
      <w:t>1</w:t>
    </w:r>
    <w:r w:rsidR="007D38E3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B5" w:rsidRDefault="009C4FB5">
      <w:r>
        <w:separator/>
      </w:r>
    </w:p>
  </w:footnote>
  <w:footnote w:type="continuationSeparator" w:id="0">
    <w:p w:rsidR="009C4FB5" w:rsidRDefault="009C4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7316C"/>
    <w:rsid w:val="0008654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5F96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09A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B04D7"/>
    <w:rsid w:val="007C62C5"/>
    <w:rsid w:val="007D33B1"/>
    <w:rsid w:val="007D38E3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257BD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C4FB5"/>
    <w:rsid w:val="009D15F5"/>
    <w:rsid w:val="009E00EB"/>
    <w:rsid w:val="009E4981"/>
    <w:rsid w:val="009E6B9E"/>
    <w:rsid w:val="00A060DC"/>
    <w:rsid w:val="00A063E1"/>
    <w:rsid w:val="00A1064A"/>
    <w:rsid w:val="00A1111D"/>
    <w:rsid w:val="00A434CB"/>
    <w:rsid w:val="00A6313E"/>
    <w:rsid w:val="00A854E7"/>
    <w:rsid w:val="00AB214A"/>
    <w:rsid w:val="00AB3FFE"/>
    <w:rsid w:val="00AC3B5F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0E71"/>
    <w:rsid w:val="00B72A59"/>
    <w:rsid w:val="00B82D22"/>
    <w:rsid w:val="00BC1FD7"/>
    <w:rsid w:val="00BD1737"/>
    <w:rsid w:val="00BD4611"/>
    <w:rsid w:val="00C16759"/>
    <w:rsid w:val="00C17640"/>
    <w:rsid w:val="00C2672F"/>
    <w:rsid w:val="00C31F4E"/>
    <w:rsid w:val="00C5043D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95C2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6546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EE5A-34DB-4E3F-B813-0C187629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32</cp:revision>
  <cp:lastPrinted>2017-08-30T07:38:00Z</cp:lastPrinted>
  <dcterms:created xsi:type="dcterms:W3CDTF">2020-01-21T08:43:00Z</dcterms:created>
  <dcterms:modified xsi:type="dcterms:W3CDTF">2023-03-15T13:46:00Z</dcterms:modified>
</cp:coreProperties>
</file>