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A942" w14:textId="177A68CC" w:rsidR="00D43541" w:rsidRPr="00DC0AF7" w:rsidRDefault="00D43541" w:rsidP="00DC0AF7">
      <w:pPr>
        <w:spacing w:after="0"/>
        <w:ind w:left="-426"/>
        <w:jc w:val="right"/>
        <w:rPr>
          <w:rFonts w:ascii="Times New Roman" w:hAnsi="Times New Roman"/>
          <w:sz w:val="24"/>
          <w:szCs w:val="24"/>
        </w:rPr>
      </w:pPr>
      <w:r w:rsidRPr="00645A59">
        <w:rPr>
          <w:rFonts w:ascii="Times New Roman" w:hAnsi="Times New Roman"/>
          <w:sz w:val="24"/>
          <w:szCs w:val="24"/>
        </w:rPr>
        <w:t xml:space="preserve">Kraków, dnia  </w:t>
      </w:r>
      <w:r w:rsidR="00BA209E">
        <w:rPr>
          <w:rFonts w:ascii="Times New Roman" w:hAnsi="Times New Roman"/>
          <w:sz w:val="24"/>
          <w:szCs w:val="24"/>
        </w:rPr>
        <w:t>22.06</w:t>
      </w:r>
      <w:r w:rsidRPr="00645A5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80658F">
        <w:rPr>
          <w:rFonts w:ascii="Times New Roman" w:hAnsi="Times New Roman"/>
          <w:sz w:val="24"/>
          <w:szCs w:val="24"/>
        </w:rPr>
        <w:t>3</w:t>
      </w:r>
      <w:r w:rsidRPr="00645A59">
        <w:rPr>
          <w:rFonts w:ascii="Times New Roman" w:hAnsi="Times New Roman"/>
          <w:sz w:val="24"/>
          <w:szCs w:val="24"/>
        </w:rPr>
        <w:t xml:space="preserve">r. </w:t>
      </w:r>
    </w:p>
    <w:p w14:paraId="4E982729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Zestawienie złożonych ofert </w:t>
      </w:r>
    </w:p>
    <w:p w14:paraId="3E233619" w14:textId="4A197643" w:rsidR="00D43541" w:rsidRDefault="00D43541" w:rsidP="00D43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5A59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postępowaniu prowadzonym w trybie </w:t>
      </w:r>
      <w:r w:rsidR="00CA42F9">
        <w:rPr>
          <w:rFonts w:ascii="Times New Roman" w:hAnsi="Times New Roman"/>
          <w:b/>
          <w:sz w:val="24"/>
          <w:szCs w:val="24"/>
        </w:rPr>
        <w:t xml:space="preserve">podstawowym bez negocjacji </w:t>
      </w:r>
      <w:r w:rsidRPr="00645A59">
        <w:rPr>
          <w:rFonts w:ascii="Times New Roman" w:hAnsi="Times New Roman"/>
          <w:b/>
          <w:sz w:val="24"/>
          <w:szCs w:val="24"/>
        </w:rPr>
        <w:t>ZP-</w:t>
      </w:r>
      <w:r w:rsidR="00BA209E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/2</w:t>
      </w:r>
      <w:r w:rsidR="00CA42F9">
        <w:rPr>
          <w:rFonts w:ascii="Times New Roman" w:hAnsi="Times New Roman"/>
          <w:b/>
          <w:sz w:val="24"/>
          <w:szCs w:val="24"/>
        </w:rPr>
        <w:t>3</w:t>
      </w:r>
      <w:r w:rsidRPr="00645A59">
        <w:rPr>
          <w:rFonts w:ascii="Times New Roman" w:hAnsi="Times New Roman"/>
          <w:b/>
          <w:sz w:val="24"/>
          <w:szCs w:val="24"/>
        </w:rPr>
        <w:t xml:space="preserve"> na </w:t>
      </w:r>
      <w:r w:rsidR="00BA209E" w:rsidRPr="00BA209E">
        <w:rPr>
          <w:rFonts w:ascii="Times New Roman" w:hAnsi="Times New Roman"/>
          <w:b/>
          <w:bCs/>
          <w:sz w:val="24"/>
          <w:szCs w:val="24"/>
        </w:rPr>
        <w:t>sukcesywne dostawy produktu leczniczego stosowanego w programie lekowym ICD-10: H35.3, H36.0</w:t>
      </w:r>
    </w:p>
    <w:tbl>
      <w:tblPr>
        <w:tblStyle w:val="Tabela-Siatka"/>
        <w:tblW w:w="10330" w:type="dxa"/>
        <w:tblLook w:val="04A0" w:firstRow="1" w:lastRow="0" w:firstColumn="1" w:lastColumn="0" w:noHBand="0" w:noVBand="1"/>
      </w:tblPr>
      <w:tblGrid>
        <w:gridCol w:w="1312"/>
        <w:gridCol w:w="4838"/>
        <w:gridCol w:w="4180"/>
      </w:tblGrid>
      <w:tr w:rsidR="00BA209E" w14:paraId="4CB0FB12" w14:textId="5DC24C70" w:rsidTr="00BA209E">
        <w:trPr>
          <w:trHeight w:val="1067"/>
        </w:trPr>
        <w:tc>
          <w:tcPr>
            <w:tcW w:w="1312" w:type="dxa"/>
            <w:shd w:val="clear" w:color="auto" w:fill="auto"/>
            <w:vAlign w:val="center"/>
          </w:tcPr>
          <w:p w14:paraId="4898B9AD" w14:textId="54377474" w:rsidR="00BA209E" w:rsidRDefault="00BA209E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2617F1B9" w14:textId="6E7B752F" w:rsidR="00BA209E" w:rsidRDefault="00BA209E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Nazwa, siedziba i adres Wykonawcy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14B6D42" w14:textId="77777777" w:rsidR="00BA209E" w:rsidRPr="00645A59" w:rsidRDefault="00BA209E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Oferowana cena </w:t>
            </w:r>
          </w:p>
          <w:p w14:paraId="15AB4715" w14:textId="77777777" w:rsidR="00BA209E" w:rsidRPr="00645A59" w:rsidRDefault="00BA209E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45A5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(netto i brutto)</w:t>
            </w:r>
          </w:p>
          <w:p w14:paraId="66D2BCC1" w14:textId="77777777" w:rsidR="00BA209E" w:rsidRPr="00645A59" w:rsidRDefault="00BA209E" w:rsidP="00D43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026B1A" w14:textId="77777777" w:rsidR="00BA209E" w:rsidRPr="00645A59" w:rsidRDefault="00BA209E" w:rsidP="00A07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A111CE" w14:textId="483D44CA" w:rsidR="00BA209E" w:rsidRDefault="00BA209E" w:rsidP="00D435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Waga kryterium: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A075A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0%</w:t>
            </w:r>
          </w:p>
        </w:tc>
      </w:tr>
      <w:tr w:rsidR="00BA209E" w14:paraId="5C7D3086" w14:textId="59DE62DD" w:rsidTr="00BA209E">
        <w:trPr>
          <w:trHeight w:val="347"/>
        </w:trPr>
        <w:tc>
          <w:tcPr>
            <w:tcW w:w="1312" w:type="dxa"/>
            <w:vAlign w:val="center"/>
          </w:tcPr>
          <w:p w14:paraId="2B36CF6E" w14:textId="73DCD355" w:rsidR="00BA209E" w:rsidRPr="00FE5298" w:rsidRDefault="00BA209E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838" w:type="dxa"/>
            <w:vAlign w:val="center"/>
          </w:tcPr>
          <w:p w14:paraId="26F7379E" w14:textId="6776CBA0" w:rsidR="00BA209E" w:rsidRPr="00C94025" w:rsidRDefault="00C94025" w:rsidP="00D703EE">
            <w:pPr>
              <w:spacing w:after="0"/>
              <w:jc w:val="center"/>
              <w:rPr>
                <w:rFonts w:ascii="Garamond" w:hAnsi="Garamond"/>
                <w:u w:val="single"/>
              </w:rPr>
            </w:pPr>
            <w:r w:rsidRPr="00C94025">
              <w:rPr>
                <w:rFonts w:ascii="Garamond" w:hAnsi="Garamond"/>
                <w:u w:val="single"/>
              </w:rPr>
              <w:t>Konsorcjum firm:</w:t>
            </w:r>
          </w:p>
          <w:p w14:paraId="589DAAA3" w14:textId="1B9DA71B" w:rsidR="00C94025" w:rsidRPr="00C94025" w:rsidRDefault="00C94025" w:rsidP="00D703E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C94025">
              <w:rPr>
                <w:rFonts w:ascii="Garamond" w:hAnsi="Garamond"/>
                <w:b/>
                <w:bCs/>
              </w:rPr>
              <w:t xml:space="preserve">Bayer Sp. z o.o. </w:t>
            </w:r>
          </w:p>
          <w:p w14:paraId="1A0D1383" w14:textId="3935F308" w:rsidR="00C94025" w:rsidRDefault="00C94025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al. Jerozolimskie 158</w:t>
            </w:r>
          </w:p>
          <w:p w14:paraId="21EBD311" w14:textId="1392E3A1" w:rsidR="00C94025" w:rsidRDefault="00C94025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02-326 Warszawa</w:t>
            </w:r>
          </w:p>
          <w:p w14:paraId="1D90233B" w14:textId="236DE2A2" w:rsidR="00C94025" w:rsidRPr="00C94025" w:rsidRDefault="00C94025" w:rsidP="00D703EE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C94025">
              <w:rPr>
                <w:rFonts w:ascii="Garamond" w:hAnsi="Garamond"/>
                <w:b/>
                <w:bCs/>
              </w:rPr>
              <w:t>Urtica Sp. z o.o.</w:t>
            </w:r>
          </w:p>
          <w:p w14:paraId="064E4EF7" w14:textId="2E735223" w:rsidR="00C94025" w:rsidRDefault="00C94025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Krzemieniecka 120</w:t>
            </w:r>
          </w:p>
          <w:p w14:paraId="70C07D69" w14:textId="0E92BD42" w:rsidR="00BA209E" w:rsidRPr="00FE5298" w:rsidRDefault="00C94025" w:rsidP="00C94025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54-613 Wrocław</w:t>
            </w:r>
          </w:p>
        </w:tc>
        <w:tc>
          <w:tcPr>
            <w:tcW w:w="4180" w:type="dxa"/>
            <w:vAlign w:val="center"/>
          </w:tcPr>
          <w:p w14:paraId="4A1F7FC7" w14:textId="77777777" w:rsidR="00BA209E" w:rsidRDefault="00C94025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netto: 163 333,20 zł</w:t>
            </w:r>
          </w:p>
          <w:p w14:paraId="239805CE" w14:textId="4624D882" w:rsidR="00C94025" w:rsidRPr="00FE5298" w:rsidRDefault="00C94025" w:rsidP="00D703E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 brutto: 176 399,86 zł</w:t>
            </w:r>
          </w:p>
        </w:tc>
      </w:tr>
    </w:tbl>
    <w:p w14:paraId="08BD7333" w14:textId="77777777" w:rsidR="00D43541" w:rsidRPr="00645A59" w:rsidRDefault="00D43541" w:rsidP="00D43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BCFC79" w14:textId="59C5014C" w:rsidR="00CA135F" w:rsidRPr="00CA135F" w:rsidRDefault="00CA135F" w:rsidP="0080658F">
      <w:pPr>
        <w:tabs>
          <w:tab w:val="left" w:pos="709"/>
        </w:tabs>
        <w:spacing w:after="0" w:line="259" w:lineRule="auto"/>
        <w:rPr>
          <w:rFonts w:ascii="Garamond" w:hAnsi="Garamond" w:cs="Arial"/>
          <w:b/>
          <w:sz w:val="20"/>
          <w:szCs w:val="20"/>
        </w:rPr>
      </w:pPr>
      <w:r w:rsidRPr="00CA135F">
        <w:rPr>
          <w:rFonts w:ascii="Garamond" w:hAnsi="Garamond" w:cs="Arial"/>
          <w:b/>
          <w:sz w:val="20"/>
          <w:szCs w:val="20"/>
          <w:u w:val="single"/>
        </w:rPr>
        <w:t>Łączna szacunkowa wartość zamówienia wynosi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 w:rsidR="00CA42F9">
        <w:rPr>
          <w:rFonts w:ascii="Garamond" w:hAnsi="Garamond" w:cs="Arial"/>
          <w:b/>
          <w:sz w:val="20"/>
          <w:szCs w:val="20"/>
        </w:rPr>
        <w:t>2</w:t>
      </w:r>
      <w:r w:rsidR="00BA209E">
        <w:rPr>
          <w:rFonts w:ascii="Garamond" w:hAnsi="Garamond" w:cs="Arial"/>
          <w:b/>
          <w:sz w:val="20"/>
          <w:szCs w:val="20"/>
        </w:rPr>
        <w:t>10</w:t>
      </w:r>
      <w:r w:rsidR="00CA42F9">
        <w:rPr>
          <w:rFonts w:ascii="Garamond" w:hAnsi="Garamond" w:cs="Arial"/>
          <w:b/>
          <w:sz w:val="20"/>
          <w:szCs w:val="20"/>
        </w:rPr>
        <w:t> 000,00 zł</w:t>
      </w:r>
      <w:r w:rsidRPr="00CA135F">
        <w:rPr>
          <w:rFonts w:ascii="Garamond" w:hAnsi="Garamond" w:cs="Arial"/>
          <w:b/>
          <w:sz w:val="20"/>
          <w:szCs w:val="20"/>
        </w:rPr>
        <w:t xml:space="preserve"> netto tj.: </w:t>
      </w:r>
      <w:r w:rsidR="00CA42F9">
        <w:rPr>
          <w:rFonts w:ascii="Garamond" w:hAnsi="Garamond" w:cs="Arial"/>
          <w:b/>
          <w:sz w:val="20"/>
          <w:szCs w:val="20"/>
        </w:rPr>
        <w:t>2</w:t>
      </w:r>
      <w:r w:rsidR="00BA209E">
        <w:rPr>
          <w:rFonts w:ascii="Garamond" w:hAnsi="Garamond" w:cs="Arial"/>
          <w:b/>
          <w:sz w:val="20"/>
          <w:szCs w:val="20"/>
        </w:rPr>
        <w:t>26</w:t>
      </w:r>
      <w:r w:rsidR="00CA42F9">
        <w:rPr>
          <w:rFonts w:ascii="Garamond" w:hAnsi="Garamond" w:cs="Arial"/>
          <w:b/>
          <w:sz w:val="20"/>
          <w:szCs w:val="20"/>
        </w:rPr>
        <w:t> 800,00</w:t>
      </w:r>
      <w:r w:rsidRPr="00CA135F">
        <w:rPr>
          <w:rFonts w:ascii="Garamond" w:hAnsi="Garamond" w:cs="Arial"/>
          <w:b/>
          <w:sz w:val="20"/>
          <w:szCs w:val="20"/>
        </w:rPr>
        <w:t xml:space="preserve"> zł brutto</w:t>
      </w:r>
    </w:p>
    <w:p w14:paraId="302E797C" w14:textId="146A21C8" w:rsidR="00CA135F" w:rsidRPr="00CA135F" w:rsidRDefault="00CA135F" w:rsidP="00CA135F">
      <w:pPr>
        <w:spacing w:after="0" w:line="259" w:lineRule="auto"/>
        <w:rPr>
          <w:rFonts w:ascii="Garamond" w:hAnsi="Garamond" w:cs="Arial"/>
          <w:sz w:val="20"/>
          <w:szCs w:val="20"/>
        </w:rPr>
      </w:pPr>
      <w:r w:rsidRPr="00CA135F">
        <w:rPr>
          <w:rFonts w:ascii="Garamond" w:hAnsi="Garamond" w:cs="Arial"/>
          <w:sz w:val="20"/>
          <w:szCs w:val="20"/>
        </w:rPr>
        <w:t>Termin realizacji</w:t>
      </w:r>
      <w:r w:rsidRPr="00CA135F">
        <w:rPr>
          <w:rFonts w:ascii="Garamond" w:hAnsi="Garamond" w:cs="Arial"/>
          <w:b/>
          <w:sz w:val="20"/>
          <w:szCs w:val="20"/>
        </w:rPr>
        <w:t xml:space="preserve">: </w:t>
      </w:r>
      <w:r>
        <w:rPr>
          <w:rFonts w:ascii="Garamond" w:hAnsi="Garamond" w:cs="Arial"/>
          <w:b/>
          <w:sz w:val="20"/>
          <w:szCs w:val="20"/>
        </w:rPr>
        <w:t>24 miesiące</w:t>
      </w:r>
    </w:p>
    <w:p w14:paraId="01F7677D" w14:textId="44CBAE50" w:rsidR="00CA135F" w:rsidRPr="00CA135F" w:rsidRDefault="00CA135F" w:rsidP="00CA135F">
      <w:pPr>
        <w:spacing w:after="0" w:line="259" w:lineRule="auto"/>
        <w:rPr>
          <w:rFonts w:ascii="Garamond" w:hAnsi="Garamond" w:cs="Arial"/>
        </w:rPr>
      </w:pPr>
      <w:r w:rsidRPr="00CA135F">
        <w:rPr>
          <w:rFonts w:ascii="Garamond" w:hAnsi="Garamond" w:cs="Arial"/>
          <w:sz w:val="20"/>
          <w:szCs w:val="20"/>
        </w:rPr>
        <w:t xml:space="preserve">Termin płatności: </w:t>
      </w:r>
      <w:r w:rsidRPr="00CA135F">
        <w:rPr>
          <w:rFonts w:ascii="Garamond" w:hAnsi="Garamond" w:cs="Arial"/>
          <w:b/>
          <w:bCs/>
          <w:sz w:val="20"/>
          <w:szCs w:val="20"/>
        </w:rPr>
        <w:t>60 dni kalendarzowych</w:t>
      </w:r>
    </w:p>
    <w:p w14:paraId="0B49C6EF" w14:textId="77777777" w:rsidR="00CA135F" w:rsidRPr="00CA135F" w:rsidRDefault="00CA135F" w:rsidP="00CA135F">
      <w:pPr>
        <w:spacing w:after="160" w:line="259" w:lineRule="auto"/>
        <w:rPr>
          <w:rFonts w:ascii="Garamond" w:hAnsi="Garamond" w:cs="Arial"/>
          <w:i/>
          <w:sz w:val="16"/>
          <w:szCs w:val="16"/>
        </w:rPr>
      </w:pPr>
      <w:r w:rsidRPr="00CA135F">
        <w:rPr>
          <w:rFonts w:ascii="Garamond" w:hAnsi="Garamond" w:cs="Arial"/>
          <w:i/>
          <w:sz w:val="16"/>
          <w:szCs w:val="16"/>
        </w:rPr>
        <w:t>Opr. Sekcja Zamówień Publicznych SP ZOZ MSWiA w Krakowie</w:t>
      </w:r>
    </w:p>
    <w:p w14:paraId="425CC8AE" w14:textId="77777777" w:rsidR="00E93C9D" w:rsidRDefault="00E93C9D"/>
    <w:sectPr w:rsidR="00E93C9D" w:rsidSect="00BB4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41"/>
    <w:rsid w:val="000609DE"/>
    <w:rsid w:val="00067B82"/>
    <w:rsid w:val="00114190"/>
    <w:rsid w:val="00131C0B"/>
    <w:rsid w:val="001F490C"/>
    <w:rsid w:val="00200C3A"/>
    <w:rsid w:val="0021769F"/>
    <w:rsid w:val="002306EB"/>
    <w:rsid w:val="0026603C"/>
    <w:rsid w:val="002C416E"/>
    <w:rsid w:val="004107B3"/>
    <w:rsid w:val="004562FF"/>
    <w:rsid w:val="004658C6"/>
    <w:rsid w:val="00543322"/>
    <w:rsid w:val="006559E1"/>
    <w:rsid w:val="0066412D"/>
    <w:rsid w:val="00701906"/>
    <w:rsid w:val="007401E9"/>
    <w:rsid w:val="007B1A22"/>
    <w:rsid w:val="007B400B"/>
    <w:rsid w:val="007E29CF"/>
    <w:rsid w:val="0080658F"/>
    <w:rsid w:val="00821902"/>
    <w:rsid w:val="0087280C"/>
    <w:rsid w:val="00937DDC"/>
    <w:rsid w:val="00941D81"/>
    <w:rsid w:val="00953370"/>
    <w:rsid w:val="00976090"/>
    <w:rsid w:val="00990163"/>
    <w:rsid w:val="00A075A9"/>
    <w:rsid w:val="00A115EF"/>
    <w:rsid w:val="00A81017"/>
    <w:rsid w:val="00B13A95"/>
    <w:rsid w:val="00B216A9"/>
    <w:rsid w:val="00B2435B"/>
    <w:rsid w:val="00BA209E"/>
    <w:rsid w:val="00BB4606"/>
    <w:rsid w:val="00BC59DF"/>
    <w:rsid w:val="00BD3020"/>
    <w:rsid w:val="00C609B6"/>
    <w:rsid w:val="00C94025"/>
    <w:rsid w:val="00C97687"/>
    <w:rsid w:val="00CA135F"/>
    <w:rsid w:val="00CA42F9"/>
    <w:rsid w:val="00D33415"/>
    <w:rsid w:val="00D43541"/>
    <w:rsid w:val="00D57C3D"/>
    <w:rsid w:val="00D703EE"/>
    <w:rsid w:val="00D70F82"/>
    <w:rsid w:val="00DA5333"/>
    <w:rsid w:val="00DC0AF7"/>
    <w:rsid w:val="00E327D8"/>
    <w:rsid w:val="00E8150E"/>
    <w:rsid w:val="00E93C9D"/>
    <w:rsid w:val="00F81305"/>
    <w:rsid w:val="00FE5298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1A6"/>
  <w15:chartTrackingRefBased/>
  <w15:docId w15:val="{E71C14F8-52B7-4A92-8461-646A8E07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25</cp:revision>
  <cp:lastPrinted>2023-02-09T08:24:00Z</cp:lastPrinted>
  <dcterms:created xsi:type="dcterms:W3CDTF">2022-03-07T10:41:00Z</dcterms:created>
  <dcterms:modified xsi:type="dcterms:W3CDTF">2023-06-22T06:47:00Z</dcterms:modified>
</cp:coreProperties>
</file>