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63EC14DD" w:rsidR="00B41E8C" w:rsidRPr="00247C3F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247C3F">
        <w:rPr>
          <w:rFonts w:asciiTheme="minorHAnsi" w:hAnsiTheme="minorHAnsi" w:cstheme="minorHAnsi"/>
          <w:b/>
          <w:u w:val="single"/>
        </w:rPr>
        <w:t>Znak sprawy</w:t>
      </w:r>
      <w:r w:rsidRPr="00247C3F">
        <w:rPr>
          <w:rFonts w:asciiTheme="minorHAnsi" w:hAnsiTheme="minorHAnsi" w:cstheme="minorHAnsi"/>
          <w:b/>
        </w:rPr>
        <w:t xml:space="preserve">: </w:t>
      </w:r>
      <w:r w:rsidR="007C6FBC" w:rsidRPr="00247C3F">
        <w:rPr>
          <w:rFonts w:asciiTheme="minorHAnsi" w:hAnsiTheme="minorHAnsi" w:cstheme="minorHAnsi"/>
          <w:b/>
        </w:rPr>
        <w:t>RZP.271</w:t>
      </w:r>
      <w:r w:rsidR="00027F74" w:rsidRPr="00247C3F">
        <w:rPr>
          <w:rFonts w:asciiTheme="minorHAnsi" w:hAnsiTheme="minorHAnsi" w:cstheme="minorHAnsi"/>
          <w:b/>
        </w:rPr>
        <w:t>.</w:t>
      </w:r>
      <w:r w:rsidR="00F71DA4" w:rsidRPr="00247C3F">
        <w:rPr>
          <w:rFonts w:asciiTheme="minorHAnsi" w:hAnsiTheme="minorHAnsi" w:cstheme="minorHAnsi"/>
          <w:b/>
          <w:color w:val="2E74B5" w:themeColor="accent1" w:themeShade="BF"/>
        </w:rPr>
        <w:t>11</w:t>
      </w:r>
      <w:r w:rsidR="00F252FE" w:rsidRPr="00247C3F">
        <w:rPr>
          <w:rFonts w:asciiTheme="minorHAnsi" w:hAnsiTheme="minorHAnsi" w:cstheme="minorHAnsi"/>
          <w:b/>
        </w:rPr>
        <w:t>.20</w:t>
      </w:r>
      <w:r w:rsidR="00333E76" w:rsidRPr="00247C3F">
        <w:rPr>
          <w:rFonts w:asciiTheme="minorHAnsi" w:hAnsiTheme="minorHAnsi" w:cstheme="minorHAnsi"/>
          <w:b/>
        </w:rPr>
        <w:t>2</w:t>
      </w:r>
      <w:r w:rsidR="002E2303" w:rsidRPr="00247C3F">
        <w:rPr>
          <w:rFonts w:asciiTheme="minorHAnsi" w:hAnsiTheme="minorHAnsi" w:cstheme="minorHAnsi"/>
          <w:b/>
        </w:rPr>
        <w:t>3</w:t>
      </w:r>
      <w:r w:rsidR="00F252FE" w:rsidRPr="00247C3F">
        <w:rPr>
          <w:rFonts w:asciiTheme="minorHAnsi" w:hAnsiTheme="minorHAnsi" w:cstheme="minorHAnsi"/>
          <w:b/>
        </w:rPr>
        <w:t>.ZP</w:t>
      </w:r>
      <w:r w:rsidR="003D12D7" w:rsidRPr="00247C3F">
        <w:rPr>
          <w:rFonts w:asciiTheme="minorHAnsi" w:hAnsiTheme="minorHAnsi" w:cstheme="minorHAnsi"/>
          <w:b/>
        </w:rPr>
        <w:t>3</w:t>
      </w:r>
    </w:p>
    <w:p w14:paraId="668B57F4" w14:textId="3004AF96" w:rsidR="00B41E8C" w:rsidRPr="00247C3F" w:rsidRDefault="00C96BBC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247C3F">
        <w:rPr>
          <w:rFonts w:asciiTheme="minorHAnsi" w:hAnsiTheme="minorHAnsi" w:cstheme="minorHAnsi"/>
        </w:rPr>
        <w:t xml:space="preserve">Białe Błota, dnia </w:t>
      </w:r>
      <w:r w:rsidR="00184E67" w:rsidRPr="00247C3F">
        <w:rPr>
          <w:rFonts w:asciiTheme="minorHAnsi" w:hAnsiTheme="minorHAnsi" w:cstheme="minorHAnsi"/>
        </w:rPr>
        <w:t>.</w:t>
      </w:r>
      <w:r w:rsidR="00F71DA4" w:rsidRPr="00247C3F">
        <w:rPr>
          <w:rFonts w:asciiTheme="minorHAnsi" w:hAnsiTheme="minorHAnsi" w:cstheme="minorHAnsi"/>
        </w:rPr>
        <w:t>…..</w:t>
      </w:r>
      <w:r w:rsidR="00B7763D" w:rsidRPr="00247C3F">
        <w:rPr>
          <w:rFonts w:asciiTheme="minorHAnsi" w:hAnsiTheme="minorHAnsi" w:cstheme="minorHAnsi"/>
        </w:rPr>
        <w:t>.2023</w:t>
      </w:r>
      <w:r w:rsidR="00333E76" w:rsidRPr="00247C3F">
        <w:rPr>
          <w:rFonts w:asciiTheme="minorHAnsi" w:hAnsiTheme="minorHAnsi" w:cstheme="minorHAnsi"/>
        </w:rPr>
        <w:t xml:space="preserve"> </w:t>
      </w:r>
      <w:r w:rsidR="00027F74" w:rsidRPr="00247C3F">
        <w:rPr>
          <w:rFonts w:asciiTheme="minorHAnsi" w:hAnsiTheme="minorHAnsi" w:cstheme="minorHAnsi"/>
        </w:rPr>
        <w:t>r</w:t>
      </w:r>
      <w:r w:rsidR="009B7766" w:rsidRPr="00247C3F">
        <w:rPr>
          <w:rFonts w:asciiTheme="minorHAnsi" w:hAnsiTheme="minorHAnsi" w:cstheme="minorHAnsi"/>
        </w:rPr>
        <w:t>.</w:t>
      </w:r>
    </w:p>
    <w:p w14:paraId="1F4B5C05" w14:textId="1FE62D4C" w:rsidR="00B41E8C" w:rsidRPr="00247C3F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247C3F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247C3F">
        <w:rPr>
          <w:rFonts w:asciiTheme="minorHAnsi" w:hAnsiTheme="minorHAnsi" w:cstheme="minorHAnsi"/>
          <w:b/>
        </w:rPr>
        <w:t>ZAPYTANIE OFERTOWE</w:t>
      </w:r>
    </w:p>
    <w:p w14:paraId="71C59134" w14:textId="2811B312" w:rsidR="002E2303" w:rsidRPr="00247C3F" w:rsidRDefault="00F71DA4" w:rsidP="00F71DA4">
      <w:pPr>
        <w:pStyle w:val="Akapitzlist"/>
        <w:ind w:left="284"/>
        <w:jc w:val="both"/>
        <w:rPr>
          <w:rFonts w:asciiTheme="minorHAnsi" w:hAnsiTheme="minorHAnsi" w:cstheme="minorHAnsi"/>
          <w:b/>
          <w:color w:val="2E74B5" w:themeColor="accent1" w:themeShade="BF"/>
        </w:rPr>
      </w:pPr>
      <w:r w:rsidRPr="00247C3F">
        <w:rPr>
          <w:rFonts w:asciiTheme="minorHAnsi" w:hAnsiTheme="minorHAnsi" w:cstheme="minorHAnsi"/>
          <w:b/>
          <w:color w:val="2E74B5" w:themeColor="accent1" w:themeShade="BF"/>
        </w:rPr>
        <w:t>Budowa peronu autobusowego przy drodze dojazdowej stanowiącej część pasa drogowego drogi ekspresowej S-10 w obrębie skrzyżowania z ul. Źródlaną w miejscowości Ciele w ramach zadania inwestycyjnego pn. „Budowa zatok autobusowych na terenie gminy Białe Błota”</w:t>
      </w:r>
      <w:r w:rsidR="00ED6913" w:rsidRPr="00247C3F">
        <w:rPr>
          <w:rFonts w:asciiTheme="minorHAnsi" w:hAnsiTheme="minorHAnsi" w:cstheme="minorHAnsi"/>
          <w:b/>
          <w:color w:val="2E74B5" w:themeColor="accent1" w:themeShade="BF"/>
        </w:rPr>
        <w:t>.</w:t>
      </w:r>
    </w:p>
    <w:p w14:paraId="150B82EA" w14:textId="77777777" w:rsidR="00ED6913" w:rsidRPr="00247C3F" w:rsidRDefault="00ED6913" w:rsidP="00ED6913">
      <w:pPr>
        <w:pStyle w:val="Akapitzlist"/>
        <w:ind w:left="284"/>
        <w:jc w:val="center"/>
        <w:rPr>
          <w:rFonts w:asciiTheme="minorHAnsi" w:hAnsiTheme="minorHAnsi" w:cstheme="minorHAnsi"/>
          <w:b/>
          <w:color w:val="1F4E79" w:themeColor="accent1" w:themeShade="80"/>
        </w:rPr>
      </w:pPr>
    </w:p>
    <w:p w14:paraId="39B42475" w14:textId="13A43EF1" w:rsidR="002C4720" w:rsidRPr="00247C3F" w:rsidRDefault="00F252FE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247C3F">
        <w:rPr>
          <w:rFonts w:asciiTheme="minorHAnsi" w:hAnsiTheme="minorHAnsi" w:cstheme="minorHAnsi"/>
          <w:i/>
          <w:spacing w:val="-8"/>
        </w:rPr>
        <w:t xml:space="preserve">Dotyczy postępowania o udzielenie zamówienia publicznego o wartości mniejszej niż </w:t>
      </w:r>
      <w:r w:rsidR="004E241D" w:rsidRPr="00247C3F">
        <w:rPr>
          <w:rFonts w:asciiTheme="minorHAnsi" w:hAnsiTheme="minorHAnsi" w:cstheme="minorHAnsi"/>
          <w:i/>
          <w:spacing w:val="-8"/>
        </w:rPr>
        <w:t>1</w:t>
      </w:r>
      <w:r w:rsidR="00DD6D70" w:rsidRPr="00247C3F">
        <w:rPr>
          <w:rFonts w:asciiTheme="minorHAnsi" w:hAnsiTheme="minorHAnsi" w:cstheme="minorHAnsi"/>
          <w:i/>
          <w:spacing w:val="-8"/>
        </w:rPr>
        <w:t>30.000,00 zł</w:t>
      </w:r>
      <w:r w:rsidR="006034BD" w:rsidRPr="00247C3F">
        <w:rPr>
          <w:rFonts w:asciiTheme="minorHAnsi" w:hAnsiTheme="minorHAnsi" w:cstheme="minorHAnsi"/>
          <w:i/>
          <w:spacing w:val="-8"/>
        </w:rPr>
        <w:t>, na</w:t>
      </w:r>
      <w:r w:rsidRPr="00247C3F">
        <w:rPr>
          <w:rFonts w:asciiTheme="minorHAnsi" w:hAnsiTheme="minorHAnsi" w:cstheme="minorHAnsi"/>
          <w:i/>
          <w:spacing w:val="-8"/>
        </w:rPr>
        <w:t xml:space="preserve"> podstawie art. </w:t>
      </w:r>
      <w:r w:rsidR="00E313AB" w:rsidRPr="00247C3F">
        <w:rPr>
          <w:rFonts w:asciiTheme="minorHAnsi" w:hAnsiTheme="minorHAnsi" w:cstheme="minorHAnsi"/>
          <w:i/>
          <w:spacing w:val="-8"/>
        </w:rPr>
        <w:t>2</w:t>
      </w:r>
      <w:r w:rsidR="002C4720" w:rsidRPr="00247C3F">
        <w:rPr>
          <w:rFonts w:asciiTheme="minorHAnsi" w:hAnsiTheme="minorHAnsi" w:cstheme="minorHAnsi"/>
          <w:i/>
          <w:spacing w:val="-8"/>
        </w:rPr>
        <w:t xml:space="preserve"> ustawy Prawo Zamówi</w:t>
      </w:r>
      <w:r w:rsidR="00BF332D" w:rsidRPr="00247C3F">
        <w:rPr>
          <w:rFonts w:asciiTheme="minorHAnsi" w:hAnsiTheme="minorHAnsi" w:cstheme="minorHAnsi"/>
          <w:i/>
          <w:spacing w:val="-8"/>
        </w:rPr>
        <w:t>eń Publicznych (</w:t>
      </w:r>
      <w:proofErr w:type="spellStart"/>
      <w:r w:rsidR="00BF332D" w:rsidRPr="00247C3F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247C3F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247C3F">
        <w:rPr>
          <w:rFonts w:asciiTheme="minorHAnsi" w:hAnsiTheme="minorHAnsi" w:cstheme="minorHAnsi"/>
          <w:i/>
          <w:spacing w:val="-8"/>
        </w:rPr>
        <w:t xml:space="preserve">z </w:t>
      </w:r>
      <w:r w:rsidR="00110F75" w:rsidRPr="00247C3F">
        <w:rPr>
          <w:rFonts w:asciiTheme="minorHAnsi" w:hAnsiTheme="minorHAnsi" w:cstheme="minorHAnsi"/>
          <w:i/>
          <w:spacing w:val="-8"/>
        </w:rPr>
        <w:t>202</w:t>
      </w:r>
      <w:r w:rsidR="00B7763D" w:rsidRPr="00247C3F">
        <w:rPr>
          <w:rFonts w:asciiTheme="minorHAnsi" w:hAnsiTheme="minorHAnsi" w:cstheme="minorHAnsi"/>
          <w:i/>
          <w:spacing w:val="-8"/>
        </w:rPr>
        <w:t>2</w:t>
      </w:r>
      <w:r w:rsidR="001A06EE" w:rsidRPr="00247C3F">
        <w:rPr>
          <w:rFonts w:asciiTheme="minorHAnsi" w:hAnsiTheme="minorHAnsi" w:cstheme="minorHAnsi"/>
          <w:i/>
          <w:spacing w:val="-8"/>
        </w:rPr>
        <w:t xml:space="preserve"> r., poz. </w:t>
      </w:r>
      <w:r w:rsidR="00110F75" w:rsidRPr="00247C3F">
        <w:rPr>
          <w:rFonts w:asciiTheme="minorHAnsi" w:hAnsiTheme="minorHAnsi" w:cstheme="minorHAnsi"/>
          <w:i/>
          <w:spacing w:val="-8"/>
        </w:rPr>
        <w:t>1</w:t>
      </w:r>
      <w:r w:rsidR="00B7763D" w:rsidRPr="00247C3F">
        <w:rPr>
          <w:rFonts w:asciiTheme="minorHAnsi" w:hAnsiTheme="minorHAnsi" w:cstheme="minorHAnsi"/>
          <w:i/>
          <w:spacing w:val="-8"/>
        </w:rPr>
        <w:t>710</w:t>
      </w:r>
      <w:r w:rsidR="002C4720" w:rsidRPr="00247C3F">
        <w:rPr>
          <w:rFonts w:asciiTheme="minorHAnsi" w:hAnsiTheme="minorHAnsi" w:cstheme="minorHAnsi"/>
          <w:i/>
          <w:spacing w:val="-8"/>
        </w:rPr>
        <w:t>)</w:t>
      </w:r>
      <w:r w:rsidR="00BD522E" w:rsidRPr="00247C3F">
        <w:rPr>
          <w:rFonts w:asciiTheme="minorHAnsi" w:hAnsiTheme="minorHAnsi" w:cstheme="minorHAnsi"/>
          <w:i/>
          <w:spacing w:val="-8"/>
        </w:rPr>
        <w:t>.</w:t>
      </w:r>
    </w:p>
    <w:p w14:paraId="1F0F6DF5" w14:textId="77777777" w:rsidR="00AA3D9D" w:rsidRPr="00247C3F" w:rsidRDefault="00AA3D9D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</w:p>
    <w:p w14:paraId="4EE7608A" w14:textId="77777777" w:rsidR="002C4720" w:rsidRPr="00247C3F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247C3F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247C3F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247C3F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Pr="00247C3F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247C3F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47C3F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47C3F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Pr="00247C3F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 w:rsidRPr="00247C3F">
        <w:rPr>
          <w:rFonts w:asciiTheme="minorHAnsi" w:hAnsiTheme="minorHAnsi" w:cstheme="minorHAnsi"/>
          <w:spacing w:val="-6"/>
        </w:rPr>
        <w:t>Pn</w:t>
      </w:r>
      <w:proofErr w:type="spellEnd"/>
      <w:r w:rsidRPr="00247C3F">
        <w:rPr>
          <w:rFonts w:asciiTheme="minorHAnsi" w:hAnsiTheme="minorHAnsi" w:cstheme="minorHAnsi"/>
          <w:spacing w:val="-6"/>
        </w:rPr>
        <w:t xml:space="preserve">, </w:t>
      </w:r>
      <w:proofErr w:type="spellStart"/>
      <w:r w:rsidRPr="00247C3F">
        <w:rPr>
          <w:rFonts w:asciiTheme="minorHAnsi" w:hAnsiTheme="minorHAnsi" w:cstheme="minorHAnsi"/>
          <w:spacing w:val="-6"/>
        </w:rPr>
        <w:t>śr</w:t>
      </w:r>
      <w:proofErr w:type="spellEnd"/>
      <w:r w:rsidRPr="00247C3F">
        <w:rPr>
          <w:rFonts w:asciiTheme="minorHAnsi" w:hAnsiTheme="minorHAnsi" w:cstheme="minorHAnsi"/>
          <w:spacing w:val="-6"/>
        </w:rPr>
        <w:t xml:space="preserve">, </w:t>
      </w:r>
      <w:proofErr w:type="spellStart"/>
      <w:r w:rsidRPr="00247C3F">
        <w:rPr>
          <w:rFonts w:asciiTheme="minorHAnsi" w:hAnsiTheme="minorHAnsi" w:cstheme="minorHAnsi"/>
          <w:spacing w:val="-6"/>
        </w:rPr>
        <w:t>czw</w:t>
      </w:r>
      <w:proofErr w:type="spellEnd"/>
      <w:r w:rsidRPr="00247C3F"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Pr="00247C3F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 w:rsidRPr="00247C3F">
        <w:rPr>
          <w:rFonts w:asciiTheme="minorHAnsi" w:hAnsiTheme="minorHAnsi" w:cstheme="minorHAnsi"/>
          <w:spacing w:val="-6"/>
        </w:rPr>
        <w:t>Wt</w:t>
      </w:r>
      <w:proofErr w:type="spellEnd"/>
      <w:r w:rsidRPr="00247C3F"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247C3F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247C3F"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247C3F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247C3F">
        <w:rPr>
          <w:rFonts w:asciiTheme="minorHAnsi" w:hAnsiTheme="minorHAnsi" w:cstheme="minorHAnsi"/>
          <w:spacing w:val="-6"/>
        </w:rPr>
        <w:t>Telefon: 52</w:t>
      </w:r>
      <w:r w:rsidR="004E241D" w:rsidRPr="00247C3F">
        <w:rPr>
          <w:rFonts w:asciiTheme="minorHAnsi" w:hAnsiTheme="minorHAnsi" w:cstheme="minorHAnsi"/>
          <w:spacing w:val="-6"/>
        </w:rPr>
        <w:t> 311 17 00</w:t>
      </w:r>
      <w:r w:rsidRPr="00247C3F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D9F5B0D" w:rsidR="00480419" w:rsidRPr="00247C3F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247C3F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247C3F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3D12D7" w:rsidRPr="00247C3F">
          <w:rPr>
            <w:rStyle w:val="Hipercze"/>
            <w:rFonts w:asciiTheme="minorHAnsi" w:hAnsiTheme="minorHAnsi" w:cstheme="minorHAnsi"/>
            <w:spacing w:val="-6"/>
            <w:lang w:val="en-US"/>
          </w:rPr>
          <w:t>claudia.jesa@bialeblota.eu</w:t>
        </w:r>
      </w:hyperlink>
    </w:p>
    <w:p w14:paraId="601F16B3" w14:textId="2DFA11A4" w:rsidR="00480419" w:rsidRPr="00247C3F" w:rsidRDefault="00480419" w:rsidP="00A22511">
      <w:pPr>
        <w:pStyle w:val="Lista"/>
        <w:spacing w:after="0" w:line="360" w:lineRule="auto"/>
        <w:ind w:left="426"/>
        <w:jc w:val="both"/>
        <w:rPr>
          <w:rStyle w:val="Hipercze"/>
          <w:rFonts w:asciiTheme="minorHAnsi" w:hAnsiTheme="minorHAnsi" w:cstheme="minorHAnsi"/>
          <w:spacing w:val="-6"/>
        </w:rPr>
      </w:pPr>
      <w:r w:rsidRPr="00247C3F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247C3F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6D839EE9" w14:textId="77777777" w:rsidR="00AA3D9D" w:rsidRPr="00247C3F" w:rsidRDefault="00AA3D9D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</w:p>
    <w:p w14:paraId="31A07A01" w14:textId="77777777" w:rsidR="002C4720" w:rsidRPr="00247C3F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247C3F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247C3F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247C3F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39390FA6" w:rsidR="00480419" w:rsidRPr="00247C3F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247C3F">
        <w:rPr>
          <w:rFonts w:asciiTheme="minorHAnsi" w:hAnsiTheme="minorHAnsi" w:cstheme="minorHAnsi"/>
          <w:b/>
          <w:spacing w:val="-6"/>
        </w:rPr>
        <w:t>RZP</w:t>
      </w:r>
      <w:r w:rsidR="00480419" w:rsidRPr="00247C3F">
        <w:rPr>
          <w:rFonts w:asciiTheme="minorHAnsi" w:hAnsiTheme="minorHAnsi" w:cstheme="minorHAnsi"/>
          <w:b/>
          <w:spacing w:val="-6"/>
        </w:rPr>
        <w:t>.</w:t>
      </w:r>
      <w:r w:rsidR="007C6FBC" w:rsidRPr="00247C3F">
        <w:rPr>
          <w:rFonts w:asciiTheme="minorHAnsi" w:hAnsiTheme="minorHAnsi" w:cstheme="minorHAnsi"/>
          <w:b/>
          <w:spacing w:val="-6"/>
        </w:rPr>
        <w:t>271.</w:t>
      </w:r>
      <w:r w:rsidR="00F71DA4" w:rsidRPr="00247C3F">
        <w:rPr>
          <w:rFonts w:asciiTheme="minorHAnsi" w:hAnsiTheme="minorHAnsi" w:cstheme="minorHAnsi"/>
          <w:b/>
          <w:spacing w:val="-6"/>
        </w:rPr>
        <w:t>11</w:t>
      </w:r>
      <w:r w:rsidR="00ED6913" w:rsidRPr="00247C3F">
        <w:rPr>
          <w:rFonts w:asciiTheme="minorHAnsi" w:hAnsiTheme="minorHAnsi" w:cstheme="minorHAnsi"/>
          <w:b/>
          <w:spacing w:val="-6"/>
        </w:rPr>
        <w:t>.</w:t>
      </w:r>
      <w:r w:rsidR="00480419" w:rsidRPr="00247C3F">
        <w:rPr>
          <w:rFonts w:asciiTheme="minorHAnsi" w:hAnsiTheme="minorHAnsi" w:cstheme="minorHAnsi"/>
          <w:b/>
          <w:spacing w:val="-6"/>
        </w:rPr>
        <w:t>20</w:t>
      </w:r>
      <w:r w:rsidR="00333E76" w:rsidRPr="00247C3F">
        <w:rPr>
          <w:rFonts w:asciiTheme="minorHAnsi" w:hAnsiTheme="minorHAnsi" w:cstheme="minorHAnsi"/>
          <w:b/>
          <w:spacing w:val="-6"/>
        </w:rPr>
        <w:t>2</w:t>
      </w:r>
      <w:r w:rsidR="00C70CDF" w:rsidRPr="00247C3F">
        <w:rPr>
          <w:rFonts w:asciiTheme="minorHAnsi" w:hAnsiTheme="minorHAnsi" w:cstheme="minorHAnsi"/>
          <w:b/>
          <w:spacing w:val="-6"/>
        </w:rPr>
        <w:t>3</w:t>
      </w:r>
      <w:r w:rsidR="007C6FBC" w:rsidRPr="00247C3F">
        <w:rPr>
          <w:rFonts w:asciiTheme="minorHAnsi" w:hAnsiTheme="minorHAnsi" w:cstheme="minorHAnsi"/>
          <w:b/>
          <w:spacing w:val="-6"/>
        </w:rPr>
        <w:t>.ZP</w:t>
      </w:r>
      <w:r w:rsidR="003D12D7" w:rsidRPr="00247C3F">
        <w:rPr>
          <w:rFonts w:asciiTheme="minorHAnsi" w:hAnsiTheme="minorHAnsi" w:cstheme="minorHAnsi"/>
          <w:b/>
          <w:spacing w:val="-6"/>
        </w:rPr>
        <w:t>3</w:t>
      </w:r>
    </w:p>
    <w:p w14:paraId="75BAC48A" w14:textId="6D7444C8" w:rsidR="002B24F2" w:rsidRPr="00247C3F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247C3F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207F9B7A" w14:textId="77777777" w:rsidR="00AA3D9D" w:rsidRPr="00247C3F" w:rsidRDefault="00AA3D9D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6F0CBFCE" w14:textId="77777777" w:rsidR="002C4720" w:rsidRPr="00247C3F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247C3F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2C2B13F0" w:rsidR="000B49FE" w:rsidRPr="00247C3F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247C3F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247C3F">
        <w:rPr>
          <w:rFonts w:asciiTheme="minorHAnsi" w:hAnsiTheme="minorHAnsi" w:cstheme="minorHAnsi"/>
          <w:spacing w:val="-6"/>
        </w:rPr>
        <w:br/>
      </w:r>
      <w:r w:rsidR="00547B93" w:rsidRPr="00247C3F">
        <w:rPr>
          <w:rFonts w:asciiTheme="minorHAnsi" w:hAnsiTheme="minorHAnsi" w:cstheme="minorHAnsi"/>
          <w:spacing w:val="-6"/>
        </w:rPr>
        <w:t>z Zarządzeniem nr 91</w:t>
      </w:r>
      <w:r w:rsidR="00065613" w:rsidRPr="00247C3F">
        <w:rPr>
          <w:rFonts w:asciiTheme="minorHAnsi" w:hAnsiTheme="minorHAnsi" w:cstheme="minorHAnsi"/>
          <w:spacing w:val="-6"/>
        </w:rPr>
        <w:t>/2022</w:t>
      </w:r>
      <w:r w:rsidRPr="00247C3F">
        <w:rPr>
          <w:rFonts w:asciiTheme="minorHAnsi" w:hAnsiTheme="minorHAnsi" w:cstheme="minorHAnsi"/>
          <w:spacing w:val="-6"/>
        </w:rPr>
        <w:t xml:space="preserve"> Wójta Gminy Białe Błota z dnia </w:t>
      </w:r>
      <w:r w:rsidR="00547B93" w:rsidRPr="00247C3F">
        <w:rPr>
          <w:rFonts w:asciiTheme="minorHAnsi" w:hAnsiTheme="minorHAnsi" w:cstheme="minorHAnsi"/>
          <w:spacing w:val="-6"/>
        </w:rPr>
        <w:t>23/08</w:t>
      </w:r>
      <w:r w:rsidR="00065613" w:rsidRPr="00247C3F">
        <w:rPr>
          <w:rFonts w:asciiTheme="minorHAnsi" w:hAnsiTheme="minorHAnsi" w:cstheme="minorHAnsi"/>
          <w:spacing w:val="-6"/>
        </w:rPr>
        <w:t>/2022</w:t>
      </w:r>
      <w:r w:rsidR="00014A58" w:rsidRPr="00247C3F">
        <w:rPr>
          <w:rFonts w:asciiTheme="minorHAnsi" w:hAnsiTheme="minorHAnsi" w:cstheme="minorHAnsi"/>
          <w:spacing w:val="-6"/>
        </w:rPr>
        <w:t xml:space="preserve"> </w:t>
      </w:r>
      <w:r w:rsidRPr="00247C3F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 w:rsidRPr="00247C3F">
        <w:rPr>
          <w:rFonts w:asciiTheme="minorHAnsi" w:hAnsiTheme="minorHAnsi" w:cstheme="minorHAnsi"/>
          <w:spacing w:val="-6"/>
        </w:rPr>
        <w:t>1</w:t>
      </w:r>
      <w:r w:rsidRPr="00247C3F">
        <w:rPr>
          <w:rFonts w:asciiTheme="minorHAnsi" w:hAnsiTheme="minorHAnsi" w:cstheme="minorHAnsi"/>
          <w:spacing w:val="-6"/>
        </w:rPr>
        <w:t xml:space="preserve">30.000,00 </w:t>
      </w:r>
      <w:r w:rsidR="004E241D" w:rsidRPr="00247C3F">
        <w:rPr>
          <w:rFonts w:asciiTheme="minorHAnsi" w:hAnsiTheme="minorHAnsi" w:cstheme="minorHAnsi"/>
          <w:spacing w:val="-6"/>
        </w:rPr>
        <w:t>zł</w:t>
      </w:r>
      <w:r w:rsidR="00065613" w:rsidRPr="00247C3F">
        <w:rPr>
          <w:rFonts w:asciiTheme="minorHAnsi" w:hAnsiTheme="minorHAnsi" w:cstheme="minorHAnsi"/>
          <w:spacing w:val="-6"/>
        </w:rPr>
        <w:t xml:space="preserve"> netto.</w:t>
      </w:r>
    </w:p>
    <w:p w14:paraId="5557379C" w14:textId="56EDB67C" w:rsidR="00DD0D85" w:rsidRPr="00247C3F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87EA0D0" w14:textId="2CEC4FBD" w:rsidR="00C70CDF" w:rsidRPr="00247C3F" w:rsidRDefault="00C70CDF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00BBC906" w14:textId="77777777" w:rsidR="00C70CDF" w:rsidRPr="00247C3F" w:rsidRDefault="00C70CDF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48679854" w14:textId="77777777" w:rsidR="00DD0D85" w:rsidRPr="00247C3F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247C3F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247C3F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7BD804D0" w:rsidR="00ED2FE3" w:rsidRPr="00841F3C" w:rsidRDefault="00ED2FE3" w:rsidP="00ED6913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41F3C">
        <w:rPr>
          <w:rFonts w:asciiTheme="minorHAnsi" w:hAnsiTheme="minorHAnsi" w:cstheme="minorHAnsi"/>
          <w:spacing w:val="-6"/>
        </w:rPr>
        <w:t xml:space="preserve">Przedmiotem zamówienia jest: </w:t>
      </w:r>
      <w:r w:rsidR="00BC3CBD" w:rsidRPr="00841F3C">
        <w:rPr>
          <w:rFonts w:asciiTheme="minorHAnsi" w:hAnsiTheme="minorHAnsi" w:cstheme="minorHAnsi"/>
          <w:b/>
        </w:rPr>
        <w:t>Budowa peronu autobusowego przy drodze dojazdowej stanowiącej część pasa drogowego drogi ekspresowej S-10 w obrębie skrzyżowania z ul. Źródlaną w miejscowości Ciele w ramach zadania inwestycyjnego pn.: Budowa zatok autobusowych na terenie Gminy Białe Błota</w:t>
      </w:r>
      <w:r w:rsidR="00841F3C" w:rsidRPr="00841F3C">
        <w:rPr>
          <w:rFonts w:asciiTheme="minorHAnsi" w:hAnsiTheme="minorHAnsi" w:cstheme="minorHAnsi"/>
          <w:b/>
        </w:rPr>
        <w:t>.</w:t>
      </w:r>
    </w:p>
    <w:p w14:paraId="230D6B50" w14:textId="77777777" w:rsidR="00B311FF" w:rsidRPr="007D4DD6" w:rsidRDefault="00B311FF" w:rsidP="00ED6913">
      <w:pPr>
        <w:pStyle w:val="Lista"/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ED6913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293D93EE" w:rsidR="003E2E86" w:rsidRPr="007164B7" w:rsidRDefault="00841F3C" w:rsidP="00ED6913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</w:rPr>
        <w:t xml:space="preserve"> </w:t>
      </w:r>
      <w:r w:rsidR="00D34619"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="00D34619" w:rsidRPr="007D4DD6">
        <w:rPr>
          <w:rFonts w:asciiTheme="minorHAnsi" w:hAnsiTheme="minorHAnsi" w:cstheme="minorHAnsi"/>
        </w:rPr>
        <w:t xml:space="preserve"> do niniejszego zapytania.</w:t>
      </w:r>
    </w:p>
    <w:p w14:paraId="1CC30902" w14:textId="77777777" w:rsidR="007164B7" w:rsidRPr="002C434A" w:rsidRDefault="007164B7" w:rsidP="007164B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ED5A701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D0D85" w:rsidRPr="00FD4404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00DBD146" w14:textId="2784314C" w:rsidR="008D0FBE" w:rsidRPr="00C257CB" w:rsidRDefault="003320F4" w:rsidP="00C257C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760B07D0" w14:textId="77777777" w:rsidR="00AA3D9D" w:rsidRPr="002536B0" w:rsidRDefault="00AA3D9D" w:rsidP="008D0FBE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6C64E9FC" w14:textId="387975AF" w:rsidR="00C953AE" w:rsidRPr="00C257CB" w:rsidRDefault="00C70550" w:rsidP="00C257C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C52CCC">
        <w:rPr>
          <w:rFonts w:asciiTheme="minorHAnsi" w:hAnsiTheme="minorHAnsi" w:cstheme="minorHAnsi"/>
          <w:b/>
          <w:spacing w:val="-6"/>
        </w:rPr>
        <w:t>2</w:t>
      </w:r>
      <w:r w:rsidR="00110F75">
        <w:rPr>
          <w:rFonts w:asciiTheme="minorHAnsi" w:hAnsiTheme="minorHAnsi" w:cstheme="minorHAnsi"/>
          <w:b/>
          <w:spacing w:val="-6"/>
        </w:rPr>
        <w:t xml:space="preserve">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110F75">
        <w:rPr>
          <w:rFonts w:asciiTheme="minorHAnsi" w:hAnsiTheme="minorHAnsi" w:cstheme="minorHAnsi"/>
          <w:spacing w:val="-6"/>
        </w:rPr>
        <w:t>.</w:t>
      </w:r>
    </w:p>
    <w:p w14:paraId="1220E956" w14:textId="77777777" w:rsidR="00AA3D9D" w:rsidRPr="00FD4B84" w:rsidRDefault="00AA3D9D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C257CB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257CB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8E13D2F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63F50405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 w:rsidRPr="0049485F">
        <w:rPr>
          <w:rFonts w:asciiTheme="minorHAnsi" w:hAnsiTheme="minorHAnsi" w:cstheme="minorHAnsi"/>
          <w:spacing w:val="-6"/>
        </w:rPr>
        <w:t>.</w:t>
      </w:r>
    </w:p>
    <w:p w14:paraId="49A82CC0" w14:textId="77777777" w:rsidR="00C3320B" w:rsidRPr="0049485F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53C9A208" w14:textId="77777777" w:rsidR="00C3320B" w:rsidRPr="00DB3CFE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12"/>
          <w:u w:val="single"/>
        </w:rPr>
      </w:pPr>
      <w:r w:rsidRPr="00DB3CFE">
        <w:rPr>
          <w:rFonts w:asciiTheme="minorHAnsi" w:hAnsiTheme="minorHAnsi" w:cstheme="minorHAnsi"/>
          <w:b/>
          <w:spacing w:val="-12"/>
          <w:u w:val="single"/>
        </w:rPr>
        <w:t>Zdolności technicznej i zawodowej osób skierowanych przez Wykonawcę do realizacji zamówienia:</w:t>
      </w:r>
    </w:p>
    <w:p w14:paraId="7959F667" w14:textId="77777777" w:rsidR="00C3320B" w:rsidRPr="00417D44" w:rsidRDefault="00C3320B" w:rsidP="00C3320B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17D44">
        <w:rPr>
          <w:rFonts w:asciiTheme="minorHAnsi" w:hAnsiTheme="minorHAnsi" w:cstheme="minorHAnsi"/>
          <w:b/>
          <w:spacing w:val="-4"/>
        </w:rPr>
        <w:t>Wiedza i doświadczenie:</w:t>
      </w:r>
    </w:p>
    <w:p w14:paraId="5AA668B6" w14:textId="6F5D5432" w:rsidR="00AA3D9D" w:rsidRPr="00417D44" w:rsidRDefault="00C3320B" w:rsidP="00C3320B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spacing w:val="-14"/>
        </w:rPr>
      </w:pPr>
      <w:r w:rsidRPr="00417D44">
        <w:rPr>
          <w:rFonts w:asciiTheme="minorHAnsi" w:eastAsia="Verdana" w:hAnsiTheme="minorHAnsi" w:cstheme="minorHAnsi"/>
          <w:spacing w:val="-14"/>
        </w:rPr>
        <w:t xml:space="preserve">Wykonawca zobowiązany jest wykazać się wykonaniem w okresie ostatnich </w:t>
      </w:r>
      <w:r w:rsidR="004D5B22" w:rsidRPr="00417D44">
        <w:rPr>
          <w:rFonts w:asciiTheme="minorHAnsi" w:eastAsia="Verdana" w:hAnsiTheme="minorHAnsi" w:cstheme="minorHAnsi"/>
          <w:spacing w:val="-14"/>
        </w:rPr>
        <w:t>5</w:t>
      </w:r>
      <w:r w:rsidRPr="00417D44">
        <w:rPr>
          <w:rFonts w:asciiTheme="minorHAnsi" w:eastAsia="Verdana" w:hAnsiTheme="minorHAnsi" w:cstheme="minorHAnsi"/>
          <w:spacing w:val="-14"/>
        </w:rPr>
        <w:t xml:space="preserve"> lat przed upływem terminu składania ofert, a jeżeli okres prowadzenia działalnośc</w:t>
      </w:r>
      <w:r w:rsidR="00C257CB">
        <w:rPr>
          <w:rFonts w:asciiTheme="minorHAnsi" w:eastAsia="Verdana" w:hAnsiTheme="minorHAnsi" w:cstheme="minorHAnsi"/>
          <w:spacing w:val="-14"/>
        </w:rPr>
        <w:t>i jest krótszy - w tym okresie</w:t>
      </w:r>
      <w:r w:rsidRPr="00417D44">
        <w:rPr>
          <w:rFonts w:asciiTheme="minorHAnsi" w:eastAsia="Verdana" w:hAnsiTheme="minorHAnsi" w:cstheme="minorHAnsi"/>
          <w:spacing w:val="-14"/>
        </w:rPr>
        <w:t>,</w:t>
      </w:r>
      <w:r w:rsidR="00C257CB">
        <w:rPr>
          <w:rFonts w:asciiTheme="minorHAnsi" w:eastAsia="Verdana" w:hAnsiTheme="minorHAnsi" w:cstheme="minorHAnsi"/>
          <w:spacing w:val="-14"/>
        </w:rPr>
        <w:t xml:space="preserve"> </w:t>
      </w:r>
      <w:r w:rsidRPr="00417D44">
        <w:rPr>
          <w:rFonts w:asciiTheme="minorHAnsi" w:eastAsia="Verdana" w:hAnsiTheme="minorHAnsi" w:cstheme="minorHAnsi"/>
          <w:spacing w:val="-14"/>
        </w:rPr>
        <w:t>polegając</w:t>
      </w:r>
      <w:r w:rsidR="00C257CB">
        <w:rPr>
          <w:rFonts w:asciiTheme="minorHAnsi" w:eastAsia="Verdana" w:hAnsiTheme="minorHAnsi" w:cstheme="minorHAnsi"/>
          <w:spacing w:val="-14"/>
        </w:rPr>
        <w:t>ej</w:t>
      </w:r>
      <w:r w:rsidRPr="00417D44">
        <w:rPr>
          <w:rFonts w:asciiTheme="minorHAnsi" w:eastAsia="Verdana" w:hAnsiTheme="minorHAnsi" w:cstheme="minorHAnsi"/>
          <w:spacing w:val="-14"/>
        </w:rPr>
        <w:t xml:space="preserve"> na </w:t>
      </w:r>
      <w:r w:rsidR="00AA3D9D" w:rsidRPr="00417D44">
        <w:rPr>
          <w:rFonts w:asciiTheme="minorHAnsi" w:eastAsia="Verdana" w:hAnsiTheme="minorHAnsi" w:cstheme="minorHAnsi"/>
          <w:spacing w:val="-14"/>
        </w:rPr>
        <w:t>:</w:t>
      </w:r>
    </w:p>
    <w:p w14:paraId="1733D36E" w14:textId="737BA4AF" w:rsidR="00417D44" w:rsidRPr="00547B93" w:rsidRDefault="00AA3D9D" w:rsidP="00417D44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b/>
          <w:spacing w:val="-14"/>
        </w:rPr>
      </w:pPr>
      <w:r w:rsidRPr="00417D44">
        <w:rPr>
          <w:rFonts w:asciiTheme="minorHAnsi" w:eastAsia="Verdana" w:hAnsiTheme="minorHAnsi" w:cstheme="minorHAnsi"/>
          <w:b/>
          <w:spacing w:val="-14"/>
        </w:rPr>
        <w:t>a)</w:t>
      </w:r>
      <w:r w:rsidRPr="00417D44">
        <w:rPr>
          <w:rFonts w:asciiTheme="minorHAnsi" w:eastAsia="Verdana" w:hAnsiTheme="minorHAnsi" w:cstheme="minorHAnsi"/>
          <w:spacing w:val="-14"/>
        </w:rPr>
        <w:t xml:space="preserve"> </w:t>
      </w:r>
      <w:r w:rsidR="000E4EF7">
        <w:rPr>
          <w:rFonts w:asciiTheme="minorHAnsi" w:eastAsia="Verdana" w:hAnsiTheme="minorHAnsi" w:cstheme="minorHAnsi"/>
          <w:b/>
          <w:spacing w:val="-14"/>
        </w:rPr>
        <w:t>wykonaniu</w:t>
      </w:r>
      <w:r w:rsidR="00417D44" w:rsidRPr="00547B93">
        <w:rPr>
          <w:rFonts w:asciiTheme="minorHAnsi" w:eastAsia="Verdana" w:hAnsiTheme="minorHAnsi" w:cstheme="minorHAnsi"/>
          <w:b/>
          <w:spacing w:val="-14"/>
        </w:rPr>
        <w:t xml:space="preserve"> min. 1 </w:t>
      </w:r>
      <w:r w:rsidR="000E4EF7">
        <w:rPr>
          <w:rFonts w:asciiTheme="minorHAnsi" w:eastAsia="Verdana" w:hAnsiTheme="minorHAnsi" w:cstheme="minorHAnsi"/>
          <w:b/>
          <w:spacing w:val="-14"/>
        </w:rPr>
        <w:t xml:space="preserve">roboty budowlanej polegającej na budowie i/lub przebudowie i/lub rozbudowie </w:t>
      </w:r>
      <w:r w:rsidR="0068530D">
        <w:rPr>
          <w:rFonts w:asciiTheme="minorHAnsi" w:eastAsia="Verdana" w:hAnsiTheme="minorHAnsi" w:cstheme="minorHAnsi"/>
          <w:b/>
          <w:spacing w:val="-14"/>
        </w:rPr>
        <w:t>chodnika/peronu o nawierzchni z kostki betonowej</w:t>
      </w:r>
      <w:r w:rsidR="00417D44">
        <w:rPr>
          <w:rFonts w:asciiTheme="minorHAnsi" w:eastAsia="Verdana" w:hAnsiTheme="minorHAnsi" w:cstheme="minorHAnsi"/>
          <w:b/>
          <w:spacing w:val="-14"/>
        </w:rPr>
        <w:t>.</w:t>
      </w:r>
    </w:p>
    <w:p w14:paraId="67C32F0F" w14:textId="5CEAD3CC" w:rsidR="00C3320B" w:rsidRPr="00547B93" w:rsidRDefault="00417D44" w:rsidP="00417D44">
      <w:pPr>
        <w:autoSpaceDE w:val="0"/>
        <w:autoSpaceDN w:val="0"/>
        <w:adjustRightInd w:val="0"/>
        <w:spacing w:before="6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2) </w:t>
      </w:r>
      <w:r w:rsidR="00C3320B" w:rsidRPr="00547B93">
        <w:rPr>
          <w:rFonts w:asciiTheme="minorHAnsi" w:hAnsiTheme="minorHAnsi" w:cstheme="minorHAnsi"/>
          <w:b/>
          <w:bCs/>
        </w:rPr>
        <w:t>Potencjał kadrowy</w:t>
      </w:r>
      <w:r w:rsidR="00DB3CFE" w:rsidRPr="00DB3CFE">
        <w:rPr>
          <w:rFonts w:asciiTheme="minorHAnsi" w:hAnsiTheme="minorHAnsi" w:cstheme="minorHAnsi"/>
        </w:rPr>
        <w:t>:</w:t>
      </w:r>
    </w:p>
    <w:p w14:paraId="6EDC04B1" w14:textId="79501398" w:rsidR="004E68AC" w:rsidRPr="0096224F" w:rsidRDefault="004E68AC" w:rsidP="00AF7877">
      <w:pPr>
        <w:pStyle w:val="Teksttreci0"/>
        <w:numPr>
          <w:ilvl w:val="0"/>
          <w:numId w:val="19"/>
        </w:numPr>
        <w:shd w:val="clear" w:color="auto" w:fill="auto"/>
        <w:spacing w:after="0"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Kierownik </w:t>
      </w:r>
      <w:r w:rsidR="00CC3ACE">
        <w:rPr>
          <w:rFonts w:asciiTheme="minorHAnsi" w:hAnsiTheme="minorHAnsi" w:cstheme="minorHAnsi"/>
          <w:b/>
          <w:bCs/>
          <w:sz w:val="24"/>
          <w:szCs w:val="24"/>
        </w:rPr>
        <w:t>Robót</w:t>
      </w:r>
      <w:r w:rsidR="00983E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branży </w:t>
      </w:r>
      <w:r>
        <w:rPr>
          <w:rFonts w:asciiTheme="minorHAnsi" w:hAnsiTheme="minorHAnsi" w:cstheme="minorHAnsi"/>
          <w:b/>
          <w:bCs/>
          <w:sz w:val="24"/>
          <w:szCs w:val="24"/>
        </w:rPr>
        <w:t>elektrycznej</w:t>
      </w:r>
    </w:p>
    <w:p w14:paraId="09ACEE98" w14:textId="77777777" w:rsidR="004E68AC" w:rsidRPr="0096224F" w:rsidRDefault="004E68AC" w:rsidP="00AF7877">
      <w:pPr>
        <w:pStyle w:val="Teksttreci0"/>
        <w:shd w:val="clear" w:color="auto" w:fill="auto"/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4A49ED19" w14:textId="77777777" w:rsidR="004E68AC" w:rsidRPr="0096224F" w:rsidRDefault="004E68AC" w:rsidP="00AF7877">
      <w:pPr>
        <w:pStyle w:val="Teksttreci0"/>
        <w:shd w:val="clear" w:color="auto" w:fill="auto"/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1119B48C" w14:textId="58F6EF1F" w:rsidR="004E68AC" w:rsidRDefault="004E68AC" w:rsidP="00AF7877">
      <w:pPr>
        <w:pStyle w:val="Teksttreci0"/>
        <w:shd w:val="clear" w:color="auto" w:fill="auto"/>
        <w:spacing w:after="0" w:line="360" w:lineRule="auto"/>
        <w:ind w:left="720" w:firstLine="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kierowania robotami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budowlanymi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lastRenderedPageBreak/>
        <w:t>instalacyjnej w zakresie sieci, instalacji i urządzeń elektrycznych i elektroenergetycznych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</w:p>
    <w:p w14:paraId="245C42D9" w14:textId="11496029" w:rsidR="00DB105B" w:rsidRPr="00AF7877" w:rsidRDefault="00DB105B" w:rsidP="00AF7877">
      <w:pPr>
        <w:pStyle w:val="Teksttreci0"/>
        <w:numPr>
          <w:ilvl w:val="0"/>
          <w:numId w:val="19"/>
        </w:numPr>
        <w:shd w:val="clear" w:color="auto" w:fill="auto"/>
        <w:spacing w:after="0"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F7877">
        <w:rPr>
          <w:rFonts w:asciiTheme="minorHAnsi" w:hAnsiTheme="minorHAnsi" w:cstheme="minorHAnsi"/>
          <w:b/>
          <w:bCs/>
          <w:sz w:val="24"/>
          <w:szCs w:val="24"/>
        </w:rPr>
        <w:t>osoba proponowana do pełnienia funkcji Kierownik Budowy (branży drogowej)</w:t>
      </w:r>
    </w:p>
    <w:p w14:paraId="794D2F7D" w14:textId="77777777" w:rsidR="00DB105B" w:rsidRPr="00AF7877" w:rsidRDefault="00DB105B" w:rsidP="00AF7877">
      <w:pPr>
        <w:pStyle w:val="Teksttreci0"/>
        <w:shd w:val="clear" w:color="auto" w:fill="auto"/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F7877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AF7877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2123CB9E" w14:textId="77777777" w:rsidR="00DB105B" w:rsidRPr="00AF7877" w:rsidRDefault="00DB105B" w:rsidP="00AF7877">
      <w:pPr>
        <w:pStyle w:val="Teksttreci0"/>
        <w:shd w:val="clear" w:color="auto" w:fill="auto"/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F7877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14404C1C" w14:textId="67254F24" w:rsidR="00DB105B" w:rsidRDefault="00DB105B" w:rsidP="00AF7877">
      <w:pPr>
        <w:pStyle w:val="Teksttreci0"/>
        <w:shd w:val="clear" w:color="auto" w:fill="auto"/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F7877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AF7877">
        <w:rPr>
          <w:rFonts w:asciiTheme="minorHAnsi" w:hAnsiTheme="minorHAnsi" w:cstheme="minorHAnsi"/>
          <w:color w:val="0070C0"/>
          <w:sz w:val="24"/>
          <w:szCs w:val="24"/>
        </w:rPr>
        <w:t xml:space="preserve">do kierowania robotami </w:t>
      </w:r>
      <w:r w:rsidRPr="00AF7877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 w:rsidR="00AF7877" w:rsidRPr="00AF7877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inżynieryjnej drogowej </w:t>
      </w:r>
      <w:r w:rsidRPr="00AF7877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</w:p>
    <w:p w14:paraId="13377BE9" w14:textId="593AC3E7" w:rsidR="00C3320B" w:rsidRPr="00247C3F" w:rsidRDefault="00DB3CFE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 xml:space="preserve">Na potwierdzenie spełnienia warunku, o którym mowa w pkt 7.3.1. 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Wykonawca załączy do oferty wykaz 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>robót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wykonywanych,  w okresie ostatnich </w:t>
      </w:r>
      <w:r w:rsidR="004D5B22">
        <w:rPr>
          <w:rFonts w:asciiTheme="minorHAnsi" w:hAnsiTheme="minorHAnsi" w:cstheme="minorHAnsi"/>
          <w:b/>
          <w:spacing w:val="-8"/>
          <w:sz w:val="24"/>
          <w:szCs w:val="24"/>
        </w:rPr>
        <w:t>5</w:t>
      </w:r>
      <w:r w:rsidR="00D05C5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lat, </w:t>
      </w:r>
      <w:r w:rsidR="00C3320B"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a jeżeli  okres  prowadzenia  </w:t>
      </w:r>
      <w:r w:rsidR="00C3320B" w:rsidRPr="00247C3F">
        <w:rPr>
          <w:rFonts w:asciiTheme="minorHAnsi" w:hAnsiTheme="minorHAnsi" w:cstheme="minorHAnsi"/>
          <w:b/>
          <w:spacing w:val="-8"/>
          <w:sz w:val="24"/>
          <w:szCs w:val="24"/>
        </w:rPr>
        <w:t xml:space="preserve">działalności  jest  krótszy – w tym  okresie,  wraz z podaniem ich wartości, przedmiotu, dat wykonania i podmiotów, na rzecz których </w:t>
      </w:r>
      <w:r w:rsidR="00D05C53" w:rsidRPr="00247C3F">
        <w:rPr>
          <w:rFonts w:asciiTheme="minorHAnsi" w:hAnsiTheme="minorHAnsi" w:cstheme="minorHAnsi"/>
          <w:b/>
          <w:spacing w:val="-8"/>
          <w:sz w:val="24"/>
          <w:szCs w:val="24"/>
        </w:rPr>
        <w:t>roboty</w:t>
      </w:r>
      <w:r w:rsidR="00C3320B" w:rsidRPr="00247C3F">
        <w:rPr>
          <w:rFonts w:asciiTheme="minorHAnsi" w:hAnsiTheme="minorHAnsi" w:cstheme="minorHAnsi"/>
          <w:b/>
          <w:spacing w:val="-8"/>
          <w:sz w:val="24"/>
          <w:szCs w:val="24"/>
        </w:rPr>
        <w:t xml:space="preserve"> zostały wykonane lub są wykonywane, oraz załączeniem dowodów określających, czy te </w:t>
      </w:r>
      <w:r w:rsidR="00D05C53" w:rsidRPr="00247C3F">
        <w:rPr>
          <w:rFonts w:asciiTheme="minorHAnsi" w:hAnsiTheme="minorHAnsi" w:cstheme="minorHAnsi"/>
          <w:b/>
          <w:spacing w:val="-8"/>
          <w:sz w:val="24"/>
          <w:szCs w:val="24"/>
        </w:rPr>
        <w:t>roboty</w:t>
      </w:r>
      <w:r w:rsidR="00C3320B" w:rsidRPr="00247C3F">
        <w:rPr>
          <w:rFonts w:asciiTheme="minorHAnsi" w:hAnsiTheme="minorHAnsi" w:cstheme="minorHAnsi"/>
          <w:b/>
          <w:spacing w:val="-8"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</w:t>
      </w:r>
      <w:r w:rsidR="00D05C53" w:rsidRPr="00247C3F">
        <w:rPr>
          <w:rFonts w:asciiTheme="minorHAnsi" w:hAnsiTheme="minorHAnsi" w:cstheme="minorHAnsi"/>
          <w:b/>
          <w:spacing w:val="-8"/>
          <w:sz w:val="24"/>
          <w:szCs w:val="24"/>
        </w:rPr>
        <w:t>roboty</w:t>
      </w:r>
      <w:r w:rsidR="00C3320B" w:rsidRPr="00247C3F">
        <w:rPr>
          <w:rFonts w:asciiTheme="minorHAnsi" w:hAnsiTheme="minorHAnsi" w:cstheme="minorHAnsi"/>
          <w:b/>
          <w:spacing w:val="-8"/>
          <w:sz w:val="24"/>
          <w:szCs w:val="24"/>
        </w:rPr>
        <w:t xml:space="preserve">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010178" w:rsidRPr="00247C3F">
        <w:rPr>
          <w:rFonts w:asciiTheme="minorHAnsi" w:hAnsiTheme="minorHAnsi" w:cstheme="minorHAnsi"/>
          <w:b/>
          <w:spacing w:val="-8"/>
          <w:sz w:val="24"/>
          <w:szCs w:val="24"/>
        </w:rPr>
        <w:t>.</w:t>
      </w:r>
    </w:p>
    <w:p w14:paraId="46CA488B" w14:textId="756EFE4F" w:rsidR="00577A0F" w:rsidRPr="00247C3F" w:rsidRDefault="00D05C53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C3F">
        <w:rPr>
          <w:rFonts w:asciiTheme="minorHAnsi" w:hAnsiTheme="minorHAnsi" w:cstheme="minorHAnsi"/>
          <w:b/>
          <w:spacing w:val="-8"/>
          <w:sz w:val="24"/>
          <w:szCs w:val="24"/>
        </w:rPr>
        <w:t xml:space="preserve">Na potwierdzenie spełnienia warunku, o którym mowa w pkt 7.3.2. </w:t>
      </w:r>
      <w:r w:rsidR="00C3320B" w:rsidRPr="00247C3F">
        <w:rPr>
          <w:rFonts w:asciiTheme="minorHAnsi" w:hAnsiTheme="minorHAnsi" w:cstheme="minorHAnsi"/>
          <w:b/>
          <w:sz w:val="24"/>
          <w:szCs w:val="24"/>
        </w:rPr>
        <w:t>Wykonawca załączy do oferty wykaz osób, skierowanych do realizacj</w:t>
      </w:r>
      <w:r w:rsidR="00AF7877" w:rsidRPr="00247C3F">
        <w:rPr>
          <w:rFonts w:asciiTheme="minorHAnsi" w:hAnsiTheme="minorHAnsi" w:cstheme="minorHAnsi"/>
          <w:b/>
          <w:sz w:val="24"/>
          <w:szCs w:val="24"/>
        </w:rPr>
        <w:t>i zamówienia publicznego wraz z </w:t>
      </w:r>
      <w:r w:rsidR="00C3320B" w:rsidRPr="00247C3F">
        <w:rPr>
          <w:rFonts w:asciiTheme="minorHAnsi" w:hAnsiTheme="minorHAnsi" w:cstheme="minorHAnsi"/>
          <w:b/>
          <w:sz w:val="24"/>
          <w:szCs w:val="24"/>
        </w:rPr>
        <w:t>informacjami na temat ich kwalifikacji zawodow</w:t>
      </w:r>
      <w:r w:rsidR="00AF7877" w:rsidRPr="00247C3F">
        <w:rPr>
          <w:rFonts w:asciiTheme="minorHAnsi" w:hAnsiTheme="minorHAnsi" w:cstheme="minorHAnsi"/>
          <w:b/>
          <w:sz w:val="24"/>
          <w:szCs w:val="24"/>
        </w:rPr>
        <w:t>ych, uprawnień, doświadczenia i </w:t>
      </w:r>
      <w:r w:rsidR="00C3320B" w:rsidRPr="00247C3F">
        <w:rPr>
          <w:rFonts w:asciiTheme="minorHAnsi" w:hAnsiTheme="minorHAnsi" w:cstheme="minorHAnsi"/>
          <w:b/>
          <w:sz w:val="24"/>
          <w:szCs w:val="24"/>
        </w:rPr>
        <w:t>wykształcenia niezbędnych do wykonania zamówienia publicznego, a także zakresu wykonywanych przez nie czynności oraz informacją o podstawie do dysponowania tymi osobami.</w:t>
      </w:r>
    </w:p>
    <w:p w14:paraId="1F48B85E" w14:textId="70E1A4F5" w:rsidR="00DB3CFE" w:rsidRPr="00247C3F" w:rsidRDefault="00DB3CFE" w:rsidP="00DB3CFE">
      <w:pPr>
        <w:pStyle w:val="Teksttreci0"/>
        <w:shd w:val="clear" w:color="auto" w:fill="auto"/>
        <w:tabs>
          <w:tab w:val="left" w:pos="426"/>
        </w:tabs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1A20C4F" w14:textId="2F8319D0" w:rsidR="00B42725" w:rsidRPr="00247C3F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247C3F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247C3F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 w:rsidRPr="00247C3F">
        <w:rPr>
          <w:rFonts w:asciiTheme="minorHAnsi" w:hAnsiTheme="minorHAnsi" w:cstheme="minorHAnsi"/>
          <w:b/>
          <w:spacing w:val="-6"/>
        </w:rPr>
        <w:t>A</w:t>
      </w:r>
      <w:r w:rsidR="002C4720" w:rsidRPr="00247C3F">
        <w:rPr>
          <w:rFonts w:asciiTheme="minorHAnsi" w:hAnsiTheme="minorHAnsi" w:cstheme="minorHAnsi"/>
          <w:b/>
          <w:spacing w:val="-6"/>
        </w:rPr>
        <w:t xml:space="preserve">WCA </w:t>
      </w:r>
      <w:r w:rsidR="00110B0B" w:rsidRPr="00247C3F">
        <w:rPr>
          <w:rFonts w:asciiTheme="minorHAnsi" w:hAnsiTheme="minorHAnsi" w:cstheme="minorHAnsi"/>
          <w:b/>
          <w:spacing w:val="-6"/>
        </w:rPr>
        <w:br/>
      </w:r>
      <w:r w:rsidR="002C4720" w:rsidRPr="00247C3F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247C3F">
        <w:rPr>
          <w:rFonts w:asciiTheme="minorHAnsi" w:hAnsiTheme="minorHAnsi" w:cstheme="minorHAnsi"/>
          <w:b/>
          <w:spacing w:val="-6"/>
        </w:rPr>
        <w:t>Ł</w:t>
      </w:r>
      <w:r w:rsidR="002C4720" w:rsidRPr="00247C3F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247C3F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 w:rsidRPr="00247C3F">
        <w:rPr>
          <w:rFonts w:asciiTheme="minorHAnsi" w:hAnsiTheme="minorHAnsi" w:cstheme="minorHAnsi"/>
          <w:spacing w:val="-6"/>
        </w:rPr>
        <w:t>ień składania ofert oświadczenia</w:t>
      </w:r>
      <w:r w:rsidRPr="00247C3F">
        <w:rPr>
          <w:rFonts w:asciiTheme="minorHAnsi" w:hAnsiTheme="minorHAnsi" w:cstheme="minorHAnsi"/>
          <w:spacing w:val="-6"/>
        </w:rPr>
        <w:t xml:space="preserve"> stanowiące</w:t>
      </w:r>
      <w:r w:rsidRPr="00FD4B84">
        <w:rPr>
          <w:rFonts w:asciiTheme="minorHAnsi" w:hAnsiTheme="minorHAnsi" w:cstheme="minorHAnsi"/>
          <w:spacing w:val="-6"/>
        </w:rPr>
        <w:t xml:space="preserve">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4031E522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Spełnia </w:t>
      </w:r>
      <w:r w:rsidR="004D5B22">
        <w:rPr>
          <w:rFonts w:asciiTheme="minorHAnsi" w:hAnsiTheme="minorHAnsi" w:cstheme="minorHAnsi"/>
          <w:spacing w:val="-6"/>
        </w:rPr>
        <w:t>warunki udziału w postępowaniu,</w:t>
      </w:r>
    </w:p>
    <w:p w14:paraId="5423C401" w14:textId="04F92B04" w:rsidR="00C3320B" w:rsidRDefault="004D5B22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Wykaz </w:t>
      </w:r>
      <w:r w:rsidR="00D05C53">
        <w:rPr>
          <w:rFonts w:asciiTheme="minorHAnsi" w:hAnsiTheme="minorHAnsi" w:cstheme="minorHAnsi"/>
          <w:spacing w:val="-6"/>
        </w:rPr>
        <w:t>robót</w:t>
      </w:r>
      <w:r>
        <w:rPr>
          <w:rFonts w:asciiTheme="minorHAnsi" w:hAnsiTheme="minorHAnsi" w:cstheme="minorHAnsi"/>
          <w:spacing w:val="-6"/>
        </w:rPr>
        <w:t>,</w:t>
      </w:r>
    </w:p>
    <w:p w14:paraId="5B0190E8" w14:textId="268A3AC3" w:rsidR="00C3320B" w:rsidRPr="00FD4B84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56F16AAA" w14:textId="1FFD1971" w:rsidR="003B7EF9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E2339FF" w14:textId="0C556D98" w:rsidR="00C3320B" w:rsidRDefault="00C3320B" w:rsidP="00C3320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 xml:space="preserve">Wykaz </w:t>
      </w:r>
      <w:r w:rsidR="00D05C53">
        <w:rPr>
          <w:rFonts w:asciiTheme="minorHAnsi" w:hAnsiTheme="minorHAnsi" w:cstheme="minorHAnsi"/>
          <w:spacing w:val="-6"/>
        </w:rPr>
        <w:t>robót</w:t>
      </w:r>
      <w:r w:rsidRPr="00011FA6">
        <w:rPr>
          <w:rFonts w:asciiTheme="minorHAnsi" w:hAnsiTheme="minorHAnsi" w:cstheme="minorHAnsi"/>
          <w:spacing w:val="-6"/>
        </w:rPr>
        <w:t xml:space="preserve"> oraz wykaz osób, o którym mowa w pkt 8.1. Wykonawca zobowiązany jest złożyć wraz z ofertą (sporządzony zgodnie z treścią Formularza 3.3., 3.4.).</w:t>
      </w:r>
    </w:p>
    <w:p w14:paraId="3DE3FA74" w14:textId="6A521649" w:rsidR="00ED0301" w:rsidRPr="00AA3D9D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</w:t>
      </w:r>
      <w:r w:rsidR="005C2FFA">
        <w:rPr>
          <w:rFonts w:asciiTheme="minorHAnsi" w:hAnsiTheme="minorHAnsi" w:cstheme="minorHAnsi"/>
        </w:rPr>
        <w:t xml:space="preserve"> roboty</w:t>
      </w:r>
      <w:r w:rsidR="001F2B30" w:rsidRPr="00FD4B84">
        <w:rPr>
          <w:rFonts w:asciiTheme="minorHAnsi" w:hAnsiTheme="minorHAnsi" w:cstheme="minorHAnsi"/>
        </w:rPr>
        <w:t xml:space="preserve"> były wykonane, o dodatkowe informacje lub dokumenty w tym zakresie.</w:t>
      </w:r>
    </w:p>
    <w:p w14:paraId="5BF8BFC4" w14:textId="77777777" w:rsidR="00AA3D9D" w:rsidRPr="00A46334" w:rsidRDefault="00AA3D9D" w:rsidP="00AA3D9D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340D5560" w14:textId="5BEFCF14" w:rsidR="00C257CB" w:rsidRPr="008126E5" w:rsidRDefault="00C257CB" w:rsidP="00C257C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Pr="008A1739">
        <w:rPr>
          <w:rFonts w:asciiTheme="minorHAnsi" w:hAnsiTheme="minorHAnsi" w:cstheme="minorHAnsi"/>
          <w:b/>
          <w:bCs/>
        </w:rPr>
        <w:t xml:space="preserve">Kosztorys ofertowy </w:t>
      </w:r>
      <w:r w:rsidRPr="008126E5">
        <w:rPr>
          <w:rFonts w:asciiTheme="minorHAnsi" w:hAnsiTheme="minorHAnsi" w:cstheme="minorHAnsi"/>
        </w:rPr>
        <w:t>(Formularz</w:t>
      </w:r>
      <w:r w:rsidR="00A643F3">
        <w:rPr>
          <w:rFonts w:asciiTheme="minorHAnsi" w:hAnsiTheme="minorHAnsi" w:cstheme="minorHAnsi"/>
        </w:rPr>
        <w:t xml:space="preserve"> 2.1.</w:t>
      </w:r>
      <w:r w:rsidRPr="008126E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D8064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D8064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D80649">
        <w:rPr>
          <w:rFonts w:asciiTheme="minorHAnsi" w:hAnsiTheme="minorHAnsi" w:cstheme="minorHAnsi"/>
          <w:shd w:val="clear" w:color="auto" w:fill="FFFFFF"/>
        </w:rPr>
        <w:t>zeskanować i dołączyć do oferty lub opatrzyć kwalifikowanym podpisem elektronicznym, podpisem zaufanym lub elektronicznym podpisem osobistym</w:t>
      </w:r>
      <w:r w:rsidRPr="00D80649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D6253B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 xml:space="preserve">Upoważnienie osób podpisujących ofertę do jej podpisania musi bezpośrednio wynikać z dokumentów dołączonych do oferty. Oznacza to, że jeżeli upoważnienie takie nie wynika </w:t>
      </w:r>
      <w:r w:rsidRPr="00D6253B">
        <w:rPr>
          <w:rFonts w:asciiTheme="minorHAnsi" w:hAnsiTheme="minorHAnsi" w:cstheme="minorHAnsi"/>
          <w:spacing w:val="-6"/>
          <w:lang w:eastAsia="pl-PL"/>
        </w:rPr>
        <w:lastRenderedPageBreak/>
        <w:t>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41331B1F" w:rsidR="00ED0301" w:rsidRPr="00AA3D9D" w:rsidRDefault="00F3404B" w:rsidP="00AA3D9D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</w:t>
      </w:r>
      <w:r w:rsidR="00ED4472" w:rsidRPr="00AA3D9D">
        <w:rPr>
          <w:rFonts w:asciiTheme="minorHAnsi" w:hAnsiTheme="minorHAnsi" w:cstheme="minorHAnsi"/>
          <w:u w:val="single"/>
          <w:shd w:val="clear" w:color="auto" w:fill="FFFFFF"/>
        </w:rPr>
        <w:t>tronicznym, podpisem zaufanym lub elektronicznym podpisem osobistym</w:t>
      </w:r>
      <w:r w:rsidR="000F5E3B" w:rsidRPr="00AA3D9D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60A45285" w14:textId="3D98FD7D" w:rsidR="00AA3D9D" w:rsidRDefault="00AA3D9D" w:rsidP="00AA3D9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31417050" w14:textId="77777777" w:rsidR="00AA3D9D" w:rsidRPr="00AA3D9D" w:rsidRDefault="00AA3D9D" w:rsidP="00AA3D9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7B5A784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4A4A7D">
        <w:rPr>
          <w:rFonts w:asciiTheme="minorHAnsi" w:hAnsiTheme="minorHAnsi" w:cstheme="minorHAnsi"/>
          <w:b/>
          <w:color w:val="0070C0"/>
          <w:lang w:eastAsia="pl-PL"/>
        </w:rPr>
        <w:t>……</w:t>
      </w:r>
      <w:r w:rsidR="004725B6">
        <w:rPr>
          <w:rFonts w:asciiTheme="minorHAnsi" w:hAnsiTheme="minorHAnsi" w:cstheme="minorHAnsi"/>
          <w:b/>
          <w:color w:val="0070C0"/>
          <w:lang w:eastAsia="pl-PL"/>
        </w:rPr>
        <w:t>04</w:t>
      </w:r>
      <w:r w:rsidR="0024514C">
        <w:rPr>
          <w:rFonts w:asciiTheme="minorHAnsi" w:hAnsiTheme="minorHAnsi" w:cstheme="minorHAnsi"/>
          <w:b/>
          <w:color w:val="0070C0"/>
          <w:lang w:eastAsia="pl-PL"/>
        </w:rPr>
        <w:t>.2023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484A304B" w14:textId="5783161F" w:rsidR="00646413" w:rsidRPr="004D5B22" w:rsidRDefault="00525106" w:rsidP="004D5B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1E2CF3FD" w14:textId="77777777" w:rsidR="00AA3D9D" w:rsidRPr="00A81E17" w:rsidRDefault="00AA3D9D" w:rsidP="0064641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57767DF0" w14:textId="77777777" w:rsidR="002C4720" w:rsidRPr="00FD4B84" w:rsidRDefault="002C4720" w:rsidP="00EF4368">
      <w:pPr>
        <w:pStyle w:val="List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1B25EA53" w14:textId="77777777" w:rsidR="00D81714" w:rsidRPr="00AA6AAD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kosztorys ofertowy, którego wzór stanowi Formularz 2.1. do niniejszego zapytania ofertowego. Kosztorys ofertowy, o którym mowa powyżej, należy wypełnić według kolejności pozycji wyszczególnionych w tym formularzu. Wykonawca określi ceny jednostkowe netto oraz wartości netto dla wszystkich pozycji wymienionych w kosztorysie ofertowym. Wykonawca obliczając cenę oferty musi uwzględnić wszystkie pozycje opisane w kosztorysie ofertowym.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189B2422" w14:textId="77777777" w:rsidR="00D81714" w:rsidRPr="000E7245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</w:t>
      </w:r>
      <w:r w:rsidRPr="00B35E53">
        <w:rPr>
          <w:rFonts w:asciiTheme="minorHAnsi" w:hAnsiTheme="minorHAnsi" w:cstheme="minorHAnsi"/>
          <w:spacing w:val="-6"/>
        </w:rPr>
        <w:lastRenderedPageBreak/>
        <w:t>zamówienia oraz projekcie umowy. Cena brutto będzie podlegała ocenie w ramach przyjętego kryterium oceny ofert.</w:t>
      </w:r>
    </w:p>
    <w:p w14:paraId="12C5E5C0" w14:textId="77777777" w:rsidR="00D81714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D0BAF78" w14:textId="77777777" w:rsidR="00D81714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4577BB0" w14:textId="77777777" w:rsidR="00D81714" w:rsidRPr="0018718B" w:rsidRDefault="00D81714" w:rsidP="00D81714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775FE57" w14:textId="77777777" w:rsidR="00AA3D9D" w:rsidRPr="00D6253B" w:rsidRDefault="00AA3D9D" w:rsidP="00DB3CFE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0"/>
        </w:rPr>
      </w:pPr>
    </w:p>
    <w:p w14:paraId="2B1CF6BF" w14:textId="77777777" w:rsidR="002C4720" w:rsidRPr="00B92157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B92157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282F729D" w14:textId="77777777" w:rsidR="00AC76F2" w:rsidRPr="0018718B" w:rsidRDefault="00AC76F2" w:rsidP="00AC76F2">
      <w:pPr>
        <w:widowControl w:val="0"/>
        <w:numPr>
          <w:ilvl w:val="1"/>
          <w:numId w:val="11"/>
        </w:numPr>
        <w:tabs>
          <w:tab w:val="left" w:pos="567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Przy dokonywaniu wyboru najkorzystniejszej oferty Zamawiający stosować będzie następujące kryteria oceny ofert:</w:t>
      </w:r>
    </w:p>
    <w:p w14:paraId="3F4CC508" w14:textId="77777777" w:rsidR="00AC76F2" w:rsidRPr="0018718B" w:rsidRDefault="00AC76F2" w:rsidP="00AC76F2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>
        <w:rPr>
          <w:rFonts w:asciiTheme="minorHAnsi" w:eastAsia="Verdana" w:hAnsiTheme="minorHAnsi" w:cstheme="minorHAnsi"/>
          <w:b/>
          <w:bCs/>
          <w:lang w:eastAsia="pl-PL"/>
        </w:rPr>
        <w:t>- Cena (C)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- </w:t>
      </w:r>
      <w:r>
        <w:rPr>
          <w:rFonts w:asciiTheme="minorHAnsi" w:eastAsia="Verdana" w:hAnsiTheme="minorHAnsi" w:cstheme="minorHAnsi"/>
          <w:b/>
          <w:bCs/>
          <w:lang w:eastAsia="pl-PL"/>
        </w:rPr>
        <w:t xml:space="preserve">60 % = 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max. </w:t>
      </w:r>
      <w:r>
        <w:rPr>
          <w:rFonts w:asciiTheme="minorHAnsi" w:eastAsia="Verdana" w:hAnsiTheme="minorHAnsi" w:cstheme="minorHAnsi"/>
          <w:b/>
          <w:bCs/>
          <w:lang w:eastAsia="pl-PL"/>
        </w:rPr>
        <w:t>6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0 pkt</w:t>
      </w:r>
    </w:p>
    <w:p w14:paraId="7F2F8F21" w14:textId="73186619" w:rsidR="00AC76F2" w:rsidRPr="0018718B" w:rsidRDefault="00AC76F2" w:rsidP="00AC76F2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spacing w:val="-8"/>
          <w:lang w:eastAsia="pl-PL"/>
        </w:rPr>
      </w:pPr>
      <w:r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- 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Okres udzi</w:t>
      </w:r>
      <w:r w:rsidR="00B92157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elenia gwarancji 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(G) - 40 % = max. 40 pkt</w:t>
      </w:r>
    </w:p>
    <w:p w14:paraId="5E92F347" w14:textId="77777777" w:rsidR="00AC76F2" w:rsidRPr="0018718B" w:rsidRDefault="00AC76F2" w:rsidP="00AC76F2">
      <w:pPr>
        <w:widowControl w:val="0"/>
        <w:numPr>
          <w:ilvl w:val="0"/>
          <w:numId w:val="10"/>
        </w:numPr>
        <w:tabs>
          <w:tab w:val="left" w:pos="974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,,Cena" (C):</w:t>
      </w:r>
    </w:p>
    <w:p w14:paraId="468BC23C" w14:textId="77777777" w:rsidR="00AC76F2" w:rsidRPr="0018718B" w:rsidRDefault="00AC76F2" w:rsidP="00AC76F2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Kryterium „Cena" będzie rozpatrywana na podstawie ceny brutto za wykonanie przedmiotu zamówienia, podanej przez Wykonawcę na Formularzu Oferty.</w:t>
      </w:r>
    </w:p>
    <w:p w14:paraId="7AA750A9" w14:textId="77777777" w:rsidR="00AC76F2" w:rsidRPr="0018718B" w:rsidRDefault="00AC76F2" w:rsidP="00AC76F2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Zamawiający ofercie o najniżej cenie przyzna </w:t>
      </w:r>
      <w:r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 xml:space="preserve">60 punktów, 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a każdej następnej zostanie przyporządkowana liczba punktów proporcjonalnie mniejsza, według wzoru:                  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2560"/>
        <w:gridCol w:w="740"/>
      </w:tblGrid>
      <w:tr w:rsidR="00AC76F2" w:rsidRPr="0018718B" w14:paraId="6E619137" w14:textId="77777777" w:rsidTr="00815C8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D90" w14:textId="77777777" w:rsidR="00AC76F2" w:rsidRPr="0018718B" w:rsidRDefault="00AC76F2" w:rsidP="00815C86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9C5A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 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F918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najtańszej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E3BC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="00AC76F2" w:rsidRPr="0018718B" w14:paraId="6B4D74A5" w14:textId="77777777" w:rsidTr="00815C8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6CE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95EFF" w14:textId="77777777" w:rsidR="00AC76F2" w:rsidRPr="0018718B" w:rsidRDefault="00AC76F2" w:rsidP="00815C86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4563" w14:textId="77777777" w:rsidR="00AC76F2" w:rsidRPr="0018718B" w:rsidRDefault="00AC76F2" w:rsidP="00815C8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badanej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8BE68" w14:textId="77777777" w:rsidR="00AC76F2" w:rsidRPr="0018718B" w:rsidRDefault="00AC76F2" w:rsidP="00815C86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1580C81E" w14:textId="1A478AFB" w:rsidR="00AC76F2" w:rsidRPr="0018718B" w:rsidRDefault="00AC76F2" w:rsidP="00AC76F2">
      <w:pPr>
        <w:keepNext/>
        <w:keepLines/>
        <w:widowControl w:val="0"/>
        <w:numPr>
          <w:ilvl w:val="0"/>
          <w:numId w:val="10"/>
        </w:numPr>
        <w:tabs>
          <w:tab w:val="left" w:pos="855"/>
        </w:tabs>
        <w:suppressAutoHyphens w:val="0"/>
        <w:spacing w:line="360" w:lineRule="auto"/>
        <w:ind w:left="714" w:hanging="357"/>
        <w:jc w:val="both"/>
        <w:outlineLvl w:val="2"/>
        <w:rPr>
          <w:rFonts w:asciiTheme="minorHAnsi" w:eastAsia="Verdana" w:hAnsiTheme="minorHAnsi" w:cstheme="minorHAnsi"/>
          <w:b/>
          <w:bCs/>
          <w:lang w:eastAsia="pl-PL"/>
        </w:rPr>
      </w:pPr>
      <w:bookmarkStart w:id="1" w:name="bookmark19"/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</w:t>
      </w:r>
      <w:r w:rsidR="00B92157">
        <w:rPr>
          <w:rFonts w:asciiTheme="minorHAnsi" w:eastAsia="Verdana" w:hAnsiTheme="minorHAnsi" w:cstheme="minorHAnsi"/>
          <w:b/>
          <w:bCs/>
          <w:lang w:eastAsia="pl-PL"/>
        </w:rPr>
        <w:t>ium „Okres udzielenia gwarancji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" (G):</w:t>
      </w:r>
      <w:bookmarkEnd w:id="1"/>
    </w:p>
    <w:p w14:paraId="0889E937" w14:textId="7022E1B1" w:rsidR="00AC76F2" w:rsidRPr="0018718B" w:rsidRDefault="00AC76F2" w:rsidP="00AC76F2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W ramach kryterium „Okres udzielenia gwarancji (G)" punkty zostaną przyznane w skali punktowej </w:t>
      </w:r>
      <w:r w:rsidRPr="0018718B">
        <w:rPr>
          <w:rFonts w:asciiTheme="minorHAnsi" w:eastAsia="Verdana" w:hAnsiTheme="minorHAnsi" w:cstheme="minorHAnsi"/>
          <w:b/>
          <w:lang w:eastAsia="pl-PL"/>
        </w:rPr>
        <w:t>od 0 do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>4</w:t>
      </w:r>
      <w:r w:rsidRPr="0018718B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lang w:eastAsia="pl-PL"/>
        </w:rPr>
        <w:t>na podstawie okresu udzielenia gwarancji podanego przez Wykonawcę w Formularzu Oferty.</w:t>
      </w:r>
    </w:p>
    <w:p w14:paraId="2DC48CF1" w14:textId="77777777" w:rsidR="00AC76F2" w:rsidRPr="0018718B" w:rsidRDefault="00AC76F2" w:rsidP="00AC76F2">
      <w:pPr>
        <w:widowControl w:val="0"/>
        <w:suppressAutoHyphens w:val="0"/>
        <w:spacing w:line="360" w:lineRule="auto"/>
        <w:ind w:left="720"/>
        <w:jc w:val="both"/>
        <w:rPr>
          <w:rFonts w:asciiTheme="minorHAnsi" w:eastAsia="Verdana" w:hAnsiTheme="minorHAnsi" w:cstheme="minorHAnsi"/>
          <w:b/>
          <w:lang w:eastAsia="pl-PL"/>
        </w:rPr>
      </w:pPr>
      <w:r w:rsidRPr="0018718B">
        <w:rPr>
          <w:rFonts w:asciiTheme="minorHAnsi" w:eastAsia="Verdana" w:hAnsiTheme="minorHAnsi" w:cstheme="minorHAnsi"/>
          <w:b/>
          <w:lang w:eastAsia="pl-PL"/>
        </w:rPr>
        <w:t>Wykonawca może zaproponować jeden z następujących terminów gwarancji:</w:t>
      </w:r>
    </w:p>
    <w:p w14:paraId="685FC899" w14:textId="77777777" w:rsidR="00AC76F2" w:rsidRPr="0018718B" w:rsidRDefault="00AC76F2" w:rsidP="00AC76F2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5</w:t>
      </w:r>
      <w:r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od daty </w:t>
      </w:r>
      <w:r>
        <w:rPr>
          <w:rFonts w:asciiTheme="minorHAnsi" w:eastAsia="Verdana" w:hAnsiTheme="minorHAnsi" w:cstheme="minorHAnsi"/>
          <w:spacing w:val="-8"/>
          <w:lang w:eastAsia="pl-PL"/>
        </w:rPr>
        <w:t>odbioru końcowego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zgodnie z postanowieniami wzoru Umowy </w:t>
      </w:r>
      <w:r w:rsidRPr="0018718B">
        <w:rPr>
          <w:rFonts w:asciiTheme="minorHAnsi" w:eastAsia="Verdana" w:hAnsiTheme="minorHAnsi" w:cstheme="minorHAnsi"/>
          <w:lang w:eastAsia="pl-PL"/>
        </w:rPr>
        <w:t xml:space="preserve">– najdłuższa </w:t>
      </w:r>
      <w:r w:rsidRPr="0018718B">
        <w:rPr>
          <w:rFonts w:asciiTheme="minorHAnsi" w:eastAsia="Verdana" w:hAnsiTheme="minorHAnsi" w:cstheme="minorHAnsi"/>
          <w:lang w:eastAsia="pl-PL"/>
        </w:rPr>
        <w:lastRenderedPageBreak/>
        <w:t>możliwa do zaoferowania gwarancja wymagana przez Zamawiającego,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</w:p>
    <w:p w14:paraId="3D9F87A0" w14:textId="77777777" w:rsidR="00AC76F2" w:rsidRPr="0018718B" w:rsidRDefault="00AC76F2" w:rsidP="00AC76F2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4</w:t>
      </w:r>
      <w:r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od daty </w:t>
      </w:r>
      <w:r>
        <w:rPr>
          <w:rFonts w:asciiTheme="minorHAnsi" w:eastAsia="Verdana" w:hAnsiTheme="minorHAnsi" w:cstheme="minorHAnsi"/>
          <w:spacing w:val="-8"/>
          <w:lang w:eastAsia="pl-PL"/>
        </w:rPr>
        <w:t>odbioru końcowego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 w:rsidRPr="0018718B">
        <w:rPr>
          <w:rFonts w:asciiTheme="minorHAnsi" w:eastAsia="Verdana" w:hAnsiTheme="minorHAnsi" w:cstheme="minorHAnsi"/>
          <w:lang w:eastAsia="pl-PL"/>
        </w:rPr>
        <w:t>,</w:t>
      </w:r>
    </w:p>
    <w:p w14:paraId="2C22CA23" w14:textId="77777777" w:rsidR="00AC76F2" w:rsidRPr="0018718B" w:rsidRDefault="00AC76F2" w:rsidP="00AC76F2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3</w:t>
      </w:r>
      <w:r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od daty </w:t>
      </w:r>
      <w:r>
        <w:rPr>
          <w:rFonts w:asciiTheme="minorHAnsi" w:eastAsia="Verdana" w:hAnsiTheme="minorHAnsi" w:cstheme="minorHAnsi"/>
          <w:spacing w:val="-8"/>
          <w:lang w:eastAsia="pl-PL"/>
        </w:rPr>
        <w:t>odbioru końcowego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  <w:r w:rsidRPr="0018718B">
        <w:rPr>
          <w:rFonts w:asciiTheme="minorHAnsi" w:eastAsia="Verdana" w:hAnsiTheme="minorHAnsi" w:cstheme="minorHAnsi"/>
          <w:lang w:eastAsia="pl-PL"/>
        </w:rPr>
        <w:t>– najkrótsza możliwa do zaoferowania gwarancja wymagana przez Zamawiającego.</w:t>
      </w:r>
    </w:p>
    <w:p w14:paraId="4DB15F5B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12.2. W toku badania i oceny ofert Zamawiający może żądać od wykonawców wyjaśnień dotyczących złożonych ofert.</w:t>
      </w:r>
    </w:p>
    <w:p w14:paraId="28A3FA34" w14:textId="7F6E668E" w:rsidR="00AC76F2" w:rsidRPr="0018718B" w:rsidRDefault="00AC76F2" w:rsidP="00AC76F2">
      <w:pPr>
        <w:widowControl w:val="0"/>
        <w:suppressAutoHyphens w:val="0"/>
        <w:spacing w:line="360" w:lineRule="auto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12.3. </w:t>
      </w:r>
      <w:r w:rsidR="00EF4368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  <w:r w:rsidRPr="0018718B">
        <w:rPr>
          <w:rFonts w:asciiTheme="minorHAnsi" w:eastAsia="Verdana" w:hAnsiTheme="minorHAnsi" w:cstheme="minorHAnsi"/>
          <w:b/>
          <w:lang w:eastAsia="pl-PL"/>
        </w:rPr>
        <w:t>Zamawiający nie dopuszcza zaoferowania terminów pośrednich.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</w:p>
    <w:p w14:paraId="35C2760E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456"/>
      </w:tblGrid>
      <w:tr w:rsidR="00AC76F2" w:rsidRPr="0018718B" w14:paraId="522DD36E" w14:textId="77777777" w:rsidTr="00815C86">
        <w:tc>
          <w:tcPr>
            <w:tcW w:w="2797" w:type="dxa"/>
            <w:shd w:val="clear" w:color="auto" w:fill="auto"/>
          </w:tcPr>
          <w:p w14:paraId="0037D6C6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Gwarancja</w:t>
            </w:r>
          </w:p>
        </w:tc>
        <w:tc>
          <w:tcPr>
            <w:tcW w:w="1456" w:type="dxa"/>
            <w:shd w:val="clear" w:color="auto" w:fill="auto"/>
          </w:tcPr>
          <w:p w14:paraId="79371BAE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Liczba pkt.</w:t>
            </w:r>
          </w:p>
        </w:tc>
      </w:tr>
      <w:tr w:rsidR="00AC76F2" w:rsidRPr="0018718B" w14:paraId="6ECAA403" w14:textId="77777777" w:rsidTr="00815C86">
        <w:tc>
          <w:tcPr>
            <w:tcW w:w="2797" w:type="dxa"/>
            <w:shd w:val="clear" w:color="auto" w:fill="auto"/>
          </w:tcPr>
          <w:p w14:paraId="4314F682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1641A103" w14:textId="77777777" w:rsidR="00AC76F2" w:rsidRPr="0018718B" w:rsidRDefault="00AC76F2" w:rsidP="00815C86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AC76F2" w:rsidRPr="0018718B" w14:paraId="003896BA" w14:textId="77777777" w:rsidTr="00815C86">
        <w:tc>
          <w:tcPr>
            <w:tcW w:w="2797" w:type="dxa"/>
            <w:shd w:val="clear" w:color="auto" w:fill="auto"/>
          </w:tcPr>
          <w:p w14:paraId="6F030292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61868210" w14:textId="77777777" w:rsidR="00AC76F2" w:rsidRPr="0018718B" w:rsidRDefault="00AC76F2" w:rsidP="00815C86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AC76F2" w:rsidRPr="0018718B" w14:paraId="0EA0B0E8" w14:textId="77777777" w:rsidTr="00815C86">
        <w:tc>
          <w:tcPr>
            <w:tcW w:w="2797" w:type="dxa"/>
            <w:shd w:val="clear" w:color="auto" w:fill="auto"/>
          </w:tcPr>
          <w:p w14:paraId="15FB1B2A" w14:textId="77777777" w:rsidR="00AC76F2" w:rsidRPr="0018718B" w:rsidRDefault="00AC76F2" w:rsidP="00815C86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 </w:t>
            </w:r>
          </w:p>
        </w:tc>
        <w:tc>
          <w:tcPr>
            <w:tcW w:w="1456" w:type="dxa"/>
            <w:shd w:val="clear" w:color="auto" w:fill="auto"/>
          </w:tcPr>
          <w:p w14:paraId="5D4DD992" w14:textId="77777777" w:rsidR="00AC76F2" w:rsidRPr="0018718B" w:rsidRDefault="00AC76F2" w:rsidP="00815C86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</w:tbl>
    <w:p w14:paraId="45AF6B6E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UWAGA!!!</w:t>
      </w:r>
    </w:p>
    <w:p w14:paraId="75B928CF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Minimalny okres gwarancji wymagany przez Zamawiającego wynosi </w:t>
      </w:r>
      <w:r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lata.</w:t>
      </w:r>
    </w:p>
    <w:p w14:paraId="5B5F82D6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Zamawiający nie dopuszcza wskazania przez Wykonawcę okresu gwarancji krótszego niż </w:t>
      </w:r>
      <w:r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lata, ani innych niż wskazane w pkt 12.1 okresów pośrednich. </w:t>
      </w:r>
    </w:p>
    <w:p w14:paraId="7A2B2C79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W przypadku wskazania przez Wykonawcę w formularzu oferty okresu gwarancji niezgodnego z powyższymi wytycznymi Zamawiający odrzuci ofertę Wykonawcy jako niezgodną z treścią zapytania ofertowego. </w:t>
      </w:r>
    </w:p>
    <w:p w14:paraId="65560AE7" w14:textId="7FFF47B2" w:rsidR="00AC76F2" w:rsidRPr="0018718B" w:rsidRDefault="00AC76F2" w:rsidP="00AC76F2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12.4. </w:t>
      </w:r>
      <w:r w:rsidR="00EF4368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  <w:r w:rsidRPr="0018718B">
        <w:rPr>
          <w:rFonts w:asciiTheme="minorHAnsi" w:eastAsia="Verdana" w:hAnsiTheme="minorHAnsi" w:cstheme="minorHAnsi"/>
          <w:lang w:eastAsia="pl-PL"/>
        </w:rPr>
        <w:t>Jako najkorzystniejsza zostanie wybrana oferta, która otrzyma najwyższą ilość punktów (P) stanowiących sumę punktó</w:t>
      </w:r>
      <w:r>
        <w:rPr>
          <w:rFonts w:asciiTheme="minorHAnsi" w:eastAsia="Verdana" w:hAnsiTheme="minorHAnsi" w:cstheme="minorHAnsi"/>
          <w:lang w:eastAsia="pl-PL"/>
        </w:rPr>
        <w:t xml:space="preserve">w przyznanych w ramach każdego </w:t>
      </w:r>
      <w:r w:rsidRPr="0018718B">
        <w:rPr>
          <w:rFonts w:asciiTheme="minorHAnsi" w:eastAsia="Verdana" w:hAnsiTheme="minorHAnsi" w:cstheme="minorHAnsi"/>
          <w:lang w:eastAsia="pl-PL"/>
        </w:rPr>
        <w:t>z podanych kryteriów, wyliczoną zgodnie z poniższym wzorem:</w:t>
      </w:r>
    </w:p>
    <w:p w14:paraId="30ED1DF4" w14:textId="77777777" w:rsidR="00AC76F2" w:rsidRPr="0018718B" w:rsidRDefault="00AC76F2" w:rsidP="00AC76F2">
      <w:pPr>
        <w:widowControl w:val="0"/>
        <w:suppressAutoHyphens w:val="0"/>
        <w:spacing w:line="360" w:lineRule="auto"/>
        <w:ind w:left="3740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P = C + G</w:t>
      </w:r>
    </w:p>
    <w:p w14:paraId="13A2F1E9" w14:textId="77777777" w:rsidR="00AC76F2" w:rsidRPr="0018718B" w:rsidRDefault="00AC76F2" w:rsidP="00AC76F2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gdzie:   </w:t>
      </w:r>
    </w:p>
    <w:p w14:paraId="6D272A12" w14:textId="77777777" w:rsidR="00AC76F2" w:rsidRPr="0018718B" w:rsidRDefault="00AC76F2" w:rsidP="00AC76F2">
      <w:pPr>
        <w:widowControl w:val="0"/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C - liczba punktów przyznana ofercie ocenianej w kryterium „Cena".</w:t>
      </w:r>
    </w:p>
    <w:p w14:paraId="1285D7BF" w14:textId="77777777" w:rsidR="00AC76F2" w:rsidRPr="00A22511" w:rsidRDefault="00AC76F2" w:rsidP="00AC76F2">
      <w:pPr>
        <w:widowControl w:val="0"/>
        <w:tabs>
          <w:tab w:val="left" w:pos="709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G – liczba punktów przyznana ofercie</w:t>
      </w:r>
      <w:r w:rsidRPr="0018718B">
        <w:rPr>
          <w:rFonts w:asciiTheme="minorHAnsi" w:eastAsia="Verdana" w:hAnsiTheme="minorHAnsi" w:cstheme="minorHAnsi"/>
          <w:lang w:eastAsia="pl-PL"/>
        </w:rPr>
        <w:tab/>
        <w:t xml:space="preserve"> ocenianej w kryterium „Gwarancja”.</w:t>
      </w:r>
    </w:p>
    <w:p w14:paraId="33B280BF" w14:textId="05393DAA" w:rsidR="00AC76F2" w:rsidRPr="00A571FC" w:rsidRDefault="00EF4368" w:rsidP="00AC76F2">
      <w:pPr>
        <w:pStyle w:val="Lista"/>
        <w:numPr>
          <w:ilvl w:val="1"/>
          <w:numId w:val="13"/>
        </w:numPr>
        <w:spacing w:after="0" w:line="360" w:lineRule="auto"/>
        <w:ind w:left="482" w:hanging="482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AC76F2"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322614FB" w14:textId="77777777" w:rsidR="00AA3D9D" w:rsidRPr="0069438E" w:rsidRDefault="00AA3D9D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117E8264" w:rsidR="00010178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 wzór wykazu osób, wzór wykazu </w:t>
      </w:r>
      <w:r w:rsidR="005C2FFA">
        <w:rPr>
          <w:rFonts w:asciiTheme="minorHAnsi" w:hAnsiTheme="minorHAnsi" w:cstheme="minorHAnsi"/>
          <w:spacing w:val="-12"/>
        </w:rPr>
        <w:t>robót</w:t>
      </w:r>
      <w:r w:rsidRPr="00E36018">
        <w:rPr>
          <w:rFonts w:asciiTheme="minorHAnsi" w:hAnsiTheme="minorHAnsi" w:cstheme="minorHAnsi"/>
          <w:spacing w:val="-12"/>
        </w:rPr>
        <w:t>,</w:t>
      </w:r>
    </w:p>
    <w:p w14:paraId="35280383" w14:textId="7356CAFD" w:rsidR="00EF4368" w:rsidRPr="00E36018" w:rsidRDefault="00EF436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>
        <w:rPr>
          <w:rFonts w:asciiTheme="minorHAnsi" w:hAnsiTheme="minorHAnsi" w:cstheme="minorHAnsi"/>
          <w:spacing w:val="-12"/>
        </w:rPr>
        <w:t>Kosztorys ofertowy,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61E03E1F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47C3F">
        <w:rPr>
          <w:rFonts w:asciiTheme="minorHAnsi" w:hAnsiTheme="minorHAnsi" w:cstheme="minorHAnsi"/>
          <w:webHidden/>
          <w:spacing w:val="-10"/>
        </w:rPr>
        <w:t>Adam Idczak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247C3F">
        <w:rPr>
          <w:rFonts w:asciiTheme="minorHAnsi" w:hAnsiTheme="minorHAnsi" w:cstheme="minorHAnsi"/>
          <w:webHidden/>
          <w:spacing w:val="-10"/>
        </w:rPr>
        <w:t>49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24514C">
        <w:rPr>
          <w:rFonts w:asciiTheme="minorHAnsi" w:hAnsiTheme="minorHAnsi" w:cstheme="minorHAnsi"/>
          <w:webHidden/>
          <w:spacing w:val="-10"/>
        </w:rPr>
        <w:t>Claudia Jesa-Skorzewska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486A32B5" w14:textId="79FFA1B2" w:rsidR="00A81E17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EEB1290" w14:textId="77777777" w:rsidR="00AA3D9D" w:rsidRPr="007D4DD6" w:rsidRDefault="00AA3D9D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547B93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547B93">
        <w:rPr>
          <w:rFonts w:asciiTheme="minorHAnsi" w:hAnsiTheme="minorHAnsi" w:cstheme="minorHAnsi"/>
          <w:b/>
          <w:i/>
          <w:sz w:val="18"/>
          <w:szCs w:val="18"/>
          <w:u w:val="single"/>
        </w:rPr>
        <w:t>Załączniki:</w:t>
      </w:r>
    </w:p>
    <w:p w14:paraId="31E2CA35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Projekt umowy z załącznikami,</w:t>
      </w:r>
    </w:p>
    <w:p w14:paraId="6474206E" w14:textId="27BAD674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Formularz ofertowy,</w:t>
      </w:r>
    </w:p>
    <w:p w14:paraId="45C1F350" w14:textId="0F02F4D0" w:rsidR="00061564" w:rsidRPr="00547B93" w:rsidRDefault="00061564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Kosztorys ofertowy,</w:t>
      </w:r>
    </w:p>
    <w:p w14:paraId="560CF93F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Wzory oświadczeń (formularze 3.1. i 3.2.),</w:t>
      </w:r>
    </w:p>
    <w:p w14:paraId="4AC2C532" w14:textId="095B1CD1" w:rsidR="00010178" w:rsidRPr="00547B93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Wzór w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>yka</w:t>
      </w:r>
      <w:r w:rsidRPr="00547B93">
        <w:rPr>
          <w:rFonts w:asciiTheme="minorHAnsi" w:hAnsiTheme="minorHAnsi" w:cstheme="minorHAnsi"/>
          <w:i/>
          <w:sz w:val="18"/>
          <w:szCs w:val="18"/>
        </w:rPr>
        <w:t>zu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C2FFA">
        <w:rPr>
          <w:rFonts w:asciiTheme="minorHAnsi" w:hAnsiTheme="minorHAnsi" w:cstheme="minorHAnsi"/>
          <w:i/>
          <w:sz w:val="18"/>
          <w:szCs w:val="18"/>
        </w:rPr>
        <w:t>robót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(formularz 3.3.),</w:t>
      </w:r>
    </w:p>
    <w:p w14:paraId="2D13EACE" w14:textId="08B3DF8C" w:rsidR="00010178" w:rsidRPr="00547B93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Wzór w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>ykaz</w:t>
      </w:r>
      <w:r w:rsidRPr="00547B93">
        <w:rPr>
          <w:rFonts w:asciiTheme="minorHAnsi" w:hAnsiTheme="minorHAnsi" w:cstheme="minorHAnsi"/>
          <w:i/>
          <w:sz w:val="18"/>
          <w:szCs w:val="18"/>
        </w:rPr>
        <w:t>u</w:t>
      </w:r>
      <w:r w:rsidR="00010178" w:rsidRPr="00547B93">
        <w:rPr>
          <w:rFonts w:asciiTheme="minorHAnsi" w:hAnsiTheme="minorHAnsi" w:cstheme="minorHAnsi"/>
          <w:i/>
          <w:sz w:val="18"/>
          <w:szCs w:val="18"/>
        </w:rPr>
        <w:t xml:space="preserve"> osób (formularz 3.4.),</w:t>
      </w:r>
    </w:p>
    <w:p w14:paraId="702399EE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Opis przedmiotu zamówienia.</w:t>
      </w:r>
    </w:p>
    <w:sectPr w:rsidR="00010178" w:rsidRPr="00547B93" w:rsidSect="00A81E17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6CB51B25">
          <wp:simplePos x="0" y="0"/>
          <wp:positionH relativeFrom="margin">
            <wp:posOffset>-626745</wp:posOffset>
          </wp:positionH>
          <wp:positionV relativeFrom="paragraph">
            <wp:posOffset>-421640</wp:posOffset>
          </wp:positionV>
          <wp:extent cx="7014109" cy="101669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3CEE"/>
    <w:multiLevelType w:val="hybridMultilevel"/>
    <w:tmpl w:val="8BD02E20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3A25EB"/>
    <w:multiLevelType w:val="hybridMultilevel"/>
    <w:tmpl w:val="A9F233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51310B57"/>
    <w:multiLevelType w:val="hybridMultilevel"/>
    <w:tmpl w:val="6B52B8F6"/>
    <w:lvl w:ilvl="0" w:tplc="A4FCF0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6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74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AF3"/>
    <w:rsid w:val="00051E69"/>
    <w:rsid w:val="000521CF"/>
    <w:rsid w:val="000532F6"/>
    <w:rsid w:val="00055616"/>
    <w:rsid w:val="000567EC"/>
    <w:rsid w:val="00061564"/>
    <w:rsid w:val="0006166F"/>
    <w:rsid w:val="00065613"/>
    <w:rsid w:val="00072912"/>
    <w:rsid w:val="000742F4"/>
    <w:rsid w:val="00077EC8"/>
    <w:rsid w:val="0008161C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4EF7"/>
    <w:rsid w:val="000E7E13"/>
    <w:rsid w:val="000F07A0"/>
    <w:rsid w:val="000F517B"/>
    <w:rsid w:val="000F567A"/>
    <w:rsid w:val="000F5E3B"/>
    <w:rsid w:val="000F6091"/>
    <w:rsid w:val="00101FB6"/>
    <w:rsid w:val="001031B0"/>
    <w:rsid w:val="001046E7"/>
    <w:rsid w:val="00110815"/>
    <w:rsid w:val="00110B0B"/>
    <w:rsid w:val="00110F7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4E67"/>
    <w:rsid w:val="0018718B"/>
    <w:rsid w:val="00193062"/>
    <w:rsid w:val="001952BB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4514C"/>
    <w:rsid w:val="00247C3F"/>
    <w:rsid w:val="0025150E"/>
    <w:rsid w:val="002536B0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2303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4563D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12D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17D44"/>
    <w:rsid w:val="00424110"/>
    <w:rsid w:val="0042487F"/>
    <w:rsid w:val="00426928"/>
    <w:rsid w:val="00427282"/>
    <w:rsid w:val="004303CF"/>
    <w:rsid w:val="004344DC"/>
    <w:rsid w:val="004360F4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25B6"/>
    <w:rsid w:val="00474123"/>
    <w:rsid w:val="00480419"/>
    <w:rsid w:val="00486B4D"/>
    <w:rsid w:val="004903AE"/>
    <w:rsid w:val="00493239"/>
    <w:rsid w:val="004A18BB"/>
    <w:rsid w:val="004A1F28"/>
    <w:rsid w:val="004A4A7D"/>
    <w:rsid w:val="004B130F"/>
    <w:rsid w:val="004B16F4"/>
    <w:rsid w:val="004B34A5"/>
    <w:rsid w:val="004C7487"/>
    <w:rsid w:val="004C7872"/>
    <w:rsid w:val="004D5B22"/>
    <w:rsid w:val="004E241D"/>
    <w:rsid w:val="004E3765"/>
    <w:rsid w:val="004E68AC"/>
    <w:rsid w:val="004F064E"/>
    <w:rsid w:val="004F1FF0"/>
    <w:rsid w:val="00503901"/>
    <w:rsid w:val="00506264"/>
    <w:rsid w:val="0051102B"/>
    <w:rsid w:val="005161D3"/>
    <w:rsid w:val="00521581"/>
    <w:rsid w:val="00522B96"/>
    <w:rsid w:val="00525106"/>
    <w:rsid w:val="00527C3D"/>
    <w:rsid w:val="005405C8"/>
    <w:rsid w:val="00542E83"/>
    <w:rsid w:val="00547B9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2FFA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3BA4"/>
    <w:rsid w:val="0061449B"/>
    <w:rsid w:val="00617B92"/>
    <w:rsid w:val="00617EEA"/>
    <w:rsid w:val="0062435B"/>
    <w:rsid w:val="006348D9"/>
    <w:rsid w:val="006414F3"/>
    <w:rsid w:val="00646413"/>
    <w:rsid w:val="00647CF7"/>
    <w:rsid w:val="00657DEA"/>
    <w:rsid w:val="006601D6"/>
    <w:rsid w:val="00667D15"/>
    <w:rsid w:val="00674B39"/>
    <w:rsid w:val="00684DEC"/>
    <w:rsid w:val="0068530D"/>
    <w:rsid w:val="00685BE6"/>
    <w:rsid w:val="00687938"/>
    <w:rsid w:val="00690C97"/>
    <w:rsid w:val="0069438E"/>
    <w:rsid w:val="0069513B"/>
    <w:rsid w:val="006A1B16"/>
    <w:rsid w:val="006B3E89"/>
    <w:rsid w:val="006B55C2"/>
    <w:rsid w:val="006C4BCB"/>
    <w:rsid w:val="006D00D1"/>
    <w:rsid w:val="006E15E9"/>
    <w:rsid w:val="006E3590"/>
    <w:rsid w:val="006E3ABC"/>
    <w:rsid w:val="006E67B8"/>
    <w:rsid w:val="006F126B"/>
    <w:rsid w:val="006F3D8F"/>
    <w:rsid w:val="006F5ABC"/>
    <w:rsid w:val="006F6AA5"/>
    <w:rsid w:val="00713D0C"/>
    <w:rsid w:val="007148D9"/>
    <w:rsid w:val="007164B7"/>
    <w:rsid w:val="007172E6"/>
    <w:rsid w:val="007279CB"/>
    <w:rsid w:val="0073293A"/>
    <w:rsid w:val="00736ACD"/>
    <w:rsid w:val="00740207"/>
    <w:rsid w:val="00740E9A"/>
    <w:rsid w:val="007532F1"/>
    <w:rsid w:val="007538DF"/>
    <w:rsid w:val="007538ED"/>
    <w:rsid w:val="00763006"/>
    <w:rsid w:val="007658C1"/>
    <w:rsid w:val="0077570C"/>
    <w:rsid w:val="007900CA"/>
    <w:rsid w:val="007905D0"/>
    <w:rsid w:val="0079191F"/>
    <w:rsid w:val="00791E26"/>
    <w:rsid w:val="007939AA"/>
    <w:rsid w:val="00794154"/>
    <w:rsid w:val="00795AA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316B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1F3C"/>
    <w:rsid w:val="008449FA"/>
    <w:rsid w:val="00845421"/>
    <w:rsid w:val="00861CEF"/>
    <w:rsid w:val="00872AC5"/>
    <w:rsid w:val="00880222"/>
    <w:rsid w:val="00884B89"/>
    <w:rsid w:val="0089304F"/>
    <w:rsid w:val="00893597"/>
    <w:rsid w:val="00895DFE"/>
    <w:rsid w:val="008A5AFF"/>
    <w:rsid w:val="008A60F2"/>
    <w:rsid w:val="008B2239"/>
    <w:rsid w:val="008B43CB"/>
    <w:rsid w:val="008D0FBE"/>
    <w:rsid w:val="008D3B87"/>
    <w:rsid w:val="008D76C7"/>
    <w:rsid w:val="008E6D60"/>
    <w:rsid w:val="008E77A1"/>
    <w:rsid w:val="008F2BF1"/>
    <w:rsid w:val="008F2DE1"/>
    <w:rsid w:val="008F5904"/>
    <w:rsid w:val="008F6BB5"/>
    <w:rsid w:val="00905FBF"/>
    <w:rsid w:val="00910F23"/>
    <w:rsid w:val="00920BC6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3E13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164A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643F3"/>
    <w:rsid w:val="00A70BC8"/>
    <w:rsid w:val="00A775E3"/>
    <w:rsid w:val="00A81C67"/>
    <w:rsid w:val="00A81E17"/>
    <w:rsid w:val="00A84419"/>
    <w:rsid w:val="00A8752D"/>
    <w:rsid w:val="00A90652"/>
    <w:rsid w:val="00A947A3"/>
    <w:rsid w:val="00A96248"/>
    <w:rsid w:val="00A9683A"/>
    <w:rsid w:val="00A978BA"/>
    <w:rsid w:val="00AA3D9D"/>
    <w:rsid w:val="00AB5971"/>
    <w:rsid w:val="00AB784C"/>
    <w:rsid w:val="00AC0EFB"/>
    <w:rsid w:val="00AC2C5A"/>
    <w:rsid w:val="00AC4C5A"/>
    <w:rsid w:val="00AC5A10"/>
    <w:rsid w:val="00AC76F2"/>
    <w:rsid w:val="00AD14D5"/>
    <w:rsid w:val="00AD3B32"/>
    <w:rsid w:val="00AF63C0"/>
    <w:rsid w:val="00AF7877"/>
    <w:rsid w:val="00B01D43"/>
    <w:rsid w:val="00B07AB9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169F"/>
    <w:rsid w:val="00B72943"/>
    <w:rsid w:val="00B729F0"/>
    <w:rsid w:val="00B733E2"/>
    <w:rsid w:val="00B73DB5"/>
    <w:rsid w:val="00B740A4"/>
    <w:rsid w:val="00B7763D"/>
    <w:rsid w:val="00B77711"/>
    <w:rsid w:val="00B77B91"/>
    <w:rsid w:val="00B81883"/>
    <w:rsid w:val="00B81E2D"/>
    <w:rsid w:val="00B84BF6"/>
    <w:rsid w:val="00B851EF"/>
    <w:rsid w:val="00B92157"/>
    <w:rsid w:val="00B97170"/>
    <w:rsid w:val="00BB412D"/>
    <w:rsid w:val="00BC3CBD"/>
    <w:rsid w:val="00BD522E"/>
    <w:rsid w:val="00BD7083"/>
    <w:rsid w:val="00BE194A"/>
    <w:rsid w:val="00BE1996"/>
    <w:rsid w:val="00BE5BC1"/>
    <w:rsid w:val="00BF332D"/>
    <w:rsid w:val="00C03ABF"/>
    <w:rsid w:val="00C060F3"/>
    <w:rsid w:val="00C075AD"/>
    <w:rsid w:val="00C120BC"/>
    <w:rsid w:val="00C14C64"/>
    <w:rsid w:val="00C15270"/>
    <w:rsid w:val="00C15FEB"/>
    <w:rsid w:val="00C17BE6"/>
    <w:rsid w:val="00C20E43"/>
    <w:rsid w:val="00C25712"/>
    <w:rsid w:val="00C257CB"/>
    <w:rsid w:val="00C25C83"/>
    <w:rsid w:val="00C3320B"/>
    <w:rsid w:val="00C4695E"/>
    <w:rsid w:val="00C52CCC"/>
    <w:rsid w:val="00C547A5"/>
    <w:rsid w:val="00C54B90"/>
    <w:rsid w:val="00C629A8"/>
    <w:rsid w:val="00C70550"/>
    <w:rsid w:val="00C70CDF"/>
    <w:rsid w:val="00C719EC"/>
    <w:rsid w:val="00C82CB8"/>
    <w:rsid w:val="00C914F9"/>
    <w:rsid w:val="00C92EEE"/>
    <w:rsid w:val="00C9422A"/>
    <w:rsid w:val="00C94D1E"/>
    <w:rsid w:val="00C953AE"/>
    <w:rsid w:val="00C96BBC"/>
    <w:rsid w:val="00C96CCA"/>
    <w:rsid w:val="00CA191E"/>
    <w:rsid w:val="00CB0DF1"/>
    <w:rsid w:val="00CC3ACE"/>
    <w:rsid w:val="00CC44A6"/>
    <w:rsid w:val="00CC4BC2"/>
    <w:rsid w:val="00CC6B19"/>
    <w:rsid w:val="00CD0C20"/>
    <w:rsid w:val="00CE54AE"/>
    <w:rsid w:val="00CF13A5"/>
    <w:rsid w:val="00CF2328"/>
    <w:rsid w:val="00CF3AAE"/>
    <w:rsid w:val="00D00040"/>
    <w:rsid w:val="00D055F2"/>
    <w:rsid w:val="00D05C53"/>
    <w:rsid w:val="00D1783C"/>
    <w:rsid w:val="00D2104A"/>
    <w:rsid w:val="00D22974"/>
    <w:rsid w:val="00D26617"/>
    <w:rsid w:val="00D34619"/>
    <w:rsid w:val="00D520D5"/>
    <w:rsid w:val="00D61494"/>
    <w:rsid w:val="00D6253B"/>
    <w:rsid w:val="00D73369"/>
    <w:rsid w:val="00D80649"/>
    <w:rsid w:val="00D81714"/>
    <w:rsid w:val="00D9136C"/>
    <w:rsid w:val="00D947F4"/>
    <w:rsid w:val="00DA2961"/>
    <w:rsid w:val="00DB105B"/>
    <w:rsid w:val="00DB3CFE"/>
    <w:rsid w:val="00DB6374"/>
    <w:rsid w:val="00DC246B"/>
    <w:rsid w:val="00DC3F35"/>
    <w:rsid w:val="00DD0D8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6018"/>
    <w:rsid w:val="00E3781D"/>
    <w:rsid w:val="00E37A4E"/>
    <w:rsid w:val="00E4035A"/>
    <w:rsid w:val="00E62FAA"/>
    <w:rsid w:val="00E66AAE"/>
    <w:rsid w:val="00E71660"/>
    <w:rsid w:val="00E72DBB"/>
    <w:rsid w:val="00E80045"/>
    <w:rsid w:val="00E81B31"/>
    <w:rsid w:val="00E85EBB"/>
    <w:rsid w:val="00E908CC"/>
    <w:rsid w:val="00E911E1"/>
    <w:rsid w:val="00EA4A24"/>
    <w:rsid w:val="00EB55F8"/>
    <w:rsid w:val="00EB69EA"/>
    <w:rsid w:val="00EC3F6B"/>
    <w:rsid w:val="00ED0301"/>
    <w:rsid w:val="00ED2FE3"/>
    <w:rsid w:val="00ED4472"/>
    <w:rsid w:val="00ED6913"/>
    <w:rsid w:val="00EE1050"/>
    <w:rsid w:val="00EE1F02"/>
    <w:rsid w:val="00EE6BE9"/>
    <w:rsid w:val="00EE71C3"/>
    <w:rsid w:val="00EF4368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199B"/>
    <w:rsid w:val="00F71DA4"/>
    <w:rsid w:val="00F733CE"/>
    <w:rsid w:val="00F76658"/>
    <w:rsid w:val="00F8268E"/>
    <w:rsid w:val="00F91FD3"/>
    <w:rsid w:val="00FB2B3F"/>
    <w:rsid w:val="00FC001D"/>
    <w:rsid w:val="00FC035D"/>
    <w:rsid w:val="00FC2F19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jes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a.jes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CDD2-1FC2-4988-BFC7-5AC9B332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2300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11</cp:revision>
  <cp:lastPrinted>2023-03-22T08:59:00Z</cp:lastPrinted>
  <dcterms:created xsi:type="dcterms:W3CDTF">2023-03-24T11:53:00Z</dcterms:created>
  <dcterms:modified xsi:type="dcterms:W3CDTF">2023-03-31T09:46:00Z</dcterms:modified>
</cp:coreProperties>
</file>