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9301" w14:textId="44A6E07E" w:rsidR="00A436E5" w:rsidRPr="002A6FFE" w:rsidRDefault="00A436E5" w:rsidP="00A436E5">
      <w:pPr>
        <w:rPr>
          <w:rFonts w:ascii="Arial" w:hAnsi="Arial" w:cs="Arial"/>
          <w:bCs/>
          <w:sz w:val="20"/>
          <w:szCs w:val="20"/>
        </w:rPr>
      </w:pPr>
      <w:r w:rsidRPr="002A6FF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A6FFE">
        <w:rPr>
          <w:rFonts w:ascii="Arial" w:hAnsi="Arial" w:cs="Arial"/>
          <w:bCs/>
          <w:sz w:val="20"/>
          <w:szCs w:val="20"/>
        </w:rPr>
        <w:t xml:space="preserve">Część 2  - „Dostawa </w:t>
      </w:r>
      <w:r w:rsidR="0030750A">
        <w:rPr>
          <w:rFonts w:ascii="Arial" w:hAnsi="Arial" w:cs="Arial"/>
          <w:bCs/>
          <w:sz w:val="20"/>
          <w:szCs w:val="20"/>
        </w:rPr>
        <w:t>2</w:t>
      </w:r>
      <w:r w:rsidRPr="002A6FFE">
        <w:rPr>
          <w:rFonts w:ascii="Arial" w:hAnsi="Arial" w:cs="Arial"/>
          <w:bCs/>
          <w:sz w:val="20"/>
          <w:szCs w:val="20"/>
        </w:rPr>
        <w:t xml:space="preserve"> szt. ścian wizyjnych”</w:t>
      </w:r>
    </w:p>
    <w:p w14:paraId="4CE7786F" w14:textId="77777777" w:rsidR="00A436E5" w:rsidRPr="002A6FFE" w:rsidRDefault="00A436E5" w:rsidP="00A436E5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B3D96" w:rsidRPr="002A6FFE" w14:paraId="15BEEE41" w14:textId="63421743" w:rsidTr="002B3D96">
        <w:trPr>
          <w:trHeight w:val="204"/>
        </w:trPr>
        <w:tc>
          <w:tcPr>
            <w:tcW w:w="817" w:type="dxa"/>
          </w:tcPr>
          <w:p w14:paraId="670429D1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8534" w:type="dxa"/>
          </w:tcPr>
          <w:p w14:paraId="25C51B8E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Wymaganie</w:t>
            </w:r>
          </w:p>
        </w:tc>
      </w:tr>
      <w:tr w:rsidR="002B3D96" w:rsidRPr="002A6FFE" w14:paraId="6498CCA0" w14:textId="7EBF176E" w:rsidTr="002B3D96">
        <w:trPr>
          <w:trHeight w:val="204"/>
        </w:trPr>
        <w:tc>
          <w:tcPr>
            <w:tcW w:w="817" w:type="dxa"/>
          </w:tcPr>
          <w:p w14:paraId="58C6FB05" w14:textId="676A201D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34" w:type="dxa"/>
          </w:tcPr>
          <w:p w14:paraId="3E345CC8" w14:textId="66714098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 xml:space="preserve">Ściana wizyjna – szt. </w:t>
            </w:r>
            <w:r w:rsidR="0030750A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2B3D96" w:rsidRPr="002A6FFE" w14:paraId="1B3101A1" w14:textId="79D82ED5" w:rsidTr="002B3D96">
        <w:trPr>
          <w:trHeight w:val="852"/>
        </w:trPr>
        <w:tc>
          <w:tcPr>
            <w:tcW w:w="817" w:type="dxa"/>
          </w:tcPr>
          <w:p w14:paraId="54EEFFD9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8534" w:type="dxa"/>
          </w:tcPr>
          <w:p w14:paraId="6FDA0CFC" w14:textId="0C87A8D2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Zamawiający wymaga aby do Komendy Miejskiej PSP w Krośnie i Komendy Powiatowej PSP w Sanoku Dostawca dostarczył, zamontował i skonfigurował ścianę wizyjną (opisaną w punktach od 1.2 do 1.7.6).</w:t>
            </w:r>
          </w:p>
        </w:tc>
      </w:tr>
      <w:tr w:rsidR="002B3D96" w:rsidRPr="002A6FFE" w14:paraId="2AA152BB" w14:textId="3B05EE84" w:rsidTr="002B3D96">
        <w:trPr>
          <w:trHeight w:val="834"/>
        </w:trPr>
        <w:tc>
          <w:tcPr>
            <w:tcW w:w="817" w:type="dxa"/>
          </w:tcPr>
          <w:p w14:paraId="42184E7C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1.2</w:t>
            </w:r>
          </w:p>
        </w:tc>
        <w:tc>
          <w:tcPr>
            <w:tcW w:w="8534" w:type="dxa"/>
          </w:tcPr>
          <w:p w14:paraId="3987D273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 xml:space="preserve">Zbudowana z 4 monitorów opisanych w punktach od 1.5.1 do 1.5.30 w układzie 2 x 2 (2 w poziomie, 2 w pionie), zamocowanych z użyciem uchwytów naściennych, których wymagania opisano w punktach od 1.7.1 do 1.7.6 </w:t>
            </w:r>
          </w:p>
        </w:tc>
      </w:tr>
      <w:tr w:rsidR="002B3D96" w:rsidRPr="002A6FFE" w14:paraId="3DFBA6D0" w14:textId="175DE307" w:rsidTr="002B3D96">
        <w:trPr>
          <w:trHeight w:val="482"/>
        </w:trPr>
        <w:tc>
          <w:tcPr>
            <w:tcW w:w="817" w:type="dxa"/>
          </w:tcPr>
          <w:p w14:paraId="09EF9851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1.3</w:t>
            </w:r>
          </w:p>
        </w:tc>
        <w:tc>
          <w:tcPr>
            <w:tcW w:w="8534" w:type="dxa"/>
          </w:tcPr>
          <w:p w14:paraId="47B320BC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Sterowanie ścianą musi odbywać się za pomocą systemu opisanego w punktach od 1.6.1 do 1.6.12</w:t>
            </w:r>
          </w:p>
        </w:tc>
      </w:tr>
      <w:tr w:rsidR="002B3D96" w:rsidRPr="002A6FFE" w14:paraId="566AA442" w14:textId="7EAF99EF" w:rsidTr="002B3D96">
        <w:trPr>
          <w:trHeight w:val="425"/>
        </w:trPr>
        <w:tc>
          <w:tcPr>
            <w:tcW w:w="817" w:type="dxa"/>
          </w:tcPr>
          <w:p w14:paraId="7A3B3D38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1.4</w:t>
            </w:r>
          </w:p>
        </w:tc>
        <w:tc>
          <w:tcPr>
            <w:tcW w:w="8534" w:type="dxa"/>
          </w:tcPr>
          <w:p w14:paraId="4DA88E5F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Zarządzanie ścianą musi odbywać się za pomocą aplikacji webowej w przeglądarce internetowej</w:t>
            </w:r>
          </w:p>
        </w:tc>
      </w:tr>
      <w:tr w:rsidR="002B3D96" w:rsidRPr="002A6FFE" w14:paraId="3EE51376" w14:textId="7E8FA1AE" w:rsidTr="002B3D96">
        <w:trPr>
          <w:trHeight w:val="391"/>
        </w:trPr>
        <w:tc>
          <w:tcPr>
            <w:tcW w:w="817" w:type="dxa"/>
          </w:tcPr>
          <w:p w14:paraId="542C585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</w:t>
            </w:r>
          </w:p>
        </w:tc>
        <w:tc>
          <w:tcPr>
            <w:tcW w:w="8534" w:type="dxa"/>
          </w:tcPr>
          <w:p w14:paraId="4445A559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Monitor – szt. 4 – Należy podać nazwę producenta, model i typ</w:t>
            </w:r>
          </w:p>
        </w:tc>
      </w:tr>
      <w:tr w:rsidR="002B3D96" w:rsidRPr="002A6FFE" w14:paraId="1E47EC81" w14:textId="4ED6CC41" w:rsidTr="002B3D96">
        <w:trPr>
          <w:trHeight w:val="630"/>
        </w:trPr>
        <w:tc>
          <w:tcPr>
            <w:tcW w:w="817" w:type="dxa"/>
          </w:tcPr>
          <w:p w14:paraId="75285E52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</w:t>
            </w:r>
          </w:p>
        </w:tc>
        <w:tc>
          <w:tcPr>
            <w:tcW w:w="8534" w:type="dxa"/>
          </w:tcPr>
          <w:p w14:paraId="28B7626E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Maksymalna szerokość ramki [mm]: 1,2 (dół/prawa); 2,3 góra/lewa; Odległość między dwoma sąsiednimi ekranami (powierzchniami użytecznymi) max 3,7 mm</w:t>
            </w:r>
          </w:p>
        </w:tc>
      </w:tr>
      <w:tr w:rsidR="002B3D96" w:rsidRPr="002A6FFE" w14:paraId="51C649AE" w14:textId="7CA8D32E" w:rsidTr="002B3D96">
        <w:trPr>
          <w:trHeight w:val="852"/>
        </w:trPr>
        <w:tc>
          <w:tcPr>
            <w:tcW w:w="817" w:type="dxa"/>
          </w:tcPr>
          <w:p w14:paraId="4848E2D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</w:t>
            </w:r>
          </w:p>
        </w:tc>
        <w:tc>
          <w:tcPr>
            <w:tcW w:w="8534" w:type="dxa"/>
          </w:tcPr>
          <w:p w14:paraId="2F32FAA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 xml:space="preserve">Wbudowana obsługa połączeń kaskadowych UHD za pomocą funkcji odtwarzania wielostrumieniowego min. </w:t>
            </w:r>
            <w:proofErr w:type="spellStart"/>
            <w:r w:rsidRPr="002A6FFE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  <w:r w:rsidRPr="002A6FFE">
              <w:rPr>
                <w:rFonts w:eastAsia="Times New Roman" w:cstheme="minorHAnsi"/>
                <w:lang w:eastAsia="pl-PL"/>
              </w:rPr>
              <w:t xml:space="preserve"> 1.2 – co pozwoli użytkownikowi na tworzenie ścian wideo UHD wyświetlających jeden obraz UHD lub obrazy z 4 różnych źródeł Full HD.</w:t>
            </w:r>
          </w:p>
        </w:tc>
      </w:tr>
      <w:tr w:rsidR="002B3D96" w:rsidRPr="002A6FFE" w14:paraId="5D9FFC78" w14:textId="5493D8D4" w:rsidTr="002B3D96">
        <w:trPr>
          <w:trHeight w:val="409"/>
        </w:trPr>
        <w:tc>
          <w:tcPr>
            <w:tcW w:w="817" w:type="dxa"/>
          </w:tcPr>
          <w:p w14:paraId="3F058BD3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1.5.3</w:t>
            </w:r>
          </w:p>
        </w:tc>
        <w:tc>
          <w:tcPr>
            <w:tcW w:w="8534" w:type="dxa"/>
          </w:tcPr>
          <w:p w14:paraId="52D201E8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Posiada czujnik światła zewnętrznego pozwalający na automatyczne dostosowanie jasności wyświetlanego obrazu</w:t>
            </w:r>
          </w:p>
        </w:tc>
      </w:tr>
      <w:tr w:rsidR="002B3D96" w:rsidRPr="002A6FFE" w14:paraId="5067FEDB" w14:textId="51A592BF" w:rsidTr="002B3D96">
        <w:trPr>
          <w:trHeight w:val="39"/>
        </w:trPr>
        <w:tc>
          <w:tcPr>
            <w:tcW w:w="817" w:type="dxa"/>
          </w:tcPr>
          <w:p w14:paraId="5DA5639B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1.5.4</w:t>
            </w:r>
          </w:p>
        </w:tc>
        <w:tc>
          <w:tcPr>
            <w:tcW w:w="8534" w:type="dxa"/>
          </w:tcPr>
          <w:p w14:paraId="2CEB0D3F" w14:textId="6351F9BD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cstheme="minorHAnsi"/>
              </w:rPr>
              <w:t>Rodzaj panelu: S-IPS z podświetleniem Direct LED</w:t>
            </w:r>
          </w:p>
        </w:tc>
      </w:tr>
      <w:tr w:rsidR="002B3D96" w:rsidRPr="002A6FFE" w14:paraId="1F0C410E" w14:textId="66A6DC96" w:rsidTr="002B3D96">
        <w:trPr>
          <w:trHeight w:val="204"/>
        </w:trPr>
        <w:tc>
          <w:tcPr>
            <w:tcW w:w="817" w:type="dxa"/>
          </w:tcPr>
          <w:p w14:paraId="40A8F0A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1.5.5</w:t>
            </w:r>
          </w:p>
        </w:tc>
        <w:tc>
          <w:tcPr>
            <w:tcW w:w="8534" w:type="dxa"/>
          </w:tcPr>
          <w:p w14:paraId="2C24E905" w14:textId="5CF0FB9E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Minimalna użyteczna powierzchnia [cm] 120 x 68</w:t>
            </w:r>
          </w:p>
        </w:tc>
      </w:tr>
      <w:tr w:rsidR="002B3D96" w:rsidRPr="002A6FFE" w14:paraId="705FBB5E" w14:textId="24DB3746" w:rsidTr="002B3D96">
        <w:trPr>
          <w:trHeight w:val="204"/>
        </w:trPr>
        <w:tc>
          <w:tcPr>
            <w:tcW w:w="817" w:type="dxa"/>
          </w:tcPr>
          <w:p w14:paraId="34288091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1.5.6</w:t>
            </w:r>
          </w:p>
        </w:tc>
        <w:tc>
          <w:tcPr>
            <w:tcW w:w="8534" w:type="dxa"/>
          </w:tcPr>
          <w:p w14:paraId="10D90349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Wielkość ekranu (przekątna ekranu) [cale/cm]</w:t>
            </w:r>
            <w:r w:rsidRPr="002A6FFE">
              <w:rPr>
                <w:rFonts w:cstheme="minorHAnsi"/>
              </w:rPr>
              <w:tab/>
              <w:t>55 / 138.8</w:t>
            </w:r>
          </w:p>
        </w:tc>
      </w:tr>
      <w:tr w:rsidR="002B3D96" w:rsidRPr="002A6FFE" w14:paraId="76D08B76" w14:textId="383549C2" w:rsidTr="002B3D96">
        <w:trPr>
          <w:trHeight w:val="204"/>
        </w:trPr>
        <w:tc>
          <w:tcPr>
            <w:tcW w:w="817" w:type="dxa"/>
          </w:tcPr>
          <w:p w14:paraId="23A3F9AA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1.5.7</w:t>
            </w:r>
          </w:p>
        </w:tc>
        <w:tc>
          <w:tcPr>
            <w:tcW w:w="8534" w:type="dxa"/>
          </w:tcPr>
          <w:p w14:paraId="64ADB39D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Proporcje obrazu 16:9</w:t>
            </w:r>
          </w:p>
        </w:tc>
      </w:tr>
      <w:tr w:rsidR="002B3D96" w:rsidRPr="002A6FFE" w14:paraId="35A1F329" w14:textId="22B7FADC" w:rsidTr="002B3D96">
        <w:trPr>
          <w:trHeight w:val="187"/>
        </w:trPr>
        <w:tc>
          <w:tcPr>
            <w:tcW w:w="817" w:type="dxa"/>
          </w:tcPr>
          <w:p w14:paraId="3983309E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1.5.8</w:t>
            </w:r>
          </w:p>
        </w:tc>
        <w:tc>
          <w:tcPr>
            <w:tcW w:w="8534" w:type="dxa"/>
          </w:tcPr>
          <w:p w14:paraId="78ECF5E3" w14:textId="7DA1A49B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Minimalna jasność [cd/m²]: 500</w:t>
            </w:r>
          </w:p>
        </w:tc>
      </w:tr>
      <w:tr w:rsidR="002B3D96" w:rsidRPr="002A6FFE" w14:paraId="78148DDB" w14:textId="5DF80547" w:rsidTr="002B3D96">
        <w:trPr>
          <w:trHeight w:val="204"/>
        </w:trPr>
        <w:tc>
          <w:tcPr>
            <w:tcW w:w="817" w:type="dxa"/>
          </w:tcPr>
          <w:p w14:paraId="20FA42BD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1.5.9</w:t>
            </w:r>
          </w:p>
        </w:tc>
        <w:tc>
          <w:tcPr>
            <w:tcW w:w="8534" w:type="dxa"/>
          </w:tcPr>
          <w:p w14:paraId="3BDF1424" w14:textId="2EF45D20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Kontrast min. 1700:1</w:t>
            </w:r>
          </w:p>
        </w:tc>
      </w:tr>
      <w:tr w:rsidR="002B3D96" w:rsidRPr="002A6FFE" w14:paraId="02121FCC" w14:textId="0F409C2A" w:rsidTr="002B3D96">
        <w:trPr>
          <w:trHeight w:val="204"/>
        </w:trPr>
        <w:tc>
          <w:tcPr>
            <w:tcW w:w="817" w:type="dxa"/>
          </w:tcPr>
          <w:p w14:paraId="4792F029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1.5.10</w:t>
            </w:r>
          </w:p>
        </w:tc>
        <w:tc>
          <w:tcPr>
            <w:tcW w:w="8534" w:type="dxa"/>
          </w:tcPr>
          <w:p w14:paraId="6B143A6C" w14:textId="39633334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Min. kąty widzenia: 178 poziomo / 178 pionowo (CR 10:1)</w:t>
            </w:r>
          </w:p>
        </w:tc>
      </w:tr>
      <w:tr w:rsidR="002B3D96" w:rsidRPr="002A6FFE" w14:paraId="66AC4285" w14:textId="5222D18E" w:rsidTr="002B3D96">
        <w:trPr>
          <w:trHeight w:val="204"/>
        </w:trPr>
        <w:tc>
          <w:tcPr>
            <w:tcW w:w="817" w:type="dxa"/>
          </w:tcPr>
          <w:p w14:paraId="0C5A9194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1.5.11</w:t>
            </w:r>
          </w:p>
        </w:tc>
        <w:tc>
          <w:tcPr>
            <w:tcW w:w="8534" w:type="dxa"/>
          </w:tcPr>
          <w:p w14:paraId="098FA4A7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Max. czas reakcji [ms]: 8</w:t>
            </w:r>
          </w:p>
        </w:tc>
      </w:tr>
      <w:tr w:rsidR="002B3D96" w:rsidRPr="002A6FFE" w14:paraId="4978ECED" w14:textId="2B7BD5B3" w:rsidTr="002B3D96">
        <w:trPr>
          <w:trHeight w:val="204"/>
        </w:trPr>
        <w:tc>
          <w:tcPr>
            <w:tcW w:w="817" w:type="dxa"/>
          </w:tcPr>
          <w:p w14:paraId="7980CB2C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1.5.12</w:t>
            </w:r>
          </w:p>
        </w:tc>
        <w:tc>
          <w:tcPr>
            <w:tcW w:w="8534" w:type="dxa"/>
          </w:tcPr>
          <w:p w14:paraId="5CFF4EA5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Częstotliwość odświeżania obrazu [</w:t>
            </w:r>
            <w:proofErr w:type="spellStart"/>
            <w:r w:rsidRPr="002A6FFE">
              <w:rPr>
                <w:rFonts w:cstheme="minorHAnsi"/>
              </w:rPr>
              <w:t>Hz</w:t>
            </w:r>
            <w:proofErr w:type="spellEnd"/>
            <w:r w:rsidRPr="002A6FFE">
              <w:rPr>
                <w:rFonts w:cstheme="minorHAnsi"/>
              </w:rPr>
              <w:t>]:</w:t>
            </w:r>
            <w:r w:rsidRPr="002A6FFE">
              <w:rPr>
                <w:rFonts w:cstheme="minorHAnsi"/>
              </w:rPr>
              <w:tab/>
              <w:t>min. 60</w:t>
            </w:r>
          </w:p>
        </w:tc>
      </w:tr>
      <w:tr w:rsidR="002B3D96" w:rsidRPr="002A6FFE" w14:paraId="568B3506" w14:textId="528789C6" w:rsidTr="002B3D96">
        <w:trPr>
          <w:trHeight w:val="204"/>
        </w:trPr>
        <w:tc>
          <w:tcPr>
            <w:tcW w:w="817" w:type="dxa"/>
          </w:tcPr>
          <w:p w14:paraId="3F2629E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1.5.13</w:t>
            </w:r>
          </w:p>
        </w:tc>
        <w:tc>
          <w:tcPr>
            <w:tcW w:w="8534" w:type="dxa"/>
          </w:tcPr>
          <w:p w14:paraId="36222250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Obsługiwana orientacja obrazu: Pionowa; Pozioma</w:t>
            </w:r>
          </w:p>
        </w:tc>
      </w:tr>
      <w:tr w:rsidR="002B3D96" w:rsidRPr="002A6FFE" w14:paraId="261C3EB7" w14:textId="60095549" w:rsidTr="002B3D96">
        <w:trPr>
          <w:trHeight w:val="630"/>
        </w:trPr>
        <w:tc>
          <w:tcPr>
            <w:tcW w:w="817" w:type="dxa"/>
          </w:tcPr>
          <w:p w14:paraId="357DF87A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1.5.14</w:t>
            </w:r>
          </w:p>
        </w:tc>
        <w:tc>
          <w:tcPr>
            <w:tcW w:w="8534" w:type="dxa"/>
          </w:tcPr>
          <w:p w14:paraId="4A43A4D2" w14:textId="6884FB76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Częstotliwość synchronizacji minimum w </w:t>
            </w:r>
            <w:proofErr w:type="spellStart"/>
            <w:r w:rsidRPr="002A6FFE">
              <w:rPr>
                <w:rFonts w:cstheme="minorHAnsi"/>
              </w:rPr>
              <w:t>zakrsie</w:t>
            </w:r>
            <w:proofErr w:type="spellEnd"/>
            <w:r w:rsidRPr="002A6FFE">
              <w:rPr>
                <w:rFonts w:cstheme="minorHAnsi"/>
              </w:rPr>
              <w:t>:</w:t>
            </w:r>
          </w:p>
          <w:p w14:paraId="2016E24F" w14:textId="3DBE348E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pozioma [kHz]: 26 - 132</w:t>
            </w:r>
          </w:p>
          <w:p w14:paraId="6D927194" w14:textId="36CE3EAE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pionowa [</w:t>
            </w:r>
            <w:proofErr w:type="spellStart"/>
            <w:r w:rsidRPr="002A6FFE">
              <w:rPr>
                <w:rFonts w:cstheme="minorHAnsi"/>
              </w:rPr>
              <w:t>Hz</w:t>
            </w:r>
            <w:proofErr w:type="spellEnd"/>
            <w:r w:rsidRPr="002A6FFE">
              <w:rPr>
                <w:rFonts w:cstheme="minorHAnsi"/>
              </w:rPr>
              <w:t>]: 23 - 85</w:t>
            </w:r>
          </w:p>
        </w:tc>
      </w:tr>
      <w:tr w:rsidR="002B3D96" w:rsidRPr="002A6FFE" w14:paraId="58135EDB" w14:textId="3187B1D1" w:rsidTr="002B3D96">
        <w:trPr>
          <w:trHeight w:val="1278"/>
        </w:trPr>
        <w:tc>
          <w:tcPr>
            <w:tcW w:w="817" w:type="dxa"/>
          </w:tcPr>
          <w:p w14:paraId="249EC760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1.5.15</w:t>
            </w:r>
          </w:p>
        </w:tc>
        <w:tc>
          <w:tcPr>
            <w:tcW w:w="8534" w:type="dxa"/>
          </w:tcPr>
          <w:p w14:paraId="7A537FFE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Wymagana minimalna rozdzielczość:</w:t>
            </w:r>
          </w:p>
          <w:p w14:paraId="7235CA08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Rozdzielczość natywna: 1920 x 1080 przy 60 </w:t>
            </w:r>
            <w:proofErr w:type="spellStart"/>
            <w:r w:rsidRPr="002A6FFE">
              <w:rPr>
                <w:rFonts w:cstheme="minorHAnsi"/>
              </w:rPr>
              <w:t>Hz</w:t>
            </w:r>
            <w:proofErr w:type="spellEnd"/>
          </w:p>
          <w:p w14:paraId="14948F7E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Na złączach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  <w:r w:rsidRPr="002A6FFE">
              <w:rPr>
                <w:rFonts w:cstheme="minorHAnsi"/>
              </w:rPr>
              <w:t xml:space="preserve"> i HDMI: 3840 x 2160; 1920 x 1080; 1600 x 1200; 1360 x 768; 1280 x 1024; 1280 x 768; 1080i; 1080p; 1024 x 768; 800 x 600; 720p; 640 x 480;</w:t>
            </w:r>
          </w:p>
          <w:p w14:paraId="17F9753D" w14:textId="22518E8C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Na złączu HDMI: 4096 x 2160</w:t>
            </w:r>
          </w:p>
        </w:tc>
      </w:tr>
      <w:tr w:rsidR="002B3D96" w:rsidRPr="002A6FFE" w14:paraId="2E554C20" w14:textId="29758160" w:rsidTr="002B3D96">
        <w:trPr>
          <w:trHeight w:val="204"/>
        </w:trPr>
        <w:tc>
          <w:tcPr>
            <w:tcW w:w="817" w:type="dxa"/>
          </w:tcPr>
          <w:p w14:paraId="7A2AE32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1.5.16</w:t>
            </w:r>
          </w:p>
        </w:tc>
        <w:tc>
          <w:tcPr>
            <w:tcW w:w="8534" w:type="dxa"/>
          </w:tcPr>
          <w:p w14:paraId="5A594913" w14:textId="33D97140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Wejścia wideo analogowe: 1 x VGA</w:t>
            </w:r>
          </w:p>
        </w:tc>
      </w:tr>
      <w:tr w:rsidR="002B3D96" w:rsidRPr="002A6FFE" w14:paraId="2C12F977" w14:textId="0A0FE331" w:rsidTr="002B3D96">
        <w:trPr>
          <w:trHeight w:val="39"/>
        </w:trPr>
        <w:tc>
          <w:tcPr>
            <w:tcW w:w="817" w:type="dxa"/>
          </w:tcPr>
          <w:p w14:paraId="1956228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1.5.17</w:t>
            </w:r>
          </w:p>
        </w:tc>
        <w:tc>
          <w:tcPr>
            <w:tcW w:w="8534" w:type="dxa"/>
          </w:tcPr>
          <w:p w14:paraId="18771951" w14:textId="40F9CE25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Wejścia wideo cyfrowe: 2 x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  <w:r w:rsidRPr="002A6FFE">
              <w:rPr>
                <w:rFonts w:cstheme="minorHAnsi"/>
              </w:rPr>
              <w:t xml:space="preserve"> (HDCP); 1 x DVI-D (z HDCP); 2 x HDMI (HDCP); Gniazda OPS: 1</w:t>
            </w:r>
          </w:p>
        </w:tc>
      </w:tr>
      <w:tr w:rsidR="002B3D96" w:rsidRPr="002A6FFE" w14:paraId="133203F7" w14:textId="6AD7DB07" w:rsidTr="002B3D96">
        <w:trPr>
          <w:trHeight w:val="204"/>
        </w:trPr>
        <w:tc>
          <w:tcPr>
            <w:tcW w:w="817" w:type="dxa"/>
          </w:tcPr>
          <w:p w14:paraId="6EF9172E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1.5.18</w:t>
            </w:r>
          </w:p>
        </w:tc>
        <w:tc>
          <w:tcPr>
            <w:tcW w:w="8534" w:type="dxa"/>
          </w:tcPr>
          <w:p w14:paraId="64FB2E74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Wejścia audio analogowe: 2 x 3,5 mm </w:t>
            </w:r>
            <w:proofErr w:type="spellStart"/>
            <w:r w:rsidRPr="002A6FFE">
              <w:rPr>
                <w:rFonts w:cstheme="minorHAnsi"/>
              </w:rPr>
              <w:t>jack</w:t>
            </w:r>
            <w:proofErr w:type="spellEnd"/>
          </w:p>
        </w:tc>
      </w:tr>
      <w:tr w:rsidR="002B3D96" w:rsidRPr="002A6FFE" w14:paraId="089F3E2C" w14:textId="2A4CBF1A" w:rsidTr="002B3D96">
        <w:trPr>
          <w:trHeight w:val="204"/>
        </w:trPr>
        <w:tc>
          <w:tcPr>
            <w:tcW w:w="817" w:type="dxa"/>
          </w:tcPr>
          <w:p w14:paraId="00CEDCD2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1.5.19</w:t>
            </w:r>
          </w:p>
        </w:tc>
        <w:tc>
          <w:tcPr>
            <w:tcW w:w="8534" w:type="dxa"/>
          </w:tcPr>
          <w:p w14:paraId="1AFA1FB6" w14:textId="4EFEE26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Wejścia audio cyfrowe:</w:t>
            </w:r>
            <w:r w:rsidRPr="002A6FFE">
              <w:rPr>
                <w:rFonts w:cstheme="minorHAnsi"/>
              </w:rPr>
              <w:tab/>
              <w:t xml:space="preserve">2 x HDMI; 2 x Interfejs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</w:p>
        </w:tc>
      </w:tr>
      <w:tr w:rsidR="002B3D96" w:rsidRPr="002A6FFE" w14:paraId="202840BB" w14:textId="48D849B7" w:rsidTr="002B3D96">
        <w:trPr>
          <w:trHeight w:val="70"/>
        </w:trPr>
        <w:tc>
          <w:tcPr>
            <w:tcW w:w="817" w:type="dxa"/>
          </w:tcPr>
          <w:p w14:paraId="6020CDAD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1.5.20</w:t>
            </w:r>
          </w:p>
        </w:tc>
        <w:tc>
          <w:tcPr>
            <w:tcW w:w="8534" w:type="dxa"/>
          </w:tcPr>
          <w:p w14:paraId="405A0B1C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Kontrola wejścia minimum: 1 x Remote Control (3.5 mm </w:t>
            </w:r>
            <w:proofErr w:type="spellStart"/>
            <w:r w:rsidRPr="002A6FFE">
              <w:rPr>
                <w:rFonts w:cstheme="minorHAnsi"/>
              </w:rPr>
              <w:t>jack</w:t>
            </w:r>
            <w:proofErr w:type="spellEnd"/>
            <w:r w:rsidRPr="002A6FFE">
              <w:rPr>
                <w:rFonts w:cstheme="minorHAnsi"/>
              </w:rPr>
              <w:t>); 1 x RS232; 2 x LAN 100Mbit</w:t>
            </w:r>
          </w:p>
          <w:p w14:paraId="5E633D01" w14:textId="59690338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Wyjścia wideo cyfrowe minimum: wyjścia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  <w:r w:rsidRPr="002A6FFE">
              <w:rPr>
                <w:rFonts w:cstheme="minorHAnsi"/>
              </w:rPr>
              <w:t xml:space="preserve"> x 1 (złącze przelotowe: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  <w:r w:rsidRPr="002A6FFE">
              <w:rPr>
                <w:rFonts w:cstheme="minorHAnsi"/>
              </w:rPr>
              <w:t xml:space="preserve">, OPS); HDMI x 1 (złącze przelotowe: </w:t>
            </w:r>
            <w:proofErr w:type="spellStart"/>
            <w:r w:rsidRPr="002A6FFE">
              <w:rPr>
                <w:rFonts w:cstheme="minorHAnsi"/>
              </w:rPr>
              <w:t>DisplayPort</w:t>
            </w:r>
            <w:proofErr w:type="spellEnd"/>
            <w:r w:rsidRPr="002A6FFE">
              <w:rPr>
                <w:rFonts w:cstheme="minorHAnsi"/>
              </w:rPr>
              <w:t xml:space="preserve">, OPS, </w:t>
            </w:r>
            <w:proofErr w:type="spellStart"/>
            <w:r w:rsidRPr="002A6FFE">
              <w:rPr>
                <w:rFonts w:cstheme="minorHAnsi"/>
              </w:rPr>
              <w:t>MediaPlayer</w:t>
            </w:r>
            <w:proofErr w:type="spellEnd"/>
            <w:r w:rsidRPr="002A6FFE">
              <w:rPr>
                <w:rFonts w:cstheme="minorHAnsi"/>
              </w:rPr>
              <w:t>)</w:t>
            </w:r>
          </w:p>
        </w:tc>
      </w:tr>
      <w:tr w:rsidR="002B3D96" w:rsidRPr="002A6FFE" w14:paraId="489D0949" w14:textId="48AFA7A7" w:rsidTr="002B3D96">
        <w:trPr>
          <w:trHeight w:val="204"/>
        </w:trPr>
        <w:tc>
          <w:tcPr>
            <w:tcW w:w="817" w:type="dxa"/>
          </w:tcPr>
          <w:p w14:paraId="434818F4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1.5.21</w:t>
            </w:r>
          </w:p>
        </w:tc>
        <w:tc>
          <w:tcPr>
            <w:tcW w:w="8534" w:type="dxa"/>
          </w:tcPr>
          <w:p w14:paraId="3FF22C5F" w14:textId="0A086BB4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Wyjścia audio analogowe minimum: 1x 3,5 mm </w:t>
            </w:r>
            <w:proofErr w:type="spellStart"/>
            <w:r w:rsidRPr="002A6FFE">
              <w:rPr>
                <w:rFonts w:cstheme="minorHAnsi"/>
              </w:rPr>
              <w:t>jack</w:t>
            </w:r>
            <w:proofErr w:type="spellEnd"/>
          </w:p>
        </w:tc>
      </w:tr>
      <w:tr w:rsidR="002B3D96" w:rsidRPr="002A6FFE" w14:paraId="40B0FED3" w14:textId="70074F84" w:rsidTr="002B3D96">
        <w:trPr>
          <w:trHeight w:val="204"/>
        </w:trPr>
        <w:tc>
          <w:tcPr>
            <w:tcW w:w="817" w:type="dxa"/>
          </w:tcPr>
          <w:p w14:paraId="4B7A0804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lastRenderedPageBreak/>
              <w:t>1.5.22</w:t>
            </w:r>
          </w:p>
        </w:tc>
        <w:tc>
          <w:tcPr>
            <w:tcW w:w="8534" w:type="dxa"/>
          </w:tcPr>
          <w:p w14:paraId="23925AC5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Kontrola wyjścia: Sieć LAN 100 </w:t>
            </w:r>
            <w:proofErr w:type="spellStart"/>
            <w:r w:rsidRPr="002A6FFE">
              <w:rPr>
                <w:rFonts w:cstheme="minorHAnsi"/>
              </w:rPr>
              <w:t>Mbit</w:t>
            </w:r>
            <w:proofErr w:type="spellEnd"/>
          </w:p>
        </w:tc>
      </w:tr>
      <w:tr w:rsidR="002B3D96" w:rsidRPr="002A6FFE" w14:paraId="76062058" w14:textId="1FB5BF8A" w:rsidTr="002B3D96">
        <w:trPr>
          <w:trHeight w:val="986"/>
        </w:trPr>
        <w:tc>
          <w:tcPr>
            <w:tcW w:w="817" w:type="dxa"/>
          </w:tcPr>
          <w:p w14:paraId="612CB48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1.5.23</w:t>
            </w:r>
          </w:p>
        </w:tc>
        <w:tc>
          <w:tcPr>
            <w:tcW w:w="8534" w:type="dxa"/>
          </w:tcPr>
          <w:p w14:paraId="2E283861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Możliwość programowania wewnętrznej tablicy LUT monitora o minimalnej rozdzielczości 12 bit na każdy kanał RGB, zapis ustawień w pięciu bankach pamięci.</w:t>
            </w:r>
          </w:p>
          <w:p w14:paraId="0B166AA6" w14:textId="5807B0E3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Wbudowany </w:t>
            </w:r>
            <w:proofErr w:type="spellStart"/>
            <w:r w:rsidRPr="002A6FFE">
              <w:rPr>
                <w:rFonts w:cstheme="minorHAnsi"/>
              </w:rPr>
              <w:t>MediaPlayer</w:t>
            </w:r>
            <w:proofErr w:type="spellEnd"/>
            <w:r w:rsidRPr="002A6FFE">
              <w:rPr>
                <w:rFonts w:cstheme="minorHAnsi"/>
              </w:rPr>
              <w:t xml:space="preserve"> (Możliwość integracji na karcie SD planszy awaryjnej)</w:t>
            </w:r>
          </w:p>
        </w:tc>
      </w:tr>
      <w:tr w:rsidR="002B3D96" w:rsidRPr="002A6FFE" w14:paraId="0A32F4F9" w14:textId="0196ACDF" w:rsidTr="002B3D96">
        <w:trPr>
          <w:trHeight w:val="204"/>
        </w:trPr>
        <w:tc>
          <w:tcPr>
            <w:tcW w:w="817" w:type="dxa"/>
          </w:tcPr>
          <w:p w14:paraId="6413B91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1.5.24</w:t>
            </w:r>
          </w:p>
        </w:tc>
        <w:tc>
          <w:tcPr>
            <w:tcW w:w="8534" w:type="dxa"/>
          </w:tcPr>
          <w:p w14:paraId="63B0A190" w14:textId="62229993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Pobór mocy: max 320 W,  w trybie Eko (ustawienie fabryczne)  max 120 W</w:t>
            </w:r>
          </w:p>
        </w:tc>
      </w:tr>
      <w:tr w:rsidR="002B3D96" w:rsidRPr="002A6FFE" w14:paraId="261455ED" w14:textId="229DAA98" w:rsidTr="002B3D96">
        <w:trPr>
          <w:trHeight w:val="204"/>
        </w:trPr>
        <w:tc>
          <w:tcPr>
            <w:tcW w:w="817" w:type="dxa"/>
          </w:tcPr>
          <w:p w14:paraId="5FEC97E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1.5.25</w:t>
            </w:r>
          </w:p>
        </w:tc>
        <w:tc>
          <w:tcPr>
            <w:tcW w:w="8534" w:type="dxa"/>
          </w:tcPr>
          <w:p w14:paraId="128C292D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Tryb czuwania: &lt; 1 W</w:t>
            </w:r>
          </w:p>
        </w:tc>
      </w:tr>
      <w:tr w:rsidR="002B3D96" w:rsidRPr="002A6FFE" w14:paraId="44BD035D" w14:textId="2A544225" w:rsidTr="002B3D96">
        <w:trPr>
          <w:trHeight w:val="204"/>
        </w:trPr>
        <w:tc>
          <w:tcPr>
            <w:tcW w:w="817" w:type="dxa"/>
          </w:tcPr>
          <w:p w14:paraId="75312FE0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1.5.26</w:t>
            </w:r>
          </w:p>
        </w:tc>
        <w:tc>
          <w:tcPr>
            <w:tcW w:w="8534" w:type="dxa"/>
          </w:tcPr>
          <w:p w14:paraId="7B0688DA" w14:textId="1D86C83B" w:rsidR="002B3D96" w:rsidRPr="002A6FFE" w:rsidRDefault="002B3D96" w:rsidP="002B3D96">
            <w:pPr>
              <w:rPr>
                <w:rFonts w:cstheme="minorHAnsi"/>
              </w:rPr>
            </w:pPr>
            <w:proofErr w:type="spellStart"/>
            <w:r w:rsidRPr="002A6FFE">
              <w:rPr>
                <w:rFonts w:cstheme="minorHAnsi"/>
              </w:rPr>
              <w:t>Haze</w:t>
            </w:r>
            <w:proofErr w:type="spellEnd"/>
            <w:r w:rsidRPr="002A6FFE">
              <w:rPr>
                <w:rFonts w:cstheme="minorHAnsi"/>
              </w:rPr>
              <w:t xml:space="preserve"> Level [%] : minimum 28%</w:t>
            </w:r>
          </w:p>
        </w:tc>
      </w:tr>
      <w:tr w:rsidR="002B3D96" w:rsidRPr="002A6FFE" w14:paraId="5693AB17" w14:textId="59939B2D" w:rsidTr="002B3D96">
        <w:trPr>
          <w:trHeight w:val="204"/>
        </w:trPr>
        <w:tc>
          <w:tcPr>
            <w:tcW w:w="817" w:type="dxa"/>
          </w:tcPr>
          <w:p w14:paraId="2236DD7B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1.5.27</w:t>
            </w:r>
          </w:p>
        </w:tc>
        <w:tc>
          <w:tcPr>
            <w:tcW w:w="8534" w:type="dxa"/>
          </w:tcPr>
          <w:p w14:paraId="2DDB713B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Mocowanie: VESA </w:t>
            </w:r>
          </w:p>
        </w:tc>
      </w:tr>
      <w:tr w:rsidR="002B3D96" w:rsidRPr="002A6FFE" w14:paraId="43186F22" w14:textId="5165BC73" w:rsidTr="002B3D96">
        <w:trPr>
          <w:trHeight w:val="409"/>
        </w:trPr>
        <w:tc>
          <w:tcPr>
            <w:tcW w:w="817" w:type="dxa"/>
          </w:tcPr>
          <w:p w14:paraId="7A17763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1.5.28</w:t>
            </w:r>
          </w:p>
        </w:tc>
        <w:tc>
          <w:tcPr>
            <w:tcW w:w="8534" w:type="dxa"/>
          </w:tcPr>
          <w:p w14:paraId="711EBBD3" w14:textId="61F6ABD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 xml:space="preserve">Bezpieczeństwo: Energy Star 8.0; CE; EAC; FCC ; PSB; </w:t>
            </w:r>
            <w:proofErr w:type="spellStart"/>
            <w:r w:rsidRPr="002A6FFE">
              <w:rPr>
                <w:rFonts w:cstheme="minorHAnsi"/>
              </w:rPr>
              <w:t>RoHS</w:t>
            </w:r>
            <w:proofErr w:type="spellEnd"/>
            <w:r w:rsidRPr="002A6FFE">
              <w:rPr>
                <w:rFonts w:cstheme="minorHAnsi"/>
              </w:rPr>
              <w:t>; SASO; REACH; TÜV GS; UL/C-UL lub CSA; VCCI</w:t>
            </w:r>
          </w:p>
        </w:tc>
      </w:tr>
      <w:tr w:rsidR="002B3D96" w:rsidRPr="002A6FFE" w14:paraId="2A0A0FA3" w14:textId="335B8D67" w:rsidTr="002B3D96">
        <w:trPr>
          <w:trHeight w:val="204"/>
        </w:trPr>
        <w:tc>
          <w:tcPr>
            <w:tcW w:w="817" w:type="dxa"/>
          </w:tcPr>
          <w:p w14:paraId="1B6C515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1.5.29</w:t>
            </w:r>
          </w:p>
        </w:tc>
        <w:tc>
          <w:tcPr>
            <w:tcW w:w="8534" w:type="dxa"/>
          </w:tcPr>
          <w:p w14:paraId="2578E586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Tryb pracy: 24/7 (ciągły)</w:t>
            </w:r>
          </w:p>
        </w:tc>
      </w:tr>
      <w:tr w:rsidR="002B3D96" w:rsidRPr="002A6FFE" w14:paraId="0C6C5637" w14:textId="40A19884" w:rsidTr="002B3D96">
        <w:trPr>
          <w:trHeight w:val="39"/>
        </w:trPr>
        <w:tc>
          <w:tcPr>
            <w:tcW w:w="817" w:type="dxa"/>
          </w:tcPr>
          <w:p w14:paraId="5F069E6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1.5.30</w:t>
            </w:r>
          </w:p>
        </w:tc>
        <w:tc>
          <w:tcPr>
            <w:tcW w:w="8534" w:type="dxa"/>
          </w:tcPr>
          <w:p w14:paraId="1BF7CC7B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 ukompletowaniu: kabel zasilający; podręczniki użytkownika/instrukcje w języku polskim</w:t>
            </w:r>
          </w:p>
        </w:tc>
      </w:tr>
      <w:tr w:rsidR="002B3D96" w:rsidRPr="002A6FFE" w14:paraId="6F560B7D" w14:textId="41A256D1" w:rsidTr="002B3D96">
        <w:trPr>
          <w:trHeight w:val="39"/>
        </w:trPr>
        <w:tc>
          <w:tcPr>
            <w:tcW w:w="817" w:type="dxa"/>
          </w:tcPr>
          <w:p w14:paraId="3334330E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</w:t>
            </w:r>
          </w:p>
        </w:tc>
        <w:tc>
          <w:tcPr>
            <w:tcW w:w="8534" w:type="dxa"/>
          </w:tcPr>
          <w:p w14:paraId="749766F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System sterowania ścianą wizyjną - Należy podać nazwę producenta, model i typ</w:t>
            </w:r>
          </w:p>
        </w:tc>
      </w:tr>
      <w:tr w:rsidR="002B3D96" w:rsidRPr="002A6FFE" w14:paraId="0F81A598" w14:textId="127A6DAD" w:rsidTr="002B3D96">
        <w:trPr>
          <w:trHeight w:val="425"/>
        </w:trPr>
        <w:tc>
          <w:tcPr>
            <w:tcW w:w="817" w:type="dxa"/>
          </w:tcPr>
          <w:p w14:paraId="53039AB1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1.6.1</w:t>
            </w:r>
          </w:p>
        </w:tc>
        <w:tc>
          <w:tcPr>
            <w:tcW w:w="8534" w:type="dxa"/>
          </w:tcPr>
          <w:p w14:paraId="4C5261E0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Pozwala na dowolną konfigurację ścian wideo z zadanej liczby monitorów i ma możliwość skonfigurowania całej ściany jako jednego wyświetlacza</w:t>
            </w:r>
          </w:p>
        </w:tc>
      </w:tr>
      <w:tr w:rsidR="002B3D96" w:rsidRPr="002A6FFE" w14:paraId="350685BA" w14:textId="6A0FC71E" w:rsidTr="002B3D96">
        <w:trPr>
          <w:trHeight w:val="409"/>
        </w:trPr>
        <w:tc>
          <w:tcPr>
            <w:tcW w:w="817" w:type="dxa"/>
          </w:tcPr>
          <w:p w14:paraId="7BBA7C2D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1.6.2</w:t>
            </w:r>
          </w:p>
        </w:tc>
        <w:tc>
          <w:tcPr>
            <w:tcW w:w="8534" w:type="dxa"/>
          </w:tcPr>
          <w:p w14:paraId="3C3AC0E3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Pozwala na prezentowanie treści bez żadnych przerw, tworząc jeden idealny obraz dzięki synchronizacji treści w obrębie całej ściany</w:t>
            </w:r>
          </w:p>
        </w:tc>
      </w:tr>
      <w:tr w:rsidR="002B3D96" w:rsidRPr="002A6FFE" w14:paraId="737E809D" w14:textId="6BD6B8AC" w:rsidTr="002B3D96">
        <w:trPr>
          <w:trHeight w:val="39"/>
        </w:trPr>
        <w:tc>
          <w:tcPr>
            <w:tcW w:w="817" w:type="dxa"/>
          </w:tcPr>
          <w:p w14:paraId="5645126D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1.6.3</w:t>
            </w:r>
          </w:p>
        </w:tc>
        <w:tc>
          <w:tcPr>
            <w:tcW w:w="8534" w:type="dxa"/>
          </w:tcPr>
          <w:p w14:paraId="32E0C1FB" w14:textId="77777777" w:rsidR="002B3D96" w:rsidRPr="002A6FFE" w:rsidRDefault="002B3D96" w:rsidP="002B3D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Pozwala zarządzać wszystkimi podłączonymi monitorami z centralnej lokalizacji</w:t>
            </w:r>
          </w:p>
        </w:tc>
      </w:tr>
      <w:tr w:rsidR="002B3D96" w:rsidRPr="002A6FFE" w14:paraId="6E0A8B12" w14:textId="2E7ACC73" w:rsidTr="002B3D96">
        <w:trPr>
          <w:trHeight w:val="204"/>
        </w:trPr>
        <w:tc>
          <w:tcPr>
            <w:tcW w:w="817" w:type="dxa"/>
          </w:tcPr>
          <w:p w14:paraId="5718FD59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1.6.4</w:t>
            </w:r>
          </w:p>
        </w:tc>
        <w:tc>
          <w:tcPr>
            <w:tcW w:w="8534" w:type="dxa"/>
          </w:tcPr>
          <w:p w14:paraId="74BC11FA" w14:textId="77777777" w:rsidR="002B3D96" w:rsidRPr="002A6FFE" w:rsidRDefault="002B3D96" w:rsidP="002B3D9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Możliwość wysyłania ostrzeżeń i alarmów e-mail</w:t>
            </w:r>
          </w:p>
        </w:tc>
      </w:tr>
      <w:tr w:rsidR="002B3D96" w:rsidRPr="002A6FFE" w14:paraId="57C47FD9" w14:textId="47336C33" w:rsidTr="002B3D96">
        <w:trPr>
          <w:trHeight w:val="204"/>
        </w:trPr>
        <w:tc>
          <w:tcPr>
            <w:tcW w:w="817" w:type="dxa"/>
          </w:tcPr>
          <w:p w14:paraId="25861712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1.6.5</w:t>
            </w:r>
          </w:p>
        </w:tc>
        <w:tc>
          <w:tcPr>
            <w:tcW w:w="8534" w:type="dxa"/>
          </w:tcPr>
          <w:p w14:paraId="242FC5D0" w14:textId="77777777" w:rsidR="002B3D96" w:rsidRPr="002A6FFE" w:rsidRDefault="002B3D96" w:rsidP="002B3D9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cstheme="minorHAnsi"/>
              </w:rPr>
              <w:t>Możliwość wyświetlenia do 4 źródeł na jednym monitorze jednocześnie</w:t>
            </w:r>
          </w:p>
        </w:tc>
      </w:tr>
      <w:tr w:rsidR="002B3D96" w:rsidRPr="002A6FFE" w14:paraId="0CAF5695" w14:textId="6EE9537B" w:rsidTr="002B3D96">
        <w:trPr>
          <w:trHeight w:val="204"/>
        </w:trPr>
        <w:tc>
          <w:tcPr>
            <w:tcW w:w="817" w:type="dxa"/>
          </w:tcPr>
          <w:p w14:paraId="2869860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1.6.6</w:t>
            </w:r>
          </w:p>
        </w:tc>
        <w:tc>
          <w:tcPr>
            <w:tcW w:w="8534" w:type="dxa"/>
          </w:tcPr>
          <w:p w14:paraId="73472DA7" w14:textId="77777777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Wyjścia: min 4 x HDMI-OUT o rozdzielczości min. 1920x1080/60Hz</w:t>
            </w:r>
          </w:p>
        </w:tc>
      </w:tr>
      <w:tr w:rsidR="002B3D96" w:rsidRPr="002A6FFE" w14:paraId="669CE3B4" w14:textId="62D1A985" w:rsidTr="002B3D96">
        <w:trPr>
          <w:trHeight w:val="204"/>
        </w:trPr>
        <w:tc>
          <w:tcPr>
            <w:tcW w:w="817" w:type="dxa"/>
          </w:tcPr>
          <w:p w14:paraId="3D994FCC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1.6.7</w:t>
            </w:r>
          </w:p>
        </w:tc>
        <w:tc>
          <w:tcPr>
            <w:tcW w:w="8534" w:type="dxa"/>
          </w:tcPr>
          <w:p w14:paraId="3D970B65" w14:textId="77777777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Wejścia: min 6 x HDMI-IN o rozdzielczości min. 1920x1080/60Hz</w:t>
            </w:r>
          </w:p>
        </w:tc>
      </w:tr>
      <w:tr w:rsidR="002B3D96" w:rsidRPr="002A6FFE" w14:paraId="140CC4C8" w14:textId="4DEB2839" w:rsidTr="002B3D96">
        <w:trPr>
          <w:trHeight w:val="630"/>
        </w:trPr>
        <w:tc>
          <w:tcPr>
            <w:tcW w:w="817" w:type="dxa"/>
          </w:tcPr>
          <w:p w14:paraId="2BD84B3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1.6.8</w:t>
            </w:r>
          </w:p>
        </w:tc>
        <w:tc>
          <w:tcPr>
            <w:tcW w:w="8534" w:type="dxa"/>
          </w:tcPr>
          <w:p w14:paraId="23C9E96D" w14:textId="77777777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System musi umożliwiać zarządzanie min. sześcioma źródłami sygnałów wideo oraz wyświetlanie ich w odpowiednio przygotowanych scenariuszach na ścianie wielomonitorowej w czasie rzeczywistym</w:t>
            </w:r>
          </w:p>
        </w:tc>
      </w:tr>
      <w:tr w:rsidR="002B3D96" w:rsidRPr="002A6FFE" w14:paraId="67676768" w14:textId="44564116" w:rsidTr="002B3D96">
        <w:trPr>
          <w:trHeight w:val="409"/>
        </w:trPr>
        <w:tc>
          <w:tcPr>
            <w:tcW w:w="817" w:type="dxa"/>
          </w:tcPr>
          <w:p w14:paraId="48E5D963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1.6.9</w:t>
            </w:r>
          </w:p>
        </w:tc>
        <w:tc>
          <w:tcPr>
            <w:tcW w:w="8534" w:type="dxa"/>
          </w:tcPr>
          <w:p w14:paraId="34D195AA" w14:textId="77777777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System musi udostępniać obszar roboczy ściany, której całkowita rozdzielczość jest równa sumie rozdzielczości poszczególnych wyświetlaczy</w:t>
            </w:r>
          </w:p>
        </w:tc>
      </w:tr>
      <w:tr w:rsidR="002B3D96" w:rsidRPr="002A6FFE" w14:paraId="2FEDE6E7" w14:textId="2B88C82E" w:rsidTr="002B3D96">
        <w:trPr>
          <w:trHeight w:val="630"/>
        </w:trPr>
        <w:tc>
          <w:tcPr>
            <w:tcW w:w="817" w:type="dxa"/>
          </w:tcPr>
          <w:p w14:paraId="04F6FA05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1.6.10</w:t>
            </w:r>
          </w:p>
        </w:tc>
        <w:tc>
          <w:tcPr>
            <w:tcW w:w="8534" w:type="dxa"/>
          </w:tcPr>
          <w:p w14:paraId="11E24140" w14:textId="627DB830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Dzięki wbudowanej funkcjonalności skalowania możliwe jest dopasowanie rozdzielczości źródła obrazu do wymaganej przez użytkownika wielkości okna</w:t>
            </w:r>
          </w:p>
        </w:tc>
      </w:tr>
      <w:tr w:rsidR="002B3D96" w:rsidRPr="002A6FFE" w14:paraId="34E2A001" w14:textId="3F757914" w:rsidTr="002B3D96">
        <w:trPr>
          <w:trHeight w:val="409"/>
        </w:trPr>
        <w:tc>
          <w:tcPr>
            <w:tcW w:w="817" w:type="dxa"/>
          </w:tcPr>
          <w:p w14:paraId="54BFFDAA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1.6.11</w:t>
            </w:r>
          </w:p>
        </w:tc>
        <w:tc>
          <w:tcPr>
            <w:tcW w:w="8534" w:type="dxa"/>
          </w:tcPr>
          <w:p w14:paraId="6473431D" w14:textId="77777777" w:rsidR="002B3D96" w:rsidRPr="002A6FFE" w:rsidRDefault="002B3D96" w:rsidP="002B3D96">
            <w:pPr>
              <w:spacing w:before="100" w:beforeAutospacing="1" w:after="100" w:afterAutospacing="1"/>
              <w:rPr>
                <w:rFonts w:cstheme="minorHAnsi"/>
              </w:rPr>
            </w:pPr>
            <w:r w:rsidRPr="002A6FFE">
              <w:rPr>
                <w:rFonts w:cstheme="minorHAnsi"/>
              </w:rPr>
              <w:t>System musi umożliwiać płynną zmianę wielkości i położenia wyświetlanego obrazu na ścianie wideo</w:t>
            </w:r>
          </w:p>
        </w:tc>
      </w:tr>
      <w:tr w:rsidR="002B3D96" w:rsidRPr="002A6FFE" w14:paraId="781387C8" w14:textId="1F09CE70" w:rsidTr="002B3D96">
        <w:trPr>
          <w:trHeight w:val="630"/>
        </w:trPr>
        <w:tc>
          <w:tcPr>
            <w:tcW w:w="817" w:type="dxa"/>
          </w:tcPr>
          <w:p w14:paraId="7521127D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1.6.12</w:t>
            </w:r>
          </w:p>
        </w:tc>
        <w:tc>
          <w:tcPr>
            <w:tcW w:w="8534" w:type="dxa"/>
          </w:tcPr>
          <w:p w14:paraId="10CF343B" w14:textId="77777777" w:rsidR="002B3D96" w:rsidRPr="002A6FFE" w:rsidRDefault="002B3D96" w:rsidP="002B3D96">
            <w:pPr>
              <w:jc w:val="both"/>
              <w:rPr>
                <w:rFonts w:cstheme="minorHAnsi"/>
              </w:rPr>
            </w:pPr>
            <w:r w:rsidRPr="002A6FFE">
              <w:rPr>
                <w:rFonts w:cstheme="minorHAnsi"/>
              </w:rPr>
              <w:t>System powinien być dostosowany do pracy ciągłej 24/7, zapewniając stabilność pracy, odpowiednią wentylację, dwie karty ze złączami LAN do sterowania.</w:t>
            </w:r>
          </w:p>
        </w:tc>
      </w:tr>
      <w:tr w:rsidR="002B3D96" w:rsidRPr="002A6FFE" w14:paraId="7A3D3135" w14:textId="2791920A" w:rsidTr="002B3D96">
        <w:trPr>
          <w:trHeight w:val="478"/>
        </w:trPr>
        <w:tc>
          <w:tcPr>
            <w:tcW w:w="817" w:type="dxa"/>
          </w:tcPr>
          <w:p w14:paraId="204D0762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</w:t>
            </w:r>
          </w:p>
        </w:tc>
        <w:tc>
          <w:tcPr>
            <w:tcW w:w="8534" w:type="dxa"/>
          </w:tcPr>
          <w:p w14:paraId="4620FAAA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cstheme="minorHAnsi"/>
              </w:rPr>
              <w:t xml:space="preserve">Uchwyt naścienny - </w:t>
            </w:r>
            <w:r w:rsidRPr="002A6FFE">
              <w:rPr>
                <w:rFonts w:eastAsia="Times New Roman" w:cstheme="minorHAnsi"/>
                <w:lang w:eastAsia="pl-PL"/>
              </w:rPr>
              <w:t>Należy podać nazwę producenta, model i typ</w:t>
            </w:r>
          </w:p>
        </w:tc>
      </w:tr>
      <w:tr w:rsidR="002B3D96" w:rsidRPr="002A6FFE" w14:paraId="2710EEE4" w14:textId="032EC95B" w:rsidTr="002B3D96">
        <w:trPr>
          <w:trHeight w:val="751"/>
        </w:trPr>
        <w:tc>
          <w:tcPr>
            <w:tcW w:w="817" w:type="dxa"/>
          </w:tcPr>
          <w:p w14:paraId="1895BC3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1.7.1</w:t>
            </w:r>
          </w:p>
        </w:tc>
        <w:tc>
          <w:tcPr>
            <w:tcW w:w="8534" w:type="dxa"/>
          </w:tcPr>
          <w:p w14:paraId="43622421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Uchwyt ma zapewniać możliwość montażu 4 szt. monitorów opisanych w punktach od 1.5.1 do 1.5.30 oraz umożliwiać ich obsługę serwisową</w:t>
            </w:r>
          </w:p>
        </w:tc>
      </w:tr>
      <w:tr w:rsidR="002B3D96" w:rsidRPr="002A6FFE" w14:paraId="4B06337F" w14:textId="5E18C29F" w:rsidTr="002B3D96">
        <w:trPr>
          <w:trHeight w:val="204"/>
        </w:trPr>
        <w:tc>
          <w:tcPr>
            <w:tcW w:w="817" w:type="dxa"/>
          </w:tcPr>
          <w:p w14:paraId="4FA95FB1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1.7.2</w:t>
            </w:r>
          </w:p>
        </w:tc>
        <w:tc>
          <w:tcPr>
            <w:tcW w:w="8534" w:type="dxa"/>
          </w:tcPr>
          <w:p w14:paraId="2FC8F25A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Konstrukcja ma pozwalać na precyzyjną regulację położenia każdego ekranu</w:t>
            </w:r>
          </w:p>
        </w:tc>
      </w:tr>
      <w:tr w:rsidR="002B3D96" w:rsidRPr="002A6FFE" w14:paraId="0EC402FF" w14:textId="54249EB2" w:rsidTr="002B3D96">
        <w:trPr>
          <w:trHeight w:val="630"/>
        </w:trPr>
        <w:tc>
          <w:tcPr>
            <w:tcW w:w="817" w:type="dxa"/>
          </w:tcPr>
          <w:p w14:paraId="47F26FF2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1.7.3</w:t>
            </w:r>
          </w:p>
        </w:tc>
        <w:tc>
          <w:tcPr>
            <w:tcW w:w="8534" w:type="dxa"/>
          </w:tcPr>
          <w:p w14:paraId="3ABD6477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Konstrukcja musi posiadać mechanizm Pop-Out, który ma  powodować całkowite wysuniecie pojedynczego ekranu ze ściany, umożliwiając dostęp i prowadzenie prac serwisowych w szybki i bezpieczny sposób</w:t>
            </w:r>
          </w:p>
        </w:tc>
      </w:tr>
      <w:tr w:rsidR="002B3D96" w:rsidRPr="002A6FFE" w14:paraId="1EF10AC0" w14:textId="54C83FE0" w:rsidTr="002B3D96">
        <w:trPr>
          <w:trHeight w:val="409"/>
        </w:trPr>
        <w:tc>
          <w:tcPr>
            <w:tcW w:w="817" w:type="dxa"/>
          </w:tcPr>
          <w:p w14:paraId="10B3BB58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1.7.4</w:t>
            </w:r>
          </w:p>
        </w:tc>
        <w:tc>
          <w:tcPr>
            <w:tcW w:w="8534" w:type="dxa"/>
          </w:tcPr>
          <w:p w14:paraId="5A26D61D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Mechanizm Pop-Out ma mieć możliwość zablokowania przed niezamierzonym wysunięciem ekranu</w:t>
            </w:r>
          </w:p>
        </w:tc>
      </w:tr>
      <w:tr w:rsidR="002B3D96" w:rsidRPr="002A6FFE" w14:paraId="54BB34D9" w14:textId="48B59876" w:rsidTr="002B3D96">
        <w:trPr>
          <w:trHeight w:val="630"/>
        </w:trPr>
        <w:tc>
          <w:tcPr>
            <w:tcW w:w="817" w:type="dxa"/>
          </w:tcPr>
          <w:p w14:paraId="2036370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1.7.5</w:t>
            </w:r>
          </w:p>
        </w:tc>
        <w:tc>
          <w:tcPr>
            <w:tcW w:w="8534" w:type="dxa"/>
          </w:tcPr>
          <w:p w14:paraId="5AE9C1C3" w14:textId="77777777" w:rsidR="002B3D96" w:rsidRPr="002A6FFE" w:rsidRDefault="002B3D96" w:rsidP="002B3D96">
            <w:pPr>
              <w:jc w:val="both"/>
              <w:rPr>
                <w:rFonts w:cstheme="minorHAnsi"/>
              </w:rPr>
            </w:pPr>
            <w:r w:rsidRPr="002A6FFE">
              <w:rPr>
                <w:rFonts w:cstheme="minorHAnsi"/>
              </w:rPr>
              <w:t>Regulacja mechanizmu Pop-Out ma umożliwiać odpowiednie ustawienie ekranów o różnych ciężarach, aby uzyskać  bezpieczne i kontrolowane wysuwanie</w:t>
            </w:r>
          </w:p>
        </w:tc>
      </w:tr>
      <w:tr w:rsidR="002B3D96" w:rsidRPr="002A6FFE" w14:paraId="1310B7FE" w14:textId="0D69AF5C" w:rsidTr="002B3D96">
        <w:trPr>
          <w:trHeight w:val="425"/>
        </w:trPr>
        <w:tc>
          <w:tcPr>
            <w:tcW w:w="817" w:type="dxa"/>
          </w:tcPr>
          <w:p w14:paraId="2CE74EF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1.7.6</w:t>
            </w:r>
          </w:p>
        </w:tc>
        <w:tc>
          <w:tcPr>
            <w:tcW w:w="8534" w:type="dxa"/>
          </w:tcPr>
          <w:p w14:paraId="40CCFCF2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Otwarta konstrukcja produktu ma zapewniać pełny dostęp do okablowania, a zawarte w zestawie opaski mają ułatwić  organizację kabli</w:t>
            </w:r>
          </w:p>
        </w:tc>
      </w:tr>
      <w:tr w:rsidR="002B3D96" w:rsidRPr="002A6FFE" w14:paraId="1C65A565" w14:textId="342B3AEF" w:rsidTr="002B3D96">
        <w:trPr>
          <w:trHeight w:val="204"/>
        </w:trPr>
        <w:tc>
          <w:tcPr>
            <w:tcW w:w="817" w:type="dxa"/>
          </w:tcPr>
          <w:p w14:paraId="48D7DDD2" w14:textId="770F46FB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34" w:type="dxa"/>
          </w:tcPr>
          <w:p w14:paraId="38BABF27" w14:textId="07273FA0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Wymagania dodatkowe</w:t>
            </w:r>
          </w:p>
        </w:tc>
      </w:tr>
      <w:tr w:rsidR="002B3D96" w:rsidRPr="002A6FFE" w14:paraId="5E8680E7" w14:textId="6F44177B" w:rsidTr="002B3D96">
        <w:trPr>
          <w:trHeight w:val="630"/>
        </w:trPr>
        <w:tc>
          <w:tcPr>
            <w:tcW w:w="817" w:type="dxa"/>
          </w:tcPr>
          <w:p w14:paraId="22D5DAE6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lastRenderedPageBreak/>
              <w:t>2.1</w:t>
            </w:r>
          </w:p>
        </w:tc>
        <w:tc>
          <w:tcPr>
            <w:tcW w:w="8534" w:type="dxa"/>
          </w:tcPr>
          <w:p w14:paraId="013B6461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Elementy dostawy opisane w punktach 1 posiadają możliwość rozbudowy, zwiększenia pojemności i funkcjonalności w zależności od potrzeb Zamawiającego, zarówno części dotyczącej oprogramowania jak i sprzętu</w:t>
            </w:r>
          </w:p>
        </w:tc>
      </w:tr>
      <w:tr w:rsidR="002B3D96" w:rsidRPr="002A6FFE" w14:paraId="7483B89A" w14:textId="66CFA448" w:rsidTr="002B3D96">
        <w:trPr>
          <w:trHeight w:val="630"/>
        </w:trPr>
        <w:tc>
          <w:tcPr>
            <w:tcW w:w="817" w:type="dxa"/>
          </w:tcPr>
          <w:p w14:paraId="690C0970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2.2</w:t>
            </w:r>
          </w:p>
        </w:tc>
        <w:tc>
          <w:tcPr>
            <w:tcW w:w="8534" w:type="dxa"/>
          </w:tcPr>
          <w:p w14:paraId="0DD30C18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Zamawiający wymaga aby szkolenie w zakresie administracji i eksploatacji systemu zostało przeprowadzone stacjonarnie w siedzibie każdej z komend będących beneficjentami systemu według uzgodnionego harmonogramu.</w:t>
            </w:r>
          </w:p>
        </w:tc>
      </w:tr>
      <w:tr w:rsidR="002B3D96" w:rsidRPr="002A6FFE" w14:paraId="43A810EE" w14:textId="586A0889" w:rsidTr="002B3D96">
        <w:trPr>
          <w:trHeight w:val="39"/>
        </w:trPr>
        <w:tc>
          <w:tcPr>
            <w:tcW w:w="817" w:type="dxa"/>
          </w:tcPr>
          <w:p w14:paraId="7C4DDB83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2.3</w:t>
            </w:r>
          </w:p>
        </w:tc>
        <w:tc>
          <w:tcPr>
            <w:tcW w:w="8534" w:type="dxa"/>
          </w:tcPr>
          <w:p w14:paraId="51EB1C43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Gwarancja na wszystkie elementy systemu min. 2 lata</w:t>
            </w:r>
          </w:p>
        </w:tc>
      </w:tr>
      <w:tr w:rsidR="002B3D96" w:rsidRPr="002A6FFE" w14:paraId="2A146FF2" w14:textId="1A25658E" w:rsidTr="002B3D96">
        <w:trPr>
          <w:trHeight w:val="409"/>
        </w:trPr>
        <w:tc>
          <w:tcPr>
            <w:tcW w:w="817" w:type="dxa"/>
          </w:tcPr>
          <w:p w14:paraId="219E451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2.4</w:t>
            </w:r>
          </w:p>
        </w:tc>
        <w:tc>
          <w:tcPr>
            <w:tcW w:w="8534" w:type="dxa"/>
          </w:tcPr>
          <w:p w14:paraId="4FCD59E6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Bezpłatne wsparcie techniczne w czasie trwania gwarancji</w:t>
            </w:r>
          </w:p>
          <w:p w14:paraId="13FE9E87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Dostęp do najnowszych aktualizacji składników systemu.</w:t>
            </w:r>
          </w:p>
        </w:tc>
      </w:tr>
      <w:tr w:rsidR="002B3D96" w:rsidRPr="002A6FFE" w14:paraId="2754747D" w14:textId="033A0996" w:rsidTr="002B3D96">
        <w:trPr>
          <w:trHeight w:val="204"/>
        </w:trPr>
        <w:tc>
          <w:tcPr>
            <w:tcW w:w="817" w:type="dxa"/>
          </w:tcPr>
          <w:p w14:paraId="6D1754A7" w14:textId="77777777" w:rsidR="002B3D96" w:rsidRPr="002A6FFE" w:rsidRDefault="002B3D96" w:rsidP="002B3D96">
            <w:pPr>
              <w:rPr>
                <w:rFonts w:eastAsia="Times New Roman" w:cstheme="minorHAnsi"/>
                <w:lang w:eastAsia="pl-PL"/>
              </w:rPr>
            </w:pPr>
            <w:r w:rsidRPr="002A6FFE">
              <w:rPr>
                <w:rFonts w:eastAsia="Times New Roman" w:cstheme="minorHAnsi"/>
                <w:lang w:eastAsia="pl-PL"/>
              </w:rPr>
              <w:t>2.5</w:t>
            </w:r>
          </w:p>
        </w:tc>
        <w:tc>
          <w:tcPr>
            <w:tcW w:w="8534" w:type="dxa"/>
          </w:tcPr>
          <w:p w14:paraId="33177E49" w14:textId="77777777" w:rsidR="002B3D96" w:rsidRPr="002A6FFE" w:rsidRDefault="002B3D96" w:rsidP="002B3D96">
            <w:pPr>
              <w:rPr>
                <w:rFonts w:cstheme="minorHAnsi"/>
              </w:rPr>
            </w:pPr>
            <w:r w:rsidRPr="002A6FFE">
              <w:rPr>
                <w:rFonts w:cstheme="minorHAnsi"/>
              </w:rPr>
              <w:t>Dokumentacje techniczne i instrukcje obsługi w języku polskim</w:t>
            </w:r>
          </w:p>
        </w:tc>
      </w:tr>
    </w:tbl>
    <w:p w14:paraId="6E059B33" w14:textId="1351B540" w:rsidR="00A436E5" w:rsidRPr="002A6FFE" w:rsidRDefault="004850AA" w:rsidP="00A436E5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  <w:r w:rsidRPr="002A6FFE">
        <w:rPr>
          <w:rFonts w:ascii="Arial" w:eastAsia="Times New Roman" w:hAnsi="Arial" w:cs="Arial"/>
          <w:szCs w:val="24"/>
          <w:lang w:eastAsia="zh-CN"/>
        </w:rPr>
        <w:br w:type="textWrapping" w:clear="all"/>
      </w:r>
    </w:p>
    <w:p w14:paraId="6510ED77" w14:textId="77777777" w:rsidR="00614369" w:rsidRPr="002A6FFE" w:rsidRDefault="00614369"/>
    <w:sectPr w:rsidR="00614369" w:rsidRPr="002A6FFE" w:rsidSect="004850A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90AA" w14:textId="77777777" w:rsidR="000762DA" w:rsidRDefault="000762DA">
      <w:pPr>
        <w:spacing w:after="0" w:line="240" w:lineRule="auto"/>
      </w:pPr>
      <w:r>
        <w:separator/>
      </w:r>
    </w:p>
  </w:endnote>
  <w:endnote w:type="continuationSeparator" w:id="0">
    <w:p w14:paraId="6ECDD822" w14:textId="77777777" w:rsidR="000762DA" w:rsidRDefault="0007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45E9" w14:textId="77777777" w:rsidR="000762DA" w:rsidRDefault="000762DA">
      <w:pPr>
        <w:spacing w:after="0" w:line="240" w:lineRule="auto"/>
      </w:pPr>
      <w:r>
        <w:separator/>
      </w:r>
    </w:p>
  </w:footnote>
  <w:footnote w:type="continuationSeparator" w:id="0">
    <w:p w14:paraId="28AC5499" w14:textId="77777777" w:rsidR="000762DA" w:rsidRDefault="0007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F1C8" w14:textId="77777777" w:rsidR="001C15AC" w:rsidRDefault="002A6FFE" w:rsidP="003666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DE5AE0" wp14:editId="3150F80D">
          <wp:simplePos x="0" y="0"/>
          <wp:positionH relativeFrom="column">
            <wp:posOffset>3103492</wp:posOffset>
          </wp:positionH>
          <wp:positionV relativeFrom="paragraph">
            <wp:posOffset>-232131</wp:posOffset>
          </wp:positionV>
          <wp:extent cx="1293541" cy="660560"/>
          <wp:effectExtent l="0" t="0" r="1905" b="6350"/>
          <wp:wrapNone/>
          <wp:docPr id="43" name="Obraz 43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6" cy="66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48D8CD" wp14:editId="27B1EE4A">
          <wp:simplePos x="0" y="0"/>
          <wp:positionH relativeFrom="column">
            <wp:posOffset>1231265</wp:posOffset>
          </wp:positionH>
          <wp:positionV relativeFrom="paragraph">
            <wp:posOffset>-240840</wp:posOffset>
          </wp:positionV>
          <wp:extent cx="1872943" cy="625623"/>
          <wp:effectExtent l="0" t="0" r="0" b="3175"/>
          <wp:wrapNone/>
          <wp:docPr id="44" name="Obraz 44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943" cy="62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F6119" wp14:editId="190D0295">
          <wp:simplePos x="0" y="0"/>
          <wp:positionH relativeFrom="column">
            <wp:posOffset>4396850</wp:posOffset>
          </wp:positionH>
          <wp:positionV relativeFrom="paragraph">
            <wp:posOffset>-264160</wp:posOffset>
          </wp:positionV>
          <wp:extent cx="1778350" cy="590324"/>
          <wp:effectExtent l="0" t="0" r="0" b="635"/>
          <wp:wrapNone/>
          <wp:docPr id="45" name="Obraz 45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50" cy="5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28C368" wp14:editId="6DDD25E0">
          <wp:simplePos x="0" y="0"/>
          <wp:positionH relativeFrom="column">
            <wp:posOffset>-256649</wp:posOffset>
          </wp:positionH>
          <wp:positionV relativeFrom="paragraph">
            <wp:posOffset>-310909</wp:posOffset>
          </wp:positionV>
          <wp:extent cx="1330325" cy="694055"/>
          <wp:effectExtent l="0" t="0" r="3175" b="0"/>
          <wp:wrapNone/>
          <wp:docPr id="46" name="Obraz 46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8B620B" w14:textId="77777777" w:rsidR="001C15AC" w:rsidRDefault="001C15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E5"/>
    <w:rsid w:val="000762DA"/>
    <w:rsid w:val="0019361E"/>
    <w:rsid w:val="001C15AC"/>
    <w:rsid w:val="002A6FFE"/>
    <w:rsid w:val="002B3D96"/>
    <w:rsid w:val="0030750A"/>
    <w:rsid w:val="00414677"/>
    <w:rsid w:val="00484D42"/>
    <w:rsid w:val="004850AA"/>
    <w:rsid w:val="00614369"/>
    <w:rsid w:val="00720DBB"/>
    <w:rsid w:val="00A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F13D"/>
  <w15:chartTrackingRefBased/>
  <w15:docId w15:val="{C5819214-E012-4DA0-9DC7-42C1B7A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6E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A436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T.Pustelak (KW Rzeszów)</cp:lastModifiedBy>
  <cp:revision>5</cp:revision>
  <dcterms:created xsi:type="dcterms:W3CDTF">2023-10-18T10:28:00Z</dcterms:created>
  <dcterms:modified xsi:type="dcterms:W3CDTF">2023-10-19T20:12:00Z</dcterms:modified>
</cp:coreProperties>
</file>