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2A0E2199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E53DE7">
        <w:rPr>
          <w:rFonts w:ascii="Adagio_Slab Light" w:hAnsi="Adagio_Slab Light" w:cs="Arial"/>
          <w:b/>
          <w:sz w:val="22"/>
          <w:szCs w:val="22"/>
        </w:rPr>
        <w:t>5/</w:t>
      </w:r>
      <w:r w:rsidRPr="008F0F33">
        <w:rPr>
          <w:rFonts w:ascii="Adagio_Slab Light" w:hAnsi="Adagio_Slab Light" w:cs="Arial"/>
          <w:b/>
          <w:sz w:val="22"/>
          <w:szCs w:val="22"/>
        </w:rPr>
        <w:t>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(t.j.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Pzp</w:t>
      </w:r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p w14:paraId="519A140B" w14:textId="4E8CAF8E" w:rsidR="006E5888" w:rsidRPr="002E28F3" w:rsidRDefault="004C6119" w:rsidP="002E28F3">
      <w:pPr>
        <w:jc w:val="center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" w:hAnsi="Adagio_Slab"/>
          <w:sz w:val="22"/>
          <w:szCs w:val="22"/>
        </w:rPr>
        <w:t xml:space="preserve">Dostawa </w:t>
      </w:r>
      <w:r w:rsidR="00060BCD">
        <w:rPr>
          <w:rFonts w:ascii="Adagio_Slab" w:hAnsi="Adagio_Slab"/>
          <w:sz w:val="22"/>
          <w:szCs w:val="22"/>
        </w:rPr>
        <w:t>wody mineralnej</w:t>
      </w:r>
      <w:r w:rsidRPr="00F15B27">
        <w:rPr>
          <w:rFonts w:ascii="Adagio_Slab" w:hAnsi="Adagio_Slab"/>
          <w:sz w:val="22"/>
          <w:szCs w:val="22"/>
        </w:rPr>
        <w:t xml:space="preserve"> na potrzeby Centrum Zaawansowanych Materiałów i Technologii CEZAMAT</w:t>
      </w:r>
      <w:r w:rsidR="009D6521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4AE3B15F" w14:textId="1EFFBBBF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77777777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60BCD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3DE7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4</cp:revision>
  <cp:lastPrinted>2021-07-13T07:24:00Z</cp:lastPrinted>
  <dcterms:created xsi:type="dcterms:W3CDTF">2023-01-26T09:01:00Z</dcterms:created>
  <dcterms:modified xsi:type="dcterms:W3CDTF">2023-02-03T10:30:00Z</dcterms:modified>
</cp:coreProperties>
</file>