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06C25014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643923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="00522D4E">
        <w:rPr>
          <w:rFonts w:ascii="Times New Roman" w:hAnsi="Times New Roman" w:cs="Times New Roman"/>
        </w:rPr>
        <w:t xml:space="preserve">     </w:t>
      </w:r>
      <w:r w:rsidR="00A47F05" w:rsidRPr="00DE4E16">
        <w:rPr>
          <w:rFonts w:ascii="Times New Roman" w:hAnsi="Times New Roman" w:cs="Times New Roman"/>
        </w:rPr>
        <w:t xml:space="preserve">   </w:t>
      </w:r>
      <w:r w:rsidRPr="00DE4E16">
        <w:rPr>
          <w:rFonts w:ascii="Times New Roman" w:hAnsi="Times New Roman" w:cs="Times New Roman"/>
        </w:rPr>
        <w:t xml:space="preserve">Wrocław, dnia </w:t>
      </w:r>
      <w:r w:rsidR="00741A25">
        <w:rPr>
          <w:rFonts w:ascii="Times New Roman" w:hAnsi="Times New Roman" w:cs="Times New Roman"/>
        </w:rPr>
        <w:t>1</w:t>
      </w:r>
      <w:r w:rsidR="00DB58EE">
        <w:rPr>
          <w:rFonts w:ascii="Times New Roman" w:hAnsi="Times New Roman" w:cs="Times New Roman"/>
        </w:rPr>
        <w:t>8</w:t>
      </w:r>
      <w:r w:rsidRPr="00DE4E16">
        <w:rPr>
          <w:rFonts w:ascii="Times New Roman" w:hAnsi="Times New Roman" w:cs="Times New Roman"/>
        </w:rPr>
        <w:t>.0</w:t>
      </w:r>
      <w:r w:rsidR="00643923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.2021 r.</w:t>
      </w:r>
    </w:p>
    <w:p w14:paraId="74AB57ED" w14:textId="48DBFA60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522D4E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7F229470" w14:textId="43036EBB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95B2802" w14:textId="77777777" w:rsidR="00A05AC6" w:rsidRDefault="00A05AC6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6673791" w14:textId="279FC025" w:rsidR="00A05AC6" w:rsidRPr="00A05AC6" w:rsidRDefault="00A05AC6" w:rsidP="00A05AC6">
      <w:pPr>
        <w:jc w:val="both"/>
        <w:rPr>
          <w:rFonts w:ascii="Times New Roman" w:hAnsi="Times New Roman" w:cs="Times New Roman"/>
          <w:b/>
        </w:rPr>
      </w:pPr>
      <w:r w:rsidRPr="00A05AC6">
        <w:rPr>
          <w:rFonts w:ascii="Times New Roman" w:hAnsi="Times New Roman" w:cs="Times New Roman"/>
          <w:b/>
        </w:rPr>
        <w:t xml:space="preserve">Zamawiający przesuwa termin składania ofert z dnia </w:t>
      </w:r>
      <w:r>
        <w:rPr>
          <w:rFonts w:ascii="Times New Roman" w:hAnsi="Times New Roman" w:cs="Times New Roman"/>
          <w:b/>
        </w:rPr>
        <w:t>21</w:t>
      </w:r>
      <w:r w:rsidRPr="00A05AC6">
        <w:rPr>
          <w:rFonts w:ascii="Times New Roman" w:hAnsi="Times New Roman" w:cs="Times New Roman"/>
          <w:b/>
        </w:rPr>
        <w:t xml:space="preserve">-05-2021r. godz. 9:00 </w:t>
      </w:r>
      <w:r w:rsidRPr="00A05AC6">
        <w:rPr>
          <w:rFonts w:ascii="Times New Roman" w:hAnsi="Times New Roman" w:cs="Times New Roman"/>
          <w:b/>
          <w:u w:val="single"/>
        </w:rPr>
        <w:t xml:space="preserve">na dzień </w:t>
      </w:r>
      <w:r w:rsidRPr="00A05AC6">
        <w:rPr>
          <w:rFonts w:ascii="Times New Roman" w:hAnsi="Times New Roman" w:cs="Times New Roman"/>
          <w:b/>
          <w:u w:val="single"/>
        </w:rPr>
        <w:br/>
        <w:t>2</w:t>
      </w:r>
      <w:r>
        <w:rPr>
          <w:rFonts w:ascii="Times New Roman" w:hAnsi="Times New Roman" w:cs="Times New Roman"/>
          <w:b/>
          <w:u w:val="single"/>
        </w:rPr>
        <w:t>5</w:t>
      </w:r>
      <w:r w:rsidRPr="00A05AC6">
        <w:rPr>
          <w:rFonts w:ascii="Times New Roman" w:hAnsi="Times New Roman" w:cs="Times New Roman"/>
          <w:b/>
          <w:u w:val="single"/>
        </w:rPr>
        <w:t>-05-2021r. na godzinę 10:00.</w:t>
      </w:r>
      <w:r w:rsidRPr="00A05AC6">
        <w:rPr>
          <w:rFonts w:ascii="Times New Roman" w:hAnsi="Times New Roman" w:cs="Times New Roman"/>
          <w:b/>
        </w:rPr>
        <w:t xml:space="preserve"> Godzina otwarcia ofert </w:t>
      </w:r>
      <w:r>
        <w:rPr>
          <w:rFonts w:ascii="Times New Roman" w:hAnsi="Times New Roman" w:cs="Times New Roman"/>
          <w:b/>
        </w:rPr>
        <w:t>bez zmian</w:t>
      </w:r>
      <w:r w:rsidRPr="00A05AC6">
        <w:rPr>
          <w:rFonts w:ascii="Times New Roman" w:hAnsi="Times New Roman" w:cs="Times New Roman"/>
          <w:b/>
        </w:rPr>
        <w:t>.</w:t>
      </w:r>
    </w:p>
    <w:p w14:paraId="57BA5DA7" w14:textId="77777777" w:rsidR="00A05AC6" w:rsidRDefault="00A05AC6" w:rsidP="00E50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0D60F51" w14:textId="4449372E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 xml:space="preserve">Pytanie nr 1 - </w:t>
      </w:r>
      <w:r w:rsidRPr="00A05AC6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Pakiet 17</w:t>
      </w:r>
    </w:p>
    <w:p w14:paraId="2F16560B" w14:textId="7777777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A3656 – Produkt aktualnie niedostępny. Czy Zamawiający zaakceptuje opakowanie 1g?</w:t>
      </w:r>
    </w:p>
    <w:p w14:paraId="5AAC47E0" w14:textId="3AD86B7F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Odpowiedź:</w:t>
      </w:r>
      <w:r w:rsidR="00DB58EE"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Zamawiający dopuszcza zaoferowanie opakowania 1g. Zamawiający zaakceptuje dostawę po 30 VI 2021 r.</w:t>
      </w:r>
    </w:p>
    <w:p w14:paraId="7A5CE9CB" w14:textId="7777777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6BDD3187" w14:textId="4FC5CFA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 xml:space="preserve">Pytanie nr 2 - </w:t>
      </w:r>
      <w:r w:rsidRPr="00A05AC6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Pakiet 17</w:t>
      </w:r>
    </w:p>
    <w:p w14:paraId="06EF9FA5" w14:textId="7777777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14533-100MG - Produkt aktualnie niedostępny. Czy Zamawiający zaakceptuje produkt o równoważnej specyfikacji z załącznika i wielkości opakowania 1g?</w:t>
      </w:r>
    </w:p>
    <w:p w14:paraId="1C860057" w14:textId="5BC7CB9E" w:rsidR="00DB58EE" w:rsidRPr="00A05AC6" w:rsidRDefault="00E5044A" w:rsidP="00DB58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Odpowiedź:</w:t>
      </w:r>
      <w:r w:rsidR="00DB58EE"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Zamawiający dopuszcza zaoferowanie opakowania 1g. Zamawiający zaakceptuje dostawę po 30 VI 2021 r.</w:t>
      </w:r>
    </w:p>
    <w:p w14:paraId="1E4E3E4F" w14:textId="7777777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6EA6EE87" w14:textId="35CF022F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 xml:space="preserve">Pytanie nr 3 - </w:t>
      </w:r>
      <w:r w:rsidRPr="00A05AC6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Pakiet 10</w:t>
      </w:r>
    </w:p>
    <w:p w14:paraId="31CC2C09" w14:textId="532541D5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PHR1884-50MG - Produkt aktualnie niedostępny. Czy Zamawiający zaakceptuje dostawę po 15 czerwca 202?</w:t>
      </w:r>
    </w:p>
    <w:p w14:paraId="6947C226" w14:textId="4FC67265" w:rsidR="00DB58EE" w:rsidRPr="00A05AC6" w:rsidRDefault="00E5044A" w:rsidP="00DB58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Odpowiedź:</w:t>
      </w:r>
      <w:r w:rsidR="00DB58EE"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Zamawiający zaakceptuje dostawę po 15 VI 2021 r.</w:t>
      </w:r>
    </w:p>
    <w:p w14:paraId="00C2221D" w14:textId="7777777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6193830A" w14:textId="3A2F9AD1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 xml:space="preserve">Pytanie nr 4 - </w:t>
      </w:r>
      <w:r w:rsidRPr="00A05AC6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Pakiet 10 i 17</w:t>
      </w:r>
    </w:p>
    <w:p w14:paraId="32A35D48" w14:textId="5512C3D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Czy Zamawiający zgodzi się na dostarczenie opisów produktów w języku angielskim?</w:t>
      </w:r>
    </w:p>
    <w:p w14:paraId="0D91CEE1" w14:textId="32B31C2F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Odpowiedź:</w:t>
      </w:r>
      <w:r w:rsidR="00DB58EE"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Zamawiający dopuszcza </w:t>
      </w:r>
      <w:r w:rsidR="008406A1"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powyższe</w:t>
      </w:r>
      <w:r w:rsidR="00DB58EE"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403E71D4" w14:textId="7777777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35C74519" w14:textId="350BC400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 xml:space="preserve">Pytanie nr 5 - </w:t>
      </w:r>
      <w:r w:rsidRPr="00A05AC6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Pakiet 10 i 17</w:t>
      </w:r>
    </w:p>
    <w:p w14:paraId="36A1B778" w14:textId="491D2774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Czy Zamawiający wyrazi zgodę na rezygnacje z wymogu dołączenia do oferty oświadczenia o wyrobach medycznych - produkty w pakiecie nr 10 i 17 są odczynnikami wykorzystywanymi do badań laboratoryjnych.</w:t>
      </w:r>
    </w:p>
    <w:p w14:paraId="2DBA4DBA" w14:textId="2D3D551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Odpowiedź:</w:t>
      </w:r>
      <w:r w:rsidR="00DB58EE"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Zamawiający uzupełnia dokumentację przetargową o Załącznik nr 4. W przypadku zaoferowania wyrobu niebędącego wyrobem medycznym należy odnotować to w części Załącznika nr 4 zaznaczonej kolorem czerwonym.</w:t>
      </w:r>
    </w:p>
    <w:p w14:paraId="7E7F5E0F" w14:textId="77777777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F7D09C5" w14:textId="751A6872" w:rsidR="00E5044A" w:rsidRPr="00A05AC6" w:rsidRDefault="00E5044A" w:rsidP="00E50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>Pytanie nr 6 - Pakiet 6, poz. 1</w:t>
      </w:r>
    </w:p>
    <w:p w14:paraId="7AECD422" w14:textId="77777777" w:rsidR="00E5044A" w:rsidRPr="00A05AC6" w:rsidRDefault="00E5044A" w:rsidP="008406A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5AC6">
        <w:rPr>
          <w:rFonts w:ascii="Times New Roman" w:hAnsi="Times New Roman" w:cs="Times New Roman"/>
          <w:color w:val="000000" w:themeColor="text1"/>
          <w:sz w:val="20"/>
          <w:szCs w:val="20"/>
        </w:rPr>
        <w:t>Prosimy Zamawiającego o wydzielenie pozycji 1 do osobnego pakietu, co pozwoli Wykonawcom złożyć konkurencyjne oferty jedynie na rękawice nitrylowe.</w:t>
      </w:r>
    </w:p>
    <w:p w14:paraId="12C36DC1" w14:textId="77777777" w:rsidR="00DB58EE" w:rsidRPr="00A05AC6" w:rsidRDefault="00DB58EE" w:rsidP="008406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Odpowiedź: Zamawiający uzupełnia dokumentację przetargową o Załącznik nr 4. W przypadku zaoferowania wyrobu niebędącego wyrobem medycznym należy odnotować to w części Załącznika nr 4 zaznaczonej kolorem czerwonym.</w:t>
      </w:r>
    </w:p>
    <w:p w14:paraId="1706D243" w14:textId="77777777" w:rsidR="00541F08" w:rsidRPr="00A05AC6" w:rsidRDefault="00541F08" w:rsidP="00541F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19AF8A1" w14:textId="38FE837B" w:rsidR="00541F08" w:rsidRPr="00A05AC6" w:rsidRDefault="00541F08" w:rsidP="0054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A05AC6">
        <w:rPr>
          <w:rFonts w:ascii="Times New Roman" w:hAnsi="Times New Roman" w:cs="Times New Roman"/>
          <w:sz w:val="20"/>
          <w:szCs w:val="20"/>
          <w:u w:val="single"/>
        </w:rPr>
        <w:t xml:space="preserve">Pytanie nr 7 - </w:t>
      </w:r>
      <w:r w:rsidRPr="00A05AC6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Pakiet 1 pak 1</w:t>
      </w:r>
    </w:p>
    <w:p w14:paraId="0140FAF4" w14:textId="77777777" w:rsidR="00541F08" w:rsidRPr="00A05AC6" w:rsidRDefault="00541F08" w:rsidP="00541F08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05AC6">
        <w:rPr>
          <w:rFonts w:ascii="Roboto" w:hAnsi="Roboto"/>
          <w:sz w:val="20"/>
          <w:szCs w:val="20"/>
        </w:rPr>
        <w:t xml:space="preserve">Czy dopuszczą Państwo szklane </w:t>
      </w:r>
      <w:proofErr w:type="spellStart"/>
      <w:r w:rsidRPr="00A05AC6">
        <w:rPr>
          <w:rFonts w:ascii="Roboto" w:hAnsi="Roboto"/>
          <w:sz w:val="20"/>
          <w:szCs w:val="20"/>
        </w:rPr>
        <w:t>mikoroszalki</w:t>
      </w:r>
      <w:proofErr w:type="spellEnd"/>
      <w:r w:rsidRPr="00A05AC6">
        <w:rPr>
          <w:rFonts w:ascii="Roboto" w:hAnsi="Roboto"/>
          <w:sz w:val="20"/>
          <w:szCs w:val="20"/>
        </w:rPr>
        <w:t xml:space="preserve"> o średnicy 35 mm, oraz wieczka posiadające okrągłą studzienkę o średnicy 20 mm.</w:t>
      </w:r>
    </w:p>
    <w:p w14:paraId="34E81A8A" w14:textId="7BBD203D" w:rsidR="00541F08" w:rsidRPr="00A05AC6" w:rsidRDefault="00541F08" w:rsidP="00541F08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Odpowiedź: Zamawiający dopuszcza zaoferowanie </w:t>
      </w:r>
      <w:proofErr w:type="spellStart"/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mikroszalek</w:t>
      </w:r>
      <w:proofErr w:type="spellEnd"/>
      <w:r w:rsidRPr="00A05A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o powyższych parametrach</w:t>
      </w:r>
    </w:p>
    <w:p w14:paraId="78A7931A" w14:textId="77777777" w:rsidR="00522D4E" w:rsidRDefault="00522D4E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4F7EE" w14:textId="6BA87462" w:rsidR="004E70D1" w:rsidRDefault="004E70D1" w:rsidP="00E809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Zamawiający uzupełnia kody CPV określone w SWZ poprzez dodanie nowych tj.: </w:t>
      </w:r>
    </w:p>
    <w:p w14:paraId="699C5116" w14:textId="77777777" w:rsidR="004E70D1" w:rsidRPr="00914B2D" w:rsidRDefault="002E04C2" w:rsidP="004E70D1">
      <w:pPr>
        <w:spacing w:after="0" w:line="240" w:lineRule="auto"/>
        <w:ind w:left="1134" w:right="65" w:firstLine="282"/>
        <w:jc w:val="both"/>
        <w:rPr>
          <w:rFonts w:ascii="Times New Roman" w:eastAsia="Calibri" w:hAnsi="Times New Roman" w:cs="Times New Roman"/>
          <w:b/>
          <w:i/>
          <w:color w:val="FF0000"/>
        </w:rPr>
      </w:pPr>
      <w:hyperlink r:id="rId10" w:history="1">
        <w:r w:rsidR="004E70D1" w:rsidRPr="00914B2D">
          <w:rPr>
            <w:rFonts w:ascii="Times New Roman" w:eastAsia="Calibri" w:hAnsi="Times New Roman" w:cs="Times New Roman"/>
            <w:b/>
            <w:i/>
            <w:color w:val="FF0000"/>
          </w:rPr>
          <w:t>33698100-0 - Kultury mikrobiologiczne</w:t>
        </w:r>
      </w:hyperlink>
    </w:p>
    <w:p w14:paraId="2CDFA15E" w14:textId="77777777" w:rsidR="004E70D1" w:rsidRPr="00914B2D" w:rsidRDefault="002E04C2" w:rsidP="004E70D1">
      <w:pPr>
        <w:spacing w:after="0" w:line="240" w:lineRule="auto"/>
        <w:ind w:left="1134" w:right="65" w:firstLine="282"/>
        <w:jc w:val="both"/>
        <w:rPr>
          <w:rFonts w:ascii="Times New Roman" w:eastAsia="Calibri" w:hAnsi="Times New Roman" w:cs="Times New Roman"/>
          <w:b/>
          <w:i/>
          <w:color w:val="FF0000"/>
        </w:rPr>
      </w:pPr>
      <w:hyperlink r:id="rId11" w:history="1">
        <w:r w:rsidR="004E70D1" w:rsidRPr="00914B2D">
          <w:rPr>
            <w:rFonts w:ascii="Times New Roman" w:eastAsia="Calibri" w:hAnsi="Times New Roman" w:cs="Times New Roman"/>
            <w:b/>
            <w:i/>
            <w:color w:val="FF0000"/>
          </w:rPr>
          <w:t>73300000-5 - Projekt i realizacja badań oraz rozwój</w:t>
        </w:r>
      </w:hyperlink>
    </w:p>
    <w:p w14:paraId="6341AD25" w14:textId="77777777" w:rsidR="004E70D1" w:rsidRDefault="004E70D1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C6899" w14:textId="77777777" w:rsidR="004E70D1" w:rsidRDefault="004E70D1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35805C" w14:textId="77777777" w:rsidR="004E70D1" w:rsidRDefault="004E70D1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3E6DF7" w14:textId="3A863E1C" w:rsidR="004E70D1" w:rsidRDefault="004E70D1" w:rsidP="00E809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zmienia wymogi określone w rozdziale XVII SWZ tj.:</w:t>
      </w:r>
    </w:p>
    <w:p w14:paraId="4B099190" w14:textId="77777777" w:rsidR="004E70D1" w:rsidRDefault="004E70D1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4E70D1" w:rsidRPr="005D20B9" w14:paraId="373407EF" w14:textId="77777777" w:rsidTr="0008079A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4CA72640" w14:textId="77777777" w:rsidR="004E70D1" w:rsidRPr="005D20B9" w:rsidRDefault="004E70D1" w:rsidP="000807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43733E91" w14:textId="77777777" w:rsidR="004E70D1" w:rsidRPr="005D20B9" w:rsidRDefault="004E70D1" w:rsidP="000807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4E70D1" w:rsidRPr="00C67C95" w14:paraId="1FF198B4" w14:textId="77777777" w:rsidTr="0008079A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62212BB2" w14:textId="77777777" w:rsidR="004E70D1" w:rsidRPr="005D20B9" w:rsidRDefault="004E70D1" w:rsidP="0008079A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D963DA2" w14:textId="77777777" w:rsidR="004E70D1" w:rsidRPr="005D20B9" w:rsidRDefault="004E70D1" w:rsidP="000807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 celu potwierdzenia spełniania wymagań określonych przez Zamawiającego w formularzu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7C72DE4" w14:textId="77777777" w:rsidR="004E70D1" w:rsidRPr="00E9035F" w:rsidRDefault="004E70D1" w:rsidP="0008079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2F386CF4" w14:textId="77777777" w:rsidR="004E70D1" w:rsidRPr="001411C8" w:rsidRDefault="004E70D1" w:rsidP="0008079A">
            <w:pPr>
              <w:numPr>
                <w:ilvl w:val="0"/>
                <w:numId w:val="45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1258BC">
              <w:rPr>
                <w:rFonts w:ascii="Times New Roman" w:hAnsi="Times New Roman"/>
              </w:rPr>
              <w:t>opisy, fotografie oraz inne podobne materiały dotyczące przedmiotu zamówienia, których autentyczność musi zostać poświadczona przez Wykonawcę na żądanie Zamawiającego</w:t>
            </w:r>
            <w:r>
              <w:rPr>
                <w:rFonts w:ascii="Times New Roman" w:hAnsi="Times New Roman"/>
              </w:rPr>
              <w:t>.</w:t>
            </w:r>
            <w:r w:rsidRPr="001258BC">
              <w:rPr>
                <w:rFonts w:ascii="Times New Roman" w:hAnsi="Times New Roman"/>
              </w:rPr>
              <w:t xml:space="preserve"> </w:t>
            </w:r>
            <w:r w:rsidRPr="001411C8">
              <w:rPr>
                <w:rFonts w:ascii="Times New Roman" w:hAnsi="Times New Roman"/>
                <w:b/>
                <w:i/>
                <w:color w:val="FF0000"/>
              </w:rPr>
              <w:t>Nie dotyczy Pakietu nr 3 i Pakietu nr 7</w:t>
            </w:r>
          </w:p>
          <w:p w14:paraId="22B8A07D" w14:textId="77777777" w:rsidR="004E70D1" w:rsidRPr="00C67C95" w:rsidRDefault="004E70D1" w:rsidP="0008079A">
            <w:pPr>
              <w:numPr>
                <w:ilvl w:val="0"/>
                <w:numId w:val="45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oświadczenie, że zaoferowany przedmiot zamówienia dopuszczony jest do obrotu w Polsce zgodnie z Ustawą z dnia 20 maja 2010 r. o wy</w:t>
            </w:r>
            <w:r>
              <w:rPr>
                <w:rFonts w:ascii="Times New Roman" w:hAnsi="Times New Roman"/>
              </w:rPr>
              <w:t>robach medycznych (Dz. U. z 2020</w:t>
            </w:r>
            <w:r w:rsidRPr="001258BC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186 ze zm.</w:t>
            </w:r>
            <w:r w:rsidRPr="001258BC">
              <w:rPr>
                <w:rFonts w:ascii="Times New Roman" w:hAnsi="Times New Roman"/>
              </w:rPr>
              <w:t xml:space="preserve">) i stanowi wyrób medyczny w rozumieniu przywołanej ustawy </w:t>
            </w:r>
            <w:r w:rsidRPr="001258BC">
              <w:rPr>
                <w:rFonts w:ascii="Times New Roman" w:eastAsia="Times New Roman" w:hAnsi="Times New Roman"/>
                <w:lang w:eastAsia="pl-PL"/>
              </w:rPr>
              <w:t xml:space="preserve">tj. posiada </w:t>
            </w:r>
            <w:r w:rsidRPr="001258BC">
              <w:rPr>
                <w:rFonts w:ascii="Times New Roman" w:hAnsi="Times New Roman"/>
              </w:rPr>
              <w:t>certy</w:t>
            </w:r>
            <w:r>
              <w:rPr>
                <w:rFonts w:ascii="Times New Roman" w:hAnsi="Times New Roman"/>
              </w:rPr>
              <w:t xml:space="preserve">fikat CE i deklarację zgodności </w:t>
            </w:r>
            <w:r w:rsidRPr="007419C0">
              <w:rPr>
                <w:rFonts w:ascii="Times New Roman" w:hAnsi="Times New Roman"/>
              </w:rPr>
              <w:t xml:space="preserve">– zgodnie z </w:t>
            </w:r>
            <w:r w:rsidRPr="003D6055">
              <w:rPr>
                <w:rFonts w:ascii="Times New Roman" w:hAnsi="Times New Roman"/>
                <w:b/>
              </w:rPr>
              <w:t>załącznikiem nr 4</w:t>
            </w:r>
            <w:r>
              <w:rPr>
                <w:rFonts w:ascii="Times New Roman" w:hAnsi="Times New Roman"/>
              </w:rPr>
              <w:t xml:space="preserve"> do S</w:t>
            </w:r>
            <w:r w:rsidRPr="007419C0">
              <w:rPr>
                <w:rFonts w:ascii="Times New Roman" w:hAnsi="Times New Roman"/>
              </w:rPr>
              <w:t>WZ.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FC34AEC" w14:textId="77777777" w:rsidR="00522D4E" w:rsidRDefault="00522D4E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BFB33" w14:textId="77777777" w:rsidR="004E70D1" w:rsidRDefault="004E70D1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 w:rsidSect="00A05AC6">
      <w:headerReference w:type="default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C2">
          <w:rPr>
            <w:noProof/>
          </w:rPr>
          <w:t>2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A820AE"/>
    <w:multiLevelType w:val="hybridMultilevel"/>
    <w:tmpl w:val="A8429856"/>
    <w:lvl w:ilvl="0" w:tplc="ABA430D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3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2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40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3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26"/>
  </w:num>
  <w:num w:numId="5">
    <w:abstractNumId w:val="23"/>
  </w:num>
  <w:num w:numId="6">
    <w:abstractNumId w:val="21"/>
  </w:num>
  <w:num w:numId="7">
    <w:abstractNumId w:val="3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3"/>
  </w:num>
  <w:num w:numId="11">
    <w:abstractNumId w:val="6"/>
  </w:num>
  <w:num w:numId="12">
    <w:abstractNumId w:val="37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9"/>
  </w:num>
  <w:num w:numId="17">
    <w:abstractNumId w:val="44"/>
  </w:num>
  <w:num w:numId="18">
    <w:abstractNumId w:val="42"/>
  </w:num>
  <w:num w:numId="19">
    <w:abstractNumId w:val="17"/>
  </w:num>
  <w:num w:numId="20">
    <w:abstractNumId w:val="5"/>
  </w:num>
  <w:num w:numId="21">
    <w:abstractNumId w:val="27"/>
  </w:num>
  <w:num w:numId="22">
    <w:abstractNumId w:val="25"/>
  </w:num>
  <w:num w:numId="23">
    <w:abstractNumId w:val="39"/>
  </w:num>
  <w:num w:numId="24">
    <w:abstractNumId w:val="16"/>
  </w:num>
  <w:num w:numId="25">
    <w:abstractNumId w:val="31"/>
  </w:num>
  <w:num w:numId="26">
    <w:abstractNumId w:val="29"/>
  </w:num>
  <w:num w:numId="27">
    <w:abstractNumId w:val="2"/>
  </w:num>
  <w:num w:numId="28">
    <w:abstractNumId w:val="4"/>
  </w:num>
  <w:num w:numId="29">
    <w:abstractNumId w:val="1"/>
  </w:num>
  <w:num w:numId="30">
    <w:abstractNumId w:val="22"/>
  </w:num>
  <w:num w:numId="31">
    <w:abstractNumId w:val="13"/>
  </w:num>
  <w:num w:numId="32">
    <w:abstractNumId w:val="12"/>
  </w:num>
  <w:num w:numId="33">
    <w:abstractNumId w:val="34"/>
  </w:num>
  <w:num w:numId="34">
    <w:abstractNumId w:val="19"/>
  </w:num>
  <w:num w:numId="35">
    <w:abstractNumId w:val="38"/>
  </w:num>
  <w:num w:numId="36">
    <w:abstractNumId w:val="41"/>
  </w:num>
  <w:num w:numId="37">
    <w:abstractNumId w:val="30"/>
  </w:num>
  <w:num w:numId="38">
    <w:abstractNumId w:val="28"/>
  </w:num>
  <w:num w:numId="39">
    <w:abstractNumId w:val="8"/>
  </w:num>
  <w:num w:numId="40">
    <w:abstractNumId w:val="14"/>
  </w:num>
  <w:num w:numId="41">
    <w:abstractNumId w:val="24"/>
  </w:num>
  <w:num w:numId="42">
    <w:abstractNumId w:val="18"/>
  </w:num>
  <w:num w:numId="43">
    <w:abstractNumId w:val="20"/>
  </w:num>
  <w:num w:numId="44">
    <w:abstractNumId w:val="40"/>
  </w:num>
  <w:num w:numId="4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04C2"/>
    <w:rsid w:val="002E2D29"/>
    <w:rsid w:val="002E2ECA"/>
    <w:rsid w:val="0030175C"/>
    <w:rsid w:val="00344E3E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33886"/>
    <w:rsid w:val="00440568"/>
    <w:rsid w:val="00447B64"/>
    <w:rsid w:val="004864D5"/>
    <w:rsid w:val="004D4C29"/>
    <w:rsid w:val="004E50F1"/>
    <w:rsid w:val="004E70D1"/>
    <w:rsid w:val="00501D48"/>
    <w:rsid w:val="00522D4E"/>
    <w:rsid w:val="00541F0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406A1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36A"/>
    <w:rsid w:val="009E6076"/>
    <w:rsid w:val="009F2006"/>
    <w:rsid w:val="009F5C92"/>
    <w:rsid w:val="00A05AC6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58EE"/>
    <w:rsid w:val="00DB6C6D"/>
    <w:rsid w:val="00DE4E16"/>
    <w:rsid w:val="00DF39EC"/>
    <w:rsid w:val="00E01290"/>
    <w:rsid w:val="00E21628"/>
    <w:rsid w:val="00E42538"/>
    <w:rsid w:val="00E43F88"/>
    <w:rsid w:val="00E5044A"/>
    <w:rsid w:val="00E75B57"/>
    <w:rsid w:val="00E809FD"/>
    <w:rsid w:val="00EA2988"/>
    <w:rsid w:val="00EC7254"/>
    <w:rsid w:val="00EC7FC5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alzp.pl/kody-cpv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4677236-D60C-42B4-87C3-F7B093A4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16</cp:revision>
  <cp:lastPrinted>2021-05-18T08:59:00Z</cp:lastPrinted>
  <dcterms:created xsi:type="dcterms:W3CDTF">2021-04-21T08:53:00Z</dcterms:created>
  <dcterms:modified xsi:type="dcterms:W3CDTF">2021-05-18T12:33:00Z</dcterms:modified>
</cp:coreProperties>
</file>