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ED" w:rsidRPr="009B6221" w:rsidRDefault="000760ED" w:rsidP="00570282">
      <w:pPr>
        <w:rPr>
          <w:b/>
          <w:lang w:val="en-US"/>
        </w:rPr>
      </w:pPr>
      <w:bookmarkStart w:id="0" w:name="_GoBack"/>
      <w:bookmarkEnd w:id="0"/>
      <w:proofErr w:type="spellStart"/>
      <w:r w:rsidRPr="009B6221">
        <w:rPr>
          <w:b/>
          <w:lang w:val="en-US"/>
        </w:rPr>
        <w:t>Gadżety</w:t>
      </w:r>
      <w:proofErr w:type="spellEnd"/>
      <w:r w:rsidRPr="009B6221">
        <w:rPr>
          <w:b/>
          <w:lang w:val="en-US"/>
        </w:rPr>
        <w:t xml:space="preserve"> </w:t>
      </w:r>
      <w:proofErr w:type="spellStart"/>
      <w:r w:rsidRPr="009B6221">
        <w:rPr>
          <w:b/>
          <w:lang w:val="en-US"/>
        </w:rPr>
        <w:t>reklamowe</w:t>
      </w:r>
      <w:proofErr w:type="spellEnd"/>
      <w:r w:rsidRPr="009B6221">
        <w:rPr>
          <w:b/>
          <w:lang w:val="en-US"/>
        </w:rPr>
        <w:t xml:space="preserve"> </w:t>
      </w:r>
      <w:proofErr w:type="spellStart"/>
      <w:r w:rsidRPr="009B6221">
        <w:rPr>
          <w:b/>
          <w:lang w:val="en-US"/>
        </w:rPr>
        <w:t>związane</w:t>
      </w:r>
      <w:proofErr w:type="spellEnd"/>
      <w:r w:rsidRPr="009B6221">
        <w:rPr>
          <w:b/>
          <w:lang w:val="en-US"/>
        </w:rPr>
        <w:t xml:space="preserve"> z </w:t>
      </w:r>
      <w:proofErr w:type="spellStart"/>
      <w:r w:rsidRPr="009B6221">
        <w:rPr>
          <w:b/>
          <w:lang w:val="en-US"/>
        </w:rPr>
        <w:t>realizacją</w:t>
      </w:r>
      <w:proofErr w:type="spellEnd"/>
      <w:r w:rsidRPr="009B6221">
        <w:rPr>
          <w:b/>
          <w:lang w:val="en-US"/>
        </w:rPr>
        <w:t xml:space="preserve"> </w:t>
      </w:r>
      <w:proofErr w:type="spellStart"/>
      <w:r w:rsidRPr="009B6221">
        <w:rPr>
          <w:b/>
          <w:lang w:val="en-US"/>
        </w:rPr>
        <w:t>projektu</w:t>
      </w:r>
      <w:proofErr w:type="spellEnd"/>
      <w:r w:rsidRPr="009B6221">
        <w:rPr>
          <w:b/>
          <w:lang w:val="en-US"/>
        </w:rPr>
        <w:t xml:space="preserve"> DITE – Diverse </w:t>
      </w:r>
      <w:proofErr w:type="spellStart"/>
      <w:r w:rsidRPr="009B6221">
        <w:rPr>
          <w:b/>
          <w:lang w:val="en-US"/>
        </w:rPr>
        <w:t>Internationalisation</w:t>
      </w:r>
      <w:proofErr w:type="spellEnd"/>
      <w:r w:rsidRPr="009B6221">
        <w:rPr>
          <w:b/>
          <w:lang w:val="en-US"/>
        </w:rPr>
        <w:t xml:space="preserve"> of Teacher Education</w:t>
      </w:r>
    </w:p>
    <w:p w:rsidR="00140D82" w:rsidRPr="00140D82" w:rsidRDefault="00140D82" w:rsidP="009B6221">
      <w:pPr>
        <w:spacing w:line="360" w:lineRule="auto"/>
        <w:rPr>
          <w:b/>
        </w:rPr>
      </w:pPr>
      <w:r w:rsidRPr="00140D82">
        <w:t xml:space="preserve">W związku z planowanym udzieleniem zamówienia publicznego, Uniwersytet Szczeciński zwraca się z prośbą o dokonanie wyceny poniższych produktów. </w:t>
      </w:r>
      <w:r>
        <w:t xml:space="preserve">Wyceny należy dokonać na </w:t>
      </w:r>
      <w:r w:rsidRPr="00140D82">
        <w:rPr>
          <w:b/>
        </w:rPr>
        <w:t>załączonym formularzu wyceny.</w:t>
      </w:r>
      <w:r>
        <w:t xml:space="preserve"> W przypadku braku któregoś z produktów asortymencie, </w:t>
      </w:r>
      <w:r w:rsidRPr="00140D82">
        <w:rPr>
          <w:b/>
        </w:rPr>
        <w:t xml:space="preserve">dopuszcza się przedstawienie wyceny cząstkowej. </w:t>
      </w:r>
    </w:p>
    <w:p w:rsidR="00665073" w:rsidRPr="00F24C1D" w:rsidRDefault="000760ED" w:rsidP="00665073">
      <w:pPr>
        <w:pStyle w:val="Akapitzlist"/>
        <w:numPr>
          <w:ilvl w:val="0"/>
          <w:numId w:val="2"/>
        </w:numPr>
        <w:rPr>
          <w:b/>
        </w:rPr>
      </w:pPr>
      <w:r w:rsidRPr="00F24C1D">
        <w:rPr>
          <w:b/>
        </w:rPr>
        <w:t xml:space="preserve">X-Baner wraz ze stojakiem </w:t>
      </w:r>
      <w:r w:rsidR="00665073" w:rsidRPr="00F24C1D">
        <w:rPr>
          <w:b/>
        </w:rPr>
        <w:t>i pokrowcem</w:t>
      </w:r>
    </w:p>
    <w:p w:rsidR="00665073" w:rsidRDefault="00665073" w:rsidP="00162AC0">
      <w:pPr>
        <w:pStyle w:val="Akapitzlist"/>
        <w:spacing w:line="360" w:lineRule="auto"/>
      </w:pPr>
      <w:r>
        <w:t>W</w:t>
      </w:r>
      <w:r w:rsidRPr="000760ED">
        <w:t>ymiary banera 120cmx200cm</w:t>
      </w:r>
      <w:r>
        <w:t>. Wydruk na podłożu</w:t>
      </w:r>
      <w:r w:rsidRPr="000760ED">
        <w:t xml:space="preserve"> </w:t>
      </w:r>
      <w:proofErr w:type="spellStart"/>
      <w:r w:rsidRPr="000760ED">
        <w:t>nieprześwitujacym</w:t>
      </w:r>
      <w:proofErr w:type="spellEnd"/>
      <w:r w:rsidRPr="000760ED">
        <w:t xml:space="preserve">, matowym, np. </w:t>
      </w:r>
      <w:proofErr w:type="spellStart"/>
      <w:r w:rsidRPr="000760ED">
        <w:t>blockout</w:t>
      </w:r>
      <w:proofErr w:type="spellEnd"/>
      <w:r w:rsidRPr="000760ED">
        <w:t xml:space="preserve"> pet</w:t>
      </w:r>
      <w:r>
        <w:t xml:space="preserve">, </w:t>
      </w:r>
      <w:r w:rsidRPr="000760ED">
        <w:t>o grubości zapobiegającej marszczeniu się powier</w:t>
      </w:r>
      <w:r>
        <w:t xml:space="preserve">zchni, czy wywijaniu się boków. Nadruk jednostronny UV w jakości fotograficznej, co najmniej 1440 </w:t>
      </w:r>
      <w:proofErr w:type="spellStart"/>
      <w:r>
        <w:t>dpi</w:t>
      </w:r>
      <w:proofErr w:type="spellEnd"/>
      <w:r>
        <w:t xml:space="preserve"> według wzoru dostarczonego przez Zamawiającego. </w:t>
      </w:r>
    </w:p>
    <w:p w:rsidR="000760ED" w:rsidRDefault="00665073" w:rsidP="00162AC0">
      <w:pPr>
        <w:pStyle w:val="Akapitzlist"/>
        <w:spacing w:line="360" w:lineRule="auto"/>
      </w:pPr>
      <w:r>
        <w:t xml:space="preserve">Stelaż wykonany z lekkiego materiału, np. </w:t>
      </w:r>
      <w:r w:rsidR="000760ED" w:rsidRPr="000760ED">
        <w:t>aluminium, plasti</w:t>
      </w:r>
      <w:r>
        <w:t xml:space="preserve">k, włókno poliwęglanowe. </w:t>
      </w:r>
    </w:p>
    <w:p w:rsidR="00162AC0" w:rsidRPr="000760ED" w:rsidRDefault="00162AC0" w:rsidP="00162AC0">
      <w:pPr>
        <w:pStyle w:val="Akapitzlist"/>
        <w:spacing w:line="276" w:lineRule="auto"/>
      </w:pPr>
    </w:p>
    <w:p w:rsidR="000760ED" w:rsidRPr="00F24C1D" w:rsidRDefault="00665073" w:rsidP="00665073">
      <w:pPr>
        <w:pStyle w:val="Akapitzlist"/>
        <w:numPr>
          <w:ilvl w:val="0"/>
          <w:numId w:val="2"/>
        </w:numPr>
        <w:rPr>
          <w:b/>
        </w:rPr>
      </w:pPr>
      <w:r w:rsidRPr="00F24C1D">
        <w:rPr>
          <w:b/>
        </w:rPr>
        <w:t>Power bank z panelem słonecznym</w:t>
      </w:r>
    </w:p>
    <w:p w:rsidR="000760ED" w:rsidRDefault="00140D82" w:rsidP="00162AC0">
      <w:pPr>
        <w:pStyle w:val="Akapitzlist"/>
        <w:spacing w:line="360" w:lineRule="auto"/>
      </w:pPr>
      <w:r w:rsidRPr="00140D82">
        <w:t>Power bank</w:t>
      </w:r>
      <w:r>
        <w:t xml:space="preserve"> o pojemności</w:t>
      </w:r>
      <w:r w:rsidRPr="00140D82">
        <w:t xml:space="preserve"> 8000 </w:t>
      </w:r>
      <w:proofErr w:type="spellStart"/>
      <w:r w:rsidRPr="00140D82">
        <w:t>mAh</w:t>
      </w:r>
      <w:proofErr w:type="spellEnd"/>
      <w:r w:rsidRPr="00140D82">
        <w:t xml:space="preserve"> -</w:t>
      </w:r>
      <w:r>
        <w:t xml:space="preserve"> 12000 </w:t>
      </w:r>
      <w:proofErr w:type="spellStart"/>
      <w:r>
        <w:t>mAh</w:t>
      </w:r>
      <w:proofErr w:type="spellEnd"/>
      <w:r>
        <w:t xml:space="preserve"> wykonany z aluminium,</w:t>
      </w:r>
      <w:r w:rsidRPr="00140D82">
        <w:t xml:space="preserve"> z panelem słonecznym</w:t>
      </w:r>
      <w:r w:rsidR="006A685F">
        <w:t xml:space="preserve">, wyposażony w diodę wskazującą stan naładowania w kartonowym opakowaniu. </w:t>
      </w:r>
      <w:r w:rsidR="000760ED">
        <w:t xml:space="preserve">W zestawie kabel do ładowania </w:t>
      </w:r>
      <w:r w:rsidR="006A685F">
        <w:t xml:space="preserve">odpowiedni do ładowania </w:t>
      </w:r>
      <w:proofErr w:type="spellStart"/>
      <w:r w:rsidR="006A685F">
        <w:t>smartfona</w:t>
      </w:r>
      <w:proofErr w:type="spellEnd"/>
      <w:r w:rsidR="006A685F">
        <w:t xml:space="preserve"> z końcówką USB-C oraz </w:t>
      </w:r>
      <w:proofErr w:type="spellStart"/>
      <w:r w:rsidR="006A685F">
        <w:t>lightning</w:t>
      </w:r>
      <w:proofErr w:type="spellEnd"/>
      <w:r w:rsidR="006A685F">
        <w:t xml:space="preserve">. </w:t>
      </w:r>
    </w:p>
    <w:p w:rsidR="000760ED" w:rsidRDefault="006A685F" w:rsidP="00162AC0">
      <w:pPr>
        <w:pStyle w:val="Akapitzlist"/>
        <w:spacing w:line="360" w:lineRule="auto"/>
      </w:pPr>
      <w:r>
        <w:t>Preferowane wymiary: 10,5 cm x 1,2 cm x 6cm</w:t>
      </w:r>
      <w:r w:rsidR="00CE26B0">
        <w:br/>
      </w:r>
      <w:r w:rsidR="000760ED">
        <w:t>Technika znakowania</w:t>
      </w:r>
      <w:r w:rsidR="00CE26B0">
        <w:t>:</w:t>
      </w:r>
      <w:r w:rsidR="000760ED">
        <w:t xml:space="preserve"> grawer laserowy</w:t>
      </w:r>
      <w:r w:rsidR="00CE26B0">
        <w:t xml:space="preserve"> wg. wzoru dostarczonego przez Zamawiającego</w:t>
      </w:r>
    </w:p>
    <w:p w:rsidR="00162AC0" w:rsidRDefault="00162AC0" w:rsidP="00CE26B0">
      <w:pPr>
        <w:pStyle w:val="Akapitzlist"/>
      </w:pPr>
    </w:p>
    <w:p w:rsidR="00CE26B0" w:rsidRPr="00F24C1D" w:rsidRDefault="00CE26B0" w:rsidP="00CE26B0">
      <w:pPr>
        <w:pStyle w:val="Akapitzlist"/>
        <w:numPr>
          <w:ilvl w:val="0"/>
          <w:numId w:val="2"/>
        </w:numPr>
        <w:rPr>
          <w:b/>
        </w:rPr>
      </w:pPr>
      <w:r w:rsidRPr="00F24C1D">
        <w:rPr>
          <w:b/>
        </w:rPr>
        <w:t>Power bank</w:t>
      </w:r>
    </w:p>
    <w:p w:rsidR="00CE26B0" w:rsidRDefault="00CE26B0" w:rsidP="00162AC0">
      <w:pPr>
        <w:pStyle w:val="Akapitzlist"/>
        <w:spacing w:line="360" w:lineRule="auto"/>
      </w:pPr>
      <w:r w:rsidRPr="00140D82">
        <w:t>Power bank</w:t>
      </w:r>
      <w:r>
        <w:t xml:space="preserve"> o pojemności</w:t>
      </w:r>
      <w:r w:rsidRPr="00140D82">
        <w:t xml:space="preserve"> 8000 </w:t>
      </w:r>
      <w:proofErr w:type="spellStart"/>
      <w:r w:rsidRPr="00140D82">
        <w:t>mAh</w:t>
      </w:r>
      <w:proofErr w:type="spellEnd"/>
      <w:r w:rsidRPr="00140D82">
        <w:t xml:space="preserve"> -</w:t>
      </w:r>
      <w:r>
        <w:t xml:space="preserve"> 12000 </w:t>
      </w:r>
      <w:proofErr w:type="spellStart"/>
      <w:r>
        <w:t>mAh</w:t>
      </w:r>
      <w:proofErr w:type="spellEnd"/>
      <w:r>
        <w:t xml:space="preserve"> wykonany z aluminium, wyposażony w diodę wskazującą stan naładowania w kartonowym opakowaniu. W zestawie kabel do ładowania odpowiedni do ładowania </w:t>
      </w:r>
      <w:proofErr w:type="spellStart"/>
      <w:r>
        <w:t>smartfona</w:t>
      </w:r>
      <w:proofErr w:type="spellEnd"/>
      <w:r>
        <w:t xml:space="preserve"> z końcówką USB-C oraz </w:t>
      </w:r>
      <w:proofErr w:type="spellStart"/>
      <w:r>
        <w:t>lightning</w:t>
      </w:r>
      <w:proofErr w:type="spellEnd"/>
      <w:r>
        <w:t xml:space="preserve">. </w:t>
      </w:r>
    </w:p>
    <w:p w:rsidR="00CE26B0" w:rsidRDefault="00CE26B0" w:rsidP="00162AC0">
      <w:pPr>
        <w:pStyle w:val="Akapitzlist"/>
        <w:spacing w:line="360" w:lineRule="auto"/>
      </w:pPr>
      <w:r>
        <w:t>Preferowane wymiary: 10,5 cm x 1,2 cm x 6cm</w:t>
      </w:r>
      <w:r>
        <w:br/>
        <w:t>Technika znakowania: grawer laserowy wg. wzoru dostarczonego przez Zamawiającego</w:t>
      </w:r>
    </w:p>
    <w:p w:rsidR="00162AC0" w:rsidRDefault="00162AC0" w:rsidP="00CE26B0">
      <w:pPr>
        <w:pStyle w:val="Akapitzlist"/>
      </w:pPr>
    </w:p>
    <w:p w:rsidR="00707EFC" w:rsidRDefault="00707EFC" w:rsidP="00707EFC">
      <w:pPr>
        <w:pStyle w:val="Akapitzlist"/>
        <w:numPr>
          <w:ilvl w:val="0"/>
          <w:numId w:val="2"/>
        </w:numPr>
      </w:pPr>
      <w:r w:rsidRPr="00F24C1D">
        <w:rPr>
          <w:b/>
        </w:rPr>
        <w:t>Teczka/etui na laptopa z filcu</w:t>
      </w:r>
      <w:r>
        <w:t xml:space="preserve">. </w:t>
      </w:r>
    </w:p>
    <w:p w:rsidR="00707EFC" w:rsidRDefault="00707EFC" w:rsidP="00162AC0">
      <w:pPr>
        <w:pStyle w:val="Akapitzlist"/>
        <w:spacing w:line="360" w:lineRule="auto"/>
      </w:pPr>
      <w:r>
        <w:t>Torba filcowa (RPET) na dokumenty lub laptopa 15 cali, z przednią kieszenią i zapięciem na rzep. Rozmiar produktu: ok. 37 x 26 cm</w:t>
      </w:r>
      <w:r>
        <w:br/>
        <w:t>Kolor etui: szary lub granatowy</w:t>
      </w:r>
    </w:p>
    <w:p w:rsidR="0092250D" w:rsidRDefault="00707EFC" w:rsidP="00162AC0">
      <w:pPr>
        <w:pStyle w:val="Akapitzlist"/>
        <w:spacing w:line="360" w:lineRule="auto"/>
      </w:pPr>
      <w:r>
        <w:t>Technika znakowania: grawer lub nadruk jednokolorowy wg. wzoru dostarczonego przez Zamawiającego</w:t>
      </w:r>
    </w:p>
    <w:p w:rsidR="00162AC0" w:rsidRDefault="00162AC0" w:rsidP="0092250D">
      <w:pPr>
        <w:pStyle w:val="Akapitzlist"/>
      </w:pPr>
    </w:p>
    <w:p w:rsidR="007B2F9C" w:rsidRDefault="0092250D" w:rsidP="00162AC0">
      <w:pPr>
        <w:pStyle w:val="Akapitzlist"/>
        <w:numPr>
          <w:ilvl w:val="0"/>
          <w:numId w:val="2"/>
        </w:numPr>
        <w:spacing w:line="360" w:lineRule="auto"/>
      </w:pPr>
      <w:r w:rsidRPr="00F24C1D">
        <w:rPr>
          <w:b/>
        </w:rPr>
        <w:lastRenderedPageBreak/>
        <w:t>Kalendarz mały biurkowy</w:t>
      </w:r>
      <w:r>
        <w:t xml:space="preserve"> </w:t>
      </w:r>
      <w:r>
        <w:br/>
        <w:t>Kalendarz biurkowy stojący, wieloplanszowy, połącz</w:t>
      </w:r>
      <w:r w:rsidR="007B2F9C">
        <w:t>ony spiralą, z okładką.</w:t>
      </w:r>
      <w:r>
        <w:t xml:space="preserve"> Karty z miesiącami </w:t>
      </w:r>
      <w:r w:rsidR="007B2F9C">
        <w:t>(wrzesień 2022 – sierpień 2023) drukowane są dwu</w:t>
      </w:r>
      <w:r>
        <w:t xml:space="preserve">stronnie, w pełnym kolorze, na wysokiej jakości papierze. </w:t>
      </w:r>
      <w:r w:rsidR="007B2F9C">
        <w:t xml:space="preserve">Kalendarium w j. angielskim. </w:t>
      </w:r>
      <w:r>
        <w:t xml:space="preserve">Podkład i kalendarium wykonane z materiałów </w:t>
      </w:r>
      <w:r w:rsidRPr="0092250D">
        <w:t>zapewnia</w:t>
      </w:r>
      <w:r>
        <w:t>jących</w:t>
      </w:r>
      <w:r w:rsidRPr="0092250D">
        <w:t xml:space="preserve"> odpo</w:t>
      </w:r>
      <w:r>
        <w:t xml:space="preserve">wiednią sztywność kalendarzowi, tak aby nie </w:t>
      </w:r>
      <w:r w:rsidRPr="0092250D">
        <w:t>deformował się podczas całego okresu użytkowania.</w:t>
      </w:r>
      <w:r w:rsidR="007B2F9C">
        <w:t xml:space="preserve"> Projekt zadrukowania każdej karty z miesiącem oraz okładki dostarczony jest przez Zamawiającego.</w:t>
      </w:r>
      <w:r w:rsidR="007B2F9C">
        <w:br/>
      </w:r>
      <w:r w:rsidR="007B2F9C" w:rsidRPr="00162AC0">
        <w:t>Preferowane wymiary kalendarza:</w:t>
      </w:r>
      <w:r w:rsidR="007B2F9C">
        <w:t xml:space="preserve"> </w:t>
      </w:r>
      <w:r w:rsidR="00162AC0">
        <w:t>format A6</w:t>
      </w:r>
    </w:p>
    <w:p w:rsidR="00162AC0" w:rsidRDefault="00162AC0" w:rsidP="00162AC0">
      <w:pPr>
        <w:pStyle w:val="Akapitzlist"/>
        <w:spacing w:line="360" w:lineRule="auto"/>
      </w:pPr>
    </w:p>
    <w:p w:rsidR="0095797D" w:rsidRDefault="007B2F9C" w:rsidP="00162AC0">
      <w:pPr>
        <w:pStyle w:val="Akapitzlist"/>
        <w:numPr>
          <w:ilvl w:val="0"/>
          <w:numId w:val="2"/>
        </w:numPr>
        <w:spacing w:line="360" w:lineRule="auto"/>
      </w:pPr>
      <w:r w:rsidRPr="00F24C1D">
        <w:rPr>
          <w:b/>
        </w:rPr>
        <w:t>U</w:t>
      </w:r>
      <w:r w:rsidR="00665073" w:rsidRPr="00F24C1D">
        <w:rPr>
          <w:b/>
        </w:rPr>
        <w:t>chwyt do ładowania telefonu</w:t>
      </w:r>
      <w:r>
        <w:br/>
      </w:r>
      <w:r w:rsidRPr="00665073">
        <w:t xml:space="preserve">Filcowy </w:t>
      </w:r>
      <w:r>
        <w:t xml:space="preserve">(RPET) </w:t>
      </w:r>
      <w:r w:rsidRPr="00665073">
        <w:t>uchwyt do ładowania telefonu</w:t>
      </w:r>
      <w:r>
        <w:t>. Materiał o grubości ok. 0,5 cm.</w:t>
      </w:r>
      <w:r>
        <w:br/>
      </w:r>
      <w:r w:rsidR="0095797D">
        <w:t>Preferowane wym</w:t>
      </w:r>
      <w:r>
        <w:t>i</w:t>
      </w:r>
      <w:r w:rsidR="0095797D">
        <w:t>a</w:t>
      </w:r>
      <w:r>
        <w:t>ry</w:t>
      </w:r>
      <w:r w:rsidR="0095797D">
        <w:t>: 20cm x 10 cm</w:t>
      </w:r>
      <w:r w:rsidR="0095797D">
        <w:br/>
        <w:t xml:space="preserve">Kolor: szary lub </w:t>
      </w:r>
      <w:proofErr w:type="spellStart"/>
      <w:r w:rsidR="0095797D">
        <w:t>granataowy</w:t>
      </w:r>
      <w:proofErr w:type="spellEnd"/>
      <w:r w:rsidR="0095797D">
        <w:br/>
        <w:t>Technika znakowania: grawer lub nadruk jednokolorowy wg. wzoru dostarczonego przez Zamawiającego</w:t>
      </w:r>
    </w:p>
    <w:p w:rsidR="006D1322" w:rsidRPr="00F24C1D" w:rsidRDefault="00797F8C" w:rsidP="009B6221">
      <w:pPr>
        <w:pStyle w:val="Default"/>
        <w:numPr>
          <w:ilvl w:val="0"/>
          <w:numId w:val="2"/>
        </w:numPr>
        <w:spacing w:after="240"/>
        <w:rPr>
          <w:b/>
          <w:sz w:val="22"/>
          <w:szCs w:val="22"/>
        </w:rPr>
      </w:pPr>
      <w:r w:rsidRPr="00F24C1D">
        <w:rPr>
          <w:b/>
          <w:sz w:val="22"/>
          <w:szCs w:val="22"/>
        </w:rPr>
        <w:t xml:space="preserve">Butelka próżniowa </w:t>
      </w:r>
    </w:p>
    <w:p w:rsidR="006D1322" w:rsidRDefault="006D1322" w:rsidP="009B6221">
      <w:pPr>
        <w:pStyle w:val="Akapitzlist"/>
        <w:spacing w:line="360" w:lineRule="auto"/>
      </w:pPr>
      <w:r>
        <w:rPr>
          <w:sz w:val="22"/>
          <w:szCs w:val="22"/>
        </w:rPr>
        <w:t xml:space="preserve">Butelka próżniowa </w:t>
      </w:r>
      <w:r w:rsidR="00797F8C">
        <w:rPr>
          <w:sz w:val="22"/>
          <w:szCs w:val="22"/>
        </w:rPr>
        <w:t>ze stali nierdzewnej o podwójnych ś</w:t>
      </w:r>
      <w:r>
        <w:rPr>
          <w:sz w:val="22"/>
          <w:szCs w:val="22"/>
        </w:rPr>
        <w:t>ciankach</w:t>
      </w:r>
      <w:r w:rsidR="00797F8C">
        <w:rPr>
          <w:sz w:val="22"/>
          <w:szCs w:val="22"/>
        </w:rPr>
        <w:t>.</w:t>
      </w:r>
      <w:r>
        <w:rPr>
          <w:sz w:val="22"/>
          <w:szCs w:val="22"/>
        </w:rPr>
        <w:t xml:space="preserve"> Pojemność 450 ml – 550 ml. Butelka powinna utrzymywać ciepło do 12 godzin (min. 70 stopni Celsjusza) i zimno do 24 godzin. Każda butelka pakowana w pudełko kartonowe. </w:t>
      </w:r>
      <w:r>
        <w:rPr>
          <w:sz w:val="22"/>
          <w:szCs w:val="22"/>
        </w:rPr>
        <w:br/>
        <w:t>Kolor: szary lub granatowy</w:t>
      </w:r>
      <w:r>
        <w:rPr>
          <w:sz w:val="22"/>
          <w:szCs w:val="22"/>
        </w:rPr>
        <w:br/>
      </w:r>
      <w:r>
        <w:t>Technika znakowania: grawer lub nadruk jednokolorowy wg. wzoru dostarczonego przez Zamawiającego</w:t>
      </w:r>
    </w:p>
    <w:p w:rsidR="006D1322" w:rsidRDefault="006D1322" w:rsidP="006D1322">
      <w:pPr>
        <w:pStyle w:val="Default"/>
        <w:ind w:left="720"/>
        <w:rPr>
          <w:sz w:val="22"/>
          <w:szCs w:val="22"/>
        </w:rPr>
      </w:pPr>
    </w:p>
    <w:p w:rsidR="00F4666F" w:rsidRDefault="00797F8C" w:rsidP="009B6221">
      <w:pPr>
        <w:pStyle w:val="Akapitzlist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F24C1D">
        <w:rPr>
          <w:b/>
          <w:sz w:val="22"/>
          <w:szCs w:val="22"/>
        </w:rPr>
        <w:t>Kubek termiczny</w:t>
      </w:r>
      <w:r w:rsidRPr="00F4666F">
        <w:rPr>
          <w:sz w:val="22"/>
          <w:szCs w:val="22"/>
        </w:rPr>
        <w:t xml:space="preserve"> </w:t>
      </w:r>
      <w:r w:rsidR="00F4666F" w:rsidRPr="00F4666F">
        <w:rPr>
          <w:sz w:val="22"/>
          <w:szCs w:val="22"/>
        </w:rPr>
        <w:br/>
        <w:t xml:space="preserve">Kubek termiczny o </w:t>
      </w:r>
      <w:r w:rsidRPr="00F4666F">
        <w:rPr>
          <w:sz w:val="22"/>
          <w:szCs w:val="22"/>
        </w:rPr>
        <w:t>pojemno</w:t>
      </w:r>
      <w:r w:rsidR="00F4666F" w:rsidRPr="00F4666F">
        <w:rPr>
          <w:sz w:val="22"/>
          <w:szCs w:val="22"/>
        </w:rPr>
        <w:t>ści</w:t>
      </w:r>
      <w:r w:rsidRPr="00F4666F">
        <w:rPr>
          <w:sz w:val="22"/>
          <w:szCs w:val="22"/>
        </w:rPr>
        <w:t xml:space="preserve"> 400 ml</w:t>
      </w:r>
      <w:r w:rsidR="00F4666F" w:rsidRPr="00F4666F">
        <w:rPr>
          <w:sz w:val="22"/>
          <w:szCs w:val="22"/>
        </w:rPr>
        <w:t xml:space="preserve"> – 450 ml</w:t>
      </w:r>
      <w:r w:rsidRPr="00F4666F">
        <w:rPr>
          <w:sz w:val="22"/>
          <w:szCs w:val="22"/>
        </w:rPr>
        <w:t xml:space="preserve">. </w:t>
      </w:r>
      <w:r w:rsidR="00F4666F" w:rsidRPr="00F4666F">
        <w:rPr>
          <w:color w:val="000000"/>
          <w:sz w:val="22"/>
          <w:szCs w:val="22"/>
        </w:rPr>
        <w:t xml:space="preserve">Przykrywka otwierana na przycisk z blokadą. </w:t>
      </w:r>
      <w:r w:rsidR="00F4666F">
        <w:rPr>
          <w:color w:val="000000"/>
          <w:sz w:val="22"/>
          <w:szCs w:val="22"/>
        </w:rPr>
        <w:t xml:space="preserve">Kubek powinien utrzymywać ciepło do 10-12 godzin (min. 70 stopni Celsjusza). </w:t>
      </w:r>
      <w:r w:rsidR="00F4666F" w:rsidRPr="00F4666F">
        <w:rPr>
          <w:color w:val="000000"/>
          <w:sz w:val="22"/>
          <w:szCs w:val="22"/>
        </w:rPr>
        <w:t xml:space="preserve">Pod przykrywką znajduje się ustnik do picia. Możliwość oddzielenia wszystkich części pokrywki i kubka w celu dokładnego umycia. Kubek powinien mieć przykrywkę uszczelnioną tak, aby można było go przechylać, nosić w torbie bez wylania napoju.   </w:t>
      </w:r>
    </w:p>
    <w:p w:rsidR="00A663B5" w:rsidRPr="007D0D5F" w:rsidRDefault="007312A6" w:rsidP="007D0D5F">
      <w:pPr>
        <w:pStyle w:val="Akapitzlist"/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Kolor: granatowy</w:t>
      </w:r>
      <w:r>
        <w:rPr>
          <w:sz w:val="22"/>
          <w:szCs w:val="22"/>
        </w:rPr>
        <w:br/>
      </w:r>
      <w:r>
        <w:t>Technika znakowania: grawer lub nadruk jednokolorowy wg. wzoru dostarczonego przez Zamawiającego</w:t>
      </w:r>
      <w:r w:rsidR="007D0D5F">
        <w:t>.</w:t>
      </w:r>
    </w:p>
    <w:sectPr w:rsidR="00A663B5" w:rsidRPr="007D0D5F" w:rsidSect="009B019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5B" w:rsidRDefault="005D7C5B" w:rsidP="005D7C5B">
      <w:pPr>
        <w:spacing w:after="0" w:line="240" w:lineRule="auto"/>
      </w:pPr>
      <w:r>
        <w:separator/>
      </w:r>
    </w:p>
  </w:endnote>
  <w:endnote w:type="continuationSeparator" w:id="0">
    <w:p w:rsidR="005D7C5B" w:rsidRDefault="005D7C5B" w:rsidP="005D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5B" w:rsidRDefault="005D7C5B" w:rsidP="005D7C5B">
      <w:pPr>
        <w:spacing w:after="0" w:line="240" w:lineRule="auto"/>
      </w:pPr>
      <w:r>
        <w:separator/>
      </w:r>
    </w:p>
  </w:footnote>
  <w:footnote w:type="continuationSeparator" w:id="0">
    <w:p w:rsidR="005D7C5B" w:rsidRDefault="005D7C5B" w:rsidP="005D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D7C5B" w:rsidTr="005D7C5B">
      <w:tc>
        <w:tcPr>
          <w:tcW w:w="5228" w:type="dxa"/>
        </w:tcPr>
        <w:p w:rsidR="005D7C5B" w:rsidRDefault="005D7C5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668867" cy="66886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odlo_University of Szczec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412" cy="674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70282" w:rsidRDefault="00570282">
          <w:pPr>
            <w:pStyle w:val="Nagwek"/>
          </w:pPr>
        </w:p>
      </w:tc>
      <w:tc>
        <w:tcPr>
          <w:tcW w:w="5228" w:type="dxa"/>
        </w:tcPr>
        <w:p w:rsidR="005D7C5B" w:rsidRDefault="005D7C5B" w:rsidP="005D7C5B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ge">
                  <wp:posOffset>177800</wp:posOffset>
                </wp:positionV>
                <wp:extent cx="2486660" cy="442595"/>
                <wp:effectExtent l="0" t="0" r="8890" b="0"/>
                <wp:wrapTopAndBottom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L Dofinansowane przez Unię Europejską_PO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66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D7C5B" w:rsidRDefault="005D7C5B" w:rsidP="00162AC0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637"/>
    <w:multiLevelType w:val="hybridMultilevel"/>
    <w:tmpl w:val="9CB08458"/>
    <w:lvl w:ilvl="0" w:tplc="40FEAC9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6115B"/>
    <w:multiLevelType w:val="hybridMultilevel"/>
    <w:tmpl w:val="174C1228"/>
    <w:lvl w:ilvl="0" w:tplc="CDB08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2"/>
    <w:rsid w:val="000760ED"/>
    <w:rsid w:val="00140D82"/>
    <w:rsid w:val="00162AC0"/>
    <w:rsid w:val="00371B1D"/>
    <w:rsid w:val="00455137"/>
    <w:rsid w:val="00570282"/>
    <w:rsid w:val="005D7C5B"/>
    <w:rsid w:val="00665073"/>
    <w:rsid w:val="006A537C"/>
    <w:rsid w:val="006A685F"/>
    <w:rsid w:val="006D1322"/>
    <w:rsid w:val="00707EFC"/>
    <w:rsid w:val="007312A6"/>
    <w:rsid w:val="00797F8C"/>
    <w:rsid w:val="007B2F9C"/>
    <w:rsid w:val="007D0D5F"/>
    <w:rsid w:val="008B72F9"/>
    <w:rsid w:val="0092250D"/>
    <w:rsid w:val="00924152"/>
    <w:rsid w:val="0095797D"/>
    <w:rsid w:val="009A6D27"/>
    <w:rsid w:val="009B0198"/>
    <w:rsid w:val="009B6221"/>
    <w:rsid w:val="00A663B5"/>
    <w:rsid w:val="00CE26B0"/>
    <w:rsid w:val="00F24C1D"/>
    <w:rsid w:val="00F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7A6553"/>
  <w15:chartTrackingRefBased/>
  <w15:docId w15:val="{AEE3D32F-942F-4DC9-B1BE-896E74E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1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C5B"/>
  </w:style>
  <w:style w:type="paragraph" w:styleId="Stopka">
    <w:name w:val="footer"/>
    <w:basedOn w:val="Normalny"/>
    <w:link w:val="StopkaZnak"/>
    <w:uiPriority w:val="99"/>
    <w:unhideWhenUsed/>
    <w:rsid w:val="005D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C5B"/>
  </w:style>
  <w:style w:type="paragraph" w:customStyle="1" w:styleId="Default">
    <w:name w:val="Default"/>
    <w:rsid w:val="00797F8C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Kopalska</dc:creator>
  <cp:keywords/>
  <dc:description/>
  <cp:lastModifiedBy>Małgorzata Kopalska</cp:lastModifiedBy>
  <cp:revision>24</cp:revision>
  <cp:lastPrinted>2022-08-12T15:36:00Z</cp:lastPrinted>
  <dcterms:created xsi:type="dcterms:W3CDTF">2021-12-16T18:24:00Z</dcterms:created>
  <dcterms:modified xsi:type="dcterms:W3CDTF">2022-08-12T15:37:00Z</dcterms:modified>
</cp:coreProperties>
</file>