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4" w:rsidRPr="005D70C2" w:rsidRDefault="00463729" w:rsidP="005D70C2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570978">
        <w:rPr>
          <w:b/>
        </w:rPr>
        <w:t>09</w:t>
      </w:r>
      <w:r w:rsidR="00BC0D96">
        <w:rPr>
          <w:b/>
        </w:rPr>
        <w:t xml:space="preserve"> czerwca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BC0D96" w:rsidRDefault="00BC0D96" w:rsidP="003C2BEC">
      <w:pPr>
        <w:contextualSpacing/>
        <w:jc w:val="center"/>
        <w:rPr>
          <w:rFonts w:asciiTheme="minorHAnsi" w:hAnsiTheme="minorHAnsi" w:cstheme="minorHAnsi"/>
          <w:b/>
        </w:rPr>
      </w:pPr>
    </w:p>
    <w:p w:rsidR="003C2BEC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 xml:space="preserve">OGŁOSZENIE O </w:t>
      </w:r>
      <w:r w:rsidR="00AF5055">
        <w:rPr>
          <w:rFonts w:asciiTheme="minorHAnsi" w:hAnsiTheme="minorHAnsi" w:cstheme="minorHAnsi"/>
          <w:b/>
        </w:rPr>
        <w:t>UNIEWAŻNIENIU</w:t>
      </w:r>
      <w:r w:rsidRPr="00C55E7D">
        <w:rPr>
          <w:rFonts w:asciiTheme="minorHAnsi" w:hAnsiTheme="minorHAnsi" w:cstheme="minorHAnsi"/>
          <w:b/>
        </w:rPr>
        <w:t xml:space="preserve"> POSTĘPOWANIA</w:t>
      </w:r>
    </w:p>
    <w:p w:rsidR="00AF5055" w:rsidRPr="00C55E7D" w:rsidRDefault="00AF5055" w:rsidP="003C2BE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zakresie zadania nr 3</w:t>
      </w:r>
    </w:p>
    <w:p w:rsidR="003C2BEC" w:rsidRPr="005D70C2" w:rsidRDefault="003C2BEC" w:rsidP="003C2BEC">
      <w:pPr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C0D96" w:rsidRDefault="00BC0D96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B95773" w:rsidRDefault="003C2BEC" w:rsidP="005D70C2">
      <w:pPr>
        <w:spacing w:after="12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</w:t>
      </w:r>
      <w:bookmarkStart w:id="0" w:name="_GoBack"/>
      <w:bookmarkEnd w:id="0"/>
      <w:r w:rsidRPr="00C55E7D">
        <w:rPr>
          <w:rFonts w:asciiTheme="minorHAnsi" w:hAnsiTheme="minorHAnsi" w:cstheme="minorHAnsi"/>
          <w:i/>
          <w:iCs/>
          <w:sz w:val="20"/>
          <w:szCs w:val="20"/>
        </w:rPr>
        <w:t>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B95773" w:rsidRDefault="00B95773" w:rsidP="005D70C2">
      <w:pPr>
        <w:spacing w:after="12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BC0D96" w:rsidRPr="00423011" w:rsidRDefault="00BC0D96" w:rsidP="005D70C2">
      <w:pPr>
        <w:spacing w:after="12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5D70C2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14"/>
          <w:szCs w:val="14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BC0D96" w:rsidRPr="00FB7D71" w:rsidRDefault="00BC0D96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C55E7D" w:rsidRDefault="003C2BEC" w:rsidP="00750DC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750DC0">
        <w:rPr>
          <w:rFonts w:asciiTheme="minorHAnsi" w:hAnsiTheme="minorHAnsi" w:cstheme="minorHAnsi"/>
          <w:b/>
          <w:color w:val="1F497D"/>
          <w:sz w:val="20"/>
          <w:szCs w:val="20"/>
        </w:rPr>
        <w:t>materiałów eksploatacyjnych i akcesoriów do sterylizacji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750DC0">
        <w:rPr>
          <w:rFonts w:asciiTheme="minorHAnsi" w:hAnsiTheme="minorHAnsi" w:cstheme="minorHAnsi"/>
          <w:b/>
          <w:sz w:val="20"/>
          <w:szCs w:val="20"/>
        </w:rPr>
        <w:t>42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750DC0">
        <w:rPr>
          <w:rFonts w:asciiTheme="minorHAnsi" w:hAnsiTheme="minorHAnsi" w:cstheme="minorHAnsi"/>
          <w:b/>
          <w:sz w:val="20"/>
          <w:szCs w:val="20"/>
        </w:rPr>
        <w:t>68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3247E3">
        <w:rPr>
          <w:rFonts w:asciiTheme="minorHAnsi" w:hAnsiTheme="minorHAnsi" w:cstheme="minorHAnsi"/>
          <w:b/>
          <w:sz w:val="20"/>
          <w:szCs w:val="20"/>
        </w:rPr>
        <w:t>1</w:t>
      </w:r>
    </w:p>
    <w:p w:rsidR="003C2BEC" w:rsidRDefault="003C2BEC" w:rsidP="003C2BEC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BC0D96" w:rsidRPr="005D70C2" w:rsidRDefault="00BC0D96" w:rsidP="003C2BEC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C55E7D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C55E7D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C55E7D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C55E7D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C55E7D">
        <w:rPr>
          <w:rFonts w:asciiTheme="minorHAnsi" w:hAnsiTheme="minorHAnsi" w:cstheme="minorHAnsi"/>
        </w:rPr>
        <w:t>oraz         w Dzienniku Urzędowym Unii Europejskiej pod numerem 20</w:t>
      </w:r>
      <w:r>
        <w:rPr>
          <w:rFonts w:asciiTheme="minorHAnsi" w:hAnsiTheme="minorHAnsi" w:cstheme="minorHAnsi"/>
        </w:rPr>
        <w:t>2</w:t>
      </w:r>
      <w:r w:rsidR="00A333C4">
        <w:rPr>
          <w:rFonts w:asciiTheme="minorHAnsi" w:hAnsiTheme="minorHAnsi" w:cstheme="minorHAnsi"/>
        </w:rPr>
        <w:t>1</w:t>
      </w:r>
      <w:r w:rsidRPr="00C55E7D">
        <w:rPr>
          <w:rFonts w:asciiTheme="minorHAnsi" w:hAnsiTheme="minorHAnsi" w:cstheme="minorHAnsi"/>
        </w:rPr>
        <w:t xml:space="preserve">/S </w:t>
      </w:r>
      <w:r w:rsidR="00A333C4">
        <w:rPr>
          <w:rFonts w:asciiTheme="minorHAnsi" w:hAnsiTheme="minorHAnsi" w:cstheme="minorHAnsi"/>
        </w:rPr>
        <w:t>212</w:t>
      </w:r>
      <w:r>
        <w:rPr>
          <w:rFonts w:asciiTheme="minorHAnsi" w:hAnsiTheme="minorHAnsi" w:cstheme="minorHAnsi"/>
        </w:rPr>
        <w:t>-</w:t>
      </w:r>
      <w:r w:rsidR="00A333C4">
        <w:rPr>
          <w:rFonts w:asciiTheme="minorHAnsi" w:hAnsiTheme="minorHAnsi" w:cstheme="minorHAnsi"/>
        </w:rPr>
        <w:t>558263</w:t>
      </w:r>
      <w:r w:rsidRPr="00C55E7D">
        <w:rPr>
          <w:rFonts w:asciiTheme="minorHAnsi" w:hAnsiTheme="minorHAnsi" w:cstheme="minorHAnsi"/>
        </w:rPr>
        <w:t xml:space="preserve"> z dnia </w:t>
      </w:r>
      <w:r w:rsidR="00883442">
        <w:rPr>
          <w:rFonts w:asciiTheme="minorHAnsi" w:hAnsiTheme="minorHAnsi" w:cstheme="minorHAnsi"/>
        </w:rPr>
        <w:t>0</w:t>
      </w:r>
      <w:r w:rsidR="00A333C4">
        <w:rPr>
          <w:rFonts w:asciiTheme="minorHAnsi" w:hAnsiTheme="minorHAnsi" w:cstheme="minorHAnsi"/>
        </w:rPr>
        <w:t>2</w:t>
      </w:r>
      <w:r w:rsidR="00883442">
        <w:rPr>
          <w:rFonts w:asciiTheme="minorHAnsi" w:hAnsiTheme="minorHAnsi" w:cstheme="minorHAnsi"/>
        </w:rPr>
        <w:t>.</w:t>
      </w:r>
      <w:r w:rsidR="00A333C4">
        <w:rPr>
          <w:rFonts w:asciiTheme="minorHAnsi" w:hAnsiTheme="minorHAnsi" w:cstheme="minorHAnsi"/>
        </w:rPr>
        <w:t>1</w:t>
      </w:r>
      <w:r w:rsidR="00883442">
        <w:rPr>
          <w:rFonts w:asciiTheme="minorHAnsi" w:hAnsiTheme="minorHAnsi" w:cstheme="minorHAnsi"/>
        </w:rPr>
        <w:t>1,202</w:t>
      </w:r>
      <w:r w:rsidR="00A333C4">
        <w:rPr>
          <w:rFonts w:asciiTheme="minorHAnsi" w:hAnsiTheme="minorHAnsi" w:cstheme="minorHAnsi"/>
        </w:rPr>
        <w:t>1</w:t>
      </w:r>
      <w:r w:rsidRPr="00C55E7D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Wykonawców biorących udział w postępowaniu – </w:t>
      </w:r>
      <w:r w:rsidR="00A256D5">
        <w:rPr>
          <w:rFonts w:asciiTheme="minorHAnsi" w:hAnsiTheme="minorHAnsi" w:cstheme="minorHAnsi"/>
        </w:rPr>
        <w:t>1</w:t>
      </w:r>
      <w:r w:rsidR="00A333C4">
        <w:rPr>
          <w:rFonts w:asciiTheme="minorHAnsi" w:hAnsiTheme="minorHAnsi" w:cstheme="minorHAnsi"/>
        </w:rPr>
        <w:t>1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ofert złożonych przez Wykonawców – </w:t>
      </w:r>
      <w:r w:rsidR="00A333C4">
        <w:rPr>
          <w:rFonts w:asciiTheme="minorHAnsi" w:hAnsiTheme="minorHAnsi" w:cstheme="minorHAnsi"/>
        </w:rPr>
        <w:t>35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BC0D96">
      <w:pPr>
        <w:numPr>
          <w:ilvl w:val="0"/>
          <w:numId w:val="39"/>
        </w:numPr>
        <w:spacing w:after="0" w:line="36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 xml:space="preserve">Liczba ofert odrzuconych: </w:t>
      </w:r>
      <w:r w:rsidR="00AF5055">
        <w:rPr>
          <w:rFonts w:asciiTheme="minorHAnsi" w:hAnsiTheme="minorHAnsi" w:cstheme="minorHAnsi"/>
          <w:sz w:val="20"/>
          <w:szCs w:val="20"/>
        </w:rPr>
        <w:t>7</w:t>
      </w:r>
    </w:p>
    <w:p w:rsidR="003C2BEC" w:rsidRPr="00C55E7D" w:rsidRDefault="003C2BEC" w:rsidP="00BC0D96">
      <w:pPr>
        <w:numPr>
          <w:ilvl w:val="0"/>
          <w:numId w:val="39"/>
        </w:numPr>
        <w:spacing w:after="0" w:line="36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EC03F9" w:rsidRDefault="003C2BEC" w:rsidP="00BC0D96">
      <w:pPr>
        <w:pStyle w:val="Akapitzlist"/>
        <w:numPr>
          <w:ilvl w:val="0"/>
          <w:numId w:val="38"/>
        </w:numPr>
        <w:spacing w:line="360" w:lineRule="auto"/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lastRenderedPageBreak/>
        <w:t xml:space="preserve">Zamawiający </w:t>
      </w:r>
      <w:r w:rsidR="00EC03F9">
        <w:rPr>
          <w:rFonts w:asciiTheme="minorHAnsi" w:hAnsiTheme="minorHAnsi" w:cstheme="minorHAnsi"/>
        </w:rPr>
        <w:t xml:space="preserve">unieważnia postępowanie w zakresie zadania nr 3 na podstawie </w:t>
      </w:r>
      <w:r w:rsidR="00EC03F9" w:rsidRPr="00EC03F9">
        <w:rPr>
          <w:rFonts w:asciiTheme="minorHAnsi" w:hAnsiTheme="minorHAnsi" w:cstheme="minorHAnsi"/>
        </w:rPr>
        <w:t xml:space="preserve">art. </w:t>
      </w:r>
      <w:r w:rsidR="00EC03F9" w:rsidRPr="00EC03F9">
        <w:rPr>
          <w:rFonts w:asciiTheme="minorHAnsi" w:hAnsiTheme="minorHAnsi"/>
        </w:rPr>
        <w:t xml:space="preserve">255 pkt. </w:t>
      </w:r>
      <w:r w:rsidR="00EC03F9">
        <w:rPr>
          <w:rFonts w:asciiTheme="minorHAnsi" w:hAnsiTheme="minorHAnsi"/>
        </w:rPr>
        <w:t>2</w:t>
      </w:r>
      <w:r w:rsidR="00EC03F9" w:rsidRPr="00EC03F9">
        <w:rPr>
          <w:rFonts w:asciiTheme="minorHAnsi" w:hAnsiTheme="minorHAnsi"/>
        </w:rPr>
        <w:t xml:space="preserve">) ustawy z dnia </w:t>
      </w:r>
      <w:r w:rsidR="00EC03F9" w:rsidRPr="00EC03F9">
        <w:rPr>
          <w:rFonts w:asciiTheme="minorHAnsi" w:hAnsiTheme="minorHAnsi" w:cs="Arial"/>
        </w:rPr>
        <w:t>11 września 2019 roku Prawo Zamówień Publicznych (</w:t>
      </w:r>
      <w:r w:rsidR="00EC03F9" w:rsidRPr="00EC03F9">
        <w:rPr>
          <w:rFonts w:asciiTheme="minorHAnsi" w:hAnsiTheme="minorHAnsi" w:cs="Tahoma"/>
          <w:lang w:eastAsia="ar-SA"/>
        </w:rPr>
        <w:t>tekst jednolity Dz. U. z 2021 r., poz. 1129</w:t>
      </w:r>
      <w:r w:rsidR="00EC03F9" w:rsidRPr="00EC03F9">
        <w:rPr>
          <w:rFonts w:asciiTheme="minorHAnsi" w:hAnsiTheme="minorHAnsi" w:cs="Arial"/>
        </w:rPr>
        <w:t xml:space="preserve">), </w:t>
      </w:r>
      <w:r w:rsidR="00EC03F9" w:rsidRPr="00EC03F9">
        <w:rPr>
          <w:rFonts w:asciiTheme="minorHAnsi" w:hAnsiTheme="minorHAnsi"/>
        </w:rPr>
        <w:t xml:space="preserve">ponieważ </w:t>
      </w:r>
      <w:r w:rsidR="00EC03F9">
        <w:rPr>
          <w:rFonts w:asciiTheme="minorHAnsi" w:hAnsiTheme="minorHAnsi"/>
        </w:rPr>
        <w:t>wszystkie</w:t>
      </w:r>
      <w:r w:rsidR="00EC03F9" w:rsidRPr="00EC03F9">
        <w:rPr>
          <w:rFonts w:asciiTheme="minorHAnsi" w:hAnsiTheme="minorHAnsi"/>
        </w:rPr>
        <w:t xml:space="preserve"> oferty</w:t>
      </w:r>
      <w:r w:rsidR="00EC03F9">
        <w:rPr>
          <w:rFonts w:asciiTheme="minorHAnsi" w:hAnsiTheme="minorHAnsi"/>
        </w:rPr>
        <w:t xml:space="preserve"> podlegały odrzuceniu.</w:t>
      </w:r>
    </w:p>
    <w:p w:rsidR="003E697C" w:rsidRPr="005D70C2" w:rsidRDefault="003E697C" w:rsidP="00170350">
      <w:pPr>
        <w:suppressAutoHyphens/>
        <w:adjustRightInd w:val="0"/>
        <w:spacing w:after="0" w:line="240" w:lineRule="auto"/>
        <w:rPr>
          <w:sz w:val="10"/>
          <w:szCs w:val="10"/>
          <w:lang w:bidi="en-US"/>
        </w:rPr>
      </w:pPr>
    </w:p>
    <w:p w:rsidR="00C40E1D" w:rsidRPr="008B729B" w:rsidRDefault="00C40E1D" w:rsidP="00C40E1D">
      <w:pPr>
        <w:contextualSpacing/>
        <w:jc w:val="both"/>
        <w:rPr>
          <w:rFonts w:cs="Arial"/>
          <w:sz w:val="20"/>
          <w:szCs w:val="20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BC0D96" w:rsidRPr="00220EB2" w:rsidRDefault="00BC0D96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9601A8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0457A7" w:rsidRDefault="000457A7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BC0D96" w:rsidRPr="009601A8" w:rsidRDefault="00BC0D96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B6" w:rsidRDefault="008A44B6">
      <w:pPr>
        <w:spacing w:after="0" w:line="240" w:lineRule="auto"/>
      </w:pPr>
      <w:r>
        <w:separator/>
      </w:r>
    </w:p>
  </w:endnote>
  <w:endnote w:type="continuationSeparator" w:id="0">
    <w:p w:rsidR="008A44B6" w:rsidRDefault="008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B6" w:rsidRDefault="008A44B6">
    <w:pPr>
      <w:pStyle w:val="Stopka"/>
      <w:jc w:val="center"/>
      <w:rPr>
        <w:b/>
        <w:sz w:val="16"/>
        <w:szCs w:val="16"/>
      </w:rPr>
    </w:pPr>
  </w:p>
  <w:p w:rsidR="008A44B6" w:rsidRDefault="008A44B6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4B6" w:rsidRDefault="008A44B6">
    <w:pPr>
      <w:pStyle w:val="Stopka"/>
      <w:rPr>
        <w:b/>
        <w:lang w:eastAsia="pl-PL"/>
      </w:rPr>
    </w:pPr>
  </w:p>
  <w:p w:rsidR="008A44B6" w:rsidRDefault="008A44B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8A44B6" w:rsidRDefault="008A44B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A44B6" w:rsidRDefault="008A44B6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8A44B6" w:rsidRDefault="008A44B6">
    <w:pPr>
      <w:pStyle w:val="Stopka"/>
      <w:rPr>
        <w:rFonts w:ascii="Century Gothic" w:hAnsi="Century Gothic"/>
        <w:color w:val="004685"/>
        <w:sz w:val="18"/>
        <w:szCs w:val="18"/>
      </w:rPr>
    </w:pPr>
  </w:p>
  <w:p w:rsidR="008A44B6" w:rsidRDefault="008A44B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A44B6" w:rsidRDefault="008A44B6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B6" w:rsidRDefault="008A44B6">
      <w:pPr>
        <w:spacing w:after="0" w:line="240" w:lineRule="auto"/>
      </w:pPr>
      <w:r>
        <w:separator/>
      </w:r>
    </w:p>
  </w:footnote>
  <w:footnote w:type="continuationSeparator" w:id="0">
    <w:p w:rsidR="008A44B6" w:rsidRDefault="008A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B6" w:rsidRDefault="00155AA7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8A44B6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4B6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4B6">
      <w:tab/>
    </w:r>
  </w:p>
  <w:p w:rsidR="008A44B6" w:rsidRDefault="008A44B6">
    <w:pPr>
      <w:pStyle w:val="Nagwek"/>
    </w:pPr>
    <w:r>
      <w:tab/>
    </w:r>
  </w:p>
  <w:p w:rsidR="008A44B6" w:rsidRDefault="008A44B6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4B6" w:rsidRDefault="008A44B6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10"/>
  </w:num>
  <w:num w:numId="17">
    <w:abstractNumId w:val="28"/>
  </w:num>
  <w:num w:numId="18">
    <w:abstractNumId w:val="23"/>
  </w:num>
  <w:num w:numId="19">
    <w:abstractNumId w:val="9"/>
  </w:num>
  <w:num w:numId="20">
    <w:abstractNumId w:val="0"/>
  </w:num>
  <w:num w:numId="21">
    <w:abstractNumId w:val="36"/>
  </w:num>
  <w:num w:numId="22">
    <w:abstractNumId w:val="17"/>
  </w:num>
  <w:num w:numId="23">
    <w:abstractNumId w:val="3"/>
  </w:num>
  <w:num w:numId="24">
    <w:abstractNumId w:val="27"/>
  </w:num>
  <w:num w:numId="25">
    <w:abstractNumId w:val="32"/>
  </w:num>
  <w:num w:numId="26">
    <w:abstractNumId w:val="21"/>
  </w:num>
  <w:num w:numId="27">
    <w:abstractNumId w:val="29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35"/>
  </w:num>
  <w:num w:numId="33">
    <w:abstractNumId w:val="11"/>
  </w:num>
  <w:num w:numId="34">
    <w:abstractNumId w:val="22"/>
  </w:num>
  <w:num w:numId="35">
    <w:abstractNumId w:val="14"/>
  </w:num>
  <w:num w:numId="36">
    <w:abstractNumId w:val="26"/>
  </w:num>
  <w:num w:numId="37">
    <w:abstractNumId w:val="1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3552"/>
    <w:rsid w:val="00026946"/>
    <w:rsid w:val="0004504F"/>
    <w:rsid w:val="000457A7"/>
    <w:rsid w:val="000527BE"/>
    <w:rsid w:val="00056E6A"/>
    <w:rsid w:val="00070148"/>
    <w:rsid w:val="000855F6"/>
    <w:rsid w:val="0008787B"/>
    <w:rsid w:val="000A0B2B"/>
    <w:rsid w:val="000A0CD1"/>
    <w:rsid w:val="000A5A9B"/>
    <w:rsid w:val="000C5C41"/>
    <w:rsid w:val="000D1771"/>
    <w:rsid w:val="000E11A4"/>
    <w:rsid w:val="000F7C0F"/>
    <w:rsid w:val="00100CB3"/>
    <w:rsid w:val="00105D63"/>
    <w:rsid w:val="00111F16"/>
    <w:rsid w:val="00134EE5"/>
    <w:rsid w:val="0014151F"/>
    <w:rsid w:val="00142B4A"/>
    <w:rsid w:val="00147E1D"/>
    <w:rsid w:val="00155AA7"/>
    <w:rsid w:val="00170350"/>
    <w:rsid w:val="00171F13"/>
    <w:rsid w:val="001931F1"/>
    <w:rsid w:val="001A0095"/>
    <w:rsid w:val="001A1788"/>
    <w:rsid w:val="001A4724"/>
    <w:rsid w:val="001B2991"/>
    <w:rsid w:val="001B692D"/>
    <w:rsid w:val="001C2A97"/>
    <w:rsid w:val="001E0741"/>
    <w:rsid w:val="001E2951"/>
    <w:rsid w:val="002023FD"/>
    <w:rsid w:val="002041E7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4729"/>
    <w:rsid w:val="002A4F00"/>
    <w:rsid w:val="002C05CC"/>
    <w:rsid w:val="002C5217"/>
    <w:rsid w:val="002D3696"/>
    <w:rsid w:val="002F2402"/>
    <w:rsid w:val="0030105C"/>
    <w:rsid w:val="00305C82"/>
    <w:rsid w:val="00312755"/>
    <w:rsid w:val="00314856"/>
    <w:rsid w:val="003237F5"/>
    <w:rsid w:val="00324176"/>
    <w:rsid w:val="003247E3"/>
    <w:rsid w:val="003250A8"/>
    <w:rsid w:val="00343A7C"/>
    <w:rsid w:val="003575D0"/>
    <w:rsid w:val="00390E14"/>
    <w:rsid w:val="003B3D56"/>
    <w:rsid w:val="003C2BEC"/>
    <w:rsid w:val="003D56CA"/>
    <w:rsid w:val="003D7098"/>
    <w:rsid w:val="003E697C"/>
    <w:rsid w:val="003F00A6"/>
    <w:rsid w:val="004127F6"/>
    <w:rsid w:val="0041305A"/>
    <w:rsid w:val="00413C94"/>
    <w:rsid w:val="00423011"/>
    <w:rsid w:val="00424C3B"/>
    <w:rsid w:val="00431677"/>
    <w:rsid w:val="00446647"/>
    <w:rsid w:val="004517FB"/>
    <w:rsid w:val="00455E11"/>
    <w:rsid w:val="0045772C"/>
    <w:rsid w:val="00463729"/>
    <w:rsid w:val="0046626F"/>
    <w:rsid w:val="00474BEE"/>
    <w:rsid w:val="004753C8"/>
    <w:rsid w:val="004936B2"/>
    <w:rsid w:val="00493D1B"/>
    <w:rsid w:val="00495B3A"/>
    <w:rsid w:val="004D4783"/>
    <w:rsid w:val="004D64C6"/>
    <w:rsid w:val="004E47FF"/>
    <w:rsid w:val="005043C4"/>
    <w:rsid w:val="0054301B"/>
    <w:rsid w:val="00543A96"/>
    <w:rsid w:val="00570978"/>
    <w:rsid w:val="0058112B"/>
    <w:rsid w:val="00582259"/>
    <w:rsid w:val="00590AF4"/>
    <w:rsid w:val="005B58DB"/>
    <w:rsid w:val="005C30D2"/>
    <w:rsid w:val="005D0015"/>
    <w:rsid w:val="005D14D2"/>
    <w:rsid w:val="005D64D6"/>
    <w:rsid w:val="005D70C2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B77CA"/>
    <w:rsid w:val="006D1C2D"/>
    <w:rsid w:val="006D61E2"/>
    <w:rsid w:val="007057BF"/>
    <w:rsid w:val="00706067"/>
    <w:rsid w:val="00706953"/>
    <w:rsid w:val="00721D26"/>
    <w:rsid w:val="00743C51"/>
    <w:rsid w:val="00745B30"/>
    <w:rsid w:val="00750DC0"/>
    <w:rsid w:val="00750F6C"/>
    <w:rsid w:val="00762150"/>
    <w:rsid w:val="00762831"/>
    <w:rsid w:val="00791946"/>
    <w:rsid w:val="00797633"/>
    <w:rsid w:val="007A43DD"/>
    <w:rsid w:val="007B1F18"/>
    <w:rsid w:val="00811284"/>
    <w:rsid w:val="00826C09"/>
    <w:rsid w:val="00855112"/>
    <w:rsid w:val="0087545A"/>
    <w:rsid w:val="00883442"/>
    <w:rsid w:val="00894A62"/>
    <w:rsid w:val="008A44B6"/>
    <w:rsid w:val="008B3C3F"/>
    <w:rsid w:val="008D6F1D"/>
    <w:rsid w:val="008F7639"/>
    <w:rsid w:val="0090443D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E6CE8"/>
    <w:rsid w:val="00A20287"/>
    <w:rsid w:val="00A256D5"/>
    <w:rsid w:val="00A31488"/>
    <w:rsid w:val="00A333C4"/>
    <w:rsid w:val="00A61D6B"/>
    <w:rsid w:val="00A64D2E"/>
    <w:rsid w:val="00A758C0"/>
    <w:rsid w:val="00A8156A"/>
    <w:rsid w:val="00A91715"/>
    <w:rsid w:val="00A957D1"/>
    <w:rsid w:val="00AA2C7F"/>
    <w:rsid w:val="00AA3D1A"/>
    <w:rsid w:val="00AB61A7"/>
    <w:rsid w:val="00AD097C"/>
    <w:rsid w:val="00AD3D8A"/>
    <w:rsid w:val="00AE0580"/>
    <w:rsid w:val="00AE2BC9"/>
    <w:rsid w:val="00AF5055"/>
    <w:rsid w:val="00B013E0"/>
    <w:rsid w:val="00B17E21"/>
    <w:rsid w:val="00B27989"/>
    <w:rsid w:val="00B40BF5"/>
    <w:rsid w:val="00B71385"/>
    <w:rsid w:val="00B86DC1"/>
    <w:rsid w:val="00B86FCF"/>
    <w:rsid w:val="00B93F81"/>
    <w:rsid w:val="00B95773"/>
    <w:rsid w:val="00BB0E23"/>
    <w:rsid w:val="00BB2C36"/>
    <w:rsid w:val="00BB3CF1"/>
    <w:rsid w:val="00BB3E94"/>
    <w:rsid w:val="00BB463C"/>
    <w:rsid w:val="00BB50AA"/>
    <w:rsid w:val="00BB6C7F"/>
    <w:rsid w:val="00BC0D96"/>
    <w:rsid w:val="00BC56EC"/>
    <w:rsid w:val="00BD3C9C"/>
    <w:rsid w:val="00BD41CB"/>
    <w:rsid w:val="00BF4223"/>
    <w:rsid w:val="00C028B8"/>
    <w:rsid w:val="00C208A6"/>
    <w:rsid w:val="00C2163A"/>
    <w:rsid w:val="00C3206E"/>
    <w:rsid w:val="00C37C75"/>
    <w:rsid w:val="00C40E1D"/>
    <w:rsid w:val="00C62600"/>
    <w:rsid w:val="00CA3698"/>
    <w:rsid w:val="00CB3361"/>
    <w:rsid w:val="00CC1F8D"/>
    <w:rsid w:val="00CD4499"/>
    <w:rsid w:val="00CE6587"/>
    <w:rsid w:val="00D006E1"/>
    <w:rsid w:val="00D01BDB"/>
    <w:rsid w:val="00D0786C"/>
    <w:rsid w:val="00D400B4"/>
    <w:rsid w:val="00D42AB3"/>
    <w:rsid w:val="00D510E3"/>
    <w:rsid w:val="00D54429"/>
    <w:rsid w:val="00D61860"/>
    <w:rsid w:val="00D7386C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279F4"/>
    <w:rsid w:val="00E40E7D"/>
    <w:rsid w:val="00E44991"/>
    <w:rsid w:val="00E50E32"/>
    <w:rsid w:val="00E56E9D"/>
    <w:rsid w:val="00E630CB"/>
    <w:rsid w:val="00E67C2A"/>
    <w:rsid w:val="00E849FA"/>
    <w:rsid w:val="00E95325"/>
    <w:rsid w:val="00EA233F"/>
    <w:rsid w:val="00EC03F9"/>
    <w:rsid w:val="00EC2765"/>
    <w:rsid w:val="00ED45DA"/>
    <w:rsid w:val="00ED7FBA"/>
    <w:rsid w:val="00EE5AD4"/>
    <w:rsid w:val="00F104A6"/>
    <w:rsid w:val="00F1070E"/>
    <w:rsid w:val="00F202BF"/>
    <w:rsid w:val="00F26FFA"/>
    <w:rsid w:val="00F466DF"/>
    <w:rsid w:val="00F5146F"/>
    <w:rsid w:val="00F55010"/>
    <w:rsid w:val="00F613CC"/>
    <w:rsid w:val="00F829DD"/>
    <w:rsid w:val="00F92B48"/>
    <w:rsid w:val="00F939E9"/>
    <w:rsid w:val="00FB7D71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EF40-6CC7-4E96-B3EB-7309BD97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7</cp:revision>
  <cp:lastPrinted>2022-06-08T09:36:00Z</cp:lastPrinted>
  <dcterms:created xsi:type="dcterms:W3CDTF">2022-05-24T09:23:00Z</dcterms:created>
  <dcterms:modified xsi:type="dcterms:W3CDTF">2022-06-09T08:16:00Z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