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82B2" w14:textId="64828EB5" w:rsidR="00306637" w:rsidRPr="00234FE8" w:rsidRDefault="00306637" w:rsidP="00523605">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bCs/>
          <w:sz w:val="20"/>
          <w:u w:val="none"/>
        </w:rPr>
      </w:pPr>
      <w:r>
        <w:rPr>
          <w:rFonts w:ascii="Tahoma" w:hAnsi="Tahoma"/>
          <w:bCs/>
          <w:sz w:val="20"/>
          <w:u w:val="none"/>
        </w:rPr>
        <w:t xml:space="preserve">Załącznik Nr </w:t>
      </w:r>
      <w:r>
        <w:rPr>
          <w:rFonts w:ascii="Tahoma" w:hAnsi="Tahoma"/>
          <w:bCs/>
          <w:sz w:val="20"/>
          <w:u w:val="none"/>
          <w:lang w:val="pl-PL"/>
        </w:rPr>
        <w:t>6 do SWZ – Opis Przedmiotu Zamówienia</w:t>
      </w:r>
      <w:r>
        <w:rPr>
          <w:rFonts w:ascii="Tahoma" w:hAnsi="Tahoma"/>
          <w:bCs/>
          <w:sz w:val="20"/>
          <w:u w:val="none"/>
        </w:rPr>
        <w:tab/>
      </w:r>
    </w:p>
    <w:p w14:paraId="6429B6FC" w14:textId="77777777" w:rsidR="00306637" w:rsidRPr="00E751F1" w:rsidRDefault="00306637" w:rsidP="00306637">
      <w:pPr>
        <w:jc w:val="right"/>
        <w:rPr>
          <w:rFonts w:ascii="Tahoma" w:hAnsi="Tahoma" w:cs="Tahoma"/>
          <w:b/>
          <w:color w:val="000000"/>
        </w:rPr>
      </w:pPr>
    </w:p>
    <w:p w14:paraId="2F5DD6F6" w14:textId="2A8B82A3" w:rsidR="00306637" w:rsidRDefault="00306637" w:rsidP="00306637">
      <w:pPr>
        <w:jc w:val="both"/>
        <w:rPr>
          <w:rFonts w:ascii="Tahoma" w:hAnsi="Tahoma" w:cs="Tahoma"/>
          <w:b/>
        </w:rPr>
      </w:pPr>
      <w:r w:rsidRPr="00E751F1">
        <w:rPr>
          <w:rFonts w:ascii="Tahoma" w:hAnsi="Tahoma" w:cs="Tahoma"/>
          <w:b/>
        </w:rPr>
        <w:t>PROGRAM UBEZPIECZENIA</w:t>
      </w:r>
    </w:p>
    <w:p w14:paraId="3E0C670C" w14:textId="77777777" w:rsidR="00306637" w:rsidRDefault="00306637" w:rsidP="00306637">
      <w:pPr>
        <w:jc w:val="both"/>
        <w:rPr>
          <w:rFonts w:ascii="Tahoma" w:hAnsi="Tahoma" w:cs="Tahoma"/>
          <w:b/>
        </w:rPr>
      </w:pPr>
    </w:p>
    <w:p w14:paraId="7CD9FC5D" w14:textId="51F062B8" w:rsidR="00306637" w:rsidRPr="00E751F1" w:rsidRDefault="0017559B" w:rsidP="00306637">
      <w:pPr>
        <w:jc w:val="both"/>
        <w:rPr>
          <w:rFonts w:ascii="Tahoma" w:hAnsi="Tahoma" w:cs="Tahoma"/>
        </w:rPr>
      </w:pPr>
      <w:r w:rsidRPr="005E47F8">
        <w:rPr>
          <w:rFonts w:ascii="Tahoma" w:hAnsi="Tahoma" w:cs="Tahoma"/>
        </w:rPr>
        <w:t xml:space="preserve">Przedmiot zamówienia obejmuje grupowe ubezpieczenie pracowników, ich współmałżonków lub partnerów życiowych i pełnoletnich dzieci pracowników </w:t>
      </w:r>
      <w:r w:rsidRPr="00DB5381">
        <w:rPr>
          <w:rFonts w:ascii="Tahoma" w:hAnsi="Tahoma" w:cs="Tahoma"/>
          <w:b/>
        </w:rPr>
        <w:t>Szpitala Wielospecjalistycznego im. dr. Ludwika Błażka w Inowrocławiu</w:t>
      </w:r>
      <w:r w:rsidRPr="00DB5381">
        <w:rPr>
          <w:rFonts w:ascii="Tahoma" w:hAnsi="Tahoma" w:cs="Tahoma"/>
        </w:rPr>
        <w:t xml:space="preserve">. Obecnie w szpitalu pracuje </w:t>
      </w:r>
      <w:r w:rsidR="00DB5381" w:rsidRPr="00DB5381">
        <w:rPr>
          <w:rFonts w:ascii="Tahoma" w:hAnsi="Tahoma" w:cs="Tahoma"/>
        </w:rPr>
        <w:t>1417</w:t>
      </w:r>
      <w:r w:rsidRPr="00DB5381">
        <w:rPr>
          <w:rFonts w:ascii="Tahoma" w:hAnsi="Tahoma" w:cs="Tahoma"/>
        </w:rPr>
        <w:t xml:space="preserve"> osób (pracownicy oraz osoby fizyczne pracujące w szpitalu na podstawie umów cywilno-prawnych)</w:t>
      </w:r>
      <w:r w:rsidR="00306637" w:rsidRPr="00DB5381">
        <w:rPr>
          <w:rFonts w:ascii="Tahoma" w:hAnsi="Tahoma" w:cs="Tahoma"/>
        </w:rPr>
        <w:t xml:space="preserve">, zgodnie </w:t>
      </w:r>
      <w:r w:rsidR="00306637" w:rsidRPr="00E751F1">
        <w:rPr>
          <w:rFonts w:ascii="Tahoma" w:hAnsi="Tahoma" w:cs="Tahoma"/>
        </w:rPr>
        <w:t xml:space="preserve">z załącznikiem nr </w:t>
      </w:r>
      <w:r w:rsidR="00BF5C0A">
        <w:rPr>
          <w:rFonts w:ascii="Tahoma" w:hAnsi="Tahoma" w:cs="Tahoma"/>
        </w:rPr>
        <w:t>7</w:t>
      </w:r>
      <w:r w:rsidR="00306637" w:rsidRPr="00E751F1">
        <w:rPr>
          <w:rFonts w:ascii="Tahoma" w:hAnsi="Tahoma" w:cs="Tahoma"/>
        </w:rPr>
        <w:t xml:space="preserve"> do SWZ – struktura płciowo-wiekowa.</w:t>
      </w:r>
      <w:r w:rsidR="000840BD">
        <w:rPr>
          <w:rFonts w:ascii="Tahoma" w:hAnsi="Tahoma" w:cs="Tahoma"/>
        </w:rPr>
        <w:t xml:space="preserve"> </w:t>
      </w:r>
    </w:p>
    <w:p w14:paraId="51B38727" w14:textId="2FDBC2C5" w:rsidR="00306637" w:rsidRDefault="00306637" w:rsidP="00306637">
      <w:pPr>
        <w:ind w:left="426"/>
        <w:jc w:val="both"/>
        <w:rPr>
          <w:rFonts w:ascii="Tahoma" w:hAnsi="Tahoma" w:cs="Tahoma"/>
          <w:sz w:val="24"/>
        </w:rPr>
      </w:pPr>
    </w:p>
    <w:tbl>
      <w:tblPr>
        <w:tblW w:w="5000" w:type="pct"/>
        <w:jc w:val="center"/>
        <w:tblCellMar>
          <w:left w:w="70" w:type="dxa"/>
          <w:right w:w="70" w:type="dxa"/>
        </w:tblCellMar>
        <w:tblLook w:val="0000" w:firstRow="0" w:lastRow="0" w:firstColumn="0" w:lastColumn="0" w:noHBand="0" w:noVBand="0"/>
      </w:tblPr>
      <w:tblGrid>
        <w:gridCol w:w="451"/>
        <w:gridCol w:w="2208"/>
        <w:gridCol w:w="2144"/>
        <w:gridCol w:w="1158"/>
        <w:gridCol w:w="1526"/>
        <w:gridCol w:w="1575"/>
      </w:tblGrid>
      <w:tr w:rsidR="0017559B" w:rsidRPr="00E751F1" w14:paraId="7C3CE5B3" w14:textId="77777777" w:rsidTr="00181A9D">
        <w:trPr>
          <w:trHeight w:val="243"/>
          <w:jc w:val="center"/>
        </w:trPr>
        <w:tc>
          <w:tcPr>
            <w:tcW w:w="45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594FCFC" w14:textId="77777777" w:rsidR="0017559B" w:rsidRPr="00E751F1" w:rsidRDefault="0017559B" w:rsidP="00181A9D">
            <w:pPr>
              <w:jc w:val="center"/>
              <w:rPr>
                <w:rFonts w:ascii="Tahoma" w:hAnsi="Tahoma" w:cs="Tahoma"/>
                <w:b/>
                <w:bCs/>
                <w:szCs w:val="16"/>
              </w:rPr>
            </w:pPr>
            <w:r w:rsidRPr="00E751F1">
              <w:rPr>
                <w:rFonts w:ascii="Tahoma" w:hAnsi="Tahoma" w:cs="Tahoma"/>
                <w:b/>
                <w:bCs/>
                <w:szCs w:val="16"/>
              </w:rPr>
              <w:t>Lp.</w:t>
            </w:r>
          </w:p>
        </w:tc>
        <w:tc>
          <w:tcPr>
            <w:tcW w:w="2200" w:type="dxa"/>
            <w:tcBorders>
              <w:top w:val="single" w:sz="4" w:space="0" w:color="auto"/>
              <w:left w:val="nil"/>
              <w:bottom w:val="single" w:sz="4" w:space="0" w:color="auto"/>
              <w:right w:val="single" w:sz="4" w:space="0" w:color="auto"/>
            </w:tcBorders>
            <w:shd w:val="clear" w:color="auto" w:fill="C0C0C0"/>
            <w:vAlign w:val="center"/>
          </w:tcPr>
          <w:p w14:paraId="6FBA4F72" w14:textId="77777777" w:rsidR="0017559B" w:rsidRPr="00E751F1" w:rsidRDefault="0017559B" w:rsidP="00181A9D">
            <w:pPr>
              <w:jc w:val="center"/>
              <w:rPr>
                <w:rFonts w:ascii="Tahoma" w:hAnsi="Tahoma" w:cs="Tahoma"/>
                <w:b/>
                <w:bCs/>
                <w:szCs w:val="16"/>
              </w:rPr>
            </w:pPr>
            <w:r w:rsidRPr="006C0AB3">
              <w:rPr>
                <w:rFonts w:ascii="Tahoma" w:hAnsi="Tahoma" w:cs="Tahoma"/>
                <w:b/>
                <w:bCs/>
                <w:szCs w:val="16"/>
              </w:rPr>
              <w:t>Ubezpieczający</w:t>
            </w:r>
          </w:p>
        </w:tc>
        <w:tc>
          <w:tcPr>
            <w:tcW w:w="2144" w:type="dxa"/>
            <w:tcBorders>
              <w:top w:val="single" w:sz="4" w:space="0" w:color="auto"/>
              <w:left w:val="nil"/>
              <w:bottom w:val="single" w:sz="4" w:space="0" w:color="auto"/>
              <w:right w:val="single" w:sz="4" w:space="0" w:color="auto"/>
            </w:tcBorders>
            <w:shd w:val="clear" w:color="auto" w:fill="C0C0C0"/>
            <w:noWrap/>
            <w:vAlign w:val="center"/>
          </w:tcPr>
          <w:p w14:paraId="5986CB03" w14:textId="77777777" w:rsidR="0017559B" w:rsidRPr="00E751F1" w:rsidRDefault="0017559B" w:rsidP="00181A9D">
            <w:pPr>
              <w:jc w:val="center"/>
              <w:rPr>
                <w:rFonts w:ascii="Tahoma" w:hAnsi="Tahoma" w:cs="Tahoma"/>
                <w:b/>
                <w:bCs/>
                <w:szCs w:val="16"/>
              </w:rPr>
            </w:pPr>
            <w:r w:rsidRPr="00E751F1">
              <w:rPr>
                <w:rFonts w:ascii="Tahoma" w:hAnsi="Tahoma" w:cs="Tahoma"/>
                <w:b/>
                <w:bCs/>
                <w:szCs w:val="16"/>
              </w:rPr>
              <w:t>ADRES</w:t>
            </w:r>
          </w:p>
        </w:tc>
        <w:tc>
          <w:tcPr>
            <w:tcW w:w="1656" w:type="dxa"/>
            <w:tcBorders>
              <w:top w:val="single" w:sz="4" w:space="0" w:color="auto"/>
              <w:left w:val="nil"/>
              <w:bottom w:val="single" w:sz="4" w:space="0" w:color="auto"/>
              <w:right w:val="single" w:sz="4" w:space="0" w:color="auto"/>
            </w:tcBorders>
            <w:shd w:val="clear" w:color="auto" w:fill="C0C0C0"/>
            <w:vAlign w:val="center"/>
          </w:tcPr>
          <w:p w14:paraId="23272302" w14:textId="77777777" w:rsidR="0017559B" w:rsidRPr="00E751F1" w:rsidRDefault="0017559B" w:rsidP="00181A9D">
            <w:pPr>
              <w:jc w:val="center"/>
              <w:rPr>
                <w:rFonts w:ascii="Tahoma" w:hAnsi="Tahoma" w:cs="Tahoma"/>
                <w:b/>
                <w:bCs/>
                <w:szCs w:val="16"/>
              </w:rPr>
            </w:pPr>
            <w:r>
              <w:rPr>
                <w:rFonts w:ascii="Tahoma" w:hAnsi="Tahoma" w:cs="Tahoma"/>
                <w:b/>
                <w:bCs/>
                <w:szCs w:val="16"/>
              </w:rPr>
              <w:t>REGON</w:t>
            </w:r>
          </w:p>
        </w:tc>
        <w:tc>
          <w:tcPr>
            <w:tcW w:w="2018" w:type="dxa"/>
            <w:tcBorders>
              <w:top w:val="single" w:sz="4" w:space="0" w:color="auto"/>
              <w:left w:val="single" w:sz="4" w:space="0" w:color="auto"/>
              <w:bottom w:val="single" w:sz="4" w:space="0" w:color="auto"/>
              <w:right w:val="single" w:sz="4" w:space="0" w:color="auto"/>
            </w:tcBorders>
            <w:shd w:val="clear" w:color="auto" w:fill="C0C0C0"/>
          </w:tcPr>
          <w:p w14:paraId="2F76D34D" w14:textId="77777777" w:rsidR="0017559B" w:rsidRPr="00E751F1" w:rsidRDefault="0017559B" w:rsidP="00181A9D">
            <w:pPr>
              <w:jc w:val="center"/>
              <w:rPr>
                <w:rFonts w:ascii="Tahoma" w:hAnsi="Tahoma" w:cs="Tahoma"/>
                <w:b/>
                <w:bCs/>
                <w:szCs w:val="16"/>
              </w:rPr>
            </w:pPr>
            <w:r w:rsidRPr="00E751F1">
              <w:rPr>
                <w:rFonts w:ascii="Tahoma" w:hAnsi="Tahoma" w:cs="Tahoma"/>
                <w:b/>
                <w:bCs/>
                <w:szCs w:val="16"/>
              </w:rPr>
              <w:t>Liczba pracowników</w:t>
            </w:r>
            <w:r>
              <w:rPr>
                <w:rFonts w:ascii="Tahoma" w:hAnsi="Tahoma" w:cs="Tahoma"/>
                <w:b/>
                <w:bCs/>
                <w:szCs w:val="16"/>
              </w:rPr>
              <w:t xml:space="preserve"> oraz osób fizycznych pracujących w szpitalu na podstawie umów cywilno-prawnych </w:t>
            </w:r>
          </w:p>
        </w:tc>
        <w:tc>
          <w:tcPr>
            <w:tcW w:w="1764" w:type="dxa"/>
            <w:tcBorders>
              <w:top w:val="single" w:sz="4" w:space="0" w:color="auto"/>
              <w:left w:val="nil"/>
              <w:bottom w:val="single" w:sz="4" w:space="0" w:color="auto"/>
              <w:right w:val="single" w:sz="4" w:space="0" w:color="auto"/>
            </w:tcBorders>
            <w:shd w:val="clear" w:color="auto" w:fill="C0C0C0"/>
          </w:tcPr>
          <w:p w14:paraId="7C950710" w14:textId="77777777" w:rsidR="0017559B" w:rsidRPr="008A70E1" w:rsidRDefault="0017559B" w:rsidP="00181A9D">
            <w:pPr>
              <w:jc w:val="center"/>
              <w:rPr>
                <w:rFonts w:ascii="Tahoma" w:hAnsi="Tahoma" w:cs="Tahoma"/>
                <w:b/>
                <w:bCs/>
              </w:rPr>
            </w:pPr>
            <w:r w:rsidRPr="008A70E1">
              <w:rPr>
                <w:rFonts w:ascii="Tahoma" w:hAnsi="Tahoma" w:cs="Tahoma"/>
                <w:b/>
                <w:bCs/>
                <w:color w:val="000000"/>
              </w:rPr>
              <w:t>Szacowana liczba osób do ubezpieczenia</w:t>
            </w:r>
          </w:p>
        </w:tc>
      </w:tr>
      <w:tr w:rsidR="0017559B" w:rsidRPr="00E751F1" w14:paraId="19DC62D0" w14:textId="77777777" w:rsidTr="00181A9D">
        <w:trPr>
          <w:trHeight w:val="567"/>
          <w:jc w:val="center"/>
        </w:trPr>
        <w:tc>
          <w:tcPr>
            <w:tcW w:w="451" w:type="dxa"/>
            <w:tcBorders>
              <w:top w:val="nil"/>
              <w:left w:val="single" w:sz="4" w:space="0" w:color="auto"/>
              <w:bottom w:val="single" w:sz="4" w:space="0" w:color="auto"/>
              <w:right w:val="single" w:sz="4" w:space="0" w:color="auto"/>
            </w:tcBorders>
            <w:shd w:val="clear" w:color="auto" w:fill="auto"/>
            <w:noWrap/>
            <w:vAlign w:val="center"/>
          </w:tcPr>
          <w:p w14:paraId="4744EBA7" w14:textId="77777777" w:rsidR="0017559B" w:rsidRPr="00E751F1" w:rsidRDefault="0017559B" w:rsidP="00181A9D">
            <w:pPr>
              <w:jc w:val="center"/>
              <w:rPr>
                <w:rFonts w:ascii="Tahoma" w:hAnsi="Tahoma" w:cs="Tahoma"/>
                <w:szCs w:val="16"/>
              </w:rPr>
            </w:pPr>
            <w:r w:rsidRPr="00E751F1">
              <w:rPr>
                <w:rFonts w:ascii="Tahoma" w:hAnsi="Tahoma" w:cs="Tahoma"/>
                <w:szCs w:val="16"/>
              </w:rPr>
              <w:t>1</w:t>
            </w:r>
          </w:p>
        </w:tc>
        <w:tc>
          <w:tcPr>
            <w:tcW w:w="2200" w:type="dxa"/>
            <w:tcBorders>
              <w:top w:val="nil"/>
              <w:left w:val="nil"/>
              <w:bottom w:val="single" w:sz="4" w:space="0" w:color="auto"/>
              <w:right w:val="single" w:sz="4" w:space="0" w:color="auto"/>
            </w:tcBorders>
            <w:shd w:val="clear" w:color="auto" w:fill="auto"/>
            <w:vAlign w:val="center"/>
          </w:tcPr>
          <w:p w14:paraId="3A11479A" w14:textId="77777777" w:rsidR="0017559B" w:rsidRPr="00E751F1" w:rsidRDefault="0017559B" w:rsidP="00181A9D">
            <w:pPr>
              <w:pStyle w:val="Tekstpodstawowywcity3"/>
              <w:spacing w:line="240" w:lineRule="auto"/>
              <w:jc w:val="left"/>
              <w:rPr>
                <w:rFonts w:ascii="Tahoma" w:hAnsi="Tahoma" w:cs="Tahoma"/>
                <w:sz w:val="20"/>
              </w:rPr>
            </w:pPr>
          </w:p>
          <w:p w14:paraId="43F4A1EE" w14:textId="77777777" w:rsidR="0017559B" w:rsidRPr="00E751F1" w:rsidRDefault="0017559B" w:rsidP="00181A9D">
            <w:pPr>
              <w:pStyle w:val="Tekstpodstawowywcity3"/>
              <w:spacing w:line="240" w:lineRule="auto"/>
              <w:jc w:val="left"/>
              <w:rPr>
                <w:rFonts w:ascii="Tahoma" w:hAnsi="Tahoma" w:cs="Tahoma"/>
                <w:sz w:val="20"/>
              </w:rPr>
            </w:pPr>
            <w:r>
              <w:rPr>
                <w:rFonts w:ascii="Tahoma" w:hAnsi="Tahoma" w:cs="Tahoma"/>
                <w:sz w:val="20"/>
              </w:rPr>
              <w:t>Szpital Wielospecjalistyczny im. dr. Ludwika Błażka w Inowrocławiu</w:t>
            </w:r>
          </w:p>
          <w:p w14:paraId="1AF51023" w14:textId="77777777" w:rsidR="0017559B" w:rsidRPr="00E751F1" w:rsidRDefault="0017559B" w:rsidP="00181A9D">
            <w:pPr>
              <w:jc w:val="center"/>
              <w:rPr>
                <w:rFonts w:ascii="Tahoma" w:hAnsi="Tahoma" w:cs="Tahoma"/>
                <w:szCs w:val="16"/>
              </w:rPr>
            </w:pPr>
          </w:p>
        </w:tc>
        <w:tc>
          <w:tcPr>
            <w:tcW w:w="2144" w:type="dxa"/>
            <w:tcBorders>
              <w:top w:val="nil"/>
              <w:left w:val="nil"/>
              <w:bottom w:val="single" w:sz="4" w:space="0" w:color="auto"/>
              <w:right w:val="single" w:sz="4" w:space="0" w:color="auto"/>
            </w:tcBorders>
            <w:shd w:val="clear" w:color="auto" w:fill="auto"/>
            <w:vAlign w:val="center"/>
          </w:tcPr>
          <w:p w14:paraId="4678DF0A" w14:textId="77777777" w:rsidR="0017559B" w:rsidRDefault="0017559B" w:rsidP="00181A9D">
            <w:pPr>
              <w:jc w:val="center"/>
              <w:rPr>
                <w:rFonts w:ascii="Tahoma" w:hAnsi="Tahoma" w:cs="Tahoma"/>
              </w:rPr>
            </w:pPr>
            <w:r>
              <w:rPr>
                <w:rFonts w:ascii="Tahoma" w:hAnsi="Tahoma" w:cs="Tahoma"/>
              </w:rPr>
              <w:t>ul. Poznańska 97</w:t>
            </w:r>
          </w:p>
          <w:p w14:paraId="261151AF" w14:textId="77777777" w:rsidR="0017559B" w:rsidRPr="00E751F1" w:rsidRDefault="0017559B" w:rsidP="00181A9D">
            <w:pPr>
              <w:jc w:val="center"/>
              <w:rPr>
                <w:rFonts w:ascii="Tahoma" w:hAnsi="Tahoma" w:cs="Tahoma"/>
                <w:szCs w:val="16"/>
              </w:rPr>
            </w:pPr>
            <w:r>
              <w:rPr>
                <w:rFonts w:ascii="Tahoma" w:hAnsi="Tahoma" w:cs="Tahoma"/>
              </w:rPr>
              <w:t>88-100 Inowrocław</w:t>
            </w:r>
          </w:p>
        </w:tc>
        <w:tc>
          <w:tcPr>
            <w:tcW w:w="1656" w:type="dxa"/>
            <w:tcBorders>
              <w:top w:val="single" w:sz="4" w:space="0" w:color="auto"/>
              <w:left w:val="nil"/>
              <w:bottom w:val="single" w:sz="4" w:space="0" w:color="auto"/>
              <w:right w:val="single" w:sz="4" w:space="0" w:color="auto"/>
            </w:tcBorders>
            <w:vAlign w:val="center"/>
          </w:tcPr>
          <w:p w14:paraId="01777242" w14:textId="77777777" w:rsidR="0017559B" w:rsidRPr="00DB5381" w:rsidRDefault="0017559B" w:rsidP="00181A9D">
            <w:pPr>
              <w:jc w:val="center"/>
              <w:rPr>
                <w:rFonts w:ascii="Tahoma" w:hAnsi="Tahoma" w:cs="Tahoma"/>
                <w:b/>
                <w:szCs w:val="16"/>
              </w:rPr>
            </w:pPr>
            <w:r w:rsidRPr="00DB5381">
              <w:rPr>
                <w:rStyle w:val="Pogrubienie"/>
                <w:rFonts w:ascii="Tahoma" w:hAnsi="Tahoma" w:cs="Tahoma"/>
                <w:b w:val="0"/>
              </w:rPr>
              <w:t>092358780</w:t>
            </w:r>
          </w:p>
        </w:tc>
        <w:tc>
          <w:tcPr>
            <w:tcW w:w="2018" w:type="dxa"/>
            <w:tcBorders>
              <w:top w:val="nil"/>
              <w:left w:val="single" w:sz="4" w:space="0" w:color="auto"/>
              <w:bottom w:val="single" w:sz="4" w:space="0" w:color="auto"/>
              <w:right w:val="single" w:sz="4" w:space="0" w:color="auto"/>
            </w:tcBorders>
            <w:shd w:val="clear" w:color="auto" w:fill="auto"/>
            <w:vAlign w:val="center"/>
          </w:tcPr>
          <w:p w14:paraId="5E66EC9F" w14:textId="00E8DF3B" w:rsidR="0017559B" w:rsidRPr="00DB5381" w:rsidRDefault="00DB5381" w:rsidP="00181A9D">
            <w:pPr>
              <w:jc w:val="center"/>
              <w:rPr>
                <w:rFonts w:ascii="Tahoma" w:hAnsi="Tahoma" w:cs="Tahoma"/>
                <w:b/>
                <w:szCs w:val="16"/>
              </w:rPr>
            </w:pPr>
            <w:r w:rsidRPr="00DB5381">
              <w:rPr>
                <w:rFonts w:ascii="Tahoma" w:hAnsi="Tahoma" w:cs="Tahoma"/>
                <w:b/>
                <w:szCs w:val="16"/>
              </w:rPr>
              <w:t>1 417</w:t>
            </w:r>
          </w:p>
        </w:tc>
        <w:tc>
          <w:tcPr>
            <w:tcW w:w="1764" w:type="dxa"/>
            <w:tcBorders>
              <w:top w:val="nil"/>
              <w:left w:val="nil"/>
              <w:bottom w:val="single" w:sz="4" w:space="0" w:color="auto"/>
              <w:right w:val="single" w:sz="4" w:space="0" w:color="auto"/>
            </w:tcBorders>
            <w:vAlign w:val="center"/>
          </w:tcPr>
          <w:p w14:paraId="2D9074C5" w14:textId="0A447FD6" w:rsidR="0017559B" w:rsidRPr="00DB5381" w:rsidRDefault="00DB5381" w:rsidP="00181A9D">
            <w:pPr>
              <w:jc w:val="center"/>
              <w:rPr>
                <w:rFonts w:ascii="Tahoma" w:hAnsi="Tahoma" w:cs="Tahoma"/>
                <w:b/>
                <w:szCs w:val="16"/>
              </w:rPr>
            </w:pPr>
            <w:r w:rsidRPr="00DB5381">
              <w:rPr>
                <w:rFonts w:ascii="Tahoma" w:hAnsi="Tahoma" w:cs="Tahoma"/>
                <w:b/>
                <w:szCs w:val="16"/>
              </w:rPr>
              <w:t>1 775</w:t>
            </w:r>
          </w:p>
        </w:tc>
      </w:tr>
    </w:tbl>
    <w:p w14:paraId="4EAC92D6" w14:textId="77777777" w:rsidR="0017559B" w:rsidRDefault="0017559B" w:rsidP="00306637">
      <w:pPr>
        <w:suppressAutoHyphens/>
        <w:autoSpaceDE w:val="0"/>
        <w:autoSpaceDN w:val="0"/>
        <w:adjustRightInd w:val="0"/>
        <w:jc w:val="both"/>
        <w:rPr>
          <w:rFonts w:ascii="Tahoma" w:hAnsi="Tahoma" w:cs="Tahoma"/>
          <w:color w:val="000000"/>
          <w:szCs w:val="16"/>
        </w:rPr>
      </w:pPr>
    </w:p>
    <w:p w14:paraId="78B78C17" w14:textId="3718D4E8" w:rsidR="00306637" w:rsidRPr="00E751F1" w:rsidRDefault="00306637" w:rsidP="00306637">
      <w:pPr>
        <w:suppressAutoHyphens/>
        <w:autoSpaceDE w:val="0"/>
        <w:autoSpaceDN w:val="0"/>
        <w:adjustRightInd w:val="0"/>
        <w:jc w:val="both"/>
        <w:rPr>
          <w:rFonts w:ascii="Tahoma" w:hAnsi="Tahoma" w:cs="Tahoma"/>
          <w:bCs/>
          <w:color w:val="000000"/>
          <w:szCs w:val="16"/>
        </w:rPr>
      </w:pPr>
      <w:r w:rsidRPr="00E751F1">
        <w:rPr>
          <w:rFonts w:ascii="Tahoma" w:hAnsi="Tahoma" w:cs="Tahoma"/>
          <w:color w:val="000000"/>
          <w:szCs w:val="16"/>
        </w:rPr>
        <w:t>P</w:t>
      </w:r>
      <w:r w:rsidRPr="00E751F1">
        <w:rPr>
          <w:rFonts w:ascii="Tahoma" w:hAnsi="Tahoma" w:cs="Tahoma"/>
          <w:bCs/>
          <w:color w:val="000000"/>
          <w:szCs w:val="16"/>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14:paraId="34864891" w14:textId="77777777" w:rsidR="00306637" w:rsidRPr="00E751F1" w:rsidRDefault="00306637" w:rsidP="00306637">
      <w:pPr>
        <w:jc w:val="both"/>
        <w:rPr>
          <w:rFonts w:ascii="Tahoma" w:hAnsi="Tahoma" w:cs="Tahoma"/>
          <w:b/>
        </w:rPr>
      </w:pPr>
    </w:p>
    <w:p w14:paraId="1E9AA00B" w14:textId="77777777" w:rsidR="00306637" w:rsidRPr="00DB5381" w:rsidRDefault="00306637" w:rsidP="00306637">
      <w:pPr>
        <w:jc w:val="center"/>
        <w:rPr>
          <w:rFonts w:ascii="Tahoma" w:hAnsi="Tahoma" w:cs="Tahoma"/>
          <w:b/>
        </w:rPr>
      </w:pPr>
      <w:r w:rsidRPr="00DB5381">
        <w:rPr>
          <w:rFonts w:ascii="Tahoma" w:hAnsi="Tahoma" w:cs="Tahoma"/>
          <w:b/>
        </w:rPr>
        <w:t>Część I</w:t>
      </w:r>
    </w:p>
    <w:p w14:paraId="2CFA96C5" w14:textId="77777777" w:rsidR="00306637" w:rsidRPr="00DB5381" w:rsidRDefault="00306637" w:rsidP="00306637">
      <w:pPr>
        <w:jc w:val="center"/>
        <w:rPr>
          <w:rFonts w:ascii="Tahoma" w:hAnsi="Tahoma" w:cs="Tahoma"/>
          <w:b/>
        </w:rPr>
      </w:pPr>
      <w:r w:rsidRPr="00DB5381">
        <w:rPr>
          <w:rFonts w:ascii="Tahoma" w:hAnsi="Tahoma" w:cs="Tahoma"/>
          <w:b/>
        </w:rPr>
        <w:t>Szczegółowy opis przedmiotu zamówienia – wymagania obligatoryjne</w:t>
      </w:r>
    </w:p>
    <w:p w14:paraId="2476D611" w14:textId="77777777" w:rsidR="00306637" w:rsidRPr="00DB5381" w:rsidRDefault="00306637" w:rsidP="00BF5C0A">
      <w:pPr>
        <w:pStyle w:val="Normalny15pt"/>
        <w:numPr>
          <w:ilvl w:val="0"/>
          <w:numId w:val="0"/>
        </w:numPr>
        <w:rPr>
          <w:rFonts w:ascii="Tahoma" w:hAnsi="Tahoma" w:cs="Tahoma"/>
          <w:sz w:val="20"/>
          <w:szCs w:val="20"/>
        </w:rPr>
      </w:pPr>
    </w:p>
    <w:p w14:paraId="7DFEFD20" w14:textId="098E9B2F" w:rsidR="00306637" w:rsidRPr="00DB5381" w:rsidRDefault="0017559B" w:rsidP="00976F01">
      <w:pPr>
        <w:pStyle w:val="Normalny15pt"/>
        <w:numPr>
          <w:ilvl w:val="0"/>
          <w:numId w:val="14"/>
        </w:numPr>
        <w:spacing w:line="240" w:lineRule="auto"/>
        <w:rPr>
          <w:rFonts w:ascii="Tahoma" w:hAnsi="Tahoma" w:cs="Tahoma"/>
          <w:sz w:val="20"/>
          <w:szCs w:val="20"/>
        </w:rPr>
      </w:pPr>
      <w:r w:rsidRPr="00DB5381">
        <w:rPr>
          <w:rFonts w:ascii="Tahoma" w:hAnsi="Tahoma" w:cs="Tahoma"/>
          <w:sz w:val="20"/>
          <w:szCs w:val="20"/>
        </w:rPr>
        <w:t>Okres ubezpieczenia</w:t>
      </w:r>
      <w:r w:rsidR="00306637" w:rsidRPr="00DB5381">
        <w:rPr>
          <w:rFonts w:ascii="Tahoma" w:hAnsi="Tahoma" w:cs="Tahoma"/>
          <w:sz w:val="20"/>
          <w:szCs w:val="20"/>
        </w:rPr>
        <w:t xml:space="preserve">: </w:t>
      </w:r>
      <w:r w:rsidR="00AE1798" w:rsidRPr="00DB5381">
        <w:rPr>
          <w:rFonts w:ascii="Tahoma" w:hAnsi="Tahoma" w:cs="Tahoma"/>
          <w:b/>
          <w:sz w:val="20"/>
          <w:szCs w:val="20"/>
        </w:rPr>
        <w:t>36</w:t>
      </w:r>
      <w:r w:rsidRPr="00DB5381">
        <w:rPr>
          <w:rFonts w:ascii="Tahoma" w:hAnsi="Tahoma" w:cs="Tahoma"/>
          <w:b/>
          <w:sz w:val="20"/>
          <w:szCs w:val="20"/>
        </w:rPr>
        <w:t xml:space="preserve"> miesi</w:t>
      </w:r>
      <w:r w:rsidR="00AE1798" w:rsidRPr="00DB5381">
        <w:rPr>
          <w:rFonts w:ascii="Tahoma" w:hAnsi="Tahoma" w:cs="Tahoma"/>
          <w:b/>
          <w:sz w:val="20"/>
          <w:szCs w:val="20"/>
        </w:rPr>
        <w:t>ę</w:t>
      </w:r>
      <w:r w:rsidRPr="00DB5381">
        <w:rPr>
          <w:rFonts w:ascii="Tahoma" w:hAnsi="Tahoma" w:cs="Tahoma"/>
          <w:b/>
          <w:sz w:val="20"/>
          <w:szCs w:val="20"/>
        </w:rPr>
        <w:t>c</w:t>
      </w:r>
      <w:r w:rsidR="00AE1798" w:rsidRPr="00DB5381">
        <w:rPr>
          <w:rFonts w:ascii="Tahoma" w:hAnsi="Tahoma" w:cs="Tahoma"/>
          <w:b/>
          <w:sz w:val="20"/>
          <w:szCs w:val="20"/>
        </w:rPr>
        <w:t>y</w:t>
      </w:r>
      <w:r w:rsidRPr="00DB5381">
        <w:rPr>
          <w:rFonts w:ascii="Tahoma" w:hAnsi="Tahoma" w:cs="Tahoma"/>
          <w:b/>
          <w:sz w:val="20"/>
          <w:szCs w:val="20"/>
        </w:rPr>
        <w:t>, od 1 kwietnia 2023 r. do 31 marca 202</w:t>
      </w:r>
      <w:r w:rsidR="00AE1798" w:rsidRPr="00DB5381">
        <w:rPr>
          <w:rFonts w:ascii="Tahoma" w:hAnsi="Tahoma" w:cs="Tahoma"/>
          <w:b/>
          <w:sz w:val="20"/>
          <w:szCs w:val="20"/>
        </w:rPr>
        <w:t>6</w:t>
      </w:r>
      <w:r w:rsidRPr="00DB5381">
        <w:rPr>
          <w:rFonts w:ascii="Tahoma" w:hAnsi="Tahoma" w:cs="Tahoma"/>
          <w:b/>
          <w:sz w:val="20"/>
          <w:szCs w:val="20"/>
        </w:rPr>
        <w:t xml:space="preserve"> r.</w:t>
      </w:r>
    </w:p>
    <w:p w14:paraId="3A41A23F" w14:textId="77777777" w:rsidR="00306637" w:rsidRPr="008A70E1" w:rsidRDefault="00306637" w:rsidP="00BF5C0A">
      <w:pPr>
        <w:pStyle w:val="Normalny15pt"/>
        <w:numPr>
          <w:ilvl w:val="0"/>
          <w:numId w:val="0"/>
        </w:numPr>
        <w:spacing w:line="240" w:lineRule="auto"/>
        <w:ind w:left="709"/>
        <w:rPr>
          <w:rFonts w:ascii="Tahoma" w:hAnsi="Tahoma" w:cs="Tahoma"/>
          <w:sz w:val="20"/>
          <w:szCs w:val="20"/>
        </w:rPr>
      </w:pPr>
    </w:p>
    <w:p w14:paraId="02FA1AD7" w14:textId="35786896" w:rsidR="00306637" w:rsidRPr="00976F01" w:rsidRDefault="0017559B" w:rsidP="00BF5C0A">
      <w:pPr>
        <w:pStyle w:val="Normalny15pt"/>
        <w:numPr>
          <w:ilvl w:val="0"/>
          <w:numId w:val="14"/>
        </w:numPr>
        <w:tabs>
          <w:tab w:val="left" w:pos="284"/>
        </w:tabs>
        <w:suppressAutoHyphens/>
        <w:autoSpaceDE w:val="0"/>
        <w:autoSpaceDN w:val="0"/>
        <w:adjustRightInd w:val="0"/>
        <w:spacing w:line="240" w:lineRule="auto"/>
        <w:rPr>
          <w:rFonts w:ascii="Tahoma" w:hAnsi="Tahoma" w:cs="Tahoma"/>
          <w:bCs/>
          <w:color w:val="000000"/>
          <w:sz w:val="20"/>
          <w:szCs w:val="20"/>
        </w:rPr>
      </w:pPr>
      <w:r w:rsidRPr="008A70E1">
        <w:rPr>
          <w:rFonts w:ascii="Tahoma" w:hAnsi="Tahoma" w:cs="Tahoma"/>
          <w:color w:val="000000"/>
          <w:sz w:val="20"/>
          <w:szCs w:val="20"/>
        </w:rPr>
        <w:t>Zamówienie dotyczy grupowego ubezpieczenie na życie pracowników</w:t>
      </w:r>
      <w:r w:rsidRPr="008A70E1">
        <w:rPr>
          <w:rFonts w:ascii="Tahoma" w:hAnsi="Tahoma" w:cs="Tahoma"/>
          <w:sz w:val="20"/>
          <w:szCs w:val="20"/>
        </w:rPr>
        <w:t>, ich współmałżonków lub partnerów życiowych oraz pełnoletnich dzieci w</w:t>
      </w:r>
      <w:r w:rsidRPr="006C0AB3">
        <w:rPr>
          <w:rFonts w:ascii="Tahoma" w:hAnsi="Tahoma" w:cs="Tahoma"/>
          <w:sz w:val="20"/>
          <w:szCs w:val="20"/>
        </w:rPr>
        <w:t xml:space="preserve"> </w:t>
      </w:r>
      <w:r w:rsidRPr="006C0AB3">
        <w:rPr>
          <w:rFonts w:ascii="Tahoma" w:hAnsi="Tahoma" w:cs="Tahoma"/>
          <w:b/>
          <w:sz w:val="20"/>
          <w:szCs w:val="20"/>
        </w:rPr>
        <w:t>Szpitalu Wielospecjalistycznym im. dr. Ludwika Błażka w Inowrocławiu</w:t>
      </w:r>
      <w:r w:rsidRPr="006C0AB3">
        <w:rPr>
          <w:rFonts w:ascii="Tahoma" w:hAnsi="Tahoma" w:cs="Tahoma"/>
          <w:color w:val="000000"/>
          <w:sz w:val="20"/>
          <w:szCs w:val="20"/>
        </w:rPr>
        <w:t xml:space="preserve"> </w:t>
      </w:r>
      <w:r w:rsidRPr="006C0AB3">
        <w:rPr>
          <w:rFonts w:ascii="Tahoma" w:hAnsi="Tahoma" w:cs="Tahoma"/>
          <w:sz w:val="20"/>
          <w:szCs w:val="20"/>
        </w:rPr>
        <w:t>(info</w:t>
      </w:r>
      <w:r w:rsidRPr="008A70E1">
        <w:rPr>
          <w:rFonts w:ascii="Tahoma" w:hAnsi="Tahoma" w:cs="Tahoma"/>
          <w:sz w:val="20"/>
          <w:szCs w:val="20"/>
        </w:rPr>
        <w:t>rmację</w:t>
      </w:r>
      <w:r w:rsidRPr="008A70E1">
        <w:rPr>
          <w:rFonts w:ascii="Tahoma" w:hAnsi="Tahoma" w:cs="Tahoma"/>
          <w:color w:val="000000"/>
          <w:sz w:val="20"/>
          <w:szCs w:val="20"/>
        </w:rPr>
        <w:t xml:space="preserve"> o strukturze wiekowo-płciowej zawiera Załącznik nr </w:t>
      </w:r>
      <w:r>
        <w:rPr>
          <w:rFonts w:ascii="Tahoma" w:hAnsi="Tahoma" w:cs="Tahoma"/>
          <w:color w:val="000000"/>
          <w:sz w:val="20"/>
          <w:szCs w:val="20"/>
        </w:rPr>
        <w:t>7</w:t>
      </w:r>
      <w:r w:rsidRPr="008A70E1">
        <w:rPr>
          <w:rFonts w:ascii="Tahoma" w:hAnsi="Tahoma" w:cs="Tahoma"/>
          <w:color w:val="000000"/>
          <w:sz w:val="20"/>
          <w:szCs w:val="20"/>
        </w:rPr>
        <w:t>). Zamawiający nie gwarantuje, że wszyscy pracownicy przystąpią do ubezpieczenia, a zawiązanie umowy ubezpieczenia będzie uwarunkowane indywidualną decyzją każdego pracownika</w:t>
      </w:r>
      <w:r w:rsidR="00306637" w:rsidRPr="008A70E1">
        <w:rPr>
          <w:rFonts w:ascii="Tahoma" w:hAnsi="Tahoma" w:cs="Tahoma"/>
          <w:color w:val="000000"/>
          <w:sz w:val="20"/>
          <w:szCs w:val="20"/>
        </w:rPr>
        <w:t xml:space="preserve">. </w:t>
      </w:r>
    </w:p>
    <w:p w14:paraId="3F65D327" w14:textId="77777777" w:rsidR="00976F01" w:rsidRDefault="00976F01" w:rsidP="00976F01">
      <w:pPr>
        <w:pStyle w:val="Akapitzlist"/>
        <w:rPr>
          <w:rFonts w:ascii="Tahoma" w:hAnsi="Tahoma" w:cs="Tahoma"/>
          <w:bCs/>
          <w:color w:val="000000"/>
          <w:sz w:val="20"/>
          <w:szCs w:val="20"/>
        </w:rPr>
      </w:pPr>
    </w:p>
    <w:p w14:paraId="2D683E2C" w14:textId="3524F7AB" w:rsidR="0017559B" w:rsidRDefault="0017559B" w:rsidP="00BF5C0A">
      <w:pPr>
        <w:numPr>
          <w:ilvl w:val="0"/>
          <w:numId w:val="14"/>
        </w:numPr>
        <w:ind w:left="709" w:hanging="283"/>
        <w:jc w:val="both"/>
        <w:rPr>
          <w:rFonts w:ascii="Tahoma" w:hAnsi="Tahoma" w:cs="Tahoma"/>
          <w:color w:val="000000"/>
        </w:rPr>
      </w:pPr>
      <w:r w:rsidRPr="00E34D59">
        <w:rPr>
          <w:rFonts w:ascii="Tahoma" w:hAnsi="Tahoma" w:cs="Tahoma"/>
        </w:rPr>
        <w:t>Za pracowników Zamawiającego uważa się również osoby fizyczne przyjmujące zlecenie lub świadczące usługi na rzecz Zamawiającego na podstawie umów cywilnoprawnych</w:t>
      </w:r>
      <w:r>
        <w:rPr>
          <w:rFonts w:ascii="Tahoma" w:hAnsi="Tahoma" w:cs="Tahoma"/>
        </w:rPr>
        <w:t>.</w:t>
      </w:r>
    </w:p>
    <w:p w14:paraId="1325F7AD" w14:textId="77777777" w:rsidR="0017559B" w:rsidRDefault="0017559B" w:rsidP="0017559B">
      <w:pPr>
        <w:pStyle w:val="Akapitzlist"/>
        <w:rPr>
          <w:rFonts w:ascii="Tahoma" w:hAnsi="Tahoma" w:cs="Tahoma"/>
          <w:color w:val="000000"/>
        </w:rPr>
      </w:pPr>
    </w:p>
    <w:p w14:paraId="05D01B5A" w14:textId="67511A3B" w:rsidR="00306637" w:rsidRPr="00F81EEB" w:rsidRDefault="00306637" w:rsidP="00BF5C0A">
      <w:pPr>
        <w:numPr>
          <w:ilvl w:val="0"/>
          <w:numId w:val="14"/>
        </w:numPr>
        <w:ind w:left="709" w:hanging="283"/>
        <w:jc w:val="both"/>
        <w:rPr>
          <w:rFonts w:ascii="Tahoma" w:hAnsi="Tahoma" w:cs="Tahoma"/>
          <w:color w:val="000000"/>
        </w:rPr>
      </w:pPr>
      <w:r w:rsidRPr="00E751F1">
        <w:rPr>
          <w:rFonts w:ascii="Tahoma" w:hAnsi="Tahoma" w:cs="Tahoma"/>
          <w:color w:val="000000"/>
        </w:rPr>
        <w:t xml:space="preserve">Wykonawca obejmie ubezpieczeniem na </w:t>
      </w:r>
      <w:r w:rsidRPr="00E751F1">
        <w:rPr>
          <w:rFonts w:ascii="Tahoma" w:eastAsia="TimesNewRoman" w:hAnsi="Tahoma" w:cs="Tahoma"/>
          <w:color w:val="000000"/>
        </w:rPr>
        <w:t>ż</w:t>
      </w:r>
      <w:r w:rsidRPr="00E751F1">
        <w:rPr>
          <w:rFonts w:ascii="Tahoma" w:hAnsi="Tahoma" w:cs="Tahoma"/>
          <w:color w:val="000000"/>
        </w:rPr>
        <w:t xml:space="preserve">ycie pracowników, współmałżonków oraz pełnoletnie dzieci </w:t>
      </w:r>
      <w:r w:rsidRPr="00F81EEB">
        <w:rPr>
          <w:rFonts w:ascii="Tahoma" w:hAnsi="Tahoma" w:cs="Tahoma"/>
          <w:color w:val="000000"/>
        </w:rPr>
        <w:t>pracowników (również dotychczas nieubezpieczonych) bez okresu karencji, w pełnym zakresie, je</w:t>
      </w:r>
      <w:r w:rsidRPr="00F81EEB">
        <w:rPr>
          <w:rFonts w:ascii="Tahoma" w:eastAsia="TimesNewRoman" w:hAnsi="Tahoma" w:cs="Tahoma"/>
          <w:color w:val="000000"/>
        </w:rPr>
        <w:t>ż</w:t>
      </w:r>
      <w:r w:rsidRPr="00F81EEB">
        <w:rPr>
          <w:rFonts w:ascii="Tahoma" w:hAnsi="Tahoma" w:cs="Tahoma"/>
          <w:color w:val="000000"/>
        </w:rPr>
        <w:t>eli pracownicy, małżonkowie oraz pełnoletnie dzieci pracowników przyst</w:t>
      </w:r>
      <w:r w:rsidRPr="00F81EEB">
        <w:rPr>
          <w:rFonts w:ascii="Tahoma" w:eastAsia="TimesNewRoman" w:hAnsi="Tahoma" w:cs="Tahoma"/>
          <w:color w:val="000000"/>
        </w:rPr>
        <w:t>ą</w:t>
      </w:r>
      <w:r w:rsidRPr="00F81EEB">
        <w:rPr>
          <w:rFonts w:ascii="Tahoma" w:hAnsi="Tahoma" w:cs="Tahoma"/>
          <w:color w:val="000000"/>
        </w:rPr>
        <w:t xml:space="preserve">pią do ubezpieczenia </w:t>
      </w:r>
      <w:r w:rsidRPr="00F81EEB">
        <w:rPr>
          <w:rFonts w:ascii="Tahoma" w:hAnsi="Tahoma" w:cs="Tahoma"/>
          <w:color w:val="000000"/>
          <w:u w:val="single"/>
        </w:rPr>
        <w:t>przez pierwsze 3</w:t>
      </w:r>
      <w:r w:rsidRPr="00F81EEB">
        <w:rPr>
          <w:rFonts w:ascii="Tahoma" w:hAnsi="Tahoma" w:cs="Tahoma"/>
          <w:color w:val="000000"/>
        </w:rPr>
        <w:t xml:space="preserve"> </w:t>
      </w:r>
      <w:r w:rsidRPr="00F81EEB">
        <w:rPr>
          <w:rFonts w:ascii="Tahoma" w:hAnsi="Tahoma" w:cs="Tahoma"/>
          <w:color w:val="000000"/>
          <w:u w:val="single"/>
        </w:rPr>
        <w:t>miesiące</w:t>
      </w:r>
      <w:r w:rsidRPr="00F81EEB">
        <w:rPr>
          <w:rFonts w:ascii="Tahoma" w:hAnsi="Tahoma" w:cs="Tahoma"/>
          <w:color w:val="000000"/>
        </w:rPr>
        <w:t xml:space="preserve"> od daty początku ochrony ubezpieczeniowej określonej w polisie lub innym dokumencie umowy ubezpieczenia lub nawiązania stosunku prawnego, jeżeli stosunek prawny ubezpieczonego z Ubezpieczającym powstał po początku ochrony ubezpieczeniowej.</w:t>
      </w:r>
    </w:p>
    <w:p w14:paraId="1BB5FF79" w14:textId="77777777" w:rsidR="00306637" w:rsidRPr="00F81EEB" w:rsidRDefault="00306637" w:rsidP="00BF5C0A">
      <w:pPr>
        <w:jc w:val="both"/>
        <w:rPr>
          <w:rFonts w:ascii="Tahoma" w:hAnsi="Tahoma" w:cs="Tahoma"/>
          <w:color w:val="000000"/>
        </w:rPr>
      </w:pPr>
    </w:p>
    <w:p w14:paraId="30168C24" w14:textId="77777777" w:rsidR="00306637" w:rsidRPr="00F81EEB" w:rsidRDefault="00306637" w:rsidP="00BF5C0A">
      <w:pPr>
        <w:numPr>
          <w:ilvl w:val="0"/>
          <w:numId w:val="14"/>
        </w:numPr>
        <w:ind w:left="709" w:hanging="283"/>
        <w:jc w:val="both"/>
        <w:rPr>
          <w:rFonts w:ascii="Tahoma" w:hAnsi="Tahoma" w:cs="Tahoma"/>
          <w:color w:val="000000"/>
        </w:rPr>
      </w:pPr>
      <w:r w:rsidRPr="00F81EEB">
        <w:rPr>
          <w:rFonts w:ascii="Arial" w:hAnsi="Arial" w:cs="Arial"/>
        </w:rPr>
        <w:lastRenderedPageBreak/>
        <w:t>Wykonawca obejmie ochroną ubezpieczeniową partnerów życiowych obecnie ubezpieczonych bez karencji, pod warunkiem, że przystąpią do ubezpieczenia przed upływem 3 miesięcy od daty początku okresu ubezpieczenia. Pozostali Partnerzy życiowi będą mogli przystąpić do ubezpieczenia z karencjami zgodnie z Ogólnymi Warunkami Ubezpieczenia Wykonawcy</w:t>
      </w:r>
      <w:r w:rsidRPr="00F81EEB">
        <w:rPr>
          <w:rFonts w:ascii="Tahoma" w:hAnsi="Tahoma" w:cs="Tahoma"/>
          <w:color w:val="000000"/>
        </w:rPr>
        <w:t>.</w:t>
      </w:r>
    </w:p>
    <w:p w14:paraId="6C0B09FB" w14:textId="77777777" w:rsidR="00306637" w:rsidRPr="00E751F1" w:rsidRDefault="00306637" w:rsidP="00BF5C0A">
      <w:pPr>
        <w:jc w:val="both"/>
        <w:rPr>
          <w:rFonts w:ascii="Tahoma" w:hAnsi="Tahoma" w:cs="Tahoma"/>
          <w:color w:val="000000"/>
        </w:rPr>
      </w:pPr>
    </w:p>
    <w:p w14:paraId="7E8AD844" w14:textId="77777777" w:rsidR="00306637" w:rsidRPr="0086076D" w:rsidRDefault="00306637" w:rsidP="00BF5C0A">
      <w:pPr>
        <w:numPr>
          <w:ilvl w:val="0"/>
          <w:numId w:val="14"/>
        </w:numPr>
        <w:ind w:left="709" w:hanging="283"/>
        <w:jc w:val="both"/>
        <w:rPr>
          <w:rFonts w:ascii="Tahoma" w:hAnsi="Tahoma" w:cs="Tahoma"/>
        </w:rPr>
      </w:pPr>
      <w:r w:rsidRPr="0086076D">
        <w:rPr>
          <w:rFonts w:ascii="Tahoma" w:hAnsi="Tahoma" w:cs="Tahoma"/>
        </w:rPr>
        <w:t>Małżonkowie, pełnoletnie dzieci będą mieli możliwość wyboru innego wariantu ubezpieczeniowego niż pracownicy, jednak wariant dla członków rodziny nie może być wyższy (droższy) niż pracownika.</w:t>
      </w:r>
    </w:p>
    <w:p w14:paraId="2F97B319" w14:textId="77777777" w:rsidR="00306637" w:rsidRDefault="00306637" w:rsidP="00BF5C0A">
      <w:pPr>
        <w:pStyle w:val="Akapitzlist"/>
        <w:jc w:val="both"/>
        <w:rPr>
          <w:rFonts w:ascii="Tahoma" w:hAnsi="Tahoma" w:cs="Tahoma"/>
          <w:color w:val="000000"/>
        </w:rPr>
      </w:pPr>
    </w:p>
    <w:p w14:paraId="69BE8C70" w14:textId="77777777"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Ochrona ubezpieczeniowa obejmuje zdarzenia, których przyczyny (wypadki lub choroby) miały miejsce przed początkiem okresu ubezpieczenia na podstawie niniejszego postępowania przetargowego (z</w:t>
      </w:r>
      <w:r w:rsidRPr="00DB5381">
        <w:rPr>
          <w:rFonts w:ascii="Arial" w:hAnsi="Arial" w:cs="Arial"/>
        </w:rPr>
        <w:t xml:space="preserve">niesiony zostaje </w:t>
      </w:r>
      <w:proofErr w:type="spellStart"/>
      <w:r w:rsidRPr="00DB5381">
        <w:rPr>
          <w:rFonts w:ascii="Arial" w:hAnsi="Arial" w:cs="Arial"/>
        </w:rPr>
        <w:t>pre-existing</w:t>
      </w:r>
      <w:proofErr w:type="spellEnd"/>
      <w:r w:rsidRPr="00DB5381">
        <w:rPr>
          <w:rFonts w:ascii="Arial" w:hAnsi="Arial" w:cs="Arial"/>
        </w:rPr>
        <w:t>). Powyższe dotyczy osób które były ubezpieczone w poprzedniej umowie ubezpieczenia u Ubezpieczającego i przeszły do nowej umowy z zachowaniem ciągłości opłaty składki.</w:t>
      </w:r>
    </w:p>
    <w:p w14:paraId="4E1E9408" w14:textId="77777777" w:rsidR="00306637" w:rsidRPr="00DB5381" w:rsidRDefault="00306637" w:rsidP="00BF5C0A">
      <w:pPr>
        <w:pStyle w:val="Akapitzlist"/>
        <w:jc w:val="both"/>
        <w:rPr>
          <w:rFonts w:ascii="Tahoma" w:hAnsi="Tahoma" w:cs="Tahoma"/>
        </w:rPr>
      </w:pPr>
    </w:p>
    <w:p w14:paraId="0621CD9A" w14:textId="1F1174C4" w:rsidR="00306637" w:rsidRPr="00DB5381" w:rsidRDefault="00234448" w:rsidP="00BF5C0A">
      <w:pPr>
        <w:numPr>
          <w:ilvl w:val="0"/>
          <w:numId w:val="14"/>
        </w:numPr>
        <w:ind w:left="709" w:hanging="283"/>
        <w:jc w:val="both"/>
        <w:rPr>
          <w:rFonts w:ascii="Tahoma" w:hAnsi="Tahoma" w:cs="Tahoma"/>
        </w:rPr>
      </w:pPr>
      <w:r w:rsidRPr="00DB5381">
        <w:rPr>
          <w:rFonts w:ascii="Tahoma" w:eastAsiaTheme="minorHAnsi" w:hAnsi="Tahoma" w:cs="Tahoma"/>
          <w:lang w:eastAsia="en-US"/>
        </w:rPr>
        <w:t xml:space="preserve">Ochrona ubezpieczeniowa obejmuje zdarzenia związane (związek </w:t>
      </w:r>
      <w:proofErr w:type="spellStart"/>
      <w:r w:rsidRPr="00DB5381">
        <w:rPr>
          <w:rFonts w:ascii="Tahoma" w:eastAsiaTheme="minorHAnsi" w:hAnsi="Tahoma" w:cs="Tahoma"/>
          <w:lang w:eastAsia="en-US"/>
        </w:rPr>
        <w:t>przyczynowo-skutkowy</w:t>
      </w:r>
      <w:proofErr w:type="spellEnd"/>
      <w:r w:rsidRPr="00DB5381">
        <w:rPr>
          <w:rFonts w:ascii="Tahoma" w:eastAsiaTheme="minorHAnsi" w:hAnsi="Tahoma" w:cs="Tahoma"/>
          <w:lang w:eastAsia="en-US"/>
        </w:rPr>
        <w:t xml:space="preserve">) </w:t>
      </w:r>
      <w:r w:rsidR="00F81EEB" w:rsidRPr="00DB5381">
        <w:rPr>
          <w:rFonts w:ascii="Tahoma" w:eastAsiaTheme="minorHAnsi" w:hAnsi="Tahoma" w:cs="Tahoma"/>
          <w:lang w:eastAsia="en-US"/>
        </w:rPr>
        <w:br/>
      </w:r>
      <w:r w:rsidRPr="00DB5381">
        <w:rPr>
          <w:rFonts w:ascii="Tahoma" w:eastAsiaTheme="minorHAnsi" w:hAnsi="Tahoma" w:cs="Tahoma"/>
          <w:lang w:eastAsia="en-US"/>
        </w:rPr>
        <w:t xml:space="preserve">z uprawianiem sportu, w tym również uprawianiem sportu w ramach klubów sportowych lub uczestnictwo w zawodach sportowych oraz treningach przygotowujących do tych zawodów. Oznacza to, że ograniczenia i wyłączenia odpowiedzialności w OWU Ubezpieczyciela dotyczące uprawiania sportu i uczestnictwa w zawodach sportowych </w:t>
      </w:r>
      <w:r w:rsidR="00F81EEB" w:rsidRPr="00DB5381">
        <w:rPr>
          <w:rFonts w:ascii="Tahoma" w:hAnsi="Tahoma" w:cs="Tahoma"/>
        </w:rPr>
        <w:t xml:space="preserve">(wyczynowego uprawiania sportu) </w:t>
      </w:r>
      <w:r w:rsidRPr="00DB5381">
        <w:rPr>
          <w:rFonts w:ascii="Tahoma" w:eastAsiaTheme="minorHAnsi" w:hAnsi="Tahoma" w:cs="Tahoma"/>
          <w:lang w:eastAsia="en-US"/>
        </w:rPr>
        <w:t>nie mają zastosowania. Niemniej jednak dopuszcza się, aby ochrona ubezpieczeniowa nie obejmowała odpowiedzialności za zdarzenia, które miały miejsce w następstwie lub w związku z uprawianiem spotów ekstremalnych takich jak sporty motorowe, motorowodne, nurkowanie ze specjalistycznym sprzętem umożliwiającym oddychanie pod wodą, paralotniarstwo, spadochroniarstwo, szybownictwo, motolotniarstwo, sporty lotnicze lub w związku z czynnym udziałem w wyścigach lub rajdach motorowych, motorowodnych i motokrosowych</w:t>
      </w:r>
      <w:r w:rsidR="00306637" w:rsidRPr="00DB5381">
        <w:rPr>
          <w:rFonts w:ascii="Arial" w:hAnsi="Arial" w:cs="Arial"/>
        </w:rPr>
        <w:t>.</w:t>
      </w:r>
    </w:p>
    <w:p w14:paraId="59D9467D" w14:textId="77777777" w:rsidR="00306637" w:rsidRPr="00DB5381" w:rsidRDefault="00306637" w:rsidP="00BF5C0A">
      <w:pPr>
        <w:pStyle w:val="Akapitzlist"/>
        <w:jc w:val="both"/>
        <w:rPr>
          <w:rFonts w:ascii="Tahoma" w:hAnsi="Tahoma" w:cs="Tahoma"/>
        </w:rPr>
      </w:pPr>
    </w:p>
    <w:p w14:paraId="7F72166D" w14:textId="77777777"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Zapisy OWU Wykonawcy dotyczące wyłączenia odpowiedzialności w związku z popełnieniem lub usiłowaniem popełnienia samobójstwa w okresie 2 lat od daty zawarcia umowy ubezpieczenia nie mają zastosowania, jeżeli osoba ubezpieczona przed przystąpieniem do niniejszej umowy ubezpieczenia była objęta grupowym ubezpieczeniem na życie u Ubezpieczającego z zachowaniem ciągłości ochrony oraz opłacania składki, a okres udzielanej ochrony na podstawie aktualnej oraz poprzedniej umowy ubezpieczenia grupowego trwał co najmniej 2 lata. Niniejszy zapis dotyczy wszystkich świadczeń związanych ze śmiercią ubezpieczonego, śmiercią małżonka lub partnera życiowego oraz śmiercią dziecka ubezpieczonego.</w:t>
      </w:r>
    </w:p>
    <w:p w14:paraId="56D35ED0" w14:textId="77777777" w:rsidR="00306637" w:rsidRPr="00DB5381" w:rsidRDefault="00306637" w:rsidP="00BF5C0A">
      <w:pPr>
        <w:pStyle w:val="Akapitzlist"/>
        <w:jc w:val="both"/>
        <w:rPr>
          <w:rFonts w:ascii="Tahoma" w:hAnsi="Tahoma" w:cs="Tahoma"/>
        </w:rPr>
      </w:pPr>
    </w:p>
    <w:p w14:paraId="2716D233" w14:textId="3AFDCD8F" w:rsidR="00234448" w:rsidRPr="00DB5381" w:rsidRDefault="00234448" w:rsidP="00BF5C0A">
      <w:pPr>
        <w:numPr>
          <w:ilvl w:val="0"/>
          <w:numId w:val="14"/>
        </w:numPr>
        <w:ind w:left="709" w:hanging="283"/>
        <w:jc w:val="both"/>
        <w:rPr>
          <w:rFonts w:ascii="Tahoma" w:hAnsi="Tahoma" w:cs="Tahoma"/>
        </w:rPr>
      </w:pPr>
      <w:r w:rsidRPr="00DB5381">
        <w:rPr>
          <w:rFonts w:ascii="Tahoma" w:eastAsiaTheme="minorHAnsi" w:hAnsi="Tahoma" w:cs="Tahoma"/>
          <w:lang w:eastAsia="en-US"/>
        </w:rPr>
        <w:t xml:space="preserve">Ochrona ubezpieczeniowa obejmuje zdarzenia związane z wystąpieniem u ubezpieczonego, jego współmałżonka (partnera życiowego) lub dziecka lub rodziców/teściów chorób zakaźnych, w tym choroby COVID-19, tzn. nie jest możliwe stosowanie przez Wykonawcę </w:t>
      </w:r>
      <w:proofErr w:type="spellStart"/>
      <w:r w:rsidRPr="00DB5381">
        <w:rPr>
          <w:rFonts w:ascii="Tahoma" w:eastAsiaTheme="minorHAnsi" w:hAnsi="Tahoma" w:cs="Tahoma"/>
          <w:lang w:eastAsia="en-US"/>
        </w:rPr>
        <w:t>wyłączeń</w:t>
      </w:r>
      <w:proofErr w:type="spellEnd"/>
      <w:r w:rsidRPr="00DB5381">
        <w:rPr>
          <w:rFonts w:ascii="Tahoma" w:eastAsiaTheme="minorHAnsi" w:hAnsi="Tahoma" w:cs="Tahoma"/>
          <w:lang w:eastAsia="en-US"/>
        </w:rPr>
        <w:t xml:space="preserve"> lub ograniczeń odpowiedzialności w tym zakresie. Nie mają również zastosowania wyłączenia i ograniczenia odpowiedzialności związane z wystąpieniem epidemii lub pandemii, jeżeli takie znajdują się w OWU Wykonawcy.</w:t>
      </w:r>
    </w:p>
    <w:p w14:paraId="318AB317" w14:textId="77777777" w:rsidR="00234448" w:rsidRPr="00DB5381" w:rsidRDefault="00234448" w:rsidP="00234448">
      <w:pPr>
        <w:pStyle w:val="Akapitzlist"/>
        <w:rPr>
          <w:rFonts w:ascii="Tahoma" w:hAnsi="Tahoma" w:cs="Tahoma"/>
        </w:rPr>
      </w:pPr>
    </w:p>
    <w:p w14:paraId="05E93E4A" w14:textId="3A8C82FA"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 xml:space="preserve">Program ubezpieczenia zakłada </w:t>
      </w:r>
      <w:r w:rsidR="0086076D" w:rsidRPr="00DB5381">
        <w:rPr>
          <w:rFonts w:ascii="Tahoma" w:hAnsi="Tahoma" w:cs="Tahoma"/>
        </w:rPr>
        <w:t xml:space="preserve">3 </w:t>
      </w:r>
      <w:r w:rsidRPr="00DB5381">
        <w:rPr>
          <w:rFonts w:ascii="Tahoma" w:hAnsi="Tahoma" w:cs="Tahoma"/>
        </w:rPr>
        <w:t xml:space="preserve">warianty do wyboru. Zamawiający nie gwarantuje Wykonawcy uruchomienia wszystkich wariantów ubezpieczenia. Do danego wariantu musi przystąpić minimum </w:t>
      </w:r>
      <w:r w:rsidR="0086076D" w:rsidRPr="00DB5381">
        <w:rPr>
          <w:rFonts w:ascii="Tahoma" w:hAnsi="Tahoma" w:cs="Tahoma"/>
        </w:rPr>
        <w:t xml:space="preserve">20 </w:t>
      </w:r>
      <w:r w:rsidRPr="00DB5381">
        <w:rPr>
          <w:rFonts w:ascii="Tahoma" w:hAnsi="Tahoma" w:cs="Tahoma"/>
        </w:rPr>
        <w:t xml:space="preserve">osób, aby mógł on być uruchomiony </w:t>
      </w:r>
      <w:r w:rsidR="0086076D" w:rsidRPr="00DB5381">
        <w:rPr>
          <w:rFonts w:ascii="Tahoma" w:hAnsi="Tahoma" w:cs="Tahoma"/>
        </w:rPr>
        <w:t>u Zamawiającego.</w:t>
      </w:r>
    </w:p>
    <w:p w14:paraId="60073F80" w14:textId="77777777" w:rsidR="00306637" w:rsidRPr="00DB5381" w:rsidRDefault="00306637" w:rsidP="00BF5C0A">
      <w:pPr>
        <w:ind w:left="709"/>
        <w:jc w:val="both"/>
        <w:rPr>
          <w:rFonts w:ascii="Tahoma" w:hAnsi="Tahoma" w:cs="Tahoma"/>
        </w:rPr>
      </w:pPr>
    </w:p>
    <w:p w14:paraId="2BDED22E" w14:textId="176F6387" w:rsidR="00F60987" w:rsidRPr="00DB5381" w:rsidRDefault="00F60987" w:rsidP="00F60987">
      <w:pPr>
        <w:numPr>
          <w:ilvl w:val="0"/>
          <w:numId w:val="14"/>
        </w:numPr>
        <w:tabs>
          <w:tab w:val="clear" w:pos="720"/>
          <w:tab w:val="num" w:pos="2487"/>
        </w:tabs>
        <w:ind w:left="709" w:hanging="283"/>
        <w:jc w:val="both"/>
        <w:rPr>
          <w:rFonts w:ascii="Tahoma" w:hAnsi="Tahoma" w:cs="Tahoma"/>
        </w:rPr>
      </w:pPr>
      <w:r w:rsidRPr="00DB5381">
        <w:rPr>
          <w:rFonts w:ascii="Tahoma" w:hAnsi="Tahoma" w:cs="Tahoma"/>
        </w:rPr>
        <w:t>Ochrona ubezpieczeniowa obejmuje także świadczenia będące następstwem lub mające związek z udziałem osoby ubezpieczonej lub członków jego rodziny w badaniach klinicznych. Dotyczy to następujących ubezpieczeń/</w:t>
      </w:r>
      <w:proofErr w:type="spellStart"/>
      <w:r w:rsidRPr="00DB5381">
        <w:rPr>
          <w:rFonts w:ascii="Tahoma" w:hAnsi="Tahoma" w:cs="Tahoma"/>
        </w:rPr>
        <w:t>ryzyk</w:t>
      </w:r>
      <w:proofErr w:type="spellEnd"/>
      <w:r w:rsidRPr="00DB5381">
        <w:rPr>
          <w:rFonts w:ascii="Tahoma" w:hAnsi="Tahoma" w:cs="Tahoma"/>
        </w:rPr>
        <w:t>: zgon Ubezpieczonego, zgon małżonka Ubezpieczonego, zgon rodziców Ubezpieczonego/zgon rodziców małżonka Ubezpieczonego, zgon dziecka, osierocenie dziecka przez Ubezpieczonego.</w:t>
      </w:r>
    </w:p>
    <w:p w14:paraId="1E31F825" w14:textId="77777777" w:rsidR="00F60987" w:rsidRPr="00DB5381" w:rsidRDefault="00F60987" w:rsidP="00F60987">
      <w:pPr>
        <w:pStyle w:val="Akapitzlist"/>
        <w:rPr>
          <w:rFonts w:ascii="Tahoma" w:hAnsi="Tahoma" w:cs="Tahoma"/>
        </w:rPr>
      </w:pPr>
    </w:p>
    <w:p w14:paraId="111BE832" w14:textId="1F36AA55"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 xml:space="preserve">Do ubezpieczenia mogą przystąpić pracownicy Zamawiającego, współmałżonkowie/partnerzy życiowi, pełnoletnie dzieci pracowników, którzy w dniu składania deklaracji przystąpienia ukończyli 18 rok życia i nie ukończyli </w:t>
      </w:r>
      <w:r w:rsidR="0086076D" w:rsidRPr="00DB5381">
        <w:rPr>
          <w:rFonts w:ascii="Tahoma" w:hAnsi="Tahoma" w:cs="Tahoma"/>
          <w:b/>
          <w:bCs/>
        </w:rPr>
        <w:t>75</w:t>
      </w:r>
      <w:r w:rsidRPr="00DB5381">
        <w:rPr>
          <w:rFonts w:ascii="Tahoma" w:hAnsi="Tahoma" w:cs="Tahoma"/>
        </w:rPr>
        <w:t xml:space="preserve"> roku życia. Wykonawca obejmie ochroną </w:t>
      </w:r>
      <w:r w:rsidRPr="00DB5381">
        <w:rPr>
          <w:rFonts w:ascii="Tahoma" w:hAnsi="Tahoma" w:cs="Tahoma"/>
        </w:rPr>
        <w:lastRenderedPageBreak/>
        <w:t xml:space="preserve">ubezpieczeniową wszystkie osoby dotychczas ubezpieczone w obowiązującej umowie ubezpieczenia, bez względu na ich wiek. Oznacza to, </w:t>
      </w:r>
      <w:r w:rsidRPr="00DB5381">
        <w:rPr>
          <w:rFonts w:ascii="Tahoma" w:hAnsi="Tahoma" w:cs="Tahoma"/>
          <w:b/>
          <w:bCs/>
        </w:rPr>
        <w:t>że osoby obecnie objęte ochroną ubezpieczeniową u Ubezpieczającego</w:t>
      </w:r>
      <w:r w:rsidRPr="00DB5381">
        <w:rPr>
          <w:rFonts w:ascii="Tahoma" w:hAnsi="Tahoma" w:cs="Tahoma"/>
        </w:rPr>
        <w:t xml:space="preserve">, które ukończyły </w:t>
      </w:r>
      <w:r w:rsidR="0086076D" w:rsidRPr="00DB5381">
        <w:rPr>
          <w:rFonts w:ascii="Tahoma" w:hAnsi="Tahoma" w:cs="Tahoma"/>
          <w:b/>
        </w:rPr>
        <w:t>75</w:t>
      </w:r>
      <w:r w:rsidRPr="00DB5381">
        <w:rPr>
          <w:rFonts w:ascii="Tahoma" w:hAnsi="Tahoma" w:cs="Tahoma"/>
        </w:rPr>
        <w:t xml:space="preserve"> rok życia</w:t>
      </w:r>
      <w:r w:rsidR="0086076D" w:rsidRPr="00DB5381">
        <w:rPr>
          <w:rFonts w:ascii="Tahoma" w:hAnsi="Tahoma" w:cs="Tahoma"/>
        </w:rPr>
        <w:t xml:space="preserve"> i nadal są pracownikami Zamawiającego (Ubezpieczającego)</w:t>
      </w:r>
      <w:r w:rsidRPr="00DB5381">
        <w:rPr>
          <w:rFonts w:ascii="Tahoma" w:hAnsi="Tahoma" w:cs="Tahoma"/>
        </w:rPr>
        <w:t xml:space="preserve"> </w:t>
      </w:r>
      <w:r w:rsidRPr="00DB5381">
        <w:rPr>
          <w:rFonts w:ascii="Tahoma" w:hAnsi="Tahoma" w:cs="Tahoma"/>
          <w:iCs/>
        </w:rPr>
        <w:t xml:space="preserve">mogą również przystąpić do ubezpieczenia grupowego u Ubezpieczającego zawartego na podstawie niniejszego postępowania (pod warunkiem zachowania ciągłości ochrony i opłaty składki) i </w:t>
      </w:r>
      <w:r w:rsidRPr="00DB5381">
        <w:rPr>
          <w:rFonts w:ascii="Tahoma" w:hAnsi="Tahoma" w:cs="Tahoma"/>
        </w:rPr>
        <w:t xml:space="preserve">objęte będą ochroną ubezpieczeniową na warunkach grupowego ubezpieczenia Wykonawcy (tych samych warunkach co dla pozostałych osób, które nie ukończyły </w:t>
      </w:r>
      <w:r w:rsidR="0086076D" w:rsidRPr="00DB5381">
        <w:rPr>
          <w:rFonts w:ascii="Tahoma" w:hAnsi="Tahoma" w:cs="Tahoma"/>
        </w:rPr>
        <w:t>75</w:t>
      </w:r>
      <w:r w:rsidRPr="00DB5381">
        <w:rPr>
          <w:rFonts w:ascii="Tahoma" w:hAnsi="Tahoma" w:cs="Tahoma"/>
        </w:rPr>
        <w:t xml:space="preserve"> r.ż.), którego oferta zostanie wybrana jako najkorzystniejsza. Aktualnie ubezpieczeni członkowie rodzin będą mogli pozostać w ubezpieczeniu grupowym zawartym na podstawie niniejszego postępowania maksymalnie do ukończenia </w:t>
      </w:r>
      <w:r w:rsidR="0086076D" w:rsidRPr="00DB5381">
        <w:rPr>
          <w:rFonts w:ascii="Tahoma" w:hAnsi="Tahoma" w:cs="Tahoma"/>
        </w:rPr>
        <w:t>75</w:t>
      </w:r>
      <w:r w:rsidRPr="00DB5381">
        <w:rPr>
          <w:rFonts w:ascii="Tahoma" w:hAnsi="Tahoma" w:cs="Tahoma"/>
        </w:rPr>
        <w:t xml:space="preserve"> roku życia.</w:t>
      </w:r>
    </w:p>
    <w:p w14:paraId="76A77FB5" w14:textId="77777777" w:rsidR="00306637" w:rsidRPr="008C628E" w:rsidRDefault="00306637" w:rsidP="00BF5C0A">
      <w:pPr>
        <w:tabs>
          <w:tab w:val="num" w:pos="709"/>
        </w:tabs>
        <w:ind w:left="709" w:hanging="283"/>
        <w:jc w:val="both"/>
        <w:rPr>
          <w:rFonts w:ascii="Tahoma" w:hAnsi="Tahoma" w:cs="Tahoma"/>
          <w:color w:val="000000"/>
        </w:rPr>
      </w:pPr>
    </w:p>
    <w:p w14:paraId="12DB2FC7" w14:textId="31FC964C" w:rsidR="00306637" w:rsidRPr="00A87CAC" w:rsidRDefault="00306637" w:rsidP="00BF5C0A">
      <w:pPr>
        <w:numPr>
          <w:ilvl w:val="0"/>
          <w:numId w:val="14"/>
        </w:numPr>
        <w:ind w:left="709" w:hanging="283"/>
        <w:jc w:val="both"/>
        <w:rPr>
          <w:rFonts w:ascii="Tahoma" w:hAnsi="Tahoma" w:cs="Tahoma"/>
        </w:rPr>
      </w:pPr>
      <w:r w:rsidRPr="00E751F1">
        <w:rPr>
          <w:rFonts w:ascii="Tahoma" w:hAnsi="Tahoma" w:cs="Tahoma"/>
        </w:rPr>
        <w:t>W przypadku pracowników, współmałżonków oraz pełnoletnich dzieci pracowników przyst</w:t>
      </w:r>
      <w:r w:rsidRPr="00E751F1">
        <w:rPr>
          <w:rFonts w:ascii="Tahoma" w:eastAsia="TimesNewRoman" w:hAnsi="Tahoma" w:cs="Tahoma"/>
        </w:rPr>
        <w:t>ę</w:t>
      </w:r>
      <w:r w:rsidRPr="00E751F1">
        <w:rPr>
          <w:rFonts w:ascii="Tahoma" w:hAnsi="Tahoma" w:cs="Tahoma"/>
        </w:rPr>
        <w:t>puj</w:t>
      </w:r>
      <w:r w:rsidRPr="00E751F1">
        <w:rPr>
          <w:rFonts w:ascii="Tahoma" w:eastAsia="TimesNewRoman" w:hAnsi="Tahoma" w:cs="Tahoma"/>
        </w:rPr>
        <w:t>ą</w:t>
      </w:r>
      <w:r w:rsidRPr="00E751F1">
        <w:rPr>
          <w:rFonts w:ascii="Tahoma" w:hAnsi="Tahoma" w:cs="Tahoma"/>
        </w:rPr>
        <w:t>cych do ubezpieczenia po okresie okre</w:t>
      </w:r>
      <w:r w:rsidRPr="00E751F1">
        <w:rPr>
          <w:rFonts w:ascii="Tahoma" w:eastAsia="TimesNewRoman" w:hAnsi="Tahoma" w:cs="Tahoma"/>
        </w:rPr>
        <w:t>ś</w:t>
      </w:r>
      <w:r w:rsidRPr="00E751F1">
        <w:rPr>
          <w:rFonts w:ascii="Tahoma" w:hAnsi="Tahoma" w:cs="Tahoma"/>
        </w:rPr>
        <w:t>lonym w pkt</w:t>
      </w:r>
      <w:r w:rsidRPr="00A87CAC">
        <w:rPr>
          <w:rFonts w:ascii="Tahoma" w:hAnsi="Tahoma" w:cs="Tahoma"/>
        </w:rPr>
        <w:t xml:space="preserve">. </w:t>
      </w:r>
      <w:r w:rsidR="00F60987">
        <w:rPr>
          <w:rFonts w:ascii="Tahoma" w:hAnsi="Tahoma" w:cs="Tahoma"/>
        </w:rPr>
        <w:t>4</w:t>
      </w:r>
      <w:r w:rsidRPr="00A87CAC">
        <w:rPr>
          <w:rFonts w:ascii="Tahoma" w:hAnsi="Tahoma" w:cs="Tahoma"/>
        </w:rPr>
        <w:t xml:space="preserve"> dopuszcza si</w:t>
      </w:r>
      <w:r w:rsidRPr="00A87CAC">
        <w:rPr>
          <w:rFonts w:ascii="Tahoma" w:eastAsia="TimesNewRoman" w:hAnsi="Tahoma" w:cs="Tahoma"/>
        </w:rPr>
        <w:t>ę 6 miesięczną karencję w pełnym zakresie ubezpieczenia z wyjątkiem:</w:t>
      </w:r>
    </w:p>
    <w:p w14:paraId="7DC4A3DB" w14:textId="77777777" w:rsidR="00306637" w:rsidRPr="00E751F1" w:rsidRDefault="00306637" w:rsidP="00BF5C0A">
      <w:pPr>
        <w:numPr>
          <w:ilvl w:val="0"/>
          <w:numId w:val="6"/>
        </w:numPr>
        <w:tabs>
          <w:tab w:val="num" w:pos="709"/>
        </w:tabs>
        <w:ind w:left="709" w:hanging="283"/>
        <w:jc w:val="both"/>
        <w:rPr>
          <w:rFonts w:ascii="Tahoma" w:hAnsi="Tahoma" w:cs="Tahoma"/>
        </w:rPr>
      </w:pPr>
      <w:r w:rsidRPr="00E751F1">
        <w:rPr>
          <w:rFonts w:ascii="Tahoma" w:hAnsi="Tahoma" w:cs="Tahoma"/>
        </w:rPr>
        <w:t>leczenia szpitalnego (karencja 1 miesiąc)</w:t>
      </w:r>
    </w:p>
    <w:p w14:paraId="7BCEFC18" w14:textId="77777777" w:rsidR="00306637" w:rsidRPr="00E751F1" w:rsidRDefault="00306637" w:rsidP="00BF5C0A">
      <w:pPr>
        <w:numPr>
          <w:ilvl w:val="0"/>
          <w:numId w:val="6"/>
        </w:numPr>
        <w:tabs>
          <w:tab w:val="num" w:pos="709"/>
        </w:tabs>
        <w:ind w:left="709" w:hanging="283"/>
        <w:jc w:val="both"/>
        <w:rPr>
          <w:rFonts w:ascii="Tahoma" w:hAnsi="Tahoma" w:cs="Tahoma"/>
        </w:rPr>
      </w:pPr>
      <w:r w:rsidRPr="00E751F1">
        <w:rPr>
          <w:rFonts w:ascii="Tahoma" w:hAnsi="Tahoma" w:cs="Tahoma"/>
        </w:rPr>
        <w:t>urodzenia si</w:t>
      </w:r>
      <w:r w:rsidRPr="00E751F1">
        <w:rPr>
          <w:rFonts w:ascii="Tahoma" w:eastAsia="TimesNewRoman" w:hAnsi="Tahoma" w:cs="Tahoma"/>
        </w:rPr>
        <w:t xml:space="preserve">ę </w:t>
      </w:r>
      <w:r w:rsidRPr="00E751F1">
        <w:rPr>
          <w:rFonts w:ascii="Tahoma" w:hAnsi="Tahoma" w:cs="Tahoma"/>
        </w:rPr>
        <w:t>dziecka (karencja 9 miesi</w:t>
      </w:r>
      <w:r w:rsidRPr="00E751F1">
        <w:rPr>
          <w:rFonts w:ascii="Tahoma" w:eastAsia="TimesNewRoman" w:hAnsi="Tahoma" w:cs="Tahoma"/>
        </w:rPr>
        <w:t>ę</w:t>
      </w:r>
      <w:r w:rsidRPr="00E751F1">
        <w:rPr>
          <w:rFonts w:ascii="Tahoma" w:hAnsi="Tahoma" w:cs="Tahoma"/>
        </w:rPr>
        <w:t>cy),</w:t>
      </w:r>
    </w:p>
    <w:p w14:paraId="4EAA2884" w14:textId="77777777" w:rsidR="00306637" w:rsidRPr="00BF5C0A" w:rsidRDefault="00306637" w:rsidP="00BF5C0A">
      <w:pPr>
        <w:numPr>
          <w:ilvl w:val="0"/>
          <w:numId w:val="6"/>
        </w:numPr>
        <w:tabs>
          <w:tab w:val="num" w:pos="709"/>
        </w:tabs>
        <w:ind w:left="709" w:hanging="283"/>
        <w:jc w:val="both"/>
        <w:rPr>
          <w:rFonts w:ascii="Tahoma" w:hAnsi="Tahoma" w:cs="Tahoma"/>
        </w:rPr>
      </w:pPr>
      <w:r w:rsidRPr="00E751F1">
        <w:rPr>
          <w:rFonts w:ascii="Tahoma" w:hAnsi="Tahoma" w:cs="Tahoma"/>
        </w:rPr>
        <w:t xml:space="preserve">urodzenia </w:t>
      </w:r>
      <w:r w:rsidRPr="00BF5C0A">
        <w:rPr>
          <w:rFonts w:ascii="Tahoma" w:hAnsi="Tahoma" w:cs="Tahoma"/>
        </w:rPr>
        <w:t>martwego dziecka (karencja 6 miesięcy)</w:t>
      </w:r>
    </w:p>
    <w:p w14:paraId="70E13D45" w14:textId="77777777" w:rsidR="00306637" w:rsidRPr="00BF5C0A" w:rsidRDefault="00306637" w:rsidP="00BF5C0A">
      <w:pPr>
        <w:numPr>
          <w:ilvl w:val="0"/>
          <w:numId w:val="6"/>
        </w:numPr>
        <w:tabs>
          <w:tab w:val="num" w:pos="709"/>
        </w:tabs>
        <w:ind w:left="709" w:hanging="283"/>
        <w:jc w:val="both"/>
        <w:rPr>
          <w:rFonts w:ascii="Tahoma" w:hAnsi="Tahoma" w:cs="Tahoma"/>
        </w:rPr>
      </w:pPr>
      <w:r w:rsidRPr="00BF5C0A">
        <w:rPr>
          <w:rFonts w:ascii="Tahoma" w:hAnsi="Tahoma" w:cs="Tahoma"/>
        </w:rPr>
        <w:t>poważnego zachorowania ubezpieczonego (karencja 3 miesi</w:t>
      </w:r>
      <w:r w:rsidRPr="00BF5C0A">
        <w:rPr>
          <w:rFonts w:ascii="Tahoma" w:eastAsia="TimesNewRoman" w:hAnsi="Tahoma" w:cs="Tahoma"/>
        </w:rPr>
        <w:t>ą</w:t>
      </w:r>
      <w:r w:rsidRPr="00BF5C0A">
        <w:rPr>
          <w:rFonts w:ascii="Tahoma" w:hAnsi="Tahoma" w:cs="Tahoma"/>
        </w:rPr>
        <w:t>ce),</w:t>
      </w:r>
    </w:p>
    <w:p w14:paraId="0BF880CC" w14:textId="77777777" w:rsidR="00306637" w:rsidRPr="00BF5C0A" w:rsidRDefault="00306637" w:rsidP="00BF5C0A">
      <w:pPr>
        <w:numPr>
          <w:ilvl w:val="0"/>
          <w:numId w:val="6"/>
        </w:numPr>
        <w:tabs>
          <w:tab w:val="num" w:pos="709"/>
        </w:tabs>
        <w:ind w:left="709" w:hanging="283"/>
        <w:jc w:val="both"/>
        <w:rPr>
          <w:rFonts w:ascii="Tahoma" w:hAnsi="Tahoma" w:cs="Tahoma"/>
        </w:rPr>
      </w:pPr>
      <w:r w:rsidRPr="00BF5C0A">
        <w:rPr>
          <w:rFonts w:ascii="Tahoma" w:hAnsi="Tahoma" w:cs="Tahoma"/>
        </w:rPr>
        <w:t>poważnego zachorowania małżonka ubezpieczonego (karencja 3 miesiące),</w:t>
      </w:r>
    </w:p>
    <w:p w14:paraId="5771C7FB" w14:textId="77777777" w:rsidR="00306637" w:rsidRPr="00BF5C0A" w:rsidRDefault="00306637" w:rsidP="00BF5C0A">
      <w:pPr>
        <w:numPr>
          <w:ilvl w:val="0"/>
          <w:numId w:val="6"/>
        </w:numPr>
        <w:tabs>
          <w:tab w:val="num" w:pos="709"/>
        </w:tabs>
        <w:ind w:left="709" w:hanging="283"/>
        <w:jc w:val="both"/>
        <w:rPr>
          <w:rFonts w:ascii="Tahoma" w:hAnsi="Tahoma" w:cs="Tahoma"/>
        </w:rPr>
      </w:pPr>
      <w:r w:rsidRPr="00BF5C0A">
        <w:rPr>
          <w:rFonts w:ascii="Tahoma" w:hAnsi="Tahoma" w:cs="Tahoma"/>
        </w:rPr>
        <w:t>operacji chirurgicznej (karencja 3 miesiące),</w:t>
      </w:r>
    </w:p>
    <w:p w14:paraId="4311D907" w14:textId="77777777" w:rsidR="00306637" w:rsidRPr="00E751F1" w:rsidRDefault="00306637" w:rsidP="00BF5C0A">
      <w:pPr>
        <w:numPr>
          <w:ilvl w:val="0"/>
          <w:numId w:val="6"/>
        </w:numPr>
        <w:tabs>
          <w:tab w:val="num" w:pos="709"/>
        </w:tabs>
        <w:ind w:left="709" w:hanging="283"/>
        <w:jc w:val="both"/>
        <w:rPr>
          <w:rFonts w:ascii="Tahoma" w:hAnsi="Tahoma" w:cs="Tahoma"/>
        </w:rPr>
      </w:pPr>
      <w:r w:rsidRPr="00E751F1">
        <w:rPr>
          <w:rFonts w:ascii="Tahoma" w:hAnsi="Tahoma" w:cs="Tahoma"/>
        </w:rPr>
        <w:t>leczenia specjalistycznego (karencja 1 miesiąc).</w:t>
      </w:r>
    </w:p>
    <w:p w14:paraId="1EBFAA27" w14:textId="77777777" w:rsidR="00306637" w:rsidRDefault="00306637" w:rsidP="00BF5C0A">
      <w:pPr>
        <w:tabs>
          <w:tab w:val="num" w:pos="709"/>
        </w:tabs>
        <w:ind w:left="709" w:hanging="283"/>
        <w:jc w:val="both"/>
        <w:rPr>
          <w:rFonts w:ascii="Tahoma" w:hAnsi="Tahoma" w:cs="Tahoma"/>
        </w:rPr>
      </w:pPr>
      <w:r w:rsidRPr="00E751F1">
        <w:rPr>
          <w:rFonts w:ascii="Tahoma" w:hAnsi="Tahoma" w:cs="Tahoma"/>
        </w:rPr>
        <w:t>Karencje nie dotycz</w:t>
      </w:r>
      <w:r w:rsidRPr="00E751F1">
        <w:rPr>
          <w:rFonts w:ascii="Tahoma" w:eastAsia="TimesNewRoman" w:hAnsi="Tahoma" w:cs="Tahoma"/>
        </w:rPr>
        <w:t xml:space="preserve">ą </w:t>
      </w:r>
      <w:r w:rsidRPr="00E751F1">
        <w:rPr>
          <w:rFonts w:ascii="Tahoma" w:hAnsi="Tahoma" w:cs="Tahoma"/>
        </w:rPr>
        <w:t>zdarze</w:t>
      </w:r>
      <w:r w:rsidRPr="00E751F1">
        <w:rPr>
          <w:rFonts w:ascii="Tahoma" w:eastAsia="TimesNewRoman" w:hAnsi="Tahoma" w:cs="Tahoma"/>
        </w:rPr>
        <w:t xml:space="preserve">ń </w:t>
      </w:r>
      <w:r w:rsidRPr="00E751F1">
        <w:rPr>
          <w:rFonts w:ascii="Tahoma" w:hAnsi="Tahoma" w:cs="Tahoma"/>
        </w:rPr>
        <w:t>powstałych w nast</w:t>
      </w:r>
      <w:r w:rsidRPr="00E751F1">
        <w:rPr>
          <w:rFonts w:ascii="Tahoma" w:eastAsia="TimesNewRoman" w:hAnsi="Tahoma" w:cs="Tahoma"/>
        </w:rPr>
        <w:t>ę</w:t>
      </w:r>
      <w:r w:rsidRPr="00E751F1">
        <w:rPr>
          <w:rFonts w:ascii="Tahoma" w:hAnsi="Tahoma" w:cs="Tahoma"/>
        </w:rPr>
        <w:t>pstwie nieszcz</w:t>
      </w:r>
      <w:r w:rsidRPr="00E751F1">
        <w:rPr>
          <w:rFonts w:ascii="Tahoma" w:eastAsia="TimesNewRoman" w:hAnsi="Tahoma" w:cs="Tahoma"/>
        </w:rPr>
        <w:t>ęś</w:t>
      </w:r>
      <w:r w:rsidRPr="00E751F1">
        <w:rPr>
          <w:rFonts w:ascii="Tahoma" w:hAnsi="Tahoma" w:cs="Tahoma"/>
        </w:rPr>
        <w:t>liwego wypadku.</w:t>
      </w:r>
    </w:p>
    <w:p w14:paraId="39EF4E05" w14:textId="77777777" w:rsidR="00306637" w:rsidRPr="00E751F1" w:rsidRDefault="00306637" w:rsidP="00BF5C0A">
      <w:pPr>
        <w:tabs>
          <w:tab w:val="num" w:pos="709"/>
        </w:tabs>
        <w:ind w:left="709" w:hanging="283"/>
        <w:jc w:val="both"/>
        <w:rPr>
          <w:rFonts w:ascii="Tahoma" w:hAnsi="Tahoma" w:cs="Tahoma"/>
        </w:rPr>
      </w:pPr>
    </w:p>
    <w:p w14:paraId="2C90E3F8" w14:textId="1D44D68E" w:rsidR="00306637" w:rsidRPr="00F60987" w:rsidRDefault="00306637" w:rsidP="00BF5C0A">
      <w:pPr>
        <w:numPr>
          <w:ilvl w:val="0"/>
          <w:numId w:val="14"/>
        </w:numPr>
        <w:ind w:left="709" w:hanging="283"/>
        <w:jc w:val="both"/>
        <w:rPr>
          <w:rFonts w:ascii="Tahoma" w:hAnsi="Tahoma" w:cs="Tahoma"/>
          <w:color w:val="000000"/>
        </w:rPr>
      </w:pPr>
      <w:r w:rsidRPr="00F60987">
        <w:rPr>
          <w:rFonts w:ascii="Tahoma" w:hAnsi="Tahoma" w:cs="Tahoma"/>
          <w:color w:val="000000"/>
        </w:rPr>
        <w:t xml:space="preserve">Wykonawca zobowiązuje się do ubezpieczenia osób, które w dacie zawarcia umowy przebywają na zwolnieniu lekarskim, urlopie macierzyńskim, urlopie wychowawczym, urlopie bezpłatnym, </w:t>
      </w:r>
      <w:r w:rsidR="00BF5C0A" w:rsidRPr="00E77B68">
        <w:rPr>
          <w:rFonts w:ascii="Tahoma" w:hAnsi="Tahoma" w:cs="Tahoma"/>
        </w:rPr>
        <w:t>przebywają</w:t>
      </w:r>
      <w:r w:rsidRPr="00E77B68">
        <w:rPr>
          <w:rFonts w:ascii="Tahoma" w:hAnsi="Tahoma" w:cs="Tahoma"/>
        </w:rPr>
        <w:t xml:space="preserve"> w szpitalu lub </w:t>
      </w:r>
      <w:r w:rsidRPr="00E77B68">
        <w:rPr>
          <w:rFonts w:ascii="Arial" w:hAnsi="Arial" w:cs="Arial"/>
        </w:rPr>
        <w:t>posiadają  orzeczenie o niezdolności do pracy</w:t>
      </w:r>
      <w:r w:rsidRPr="00E77B68">
        <w:rPr>
          <w:rFonts w:ascii="Tahoma" w:hAnsi="Tahoma" w:cs="Tahoma"/>
        </w:rPr>
        <w:t xml:space="preserve">, o ile </w:t>
      </w:r>
      <w:r w:rsidRPr="00F60987">
        <w:rPr>
          <w:rFonts w:ascii="Tahoma" w:hAnsi="Tahoma" w:cs="Tahoma"/>
          <w:color w:val="000000"/>
        </w:rPr>
        <w:t>osoby te były objęte ubezpieczeniem (min. 3 miesiące) w ramach poprzedniego ubezpieczenia funkcjonującego u Ubezpieczającego, pod warunkiem zachowania ciągłości odpowiedzialności pomiędzy dotychczasowym a nowym ubezpieczeniem.</w:t>
      </w:r>
    </w:p>
    <w:p w14:paraId="4D8665E1" w14:textId="77777777" w:rsidR="00306637" w:rsidRPr="00644F93" w:rsidRDefault="00306637" w:rsidP="00BF5C0A">
      <w:pPr>
        <w:tabs>
          <w:tab w:val="num" w:pos="709"/>
        </w:tabs>
        <w:ind w:left="709" w:hanging="283"/>
        <w:jc w:val="both"/>
        <w:rPr>
          <w:rFonts w:ascii="Tahoma" w:hAnsi="Tahoma" w:cs="Tahoma"/>
          <w:color w:val="000000"/>
        </w:rPr>
      </w:pPr>
    </w:p>
    <w:p w14:paraId="37FF38D6" w14:textId="2FE6BAC1"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Od pracowników, ich małżonków/partnerów życiowych i pełnoletnich dzieci pracowników zgłaszanych do ubezpieczenia Wykonawca nie będzie wymagał przedstawienia informacji dotyczących ich stanu zdrowia, nie będzie dokonywana żadna medyczna ocena ryzyka (ankiety medyczne</w:t>
      </w:r>
      <w:r w:rsidR="00E77B68" w:rsidRPr="00DB5381">
        <w:rPr>
          <w:rFonts w:ascii="Tahoma" w:hAnsi="Tahoma" w:cs="Tahoma"/>
        </w:rPr>
        <w:t xml:space="preserve"> lub oświadczenia o stanie zdrowia</w:t>
      </w:r>
      <w:r w:rsidRPr="00DB5381">
        <w:rPr>
          <w:rFonts w:ascii="Tahoma" w:hAnsi="Tahoma" w:cs="Tahoma"/>
        </w:rPr>
        <w:t>). W przypadku członków rodzin pracowników dotychczas nieubezpieczonych w ubezpieczeniu grupowym u Zamawiającego oraz osób przystępujących do ubezpieczenia po upływie 3 miesięcy od nabycia uprawnień dopuszczalne jest stosowanie dla tych osób przez Wykonawcę oświadczeń o stanie zdrowia.</w:t>
      </w:r>
    </w:p>
    <w:p w14:paraId="55344A40" w14:textId="77777777" w:rsidR="00306637" w:rsidRPr="00DB5381" w:rsidRDefault="00306637" w:rsidP="00BF5C0A">
      <w:pPr>
        <w:tabs>
          <w:tab w:val="num" w:pos="709"/>
        </w:tabs>
        <w:ind w:left="709" w:hanging="283"/>
        <w:jc w:val="both"/>
        <w:rPr>
          <w:rFonts w:ascii="Tahoma" w:hAnsi="Tahoma" w:cs="Tahoma"/>
        </w:rPr>
      </w:pPr>
    </w:p>
    <w:p w14:paraId="5211514A" w14:textId="77777777"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Składka za pracownika, jak również za jego współmałżonka/partnera życiowego, pełnoletnie dziecko, o ile przystąpią do ubezpieczenia, będzie potrącana z wynagrodzenia pracownika, za jego zgodą.</w:t>
      </w:r>
    </w:p>
    <w:p w14:paraId="7D686E21" w14:textId="77777777" w:rsidR="00306637" w:rsidRPr="00DB5381" w:rsidRDefault="00306637" w:rsidP="00BF5C0A">
      <w:pPr>
        <w:tabs>
          <w:tab w:val="num" w:pos="709"/>
        </w:tabs>
        <w:ind w:left="709" w:hanging="283"/>
        <w:jc w:val="both"/>
        <w:rPr>
          <w:rFonts w:ascii="Tahoma" w:hAnsi="Tahoma" w:cs="Tahoma"/>
        </w:rPr>
      </w:pPr>
    </w:p>
    <w:p w14:paraId="2A55D78F" w14:textId="77777777"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Wysokość składki ubezpieczeniowej za jedną osobę wskazaną w ofercie Wykonawcy (Ubezpieczyciela) obowiązuje na cały zakres ubezpieczenia.  Składka za jedną osobę przez cały okres ubezpieczenia jest niezmienna.</w:t>
      </w:r>
    </w:p>
    <w:p w14:paraId="3A3B4E42" w14:textId="77777777" w:rsidR="00306637" w:rsidRPr="00DB5381" w:rsidRDefault="00306637" w:rsidP="00BF5C0A">
      <w:pPr>
        <w:pStyle w:val="Akapitzlist"/>
        <w:tabs>
          <w:tab w:val="num" w:pos="709"/>
        </w:tabs>
        <w:ind w:left="709" w:hanging="283"/>
        <w:jc w:val="both"/>
        <w:rPr>
          <w:rFonts w:ascii="Tahoma" w:hAnsi="Tahoma" w:cs="Tahoma"/>
          <w:iCs/>
        </w:rPr>
      </w:pPr>
    </w:p>
    <w:p w14:paraId="1036147E" w14:textId="6AADDDE2"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 xml:space="preserve">Składka na ubezpieczenie będzie płatna przez okres realizacji zamówienia w cyklu miesięcznym. Składki będą przekazywane </w:t>
      </w:r>
      <w:r w:rsidR="00E77B68" w:rsidRPr="00DB5381">
        <w:rPr>
          <w:rFonts w:ascii="Tahoma" w:hAnsi="Tahoma" w:cs="Tahoma"/>
        </w:rPr>
        <w:t>z góry do końca</w:t>
      </w:r>
      <w:r w:rsidRPr="00DB5381">
        <w:rPr>
          <w:rFonts w:ascii="Tahoma" w:hAnsi="Tahoma" w:cs="Tahoma"/>
        </w:rPr>
        <w:t xml:space="preserve"> miesiąca, za który są należne. Nieopłacenie składki przez Ubezpieczającego w całości lub w części w terminie, nie powoduje rozwiązania umowy ubezpieczenia ani zawieszenia udzielanej ochrony ubezpieczeniowej pod warunkiem, że składka za ubezpieczenie grupowe zostanie przekazana do końca miesiąca za który jest należna. W przypadku braku składki do końca miesiąca, odpowiedzialność na polisie zostaje zawieszona, a Wykonawca w takim przypadku wzywa Ubezpieczającego do uzupełnienia zaległości wskazując co najmniej 14-dniowy dodatkowy termin zapłaty składki. Po uregulowaniu zaległej składki ochrona zostaje wznowiona i ubezpieczyciel wypłaca świadczenia za okres zawieszenia.</w:t>
      </w:r>
    </w:p>
    <w:p w14:paraId="05BCE970" w14:textId="125E549D" w:rsidR="00306637" w:rsidRPr="00DB5381" w:rsidRDefault="00306637" w:rsidP="00BF5C0A">
      <w:pPr>
        <w:tabs>
          <w:tab w:val="num" w:pos="709"/>
        </w:tabs>
        <w:ind w:left="709" w:hanging="141"/>
        <w:jc w:val="both"/>
        <w:rPr>
          <w:rFonts w:ascii="Tahoma" w:hAnsi="Tahoma" w:cs="Tahoma"/>
          <w:iCs/>
        </w:rPr>
      </w:pPr>
      <w:r w:rsidRPr="00DB5381">
        <w:rPr>
          <w:rFonts w:ascii="Tahoma" w:hAnsi="Tahoma" w:cs="Tahoma"/>
        </w:rPr>
        <w:lastRenderedPageBreak/>
        <w:tab/>
        <w:t>Wysokość miesięcznej składki będzie iloczynem aktualnej liczby ubezpieczonych oraz miesięcznej składki zaoferowanej przez Wykonawcę (Ubezpieczyciela)</w:t>
      </w:r>
      <w:r w:rsidRPr="00DB5381">
        <w:rPr>
          <w:rFonts w:ascii="Tahoma" w:hAnsi="Tahoma" w:cs="Tahoma"/>
          <w:iCs/>
        </w:rPr>
        <w:t>.</w:t>
      </w:r>
    </w:p>
    <w:p w14:paraId="47E0B751" w14:textId="278B51EF" w:rsidR="00E77B68" w:rsidRPr="00DB5381" w:rsidRDefault="00E77B68" w:rsidP="00BF5C0A">
      <w:pPr>
        <w:tabs>
          <w:tab w:val="num" w:pos="709"/>
        </w:tabs>
        <w:ind w:left="709" w:hanging="141"/>
        <w:jc w:val="both"/>
        <w:rPr>
          <w:rFonts w:ascii="Tahoma" w:hAnsi="Tahoma" w:cs="Tahoma"/>
          <w:iCs/>
        </w:rPr>
      </w:pPr>
      <w:r w:rsidRPr="00DB5381">
        <w:rPr>
          <w:rFonts w:ascii="Tahoma" w:hAnsi="Tahoma" w:cs="Tahoma"/>
          <w:iCs/>
        </w:rPr>
        <w:tab/>
        <w:t>Powyższe zapisy nie dotyczą zapłaty pierwszej raty składki, której wpłata w terminie jest niezbędna do nadania początku odpowiedzialności</w:t>
      </w:r>
      <w:r w:rsidR="00DE66FC" w:rsidRPr="00DB5381">
        <w:rPr>
          <w:rFonts w:ascii="Tahoma" w:hAnsi="Tahoma" w:cs="Tahoma"/>
          <w:iCs/>
        </w:rPr>
        <w:t>. Za datę wpłaty składki przyjmuje się datę wykonania polecenia przelewu.</w:t>
      </w:r>
    </w:p>
    <w:p w14:paraId="3B5421FD" w14:textId="1B46FADE" w:rsidR="00306637" w:rsidRPr="00DB5381" w:rsidRDefault="00320874" w:rsidP="00BF5C0A">
      <w:pPr>
        <w:tabs>
          <w:tab w:val="num" w:pos="709"/>
        </w:tabs>
        <w:ind w:left="709" w:hanging="141"/>
        <w:jc w:val="both"/>
        <w:rPr>
          <w:rFonts w:ascii="Tahoma" w:hAnsi="Tahoma" w:cs="Tahoma"/>
          <w:iCs/>
        </w:rPr>
      </w:pPr>
      <w:r w:rsidRPr="00DB5381">
        <w:rPr>
          <w:rFonts w:ascii="Tahoma" w:hAnsi="Tahoma" w:cs="Tahoma"/>
          <w:iCs/>
        </w:rPr>
        <w:tab/>
      </w:r>
      <w:bookmarkStart w:id="0" w:name="_Hlk117251394"/>
      <w:r w:rsidRPr="00DB5381">
        <w:rPr>
          <w:rFonts w:ascii="Tahoma" w:hAnsi="Tahoma" w:cs="Tahoma"/>
          <w:iCs/>
        </w:rPr>
        <w:t>Osoby przebywające na zwolnieniu lekarskim, urlopie macierzyńskim, urlopie wychowawczym lub urlopie bezpłatnym będą wpłacały swe składki na konto Ubezpieczającego, ten zaś będzie przekazywał Wykonawcy jednolitą składkę za wszystkie osoby ubezpieczone.</w:t>
      </w:r>
    </w:p>
    <w:bookmarkEnd w:id="0"/>
    <w:p w14:paraId="33632D53" w14:textId="77777777" w:rsidR="00320874" w:rsidRPr="00DB5381" w:rsidRDefault="00320874" w:rsidP="00BF5C0A">
      <w:pPr>
        <w:tabs>
          <w:tab w:val="num" w:pos="709"/>
        </w:tabs>
        <w:ind w:left="709" w:hanging="141"/>
        <w:jc w:val="both"/>
        <w:rPr>
          <w:rFonts w:ascii="Tahoma" w:hAnsi="Tahoma" w:cs="Tahoma"/>
        </w:rPr>
      </w:pPr>
    </w:p>
    <w:p w14:paraId="25A8B882" w14:textId="77777777"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 xml:space="preserve">Liczba osób ubezpieczonych może ulec zmianie w trakcie realizacji umowy. </w:t>
      </w:r>
    </w:p>
    <w:p w14:paraId="54BB25A6" w14:textId="77777777" w:rsidR="00306637" w:rsidRPr="00DB5381" w:rsidRDefault="00306637" w:rsidP="00BF5C0A">
      <w:pPr>
        <w:tabs>
          <w:tab w:val="num" w:pos="709"/>
        </w:tabs>
        <w:ind w:left="709" w:hanging="283"/>
        <w:jc w:val="both"/>
        <w:rPr>
          <w:rFonts w:ascii="Tahoma" w:hAnsi="Tahoma" w:cs="Tahoma"/>
        </w:rPr>
      </w:pPr>
    </w:p>
    <w:p w14:paraId="2AA023A7" w14:textId="77777777" w:rsidR="00306637" w:rsidRPr="00DB5381" w:rsidRDefault="00306637" w:rsidP="00BF5C0A">
      <w:pPr>
        <w:pStyle w:val="NormalnyWeb"/>
        <w:numPr>
          <w:ilvl w:val="0"/>
          <w:numId w:val="14"/>
        </w:numPr>
        <w:spacing w:before="0" w:beforeAutospacing="0" w:after="0" w:afterAutospacing="0"/>
        <w:ind w:left="709" w:hanging="283"/>
        <w:jc w:val="both"/>
        <w:rPr>
          <w:rFonts w:ascii="Tahoma" w:hAnsi="Tahoma" w:cs="Tahoma"/>
          <w:sz w:val="20"/>
          <w:szCs w:val="20"/>
        </w:rPr>
      </w:pPr>
      <w:r w:rsidRPr="00DB5381">
        <w:rPr>
          <w:rFonts w:ascii="Tahoma" w:hAnsi="Tahoma" w:cs="Tahoma"/>
          <w:sz w:val="20"/>
          <w:szCs w:val="20"/>
        </w:rPr>
        <w:t>Wykonawca zobowiązuje się do wystawienia dla wszystkich osób objętych ochroną ubezpieczeniową indywidualnych certyfikatów, potwierdzających zawarcie ochrony ubezpieczeniowej.</w:t>
      </w:r>
    </w:p>
    <w:p w14:paraId="5C84890B" w14:textId="77777777" w:rsidR="00306637" w:rsidRPr="00DB5381" w:rsidRDefault="00306637" w:rsidP="00BF5C0A">
      <w:pPr>
        <w:pStyle w:val="NormalnyWeb"/>
        <w:tabs>
          <w:tab w:val="num" w:pos="709"/>
        </w:tabs>
        <w:spacing w:before="0" w:beforeAutospacing="0" w:after="0" w:afterAutospacing="0"/>
        <w:ind w:left="709" w:hanging="283"/>
        <w:jc w:val="both"/>
        <w:rPr>
          <w:rFonts w:ascii="Tahoma" w:hAnsi="Tahoma" w:cs="Tahoma"/>
          <w:sz w:val="20"/>
          <w:szCs w:val="20"/>
        </w:rPr>
      </w:pPr>
    </w:p>
    <w:p w14:paraId="638A60DB" w14:textId="77777777" w:rsidR="00306637" w:rsidRPr="00DB5381" w:rsidRDefault="00306637" w:rsidP="00BF5C0A">
      <w:pPr>
        <w:pStyle w:val="NormalnyWeb"/>
        <w:numPr>
          <w:ilvl w:val="0"/>
          <w:numId w:val="14"/>
        </w:numPr>
        <w:spacing w:before="0" w:beforeAutospacing="0" w:after="0" w:afterAutospacing="0"/>
        <w:ind w:left="709" w:hanging="283"/>
        <w:jc w:val="both"/>
        <w:rPr>
          <w:rFonts w:ascii="Tahoma" w:hAnsi="Tahoma" w:cs="Tahoma"/>
          <w:sz w:val="20"/>
          <w:szCs w:val="20"/>
        </w:rPr>
      </w:pPr>
      <w:r w:rsidRPr="00DB5381">
        <w:rPr>
          <w:rFonts w:ascii="Tahoma" w:hAnsi="Tahoma" w:cs="Tahoma"/>
          <w:sz w:val="20"/>
          <w:szCs w:val="20"/>
        </w:rPr>
        <w:t>Wykonawca zobowiązuje się do nieodpłatnego udostępnienia elektronicznego systemu obsługi polisy. System ten, poprzez łącza internetowe, usprawniać musi obsługę polisy, umożliwiając dokonywanie w drodze elektronicznej, co najmniej następujących czynności:</w:t>
      </w:r>
    </w:p>
    <w:p w14:paraId="4EB2A70C" w14:textId="77777777" w:rsidR="00306637" w:rsidRPr="00DB5381" w:rsidRDefault="00306637" w:rsidP="00BF5C0A">
      <w:pPr>
        <w:numPr>
          <w:ilvl w:val="0"/>
          <w:numId w:val="7"/>
        </w:numPr>
        <w:tabs>
          <w:tab w:val="num" w:pos="992"/>
        </w:tabs>
        <w:ind w:left="992" w:hanging="283"/>
        <w:jc w:val="both"/>
        <w:rPr>
          <w:rFonts w:ascii="Tahoma" w:hAnsi="Tahoma" w:cs="Tahoma"/>
        </w:rPr>
      </w:pPr>
      <w:r w:rsidRPr="00DB5381">
        <w:rPr>
          <w:rFonts w:ascii="Tahoma" w:hAnsi="Tahoma" w:cs="Tahoma"/>
        </w:rPr>
        <w:t>wprowadzanie deklaracji przystąpienia i deklaracji zmiany,</w:t>
      </w:r>
    </w:p>
    <w:p w14:paraId="36BF4A02" w14:textId="77777777" w:rsidR="00306637" w:rsidRPr="00DB5381" w:rsidRDefault="00306637" w:rsidP="00BF5C0A">
      <w:pPr>
        <w:numPr>
          <w:ilvl w:val="0"/>
          <w:numId w:val="7"/>
        </w:numPr>
        <w:tabs>
          <w:tab w:val="num" w:pos="992"/>
        </w:tabs>
        <w:ind w:left="992" w:hanging="283"/>
        <w:jc w:val="both"/>
        <w:rPr>
          <w:rFonts w:ascii="Tahoma" w:hAnsi="Tahoma" w:cs="Tahoma"/>
        </w:rPr>
      </w:pPr>
      <w:r w:rsidRPr="00DB5381">
        <w:rPr>
          <w:rFonts w:ascii="Tahoma" w:hAnsi="Tahoma" w:cs="Tahoma"/>
        </w:rPr>
        <w:t>zatwierdzanie rozliczeń miesięcznych,</w:t>
      </w:r>
    </w:p>
    <w:p w14:paraId="6386EF9D" w14:textId="77777777" w:rsidR="00306637" w:rsidRPr="00DB5381" w:rsidRDefault="00306637" w:rsidP="00BF5C0A">
      <w:pPr>
        <w:numPr>
          <w:ilvl w:val="0"/>
          <w:numId w:val="7"/>
        </w:numPr>
        <w:tabs>
          <w:tab w:val="num" w:pos="992"/>
        </w:tabs>
        <w:ind w:left="992" w:hanging="283"/>
        <w:jc w:val="both"/>
        <w:rPr>
          <w:rFonts w:ascii="Tahoma" w:hAnsi="Tahoma" w:cs="Tahoma"/>
        </w:rPr>
      </w:pPr>
      <w:r w:rsidRPr="00DB5381">
        <w:rPr>
          <w:rFonts w:ascii="Tahoma" w:hAnsi="Tahoma" w:cs="Tahoma"/>
        </w:rPr>
        <w:t>dostęp on-line do danych o wpłatach składki, przypisie oraz saldzie polisy.</w:t>
      </w:r>
    </w:p>
    <w:p w14:paraId="4AA33F6A" w14:textId="142D0E6A" w:rsidR="00306637" w:rsidRPr="00DB5381" w:rsidRDefault="00F60987" w:rsidP="00BF5C0A">
      <w:pPr>
        <w:tabs>
          <w:tab w:val="num" w:pos="709"/>
        </w:tabs>
        <w:ind w:left="709"/>
        <w:jc w:val="both"/>
        <w:rPr>
          <w:rFonts w:ascii="Tahoma" w:hAnsi="Tahoma" w:cs="Tahoma"/>
        </w:rPr>
      </w:pPr>
      <w:r w:rsidRPr="00DB5381">
        <w:rPr>
          <w:rFonts w:ascii="Tahoma" w:hAnsi="Tahoma" w:cs="Tahoma"/>
        </w:rPr>
        <w:t>Ubezpieczający</w:t>
      </w:r>
      <w:r w:rsidR="00306637" w:rsidRPr="00DB5381">
        <w:rPr>
          <w:rFonts w:ascii="Tahoma" w:hAnsi="Tahoma" w:cs="Tahoma"/>
        </w:rPr>
        <w:t xml:space="preserve"> dopuszcza, aby certyfikaty potwierdzające zawarcie ochrony ubezpieczeniowej były dostarczane ubezpieczonym na wniosek </w:t>
      </w:r>
      <w:r w:rsidRPr="00DB5381">
        <w:rPr>
          <w:rFonts w:ascii="Tahoma" w:hAnsi="Tahoma" w:cs="Tahoma"/>
        </w:rPr>
        <w:t>Ubezpieczającego</w:t>
      </w:r>
      <w:r w:rsidR="00306637" w:rsidRPr="00DB5381">
        <w:rPr>
          <w:rFonts w:ascii="Tahoma" w:hAnsi="Tahoma" w:cs="Tahoma"/>
        </w:rPr>
        <w:t xml:space="preserve"> lub na wniosek ubezpieczonego za pomocą systemu elektronicznego, który Wykonawca udostępni Ubezpieczającemu.</w:t>
      </w:r>
    </w:p>
    <w:p w14:paraId="4E62CD35" w14:textId="346F1952" w:rsidR="00D01D55" w:rsidRPr="00DB5381" w:rsidRDefault="00F60987" w:rsidP="00BF5C0A">
      <w:pPr>
        <w:tabs>
          <w:tab w:val="num" w:pos="709"/>
        </w:tabs>
        <w:ind w:left="709"/>
        <w:jc w:val="both"/>
        <w:rPr>
          <w:rFonts w:ascii="Tahoma" w:hAnsi="Tahoma" w:cs="Tahoma"/>
        </w:rPr>
      </w:pPr>
      <w:r w:rsidRPr="00DB5381">
        <w:rPr>
          <w:rFonts w:ascii="Tahoma" w:hAnsi="Tahoma" w:cs="Tahoma"/>
        </w:rPr>
        <w:t>Ubezpieczający</w:t>
      </w:r>
      <w:r w:rsidR="00D01D55" w:rsidRPr="00DB5381">
        <w:rPr>
          <w:rFonts w:ascii="Tahoma" w:hAnsi="Tahoma" w:cs="Tahoma"/>
        </w:rPr>
        <w:t xml:space="preserve"> dopuszcza, aby deklaracje przystąpienia do ubezpieczenia były składane przez osoby zainteresowane przystąpieniem do ubezpieczenia w formie elektronicznej za pomocą systemu elektronicznego (tzw. e-deklaracje), który Wykonawca udostępni za pośrednictwem Ubezpieczającego (pracodawcy) pracownikom oraz członkom ich rodzin.</w:t>
      </w:r>
    </w:p>
    <w:p w14:paraId="73C49621" w14:textId="77777777" w:rsidR="00306637" w:rsidRPr="00DB5381" w:rsidRDefault="00306637" w:rsidP="00BF5C0A">
      <w:pPr>
        <w:tabs>
          <w:tab w:val="num" w:pos="709"/>
        </w:tabs>
        <w:ind w:left="709"/>
        <w:jc w:val="both"/>
        <w:rPr>
          <w:rFonts w:ascii="Tahoma" w:hAnsi="Tahoma" w:cs="Tahoma"/>
        </w:rPr>
      </w:pPr>
    </w:p>
    <w:p w14:paraId="57C05AE9" w14:textId="06EBC15F" w:rsidR="00306637" w:rsidRPr="00DB5381" w:rsidRDefault="00226503" w:rsidP="00BF5C0A">
      <w:pPr>
        <w:numPr>
          <w:ilvl w:val="0"/>
          <w:numId w:val="14"/>
        </w:numPr>
        <w:ind w:left="709" w:hanging="283"/>
        <w:jc w:val="both"/>
        <w:rPr>
          <w:rFonts w:ascii="Tahoma" w:hAnsi="Tahoma" w:cs="Tahoma"/>
        </w:rPr>
      </w:pPr>
      <w:r w:rsidRPr="00DB5381">
        <w:rPr>
          <w:rFonts w:ascii="Tahoma" w:hAnsi="Tahoma" w:cs="Tahoma"/>
        </w:rPr>
        <w:t>Wszelkie postanowienia SWZ i programu ubezpieczenia korzystniejsze od postanowień przywołanych przez OWU wyłączają zapisy OWU. W przypadku rozbieżności pomiędzy zapisami OWU Wykonawcy a SWZ oraz programu ubezpieczenia, pierwszeństwo mają zapisy SWZ. Zapisy OWU korzystniejsze niż postanowienia SWZ i niniejszego programu ubezpieczenia mają zastosowanie. W sprawach nieuregulowanych w SWZ zastosowanie mają postanowienia OWU Wykonawcy</w:t>
      </w:r>
      <w:r w:rsidR="00306637" w:rsidRPr="00DB5381">
        <w:rPr>
          <w:rFonts w:ascii="Tahoma" w:hAnsi="Tahoma" w:cs="Tahoma"/>
        </w:rPr>
        <w:t>.</w:t>
      </w:r>
    </w:p>
    <w:p w14:paraId="096C7E48" w14:textId="77777777" w:rsidR="00306637" w:rsidRPr="00E751F1" w:rsidRDefault="00306637" w:rsidP="00BF5C0A">
      <w:pPr>
        <w:tabs>
          <w:tab w:val="num" w:pos="709"/>
        </w:tabs>
        <w:ind w:left="709" w:hanging="283"/>
        <w:jc w:val="both"/>
        <w:rPr>
          <w:rFonts w:ascii="Tahoma" w:hAnsi="Tahoma" w:cs="Tahoma"/>
          <w:b/>
          <w:color w:val="000000"/>
        </w:rPr>
      </w:pPr>
    </w:p>
    <w:p w14:paraId="22353745" w14:textId="77777777" w:rsidR="00306637" w:rsidRPr="00DB5381" w:rsidRDefault="00306637" w:rsidP="00BF5C0A">
      <w:pPr>
        <w:numPr>
          <w:ilvl w:val="0"/>
          <w:numId w:val="14"/>
        </w:numPr>
        <w:ind w:left="709" w:hanging="283"/>
        <w:jc w:val="both"/>
        <w:rPr>
          <w:rFonts w:ascii="Tahoma" w:hAnsi="Tahoma" w:cs="Tahoma"/>
        </w:rPr>
      </w:pPr>
      <w:r w:rsidRPr="00E751F1">
        <w:rPr>
          <w:rFonts w:ascii="Tahoma" w:hAnsi="Tahoma" w:cs="Tahoma"/>
          <w:color w:val="000000"/>
        </w:rPr>
        <w:t xml:space="preserve">Ubezpieczonym, po min. 6 miesięcznym okresie pozostawania w ubezpieczeniu grupowym, przysługuje </w:t>
      </w:r>
      <w:r w:rsidRPr="00E751F1">
        <w:rPr>
          <w:rFonts w:ascii="Tahoma" w:hAnsi="Tahoma" w:cs="Tahoma"/>
          <w:color w:val="000000"/>
          <w:u w:val="single"/>
        </w:rPr>
        <w:t>prawo do indywidualnej kontynuacji ubezpieczenia</w:t>
      </w:r>
      <w:r w:rsidRPr="00E751F1">
        <w:rPr>
          <w:rFonts w:ascii="Tahoma" w:hAnsi="Tahoma" w:cs="Tahoma"/>
          <w:color w:val="000000"/>
        </w:rPr>
        <w:t xml:space="preserve">, na zasadach określonych w Ogólnych Warunkach Ubezpieczenia Wykonawcy. Do okresu stażu uprawniającego do skorzystania z indywidualnej kontynuacji wliczany </w:t>
      </w:r>
      <w:r w:rsidRPr="00644F93">
        <w:rPr>
          <w:rFonts w:ascii="Tahoma" w:hAnsi="Tahoma" w:cs="Tahoma"/>
          <w:color w:val="000000"/>
        </w:rPr>
        <w:t xml:space="preserve">będzie okres obejmowania ochroną w ramach aktualnie obowiązującej u Ubezpieczonego </w:t>
      </w:r>
      <w:r w:rsidRPr="00DE66FC">
        <w:rPr>
          <w:rFonts w:ascii="Tahoma" w:hAnsi="Tahoma" w:cs="Tahoma"/>
          <w:color w:val="000000"/>
        </w:rPr>
        <w:t xml:space="preserve">umowy ubezpieczenia. </w:t>
      </w:r>
      <w:r w:rsidRPr="00DE66FC">
        <w:rPr>
          <w:rFonts w:ascii="Arial" w:hAnsi="Arial" w:cs="Arial"/>
          <w:color w:val="000000"/>
        </w:rPr>
        <w:t>Osoba dotychczas ubezpieczona w ubezpieczeniu grupowym może przystąpić do ubezpieczenia na warunkach indywidualnej kontynuacji w terminie do 6 miesięcy od wygaśnięcia ochrony w ramach ubezpieczenia grupowego</w:t>
      </w:r>
      <w:r w:rsidRPr="00DE66FC">
        <w:rPr>
          <w:rFonts w:ascii="Tahoma" w:hAnsi="Tahoma" w:cs="Tahoma"/>
          <w:color w:val="000000"/>
        </w:rPr>
        <w:t xml:space="preserve">, przy czym dla osób które przystąpią do ubezpieczenia na warunkach indywidualnej kontynuacji w terminie do 3 miesięcy od wygaśnięcia ochrony w ramach ubezpieczenia grupowego zniesione zostają karencje, jeżeli mają zastosowanie zgodnie z OWU </w:t>
      </w:r>
      <w:r w:rsidRPr="00DB5381">
        <w:rPr>
          <w:rFonts w:ascii="Tahoma" w:hAnsi="Tahoma" w:cs="Tahoma"/>
        </w:rPr>
        <w:t>Wykonawcy.</w:t>
      </w:r>
    </w:p>
    <w:p w14:paraId="6E9624DC" w14:textId="77777777" w:rsidR="00306637" w:rsidRPr="00DB5381" w:rsidRDefault="00306637" w:rsidP="00BF5C0A">
      <w:pPr>
        <w:tabs>
          <w:tab w:val="num" w:pos="709"/>
        </w:tabs>
        <w:ind w:left="709" w:hanging="283"/>
        <w:jc w:val="both"/>
        <w:rPr>
          <w:rFonts w:ascii="Tahoma" w:hAnsi="Tahoma" w:cs="Tahoma"/>
        </w:rPr>
      </w:pPr>
    </w:p>
    <w:p w14:paraId="1111011D" w14:textId="77777777"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Ubezpieczony ma prawo w każdej chwili zrezygnować z ubezpieczenia, składając Zamawiającemu pisemne oświadczenie o rezygnacji, która skutkuje końcem odpowiedzialności z upływem ostatniego dnia miesiąca, za jaki przekazano składkę.</w:t>
      </w:r>
    </w:p>
    <w:p w14:paraId="54646C4F" w14:textId="77777777" w:rsidR="00306637" w:rsidRPr="00DB5381" w:rsidRDefault="00306637" w:rsidP="00BF5C0A">
      <w:pPr>
        <w:tabs>
          <w:tab w:val="num" w:pos="709"/>
        </w:tabs>
        <w:ind w:left="709" w:hanging="283"/>
        <w:jc w:val="both"/>
        <w:rPr>
          <w:rFonts w:ascii="Tahoma" w:hAnsi="Tahoma" w:cs="Tahoma"/>
        </w:rPr>
      </w:pPr>
    </w:p>
    <w:p w14:paraId="2B9BE413" w14:textId="54394A57"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Wykonawca wykonuje zobowiązania najpóźniej w terminie 30 dni od daty otrzymania zawiadomienia o zdarzeniu objętym odpowiedzialnością Wykonawcy. W przypadku, gdy wyjaśnienie w powyższym terminie okoliczności koniecznych do ustalenia odpowiedzialności Wykonawcy w stosunku do ubezpieczonego albo wysokości zobowiązania okazało się niemożliwe, Wykonawca wykonuje zobowiązania w terminie 14 dni od dnia, w którym, przy zachowaniu należytej staranności, wyjaśnienie tych okoliczności było możliwe</w:t>
      </w:r>
      <w:r w:rsidR="00F60987" w:rsidRPr="00DB5381">
        <w:rPr>
          <w:rFonts w:ascii="Tahoma" w:hAnsi="Tahoma" w:cs="Tahoma"/>
        </w:rPr>
        <w:t xml:space="preserve">, nie później </w:t>
      </w:r>
      <w:r w:rsidR="00F60987" w:rsidRPr="00DB5381">
        <w:rPr>
          <w:rFonts w:ascii="Tahoma" w:hAnsi="Tahoma" w:cs="Tahoma"/>
        </w:rPr>
        <w:lastRenderedPageBreak/>
        <w:t>jednak niż w terminie 60 dni od zgłoszenia szkody (zawiadomienia Wykonawcy o wystąpieniu zdarzenia objętego ochroną ubezpieczeniową). Termin 60-dniowy na ostateczną wypłatę świadczenia nie obowiązuje, jeżeli poszkodowany (ubezpieczony) lub uprawniony z umowy ubezpieczenia nie dostarczył dokumentów, o które wystąpił Ubezpieczyciel, a które maja wpływ na ustalenie wysokości szkody lub odpowiedzialności za zdarzenie lub gdy nie zakończyło się leczenie Ubezpieczonego, co uniemożliwia ustalenie ostatecznej wysokości świadczenia oraz gdy ustalenie odpowiedzialności Ubezpieczyciela albo wysokość należnego świadczenia zależy od toczącego się postępowania karnego lub cywilnego.</w:t>
      </w:r>
    </w:p>
    <w:p w14:paraId="16896A6C" w14:textId="77777777" w:rsidR="00306637" w:rsidRPr="00DB5381" w:rsidRDefault="00306637" w:rsidP="00BF5C0A">
      <w:pPr>
        <w:pStyle w:val="Akapitzlist"/>
        <w:jc w:val="both"/>
        <w:rPr>
          <w:rFonts w:ascii="Tahoma" w:hAnsi="Tahoma" w:cs="Tahoma"/>
        </w:rPr>
      </w:pPr>
    </w:p>
    <w:p w14:paraId="30C46995" w14:textId="6337927E" w:rsidR="00306637" w:rsidRPr="00DB5381" w:rsidRDefault="00306637" w:rsidP="00BF5C0A">
      <w:pPr>
        <w:numPr>
          <w:ilvl w:val="0"/>
          <w:numId w:val="14"/>
        </w:numPr>
        <w:ind w:left="709" w:hanging="283"/>
        <w:jc w:val="both"/>
        <w:rPr>
          <w:rFonts w:ascii="Tahoma" w:hAnsi="Tahoma" w:cs="Tahoma"/>
        </w:rPr>
      </w:pPr>
      <w:r w:rsidRPr="00DB5381">
        <w:rPr>
          <w:rFonts w:ascii="Tahoma" w:hAnsi="Tahoma" w:cs="Tahoma"/>
        </w:rPr>
        <w:t xml:space="preserve">Zamawiający dopuszcza możliwość wypłaty świadczenia bez konieczności przeprowadzania badania lekarskiego. Wypłata świadczenia następuje na podstawie zgłoszenia roszczenia </w:t>
      </w:r>
      <w:r w:rsidR="00D96CE2" w:rsidRPr="00DB5381">
        <w:rPr>
          <w:rFonts w:ascii="Tahoma" w:hAnsi="Tahoma" w:cs="Tahoma"/>
        </w:rPr>
        <w:t>i zaocznej oceny na podstawie kompletnej dokumentacji medycznej z przebiegu leczenia</w:t>
      </w:r>
      <w:r w:rsidRPr="00DB5381">
        <w:rPr>
          <w:rFonts w:ascii="Tahoma" w:hAnsi="Tahoma" w:cs="Tahoma"/>
        </w:rPr>
        <w:t xml:space="preserve">. Na </w:t>
      </w:r>
      <w:r w:rsidR="00D96CE2" w:rsidRPr="00DB5381">
        <w:rPr>
          <w:rFonts w:ascii="Tahoma" w:hAnsi="Tahoma" w:cs="Tahoma"/>
        </w:rPr>
        <w:t xml:space="preserve">uzasadniony </w:t>
      </w:r>
      <w:r w:rsidRPr="00DB5381">
        <w:rPr>
          <w:rFonts w:ascii="Tahoma" w:hAnsi="Tahoma" w:cs="Tahoma"/>
        </w:rPr>
        <w:t>wniosek ubezpieczonego istnieje możliwość przeprowadzenia badania lekarskiego.</w:t>
      </w:r>
    </w:p>
    <w:p w14:paraId="7A134361" w14:textId="77777777" w:rsidR="00306637" w:rsidRPr="00DB5381" w:rsidRDefault="00306637" w:rsidP="00BF5C0A">
      <w:pPr>
        <w:tabs>
          <w:tab w:val="num" w:pos="709"/>
        </w:tabs>
        <w:ind w:left="709" w:hanging="283"/>
        <w:jc w:val="both"/>
        <w:rPr>
          <w:rFonts w:ascii="Tahoma" w:hAnsi="Tahoma" w:cs="Tahoma"/>
        </w:rPr>
      </w:pPr>
    </w:p>
    <w:p w14:paraId="500CE0AA" w14:textId="77777777" w:rsidR="00306637" w:rsidRDefault="00306637" w:rsidP="00BF5C0A">
      <w:pPr>
        <w:numPr>
          <w:ilvl w:val="0"/>
          <w:numId w:val="14"/>
        </w:numPr>
        <w:ind w:left="709" w:hanging="283"/>
        <w:jc w:val="both"/>
        <w:rPr>
          <w:rFonts w:ascii="Tahoma" w:hAnsi="Tahoma" w:cs="Tahoma"/>
          <w:color w:val="000000"/>
        </w:rPr>
      </w:pPr>
      <w:r w:rsidRPr="00DB5381">
        <w:rPr>
          <w:rFonts w:ascii="Tahoma" w:hAnsi="Tahoma" w:cs="Tahoma"/>
        </w:rPr>
        <w:t>Wykonawca gwarantuje, że jeżeli powstanie konieczność przeprowadzenia badania lekarskiego, zostanie ono zorganizowane w dogodnym miejscu dla Ubezpieczonego</w:t>
      </w:r>
      <w:r w:rsidRPr="00E751F1">
        <w:rPr>
          <w:rFonts w:ascii="Tahoma" w:hAnsi="Tahoma" w:cs="Tahoma"/>
          <w:color w:val="000000"/>
        </w:rPr>
        <w:t>, zaakceptowanym przez Wykonawcę.</w:t>
      </w:r>
    </w:p>
    <w:p w14:paraId="1913C07D" w14:textId="77777777" w:rsidR="00306637" w:rsidRPr="00E751F1" w:rsidRDefault="00306637" w:rsidP="00BF5C0A">
      <w:pPr>
        <w:tabs>
          <w:tab w:val="num" w:pos="709"/>
        </w:tabs>
        <w:ind w:left="709" w:hanging="283"/>
        <w:jc w:val="both"/>
        <w:rPr>
          <w:rFonts w:ascii="Tahoma" w:hAnsi="Tahoma" w:cs="Tahoma"/>
          <w:color w:val="000000"/>
        </w:rPr>
      </w:pPr>
    </w:p>
    <w:p w14:paraId="25CC3003" w14:textId="77777777" w:rsidR="00306637" w:rsidRDefault="00306637" w:rsidP="00BF5C0A">
      <w:pPr>
        <w:numPr>
          <w:ilvl w:val="0"/>
          <w:numId w:val="14"/>
        </w:numPr>
        <w:ind w:left="709" w:hanging="283"/>
        <w:jc w:val="both"/>
        <w:rPr>
          <w:rFonts w:ascii="Tahoma" w:hAnsi="Tahoma" w:cs="Tahoma"/>
          <w:color w:val="000000"/>
        </w:rPr>
      </w:pPr>
      <w:r w:rsidRPr="00E751F1">
        <w:rPr>
          <w:rFonts w:ascii="Tahoma" w:hAnsi="Tahoma" w:cs="Tahoma"/>
          <w:color w:val="000000"/>
        </w:rPr>
        <w:t xml:space="preserve">Zamawiający zobowiązuje się do informowania Wykonawcy o każdej zmianie dotyczącej pracowników objętych umową ubezpieczenia w terminie 14 dni od daty zmiany (w szczególności dotyczy to przypadków: zwolnienia z pracy, cofnięcia upoważnienia do potrącania składek, zmiany adresu zamieszkania ubezpieczonego pracownika). W oparciu o tę informację Wykonawca dokona stosownych zmian w zakresie liczby ubezpieczonych i wysokości składki. </w:t>
      </w:r>
    </w:p>
    <w:p w14:paraId="255AAA33" w14:textId="77777777" w:rsidR="00306637" w:rsidRPr="00E751F1" w:rsidRDefault="00306637" w:rsidP="00BF5C0A">
      <w:pPr>
        <w:tabs>
          <w:tab w:val="num" w:pos="709"/>
        </w:tabs>
        <w:ind w:left="709" w:hanging="283"/>
        <w:jc w:val="both"/>
        <w:rPr>
          <w:rFonts w:ascii="Tahoma" w:hAnsi="Tahoma" w:cs="Tahoma"/>
          <w:color w:val="000000"/>
        </w:rPr>
      </w:pPr>
    </w:p>
    <w:p w14:paraId="22402877" w14:textId="77777777" w:rsidR="00306637" w:rsidRPr="00644F93" w:rsidRDefault="00306637" w:rsidP="00BF5C0A">
      <w:pPr>
        <w:numPr>
          <w:ilvl w:val="0"/>
          <w:numId w:val="14"/>
        </w:numPr>
        <w:ind w:left="709" w:hanging="283"/>
        <w:jc w:val="both"/>
        <w:rPr>
          <w:rFonts w:ascii="Tahoma" w:hAnsi="Tahoma" w:cs="Tahoma"/>
          <w:color w:val="000000"/>
        </w:rPr>
      </w:pPr>
      <w:r w:rsidRPr="00E751F1">
        <w:rPr>
          <w:rFonts w:ascii="Tahoma" w:hAnsi="Tahoma" w:cs="Tahoma"/>
        </w:rPr>
        <w:t xml:space="preserve">Zamawiający </w:t>
      </w:r>
      <w:r w:rsidRPr="00644F93">
        <w:rPr>
          <w:rFonts w:ascii="Tahoma" w:hAnsi="Tahoma" w:cs="Tahoma"/>
        </w:rPr>
        <w:t>wymaga co najmniej warunków ubezpieczenia w podanym poniżej zakresie i w podanej wysokości świadczeń (świadczenia skumulowane):</w:t>
      </w:r>
    </w:p>
    <w:p w14:paraId="125D3114" w14:textId="77777777" w:rsidR="00306637" w:rsidRDefault="00306637" w:rsidP="00306637">
      <w:pPr>
        <w:jc w:val="both"/>
        <w:rPr>
          <w:rFonts w:ascii="Tahoma" w:hAnsi="Tahoma" w:cs="Tahoma"/>
          <w:color w:val="000000"/>
        </w:rPr>
      </w:pPr>
    </w:p>
    <w:tbl>
      <w:tblPr>
        <w:tblW w:w="4935"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4684"/>
        <w:gridCol w:w="1157"/>
        <w:gridCol w:w="1276"/>
        <w:gridCol w:w="1276"/>
      </w:tblGrid>
      <w:tr w:rsidR="00DE66FC" w:rsidRPr="00E751F1" w14:paraId="32604028" w14:textId="77777777" w:rsidTr="00DE66FC">
        <w:trPr>
          <w:cantSplit/>
          <w:trHeight w:val="351"/>
          <w:jc w:val="center"/>
        </w:trPr>
        <w:tc>
          <w:tcPr>
            <w:tcW w:w="516" w:type="dxa"/>
            <w:shd w:val="clear" w:color="auto" w:fill="D9D9D9"/>
            <w:vAlign w:val="center"/>
          </w:tcPr>
          <w:p w14:paraId="1C30898F" w14:textId="77777777" w:rsidR="00DE66FC" w:rsidRPr="00E751F1" w:rsidRDefault="00DE66FC" w:rsidP="008C14E6">
            <w:pPr>
              <w:pStyle w:val="Nagwek2"/>
              <w:spacing w:before="0"/>
              <w:jc w:val="center"/>
              <w:rPr>
                <w:rFonts w:ascii="Tahoma" w:hAnsi="Tahoma" w:cs="Tahoma"/>
                <w:color w:val="000000"/>
                <w:sz w:val="20"/>
                <w:lang w:val="pl-PL"/>
              </w:rPr>
            </w:pPr>
          </w:p>
        </w:tc>
        <w:tc>
          <w:tcPr>
            <w:tcW w:w="4684" w:type="dxa"/>
            <w:shd w:val="clear" w:color="auto" w:fill="D9D9D9"/>
            <w:vAlign w:val="center"/>
          </w:tcPr>
          <w:p w14:paraId="0D19FCC2" w14:textId="77777777" w:rsidR="00DE66FC" w:rsidRPr="00E751F1" w:rsidRDefault="00DE66FC" w:rsidP="008C14E6">
            <w:pPr>
              <w:pStyle w:val="Nagwek2"/>
              <w:spacing w:before="0"/>
              <w:jc w:val="center"/>
              <w:rPr>
                <w:rFonts w:ascii="Tahoma" w:hAnsi="Tahoma" w:cs="Tahoma"/>
                <w:color w:val="000000"/>
                <w:sz w:val="20"/>
                <w:lang w:val="pl-PL"/>
              </w:rPr>
            </w:pPr>
          </w:p>
        </w:tc>
        <w:tc>
          <w:tcPr>
            <w:tcW w:w="1157" w:type="dxa"/>
            <w:shd w:val="clear" w:color="auto" w:fill="D9D9D9"/>
            <w:vAlign w:val="center"/>
          </w:tcPr>
          <w:p w14:paraId="39024EBB" w14:textId="77777777" w:rsidR="00DE66FC" w:rsidRPr="00E812D8" w:rsidRDefault="00DE66FC" w:rsidP="008C14E6">
            <w:pPr>
              <w:jc w:val="center"/>
              <w:rPr>
                <w:rFonts w:ascii="Tahoma" w:hAnsi="Tahoma" w:cs="Tahoma"/>
                <w:b/>
                <w:sz w:val="16"/>
                <w:szCs w:val="16"/>
                <w:u w:val="single"/>
              </w:rPr>
            </w:pPr>
            <w:r w:rsidRPr="00E812D8">
              <w:rPr>
                <w:rFonts w:ascii="Tahoma" w:hAnsi="Tahoma" w:cs="Tahoma"/>
                <w:b/>
                <w:sz w:val="16"/>
                <w:szCs w:val="16"/>
                <w:u w:val="single"/>
              </w:rPr>
              <w:t>Wariant I</w:t>
            </w:r>
          </w:p>
        </w:tc>
        <w:tc>
          <w:tcPr>
            <w:tcW w:w="1276" w:type="dxa"/>
            <w:shd w:val="clear" w:color="auto" w:fill="D9D9D9"/>
            <w:vAlign w:val="center"/>
          </w:tcPr>
          <w:p w14:paraId="012AC746" w14:textId="1B55BDDB" w:rsidR="00DE66FC" w:rsidRPr="00E812D8" w:rsidRDefault="00DE66FC" w:rsidP="00DE66FC">
            <w:pPr>
              <w:jc w:val="center"/>
              <w:rPr>
                <w:rFonts w:ascii="Tahoma" w:hAnsi="Tahoma" w:cs="Tahoma"/>
                <w:b/>
                <w:sz w:val="16"/>
                <w:szCs w:val="16"/>
                <w:u w:val="single"/>
              </w:rPr>
            </w:pPr>
            <w:r w:rsidRPr="00E812D8">
              <w:rPr>
                <w:rFonts w:ascii="Tahoma" w:hAnsi="Tahoma" w:cs="Tahoma"/>
                <w:b/>
                <w:sz w:val="16"/>
                <w:szCs w:val="16"/>
                <w:u w:val="single"/>
              </w:rPr>
              <w:t>Wariant I</w:t>
            </w:r>
            <w:r>
              <w:rPr>
                <w:rFonts w:ascii="Tahoma" w:hAnsi="Tahoma" w:cs="Tahoma"/>
                <w:b/>
                <w:sz w:val="16"/>
                <w:szCs w:val="16"/>
                <w:u w:val="single"/>
              </w:rPr>
              <w:t>I</w:t>
            </w:r>
          </w:p>
        </w:tc>
        <w:tc>
          <w:tcPr>
            <w:tcW w:w="1276" w:type="dxa"/>
            <w:shd w:val="clear" w:color="auto" w:fill="D9D9D9"/>
            <w:vAlign w:val="center"/>
          </w:tcPr>
          <w:p w14:paraId="289334E0" w14:textId="43612E8F" w:rsidR="00DE66FC" w:rsidRPr="00E812D8" w:rsidRDefault="00DE66FC" w:rsidP="008C14E6">
            <w:pPr>
              <w:jc w:val="center"/>
              <w:rPr>
                <w:rFonts w:ascii="Tahoma" w:hAnsi="Tahoma" w:cs="Tahoma"/>
                <w:b/>
                <w:sz w:val="16"/>
                <w:szCs w:val="16"/>
                <w:u w:val="single"/>
              </w:rPr>
            </w:pPr>
            <w:r w:rsidRPr="00E812D8">
              <w:rPr>
                <w:rFonts w:ascii="Tahoma" w:hAnsi="Tahoma" w:cs="Tahoma"/>
                <w:b/>
                <w:sz w:val="16"/>
                <w:szCs w:val="16"/>
                <w:u w:val="single"/>
              </w:rPr>
              <w:t>Wariant II</w:t>
            </w:r>
            <w:r>
              <w:rPr>
                <w:rFonts w:ascii="Tahoma" w:hAnsi="Tahoma" w:cs="Tahoma"/>
                <w:b/>
                <w:sz w:val="16"/>
                <w:szCs w:val="16"/>
                <w:u w:val="single"/>
              </w:rPr>
              <w:t>I</w:t>
            </w:r>
          </w:p>
        </w:tc>
      </w:tr>
      <w:tr w:rsidR="00DE66FC" w:rsidRPr="00E751F1" w14:paraId="76EB026E" w14:textId="77777777" w:rsidTr="00DE66FC">
        <w:trPr>
          <w:cantSplit/>
          <w:trHeight w:val="351"/>
          <w:jc w:val="center"/>
        </w:trPr>
        <w:tc>
          <w:tcPr>
            <w:tcW w:w="516" w:type="dxa"/>
            <w:shd w:val="clear" w:color="auto" w:fill="D9D9D9"/>
            <w:vAlign w:val="center"/>
          </w:tcPr>
          <w:p w14:paraId="3189FCA6" w14:textId="77777777" w:rsidR="00DE66FC" w:rsidRPr="00E751F1" w:rsidRDefault="00DE66FC" w:rsidP="008C14E6">
            <w:pPr>
              <w:pStyle w:val="Nagwek2"/>
              <w:spacing w:before="0"/>
              <w:jc w:val="center"/>
              <w:rPr>
                <w:rFonts w:ascii="Tahoma" w:hAnsi="Tahoma" w:cs="Tahoma"/>
                <w:color w:val="000000"/>
                <w:sz w:val="20"/>
                <w:lang w:val="pl-PL"/>
              </w:rPr>
            </w:pPr>
            <w:r w:rsidRPr="00E751F1">
              <w:rPr>
                <w:rFonts w:ascii="Tahoma" w:hAnsi="Tahoma" w:cs="Tahoma"/>
                <w:color w:val="000000"/>
                <w:sz w:val="20"/>
                <w:lang w:val="pl-PL"/>
              </w:rPr>
              <w:t>L.P.</w:t>
            </w:r>
          </w:p>
        </w:tc>
        <w:tc>
          <w:tcPr>
            <w:tcW w:w="4684" w:type="dxa"/>
            <w:shd w:val="clear" w:color="auto" w:fill="D9D9D9"/>
            <w:vAlign w:val="center"/>
          </w:tcPr>
          <w:p w14:paraId="15AE3609" w14:textId="77777777" w:rsidR="00DE66FC" w:rsidRPr="00E751F1" w:rsidRDefault="00DE66FC" w:rsidP="008C14E6">
            <w:pPr>
              <w:pStyle w:val="Nagwek2"/>
              <w:spacing w:before="0"/>
              <w:jc w:val="center"/>
              <w:rPr>
                <w:rFonts w:ascii="Tahoma" w:hAnsi="Tahoma" w:cs="Tahoma"/>
                <w:color w:val="000000"/>
                <w:sz w:val="20"/>
                <w:lang w:val="pl-PL"/>
              </w:rPr>
            </w:pPr>
            <w:r w:rsidRPr="00E751F1">
              <w:rPr>
                <w:rFonts w:ascii="Tahoma" w:hAnsi="Tahoma" w:cs="Tahoma"/>
                <w:color w:val="000000"/>
                <w:sz w:val="20"/>
                <w:lang w:val="pl-PL"/>
              </w:rPr>
              <w:t>Zakres Ubezpieczenia</w:t>
            </w:r>
          </w:p>
        </w:tc>
        <w:tc>
          <w:tcPr>
            <w:tcW w:w="3709" w:type="dxa"/>
            <w:gridSpan w:val="3"/>
            <w:shd w:val="clear" w:color="auto" w:fill="D9D9D9"/>
          </w:tcPr>
          <w:p w14:paraId="575BC6EB" w14:textId="612B8B0A" w:rsidR="00DE66FC" w:rsidRPr="00E751F1" w:rsidRDefault="00DE66FC" w:rsidP="008C14E6">
            <w:pPr>
              <w:jc w:val="center"/>
              <w:rPr>
                <w:rFonts w:ascii="Tahoma" w:hAnsi="Tahoma" w:cs="Tahoma"/>
                <w:b/>
                <w:u w:val="single"/>
              </w:rPr>
            </w:pPr>
            <w:r w:rsidRPr="00E751F1">
              <w:rPr>
                <w:rFonts w:ascii="Tahoma" w:hAnsi="Tahoma" w:cs="Tahoma"/>
                <w:b/>
                <w:sz w:val="18"/>
                <w:u w:val="single"/>
              </w:rPr>
              <w:t xml:space="preserve">Minimalna </w:t>
            </w:r>
            <w:r>
              <w:rPr>
                <w:rFonts w:ascii="Tahoma" w:hAnsi="Tahoma" w:cs="Tahoma"/>
                <w:b/>
                <w:sz w:val="18"/>
                <w:u w:val="single"/>
              </w:rPr>
              <w:t xml:space="preserve">wymagana </w:t>
            </w:r>
            <w:r w:rsidRPr="00E751F1">
              <w:rPr>
                <w:rFonts w:ascii="Tahoma" w:hAnsi="Tahoma" w:cs="Tahoma"/>
                <w:b/>
                <w:sz w:val="18"/>
                <w:u w:val="single"/>
              </w:rPr>
              <w:t>wysokość świadczeń w PLN</w:t>
            </w:r>
          </w:p>
        </w:tc>
      </w:tr>
      <w:tr w:rsidR="00436AEC" w:rsidRPr="00E751F1" w14:paraId="61836F2D" w14:textId="77777777" w:rsidTr="00DE66FC">
        <w:trPr>
          <w:cantSplit/>
          <w:trHeight w:val="312"/>
          <w:jc w:val="center"/>
        </w:trPr>
        <w:tc>
          <w:tcPr>
            <w:tcW w:w="516" w:type="dxa"/>
            <w:shd w:val="clear" w:color="auto" w:fill="E6E6E6"/>
            <w:vAlign w:val="center"/>
          </w:tcPr>
          <w:p w14:paraId="30C926BB" w14:textId="77777777"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1</w:t>
            </w:r>
          </w:p>
        </w:tc>
        <w:tc>
          <w:tcPr>
            <w:tcW w:w="4684" w:type="dxa"/>
            <w:shd w:val="clear" w:color="auto" w:fill="E6E6E6"/>
            <w:vAlign w:val="center"/>
          </w:tcPr>
          <w:p w14:paraId="2FDF95A6" w14:textId="330128F6" w:rsidR="00436AEC" w:rsidRPr="00F311CC"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 xml:space="preserve">Zgon Ubezpieczonego </w:t>
            </w:r>
          </w:p>
        </w:tc>
        <w:tc>
          <w:tcPr>
            <w:tcW w:w="1157" w:type="dxa"/>
            <w:shd w:val="clear" w:color="auto" w:fill="FFFFFF"/>
            <w:vAlign w:val="center"/>
          </w:tcPr>
          <w:p w14:paraId="2F7CC03F" w14:textId="2B682E4F" w:rsidR="00436AEC" w:rsidRPr="00DB5381" w:rsidRDefault="00436AEC" w:rsidP="00436AEC">
            <w:pPr>
              <w:jc w:val="center"/>
              <w:rPr>
                <w:rFonts w:ascii="Tahoma" w:hAnsi="Tahoma" w:cs="Tahoma"/>
              </w:rPr>
            </w:pPr>
            <w:r w:rsidRPr="00DB5381">
              <w:rPr>
                <w:rFonts w:ascii="Tahoma" w:hAnsi="Tahoma" w:cs="Tahoma"/>
              </w:rPr>
              <w:t>45 000</w:t>
            </w:r>
          </w:p>
        </w:tc>
        <w:tc>
          <w:tcPr>
            <w:tcW w:w="1276" w:type="dxa"/>
            <w:shd w:val="clear" w:color="auto" w:fill="FFFFFF"/>
            <w:vAlign w:val="center"/>
          </w:tcPr>
          <w:p w14:paraId="50FAFC4D" w14:textId="4DDB5747" w:rsidR="00436AEC" w:rsidRPr="00DB5381" w:rsidRDefault="00436AEC" w:rsidP="00436AEC">
            <w:pPr>
              <w:jc w:val="center"/>
              <w:rPr>
                <w:rFonts w:ascii="Tahoma" w:hAnsi="Tahoma" w:cs="Tahoma"/>
              </w:rPr>
            </w:pPr>
            <w:r w:rsidRPr="00DB5381">
              <w:rPr>
                <w:rFonts w:ascii="Tahoma" w:hAnsi="Tahoma" w:cs="Tahoma"/>
              </w:rPr>
              <w:t>60 000</w:t>
            </w:r>
          </w:p>
        </w:tc>
        <w:tc>
          <w:tcPr>
            <w:tcW w:w="1276" w:type="dxa"/>
            <w:shd w:val="clear" w:color="auto" w:fill="FFFFFF"/>
            <w:vAlign w:val="center"/>
          </w:tcPr>
          <w:p w14:paraId="5FE7FA8A" w14:textId="02C6C8D9" w:rsidR="00436AEC" w:rsidRPr="00DB5381" w:rsidRDefault="00436AEC" w:rsidP="00436AEC">
            <w:pPr>
              <w:jc w:val="center"/>
              <w:rPr>
                <w:rFonts w:ascii="Tahoma" w:hAnsi="Tahoma" w:cs="Tahoma"/>
              </w:rPr>
            </w:pPr>
            <w:r w:rsidRPr="00DB5381">
              <w:rPr>
                <w:rFonts w:ascii="Tahoma" w:hAnsi="Tahoma" w:cs="Tahoma"/>
              </w:rPr>
              <w:t>75 000</w:t>
            </w:r>
          </w:p>
        </w:tc>
      </w:tr>
      <w:tr w:rsidR="00436AEC" w:rsidRPr="00E751F1" w14:paraId="0353130D" w14:textId="77777777" w:rsidTr="00DE66FC">
        <w:trPr>
          <w:cantSplit/>
          <w:trHeight w:val="312"/>
          <w:jc w:val="center"/>
        </w:trPr>
        <w:tc>
          <w:tcPr>
            <w:tcW w:w="516" w:type="dxa"/>
            <w:shd w:val="clear" w:color="auto" w:fill="E6E6E6"/>
            <w:vAlign w:val="center"/>
          </w:tcPr>
          <w:p w14:paraId="0A4CF289" w14:textId="77777777" w:rsidR="00436AEC" w:rsidRPr="00F311CC" w:rsidRDefault="00436AEC" w:rsidP="00436AEC">
            <w:pPr>
              <w:jc w:val="center"/>
              <w:rPr>
                <w:rFonts w:ascii="Tahoma" w:hAnsi="Tahoma" w:cs="Tahoma"/>
                <w:b/>
                <w:color w:val="000000"/>
              </w:rPr>
            </w:pPr>
            <w:r w:rsidRPr="00F311CC">
              <w:rPr>
                <w:rFonts w:ascii="Tahoma" w:hAnsi="Tahoma" w:cs="Tahoma"/>
                <w:b/>
                <w:color w:val="000000"/>
              </w:rPr>
              <w:t>2</w:t>
            </w:r>
          </w:p>
        </w:tc>
        <w:tc>
          <w:tcPr>
            <w:tcW w:w="4684" w:type="dxa"/>
            <w:shd w:val="clear" w:color="auto" w:fill="E6E6E6"/>
            <w:vAlign w:val="center"/>
          </w:tcPr>
          <w:p w14:paraId="4501156F" w14:textId="35C3C8F5" w:rsidR="00436AEC" w:rsidRPr="00F311CC" w:rsidRDefault="00436AEC" w:rsidP="00436AEC">
            <w:pPr>
              <w:rPr>
                <w:rFonts w:ascii="Tahoma" w:hAnsi="Tahoma" w:cs="Tahoma"/>
                <w:color w:val="000000"/>
              </w:rPr>
            </w:pPr>
            <w:r w:rsidRPr="00F311CC">
              <w:rPr>
                <w:rFonts w:ascii="Tahoma" w:hAnsi="Tahoma" w:cs="Tahoma"/>
                <w:color w:val="000000"/>
              </w:rPr>
              <w:t>Zgon Ubezpieczonego w wyniku zawału lub udaru mózgu</w:t>
            </w:r>
          </w:p>
        </w:tc>
        <w:tc>
          <w:tcPr>
            <w:tcW w:w="1157" w:type="dxa"/>
            <w:shd w:val="clear" w:color="auto" w:fill="FFFFFF"/>
            <w:vAlign w:val="center"/>
          </w:tcPr>
          <w:p w14:paraId="55A02ED8" w14:textId="56C549EA" w:rsidR="00436AEC" w:rsidRPr="00DB5381" w:rsidRDefault="00436AEC" w:rsidP="00436AEC">
            <w:pPr>
              <w:jc w:val="center"/>
              <w:rPr>
                <w:rFonts w:ascii="Tahoma" w:hAnsi="Tahoma" w:cs="Tahoma"/>
                <w:bCs/>
              </w:rPr>
            </w:pPr>
            <w:r w:rsidRPr="00DB5381">
              <w:rPr>
                <w:rFonts w:ascii="Tahoma" w:hAnsi="Tahoma" w:cs="Tahoma"/>
                <w:bCs/>
              </w:rPr>
              <w:t>75 000</w:t>
            </w:r>
          </w:p>
        </w:tc>
        <w:tc>
          <w:tcPr>
            <w:tcW w:w="1276" w:type="dxa"/>
            <w:shd w:val="clear" w:color="auto" w:fill="FFFFFF"/>
            <w:vAlign w:val="center"/>
          </w:tcPr>
          <w:p w14:paraId="7A98C4E8" w14:textId="72B026B7" w:rsidR="00436AEC" w:rsidRPr="00DB5381" w:rsidRDefault="00436AEC" w:rsidP="00436AEC">
            <w:pPr>
              <w:jc w:val="center"/>
              <w:rPr>
                <w:rFonts w:ascii="Tahoma" w:hAnsi="Tahoma" w:cs="Tahoma"/>
                <w:bCs/>
              </w:rPr>
            </w:pPr>
            <w:r w:rsidRPr="00DB5381">
              <w:rPr>
                <w:rFonts w:ascii="Tahoma" w:hAnsi="Tahoma" w:cs="Tahoma"/>
                <w:bCs/>
              </w:rPr>
              <w:t>95 000</w:t>
            </w:r>
          </w:p>
        </w:tc>
        <w:tc>
          <w:tcPr>
            <w:tcW w:w="1276" w:type="dxa"/>
            <w:shd w:val="clear" w:color="auto" w:fill="FFFFFF"/>
            <w:vAlign w:val="center"/>
          </w:tcPr>
          <w:p w14:paraId="7D320768" w14:textId="1F13E5DB" w:rsidR="00436AEC" w:rsidRPr="00DB5381" w:rsidRDefault="00436AEC" w:rsidP="00436AEC">
            <w:pPr>
              <w:jc w:val="center"/>
              <w:rPr>
                <w:rFonts w:ascii="Tahoma" w:hAnsi="Tahoma" w:cs="Tahoma"/>
                <w:bCs/>
              </w:rPr>
            </w:pPr>
            <w:r w:rsidRPr="00DB5381">
              <w:rPr>
                <w:rFonts w:ascii="Tahoma" w:hAnsi="Tahoma" w:cs="Tahoma"/>
                <w:bCs/>
              </w:rPr>
              <w:t>105 000</w:t>
            </w:r>
          </w:p>
        </w:tc>
      </w:tr>
      <w:tr w:rsidR="00436AEC" w:rsidRPr="00E751F1" w14:paraId="0F97C582" w14:textId="77777777" w:rsidTr="00DE66FC">
        <w:trPr>
          <w:cantSplit/>
          <w:trHeight w:val="312"/>
          <w:jc w:val="center"/>
        </w:trPr>
        <w:tc>
          <w:tcPr>
            <w:tcW w:w="516" w:type="dxa"/>
            <w:shd w:val="clear" w:color="auto" w:fill="E6E6E6"/>
            <w:vAlign w:val="center"/>
          </w:tcPr>
          <w:p w14:paraId="250E8D5A" w14:textId="77777777" w:rsidR="00436AEC" w:rsidRPr="00F311CC" w:rsidRDefault="00436AEC" w:rsidP="00436AEC">
            <w:pPr>
              <w:jc w:val="center"/>
              <w:rPr>
                <w:rFonts w:ascii="Tahoma" w:hAnsi="Tahoma" w:cs="Tahoma"/>
                <w:b/>
                <w:color w:val="000000"/>
              </w:rPr>
            </w:pPr>
            <w:r w:rsidRPr="00F311CC">
              <w:rPr>
                <w:rFonts w:ascii="Tahoma" w:hAnsi="Tahoma" w:cs="Tahoma"/>
                <w:b/>
                <w:color w:val="000000"/>
              </w:rPr>
              <w:t>3</w:t>
            </w:r>
          </w:p>
        </w:tc>
        <w:tc>
          <w:tcPr>
            <w:tcW w:w="4684" w:type="dxa"/>
            <w:shd w:val="clear" w:color="auto" w:fill="E6E6E6"/>
            <w:vAlign w:val="center"/>
          </w:tcPr>
          <w:p w14:paraId="3A516EF2" w14:textId="77777777" w:rsidR="00436AEC" w:rsidRPr="00F311CC" w:rsidRDefault="00436AEC" w:rsidP="00436AEC">
            <w:pPr>
              <w:rPr>
                <w:rFonts w:ascii="Tahoma" w:hAnsi="Tahoma" w:cs="Tahoma"/>
                <w:color w:val="000000"/>
              </w:rPr>
            </w:pPr>
            <w:r w:rsidRPr="00F311CC">
              <w:rPr>
                <w:rFonts w:ascii="Tahoma" w:hAnsi="Tahoma" w:cs="Tahoma"/>
                <w:color w:val="000000"/>
              </w:rPr>
              <w:t>Zgon Ubezpieczonego w wyniku nieszczęśliwego wypadku</w:t>
            </w:r>
          </w:p>
        </w:tc>
        <w:tc>
          <w:tcPr>
            <w:tcW w:w="1157" w:type="dxa"/>
            <w:shd w:val="clear" w:color="auto" w:fill="FFFFFF"/>
            <w:vAlign w:val="center"/>
          </w:tcPr>
          <w:p w14:paraId="6119FBB3" w14:textId="69B17F34" w:rsidR="00436AEC" w:rsidRPr="00DB5381" w:rsidRDefault="00436AEC" w:rsidP="00436AEC">
            <w:pPr>
              <w:jc w:val="center"/>
              <w:rPr>
                <w:rFonts w:ascii="Tahoma" w:hAnsi="Tahoma" w:cs="Tahoma"/>
                <w:bCs/>
              </w:rPr>
            </w:pPr>
            <w:r w:rsidRPr="00DB5381">
              <w:rPr>
                <w:rFonts w:ascii="Tahoma" w:hAnsi="Tahoma" w:cs="Tahoma"/>
                <w:bCs/>
              </w:rPr>
              <w:t>95 000</w:t>
            </w:r>
          </w:p>
        </w:tc>
        <w:tc>
          <w:tcPr>
            <w:tcW w:w="1276" w:type="dxa"/>
            <w:shd w:val="clear" w:color="auto" w:fill="FFFFFF"/>
            <w:vAlign w:val="center"/>
          </w:tcPr>
          <w:p w14:paraId="593A5E97" w14:textId="6ACA3835" w:rsidR="00436AEC" w:rsidRPr="00DB5381" w:rsidRDefault="00436AEC" w:rsidP="00436AEC">
            <w:pPr>
              <w:jc w:val="center"/>
              <w:rPr>
                <w:rFonts w:ascii="Tahoma" w:hAnsi="Tahoma" w:cs="Tahoma"/>
              </w:rPr>
            </w:pPr>
            <w:r w:rsidRPr="00DB5381">
              <w:rPr>
                <w:rFonts w:ascii="Tahoma" w:hAnsi="Tahoma" w:cs="Tahoma"/>
                <w:szCs w:val="18"/>
              </w:rPr>
              <w:t>115 000</w:t>
            </w:r>
          </w:p>
        </w:tc>
        <w:tc>
          <w:tcPr>
            <w:tcW w:w="1276" w:type="dxa"/>
            <w:shd w:val="clear" w:color="auto" w:fill="FFFFFF"/>
            <w:vAlign w:val="center"/>
          </w:tcPr>
          <w:p w14:paraId="3CD9EE4D" w14:textId="5965BECD" w:rsidR="00436AEC" w:rsidRPr="00DB5381" w:rsidRDefault="00436AEC" w:rsidP="00436AEC">
            <w:pPr>
              <w:jc w:val="center"/>
              <w:rPr>
                <w:rFonts w:ascii="Tahoma" w:hAnsi="Tahoma" w:cs="Tahoma"/>
              </w:rPr>
            </w:pPr>
            <w:r w:rsidRPr="00DB5381">
              <w:rPr>
                <w:rFonts w:ascii="Tahoma" w:hAnsi="Tahoma" w:cs="Tahoma"/>
                <w:szCs w:val="18"/>
              </w:rPr>
              <w:t>135 000</w:t>
            </w:r>
          </w:p>
        </w:tc>
      </w:tr>
      <w:tr w:rsidR="00436AEC" w:rsidRPr="00E751F1" w14:paraId="080486ED" w14:textId="77777777" w:rsidTr="00DE66FC">
        <w:trPr>
          <w:cantSplit/>
          <w:trHeight w:val="312"/>
          <w:jc w:val="center"/>
        </w:trPr>
        <w:tc>
          <w:tcPr>
            <w:tcW w:w="516" w:type="dxa"/>
            <w:shd w:val="clear" w:color="auto" w:fill="E6E6E6"/>
            <w:vAlign w:val="center"/>
          </w:tcPr>
          <w:p w14:paraId="4C80D548" w14:textId="77777777" w:rsidR="00436AEC" w:rsidRPr="00F311CC" w:rsidRDefault="00436AEC" w:rsidP="00436AEC">
            <w:pPr>
              <w:jc w:val="center"/>
              <w:rPr>
                <w:rFonts w:ascii="Tahoma" w:hAnsi="Tahoma" w:cs="Tahoma"/>
                <w:b/>
                <w:color w:val="000000"/>
              </w:rPr>
            </w:pPr>
            <w:r w:rsidRPr="00F311CC">
              <w:rPr>
                <w:rFonts w:ascii="Tahoma" w:hAnsi="Tahoma" w:cs="Tahoma"/>
                <w:b/>
                <w:color w:val="000000"/>
              </w:rPr>
              <w:t>4</w:t>
            </w:r>
          </w:p>
        </w:tc>
        <w:tc>
          <w:tcPr>
            <w:tcW w:w="4684" w:type="dxa"/>
            <w:shd w:val="clear" w:color="auto" w:fill="E6E6E6"/>
            <w:vAlign w:val="center"/>
          </w:tcPr>
          <w:p w14:paraId="058308D2" w14:textId="1C38CE02" w:rsidR="00436AEC" w:rsidRPr="00F311CC" w:rsidRDefault="00436AEC" w:rsidP="00436AEC">
            <w:pPr>
              <w:rPr>
                <w:rFonts w:ascii="Tahoma" w:hAnsi="Tahoma" w:cs="Tahoma"/>
                <w:color w:val="000000"/>
              </w:rPr>
            </w:pPr>
            <w:r w:rsidRPr="00F311CC">
              <w:rPr>
                <w:rFonts w:ascii="Tahoma" w:hAnsi="Tahoma" w:cs="Tahoma"/>
                <w:color w:val="000000"/>
              </w:rPr>
              <w:t>Zgon Ubezpieczonego w wyniku wypadku przy pracy</w:t>
            </w:r>
          </w:p>
        </w:tc>
        <w:tc>
          <w:tcPr>
            <w:tcW w:w="1157" w:type="dxa"/>
            <w:shd w:val="clear" w:color="auto" w:fill="FFFFFF"/>
            <w:vAlign w:val="center"/>
          </w:tcPr>
          <w:p w14:paraId="0EF615B7" w14:textId="5969EEFE" w:rsidR="00436AEC" w:rsidRPr="00DB5381" w:rsidRDefault="00436AEC" w:rsidP="00436AEC">
            <w:pPr>
              <w:jc w:val="center"/>
              <w:rPr>
                <w:rFonts w:ascii="Tahoma" w:hAnsi="Tahoma" w:cs="Tahoma"/>
              </w:rPr>
            </w:pPr>
            <w:r w:rsidRPr="00DB5381">
              <w:rPr>
                <w:rFonts w:ascii="Tahoma" w:hAnsi="Tahoma" w:cs="Tahoma"/>
              </w:rPr>
              <w:t>185 000</w:t>
            </w:r>
          </w:p>
        </w:tc>
        <w:tc>
          <w:tcPr>
            <w:tcW w:w="1276" w:type="dxa"/>
            <w:shd w:val="clear" w:color="auto" w:fill="FFFFFF"/>
            <w:vAlign w:val="center"/>
          </w:tcPr>
          <w:p w14:paraId="02B1463B" w14:textId="6ADB41A9" w:rsidR="00436AEC" w:rsidRPr="00DB5381" w:rsidRDefault="00436AEC" w:rsidP="00436AEC">
            <w:pPr>
              <w:jc w:val="center"/>
              <w:rPr>
                <w:rFonts w:ascii="Tahoma" w:hAnsi="Tahoma" w:cs="Tahoma"/>
              </w:rPr>
            </w:pPr>
            <w:r w:rsidRPr="00DB5381">
              <w:rPr>
                <w:rFonts w:ascii="Tahoma" w:hAnsi="Tahoma" w:cs="Tahoma"/>
                <w:szCs w:val="18"/>
              </w:rPr>
              <w:t>195 000</w:t>
            </w:r>
          </w:p>
        </w:tc>
        <w:tc>
          <w:tcPr>
            <w:tcW w:w="1276" w:type="dxa"/>
            <w:shd w:val="clear" w:color="auto" w:fill="FFFFFF"/>
            <w:vAlign w:val="center"/>
          </w:tcPr>
          <w:p w14:paraId="11ABD484" w14:textId="2F55B0D1" w:rsidR="00436AEC" w:rsidRPr="00DB5381" w:rsidRDefault="00436AEC" w:rsidP="00436AEC">
            <w:pPr>
              <w:jc w:val="center"/>
              <w:rPr>
                <w:rFonts w:ascii="Tahoma" w:hAnsi="Tahoma" w:cs="Tahoma"/>
              </w:rPr>
            </w:pPr>
            <w:r w:rsidRPr="00DB5381">
              <w:rPr>
                <w:rFonts w:ascii="Tahoma" w:hAnsi="Tahoma" w:cs="Tahoma"/>
                <w:szCs w:val="18"/>
              </w:rPr>
              <w:t>205 000</w:t>
            </w:r>
          </w:p>
        </w:tc>
      </w:tr>
      <w:tr w:rsidR="00436AEC" w:rsidRPr="00E751F1" w14:paraId="69D0D88F" w14:textId="77777777" w:rsidTr="00DE66FC">
        <w:trPr>
          <w:cantSplit/>
          <w:trHeight w:val="312"/>
          <w:jc w:val="center"/>
        </w:trPr>
        <w:tc>
          <w:tcPr>
            <w:tcW w:w="516" w:type="dxa"/>
            <w:shd w:val="clear" w:color="auto" w:fill="E6E6E6"/>
            <w:vAlign w:val="center"/>
          </w:tcPr>
          <w:p w14:paraId="30B8E3B4" w14:textId="77777777" w:rsidR="00436AEC" w:rsidRPr="00F311CC" w:rsidRDefault="00436AEC" w:rsidP="00436AEC">
            <w:pPr>
              <w:jc w:val="center"/>
              <w:rPr>
                <w:rFonts w:ascii="Tahoma" w:hAnsi="Tahoma" w:cs="Tahoma"/>
                <w:b/>
                <w:color w:val="000000"/>
              </w:rPr>
            </w:pPr>
            <w:r w:rsidRPr="00F311CC">
              <w:rPr>
                <w:rFonts w:ascii="Tahoma" w:hAnsi="Tahoma" w:cs="Tahoma"/>
                <w:b/>
                <w:color w:val="000000"/>
              </w:rPr>
              <w:t>5</w:t>
            </w:r>
          </w:p>
        </w:tc>
        <w:tc>
          <w:tcPr>
            <w:tcW w:w="4684" w:type="dxa"/>
            <w:shd w:val="clear" w:color="auto" w:fill="E6E6E6"/>
            <w:vAlign w:val="center"/>
          </w:tcPr>
          <w:p w14:paraId="40042D4F" w14:textId="4A43D18E" w:rsidR="00436AEC" w:rsidRPr="00F311CC" w:rsidRDefault="00436AEC" w:rsidP="00436AEC">
            <w:pPr>
              <w:rPr>
                <w:rFonts w:ascii="Tahoma" w:hAnsi="Tahoma" w:cs="Tahoma"/>
                <w:color w:val="000000"/>
              </w:rPr>
            </w:pPr>
            <w:r w:rsidRPr="00F311CC">
              <w:rPr>
                <w:rFonts w:ascii="Tahoma" w:hAnsi="Tahoma" w:cs="Tahoma"/>
                <w:color w:val="000000"/>
              </w:rPr>
              <w:t>Zgon Ubezpieczonego w wypadku komunikacyjnym</w:t>
            </w:r>
          </w:p>
        </w:tc>
        <w:tc>
          <w:tcPr>
            <w:tcW w:w="1157" w:type="dxa"/>
            <w:shd w:val="clear" w:color="auto" w:fill="FFFFFF"/>
            <w:vAlign w:val="center"/>
          </w:tcPr>
          <w:p w14:paraId="7B4AFD06" w14:textId="50025ED7" w:rsidR="00436AEC" w:rsidRPr="00DB5381" w:rsidRDefault="00436AEC" w:rsidP="00436AEC">
            <w:pPr>
              <w:jc w:val="center"/>
              <w:rPr>
                <w:rFonts w:ascii="Tahoma" w:hAnsi="Tahoma" w:cs="Tahoma"/>
              </w:rPr>
            </w:pPr>
            <w:r w:rsidRPr="00DB5381">
              <w:rPr>
                <w:rFonts w:ascii="Tahoma" w:hAnsi="Tahoma" w:cs="Tahoma"/>
              </w:rPr>
              <w:t>190 000</w:t>
            </w:r>
          </w:p>
        </w:tc>
        <w:tc>
          <w:tcPr>
            <w:tcW w:w="1276" w:type="dxa"/>
            <w:shd w:val="clear" w:color="auto" w:fill="FFFFFF"/>
            <w:vAlign w:val="center"/>
          </w:tcPr>
          <w:p w14:paraId="59B952B6" w14:textId="7872ECB3" w:rsidR="00436AEC" w:rsidRPr="00DB5381" w:rsidRDefault="00436AEC" w:rsidP="00436AEC">
            <w:pPr>
              <w:jc w:val="center"/>
              <w:rPr>
                <w:rFonts w:ascii="Tahoma" w:hAnsi="Tahoma" w:cs="Tahoma"/>
              </w:rPr>
            </w:pPr>
            <w:r w:rsidRPr="00DB5381">
              <w:rPr>
                <w:rFonts w:ascii="Tahoma" w:hAnsi="Tahoma" w:cs="Tahoma"/>
                <w:szCs w:val="18"/>
              </w:rPr>
              <w:t>195 000</w:t>
            </w:r>
          </w:p>
        </w:tc>
        <w:tc>
          <w:tcPr>
            <w:tcW w:w="1276" w:type="dxa"/>
            <w:shd w:val="clear" w:color="auto" w:fill="FFFFFF"/>
            <w:vAlign w:val="center"/>
          </w:tcPr>
          <w:p w14:paraId="06D9BA68" w14:textId="056CFC73" w:rsidR="00436AEC" w:rsidRPr="00DB5381" w:rsidRDefault="00436AEC" w:rsidP="00436AEC">
            <w:pPr>
              <w:jc w:val="center"/>
              <w:rPr>
                <w:rFonts w:ascii="Tahoma" w:hAnsi="Tahoma" w:cs="Tahoma"/>
              </w:rPr>
            </w:pPr>
            <w:r w:rsidRPr="00DB5381">
              <w:rPr>
                <w:rFonts w:ascii="Tahoma" w:hAnsi="Tahoma" w:cs="Tahoma"/>
                <w:szCs w:val="18"/>
              </w:rPr>
              <w:t>205 000</w:t>
            </w:r>
          </w:p>
        </w:tc>
      </w:tr>
      <w:tr w:rsidR="00436AEC" w:rsidRPr="00E751F1" w14:paraId="4F36008C" w14:textId="77777777" w:rsidTr="00DE66FC">
        <w:trPr>
          <w:cantSplit/>
          <w:trHeight w:val="312"/>
          <w:jc w:val="center"/>
        </w:trPr>
        <w:tc>
          <w:tcPr>
            <w:tcW w:w="516" w:type="dxa"/>
            <w:shd w:val="clear" w:color="auto" w:fill="E6E6E6"/>
            <w:vAlign w:val="center"/>
          </w:tcPr>
          <w:p w14:paraId="0C10C94F" w14:textId="77777777" w:rsidR="00436AEC" w:rsidRPr="00F311CC" w:rsidRDefault="00436AEC" w:rsidP="00436AEC">
            <w:pPr>
              <w:jc w:val="center"/>
              <w:rPr>
                <w:rFonts w:ascii="Tahoma" w:hAnsi="Tahoma" w:cs="Tahoma"/>
                <w:b/>
                <w:color w:val="000000"/>
              </w:rPr>
            </w:pPr>
            <w:r w:rsidRPr="00F311CC">
              <w:rPr>
                <w:rFonts w:ascii="Tahoma" w:hAnsi="Tahoma" w:cs="Tahoma"/>
                <w:b/>
                <w:color w:val="000000"/>
              </w:rPr>
              <w:t>6</w:t>
            </w:r>
          </w:p>
        </w:tc>
        <w:tc>
          <w:tcPr>
            <w:tcW w:w="4684" w:type="dxa"/>
            <w:shd w:val="clear" w:color="auto" w:fill="E6E6E6"/>
            <w:vAlign w:val="center"/>
          </w:tcPr>
          <w:p w14:paraId="7B0789A1" w14:textId="26CB2295" w:rsidR="00436AEC" w:rsidRPr="00F311CC" w:rsidRDefault="00436AEC" w:rsidP="00436AEC">
            <w:pPr>
              <w:rPr>
                <w:rFonts w:ascii="Tahoma" w:hAnsi="Tahoma" w:cs="Tahoma"/>
                <w:color w:val="000000"/>
              </w:rPr>
            </w:pPr>
            <w:r w:rsidRPr="00F311CC">
              <w:rPr>
                <w:rFonts w:ascii="Tahoma" w:hAnsi="Tahoma" w:cs="Tahoma"/>
                <w:color w:val="000000"/>
              </w:rPr>
              <w:t>Zgon Ubezpieczonego w wypadku komunik. przy pracy</w:t>
            </w:r>
          </w:p>
        </w:tc>
        <w:tc>
          <w:tcPr>
            <w:tcW w:w="1157" w:type="dxa"/>
            <w:shd w:val="clear" w:color="auto" w:fill="FFFFFF"/>
            <w:vAlign w:val="center"/>
          </w:tcPr>
          <w:p w14:paraId="6B37CC96" w14:textId="05FD2C69" w:rsidR="00436AEC" w:rsidRPr="00DB5381" w:rsidRDefault="00436AEC" w:rsidP="00436AEC">
            <w:pPr>
              <w:jc w:val="center"/>
              <w:rPr>
                <w:rFonts w:ascii="Tahoma" w:hAnsi="Tahoma" w:cs="Tahoma"/>
              </w:rPr>
            </w:pPr>
            <w:r w:rsidRPr="00DB5381">
              <w:rPr>
                <w:rFonts w:ascii="Tahoma" w:hAnsi="Tahoma" w:cs="Tahoma"/>
              </w:rPr>
              <w:t>280 000</w:t>
            </w:r>
          </w:p>
        </w:tc>
        <w:tc>
          <w:tcPr>
            <w:tcW w:w="1276" w:type="dxa"/>
            <w:shd w:val="clear" w:color="auto" w:fill="FFFFFF"/>
            <w:vAlign w:val="center"/>
          </w:tcPr>
          <w:p w14:paraId="5E72F8CC" w14:textId="6BEF760D" w:rsidR="00436AEC" w:rsidRPr="00DB5381" w:rsidRDefault="00436AEC" w:rsidP="00436AEC">
            <w:pPr>
              <w:jc w:val="center"/>
              <w:rPr>
                <w:rFonts w:ascii="Tahoma" w:hAnsi="Tahoma" w:cs="Tahoma"/>
              </w:rPr>
            </w:pPr>
            <w:r w:rsidRPr="00DB5381">
              <w:rPr>
                <w:rFonts w:ascii="Tahoma" w:hAnsi="Tahoma" w:cs="Tahoma"/>
                <w:szCs w:val="18"/>
              </w:rPr>
              <w:t>285 000</w:t>
            </w:r>
          </w:p>
        </w:tc>
        <w:tc>
          <w:tcPr>
            <w:tcW w:w="1276" w:type="dxa"/>
            <w:shd w:val="clear" w:color="auto" w:fill="FFFFFF"/>
            <w:vAlign w:val="center"/>
          </w:tcPr>
          <w:p w14:paraId="56B0944C" w14:textId="411D75EF" w:rsidR="00436AEC" w:rsidRPr="00DB5381" w:rsidRDefault="00436AEC" w:rsidP="00436AEC">
            <w:pPr>
              <w:jc w:val="center"/>
              <w:rPr>
                <w:rFonts w:ascii="Tahoma" w:hAnsi="Tahoma" w:cs="Tahoma"/>
              </w:rPr>
            </w:pPr>
            <w:r w:rsidRPr="00DB5381">
              <w:rPr>
                <w:rFonts w:ascii="Tahoma" w:hAnsi="Tahoma" w:cs="Tahoma"/>
                <w:szCs w:val="18"/>
              </w:rPr>
              <w:t>295 000</w:t>
            </w:r>
          </w:p>
        </w:tc>
      </w:tr>
      <w:tr w:rsidR="00436AEC" w:rsidRPr="00E751F1" w14:paraId="690CA616" w14:textId="77777777" w:rsidTr="00DE66FC">
        <w:trPr>
          <w:cantSplit/>
          <w:trHeight w:val="312"/>
          <w:jc w:val="center"/>
        </w:trPr>
        <w:tc>
          <w:tcPr>
            <w:tcW w:w="516" w:type="dxa"/>
            <w:shd w:val="clear" w:color="auto" w:fill="E6E6E6"/>
            <w:vAlign w:val="center"/>
          </w:tcPr>
          <w:p w14:paraId="65BFEC00" w14:textId="77777777"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7</w:t>
            </w:r>
          </w:p>
        </w:tc>
        <w:tc>
          <w:tcPr>
            <w:tcW w:w="4684" w:type="dxa"/>
            <w:shd w:val="clear" w:color="auto" w:fill="E6E6E6"/>
            <w:vAlign w:val="center"/>
          </w:tcPr>
          <w:p w14:paraId="0192586B" w14:textId="747D899D" w:rsidR="00436AEC" w:rsidRPr="00F311CC"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Trwały uszczerbek na zdrowiu spowodowany</w:t>
            </w:r>
            <w:r>
              <w:rPr>
                <w:rFonts w:ascii="Tahoma" w:hAnsi="Tahoma" w:cs="Tahoma"/>
                <w:b w:val="0"/>
                <w:color w:val="000000"/>
                <w:sz w:val="20"/>
                <w:lang w:val="pl-PL"/>
              </w:rPr>
              <w:t xml:space="preserve"> </w:t>
            </w:r>
            <w:r w:rsidRPr="00F311CC">
              <w:rPr>
                <w:rFonts w:ascii="Tahoma" w:hAnsi="Tahoma" w:cs="Tahoma"/>
                <w:b w:val="0"/>
                <w:sz w:val="20"/>
              </w:rPr>
              <w:t>nieszczęśliwym wypadkiem (za każdy 1% uszczerbku)</w:t>
            </w:r>
          </w:p>
        </w:tc>
        <w:tc>
          <w:tcPr>
            <w:tcW w:w="1157" w:type="dxa"/>
            <w:shd w:val="clear" w:color="auto" w:fill="FFFFFF"/>
            <w:vAlign w:val="center"/>
          </w:tcPr>
          <w:p w14:paraId="6656AA28" w14:textId="5C9D6480" w:rsidR="00436AEC" w:rsidRPr="00DB5381" w:rsidRDefault="00436AEC" w:rsidP="00436AEC">
            <w:pPr>
              <w:jc w:val="center"/>
              <w:rPr>
                <w:rFonts w:ascii="Tahoma" w:hAnsi="Tahoma" w:cs="Tahoma"/>
              </w:rPr>
            </w:pPr>
            <w:r w:rsidRPr="00DB5381">
              <w:rPr>
                <w:rFonts w:ascii="Tahoma" w:hAnsi="Tahoma" w:cs="Tahoma"/>
              </w:rPr>
              <w:t>500</w:t>
            </w:r>
          </w:p>
        </w:tc>
        <w:tc>
          <w:tcPr>
            <w:tcW w:w="1276" w:type="dxa"/>
            <w:shd w:val="clear" w:color="auto" w:fill="FFFFFF"/>
            <w:vAlign w:val="center"/>
          </w:tcPr>
          <w:p w14:paraId="7E8343F2" w14:textId="5C90C7A2" w:rsidR="00436AEC" w:rsidRPr="00DB5381" w:rsidRDefault="00436AEC" w:rsidP="00436AEC">
            <w:pPr>
              <w:jc w:val="center"/>
              <w:rPr>
                <w:rFonts w:ascii="Tahoma" w:hAnsi="Tahoma" w:cs="Tahoma"/>
              </w:rPr>
            </w:pPr>
            <w:r w:rsidRPr="00DB5381">
              <w:rPr>
                <w:rFonts w:ascii="Tahoma" w:hAnsi="Tahoma" w:cs="Tahoma"/>
                <w:szCs w:val="18"/>
              </w:rPr>
              <w:t>555</w:t>
            </w:r>
          </w:p>
        </w:tc>
        <w:tc>
          <w:tcPr>
            <w:tcW w:w="1276" w:type="dxa"/>
            <w:shd w:val="clear" w:color="auto" w:fill="FFFFFF"/>
            <w:vAlign w:val="center"/>
          </w:tcPr>
          <w:p w14:paraId="25CA9D98" w14:textId="22422778" w:rsidR="00436AEC" w:rsidRPr="00DB5381" w:rsidRDefault="00436AEC" w:rsidP="00436AEC">
            <w:pPr>
              <w:jc w:val="center"/>
              <w:rPr>
                <w:rFonts w:ascii="Tahoma" w:hAnsi="Tahoma" w:cs="Tahoma"/>
              </w:rPr>
            </w:pPr>
            <w:r w:rsidRPr="00DB5381">
              <w:rPr>
                <w:rFonts w:ascii="Tahoma" w:hAnsi="Tahoma" w:cs="Tahoma"/>
                <w:szCs w:val="18"/>
              </w:rPr>
              <w:t>560</w:t>
            </w:r>
          </w:p>
        </w:tc>
      </w:tr>
      <w:tr w:rsidR="00436AEC" w:rsidRPr="00E751F1" w14:paraId="0E3063B2" w14:textId="77777777" w:rsidTr="00DE66FC">
        <w:trPr>
          <w:cantSplit/>
          <w:trHeight w:val="312"/>
          <w:jc w:val="center"/>
        </w:trPr>
        <w:tc>
          <w:tcPr>
            <w:tcW w:w="516" w:type="dxa"/>
            <w:shd w:val="clear" w:color="auto" w:fill="E6E6E6"/>
            <w:vAlign w:val="center"/>
          </w:tcPr>
          <w:p w14:paraId="254C79FA" w14:textId="77777777"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8</w:t>
            </w:r>
          </w:p>
        </w:tc>
        <w:tc>
          <w:tcPr>
            <w:tcW w:w="4684" w:type="dxa"/>
            <w:shd w:val="clear" w:color="auto" w:fill="E6E6E6"/>
            <w:vAlign w:val="center"/>
          </w:tcPr>
          <w:p w14:paraId="77D8AB25" w14:textId="2FAB43A1" w:rsidR="00436AEC" w:rsidRPr="00D01D55"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Trwały uszczerbek na zdrowiu spowodowany</w:t>
            </w:r>
            <w:r>
              <w:rPr>
                <w:rFonts w:ascii="Tahoma" w:hAnsi="Tahoma" w:cs="Tahoma"/>
                <w:b w:val="0"/>
                <w:color w:val="000000"/>
                <w:sz w:val="20"/>
                <w:lang w:val="pl-PL"/>
              </w:rPr>
              <w:t xml:space="preserve"> </w:t>
            </w:r>
            <w:r w:rsidRPr="00D01D55">
              <w:rPr>
                <w:rFonts w:ascii="Tahoma" w:hAnsi="Tahoma" w:cs="Tahoma"/>
                <w:b w:val="0"/>
                <w:bCs/>
                <w:sz w:val="20"/>
              </w:rPr>
              <w:t xml:space="preserve">zawałem serca lub udarem mózgu </w:t>
            </w:r>
            <w:r w:rsidRPr="00D01D55">
              <w:rPr>
                <w:rFonts w:ascii="Tahoma" w:hAnsi="Tahoma" w:cs="Tahoma"/>
                <w:b w:val="0"/>
                <w:bCs/>
                <w:color w:val="000000"/>
                <w:sz w:val="20"/>
              </w:rPr>
              <w:t>(za każdy 1% uszczerbku)</w:t>
            </w:r>
          </w:p>
        </w:tc>
        <w:tc>
          <w:tcPr>
            <w:tcW w:w="1157" w:type="dxa"/>
            <w:shd w:val="clear" w:color="auto" w:fill="FFFFFF"/>
            <w:vAlign w:val="center"/>
          </w:tcPr>
          <w:p w14:paraId="4E2A9764" w14:textId="1D2570B9" w:rsidR="00436AEC" w:rsidRPr="00DB5381" w:rsidRDefault="00436AEC" w:rsidP="00436AEC">
            <w:pPr>
              <w:jc w:val="center"/>
              <w:rPr>
                <w:rFonts w:ascii="Tahoma" w:hAnsi="Tahoma" w:cs="Tahoma"/>
              </w:rPr>
            </w:pPr>
            <w:r w:rsidRPr="00DB5381">
              <w:rPr>
                <w:rFonts w:ascii="Tahoma" w:hAnsi="Tahoma" w:cs="Tahoma"/>
              </w:rPr>
              <w:t>300</w:t>
            </w:r>
          </w:p>
        </w:tc>
        <w:tc>
          <w:tcPr>
            <w:tcW w:w="1276" w:type="dxa"/>
            <w:shd w:val="clear" w:color="auto" w:fill="FFFFFF"/>
            <w:vAlign w:val="center"/>
          </w:tcPr>
          <w:p w14:paraId="03E3BEB0" w14:textId="394775E2" w:rsidR="00436AEC" w:rsidRPr="00DB5381" w:rsidRDefault="00436AEC" w:rsidP="00436AEC">
            <w:pPr>
              <w:jc w:val="center"/>
              <w:rPr>
                <w:rFonts w:ascii="Tahoma" w:hAnsi="Tahoma" w:cs="Tahoma"/>
              </w:rPr>
            </w:pPr>
            <w:r w:rsidRPr="00DB5381">
              <w:rPr>
                <w:rFonts w:ascii="Tahoma" w:hAnsi="Tahoma" w:cs="Tahoma"/>
                <w:szCs w:val="18"/>
              </w:rPr>
              <w:t>320</w:t>
            </w:r>
          </w:p>
        </w:tc>
        <w:tc>
          <w:tcPr>
            <w:tcW w:w="1276" w:type="dxa"/>
            <w:shd w:val="clear" w:color="auto" w:fill="FFFFFF"/>
            <w:vAlign w:val="center"/>
          </w:tcPr>
          <w:p w14:paraId="52FEA5ED" w14:textId="5EF0F1AC" w:rsidR="00436AEC" w:rsidRPr="00DB5381" w:rsidRDefault="00436AEC" w:rsidP="00436AEC">
            <w:pPr>
              <w:jc w:val="center"/>
              <w:rPr>
                <w:rFonts w:ascii="Tahoma" w:hAnsi="Tahoma" w:cs="Tahoma"/>
              </w:rPr>
            </w:pPr>
            <w:r w:rsidRPr="00DB5381">
              <w:rPr>
                <w:rFonts w:ascii="Tahoma" w:hAnsi="Tahoma" w:cs="Tahoma"/>
                <w:szCs w:val="18"/>
              </w:rPr>
              <w:t>330</w:t>
            </w:r>
          </w:p>
        </w:tc>
      </w:tr>
      <w:tr w:rsidR="00436AEC" w:rsidRPr="00E751F1" w14:paraId="4460820F" w14:textId="77777777" w:rsidTr="00DE66FC">
        <w:trPr>
          <w:cantSplit/>
          <w:trHeight w:val="312"/>
          <w:jc w:val="center"/>
        </w:trPr>
        <w:tc>
          <w:tcPr>
            <w:tcW w:w="516" w:type="dxa"/>
            <w:shd w:val="clear" w:color="auto" w:fill="E6E6E6"/>
            <w:vAlign w:val="center"/>
          </w:tcPr>
          <w:p w14:paraId="716D5B09" w14:textId="77777777"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9</w:t>
            </w:r>
          </w:p>
        </w:tc>
        <w:tc>
          <w:tcPr>
            <w:tcW w:w="4684" w:type="dxa"/>
            <w:shd w:val="clear" w:color="auto" w:fill="E6E6E6"/>
            <w:vAlign w:val="center"/>
          </w:tcPr>
          <w:p w14:paraId="0B4A4B07" w14:textId="77777777" w:rsidR="00436AEC" w:rsidRPr="00644F93" w:rsidRDefault="00436AEC" w:rsidP="00436AEC">
            <w:pPr>
              <w:pStyle w:val="Nagwek2"/>
              <w:spacing w:before="0"/>
              <w:rPr>
                <w:rFonts w:ascii="Tahoma" w:hAnsi="Tahoma" w:cs="Tahoma"/>
                <w:b w:val="0"/>
                <w:color w:val="000000"/>
                <w:sz w:val="20"/>
              </w:rPr>
            </w:pPr>
            <w:r w:rsidRPr="00644F93">
              <w:rPr>
                <w:rFonts w:ascii="Tahoma" w:hAnsi="Tahoma" w:cs="Tahoma"/>
                <w:b w:val="0"/>
                <w:color w:val="000000"/>
                <w:sz w:val="20"/>
              </w:rPr>
              <w:t>Zgon małżonka Ubezpieczonego</w:t>
            </w:r>
          </w:p>
        </w:tc>
        <w:tc>
          <w:tcPr>
            <w:tcW w:w="1157" w:type="dxa"/>
            <w:shd w:val="clear" w:color="auto" w:fill="FFFFFF"/>
            <w:vAlign w:val="center"/>
          </w:tcPr>
          <w:p w14:paraId="3C2D0E9B" w14:textId="5C1F70BA" w:rsidR="00436AEC" w:rsidRPr="00DB5381" w:rsidRDefault="00436AEC" w:rsidP="00436AEC">
            <w:pPr>
              <w:jc w:val="center"/>
              <w:rPr>
                <w:rFonts w:ascii="Tahoma" w:hAnsi="Tahoma" w:cs="Tahoma"/>
              </w:rPr>
            </w:pPr>
            <w:r w:rsidRPr="00DB5381">
              <w:rPr>
                <w:rFonts w:ascii="Tahoma" w:hAnsi="Tahoma" w:cs="Tahoma"/>
              </w:rPr>
              <w:t>15 000</w:t>
            </w:r>
          </w:p>
        </w:tc>
        <w:tc>
          <w:tcPr>
            <w:tcW w:w="1276" w:type="dxa"/>
            <w:shd w:val="clear" w:color="auto" w:fill="FFFFFF"/>
            <w:vAlign w:val="center"/>
          </w:tcPr>
          <w:p w14:paraId="37EEEC6A" w14:textId="05822563" w:rsidR="00436AEC" w:rsidRPr="00DB5381" w:rsidRDefault="00436AEC" w:rsidP="00436AEC">
            <w:pPr>
              <w:jc w:val="center"/>
              <w:rPr>
                <w:rFonts w:ascii="Tahoma" w:hAnsi="Tahoma" w:cs="Tahoma"/>
              </w:rPr>
            </w:pPr>
            <w:r w:rsidRPr="00DB5381">
              <w:rPr>
                <w:rFonts w:ascii="Tahoma" w:hAnsi="Tahoma" w:cs="Tahoma"/>
                <w:szCs w:val="18"/>
              </w:rPr>
              <w:t>16 000</w:t>
            </w:r>
          </w:p>
        </w:tc>
        <w:tc>
          <w:tcPr>
            <w:tcW w:w="1276" w:type="dxa"/>
            <w:shd w:val="clear" w:color="auto" w:fill="FFFFFF"/>
            <w:vAlign w:val="center"/>
          </w:tcPr>
          <w:p w14:paraId="27961997" w14:textId="5C742D79" w:rsidR="00436AEC" w:rsidRPr="00DB5381" w:rsidRDefault="00436AEC" w:rsidP="00436AEC">
            <w:pPr>
              <w:jc w:val="center"/>
              <w:rPr>
                <w:rFonts w:ascii="Tahoma" w:hAnsi="Tahoma" w:cs="Tahoma"/>
              </w:rPr>
            </w:pPr>
            <w:r w:rsidRPr="00DB5381">
              <w:rPr>
                <w:rFonts w:ascii="Tahoma" w:hAnsi="Tahoma" w:cs="Tahoma"/>
                <w:szCs w:val="18"/>
              </w:rPr>
              <w:t>18 000</w:t>
            </w:r>
          </w:p>
        </w:tc>
      </w:tr>
      <w:tr w:rsidR="00436AEC" w:rsidRPr="00E751F1" w14:paraId="789023D1" w14:textId="77777777" w:rsidTr="00DE66FC">
        <w:trPr>
          <w:cantSplit/>
          <w:trHeight w:val="312"/>
          <w:jc w:val="center"/>
        </w:trPr>
        <w:tc>
          <w:tcPr>
            <w:tcW w:w="516" w:type="dxa"/>
            <w:shd w:val="clear" w:color="auto" w:fill="E6E6E6"/>
            <w:vAlign w:val="center"/>
          </w:tcPr>
          <w:p w14:paraId="456A48E0" w14:textId="77777777" w:rsidR="00436AEC" w:rsidRPr="00F311CC" w:rsidRDefault="00436AEC" w:rsidP="00436AEC">
            <w:pPr>
              <w:jc w:val="center"/>
              <w:rPr>
                <w:rFonts w:ascii="Tahoma" w:hAnsi="Tahoma" w:cs="Tahoma"/>
                <w:b/>
                <w:color w:val="000000"/>
              </w:rPr>
            </w:pPr>
            <w:r w:rsidRPr="00F311CC">
              <w:rPr>
                <w:rFonts w:ascii="Tahoma" w:hAnsi="Tahoma" w:cs="Tahoma"/>
                <w:b/>
                <w:color w:val="000000"/>
              </w:rPr>
              <w:t>10</w:t>
            </w:r>
          </w:p>
        </w:tc>
        <w:tc>
          <w:tcPr>
            <w:tcW w:w="4684" w:type="dxa"/>
            <w:shd w:val="clear" w:color="auto" w:fill="E6E6E6"/>
            <w:vAlign w:val="center"/>
          </w:tcPr>
          <w:p w14:paraId="197A8189" w14:textId="5D99E35C" w:rsidR="00436AEC" w:rsidRPr="00644F93" w:rsidRDefault="00436AEC" w:rsidP="00436AEC">
            <w:pPr>
              <w:rPr>
                <w:rFonts w:ascii="Tahoma" w:hAnsi="Tahoma" w:cs="Tahoma"/>
                <w:color w:val="000000"/>
              </w:rPr>
            </w:pPr>
            <w:r w:rsidRPr="00644F93">
              <w:rPr>
                <w:rFonts w:ascii="Tahoma" w:hAnsi="Tahoma" w:cs="Tahoma"/>
                <w:color w:val="000000"/>
              </w:rPr>
              <w:t>Zgon małżonka Ubezpieczonego wskutek NW</w:t>
            </w:r>
          </w:p>
        </w:tc>
        <w:tc>
          <w:tcPr>
            <w:tcW w:w="1157" w:type="dxa"/>
            <w:shd w:val="clear" w:color="auto" w:fill="FFFFFF"/>
            <w:vAlign w:val="center"/>
          </w:tcPr>
          <w:p w14:paraId="0BC8152D" w14:textId="3D34850F" w:rsidR="00436AEC" w:rsidRPr="00DB5381" w:rsidRDefault="00436AEC" w:rsidP="00436AEC">
            <w:pPr>
              <w:jc w:val="center"/>
              <w:rPr>
                <w:rFonts w:ascii="Tahoma" w:hAnsi="Tahoma" w:cs="Tahoma"/>
                <w:bCs/>
              </w:rPr>
            </w:pPr>
            <w:r w:rsidRPr="00DB5381">
              <w:rPr>
                <w:rFonts w:ascii="Tahoma" w:hAnsi="Tahoma" w:cs="Tahoma"/>
                <w:bCs/>
              </w:rPr>
              <w:t>30 000</w:t>
            </w:r>
          </w:p>
        </w:tc>
        <w:tc>
          <w:tcPr>
            <w:tcW w:w="1276" w:type="dxa"/>
            <w:shd w:val="clear" w:color="auto" w:fill="FFFFFF"/>
            <w:vAlign w:val="center"/>
          </w:tcPr>
          <w:p w14:paraId="1965B59B" w14:textId="6CE108F9" w:rsidR="00436AEC" w:rsidRPr="00DB5381" w:rsidRDefault="00436AEC" w:rsidP="00436AEC">
            <w:pPr>
              <w:jc w:val="center"/>
              <w:rPr>
                <w:rFonts w:ascii="Tahoma" w:hAnsi="Tahoma" w:cs="Tahoma"/>
              </w:rPr>
            </w:pPr>
            <w:r w:rsidRPr="00DB5381">
              <w:rPr>
                <w:rFonts w:ascii="Tahoma" w:hAnsi="Tahoma" w:cs="Tahoma"/>
                <w:szCs w:val="18"/>
              </w:rPr>
              <w:t>32 000</w:t>
            </w:r>
          </w:p>
        </w:tc>
        <w:tc>
          <w:tcPr>
            <w:tcW w:w="1276" w:type="dxa"/>
            <w:shd w:val="clear" w:color="auto" w:fill="FFFFFF"/>
            <w:vAlign w:val="center"/>
          </w:tcPr>
          <w:p w14:paraId="15E11FDD" w14:textId="70015A90" w:rsidR="00436AEC" w:rsidRPr="00DB5381" w:rsidRDefault="00436AEC" w:rsidP="00436AEC">
            <w:pPr>
              <w:jc w:val="center"/>
              <w:rPr>
                <w:rFonts w:ascii="Tahoma" w:hAnsi="Tahoma" w:cs="Tahoma"/>
              </w:rPr>
            </w:pPr>
            <w:r w:rsidRPr="00DB5381">
              <w:rPr>
                <w:rFonts w:ascii="Tahoma" w:hAnsi="Tahoma" w:cs="Tahoma"/>
                <w:szCs w:val="18"/>
              </w:rPr>
              <w:t>36 000</w:t>
            </w:r>
          </w:p>
        </w:tc>
      </w:tr>
      <w:tr w:rsidR="00436AEC" w:rsidRPr="00E751F1" w14:paraId="451F39EE" w14:textId="77777777" w:rsidTr="00DE66FC">
        <w:trPr>
          <w:cantSplit/>
          <w:trHeight w:val="312"/>
          <w:jc w:val="center"/>
        </w:trPr>
        <w:tc>
          <w:tcPr>
            <w:tcW w:w="516" w:type="dxa"/>
            <w:shd w:val="clear" w:color="auto" w:fill="E6E6E6"/>
            <w:vAlign w:val="center"/>
          </w:tcPr>
          <w:p w14:paraId="4CBB1484" w14:textId="77777777"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11</w:t>
            </w:r>
          </w:p>
        </w:tc>
        <w:tc>
          <w:tcPr>
            <w:tcW w:w="4684" w:type="dxa"/>
            <w:shd w:val="clear" w:color="auto" w:fill="E6E6E6"/>
            <w:vAlign w:val="center"/>
          </w:tcPr>
          <w:p w14:paraId="400EF514" w14:textId="73B42D4A" w:rsidR="00436AEC" w:rsidRPr="00644F93" w:rsidRDefault="00436AEC" w:rsidP="00436AEC">
            <w:pPr>
              <w:pStyle w:val="Nagwek2"/>
              <w:spacing w:before="0"/>
              <w:rPr>
                <w:rFonts w:ascii="Tahoma" w:hAnsi="Tahoma" w:cs="Tahoma"/>
                <w:b w:val="0"/>
                <w:color w:val="000000"/>
                <w:sz w:val="20"/>
              </w:rPr>
            </w:pPr>
            <w:r w:rsidRPr="00644F93">
              <w:rPr>
                <w:rFonts w:ascii="Tahoma" w:hAnsi="Tahoma" w:cs="Tahoma"/>
                <w:b w:val="0"/>
                <w:color w:val="000000"/>
                <w:sz w:val="20"/>
              </w:rPr>
              <w:t>Zgon rodziców</w:t>
            </w:r>
            <w:r w:rsidRPr="00644F93">
              <w:rPr>
                <w:rFonts w:ascii="Tahoma" w:hAnsi="Tahoma" w:cs="Tahoma"/>
                <w:b w:val="0"/>
                <w:color w:val="000000"/>
                <w:sz w:val="20"/>
                <w:lang w:val="pl-PL"/>
              </w:rPr>
              <w:t xml:space="preserve"> Ubezpieczonego</w:t>
            </w:r>
            <w:r w:rsidRPr="00644F93">
              <w:rPr>
                <w:rFonts w:ascii="Tahoma" w:hAnsi="Tahoma" w:cs="Tahoma"/>
                <w:b w:val="0"/>
                <w:color w:val="000000"/>
                <w:sz w:val="20"/>
              </w:rPr>
              <w:t>/</w:t>
            </w:r>
            <w:r w:rsidRPr="00644F93">
              <w:rPr>
                <w:rFonts w:ascii="Tahoma" w:hAnsi="Tahoma" w:cs="Tahoma"/>
                <w:b w:val="0"/>
                <w:color w:val="000000"/>
                <w:sz w:val="20"/>
                <w:lang w:val="pl-PL"/>
              </w:rPr>
              <w:t>rodziców małżonka Ubezpieczonego</w:t>
            </w:r>
          </w:p>
        </w:tc>
        <w:tc>
          <w:tcPr>
            <w:tcW w:w="1157" w:type="dxa"/>
            <w:shd w:val="clear" w:color="auto" w:fill="FFFFFF"/>
            <w:vAlign w:val="center"/>
          </w:tcPr>
          <w:p w14:paraId="18DCD40A" w14:textId="22E16319" w:rsidR="00436AEC" w:rsidRPr="00DB5381" w:rsidRDefault="00436AEC" w:rsidP="00436AEC">
            <w:pPr>
              <w:jc w:val="center"/>
              <w:rPr>
                <w:rFonts w:ascii="Tahoma" w:hAnsi="Tahoma" w:cs="Tahoma"/>
              </w:rPr>
            </w:pPr>
            <w:r w:rsidRPr="00DB5381">
              <w:rPr>
                <w:rFonts w:ascii="Tahoma" w:hAnsi="Tahoma" w:cs="Tahoma"/>
              </w:rPr>
              <w:t>2 500</w:t>
            </w:r>
          </w:p>
        </w:tc>
        <w:tc>
          <w:tcPr>
            <w:tcW w:w="1276" w:type="dxa"/>
            <w:shd w:val="clear" w:color="auto" w:fill="FFFFFF"/>
            <w:vAlign w:val="center"/>
          </w:tcPr>
          <w:p w14:paraId="5E77CB7A" w14:textId="102239A3" w:rsidR="00436AEC" w:rsidRPr="00DB5381" w:rsidRDefault="00436AEC" w:rsidP="00436AEC">
            <w:pPr>
              <w:jc w:val="center"/>
              <w:rPr>
                <w:rFonts w:ascii="Tahoma" w:hAnsi="Tahoma" w:cs="Tahoma"/>
              </w:rPr>
            </w:pPr>
            <w:r w:rsidRPr="00DB5381">
              <w:rPr>
                <w:rFonts w:ascii="Tahoma" w:hAnsi="Tahoma" w:cs="Tahoma"/>
                <w:szCs w:val="18"/>
              </w:rPr>
              <w:t>2 850</w:t>
            </w:r>
          </w:p>
        </w:tc>
        <w:tc>
          <w:tcPr>
            <w:tcW w:w="1276" w:type="dxa"/>
            <w:shd w:val="clear" w:color="auto" w:fill="FFFFFF"/>
            <w:vAlign w:val="center"/>
          </w:tcPr>
          <w:p w14:paraId="6ABF39F4" w14:textId="7EFC3DD2" w:rsidR="00436AEC" w:rsidRPr="00DB5381" w:rsidRDefault="00436AEC" w:rsidP="00436AEC">
            <w:pPr>
              <w:jc w:val="center"/>
              <w:rPr>
                <w:rFonts w:ascii="Tahoma" w:hAnsi="Tahoma" w:cs="Tahoma"/>
              </w:rPr>
            </w:pPr>
            <w:r w:rsidRPr="00DB5381">
              <w:rPr>
                <w:rFonts w:ascii="Tahoma" w:hAnsi="Tahoma" w:cs="Tahoma"/>
                <w:szCs w:val="18"/>
              </w:rPr>
              <w:t>3 000</w:t>
            </w:r>
          </w:p>
        </w:tc>
      </w:tr>
      <w:tr w:rsidR="00436AEC" w:rsidRPr="00E751F1" w14:paraId="4A71CD92" w14:textId="77777777" w:rsidTr="00DE66FC">
        <w:trPr>
          <w:cantSplit/>
          <w:trHeight w:val="312"/>
          <w:jc w:val="center"/>
        </w:trPr>
        <w:tc>
          <w:tcPr>
            <w:tcW w:w="516" w:type="dxa"/>
            <w:shd w:val="clear" w:color="auto" w:fill="E6E6E6"/>
            <w:vAlign w:val="center"/>
          </w:tcPr>
          <w:p w14:paraId="015CCCD0" w14:textId="3F981173" w:rsidR="00436AEC" w:rsidRPr="00F311CC" w:rsidRDefault="00436AEC" w:rsidP="00436AEC">
            <w:pPr>
              <w:pStyle w:val="Nagwek2"/>
              <w:spacing w:before="0"/>
              <w:jc w:val="center"/>
              <w:rPr>
                <w:rFonts w:ascii="Tahoma" w:hAnsi="Tahoma" w:cs="Tahoma"/>
                <w:color w:val="000000"/>
                <w:sz w:val="20"/>
                <w:lang w:val="pl-PL"/>
              </w:rPr>
            </w:pPr>
            <w:r>
              <w:rPr>
                <w:rFonts w:ascii="Tahoma" w:hAnsi="Tahoma" w:cs="Tahoma"/>
                <w:color w:val="000000"/>
                <w:sz w:val="20"/>
                <w:lang w:val="pl-PL"/>
              </w:rPr>
              <w:t>12</w:t>
            </w:r>
          </w:p>
        </w:tc>
        <w:tc>
          <w:tcPr>
            <w:tcW w:w="4684" w:type="dxa"/>
            <w:shd w:val="clear" w:color="auto" w:fill="E6E6E6"/>
            <w:vAlign w:val="center"/>
          </w:tcPr>
          <w:p w14:paraId="6029F498" w14:textId="10C883A8" w:rsidR="00436AEC" w:rsidRPr="00DB5381" w:rsidRDefault="00436AEC" w:rsidP="00436AEC">
            <w:pPr>
              <w:pStyle w:val="Nagwek2"/>
              <w:spacing w:before="0"/>
              <w:rPr>
                <w:rFonts w:ascii="Tahoma" w:hAnsi="Tahoma" w:cs="Tahoma"/>
                <w:b w:val="0"/>
                <w:sz w:val="20"/>
              </w:rPr>
            </w:pPr>
            <w:r w:rsidRPr="00DB5381">
              <w:rPr>
                <w:rFonts w:ascii="Tahoma" w:hAnsi="Tahoma" w:cs="Tahoma"/>
                <w:b w:val="0"/>
                <w:bCs/>
                <w:sz w:val="20"/>
              </w:rPr>
              <w:t>Zgon rodziców Ubezpieczonego/rodziców małżonka Ubezpieczonego wskutek NW</w:t>
            </w:r>
          </w:p>
        </w:tc>
        <w:tc>
          <w:tcPr>
            <w:tcW w:w="1157" w:type="dxa"/>
            <w:shd w:val="clear" w:color="auto" w:fill="FFFFFF"/>
            <w:vAlign w:val="center"/>
          </w:tcPr>
          <w:p w14:paraId="44994B6E" w14:textId="28DB7F8B" w:rsidR="00436AEC" w:rsidRPr="00DB5381" w:rsidRDefault="00436AEC" w:rsidP="00436AEC">
            <w:pPr>
              <w:jc w:val="center"/>
              <w:rPr>
                <w:rFonts w:ascii="Tahoma" w:hAnsi="Tahoma" w:cs="Tahoma"/>
              </w:rPr>
            </w:pPr>
            <w:r w:rsidRPr="00DB5381">
              <w:rPr>
                <w:rFonts w:ascii="Tahoma" w:hAnsi="Tahoma" w:cs="Tahoma"/>
              </w:rPr>
              <w:t>5 000</w:t>
            </w:r>
          </w:p>
        </w:tc>
        <w:tc>
          <w:tcPr>
            <w:tcW w:w="1276" w:type="dxa"/>
            <w:shd w:val="clear" w:color="auto" w:fill="FFFFFF"/>
            <w:vAlign w:val="center"/>
          </w:tcPr>
          <w:p w14:paraId="2627F5E5" w14:textId="0A0AFC5C" w:rsidR="00436AEC" w:rsidRPr="00DB5381" w:rsidRDefault="00436AEC" w:rsidP="00436AEC">
            <w:pPr>
              <w:jc w:val="center"/>
              <w:rPr>
                <w:rFonts w:ascii="Tahoma" w:hAnsi="Tahoma" w:cs="Tahoma"/>
              </w:rPr>
            </w:pPr>
            <w:r w:rsidRPr="00DB5381">
              <w:rPr>
                <w:rFonts w:ascii="Tahoma" w:hAnsi="Tahoma" w:cs="Tahoma"/>
              </w:rPr>
              <w:t>5 700</w:t>
            </w:r>
          </w:p>
        </w:tc>
        <w:tc>
          <w:tcPr>
            <w:tcW w:w="1276" w:type="dxa"/>
            <w:shd w:val="clear" w:color="auto" w:fill="FFFFFF"/>
            <w:vAlign w:val="center"/>
          </w:tcPr>
          <w:p w14:paraId="47EF8298" w14:textId="5E148838" w:rsidR="00436AEC" w:rsidRPr="00DB5381" w:rsidRDefault="00436AEC" w:rsidP="00436AEC">
            <w:pPr>
              <w:jc w:val="center"/>
              <w:rPr>
                <w:rFonts w:ascii="Tahoma" w:hAnsi="Tahoma" w:cs="Tahoma"/>
              </w:rPr>
            </w:pPr>
            <w:r w:rsidRPr="00DB5381">
              <w:rPr>
                <w:rFonts w:ascii="Tahoma" w:hAnsi="Tahoma" w:cs="Tahoma"/>
              </w:rPr>
              <w:t>6 000</w:t>
            </w:r>
          </w:p>
        </w:tc>
      </w:tr>
      <w:tr w:rsidR="00436AEC" w:rsidRPr="00E751F1" w14:paraId="2BE6AFDA" w14:textId="77777777" w:rsidTr="00DE66FC">
        <w:trPr>
          <w:cantSplit/>
          <w:trHeight w:val="312"/>
          <w:jc w:val="center"/>
        </w:trPr>
        <w:tc>
          <w:tcPr>
            <w:tcW w:w="516" w:type="dxa"/>
            <w:shd w:val="clear" w:color="auto" w:fill="E6E6E6"/>
            <w:vAlign w:val="center"/>
          </w:tcPr>
          <w:p w14:paraId="59FE35B4" w14:textId="4BB874E0" w:rsidR="00436AEC" w:rsidRPr="00F311CC" w:rsidRDefault="00436AEC" w:rsidP="00436AEC">
            <w:pPr>
              <w:pStyle w:val="Nagwek1"/>
              <w:spacing w:before="0"/>
              <w:jc w:val="center"/>
              <w:rPr>
                <w:rFonts w:ascii="Tahoma" w:hAnsi="Tahoma" w:cs="Tahoma"/>
                <w:color w:val="000000"/>
                <w:sz w:val="20"/>
                <w:u w:val="none"/>
                <w:lang w:val="pl-PL" w:eastAsia="pl-PL"/>
              </w:rPr>
            </w:pPr>
            <w:r w:rsidRPr="00F311CC">
              <w:rPr>
                <w:rFonts w:ascii="Tahoma" w:hAnsi="Tahoma" w:cs="Tahoma"/>
                <w:color w:val="000000"/>
                <w:sz w:val="20"/>
                <w:u w:val="none"/>
                <w:lang w:val="pl-PL" w:eastAsia="pl-PL"/>
              </w:rPr>
              <w:t>1</w:t>
            </w:r>
            <w:r>
              <w:rPr>
                <w:rFonts w:ascii="Tahoma" w:hAnsi="Tahoma" w:cs="Tahoma"/>
                <w:color w:val="000000"/>
                <w:sz w:val="20"/>
                <w:u w:val="none"/>
                <w:lang w:val="pl-PL" w:eastAsia="pl-PL"/>
              </w:rPr>
              <w:t>3</w:t>
            </w:r>
          </w:p>
        </w:tc>
        <w:tc>
          <w:tcPr>
            <w:tcW w:w="4684" w:type="dxa"/>
            <w:shd w:val="clear" w:color="auto" w:fill="E6E6E6"/>
            <w:vAlign w:val="center"/>
          </w:tcPr>
          <w:p w14:paraId="085F16DB" w14:textId="623A6D29" w:rsidR="00436AEC" w:rsidRPr="00DB5381" w:rsidRDefault="00436AEC" w:rsidP="00436AEC">
            <w:pPr>
              <w:pStyle w:val="Nagwek1"/>
              <w:spacing w:before="0"/>
              <w:rPr>
                <w:rFonts w:ascii="Tahoma" w:hAnsi="Tahoma" w:cs="Tahoma"/>
                <w:b w:val="0"/>
                <w:sz w:val="20"/>
                <w:u w:val="none"/>
                <w:lang w:val="pl-PL" w:eastAsia="pl-PL"/>
              </w:rPr>
            </w:pPr>
            <w:r w:rsidRPr="00DB5381">
              <w:rPr>
                <w:rFonts w:ascii="Tahoma" w:hAnsi="Tahoma" w:cs="Tahoma"/>
                <w:b w:val="0"/>
                <w:sz w:val="20"/>
                <w:u w:val="none"/>
                <w:lang w:val="pl-PL" w:eastAsia="pl-PL"/>
              </w:rPr>
              <w:t>Zgon dziecka</w:t>
            </w:r>
          </w:p>
        </w:tc>
        <w:tc>
          <w:tcPr>
            <w:tcW w:w="1157" w:type="dxa"/>
            <w:shd w:val="clear" w:color="auto" w:fill="FFFFFF"/>
            <w:vAlign w:val="center"/>
          </w:tcPr>
          <w:p w14:paraId="42FC8894" w14:textId="78A67B00" w:rsidR="00436AEC" w:rsidRPr="00DB5381" w:rsidRDefault="00436AEC" w:rsidP="00436AEC">
            <w:pPr>
              <w:jc w:val="center"/>
              <w:rPr>
                <w:rFonts w:ascii="Tahoma" w:hAnsi="Tahoma" w:cs="Tahoma"/>
              </w:rPr>
            </w:pPr>
            <w:r w:rsidRPr="00DB5381">
              <w:rPr>
                <w:rFonts w:ascii="Tahoma" w:hAnsi="Tahoma" w:cs="Tahoma"/>
              </w:rPr>
              <w:t>6 000</w:t>
            </w:r>
          </w:p>
        </w:tc>
        <w:tc>
          <w:tcPr>
            <w:tcW w:w="1276" w:type="dxa"/>
            <w:shd w:val="clear" w:color="auto" w:fill="FFFFFF"/>
            <w:vAlign w:val="center"/>
          </w:tcPr>
          <w:p w14:paraId="3B6005C0" w14:textId="672F76B6" w:rsidR="00436AEC" w:rsidRPr="00DB5381" w:rsidRDefault="00436AEC" w:rsidP="00436AEC">
            <w:pPr>
              <w:jc w:val="center"/>
              <w:rPr>
                <w:rFonts w:ascii="Tahoma" w:hAnsi="Tahoma" w:cs="Tahoma"/>
              </w:rPr>
            </w:pPr>
            <w:r w:rsidRPr="00DB5381">
              <w:rPr>
                <w:rFonts w:ascii="Tahoma" w:hAnsi="Tahoma" w:cs="Tahoma"/>
                <w:szCs w:val="18"/>
              </w:rPr>
              <w:t>6 200</w:t>
            </w:r>
          </w:p>
        </w:tc>
        <w:tc>
          <w:tcPr>
            <w:tcW w:w="1276" w:type="dxa"/>
            <w:shd w:val="clear" w:color="auto" w:fill="FFFFFF"/>
            <w:vAlign w:val="center"/>
          </w:tcPr>
          <w:p w14:paraId="6D10785E" w14:textId="028E4326" w:rsidR="00436AEC" w:rsidRPr="00DB5381" w:rsidRDefault="00436AEC" w:rsidP="00436AEC">
            <w:pPr>
              <w:jc w:val="center"/>
              <w:rPr>
                <w:rFonts w:ascii="Tahoma" w:hAnsi="Tahoma" w:cs="Tahoma"/>
              </w:rPr>
            </w:pPr>
            <w:r w:rsidRPr="00DB5381">
              <w:rPr>
                <w:rFonts w:ascii="Tahoma" w:hAnsi="Tahoma" w:cs="Tahoma"/>
                <w:szCs w:val="18"/>
              </w:rPr>
              <w:t>7 000</w:t>
            </w:r>
          </w:p>
        </w:tc>
      </w:tr>
      <w:tr w:rsidR="00436AEC" w:rsidRPr="00E751F1" w14:paraId="77206D6C" w14:textId="77777777" w:rsidTr="00DE66FC">
        <w:trPr>
          <w:cantSplit/>
          <w:trHeight w:val="312"/>
          <w:jc w:val="center"/>
        </w:trPr>
        <w:tc>
          <w:tcPr>
            <w:tcW w:w="516" w:type="dxa"/>
            <w:shd w:val="clear" w:color="auto" w:fill="E6E6E6"/>
            <w:vAlign w:val="center"/>
          </w:tcPr>
          <w:p w14:paraId="30EDBABC" w14:textId="0CC69D18" w:rsidR="00436AEC" w:rsidRPr="00234448" w:rsidRDefault="00436AEC" w:rsidP="00436AEC">
            <w:pPr>
              <w:pStyle w:val="Nagwek1"/>
              <w:spacing w:before="0"/>
              <w:jc w:val="center"/>
              <w:rPr>
                <w:rFonts w:ascii="Tahoma" w:hAnsi="Tahoma" w:cs="Tahoma"/>
                <w:color w:val="000000"/>
                <w:sz w:val="20"/>
                <w:u w:val="none"/>
                <w:lang w:val="pl-PL" w:eastAsia="pl-PL"/>
              </w:rPr>
            </w:pPr>
            <w:r>
              <w:rPr>
                <w:rFonts w:ascii="Tahoma" w:hAnsi="Tahoma" w:cs="Tahoma"/>
                <w:color w:val="000000"/>
                <w:sz w:val="20"/>
                <w:u w:val="none"/>
                <w:lang w:val="pl-PL" w:eastAsia="pl-PL"/>
              </w:rPr>
              <w:t>14</w:t>
            </w:r>
          </w:p>
        </w:tc>
        <w:tc>
          <w:tcPr>
            <w:tcW w:w="4684" w:type="dxa"/>
            <w:shd w:val="clear" w:color="auto" w:fill="E6E6E6"/>
            <w:vAlign w:val="center"/>
          </w:tcPr>
          <w:p w14:paraId="2B2180E9" w14:textId="3DC7D4FE" w:rsidR="00436AEC" w:rsidRPr="00DB5381" w:rsidRDefault="00436AEC" w:rsidP="00436AEC">
            <w:pPr>
              <w:pStyle w:val="Nagwek1"/>
              <w:spacing w:before="0"/>
              <w:rPr>
                <w:rFonts w:ascii="Tahoma" w:hAnsi="Tahoma" w:cs="Tahoma"/>
                <w:b w:val="0"/>
                <w:sz w:val="20"/>
                <w:u w:val="none"/>
                <w:lang w:val="pl-PL" w:eastAsia="pl-PL"/>
              </w:rPr>
            </w:pPr>
            <w:r w:rsidRPr="00DB5381">
              <w:rPr>
                <w:rFonts w:ascii="Tahoma" w:hAnsi="Tahoma" w:cs="Tahoma"/>
                <w:b w:val="0"/>
                <w:bCs/>
                <w:sz w:val="20"/>
                <w:u w:val="none"/>
              </w:rPr>
              <w:t>Zgon dziecka wskutek NW</w:t>
            </w:r>
          </w:p>
        </w:tc>
        <w:tc>
          <w:tcPr>
            <w:tcW w:w="1157" w:type="dxa"/>
            <w:shd w:val="clear" w:color="auto" w:fill="FFFFFF"/>
            <w:vAlign w:val="center"/>
          </w:tcPr>
          <w:p w14:paraId="3F5B307A" w14:textId="2BF3B591" w:rsidR="00436AEC" w:rsidRPr="00DB5381" w:rsidRDefault="00436AEC" w:rsidP="00436AEC">
            <w:pPr>
              <w:jc w:val="center"/>
              <w:rPr>
                <w:rFonts w:ascii="Tahoma" w:hAnsi="Tahoma" w:cs="Tahoma"/>
              </w:rPr>
            </w:pPr>
            <w:r w:rsidRPr="00DB5381">
              <w:rPr>
                <w:rFonts w:ascii="Tahoma" w:hAnsi="Tahoma" w:cs="Tahoma"/>
              </w:rPr>
              <w:t>12 000</w:t>
            </w:r>
          </w:p>
        </w:tc>
        <w:tc>
          <w:tcPr>
            <w:tcW w:w="1276" w:type="dxa"/>
            <w:shd w:val="clear" w:color="auto" w:fill="FFFFFF"/>
            <w:vAlign w:val="center"/>
          </w:tcPr>
          <w:p w14:paraId="6594CFA5" w14:textId="610C0414" w:rsidR="00436AEC" w:rsidRPr="00DB5381" w:rsidRDefault="00436AEC" w:rsidP="00436AEC">
            <w:pPr>
              <w:jc w:val="center"/>
              <w:rPr>
                <w:rFonts w:ascii="Tahoma" w:hAnsi="Tahoma" w:cs="Tahoma"/>
              </w:rPr>
            </w:pPr>
            <w:r w:rsidRPr="00DB5381">
              <w:rPr>
                <w:rFonts w:ascii="Tahoma" w:hAnsi="Tahoma" w:cs="Tahoma"/>
              </w:rPr>
              <w:t>12 400</w:t>
            </w:r>
          </w:p>
        </w:tc>
        <w:tc>
          <w:tcPr>
            <w:tcW w:w="1276" w:type="dxa"/>
            <w:shd w:val="clear" w:color="auto" w:fill="FFFFFF"/>
            <w:vAlign w:val="center"/>
          </w:tcPr>
          <w:p w14:paraId="285F9D40" w14:textId="22693B3B" w:rsidR="00436AEC" w:rsidRPr="00DB5381" w:rsidRDefault="00436AEC" w:rsidP="00436AEC">
            <w:pPr>
              <w:jc w:val="center"/>
              <w:rPr>
                <w:rFonts w:ascii="Tahoma" w:hAnsi="Tahoma" w:cs="Tahoma"/>
              </w:rPr>
            </w:pPr>
            <w:r w:rsidRPr="00DB5381">
              <w:rPr>
                <w:rFonts w:ascii="Tahoma" w:hAnsi="Tahoma" w:cs="Tahoma"/>
              </w:rPr>
              <w:t>14 000</w:t>
            </w:r>
          </w:p>
        </w:tc>
      </w:tr>
      <w:tr w:rsidR="00436AEC" w:rsidRPr="00E751F1" w14:paraId="73BF87D2" w14:textId="77777777" w:rsidTr="00DE66FC">
        <w:trPr>
          <w:cantSplit/>
          <w:trHeight w:val="312"/>
          <w:jc w:val="center"/>
        </w:trPr>
        <w:tc>
          <w:tcPr>
            <w:tcW w:w="516" w:type="dxa"/>
            <w:shd w:val="clear" w:color="auto" w:fill="E6E6E6"/>
            <w:vAlign w:val="center"/>
          </w:tcPr>
          <w:p w14:paraId="4BF501DB" w14:textId="2A445844"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lastRenderedPageBreak/>
              <w:t>1</w:t>
            </w:r>
            <w:r>
              <w:rPr>
                <w:rFonts w:ascii="Tahoma" w:hAnsi="Tahoma" w:cs="Tahoma"/>
                <w:color w:val="000000"/>
                <w:sz w:val="20"/>
                <w:lang w:val="pl-PL"/>
              </w:rPr>
              <w:t>5</w:t>
            </w:r>
          </w:p>
        </w:tc>
        <w:tc>
          <w:tcPr>
            <w:tcW w:w="4684" w:type="dxa"/>
            <w:shd w:val="clear" w:color="auto" w:fill="E6E6E6"/>
            <w:vAlign w:val="center"/>
          </w:tcPr>
          <w:p w14:paraId="1155093A" w14:textId="767AB2B4" w:rsidR="00436AEC" w:rsidRPr="00F311CC"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Zgon noworodka</w:t>
            </w:r>
          </w:p>
        </w:tc>
        <w:tc>
          <w:tcPr>
            <w:tcW w:w="1157" w:type="dxa"/>
            <w:shd w:val="clear" w:color="auto" w:fill="FFFFFF"/>
            <w:vAlign w:val="center"/>
          </w:tcPr>
          <w:p w14:paraId="064FA14F" w14:textId="25CE28D6" w:rsidR="00436AEC" w:rsidRPr="00E751F1" w:rsidRDefault="00436AEC" w:rsidP="00436AEC">
            <w:pPr>
              <w:jc w:val="center"/>
              <w:rPr>
                <w:rFonts w:ascii="Tahoma" w:hAnsi="Tahoma" w:cs="Tahoma"/>
                <w:highlight w:val="yellow"/>
              </w:rPr>
            </w:pPr>
            <w:r>
              <w:rPr>
                <w:rFonts w:ascii="Tahoma" w:hAnsi="Tahoma" w:cs="Tahoma"/>
              </w:rPr>
              <w:t>4 000</w:t>
            </w:r>
          </w:p>
        </w:tc>
        <w:tc>
          <w:tcPr>
            <w:tcW w:w="1276" w:type="dxa"/>
            <w:shd w:val="clear" w:color="auto" w:fill="FFFFFF"/>
            <w:vAlign w:val="center"/>
          </w:tcPr>
          <w:p w14:paraId="1D0D2428" w14:textId="5480FDE3" w:rsidR="00436AEC" w:rsidRPr="00E751F1" w:rsidRDefault="00436AEC" w:rsidP="00436AEC">
            <w:pPr>
              <w:jc w:val="center"/>
              <w:rPr>
                <w:rFonts w:ascii="Tahoma" w:hAnsi="Tahoma" w:cs="Tahoma"/>
                <w:highlight w:val="yellow"/>
              </w:rPr>
            </w:pPr>
            <w:r>
              <w:rPr>
                <w:rFonts w:ascii="Tahoma" w:hAnsi="Tahoma" w:cs="Tahoma"/>
                <w:szCs w:val="18"/>
              </w:rPr>
              <w:t>4 500</w:t>
            </w:r>
          </w:p>
        </w:tc>
        <w:tc>
          <w:tcPr>
            <w:tcW w:w="1276" w:type="dxa"/>
            <w:shd w:val="clear" w:color="auto" w:fill="FFFFFF"/>
            <w:vAlign w:val="center"/>
          </w:tcPr>
          <w:p w14:paraId="37EBFFC2" w14:textId="1BC3299B" w:rsidR="00436AEC" w:rsidRPr="00E751F1" w:rsidRDefault="00436AEC" w:rsidP="00436AEC">
            <w:pPr>
              <w:jc w:val="center"/>
              <w:rPr>
                <w:rFonts w:ascii="Tahoma" w:hAnsi="Tahoma" w:cs="Tahoma"/>
                <w:highlight w:val="yellow"/>
              </w:rPr>
            </w:pPr>
            <w:r>
              <w:rPr>
                <w:rFonts w:ascii="Tahoma" w:hAnsi="Tahoma" w:cs="Tahoma"/>
                <w:szCs w:val="18"/>
              </w:rPr>
              <w:t>5 000</w:t>
            </w:r>
          </w:p>
        </w:tc>
      </w:tr>
      <w:tr w:rsidR="00436AEC" w:rsidRPr="00E751F1" w14:paraId="6BA79CC1" w14:textId="77777777" w:rsidTr="00DE66FC">
        <w:trPr>
          <w:cantSplit/>
          <w:trHeight w:val="312"/>
          <w:jc w:val="center"/>
        </w:trPr>
        <w:tc>
          <w:tcPr>
            <w:tcW w:w="516" w:type="dxa"/>
            <w:shd w:val="clear" w:color="auto" w:fill="E6E6E6"/>
            <w:vAlign w:val="center"/>
          </w:tcPr>
          <w:p w14:paraId="15CA7508" w14:textId="28307C1B"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1</w:t>
            </w:r>
            <w:r>
              <w:rPr>
                <w:rFonts w:ascii="Tahoma" w:hAnsi="Tahoma" w:cs="Tahoma"/>
                <w:color w:val="000000"/>
                <w:sz w:val="20"/>
                <w:lang w:val="pl-PL"/>
              </w:rPr>
              <w:t>6</w:t>
            </w:r>
          </w:p>
        </w:tc>
        <w:tc>
          <w:tcPr>
            <w:tcW w:w="4684" w:type="dxa"/>
            <w:shd w:val="clear" w:color="auto" w:fill="E6E6E6"/>
            <w:vAlign w:val="center"/>
          </w:tcPr>
          <w:p w14:paraId="12F8838F" w14:textId="5C26AA69" w:rsidR="00436AEC" w:rsidRPr="00F311CC"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Urodzenie dziecka</w:t>
            </w:r>
          </w:p>
        </w:tc>
        <w:tc>
          <w:tcPr>
            <w:tcW w:w="1157" w:type="dxa"/>
            <w:shd w:val="clear" w:color="auto" w:fill="FFFFFF"/>
            <w:vAlign w:val="center"/>
          </w:tcPr>
          <w:p w14:paraId="62DBBBA5" w14:textId="7101530F" w:rsidR="00436AEC" w:rsidRPr="00E751F1" w:rsidRDefault="00436AEC" w:rsidP="00436AEC">
            <w:pPr>
              <w:jc w:val="center"/>
              <w:rPr>
                <w:rFonts w:ascii="Tahoma" w:hAnsi="Tahoma" w:cs="Tahoma"/>
                <w:bCs/>
                <w:highlight w:val="yellow"/>
              </w:rPr>
            </w:pPr>
            <w:r>
              <w:rPr>
                <w:rFonts w:ascii="Tahoma" w:hAnsi="Tahoma" w:cs="Tahoma"/>
                <w:bCs/>
              </w:rPr>
              <w:t>1 600</w:t>
            </w:r>
          </w:p>
        </w:tc>
        <w:tc>
          <w:tcPr>
            <w:tcW w:w="1276" w:type="dxa"/>
            <w:shd w:val="clear" w:color="auto" w:fill="FFFFFF"/>
            <w:vAlign w:val="center"/>
          </w:tcPr>
          <w:p w14:paraId="177C3D24" w14:textId="7398D59D" w:rsidR="00436AEC" w:rsidRPr="00E751F1" w:rsidRDefault="00436AEC" w:rsidP="00436AEC">
            <w:pPr>
              <w:jc w:val="center"/>
              <w:rPr>
                <w:rFonts w:ascii="Tahoma" w:hAnsi="Tahoma" w:cs="Tahoma"/>
                <w:highlight w:val="yellow"/>
              </w:rPr>
            </w:pPr>
            <w:r>
              <w:rPr>
                <w:rFonts w:ascii="Tahoma" w:hAnsi="Tahoma" w:cs="Tahoma"/>
                <w:szCs w:val="18"/>
              </w:rPr>
              <w:t>1 800</w:t>
            </w:r>
          </w:p>
        </w:tc>
        <w:tc>
          <w:tcPr>
            <w:tcW w:w="1276" w:type="dxa"/>
            <w:shd w:val="clear" w:color="auto" w:fill="FFFFFF"/>
            <w:vAlign w:val="center"/>
          </w:tcPr>
          <w:p w14:paraId="22BA99B6" w14:textId="291FE119" w:rsidR="00436AEC" w:rsidRPr="00E751F1" w:rsidRDefault="00436AEC" w:rsidP="00436AEC">
            <w:pPr>
              <w:jc w:val="center"/>
              <w:rPr>
                <w:rFonts w:ascii="Tahoma" w:hAnsi="Tahoma" w:cs="Tahoma"/>
                <w:highlight w:val="yellow"/>
              </w:rPr>
            </w:pPr>
            <w:r>
              <w:rPr>
                <w:rFonts w:ascii="Tahoma" w:hAnsi="Tahoma" w:cs="Tahoma"/>
                <w:szCs w:val="18"/>
              </w:rPr>
              <w:t>1 800</w:t>
            </w:r>
          </w:p>
        </w:tc>
      </w:tr>
      <w:tr w:rsidR="00436AEC" w:rsidRPr="00E751F1" w14:paraId="0E4E4D52" w14:textId="77777777" w:rsidTr="00DE66FC">
        <w:trPr>
          <w:cantSplit/>
          <w:trHeight w:val="312"/>
          <w:jc w:val="center"/>
        </w:trPr>
        <w:tc>
          <w:tcPr>
            <w:tcW w:w="516" w:type="dxa"/>
            <w:shd w:val="clear" w:color="auto" w:fill="E6E6E6"/>
            <w:vAlign w:val="center"/>
          </w:tcPr>
          <w:p w14:paraId="18357673" w14:textId="4B3E3484"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1</w:t>
            </w:r>
            <w:r>
              <w:rPr>
                <w:rFonts w:ascii="Tahoma" w:hAnsi="Tahoma" w:cs="Tahoma"/>
                <w:color w:val="000000"/>
                <w:sz w:val="20"/>
                <w:lang w:val="pl-PL"/>
              </w:rPr>
              <w:t>7</w:t>
            </w:r>
          </w:p>
        </w:tc>
        <w:tc>
          <w:tcPr>
            <w:tcW w:w="4684" w:type="dxa"/>
            <w:shd w:val="clear" w:color="auto" w:fill="E6E6E6"/>
            <w:vAlign w:val="center"/>
          </w:tcPr>
          <w:p w14:paraId="560DE7A0" w14:textId="52646445" w:rsidR="00436AEC" w:rsidRPr="00F311CC"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Osierocenie dziecka przez Ubezpieczonego</w:t>
            </w:r>
          </w:p>
        </w:tc>
        <w:tc>
          <w:tcPr>
            <w:tcW w:w="1157" w:type="dxa"/>
            <w:shd w:val="clear" w:color="auto" w:fill="FFFFFF"/>
            <w:vAlign w:val="center"/>
          </w:tcPr>
          <w:p w14:paraId="6E7BDAC3" w14:textId="5ADC64ED" w:rsidR="00436AEC" w:rsidRPr="00E751F1" w:rsidRDefault="00436AEC" w:rsidP="00436AEC">
            <w:pPr>
              <w:jc w:val="center"/>
              <w:rPr>
                <w:rFonts w:ascii="Tahoma" w:hAnsi="Tahoma" w:cs="Tahoma"/>
                <w:highlight w:val="yellow"/>
              </w:rPr>
            </w:pPr>
            <w:r>
              <w:rPr>
                <w:rFonts w:ascii="Tahoma" w:hAnsi="Tahoma" w:cs="Tahoma"/>
              </w:rPr>
              <w:t>6 000</w:t>
            </w:r>
          </w:p>
        </w:tc>
        <w:tc>
          <w:tcPr>
            <w:tcW w:w="1276" w:type="dxa"/>
            <w:shd w:val="clear" w:color="auto" w:fill="FFFFFF"/>
            <w:vAlign w:val="center"/>
          </w:tcPr>
          <w:p w14:paraId="4EA5A191" w14:textId="4947D44E" w:rsidR="00436AEC" w:rsidRPr="00E751F1" w:rsidRDefault="00436AEC" w:rsidP="00436AEC">
            <w:pPr>
              <w:jc w:val="center"/>
              <w:rPr>
                <w:rFonts w:ascii="Tahoma" w:hAnsi="Tahoma" w:cs="Tahoma"/>
                <w:highlight w:val="yellow"/>
              </w:rPr>
            </w:pPr>
            <w:r>
              <w:rPr>
                <w:rFonts w:ascii="Tahoma" w:hAnsi="Tahoma" w:cs="Tahoma"/>
                <w:szCs w:val="18"/>
              </w:rPr>
              <w:t>6 500</w:t>
            </w:r>
          </w:p>
        </w:tc>
        <w:tc>
          <w:tcPr>
            <w:tcW w:w="1276" w:type="dxa"/>
            <w:shd w:val="clear" w:color="auto" w:fill="FFFFFF"/>
            <w:vAlign w:val="center"/>
          </w:tcPr>
          <w:p w14:paraId="20844B6D" w14:textId="470B41FD" w:rsidR="00436AEC" w:rsidRPr="00E751F1" w:rsidRDefault="00436AEC" w:rsidP="00436AEC">
            <w:pPr>
              <w:jc w:val="center"/>
              <w:rPr>
                <w:rFonts w:ascii="Tahoma" w:hAnsi="Tahoma" w:cs="Tahoma"/>
                <w:highlight w:val="yellow"/>
              </w:rPr>
            </w:pPr>
            <w:r>
              <w:rPr>
                <w:rFonts w:ascii="Tahoma" w:hAnsi="Tahoma" w:cs="Tahoma"/>
                <w:szCs w:val="18"/>
              </w:rPr>
              <w:t>6 500</w:t>
            </w:r>
          </w:p>
        </w:tc>
      </w:tr>
      <w:tr w:rsidR="00436AEC" w:rsidRPr="00E751F1" w14:paraId="22E95817" w14:textId="77777777" w:rsidTr="00DE66FC">
        <w:trPr>
          <w:cantSplit/>
          <w:trHeight w:val="397"/>
          <w:jc w:val="center"/>
        </w:trPr>
        <w:tc>
          <w:tcPr>
            <w:tcW w:w="516" w:type="dxa"/>
            <w:shd w:val="clear" w:color="auto" w:fill="E6E6E6"/>
            <w:vAlign w:val="center"/>
          </w:tcPr>
          <w:p w14:paraId="6CF90985" w14:textId="1CCCEFE6" w:rsidR="00436AEC" w:rsidRPr="00F311CC" w:rsidRDefault="00436AEC" w:rsidP="00436AEC">
            <w:pPr>
              <w:jc w:val="center"/>
              <w:rPr>
                <w:rFonts w:ascii="Tahoma" w:hAnsi="Tahoma" w:cs="Tahoma"/>
                <w:b/>
                <w:color w:val="000000"/>
              </w:rPr>
            </w:pPr>
            <w:r w:rsidRPr="00F311CC">
              <w:rPr>
                <w:rFonts w:ascii="Tahoma" w:hAnsi="Tahoma" w:cs="Tahoma"/>
                <w:b/>
                <w:color w:val="000000"/>
              </w:rPr>
              <w:t>1</w:t>
            </w:r>
            <w:r>
              <w:rPr>
                <w:rFonts w:ascii="Tahoma" w:hAnsi="Tahoma" w:cs="Tahoma"/>
                <w:b/>
                <w:color w:val="000000"/>
              </w:rPr>
              <w:t>8</w:t>
            </w:r>
          </w:p>
        </w:tc>
        <w:tc>
          <w:tcPr>
            <w:tcW w:w="4684" w:type="dxa"/>
            <w:shd w:val="clear" w:color="auto" w:fill="E6E6E6"/>
            <w:vAlign w:val="center"/>
          </w:tcPr>
          <w:p w14:paraId="28EF1F24" w14:textId="70679B02" w:rsidR="00436AEC" w:rsidRPr="00F311CC" w:rsidRDefault="00436AEC" w:rsidP="00436AEC">
            <w:pPr>
              <w:rPr>
                <w:rFonts w:ascii="Tahoma" w:hAnsi="Tahoma" w:cs="Tahoma"/>
                <w:color w:val="000000"/>
              </w:rPr>
            </w:pPr>
            <w:r w:rsidRPr="00F311CC">
              <w:rPr>
                <w:rFonts w:ascii="Tahoma" w:hAnsi="Tahoma" w:cs="Tahoma"/>
                <w:color w:val="000000"/>
              </w:rPr>
              <w:t>Poważne zachorowanie Ubezpieczonego</w:t>
            </w:r>
          </w:p>
        </w:tc>
        <w:tc>
          <w:tcPr>
            <w:tcW w:w="1157" w:type="dxa"/>
            <w:shd w:val="clear" w:color="auto" w:fill="FFFFFF"/>
            <w:vAlign w:val="center"/>
          </w:tcPr>
          <w:p w14:paraId="788A6A3D" w14:textId="5418C950" w:rsidR="00436AEC" w:rsidRPr="00E751F1" w:rsidRDefault="00436AEC" w:rsidP="00436AEC">
            <w:pPr>
              <w:jc w:val="center"/>
              <w:rPr>
                <w:rFonts w:ascii="Tahoma" w:hAnsi="Tahoma" w:cs="Tahoma"/>
                <w:bCs/>
                <w:highlight w:val="yellow"/>
              </w:rPr>
            </w:pPr>
            <w:r>
              <w:rPr>
                <w:rFonts w:ascii="Tahoma" w:hAnsi="Tahoma" w:cs="Tahoma"/>
                <w:bCs/>
              </w:rPr>
              <w:t>9 000</w:t>
            </w:r>
          </w:p>
        </w:tc>
        <w:tc>
          <w:tcPr>
            <w:tcW w:w="1276" w:type="dxa"/>
            <w:shd w:val="clear" w:color="auto" w:fill="FFFFFF"/>
            <w:vAlign w:val="center"/>
          </w:tcPr>
          <w:p w14:paraId="3E6B93D1" w14:textId="63A8A04E" w:rsidR="00436AEC" w:rsidRPr="00E751F1" w:rsidRDefault="00436AEC" w:rsidP="00436AEC">
            <w:pPr>
              <w:jc w:val="center"/>
              <w:rPr>
                <w:rFonts w:ascii="Tahoma" w:hAnsi="Tahoma" w:cs="Tahoma"/>
                <w:bCs/>
                <w:highlight w:val="yellow"/>
              </w:rPr>
            </w:pPr>
            <w:r>
              <w:rPr>
                <w:rFonts w:ascii="Tahoma" w:hAnsi="Tahoma" w:cs="Tahoma"/>
                <w:bCs/>
              </w:rPr>
              <w:t>10 000</w:t>
            </w:r>
          </w:p>
        </w:tc>
        <w:tc>
          <w:tcPr>
            <w:tcW w:w="1276" w:type="dxa"/>
            <w:shd w:val="clear" w:color="auto" w:fill="FFFFFF"/>
            <w:vAlign w:val="center"/>
          </w:tcPr>
          <w:p w14:paraId="711A8EE8" w14:textId="15EF72CF" w:rsidR="00436AEC" w:rsidRPr="00E751F1" w:rsidRDefault="00436AEC" w:rsidP="00436AEC">
            <w:pPr>
              <w:jc w:val="center"/>
              <w:rPr>
                <w:rFonts w:ascii="Tahoma" w:hAnsi="Tahoma" w:cs="Tahoma"/>
                <w:bCs/>
                <w:highlight w:val="yellow"/>
              </w:rPr>
            </w:pPr>
            <w:r>
              <w:rPr>
                <w:rFonts w:ascii="Tahoma" w:hAnsi="Tahoma" w:cs="Tahoma"/>
                <w:bCs/>
              </w:rPr>
              <w:t>14 000</w:t>
            </w:r>
          </w:p>
        </w:tc>
      </w:tr>
      <w:tr w:rsidR="00436AEC" w:rsidRPr="00E751F1" w14:paraId="608517F2" w14:textId="77777777" w:rsidTr="00DE66FC">
        <w:trPr>
          <w:cantSplit/>
          <w:trHeight w:val="397"/>
          <w:jc w:val="center"/>
        </w:trPr>
        <w:tc>
          <w:tcPr>
            <w:tcW w:w="516" w:type="dxa"/>
            <w:shd w:val="clear" w:color="auto" w:fill="E6E6E6"/>
            <w:vAlign w:val="center"/>
          </w:tcPr>
          <w:p w14:paraId="6CE51CEE" w14:textId="3996606B" w:rsidR="00436AEC" w:rsidRPr="00F311CC" w:rsidRDefault="00436AEC" w:rsidP="00436AEC">
            <w:pPr>
              <w:jc w:val="center"/>
              <w:rPr>
                <w:rFonts w:ascii="Tahoma" w:hAnsi="Tahoma" w:cs="Tahoma"/>
                <w:b/>
                <w:color w:val="000000"/>
              </w:rPr>
            </w:pPr>
            <w:r w:rsidRPr="00F311CC">
              <w:rPr>
                <w:rFonts w:ascii="Tahoma" w:hAnsi="Tahoma" w:cs="Tahoma"/>
                <w:b/>
                <w:color w:val="000000"/>
              </w:rPr>
              <w:t>1</w:t>
            </w:r>
            <w:r>
              <w:rPr>
                <w:rFonts w:ascii="Tahoma" w:hAnsi="Tahoma" w:cs="Tahoma"/>
                <w:b/>
                <w:color w:val="000000"/>
              </w:rPr>
              <w:t>9</w:t>
            </w:r>
          </w:p>
        </w:tc>
        <w:tc>
          <w:tcPr>
            <w:tcW w:w="4684" w:type="dxa"/>
            <w:shd w:val="clear" w:color="auto" w:fill="E6E6E6"/>
            <w:vAlign w:val="center"/>
          </w:tcPr>
          <w:p w14:paraId="2C93C79B" w14:textId="51B283CD" w:rsidR="00436AEC" w:rsidRPr="00F311CC" w:rsidRDefault="00436AEC" w:rsidP="00436AEC">
            <w:pPr>
              <w:rPr>
                <w:rFonts w:ascii="Tahoma" w:hAnsi="Tahoma" w:cs="Tahoma"/>
                <w:color w:val="000000"/>
              </w:rPr>
            </w:pPr>
            <w:r w:rsidRPr="00F311CC">
              <w:rPr>
                <w:rFonts w:ascii="Tahoma" w:hAnsi="Tahoma" w:cs="Tahoma"/>
                <w:color w:val="000000"/>
              </w:rPr>
              <w:t>Poważne zachorowanie Małżonka Ubezpieczonego</w:t>
            </w:r>
          </w:p>
        </w:tc>
        <w:tc>
          <w:tcPr>
            <w:tcW w:w="1157" w:type="dxa"/>
            <w:shd w:val="clear" w:color="auto" w:fill="FFFFFF"/>
            <w:vAlign w:val="center"/>
          </w:tcPr>
          <w:p w14:paraId="3C5D4393" w14:textId="2231D177" w:rsidR="00436AEC" w:rsidRPr="00E751F1" w:rsidRDefault="00436AEC" w:rsidP="00436AEC">
            <w:pPr>
              <w:jc w:val="center"/>
              <w:rPr>
                <w:rFonts w:ascii="Tahoma" w:hAnsi="Tahoma" w:cs="Tahoma"/>
                <w:bCs/>
                <w:highlight w:val="yellow"/>
              </w:rPr>
            </w:pPr>
            <w:r w:rsidRPr="00501986">
              <w:rPr>
                <w:rFonts w:ascii="Tahoma" w:hAnsi="Tahoma" w:cs="Tahoma"/>
                <w:bCs/>
                <w:color w:val="FF0000"/>
              </w:rPr>
              <w:t>-</w:t>
            </w:r>
          </w:p>
        </w:tc>
        <w:tc>
          <w:tcPr>
            <w:tcW w:w="1276" w:type="dxa"/>
            <w:shd w:val="clear" w:color="auto" w:fill="FFFFFF"/>
            <w:vAlign w:val="center"/>
          </w:tcPr>
          <w:p w14:paraId="2344BE80" w14:textId="571AC6B9" w:rsidR="00436AEC" w:rsidRPr="00E751F1" w:rsidRDefault="00436AEC" w:rsidP="00436AEC">
            <w:pPr>
              <w:jc w:val="center"/>
              <w:rPr>
                <w:rFonts w:ascii="Tahoma" w:hAnsi="Tahoma" w:cs="Tahoma"/>
                <w:bCs/>
                <w:highlight w:val="yellow"/>
              </w:rPr>
            </w:pPr>
            <w:r w:rsidRPr="0095735E">
              <w:rPr>
                <w:rFonts w:ascii="Tahoma" w:hAnsi="Tahoma" w:cs="Tahoma"/>
                <w:bCs/>
              </w:rPr>
              <w:t>3 000</w:t>
            </w:r>
          </w:p>
        </w:tc>
        <w:tc>
          <w:tcPr>
            <w:tcW w:w="1276" w:type="dxa"/>
            <w:shd w:val="clear" w:color="auto" w:fill="FFFFFF"/>
            <w:vAlign w:val="center"/>
          </w:tcPr>
          <w:p w14:paraId="60F63611" w14:textId="1E143842" w:rsidR="00436AEC" w:rsidRPr="00E751F1" w:rsidRDefault="00436AEC" w:rsidP="00436AEC">
            <w:pPr>
              <w:jc w:val="center"/>
              <w:rPr>
                <w:rFonts w:ascii="Tahoma" w:hAnsi="Tahoma" w:cs="Tahoma"/>
                <w:bCs/>
                <w:highlight w:val="yellow"/>
              </w:rPr>
            </w:pPr>
            <w:r w:rsidRPr="0095735E">
              <w:rPr>
                <w:rFonts w:ascii="Tahoma" w:hAnsi="Tahoma" w:cs="Tahoma"/>
                <w:bCs/>
              </w:rPr>
              <w:t>5 000</w:t>
            </w:r>
          </w:p>
        </w:tc>
      </w:tr>
      <w:tr w:rsidR="00436AEC" w:rsidRPr="00E751F1" w14:paraId="4EB66B95" w14:textId="77777777" w:rsidTr="00DE66FC">
        <w:trPr>
          <w:cantSplit/>
          <w:trHeight w:val="397"/>
          <w:jc w:val="center"/>
        </w:trPr>
        <w:tc>
          <w:tcPr>
            <w:tcW w:w="516" w:type="dxa"/>
            <w:shd w:val="clear" w:color="auto" w:fill="E6E6E6"/>
            <w:vAlign w:val="center"/>
          </w:tcPr>
          <w:p w14:paraId="6CF47CB9" w14:textId="7D362D85" w:rsidR="00436AEC" w:rsidRPr="00DE66FC" w:rsidRDefault="00436AEC" w:rsidP="00436AEC">
            <w:pPr>
              <w:jc w:val="center"/>
              <w:rPr>
                <w:rFonts w:ascii="Tahoma" w:hAnsi="Tahoma" w:cs="Tahoma"/>
                <w:b/>
              </w:rPr>
            </w:pPr>
            <w:r w:rsidRPr="00DE66FC">
              <w:rPr>
                <w:rFonts w:ascii="Tahoma" w:hAnsi="Tahoma" w:cs="Tahoma"/>
                <w:b/>
              </w:rPr>
              <w:t>20</w:t>
            </w:r>
          </w:p>
        </w:tc>
        <w:tc>
          <w:tcPr>
            <w:tcW w:w="4684" w:type="dxa"/>
            <w:shd w:val="clear" w:color="auto" w:fill="E6E6E6"/>
            <w:vAlign w:val="center"/>
          </w:tcPr>
          <w:p w14:paraId="7A61AEED" w14:textId="487734DA" w:rsidR="00436AEC" w:rsidRPr="00DE66FC" w:rsidRDefault="00436AEC" w:rsidP="00436AEC">
            <w:pPr>
              <w:rPr>
                <w:rFonts w:ascii="Tahoma" w:hAnsi="Tahoma" w:cs="Tahoma"/>
              </w:rPr>
            </w:pPr>
            <w:r w:rsidRPr="00DE66FC">
              <w:rPr>
                <w:rFonts w:ascii="Tahoma" w:hAnsi="Tahoma" w:cs="Tahoma"/>
              </w:rPr>
              <w:t>Poważne zachorowanie Dziecka Ubezpieczonego</w:t>
            </w:r>
          </w:p>
        </w:tc>
        <w:tc>
          <w:tcPr>
            <w:tcW w:w="1157" w:type="dxa"/>
            <w:shd w:val="clear" w:color="auto" w:fill="FFFFFF"/>
            <w:vAlign w:val="center"/>
          </w:tcPr>
          <w:p w14:paraId="1080C5B1" w14:textId="6C3D7721" w:rsidR="00436AEC" w:rsidRPr="00E751F1" w:rsidRDefault="00436AEC" w:rsidP="00436AEC">
            <w:pPr>
              <w:jc w:val="center"/>
              <w:rPr>
                <w:rFonts w:ascii="Tahoma" w:hAnsi="Tahoma" w:cs="Tahoma"/>
                <w:bCs/>
                <w:highlight w:val="yellow"/>
              </w:rPr>
            </w:pPr>
            <w:r w:rsidRPr="00501986">
              <w:rPr>
                <w:rFonts w:ascii="Tahoma" w:hAnsi="Tahoma" w:cs="Tahoma"/>
                <w:bCs/>
                <w:color w:val="FF0000"/>
              </w:rPr>
              <w:t>-</w:t>
            </w:r>
          </w:p>
        </w:tc>
        <w:tc>
          <w:tcPr>
            <w:tcW w:w="1276" w:type="dxa"/>
            <w:shd w:val="clear" w:color="auto" w:fill="FFFFFF"/>
            <w:vAlign w:val="center"/>
          </w:tcPr>
          <w:p w14:paraId="646673C0" w14:textId="394680BF" w:rsidR="00436AEC" w:rsidRPr="00E751F1" w:rsidRDefault="00436AEC" w:rsidP="00436AEC">
            <w:pPr>
              <w:jc w:val="center"/>
              <w:rPr>
                <w:rFonts w:ascii="Tahoma" w:hAnsi="Tahoma" w:cs="Tahoma"/>
                <w:bCs/>
                <w:highlight w:val="yellow"/>
              </w:rPr>
            </w:pPr>
            <w:r w:rsidRPr="0095735E">
              <w:rPr>
                <w:rFonts w:ascii="Tahoma" w:hAnsi="Tahoma" w:cs="Tahoma"/>
                <w:bCs/>
              </w:rPr>
              <w:t>3 000</w:t>
            </w:r>
          </w:p>
        </w:tc>
        <w:tc>
          <w:tcPr>
            <w:tcW w:w="1276" w:type="dxa"/>
            <w:shd w:val="clear" w:color="auto" w:fill="FFFFFF"/>
            <w:vAlign w:val="center"/>
          </w:tcPr>
          <w:p w14:paraId="372CDA10" w14:textId="08BEF347" w:rsidR="00436AEC" w:rsidRPr="00E751F1" w:rsidRDefault="00436AEC" w:rsidP="00436AEC">
            <w:pPr>
              <w:jc w:val="center"/>
              <w:rPr>
                <w:rFonts w:ascii="Tahoma" w:hAnsi="Tahoma" w:cs="Tahoma"/>
                <w:bCs/>
                <w:highlight w:val="yellow"/>
              </w:rPr>
            </w:pPr>
            <w:r w:rsidRPr="0095735E">
              <w:rPr>
                <w:rFonts w:ascii="Tahoma" w:hAnsi="Tahoma" w:cs="Tahoma"/>
                <w:bCs/>
              </w:rPr>
              <w:t>3 000</w:t>
            </w:r>
          </w:p>
        </w:tc>
      </w:tr>
      <w:tr w:rsidR="00436AEC" w:rsidRPr="00E751F1" w14:paraId="75E3850E" w14:textId="77777777" w:rsidTr="00DE66FC">
        <w:trPr>
          <w:cantSplit/>
          <w:trHeight w:val="397"/>
          <w:jc w:val="center"/>
        </w:trPr>
        <w:tc>
          <w:tcPr>
            <w:tcW w:w="516" w:type="dxa"/>
            <w:shd w:val="clear" w:color="auto" w:fill="E6E6E6"/>
            <w:vAlign w:val="center"/>
          </w:tcPr>
          <w:p w14:paraId="474A0FD1" w14:textId="2296B0FF" w:rsidR="00436AEC" w:rsidRPr="00F311CC" w:rsidRDefault="00436AEC" w:rsidP="00436AEC">
            <w:pPr>
              <w:jc w:val="center"/>
              <w:rPr>
                <w:rFonts w:ascii="Tahoma" w:hAnsi="Tahoma" w:cs="Tahoma"/>
                <w:b/>
                <w:color w:val="000000"/>
              </w:rPr>
            </w:pPr>
            <w:r>
              <w:rPr>
                <w:rFonts w:ascii="Tahoma" w:hAnsi="Tahoma" w:cs="Tahoma"/>
                <w:b/>
                <w:color w:val="000000"/>
              </w:rPr>
              <w:t>21</w:t>
            </w:r>
          </w:p>
        </w:tc>
        <w:tc>
          <w:tcPr>
            <w:tcW w:w="4684" w:type="dxa"/>
            <w:shd w:val="clear" w:color="auto" w:fill="E6E6E6"/>
            <w:vAlign w:val="center"/>
          </w:tcPr>
          <w:p w14:paraId="7F4D92D9" w14:textId="77777777" w:rsidR="00436AEC" w:rsidRPr="00F311CC" w:rsidRDefault="00436AEC" w:rsidP="00436AEC">
            <w:pPr>
              <w:rPr>
                <w:rFonts w:ascii="Tahoma" w:hAnsi="Tahoma" w:cs="Tahoma"/>
                <w:color w:val="000000"/>
              </w:rPr>
            </w:pPr>
            <w:r w:rsidRPr="00F311CC">
              <w:rPr>
                <w:rFonts w:ascii="Tahoma" w:hAnsi="Tahoma" w:cs="Tahoma"/>
                <w:color w:val="000000"/>
              </w:rPr>
              <w:t>Trwała niezdolność do pracy</w:t>
            </w:r>
          </w:p>
        </w:tc>
        <w:tc>
          <w:tcPr>
            <w:tcW w:w="1157" w:type="dxa"/>
            <w:shd w:val="clear" w:color="auto" w:fill="FFFFFF"/>
            <w:vAlign w:val="center"/>
          </w:tcPr>
          <w:p w14:paraId="5E078B70" w14:textId="0D100FF9" w:rsidR="00436AEC" w:rsidRPr="00E751F1" w:rsidRDefault="00436AEC" w:rsidP="00436AEC">
            <w:pPr>
              <w:jc w:val="center"/>
              <w:rPr>
                <w:rFonts w:ascii="Tahoma" w:hAnsi="Tahoma" w:cs="Tahoma"/>
                <w:bCs/>
                <w:highlight w:val="yellow"/>
              </w:rPr>
            </w:pPr>
            <w:r>
              <w:rPr>
                <w:rFonts w:ascii="Tahoma" w:hAnsi="Tahoma" w:cs="Tahoma"/>
                <w:bCs/>
              </w:rPr>
              <w:t>15 000</w:t>
            </w:r>
          </w:p>
        </w:tc>
        <w:tc>
          <w:tcPr>
            <w:tcW w:w="1276" w:type="dxa"/>
            <w:shd w:val="clear" w:color="auto" w:fill="FFFFFF"/>
            <w:vAlign w:val="center"/>
          </w:tcPr>
          <w:p w14:paraId="6C5E7313" w14:textId="60C5FB8C" w:rsidR="00436AEC" w:rsidRPr="00E751F1" w:rsidRDefault="00436AEC" w:rsidP="00436AEC">
            <w:pPr>
              <w:jc w:val="center"/>
              <w:rPr>
                <w:rFonts w:ascii="Tahoma" w:hAnsi="Tahoma" w:cs="Tahoma"/>
                <w:bCs/>
                <w:highlight w:val="yellow"/>
              </w:rPr>
            </w:pPr>
            <w:r>
              <w:rPr>
                <w:rFonts w:ascii="Tahoma" w:hAnsi="Tahoma" w:cs="Tahoma"/>
                <w:bCs/>
              </w:rPr>
              <w:t>20 000</w:t>
            </w:r>
          </w:p>
        </w:tc>
        <w:tc>
          <w:tcPr>
            <w:tcW w:w="1276" w:type="dxa"/>
            <w:shd w:val="clear" w:color="auto" w:fill="FFFFFF"/>
            <w:vAlign w:val="center"/>
          </w:tcPr>
          <w:p w14:paraId="627D2439" w14:textId="2087A038" w:rsidR="00436AEC" w:rsidRPr="00E751F1" w:rsidRDefault="00436AEC" w:rsidP="00436AEC">
            <w:pPr>
              <w:jc w:val="center"/>
              <w:rPr>
                <w:rFonts w:ascii="Tahoma" w:hAnsi="Tahoma" w:cs="Tahoma"/>
                <w:bCs/>
                <w:highlight w:val="yellow"/>
              </w:rPr>
            </w:pPr>
            <w:r>
              <w:rPr>
                <w:rFonts w:ascii="Tahoma" w:hAnsi="Tahoma" w:cs="Tahoma"/>
                <w:bCs/>
              </w:rPr>
              <w:t>30 000</w:t>
            </w:r>
          </w:p>
        </w:tc>
      </w:tr>
      <w:tr w:rsidR="00436AEC" w:rsidRPr="00E751F1" w14:paraId="46A35444" w14:textId="77777777" w:rsidTr="00DE66FC">
        <w:trPr>
          <w:cantSplit/>
          <w:trHeight w:val="397"/>
          <w:jc w:val="center"/>
        </w:trPr>
        <w:tc>
          <w:tcPr>
            <w:tcW w:w="516" w:type="dxa"/>
            <w:shd w:val="clear" w:color="auto" w:fill="E6E6E6"/>
            <w:vAlign w:val="center"/>
          </w:tcPr>
          <w:p w14:paraId="34746EEF" w14:textId="45DC8191" w:rsidR="00436AEC" w:rsidRPr="00F311CC" w:rsidRDefault="00436AEC" w:rsidP="00436AEC">
            <w:pPr>
              <w:jc w:val="center"/>
              <w:rPr>
                <w:rFonts w:ascii="Tahoma" w:hAnsi="Tahoma" w:cs="Tahoma"/>
                <w:b/>
                <w:color w:val="000000"/>
              </w:rPr>
            </w:pPr>
            <w:r w:rsidRPr="00F311CC">
              <w:rPr>
                <w:rFonts w:ascii="Tahoma" w:hAnsi="Tahoma" w:cs="Tahoma"/>
                <w:b/>
                <w:color w:val="000000"/>
              </w:rPr>
              <w:t>2</w:t>
            </w:r>
            <w:r>
              <w:rPr>
                <w:rFonts w:ascii="Tahoma" w:hAnsi="Tahoma" w:cs="Tahoma"/>
                <w:b/>
                <w:color w:val="000000"/>
              </w:rPr>
              <w:t>2</w:t>
            </w:r>
          </w:p>
        </w:tc>
        <w:tc>
          <w:tcPr>
            <w:tcW w:w="4684" w:type="dxa"/>
            <w:shd w:val="clear" w:color="auto" w:fill="E6E6E6"/>
            <w:vAlign w:val="center"/>
          </w:tcPr>
          <w:p w14:paraId="71D0A29C" w14:textId="20335FD2" w:rsidR="00436AEC" w:rsidRPr="00F311CC" w:rsidRDefault="00436AEC" w:rsidP="00436AEC">
            <w:pPr>
              <w:rPr>
                <w:rFonts w:ascii="Tahoma" w:hAnsi="Tahoma" w:cs="Tahoma"/>
                <w:color w:val="000000"/>
              </w:rPr>
            </w:pPr>
            <w:r w:rsidRPr="00F311CC">
              <w:rPr>
                <w:rFonts w:ascii="Tahoma" w:hAnsi="Tahoma" w:cs="Tahoma"/>
                <w:color w:val="000000"/>
              </w:rPr>
              <w:t>Leczenie specjalistyczne</w:t>
            </w:r>
          </w:p>
        </w:tc>
        <w:tc>
          <w:tcPr>
            <w:tcW w:w="1157" w:type="dxa"/>
            <w:shd w:val="clear" w:color="auto" w:fill="FFFFFF"/>
            <w:vAlign w:val="center"/>
          </w:tcPr>
          <w:p w14:paraId="6BFB2811" w14:textId="3C4174FC" w:rsidR="00436AEC" w:rsidRPr="00E751F1" w:rsidRDefault="00436AEC" w:rsidP="00436AEC">
            <w:pPr>
              <w:jc w:val="center"/>
              <w:rPr>
                <w:rFonts w:ascii="Tahoma" w:hAnsi="Tahoma" w:cs="Tahoma"/>
                <w:bCs/>
                <w:highlight w:val="yellow"/>
              </w:rPr>
            </w:pPr>
            <w:r>
              <w:rPr>
                <w:rFonts w:ascii="Tahoma" w:hAnsi="Tahoma" w:cs="Tahoma"/>
                <w:bCs/>
              </w:rPr>
              <w:t>1 000</w:t>
            </w:r>
          </w:p>
        </w:tc>
        <w:tc>
          <w:tcPr>
            <w:tcW w:w="1276" w:type="dxa"/>
            <w:shd w:val="clear" w:color="auto" w:fill="FFFFFF"/>
            <w:vAlign w:val="center"/>
          </w:tcPr>
          <w:p w14:paraId="6709C9B6" w14:textId="265013BC" w:rsidR="00436AEC" w:rsidRPr="00E751F1" w:rsidRDefault="00436AEC" w:rsidP="00436AEC">
            <w:pPr>
              <w:jc w:val="center"/>
              <w:rPr>
                <w:rFonts w:ascii="Tahoma" w:hAnsi="Tahoma" w:cs="Tahoma"/>
                <w:bCs/>
                <w:highlight w:val="yellow"/>
              </w:rPr>
            </w:pPr>
            <w:r>
              <w:rPr>
                <w:rFonts w:ascii="Tahoma" w:hAnsi="Tahoma" w:cs="Tahoma"/>
                <w:bCs/>
              </w:rPr>
              <w:t>2 000</w:t>
            </w:r>
          </w:p>
        </w:tc>
        <w:tc>
          <w:tcPr>
            <w:tcW w:w="1276" w:type="dxa"/>
            <w:shd w:val="clear" w:color="auto" w:fill="FFFFFF"/>
            <w:vAlign w:val="center"/>
          </w:tcPr>
          <w:p w14:paraId="1D3CF583" w14:textId="0E1A4B61" w:rsidR="00436AEC" w:rsidRPr="00E751F1" w:rsidRDefault="00436AEC" w:rsidP="00436AEC">
            <w:pPr>
              <w:jc w:val="center"/>
              <w:rPr>
                <w:rFonts w:ascii="Tahoma" w:hAnsi="Tahoma" w:cs="Tahoma"/>
                <w:bCs/>
                <w:highlight w:val="yellow"/>
              </w:rPr>
            </w:pPr>
            <w:r>
              <w:rPr>
                <w:rFonts w:ascii="Tahoma" w:hAnsi="Tahoma" w:cs="Tahoma"/>
                <w:bCs/>
              </w:rPr>
              <w:t>4 000</w:t>
            </w:r>
          </w:p>
        </w:tc>
      </w:tr>
      <w:tr w:rsidR="00436AEC" w:rsidRPr="00E751F1" w14:paraId="0E7DD215" w14:textId="77777777" w:rsidTr="00DE66FC">
        <w:trPr>
          <w:cantSplit/>
          <w:trHeight w:val="397"/>
          <w:jc w:val="center"/>
        </w:trPr>
        <w:tc>
          <w:tcPr>
            <w:tcW w:w="516" w:type="dxa"/>
            <w:shd w:val="clear" w:color="auto" w:fill="E6E6E6"/>
            <w:vAlign w:val="center"/>
          </w:tcPr>
          <w:p w14:paraId="3F0838A2" w14:textId="582FBD27" w:rsidR="00436AEC" w:rsidRPr="00F311CC" w:rsidRDefault="00436AEC" w:rsidP="00436AEC">
            <w:pPr>
              <w:jc w:val="center"/>
              <w:rPr>
                <w:rFonts w:ascii="Tahoma" w:hAnsi="Tahoma" w:cs="Tahoma"/>
                <w:b/>
                <w:color w:val="000000"/>
              </w:rPr>
            </w:pPr>
            <w:r w:rsidRPr="00F311CC">
              <w:rPr>
                <w:rFonts w:ascii="Tahoma" w:hAnsi="Tahoma" w:cs="Tahoma"/>
                <w:b/>
                <w:color w:val="000000"/>
              </w:rPr>
              <w:t>2</w:t>
            </w:r>
            <w:r>
              <w:rPr>
                <w:rFonts w:ascii="Tahoma" w:hAnsi="Tahoma" w:cs="Tahoma"/>
                <w:b/>
                <w:color w:val="000000"/>
              </w:rPr>
              <w:t>3</w:t>
            </w:r>
          </w:p>
        </w:tc>
        <w:tc>
          <w:tcPr>
            <w:tcW w:w="4684" w:type="dxa"/>
            <w:shd w:val="clear" w:color="auto" w:fill="E6E6E6"/>
            <w:vAlign w:val="center"/>
          </w:tcPr>
          <w:p w14:paraId="397173E5" w14:textId="219FC964" w:rsidR="00436AEC" w:rsidRPr="00F311CC" w:rsidRDefault="00436AEC" w:rsidP="00436AEC">
            <w:pPr>
              <w:rPr>
                <w:rFonts w:ascii="Tahoma" w:hAnsi="Tahoma" w:cs="Tahoma"/>
                <w:color w:val="000000"/>
              </w:rPr>
            </w:pPr>
            <w:r w:rsidRPr="00F311CC">
              <w:rPr>
                <w:rFonts w:ascii="Tahoma" w:hAnsi="Tahoma" w:cs="Tahoma"/>
                <w:color w:val="000000"/>
              </w:rPr>
              <w:t>Operacje Chirurgiczne (najniższa możliwa pojedyncza wypłata z tytułu operacji chirurgicznej)</w:t>
            </w:r>
          </w:p>
        </w:tc>
        <w:tc>
          <w:tcPr>
            <w:tcW w:w="1157" w:type="dxa"/>
            <w:shd w:val="clear" w:color="auto" w:fill="FFFFFF"/>
            <w:vAlign w:val="center"/>
          </w:tcPr>
          <w:p w14:paraId="5077F840" w14:textId="3631C3DC" w:rsidR="00436AEC" w:rsidRPr="00E751F1" w:rsidRDefault="00436AEC" w:rsidP="00436AEC">
            <w:pPr>
              <w:jc w:val="center"/>
              <w:rPr>
                <w:rFonts w:ascii="Tahoma" w:hAnsi="Tahoma" w:cs="Tahoma"/>
                <w:bCs/>
                <w:highlight w:val="yellow"/>
              </w:rPr>
            </w:pPr>
            <w:r>
              <w:rPr>
                <w:rFonts w:ascii="Tahoma" w:hAnsi="Tahoma" w:cs="Tahoma"/>
                <w:bCs/>
              </w:rPr>
              <w:t>375</w:t>
            </w:r>
          </w:p>
        </w:tc>
        <w:tc>
          <w:tcPr>
            <w:tcW w:w="1276" w:type="dxa"/>
            <w:shd w:val="clear" w:color="auto" w:fill="FFFFFF"/>
            <w:vAlign w:val="center"/>
          </w:tcPr>
          <w:p w14:paraId="7FDB985D" w14:textId="6911E005" w:rsidR="00436AEC" w:rsidRPr="00E751F1" w:rsidRDefault="00436AEC" w:rsidP="00436AEC">
            <w:pPr>
              <w:jc w:val="center"/>
              <w:rPr>
                <w:rFonts w:ascii="Tahoma" w:hAnsi="Tahoma" w:cs="Tahoma"/>
                <w:bCs/>
                <w:highlight w:val="yellow"/>
              </w:rPr>
            </w:pPr>
            <w:r>
              <w:rPr>
                <w:rFonts w:ascii="Tahoma" w:hAnsi="Tahoma" w:cs="Tahoma"/>
                <w:bCs/>
              </w:rPr>
              <w:t>400</w:t>
            </w:r>
          </w:p>
        </w:tc>
        <w:tc>
          <w:tcPr>
            <w:tcW w:w="1276" w:type="dxa"/>
            <w:shd w:val="clear" w:color="auto" w:fill="FFFFFF"/>
            <w:vAlign w:val="center"/>
          </w:tcPr>
          <w:p w14:paraId="257B83D9" w14:textId="21CA8336" w:rsidR="00436AEC" w:rsidRPr="00E751F1" w:rsidRDefault="00436AEC" w:rsidP="00436AEC">
            <w:pPr>
              <w:jc w:val="center"/>
              <w:rPr>
                <w:rFonts w:ascii="Tahoma" w:hAnsi="Tahoma" w:cs="Tahoma"/>
                <w:bCs/>
                <w:highlight w:val="yellow"/>
              </w:rPr>
            </w:pPr>
            <w:r>
              <w:rPr>
                <w:rFonts w:ascii="Tahoma" w:hAnsi="Tahoma" w:cs="Tahoma"/>
                <w:bCs/>
              </w:rPr>
              <w:t>500</w:t>
            </w:r>
          </w:p>
        </w:tc>
      </w:tr>
      <w:tr w:rsidR="00436AEC" w:rsidRPr="00E751F1" w14:paraId="198C90AF" w14:textId="77777777" w:rsidTr="00DE66FC">
        <w:trPr>
          <w:cantSplit/>
          <w:trHeight w:val="397"/>
          <w:jc w:val="center"/>
        </w:trPr>
        <w:tc>
          <w:tcPr>
            <w:tcW w:w="516" w:type="dxa"/>
            <w:shd w:val="clear" w:color="auto" w:fill="E6E6E6"/>
            <w:vAlign w:val="center"/>
          </w:tcPr>
          <w:p w14:paraId="0BF13697" w14:textId="77777777" w:rsidR="00436AEC" w:rsidRPr="00F311CC" w:rsidRDefault="00436AEC" w:rsidP="00436AEC">
            <w:pPr>
              <w:jc w:val="center"/>
              <w:rPr>
                <w:rFonts w:ascii="Tahoma" w:hAnsi="Tahoma" w:cs="Tahoma"/>
                <w:b/>
                <w:bCs/>
              </w:rPr>
            </w:pPr>
          </w:p>
        </w:tc>
        <w:tc>
          <w:tcPr>
            <w:tcW w:w="4684" w:type="dxa"/>
            <w:shd w:val="clear" w:color="auto" w:fill="E6E6E6"/>
            <w:vAlign w:val="center"/>
          </w:tcPr>
          <w:p w14:paraId="3FC7F2DB" w14:textId="77777777" w:rsidR="00436AEC" w:rsidRPr="00F311CC" w:rsidRDefault="00436AEC" w:rsidP="00436AEC">
            <w:pPr>
              <w:rPr>
                <w:rFonts w:ascii="Tahoma" w:hAnsi="Tahoma" w:cs="Tahoma"/>
                <w:b/>
                <w:bCs/>
              </w:rPr>
            </w:pPr>
            <w:r w:rsidRPr="00F311CC">
              <w:rPr>
                <w:rFonts w:ascii="Tahoma" w:hAnsi="Tahoma" w:cs="Tahoma"/>
                <w:b/>
                <w:bCs/>
              </w:rPr>
              <w:t xml:space="preserve"> Leczenie szpitalne ubezpieczonego</w:t>
            </w:r>
          </w:p>
        </w:tc>
        <w:tc>
          <w:tcPr>
            <w:tcW w:w="1157" w:type="dxa"/>
            <w:shd w:val="clear" w:color="auto" w:fill="FFFFFF"/>
          </w:tcPr>
          <w:p w14:paraId="74BC97A4" w14:textId="77777777" w:rsidR="00436AEC" w:rsidRPr="00702AB2" w:rsidRDefault="00436AEC" w:rsidP="00436AEC">
            <w:pPr>
              <w:rPr>
                <w:rFonts w:ascii="Tahoma" w:hAnsi="Tahoma" w:cs="Tahoma"/>
                <w:bCs/>
              </w:rPr>
            </w:pPr>
          </w:p>
        </w:tc>
        <w:tc>
          <w:tcPr>
            <w:tcW w:w="1276" w:type="dxa"/>
            <w:shd w:val="clear" w:color="auto" w:fill="FFFFFF"/>
            <w:vAlign w:val="center"/>
          </w:tcPr>
          <w:p w14:paraId="5DE428FC" w14:textId="77777777" w:rsidR="00436AEC" w:rsidRPr="00E751F1" w:rsidRDefault="00436AEC" w:rsidP="00436AEC">
            <w:pPr>
              <w:jc w:val="center"/>
              <w:rPr>
                <w:rFonts w:ascii="Tahoma" w:hAnsi="Tahoma" w:cs="Tahoma"/>
                <w:b/>
                <w:bCs/>
                <w:sz w:val="18"/>
              </w:rPr>
            </w:pPr>
          </w:p>
        </w:tc>
        <w:tc>
          <w:tcPr>
            <w:tcW w:w="1276" w:type="dxa"/>
            <w:shd w:val="clear" w:color="auto" w:fill="FFFFFF"/>
            <w:vAlign w:val="center"/>
          </w:tcPr>
          <w:p w14:paraId="021277DA" w14:textId="267126A4" w:rsidR="00436AEC" w:rsidRPr="00E751F1" w:rsidRDefault="00436AEC" w:rsidP="00436AEC">
            <w:pPr>
              <w:jc w:val="center"/>
              <w:rPr>
                <w:rFonts w:ascii="Tahoma" w:hAnsi="Tahoma" w:cs="Tahoma"/>
                <w:b/>
                <w:bCs/>
                <w:sz w:val="18"/>
              </w:rPr>
            </w:pPr>
          </w:p>
        </w:tc>
      </w:tr>
      <w:tr w:rsidR="00436AEC" w:rsidRPr="00E751F1" w14:paraId="68DD5AB7" w14:textId="77777777" w:rsidTr="00DE66FC">
        <w:trPr>
          <w:cantSplit/>
          <w:trHeight w:val="397"/>
          <w:jc w:val="center"/>
        </w:trPr>
        <w:tc>
          <w:tcPr>
            <w:tcW w:w="516" w:type="dxa"/>
            <w:shd w:val="clear" w:color="auto" w:fill="E6E6E6"/>
            <w:vAlign w:val="center"/>
          </w:tcPr>
          <w:p w14:paraId="40973CAE" w14:textId="77777777" w:rsidR="00436AEC" w:rsidRPr="00F311CC" w:rsidRDefault="00436AEC" w:rsidP="00436AEC">
            <w:pPr>
              <w:pStyle w:val="Nagwek2"/>
              <w:spacing w:before="0"/>
              <w:jc w:val="center"/>
              <w:rPr>
                <w:rFonts w:ascii="Tahoma" w:hAnsi="Tahoma" w:cs="Tahoma"/>
                <w:color w:val="000000"/>
                <w:sz w:val="20"/>
              </w:rPr>
            </w:pPr>
          </w:p>
        </w:tc>
        <w:tc>
          <w:tcPr>
            <w:tcW w:w="4684" w:type="dxa"/>
            <w:shd w:val="clear" w:color="auto" w:fill="E6E6E6"/>
            <w:vAlign w:val="center"/>
          </w:tcPr>
          <w:p w14:paraId="04FFA50C" w14:textId="77777777" w:rsidR="00436AEC" w:rsidRPr="00F311CC"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Rozszerzenie odpowiedzialności: RP plus kraje</w:t>
            </w:r>
            <w:r w:rsidRPr="00F311CC">
              <w:rPr>
                <w:rFonts w:ascii="Tahoma" w:hAnsi="Tahoma" w:cs="Tahoma"/>
                <w:b w:val="0"/>
                <w:bCs/>
                <w:sz w:val="20"/>
              </w:rPr>
              <w:t xml:space="preserve"> UE</w:t>
            </w:r>
          </w:p>
        </w:tc>
        <w:tc>
          <w:tcPr>
            <w:tcW w:w="1157" w:type="dxa"/>
            <w:shd w:val="clear" w:color="auto" w:fill="FFFFFF"/>
            <w:vAlign w:val="center"/>
          </w:tcPr>
          <w:p w14:paraId="5E6B7BEC" w14:textId="77777777" w:rsidR="00436AEC" w:rsidRPr="00644F93" w:rsidRDefault="00436AEC" w:rsidP="00436AEC">
            <w:pPr>
              <w:jc w:val="center"/>
              <w:rPr>
                <w:rFonts w:ascii="Tahoma" w:hAnsi="Tahoma" w:cs="Tahoma"/>
                <w:bCs/>
              </w:rPr>
            </w:pPr>
            <w:r w:rsidRPr="00644F93">
              <w:rPr>
                <w:rFonts w:ascii="Tahoma" w:hAnsi="Tahoma" w:cs="Tahoma"/>
                <w:bCs/>
              </w:rPr>
              <w:t>Tak</w:t>
            </w:r>
          </w:p>
        </w:tc>
        <w:tc>
          <w:tcPr>
            <w:tcW w:w="1276" w:type="dxa"/>
            <w:shd w:val="clear" w:color="auto" w:fill="FFFFFF"/>
            <w:vAlign w:val="center"/>
          </w:tcPr>
          <w:p w14:paraId="021071C9" w14:textId="47402D52" w:rsidR="00436AEC" w:rsidRPr="00644F93" w:rsidRDefault="00436AEC" w:rsidP="00436AEC">
            <w:pPr>
              <w:jc w:val="center"/>
              <w:rPr>
                <w:rFonts w:ascii="Tahoma" w:hAnsi="Tahoma" w:cs="Tahoma"/>
                <w:bCs/>
              </w:rPr>
            </w:pPr>
            <w:r w:rsidRPr="00644F93">
              <w:rPr>
                <w:rFonts w:ascii="Tahoma" w:hAnsi="Tahoma" w:cs="Tahoma"/>
                <w:bCs/>
              </w:rPr>
              <w:t>Tak</w:t>
            </w:r>
          </w:p>
        </w:tc>
        <w:tc>
          <w:tcPr>
            <w:tcW w:w="1276" w:type="dxa"/>
            <w:shd w:val="clear" w:color="auto" w:fill="FFFFFF"/>
            <w:vAlign w:val="center"/>
          </w:tcPr>
          <w:p w14:paraId="5C7E0046" w14:textId="1505295C" w:rsidR="00436AEC" w:rsidRPr="00644F93" w:rsidRDefault="00436AEC" w:rsidP="00436AEC">
            <w:pPr>
              <w:jc w:val="center"/>
              <w:rPr>
                <w:rFonts w:ascii="Tahoma" w:hAnsi="Tahoma" w:cs="Tahoma"/>
                <w:bCs/>
              </w:rPr>
            </w:pPr>
            <w:r w:rsidRPr="00644F93">
              <w:rPr>
                <w:rFonts w:ascii="Tahoma" w:hAnsi="Tahoma" w:cs="Tahoma"/>
                <w:bCs/>
              </w:rPr>
              <w:t>Tak</w:t>
            </w:r>
          </w:p>
        </w:tc>
      </w:tr>
      <w:tr w:rsidR="00436AEC" w:rsidRPr="00E751F1" w14:paraId="56A27194" w14:textId="77777777" w:rsidTr="00DE66FC">
        <w:trPr>
          <w:cantSplit/>
          <w:trHeight w:val="312"/>
          <w:jc w:val="center"/>
        </w:trPr>
        <w:tc>
          <w:tcPr>
            <w:tcW w:w="516" w:type="dxa"/>
            <w:shd w:val="clear" w:color="auto" w:fill="E6E6E6"/>
            <w:vAlign w:val="center"/>
          </w:tcPr>
          <w:p w14:paraId="0EEDFDCB" w14:textId="39F4231C" w:rsidR="00436AEC" w:rsidRPr="00F311CC" w:rsidRDefault="00436AEC" w:rsidP="00436AEC">
            <w:pPr>
              <w:pStyle w:val="Nagwek2"/>
              <w:spacing w:before="0"/>
              <w:jc w:val="center"/>
              <w:rPr>
                <w:rFonts w:ascii="Tahoma" w:hAnsi="Tahoma" w:cs="Tahoma"/>
                <w:color w:val="000000"/>
                <w:sz w:val="20"/>
                <w:lang w:val="pl-PL"/>
              </w:rPr>
            </w:pPr>
            <w:r w:rsidRPr="00F311CC">
              <w:rPr>
                <w:rFonts w:ascii="Tahoma" w:hAnsi="Tahoma" w:cs="Tahoma"/>
                <w:color w:val="000000"/>
                <w:sz w:val="20"/>
                <w:lang w:val="pl-PL"/>
              </w:rPr>
              <w:t>2</w:t>
            </w:r>
            <w:r>
              <w:rPr>
                <w:rFonts w:ascii="Tahoma" w:hAnsi="Tahoma" w:cs="Tahoma"/>
                <w:color w:val="000000"/>
                <w:sz w:val="20"/>
                <w:lang w:val="pl-PL"/>
              </w:rPr>
              <w:t>4</w:t>
            </w:r>
          </w:p>
        </w:tc>
        <w:tc>
          <w:tcPr>
            <w:tcW w:w="4684" w:type="dxa"/>
            <w:shd w:val="clear" w:color="auto" w:fill="E6E6E6"/>
            <w:vAlign w:val="center"/>
          </w:tcPr>
          <w:p w14:paraId="5B2E0A05" w14:textId="09FDC7FD" w:rsidR="00436AEC" w:rsidRPr="00F311CC" w:rsidRDefault="00436AEC" w:rsidP="00436AEC">
            <w:pPr>
              <w:rPr>
                <w:rFonts w:ascii="Tahoma" w:hAnsi="Tahoma" w:cs="Tahoma"/>
                <w:color w:val="000000"/>
              </w:rPr>
            </w:pPr>
            <w:r w:rsidRPr="00F311CC">
              <w:rPr>
                <w:rFonts w:ascii="Tahoma" w:hAnsi="Tahoma" w:cs="Tahoma"/>
                <w:color w:val="000000"/>
              </w:rPr>
              <w:t>w związku z chorobą</w:t>
            </w:r>
          </w:p>
        </w:tc>
        <w:tc>
          <w:tcPr>
            <w:tcW w:w="1157" w:type="dxa"/>
            <w:shd w:val="clear" w:color="auto" w:fill="FFFFFF"/>
            <w:vAlign w:val="center"/>
          </w:tcPr>
          <w:p w14:paraId="10434147" w14:textId="0842F090" w:rsidR="00436AEC" w:rsidRPr="00E751F1" w:rsidRDefault="00436AEC" w:rsidP="00436AEC">
            <w:pPr>
              <w:jc w:val="center"/>
              <w:rPr>
                <w:rFonts w:ascii="Tahoma" w:hAnsi="Tahoma" w:cs="Tahoma"/>
                <w:highlight w:val="yellow"/>
              </w:rPr>
            </w:pPr>
            <w:r>
              <w:rPr>
                <w:rFonts w:ascii="Tahoma" w:hAnsi="Tahoma" w:cs="Tahoma"/>
              </w:rPr>
              <w:t>50</w:t>
            </w:r>
          </w:p>
        </w:tc>
        <w:tc>
          <w:tcPr>
            <w:tcW w:w="1276" w:type="dxa"/>
            <w:shd w:val="clear" w:color="auto" w:fill="FFFFFF"/>
            <w:vAlign w:val="center"/>
          </w:tcPr>
          <w:p w14:paraId="67E1E948" w14:textId="42C5D42A" w:rsidR="00436AEC" w:rsidRPr="00E751F1" w:rsidRDefault="00436AEC" w:rsidP="00436AEC">
            <w:pPr>
              <w:jc w:val="center"/>
              <w:rPr>
                <w:rFonts w:ascii="Tahoma" w:hAnsi="Tahoma" w:cs="Tahoma"/>
                <w:highlight w:val="yellow"/>
              </w:rPr>
            </w:pPr>
            <w:r>
              <w:rPr>
                <w:rFonts w:ascii="Tahoma" w:hAnsi="Tahoma" w:cs="Tahoma"/>
              </w:rPr>
              <w:t>60</w:t>
            </w:r>
          </w:p>
        </w:tc>
        <w:tc>
          <w:tcPr>
            <w:tcW w:w="1276" w:type="dxa"/>
            <w:shd w:val="clear" w:color="auto" w:fill="FFFFFF"/>
            <w:vAlign w:val="center"/>
          </w:tcPr>
          <w:p w14:paraId="7F2C0400" w14:textId="686D71AE" w:rsidR="00436AEC" w:rsidRPr="00E751F1" w:rsidRDefault="00436AEC" w:rsidP="00436AEC">
            <w:pPr>
              <w:jc w:val="center"/>
              <w:rPr>
                <w:rFonts w:ascii="Tahoma" w:hAnsi="Tahoma" w:cs="Tahoma"/>
                <w:highlight w:val="yellow"/>
              </w:rPr>
            </w:pPr>
            <w:r>
              <w:rPr>
                <w:rFonts w:ascii="Tahoma" w:hAnsi="Tahoma" w:cs="Tahoma"/>
              </w:rPr>
              <w:t>60</w:t>
            </w:r>
          </w:p>
        </w:tc>
      </w:tr>
      <w:tr w:rsidR="00436AEC" w:rsidRPr="00E751F1" w14:paraId="2877734B" w14:textId="77777777" w:rsidTr="00DE66FC">
        <w:trPr>
          <w:cantSplit/>
          <w:trHeight w:val="312"/>
          <w:jc w:val="center"/>
        </w:trPr>
        <w:tc>
          <w:tcPr>
            <w:tcW w:w="516" w:type="dxa"/>
            <w:shd w:val="clear" w:color="auto" w:fill="E6E6E6"/>
            <w:vAlign w:val="center"/>
          </w:tcPr>
          <w:p w14:paraId="30EC2517" w14:textId="52C104F1" w:rsidR="00436AEC" w:rsidRPr="00F311CC" w:rsidRDefault="00436AEC" w:rsidP="00436AEC">
            <w:pPr>
              <w:jc w:val="center"/>
              <w:rPr>
                <w:rFonts w:ascii="Tahoma" w:hAnsi="Tahoma" w:cs="Tahoma"/>
                <w:b/>
                <w:color w:val="000000"/>
              </w:rPr>
            </w:pPr>
            <w:r w:rsidRPr="00F311CC">
              <w:rPr>
                <w:rFonts w:ascii="Tahoma" w:hAnsi="Tahoma" w:cs="Tahoma"/>
                <w:b/>
                <w:color w:val="000000"/>
              </w:rPr>
              <w:t>2</w:t>
            </w:r>
            <w:r>
              <w:rPr>
                <w:rFonts w:ascii="Tahoma" w:hAnsi="Tahoma" w:cs="Tahoma"/>
                <w:b/>
                <w:color w:val="000000"/>
              </w:rPr>
              <w:t>5</w:t>
            </w:r>
          </w:p>
        </w:tc>
        <w:tc>
          <w:tcPr>
            <w:tcW w:w="4684" w:type="dxa"/>
            <w:shd w:val="clear" w:color="auto" w:fill="E6E6E6"/>
            <w:vAlign w:val="center"/>
          </w:tcPr>
          <w:p w14:paraId="6E57B387" w14:textId="67EDF366" w:rsidR="00436AEC" w:rsidRPr="00F311CC" w:rsidRDefault="00436AEC" w:rsidP="00436AEC">
            <w:pPr>
              <w:rPr>
                <w:rFonts w:ascii="Tahoma" w:hAnsi="Tahoma" w:cs="Tahoma"/>
              </w:rPr>
            </w:pPr>
            <w:r w:rsidRPr="00F311CC">
              <w:rPr>
                <w:rFonts w:ascii="Tahoma" w:hAnsi="Tahoma" w:cs="Tahoma"/>
                <w:color w:val="000000"/>
              </w:rPr>
              <w:t>w związku z nieszczęśliwym wypadkiem (od 1 do 14 dnia)</w:t>
            </w:r>
          </w:p>
        </w:tc>
        <w:tc>
          <w:tcPr>
            <w:tcW w:w="1157" w:type="dxa"/>
            <w:shd w:val="clear" w:color="auto" w:fill="FFFFFF"/>
            <w:vAlign w:val="center"/>
          </w:tcPr>
          <w:p w14:paraId="358F2985" w14:textId="0B137D30" w:rsidR="00436AEC" w:rsidRPr="00DB5381" w:rsidRDefault="00436AEC" w:rsidP="00436AEC">
            <w:pPr>
              <w:jc w:val="center"/>
              <w:rPr>
                <w:rFonts w:ascii="Tahoma" w:hAnsi="Tahoma" w:cs="Tahoma"/>
              </w:rPr>
            </w:pPr>
            <w:r w:rsidRPr="00DB5381">
              <w:rPr>
                <w:rFonts w:ascii="Tahoma" w:hAnsi="Tahoma" w:cs="Tahoma"/>
              </w:rPr>
              <w:t>150</w:t>
            </w:r>
          </w:p>
        </w:tc>
        <w:tc>
          <w:tcPr>
            <w:tcW w:w="1276" w:type="dxa"/>
            <w:shd w:val="clear" w:color="auto" w:fill="FFFFFF"/>
            <w:vAlign w:val="center"/>
          </w:tcPr>
          <w:p w14:paraId="277C97FF" w14:textId="3A692640" w:rsidR="00436AEC" w:rsidRPr="00DB5381" w:rsidRDefault="00436AEC" w:rsidP="00436AEC">
            <w:pPr>
              <w:jc w:val="center"/>
              <w:rPr>
                <w:rFonts w:ascii="Tahoma" w:hAnsi="Tahoma" w:cs="Tahoma"/>
              </w:rPr>
            </w:pPr>
            <w:r w:rsidRPr="00DB5381">
              <w:rPr>
                <w:rFonts w:ascii="Tahoma" w:hAnsi="Tahoma" w:cs="Tahoma"/>
              </w:rPr>
              <w:t>172</w:t>
            </w:r>
          </w:p>
        </w:tc>
        <w:tc>
          <w:tcPr>
            <w:tcW w:w="1276" w:type="dxa"/>
            <w:shd w:val="clear" w:color="auto" w:fill="FFFFFF"/>
            <w:vAlign w:val="center"/>
          </w:tcPr>
          <w:p w14:paraId="5038A74F" w14:textId="49AF0165" w:rsidR="00436AEC" w:rsidRPr="00DB5381" w:rsidRDefault="00436AEC" w:rsidP="00436AEC">
            <w:pPr>
              <w:jc w:val="center"/>
              <w:rPr>
                <w:rFonts w:ascii="Tahoma" w:hAnsi="Tahoma" w:cs="Tahoma"/>
              </w:rPr>
            </w:pPr>
            <w:r w:rsidRPr="00DB5381">
              <w:rPr>
                <w:rFonts w:ascii="Tahoma" w:hAnsi="Tahoma" w:cs="Tahoma"/>
              </w:rPr>
              <w:t>180</w:t>
            </w:r>
          </w:p>
        </w:tc>
      </w:tr>
      <w:tr w:rsidR="00436AEC" w:rsidRPr="00E751F1" w14:paraId="6381E51A" w14:textId="77777777" w:rsidTr="00DE66FC">
        <w:trPr>
          <w:cantSplit/>
          <w:trHeight w:val="312"/>
          <w:jc w:val="center"/>
        </w:trPr>
        <w:tc>
          <w:tcPr>
            <w:tcW w:w="516" w:type="dxa"/>
            <w:shd w:val="clear" w:color="auto" w:fill="E6E6E6"/>
            <w:vAlign w:val="center"/>
          </w:tcPr>
          <w:p w14:paraId="098EC5D0" w14:textId="39992443" w:rsidR="00436AEC" w:rsidRPr="00F311CC" w:rsidRDefault="00436AEC" w:rsidP="00436AEC">
            <w:pPr>
              <w:jc w:val="center"/>
              <w:rPr>
                <w:rFonts w:ascii="Tahoma" w:hAnsi="Tahoma" w:cs="Tahoma"/>
                <w:b/>
                <w:color w:val="000000"/>
              </w:rPr>
            </w:pPr>
            <w:r w:rsidRPr="00F311CC">
              <w:rPr>
                <w:rFonts w:ascii="Tahoma" w:hAnsi="Tahoma" w:cs="Tahoma"/>
                <w:b/>
                <w:color w:val="000000"/>
              </w:rPr>
              <w:t>2</w:t>
            </w:r>
            <w:r>
              <w:rPr>
                <w:rFonts w:ascii="Tahoma" w:hAnsi="Tahoma" w:cs="Tahoma"/>
                <w:b/>
                <w:color w:val="000000"/>
              </w:rPr>
              <w:t>6</w:t>
            </w:r>
          </w:p>
        </w:tc>
        <w:tc>
          <w:tcPr>
            <w:tcW w:w="4684" w:type="dxa"/>
            <w:shd w:val="clear" w:color="auto" w:fill="E6E6E6"/>
            <w:vAlign w:val="center"/>
          </w:tcPr>
          <w:p w14:paraId="45476D91" w14:textId="77777777" w:rsidR="00436AEC" w:rsidRPr="00F311CC" w:rsidRDefault="00436AEC" w:rsidP="00436AEC">
            <w:pPr>
              <w:pStyle w:val="Nagwek2"/>
              <w:spacing w:before="0"/>
              <w:rPr>
                <w:rFonts w:ascii="Tahoma" w:hAnsi="Tahoma" w:cs="Tahoma"/>
                <w:b w:val="0"/>
                <w:color w:val="000000"/>
                <w:sz w:val="20"/>
              </w:rPr>
            </w:pPr>
            <w:r w:rsidRPr="00F311CC">
              <w:rPr>
                <w:rFonts w:ascii="Tahoma" w:hAnsi="Tahoma" w:cs="Tahoma"/>
                <w:b w:val="0"/>
                <w:color w:val="000000"/>
                <w:sz w:val="20"/>
              </w:rPr>
              <w:t>w związku z wypadkiem komunikacyjnym</w:t>
            </w:r>
            <w:r w:rsidRPr="00F311CC">
              <w:rPr>
                <w:rFonts w:ascii="Tahoma" w:hAnsi="Tahoma" w:cs="Tahoma"/>
                <w:b w:val="0"/>
                <w:color w:val="000000"/>
                <w:sz w:val="20"/>
                <w:lang w:val="pl-PL"/>
              </w:rPr>
              <w:t xml:space="preserve"> </w:t>
            </w:r>
            <w:r w:rsidRPr="00F311CC">
              <w:rPr>
                <w:rFonts w:ascii="Tahoma" w:hAnsi="Tahoma" w:cs="Tahoma"/>
                <w:b w:val="0"/>
                <w:color w:val="000000"/>
                <w:sz w:val="20"/>
              </w:rPr>
              <w:t>(od 1 do 14 dnia)</w:t>
            </w:r>
          </w:p>
        </w:tc>
        <w:tc>
          <w:tcPr>
            <w:tcW w:w="1157" w:type="dxa"/>
            <w:shd w:val="clear" w:color="auto" w:fill="FFFFFF"/>
            <w:vAlign w:val="center"/>
          </w:tcPr>
          <w:p w14:paraId="60432592" w14:textId="05B648BF" w:rsidR="00436AEC" w:rsidRPr="00DB5381" w:rsidRDefault="00436AEC" w:rsidP="00436AEC">
            <w:pPr>
              <w:jc w:val="center"/>
              <w:rPr>
                <w:rFonts w:ascii="Tahoma" w:hAnsi="Tahoma" w:cs="Tahoma"/>
              </w:rPr>
            </w:pPr>
            <w:r w:rsidRPr="00DB5381">
              <w:rPr>
                <w:rFonts w:ascii="Tahoma" w:hAnsi="Tahoma" w:cs="Tahoma"/>
              </w:rPr>
              <w:t>200</w:t>
            </w:r>
          </w:p>
        </w:tc>
        <w:tc>
          <w:tcPr>
            <w:tcW w:w="1276" w:type="dxa"/>
            <w:shd w:val="clear" w:color="auto" w:fill="FFFFFF"/>
            <w:vAlign w:val="center"/>
          </w:tcPr>
          <w:p w14:paraId="3528C6B4" w14:textId="6EED3AAA" w:rsidR="00436AEC" w:rsidRPr="00DB5381" w:rsidRDefault="00436AEC" w:rsidP="00436AEC">
            <w:pPr>
              <w:jc w:val="center"/>
              <w:rPr>
                <w:rFonts w:ascii="Tahoma" w:hAnsi="Tahoma" w:cs="Tahoma"/>
              </w:rPr>
            </w:pPr>
            <w:r w:rsidRPr="00DB5381">
              <w:rPr>
                <w:rFonts w:ascii="Tahoma" w:hAnsi="Tahoma" w:cs="Tahoma"/>
              </w:rPr>
              <w:t>230</w:t>
            </w:r>
          </w:p>
        </w:tc>
        <w:tc>
          <w:tcPr>
            <w:tcW w:w="1276" w:type="dxa"/>
            <w:shd w:val="clear" w:color="auto" w:fill="FFFFFF"/>
            <w:vAlign w:val="center"/>
          </w:tcPr>
          <w:p w14:paraId="0B054056" w14:textId="59D549B8" w:rsidR="00436AEC" w:rsidRPr="00DB5381" w:rsidRDefault="00436AEC" w:rsidP="00436AEC">
            <w:pPr>
              <w:jc w:val="center"/>
              <w:rPr>
                <w:rFonts w:ascii="Tahoma" w:hAnsi="Tahoma" w:cs="Tahoma"/>
              </w:rPr>
            </w:pPr>
            <w:r w:rsidRPr="00DB5381">
              <w:rPr>
                <w:rFonts w:ascii="Tahoma" w:hAnsi="Tahoma" w:cs="Tahoma"/>
              </w:rPr>
              <w:t>240</w:t>
            </w:r>
          </w:p>
        </w:tc>
      </w:tr>
      <w:tr w:rsidR="00436AEC" w:rsidRPr="00E751F1" w14:paraId="4C010B62" w14:textId="77777777" w:rsidTr="00DE66FC">
        <w:trPr>
          <w:cantSplit/>
          <w:trHeight w:val="312"/>
          <w:jc w:val="center"/>
        </w:trPr>
        <w:tc>
          <w:tcPr>
            <w:tcW w:w="516" w:type="dxa"/>
            <w:shd w:val="clear" w:color="auto" w:fill="E6E6E6"/>
            <w:vAlign w:val="center"/>
          </w:tcPr>
          <w:p w14:paraId="093F09B0" w14:textId="7DEB246C" w:rsidR="00436AEC" w:rsidRPr="00F311CC" w:rsidRDefault="00436AEC" w:rsidP="00436AEC">
            <w:pPr>
              <w:jc w:val="center"/>
              <w:rPr>
                <w:rFonts w:ascii="Tahoma" w:hAnsi="Tahoma" w:cs="Tahoma"/>
                <w:b/>
                <w:color w:val="000000"/>
              </w:rPr>
            </w:pPr>
            <w:r w:rsidRPr="00F311CC">
              <w:rPr>
                <w:rFonts w:ascii="Tahoma" w:hAnsi="Tahoma" w:cs="Tahoma"/>
                <w:b/>
                <w:color w:val="000000"/>
              </w:rPr>
              <w:t>2</w:t>
            </w:r>
            <w:r>
              <w:rPr>
                <w:rFonts w:ascii="Tahoma" w:hAnsi="Tahoma" w:cs="Tahoma"/>
                <w:b/>
                <w:color w:val="000000"/>
              </w:rPr>
              <w:t>7</w:t>
            </w:r>
          </w:p>
        </w:tc>
        <w:tc>
          <w:tcPr>
            <w:tcW w:w="4684" w:type="dxa"/>
            <w:shd w:val="clear" w:color="auto" w:fill="E6E6E6"/>
            <w:vAlign w:val="center"/>
          </w:tcPr>
          <w:p w14:paraId="52636659" w14:textId="77777777" w:rsidR="00436AEC" w:rsidRPr="00F311CC" w:rsidRDefault="00436AEC" w:rsidP="00436AEC">
            <w:pPr>
              <w:rPr>
                <w:rFonts w:ascii="Tahoma" w:hAnsi="Tahoma" w:cs="Tahoma"/>
                <w:color w:val="000000"/>
              </w:rPr>
            </w:pPr>
            <w:r w:rsidRPr="00F311CC">
              <w:rPr>
                <w:rFonts w:ascii="Tahoma" w:hAnsi="Tahoma" w:cs="Tahoma"/>
                <w:color w:val="000000"/>
              </w:rPr>
              <w:t>w związku z wypadkiem przy pracy (od 1 do 14 dnia)</w:t>
            </w:r>
          </w:p>
        </w:tc>
        <w:tc>
          <w:tcPr>
            <w:tcW w:w="1157" w:type="dxa"/>
            <w:shd w:val="clear" w:color="auto" w:fill="FFFFFF"/>
            <w:vAlign w:val="center"/>
          </w:tcPr>
          <w:p w14:paraId="4A5A5420" w14:textId="3D11849B" w:rsidR="00436AEC" w:rsidRPr="00DB5381" w:rsidRDefault="00436AEC" w:rsidP="00436AEC">
            <w:pPr>
              <w:jc w:val="center"/>
              <w:rPr>
                <w:rFonts w:ascii="Tahoma" w:hAnsi="Tahoma" w:cs="Tahoma"/>
              </w:rPr>
            </w:pPr>
            <w:r w:rsidRPr="00DB5381">
              <w:rPr>
                <w:rFonts w:ascii="Tahoma" w:hAnsi="Tahoma" w:cs="Tahoma"/>
              </w:rPr>
              <w:t>200</w:t>
            </w:r>
          </w:p>
        </w:tc>
        <w:tc>
          <w:tcPr>
            <w:tcW w:w="1276" w:type="dxa"/>
            <w:shd w:val="clear" w:color="auto" w:fill="FFFFFF"/>
            <w:vAlign w:val="center"/>
          </w:tcPr>
          <w:p w14:paraId="6F78EF7D" w14:textId="1DF08EA9" w:rsidR="00436AEC" w:rsidRPr="00DB5381" w:rsidRDefault="00436AEC" w:rsidP="00436AEC">
            <w:pPr>
              <w:jc w:val="center"/>
              <w:rPr>
                <w:rFonts w:ascii="Tahoma" w:hAnsi="Tahoma" w:cs="Tahoma"/>
              </w:rPr>
            </w:pPr>
            <w:r w:rsidRPr="00DB5381">
              <w:rPr>
                <w:rFonts w:ascii="Tahoma" w:hAnsi="Tahoma" w:cs="Tahoma"/>
              </w:rPr>
              <w:t>230</w:t>
            </w:r>
          </w:p>
        </w:tc>
        <w:tc>
          <w:tcPr>
            <w:tcW w:w="1276" w:type="dxa"/>
            <w:shd w:val="clear" w:color="auto" w:fill="FFFFFF"/>
            <w:vAlign w:val="center"/>
          </w:tcPr>
          <w:p w14:paraId="065A29C5" w14:textId="667A035D" w:rsidR="00436AEC" w:rsidRPr="00DB5381" w:rsidRDefault="00436AEC" w:rsidP="00436AEC">
            <w:pPr>
              <w:jc w:val="center"/>
              <w:rPr>
                <w:rFonts w:ascii="Tahoma" w:hAnsi="Tahoma" w:cs="Tahoma"/>
              </w:rPr>
            </w:pPr>
            <w:r w:rsidRPr="00DB5381">
              <w:rPr>
                <w:rFonts w:ascii="Tahoma" w:hAnsi="Tahoma" w:cs="Tahoma"/>
              </w:rPr>
              <w:t>240</w:t>
            </w:r>
          </w:p>
        </w:tc>
      </w:tr>
      <w:tr w:rsidR="00436AEC" w:rsidRPr="00E751F1" w14:paraId="28E000F0" w14:textId="77777777" w:rsidTr="00DE66FC">
        <w:trPr>
          <w:cantSplit/>
          <w:trHeight w:val="312"/>
          <w:jc w:val="center"/>
        </w:trPr>
        <w:tc>
          <w:tcPr>
            <w:tcW w:w="516" w:type="dxa"/>
            <w:shd w:val="clear" w:color="auto" w:fill="E6E6E6"/>
            <w:vAlign w:val="center"/>
          </w:tcPr>
          <w:p w14:paraId="5F1E9DDE" w14:textId="1B442444" w:rsidR="00436AEC" w:rsidRPr="00F311CC" w:rsidRDefault="00436AEC" w:rsidP="00436AEC">
            <w:pPr>
              <w:jc w:val="center"/>
              <w:rPr>
                <w:rFonts w:ascii="Tahoma" w:hAnsi="Tahoma" w:cs="Tahoma"/>
                <w:b/>
                <w:color w:val="000000"/>
              </w:rPr>
            </w:pPr>
            <w:r w:rsidRPr="00F311CC">
              <w:rPr>
                <w:rFonts w:ascii="Tahoma" w:hAnsi="Tahoma" w:cs="Tahoma"/>
                <w:b/>
                <w:color w:val="000000"/>
              </w:rPr>
              <w:t>2</w:t>
            </w:r>
            <w:r>
              <w:rPr>
                <w:rFonts w:ascii="Tahoma" w:hAnsi="Tahoma" w:cs="Tahoma"/>
                <w:b/>
                <w:color w:val="000000"/>
              </w:rPr>
              <w:t>8</w:t>
            </w:r>
          </w:p>
        </w:tc>
        <w:tc>
          <w:tcPr>
            <w:tcW w:w="4684" w:type="dxa"/>
            <w:shd w:val="clear" w:color="auto" w:fill="E6E6E6"/>
            <w:vAlign w:val="center"/>
          </w:tcPr>
          <w:p w14:paraId="349B43BD" w14:textId="77777777" w:rsidR="00436AEC" w:rsidRPr="00F311CC" w:rsidRDefault="00436AEC" w:rsidP="00436AEC">
            <w:pPr>
              <w:rPr>
                <w:rFonts w:ascii="Tahoma" w:hAnsi="Tahoma" w:cs="Tahoma"/>
                <w:color w:val="000000"/>
              </w:rPr>
            </w:pPr>
            <w:r w:rsidRPr="00F311CC">
              <w:rPr>
                <w:rFonts w:ascii="Tahoma" w:hAnsi="Tahoma" w:cs="Tahoma"/>
                <w:color w:val="000000"/>
              </w:rPr>
              <w:t>w związku z wypadkiem komunikacyjnym przy pracy</w:t>
            </w:r>
          </w:p>
          <w:p w14:paraId="43826754" w14:textId="77777777" w:rsidR="00436AEC" w:rsidRPr="00F311CC" w:rsidRDefault="00436AEC" w:rsidP="00436AEC">
            <w:pPr>
              <w:rPr>
                <w:rFonts w:ascii="Tahoma" w:hAnsi="Tahoma" w:cs="Tahoma"/>
                <w:color w:val="000000"/>
              </w:rPr>
            </w:pPr>
            <w:r w:rsidRPr="00F311CC">
              <w:rPr>
                <w:rFonts w:ascii="Tahoma" w:hAnsi="Tahoma" w:cs="Tahoma"/>
                <w:color w:val="000000"/>
              </w:rPr>
              <w:t>(od 1 do 14 dnia pobytu)</w:t>
            </w:r>
          </w:p>
        </w:tc>
        <w:tc>
          <w:tcPr>
            <w:tcW w:w="1157" w:type="dxa"/>
            <w:shd w:val="clear" w:color="auto" w:fill="FFFFFF"/>
            <w:vAlign w:val="center"/>
          </w:tcPr>
          <w:p w14:paraId="7CC2C7CC" w14:textId="6418F125" w:rsidR="00436AEC" w:rsidRPr="00DB5381" w:rsidRDefault="00436AEC" w:rsidP="00436AEC">
            <w:pPr>
              <w:jc w:val="center"/>
              <w:rPr>
                <w:rFonts w:ascii="Tahoma" w:hAnsi="Tahoma" w:cs="Tahoma"/>
              </w:rPr>
            </w:pPr>
            <w:r w:rsidRPr="00DB5381">
              <w:rPr>
                <w:rFonts w:ascii="Tahoma" w:hAnsi="Tahoma" w:cs="Tahoma"/>
              </w:rPr>
              <w:t>250</w:t>
            </w:r>
          </w:p>
        </w:tc>
        <w:tc>
          <w:tcPr>
            <w:tcW w:w="1276" w:type="dxa"/>
            <w:shd w:val="clear" w:color="auto" w:fill="FFFFFF"/>
            <w:vAlign w:val="center"/>
          </w:tcPr>
          <w:p w14:paraId="473098AF" w14:textId="309DA976" w:rsidR="00436AEC" w:rsidRPr="00DB5381" w:rsidRDefault="00436AEC" w:rsidP="00436AEC">
            <w:pPr>
              <w:jc w:val="center"/>
              <w:rPr>
                <w:rFonts w:ascii="Tahoma" w:hAnsi="Tahoma" w:cs="Tahoma"/>
              </w:rPr>
            </w:pPr>
            <w:r w:rsidRPr="00DB5381">
              <w:rPr>
                <w:rFonts w:ascii="Tahoma" w:hAnsi="Tahoma" w:cs="Tahoma"/>
              </w:rPr>
              <w:t>290</w:t>
            </w:r>
          </w:p>
        </w:tc>
        <w:tc>
          <w:tcPr>
            <w:tcW w:w="1276" w:type="dxa"/>
            <w:shd w:val="clear" w:color="auto" w:fill="FFFFFF"/>
            <w:vAlign w:val="center"/>
          </w:tcPr>
          <w:p w14:paraId="5777C57C" w14:textId="71DFF9B9" w:rsidR="00436AEC" w:rsidRPr="00DB5381" w:rsidRDefault="00436AEC" w:rsidP="00436AEC">
            <w:pPr>
              <w:jc w:val="center"/>
              <w:rPr>
                <w:rFonts w:ascii="Tahoma" w:hAnsi="Tahoma" w:cs="Tahoma"/>
              </w:rPr>
            </w:pPr>
            <w:r w:rsidRPr="00DB5381">
              <w:rPr>
                <w:rFonts w:ascii="Tahoma" w:hAnsi="Tahoma" w:cs="Tahoma"/>
              </w:rPr>
              <w:t>300</w:t>
            </w:r>
          </w:p>
        </w:tc>
      </w:tr>
      <w:tr w:rsidR="00436AEC" w:rsidRPr="00E751F1" w14:paraId="398836D9" w14:textId="77777777" w:rsidTr="00DE66FC">
        <w:trPr>
          <w:cantSplit/>
          <w:trHeight w:val="312"/>
          <w:jc w:val="center"/>
        </w:trPr>
        <w:tc>
          <w:tcPr>
            <w:tcW w:w="516" w:type="dxa"/>
            <w:shd w:val="clear" w:color="auto" w:fill="E6E6E6"/>
            <w:vAlign w:val="center"/>
          </w:tcPr>
          <w:p w14:paraId="3490B754" w14:textId="25DD110A" w:rsidR="00436AEC" w:rsidRPr="00F311CC" w:rsidRDefault="00436AEC" w:rsidP="00436AEC">
            <w:pPr>
              <w:jc w:val="center"/>
              <w:rPr>
                <w:rFonts w:ascii="Tahoma" w:hAnsi="Tahoma" w:cs="Tahoma"/>
                <w:b/>
                <w:color w:val="000000"/>
              </w:rPr>
            </w:pPr>
            <w:r>
              <w:rPr>
                <w:rFonts w:ascii="Tahoma" w:hAnsi="Tahoma" w:cs="Tahoma"/>
                <w:b/>
                <w:color w:val="000000"/>
              </w:rPr>
              <w:t>29</w:t>
            </w:r>
          </w:p>
        </w:tc>
        <w:tc>
          <w:tcPr>
            <w:tcW w:w="4684" w:type="dxa"/>
            <w:shd w:val="clear" w:color="auto" w:fill="E6E6E6"/>
            <w:vAlign w:val="center"/>
          </w:tcPr>
          <w:p w14:paraId="2ED5D793" w14:textId="77777777" w:rsidR="00436AEC" w:rsidRPr="00F311CC" w:rsidRDefault="00436AEC" w:rsidP="00436AEC">
            <w:pPr>
              <w:rPr>
                <w:rFonts w:ascii="Tahoma" w:hAnsi="Tahoma" w:cs="Tahoma"/>
                <w:color w:val="000000"/>
              </w:rPr>
            </w:pPr>
            <w:r w:rsidRPr="00F311CC">
              <w:rPr>
                <w:rFonts w:ascii="Tahoma" w:hAnsi="Tahoma" w:cs="Tahoma"/>
                <w:color w:val="000000"/>
              </w:rPr>
              <w:t>w związku z zawałem serca lub udarem mózgu (od 1 do 14 dnia)</w:t>
            </w:r>
          </w:p>
        </w:tc>
        <w:tc>
          <w:tcPr>
            <w:tcW w:w="1157" w:type="dxa"/>
            <w:shd w:val="clear" w:color="auto" w:fill="FFFFFF"/>
            <w:vAlign w:val="center"/>
          </w:tcPr>
          <w:p w14:paraId="5CBBF5DF" w14:textId="2BE7F32E" w:rsidR="00436AEC" w:rsidRPr="00DB5381" w:rsidRDefault="00436AEC" w:rsidP="00436AEC">
            <w:pPr>
              <w:jc w:val="center"/>
              <w:rPr>
                <w:rFonts w:ascii="Tahoma" w:hAnsi="Tahoma" w:cs="Tahoma"/>
              </w:rPr>
            </w:pPr>
            <w:r w:rsidRPr="00DB5381">
              <w:rPr>
                <w:rFonts w:ascii="Tahoma" w:hAnsi="Tahoma" w:cs="Tahoma"/>
              </w:rPr>
              <w:t>100</w:t>
            </w:r>
          </w:p>
        </w:tc>
        <w:tc>
          <w:tcPr>
            <w:tcW w:w="1276" w:type="dxa"/>
            <w:shd w:val="clear" w:color="auto" w:fill="FFFFFF"/>
            <w:vAlign w:val="center"/>
          </w:tcPr>
          <w:p w14:paraId="725A94DC" w14:textId="2B7AD2F5" w:rsidR="00436AEC" w:rsidRPr="00DB5381" w:rsidRDefault="00436AEC" w:rsidP="00436AEC">
            <w:pPr>
              <w:jc w:val="center"/>
              <w:rPr>
                <w:rFonts w:ascii="Tahoma" w:hAnsi="Tahoma" w:cs="Tahoma"/>
              </w:rPr>
            </w:pPr>
            <w:r w:rsidRPr="00DB5381">
              <w:rPr>
                <w:rFonts w:ascii="Tahoma" w:hAnsi="Tahoma" w:cs="Tahoma"/>
              </w:rPr>
              <w:t>115</w:t>
            </w:r>
          </w:p>
        </w:tc>
        <w:tc>
          <w:tcPr>
            <w:tcW w:w="1276" w:type="dxa"/>
            <w:shd w:val="clear" w:color="auto" w:fill="FFFFFF"/>
            <w:vAlign w:val="center"/>
          </w:tcPr>
          <w:p w14:paraId="31D45330" w14:textId="387C2079" w:rsidR="00436AEC" w:rsidRPr="00DB5381" w:rsidRDefault="00436AEC" w:rsidP="00436AEC">
            <w:pPr>
              <w:jc w:val="center"/>
              <w:rPr>
                <w:rFonts w:ascii="Tahoma" w:hAnsi="Tahoma" w:cs="Tahoma"/>
              </w:rPr>
            </w:pPr>
            <w:r w:rsidRPr="00DB5381">
              <w:rPr>
                <w:rFonts w:ascii="Tahoma" w:hAnsi="Tahoma" w:cs="Tahoma"/>
              </w:rPr>
              <w:t>120</w:t>
            </w:r>
          </w:p>
        </w:tc>
      </w:tr>
      <w:tr w:rsidR="00436AEC" w:rsidRPr="00E751F1" w14:paraId="18FE9608" w14:textId="77777777" w:rsidTr="00DE66FC">
        <w:trPr>
          <w:cantSplit/>
          <w:trHeight w:val="312"/>
          <w:jc w:val="center"/>
        </w:trPr>
        <w:tc>
          <w:tcPr>
            <w:tcW w:w="516" w:type="dxa"/>
            <w:shd w:val="clear" w:color="auto" w:fill="E6E6E6"/>
            <w:vAlign w:val="center"/>
          </w:tcPr>
          <w:p w14:paraId="39ACF794" w14:textId="2BD94D9A" w:rsidR="00436AEC" w:rsidRPr="00F311CC" w:rsidRDefault="00436AEC" w:rsidP="00436AEC">
            <w:pPr>
              <w:jc w:val="center"/>
              <w:rPr>
                <w:rFonts w:ascii="Tahoma" w:hAnsi="Tahoma" w:cs="Tahoma"/>
                <w:b/>
                <w:color w:val="000000"/>
              </w:rPr>
            </w:pPr>
            <w:r>
              <w:rPr>
                <w:rFonts w:ascii="Tahoma" w:hAnsi="Tahoma" w:cs="Tahoma"/>
                <w:b/>
                <w:color w:val="000000"/>
              </w:rPr>
              <w:t>30</w:t>
            </w:r>
          </w:p>
        </w:tc>
        <w:tc>
          <w:tcPr>
            <w:tcW w:w="4684" w:type="dxa"/>
            <w:shd w:val="clear" w:color="auto" w:fill="E6E6E6"/>
            <w:vAlign w:val="center"/>
          </w:tcPr>
          <w:p w14:paraId="3BA2ACF3" w14:textId="77777777" w:rsidR="00436AEC" w:rsidRPr="00F311CC" w:rsidRDefault="00436AEC" w:rsidP="00436AEC">
            <w:pPr>
              <w:rPr>
                <w:rFonts w:ascii="Tahoma" w:hAnsi="Tahoma" w:cs="Tahoma"/>
                <w:color w:val="000000"/>
              </w:rPr>
            </w:pPr>
            <w:r w:rsidRPr="00F311CC">
              <w:rPr>
                <w:rFonts w:ascii="Tahoma" w:hAnsi="Tahoma" w:cs="Tahoma"/>
                <w:color w:val="000000"/>
              </w:rPr>
              <w:t>w związku z nieszczęśliwym wypadkiem, wypadkiem komunikacyjnym, przy pracy, zawałem serca lub udarem mózgu (od 15 dnia pobytu)</w:t>
            </w:r>
          </w:p>
        </w:tc>
        <w:tc>
          <w:tcPr>
            <w:tcW w:w="1157" w:type="dxa"/>
            <w:shd w:val="clear" w:color="auto" w:fill="FFFFFF"/>
            <w:vAlign w:val="center"/>
          </w:tcPr>
          <w:p w14:paraId="6AD1CB5A" w14:textId="7C690446" w:rsidR="00436AEC" w:rsidRPr="00DB5381" w:rsidRDefault="00436AEC" w:rsidP="00436AEC">
            <w:pPr>
              <w:jc w:val="center"/>
              <w:rPr>
                <w:rFonts w:ascii="Tahoma" w:hAnsi="Tahoma" w:cs="Tahoma"/>
              </w:rPr>
            </w:pPr>
            <w:r w:rsidRPr="00DB5381">
              <w:rPr>
                <w:rFonts w:ascii="Tahoma" w:hAnsi="Tahoma" w:cs="Tahoma"/>
              </w:rPr>
              <w:t>50</w:t>
            </w:r>
          </w:p>
        </w:tc>
        <w:tc>
          <w:tcPr>
            <w:tcW w:w="1276" w:type="dxa"/>
            <w:shd w:val="clear" w:color="auto" w:fill="FFFFFF"/>
            <w:vAlign w:val="center"/>
          </w:tcPr>
          <w:p w14:paraId="5E6D7208" w14:textId="21FBD899" w:rsidR="00436AEC" w:rsidRPr="00DB5381" w:rsidRDefault="00436AEC" w:rsidP="00436AEC">
            <w:pPr>
              <w:jc w:val="center"/>
              <w:rPr>
                <w:rFonts w:ascii="Tahoma" w:hAnsi="Tahoma" w:cs="Tahoma"/>
              </w:rPr>
            </w:pPr>
            <w:r w:rsidRPr="00DB5381">
              <w:rPr>
                <w:rFonts w:ascii="Tahoma" w:hAnsi="Tahoma" w:cs="Tahoma"/>
              </w:rPr>
              <w:t>60</w:t>
            </w:r>
          </w:p>
        </w:tc>
        <w:tc>
          <w:tcPr>
            <w:tcW w:w="1276" w:type="dxa"/>
            <w:shd w:val="clear" w:color="auto" w:fill="FFFFFF"/>
            <w:vAlign w:val="center"/>
          </w:tcPr>
          <w:p w14:paraId="0D733D2D" w14:textId="0CF69BF3" w:rsidR="00436AEC" w:rsidRPr="00DB5381" w:rsidRDefault="00436AEC" w:rsidP="00436AEC">
            <w:pPr>
              <w:jc w:val="center"/>
              <w:rPr>
                <w:rFonts w:ascii="Tahoma" w:hAnsi="Tahoma" w:cs="Tahoma"/>
              </w:rPr>
            </w:pPr>
            <w:r w:rsidRPr="00DB5381">
              <w:rPr>
                <w:rFonts w:ascii="Tahoma" w:hAnsi="Tahoma" w:cs="Tahoma"/>
              </w:rPr>
              <w:t>60</w:t>
            </w:r>
          </w:p>
        </w:tc>
      </w:tr>
      <w:tr w:rsidR="00436AEC" w:rsidRPr="00E751F1" w14:paraId="1DE6CE19" w14:textId="77777777" w:rsidTr="00DE66FC">
        <w:trPr>
          <w:cantSplit/>
          <w:trHeight w:val="312"/>
          <w:jc w:val="center"/>
        </w:trPr>
        <w:tc>
          <w:tcPr>
            <w:tcW w:w="516" w:type="dxa"/>
            <w:shd w:val="clear" w:color="auto" w:fill="E6E6E6"/>
            <w:vAlign w:val="center"/>
          </w:tcPr>
          <w:p w14:paraId="79CE6A99" w14:textId="180DDF07" w:rsidR="00436AEC" w:rsidRPr="00F311CC" w:rsidRDefault="00436AEC" w:rsidP="00436AEC">
            <w:pPr>
              <w:jc w:val="center"/>
              <w:rPr>
                <w:rFonts w:ascii="Tahoma" w:hAnsi="Tahoma" w:cs="Tahoma"/>
                <w:b/>
                <w:color w:val="000000"/>
              </w:rPr>
            </w:pPr>
            <w:r w:rsidRPr="00F311CC">
              <w:rPr>
                <w:rFonts w:ascii="Tahoma" w:hAnsi="Tahoma" w:cs="Tahoma"/>
                <w:b/>
                <w:color w:val="000000"/>
              </w:rPr>
              <w:t>3</w:t>
            </w:r>
            <w:r>
              <w:rPr>
                <w:rFonts w:ascii="Tahoma" w:hAnsi="Tahoma" w:cs="Tahoma"/>
                <w:b/>
                <w:color w:val="000000"/>
              </w:rPr>
              <w:t>1</w:t>
            </w:r>
          </w:p>
        </w:tc>
        <w:tc>
          <w:tcPr>
            <w:tcW w:w="4684" w:type="dxa"/>
            <w:shd w:val="clear" w:color="auto" w:fill="E6E6E6"/>
            <w:vAlign w:val="center"/>
          </w:tcPr>
          <w:p w14:paraId="7EDC6A89" w14:textId="758E0923" w:rsidR="00436AEC" w:rsidRPr="00F311CC" w:rsidRDefault="00436AEC" w:rsidP="00436AEC">
            <w:pPr>
              <w:rPr>
                <w:rFonts w:ascii="Tahoma" w:hAnsi="Tahoma" w:cs="Tahoma"/>
                <w:color w:val="000000"/>
              </w:rPr>
            </w:pPr>
            <w:r w:rsidRPr="00F311CC">
              <w:rPr>
                <w:rFonts w:ascii="Tahoma" w:hAnsi="Tahoma" w:cs="Tahoma"/>
                <w:color w:val="000000"/>
              </w:rPr>
              <w:t xml:space="preserve">pobyt na </w:t>
            </w:r>
            <w:r w:rsidR="00172D7F">
              <w:rPr>
                <w:rFonts w:ascii="Tahoma" w:hAnsi="Tahoma" w:cs="Tahoma"/>
                <w:color w:val="000000"/>
              </w:rPr>
              <w:t>OIOM</w:t>
            </w:r>
            <w:r w:rsidRPr="00F311CC">
              <w:rPr>
                <w:rFonts w:ascii="Tahoma" w:hAnsi="Tahoma" w:cs="Tahoma"/>
                <w:color w:val="000000"/>
              </w:rPr>
              <w:t xml:space="preserve"> (jednorazowo)</w:t>
            </w:r>
          </w:p>
        </w:tc>
        <w:tc>
          <w:tcPr>
            <w:tcW w:w="1157" w:type="dxa"/>
            <w:shd w:val="clear" w:color="auto" w:fill="FFFFFF"/>
            <w:vAlign w:val="center"/>
          </w:tcPr>
          <w:p w14:paraId="68F00CD1" w14:textId="63D5E617" w:rsidR="00436AEC" w:rsidRPr="00DB5381" w:rsidRDefault="00436AEC" w:rsidP="00436AEC">
            <w:pPr>
              <w:jc w:val="center"/>
              <w:rPr>
                <w:rFonts w:ascii="Tahoma" w:hAnsi="Tahoma" w:cs="Tahoma"/>
              </w:rPr>
            </w:pPr>
            <w:r w:rsidRPr="00DB5381">
              <w:rPr>
                <w:rFonts w:ascii="Tahoma" w:hAnsi="Tahoma" w:cs="Tahoma"/>
              </w:rPr>
              <w:t>750</w:t>
            </w:r>
          </w:p>
        </w:tc>
        <w:tc>
          <w:tcPr>
            <w:tcW w:w="1276" w:type="dxa"/>
            <w:shd w:val="clear" w:color="auto" w:fill="FFFFFF"/>
            <w:vAlign w:val="center"/>
          </w:tcPr>
          <w:p w14:paraId="08E4385B" w14:textId="55B12605" w:rsidR="00436AEC" w:rsidRPr="00DB5381" w:rsidRDefault="00436AEC" w:rsidP="00436AEC">
            <w:pPr>
              <w:jc w:val="center"/>
              <w:rPr>
                <w:rFonts w:ascii="Tahoma" w:hAnsi="Tahoma" w:cs="Tahoma"/>
              </w:rPr>
            </w:pPr>
            <w:r w:rsidRPr="00DB5381">
              <w:rPr>
                <w:rFonts w:ascii="Tahoma" w:hAnsi="Tahoma" w:cs="Tahoma"/>
              </w:rPr>
              <w:t>900</w:t>
            </w:r>
          </w:p>
        </w:tc>
        <w:tc>
          <w:tcPr>
            <w:tcW w:w="1276" w:type="dxa"/>
            <w:shd w:val="clear" w:color="auto" w:fill="FFFFFF"/>
            <w:vAlign w:val="center"/>
          </w:tcPr>
          <w:p w14:paraId="5C28A24A" w14:textId="6BC97285" w:rsidR="00436AEC" w:rsidRPr="00DB5381" w:rsidRDefault="00436AEC" w:rsidP="00436AEC">
            <w:pPr>
              <w:jc w:val="center"/>
              <w:rPr>
                <w:rFonts w:ascii="Tahoma" w:hAnsi="Tahoma" w:cs="Tahoma"/>
              </w:rPr>
            </w:pPr>
            <w:r w:rsidRPr="00DB5381">
              <w:rPr>
                <w:rFonts w:ascii="Tahoma" w:hAnsi="Tahoma" w:cs="Tahoma"/>
              </w:rPr>
              <w:t>1 000</w:t>
            </w:r>
          </w:p>
        </w:tc>
      </w:tr>
      <w:tr w:rsidR="00436AEC" w:rsidRPr="00E751F1" w14:paraId="05A020F0" w14:textId="77777777" w:rsidTr="00DE66FC">
        <w:trPr>
          <w:cantSplit/>
          <w:trHeight w:val="312"/>
          <w:jc w:val="center"/>
        </w:trPr>
        <w:tc>
          <w:tcPr>
            <w:tcW w:w="516" w:type="dxa"/>
            <w:shd w:val="clear" w:color="auto" w:fill="E6E6E6"/>
            <w:vAlign w:val="center"/>
          </w:tcPr>
          <w:p w14:paraId="3A7D470F" w14:textId="7A2D72D5" w:rsidR="00436AEC" w:rsidRPr="00F311CC" w:rsidRDefault="00436AEC" w:rsidP="00436AEC">
            <w:pPr>
              <w:jc w:val="center"/>
              <w:rPr>
                <w:rFonts w:ascii="Tahoma" w:hAnsi="Tahoma" w:cs="Tahoma"/>
                <w:b/>
                <w:color w:val="000000"/>
              </w:rPr>
            </w:pPr>
            <w:r w:rsidRPr="00F311CC">
              <w:rPr>
                <w:rFonts w:ascii="Tahoma" w:hAnsi="Tahoma" w:cs="Tahoma"/>
                <w:b/>
                <w:color w:val="000000"/>
              </w:rPr>
              <w:t>3</w:t>
            </w:r>
            <w:r>
              <w:rPr>
                <w:rFonts w:ascii="Tahoma" w:hAnsi="Tahoma" w:cs="Tahoma"/>
                <w:b/>
                <w:color w:val="000000"/>
              </w:rPr>
              <w:t>2</w:t>
            </w:r>
          </w:p>
        </w:tc>
        <w:tc>
          <w:tcPr>
            <w:tcW w:w="4684" w:type="dxa"/>
            <w:shd w:val="clear" w:color="auto" w:fill="E6E6E6"/>
            <w:vAlign w:val="center"/>
          </w:tcPr>
          <w:p w14:paraId="731BEA34" w14:textId="377CE788" w:rsidR="00436AEC" w:rsidRPr="00F311CC" w:rsidRDefault="00436AEC" w:rsidP="00436AEC">
            <w:pPr>
              <w:rPr>
                <w:rFonts w:ascii="Tahoma" w:hAnsi="Tahoma" w:cs="Tahoma"/>
                <w:color w:val="000000"/>
              </w:rPr>
            </w:pPr>
            <w:r w:rsidRPr="00F311CC">
              <w:rPr>
                <w:rFonts w:ascii="Tahoma" w:hAnsi="Tahoma" w:cs="Tahoma"/>
                <w:color w:val="000000"/>
              </w:rPr>
              <w:t>świadczenie za rekonwalescencję (dziennie)</w:t>
            </w:r>
          </w:p>
        </w:tc>
        <w:tc>
          <w:tcPr>
            <w:tcW w:w="1157" w:type="dxa"/>
            <w:shd w:val="clear" w:color="auto" w:fill="FFFFFF"/>
            <w:vAlign w:val="center"/>
          </w:tcPr>
          <w:p w14:paraId="10F4D257" w14:textId="1FE8F984" w:rsidR="00436AEC" w:rsidRPr="00DB5381" w:rsidRDefault="00436AEC" w:rsidP="00436AEC">
            <w:pPr>
              <w:jc w:val="center"/>
              <w:rPr>
                <w:rFonts w:ascii="Tahoma" w:hAnsi="Tahoma" w:cs="Tahoma"/>
              </w:rPr>
            </w:pPr>
            <w:r w:rsidRPr="00DB5381">
              <w:rPr>
                <w:rFonts w:ascii="Tahoma" w:hAnsi="Tahoma" w:cs="Tahoma"/>
              </w:rPr>
              <w:t>30</w:t>
            </w:r>
          </w:p>
        </w:tc>
        <w:tc>
          <w:tcPr>
            <w:tcW w:w="1276" w:type="dxa"/>
            <w:shd w:val="clear" w:color="auto" w:fill="FFFFFF"/>
            <w:vAlign w:val="center"/>
          </w:tcPr>
          <w:p w14:paraId="20264B1A" w14:textId="080C6FC0" w:rsidR="00436AEC" w:rsidRPr="00DB5381" w:rsidRDefault="00436AEC" w:rsidP="00436AEC">
            <w:pPr>
              <w:jc w:val="center"/>
              <w:rPr>
                <w:rFonts w:ascii="Tahoma" w:hAnsi="Tahoma" w:cs="Tahoma"/>
              </w:rPr>
            </w:pPr>
            <w:r w:rsidRPr="00DB5381">
              <w:rPr>
                <w:rFonts w:ascii="Tahoma" w:hAnsi="Tahoma" w:cs="Tahoma"/>
              </w:rPr>
              <w:t>35</w:t>
            </w:r>
          </w:p>
        </w:tc>
        <w:tc>
          <w:tcPr>
            <w:tcW w:w="1276" w:type="dxa"/>
            <w:shd w:val="clear" w:color="auto" w:fill="FFFFFF"/>
            <w:vAlign w:val="center"/>
          </w:tcPr>
          <w:p w14:paraId="1B361A6A" w14:textId="2A3B4FD4" w:rsidR="00436AEC" w:rsidRPr="00DB5381" w:rsidRDefault="00436AEC" w:rsidP="00436AEC">
            <w:pPr>
              <w:jc w:val="center"/>
              <w:rPr>
                <w:rFonts w:ascii="Tahoma" w:hAnsi="Tahoma" w:cs="Tahoma"/>
              </w:rPr>
            </w:pPr>
            <w:r w:rsidRPr="00DB5381">
              <w:rPr>
                <w:rFonts w:ascii="Tahoma" w:hAnsi="Tahoma" w:cs="Tahoma"/>
              </w:rPr>
              <w:t>40</w:t>
            </w:r>
          </w:p>
        </w:tc>
      </w:tr>
      <w:tr w:rsidR="00436AEC" w:rsidRPr="00E751F1" w14:paraId="0B3A44EE" w14:textId="77777777" w:rsidTr="00DE66FC">
        <w:trPr>
          <w:cantSplit/>
          <w:trHeight w:val="312"/>
          <w:jc w:val="center"/>
        </w:trPr>
        <w:tc>
          <w:tcPr>
            <w:tcW w:w="516" w:type="dxa"/>
            <w:shd w:val="clear" w:color="auto" w:fill="E6E6E6"/>
            <w:vAlign w:val="center"/>
          </w:tcPr>
          <w:p w14:paraId="6B1C5527" w14:textId="77777777" w:rsidR="00436AEC" w:rsidRPr="00F311CC" w:rsidRDefault="00436AEC" w:rsidP="00436AEC">
            <w:pPr>
              <w:jc w:val="center"/>
              <w:rPr>
                <w:rFonts w:ascii="Tahoma" w:hAnsi="Tahoma" w:cs="Tahoma"/>
                <w:b/>
                <w:color w:val="000000"/>
              </w:rPr>
            </w:pPr>
          </w:p>
        </w:tc>
        <w:tc>
          <w:tcPr>
            <w:tcW w:w="4684" w:type="dxa"/>
            <w:shd w:val="clear" w:color="auto" w:fill="E6E6E6"/>
            <w:vAlign w:val="center"/>
          </w:tcPr>
          <w:p w14:paraId="38FB9B53" w14:textId="77777777" w:rsidR="00436AEC" w:rsidRPr="00F311CC" w:rsidRDefault="00436AEC" w:rsidP="00436AEC">
            <w:pPr>
              <w:rPr>
                <w:rFonts w:ascii="Tahoma" w:hAnsi="Tahoma" w:cs="Tahoma"/>
                <w:b/>
                <w:color w:val="000000"/>
              </w:rPr>
            </w:pPr>
            <w:r w:rsidRPr="00F311CC">
              <w:rPr>
                <w:rFonts w:ascii="Tahoma" w:hAnsi="Tahoma" w:cs="Tahoma"/>
                <w:b/>
                <w:color w:val="000000"/>
              </w:rPr>
              <w:t xml:space="preserve"> Prawo do indywidualnej kontynuacji</w:t>
            </w:r>
          </w:p>
        </w:tc>
        <w:tc>
          <w:tcPr>
            <w:tcW w:w="1157" w:type="dxa"/>
            <w:shd w:val="clear" w:color="auto" w:fill="FFFFFF"/>
            <w:vAlign w:val="center"/>
          </w:tcPr>
          <w:p w14:paraId="27829732" w14:textId="2105AE6E" w:rsidR="00436AEC" w:rsidRPr="00DB5381" w:rsidRDefault="00436AEC" w:rsidP="00436AEC">
            <w:pPr>
              <w:jc w:val="center"/>
              <w:rPr>
                <w:rFonts w:ascii="Tahoma" w:hAnsi="Tahoma" w:cs="Tahoma"/>
                <w:b/>
              </w:rPr>
            </w:pPr>
            <w:r w:rsidRPr="00DB5381">
              <w:rPr>
                <w:rFonts w:ascii="Tahoma" w:hAnsi="Tahoma" w:cs="Tahoma"/>
                <w:b/>
                <w:sz w:val="18"/>
                <w:szCs w:val="18"/>
              </w:rPr>
              <w:t>Tak</w:t>
            </w:r>
          </w:p>
        </w:tc>
        <w:tc>
          <w:tcPr>
            <w:tcW w:w="1276" w:type="dxa"/>
            <w:shd w:val="clear" w:color="auto" w:fill="FFFFFF"/>
            <w:vAlign w:val="center"/>
          </w:tcPr>
          <w:p w14:paraId="63D4B540" w14:textId="26C5495A" w:rsidR="00436AEC" w:rsidRPr="00DB5381" w:rsidRDefault="00436AEC" w:rsidP="00436AEC">
            <w:pPr>
              <w:jc w:val="center"/>
              <w:rPr>
                <w:rFonts w:ascii="Tahoma" w:hAnsi="Tahoma" w:cs="Tahoma"/>
                <w:b/>
              </w:rPr>
            </w:pPr>
            <w:r w:rsidRPr="00DB5381">
              <w:rPr>
                <w:rFonts w:ascii="Tahoma" w:hAnsi="Tahoma" w:cs="Tahoma"/>
                <w:b/>
              </w:rPr>
              <w:t>Tak</w:t>
            </w:r>
          </w:p>
        </w:tc>
        <w:tc>
          <w:tcPr>
            <w:tcW w:w="1276" w:type="dxa"/>
            <w:shd w:val="clear" w:color="auto" w:fill="FFFFFF"/>
            <w:vAlign w:val="center"/>
          </w:tcPr>
          <w:p w14:paraId="57EF1D0C" w14:textId="781BF6B7" w:rsidR="00436AEC" w:rsidRPr="00DB5381" w:rsidRDefault="00436AEC" w:rsidP="00436AEC">
            <w:pPr>
              <w:jc w:val="center"/>
              <w:rPr>
                <w:rFonts w:ascii="Tahoma" w:hAnsi="Tahoma" w:cs="Tahoma"/>
                <w:b/>
              </w:rPr>
            </w:pPr>
            <w:r w:rsidRPr="00DB5381">
              <w:rPr>
                <w:rFonts w:ascii="Tahoma" w:hAnsi="Tahoma" w:cs="Tahoma"/>
                <w:b/>
              </w:rPr>
              <w:t>Tak</w:t>
            </w:r>
          </w:p>
        </w:tc>
      </w:tr>
    </w:tbl>
    <w:p w14:paraId="557323B2" w14:textId="77777777" w:rsidR="00306637" w:rsidRPr="00E751F1" w:rsidRDefault="00306637" w:rsidP="00306637">
      <w:pPr>
        <w:ind w:left="360"/>
        <w:jc w:val="center"/>
        <w:rPr>
          <w:rFonts w:ascii="Tahoma" w:hAnsi="Tahoma" w:cs="Tahoma"/>
          <w:b/>
          <w:highlight w:val="yellow"/>
        </w:rPr>
      </w:pPr>
    </w:p>
    <w:p w14:paraId="31978AC7" w14:textId="30085F3B" w:rsidR="005616C6" w:rsidRPr="00DB5381" w:rsidRDefault="005616C6" w:rsidP="005616C6">
      <w:pPr>
        <w:numPr>
          <w:ilvl w:val="0"/>
          <w:numId w:val="14"/>
        </w:numPr>
        <w:jc w:val="both"/>
        <w:rPr>
          <w:rFonts w:ascii="Tahoma" w:hAnsi="Tahoma" w:cs="Tahoma"/>
          <w:b/>
          <w:u w:val="single"/>
        </w:rPr>
      </w:pPr>
      <w:r w:rsidRPr="00DB5381">
        <w:rPr>
          <w:rFonts w:ascii="Tahoma" w:hAnsi="Tahoma" w:cs="Tahoma"/>
          <w:b/>
        </w:rPr>
        <w:t xml:space="preserve">Maksymalna dopuszczalna składka miesięczna od osoby ubezpieczonej wynosi </w:t>
      </w:r>
      <w:r w:rsidR="009B5964" w:rsidRPr="00DB5381">
        <w:rPr>
          <w:rFonts w:ascii="Tahoma" w:hAnsi="Tahoma" w:cs="Tahoma"/>
          <w:b/>
        </w:rPr>
        <w:t>62</w:t>
      </w:r>
      <w:r w:rsidRPr="00DB5381">
        <w:rPr>
          <w:rFonts w:ascii="Tahoma" w:hAnsi="Tahoma" w:cs="Tahoma"/>
          <w:b/>
        </w:rPr>
        <w:t xml:space="preserve"> zł dla wariantu I, </w:t>
      </w:r>
      <w:r w:rsidR="009B5964" w:rsidRPr="00DB5381">
        <w:rPr>
          <w:rFonts w:ascii="Tahoma" w:hAnsi="Tahoma" w:cs="Tahoma"/>
          <w:b/>
        </w:rPr>
        <w:t>72</w:t>
      </w:r>
      <w:r w:rsidRPr="00DB5381">
        <w:rPr>
          <w:rFonts w:ascii="Tahoma" w:hAnsi="Tahoma" w:cs="Tahoma"/>
          <w:b/>
        </w:rPr>
        <w:t xml:space="preserve"> zł dla wariantu II oraz </w:t>
      </w:r>
      <w:r w:rsidR="009B5964" w:rsidRPr="00DB5381">
        <w:rPr>
          <w:rFonts w:ascii="Tahoma" w:hAnsi="Tahoma" w:cs="Tahoma"/>
          <w:b/>
        </w:rPr>
        <w:t>80</w:t>
      </w:r>
      <w:r w:rsidRPr="00DB5381">
        <w:rPr>
          <w:rFonts w:ascii="Tahoma" w:hAnsi="Tahoma" w:cs="Tahoma"/>
          <w:b/>
        </w:rPr>
        <w:t xml:space="preserve"> zł dla wariantu III</w:t>
      </w:r>
      <w:r w:rsidRPr="00DB5381">
        <w:rPr>
          <w:rFonts w:ascii="Tahoma" w:hAnsi="Tahoma" w:cs="Tahoma"/>
        </w:rPr>
        <w:t xml:space="preserve">. </w:t>
      </w:r>
      <w:r w:rsidRPr="00DB5381">
        <w:rPr>
          <w:rFonts w:ascii="Tahoma" w:hAnsi="Tahoma" w:cs="Tahoma"/>
          <w:b/>
        </w:rPr>
        <w:t>Zamawiający wymaga od wykonawców zaokrąglenia wysokości składki do pełnych złotych.</w:t>
      </w:r>
    </w:p>
    <w:p w14:paraId="3025B4D8" w14:textId="77777777" w:rsidR="005616C6" w:rsidRDefault="005616C6" w:rsidP="005616C6">
      <w:pPr>
        <w:ind w:left="851"/>
        <w:jc w:val="both"/>
        <w:rPr>
          <w:rFonts w:ascii="Tahoma" w:hAnsi="Tahoma" w:cs="Tahoma"/>
          <w:b/>
          <w:u w:val="single"/>
        </w:rPr>
      </w:pPr>
    </w:p>
    <w:p w14:paraId="3D2D3736" w14:textId="493FD045" w:rsidR="00306637" w:rsidRDefault="00306637" w:rsidP="00A11281">
      <w:pPr>
        <w:numPr>
          <w:ilvl w:val="0"/>
          <w:numId w:val="14"/>
        </w:numPr>
        <w:ind w:left="851" w:hanging="425"/>
        <w:jc w:val="both"/>
        <w:rPr>
          <w:rFonts w:ascii="Tahoma" w:hAnsi="Tahoma" w:cs="Tahoma"/>
          <w:b/>
          <w:u w:val="single"/>
        </w:rPr>
      </w:pPr>
      <w:r w:rsidRPr="00452FEB">
        <w:rPr>
          <w:rFonts w:ascii="Tahoma" w:hAnsi="Tahoma" w:cs="Tahoma"/>
          <w:b/>
          <w:u w:val="single"/>
        </w:rPr>
        <w:t>Definicje:</w:t>
      </w:r>
    </w:p>
    <w:p w14:paraId="6718A94B" w14:textId="77777777" w:rsidR="005616C6" w:rsidRPr="005616C6" w:rsidRDefault="005616C6" w:rsidP="005616C6">
      <w:pPr>
        <w:pStyle w:val="Akapitzlist"/>
        <w:numPr>
          <w:ilvl w:val="0"/>
          <w:numId w:val="15"/>
        </w:numPr>
        <w:tabs>
          <w:tab w:val="left" w:pos="993"/>
        </w:tabs>
        <w:jc w:val="both"/>
        <w:rPr>
          <w:rFonts w:ascii="Tahoma" w:eastAsia="Times New Roman" w:hAnsi="Tahoma" w:cs="Tahoma"/>
          <w:b/>
          <w:i/>
          <w:vanish/>
          <w:color w:val="000000"/>
          <w:sz w:val="20"/>
          <w:szCs w:val="20"/>
        </w:rPr>
      </w:pPr>
    </w:p>
    <w:p w14:paraId="494F18AF" w14:textId="77777777" w:rsidR="005616C6" w:rsidRPr="005616C6" w:rsidRDefault="005616C6" w:rsidP="005616C6">
      <w:pPr>
        <w:pStyle w:val="Akapitzlist"/>
        <w:numPr>
          <w:ilvl w:val="0"/>
          <w:numId w:val="15"/>
        </w:numPr>
        <w:tabs>
          <w:tab w:val="left" w:pos="993"/>
        </w:tabs>
        <w:jc w:val="both"/>
        <w:rPr>
          <w:rFonts w:ascii="Tahoma" w:eastAsia="Times New Roman" w:hAnsi="Tahoma" w:cs="Tahoma"/>
          <w:b/>
          <w:i/>
          <w:vanish/>
          <w:color w:val="000000"/>
          <w:sz w:val="20"/>
          <w:szCs w:val="20"/>
        </w:rPr>
      </w:pPr>
    </w:p>
    <w:p w14:paraId="1F2687E0" w14:textId="77777777" w:rsidR="005616C6" w:rsidRPr="005616C6" w:rsidRDefault="005616C6" w:rsidP="005616C6">
      <w:pPr>
        <w:pStyle w:val="Akapitzlist"/>
        <w:numPr>
          <w:ilvl w:val="0"/>
          <w:numId w:val="15"/>
        </w:numPr>
        <w:tabs>
          <w:tab w:val="left" w:pos="993"/>
        </w:tabs>
        <w:jc w:val="both"/>
        <w:rPr>
          <w:rFonts w:ascii="Tahoma" w:eastAsia="Times New Roman" w:hAnsi="Tahoma" w:cs="Tahoma"/>
          <w:b/>
          <w:i/>
          <w:vanish/>
          <w:color w:val="000000"/>
          <w:sz w:val="20"/>
          <w:szCs w:val="20"/>
        </w:rPr>
      </w:pPr>
    </w:p>
    <w:p w14:paraId="7A07A3F7" w14:textId="77777777" w:rsidR="005616C6" w:rsidRPr="005616C6" w:rsidRDefault="005616C6" w:rsidP="005616C6">
      <w:pPr>
        <w:pStyle w:val="Akapitzlist"/>
        <w:numPr>
          <w:ilvl w:val="0"/>
          <w:numId w:val="15"/>
        </w:numPr>
        <w:tabs>
          <w:tab w:val="left" w:pos="993"/>
        </w:tabs>
        <w:jc w:val="both"/>
        <w:rPr>
          <w:rFonts w:ascii="Tahoma" w:eastAsia="Times New Roman" w:hAnsi="Tahoma" w:cs="Tahoma"/>
          <w:b/>
          <w:i/>
          <w:vanish/>
          <w:color w:val="000000"/>
          <w:sz w:val="20"/>
          <w:szCs w:val="20"/>
        </w:rPr>
      </w:pPr>
    </w:p>
    <w:p w14:paraId="79BEED96" w14:textId="77777777" w:rsidR="005616C6" w:rsidRPr="005616C6" w:rsidRDefault="005616C6" w:rsidP="005616C6">
      <w:pPr>
        <w:pStyle w:val="Akapitzlist"/>
        <w:numPr>
          <w:ilvl w:val="0"/>
          <w:numId w:val="15"/>
        </w:numPr>
        <w:tabs>
          <w:tab w:val="left" w:pos="993"/>
        </w:tabs>
        <w:jc w:val="both"/>
        <w:rPr>
          <w:rFonts w:ascii="Tahoma" w:eastAsia="Times New Roman" w:hAnsi="Tahoma" w:cs="Tahoma"/>
          <w:b/>
          <w:i/>
          <w:vanish/>
          <w:color w:val="000000"/>
          <w:sz w:val="20"/>
          <w:szCs w:val="20"/>
        </w:rPr>
      </w:pPr>
    </w:p>
    <w:p w14:paraId="16676F1C" w14:textId="77777777" w:rsidR="005616C6" w:rsidRPr="005616C6" w:rsidRDefault="005616C6" w:rsidP="005616C6">
      <w:pPr>
        <w:pStyle w:val="Akapitzlist"/>
        <w:numPr>
          <w:ilvl w:val="0"/>
          <w:numId w:val="15"/>
        </w:numPr>
        <w:tabs>
          <w:tab w:val="left" w:pos="993"/>
        </w:tabs>
        <w:jc w:val="both"/>
        <w:rPr>
          <w:rFonts w:ascii="Tahoma" w:eastAsia="Times New Roman" w:hAnsi="Tahoma" w:cs="Tahoma"/>
          <w:b/>
          <w:i/>
          <w:vanish/>
          <w:color w:val="000000"/>
          <w:sz w:val="20"/>
          <w:szCs w:val="20"/>
        </w:rPr>
      </w:pPr>
    </w:p>
    <w:p w14:paraId="3B60FC95" w14:textId="77777777" w:rsidR="005616C6" w:rsidRPr="005616C6" w:rsidRDefault="005616C6" w:rsidP="005616C6">
      <w:pPr>
        <w:pStyle w:val="Akapitzlist"/>
        <w:numPr>
          <w:ilvl w:val="0"/>
          <w:numId w:val="15"/>
        </w:numPr>
        <w:tabs>
          <w:tab w:val="left" w:pos="993"/>
        </w:tabs>
        <w:jc w:val="both"/>
        <w:rPr>
          <w:rFonts w:ascii="Tahoma" w:eastAsia="Times New Roman" w:hAnsi="Tahoma" w:cs="Tahoma"/>
          <w:b/>
          <w:i/>
          <w:vanish/>
          <w:color w:val="000000"/>
          <w:sz w:val="20"/>
          <w:szCs w:val="20"/>
        </w:rPr>
      </w:pPr>
    </w:p>
    <w:p w14:paraId="21DBC105" w14:textId="191E52F3" w:rsidR="00306637" w:rsidRPr="00DB5381" w:rsidRDefault="00306637" w:rsidP="005616C6">
      <w:pPr>
        <w:numPr>
          <w:ilvl w:val="1"/>
          <w:numId w:val="15"/>
        </w:numPr>
        <w:tabs>
          <w:tab w:val="left" w:pos="993"/>
        </w:tabs>
        <w:ind w:left="1146"/>
        <w:jc w:val="both"/>
        <w:rPr>
          <w:rFonts w:ascii="Tahoma" w:hAnsi="Tahoma" w:cs="Tahoma"/>
          <w:b/>
          <w:u w:val="single"/>
        </w:rPr>
      </w:pPr>
      <w:r w:rsidRPr="00452FEB">
        <w:rPr>
          <w:rFonts w:ascii="Tahoma" w:hAnsi="Tahoma" w:cs="Tahoma"/>
          <w:b/>
          <w:i/>
          <w:color w:val="000000"/>
        </w:rPr>
        <w:t>Dziecko ubezpieczonego</w:t>
      </w:r>
      <w:r w:rsidRPr="00452FEB">
        <w:rPr>
          <w:rFonts w:ascii="Tahoma" w:hAnsi="Tahoma" w:cs="Tahoma"/>
          <w:color w:val="000000"/>
        </w:rPr>
        <w:t xml:space="preserve"> - dziecko własne lub przysposobione w wieku </w:t>
      </w:r>
      <w:r w:rsidRPr="00D96CE2">
        <w:rPr>
          <w:rFonts w:ascii="Tahoma" w:hAnsi="Tahoma" w:cs="Tahoma"/>
          <w:color w:val="000000"/>
        </w:rPr>
        <w:t>do 25 roku życia.</w:t>
      </w:r>
      <w:r w:rsidRPr="00452FEB">
        <w:rPr>
          <w:rFonts w:ascii="Tahoma" w:hAnsi="Tahoma" w:cs="Tahoma"/>
          <w:color w:val="000000"/>
        </w:rPr>
        <w:t xml:space="preserve"> W przypadku możliwości objęcia ochroną pełnoletniego dziecka, zastosowanie będzie miała </w:t>
      </w:r>
      <w:r w:rsidRPr="00DB5381">
        <w:rPr>
          <w:rFonts w:ascii="Tahoma" w:hAnsi="Tahoma" w:cs="Tahoma"/>
          <w:color w:val="000000"/>
        </w:rPr>
        <w:t>definicja: pełnoletnie dziecko - dziecko własne, przysposobione lub pasierb (jeżeli nie żyje ojciec lub matka) Ubezpieczonego pracownika, które w dniu przystąpienia do ubezpieczenia ukończyło 18 rok życia.</w:t>
      </w:r>
    </w:p>
    <w:p w14:paraId="446CCCDE" w14:textId="0BDC24C9" w:rsidR="00306637" w:rsidRPr="00DB5381" w:rsidRDefault="00306637" w:rsidP="00A11281">
      <w:pPr>
        <w:numPr>
          <w:ilvl w:val="1"/>
          <w:numId w:val="15"/>
        </w:numPr>
        <w:tabs>
          <w:tab w:val="left" w:pos="993"/>
        </w:tabs>
        <w:ind w:left="993" w:hanging="567"/>
        <w:jc w:val="both"/>
        <w:rPr>
          <w:rFonts w:ascii="Tahoma" w:hAnsi="Tahoma" w:cs="Tahoma"/>
          <w:b/>
          <w:u w:val="single"/>
        </w:rPr>
      </w:pPr>
      <w:r w:rsidRPr="00DB5381">
        <w:rPr>
          <w:rFonts w:ascii="Tahoma" w:hAnsi="Tahoma" w:cs="Tahoma"/>
          <w:b/>
          <w:i/>
          <w:color w:val="000000"/>
        </w:rPr>
        <w:t>Leczenie specjalistyczne</w:t>
      </w:r>
      <w:r w:rsidRPr="00DB5381">
        <w:rPr>
          <w:rFonts w:ascii="Tahoma" w:hAnsi="Tahoma" w:cs="Tahoma"/>
          <w:color w:val="000000"/>
        </w:rPr>
        <w:t xml:space="preserve"> – świadczenie obejmujące wystąpienie u ubezpieczonego leczenia</w:t>
      </w:r>
      <w:r w:rsidRPr="00DB5381">
        <w:rPr>
          <w:rFonts w:ascii="Tahoma" w:hAnsi="Tahoma" w:cs="Tahoma"/>
        </w:rPr>
        <w:t xml:space="preserve"> </w:t>
      </w:r>
      <w:r w:rsidR="00234448" w:rsidRPr="00DB5381">
        <w:rPr>
          <w:rFonts w:ascii="Tahoma" w:hAnsi="Tahoma" w:cs="Tahoma"/>
        </w:rPr>
        <w:t>specjalistycznego, które rozpoczęło się okresie ubezpieczenia</w:t>
      </w:r>
      <w:r w:rsidR="00324CC9" w:rsidRPr="00DB5381">
        <w:rPr>
          <w:rFonts w:ascii="Tahoma" w:hAnsi="Tahoma" w:cs="Tahoma"/>
        </w:rPr>
        <w:t xml:space="preserve">. Leczenie specjalistyczne obejmuje </w:t>
      </w:r>
      <w:r w:rsidRPr="00DB5381">
        <w:rPr>
          <w:rFonts w:ascii="Tahoma" w:hAnsi="Tahoma" w:cs="Tahoma"/>
        </w:rPr>
        <w:t>chemioterapi</w:t>
      </w:r>
      <w:r w:rsidR="00324CC9" w:rsidRPr="00DB5381">
        <w:rPr>
          <w:rFonts w:ascii="Tahoma" w:hAnsi="Tahoma" w:cs="Tahoma"/>
        </w:rPr>
        <w:t xml:space="preserve">ę, </w:t>
      </w:r>
      <w:r w:rsidR="00D96CE2" w:rsidRPr="00DB5381">
        <w:rPr>
          <w:rFonts w:ascii="Tahoma" w:hAnsi="Tahoma" w:cs="Tahoma"/>
        </w:rPr>
        <w:t>radioterapię za pomocą promieniowania jonizującego (fotonowego, elektronowego, protonowego)</w:t>
      </w:r>
      <w:r w:rsidR="00324CC9" w:rsidRPr="00DB5381">
        <w:rPr>
          <w:rFonts w:ascii="Tahoma" w:hAnsi="Tahoma" w:cs="Tahoma"/>
        </w:rPr>
        <w:t xml:space="preserve">, dializoterapię, ablację, radioterapię Gamma </w:t>
      </w:r>
      <w:proofErr w:type="spellStart"/>
      <w:r w:rsidR="00324CC9" w:rsidRPr="00DB5381">
        <w:rPr>
          <w:rFonts w:ascii="Tahoma" w:hAnsi="Tahoma" w:cs="Tahoma"/>
        </w:rPr>
        <w:t>Knife</w:t>
      </w:r>
      <w:proofErr w:type="spellEnd"/>
      <w:r w:rsidR="00324CC9" w:rsidRPr="00DB5381">
        <w:rPr>
          <w:rFonts w:ascii="Tahoma" w:hAnsi="Tahoma" w:cs="Tahoma"/>
        </w:rPr>
        <w:t xml:space="preserve"> lub </w:t>
      </w:r>
      <w:proofErr w:type="spellStart"/>
      <w:r w:rsidR="00324CC9" w:rsidRPr="00DB5381">
        <w:rPr>
          <w:rFonts w:ascii="Tahoma" w:hAnsi="Tahoma" w:cs="Tahoma"/>
        </w:rPr>
        <w:t>Cyber</w:t>
      </w:r>
      <w:proofErr w:type="spellEnd"/>
      <w:r w:rsidR="00324CC9" w:rsidRPr="00DB5381">
        <w:rPr>
          <w:rFonts w:ascii="Tahoma" w:hAnsi="Tahoma" w:cs="Tahoma"/>
        </w:rPr>
        <w:t xml:space="preserve"> </w:t>
      </w:r>
      <w:proofErr w:type="spellStart"/>
      <w:r w:rsidR="00324CC9" w:rsidRPr="00DB5381">
        <w:rPr>
          <w:rFonts w:ascii="Tahoma" w:hAnsi="Tahoma" w:cs="Tahoma"/>
        </w:rPr>
        <w:t>Knife</w:t>
      </w:r>
      <w:proofErr w:type="spellEnd"/>
      <w:r w:rsidR="00324CC9" w:rsidRPr="00DB5381">
        <w:rPr>
          <w:rFonts w:ascii="Tahoma" w:hAnsi="Tahoma" w:cs="Tahoma"/>
        </w:rPr>
        <w:t xml:space="preserve">, </w:t>
      </w:r>
      <w:r w:rsidRPr="00DB5381">
        <w:rPr>
          <w:rFonts w:ascii="Tahoma" w:hAnsi="Tahoma" w:cs="Tahoma"/>
        </w:rPr>
        <w:t>terapi</w:t>
      </w:r>
      <w:r w:rsidR="00324CC9" w:rsidRPr="00DB5381">
        <w:rPr>
          <w:rFonts w:ascii="Tahoma" w:hAnsi="Tahoma" w:cs="Tahoma"/>
        </w:rPr>
        <w:t>ę</w:t>
      </w:r>
      <w:r w:rsidRPr="00DB5381">
        <w:rPr>
          <w:rFonts w:ascii="Tahoma" w:hAnsi="Tahoma" w:cs="Tahoma"/>
        </w:rPr>
        <w:t xml:space="preserve"> interferonową, </w:t>
      </w:r>
      <w:r w:rsidR="00324CC9" w:rsidRPr="00DB5381">
        <w:rPr>
          <w:rFonts w:ascii="Tahoma" w:hAnsi="Tahoma" w:cs="Tahoma"/>
        </w:rPr>
        <w:t xml:space="preserve">terapię </w:t>
      </w:r>
      <w:proofErr w:type="spellStart"/>
      <w:r w:rsidR="00324CC9" w:rsidRPr="00DB5381">
        <w:rPr>
          <w:rFonts w:ascii="Tahoma" w:hAnsi="Tahoma" w:cs="Tahoma"/>
        </w:rPr>
        <w:t>radiojodem</w:t>
      </w:r>
      <w:proofErr w:type="spellEnd"/>
      <w:r w:rsidR="00324CC9" w:rsidRPr="00DB5381">
        <w:rPr>
          <w:rFonts w:ascii="Tahoma" w:hAnsi="Tahoma" w:cs="Tahoma"/>
        </w:rPr>
        <w:t xml:space="preserve"> nienowotworowych chorób tarczycy, </w:t>
      </w:r>
      <w:r w:rsidRPr="00DB5381">
        <w:rPr>
          <w:rFonts w:ascii="Tahoma" w:hAnsi="Tahoma" w:cs="Tahoma"/>
        </w:rPr>
        <w:t>wszczepieni</w:t>
      </w:r>
      <w:r w:rsidR="00324CC9" w:rsidRPr="00DB5381">
        <w:rPr>
          <w:rFonts w:ascii="Tahoma" w:hAnsi="Tahoma" w:cs="Tahoma"/>
        </w:rPr>
        <w:t>e</w:t>
      </w:r>
      <w:r w:rsidRPr="00DB5381">
        <w:rPr>
          <w:rFonts w:ascii="Tahoma" w:hAnsi="Tahoma" w:cs="Tahoma"/>
        </w:rPr>
        <w:t xml:space="preserve"> kardiowertera/defibrylatora, wszczepieni</w:t>
      </w:r>
      <w:r w:rsidR="00324CC9" w:rsidRPr="00DB5381">
        <w:rPr>
          <w:rFonts w:ascii="Tahoma" w:hAnsi="Tahoma" w:cs="Tahoma"/>
        </w:rPr>
        <w:t>e</w:t>
      </w:r>
      <w:r w:rsidRPr="00DB5381">
        <w:rPr>
          <w:rFonts w:ascii="Tahoma" w:hAnsi="Tahoma" w:cs="Tahoma"/>
        </w:rPr>
        <w:t xml:space="preserve"> rozrusznika serca, </w:t>
      </w:r>
      <w:r w:rsidR="00324CC9" w:rsidRPr="00DB5381">
        <w:rPr>
          <w:rFonts w:ascii="Tahoma" w:hAnsi="Tahoma" w:cs="Tahoma"/>
        </w:rPr>
        <w:t xml:space="preserve">wszczepienie stymulatora </w:t>
      </w:r>
      <w:proofErr w:type="spellStart"/>
      <w:r w:rsidR="00324CC9" w:rsidRPr="00DB5381">
        <w:rPr>
          <w:rFonts w:ascii="Tahoma" w:hAnsi="Tahoma" w:cs="Tahoma"/>
        </w:rPr>
        <w:t>resynchronizującego</w:t>
      </w:r>
      <w:proofErr w:type="spellEnd"/>
      <w:r w:rsidRPr="00DB5381">
        <w:rPr>
          <w:rFonts w:ascii="Tahoma" w:hAnsi="Tahoma" w:cs="Tahoma"/>
        </w:rPr>
        <w:t>. Świadczenie wypłacane jest w wysokości 100% sumy ubezpieczenia dla tego świadczenia.</w:t>
      </w:r>
    </w:p>
    <w:p w14:paraId="1CFC4A73" w14:textId="4634D869" w:rsidR="00306637" w:rsidRPr="00DB5381" w:rsidRDefault="00306637" w:rsidP="00A11281">
      <w:pPr>
        <w:numPr>
          <w:ilvl w:val="1"/>
          <w:numId w:val="15"/>
        </w:numPr>
        <w:tabs>
          <w:tab w:val="left" w:pos="993"/>
        </w:tabs>
        <w:ind w:left="993" w:hanging="567"/>
        <w:jc w:val="both"/>
        <w:rPr>
          <w:rFonts w:ascii="Tahoma" w:hAnsi="Tahoma" w:cs="Tahoma"/>
          <w:b/>
          <w:u w:val="single"/>
        </w:rPr>
      </w:pPr>
      <w:r w:rsidRPr="00644F93">
        <w:rPr>
          <w:rFonts w:ascii="Tahoma" w:hAnsi="Tahoma" w:cs="Tahoma"/>
          <w:b/>
          <w:i/>
          <w:color w:val="000000"/>
        </w:rPr>
        <w:lastRenderedPageBreak/>
        <w:t>Małżonek Ubezpieczonego</w:t>
      </w:r>
      <w:r w:rsidRPr="00644F93">
        <w:rPr>
          <w:rFonts w:ascii="Tahoma" w:hAnsi="Tahoma" w:cs="Tahoma"/>
          <w:color w:val="000000"/>
        </w:rPr>
        <w:t xml:space="preserve"> - osoba pozostająca z Ubezpieczonym w związku małżeńskim, w rozumieniu przepisów kodeksu rodzinnego i opiekuńczego, w stosunku do której nie została, na dzień zdarzenia objętego ochroną ubezpieczeniową, prawomocnie orzeczona </w:t>
      </w:r>
      <w:r w:rsidRPr="00DB5381">
        <w:rPr>
          <w:rFonts w:ascii="Tahoma" w:hAnsi="Tahoma" w:cs="Tahoma"/>
          <w:color w:val="000000"/>
        </w:rPr>
        <w:t xml:space="preserve">separacja. Za małżonka uważa się również partnera życiowego, czyli wskazaną w deklaracji przystąpienia Ubezpieczonego podstawowego osobę nie będącą w formalnym związku małżeńskim, pozostającą z Ubezpieczonym podstawowym – również nie będącym w formalnym związku małżeńskim – we wspólnym pożyciu; partner życiowy nie może być spokrewniony z Ubezpieczonym podstawowym. </w:t>
      </w:r>
    </w:p>
    <w:p w14:paraId="15C0E38A" w14:textId="6897139D" w:rsidR="00306637" w:rsidRPr="00DB5381" w:rsidRDefault="00306637" w:rsidP="00A11281">
      <w:pPr>
        <w:numPr>
          <w:ilvl w:val="1"/>
          <w:numId w:val="15"/>
        </w:numPr>
        <w:tabs>
          <w:tab w:val="left" w:pos="993"/>
        </w:tabs>
        <w:ind w:left="993" w:hanging="567"/>
        <w:jc w:val="both"/>
        <w:rPr>
          <w:rFonts w:ascii="Tahoma" w:hAnsi="Tahoma" w:cs="Tahoma"/>
          <w:b/>
          <w:u w:val="single"/>
        </w:rPr>
      </w:pPr>
      <w:r w:rsidRPr="00DB5381">
        <w:rPr>
          <w:rFonts w:ascii="Tahoma" w:hAnsi="Tahoma" w:cs="Tahoma"/>
          <w:b/>
          <w:i/>
          <w:color w:val="000000"/>
        </w:rPr>
        <w:t>Nieszczęśliwy wypadek</w:t>
      </w:r>
      <w:r w:rsidRPr="00DB5381">
        <w:rPr>
          <w:rFonts w:ascii="Tahoma" w:hAnsi="Tahoma" w:cs="Tahoma"/>
          <w:color w:val="000000"/>
        </w:rPr>
        <w:t xml:space="preserve"> - </w:t>
      </w:r>
      <w:r w:rsidR="00234448" w:rsidRPr="00DB5381">
        <w:rPr>
          <w:rFonts w:ascii="Tahoma" w:hAnsi="Tahoma" w:cs="Tahoma"/>
          <w:iCs/>
        </w:rPr>
        <w:t>niezależne od woli i stanu zdrowia osoby, której życie lub zdrowie jest przedmio</w:t>
      </w:r>
      <w:r w:rsidR="00234448" w:rsidRPr="00DB5381">
        <w:rPr>
          <w:rFonts w:ascii="Tahoma" w:hAnsi="Tahoma" w:cs="Tahoma"/>
          <w:iCs/>
        </w:rPr>
        <w:softHyphen/>
        <w:t>tem ubezpieczenia, gwałtowne zdarzenie wywołane przyczyną zewnętrzną, będące wyłączną oraz bezpo</w:t>
      </w:r>
      <w:r w:rsidR="00234448" w:rsidRPr="00DB5381">
        <w:rPr>
          <w:rFonts w:ascii="Tahoma" w:hAnsi="Tahoma" w:cs="Tahoma"/>
          <w:iCs/>
        </w:rPr>
        <w:softHyphen/>
        <w:t>średnią przyczyną zdarzenia objętego odpowiedzialno</w:t>
      </w:r>
      <w:r w:rsidR="00234448" w:rsidRPr="00DB5381">
        <w:rPr>
          <w:rFonts w:ascii="Tahoma" w:hAnsi="Tahoma" w:cs="Tahoma"/>
          <w:iCs/>
        </w:rPr>
        <w:softHyphen/>
        <w:t>ścią Ubezpieczyciela</w:t>
      </w:r>
      <w:r w:rsidRPr="00DB5381">
        <w:rPr>
          <w:rFonts w:ascii="Tahoma" w:hAnsi="Tahoma" w:cs="Tahoma"/>
          <w:color w:val="000000"/>
        </w:rPr>
        <w:t>.</w:t>
      </w:r>
    </w:p>
    <w:p w14:paraId="23E5DCBB" w14:textId="536052DA" w:rsidR="00306637" w:rsidRPr="00DB5381" w:rsidRDefault="00306637" w:rsidP="00A11281">
      <w:pPr>
        <w:numPr>
          <w:ilvl w:val="1"/>
          <w:numId w:val="15"/>
        </w:numPr>
        <w:tabs>
          <w:tab w:val="left" w:pos="993"/>
        </w:tabs>
        <w:ind w:left="993" w:hanging="567"/>
        <w:jc w:val="both"/>
        <w:rPr>
          <w:rFonts w:ascii="Tahoma" w:hAnsi="Tahoma" w:cs="Tahoma"/>
          <w:b/>
          <w:u w:val="single"/>
        </w:rPr>
      </w:pPr>
      <w:r w:rsidRPr="00DB5381">
        <w:rPr>
          <w:rFonts w:ascii="Tahoma" w:hAnsi="Tahoma" w:cs="Tahoma"/>
          <w:b/>
          <w:i/>
          <w:color w:val="000000"/>
        </w:rPr>
        <w:t>OIOM</w:t>
      </w:r>
      <w:r w:rsidRPr="00DB5381">
        <w:rPr>
          <w:rFonts w:ascii="Tahoma" w:hAnsi="Tahoma" w:cs="Tahoma"/>
          <w:color w:val="000000"/>
        </w:rPr>
        <w:t xml:space="preserve"> - </w:t>
      </w:r>
      <w:r w:rsidRPr="00DB5381">
        <w:rPr>
          <w:rFonts w:ascii="Tahoma" w:eastAsia="HelveticaNeueCELT-Roman" w:hAnsi="Tahoma" w:cs="Tahoma"/>
        </w:rPr>
        <w:t>oddział intensywnej opieki medycznej</w:t>
      </w:r>
      <w:r w:rsidR="00BD6E42" w:rsidRPr="00DB5381">
        <w:rPr>
          <w:rFonts w:ascii="Tahoma" w:eastAsia="HelveticaNeueCELT-Roman" w:hAnsi="Tahoma" w:cs="Tahoma"/>
        </w:rPr>
        <w:t xml:space="preserve">, oddział intensywnej terapii lub wydzielona sala intensywnego nadzoru, </w:t>
      </w:r>
      <w:r w:rsidRPr="00DB5381">
        <w:rPr>
          <w:rFonts w:ascii="Tahoma" w:eastAsia="HelveticaNeueCELT-Roman" w:hAnsi="Tahoma" w:cs="Tahoma"/>
        </w:rPr>
        <w:t xml:space="preserve">prowadzony przez lekarzy specjalistów intensywnej terapii </w:t>
      </w:r>
      <w:r w:rsidR="00BD6E42" w:rsidRPr="00DB5381">
        <w:rPr>
          <w:rFonts w:ascii="Tahoma" w:eastAsia="HelveticaNeueCELT-Roman" w:hAnsi="Tahoma" w:cs="Tahoma"/>
        </w:rPr>
        <w:t>i anestezjologii</w:t>
      </w:r>
      <w:r w:rsidRPr="00DB5381">
        <w:rPr>
          <w:rFonts w:ascii="Tahoma" w:eastAsia="HelveticaNeueCELT-Roman" w:hAnsi="Tahoma" w:cs="Tahoma"/>
        </w:rPr>
        <w:t>, zapewniający przez 24 godziny na dobę specjalistyczną opiekę lekarską i pielęgniarską, zaopatrzony w specjalistyczny sprzęt, umożliwiający całodobowe monitorowanie i wspomaganie czynności życiowych, przeznaczony do leczenia chorych w stanach zagrożenia życia</w:t>
      </w:r>
      <w:r w:rsidR="003E6E08" w:rsidRPr="00DB5381">
        <w:rPr>
          <w:rFonts w:ascii="Tahoma" w:eastAsia="HelveticaNeueCELT-Roman" w:hAnsi="Tahoma" w:cs="Tahoma"/>
        </w:rPr>
        <w:t xml:space="preserve"> (za OIOM uważa się również OIOK - oddział intensywnej opieki kardiologicznej oraz OION – oddział intensywnej opieki neurologicznej).</w:t>
      </w:r>
    </w:p>
    <w:p w14:paraId="4451C33B" w14:textId="77777777" w:rsidR="00306637" w:rsidRPr="00DB5381" w:rsidRDefault="00306637" w:rsidP="00A11281">
      <w:pPr>
        <w:numPr>
          <w:ilvl w:val="1"/>
          <w:numId w:val="15"/>
        </w:numPr>
        <w:tabs>
          <w:tab w:val="left" w:pos="993"/>
        </w:tabs>
        <w:ind w:left="993" w:hanging="567"/>
        <w:jc w:val="both"/>
        <w:rPr>
          <w:rFonts w:ascii="Tahoma" w:hAnsi="Tahoma" w:cs="Tahoma"/>
          <w:b/>
          <w:u w:val="single"/>
        </w:rPr>
      </w:pPr>
      <w:r w:rsidRPr="00DB5381">
        <w:rPr>
          <w:rFonts w:ascii="Tahoma" w:hAnsi="Tahoma" w:cs="Tahoma"/>
          <w:b/>
          <w:i/>
          <w:color w:val="000000"/>
        </w:rPr>
        <w:t>Operacja chirurgiczna</w:t>
      </w:r>
      <w:r w:rsidRPr="00DB5381">
        <w:rPr>
          <w:rFonts w:ascii="Tahoma" w:hAnsi="Tahoma" w:cs="Tahoma"/>
          <w:color w:val="000000"/>
        </w:rPr>
        <w:t xml:space="preserve"> - zabieg chirurgiczny wykonany w publicznej lub niepublicznej placówce medycznej. Świadczenie wypłacane będzie bez względu na czas pobytu w placówce medycznej oraz rodzaj placówki (lecznictwo zamknięte lub lecznictwo otwarte) jak również przyjętą metodę operacji tj. metodą endoskopową, otwartą, zamkniętą. Najniższe świadczenie z tytułu przeprowadzenia operacji chirurgicznej nie może być niższe niż podane w tabeli „wysokość świadczeń”. Wysokość świadczeń uzależniona będzie od rodzaju (stopnia trudności) operacji, według katalogu operacji obowiązującego u Wykonawcy, zgodnie z OWU Wykonawcy. Ochrona ubezpieczeniowa obejmuje wykonanie w okresie ubezpieczenia operacji chirurgicznych, jeżeli ist</w:t>
      </w:r>
      <w:r w:rsidRPr="00DB5381">
        <w:rPr>
          <w:rFonts w:ascii="Tahoma" w:hAnsi="Tahoma" w:cs="Tahoma"/>
        </w:rPr>
        <w:t>niały w stosunku do nich wskazania medyczne warunkujące konieczność ich wykonania w celu wyleczenia lub zmniejszenia objawów choroby albo zmniejszenia skutków nieszczęśliwego wypadku, przy czym w celu uzyskania świadczenia w tytułu operacji chirurgicznej nie jest konieczne przekazywanie Ubezpieczycielowi kserokopii skierowania na operację, ale wystarczy przekazanie kserokopii dokumentacji medycznej potwierdzającej przeprowadzenie operacji chirurgicznej wraz ze wskazaniem, jaka była przyczyna przeprowadzenia tej operacji.</w:t>
      </w:r>
    </w:p>
    <w:p w14:paraId="0FBB8B59" w14:textId="4DCB2B57" w:rsidR="00306637" w:rsidRPr="00DB5381" w:rsidRDefault="00306637" w:rsidP="00A11281">
      <w:pPr>
        <w:numPr>
          <w:ilvl w:val="1"/>
          <w:numId w:val="15"/>
        </w:numPr>
        <w:tabs>
          <w:tab w:val="left" w:pos="993"/>
        </w:tabs>
        <w:ind w:left="993" w:hanging="567"/>
        <w:jc w:val="both"/>
        <w:rPr>
          <w:rFonts w:ascii="Tahoma" w:hAnsi="Tahoma" w:cs="Tahoma"/>
          <w:b/>
          <w:u w:val="single"/>
        </w:rPr>
      </w:pPr>
      <w:r w:rsidRPr="00DB5381">
        <w:rPr>
          <w:rFonts w:ascii="Tahoma" w:hAnsi="Tahoma" w:cs="Tahoma"/>
          <w:b/>
          <w:i/>
          <w:color w:val="000000"/>
        </w:rPr>
        <w:t>Partner</w:t>
      </w:r>
      <w:r w:rsidRPr="00DB5381">
        <w:rPr>
          <w:rFonts w:ascii="Tahoma" w:hAnsi="Tahoma" w:cs="Tahoma"/>
          <w:color w:val="000000"/>
        </w:rPr>
        <w:t xml:space="preserve"> - wskazana w deklaracji przystąpienia Ubezpieczonego podstawowego osoba nie będąca w formalnym związku małżeńskim, pozostająca z Ubezpieczonym podstawowym – również nie będącym w formalnym związku małżeńskim – we wspólnym pożyciu; partner życiowy nie może być spokrewniony z Ubezpieczonym podstawowym. </w:t>
      </w:r>
    </w:p>
    <w:p w14:paraId="28DD91CD" w14:textId="77777777" w:rsidR="00306637" w:rsidRPr="00644F93" w:rsidRDefault="00306637" w:rsidP="00A11281">
      <w:pPr>
        <w:numPr>
          <w:ilvl w:val="1"/>
          <w:numId w:val="15"/>
        </w:numPr>
        <w:tabs>
          <w:tab w:val="left" w:pos="993"/>
        </w:tabs>
        <w:ind w:left="993" w:hanging="567"/>
        <w:jc w:val="both"/>
        <w:rPr>
          <w:rFonts w:ascii="Tahoma" w:hAnsi="Tahoma" w:cs="Tahoma"/>
          <w:b/>
          <w:u w:val="single"/>
        </w:rPr>
      </w:pPr>
      <w:r w:rsidRPr="00DB5381">
        <w:rPr>
          <w:rFonts w:ascii="Tahoma" w:hAnsi="Tahoma" w:cs="Tahoma"/>
          <w:b/>
          <w:i/>
          <w:color w:val="000000"/>
        </w:rPr>
        <w:t>Pobyt w szpitalu</w:t>
      </w:r>
      <w:r w:rsidRPr="00DB5381">
        <w:rPr>
          <w:rFonts w:ascii="Tahoma" w:hAnsi="Tahoma" w:cs="Tahoma"/>
          <w:color w:val="000000"/>
        </w:rPr>
        <w:t xml:space="preserve"> - całodobowy pobyt w szpitalu w celu leczenia, trwający nieprzerwanie co najmniej  2 dni wskutek zdarzenia innego niż nieszczęśliwy wypadek, a jeśli pobyt spowodowany był nieszczęśliwym wypadkiem za pobyt trwający co najmniej 1 dzień. Wypłata świadczenia nastąpi od 1. dnia pobytu w szpitalu. Czas pobytu w szpitalu określa się na podstawie daty przyjęcia i daty wypisania ze szpitala. </w:t>
      </w:r>
      <w:r w:rsidRPr="00DB5381">
        <w:rPr>
          <w:rFonts w:ascii="Tahoma" w:hAnsi="Tahoma" w:cs="Tahoma"/>
        </w:rPr>
        <w:t>Świadczenie za pobyt w szpitalu będzie wypłacone przez okres co najmniej 120 dni w okresie każdego roku, liczonego od daty wejścia w życie polisy. Świadczenie wypłacane jest nawet w przypadkach, gdy pobyt w szpitalu spowodowany jest zdarzeniem lub chorobą zdiagnozowaną u Ubezpieczonego</w:t>
      </w:r>
      <w:r w:rsidRPr="00644F93">
        <w:rPr>
          <w:rFonts w:ascii="Tahoma" w:hAnsi="Tahoma" w:cs="Tahoma"/>
        </w:rPr>
        <w:t xml:space="preserve"> przed rozpoczęciem ochrony ubezpieczeniowej oraz kiedy rozpoczął się przed rozpoczęciem ochrony ubezpieczeniowej oraz w przypadku, gdy pobyt spowodowany jest ponownym wystąpieniem tej samej choroby. Jeżeli pobyt w szpitalu rozpoczął się przed początkiem ochrony ubezpieczeniowej na podstawie umowy zawartej na podstawie niniejszego postępowania przetargowego, Wykonawca zapłaci świadczenie za pobyt w szpitalu tylko za te dni pobytu w szpitalu, w których udzielał on ochrony ubezpieczeniowej Ubezpieczonemu. </w:t>
      </w:r>
      <w:r w:rsidRPr="00644F93">
        <w:rPr>
          <w:rFonts w:ascii="Tahoma" w:hAnsi="Tahoma" w:cs="Tahoma"/>
          <w:u w:val="single"/>
        </w:rPr>
        <w:t>Wykonawca nie będzie stosować wyłączenia leczenia dyskopatii lub zmian zwyrodnieniowych kręgosłupa, chorób zwyrodnieniowych stawów, reumatoidalnego zapalenia stawów, chorób stawu kolanowego. Wykonawca nie może stosować wyłączenia dotyczącego pobytu w szpitalu w związku z ciążą, jeżeli pobyt w szpitalu był związany ze stanem chorobowych matki lub dziecka lub zagrożeniem ciąży.</w:t>
      </w:r>
    </w:p>
    <w:p w14:paraId="572F2F5A" w14:textId="77777777" w:rsidR="00306637" w:rsidRPr="00644F93" w:rsidRDefault="00306637" w:rsidP="00A11281">
      <w:pPr>
        <w:numPr>
          <w:ilvl w:val="1"/>
          <w:numId w:val="15"/>
        </w:numPr>
        <w:tabs>
          <w:tab w:val="left" w:pos="993"/>
        </w:tabs>
        <w:ind w:left="993" w:hanging="567"/>
        <w:jc w:val="both"/>
        <w:rPr>
          <w:rFonts w:ascii="Tahoma" w:hAnsi="Tahoma" w:cs="Tahoma"/>
          <w:b/>
          <w:u w:val="single"/>
        </w:rPr>
      </w:pPr>
      <w:r w:rsidRPr="00452FEB">
        <w:rPr>
          <w:rFonts w:ascii="Tahoma" w:hAnsi="Tahoma" w:cs="Tahoma"/>
          <w:b/>
          <w:bCs/>
          <w:i/>
        </w:rPr>
        <w:lastRenderedPageBreak/>
        <w:t xml:space="preserve">Poważne zachorowanie </w:t>
      </w:r>
      <w:r w:rsidRPr="00452FEB">
        <w:rPr>
          <w:rFonts w:ascii="Tahoma" w:hAnsi="Tahoma" w:cs="Tahoma"/>
          <w:b/>
          <w:i/>
        </w:rPr>
        <w:t xml:space="preserve">Ubezpieczonego </w:t>
      </w:r>
      <w:r w:rsidRPr="00452FEB">
        <w:rPr>
          <w:rFonts w:ascii="Tahoma" w:hAnsi="Tahoma" w:cs="Tahoma"/>
        </w:rPr>
        <w:t xml:space="preserve">– zdarzenie dotyczące zdrowia ubezpieczonego, zaistniałe w okresie odpowiedzialności Wykonawcy. Minimalny katalog </w:t>
      </w:r>
      <w:r w:rsidRPr="00F339D8">
        <w:rPr>
          <w:rFonts w:ascii="Tahoma" w:hAnsi="Tahoma" w:cs="Tahoma"/>
        </w:rPr>
        <w:t>poważnych chorób uprawniający do świadczenia opisany został poniżej. Wypłata następuje jeden raz za pierwszy przypadek zachorowania na daną poważną chorobę w wysokości 100% sumy ubezpieczenia za to świadczenie. Z odpowiedzialności Wykonawcy wyłączone</w:t>
      </w:r>
      <w:r w:rsidRPr="00452FEB">
        <w:rPr>
          <w:rFonts w:ascii="Tahoma" w:hAnsi="Tahoma" w:cs="Tahoma"/>
        </w:rPr>
        <w:t xml:space="preserve"> są </w:t>
      </w:r>
      <w:r w:rsidRPr="00644F93">
        <w:rPr>
          <w:rFonts w:ascii="Tahoma" w:hAnsi="Tahoma" w:cs="Tahoma"/>
        </w:rPr>
        <w:t>ciężkie choroby zdiagnozowane przed przystąpieniem do ubezpieczenia.</w:t>
      </w:r>
    </w:p>
    <w:p w14:paraId="48386D48" w14:textId="77777777" w:rsidR="00306637" w:rsidRPr="00644F93" w:rsidRDefault="00306637" w:rsidP="00306637">
      <w:pPr>
        <w:autoSpaceDE w:val="0"/>
        <w:autoSpaceDN w:val="0"/>
        <w:adjustRightInd w:val="0"/>
        <w:ind w:left="993" w:hanging="567"/>
        <w:jc w:val="both"/>
        <w:rPr>
          <w:rFonts w:ascii="Tahoma" w:hAnsi="Tahoma" w:cs="Tahoma"/>
          <w:color w:val="000000"/>
        </w:rPr>
      </w:pPr>
    </w:p>
    <w:tbl>
      <w:tblPr>
        <w:tblpPr w:leftFromText="141" w:rightFromText="141" w:vertAnchor="text" w:horzAnchor="margin" w:tblpXSpec="center" w:tblpY="43"/>
        <w:tblW w:w="4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3526"/>
      </w:tblGrid>
      <w:tr w:rsidR="00306637" w:rsidRPr="00DB5381" w14:paraId="5E8CFD6A"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37C537FA" w14:textId="77777777" w:rsidR="00306637" w:rsidRPr="00DB5381" w:rsidRDefault="00306637" w:rsidP="00D01D55">
            <w:pPr>
              <w:ind w:left="993" w:hanging="567"/>
              <w:jc w:val="center"/>
              <w:rPr>
                <w:rFonts w:ascii="Tahoma" w:hAnsi="Tahoma" w:cs="Tahoma"/>
              </w:rPr>
            </w:pPr>
            <w:r w:rsidRPr="00DB5381">
              <w:rPr>
                <w:rFonts w:ascii="Tahoma" w:hAnsi="Tahoma" w:cs="Tahoma"/>
              </w:rPr>
              <w:t xml:space="preserve">Anemia </w:t>
            </w:r>
            <w:proofErr w:type="spellStart"/>
            <w:r w:rsidRPr="00DB5381">
              <w:rPr>
                <w:rFonts w:ascii="Tahoma" w:hAnsi="Tahoma" w:cs="Tahoma"/>
              </w:rPr>
              <w:t>aplastyczna</w:t>
            </w:r>
            <w:proofErr w:type="spellEnd"/>
          </w:p>
        </w:tc>
        <w:tc>
          <w:tcPr>
            <w:tcW w:w="3526" w:type="dxa"/>
            <w:tcBorders>
              <w:top w:val="single" w:sz="4" w:space="0" w:color="auto"/>
              <w:left w:val="single" w:sz="4" w:space="0" w:color="auto"/>
              <w:bottom w:val="single" w:sz="4" w:space="0" w:color="auto"/>
              <w:right w:val="single" w:sz="4" w:space="0" w:color="auto"/>
            </w:tcBorders>
            <w:vAlign w:val="center"/>
          </w:tcPr>
          <w:p w14:paraId="24013CFA" w14:textId="09541CE3" w:rsidR="00306637" w:rsidRPr="00DB5381" w:rsidRDefault="006A3CBB" w:rsidP="00D01D55">
            <w:pPr>
              <w:tabs>
                <w:tab w:val="num" w:pos="567"/>
              </w:tabs>
              <w:ind w:left="993" w:hanging="567"/>
              <w:jc w:val="center"/>
              <w:rPr>
                <w:rFonts w:ascii="Tahoma" w:hAnsi="Tahoma" w:cs="Tahoma"/>
              </w:rPr>
            </w:pPr>
            <w:r w:rsidRPr="00DB5381">
              <w:rPr>
                <w:rFonts w:ascii="Tahoma" w:hAnsi="Tahoma" w:cs="Tahoma"/>
              </w:rPr>
              <w:t>Tężec</w:t>
            </w:r>
          </w:p>
        </w:tc>
      </w:tr>
      <w:tr w:rsidR="006A3CBB" w:rsidRPr="00DB5381" w14:paraId="194F2E5A"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61E2A6FE" w14:textId="77777777"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Bąblowiec mózgu</w:t>
            </w:r>
          </w:p>
        </w:tc>
        <w:tc>
          <w:tcPr>
            <w:tcW w:w="3526" w:type="dxa"/>
            <w:tcBorders>
              <w:top w:val="single" w:sz="4" w:space="0" w:color="auto"/>
              <w:left w:val="single" w:sz="4" w:space="0" w:color="auto"/>
              <w:bottom w:val="single" w:sz="4" w:space="0" w:color="auto"/>
              <w:right w:val="single" w:sz="4" w:space="0" w:color="auto"/>
            </w:tcBorders>
            <w:vAlign w:val="center"/>
          </w:tcPr>
          <w:p w14:paraId="4F2D5628" w14:textId="05396B18"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Udar</w:t>
            </w:r>
          </w:p>
        </w:tc>
      </w:tr>
      <w:tr w:rsidR="006A3CBB" w:rsidRPr="00DB5381" w14:paraId="7CF2204F" w14:textId="77777777" w:rsidTr="00797765">
        <w:tc>
          <w:tcPr>
            <w:tcW w:w="3947" w:type="dxa"/>
            <w:tcBorders>
              <w:top w:val="single" w:sz="4" w:space="0" w:color="auto"/>
              <w:left w:val="single" w:sz="4" w:space="0" w:color="auto"/>
              <w:bottom w:val="single" w:sz="4" w:space="0" w:color="auto"/>
              <w:right w:val="single" w:sz="4" w:space="0" w:color="auto"/>
            </w:tcBorders>
            <w:vAlign w:val="center"/>
          </w:tcPr>
          <w:p w14:paraId="1F37DC4F" w14:textId="6B9DE471" w:rsidR="006A3CBB" w:rsidRPr="00DB5381" w:rsidRDefault="006A3CBB" w:rsidP="006A3CBB">
            <w:pPr>
              <w:tabs>
                <w:tab w:val="num" w:pos="0"/>
              </w:tabs>
              <w:jc w:val="center"/>
              <w:rPr>
                <w:rFonts w:ascii="Tahoma" w:hAnsi="Tahoma" w:cs="Tahoma"/>
              </w:rPr>
            </w:pPr>
            <w:r w:rsidRPr="00DB5381">
              <w:rPr>
                <w:rFonts w:ascii="Tahoma" w:hAnsi="Tahoma" w:cs="Tahoma"/>
              </w:rPr>
              <w:t>Borelioza</w:t>
            </w:r>
          </w:p>
        </w:tc>
        <w:tc>
          <w:tcPr>
            <w:tcW w:w="3526" w:type="dxa"/>
            <w:tcBorders>
              <w:top w:val="single" w:sz="4" w:space="0" w:color="auto"/>
              <w:left w:val="single" w:sz="4" w:space="0" w:color="auto"/>
              <w:bottom w:val="single" w:sz="4" w:space="0" w:color="auto"/>
              <w:right w:val="single" w:sz="4" w:space="0" w:color="auto"/>
            </w:tcBorders>
            <w:vAlign w:val="center"/>
          </w:tcPr>
          <w:p w14:paraId="3D0B7E1E" w14:textId="06CE29A0"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Wścieklizna</w:t>
            </w:r>
          </w:p>
        </w:tc>
      </w:tr>
      <w:tr w:rsidR="006A3CBB" w:rsidRPr="00DB5381" w14:paraId="21E42458"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0DB1E2CD" w14:textId="77777777" w:rsidR="006A3CBB" w:rsidRPr="00DB5381" w:rsidRDefault="006A3CBB" w:rsidP="006A3CBB">
            <w:pPr>
              <w:tabs>
                <w:tab w:val="num" w:pos="0"/>
              </w:tabs>
              <w:jc w:val="center"/>
              <w:rPr>
                <w:rFonts w:ascii="Tahoma" w:hAnsi="Tahoma" w:cs="Tahoma"/>
              </w:rPr>
            </w:pPr>
            <w:r w:rsidRPr="00DB5381">
              <w:rPr>
                <w:rFonts w:ascii="Tahoma" w:hAnsi="Tahoma" w:cs="Tahoma"/>
              </w:rPr>
              <w:t>Zabieg chirurgiczny na naczyniach wieńcowych</w:t>
            </w:r>
          </w:p>
        </w:tc>
        <w:tc>
          <w:tcPr>
            <w:tcW w:w="3526" w:type="dxa"/>
            <w:tcBorders>
              <w:top w:val="single" w:sz="4" w:space="0" w:color="auto"/>
              <w:left w:val="single" w:sz="4" w:space="0" w:color="auto"/>
              <w:bottom w:val="single" w:sz="4" w:space="0" w:color="auto"/>
              <w:right w:val="single" w:sz="4" w:space="0" w:color="auto"/>
            </w:tcBorders>
            <w:vAlign w:val="center"/>
          </w:tcPr>
          <w:p w14:paraId="7C569D79" w14:textId="2E1F918E"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Stwardnienie rozsiane</w:t>
            </w:r>
          </w:p>
        </w:tc>
      </w:tr>
      <w:tr w:rsidR="006A3CBB" w:rsidRPr="00DB5381" w14:paraId="140498F4"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48530156" w14:textId="77777777"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 xml:space="preserve">Choroba </w:t>
            </w:r>
            <w:proofErr w:type="spellStart"/>
            <w:r w:rsidRPr="00DB5381">
              <w:rPr>
                <w:rFonts w:ascii="Tahoma" w:hAnsi="Tahoma" w:cs="Tahoma"/>
              </w:rPr>
              <w:t>Creutzfeldta</w:t>
            </w:r>
            <w:proofErr w:type="spellEnd"/>
            <w:r w:rsidRPr="00DB5381">
              <w:rPr>
                <w:rFonts w:ascii="Tahoma" w:hAnsi="Tahoma" w:cs="Tahoma"/>
              </w:rPr>
              <w:t>-Jakoba</w:t>
            </w:r>
          </w:p>
        </w:tc>
        <w:tc>
          <w:tcPr>
            <w:tcW w:w="3526" w:type="dxa"/>
            <w:tcBorders>
              <w:top w:val="single" w:sz="4" w:space="0" w:color="auto"/>
              <w:left w:val="single" w:sz="4" w:space="0" w:color="auto"/>
              <w:bottom w:val="single" w:sz="4" w:space="0" w:color="auto"/>
              <w:right w:val="single" w:sz="4" w:space="0" w:color="auto"/>
            </w:tcBorders>
            <w:vAlign w:val="center"/>
          </w:tcPr>
          <w:p w14:paraId="33671104" w14:textId="0C1FB16E" w:rsidR="006A3CBB" w:rsidRPr="00DB5381" w:rsidRDefault="006A3CBB" w:rsidP="006A3CBB">
            <w:pPr>
              <w:ind w:left="993" w:hanging="567"/>
              <w:jc w:val="center"/>
              <w:rPr>
                <w:rFonts w:ascii="Tahoma" w:hAnsi="Tahoma" w:cs="Tahoma"/>
              </w:rPr>
            </w:pPr>
            <w:r w:rsidRPr="00DB5381">
              <w:rPr>
                <w:rFonts w:ascii="Tahoma" w:hAnsi="Tahoma" w:cs="Tahoma"/>
              </w:rPr>
              <w:t>Zakażenie wirusem HIV</w:t>
            </w:r>
          </w:p>
        </w:tc>
      </w:tr>
      <w:tr w:rsidR="006A3CBB" w:rsidRPr="00DB5381" w14:paraId="2010371F" w14:textId="77777777" w:rsidTr="00797765">
        <w:tc>
          <w:tcPr>
            <w:tcW w:w="3947" w:type="dxa"/>
            <w:tcBorders>
              <w:top w:val="single" w:sz="4" w:space="0" w:color="auto"/>
              <w:left w:val="single" w:sz="4" w:space="0" w:color="auto"/>
              <w:bottom w:val="single" w:sz="4" w:space="0" w:color="auto"/>
              <w:right w:val="single" w:sz="4" w:space="0" w:color="auto"/>
            </w:tcBorders>
            <w:vAlign w:val="center"/>
          </w:tcPr>
          <w:p w14:paraId="3EFE8308" w14:textId="2C533033" w:rsidR="006A3CBB" w:rsidRPr="00DB5381" w:rsidRDefault="006A3CBB" w:rsidP="006A3CBB">
            <w:pPr>
              <w:ind w:left="993" w:hanging="567"/>
              <w:jc w:val="center"/>
              <w:rPr>
                <w:rFonts w:ascii="Tahoma" w:hAnsi="Tahoma" w:cs="Tahoma"/>
              </w:rPr>
            </w:pPr>
            <w:r w:rsidRPr="00DB5381">
              <w:rPr>
                <w:rFonts w:ascii="Tahoma" w:hAnsi="Tahoma" w:cs="Tahoma"/>
              </w:rPr>
              <w:t>Choroba neuronu ruchowego</w:t>
            </w:r>
          </w:p>
        </w:tc>
        <w:tc>
          <w:tcPr>
            <w:tcW w:w="3526" w:type="dxa"/>
            <w:tcBorders>
              <w:top w:val="single" w:sz="4" w:space="0" w:color="auto"/>
              <w:left w:val="single" w:sz="4" w:space="0" w:color="auto"/>
              <w:bottom w:val="single" w:sz="4" w:space="0" w:color="auto"/>
              <w:right w:val="single" w:sz="4" w:space="0" w:color="auto"/>
            </w:tcBorders>
            <w:vAlign w:val="center"/>
          </w:tcPr>
          <w:p w14:paraId="44F5AD90" w14:textId="36E68F52" w:rsidR="006A3CBB" w:rsidRPr="00DB5381" w:rsidRDefault="006A3CBB" w:rsidP="006A3CBB">
            <w:pPr>
              <w:ind w:left="993" w:hanging="567"/>
              <w:jc w:val="center"/>
              <w:rPr>
                <w:rFonts w:ascii="Tahoma" w:hAnsi="Tahoma" w:cs="Tahoma"/>
              </w:rPr>
            </w:pPr>
            <w:r w:rsidRPr="00DB5381">
              <w:rPr>
                <w:rFonts w:ascii="Tahoma" w:hAnsi="Tahoma" w:cs="Tahoma"/>
              </w:rPr>
              <w:t>Zawał serca</w:t>
            </w:r>
          </w:p>
        </w:tc>
      </w:tr>
      <w:tr w:rsidR="006A3CBB" w:rsidRPr="00DB5381" w14:paraId="36194132"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0F6C7B98" w14:textId="1D958066" w:rsidR="006A3CBB" w:rsidRPr="00DB5381" w:rsidRDefault="006A3CBB" w:rsidP="006A3CBB">
            <w:pPr>
              <w:ind w:left="993" w:hanging="567"/>
              <w:jc w:val="center"/>
              <w:rPr>
                <w:rFonts w:ascii="Tahoma" w:hAnsi="Tahoma" w:cs="Tahoma"/>
              </w:rPr>
            </w:pPr>
            <w:r w:rsidRPr="00DB5381">
              <w:rPr>
                <w:rFonts w:ascii="Tahoma" w:hAnsi="Tahoma" w:cs="Tahoma"/>
              </w:rPr>
              <w:t>Gruźlica</w:t>
            </w:r>
          </w:p>
        </w:tc>
        <w:tc>
          <w:tcPr>
            <w:tcW w:w="3526" w:type="dxa"/>
            <w:tcBorders>
              <w:top w:val="single" w:sz="4" w:space="0" w:color="auto"/>
              <w:left w:val="single" w:sz="4" w:space="0" w:color="auto"/>
              <w:bottom w:val="single" w:sz="4" w:space="0" w:color="auto"/>
              <w:right w:val="single" w:sz="4" w:space="0" w:color="auto"/>
            </w:tcBorders>
            <w:vAlign w:val="center"/>
          </w:tcPr>
          <w:p w14:paraId="4FCE3D7A" w14:textId="77777777" w:rsidR="006A3CBB" w:rsidRPr="00DB5381" w:rsidRDefault="006A3CBB" w:rsidP="006A3CBB">
            <w:pPr>
              <w:ind w:left="993" w:hanging="567"/>
              <w:jc w:val="center"/>
              <w:rPr>
                <w:rFonts w:ascii="Tahoma" w:hAnsi="Tahoma" w:cs="Tahoma"/>
              </w:rPr>
            </w:pPr>
            <w:r w:rsidRPr="00DB5381">
              <w:rPr>
                <w:rFonts w:ascii="Tahoma" w:hAnsi="Tahoma" w:cs="Tahoma"/>
              </w:rPr>
              <w:t>Zgorzel gazowa</w:t>
            </w:r>
          </w:p>
        </w:tc>
      </w:tr>
      <w:tr w:rsidR="006A3CBB" w:rsidRPr="00DB5381" w14:paraId="4F89106F"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01E6E6C5" w14:textId="0D03BEE8"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Masywny zator tętnicy płucnej</w:t>
            </w:r>
          </w:p>
        </w:tc>
        <w:tc>
          <w:tcPr>
            <w:tcW w:w="3526" w:type="dxa"/>
            <w:tcBorders>
              <w:top w:val="single" w:sz="4" w:space="0" w:color="auto"/>
              <w:left w:val="single" w:sz="4" w:space="0" w:color="auto"/>
              <w:bottom w:val="single" w:sz="4" w:space="0" w:color="auto"/>
              <w:right w:val="single" w:sz="4" w:space="0" w:color="auto"/>
            </w:tcBorders>
            <w:vAlign w:val="center"/>
          </w:tcPr>
          <w:p w14:paraId="122FD19C" w14:textId="77777777"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Oparzenie</w:t>
            </w:r>
          </w:p>
        </w:tc>
      </w:tr>
      <w:tr w:rsidR="006A3CBB" w:rsidRPr="00DB5381" w14:paraId="0652D725"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58485D19" w14:textId="47648953"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Niewydolność nerek</w:t>
            </w:r>
          </w:p>
        </w:tc>
        <w:tc>
          <w:tcPr>
            <w:tcW w:w="3526" w:type="dxa"/>
            <w:tcBorders>
              <w:top w:val="single" w:sz="4" w:space="0" w:color="auto"/>
              <w:left w:val="single" w:sz="4" w:space="0" w:color="auto"/>
              <w:bottom w:val="single" w:sz="4" w:space="0" w:color="auto"/>
              <w:right w:val="single" w:sz="4" w:space="0" w:color="auto"/>
            </w:tcBorders>
            <w:vAlign w:val="center"/>
          </w:tcPr>
          <w:p w14:paraId="6B285BB3" w14:textId="77777777"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Transplantacja organów</w:t>
            </w:r>
          </w:p>
        </w:tc>
      </w:tr>
      <w:tr w:rsidR="006A3CBB" w:rsidRPr="00DB5381" w14:paraId="7752CAA1" w14:textId="77777777" w:rsidTr="00797765">
        <w:tc>
          <w:tcPr>
            <w:tcW w:w="3947" w:type="dxa"/>
            <w:tcBorders>
              <w:top w:val="single" w:sz="4" w:space="0" w:color="auto"/>
              <w:left w:val="single" w:sz="4" w:space="0" w:color="auto"/>
              <w:bottom w:val="single" w:sz="4" w:space="0" w:color="auto"/>
              <w:right w:val="single" w:sz="4" w:space="0" w:color="auto"/>
            </w:tcBorders>
            <w:vAlign w:val="center"/>
            <w:hideMark/>
          </w:tcPr>
          <w:p w14:paraId="33145652" w14:textId="33A3088E" w:rsidR="006A3CBB" w:rsidRPr="00DB5381" w:rsidRDefault="006A3CBB" w:rsidP="006A3CBB">
            <w:pPr>
              <w:tabs>
                <w:tab w:val="num" w:pos="34"/>
              </w:tabs>
              <w:ind w:left="34" w:hanging="34"/>
              <w:jc w:val="center"/>
              <w:rPr>
                <w:rFonts w:ascii="Tahoma" w:hAnsi="Tahoma" w:cs="Tahoma"/>
              </w:rPr>
            </w:pPr>
            <w:r w:rsidRPr="00DB5381">
              <w:rPr>
                <w:rFonts w:ascii="Tahoma" w:hAnsi="Tahoma" w:cs="Tahoma"/>
              </w:rPr>
              <w:t>Nowotwór złośliwy</w:t>
            </w:r>
          </w:p>
        </w:tc>
        <w:tc>
          <w:tcPr>
            <w:tcW w:w="3526" w:type="dxa"/>
            <w:tcBorders>
              <w:top w:val="single" w:sz="4" w:space="0" w:color="auto"/>
              <w:left w:val="single" w:sz="4" w:space="0" w:color="auto"/>
              <w:bottom w:val="single" w:sz="4" w:space="0" w:color="auto"/>
              <w:right w:val="single" w:sz="4" w:space="0" w:color="auto"/>
            </w:tcBorders>
            <w:vAlign w:val="center"/>
          </w:tcPr>
          <w:p w14:paraId="2E406441" w14:textId="77777777" w:rsidR="006A3CBB" w:rsidRPr="00DB5381" w:rsidRDefault="006A3CBB" w:rsidP="006A3CBB">
            <w:pPr>
              <w:ind w:left="993" w:hanging="567"/>
              <w:jc w:val="center"/>
              <w:rPr>
                <w:rFonts w:ascii="Tahoma" w:hAnsi="Tahoma" w:cs="Tahoma"/>
              </w:rPr>
            </w:pPr>
            <w:r w:rsidRPr="00DB5381">
              <w:rPr>
                <w:rFonts w:ascii="Tahoma" w:hAnsi="Tahoma" w:cs="Tahoma"/>
              </w:rPr>
              <w:t>Utrata wzroku</w:t>
            </w:r>
          </w:p>
        </w:tc>
      </w:tr>
      <w:tr w:rsidR="006A3CBB" w:rsidRPr="00DB5381" w14:paraId="4EC93C0E" w14:textId="77777777" w:rsidTr="00797765">
        <w:tc>
          <w:tcPr>
            <w:tcW w:w="3947" w:type="dxa"/>
            <w:tcBorders>
              <w:top w:val="single" w:sz="4" w:space="0" w:color="auto"/>
              <w:left w:val="single" w:sz="4" w:space="0" w:color="auto"/>
              <w:bottom w:val="single" w:sz="4" w:space="0" w:color="auto"/>
              <w:right w:val="single" w:sz="4" w:space="0" w:color="auto"/>
            </w:tcBorders>
            <w:vAlign w:val="center"/>
          </w:tcPr>
          <w:p w14:paraId="3E348B75" w14:textId="68831E8F" w:rsidR="006A3CBB" w:rsidRPr="00DB5381" w:rsidRDefault="006A3CBB" w:rsidP="006A3CBB">
            <w:pPr>
              <w:tabs>
                <w:tab w:val="num" w:pos="567"/>
              </w:tabs>
              <w:ind w:left="993" w:hanging="567"/>
              <w:jc w:val="center"/>
              <w:rPr>
                <w:rFonts w:ascii="Tahoma" w:hAnsi="Tahoma" w:cs="Tahoma"/>
              </w:rPr>
            </w:pPr>
            <w:proofErr w:type="spellStart"/>
            <w:r w:rsidRPr="00DB5381">
              <w:rPr>
                <w:rFonts w:ascii="Tahoma" w:hAnsi="Tahoma" w:cs="Tahoma"/>
              </w:rPr>
              <w:t>Odkleszczowe</w:t>
            </w:r>
            <w:proofErr w:type="spellEnd"/>
            <w:r w:rsidRPr="00DB5381">
              <w:rPr>
                <w:rFonts w:ascii="Tahoma" w:hAnsi="Tahoma" w:cs="Tahoma"/>
              </w:rPr>
              <w:t xml:space="preserve"> wirusowe zapalenie mózgu</w:t>
            </w:r>
          </w:p>
        </w:tc>
        <w:tc>
          <w:tcPr>
            <w:tcW w:w="3526" w:type="dxa"/>
            <w:tcBorders>
              <w:top w:val="single" w:sz="4" w:space="0" w:color="auto"/>
              <w:left w:val="single" w:sz="4" w:space="0" w:color="auto"/>
              <w:bottom w:val="single" w:sz="4" w:space="0" w:color="auto"/>
              <w:right w:val="single" w:sz="4" w:space="0" w:color="auto"/>
            </w:tcBorders>
            <w:vAlign w:val="center"/>
          </w:tcPr>
          <w:p w14:paraId="00D6E2D8" w14:textId="77777777" w:rsidR="006A3CBB" w:rsidRPr="00DB5381" w:rsidRDefault="006A3CBB" w:rsidP="006A3CBB">
            <w:pPr>
              <w:ind w:left="993" w:hanging="567"/>
              <w:jc w:val="center"/>
              <w:rPr>
                <w:rFonts w:ascii="Tahoma" w:hAnsi="Tahoma" w:cs="Tahoma"/>
              </w:rPr>
            </w:pPr>
            <w:r w:rsidRPr="00DB5381">
              <w:rPr>
                <w:rFonts w:ascii="Tahoma" w:hAnsi="Tahoma" w:cs="Tahoma"/>
              </w:rPr>
              <w:t>Utrata słuchu</w:t>
            </w:r>
          </w:p>
        </w:tc>
      </w:tr>
      <w:tr w:rsidR="006A3CBB" w:rsidRPr="00DB5381" w14:paraId="61B54F22" w14:textId="77777777" w:rsidTr="00797765">
        <w:tc>
          <w:tcPr>
            <w:tcW w:w="3947" w:type="dxa"/>
            <w:tcBorders>
              <w:top w:val="single" w:sz="4" w:space="0" w:color="auto"/>
              <w:left w:val="single" w:sz="4" w:space="0" w:color="auto"/>
              <w:bottom w:val="single" w:sz="4" w:space="0" w:color="auto"/>
              <w:right w:val="single" w:sz="4" w:space="0" w:color="auto"/>
            </w:tcBorders>
            <w:vAlign w:val="center"/>
          </w:tcPr>
          <w:p w14:paraId="1911B8C9" w14:textId="4EB6C839"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Ropień mózgu</w:t>
            </w:r>
          </w:p>
        </w:tc>
        <w:tc>
          <w:tcPr>
            <w:tcW w:w="3526" w:type="dxa"/>
            <w:tcBorders>
              <w:top w:val="single" w:sz="4" w:space="0" w:color="auto"/>
              <w:left w:val="single" w:sz="4" w:space="0" w:color="auto"/>
              <w:bottom w:val="single" w:sz="4" w:space="0" w:color="auto"/>
              <w:right w:val="single" w:sz="4" w:space="0" w:color="auto"/>
            </w:tcBorders>
            <w:vAlign w:val="center"/>
          </w:tcPr>
          <w:p w14:paraId="57EAB1D6" w14:textId="77777777" w:rsidR="006A3CBB" w:rsidRPr="00DB5381" w:rsidRDefault="006A3CBB" w:rsidP="006A3CBB">
            <w:pPr>
              <w:ind w:left="993" w:hanging="567"/>
              <w:jc w:val="center"/>
              <w:rPr>
                <w:rFonts w:ascii="Tahoma" w:hAnsi="Tahoma" w:cs="Tahoma"/>
              </w:rPr>
            </w:pPr>
            <w:r w:rsidRPr="00DB5381">
              <w:rPr>
                <w:rFonts w:ascii="Tahoma" w:hAnsi="Tahoma" w:cs="Tahoma"/>
              </w:rPr>
              <w:t>Oponiak</w:t>
            </w:r>
          </w:p>
        </w:tc>
      </w:tr>
      <w:tr w:rsidR="006A3CBB" w:rsidRPr="00DB5381" w14:paraId="52750B8B" w14:textId="77777777" w:rsidTr="00797765">
        <w:tc>
          <w:tcPr>
            <w:tcW w:w="3947" w:type="dxa"/>
            <w:tcBorders>
              <w:top w:val="single" w:sz="4" w:space="0" w:color="auto"/>
              <w:left w:val="single" w:sz="4" w:space="0" w:color="auto"/>
              <w:bottom w:val="single" w:sz="4" w:space="0" w:color="auto"/>
              <w:right w:val="single" w:sz="4" w:space="0" w:color="auto"/>
            </w:tcBorders>
            <w:vAlign w:val="center"/>
          </w:tcPr>
          <w:p w14:paraId="03A9B6E1" w14:textId="552C08CC" w:rsidR="006A3CBB" w:rsidRPr="00DB5381" w:rsidRDefault="006A3CBB" w:rsidP="006A3CBB">
            <w:pPr>
              <w:tabs>
                <w:tab w:val="num" w:pos="567"/>
              </w:tabs>
              <w:ind w:left="993" w:hanging="567"/>
              <w:jc w:val="center"/>
              <w:rPr>
                <w:rFonts w:ascii="Tahoma" w:hAnsi="Tahoma" w:cs="Tahoma"/>
              </w:rPr>
            </w:pPr>
            <w:r w:rsidRPr="00DB5381">
              <w:rPr>
                <w:rFonts w:ascii="Tahoma" w:hAnsi="Tahoma" w:cs="Tahoma"/>
              </w:rPr>
              <w:t>Sepsa</w:t>
            </w:r>
          </w:p>
        </w:tc>
        <w:tc>
          <w:tcPr>
            <w:tcW w:w="3526" w:type="dxa"/>
            <w:tcBorders>
              <w:top w:val="single" w:sz="4" w:space="0" w:color="auto"/>
              <w:left w:val="single" w:sz="4" w:space="0" w:color="auto"/>
              <w:bottom w:val="single" w:sz="4" w:space="0" w:color="auto"/>
              <w:right w:val="single" w:sz="4" w:space="0" w:color="auto"/>
            </w:tcBorders>
            <w:vAlign w:val="center"/>
          </w:tcPr>
          <w:p w14:paraId="20D97BF4" w14:textId="77777777" w:rsidR="006A3CBB" w:rsidRPr="00DB5381" w:rsidRDefault="006A3CBB" w:rsidP="006A3CBB">
            <w:pPr>
              <w:ind w:left="993" w:hanging="567"/>
              <w:jc w:val="center"/>
              <w:rPr>
                <w:rFonts w:ascii="Tahoma" w:hAnsi="Tahoma" w:cs="Tahoma"/>
              </w:rPr>
            </w:pPr>
            <w:r w:rsidRPr="00DB5381">
              <w:rPr>
                <w:rFonts w:ascii="Tahoma" w:hAnsi="Tahoma" w:cs="Tahoma"/>
              </w:rPr>
              <w:t>Choroba Parkinsona</w:t>
            </w:r>
          </w:p>
        </w:tc>
      </w:tr>
    </w:tbl>
    <w:p w14:paraId="6F48AD68" w14:textId="77777777" w:rsidR="00306637" w:rsidRPr="00DB5381" w:rsidRDefault="00306637" w:rsidP="00306637">
      <w:pPr>
        <w:autoSpaceDE w:val="0"/>
        <w:autoSpaceDN w:val="0"/>
        <w:adjustRightInd w:val="0"/>
        <w:ind w:left="993" w:hanging="567"/>
        <w:rPr>
          <w:rFonts w:ascii="Tahoma" w:hAnsi="Tahoma" w:cs="Tahoma"/>
          <w:bCs/>
        </w:rPr>
      </w:pPr>
    </w:p>
    <w:p w14:paraId="52316DC9" w14:textId="77777777" w:rsidR="00306637" w:rsidRPr="00DB5381" w:rsidRDefault="00306637" w:rsidP="00306637">
      <w:pPr>
        <w:autoSpaceDE w:val="0"/>
        <w:autoSpaceDN w:val="0"/>
        <w:adjustRightInd w:val="0"/>
        <w:ind w:left="993" w:hanging="567"/>
        <w:rPr>
          <w:rFonts w:ascii="Tahoma" w:hAnsi="Tahoma" w:cs="Tahoma"/>
          <w:bCs/>
        </w:rPr>
      </w:pPr>
    </w:p>
    <w:p w14:paraId="4D4D8D5D" w14:textId="77777777" w:rsidR="00306637" w:rsidRPr="00DB5381" w:rsidRDefault="00306637" w:rsidP="00306637">
      <w:pPr>
        <w:autoSpaceDE w:val="0"/>
        <w:autoSpaceDN w:val="0"/>
        <w:adjustRightInd w:val="0"/>
        <w:ind w:left="993" w:hanging="567"/>
        <w:rPr>
          <w:rFonts w:ascii="Tahoma" w:hAnsi="Tahoma" w:cs="Tahoma"/>
          <w:bCs/>
        </w:rPr>
      </w:pPr>
    </w:p>
    <w:p w14:paraId="3334FE5B" w14:textId="77777777" w:rsidR="00306637" w:rsidRPr="00DB5381" w:rsidRDefault="00306637" w:rsidP="00306637">
      <w:pPr>
        <w:autoSpaceDE w:val="0"/>
        <w:autoSpaceDN w:val="0"/>
        <w:adjustRightInd w:val="0"/>
        <w:ind w:left="993" w:hanging="567"/>
        <w:rPr>
          <w:rFonts w:ascii="Tahoma" w:hAnsi="Tahoma" w:cs="Tahoma"/>
          <w:bCs/>
        </w:rPr>
      </w:pPr>
    </w:p>
    <w:p w14:paraId="130EAD2C" w14:textId="77777777" w:rsidR="00306637" w:rsidRPr="00DB5381" w:rsidRDefault="00306637" w:rsidP="00306637">
      <w:pPr>
        <w:autoSpaceDE w:val="0"/>
        <w:autoSpaceDN w:val="0"/>
        <w:adjustRightInd w:val="0"/>
        <w:ind w:left="993" w:hanging="567"/>
        <w:rPr>
          <w:rFonts w:ascii="Tahoma" w:hAnsi="Tahoma" w:cs="Tahoma"/>
          <w:bCs/>
        </w:rPr>
      </w:pPr>
    </w:p>
    <w:p w14:paraId="351628BB" w14:textId="77777777" w:rsidR="00306637" w:rsidRPr="00DB5381" w:rsidRDefault="00306637" w:rsidP="00306637">
      <w:pPr>
        <w:autoSpaceDE w:val="0"/>
        <w:autoSpaceDN w:val="0"/>
        <w:adjustRightInd w:val="0"/>
        <w:ind w:left="993" w:hanging="567"/>
        <w:rPr>
          <w:rFonts w:ascii="Tahoma" w:hAnsi="Tahoma" w:cs="Tahoma"/>
          <w:bCs/>
        </w:rPr>
      </w:pPr>
    </w:p>
    <w:p w14:paraId="2E256D2B" w14:textId="77777777" w:rsidR="00306637" w:rsidRPr="00DB5381" w:rsidRDefault="00306637" w:rsidP="00306637">
      <w:pPr>
        <w:autoSpaceDE w:val="0"/>
        <w:autoSpaceDN w:val="0"/>
        <w:adjustRightInd w:val="0"/>
        <w:ind w:left="993" w:hanging="567"/>
        <w:rPr>
          <w:rFonts w:ascii="Tahoma" w:hAnsi="Tahoma" w:cs="Tahoma"/>
          <w:bCs/>
        </w:rPr>
      </w:pPr>
    </w:p>
    <w:p w14:paraId="6CD9DF4A" w14:textId="77777777" w:rsidR="00306637" w:rsidRPr="00DB5381" w:rsidRDefault="00306637" w:rsidP="00306637">
      <w:pPr>
        <w:autoSpaceDE w:val="0"/>
        <w:autoSpaceDN w:val="0"/>
        <w:adjustRightInd w:val="0"/>
        <w:ind w:left="993" w:hanging="567"/>
        <w:rPr>
          <w:rFonts w:ascii="Tahoma" w:hAnsi="Tahoma" w:cs="Tahoma"/>
          <w:bCs/>
        </w:rPr>
      </w:pPr>
    </w:p>
    <w:p w14:paraId="7D57FD76" w14:textId="77777777" w:rsidR="00306637" w:rsidRPr="00DB5381" w:rsidRDefault="00306637" w:rsidP="00306637">
      <w:pPr>
        <w:autoSpaceDE w:val="0"/>
        <w:autoSpaceDN w:val="0"/>
        <w:adjustRightInd w:val="0"/>
        <w:ind w:left="993" w:hanging="567"/>
        <w:rPr>
          <w:rFonts w:ascii="Tahoma" w:hAnsi="Tahoma" w:cs="Tahoma"/>
          <w:bCs/>
        </w:rPr>
      </w:pPr>
    </w:p>
    <w:p w14:paraId="33A38124" w14:textId="77777777" w:rsidR="00306637" w:rsidRPr="00DB5381" w:rsidRDefault="00306637" w:rsidP="00306637">
      <w:pPr>
        <w:autoSpaceDE w:val="0"/>
        <w:autoSpaceDN w:val="0"/>
        <w:adjustRightInd w:val="0"/>
        <w:ind w:left="993" w:hanging="567"/>
        <w:rPr>
          <w:rFonts w:ascii="Tahoma" w:hAnsi="Tahoma" w:cs="Tahoma"/>
          <w:bCs/>
        </w:rPr>
      </w:pPr>
    </w:p>
    <w:p w14:paraId="229E23DD" w14:textId="77777777" w:rsidR="00306637" w:rsidRPr="00DB5381" w:rsidRDefault="00306637" w:rsidP="00306637">
      <w:pPr>
        <w:autoSpaceDE w:val="0"/>
        <w:autoSpaceDN w:val="0"/>
        <w:adjustRightInd w:val="0"/>
        <w:ind w:left="993" w:hanging="567"/>
        <w:rPr>
          <w:rFonts w:ascii="Tahoma" w:hAnsi="Tahoma" w:cs="Tahoma"/>
          <w:bCs/>
        </w:rPr>
      </w:pPr>
    </w:p>
    <w:p w14:paraId="744737E7" w14:textId="77777777" w:rsidR="00D01D55" w:rsidRPr="00DB5381" w:rsidRDefault="00D01D55" w:rsidP="00306637">
      <w:pPr>
        <w:tabs>
          <w:tab w:val="left" w:pos="993"/>
        </w:tabs>
        <w:autoSpaceDE w:val="0"/>
        <w:autoSpaceDN w:val="0"/>
        <w:adjustRightInd w:val="0"/>
        <w:ind w:left="993" w:hanging="567"/>
        <w:jc w:val="both"/>
        <w:rPr>
          <w:rFonts w:ascii="Tahoma" w:hAnsi="Tahoma" w:cs="Tahoma"/>
          <w:color w:val="000000"/>
        </w:rPr>
      </w:pPr>
    </w:p>
    <w:p w14:paraId="0B60BFC1" w14:textId="77777777" w:rsidR="00BD6E42" w:rsidRPr="00DB5381" w:rsidRDefault="00BD6E42" w:rsidP="00306637">
      <w:pPr>
        <w:tabs>
          <w:tab w:val="left" w:pos="993"/>
        </w:tabs>
        <w:autoSpaceDE w:val="0"/>
        <w:autoSpaceDN w:val="0"/>
        <w:adjustRightInd w:val="0"/>
        <w:ind w:left="993" w:hanging="567"/>
        <w:jc w:val="both"/>
        <w:rPr>
          <w:rFonts w:ascii="Tahoma" w:hAnsi="Tahoma" w:cs="Tahoma"/>
          <w:color w:val="000000"/>
        </w:rPr>
      </w:pPr>
    </w:p>
    <w:p w14:paraId="01AA70FE" w14:textId="77777777" w:rsidR="00BD6E42" w:rsidRPr="00DB5381" w:rsidRDefault="00BD6E42" w:rsidP="00306637">
      <w:pPr>
        <w:tabs>
          <w:tab w:val="left" w:pos="993"/>
        </w:tabs>
        <w:autoSpaceDE w:val="0"/>
        <w:autoSpaceDN w:val="0"/>
        <w:adjustRightInd w:val="0"/>
        <w:ind w:left="993" w:hanging="567"/>
        <w:jc w:val="both"/>
        <w:rPr>
          <w:rFonts w:ascii="Tahoma" w:hAnsi="Tahoma" w:cs="Tahoma"/>
          <w:color w:val="000000"/>
        </w:rPr>
      </w:pPr>
    </w:p>
    <w:p w14:paraId="1CC5AECB" w14:textId="77777777" w:rsidR="006A3CBB" w:rsidRPr="00DB5381" w:rsidRDefault="006A3CBB" w:rsidP="00306637">
      <w:pPr>
        <w:tabs>
          <w:tab w:val="left" w:pos="993"/>
        </w:tabs>
        <w:autoSpaceDE w:val="0"/>
        <w:autoSpaceDN w:val="0"/>
        <w:adjustRightInd w:val="0"/>
        <w:ind w:left="993" w:hanging="567"/>
        <w:jc w:val="both"/>
        <w:rPr>
          <w:rFonts w:ascii="Tahoma" w:hAnsi="Tahoma" w:cs="Tahoma"/>
          <w:color w:val="000000"/>
        </w:rPr>
      </w:pPr>
    </w:p>
    <w:p w14:paraId="3FC246CE" w14:textId="77777777" w:rsidR="006A3CBB" w:rsidRPr="00DB5381" w:rsidRDefault="006A3CBB" w:rsidP="00306637">
      <w:pPr>
        <w:tabs>
          <w:tab w:val="left" w:pos="993"/>
        </w:tabs>
        <w:autoSpaceDE w:val="0"/>
        <w:autoSpaceDN w:val="0"/>
        <w:adjustRightInd w:val="0"/>
        <w:ind w:left="993" w:hanging="567"/>
        <w:jc w:val="both"/>
        <w:rPr>
          <w:rFonts w:ascii="Tahoma" w:hAnsi="Tahoma" w:cs="Tahoma"/>
          <w:color w:val="000000"/>
        </w:rPr>
      </w:pPr>
    </w:p>
    <w:p w14:paraId="6D5D94AE" w14:textId="66CF74D7" w:rsidR="00306637" w:rsidRPr="00DB5381" w:rsidRDefault="00306637" w:rsidP="00306637">
      <w:p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color w:val="000000"/>
        </w:rPr>
        <w:t>Przy czym definicje poważnych chorób dla tego świadczenia są następujące:</w:t>
      </w:r>
    </w:p>
    <w:p w14:paraId="491EA37D"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 xml:space="preserve">Anemia </w:t>
      </w:r>
      <w:proofErr w:type="spellStart"/>
      <w:r w:rsidRPr="00DB5381">
        <w:rPr>
          <w:rFonts w:ascii="Tahoma" w:hAnsi="Tahoma" w:cs="Tahoma"/>
          <w:b/>
          <w:color w:val="000000"/>
          <w:sz w:val="18"/>
          <w:szCs w:val="18"/>
        </w:rPr>
        <w:t>aplastyczna</w:t>
      </w:r>
      <w:proofErr w:type="spellEnd"/>
      <w:r w:rsidRPr="00DB5381">
        <w:rPr>
          <w:rFonts w:ascii="Tahoma" w:hAnsi="Tahoma" w:cs="Tahoma"/>
          <w:color w:val="000000"/>
          <w:sz w:val="18"/>
          <w:szCs w:val="18"/>
        </w:rPr>
        <w:t xml:space="preserve"> - </w:t>
      </w:r>
      <w:r w:rsidRPr="00DB5381">
        <w:rPr>
          <w:rFonts w:ascii="Tahoma" w:hAnsi="Tahoma" w:cs="Tahoma"/>
          <w:sz w:val="18"/>
          <w:szCs w:val="18"/>
        </w:rPr>
        <w:t>oznacza prze</w:t>
      </w:r>
      <w:r w:rsidRPr="00DB5381">
        <w:rPr>
          <w:rFonts w:ascii="Tahoma" w:hAnsi="Tahoma" w:cs="Tahoma"/>
          <w:sz w:val="18"/>
          <w:szCs w:val="18"/>
        </w:rPr>
        <w:softHyphen/>
        <w:t>wlekłą i nieodwracalną niewydolność szpiku, polegającą na zaniku wszystkich linii komórkowych układu granulocyto</w:t>
      </w:r>
      <w:r w:rsidRPr="00DB5381">
        <w:rPr>
          <w:rFonts w:ascii="Tahoma" w:hAnsi="Tahoma" w:cs="Tahoma"/>
          <w:sz w:val="18"/>
          <w:szCs w:val="18"/>
        </w:rPr>
        <w:softHyphen/>
        <w:t xml:space="preserve">wego, czerwonokrwinkowego i </w:t>
      </w:r>
      <w:proofErr w:type="spellStart"/>
      <w:r w:rsidRPr="00DB5381">
        <w:rPr>
          <w:rFonts w:ascii="Tahoma" w:hAnsi="Tahoma" w:cs="Tahoma"/>
          <w:sz w:val="18"/>
          <w:szCs w:val="18"/>
        </w:rPr>
        <w:t>płytkotwórczego</w:t>
      </w:r>
      <w:proofErr w:type="spellEnd"/>
      <w:r w:rsidRPr="00DB5381">
        <w:rPr>
          <w:rFonts w:ascii="Tahoma" w:hAnsi="Tahoma" w:cs="Tahoma"/>
          <w:sz w:val="18"/>
          <w:szCs w:val="18"/>
        </w:rPr>
        <w:t>, oraz powo</w:t>
      </w:r>
      <w:r w:rsidRPr="00DB5381">
        <w:rPr>
          <w:rFonts w:ascii="Tahoma" w:hAnsi="Tahoma" w:cs="Tahoma"/>
          <w:sz w:val="18"/>
          <w:szCs w:val="18"/>
        </w:rPr>
        <w:softHyphen/>
        <w:t xml:space="preserve">dującą konieczność regularnego przyjmowania leków immunosupresyjnych, </w:t>
      </w:r>
      <w:proofErr w:type="spellStart"/>
      <w:r w:rsidRPr="00DB5381">
        <w:rPr>
          <w:rFonts w:ascii="Tahoma" w:hAnsi="Tahoma" w:cs="Tahoma"/>
          <w:sz w:val="18"/>
          <w:szCs w:val="18"/>
        </w:rPr>
        <w:t>immunostymulacyjnych</w:t>
      </w:r>
      <w:proofErr w:type="spellEnd"/>
      <w:r w:rsidRPr="00DB5381">
        <w:rPr>
          <w:rFonts w:ascii="Tahoma" w:hAnsi="Tahoma" w:cs="Tahoma"/>
          <w:sz w:val="18"/>
          <w:szCs w:val="18"/>
        </w:rPr>
        <w:t xml:space="preserve"> lub przeszczepu szpiku kostnego. Rozpoznanie musi być oparte na wynikach biopsji szpiku kostnego;</w:t>
      </w:r>
    </w:p>
    <w:p w14:paraId="3772C881"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Bąblowiec mózgu</w:t>
      </w:r>
      <w:r w:rsidRPr="00DB5381">
        <w:rPr>
          <w:rFonts w:ascii="Tahoma" w:hAnsi="Tahoma" w:cs="Tahoma"/>
          <w:color w:val="000000"/>
          <w:sz w:val="18"/>
          <w:szCs w:val="18"/>
        </w:rPr>
        <w:t xml:space="preserve"> - </w:t>
      </w:r>
      <w:r w:rsidRPr="00DB5381">
        <w:rPr>
          <w:rFonts w:ascii="Tahoma" w:hAnsi="Tahoma" w:cs="Tahoma"/>
          <w:sz w:val="18"/>
          <w:szCs w:val="18"/>
        </w:rPr>
        <w:t>oznacza chorobę zakaźną spowodowaną przez tasiemca bąblowcowego, z zajęciem mózgu, który wymagał chirurgicznego usunięcia zmian powstałych w mózgu;</w:t>
      </w:r>
    </w:p>
    <w:p w14:paraId="4982CB63"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 xml:space="preserve">Borelioza </w:t>
      </w:r>
      <w:r w:rsidRPr="00DB5381">
        <w:rPr>
          <w:rFonts w:ascii="Tahoma" w:hAnsi="Tahoma" w:cs="Tahoma"/>
          <w:color w:val="000000"/>
          <w:sz w:val="18"/>
          <w:szCs w:val="18"/>
        </w:rPr>
        <w:t xml:space="preserve">- </w:t>
      </w:r>
      <w:r w:rsidRPr="00DB5381">
        <w:rPr>
          <w:rFonts w:ascii="Tahoma" w:hAnsi="Tahoma" w:cs="Tahoma"/>
          <w:sz w:val="18"/>
          <w:szCs w:val="18"/>
        </w:rPr>
        <w:t>oznacza krętkowicę prze</w:t>
      </w:r>
      <w:r w:rsidRPr="00DB5381">
        <w:rPr>
          <w:rFonts w:ascii="Tahoma" w:hAnsi="Tahoma" w:cs="Tahoma"/>
          <w:sz w:val="18"/>
          <w:szCs w:val="18"/>
        </w:rPr>
        <w:softHyphen/>
        <w:t>noszoną przez kleszcze przebiegającą z różnorodnymi objawami narządowymi, między innymi ze zmianami skórnymi objawiającymi się rumieniem, zapaleniem sta</w:t>
      </w:r>
      <w:r w:rsidRPr="00DB5381">
        <w:rPr>
          <w:rFonts w:ascii="Tahoma" w:hAnsi="Tahoma" w:cs="Tahoma"/>
          <w:sz w:val="18"/>
          <w:szCs w:val="18"/>
        </w:rPr>
        <w:softHyphen/>
        <w:t>wów, zapaleniem mięśnia sercowego oraz różnorodnymi objawami neurologicznymi i skutkującą koniecznością leczenia szpitalnego. Rozpoznanie boreliozy i czynnik etiologiczny jednoznacz</w:t>
      </w:r>
      <w:r w:rsidRPr="00DB5381">
        <w:rPr>
          <w:rFonts w:ascii="Tahoma" w:hAnsi="Tahoma" w:cs="Tahoma"/>
          <w:sz w:val="18"/>
          <w:szCs w:val="18"/>
        </w:rPr>
        <w:softHyphen/>
        <w:t>nie potwierdza dokumentacja medyczna;</w:t>
      </w:r>
    </w:p>
    <w:p w14:paraId="39C17C97"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Zabieg chirurgiczny na naczyniach wieńcowych</w:t>
      </w:r>
      <w:r w:rsidRPr="00DB5381">
        <w:rPr>
          <w:rFonts w:ascii="Tahoma" w:hAnsi="Tahoma" w:cs="Tahoma"/>
          <w:color w:val="000000"/>
          <w:sz w:val="18"/>
          <w:szCs w:val="18"/>
        </w:rPr>
        <w:t xml:space="preserve"> - przeprowadzony w krążeniu pozaustrojowym zabieg chirurgiczny w celu korekcji tętnicy lub tętnic wieńcowych;</w:t>
      </w:r>
    </w:p>
    <w:p w14:paraId="4ED58EB6"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 xml:space="preserve">Choroba </w:t>
      </w:r>
      <w:proofErr w:type="spellStart"/>
      <w:r w:rsidRPr="00DB5381">
        <w:rPr>
          <w:rFonts w:ascii="Tahoma" w:hAnsi="Tahoma" w:cs="Tahoma"/>
          <w:b/>
          <w:color w:val="000000"/>
          <w:sz w:val="18"/>
          <w:szCs w:val="18"/>
        </w:rPr>
        <w:t>Creutzfelda</w:t>
      </w:r>
      <w:proofErr w:type="spellEnd"/>
      <w:r w:rsidRPr="00DB5381">
        <w:rPr>
          <w:rFonts w:ascii="Tahoma" w:hAnsi="Tahoma" w:cs="Tahoma"/>
          <w:b/>
          <w:color w:val="000000"/>
          <w:sz w:val="18"/>
          <w:szCs w:val="18"/>
        </w:rPr>
        <w:t>-Jakoba</w:t>
      </w:r>
      <w:r w:rsidRPr="00DB5381">
        <w:rPr>
          <w:rFonts w:ascii="Tahoma" w:hAnsi="Tahoma" w:cs="Tahoma"/>
          <w:color w:val="000000"/>
          <w:sz w:val="18"/>
          <w:szCs w:val="18"/>
        </w:rPr>
        <w:t xml:space="preserve"> - </w:t>
      </w:r>
      <w:r w:rsidRPr="00DB5381">
        <w:rPr>
          <w:rFonts w:ascii="Tahoma" w:hAnsi="Tahoma" w:cs="Tahoma"/>
          <w:sz w:val="18"/>
          <w:szCs w:val="18"/>
        </w:rPr>
        <w:t xml:space="preserve">oznacza neurodegeneracyjną chorobą ośrodkowego układu nerwowego wywołaną przez priony. Ubezpieczyciel odpowiada wyłącznie za taką chorobę </w:t>
      </w:r>
      <w:proofErr w:type="spellStart"/>
      <w:r w:rsidRPr="00DB5381">
        <w:rPr>
          <w:rFonts w:ascii="Tahoma" w:hAnsi="Tahoma" w:cs="Tahoma"/>
          <w:sz w:val="18"/>
          <w:szCs w:val="18"/>
        </w:rPr>
        <w:t>Creutzfeldta</w:t>
      </w:r>
      <w:proofErr w:type="spellEnd"/>
      <w:r w:rsidRPr="00DB5381">
        <w:rPr>
          <w:rFonts w:ascii="Tahoma" w:hAnsi="Tahoma" w:cs="Tahoma"/>
          <w:sz w:val="18"/>
          <w:szCs w:val="18"/>
        </w:rPr>
        <w:softHyphen/>
        <w:t>-Jakoba, która została rozpoznana przez lekarza neurologa i która spowodowała otępienie i zaburzenia funkcji ruchu;</w:t>
      </w:r>
    </w:p>
    <w:p w14:paraId="55A59126" w14:textId="60BF398B" w:rsidR="006A3CBB" w:rsidRPr="00DB5381" w:rsidRDefault="006A3CBB" w:rsidP="00797765">
      <w:pPr>
        <w:numPr>
          <w:ilvl w:val="2"/>
          <w:numId w:val="1"/>
        </w:numPr>
        <w:tabs>
          <w:tab w:val="left" w:pos="993"/>
        </w:tabs>
        <w:autoSpaceDE w:val="0"/>
        <w:autoSpaceDN w:val="0"/>
        <w:adjustRightInd w:val="0"/>
        <w:ind w:left="993" w:hanging="567"/>
        <w:jc w:val="both"/>
        <w:rPr>
          <w:rFonts w:ascii="Tahoma" w:hAnsi="Tahoma" w:cs="Tahoma"/>
          <w:sz w:val="18"/>
          <w:szCs w:val="18"/>
        </w:rPr>
      </w:pPr>
      <w:r w:rsidRPr="00DB5381">
        <w:rPr>
          <w:rFonts w:ascii="Tahoma" w:hAnsi="Tahoma" w:cs="Tahoma"/>
          <w:b/>
          <w:bCs/>
          <w:sz w:val="18"/>
          <w:szCs w:val="18"/>
        </w:rPr>
        <w:t>Choroba neuronu ruchowego</w:t>
      </w:r>
      <w:r w:rsidRPr="00DB5381">
        <w:rPr>
          <w:rFonts w:ascii="Tahoma" w:hAnsi="Tahoma" w:cs="Tahoma"/>
          <w:sz w:val="18"/>
          <w:szCs w:val="18"/>
        </w:rPr>
        <w:t xml:space="preserve"> – </w:t>
      </w:r>
      <w:r w:rsidR="001B4130" w:rsidRPr="00DB5381">
        <w:rPr>
          <w:rFonts w:ascii="Tahoma" w:hAnsi="Tahoma" w:cs="Tahoma"/>
          <w:sz w:val="18"/>
          <w:szCs w:val="18"/>
        </w:rPr>
        <w:t>oznacza neurodegeneracyjną chorobę obwodowego i ośrodkowego układu nerwowego spowodowaną wybiórczym uszkodzeniem nerwowych komórek ruchowych. Ubezpieczyciel odpowiada wyłącznie za taką chorobę neuronu ruchowego, która została rozpoznana przez lekarza neurologa w oparciu o badanie elektromiografii (EMG) i która spowodowała osłabienie lub zanik mięśni oraz ograniczenie ruchów czynnych;</w:t>
      </w:r>
    </w:p>
    <w:p w14:paraId="4E577736" w14:textId="0EC605F8" w:rsidR="006A3CBB" w:rsidRPr="00DB5381" w:rsidRDefault="006A3CBB" w:rsidP="00797765">
      <w:pPr>
        <w:numPr>
          <w:ilvl w:val="2"/>
          <w:numId w:val="1"/>
        </w:numPr>
        <w:tabs>
          <w:tab w:val="left" w:pos="993"/>
        </w:tabs>
        <w:autoSpaceDE w:val="0"/>
        <w:autoSpaceDN w:val="0"/>
        <w:adjustRightInd w:val="0"/>
        <w:ind w:left="993" w:hanging="567"/>
        <w:jc w:val="both"/>
        <w:rPr>
          <w:rFonts w:ascii="Tahoma" w:hAnsi="Tahoma" w:cs="Tahoma"/>
          <w:sz w:val="18"/>
          <w:szCs w:val="18"/>
        </w:rPr>
      </w:pPr>
      <w:r w:rsidRPr="00DB5381">
        <w:rPr>
          <w:rFonts w:ascii="Tahoma" w:hAnsi="Tahoma" w:cs="Tahoma"/>
          <w:b/>
          <w:bCs/>
          <w:sz w:val="18"/>
          <w:szCs w:val="18"/>
        </w:rPr>
        <w:t>Gruźlica</w:t>
      </w:r>
      <w:r w:rsidRPr="00DB5381">
        <w:rPr>
          <w:rFonts w:ascii="Tahoma" w:hAnsi="Tahoma" w:cs="Tahoma"/>
          <w:sz w:val="18"/>
          <w:szCs w:val="18"/>
        </w:rPr>
        <w:t xml:space="preserve"> </w:t>
      </w:r>
      <w:r w:rsidR="001B4130" w:rsidRPr="00DB5381">
        <w:rPr>
          <w:rFonts w:ascii="Tahoma" w:hAnsi="Tahoma" w:cs="Tahoma"/>
          <w:sz w:val="18"/>
          <w:szCs w:val="18"/>
        </w:rPr>
        <w:t>–</w:t>
      </w:r>
      <w:r w:rsidRPr="00DB5381">
        <w:rPr>
          <w:rFonts w:ascii="Tahoma" w:hAnsi="Tahoma" w:cs="Tahoma"/>
          <w:sz w:val="18"/>
          <w:szCs w:val="18"/>
        </w:rPr>
        <w:t xml:space="preserve"> </w:t>
      </w:r>
      <w:r w:rsidR="001B4130" w:rsidRPr="00DB5381">
        <w:rPr>
          <w:rFonts w:ascii="Tahoma" w:hAnsi="Tahoma" w:cs="Tahoma"/>
          <w:sz w:val="18"/>
          <w:szCs w:val="18"/>
        </w:rPr>
        <w:t>oznacza chorobę zakaźną wywołaną przez prątki gruźlicy. Ubezpieczyciel odpowiada wyłącznie za taką gruźlicę, która wymagała hospitalizacji i leczenia przeciwprątkowego i której rozpoznanie oraz czynnik etiologiczny jednoznacznie potwierdza dokumentacja medyczna;</w:t>
      </w:r>
    </w:p>
    <w:p w14:paraId="71D0BE7F" w14:textId="55FFE94A"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Masywny zator tętnicy płucnej</w:t>
      </w:r>
      <w:r w:rsidRPr="00DB5381">
        <w:rPr>
          <w:rFonts w:ascii="Tahoma" w:hAnsi="Tahoma" w:cs="Tahoma"/>
          <w:color w:val="000000"/>
          <w:sz w:val="18"/>
          <w:szCs w:val="18"/>
        </w:rPr>
        <w:t xml:space="preserve"> - </w:t>
      </w:r>
      <w:r w:rsidRPr="00DB5381">
        <w:rPr>
          <w:rFonts w:ascii="Tahoma" w:hAnsi="Tahoma" w:cs="Tahoma"/>
          <w:sz w:val="18"/>
          <w:szCs w:val="18"/>
        </w:rPr>
        <w:t>oznacza niedrożność tętnicy płucnej spowodowaną skrzepliną. Ubezpieczyciel odpowiada wyłącznie za taki zator tętnicy płucnej, w którym skrzeplina jest umiejscowiona w pniu tętnicy płucnej;</w:t>
      </w:r>
    </w:p>
    <w:p w14:paraId="7028FAEE"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Niewydolność nerek</w:t>
      </w:r>
      <w:r w:rsidRPr="00DB5381">
        <w:rPr>
          <w:rFonts w:ascii="Tahoma" w:hAnsi="Tahoma" w:cs="Tahoma"/>
          <w:color w:val="000000"/>
          <w:sz w:val="18"/>
          <w:szCs w:val="18"/>
        </w:rPr>
        <w:t xml:space="preserve"> - </w:t>
      </w:r>
      <w:r w:rsidRPr="00DB5381">
        <w:rPr>
          <w:rFonts w:ascii="Tahoma" w:hAnsi="Tahoma" w:cs="Tahoma"/>
          <w:sz w:val="18"/>
          <w:szCs w:val="18"/>
        </w:rPr>
        <w:t>oznacza trwałe upośle</w:t>
      </w:r>
      <w:r w:rsidRPr="00DB5381">
        <w:rPr>
          <w:rFonts w:ascii="Tahoma" w:hAnsi="Tahoma" w:cs="Tahoma"/>
          <w:sz w:val="18"/>
          <w:szCs w:val="18"/>
        </w:rPr>
        <w:softHyphen/>
        <w:t>dzenie czynności obu nerek lub jedynej nerki. Ubezpieczyciel odpowiada wyłącznie za taką przewlekłą niewydolność nerek, w przebiegu której zastosowano stałą dializoterapię lub wykonano prze</w:t>
      </w:r>
      <w:r w:rsidRPr="00DB5381">
        <w:rPr>
          <w:rFonts w:ascii="Tahoma" w:hAnsi="Tahoma" w:cs="Tahoma"/>
          <w:sz w:val="18"/>
          <w:szCs w:val="18"/>
        </w:rPr>
        <w:softHyphen/>
        <w:t>szczep nerki;</w:t>
      </w:r>
    </w:p>
    <w:p w14:paraId="6F2F72C5"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Nowotwór złośliwy</w:t>
      </w:r>
      <w:r w:rsidRPr="00DB5381">
        <w:rPr>
          <w:rFonts w:ascii="Tahoma" w:hAnsi="Tahoma" w:cs="Tahoma"/>
          <w:color w:val="000000"/>
          <w:sz w:val="18"/>
          <w:szCs w:val="18"/>
        </w:rPr>
        <w:t xml:space="preserve"> - oznacza </w:t>
      </w:r>
      <w:r w:rsidRPr="00DB5381">
        <w:rPr>
          <w:rFonts w:ascii="Tahoma" w:hAnsi="Tahoma" w:cs="Tahoma"/>
          <w:sz w:val="18"/>
          <w:szCs w:val="18"/>
        </w:rPr>
        <w:t xml:space="preserve">niekontrolowany rozrost komórek nowotworowych, cechujący się zdolnością do naciekania i niszczenia tkanek oraz tworzenia odległych przerzutów. Ubezpieczyciel odpowiada wyłącznie za taki nowotwór złośliwy, którego inwazyjny charakter został potwierdzony badaniem histopatologicznym. Ubezpieczyciel odpowiada także za rozsianą chorobę nowotworową ze </w:t>
      </w:r>
      <w:r w:rsidRPr="00DB5381">
        <w:rPr>
          <w:rFonts w:ascii="Tahoma" w:hAnsi="Tahoma" w:cs="Tahoma"/>
          <w:sz w:val="18"/>
          <w:szCs w:val="18"/>
        </w:rPr>
        <w:lastRenderedPageBreak/>
        <w:t>zmianami przerzutowymi, gdy nie pobrano materiału do badania histopatologicznego, ale obraz kliniczny i badania diagnostyczne są jednoznaczne, co do złośliwości procesu nowotworowego</w:t>
      </w:r>
      <w:r w:rsidRPr="00DB5381">
        <w:rPr>
          <w:rFonts w:ascii="Tahoma" w:hAnsi="Tahoma" w:cs="Tahoma"/>
          <w:color w:val="000000"/>
          <w:sz w:val="18"/>
          <w:szCs w:val="18"/>
        </w:rPr>
        <w:t>;</w:t>
      </w:r>
    </w:p>
    <w:p w14:paraId="0A52E894"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proofErr w:type="spellStart"/>
      <w:r w:rsidRPr="00DB5381">
        <w:rPr>
          <w:rFonts w:ascii="Tahoma" w:hAnsi="Tahoma" w:cs="Tahoma"/>
          <w:b/>
          <w:color w:val="000000"/>
          <w:sz w:val="18"/>
          <w:szCs w:val="18"/>
        </w:rPr>
        <w:t>Odkleszczone</w:t>
      </w:r>
      <w:proofErr w:type="spellEnd"/>
      <w:r w:rsidRPr="00DB5381">
        <w:rPr>
          <w:rFonts w:ascii="Tahoma" w:hAnsi="Tahoma" w:cs="Tahoma"/>
          <w:b/>
          <w:color w:val="000000"/>
          <w:sz w:val="18"/>
          <w:szCs w:val="18"/>
        </w:rPr>
        <w:t xml:space="preserve"> wirusowe zapalenie mózgu</w:t>
      </w:r>
      <w:r w:rsidRPr="00DB5381">
        <w:rPr>
          <w:rFonts w:ascii="Tahoma" w:hAnsi="Tahoma" w:cs="Tahoma"/>
          <w:color w:val="000000"/>
          <w:sz w:val="18"/>
          <w:szCs w:val="18"/>
        </w:rPr>
        <w:t xml:space="preserve"> - </w:t>
      </w:r>
      <w:r w:rsidRPr="00DB5381">
        <w:rPr>
          <w:rFonts w:ascii="Tahoma" w:hAnsi="Tahoma" w:cs="Tahoma"/>
          <w:sz w:val="18"/>
          <w:szCs w:val="18"/>
        </w:rPr>
        <w:t>oznacza chorobę przenoszoną przez kleszcze przebiegającą z objawami neurologicznymi objęcia procesem zapalnym mózgu lub rdzenia kręgowego, skutkującymi koniecznością hospi</w:t>
      </w:r>
      <w:r w:rsidRPr="00DB5381">
        <w:rPr>
          <w:rFonts w:ascii="Tahoma" w:hAnsi="Tahoma" w:cs="Tahoma"/>
          <w:sz w:val="18"/>
          <w:szCs w:val="18"/>
        </w:rPr>
        <w:softHyphen/>
        <w:t>talizacji i którego rozpoznanie oraz czynnik etiologiczny jednoznacznie potwierdza dokumentacja medyczna;</w:t>
      </w:r>
    </w:p>
    <w:p w14:paraId="29B136BB"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A128B0">
        <w:rPr>
          <w:rFonts w:ascii="Tahoma" w:hAnsi="Tahoma" w:cs="Tahoma"/>
          <w:b/>
          <w:color w:val="000000"/>
          <w:sz w:val="18"/>
          <w:szCs w:val="18"/>
        </w:rPr>
        <w:t>Ropień mózgu</w:t>
      </w:r>
      <w:r w:rsidRPr="00A128B0">
        <w:rPr>
          <w:rFonts w:ascii="Tahoma" w:hAnsi="Tahoma" w:cs="Tahoma"/>
          <w:color w:val="000000"/>
          <w:sz w:val="18"/>
          <w:szCs w:val="18"/>
        </w:rPr>
        <w:t xml:space="preserve"> - </w:t>
      </w:r>
      <w:r w:rsidRPr="00A128B0">
        <w:rPr>
          <w:rFonts w:ascii="Tahoma" w:hAnsi="Tahoma" w:cs="Tahoma"/>
          <w:sz w:val="18"/>
          <w:szCs w:val="18"/>
        </w:rPr>
        <w:t>oznacza usuniętą chi</w:t>
      </w:r>
      <w:r w:rsidRPr="00A128B0">
        <w:rPr>
          <w:rFonts w:ascii="Tahoma" w:hAnsi="Tahoma" w:cs="Tahoma"/>
          <w:sz w:val="18"/>
          <w:szCs w:val="18"/>
        </w:rPr>
        <w:softHyphen/>
        <w:t xml:space="preserve">rurgicznie zmianę w mózgu opisaną w rozpoznaniu </w:t>
      </w:r>
      <w:r w:rsidRPr="00DB5381">
        <w:rPr>
          <w:rFonts w:ascii="Tahoma" w:hAnsi="Tahoma" w:cs="Tahoma"/>
          <w:sz w:val="18"/>
          <w:szCs w:val="18"/>
        </w:rPr>
        <w:t>histopatologicznym jako ropień mózgu;</w:t>
      </w:r>
    </w:p>
    <w:p w14:paraId="0E8D69EC"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Sepsa</w:t>
      </w:r>
      <w:r w:rsidRPr="00DB5381">
        <w:rPr>
          <w:rFonts w:ascii="Tahoma" w:hAnsi="Tahoma" w:cs="Tahoma"/>
          <w:color w:val="000000"/>
          <w:sz w:val="18"/>
          <w:szCs w:val="18"/>
        </w:rPr>
        <w:t xml:space="preserve"> - </w:t>
      </w:r>
      <w:r w:rsidRPr="00DB5381">
        <w:rPr>
          <w:rFonts w:ascii="Tahoma" w:hAnsi="Tahoma" w:cs="Tahoma"/>
          <w:sz w:val="18"/>
          <w:szCs w:val="18"/>
        </w:rPr>
        <w:t xml:space="preserve">oznacza uogólnioną reakcję zapalną, powstającą w przebiegu zakażenia </w:t>
      </w:r>
      <w:proofErr w:type="spellStart"/>
      <w:r w:rsidRPr="00DB5381">
        <w:rPr>
          <w:rFonts w:ascii="Tahoma" w:hAnsi="Tahoma" w:cs="Tahoma"/>
          <w:sz w:val="18"/>
          <w:szCs w:val="18"/>
        </w:rPr>
        <w:t>menin</w:t>
      </w:r>
      <w:r w:rsidRPr="00DB5381">
        <w:rPr>
          <w:rFonts w:ascii="Tahoma" w:hAnsi="Tahoma" w:cs="Tahoma"/>
          <w:sz w:val="18"/>
          <w:szCs w:val="18"/>
        </w:rPr>
        <w:softHyphen/>
        <w:t>gokokowego</w:t>
      </w:r>
      <w:proofErr w:type="spellEnd"/>
      <w:r w:rsidRPr="00DB5381">
        <w:rPr>
          <w:rFonts w:ascii="Tahoma" w:hAnsi="Tahoma" w:cs="Tahoma"/>
          <w:sz w:val="18"/>
          <w:szCs w:val="18"/>
        </w:rPr>
        <w:t xml:space="preserve"> lub </w:t>
      </w:r>
      <w:proofErr w:type="spellStart"/>
      <w:r w:rsidRPr="00DB5381">
        <w:rPr>
          <w:rFonts w:ascii="Tahoma" w:hAnsi="Tahoma" w:cs="Tahoma"/>
          <w:sz w:val="18"/>
          <w:szCs w:val="18"/>
        </w:rPr>
        <w:t>pneumokokowego</w:t>
      </w:r>
      <w:proofErr w:type="spellEnd"/>
      <w:r w:rsidRPr="00DB5381">
        <w:rPr>
          <w:rFonts w:ascii="Tahoma" w:hAnsi="Tahoma" w:cs="Tahoma"/>
          <w:sz w:val="18"/>
          <w:szCs w:val="18"/>
        </w:rPr>
        <w:t>, powikłaną nie</w:t>
      </w:r>
      <w:r w:rsidRPr="00DB5381">
        <w:rPr>
          <w:rFonts w:ascii="Tahoma" w:hAnsi="Tahoma" w:cs="Tahoma"/>
          <w:sz w:val="18"/>
          <w:szCs w:val="18"/>
        </w:rPr>
        <w:softHyphen/>
        <w:t>wydolnością wielonarządową. Przez niewydolność wielonarządową rozumie się stan, w którym dochodzi do nieprawidłowego działania dwóch lub więcej narzą</w:t>
      </w:r>
      <w:r w:rsidRPr="00DB5381">
        <w:rPr>
          <w:rFonts w:ascii="Tahoma" w:hAnsi="Tahoma" w:cs="Tahoma"/>
          <w:sz w:val="18"/>
          <w:szCs w:val="18"/>
        </w:rPr>
        <w:softHyphen/>
        <w:t>dów lub układów, do których zaliczamy ośrodkowy układ nerwowy, układ krążenia, układ oddechowy, układ krwiotwórczy, nerki, wątrobę;</w:t>
      </w:r>
    </w:p>
    <w:p w14:paraId="622528DF"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bCs/>
          <w:color w:val="000000"/>
          <w:sz w:val="18"/>
          <w:szCs w:val="18"/>
        </w:rPr>
        <w:t>Stwardnienie rozsiane</w:t>
      </w:r>
      <w:r w:rsidRPr="00DB5381">
        <w:rPr>
          <w:rFonts w:ascii="Tahoma" w:hAnsi="Tahoma" w:cs="Tahoma"/>
          <w:color w:val="000000"/>
          <w:sz w:val="18"/>
          <w:szCs w:val="18"/>
        </w:rPr>
        <w:t xml:space="preserve"> - </w:t>
      </w:r>
      <w:r w:rsidRPr="00DB5381">
        <w:rPr>
          <w:rFonts w:ascii="Tahoma" w:hAnsi="Tahoma" w:cs="Tahoma"/>
          <w:sz w:val="18"/>
          <w:szCs w:val="18"/>
        </w:rPr>
        <w:t>jest chorobą ośrodkowego układu nerwowego z obecnością ubytkowych objawów neurologicz</w:t>
      </w:r>
      <w:r w:rsidRPr="00DB5381">
        <w:rPr>
          <w:rFonts w:ascii="Tahoma" w:hAnsi="Tahoma" w:cs="Tahoma"/>
          <w:sz w:val="18"/>
          <w:szCs w:val="18"/>
        </w:rPr>
        <w:softHyphen/>
        <w:t>nych, powstałych na podłożu rozsianych zmian demielinizacyj</w:t>
      </w:r>
      <w:r w:rsidRPr="00DB5381">
        <w:rPr>
          <w:rFonts w:ascii="Tahoma" w:hAnsi="Tahoma" w:cs="Tahoma"/>
          <w:sz w:val="18"/>
          <w:szCs w:val="18"/>
        </w:rPr>
        <w:softHyphen/>
        <w:t>nych. Odpowiadamy wyłącznie za takie stwardnienie rozsiane, które zostało ostatecznie rozpoznane przez lekarza neurologa, na podstawie objawów neurologicznych i badania rezonansu magnetycznego, potwierdzających czasowe i lokalizacyjne rozsianie zmian demielinizacyjnych w ośrodkowym układzie nerwowym;</w:t>
      </w:r>
    </w:p>
    <w:p w14:paraId="469DDE4F"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Tężec</w:t>
      </w:r>
      <w:r w:rsidRPr="00DB5381">
        <w:rPr>
          <w:rFonts w:ascii="Tahoma" w:hAnsi="Tahoma" w:cs="Tahoma"/>
          <w:color w:val="000000"/>
          <w:sz w:val="18"/>
          <w:szCs w:val="18"/>
        </w:rPr>
        <w:t xml:space="preserve"> - </w:t>
      </w:r>
      <w:r w:rsidRPr="00DB5381">
        <w:rPr>
          <w:rFonts w:ascii="Tahoma" w:hAnsi="Tahoma" w:cs="Tahoma"/>
          <w:sz w:val="18"/>
          <w:szCs w:val="18"/>
        </w:rPr>
        <w:t>oznacza chorobę zakaźną wywołaną działaniem neurotoksyny produkowanej przez laseczki tężca, która wymagała hospitalizacji i której rozpoznanie oraz czynnik etiologiczny jednoznacznie potwierdza dokumentacja medyczna;</w:t>
      </w:r>
    </w:p>
    <w:p w14:paraId="5CDC9991" w14:textId="77777777" w:rsidR="006F155B"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sz w:val="18"/>
          <w:szCs w:val="18"/>
        </w:rPr>
      </w:pPr>
      <w:r w:rsidRPr="00DB5381">
        <w:rPr>
          <w:rFonts w:ascii="Tahoma" w:hAnsi="Tahoma" w:cs="Tahoma"/>
          <w:b/>
          <w:color w:val="000000"/>
          <w:sz w:val="18"/>
          <w:szCs w:val="18"/>
        </w:rPr>
        <w:t>Udar</w:t>
      </w:r>
      <w:r w:rsidRPr="00DB5381">
        <w:rPr>
          <w:rFonts w:ascii="Tahoma" w:hAnsi="Tahoma" w:cs="Tahoma"/>
          <w:color w:val="000000"/>
          <w:sz w:val="18"/>
          <w:szCs w:val="18"/>
        </w:rPr>
        <w:t xml:space="preserve"> - </w:t>
      </w:r>
      <w:r w:rsidRPr="00DB5381">
        <w:rPr>
          <w:rFonts w:ascii="Tahoma" w:hAnsi="Tahoma" w:cs="Tahoma"/>
          <w:sz w:val="18"/>
          <w:szCs w:val="18"/>
        </w:rPr>
        <w:t xml:space="preserve">oznacza </w:t>
      </w:r>
      <w:r w:rsidR="00E634B8" w:rsidRPr="00DB5381">
        <w:rPr>
          <w:rFonts w:ascii="Tahoma" w:hAnsi="Tahoma" w:cs="Tahoma"/>
          <w:sz w:val="18"/>
          <w:szCs w:val="18"/>
        </w:rPr>
        <w:t>nagłe, ogniskow</w:t>
      </w:r>
      <w:r w:rsidR="006F155B" w:rsidRPr="00DB5381">
        <w:rPr>
          <w:rFonts w:ascii="Tahoma" w:hAnsi="Tahoma" w:cs="Tahoma"/>
          <w:sz w:val="18"/>
          <w:szCs w:val="18"/>
        </w:rPr>
        <w:t>e</w:t>
      </w:r>
      <w:r w:rsidR="00E634B8" w:rsidRPr="00DB5381">
        <w:rPr>
          <w:rFonts w:ascii="Tahoma" w:hAnsi="Tahoma" w:cs="Tahoma"/>
          <w:sz w:val="18"/>
          <w:szCs w:val="18"/>
        </w:rPr>
        <w:t xml:space="preserve"> lub uogólnion</w:t>
      </w:r>
      <w:r w:rsidR="006F155B" w:rsidRPr="00DB5381">
        <w:rPr>
          <w:rFonts w:ascii="Tahoma" w:hAnsi="Tahoma" w:cs="Tahoma"/>
          <w:sz w:val="18"/>
          <w:szCs w:val="18"/>
        </w:rPr>
        <w:t>e</w:t>
      </w:r>
      <w:r w:rsidR="00E634B8" w:rsidRPr="00DB5381">
        <w:rPr>
          <w:rFonts w:ascii="Tahoma" w:hAnsi="Tahoma" w:cs="Tahoma"/>
          <w:sz w:val="18"/>
          <w:szCs w:val="18"/>
        </w:rPr>
        <w:t xml:space="preserve"> zaburzenie czynności mózgu spowodowan</w:t>
      </w:r>
      <w:r w:rsidR="006F155B" w:rsidRPr="00DB5381">
        <w:rPr>
          <w:rFonts w:ascii="Tahoma" w:hAnsi="Tahoma" w:cs="Tahoma"/>
          <w:sz w:val="18"/>
          <w:szCs w:val="18"/>
        </w:rPr>
        <w:t>e</w:t>
      </w:r>
      <w:r w:rsidR="00E634B8" w:rsidRPr="00DB5381">
        <w:rPr>
          <w:rFonts w:ascii="Tahoma" w:hAnsi="Tahoma" w:cs="Tahoma"/>
          <w:sz w:val="18"/>
          <w:szCs w:val="18"/>
        </w:rPr>
        <w:t xml:space="preserve"> wyłącznie zamknięciem światła naczynia mózgowego lub przerwaniem ciągłości jego ściany, które spowo</w:t>
      </w:r>
      <w:r w:rsidR="00E634B8" w:rsidRPr="00DB5381">
        <w:rPr>
          <w:rFonts w:ascii="Tahoma" w:hAnsi="Tahoma" w:cs="Tahoma"/>
          <w:sz w:val="18"/>
          <w:szCs w:val="18"/>
        </w:rPr>
        <w:softHyphen/>
        <w:t xml:space="preserve">dowało trwały ubytek neurologiczny. </w:t>
      </w:r>
      <w:r w:rsidR="006F155B" w:rsidRPr="00DB5381">
        <w:rPr>
          <w:rFonts w:ascii="Tahoma" w:hAnsi="Tahoma" w:cs="Tahoma"/>
          <w:sz w:val="18"/>
          <w:szCs w:val="18"/>
        </w:rPr>
        <w:t>Ubezpieczyciel odpowiada</w:t>
      </w:r>
      <w:r w:rsidR="00E634B8" w:rsidRPr="00DB5381">
        <w:rPr>
          <w:rFonts w:ascii="Tahoma" w:hAnsi="Tahoma" w:cs="Tahoma"/>
          <w:sz w:val="18"/>
          <w:szCs w:val="18"/>
        </w:rPr>
        <w:t xml:space="preserve"> wyłącznie za taki udar mózgu z ubytkiem neurologicznymi, w którym:</w:t>
      </w:r>
      <w:r w:rsidR="006F155B" w:rsidRPr="00DB5381">
        <w:rPr>
          <w:rFonts w:ascii="Tahoma" w:hAnsi="Tahoma" w:cs="Tahoma"/>
          <w:sz w:val="18"/>
          <w:szCs w:val="18"/>
        </w:rPr>
        <w:t xml:space="preserve"> </w:t>
      </w:r>
    </w:p>
    <w:p w14:paraId="05530452" w14:textId="77777777" w:rsidR="006F155B" w:rsidRPr="00DB5381" w:rsidRDefault="00E634B8" w:rsidP="006F155B">
      <w:pPr>
        <w:tabs>
          <w:tab w:val="left" w:pos="993"/>
        </w:tabs>
        <w:autoSpaceDE w:val="0"/>
        <w:autoSpaceDN w:val="0"/>
        <w:adjustRightInd w:val="0"/>
        <w:ind w:left="993"/>
        <w:jc w:val="both"/>
        <w:rPr>
          <w:rFonts w:ascii="Tahoma" w:hAnsi="Tahoma" w:cs="Tahoma"/>
          <w:sz w:val="18"/>
          <w:szCs w:val="18"/>
        </w:rPr>
      </w:pPr>
      <w:r w:rsidRPr="00DB5381">
        <w:rPr>
          <w:rFonts w:ascii="Tahoma" w:hAnsi="Tahoma" w:cs="Tahoma"/>
          <w:sz w:val="18"/>
          <w:szCs w:val="18"/>
        </w:rPr>
        <w:t xml:space="preserve">a) badania obrazowe mózgu jednoznacznie potwierdziły świeże zmiany naczyniopochodne lub udar mózgu był leczony </w:t>
      </w:r>
      <w:proofErr w:type="spellStart"/>
      <w:r w:rsidRPr="00DB5381">
        <w:rPr>
          <w:rFonts w:ascii="Tahoma" w:hAnsi="Tahoma" w:cs="Tahoma"/>
          <w:sz w:val="18"/>
          <w:szCs w:val="18"/>
        </w:rPr>
        <w:t>trombolitycznie</w:t>
      </w:r>
      <w:proofErr w:type="spellEnd"/>
      <w:r w:rsidRPr="00DB5381">
        <w:rPr>
          <w:rFonts w:ascii="Tahoma" w:hAnsi="Tahoma" w:cs="Tahoma"/>
          <w:sz w:val="18"/>
          <w:szCs w:val="18"/>
        </w:rPr>
        <w:t xml:space="preserve"> oraz</w:t>
      </w:r>
      <w:r w:rsidR="006F155B" w:rsidRPr="00DB5381">
        <w:rPr>
          <w:rFonts w:ascii="Tahoma" w:hAnsi="Tahoma" w:cs="Tahoma"/>
          <w:sz w:val="18"/>
          <w:szCs w:val="18"/>
        </w:rPr>
        <w:t xml:space="preserve"> </w:t>
      </w:r>
    </w:p>
    <w:p w14:paraId="31665ABC" w14:textId="5CD96653" w:rsidR="00797765" w:rsidRPr="00DB5381" w:rsidRDefault="00E634B8" w:rsidP="006F155B">
      <w:pPr>
        <w:tabs>
          <w:tab w:val="left" w:pos="993"/>
        </w:tabs>
        <w:autoSpaceDE w:val="0"/>
        <w:autoSpaceDN w:val="0"/>
        <w:adjustRightInd w:val="0"/>
        <w:ind w:left="993"/>
        <w:jc w:val="both"/>
        <w:rPr>
          <w:rFonts w:ascii="Tahoma" w:hAnsi="Tahoma" w:cs="Tahoma"/>
          <w:sz w:val="18"/>
          <w:szCs w:val="18"/>
        </w:rPr>
      </w:pPr>
      <w:r w:rsidRPr="00DB5381">
        <w:rPr>
          <w:rFonts w:ascii="Tahoma" w:hAnsi="Tahoma" w:cs="Tahoma"/>
          <w:sz w:val="18"/>
          <w:szCs w:val="18"/>
        </w:rPr>
        <w:t>b) badanie neurologiczne, przeprowadzone 3 miesiące po wystąpieniu udaru mózgu, potwierdziło utrzymywanie się w związku z tym udarem ubytku neurologicznego;</w:t>
      </w:r>
    </w:p>
    <w:p w14:paraId="3EB3B690"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 xml:space="preserve">Wścieklizna </w:t>
      </w:r>
      <w:r w:rsidRPr="00DB5381">
        <w:rPr>
          <w:rFonts w:ascii="Tahoma" w:hAnsi="Tahoma" w:cs="Tahoma"/>
          <w:color w:val="000000"/>
          <w:sz w:val="18"/>
          <w:szCs w:val="18"/>
        </w:rPr>
        <w:t xml:space="preserve">- </w:t>
      </w:r>
      <w:r w:rsidRPr="00DB5381">
        <w:rPr>
          <w:rFonts w:ascii="Tahoma" w:hAnsi="Tahoma" w:cs="Tahoma"/>
          <w:sz w:val="18"/>
          <w:szCs w:val="18"/>
        </w:rPr>
        <w:t>oznacza rozpozna</w:t>
      </w:r>
      <w:r w:rsidRPr="00DB5381">
        <w:rPr>
          <w:rFonts w:ascii="Tahoma" w:hAnsi="Tahoma" w:cs="Tahoma"/>
          <w:sz w:val="18"/>
          <w:szCs w:val="18"/>
        </w:rPr>
        <w:softHyphen/>
        <w:t>ną w dokumentacji medycznej chorobę zakaź</w:t>
      </w:r>
      <w:r w:rsidRPr="00DB5381">
        <w:rPr>
          <w:rFonts w:ascii="Tahoma" w:hAnsi="Tahoma" w:cs="Tahoma"/>
          <w:sz w:val="18"/>
          <w:szCs w:val="18"/>
        </w:rPr>
        <w:softHyphen/>
        <w:t>ną wywołaną wirusem wścieklizny lub wirusami pokrewnymi, przebiegającą z obja</w:t>
      </w:r>
      <w:r w:rsidRPr="00DB5381">
        <w:rPr>
          <w:rFonts w:ascii="Tahoma" w:hAnsi="Tahoma" w:cs="Tahoma"/>
          <w:sz w:val="18"/>
          <w:szCs w:val="18"/>
        </w:rPr>
        <w:softHyphen/>
        <w:t>wami zapalenia mózgu lub rdzenia kręgowego, która wymagała hospitalizacji;</w:t>
      </w:r>
    </w:p>
    <w:p w14:paraId="0F6F8B1B"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Zakażenie wirusem HIV</w:t>
      </w:r>
      <w:r w:rsidRPr="00DB5381">
        <w:rPr>
          <w:rFonts w:ascii="Tahoma" w:hAnsi="Tahoma" w:cs="Tahoma"/>
          <w:color w:val="000000"/>
          <w:sz w:val="18"/>
          <w:szCs w:val="18"/>
        </w:rPr>
        <w:t xml:space="preserve"> – oznacza zakażenie wirusem HIV, </w:t>
      </w:r>
      <w:r w:rsidRPr="00DB5381">
        <w:rPr>
          <w:rFonts w:ascii="Tahoma" w:hAnsi="Tahoma" w:cs="Tahoma"/>
          <w:sz w:val="18"/>
          <w:szCs w:val="18"/>
        </w:rPr>
        <w:t>będące następ</w:t>
      </w:r>
      <w:r w:rsidRPr="00DB5381">
        <w:rPr>
          <w:rFonts w:ascii="Tahoma" w:hAnsi="Tahoma" w:cs="Tahoma"/>
          <w:sz w:val="18"/>
          <w:szCs w:val="18"/>
        </w:rPr>
        <w:softHyphen/>
        <w:t>stwem bezpośredniego wykonania obowiązków zawodowych lub pełnoobjawowe AIDS będące następ</w:t>
      </w:r>
      <w:r w:rsidRPr="00DB5381">
        <w:rPr>
          <w:rFonts w:ascii="Tahoma" w:hAnsi="Tahoma" w:cs="Tahoma"/>
          <w:sz w:val="18"/>
          <w:szCs w:val="18"/>
        </w:rPr>
        <w:softHyphen/>
        <w:t>stwem zakażenia wirusem HIV podczas wykonywania obowiązków zawodowych, które zostanie potwierdzone złożonymi dowodami, lub będące powikłaniem transfuzji krwi wykonanej na terytorium RP u osoby nie chorującej na hemofilię, która zostanie potwierdzone złożonymi dowodami;</w:t>
      </w:r>
    </w:p>
    <w:p w14:paraId="453847A6"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b/>
          <w:bCs/>
          <w:sz w:val="18"/>
          <w:szCs w:val="18"/>
        </w:rPr>
      </w:pPr>
      <w:r w:rsidRPr="00DB5381">
        <w:rPr>
          <w:rFonts w:ascii="Tahoma" w:hAnsi="Tahoma" w:cs="Tahoma"/>
          <w:b/>
          <w:color w:val="000000"/>
          <w:sz w:val="18"/>
          <w:szCs w:val="18"/>
        </w:rPr>
        <w:t>Zawał serca</w:t>
      </w:r>
      <w:r w:rsidRPr="00DB5381">
        <w:rPr>
          <w:rFonts w:ascii="Tahoma" w:hAnsi="Tahoma" w:cs="Tahoma"/>
          <w:color w:val="000000"/>
          <w:sz w:val="18"/>
          <w:szCs w:val="18"/>
        </w:rPr>
        <w:t xml:space="preserve"> - to </w:t>
      </w:r>
      <w:r w:rsidRPr="00DB5381">
        <w:rPr>
          <w:rFonts w:ascii="Tahoma" w:hAnsi="Tahoma" w:cs="Tahoma"/>
          <w:sz w:val="18"/>
          <w:szCs w:val="18"/>
        </w:rPr>
        <w:t>uszkodzenie części mięśnia sercowego w wyniku ostrego niedokrwienia</w:t>
      </w:r>
      <w:r w:rsidRPr="00DB5381">
        <w:rPr>
          <w:rFonts w:ascii="Tahoma" w:hAnsi="Tahoma" w:cs="Tahoma"/>
          <w:color w:val="000000"/>
          <w:sz w:val="18"/>
          <w:szCs w:val="18"/>
        </w:rPr>
        <w:t>. Z dokumentacji medycznej powinno wynikać, że osoba ubezpieczona przebyła zawał serca</w:t>
      </w:r>
      <w:r w:rsidRPr="00DB5381">
        <w:rPr>
          <w:rFonts w:ascii="Tahoma" w:hAnsi="Tahoma" w:cs="Tahoma"/>
          <w:sz w:val="18"/>
          <w:szCs w:val="18"/>
        </w:rPr>
        <w:t>;</w:t>
      </w:r>
    </w:p>
    <w:p w14:paraId="1B219807"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Zgorzel gazowa</w:t>
      </w:r>
      <w:r w:rsidRPr="00DB5381">
        <w:rPr>
          <w:rFonts w:ascii="Tahoma" w:hAnsi="Tahoma" w:cs="Tahoma"/>
          <w:color w:val="000000"/>
          <w:sz w:val="18"/>
          <w:szCs w:val="18"/>
        </w:rPr>
        <w:t xml:space="preserve"> - </w:t>
      </w:r>
      <w:r w:rsidRPr="00DB5381">
        <w:rPr>
          <w:rFonts w:ascii="Tahoma" w:hAnsi="Tahoma" w:cs="Tahoma"/>
          <w:sz w:val="18"/>
          <w:szCs w:val="18"/>
        </w:rPr>
        <w:t>oznacza chorobę zakaźną wywołaną przez bakterie z grupy laseczek zgorzeli gazowej, będącą skutkiem ciężkiego zakażenia przyrannego, która wymagała hospitalizacji i przebiegała z martwicą mięśni oraz ogólnymi objawami toksemii i której rozpoznanie oraz czynnik etiologiczny jednoznacznie potwierdza dokumentacja medyczna;</w:t>
      </w:r>
    </w:p>
    <w:p w14:paraId="72D20D85"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Oparzenie</w:t>
      </w:r>
      <w:r w:rsidRPr="00DB5381">
        <w:rPr>
          <w:rFonts w:ascii="Tahoma" w:hAnsi="Tahoma" w:cs="Tahoma"/>
          <w:color w:val="000000"/>
          <w:sz w:val="18"/>
          <w:szCs w:val="18"/>
        </w:rPr>
        <w:t xml:space="preserve"> – oznacza oparzenie, </w:t>
      </w:r>
      <w:r w:rsidRPr="00DB5381">
        <w:rPr>
          <w:rFonts w:ascii="Tahoma" w:hAnsi="Tahoma" w:cs="Tahoma"/>
          <w:sz w:val="18"/>
          <w:szCs w:val="18"/>
        </w:rPr>
        <w:t>które wymaga hospitaliza</w:t>
      </w:r>
      <w:r w:rsidRPr="00DB5381">
        <w:rPr>
          <w:rFonts w:ascii="Tahoma" w:hAnsi="Tahoma" w:cs="Tahoma"/>
          <w:sz w:val="18"/>
          <w:szCs w:val="18"/>
        </w:rPr>
        <w:softHyphen/>
        <w:t xml:space="preserve">cji i obejmuje: </w:t>
      </w:r>
    </w:p>
    <w:p w14:paraId="7F5DA45E" w14:textId="77777777" w:rsidR="00797765" w:rsidRPr="00DB5381" w:rsidRDefault="00797765" w:rsidP="00797765">
      <w:pPr>
        <w:tabs>
          <w:tab w:val="left" w:pos="993"/>
        </w:tabs>
        <w:autoSpaceDE w:val="0"/>
        <w:autoSpaceDN w:val="0"/>
        <w:adjustRightInd w:val="0"/>
        <w:ind w:left="993"/>
        <w:jc w:val="both"/>
        <w:rPr>
          <w:rFonts w:ascii="Tahoma" w:hAnsi="Tahoma" w:cs="Tahoma"/>
          <w:sz w:val="18"/>
          <w:szCs w:val="18"/>
        </w:rPr>
      </w:pPr>
      <w:r w:rsidRPr="00DB5381">
        <w:rPr>
          <w:rFonts w:ascii="Tahoma" w:hAnsi="Tahoma" w:cs="Tahoma"/>
          <w:sz w:val="18"/>
          <w:szCs w:val="18"/>
        </w:rPr>
        <w:t xml:space="preserve">a) ponad 50% powierzchni ciała – dla oparzeń II stopnia lub II i III stopnia łącznie lub </w:t>
      </w:r>
    </w:p>
    <w:p w14:paraId="4677B07F" w14:textId="77777777" w:rsidR="00797765" w:rsidRPr="00DB5381" w:rsidRDefault="00797765" w:rsidP="00797765">
      <w:pPr>
        <w:tabs>
          <w:tab w:val="left" w:pos="993"/>
        </w:tabs>
        <w:autoSpaceDE w:val="0"/>
        <w:autoSpaceDN w:val="0"/>
        <w:adjustRightInd w:val="0"/>
        <w:ind w:left="993"/>
        <w:jc w:val="both"/>
        <w:rPr>
          <w:rFonts w:ascii="Tahoma" w:hAnsi="Tahoma" w:cs="Tahoma"/>
          <w:sz w:val="18"/>
          <w:szCs w:val="18"/>
        </w:rPr>
      </w:pPr>
      <w:r w:rsidRPr="00DB5381">
        <w:rPr>
          <w:rFonts w:ascii="Tahoma" w:hAnsi="Tahoma" w:cs="Tahoma"/>
          <w:sz w:val="18"/>
          <w:szCs w:val="18"/>
        </w:rPr>
        <w:t xml:space="preserve">b) ponad 15% powierzchni ciała – dla oparzeń III stopnia. </w:t>
      </w:r>
    </w:p>
    <w:p w14:paraId="78BAC5D6" w14:textId="77777777" w:rsidR="00797765" w:rsidRPr="00DB5381" w:rsidRDefault="00797765" w:rsidP="00797765">
      <w:pPr>
        <w:tabs>
          <w:tab w:val="left" w:pos="993"/>
        </w:tabs>
        <w:autoSpaceDE w:val="0"/>
        <w:autoSpaceDN w:val="0"/>
        <w:adjustRightInd w:val="0"/>
        <w:ind w:left="993"/>
        <w:jc w:val="both"/>
        <w:rPr>
          <w:rFonts w:ascii="Tahoma" w:hAnsi="Tahoma" w:cs="Tahoma"/>
          <w:color w:val="000000"/>
          <w:sz w:val="18"/>
          <w:szCs w:val="18"/>
        </w:rPr>
      </w:pPr>
      <w:r w:rsidRPr="00DB5381">
        <w:rPr>
          <w:rFonts w:ascii="Tahoma" w:hAnsi="Tahoma" w:cs="Tahoma"/>
          <w:sz w:val="18"/>
          <w:szCs w:val="18"/>
        </w:rPr>
        <w:t>Konieczne jest przedstawienie karty informacyjnej leczenia szpitalnego ze szczegółowym określeniem stopnia oparzenia i procentu oparzonej powierzchni ciała</w:t>
      </w:r>
    </w:p>
    <w:p w14:paraId="30448A72"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Transplantacja organów</w:t>
      </w:r>
      <w:r w:rsidRPr="00DB5381">
        <w:rPr>
          <w:rFonts w:ascii="Tahoma" w:hAnsi="Tahoma" w:cs="Tahoma"/>
          <w:color w:val="000000"/>
          <w:sz w:val="18"/>
          <w:szCs w:val="18"/>
        </w:rPr>
        <w:t xml:space="preserve"> - </w:t>
      </w:r>
      <w:r w:rsidRPr="00DB5381">
        <w:rPr>
          <w:rFonts w:ascii="Tahoma" w:hAnsi="Tahoma" w:cs="Tahoma"/>
          <w:sz w:val="18"/>
          <w:szCs w:val="18"/>
        </w:rPr>
        <w:t>oznacza przebycie jako biorca operacji przeszczepienia serca, płuca, wątroby lub jej części lub allogenicznego przeszczepu szpiku kostnego;</w:t>
      </w:r>
    </w:p>
    <w:p w14:paraId="507FF9E0"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Utrata wzroku</w:t>
      </w:r>
      <w:r w:rsidRPr="00DB5381">
        <w:rPr>
          <w:rFonts w:ascii="Tahoma" w:hAnsi="Tahoma" w:cs="Tahoma"/>
          <w:color w:val="000000"/>
          <w:sz w:val="18"/>
          <w:szCs w:val="18"/>
        </w:rPr>
        <w:t xml:space="preserve"> - </w:t>
      </w:r>
      <w:r w:rsidRPr="00DB5381">
        <w:rPr>
          <w:rFonts w:ascii="Tahoma" w:hAnsi="Tahoma" w:cs="Tahoma"/>
          <w:sz w:val="18"/>
          <w:szCs w:val="18"/>
        </w:rPr>
        <w:t>oznacza obuoczną, nie poddającą się korekcji utratę ostrości wzroku poni</w:t>
      </w:r>
      <w:r w:rsidRPr="00DB5381">
        <w:rPr>
          <w:rFonts w:ascii="Tahoma" w:hAnsi="Tahoma" w:cs="Tahoma"/>
          <w:sz w:val="18"/>
          <w:szCs w:val="18"/>
        </w:rPr>
        <w:softHyphen/>
        <w:t>żej 5/50 lub obuoczne ograniczenie pola widzenia poni</w:t>
      </w:r>
      <w:r w:rsidRPr="00DB5381">
        <w:rPr>
          <w:rFonts w:ascii="Tahoma" w:hAnsi="Tahoma" w:cs="Tahoma"/>
          <w:sz w:val="18"/>
          <w:szCs w:val="18"/>
        </w:rPr>
        <w:softHyphen/>
        <w:t>żej 20. W celu potwierdzenia utraty wzroku konieczne jest przeprowadzenie specjalistycznego badania okuli</w:t>
      </w:r>
      <w:r w:rsidRPr="00DB5381">
        <w:rPr>
          <w:rFonts w:ascii="Tahoma" w:hAnsi="Tahoma" w:cs="Tahoma"/>
          <w:sz w:val="18"/>
          <w:szCs w:val="18"/>
        </w:rPr>
        <w:softHyphen/>
        <w:t>stycznego oraz statycznego badania pola widzenia;</w:t>
      </w:r>
    </w:p>
    <w:p w14:paraId="58A1E4A2"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 xml:space="preserve">Utrata słuchu </w:t>
      </w:r>
      <w:r w:rsidRPr="00DB5381">
        <w:rPr>
          <w:rFonts w:ascii="Tahoma" w:hAnsi="Tahoma" w:cs="Tahoma"/>
          <w:color w:val="000000"/>
          <w:sz w:val="18"/>
          <w:szCs w:val="18"/>
        </w:rPr>
        <w:t xml:space="preserve">- </w:t>
      </w:r>
      <w:r w:rsidRPr="00DB5381">
        <w:rPr>
          <w:rFonts w:ascii="Tahoma" w:hAnsi="Tahoma" w:cs="Tahoma"/>
          <w:sz w:val="18"/>
          <w:szCs w:val="18"/>
        </w:rPr>
        <w:t>oznacza całkowitą obustronną utratę zdolności słyszenia i rozróżnia</w:t>
      </w:r>
      <w:r w:rsidRPr="00DB5381">
        <w:rPr>
          <w:rFonts w:ascii="Tahoma" w:hAnsi="Tahoma" w:cs="Tahoma"/>
          <w:sz w:val="18"/>
          <w:szCs w:val="18"/>
        </w:rPr>
        <w:softHyphen/>
        <w:t xml:space="preserve">nia dźwięków. Rozpoznanie musi być potwierdzone </w:t>
      </w:r>
      <w:proofErr w:type="spellStart"/>
      <w:r w:rsidRPr="00DB5381">
        <w:rPr>
          <w:rFonts w:ascii="Tahoma" w:hAnsi="Tahoma" w:cs="Tahoma"/>
          <w:sz w:val="18"/>
          <w:szCs w:val="18"/>
        </w:rPr>
        <w:t>obuusznym</w:t>
      </w:r>
      <w:proofErr w:type="spellEnd"/>
      <w:r w:rsidRPr="00DB5381">
        <w:rPr>
          <w:rFonts w:ascii="Tahoma" w:hAnsi="Tahoma" w:cs="Tahoma"/>
          <w:sz w:val="18"/>
          <w:szCs w:val="18"/>
        </w:rPr>
        <w:t xml:space="preserve"> ubytkiem słuchu powyżej 90 </w:t>
      </w:r>
      <w:proofErr w:type="spellStart"/>
      <w:r w:rsidRPr="00DB5381">
        <w:rPr>
          <w:rFonts w:ascii="Tahoma" w:hAnsi="Tahoma" w:cs="Tahoma"/>
          <w:sz w:val="18"/>
          <w:szCs w:val="18"/>
        </w:rPr>
        <w:t>dB</w:t>
      </w:r>
      <w:proofErr w:type="spellEnd"/>
      <w:r w:rsidRPr="00DB5381">
        <w:rPr>
          <w:rFonts w:ascii="Tahoma" w:hAnsi="Tahoma" w:cs="Tahoma"/>
          <w:sz w:val="18"/>
          <w:szCs w:val="18"/>
        </w:rPr>
        <w:t>. W celu potwierdzenia utraty słuchu konieczne jest przeprowa</w:t>
      </w:r>
      <w:r w:rsidRPr="00DB5381">
        <w:rPr>
          <w:rFonts w:ascii="Tahoma" w:hAnsi="Tahoma" w:cs="Tahoma"/>
          <w:sz w:val="18"/>
          <w:szCs w:val="18"/>
        </w:rPr>
        <w:softHyphen/>
        <w:t>dzenie specjalistycznego badania audiometrycznego lub słuchowych potencjałów wywołanych;</w:t>
      </w:r>
    </w:p>
    <w:p w14:paraId="55CD0805" w14:textId="77777777" w:rsidR="00797765"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Oponiak</w:t>
      </w:r>
      <w:r w:rsidRPr="00DB5381">
        <w:rPr>
          <w:rFonts w:ascii="Tahoma" w:hAnsi="Tahoma" w:cs="Tahoma"/>
          <w:color w:val="000000"/>
          <w:sz w:val="18"/>
          <w:szCs w:val="18"/>
        </w:rPr>
        <w:t xml:space="preserve"> – </w:t>
      </w:r>
      <w:r w:rsidRPr="00DB5381">
        <w:rPr>
          <w:rFonts w:ascii="Tahoma" w:hAnsi="Tahoma" w:cs="Tahoma"/>
          <w:sz w:val="18"/>
          <w:szCs w:val="18"/>
        </w:rPr>
        <w:t>oznacza potwierdzone histo</w:t>
      </w:r>
      <w:r w:rsidRPr="00DB5381">
        <w:rPr>
          <w:rFonts w:ascii="Tahoma" w:hAnsi="Tahoma" w:cs="Tahoma"/>
          <w:sz w:val="18"/>
          <w:szCs w:val="18"/>
        </w:rPr>
        <w:softHyphen/>
        <w:t>patologicznie rozpoznanie oponiaka mózgu. Wyłączone z odpowiedzialności Ubezpieczyciela są jakiekolwiek inne zmiany w ośrodkowym układzie nerwowym, tj. tor</w:t>
      </w:r>
      <w:r w:rsidRPr="00DB5381">
        <w:rPr>
          <w:rFonts w:ascii="Tahoma" w:hAnsi="Tahoma" w:cs="Tahoma"/>
          <w:sz w:val="18"/>
          <w:szCs w:val="18"/>
        </w:rPr>
        <w:softHyphen/>
        <w:t>biele, ziarniniaki, malformacje naczyniowe, guzy przy</w:t>
      </w:r>
      <w:r w:rsidRPr="00DB5381">
        <w:rPr>
          <w:rFonts w:ascii="Tahoma" w:hAnsi="Tahoma" w:cs="Tahoma"/>
          <w:sz w:val="18"/>
          <w:szCs w:val="18"/>
        </w:rPr>
        <w:softHyphen/>
        <w:t>sadki i rdzenia kręgowego;</w:t>
      </w:r>
    </w:p>
    <w:p w14:paraId="0E50A3C6" w14:textId="35B99A9C" w:rsidR="00306637" w:rsidRPr="00DB5381" w:rsidRDefault="00797765" w:rsidP="00797765">
      <w:pPr>
        <w:numPr>
          <w:ilvl w:val="2"/>
          <w:numId w:val="1"/>
        </w:numPr>
        <w:tabs>
          <w:tab w:val="left" w:pos="993"/>
        </w:tabs>
        <w:autoSpaceDE w:val="0"/>
        <w:autoSpaceDN w:val="0"/>
        <w:adjustRightInd w:val="0"/>
        <w:ind w:left="993" w:hanging="567"/>
        <w:jc w:val="both"/>
        <w:rPr>
          <w:rFonts w:ascii="Tahoma" w:hAnsi="Tahoma" w:cs="Tahoma"/>
          <w:color w:val="000000"/>
          <w:sz w:val="18"/>
          <w:szCs w:val="18"/>
        </w:rPr>
      </w:pPr>
      <w:r w:rsidRPr="00DB5381">
        <w:rPr>
          <w:rFonts w:ascii="Tahoma" w:hAnsi="Tahoma" w:cs="Tahoma"/>
          <w:b/>
          <w:color w:val="000000"/>
          <w:sz w:val="18"/>
          <w:szCs w:val="18"/>
        </w:rPr>
        <w:t>Choroba Parkinsona</w:t>
      </w:r>
      <w:r w:rsidRPr="00DB5381">
        <w:rPr>
          <w:rFonts w:ascii="Tahoma" w:hAnsi="Tahoma" w:cs="Tahoma"/>
          <w:color w:val="000000"/>
          <w:sz w:val="18"/>
          <w:szCs w:val="18"/>
        </w:rPr>
        <w:t xml:space="preserve"> - </w:t>
      </w:r>
      <w:r w:rsidRPr="00DB5381">
        <w:rPr>
          <w:rFonts w:ascii="Tahoma" w:hAnsi="Tahoma" w:cs="Tahoma"/>
          <w:sz w:val="18"/>
          <w:szCs w:val="18"/>
        </w:rPr>
        <w:t>oznacza neurodegeneracyjną chorobę ośrodkowego układu nerwowego spowodowaną zanikiem komórek nerwowych, mających znaczenie dla funkcji rucho</w:t>
      </w:r>
      <w:r w:rsidRPr="00DB5381">
        <w:rPr>
          <w:rFonts w:ascii="Tahoma" w:hAnsi="Tahoma" w:cs="Tahoma"/>
          <w:sz w:val="18"/>
          <w:szCs w:val="18"/>
        </w:rPr>
        <w:softHyphen/>
        <w:t xml:space="preserve">wych, która została </w:t>
      </w:r>
      <w:r w:rsidRPr="00DB5381">
        <w:rPr>
          <w:rFonts w:ascii="Tahoma" w:hAnsi="Tahoma" w:cs="Tahoma"/>
          <w:sz w:val="18"/>
          <w:szCs w:val="18"/>
        </w:rPr>
        <w:lastRenderedPageBreak/>
        <w:t>rozpoznana przez lekarza neurologa i której następstwem jest wystąpienie co najmniej dwóch z trzech klasycznych objawów neurologicznych choroby, tj. drżenia spoczynkowego, spowolnienia ruchowego, zwiększonego napięcia mięśni</w:t>
      </w:r>
      <w:r w:rsidR="00306637" w:rsidRPr="00DB5381">
        <w:rPr>
          <w:rFonts w:ascii="Tahoma" w:hAnsi="Tahoma" w:cs="Tahoma"/>
          <w:sz w:val="18"/>
          <w:szCs w:val="18"/>
        </w:rPr>
        <w:t>.</w:t>
      </w:r>
    </w:p>
    <w:p w14:paraId="46A78B8A" w14:textId="77777777" w:rsidR="00306637" w:rsidRPr="00DB5381" w:rsidRDefault="00306637" w:rsidP="00306637">
      <w:pPr>
        <w:tabs>
          <w:tab w:val="left" w:pos="993"/>
        </w:tabs>
        <w:autoSpaceDE w:val="0"/>
        <w:autoSpaceDN w:val="0"/>
        <w:adjustRightInd w:val="0"/>
        <w:ind w:left="993" w:hanging="567"/>
        <w:jc w:val="both"/>
        <w:rPr>
          <w:rFonts w:ascii="Tahoma" w:hAnsi="Tahoma" w:cs="Tahoma"/>
          <w:color w:val="000000"/>
          <w:sz w:val="18"/>
          <w:szCs w:val="18"/>
        </w:rPr>
      </w:pPr>
    </w:p>
    <w:p w14:paraId="24A11835" w14:textId="1F4B2F3E"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bCs/>
          <w:i/>
        </w:rPr>
        <w:t>Poważne zachorowanie Małżonka</w:t>
      </w:r>
      <w:r w:rsidRPr="00DB5381">
        <w:rPr>
          <w:rFonts w:ascii="Tahoma" w:hAnsi="Tahoma" w:cs="Tahoma"/>
          <w:b/>
          <w:i/>
        </w:rPr>
        <w:t xml:space="preserve"> Ubezpieczonego</w:t>
      </w:r>
      <w:r w:rsidRPr="00DB5381">
        <w:rPr>
          <w:rFonts w:ascii="Tahoma" w:hAnsi="Tahoma" w:cs="Tahoma"/>
        </w:rPr>
        <w:t xml:space="preserve"> - zdarzenie dotyczące zdrowia współmałżonka/partnera życiowego ubezpieczonego, zaistniałe w okresie odpowiedzialności Wykonawcy. Minimalny katalog poważnych chorób uprawniający do świadczenia opisany został poniżej. Wypłata następuje jeden raz za pierwszy przypadek zachorowania na daną poważną chorobę w wysokości 100% sumy ubezpieczenia za to świadczenie. Z odpowiedzialności Wykonawcy wyłączone są ciężkie choroby zdiagnozowane przed przystąpieniem do ubezpieczenia. Definicje poważnych chorób są analogiczne jak dla świadczenia Poważne zachorowanie Ubezpieczonego opisanego w pkt. </w:t>
      </w:r>
      <w:r w:rsidR="00797765" w:rsidRPr="00DB5381">
        <w:rPr>
          <w:rFonts w:ascii="Tahoma" w:hAnsi="Tahoma" w:cs="Tahoma"/>
        </w:rPr>
        <w:t>3</w:t>
      </w:r>
      <w:r w:rsidR="006F4D30" w:rsidRPr="00DB5381">
        <w:rPr>
          <w:rFonts w:ascii="Tahoma" w:hAnsi="Tahoma" w:cs="Tahoma"/>
        </w:rPr>
        <w:t>2</w:t>
      </w:r>
      <w:r w:rsidRPr="00DB5381">
        <w:rPr>
          <w:rFonts w:ascii="Tahoma" w:hAnsi="Tahoma" w:cs="Tahoma"/>
        </w:rPr>
        <w:t>.</w:t>
      </w:r>
      <w:r w:rsidR="006F4D30" w:rsidRPr="00DB5381">
        <w:rPr>
          <w:rFonts w:ascii="Tahoma" w:hAnsi="Tahoma" w:cs="Tahoma"/>
        </w:rPr>
        <w:t>9</w:t>
      </w:r>
      <w:r w:rsidRPr="00DB5381">
        <w:rPr>
          <w:rFonts w:ascii="Tahoma" w:hAnsi="Tahoma" w:cs="Tahoma"/>
        </w:rPr>
        <w:t>.</w:t>
      </w:r>
    </w:p>
    <w:p w14:paraId="65132C40" w14:textId="77777777" w:rsidR="006F4D30" w:rsidRPr="00DB5381" w:rsidRDefault="006F4D30" w:rsidP="00306637">
      <w:pPr>
        <w:autoSpaceDE w:val="0"/>
        <w:autoSpaceDN w:val="0"/>
        <w:adjustRightInd w:val="0"/>
        <w:ind w:left="993" w:hanging="567"/>
        <w:rPr>
          <w:rFonts w:ascii="Tahoma" w:hAnsi="Tahoma" w:cs="Tahoma"/>
          <w:color w:val="000000"/>
        </w:rPr>
      </w:pPr>
    </w:p>
    <w:tbl>
      <w:tblPr>
        <w:tblpPr w:leftFromText="141" w:rightFromText="141" w:vertAnchor="text" w:horzAnchor="margin" w:tblpXSpec="center" w:tblpY="43"/>
        <w:tblW w:w="4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3526"/>
      </w:tblGrid>
      <w:tr w:rsidR="006F4D30" w:rsidRPr="00DB5381" w14:paraId="67D8FB93"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25D1DE3A" w14:textId="77777777" w:rsidR="006F4D30" w:rsidRPr="00DB5381" w:rsidRDefault="006F4D30" w:rsidP="00181A9D">
            <w:pPr>
              <w:ind w:left="993" w:hanging="567"/>
              <w:jc w:val="center"/>
              <w:rPr>
                <w:rFonts w:ascii="Tahoma" w:hAnsi="Tahoma" w:cs="Tahoma"/>
              </w:rPr>
            </w:pPr>
            <w:r w:rsidRPr="00DB5381">
              <w:rPr>
                <w:rFonts w:ascii="Tahoma" w:hAnsi="Tahoma" w:cs="Tahoma"/>
              </w:rPr>
              <w:t xml:space="preserve">Anemia </w:t>
            </w:r>
            <w:proofErr w:type="spellStart"/>
            <w:r w:rsidRPr="00DB5381">
              <w:rPr>
                <w:rFonts w:ascii="Tahoma" w:hAnsi="Tahoma" w:cs="Tahoma"/>
              </w:rPr>
              <w:t>aplastyczna</w:t>
            </w:r>
            <w:proofErr w:type="spellEnd"/>
          </w:p>
        </w:tc>
        <w:tc>
          <w:tcPr>
            <w:tcW w:w="3526" w:type="dxa"/>
            <w:tcBorders>
              <w:top w:val="single" w:sz="4" w:space="0" w:color="auto"/>
              <w:left w:val="single" w:sz="4" w:space="0" w:color="auto"/>
              <w:bottom w:val="single" w:sz="4" w:space="0" w:color="auto"/>
              <w:right w:val="single" w:sz="4" w:space="0" w:color="auto"/>
            </w:tcBorders>
            <w:vAlign w:val="center"/>
          </w:tcPr>
          <w:p w14:paraId="7F472810"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Tężec</w:t>
            </w:r>
          </w:p>
        </w:tc>
      </w:tr>
      <w:tr w:rsidR="006F4D30" w:rsidRPr="00DB5381" w14:paraId="099DB662"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0A3829B8"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Bąblowiec mózgu</w:t>
            </w:r>
          </w:p>
        </w:tc>
        <w:tc>
          <w:tcPr>
            <w:tcW w:w="3526" w:type="dxa"/>
            <w:tcBorders>
              <w:top w:val="single" w:sz="4" w:space="0" w:color="auto"/>
              <w:left w:val="single" w:sz="4" w:space="0" w:color="auto"/>
              <w:bottom w:val="single" w:sz="4" w:space="0" w:color="auto"/>
              <w:right w:val="single" w:sz="4" w:space="0" w:color="auto"/>
            </w:tcBorders>
            <w:vAlign w:val="center"/>
          </w:tcPr>
          <w:p w14:paraId="27A5403A"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Udar</w:t>
            </w:r>
          </w:p>
        </w:tc>
      </w:tr>
      <w:tr w:rsidR="006F4D30" w:rsidRPr="00DB5381" w14:paraId="6F256298" w14:textId="77777777" w:rsidTr="00181A9D">
        <w:tc>
          <w:tcPr>
            <w:tcW w:w="3947" w:type="dxa"/>
            <w:tcBorders>
              <w:top w:val="single" w:sz="4" w:space="0" w:color="auto"/>
              <w:left w:val="single" w:sz="4" w:space="0" w:color="auto"/>
              <w:bottom w:val="single" w:sz="4" w:space="0" w:color="auto"/>
              <w:right w:val="single" w:sz="4" w:space="0" w:color="auto"/>
            </w:tcBorders>
            <w:vAlign w:val="center"/>
          </w:tcPr>
          <w:p w14:paraId="026A81C1" w14:textId="77777777" w:rsidR="006F4D30" w:rsidRPr="00DB5381" w:rsidRDefault="006F4D30" w:rsidP="00181A9D">
            <w:pPr>
              <w:tabs>
                <w:tab w:val="num" w:pos="0"/>
              </w:tabs>
              <w:jc w:val="center"/>
              <w:rPr>
                <w:rFonts w:ascii="Tahoma" w:hAnsi="Tahoma" w:cs="Tahoma"/>
              </w:rPr>
            </w:pPr>
            <w:r w:rsidRPr="00DB5381">
              <w:rPr>
                <w:rFonts w:ascii="Tahoma" w:hAnsi="Tahoma" w:cs="Tahoma"/>
              </w:rPr>
              <w:t>Borelioza</w:t>
            </w:r>
          </w:p>
        </w:tc>
        <w:tc>
          <w:tcPr>
            <w:tcW w:w="3526" w:type="dxa"/>
            <w:tcBorders>
              <w:top w:val="single" w:sz="4" w:space="0" w:color="auto"/>
              <w:left w:val="single" w:sz="4" w:space="0" w:color="auto"/>
              <w:bottom w:val="single" w:sz="4" w:space="0" w:color="auto"/>
              <w:right w:val="single" w:sz="4" w:space="0" w:color="auto"/>
            </w:tcBorders>
            <w:vAlign w:val="center"/>
          </w:tcPr>
          <w:p w14:paraId="4B008CC6"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Wścieklizna</w:t>
            </w:r>
          </w:p>
        </w:tc>
      </w:tr>
      <w:tr w:rsidR="006F4D30" w:rsidRPr="00DB5381" w14:paraId="6A617B1C"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084449D3" w14:textId="77777777" w:rsidR="006F4D30" w:rsidRPr="00DB5381" w:rsidRDefault="006F4D30" w:rsidP="00181A9D">
            <w:pPr>
              <w:tabs>
                <w:tab w:val="num" w:pos="0"/>
              </w:tabs>
              <w:jc w:val="center"/>
              <w:rPr>
                <w:rFonts w:ascii="Tahoma" w:hAnsi="Tahoma" w:cs="Tahoma"/>
              </w:rPr>
            </w:pPr>
            <w:r w:rsidRPr="00DB5381">
              <w:rPr>
                <w:rFonts w:ascii="Tahoma" w:hAnsi="Tahoma" w:cs="Tahoma"/>
              </w:rPr>
              <w:t>Zabieg chirurgiczny na naczyniach wieńcowych</w:t>
            </w:r>
          </w:p>
        </w:tc>
        <w:tc>
          <w:tcPr>
            <w:tcW w:w="3526" w:type="dxa"/>
            <w:tcBorders>
              <w:top w:val="single" w:sz="4" w:space="0" w:color="auto"/>
              <w:left w:val="single" w:sz="4" w:space="0" w:color="auto"/>
              <w:bottom w:val="single" w:sz="4" w:space="0" w:color="auto"/>
              <w:right w:val="single" w:sz="4" w:space="0" w:color="auto"/>
            </w:tcBorders>
            <w:vAlign w:val="center"/>
          </w:tcPr>
          <w:p w14:paraId="3ED0C6A5"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Stwardnienie rozsiane</w:t>
            </w:r>
          </w:p>
        </w:tc>
      </w:tr>
      <w:tr w:rsidR="006F4D30" w:rsidRPr="00DB5381" w14:paraId="49C92276"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38BCD2D7"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 xml:space="preserve">Choroba </w:t>
            </w:r>
            <w:proofErr w:type="spellStart"/>
            <w:r w:rsidRPr="00DB5381">
              <w:rPr>
                <w:rFonts w:ascii="Tahoma" w:hAnsi="Tahoma" w:cs="Tahoma"/>
              </w:rPr>
              <w:t>Creutzfeldta</w:t>
            </w:r>
            <w:proofErr w:type="spellEnd"/>
            <w:r w:rsidRPr="00DB5381">
              <w:rPr>
                <w:rFonts w:ascii="Tahoma" w:hAnsi="Tahoma" w:cs="Tahoma"/>
              </w:rPr>
              <w:t>-Jakoba</w:t>
            </w:r>
          </w:p>
        </w:tc>
        <w:tc>
          <w:tcPr>
            <w:tcW w:w="3526" w:type="dxa"/>
            <w:tcBorders>
              <w:top w:val="single" w:sz="4" w:space="0" w:color="auto"/>
              <w:left w:val="single" w:sz="4" w:space="0" w:color="auto"/>
              <w:bottom w:val="single" w:sz="4" w:space="0" w:color="auto"/>
              <w:right w:val="single" w:sz="4" w:space="0" w:color="auto"/>
            </w:tcBorders>
            <w:vAlign w:val="center"/>
          </w:tcPr>
          <w:p w14:paraId="3EF14AA3" w14:textId="77777777" w:rsidR="006F4D30" w:rsidRPr="00DB5381" w:rsidRDefault="006F4D30" w:rsidP="00181A9D">
            <w:pPr>
              <w:ind w:left="993" w:hanging="567"/>
              <w:jc w:val="center"/>
              <w:rPr>
                <w:rFonts w:ascii="Tahoma" w:hAnsi="Tahoma" w:cs="Tahoma"/>
              </w:rPr>
            </w:pPr>
            <w:r w:rsidRPr="00DB5381">
              <w:rPr>
                <w:rFonts w:ascii="Tahoma" w:hAnsi="Tahoma" w:cs="Tahoma"/>
              </w:rPr>
              <w:t>Zakażenie wirusem HIV</w:t>
            </w:r>
          </w:p>
        </w:tc>
      </w:tr>
      <w:tr w:rsidR="006F4D30" w:rsidRPr="00DB5381" w14:paraId="4B7C6708" w14:textId="77777777" w:rsidTr="00181A9D">
        <w:tc>
          <w:tcPr>
            <w:tcW w:w="3947" w:type="dxa"/>
            <w:tcBorders>
              <w:top w:val="single" w:sz="4" w:space="0" w:color="auto"/>
              <w:left w:val="single" w:sz="4" w:space="0" w:color="auto"/>
              <w:bottom w:val="single" w:sz="4" w:space="0" w:color="auto"/>
              <w:right w:val="single" w:sz="4" w:space="0" w:color="auto"/>
            </w:tcBorders>
            <w:vAlign w:val="center"/>
          </w:tcPr>
          <w:p w14:paraId="443BDB23" w14:textId="77777777" w:rsidR="006F4D30" w:rsidRPr="00DB5381" w:rsidRDefault="006F4D30" w:rsidP="00181A9D">
            <w:pPr>
              <w:ind w:left="993" w:hanging="567"/>
              <w:jc w:val="center"/>
              <w:rPr>
                <w:rFonts w:ascii="Tahoma" w:hAnsi="Tahoma" w:cs="Tahoma"/>
              </w:rPr>
            </w:pPr>
            <w:r w:rsidRPr="00DB5381">
              <w:rPr>
                <w:rFonts w:ascii="Tahoma" w:hAnsi="Tahoma" w:cs="Tahoma"/>
              </w:rPr>
              <w:t>Choroba neuronu ruchowego</w:t>
            </w:r>
          </w:p>
        </w:tc>
        <w:tc>
          <w:tcPr>
            <w:tcW w:w="3526" w:type="dxa"/>
            <w:tcBorders>
              <w:top w:val="single" w:sz="4" w:space="0" w:color="auto"/>
              <w:left w:val="single" w:sz="4" w:space="0" w:color="auto"/>
              <w:bottom w:val="single" w:sz="4" w:space="0" w:color="auto"/>
              <w:right w:val="single" w:sz="4" w:space="0" w:color="auto"/>
            </w:tcBorders>
            <w:vAlign w:val="center"/>
          </w:tcPr>
          <w:p w14:paraId="4752B87D" w14:textId="77777777" w:rsidR="006F4D30" w:rsidRPr="00DB5381" w:rsidRDefault="006F4D30" w:rsidP="00181A9D">
            <w:pPr>
              <w:ind w:left="993" w:hanging="567"/>
              <w:jc w:val="center"/>
              <w:rPr>
                <w:rFonts w:ascii="Tahoma" w:hAnsi="Tahoma" w:cs="Tahoma"/>
              </w:rPr>
            </w:pPr>
            <w:r w:rsidRPr="00DB5381">
              <w:rPr>
                <w:rFonts w:ascii="Tahoma" w:hAnsi="Tahoma" w:cs="Tahoma"/>
              </w:rPr>
              <w:t>Zawał serca</w:t>
            </w:r>
          </w:p>
        </w:tc>
      </w:tr>
      <w:tr w:rsidR="006F4D30" w:rsidRPr="00DB5381" w14:paraId="7EF75D2B"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7E896CA7" w14:textId="77777777" w:rsidR="006F4D30" w:rsidRPr="00DB5381" w:rsidRDefault="006F4D30" w:rsidP="00181A9D">
            <w:pPr>
              <w:ind w:left="993" w:hanging="567"/>
              <w:jc w:val="center"/>
              <w:rPr>
                <w:rFonts w:ascii="Tahoma" w:hAnsi="Tahoma" w:cs="Tahoma"/>
              </w:rPr>
            </w:pPr>
            <w:r w:rsidRPr="00DB5381">
              <w:rPr>
                <w:rFonts w:ascii="Tahoma" w:hAnsi="Tahoma" w:cs="Tahoma"/>
              </w:rPr>
              <w:t>Gruźlica</w:t>
            </w:r>
          </w:p>
        </w:tc>
        <w:tc>
          <w:tcPr>
            <w:tcW w:w="3526" w:type="dxa"/>
            <w:tcBorders>
              <w:top w:val="single" w:sz="4" w:space="0" w:color="auto"/>
              <w:left w:val="single" w:sz="4" w:space="0" w:color="auto"/>
              <w:bottom w:val="single" w:sz="4" w:space="0" w:color="auto"/>
              <w:right w:val="single" w:sz="4" w:space="0" w:color="auto"/>
            </w:tcBorders>
            <w:vAlign w:val="center"/>
          </w:tcPr>
          <w:p w14:paraId="791A3F32" w14:textId="77777777" w:rsidR="006F4D30" w:rsidRPr="00DB5381" w:rsidRDefault="006F4D30" w:rsidP="00181A9D">
            <w:pPr>
              <w:ind w:left="993" w:hanging="567"/>
              <w:jc w:val="center"/>
              <w:rPr>
                <w:rFonts w:ascii="Tahoma" w:hAnsi="Tahoma" w:cs="Tahoma"/>
              </w:rPr>
            </w:pPr>
            <w:r w:rsidRPr="00DB5381">
              <w:rPr>
                <w:rFonts w:ascii="Tahoma" w:hAnsi="Tahoma" w:cs="Tahoma"/>
              </w:rPr>
              <w:t>Zgorzel gazowa</w:t>
            </w:r>
          </w:p>
        </w:tc>
      </w:tr>
      <w:tr w:rsidR="006F4D30" w:rsidRPr="00DB5381" w14:paraId="732550EA"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72BE2C22"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Masywny zator tętnicy płucnej</w:t>
            </w:r>
          </w:p>
        </w:tc>
        <w:tc>
          <w:tcPr>
            <w:tcW w:w="3526" w:type="dxa"/>
            <w:tcBorders>
              <w:top w:val="single" w:sz="4" w:space="0" w:color="auto"/>
              <w:left w:val="single" w:sz="4" w:space="0" w:color="auto"/>
              <w:bottom w:val="single" w:sz="4" w:space="0" w:color="auto"/>
              <w:right w:val="single" w:sz="4" w:space="0" w:color="auto"/>
            </w:tcBorders>
            <w:vAlign w:val="center"/>
          </w:tcPr>
          <w:p w14:paraId="04B01BC0"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Oparzenie</w:t>
            </w:r>
          </w:p>
        </w:tc>
      </w:tr>
      <w:tr w:rsidR="006F4D30" w:rsidRPr="00DB5381" w14:paraId="74BD0C11"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799E1BBD"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Niewydolność nerek</w:t>
            </w:r>
          </w:p>
        </w:tc>
        <w:tc>
          <w:tcPr>
            <w:tcW w:w="3526" w:type="dxa"/>
            <w:tcBorders>
              <w:top w:val="single" w:sz="4" w:space="0" w:color="auto"/>
              <w:left w:val="single" w:sz="4" w:space="0" w:color="auto"/>
              <w:bottom w:val="single" w:sz="4" w:space="0" w:color="auto"/>
              <w:right w:val="single" w:sz="4" w:space="0" w:color="auto"/>
            </w:tcBorders>
            <w:vAlign w:val="center"/>
          </w:tcPr>
          <w:p w14:paraId="419B0FE1" w14:textId="77777777" w:rsidR="006F4D30" w:rsidRPr="00DB5381" w:rsidRDefault="006F4D30" w:rsidP="00181A9D">
            <w:pPr>
              <w:tabs>
                <w:tab w:val="num" w:pos="567"/>
              </w:tabs>
              <w:ind w:left="993" w:hanging="567"/>
              <w:jc w:val="center"/>
              <w:rPr>
                <w:rFonts w:ascii="Tahoma" w:hAnsi="Tahoma" w:cs="Tahoma"/>
              </w:rPr>
            </w:pPr>
            <w:r w:rsidRPr="00DB5381">
              <w:rPr>
                <w:rFonts w:ascii="Tahoma" w:hAnsi="Tahoma" w:cs="Tahoma"/>
              </w:rPr>
              <w:t>Transplantacja organów</w:t>
            </w:r>
          </w:p>
        </w:tc>
      </w:tr>
      <w:tr w:rsidR="006F4D30" w:rsidRPr="00DB5381" w14:paraId="49430682" w14:textId="77777777" w:rsidTr="00181A9D">
        <w:tc>
          <w:tcPr>
            <w:tcW w:w="3947" w:type="dxa"/>
            <w:tcBorders>
              <w:top w:val="single" w:sz="4" w:space="0" w:color="auto"/>
              <w:left w:val="single" w:sz="4" w:space="0" w:color="auto"/>
              <w:bottom w:val="single" w:sz="4" w:space="0" w:color="auto"/>
              <w:right w:val="single" w:sz="4" w:space="0" w:color="auto"/>
            </w:tcBorders>
            <w:vAlign w:val="center"/>
            <w:hideMark/>
          </w:tcPr>
          <w:p w14:paraId="1384E682" w14:textId="77777777" w:rsidR="006F4D30" w:rsidRPr="00DB5381" w:rsidRDefault="006F4D30" w:rsidP="00181A9D">
            <w:pPr>
              <w:tabs>
                <w:tab w:val="num" w:pos="34"/>
              </w:tabs>
              <w:ind w:left="34" w:hanging="34"/>
              <w:jc w:val="center"/>
              <w:rPr>
                <w:rFonts w:ascii="Tahoma" w:hAnsi="Tahoma" w:cs="Tahoma"/>
              </w:rPr>
            </w:pPr>
            <w:r w:rsidRPr="00DB5381">
              <w:rPr>
                <w:rFonts w:ascii="Tahoma" w:hAnsi="Tahoma" w:cs="Tahoma"/>
              </w:rPr>
              <w:t>Nowotwór złośliwy</w:t>
            </w:r>
          </w:p>
        </w:tc>
        <w:tc>
          <w:tcPr>
            <w:tcW w:w="3526" w:type="dxa"/>
            <w:tcBorders>
              <w:top w:val="single" w:sz="4" w:space="0" w:color="auto"/>
              <w:left w:val="single" w:sz="4" w:space="0" w:color="auto"/>
              <w:bottom w:val="single" w:sz="4" w:space="0" w:color="auto"/>
              <w:right w:val="single" w:sz="4" w:space="0" w:color="auto"/>
            </w:tcBorders>
            <w:vAlign w:val="center"/>
          </w:tcPr>
          <w:p w14:paraId="6C8BC64A" w14:textId="77777777" w:rsidR="006F4D30" w:rsidRPr="00DB5381" w:rsidRDefault="006F4D30" w:rsidP="00181A9D">
            <w:pPr>
              <w:ind w:left="993" w:hanging="567"/>
              <w:jc w:val="center"/>
              <w:rPr>
                <w:rFonts w:ascii="Tahoma" w:hAnsi="Tahoma" w:cs="Tahoma"/>
              </w:rPr>
            </w:pPr>
            <w:r w:rsidRPr="00DB5381">
              <w:rPr>
                <w:rFonts w:ascii="Tahoma" w:hAnsi="Tahoma" w:cs="Tahoma"/>
              </w:rPr>
              <w:t>Utrata wzroku</w:t>
            </w:r>
          </w:p>
        </w:tc>
      </w:tr>
      <w:tr w:rsidR="006F4D30" w:rsidRPr="00644F93" w14:paraId="74CE4CA9" w14:textId="77777777" w:rsidTr="00181A9D">
        <w:tc>
          <w:tcPr>
            <w:tcW w:w="3947" w:type="dxa"/>
            <w:tcBorders>
              <w:top w:val="single" w:sz="4" w:space="0" w:color="auto"/>
              <w:left w:val="single" w:sz="4" w:space="0" w:color="auto"/>
              <w:bottom w:val="single" w:sz="4" w:space="0" w:color="auto"/>
              <w:right w:val="single" w:sz="4" w:space="0" w:color="auto"/>
            </w:tcBorders>
            <w:vAlign w:val="center"/>
          </w:tcPr>
          <w:p w14:paraId="2B5D8C5C" w14:textId="77777777" w:rsidR="006F4D30" w:rsidRPr="00DB5381" w:rsidRDefault="006F4D30" w:rsidP="00181A9D">
            <w:pPr>
              <w:tabs>
                <w:tab w:val="num" w:pos="567"/>
              </w:tabs>
              <w:ind w:left="993" w:hanging="567"/>
              <w:jc w:val="center"/>
              <w:rPr>
                <w:rFonts w:ascii="Tahoma" w:hAnsi="Tahoma" w:cs="Tahoma"/>
              </w:rPr>
            </w:pPr>
            <w:proofErr w:type="spellStart"/>
            <w:r w:rsidRPr="00DB5381">
              <w:rPr>
                <w:rFonts w:ascii="Tahoma" w:hAnsi="Tahoma" w:cs="Tahoma"/>
              </w:rPr>
              <w:t>Odkleszczowe</w:t>
            </w:r>
            <w:proofErr w:type="spellEnd"/>
            <w:r w:rsidRPr="00DB5381">
              <w:rPr>
                <w:rFonts w:ascii="Tahoma" w:hAnsi="Tahoma" w:cs="Tahoma"/>
              </w:rPr>
              <w:t xml:space="preserve"> wirusowe zapalenie mózgu</w:t>
            </w:r>
          </w:p>
        </w:tc>
        <w:tc>
          <w:tcPr>
            <w:tcW w:w="3526" w:type="dxa"/>
            <w:tcBorders>
              <w:top w:val="single" w:sz="4" w:space="0" w:color="auto"/>
              <w:left w:val="single" w:sz="4" w:space="0" w:color="auto"/>
              <w:bottom w:val="single" w:sz="4" w:space="0" w:color="auto"/>
              <w:right w:val="single" w:sz="4" w:space="0" w:color="auto"/>
            </w:tcBorders>
            <w:vAlign w:val="center"/>
          </w:tcPr>
          <w:p w14:paraId="3EDE64D0" w14:textId="77777777" w:rsidR="006F4D30" w:rsidRPr="00DB5381" w:rsidRDefault="006F4D30" w:rsidP="00181A9D">
            <w:pPr>
              <w:ind w:left="993" w:hanging="567"/>
              <w:jc w:val="center"/>
              <w:rPr>
                <w:rFonts w:ascii="Tahoma" w:hAnsi="Tahoma" w:cs="Tahoma"/>
              </w:rPr>
            </w:pPr>
            <w:r w:rsidRPr="00DB5381">
              <w:rPr>
                <w:rFonts w:ascii="Tahoma" w:hAnsi="Tahoma" w:cs="Tahoma"/>
              </w:rPr>
              <w:t>Utrata słuchu</w:t>
            </w:r>
          </w:p>
        </w:tc>
      </w:tr>
      <w:tr w:rsidR="006F4D30" w:rsidRPr="00644F93" w14:paraId="27453025" w14:textId="77777777" w:rsidTr="00181A9D">
        <w:tc>
          <w:tcPr>
            <w:tcW w:w="3947" w:type="dxa"/>
            <w:tcBorders>
              <w:top w:val="single" w:sz="4" w:space="0" w:color="auto"/>
              <w:left w:val="single" w:sz="4" w:space="0" w:color="auto"/>
              <w:bottom w:val="single" w:sz="4" w:space="0" w:color="auto"/>
              <w:right w:val="single" w:sz="4" w:space="0" w:color="auto"/>
            </w:tcBorders>
            <w:vAlign w:val="center"/>
          </w:tcPr>
          <w:p w14:paraId="295FEC14" w14:textId="77777777" w:rsidR="006F4D30" w:rsidRPr="00644F93" w:rsidRDefault="006F4D30" w:rsidP="00181A9D">
            <w:pPr>
              <w:tabs>
                <w:tab w:val="num" w:pos="567"/>
              </w:tabs>
              <w:ind w:left="993" w:hanging="567"/>
              <w:jc w:val="center"/>
              <w:rPr>
                <w:rFonts w:ascii="Tahoma" w:hAnsi="Tahoma" w:cs="Tahoma"/>
              </w:rPr>
            </w:pPr>
            <w:r w:rsidRPr="00644F93">
              <w:rPr>
                <w:rFonts w:ascii="Tahoma" w:hAnsi="Tahoma" w:cs="Tahoma"/>
              </w:rPr>
              <w:t>Ropień mózgu</w:t>
            </w:r>
          </w:p>
        </w:tc>
        <w:tc>
          <w:tcPr>
            <w:tcW w:w="3526" w:type="dxa"/>
            <w:tcBorders>
              <w:top w:val="single" w:sz="4" w:space="0" w:color="auto"/>
              <w:left w:val="single" w:sz="4" w:space="0" w:color="auto"/>
              <w:bottom w:val="single" w:sz="4" w:space="0" w:color="auto"/>
              <w:right w:val="single" w:sz="4" w:space="0" w:color="auto"/>
            </w:tcBorders>
            <w:vAlign w:val="center"/>
          </w:tcPr>
          <w:p w14:paraId="5FF07855" w14:textId="77777777" w:rsidR="006F4D30" w:rsidRPr="00644F93" w:rsidRDefault="006F4D30" w:rsidP="00181A9D">
            <w:pPr>
              <w:ind w:left="993" w:hanging="567"/>
              <w:jc w:val="center"/>
              <w:rPr>
                <w:rFonts w:ascii="Tahoma" w:hAnsi="Tahoma" w:cs="Tahoma"/>
              </w:rPr>
            </w:pPr>
            <w:r w:rsidRPr="00644F93">
              <w:rPr>
                <w:rFonts w:ascii="Tahoma" w:hAnsi="Tahoma" w:cs="Tahoma"/>
              </w:rPr>
              <w:t>Oponiak</w:t>
            </w:r>
          </w:p>
        </w:tc>
      </w:tr>
      <w:tr w:rsidR="006F4D30" w:rsidRPr="00E751F1" w14:paraId="0758D90D" w14:textId="77777777" w:rsidTr="00181A9D">
        <w:tc>
          <w:tcPr>
            <w:tcW w:w="3947" w:type="dxa"/>
            <w:tcBorders>
              <w:top w:val="single" w:sz="4" w:space="0" w:color="auto"/>
              <w:left w:val="single" w:sz="4" w:space="0" w:color="auto"/>
              <w:bottom w:val="single" w:sz="4" w:space="0" w:color="auto"/>
              <w:right w:val="single" w:sz="4" w:space="0" w:color="auto"/>
            </w:tcBorders>
            <w:vAlign w:val="center"/>
          </w:tcPr>
          <w:p w14:paraId="2454B80F" w14:textId="77777777" w:rsidR="006F4D30" w:rsidRPr="00644F93" w:rsidRDefault="006F4D30" w:rsidP="00181A9D">
            <w:pPr>
              <w:tabs>
                <w:tab w:val="num" w:pos="567"/>
              </w:tabs>
              <w:ind w:left="993" w:hanging="567"/>
              <w:jc w:val="center"/>
              <w:rPr>
                <w:rFonts w:ascii="Tahoma" w:hAnsi="Tahoma" w:cs="Tahoma"/>
              </w:rPr>
            </w:pPr>
            <w:r w:rsidRPr="00644F93">
              <w:rPr>
                <w:rFonts w:ascii="Tahoma" w:hAnsi="Tahoma" w:cs="Tahoma"/>
              </w:rPr>
              <w:t>Sepsa</w:t>
            </w:r>
          </w:p>
        </w:tc>
        <w:tc>
          <w:tcPr>
            <w:tcW w:w="3526" w:type="dxa"/>
            <w:tcBorders>
              <w:top w:val="single" w:sz="4" w:space="0" w:color="auto"/>
              <w:left w:val="single" w:sz="4" w:space="0" w:color="auto"/>
              <w:bottom w:val="single" w:sz="4" w:space="0" w:color="auto"/>
              <w:right w:val="single" w:sz="4" w:space="0" w:color="auto"/>
            </w:tcBorders>
            <w:vAlign w:val="center"/>
          </w:tcPr>
          <w:p w14:paraId="6125EF43" w14:textId="77777777" w:rsidR="006F4D30" w:rsidRPr="00644F93" w:rsidRDefault="006F4D30" w:rsidP="00181A9D">
            <w:pPr>
              <w:ind w:left="993" w:hanging="567"/>
              <w:jc w:val="center"/>
              <w:rPr>
                <w:rFonts w:ascii="Tahoma" w:hAnsi="Tahoma" w:cs="Tahoma"/>
              </w:rPr>
            </w:pPr>
            <w:r w:rsidRPr="00644F93">
              <w:rPr>
                <w:rFonts w:ascii="Tahoma" w:hAnsi="Tahoma" w:cs="Tahoma"/>
              </w:rPr>
              <w:t>Choroba Parkinsona</w:t>
            </w:r>
          </w:p>
        </w:tc>
      </w:tr>
    </w:tbl>
    <w:p w14:paraId="6562BD5D" w14:textId="77777777" w:rsidR="00306637" w:rsidRPr="00E751F1" w:rsidRDefault="00306637" w:rsidP="00306637">
      <w:pPr>
        <w:autoSpaceDE w:val="0"/>
        <w:autoSpaceDN w:val="0"/>
        <w:adjustRightInd w:val="0"/>
        <w:ind w:left="993" w:hanging="567"/>
        <w:rPr>
          <w:rFonts w:ascii="Tahoma" w:hAnsi="Tahoma" w:cs="Tahoma"/>
          <w:color w:val="000000"/>
        </w:rPr>
      </w:pPr>
    </w:p>
    <w:p w14:paraId="180796D1" w14:textId="77777777" w:rsidR="00306637" w:rsidRPr="00065987" w:rsidRDefault="00306637" w:rsidP="00306637">
      <w:pPr>
        <w:tabs>
          <w:tab w:val="left" w:pos="993"/>
        </w:tabs>
        <w:autoSpaceDE w:val="0"/>
        <w:autoSpaceDN w:val="0"/>
        <w:adjustRightInd w:val="0"/>
        <w:ind w:left="993" w:hanging="567"/>
        <w:jc w:val="both"/>
        <w:rPr>
          <w:rFonts w:ascii="Tahoma" w:hAnsi="Tahoma" w:cs="Tahoma"/>
          <w:color w:val="000000"/>
        </w:rPr>
      </w:pPr>
    </w:p>
    <w:p w14:paraId="10CB7C11" w14:textId="696352D8" w:rsidR="00797765" w:rsidRDefault="00797765" w:rsidP="00797765">
      <w:pPr>
        <w:tabs>
          <w:tab w:val="left" w:pos="993"/>
        </w:tabs>
        <w:autoSpaceDE w:val="0"/>
        <w:autoSpaceDN w:val="0"/>
        <w:adjustRightInd w:val="0"/>
        <w:ind w:left="993"/>
        <w:rPr>
          <w:rFonts w:ascii="Tahoma" w:hAnsi="Tahoma" w:cs="Tahoma"/>
          <w:color w:val="FF0000"/>
        </w:rPr>
      </w:pPr>
    </w:p>
    <w:p w14:paraId="226E0AED" w14:textId="72A5F37F" w:rsidR="00797765" w:rsidRDefault="00797765" w:rsidP="00797765">
      <w:pPr>
        <w:tabs>
          <w:tab w:val="left" w:pos="993"/>
        </w:tabs>
        <w:autoSpaceDE w:val="0"/>
        <w:autoSpaceDN w:val="0"/>
        <w:adjustRightInd w:val="0"/>
        <w:ind w:left="993"/>
        <w:rPr>
          <w:rFonts w:ascii="Tahoma" w:hAnsi="Tahoma" w:cs="Tahoma"/>
          <w:color w:val="FF0000"/>
        </w:rPr>
      </w:pPr>
    </w:p>
    <w:p w14:paraId="637B4153" w14:textId="0A860677" w:rsidR="00797765" w:rsidRDefault="00797765" w:rsidP="00797765">
      <w:pPr>
        <w:tabs>
          <w:tab w:val="left" w:pos="993"/>
        </w:tabs>
        <w:autoSpaceDE w:val="0"/>
        <w:autoSpaceDN w:val="0"/>
        <w:adjustRightInd w:val="0"/>
        <w:ind w:left="993"/>
        <w:rPr>
          <w:rFonts w:ascii="Tahoma" w:hAnsi="Tahoma" w:cs="Tahoma"/>
          <w:color w:val="FF0000"/>
        </w:rPr>
      </w:pPr>
    </w:p>
    <w:p w14:paraId="52B2B9A1" w14:textId="77777777" w:rsidR="00797765" w:rsidRPr="00797765" w:rsidRDefault="00797765" w:rsidP="00797765">
      <w:pPr>
        <w:tabs>
          <w:tab w:val="left" w:pos="993"/>
        </w:tabs>
        <w:autoSpaceDE w:val="0"/>
        <w:autoSpaceDN w:val="0"/>
        <w:adjustRightInd w:val="0"/>
        <w:ind w:left="993"/>
        <w:rPr>
          <w:rFonts w:ascii="Tahoma" w:hAnsi="Tahoma" w:cs="Tahoma"/>
          <w:color w:val="FF0000"/>
        </w:rPr>
      </w:pPr>
    </w:p>
    <w:p w14:paraId="76319754" w14:textId="792B64EB" w:rsidR="00306637" w:rsidRPr="00DB5381" w:rsidRDefault="00306637" w:rsidP="00A11281">
      <w:pPr>
        <w:numPr>
          <w:ilvl w:val="1"/>
          <w:numId w:val="15"/>
        </w:numPr>
        <w:tabs>
          <w:tab w:val="left" w:pos="993"/>
        </w:tabs>
        <w:autoSpaceDE w:val="0"/>
        <w:autoSpaceDN w:val="0"/>
        <w:adjustRightInd w:val="0"/>
        <w:ind w:left="993" w:hanging="567"/>
        <w:rPr>
          <w:rFonts w:ascii="Tahoma" w:hAnsi="Tahoma" w:cs="Tahoma"/>
        </w:rPr>
      </w:pPr>
      <w:r w:rsidRPr="006F4D30">
        <w:rPr>
          <w:rFonts w:ascii="Tahoma" w:hAnsi="Tahoma" w:cs="Tahoma"/>
          <w:b/>
          <w:bCs/>
          <w:i/>
        </w:rPr>
        <w:t>Poważne zachorowanie Dziecka</w:t>
      </w:r>
      <w:r w:rsidRPr="006F4D30">
        <w:rPr>
          <w:rFonts w:ascii="Tahoma" w:hAnsi="Tahoma" w:cs="Tahoma"/>
          <w:b/>
          <w:i/>
        </w:rPr>
        <w:t xml:space="preserve"> Ubezpieczonego</w:t>
      </w:r>
      <w:r w:rsidRPr="006F4D30">
        <w:rPr>
          <w:rFonts w:ascii="Tahoma" w:hAnsi="Tahoma" w:cs="Tahoma"/>
        </w:rPr>
        <w:t xml:space="preserve"> - zdarzenie dotyczące zdrowia dziecka ubezpieczonego, zaistniałe w okresie odpowiedzialności Wykonawcy. Minimalny katalog poważnych chorób uprawniający do świadczenia opisany został poniżej. Wypłata </w:t>
      </w:r>
      <w:r w:rsidRPr="00DB5381">
        <w:rPr>
          <w:rFonts w:ascii="Tahoma" w:hAnsi="Tahoma" w:cs="Tahoma"/>
        </w:rPr>
        <w:t>następuje jeden raz za pierwszy przypadek zachorowania na daną poważną chorobę w wysokości 100% sumy ubezpieczenia za to świadczenie. Z odpowiedzialności Wykonawcy wyłączone są ciężkie choroby zdiagnozowane przed przystąpieniem do ubezpieczenia.</w:t>
      </w:r>
    </w:p>
    <w:p w14:paraId="678775B0" w14:textId="77777777" w:rsidR="00306637" w:rsidRPr="00DB5381" w:rsidRDefault="00306637" w:rsidP="00306637">
      <w:pPr>
        <w:tabs>
          <w:tab w:val="left" w:pos="993"/>
        </w:tabs>
        <w:autoSpaceDE w:val="0"/>
        <w:autoSpaceDN w:val="0"/>
        <w:adjustRightInd w:val="0"/>
        <w:ind w:left="993" w:hanging="567"/>
        <w:rPr>
          <w:rFonts w:ascii="Tahoma" w:hAnsi="Tahoma" w:cs="Tahoma"/>
        </w:rPr>
      </w:pPr>
    </w:p>
    <w:tbl>
      <w:tblPr>
        <w:tblpPr w:leftFromText="141" w:rightFromText="141" w:vertAnchor="text" w:horzAnchor="margin" w:tblpXSpec="center" w:tblpY="43"/>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1"/>
      </w:tblGrid>
      <w:tr w:rsidR="00336562" w:rsidRPr="00DB5381" w14:paraId="1BA3BFF0" w14:textId="77777777" w:rsidTr="008C14E6">
        <w:tc>
          <w:tcPr>
            <w:tcW w:w="4644" w:type="dxa"/>
            <w:shd w:val="clear" w:color="auto" w:fill="auto"/>
          </w:tcPr>
          <w:p w14:paraId="307882A7" w14:textId="43676512" w:rsidR="00336562" w:rsidRPr="00DB5381" w:rsidRDefault="00336562" w:rsidP="00336562">
            <w:pPr>
              <w:ind w:left="993" w:hanging="567"/>
              <w:jc w:val="center"/>
              <w:rPr>
                <w:rFonts w:ascii="Tahoma" w:hAnsi="Tahoma" w:cs="Tahoma"/>
              </w:rPr>
            </w:pPr>
            <w:r w:rsidRPr="00DB5381">
              <w:rPr>
                <w:rFonts w:ascii="Tahoma" w:hAnsi="Tahoma" w:cs="Tahoma"/>
              </w:rPr>
              <w:t xml:space="preserve">Anemia </w:t>
            </w:r>
            <w:proofErr w:type="spellStart"/>
            <w:r w:rsidRPr="00DB5381">
              <w:rPr>
                <w:rFonts w:ascii="Tahoma" w:hAnsi="Tahoma" w:cs="Tahoma"/>
              </w:rPr>
              <w:t>aplastyczna</w:t>
            </w:r>
            <w:proofErr w:type="spellEnd"/>
          </w:p>
        </w:tc>
        <w:tc>
          <w:tcPr>
            <w:tcW w:w="4411" w:type="dxa"/>
            <w:shd w:val="clear" w:color="auto" w:fill="auto"/>
          </w:tcPr>
          <w:p w14:paraId="1A3919E9" w14:textId="4D563189" w:rsidR="00336562" w:rsidRPr="00DB5381" w:rsidRDefault="00336562" w:rsidP="00336562">
            <w:pPr>
              <w:ind w:left="993" w:hanging="567"/>
              <w:jc w:val="center"/>
              <w:rPr>
                <w:rFonts w:ascii="Tahoma" w:hAnsi="Tahoma" w:cs="Tahoma"/>
              </w:rPr>
            </w:pPr>
            <w:r w:rsidRPr="00DB5381">
              <w:rPr>
                <w:rFonts w:ascii="Tahoma" w:hAnsi="Tahoma" w:cs="Tahoma"/>
              </w:rPr>
              <w:t>Paraliż</w:t>
            </w:r>
          </w:p>
        </w:tc>
      </w:tr>
      <w:tr w:rsidR="00336562" w:rsidRPr="00DB5381" w14:paraId="0ED685E2" w14:textId="77777777" w:rsidTr="008C14E6">
        <w:tc>
          <w:tcPr>
            <w:tcW w:w="4644" w:type="dxa"/>
            <w:shd w:val="clear" w:color="auto" w:fill="auto"/>
          </w:tcPr>
          <w:p w14:paraId="740707D1" w14:textId="0F23F99B" w:rsidR="00336562" w:rsidRPr="00DB5381" w:rsidRDefault="00336562" w:rsidP="00336562">
            <w:pPr>
              <w:ind w:left="993" w:hanging="567"/>
              <w:jc w:val="center"/>
              <w:rPr>
                <w:rFonts w:ascii="Tahoma" w:hAnsi="Tahoma" w:cs="Tahoma"/>
              </w:rPr>
            </w:pPr>
            <w:r w:rsidRPr="00DB5381">
              <w:rPr>
                <w:rFonts w:ascii="Tahoma" w:hAnsi="Tahoma" w:cs="Tahoma"/>
              </w:rPr>
              <w:t>Bakteryjne zapalenie wsierdzia</w:t>
            </w:r>
          </w:p>
        </w:tc>
        <w:tc>
          <w:tcPr>
            <w:tcW w:w="4411" w:type="dxa"/>
            <w:shd w:val="clear" w:color="auto" w:fill="auto"/>
          </w:tcPr>
          <w:p w14:paraId="4CC3CE84" w14:textId="7EB73D5E" w:rsidR="00336562" w:rsidRPr="00DB5381" w:rsidRDefault="00336562" w:rsidP="00336562">
            <w:pPr>
              <w:ind w:left="993" w:hanging="567"/>
              <w:jc w:val="center"/>
              <w:rPr>
                <w:rFonts w:ascii="Tahoma" w:hAnsi="Tahoma" w:cs="Tahoma"/>
              </w:rPr>
            </w:pPr>
            <w:proofErr w:type="spellStart"/>
            <w:r w:rsidRPr="00DB5381">
              <w:rPr>
                <w:rFonts w:ascii="Tahoma" w:hAnsi="Tahoma" w:cs="Tahoma"/>
              </w:rPr>
              <w:t>Poliomelitis</w:t>
            </w:r>
            <w:proofErr w:type="spellEnd"/>
            <w:r w:rsidRPr="00DB5381">
              <w:rPr>
                <w:rFonts w:ascii="Tahoma" w:hAnsi="Tahoma" w:cs="Tahoma"/>
              </w:rPr>
              <w:t xml:space="preserve"> (choroba Heinego-Medina)</w:t>
            </w:r>
          </w:p>
        </w:tc>
      </w:tr>
      <w:tr w:rsidR="00336562" w:rsidRPr="00DB5381" w14:paraId="02E2EC50" w14:textId="77777777" w:rsidTr="008C14E6">
        <w:tc>
          <w:tcPr>
            <w:tcW w:w="4644" w:type="dxa"/>
            <w:shd w:val="clear" w:color="auto" w:fill="auto"/>
          </w:tcPr>
          <w:p w14:paraId="518A8DA3" w14:textId="68D6E41A" w:rsidR="00336562" w:rsidRPr="00DB5381" w:rsidRDefault="00336562" w:rsidP="00336562">
            <w:pPr>
              <w:ind w:left="993" w:hanging="567"/>
              <w:jc w:val="center"/>
              <w:rPr>
                <w:rFonts w:ascii="Tahoma" w:hAnsi="Tahoma" w:cs="Tahoma"/>
              </w:rPr>
            </w:pPr>
            <w:r w:rsidRPr="00DB5381">
              <w:rPr>
                <w:rFonts w:ascii="Tahoma" w:hAnsi="Tahoma" w:cs="Tahoma"/>
              </w:rPr>
              <w:t>Borelioza (neuroborelioza)</w:t>
            </w:r>
          </w:p>
        </w:tc>
        <w:tc>
          <w:tcPr>
            <w:tcW w:w="4411" w:type="dxa"/>
            <w:shd w:val="clear" w:color="auto" w:fill="auto"/>
          </w:tcPr>
          <w:p w14:paraId="4B687F28" w14:textId="56BA2EDE" w:rsidR="00336562" w:rsidRPr="00DB5381" w:rsidRDefault="00336562" w:rsidP="00336562">
            <w:pPr>
              <w:ind w:left="993" w:hanging="567"/>
              <w:jc w:val="center"/>
              <w:rPr>
                <w:rFonts w:ascii="Tahoma" w:hAnsi="Tahoma" w:cs="Tahoma"/>
              </w:rPr>
            </w:pPr>
            <w:r w:rsidRPr="00DB5381">
              <w:rPr>
                <w:rFonts w:ascii="Tahoma" w:hAnsi="Tahoma" w:cs="Tahoma"/>
              </w:rPr>
              <w:t>Poważne uszkodzenie mózgu</w:t>
            </w:r>
          </w:p>
        </w:tc>
      </w:tr>
      <w:tr w:rsidR="00336562" w:rsidRPr="00DB5381" w14:paraId="5AA3E3BC" w14:textId="77777777" w:rsidTr="008C14E6">
        <w:tc>
          <w:tcPr>
            <w:tcW w:w="4644" w:type="dxa"/>
            <w:shd w:val="clear" w:color="auto" w:fill="auto"/>
          </w:tcPr>
          <w:p w14:paraId="12CD3E58" w14:textId="42F14D09" w:rsidR="00336562" w:rsidRPr="00DB5381" w:rsidRDefault="00336562" w:rsidP="00336562">
            <w:pPr>
              <w:ind w:left="993" w:hanging="567"/>
              <w:jc w:val="center"/>
              <w:rPr>
                <w:rFonts w:ascii="Tahoma" w:hAnsi="Tahoma" w:cs="Tahoma"/>
              </w:rPr>
            </w:pPr>
            <w:r w:rsidRPr="00DB5381">
              <w:rPr>
                <w:rFonts w:ascii="Tahoma" w:hAnsi="Tahoma" w:cs="Tahoma"/>
              </w:rPr>
              <w:t>Cukrzyca typu 1.</w:t>
            </w:r>
          </w:p>
        </w:tc>
        <w:tc>
          <w:tcPr>
            <w:tcW w:w="4411" w:type="dxa"/>
            <w:shd w:val="clear" w:color="auto" w:fill="auto"/>
          </w:tcPr>
          <w:p w14:paraId="66DD80D2" w14:textId="3FA4CDE5" w:rsidR="00336562" w:rsidRPr="00DB5381" w:rsidRDefault="00336562" w:rsidP="00336562">
            <w:pPr>
              <w:ind w:left="993" w:hanging="567"/>
              <w:jc w:val="center"/>
              <w:rPr>
                <w:rFonts w:ascii="Tahoma" w:hAnsi="Tahoma" w:cs="Tahoma"/>
              </w:rPr>
            </w:pPr>
            <w:r w:rsidRPr="00DB5381">
              <w:rPr>
                <w:rFonts w:ascii="Tahoma" w:hAnsi="Tahoma" w:cs="Tahoma"/>
              </w:rPr>
              <w:t>Przeszczep narządu</w:t>
            </w:r>
          </w:p>
        </w:tc>
      </w:tr>
      <w:tr w:rsidR="00336562" w:rsidRPr="00DB5381" w14:paraId="361ECEF1" w14:textId="77777777" w:rsidTr="008C14E6">
        <w:tc>
          <w:tcPr>
            <w:tcW w:w="4644" w:type="dxa"/>
            <w:shd w:val="clear" w:color="auto" w:fill="auto"/>
          </w:tcPr>
          <w:p w14:paraId="52BACAA9" w14:textId="0789F1E4" w:rsidR="00336562" w:rsidRPr="00DB5381" w:rsidRDefault="00336562" w:rsidP="00336562">
            <w:pPr>
              <w:ind w:left="993" w:hanging="567"/>
              <w:jc w:val="center"/>
              <w:rPr>
                <w:rFonts w:ascii="Tahoma" w:hAnsi="Tahoma" w:cs="Tahoma"/>
              </w:rPr>
            </w:pPr>
            <w:r w:rsidRPr="00DB5381">
              <w:rPr>
                <w:rFonts w:ascii="Tahoma" w:hAnsi="Tahoma" w:cs="Tahoma"/>
              </w:rPr>
              <w:t>Dystrofia mięśniowa</w:t>
            </w:r>
          </w:p>
        </w:tc>
        <w:tc>
          <w:tcPr>
            <w:tcW w:w="4411" w:type="dxa"/>
            <w:shd w:val="clear" w:color="auto" w:fill="auto"/>
          </w:tcPr>
          <w:p w14:paraId="62FD9A8C" w14:textId="307B9C77" w:rsidR="00336562" w:rsidRPr="00DB5381" w:rsidRDefault="00336562" w:rsidP="00336562">
            <w:pPr>
              <w:ind w:left="993" w:hanging="567"/>
              <w:jc w:val="center"/>
              <w:rPr>
                <w:rFonts w:ascii="Tahoma" w:hAnsi="Tahoma" w:cs="Tahoma"/>
              </w:rPr>
            </w:pPr>
            <w:r w:rsidRPr="00DB5381">
              <w:rPr>
                <w:rFonts w:ascii="Tahoma" w:hAnsi="Tahoma" w:cs="Tahoma"/>
              </w:rPr>
              <w:t>Sepsa</w:t>
            </w:r>
          </w:p>
        </w:tc>
      </w:tr>
      <w:tr w:rsidR="00336562" w:rsidRPr="00DB5381" w14:paraId="04566B68" w14:textId="77777777" w:rsidTr="008C14E6">
        <w:tc>
          <w:tcPr>
            <w:tcW w:w="4644" w:type="dxa"/>
            <w:shd w:val="clear" w:color="auto" w:fill="auto"/>
          </w:tcPr>
          <w:p w14:paraId="56F5C479" w14:textId="261C9262" w:rsidR="00336562" w:rsidRPr="00DB5381" w:rsidRDefault="00336562" w:rsidP="00336562">
            <w:pPr>
              <w:ind w:left="993" w:hanging="567"/>
              <w:jc w:val="center"/>
              <w:rPr>
                <w:rFonts w:ascii="Tahoma" w:hAnsi="Tahoma" w:cs="Tahoma"/>
              </w:rPr>
            </w:pPr>
            <w:r w:rsidRPr="00DB5381">
              <w:rPr>
                <w:rFonts w:ascii="Tahoma" w:hAnsi="Tahoma" w:cs="Tahoma"/>
              </w:rPr>
              <w:t>Niedokrwistość hemolityczna</w:t>
            </w:r>
          </w:p>
        </w:tc>
        <w:tc>
          <w:tcPr>
            <w:tcW w:w="4411" w:type="dxa"/>
            <w:shd w:val="clear" w:color="auto" w:fill="auto"/>
          </w:tcPr>
          <w:p w14:paraId="2D7F3664" w14:textId="112E45A5" w:rsidR="00336562" w:rsidRPr="00DB5381" w:rsidRDefault="00336562" w:rsidP="00336562">
            <w:pPr>
              <w:ind w:left="993" w:hanging="567"/>
              <w:jc w:val="center"/>
              <w:rPr>
                <w:rFonts w:ascii="Tahoma" w:hAnsi="Tahoma" w:cs="Tahoma"/>
              </w:rPr>
            </w:pPr>
            <w:r w:rsidRPr="00DB5381">
              <w:rPr>
                <w:rFonts w:ascii="Tahoma" w:hAnsi="Tahoma" w:cs="Tahoma"/>
              </w:rPr>
              <w:t xml:space="preserve">Śpiączka </w:t>
            </w:r>
          </w:p>
        </w:tc>
      </w:tr>
      <w:tr w:rsidR="00336562" w:rsidRPr="00DB5381" w14:paraId="382F70B8" w14:textId="77777777" w:rsidTr="008C14E6">
        <w:tc>
          <w:tcPr>
            <w:tcW w:w="4644" w:type="dxa"/>
            <w:shd w:val="clear" w:color="auto" w:fill="auto"/>
          </w:tcPr>
          <w:p w14:paraId="0263166E" w14:textId="44D608AF" w:rsidR="00336562" w:rsidRPr="00DB5381" w:rsidRDefault="00336562" w:rsidP="00336562">
            <w:pPr>
              <w:ind w:left="993" w:hanging="567"/>
              <w:jc w:val="center"/>
              <w:rPr>
                <w:rFonts w:ascii="Tahoma" w:hAnsi="Tahoma" w:cs="Tahoma"/>
              </w:rPr>
            </w:pPr>
            <w:r w:rsidRPr="00DB5381">
              <w:rPr>
                <w:rFonts w:ascii="Tahoma" w:hAnsi="Tahoma" w:cs="Tahoma"/>
              </w:rPr>
              <w:t>Niewydolność nerek</w:t>
            </w:r>
          </w:p>
        </w:tc>
        <w:tc>
          <w:tcPr>
            <w:tcW w:w="4411" w:type="dxa"/>
            <w:shd w:val="clear" w:color="auto" w:fill="auto"/>
          </w:tcPr>
          <w:p w14:paraId="2E601C6E" w14:textId="37327833" w:rsidR="00336562" w:rsidRPr="00DB5381" w:rsidRDefault="00336562" w:rsidP="00336562">
            <w:pPr>
              <w:ind w:left="993" w:hanging="567"/>
              <w:jc w:val="center"/>
              <w:rPr>
                <w:rFonts w:ascii="Tahoma" w:hAnsi="Tahoma" w:cs="Tahoma"/>
              </w:rPr>
            </w:pPr>
            <w:r w:rsidRPr="00DB5381">
              <w:rPr>
                <w:rFonts w:ascii="Tahoma" w:hAnsi="Tahoma" w:cs="Tahoma"/>
              </w:rPr>
              <w:t>Tężec</w:t>
            </w:r>
          </w:p>
        </w:tc>
      </w:tr>
      <w:tr w:rsidR="00336562" w:rsidRPr="00DB5381" w14:paraId="72F37ACE" w14:textId="77777777" w:rsidTr="008C14E6">
        <w:tc>
          <w:tcPr>
            <w:tcW w:w="4644" w:type="dxa"/>
            <w:shd w:val="clear" w:color="auto" w:fill="auto"/>
          </w:tcPr>
          <w:p w14:paraId="0F041BA3" w14:textId="6217F4E5" w:rsidR="00336562" w:rsidRPr="00DB5381" w:rsidRDefault="00336562" w:rsidP="00336562">
            <w:pPr>
              <w:ind w:left="993" w:hanging="567"/>
              <w:jc w:val="center"/>
              <w:rPr>
                <w:rFonts w:ascii="Tahoma" w:hAnsi="Tahoma" w:cs="Tahoma"/>
              </w:rPr>
            </w:pPr>
            <w:r w:rsidRPr="00DB5381">
              <w:rPr>
                <w:rFonts w:ascii="Tahoma" w:hAnsi="Tahoma" w:cs="Tahoma"/>
              </w:rPr>
              <w:t>Niezłośliwy guz mózgu</w:t>
            </w:r>
          </w:p>
        </w:tc>
        <w:tc>
          <w:tcPr>
            <w:tcW w:w="4411" w:type="dxa"/>
            <w:shd w:val="clear" w:color="auto" w:fill="auto"/>
          </w:tcPr>
          <w:p w14:paraId="2BA4F90F" w14:textId="263A0B47" w:rsidR="00336562" w:rsidRPr="00DB5381" w:rsidRDefault="00336562" w:rsidP="00336562">
            <w:pPr>
              <w:ind w:left="993" w:hanging="567"/>
              <w:jc w:val="center"/>
              <w:rPr>
                <w:rFonts w:ascii="Tahoma" w:hAnsi="Tahoma" w:cs="Tahoma"/>
              </w:rPr>
            </w:pPr>
            <w:r w:rsidRPr="00DB5381">
              <w:rPr>
                <w:rFonts w:ascii="Tahoma" w:hAnsi="Tahoma" w:cs="Tahoma"/>
              </w:rPr>
              <w:t>Utrata wzroku</w:t>
            </w:r>
          </w:p>
        </w:tc>
      </w:tr>
      <w:tr w:rsidR="00336562" w:rsidRPr="00DB5381" w14:paraId="419B1E12" w14:textId="77777777" w:rsidTr="008C14E6">
        <w:tc>
          <w:tcPr>
            <w:tcW w:w="4644" w:type="dxa"/>
            <w:shd w:val="clear" w:color="auto" w:fill="auto"/>
          </w:tcPr>
          <w:p w14:paraId="01BB202F" w14:textId="4C1ACE6E" w:rsidR="00336562" w:rsidRPr="00DB5381" w:rsidRDefault="00336562" w:rsidP="00336562">
            <w:pPr>
              <w:ind w:left="993" w:hanging="567"/>
              <w:jc w:val="center"/>
              <w:rPr>
                <w:rFonts w:ascii="Tahoma" w:hAnsi="Tahoma" w:cs="Tahoma"/>
              </w:rPr>
            </w:pPr>
            <w:r w:rsidRPr="00DB5381">
              <w:rPr>
                <w:rFonts w:ascii="Tahoma" w:hAnsi="Tahoma" w:cs="Tahoma"/>
              </w:rPr>
              <w:t>Nowotwór złośliwy</w:t>
            </w:r>
          </w:p>
        </w:tc>
        <w:tc>
          <w:tcPr>
            <w:tcW w:w="4411" w:type="dxa"/>
            <w:shd w:val="clear" w:color="auto" w:fill="auto"/>
          </w:tcPr>
          <w:p w14:paraId="02CE5B8F" w14:textId="1BCF78F7" w:rsidR="00336562" w:rsidRPr="00DB5381" w:rsidRDefault="00336562" w:rsidP="00336562">
            <w:pPr>
              <w:ind w:left="993" w:hanging="567"/>
              <w:jc w:val="center"/>
              <w:rPr>
                <w:rFonts w:ascii="Tahoma" w:hAnsi="Tahoma" w:cs="Tahoma"/>
              </w:rPr>
            </w:pPr>
            <w:r w:rsidRPr="00DB5381">
              <w:rPr>
                <w:rFonts w:ascii="Tahoma" w:hAnsi="Tahoma" w:cs="Tahoma"/>
              </w:rPr>
              <w:t>Utrata słuchu</w:t>
            </w:r>
          </w:p>
        </w:tc>
      </w:tr>
      <w:tr w:rsidR="00336562" w:rsidRPr="00DB5381" w14:paraId="71649FF7" w14:textId="77777777" w:rsidTr="008C14E6">
        <w:tc>
          <w:tcPr>
            <w:tcW w:w="4644" w:type="dxa"/>
            <w:shd w:val="clear" w:color="auto" w:fill="auto"/>
          </w:tcPr>
          <w:p w14:paraId="76DD6DF3" w14:textId="6862B6D4" w:rsidR="00336562" w:rsidRPr="00DB5381" w:rsidRDefault="00336562" w:rsidP="00336562">
            <w:pPr>
              <w:ind w:left="993" w:hanging="567"/>
              <w:jc w:val="center"/>
              <w:rPr>
                <w:rFonts w:ascii="Tahoma" w:hAnsi="Tahoma" w:cs="Tahoma"/>
              </w:rPr>
            </w:pPr>
            <w:r w:rsidRPr="00DB5381">
              <w:rPr>
                <w:rFonts w:ascii="Tahoma" w:hAnsi="Tahoma" w:cs="Tahoma"/>
              </w:rPr>
              <w:t>Oparzeni</w:t>
            </w:r>
            <w:r w:rsidR="002E001D" w:rsidRPr="00DB5381">
              <w:rPr>
                <w:rFonts w:ascii="Tahoma" w:hAnsi="Tahoma" w:cs="Tahoma"/>
              </w:rPr>
              <w:t>e</w:t>
            </w:r>
          </w:p>
        </w:tc>
        <w:tc>
          <w:tcPr>
            <w:tcW w:w="4411" w:type="dxa"/>
            <w:shd w:val="clear" w:color="auto" w:fill="auto"/>
          </w:tcPr>
          <w:p w14:paraId="27CFFE89" w14:textId="01604ADD" w:rsidR="00336562" w:rsidRPr="00DB5381" w:rsidRDefault="00336562" w:rsidP="00336562">
            <w:pPr>
              <w:ind w:left="993" w:hanging="567"/>
              <w:jc w:val="center"/>
              <w:rPr>
                <w:rFonts w:ascii="Tahoma" w:hAnsi="Tahoma" w:cs="Tahoma"/>
              </w:rPr>
            </w:pPr>
            <w:r w:rsidRPr="00DB5381">
              <w:rPr>
                <w:rFonts w:ascii="Tahoma" w:hAnsi="Tahoma" w:cs="Tahoma"/>
              </w:rPr>
              <w:t>Zapalenie mózgu lub zapalenie opon mózgowo-rdzeniowych</w:t>
            </w:r>
          </w:p>
        </w:tc>
      </w:tr>
    </w:tbl>
    <w:p w14:paraId="56F02182" w14:textId="77777777" w:rsidR="00306637" w:rsidRPr="00DB5381" w:rsidRDefault="00306637" w:rsidP="00306637">
      <w:pPr>
        <w:tabs>
          <w:tab w:val="left" w:pos="993"/>
        </w:tabs>
        <w:autoSpaceDE w:val="0"/>
        <w:autoSpaceDN w:val="0"/>
        <w:adjustRightInd w:val="0"/>
        <w:ind w:left="993" w:hanging="567"/>
        <w:jc w:val="both"/>
        <w:rPr>
          <w:rFonts w:ascii="Tahoma" w:hAnsi="Tahoma" w:cs="Tahoma"/>
        </w:rPr>
      </w:pPr>
    </w:p>
    <w:p w14:paraId="192FBD40" w14:textId="77777777" w:rsidR="00306637" w:rsidRPr="00DB5381" w:rsidRDefault="00306637" w:rsidP="00306637">
      <w:pPr>
        <w:tabs>
          <w:tab w:val="left" w:pos="993"/>
        </w:tabs>
        <w:autoSpaceDE w:val="0"/>
        <w:autoSpaceDN w:val="0"/>
        <w:adjustRightInd w:val="0"/>
        <w:ind w:left="993" w:hanging="567"/>
        <w:jc w:val="both"/>
        <w:rPr>
          <w:rFonts w:ascii="Tahoma" w:hAnsi="Tahoma" w:cs="Tahoma"/>
        </w:rPr>
      </w:pPr>
      <w:r w:rsidRPr="00DB5381">
        <w:rPr>
          <w:rFonts w:ascii="Tahoma" w:hAnsi="Tahoma" w:cs="Tahoma"/>
        </w:rPr>
        <w:t>Przy czym definicje poważnych chorób dla tego świadczenia są następujące:</w:t>
      </w:r>
    </w:p>
    <w:p w14:paraId="1FD90142" w14:textId="4773D65D" w:rsidR="00DB1D68" w:rsidRPr="00DB5381" w:rsidRDefault="00DB1D68" w:rsidP="00DB1D68">
      <w:pPr>
        <w:pStyle w:val="Pa16"/>
        <w:numPr>
          <w:ilvl w:val="0"/>
          <w:numId w:val="12"/>
        </w:numPr>
        <w:ind w:left="993" w:hanging="567"/>
        <w:jc w:val="both"/>
        <w:rPr>
          <w:sz w:val="18"/>
          <w:szCs w:val="18"/>
        </w:rPr>
      </w:pPr>
      <w:r w:rsidRPr="00DB5381">
        <w:rPr>
          <w:b/>
          <w:bCs/>
          <w:sz w:val="18"/>
          <w:szCs w:val="18"/>
        </w:rPr>
        <w:t xml:space="preserve">Anemia </w:t>
      </w:r>
      <w:proofErr w:type="spellStart"/>
      <w:r w:rsidRPr="00DB5381">
        <w:rPr>
          <w:b/>
          <w:bCs/>
          <w:sz w:val="18"/>
          <w:szCs w:val="18"/>
        </w:rPr>
        <w:t>aplastyczna</w:t>
      </w:r>
      <w:proofErr w:type="spellEnd"/>
      <w:r w:rsidRPr="00DB5381">
        <w:rPr>
          <w:sz w:val="18"/>
          <w:szCs w:val="18"/>
        </w:rPr>
        <w:t xml:space="preserve"> - oznacza </w:t>
      </w:r>
      <w:r w:rsidR="00336562" w:rsidRPr="00DB5381">
        <w:rPr>
          <w:sz w:val="18"/>
          <w:szCs w:val="18"/>
        </w:rPr>
        <w:t xml:space="preserve">przewlekłą i nieodwracalną niewydolność szpiku, polegającą na zaniku wszystkich linii komórkowych układu granulocytowego, czerwonokrwinkowego i </w:t>
      </w:r>
      <w:proofErr w:type="spellStart"/>
      <w:r w:rsidR="00336562" w:rsidRPr="00DB5381">
        <w:rPr>
          <w:sz w:val="18"/>
          <w:szCs w:val="18"/>
        </w:rPr>
        <w:t>płytkotwórczego</w:t>
      </w:r>
      <w:proofErr w:type="spellEnd"/>
      <w:r w:rsidR="00336562" w:rsidRPr="00DB5381">
        <w:rPr>
          <w:sz w:val="18"/>
          <w:szCs w:val="18"/>
        </w:rPr>
        <w:t xml:space="preserve">. Ubezpieczyciel odpowiada wyłącznie za taką anemię </w:t>
      </w:r>
      <w:proofErr w:type="spellStart"/>
      <w:r w:rsidR="00336562" w:rsidRPr="00DB5381">
        <w:rPr>
          <w:sz w:val="18"/>
          <w:szCs w:val="18"/>
        </w:rPr>
        <w:t>aplastyczną</w:t>
      </w:r>
      <w:proofErr w:type="spellEnd"/>
      <w:r w:rsidR="00336562" w:rsidRPr="00DB5381">
        <w:rPr>
          <w:sz w:val="18"/>
          <w:szCs w:val="18"/>
        </w:rPr>
        <w:t>, którą rozpoznano na podstawie oceny szpiku kostnego i w przebiegu której, zastosowano leczenie immunosupresyjne, immunostymulacje lub wykonano transplantację szpiku;</w:t>
      </w:r>
    </w:p>
    <w:p w14:paraId="7FCC9ECB" w14:textId="44D7DCE2" w:rsidR="00DB1D68" w:rsidRPr="00DB5381" w:rsidRDefault="00DB1D68" w:rsidP="0064400F">
      <w:pPr>
        <w:pStyle w:val="Pa16"/>
        <w:numPr>
          <w:ilvl w:val="0"/>
          <w:numId w:val="12"/>
        </w:numPr>
        <w:ind w:left="993" w:hanging="567"/>
        <w:jc w:val="both"/>
        <w:rPr>
          <w:sz w:val="18"/>
          <w:szCs w:val="18"/>
        </w:rPr>
      </w:pPr>
      <w:r w:rsidRPr="00DB5381">
        <w:rPr>
          <w:b/>
          <w:bCs/>
          <w:sz w:val="18"/>
          <w:szCs w:val="18"/>
        </w:rPr>
        <w:t>Bakteryjne zapalenie wsierdzia</w:t>
      </w:r>
      <w:r w:rsidRPr="00DB5381">
        <w:rPr>
          <w:sz w:val="18"/>
          <w:szCs w:val="18"/>
        </w:rPr>
        <w:t xml:space="preserve"> – oznacza zapalenie wsierdzia spowodowane przez zakażenie bakteryjne. Ubezpieczyciel odpowiada wyłącznie za takie bakteryjne zapalenie wsierdzia, które wymagało hospitalizacji i dotyczyło własnych zastawek serca lub jam serca, bez obcego materiału i urządzeń medycznych. Rozpoznanie choroby potwierdzają badania mikrobiologiczne identyfikujące </w:t>
      </w:r>
      <w:r w:rsidRPr="00DB5381">
        <w:rPr>
          <w:sz w:val="18"/>
          <w:szCs w:val="18"/>
        </w:rPr>
        <w:lastRenderedPageBreak/>
        <w:t>bakterie wywołujące zapalenie lub badania obrazowe bądź patomorfolo</w:t>
      </w:r>
      <w:r w:rsidRPr="00DB5381">
        <w:rPr>
          <w:sz w:val="18"/>
          <w:szCs w:val="18"/>
        </w:rPr>
        <w:softHyphen/>
        <w:t>giczne ujawniające uszkodzenie wsierdzia;</w:t>
      </w:r>
    </w:p>
    <w:p w14:paraId="7156407B" w14:textId="77777777" w:rsidR="00591AA8" w:rsidRPr="00DB5381" w:rsidRDefault="00336562" w:rsidP="00591AA8">
      <w:pPr>
        <w:pStyle w:val="Pa16"/>
        <w:numPr>
          <w:ilvl w:val="0"/>
          <w:numId w:val="12"/>
        </w:numPr>
        <w:ind w:left="993" w:hanging="567"/>
        <w:jc w:val="both"/>
        <w:rPr>
          <w:sz w:val="18"/>
          <w:szCs w:val="18"/>
        </w:rPr>
      </w:pPr>
      <w:r w:rsidRPr="00DB5381">
        <w:rPr>
          <w:b/>
          <w:sz w:val="18"/>
          <w:szCs w:val="18"/>
        </w:rPr>
        <w:t xml:space="preserve">Borelioza (neuroborelioza) </w:t>
      </w:r>
      <w:r w:rsidRPr="00DB5381">
        <w:rPr>
          <w:sz w:val="18"/>
          <w:szCs w:val="18"/>
        </w:rPr>
        <w:t>- oznacza krętkowicę prze</w:t>
      </w:r>
      <w:r w:rsidRPr="00DB5381">
        <w:rPr>
          <w:sz w:val="18"/>
          <w:szCs w:val="18"/>
        </w:rPr>
        <w:softHyphen/>
        <w:t>noszoną przez kleszcze przebiegającą z różnorodnymi objawami narządowymi, między innymi ze zmianami skórnymi objawiającymi się rumieniem, zapaleniem sta</w:t>
      </w:r>
      <w:r w:rsidRPr="00DB5381">
        <w:rPr>
          <w:sz w:val="18"/>
          <w:szCs w:val="18"/>
        </w:rPr>
        <w:softHyphen/>
        <w:t>wów, zapaleniem mięśnia sercowego oraz różnorodnymi objawami neurologicznymi i skutkującą koniecznością leczenia szpitalnego. Rozpoznanie boreliozy i czynnik etiologiczny jednoznacz</w:t>
      </w:r>
      <w:r w:rsidRPr="00DB5381">
        <w:rPr>
          <w:sz w:val="18"/>
          <w:szCs w:val="18"/>
        </w:rPr>
        <w:softHyphen/>
        <w:t>nie potwierdza dokumentacja medyczna;</w:t>
      </w:r>
    </w:p>
    <w:p w14:paraId="25AF25F3" w14:textId="12E8356D" w:rsidR="00591AA8" w:rsidRPr="00DB5381" w:rsidRDefault="00591AA8" w:rsidP="00591AA8">
      <w:pPr>
        <w:pStyle w:val="Pa16"/>
        <w:numPr>
          <w:ilvl w:val="0"/>
          <w:numId w:val="12"/>
        </w:numPr>
        <w:ind w:left="993" w:hanging="567"/>
        <w:jc w:val="both"/>
        <w:rPr>
          <w:sz w:val="18"/>
          <w:szCs w:val="18"/>
        </w:rPr>
      </w:pPr>
      <w:r w:rsidRPr="00DB5381">
        <w:rPr>
          <w:b/>
          <w:sz w:val="18"/>
          <w:szCs w:val="18"/>
        </w:rPr>
        <w:t xml:space="preserve">Cukrzyca typu 1. </w:t>
      </w:r>
      <w:r w:rsidRPr="00DB5381">
        <w:rPr>
          <w:sz w:val="18"/>
          <w:szCs w:val="18"/>
        </w:rPr>
        <w:t>– oznacza chorobę metaboliczną o podłożu auto</w:t>
      </w:r>
      <w:r w:rsidRPr="00DB5381">
        <w:rPr>
          <w:sz w:val="18"/>
          <w:szCs w:val="18"/>
        </w:rPr>
        <w:softHyphen/>
        <w:t>immunologicznym wymagającą stałego leczenia insuliną. Ubezpieczyciel odpowiada wyłącznie za taką cukrzycę typu 1., w której konieczność stałego stosowania insuliny potwierdza lekarz diabetolog;</w:t>
      </w:r>
    </w:p>
    <w:p w14:paraId="71722EEB" w14:textId="2A71789F" w:rsidR="002E001D" w:rsidRPr="00DB5381" w:rsidRDefault="00591AA8" w:rsidP="002E001D">
      <w:pPr>
        <w:pStyle w:val="Pa16"/>
        <w:numPr>
          <w:ilvl w:val="0"/>
          <w:numId w:val="12"/>
        </w:numPr>
        <w:ind w:left="993" w:hanging="567"/>
        <w:jc w:val="both"/>
        <w:rPr>
          <w:sz w:val="18"/>
          <w:szCs w:val="18"/>
        </w:rPr>
      </w:pPr>
      <w:r w:rsidRPr="00DB5381">
        <w:rPr>
          <w:b/>
          <w:bCs/>
          <w:sz w:val="18"/>
          <w:szCs w:val="18"/>
        </w:rPr>
        <w:t>Dystrofia mięśniowa</w:t>
      </w:r>
      <w:r w:rsidRPr="00DB5381">
        <w:rPr>
          <w:sz w:val="18"/>
          <w:szCs w:val="18"/>
        </w:rPr>
        <w:t xml:space="preserve"> </w:t>
      </w:r>
      <w:r w:rsidR="002E001D" w:rsidRPr="00DB5381">
        <w:rPr>
          <w:sz w:val="18"/>
          <w:szCs w:val="18"/>
        </w:rPr>
        <w:t>–</w:t>
      </w:r>
      <w:r w:rsidRPr="00DB5381">
        <w:rPr>
          <w:sz w:val="18"/>
          <w:szCs w:val="18"/>
        </w:rPr>
        <w:t xml:space="preserve"> </w:t>
      </w:r>
      <w:r w:rsidR="0053210F" w:rsidRPr="00DB5381">
        <w:rPr>
          <w:sz w:val="18"/>
          <w:szCs w:val="18"/>
        </w:rPr>
        <w:t>oznacza uwarunkowaną genetycznie grupę chorób, polegających na powolnym zaniku mięśni poprzecznie prąż</w:t>
      </w:r>
      <w:r w:rsidR="0053210F" w:rsidRPr="00DB5381">
        <w:rPr>
          <w:sz w:val="18"/>
          <w:szCs w:val="18"/>
        </w:rPr>
        <w:softHyphen/>
        <w:t xml:space="preserve">kowanych, bez zajęcia układu nerwowego. Ubezpieczyciel odpowiada wyłącznie za taką dystrofię mięśniową, która została rozpoznana przez lekarza neurologa </w:t>
      </w:r>
      <w:r w:rsidR="0053210F" w:rsidRPr="00DB5381">
        <w:rPr>
          <w:sz w:val="18"/>
          <w:szCs w:val="18"/>
        </w:rPr>
        <w:br/>
        <w:t>i która spowodowała osłabienie lub zanik mięśni;</w:t>
      </w:r>
    </w:p>
    <w:p w14:paraId="58E2E355" w14:textId="44B0BE27" w:rsidR="002E001D" w:rsidRPr="00DB5381" w:rsidRDefault="002E001D" w:rsidP="002E001D">
      <w:pPr>
        <w:pStyle w:val="Pa16"/>
        <w:numPr>
          <w:ilvl w:val="0"/>
          <w:numId w:val="12"/>
        </w:numPr>
        <w:ind w:left="993" w:hanging="567"/>
        <w:jc w:val="both"/>
        <w:rPr>
          <w:sz w:val="18"/>
          <w:szCs w:val="18"/>
        </w:rPr>
      </w:pPr>
      <w:r w:rsidRPr="00DB5381">
        <w:rPr>
          <w:b/>
          <w:bCs/>
          <w:sz w:val="18"/>
          <w:szCs w:val="18"/>
        </w:rPr>
        <w:t>Niedokrwistość hemolityczna</w:t>
      </w:r>
      <w:r w:rsidRPr="00DB5381">
        <w:rPr>
          <w:sz w:val="18"/>
          <w:szCs w:val="18"/>
        </w:rPr>
        <w:t xml:space="preserve"> – </w:t>
      </w:r>
      <w:r w:rsidR="0053210F" w:rsidRPr="00DB5381">
        <w:rPr>
          <w:sz w:val="18"/>
          <w:szCs w:val="18"/>
        </w:rPr>
        <w:t>oznacza chorobę, która jest następstwem skróconego czasu przeżycia krwinek czerwonych i objawia się zmniejszeniem stężenia hemoglobiny poniżej normy dla wieku dziecka. Ubezpieczyciel odpowiada wyłącznie za taką niedokrwistość hemolityczną, która wymagała hospitalizacji;</w:t>
      </w:r>
    </w:p>
    <w:p w14:paraId="083F5C2C" w14:textId="2A941620" w:rsidR="0053210F" w:rsidRPr="00DB5381" w:rsidRDefault="002E001D" w:rsidP="00D330AA">
      <w:pPr>
        <w:pStyle w:val="Pa16"/>
        <w:numPr>
          <w:ilvl w:val="0"/>
          <w:numId w:val="12"/>
        </w:numPr>
        <w:ind w:left="993" w:hanging="567"/>
        <w:jc w:val="both"/>
        <w:rPr>
          <w:sz w:val="18"/>
          <w:szCs w:val="18"/>
        </w:rPr>
      </w:pPr>
      <w:r w:rsidRPr="00DB5381">
        <w:rPr>
          <w:b/>
          <w:sz w:val="18"/>
          <w:szCs w:val="18"/>
        </w:rPr>
        <w:t>Niewydolność nerek</w:t>
      </w:r>
      <w:r w:rsidRPr="00DB5381">
        <w:rPr>
          <w:sz w:val="18"/>
          <w:szCs w:val="18"/>
        </w:rPr>
        <w:t xml:space="preserve"> - ozna</w:t>
      </w:r>
      <w:r w:rsidRPr="00DB5381">
        <w:rPr>
          <w:sz w:val="18"/>
          <w:szCs w:val="18"/>
        </w:rPr>
        <w:softHyphen/>
        <w:t xml:space="preserve">cza </w:t>
      </w:r>
      <w:r w:rsidR="0053210F" w:rsidRPr="00DB5381">
        <w:rPr>
          <w:sz w:val="18"/>
          <w:szCs w:val="18"/>
        </w:rPr>
        <w:t>trwałe upośle</w:t>
      </w:r>
      <w:r w:rsidR="0053210F" w:rsidRPr="00DB5381">
        <w:rPr>
          <w:sz w:val="18"/>
          <w:szCs w:val="18"/>
        </w:rPr>
        <w:softHyphen/>
        <w:t>dzenie czynności obu nerek lub jedynej nerki. Ubezpieczyciel odpowiada wyłącznie za taką przewlekłą niewydolność nerek, która jest nieod</w:t>
      </w:r>
      <w:r w:rsidR="0053210F" w:rsidRPr="00DB5381">
        <w:rPr>
          <w:sz w:val="18"/>
          <w:szCs w:val="18"/>
        </w:rPr>
        <w:softHyphen/>
        <w:t>wracalna, i w przebiegu której zastosowano stałą dializoterapię lub wykonano przeszczep nerki;</w:t>
      </w:r>
    </w:p>
    <w:p w14:paraId="4046E5DE" w14:textId="1BF10EC0" w:rsidR="002E001D" w:rsidRPr="00DB5381" w:rsidRDefault="002E001D" w:rsidP="00D330AA">
      <w:pPr>
        <w:pStyle w:val="Pa16"/>
        <w:numPr>
          <w:ilvl w:val="0"/>
          <w:numId w:val="12"/>
        </w:numPr>
        <w:ind w:left="993" w:hanging="567"/>
        <w:jc w:val="both"/>
        <w:rPr>
          <w:sz w:val="18"/>
          <w:szCs w:val="18"/>
        </w:rPr>
      </w:pPr>
      <w:r w:rsidRPr="00DB5381">
        <w:rPr>
          <w:b/>
          <w:bCs/>
          <w:sz w:val="18"/>
          <w:szCs w:val="18"/>
        </w:rPr>
        <w:t>Niezłośliwy guz mózgu</w:t>
      </w:r>
      <w:r w:rsidRPr="00DB5381">
        <w:rPr>
          <w:sz w:val="18"/>
          <w:szCs w:val="18"/>
        </w:rPr>
        <w:t xml:space="preserve"> – </w:t>
      </w:r>
      <w:r w:rsidR="0067081F" w:rsidRPr="00DB5381">
        <w:rPr>
          <w:sz w:val="18"/>
          <w:szCs w:val="18"/>
        </w:rPr>
        <w:t>oznacza łagodny wewnątrzczaszko</w:t>
      </w:r>
      <w:r w:rsidR="0067081F" w:rsidRPr="00DB5381">
        <w:rPr>
          <w:sz w:val="18"/>
          <w:szCs w:val="18"/>
        </w:rPr>
        <w:softHyphen/>
        <w:t>wy guz mózgu, opon mózgowych lub nerwów czaszkowych. Ubezpieczyciel odpowiada wyłącznie za taki niezłośliwy guz mózgu, który został usunięty lub jeśli ze względów medycznych usunięcie guza nie było możliwe, spowodował on wystąpienie ubytków neurologicznych. Rozpoznanie niezłośliwego guza mózgu potwierdza badanie histo</w:t>
      </w:r>
      <w:r w:rsidR="0067081F" w:rsidRPr="00DB5381">
        <w:rPr>
          <w:sz w:val="18"/>
          <w:szCs w:val="18"/>
        </w:rPr>
        <w:softHyphen/>
        <w:t>patologiczne lub badanie obrazowe mózgu;</w:t>
      </w:r>
    </w:p>
    <w:p w14:paraId="7E264CF4" w14:textId="57D93E52" w:rsidR="002E001D" w:rsidRPr="00DB5381" w:rsidRDefault="002E001D" w:rsidP="00255367">
      <w:pPr>
        <w:pStyle w:val="Pa16"/>
        <w:numPr>
          <w:ilvl w:val="0"/>
          <w:numId w:val="12"/>
        </w:numPr>
        <w:ind w:left="993" w:hanging="567"/>
        <w:jc w:val="both"/>
        <w:rPr>
          <w:sz w:val="18"/>
          <w:szCs w:val="18"/>
        </w:rPr>
      </w:pPr>
      <w:r w:rsidRPr="00DB5381">
        <w:rPr>
          <w:b/>
          <w:sz w:val="18"/>
          <w:szCs w:val="18"/>
        </w:rPr>
        <w:t>Nowotwór złośliwy</w:t>
      </w:r>
      <w:r w:rsidRPr="00DB5381">
        <w:rPr>
          <w:sz w:val="18"/>
          <w:szCs w:val="18"/>
        </w:rPr>
        <w:t xml:space="preserve"> </w:t>
      </w:r>
      <w:r w:rsidR="00255367" w:rsidRPr="00DB5381">
        <w:rPr>
          <w:sz w:val="18"/>
          <w:szCs w:val="18"/>
        </w:rPr>
        <w:t>–</w:t>
      </w:r>
      <w:r w:rsidRPr="00DB5381">
        <w:rPr>
          <w:sz w:val="18"/>
          <w:szCs w:val="18"/>
        </w:rPr>
        <w:t xml:space="preserve"> oznacza</w:t>
      </w:r>
      <w:r w:rsidR="00255367" w:rsidRPr="00DB5381">
        <w:rPr>
          <w:sz w:val="18"/>
          <w:szCs w:val="18"/>
        </w:rPr>
        <w:t xml:space="preserve"> niekontrolowany rozrost komó</w:t>
      </w:r>
      <w:r w:rsidR="00255367" w:rsidRPr="00DB5381">
        <w:rPr>
          <w:sz w:val="18"/>
          <w:szCs w:val="18"/>
        </w:rPr>
        <w:softHyphen/>
        <w:t>rek nowotworowych, cechujący się zdolnością do naciekania i niszczenia tkanek oraz tworzenia odległych przerzutów. Ubezpieczyciel odpowiada za taki nowotwór złośliwy, którego inwazyjny charakter został potwierdzony badaniem histopatologicznym. Ubezpieczyciel odpowiada także za chorobę nowotworową ze zmianami prze</w:t>
      </w:r>
      <w:r w:rsidR="00255367" w:rsidRPr="00DB5381">
        <w:rPr>
          <w:sz w:val="18"/>
          <w:szCs w:val="18"/>
        </w:rPr>
        <w:softHyphen/>
        <w:t>rzutowymi, gdy nie pobrano materiału do badania histopatologicz</w:t>
      </w:r>
      <w:r w:rsidR="00255367" w:rsidRPr="00DB5381">
        <w:rPr>
          <w:sz w:val="18"/>
          <w:szCs w:val="18"/>
        </w:rPr>
        <w:softHyphen/>
        <w:t>nego, ale obraz kliniczny i badania diagnostyczne są jednoznaczne, co do złośliwości procesu nowotworowego;</w:t>
      </w:r>
    </w:p>
    <w:p w14:paraId="404EA390" w14:textId="77777777" w:rsidR="002E001D" w:rsidRPr="00DB5381" w:rsidRDefault="002E001D" w:rsidP="002E001D">
      <w:pPr>
        <w:pStyle w:val="Akapitzlist"/>
        <w:numPr>
          <w:ilvl w:val="0"/>
          <w:numId w:val="12"/>
        </w:numPr>
        <w:tabs>
          <w:tab w:val="left" w:pos="993"/>
        </w:tabs>
        <w:autoSpaceDE w:val="0"/>
        <w:autoSpaceDN w:val="0"/>
        <w:adjustRightInd w:val="0"/>
        <w:ind w:hanging="927"/>
        <w:jc w:val="both"/>
        <w:rPr>
          <w:rFonts w:ascii="Tahoma" w:hAnsi="Tahoma" w:cs="Tahoma"/>
          <w:sz w:val="18"/>
          <w:szCs w:val="18"/>
        </w:rPr>
      </w:pPr>
      <w:r w:rsidRPr="00DB5381">
        <w:rPr>
          <w:rFonts w:ascii="Tahoma" w:hAnsi="Tahoma" w:cs="Tahoma"/>
          <w:b/>
          <w:sz w:val="18"/>
          <w:szCs w:val="18"/>
        </w:rPr>
        <w:t>Oparzenie</w:t>
      </w:r>
      <w:r w:rsidRPr="00DB5381">
        <w:rPr>
          <w:rFonts w:ascii="Tahoma" w:hAnsi="Tahoma" w:cs="Tahoma"/>
          <w:sz w:val="18"/>
          <w:szCs w:val="18"/>
        </w:rPr>
        <w:t xml:space="preserve"> – oznacza oparzenie, które wymaga hospitaliza</w:t>
      </w:r>
      <w:r w:rsidRPr="00DB5381">
        <w:rPr>
          <w:rFonts w:ascii="Tahoma" w:hAnsi="Tahoma" w:cs="Tahoma"/>
          <w:sz w:val="18"/>
          <w:szCs w:val="18"/>
        </w:rPr>
        <w:softHyphen/>
        <w:t xml:space="preserve">cji i obejmuje: </w:t>
      </w:r>
    </w:p>
    <w:p w14:paraId="23E5A335" w14:textId="61CCF40A" w:rsidR="002E001D" w:rsidRPr="00DB5381" w:rsidRDefault="002E001D" w:rsidP="002E001D">
      <w:pPr>
        <w:tabs>
          <w:tab w:val="left" w:pos="993"/>
        </w:tabs>
        <w:autoSpaceDE w:val="0"/>
        <w:autoSpaceDN w:val="0"/>
        <w:adjustRightInd w:val="0"/>
        <w:ind w:left="426"/>
        <w:jc w:val="both"/>
        <w:rPr>
          <w:rFonts w:ascii="Tahoma" w:hAnsi="Tahoma" w:cs="Tahoma"/>
          <w:sz w:val="18"/>
          <w:szCs w:val="18"/>
        </w:rPr>
      </w:pPr>
      <w:r w:rsidRPr="00DB5381">
        <w:rPr>
          <w:rFonts w:ascii="Tahoma" w:hAnsi="Tahoma" w:cs="Tahoma"/>
          <w:sz w:val="18"/>
          <w:szCs w:val="18"/>
        </w:rPr>
        <w:tab/>
        <w:t xml:space="preserve">a) ponad 40% powierzchni ciała – dla oparzeń II stopnia lub II i III stopnia łącznie lub </w:t>
      </w:r>
    </w:p>
    <w:p w14:paraId="3BB2DE34" w14:textId="5154D621" w:rsidR="002E001D" w:rsidRPr="00DB5381" w:rsidRDefault="002E001D" w:rsidP="002E001D">
      <w:pPr>
        <w:tabs>
          <w:tab w:val="left" w:pos="993"/>
        </w:tabs>
        <w:autoSpaceDE w:val="0"/>
        <w:autoSpaceDN w:val="0"/>
        <w:adjustRightInd w:val="0"/>
        <w:jc w:val="both"/>
        <w:rPr>
          <w:rFonts w:ascii="Tahoma" w:hAnsi="Tahoma" w:cs="Tahoma"/>
          <w:sz w:val="18"/>
          <w:szCs w:val="18"/>
        </w:rPr>
      </w:pPr>
      <w:r w:rsidRPr="00DB5381">
        <w:rPr>
          <w:rFonts w:ascii="Tahoma" w:hAnsi="Tahoma" w:cs="Tahoma"/>
          <w:sz w:val="18"/>
          <w:szCs w:val="18"/>
        </w:rPr>
        <w:tab/>
        <w:t xml:space="preserve">b) ponad 15% powierzchni ciała – dla oparzeń III stopnia. </w:t>
      </w:r>
    </w:p>
    <w:p w14:paraId="204CE089" w14:textId="3032BF48" w:rsidR="002E001D" w:rsidRPr="00DB5381" w:rsidRDefault="002E001D" w:rsidP="002E001D">
      <w:pPr>
        <w:tabs>
          <w:tab w:val="left" w:pos="993"/>
        </w:tabs>
        <w:autoSpaceDE w:val="0"/>
        <w:autoSpaceDN w:val="0"/>
        <w:adjustRightInd w:val="0"/>
        <w:ind w:left="993"/>
        <w:jc w:val="both"/>
        <w:rPr>
          <w:rFonts w:ascii="Tahoma" w:hAnsi="Tahoma" w:cs="Tahoma"/>
          <w:sz w:val="18"/>
          <w:szCs w:val="18"/>
        </w:rPr>
      </w:pPr>
      <w:r w:rsidRPr="00DB5381">
        <w:rPr>
          <w:rFonts w:ascii="Tahoma" w:hAnsi="Tahoma" w:cs="Tahoma"/>
          <w:sz w:val="18"/>
          <w:szCs w:val="18"/>
        </w:rPr>
        <w:t xml:space="preserve">Powierzchnia ciała oceniana jest według tablicy </w:t>
      </w:r>
      <w:proofErr w:type="spellStart"/>
      <w:r w:rsidRPr="00DB5381">
        <w:rPr>
          <w:rFonts w:ascii="Tahoma" w:hAnsi="Tahoma" w:cs="Tahoma"/>
          <w:sz w:val="18"/>
          <w:szCs w:val="18"/>
        </w:rPr>
        <w:t>Lunda</w:t>
      </w:r>
      <w:proofErr w:type="spellEnd"/>
      <w:r w:rsidRPr="00DB5381">
        <w:rPr>
          <w:rFonts w:ascii="Tahoma" w:hAnsi="Tahoma" w:cs="Tahoma"/>
          <w:sz w:val="18"/>
          <w:szCs w:val="18"/>
        </w:rPr>
        <w:t xml:space="preserve"> i </w:t>
      </w:r>
      <w:proofErr w:type="spellStart"/>
      <w:r w:rsidRPr="00DB5381">
        <w:rPr>
          <w:rFonts w:ascii="Tahoma" w:hAnsi="Tahoma" w:cs="Tahoma"/>
          <w:sz w:val="18"/>
          <w:szCs w:val="18"/>
        </w:rPr>
        <w:t>Browdera</w:t>
      </w:r>
      <w:proofErr w:type="spellEnd"/>
      <w:r w:rsidRPr="00DB5381">
        <w:rPr>
          <w:rFonts w:ascii="Tahoma" w:hAnsi="Tahoma" w:cs="Tahoma"/>
          <w:sz w:val="18"/>
          <w:szCs w:val="18"/>
        </w:rPr>
        <w:t xml:space="preserve"> albo – dla dzieci w wieku powyżej 15 lat – według „reguły dziewiątek”.</w:t>
      </w:r>
    </w:p>
    <w:p w14:paraId="5F2979C8" w14:textId="46D4DF71" w:rsidR="002E001D" w:rsidRPr="00DB5381" w:rsidRDefault="002E001D" w:rsidP="002E001D">
      <w:pPr>
        <w:numPr>
          <w:ilvl w:val="0"/>
          <w:numId w:val="12"/>
        </w:numPr>
        <w:tabs>
          <w:tab w:val="left" w:pos="993"/>
        </w:tabs>
        <w:autoSpaceDE w:val="0"/>
        <w:autoSpaceDN w:val="0"/>
        <w:adjustRightInd w:val="0"/>
        <w:ind w:left="993" w:hanging="567"/>
        <w:jc w:val="both"/>
        <w:rPr>
          <w:rFonts w:ascii="Tahoma" w:hAnsi="Tahoma" w:cs="Tahoma"/>
          <w:sz w:val="18"/>
          <w:szCs w:val="18"/>
        </w:rPr>
      </w:pPr>
      <w:r w:rsidRPr="00DB5381">
        <w:rPr>
          <w:rFonts w:ascii="Tahoma" w:hAnsi="Tahoma" w:cs="Tahoma"/>
          <w:b/>
          <w:sz w:val="18"/>
          <w:szCs w:val="18"/>
        </w:rPr>
        <w:t>Paraliż</w:t>
      </w:r>
      <w:r w:rsidRPr="00DB5381">
        <w:rPr>
          <w:rFonts w:ascii="Tahoma" w:hAnsi="Tahoma" w:cs="Tahoma"/>
          <w:sz w:val="18"/>
          <w:szCs w:val="18"/>
        </w:rPr>
        <w:t xml:space="preserve"> - oznacza </w:t>
      </w:r>
      <w:r w:rsidR="00130432" w:rsidRPr="00DB5381">
        <w:rPr>
          <w:rFonts w:ascii="Tahoma" w:hAnsi="Tahoma" w:cs="Tahoma"/>
          <w:sz w:val="18"/>
          <w:szCs w:val="18"/>
        </w:rPr>
        <w:t>całkowitą utratę funkcji ruchowej kończyn. Ubezpieczyciel odpowiada wyłącznie za taki paraliż, który dotyczy co najmniej dwóch kończyn, jest nieodwracalny i utrzymuje się co najmniej 3 miesiące;</w:t>
      </w:r>
    </w:p>
    <w:p w14:paraId="408947D7" w14:textId="44E29A1D" w:rsidR="002E001D" w:rsidRPr="00DB5381" w:rsidRDefault="002E001D" w:rsidP="002E001D">
      <w:pPr>
        <w:pStyle w:val="Pa16"/>
        <w:numPr>
          <w:ilvl w:val="0"/>
          <w:numId w:val="12"/>
        </w:numPr>
        <w:ind w:left="993" w:hanging="567"/>
        <w:jc w:val="both"/>
        <w:rPr>
          <w:sz w:val="18"/>
          <w:szCs w:val="18"/>
        </w:rPr>
      </w:pPr>
      <w:proofErr w:type="spellStart"/>
      <w:r w:rsidRPr="00DB5381">
        <w:rPr>
          <w:b/>
          <w:sz w:val="18"/>
          <w:szCs w:val="18"/>
        </w:rPr>
        <w:t>Poliomelitis</w:t>
      </w:r>
      <w:proofErr w:type="spellEnd"/>
      <w:r w:rsidRPr="00DB5381">
        <w:rPr>
          <w:b/>
          <w:sz w:val="18"/>
          <w:szCs w:val="18"/>
        </w:rPr>
        <w:t xml:space="preserve"> </w:t>
      </w:r>
      <w:r w:rsidR="00130432" w:rsidRPr="00DB5381">
        <w:rPr>
          <w:b/>
          <w:sz w:val="18"/>
          <w:szCs w:val="18"/>
        </w:rPr>
        <w:t>(choroba Heinego-Medina)</w:t>
      </w:r>
      <w:r w:rsidR="00130432" w:rsidRPr="00DB5381">
        <w:rPr>
          <w:sz w:val="18"/>
          <w:szCs w:val="18"/>
        </w:rPr>
        <w:t xml:space="preserve"> </w:t>
      </w:r>
      <w:r w:rsidRPr="00DB5381">
        <w:rPr>
          <w:sz w:val="18"/>
          <w:szCs w:val="18"/>
        </w:rPr>
        <w:t xml:space="preserve">– </w:t>
      </w:r>
      <w:r w:rsidR="00130432" w:rsidRPr="00DB5381">
        <w:rPr>
          <w:sz w:val="18"/>
          <w:szCs w:val="18"/>
        </w:rPr>
        <w:t>oznacza ostrą chorobę zakaźną wywołaną wirusem Polio. Ubezpieczyciel odpowiada wyłącznie za porażenną postać nagminnego porażenia dziecięcego, które w co najmniej jednej grupie mięśni spowodowało brak ich skurczu lub skurcz o śladowej sile utrzymujący się co najmniej 3 mie</w:t>
      </w:r>
      <w:r w:rsidR="00130432" w:rsidRPr="00DB5381">
        <w:rPr>
          <w:sz w:val="18"/>
          <w:szCs w:val="18"/>
        </w:rPr>
        <w:softHyphen/>
        <w:t>siące. Rozpoznanie oraz czynnik etiologiczny choroby jednoznacznie potwierdza dokumentacja medyczna;</w:t>
      </w:r>
    </w:p>
    <w:p w14:paraId="4F15AD50" w14:textId="4FCDD60B" w:rsidR="002E001D" w:rsidRPr="00DB5381" w:rsidRDefault="002E001D" w:rsidP="0064400F">
      <w:pPr>
        <w:pStyle w:val="Pa16"/>
        <w:numPr>
          <w:ilvl w:val="0"/>
          <w:numId w:val="12"/>
        </w:numPr>
        <w:ind w:left="993" w:hanging="567"/>
        <w:jc w:val="both"/>
        <w:rPr>
          <w:sz w:val="18"/>
          <w:szCs w:val="18"/>
        </w:rPr>
      </w:pPr>
      <w:r w:rsidRPr="00DB5381">
        <w:rPr>
          <w:b/>
          <w:sz w:val="18"/>
          <w:szCs w:val="18"/>
        </w:rPr>
        <w:t>Poważne uszkodzenie mózgu</w:t>
      </w:r>
      <w:r w:rsidRPr="00DB5381">
        <w:rPr>
          <w:sz w:val="18"/>
          <w:szCs w:val="18"/>
        </w:rPr>
        <w:t xml:space="preserve"> – oznacza nieodwracalne, znaczne upośledzenie lub utrata zdolności intelektualnych w wyniku uszkodzenia mózgu, powstałe na skutek nieszczęśliwego wypadku, którego skutkiem jest niezdolność do samodzielnej egzystencji;</w:t>
      </w:r>
    </w:p>
    <w:p w14:paraId="30E72E09" w14:textId="1D814172" w:rsidR="002E001D" w:rsidRPr="00DB5381" w:rsidRDefault="002E001D" w:rsidP="002E001D">
      <w:pPr>
        <w:pStyle w:val="Pa16"/>
        <w:numPr>
          <w:ilvl w:val="0"/>
          <w:numId w:val="12"/>
        </w:numPr>
        <w:ind w:left="993" w:hanging="567"/>
        <w:jc w:val="both"/>
        <w:rPr>
          <w:sz w:val="18"/>
          <w:szCs w:val="18"/>
        </w:rPr>
      </w:pPr>
      <w:r w:rsidRPr="00DB5381">
        <w:rPr>
          <w:b/>
          <w:sz w:val="18"/>
          <w:szCs w:val="18"/>
        </w:rPr>
        <w:t>Przeszczep narządu</w:t>
      </w:r>
      <w:r w:rsidRPr="00DB5381">
        <w:rPr>
          <w:sz w:val="18"/>
          <w:szCs w:val="18"/>
        </w:rPr>
        <w:t xml:space="preserve"> – oznacza </w:t>
      </w:r>
      <w:r w:rsidR="0095535F" w:rsidRPr="00DB5381">
        <w:rPr>
          <w:sz w:val="18"/>
          <w:szCs w:val="18"/>
        </w:rPr>
        <w:t>operację chirurgiczną przeszczepienia narządów lub tkanek pochodzenia ludzkiego. Ubezpieczyciel odpowiada wyłącznie za wykonaną u biorcy transplantację serca, płuca, wątroby lub jej części lub wykonaną u biorcy allogeniczną trans</w:t>
      </w:r>
      <w:r w:rsidR="0095535F" w:rsidRPr="00DB5381">
        <w:rPr>
          <w:sz w:val="18"/>
          <w:szCs w:val="18"/>
        </w:rPr>
        <w:softHyphen/>
        <w:t>plantację szpiku kostnego</w:t>
      </w:r>
      <w:r w:rsidRPr="00DB5381">
        <w:rPr>
          <w:sz w:val="18"/>
          <w:szCs w:val="18"/>
        </w:rPr>
        <w:t>;</w:t>
      </w:r>
    </w:p>
    <w:p w14:paraId="79773F03" w14:textId="77777777" w:rsidR="0095535F" w:rsidRPr="00DB5381" w:rsidRDefault="002E001D" w:rsidP="0095535F">
      <w:pPr>
        <w:pStyle w:val="Pa16"/>
        <w:numPr>
          <w:ilvl w:val="0"/>
          <w:numId w:val="12"/>
        </w:numPr>
        <w:ind w:left="993" w:hanging="567"/>
        <w:jc w:val="both"/>
        <w:rPr>
          <w:sz w:val="18"/>
          <w:szCs w:val="18"/>
        </w:rPr>
      </w:pPr>
      <w:r w:rsidRPr="00DB5381">
        <w:rPr>
          <w:b/>
          <w:sz w:val="18"/>
          <w:szCs w:val="18"/>
        </w:rPr>
        <w:t>Sepsa</w:t>
      </w:r>
      <w:r w:rsidRPr="00DB5381">
        <w:rPr>
          <w:sz w:val="18"/>
          <w:szCs w:val="18"/>
        </w:rPr>
        <w:t xml:space="preserve"> - oznacza </w:t>
      </w:r>
      <w:r w:rsidR="0095535F" w:rsidRPr="00DB5381">
        <w:rPr>
          <w:sz w:val="18"/>
          <w:szCs w:val="18"/>
        </w:rPr>
        <w:t>ogólnoustrojową, nieswoistą reakcją organizmu na obecne we krwi bakterie, wirusy lub grzyby oraz ich toksyny. Ubezpieczyciel odpowiada wyłącznie za taką sepsę, która doprowa</w:t>
      </w:r>
      <w:r w:rsidR="0095535F" w:rsidRPr="00DB5381">
        <w:rPr>
          <w:sz w:val="18"/>
          <w:szCs w:val="18"/>
        </w:rPr>
        <w:softHyphen/>
        <w:t>dziła do niewydolności co najmniej dwóch z następujących narządów lub układów: ośrodkowy układ nerwowy, układ krążenia, układ oddechowy, układ krwiotwórczy, nerki, wątroba. Rozpoznanie sepsy jednoznacznie potwierdza dokumentacja medyczna;</w:t>
      </w:r>
    </w:p>
    <w:p w14:paraId="347F0F2C" w14:textId="77777777" w:rsidR="0095535F" w:rsidRPr="00DB5381" w:rsidRDefault="004B0850" w:rsidP="0095535F">
      <w:pPr>
        <w:pStyle w:val="Pa16"/>
        <w:numPr>
          <w:ilvl w:val="0"/>
          <w:numId w:val="12"/>
        </w:numPr>
        <w:ind w:left="993" w:hanging="567"/>
        <w:jc w:val="both"/>
        <w:rPr>
          <w:sz w:val="18"/>
          <w:szCs w:val="18"/>
        </w:rPr>
      </w:pPr>
      <w:r w:rsidRPr="00DB5381">
        <w:rPr>
          <w:b/>
          <w:sz w:val="18"/>
          <w:szCs w:val="18"/>
        </w:rPr>
        <w:t>Śpiączka</w:t>
      </w:r>
      <w:r w:rsidRPr="00DB5381">
        <w:rPr>
          <w:sz w:val="18"/>
          <w:szCs w:val="18"/>
        </w:rPr>
        <w:t xml:space="preserve"> - oznacza stan </w:t>
      </w:r>
      <w:r w:rsidR="0095535F" w:rsidRPr="00DB5381">
        <w:rPr>
          <w:sz w:val="18"/>
          <w:szCs w:val="18"/>
        </w:rPr>
        <w:t>głębokiego zaburzenia świadomości, wyrażający się brakiem reakcji na zewnętrzne bodźce słuchowe lub bólowe, wynikający z ciężkiego uszkodzenia mózgu. Ubezpieczyciel odpowiada wyłącznie za taką śpiączkę, która trwała nieprzerwanie co najmniej 96 godzin, a uszkodzenie mózgu spowodowało trwające co najmniej 30 dni: deficyt neurologiczny lub zaburzenia poznawcze ocenione w teście Mini–</w:t>
      </w:r>
      <w:proofErr w:type="spellStart"/>
      <w:r w:rsidR="0095535F" w:rsidRPr="00DB5381">
        <w:rPr>
          <w:sz w:val="18"/>
          <w:szCs w:val="18"/>
        </w:rPr>
        <w:t>Mental</w:t>
      </w:r>
      <w:proofErr w:type="spellEnd"/>
      <w:r w:rsidR="0095535F" w:rsidRPr="00DB5381">
        <w:rPr>
          <w:sz w:val="18"/>
          <w:szCs w:val="18"/>
        </w:rPr>
        <w:t xml:space="preserve"> (Krótka Skala Oceny Stanu Psychicznego ang. Mini–</w:t>
      </w:r>
      <w:proofErr w:type="spellStart"/>
      <w:r w:rsidR="0095535F" w:rsidRPr="00DB5381">
        <w:rPr>
          <w:sz w:val="18"/>
          <w:szCs w:val="18"/>
        </w:rPr>
        <w:t>Mental</w:t>
      </w:r>
      <w:proofErr w:type="spellEnd"/>
      <w:r w:rsidR="0095535F" w:rsidRPr="00DB5381">
        <w:rPr>
          <w:sz w:val="18"/>
          <w:szCs w:val="18"/>
        </w:rPr>
        <w:t xml:space="preserve"> </w:t>
      </w:r>
      <w:proofErr w:type="spellStart"/>
      <w:r w:rsidR="0095535F" w:rsidRPr="00DB5381">
        <w:rPr>
          <w:sz w:val="18"/>
          <w:szCs w:val="18"/>
        </w:rPr>
        <w:t>State</w:t>
      </w:r>
      <w:proofErr w:type="spellEnd"/>
      <w:r w:rsidR="0095535F" w:rsidRPr="00DB5381">
        <w:rPr>
          <w:sz w:val="18"/>
          <w:szCs w:val="18"/>
        </w:rPr>
        <w:t xml:space="preserve"> </w:t>
      </w:r>
      <w:proofErr w:type="spellStart"/>
      <w:r w:rsidR="0095535F" w:rsidRPr="00DB5381">
        <w:rPr>
          <w:sz w:val="18"/>
          <w:szCs w:val="18"/>
        </w:rPr>
        <w:t>Examination</w:t>
      </w:r>
      <w:proofErr w:type="spellEnd"/>
      <w:r w:rsidR="0095535F" w:rsidRPr="00DB5381">
        <w:rPr>
          <w:sz w:val="18"/>
          <w:szCs w:val="18"/>
        </w:rPr>
        <w:t>) na poniżej 16 punktów;</w:t>
      </w:r>
    </w:p>
    <w:p w14:paraId="5A16448B" w14:textId="77777777" w:rsidR="00640D23" w:rsidRPr="00DB5381" w:rsidRDefault="004B0850" w:rsidP="00640D23">
      <w:pPr>
        <w:pStyle w:val="Pa16"/>
        <w:numPr>
          <w:ilvl w:val="0"/>
          <w:numId w:val="12"/>
        </w:numPr>
        <w:ind w:left="993" w:hanging="567"/>
        <w:jc w:val="both"/>
        <w:rPr>
          <w:sz w:val="18"/>
          <w:szCs w:val="18"/>
        </w:rPr>
      </w:pPr>
      <w:r w:rsidRPr="00DB5381">
        <w:rPr>
          <w:b/>
          <w:sz w:val="18"/>
          <w:szCs w:val="18"/>
        </w:rPr>
        <w:lastRenderedPageBreak/>
        <w:t>Tężec</w:t>
      </w:r>
      <w:r w:rsidRPr="00DB5381">
        <w:rPr>
          <w:sz w:val="18"/>
          <w:szCs w:val="18"/>
        </w:rPr>
        <w:t xml:space="preserve"> - oznacza chorobę zakaźną wywołaną działaniem neurotoksyny produkowanej przez laseczki tężca, która wymagała hospitalizacji i której rozpoznanie oraz czynnik etiologiczny jednoznacznie potwierdza dokumentacja medyczna;</w:t>
      </w:r>
    </w:p>
    <w:p w14:paraId="7882ED62" w14:textId="77777777" w:rsidR="00640D23" w:rsidRPr="00DB5381" w:rsidRDefault="00797765" w:rsidP="00640D23">
      <w:pPr>
        <w:pStyle w:val="Pa16"/>
        <w:numPr>
          <w:ilvl w:val="0"/>
          <w:numId w:val="12"/>
        </w:numPr>
        <w:ind w:left="993" w:hanging="567"/>
        <w:jc w:val="both"/>
        <w:rPr>
          <w:sz w:val="18"/>
          <w:szCs w:val="18"/>
        </w:rPr>
      </w:pPr>
      <w:r w:rsidRPr="00DB5381">
        <w:rPr>
          <w:b/>
          <w:sz w:val="18"/>
          <w:szCs w:val="18"/>
        </w:rPr>
        <w:t>Utrata wzroku</w:t>
      </w:r>
      <w:r w:rsidRPr="00DB5381">
        <w:rPr>
          <w:sz w:val="18"/>
          <w:szCs w:val="18"/>
        </w:rPr>
        <w:t xml:space="preserve"> – oznacza </w:t>
      </w:r>
      <w:r w:rsidR="0064400F" w:rsidRPr="00DB5381">
        <w:rPr>
          <w:sz w:val="18"/>
          <w:szCs w:val="18"/>
        </w:rPr>
        <w:t xml:space="preserve">utratę wzroku </w:t>
      </w:r>
      <w:r w:rsidR="0064400F" w:rsidRPr="00DB5381">
        <w:rPr>
          <w:b/>
          <w:bCs/>
          <w:sz w:val="18"/>
          <w:szCs w:val="18"/>
        </w:rPr>
        <w:t>w co najmniej jednym oku</w:t>
      </w:r>
      <w:r w:rsidR="0064400F" w:rsidRPr="00DB5381">
        <w:rPr>
          <w:sz w:val="18"/>
          <w:szCs w:val="18"/>
        </w:rPr>
        <w:t xml:space="preserve">, która jest trwałą </w:t>
      </w:r>
      <w:r w:rsidR="0064400F" w:rsidRPr="00DB5381">
        <w:rPr>
          <w:sz w:val="18"/>
          <w:szCs w:val="18"/>
        </w:rPr>
        <w:br/>
        <w:t>i nieodwracalną utratą zdolności widzenia. Odpowiadamy wyłącznie za utratę wzroku z powodu choroby, w której ostrość widzenia w oku objętym chorobą po korekcji optycznej jest mniejsza niż 0,1 (5/50) lub pole widzenia jest mniejsze niż 20 stopni. Wielkość utraty wzroku jednoznacznie potwierdza dokumentacja medyczna z leczenia;</w:t>
      </w:r>
    </w:p>
    <w:p w14:paraId="0AF3E1D2" w14:textId="77777777" w:rsidR="00640D23" w:rsidRPr="00DB5381" w:rsidRDefault="00797765" w:rsidP="00640D23">
      <w:pPr>
        <w:pStyle w:val="Pa16"/>
        <w:numPr>
          <w:ilvl w:val="0"/>
          <w:numId w:val="12"/>
        </w:numPr>
        <w:ind w:left="993" w:hanging="567"/>
        <w:jc w:val="both"/>
        <w:rPr>
          <w:sz w:val="18"/>
          <w:szCs w:val="18"/>
        </w:rPr>
      </w:pPr>
      <w:r w:rsidRPr="00DB5381">
        <w:rPr>
          <w:b/>
          <w:sz w:val="18"/>
          <w:szCs w:val="18"/>
        </w:rPr>
        <w:t>Utrata słuchu</w:t>
      </w:r>
      <w:r w:rsidRPr="00DB5381">
        <w:rPr>
          <w:sz w:val="18"/>
          <w:szCs w:val="18"/>
        </w:rPr>
        <w:t xml:space="preserve"> – oznacza utratę słuchu</w:t>
      </w:r>
      <w:r w:rsidR="0064400F" w:rsidRPr="00DB5381">
        <w:rPr>
          <w:sz w:val="18"/>
          <w:szCs w:val="18"/>
        </w:rPr>
        <w:t xml:space="preserve"> </w:t>
      </w:r>
      <w:r w:rsidR="0064400F" w:rsidRPr="00DB5381">
        <w:rPr>
          <w:b/>
          <w:bCs/>
          <w:sz w:val="18"/>
          <w:szCs w:val="18"/>
        </w:rPr>
        <w:t>w co najmniej jednym uchu</w:t>
      </w:r>
      <w:r w:rsidR="0064400F" w:rsidRPr="00DB5381">
        <w:rPr>
          <w:sz w:val="18"/>
          <w:szCs w:val="18"/>
        </w:rPr>
        <w:t>, która jest trwałą i nieodwracalną utratą zdolności słyszenia. Odpowiadamy wyłącznie za utratę słuchu z powodu choroby, w której ubytek słuchu w uchu objętym chorobą wynosi co najmniej 90dB i jest obliczony jako uśredniona wartość dla dźwięków pasma mowy. Stopień utraty słuchu jednoznacznie potwierdza dokumentacja medyczna z leczenia;</w:t>
      </w:r>
    </w:p>
    <w:p w14:paraId="5F9C0292" w14:textId="7066D7D5" w:rsidR="00306637" w:rsidRPr="00DB5381" w:rsidRDefault="00797765" w:rsidP="00640D23">
      <w:pPr>
        <w:pStyle w:val="Pa16"/>
        <w:numPr>
          <w:ilvl w:val="0"/>
          <w:numId w:val="12"/>
        </w:numPr>
        <w:ind w:left="993" w:hanging="567"/>
        <w:jc w:val="both"/>
        <w:rPr>
          <w:sz w:val="18"/>
          <w:szCs w:val="18"/>
        </w:rPr>
      </w:pPr>
      <w:r w:rsidRPr="00DB5381">
        <w:rPr>
          <w:b/>
          <w:sz w:val="18"/>
          <w:szCs w:val="18"/>
        </w:rPr>
        <w:t>Zapalenie mózgu lub zapalenie opon mózgowo-rdzeniowych</w:t>
      </w:r>
      <w:r w:rsidRPr="00DB5381">
        <w:rPr>
          <w:sz w:val="18"/>
          <w:szCs w:val="18"/>
        </w:rPr>
        <w:t xml:space="preserve"> - oznacza chorobę spowodowaną procesem zapalnym umiejscowionym w tkance mózgowej lub w oponie miękkiej, którego przyczyną jest zakażenie wirusowe lub bakteryjne </w:t>
      </w:r>
      <w:r w:rsidR="00640D23" w:rsidRPr="00DB5381">
        <w:rPr>
          <w:sz w:val="18"/>
          <w:szCs w:val="18"/>
        </w:rPr>
        <w:t xml:space="preserve">lub grzyby </w:t>
      </w:r>
      <w:r w:rsidRPr="00DB5381">
        <w:rPr>
          <w:sz w:val="18"/>
          <w:szCs w:val="18"/>
        </w:rPr>
        <w:t>prowadzące do istotnych powikłań</w:t>
      </w:r>
      <w:r w:rsidR="00640D23" w:rsidRPr="00DB5381">
        <w:rPr>
          <w:sz w:val="18"/>
          <w:szCs w:val="18"/>
        </w:rPr>
        <w:t>, w tym ubytków neurologicznych,</w:t>
      </w:r>
      <w:r w:rsidRPr="00DB5381">
        <w:rPr>
          <w:sz w:val="18"/>
          <w:szCs w:val="18"/>
        </w:rPr>
        <w:t xml:space="preserve"> trwających co najmniej 3 miesiące</w:t>
      </w:r>
      <w:r w:rsidR="00640D23" w:rsidRPr="00DB5381">
        <w:rPr>
          <w:sz w:val="18"/>
          <w:szCs w:val="18"/>
        </w:rPr>
        <w:t>. Rozpoznanie oraz czynnik etiologiczny jednoznacznie potwierdza dokumentacja medyczna.</w:t>
      </w:r>
    </w:p>
    <w:p w14:paraId="235061A9" w14:textId="77777777" w:rsidR="00640D23" w:rsidRPr="00DB5381" w:rsidRDefault="00640D23" w:rsidP="00640D23">
      <w:pPr>
        <w:pStyle w:val="Default"/>
      </w:pPr>
    </w:p>
    <w:p w14:paraId="7F1B8CC7" w14:textId="7777777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 xml:space="preserve">Rekonwalescencja </w:t>
      </w:r>
      <w:r w:rsidRPr="00DB5381">
        <w:rPr>
          <w:rFonts w:ascii="Tahoma" w:hAnsi="Tahoma" w:cs="Tahoma"/>
          <w:color w:val="000000"/>
        </w:rPr>
        <w:t>- trwający nieprzerwanie maksymalnie 30 dni, pobyt na zwolnieniu lekarskim wydanym przez szpital, bezpośrednio po przynajmniej 14 - dniowym pobycie w szpitalu.</w:t>
      </w:r>
    </w:p>
    <w:p w14:paraId="5EF4A427" w14:textId="7777777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Rodzic</w:t>
      </w:r>
      <w:r w:rsidRPr="00DB5381">
        <w:rPr>
          <w:rFonts w:ascii="Tahoma" w:hAnsi="Tahoma" w:cs="Tahoma"/>
          <w:color w:val="000000"/>
        </w:rPr>
        <w:t xml:space="preserve"> - ojciec lub matka Ubezpieczonego lub współmałżonka/partnera Ubezpieczonego oraz macocha i ojczym Ubezpieczonego lub współmałżonka/partnera Ubezpieczonego bądź osoba, która dokonała przysposobienia Ubezpieczonego lub współmałżonka Ubezpieczonego/partnera życiowego, </w:t>
      </w:r>
      <w:r w:rsidRPr="00DB5381">
        <w:rPr>
          <w:rFonts w:ascii="Tahoma" w:hAnsi="Tahoma" w:cs="Tahoma"/>
        </w:rPr>
        <w:t>jeśli nie żyje ojciec lub matka.</w:t>
      </w:r>
    </w:p>
    <w:p w14:paraId="6A4A61BA" w14:textId="7777777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 xml:space="preserve">Szpital </w:t>
      </w:r>
      <w:r w:rsidRPr="00DB5381">
        <w:rPr>
          <w:rFonts w:ascii="Tahoma" w:hAnsi="Tahoma" w:cs="Tahoma"/>
          <w:color w:val="000000"/>
        </w:rPr>
        <w:t>- publiczny lub niepubliczny zakład opieki zdrowotnej udzielający świadczeń w formie leczenia stacjonarnego, zamkniętego.</w:t>
      </w:r>
    </w:p>
    <w:p w14:paraId="775E22A7" w14:textId="77777777" w:rsidR="006B1983" w:rsidRPr="00DB5381" w:rsidRDefault="006B1983" w:rsidP="006B1983">
      <w:pPr>
        <w:autoSpaceDE w:val="0"/>
        <w:autoSpaceDN w:val="0"/>
        <w:ind w:left="993"/>
        <w:jc w:val="both"/>
        <w:rPr>
          <w:rFonts w:cs="Calibri"/>
        </w:rPr>
      </w:pPr>
      <w:r w:rsidRPr="00DB5381">
        <w:rPr>
          <w:rFonts w:ascii="Tahoma" w:hAnsi="Tahoma" w:cs="Tahoma"/>
          <w:color w:val="000000"/>
        </w:rPr>
        <w:t>Za szpital nie uważa się:</w:t>
      </w:r>
    </w:p>
    <w:p w14:paraId="7164497D" w14:textId="77777777" w:rsidR="006B1983" w:rsidRPr="00DB5381" w:rsidRDefault="006B1983" w:rsidP="006B1983">
      <w:pPr>
        <w:autoSpaceDE w:val="0"/>
        <w:autoSpaceDN w:val="0"/>
        <w:ind w:left="1353" w:hanging="360"/>
        <w:jc w:val="both"/>
        <w:rPr>
          <w:rFonts w:cs="Calibri"/>
        </w:rPr>
      </w:pPr>
      <w:r w:rsidRPr="00DB5381">
        <w:rPr>
          <w:rFonts w:ascii="Verdana" w:hAnsi="Verdana" w:cs="Calibri"/>
          <w:color w:val="000000"/>
        </w:rPr>
        <w:t>-</w:t>
      </w:r>
      <w:r w:rsidRPr="00DB5381">
        <w:rPr>
          <w:color w:val="000000"/>
          <w:sz w:val="14"/>
          <w:szCs w:val="14"/>
        </w:rPr>
        <w:t xml:space="preserve">      </w:t>
      </w:r>
      <w:r w:rsidRPr="00DB5381">
        <w:rPr>
          <w:rFonts w:ascii="Tahoma" w:hAnsi="Tahoma" w:cs="Tahoma"/>
          <w:color w:val="000000"/>
        </w:rPr>
        <w:t xml:space="preserve">szpitala, domu opieki, ośrodka, oddziału lub innej jednostki, niezależnie od podstawowego profilu ich działalności i niezależnie od podmiotu, który je tworzy i utrzymuje, prowadzącej działalność, profilaktyczną lub diagnostyczną lub leczniczą lub odwykową lub inną formę opieki albo pomocy dotyczącą upośledzeń umysłowych lub zaburzeń zachowania, </w:t>
      </w:r>
    </w:p>
    <w:p w14:paraId="2F64451C" w14:textId="77777777" w:rsidR="006B1983" w:rsidRPr="00DB5381" w:rsidRDefault="006B1983" w:rsidP="006B1983">
      <w:pPr>
        <w:autoSpaceDE w:val="0"/>
        <w:autoSpaceDN w:val="0"/>
        <w:ind w:left="1353" w:hanging="360"/>
        <w:jc w:val="both"/>
        <w:rPr>
          <w:rFonts w:cs="Calibri"/>
        </w:rPr>
      </w:pPr>
      <w:r w:rsidRPr="00DB5381">
        <w:rPr>
          <w:rFonts w:ascii="Verdana" w:hAnsi="Verdana" w:cs="Calibri"/>
          <w:color w:val="000000"/>
        </w:rPr>
        <w:t>-</w:t>
      </w:r>
      <w:r w:rsidRPr="00DB5381">
        <w:rPr>
          <w:color w:val="000000"/>
          <w:sz w:val="14"/>
          <w:szCs w:val="14"/>
        </w:rPr>
        <w:t xml:space="preserve">      </w:t>
      </w:r>
      <w:r w:rsidRPr="00DB5381">
        <w:rPr>
          <w:rFonts w:ascii="Tahoma" w:hAnsi="Tahoma" w:cs="Tahoma"/>
          <w:color w:val="000000"/>
        </w:rPr>
        <w:t>szpitala, ośrodka, oddziału lub innej jednostki: sanatoryjnej, prewentoryjnej, uzdrowiskowej, rehabilitacyjnej lub rekonwalescencyjnej,</w:t>
      </w:r>
    </w:p>
    <w:p w14:paraId="34BC1106" w14:textId="77777777" w:rsidR="006B1983" w:rsidRPr="00DB5381" w:rsidRDefault="006B1983" w:rsidP="006B1983">
      <w:pPr>
        <w:autoSpaceDE w:val="0"/>
        <w:autoSpaceDN w:val="0"/>
        <w:ind w:left="1353" w:hanging="360"/>
        <w:jc w:val="both"/>
        <w:rPr>
          <w:rFonts w:cs="Calibri"/>
        </w:rPr>
      </w:pPr>
      <w:r w:rsidRPr="00DB5381">
        <w:rPr>
          <w:rFonts w:ascii="Verdana" w:hAnsi="Verdana" w:cs="Calibri"/>
          <w:color w:val="000000"/>
        </w:rPr>
        <w:t>-</w:t>
      </w:r>
      <w:r w:rsidRPr="00DB5381">
        <w:rPr>
          <w:color w:val="000000"/>
          <w:sz w:val="14"/>
          <w:szCs w:val="14"/>
        </w:rPr>
        <w:t xml:space="preserve">      </w:t>
      </w:r>
      <w:r w:rsidRPr="00DB5381">
        <w:rPr>
          <w:rFonts w:ascii="Tahoma" w:hAnsi="Tahoma" w:cs="Tahoma"/>
          <w:color w:val="000000"/>
        </w:rPr>
        <w:t>domowej opieki pielęgniarskiej,</w:t>
      </w:r>
    </w:p>
    <w:p w14:paraId="2DE5E275" w14:textId="77777777" w:rsidR="006B1983" w:rsidRPr="00DB5381" w:rsidRDefault="006B1983" w:rsidP="006B1983">
      <w:pPr>
        <w:autoSpaceDE w:val="0"/>
        <w:autoSpaceDN w:val="0"/>
        <w:ind w:left="1353" w:hanging="360"/>
        <w:jc w:val="both"/>
        <w:rPr>
          <w:rFonts w:cs="Calibri"/>
        </w:rPr>
      </w:pPr>
      <w:r w:rsidRPr="00DB5381">
        <w:rPr>
          <w:rFonts w:ascii="Verdana" w:hAnsi="Verdana" w:cs="Calibri"/>
          <w:color w:val="000000"/>
        </w:rPr>
        <w:t>-</w:t>
      </w:r>
      <w:r w:rsidRPr="00DB5381">
        <w:rPr>
          <w:color w:val="000000"/>
          <w:sz w:val="14"/>
          <w:szCs w:val="14"/>
        </w:rPr>
        <w:t xml:space="preserve">      </w:t>
      </w:r>
      <w:r w:rsidRPr="00DB5381">
        <w:rPr>
          <w:rFonts w:ascii="Tahoma" w:hAnsi="Tahoma" w:cs="Tahoma"/>
          <w:color w:val="000000"/>
        </w:rPr>
        <w:t>hospicjum,</w:t>
      </w:r>
    </w:p>
    <w:p w14:paraId="672D5CB9" w14:textId="77777777" w:rsidR="006B1983" w:rsidRPr="00DB5381" w:rsidRDefault="006B1983" w:rsidP="006B1983">
      <w:pPr>
        <w:autoSpaceDE w:val="0"/>
        <w:autoSpaceDN w:val="0"/>
        <w:ind w:left="1353" w:hanging="360"/>
        <w:jc w:val="both"/>
        <w:rPr>
          <w:rFonts w:cs="Calibri"/>
        </w:rPr>
      </w:pPr>
      <w:r w:rsidRPr="00DB5381">
        <w:rPr>
          <w:rFonts w:ascii="Verdana" w:hAnsi="Verdana" w:cs="Calibri"/>
          <w:color w:val="000000"/>
        </w:rPr>
        <w:t>-</w:t>
      </w:r>
      <w:r w:rsidRPr="00DB5381">
        <w:rPr>
          <w:color w:val="000000"/>
          <w:sz w:val="14"/>
          <w:szCs w:val="14"/>
        </w:rPr>
        <w:t xml:space="preserve">      </w:t>
      </w:r>
      <w:r w:rsidRPr="00DB5381">
        <w:rPr>
          <w:rFonts w:ascii="Tahoma" w:hAnsi="Tahoma" w:cs="Tahoma"/>
          <w:color w:val="000000"/>
        </w:rPr>
        <w:t>domu opieki,</w:t>
      </w:r>
    </w:p>
    <w:p w14:paraId="524B0437" w14:textId="77777777" w:rsidR="006B1983" w:rsidRPr="00DB5381" w:rsidRDefault="006B1983" w:rsidP="006B1983">
      <w:pPr>
        <w:autoSpaceDE w:val="0"/>
        <w:autoSpaceDN w:val="0"/>
        <w:ind w:left="1353" w:hanging="360"/>
        <w:jc w:val="both"/>
        <w:rPr>
          <w:rFonts w:cs="Calibri"/>
        </w:rPr>
      </w:pPr>
      <w:r w:rsidRPr="00DB5381">
        <w:rPr>
          <w:rFonts w:ascii="Verdana" w:hAnsi="Verdana" w:cs="Calibri"/>
          <w:color w:val="000000"/>
        </w:rPr>
        <w:t>-</w:t>
      </w:r>
      <w:r w:rsidRPr="00DB5381">
        <w:rPr>
          <w:color w:val="000000"/>
          <w:sz w:val="14"/>
          <w:szCs w:val="14"/>
        </w:rPr>
        <w:t xml:space="preserve">      </w:t>
      </w:r>
      <w:r w:rsidRPr="00DB5381">
        <w:rPr>
          <w:rFonts w:ascii="Tahoma" w:hAnsi="Tahoma" w:cs="Tahoma"/>
          <w:color w:val="000000"/>
        </w:rPr>
        <w:t>ośrodka wypoczynkowego,</w:t>
      </w:r>
    </w:p>
    <w:p w14:paraId="7073627C" w14:textId="22ED981C" w:rsidR="00306637" w:rsidRPr="00DB5381" w:rsidRDefault="006B1983" w:rsidP="006B1983">
      <w:pPr>
        <w:numPr>
          <w:ilvl w:val="0"/>
          <w:numId w:val="5"/>
        </w:numPr>
        <w:autoSpaceDE w:val="0"/>
        <w:autoSpaceDN w:val="0"/>
        <w:adjustRightInd w:val="0"/>
        <w:ind w:left="993" w:firstLine="0"/>
        <w:jc w:val="both"/>
        <w:rPr>
          <w:rFonts w:ascii="Tahoma" w:hAnsi="Tahoma" w:cs="Tahoma"/>
          <w:color w:val="000000"/>
        </w:rPr>
      </w:pPr>
      <w:r w:rsidRPr="00DB5381">
        <w:rPr>
          <w:rFonts w:ascii="Verdana" w:hAnsi="Verdana" w:cs="Calibri"/>
          <w:color w:val="000000"/>
        </w:rPr>
        <w:t>-</w:t>
      </w:r>
      <w:r w:rsidRPr="00DB5381">
        <w:rPr>
          <w:color w:val="000000"/>
          <w:sz w:val="14"/>
          <w:szCs w:val="14"/>
        </w:rPr>
        <w:t xml:space="preserve">      </w:t>
      </w:r>
      <w:r w:rsidRPr="00DB5381">
        <w:rPr>
          <w:rFonts w:ascii="Tahoma" w:hAnsi="Tahoma" w:cs="Tahoma"/>
          <w:color w:val="000000"/>
        </w:rPr>
        <w:t>szpitala, ośrodka, oddziału lub innej jednostki leczenia uzależnień lekowych lub narkotykowych lub alkoholowych</w:t>
      </w:r>
      <w:r w:rsidR="00306637" w:rsidRPr="00DB5381">
        <w:rPr>
          <w:rFonts w:ascii="Tahoma" w:hAnsi="Tahoma" w:cs="Tahoma"/>
          <w:color w:val="000000"/>
        </w:rPr>
        <w:t>.</w:t>
      </w:r>
    </w:p>
    <w:p w14:paraId="159612C8" w14:textId="78F2DDB0" w:rsidR="00306637" w:rsidRPr="00DB5381" w:rsidRDefault="00817DDC"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rPr>
        <w:t xml:space="preserve">Zgon Ubezpieczonego </w:t>
      </w:r>
      <w:r w:rsidRPr="00DB5381">
        <w:rPr>
          <w:rFonts w:ascii="Tahoma" w:hAnsi="Tahoma" w:cs="Tahoma"/>
        </w:rPr>
        <w:t>– śmierć ubezpieczonego, w tym zgon naturalny</w:t>
      </w:r>
      <w:r w:rsidR="00306637" w:rsidRPr="00DB5381">
        <w:rPr>
          <w:rFonts w:ascii="Tahoma" w:hAnsi="Tahoma" w:cs="Tahoma"/>
          <w:color w:val="000000"/>
        </w:rPr>
        <w:t>.</w:t>
      </w:r>
    </w:p>
    <w:p w14:paraId="395B2D24" w14:textId="5EFA21C3"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Zgon ubezpieczonego w wyniku nieszczęśliwego wypadku</w:t>
      </w:r>
      <w:r w:rsidRPr="00DB5381">
        <w:rPr>
          <w:rFonts w:ascii="Tahoma" w:hAnsi="Tahoma" w:cs="Tahoma"/>
          <w:color w:val="000000"/>
        </w:rPr>
        <w:t xml:space="preserve"> - </w:t>
      </w:r>
      <w:r w:rsidRPr="00DB5381">
        <w:rPr>
          <w:rFonts w:ascii="Tahoma" w:hAnsi="Tahoma" w:cs="Tahoma"/>
        </w:rPr>
        <w:t>śmierć ubezpieczonego, będąca następstwem nieszczęśliwego wypadku zaistniałego w okresie ubezpieczenia</w:t>
      </w:r>
      <w:r w:rsidRPr="00DB5381">
        <w:rPr>
          <w:rFonts w:ascii="Tahoma" w:hAnsi="Tahoma" w:cs="Tahoma"/>
          <w:color w:val="000000"/>
        </w:rPr>
        <w:t>.</w:t>
      </w:r>
      <w:r w:rsidR="004A67A3" w:rsidRPr="00DB5381">
        <w:rPr>
          <w:rFonts w:ascii="Tahoma" w:hAnsi="Tahoma" w:cs="Tahoma"/>
          <w:color w:val="000000"/>
        </w:rPr>
        <w:t xml:space="preserve"> Niniejsza definicja dotyczy także zgonu małżonka Ubezpieczonego wskutek NW, </w:t>
      </w:r>
      <w:r w:rsidR="004A67A3" w:rsidRPr="00DB5381">
        <w:rPr>
          <w:rFonts w:ascii="Tahoma" w:hAnsi="Tahoma" w:cs="Tahoma"/>
          <w:bCs/>
          <w:color w:val="000000"/>
        </w:rPr>
        <w:t>zgonu rodziców Ubezpieczonego/rodziców małżonka Ubezpieczonego wskutek NW oraz zgonu dziecka wskutek NW.</w:t>
      </w:r>
    </w:p>
    <w:p w14:paraId="79DF978A" w14:textId="77777777" w:rsidR="00306637" w:rsidRPr="006B1983"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6B1983">
        <w:rPr>
          <w:rFonts w:ascii="Tahoma" w:hAnsi="Tahoma" w:cs="Tahoma"/>
          <w:b/>
          <w:i/>
          <w:color w:val="000000"/>
        </w:rPr>
        <w:t>Zgon ubezpieczonego w wyniku wypadku komunikacyjnego</w:t>
      </w:r>
      <w:r w:rsidRPr="006B1983">
        <w:rPr>
          <w:rFonts w:ascii="Tahoma" w:hAnsi="Tahoma" w:cs="Tahoma"/>
          <w:color w:val="000000"/>
        </w:rPr>
        <w:t xml:space="preserve"> - </w:t>
      </w:r>
      <w:r w:rsidRPr="006B1983">
        <w:rPr>
          <w:rFonts w:ascii="Tahoma" w:hAnsi="Tahoma" w:cs="Tahoma"/>
        </w:rPr>
        <w:t>śmierć ubezpieczonego będąca następstwem wypadku komunikacyjnego zaistniałego w okresie ubezpieczenia. Niniejsza definicja również obowiązuje w przypadku, gdy wypadek komunikacyjny jest jednocześnie wypadkiem przy pracy</w:t>
      </w:r>
      <w:r w:rsidRPr="006B1983">
        <w:rPr>
          <w:rFonts w:ascii="Tahoma" w:hAnsi="Tahoma" w:cs="Tahoma"/>
          <w:color w:val="000000"/>
        </w:rPr>
        <w:t>.</w:t>
      </w:r>
    </w:p>
    <w:p w14:paraId="11C584B1" w14:textId="77777777" w:rsidR="00306637" w:rsidRPr="006B1983"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6B1983">
        <w:rPr>
          <w:rFonts w:ascii="Tahoma" w:hAnsi="Tahoma" w:cs="Tahoma"/>
          <w:b/>
          <w:i/>
          <w:color w:val="000000"/>
        </w:rPr>
        <w:t>Zgon ubezpieczonego w wyniku wypadku przy pracy</w:t>
      </w:r>
      <w:r w:rsidRPr="006B1983">
        <w:rPr>
          <w:rFonts w:ascii="Tahoma" w:hAnsi="Tahoma" w:cs="Tahoma"/>
          <w:color w:val="000000"/>
        </w:rPr>
        <w:t xml:space="preserve"> - </w:t>
      </w:r>
      <w:r w:rsidRPr="006B1983">
        <w:rPr>
          <w:rFonts w:ascii="Tahoma" w:hAnsi="Tahoma" w:cs="Tahoma"/>
        </w:rPr>
        <w:t>śmierć ubezpieczonego będąca następstwem wypadku, który nastąpił podczas lub w związku z wykonywaniem czynności w ramach stosunku pracy albo stosunku cywilnoprawnego, w ramach którego Zamawiający opłaca składki na ubezpieczenie wypadkowe w rozumieniu przepisów o systemie ubezpieczeń społecznych, jeśli nieszczęśliwy wypadek zaistniał w okresie ubezpieczenia</w:t>
      </w:r>
      <w:r w:rsidRPr="006B1983">
        <w:rPr>
          <w:rFonts w:ascii="Tahoma" w:hAnsi="Tahoma" w:cs="Tahoma"/>
          <w:color w:val="000000"/>
        </w:rPr>
        <w:t>.</w:t>
      </w:r>
    </w:p>
    <w:p w14:paraId="61804201" w14:textId="77777777" w:rsidR="00306637" w:rsidRPr="006B1983"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6B1983">
        <w:rPr>
          <w:rFonts w:ascii="Tahoma" w:hAnsi="Tahoma" w:cs="Tahoma"/>
          <w:b/>
          <w:i/>
          <w:color w:val="000000"/>
        </w:rPr>
        <w:t xml:space="preserve">Zgon ubezpieczonego w wyniku zawału serca </w:t>
      </w:r>
      <w:r w:rsidRPr="006B1983">
        <w:rPr>
          <w:rFonts w:ascii="Tahoma" w:hAnsi="Tahoma" w:cs="Tahoma"/>
          <w:b/>
          <w:i/>
        </w:rPr>
        <w:t>lub udaru mózgu</w:t>
      </w:r>
      <w:r w:rsidRPr="006B1983">
        <w:rPr>
          <w:rFonts w:ascii="Tahoma" w:hAnsi="Tahoma" w:cs="Tahoma"/>
        </w:rPr>
        <w:t xml:space="preserve"> –</w:t>
      </w:r>
      <w:r w:rsidRPr="006B1983">
        <w:rPr>
          <w:rFonts w:ascii="Tahoma" w:hAnsi="Tahoma" w:cs="Tahoma"/>
          <w:color w:val="000000"/>
        </w:rPr>
        <w:t xml:space="preserve"> </w:t>
      </w:r>
      <w:r w:rsidRPr="006B1983">
        <w:rPr>
          <w:rFonts w:ascii="Tahoma" w:hAnsi="Tahoma" w:cs="Tahoma"/>
        </w:rPr>
        <w:t xml:space="preserve">śmierć ubezpieczonego będąca następstwem zawału serca lub udaru mózgu zaistniałego w okresie </w:t>
      </w:r>
      <w:r w:rsidRPr="006B1983">
        <w:rPr>
          <w:rFonts w:ascii="Tahoma" w:hAnsi="Tahoma" w:cs="Tahoma"/>
        </w:rPr>
        <w:lastRenderedPageBreak/>
        <w:t>ubezpieczenia, tj. data rozpoznania zawału serca lub udaru mózgu wskazana w diagnozie lekarskiej występuje w okresie odpowiedzialności Ubezpieczyciela. Świadczenie zostanie wypłacone niezależnie od tego, czy choroby będące przyczyną zawału serca lub udaru mózgu były zdiagnozowane lub leczone przed objęciem ubezpieczonego ochroną z tego tytułu</w:t>
      </w:r>
      <w:r w:rsidRPr="006B1983">
        <w:rPr>
          <w:rFonts w:ascii="Tahoma" w:hAnsi="Tahoma" w:cs="Tahoma"/>
          <w:color w:val="000000"/>
        </w:rPr>
        <w:t>.</w:t>
      </w:r>
    </w:p>
    <w:p w14:paraId="10711A0D" w14:textId="77777777" w:rsidR="00306637" w:rsidRPr="00DB5381" w:rsidRDefault="00306637" w:rsidP="00A11281">
      <w:pPr>
        <w:numPr>
          <w:ilvl w:val="1"/>
          <w:numId w:val="15"/>
        </w:numPr>
        <w:tabs>
          <w:tab w:val="left" w:pos="993"/>
        </w:tabs>
        <w:autoSpaceDE w:val="0"/>
        <w:autoSpaceDN w:val="0"/>
        <w:adjustRightInd w:val="0"/>
        <w:ind w:left="993" w:hanging="567"/>
        <w:rPr>
          <w:rFonts w:ascii="Tahoma" w:hAnsi="Tahoma" w:cs="Tahoma"/>
          <w:color w:val="000000"/>
        </w:rPr>
      </w:pPr>
      <w:r w:rsidRPr="006B1983">
        <w:rPr>
          <w:rFonts w:ascii="Tahoma" w:hAnsi="Tahoma" w:cs="Tahoma"/>
          <w:b/>
          <w:i/>
          <w:color w:val="000000"/>
        </w:rPr>
        <w:t>Zgon Dziecka</w:t>
      </w:r>
      <w:r w:rsidRPr="006B1983">
        <w:rPr>
          <w:rFonts w:ascii="Tahoma" w:hAnsi="Tahoma" w:cs="Tahoma"/>
          <w:color w:val="000000"/>
        </w:rPr>
        <w:t xml:space="preserve"> – zaistniała w okresie odpowiedzialności Wykonawcy śmierć dziecka, które </w:t>
      </w:r>
      <w:r w:rsidRPr="00DB5381">
        <w:rPr>
          <w:rFonts w:ascii="Tahoma" w:hAnsi="Tahoma" w:cs="Tahoma"/>
          <w:color w:val="000000"/>
        </w:rPr>
        <w:t>nie ukończyło 25-go roku życia. Świadczenie za zgon dziecka jest wypłacane przez Ubezpieczyciela niezależnie od tego czy uczęszczał on do szkoły, czy też nie.</w:t>
      </w:r>
    </w:p>
    <w:p w14:paraId="5E011799" w14:textId="77777777" w:rsidR="00306637" w:rsidRPr="00DB5381" w:rsidRDefault="00306637" w:rsidP="00A11281">
      <w:pPr>
        <w:numPr>
          <w:ilvl w:val="1"/>
          <w:numId w:val="15"/>
        </w:numPr>
        <w:tabs>
          <w:tab w:val="left" w:pos="993"/>
        </w:tabs>
        <w:autoSpaceDE w:val="0"/>
        <w:autoSpaceDN w:val="0"/>
        <w:adjustRightInd w:val="0"/>
        <w:ind w:left="993" w:hanging="567"/>
        <w:rPr>
          <w:rFonts w:ascii="Tahoma" w:hAnsi="Tahoma" w:cs="Tahoma"/>
          <w:color w:val="000000"/>
        </w:rPr>
      </w:pPr>
      <w:r w:rsidRPr="00DB5381">
        <w:rPr>
          <w:rFonts w:ascii="Tahoma" w:hAnsi="Tahoma" w:cs="Tahoma"/>
          <w:b/>
          <w:i/>
          <w:color w:val="000000"/>
        </w:rPr>
        <w:t>Zgon noworodka</w:t>
      </w:r>
      <w:r w:rsidRPr="00DB5381">
        <w:rPr>
          <w:rFonts w:ascii="Tahoma" w:hAnsi="Tahoma" w:cs="Tahoma"/>
          <w:color w:val="000000"/>
        </w:rPr>
        <w:t xml:space="preserve"> - </w:t>
      </w:r>
      <w:r w:rsidRPr="00DB5381">
        <w:rPr>
          <w:rFonts w:ascii="Tahoma" w:hAnsi="Tahoma" w:cs="Tahoma"/>
        </w:rPr>
        <w:t xml:space="preserve"> </w:t>
      </w:r>
      <w:r w:rsidRPr="00DB5381">
        <w:rPr>
          <w:rFonts w:ascii="Tahoma" w:hAnsi="Tahoma" w:cs="Tahoma"/>
          <w:color w:val="000000"/>
        </w:rPr>
        <w:t>urodzenia martwego dziecka w rozumieniu przepisów dotyczą</w:t>
      </w:r>
      <w:r w:rsidRPr="00DB5381">
        <w:rPr>
          <w:rFonts w:ascii="Tahoma" w:hAnsi="Tahoma" w:cs="Tahoma"/>
          <w:color w:val="000000"/>
        </w:rPr>
        <w:softHyphen/>
        <w:t>cych porodów i urodzeń, jeżeli urodzenie zostało zarejestrowane.</w:t>
      </w:r>
    </w:p>
    <w:p w14:paraId="6AF32F3B" w14:textId="18565430"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bCs/>
          <w:i/>
          <w:color w:val="000000"/>
        </w:rPr>
        <w:t>Trwała niezdolność do pracy</w:t>
      </w:r>
      <w:r w:rsidRPr="00DB5381">
        <w:rPr>
          <w:rFonts w:ascii="Tahoma" w:hAnsi="Tahoma" w:cs="Tahoma"/>
          <w:bCs/>
          <w:color w:val="000000"/>
        </w:rPr>
        <w:t xml:space="preserve"> –</w:t>
      </w:r>
      <w:r w:rsidR="00DB5381">
        <w:rPr>
          <w:rFonts w:ascii="Tahoma" w:hAnsi="Tahoma" w:cs="Tahoma"/>
          <w:bCs/>
          <w:color w:val="000000"/>
        </w:rPr>
        <w:t xml:space="preserve"> </w:t>
      </w:r>
      <w:r w:rsidR="00DB5381" w:rsidRPr="00DB5381">
        <w:rPr>
          <w:rFonts w:ascii="Tahoma" w:hAnsi="Tahoma" w:cs="Tahoma"/>
          <w:bCs/>
          <w:color w:val="000000"/>
        </w:rPr>
        <w:t>oznacza niezdolność do pracy oraz samodzielnej egzystencji rozumiana jako naruszenie sprawności organizmu powodująca konieczność stałej i długotrwałej opieki i pomocy innej osoby w zaspokojeniu podstawowych potrzeb życiowych, orzekana przez lekarza orzecznika właściwego organu według przepisów o ubezpieczeniu społecznym lub zaopatrzeniu społecznym, względem osoby, która całkowicie utraciła zdolność do wykonywania jakiejkolwiek pracy na okres co najmniej 12 miesięcy. Świadczenie wypłacane jest w wysokości 100% sumy ubezpieczenia.</w:t>
      </w:r>
      <w:r w:rsidRPr="00DB5381">
        <w:rPr>
          <w:rFonts w:ascii="Tahoma" w:hAnsi="Tahoma" w:cs="Tahoma"/>
          <w:bCs/>
          <w:color w:val="000000"/>
        </w:rPr>
        <w:t xml:space="preserve"> </w:t>
      </w:r>
    </w:p>
    <w:p w14:paraId="0E67E4CB" w14:textId="18939BD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shd w:val="clear" w:color="auto" w:fill="FFFF00"/>
        </w:rPr>
      </w:pPr>
      <w:r w:rsidRPr="00DB5381">
        <w:rPr>
          <w:rFonts w:ascii="Tahoma" w:hAnsi="Tahoma" w:cs="Tahoma"/>
          <w:b/>
          <w:i/>
          <w:color w:val="000000"/>
        </w:rPr>
        <w:t>Trwały uszczerbek na zdrowiu</w:t>
      </w:r>
      <w:r w:rsidRPr="00DB5381">
        <w:rPr>
          <w:rFonts w:ascii="Tahoma" w:hAnsi="Tahoma" w:cs="Tahoma"/>
          <w:color w:val="000000"/>
        </w:rPr>
        <w:t xml:space="preserve"> -</w:t>
      </w:r>
      <w:r w:rsidR="00DB5381">
        <w:rPr>
          <w:rFonts w:ascii="Tahoma" w:hAnsi="Tahoma" w:cs="Tahoma"/>
          <w:color w:val="000000"/>
        </w:rPr>
        <w:t xml:space="preserve"> </w:t>
      </w:r>
      <w:r w:rsidR="00DB5381" w:rsidRPr="00DB5381">
        <w:rPr>
          <w:rFonts w:ascii="Tahoma" w:hAnsi="Tahoma" w:cs="Tahoma"/>
          <w:color w:val="000000"/>
        </w:rPr>
        <w:t xml:space="preserve">trwałe, nie rokujące poprawy uszkodzenie danego organu, narządu lub układu, polegające na fizycznej utracie tego organu, narządu lub układu lub upośledzeniu jego funkcji. </w:t>
      </w:r>
      <w:r w:rsidRPr="00DB5381">
        <w:rPr>
          <w:rFonts w:ascii="Tahoma" w:hAnsi="Tahoma" w:cs="Tahoma"/>
          <w:color w:val="000000"/>
        </w:rPr>
        <w:t xml:space="preserve"> </w:t>
      </w:r>
    </w:p>
    <w:p w14:paraId="42C10B0D" w14:textId="7777777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Ubezpieczony</w:t>
      </w:r>
      <w:r w:rsidRPr="00DB5381">
        <w:rPr>
          <w:rFonts w:ascii="Tahoma" w:hAnsi="Tahoma" w:cs="Tahoma"/>
          <w:color w:val="000000"/>
        </w:rPr>
        <w:t xml:space="preserve"> - osoba zatrudniona na podstawie umowy o pracę, powołania, mianowania, wyboru, spółdzielczej umowy o pracę, umowy cywilnoprawnej, pozostająca z Zamawiającym w stosunku prawnym oraz współmałżonek, partner i pełnoletnie dziecko tej osoby.</w:t>
      </w:r>
    </w:p>
    <w:p w14:paraId="02D1BA42" w14:textId="7008BED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Udar mózgu</w:t>
      </w:r>
      <w:r w:rsidRPr="00DB5381">
        <w:rPr>
          <w:rFonts w:ascii="Tahoma" w:hAnsi="Tahoma" w:cs="Tahoma"/>
          <w:color w:val="000000"/>
        </w:rPr>
        <w:t xml:space="preserve"> - incydent naczyniowo-mózgowy skutkujący wystąpieniem objawów neurologicznych związanych z nagłym wystąpieniem ogniskowego lub uogólnionego zaburzenia czynności mózgu, powstały w wyniku zaburzenia krążenia mózgowego wywołanego przyczynami naczyniowymi, rozumianymi jako wylew krwi do mózgu lub zatrzymaniem dopływu krwi do mózgu i prowadzący do trwałych ubytków neurologicznych.</w:t>
      </w:r>
    </w:p>
    <w:p w14:paraId="1A8E3DA3" w14:textId="2E83D362" w:rsidR="00AB1BD2" w:rsidRPr="00DB5381" w:rsidRDefault="00AB1BD2" w:rsidP="00AB1BD2">
      <w:pPr>
        <w:tabs>
          <w:tab w:val="left" w:pos="993"/>
        </w:tabs>
        <w:autoSpaceDE w:val="0"/>
        <w:autoSpaceDN w:val="0"/>
        <w:adjustRightInd w:val="0"/>
        <w:ind w:left="993"/>
        <w:jc w:val="both"/>
        <w:rPr>
          <w:rFonts w:ascii="Tahoma" w:hAnsi="Tahoma" w:cs="Tahoma"/>
          <w:color w:val="000000"/>
        </w:rPr>
      </w:pPr>
      <w:r w:rsidRPr="00DB5381">
        <w:rPr>
          <w:rFonts w:ascii="Tahoma" w:hAnsi="Tahoma" w:cs="Tahoma"/>
          <w:color w:val="000000"/>
        </w:rPr>
        <w:t>Ubezpieczyciel nie ponosimy odpowiedzialności za udar, jeżeli przed początkiem odpowiedzialności w stosunku do ubezpieczonego zdiagnozowano udar mózgu, przemijające niedokrwienie mózgu tzw. TIA, miażdżycę naczyń mózgowych.</w:t>
      </w:r>
    </w:p>
    <w:p w14:paraId="42E322DC" w14:textId="7777777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Urodzenie się dziecka</w:t>
      </w:r>
      <w:r w:rsidRPr="00DB5381">
        <w:rPr>
          <w:rFonts w:ascii="Tahoma" w:hAnsi="Tahoma" w:cs="Tahoma"/>
          <w:color w:val="000000"/>
        </w:rPr>
        <w:t xml:space="preserve"> - urodzenie się dziecka żywego.</w:t>
      </w:r>
    </w:p>
    <w:p w14:paraId="1EBD2433" w14:textId="77777777" w:rsidR="00306637" w:rsidRPr="00DB5381" w:rsidRDefault="00306637" w:rsidP="00A11281">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Wypadek komunikacyjny</w:t>
      </w:r>
      <w:r w:rsidRPr="00DB5381">
        <w:rPr>
          <w:rFonts w:ascii="Tahoma" w:hAnsi="Tahoma" w:cs="Tahoma"/>
          <w:color w:val="000000"/>
        </w:rPr>
        <w:t xml:space="preserve"> - każdy wypadek wywołany ruchem pojazdu na drodze, z udziałem ubezpieczonego, jako uczestnika ruchu, kierowcy, pasażera; z tym, że określenia: </w:t>
      </w:r>
      <w:r w:rsidRPr="00DB5381">
        <w:rPr>
          <w:rFonts w:ascii="Tahoma" w:hAnsi="Tahoma" w:cs="Tahoma"/>
          <w:i/>
          <w:color w:val="000000"/>
        </w:rPr>
        <w:t xml:space="preserve">ruch pojazdu, pojazd, kierowca, uczestnik, droga </w:t>
      </w:r>
      <w:r w:rsidRPr="00DB5381">
        <w:rPr>
          <w:rFonts w:ascii="Tahoma" w:hAnsi="Tahoma" w:cs="Tahoma"/>
          <w:color w:val="000000"/>
        </w:rPr>
        <w:t>występują w rozumieniu zgodnym z obowiązującymi przepisami prawa o ruchu drogowym. Pojazdem jest również tramwaj. Za wypadek komunikacyjny przyjmuje się również wypadek wywołany ruchem pojazdu kolejowego, trakcyjnego, w tym metra, a także w związku z eksploatacją statku powietrznego koncesjonowanych linii lotniczych oraz statku wodnego, którego ubezpieczony był pasażerem lub członkiem załogi, a statek zatonął, został uszkodzony albo zaginął i nie został odnaleziony.</w:t>
      </w:r>
    </w:p>
    <w:p w14:paraId="7B09CDC5" w14:textId="5A230664" w:rsidR="00306637" w:rsidRPr="00DB5381" w:rsidRDefault="00306637" w:rsidP="007C4A1C">
      <w:pPr>
        <w:numPr>
          <w:ilvl w:val="1"/>
          <w:numId w:val="15"/>
        </w:numPr>
        <w:tabs>
          <w:tab w:val="left" w:pos="993"/>
        </w:tabs>
        <w:autoSpaceDE w:val="0"/>
        <w:autoSpaceDN w:val="0"/>
        <w:adjustRightInd w:val="0"/>
        <w:ind w:left="993" w:hanging="567"/>
        <w:jc w:val="both"/>
        <w:rPr>
          <w:rFonts w:ascii="Tahoma" w:hAnsi="Tahoma" w:cs="Tahoma"/>
          <w:color w:val="000000"/>
        </w:rPr>
      </w:pPr>
      <w:r w:rsidRPr="00DB5381">
        <w:rPr>
          <w:rFonts w:ascii="Tahoma" w:hAnsi="Tahoma" w:cs="Tahoma"/>
          <w:b/>
          <w:i/>
          <w:color w:val="000000"/>
        </w:rPr>
        <w:t>Zawał serca</w:t>
      </w:r>
      <w:r w:rsidRPr="00DB5381">
        <w:rPr>
          <w:rFonts w:ascii="Tahoma" w:hAnsi="Tahoma" w:cs="Tahoma"/>
          <w:color w:val="000000"/>
        </w:rPr>
        <w:t xml:space="preserve"> - martwica części mięśnia sercowego spowodowana nagłym zmniejszeniem dopływu krwi do tej części mięśnia sercowego.</w:t>
      </w:r>
    </w:p>
    <w:p w14:paraId="4005660B" w14:textId="77777777" w:rsidR="006B1983" w:rsidRPr="00DB5381" w:rsidRDefault="006B1983" w:rsidP="00306637">
      <w:pPr>
        <w:ind w:left="360"/>
        <w:jc w:val="center"/>
        <w:rPr>
          <w:rFonts w:ascii="Tahoma" w:hAnsi="Tahoma" w:cs="Tahoma"/>
          <w:b/>
        </w:rPr>
      </w:pPr>
    </w:p>
    <w:p w14:paraId="70F89ADC" w14:textId="77777777" w:rsidR="006B1983" w:rsidRPr="00DB5381" w:rsidRDefault="006B1983" w:rsidP="00306637">
      <w:pPr>
        <w:ind w:left="360"/>
        <w:jc w:val="center"/>
        <w:rPr>
          <w:rFonts w:ascii="Tahoma" w:hAnsi="Tahoma" w:cs="Tahoma"/>
          <w:b/>
        </w:rPr>
      </w:pPr>
    </w:p>
    <w:p w14:paraId="36DA7471" w14:textId="2A288EBC" w:rsidR="00306637" w:rsidRPr="00DB5381" w:rsidRDefault="00306637" w:rsidP="00306637">
      <w:pPr>
        <w:ind w:left="360"/>
        <w:jc w:val="center"/>
        <w:rPr>
          <w:rFonts w:ascii="Tahoma" w:hAnsi="Tahoma" w:cs="Tahoma"/>
          <w:b/>
        </w:rPr>
      </w:pPr>
      <w:r w:rsidRPr="00DB5381">
        <w:rPr>
          <w:rFonts w:ascii="Tahoma" w:hAnsi="Tahoma" w:cs="Tahoma"/>
          <w:b/>
        </w:rPr>
        <w:t>Część II</w:t>
      </w:r>
    </w:p>
    <w:p w14:paraId="75B1F714" w14:textId="77777777" w:rsidR="00306637" w:rsidRPr="00DB5381" w:rsidRDefault="00306637" w:rsidP="00306637">
      <w:pPr>
        <w:ind w:left="360"/>
        <w:jc w:val="center"/>
        <w:rPr>
          <w:rFonts w:ascii="Tahoma" w:hAnsi="Tahoma" w:cs="Tahoma"/>
          <w:b/>
        </w:rPr>
      </w:pPr>
    </w:p>
    <w:p w14:paraId="4760A6E9" w14:textId="77777777" w:rsidR="00306637" w:rsidRPr="00DB5381" w:rsidRDefault="00306637" w:rsidP="00306637">
      <w:pPr>
        <w:ind w:left="360"/>
        <w:jc w:val="center"/>
        <w:rPr>
          <w:rFonts w:ascii="Tahoma" w:hAnsi="Tahoma" w:cs="Tahoma"/>
          <w:b/>
        </w:rPr>
      </w:pPr>
      <w:r w:rsidRPr="00DB5381">
        <w:rPr>
          <w:rFonts w:ascii="Tahoma" w:hAnsi="Tahoma" w:cs="Tahoma"/>
          <w:b/>
        </w:rPr>
        <w:t>KLAUZULE DODATKOWE – fakultatywne (podlegające ocenie)</w:t>
      </w:r>
    </w:p>
    <w:p w14:paraId="61F0212B" w14:textId="77777777" w:rsidR="00306637" w:rsidRPr="00DB5381" w:rsidRDefault="00306637" w:rsidP="00306637">
      <w:pPr>
        <w:pStyle w:val="Nagwek2"/>
        <w:ind w:left="284" w:hanging="284"/>
        <w:jc w:val="center"/>
        <w:rPr>
          <w:rFonts w:ascii="Tahoma" w:hAnsi="Tahoma" w:cs="Tahoma"/>
          <w:color w:val="000000"/>
          <w:sz w:val="20"/>
          <w14:shadow w14:blurRad="50800" w14:dist="38100" w14:dir="2700000" w14:sx="100000" w14:sy="100000" w14:kx="0" w14:ky="0" w14:algn="tl">
            <w14:srgbClr w14:val="000000">
              <w14:alpha w14:val="60000"/>
            </w14:srgbClr>
          </w14:shadow>
        </w:rPr>
      </w:pPr>
    </w:p>
    <w:p w14:paraId="5435575F" w14:textId="77777777" w:rsidR="00306637" w:rsidRPr="00DB5381" w:rsidRDefault="00306637" w:rsidP="00306637">
      <w:pPr>
        <w:rPr>
          <w:rFonts w:ascii="Tahoma" w:hAnsi="Tahoma" w:cs="Tahoma"/>
          <w:color w:val="000000"/>
        </w:rPr>
      </w:pPr>
      <w:r w:rsidRPr="00DB5381">
        <w:rPr>
          <w:rFonts w:ascii="Tahoma" w:hAnsi="Tahoma" w:cs="Tahoma"/>
          <w:color w:val="000000"/>
        </w:rPr>
        <w:t>Zaakceptowanie klauzul dodatkowych nie może powodować zwyżki składki ponad maksymalną wymaganą przez Zamawiającego wysokość .</w:t>
      </w:r>
    </w:p>
    <w:p w14:paraId="1D65AECE" w14:textId="77777777" w:rsidR="00306637" w:rsidRPr="00DB5381" w:rsidRDefault="00306637" w:rsidP="00A11281">
      <w:pPr>
        <w:numPr>
          <w:ilvl w:val="0"/>
          <w:numId w:val="3"/>
        </w:numPr>
        <w:ind w:left="709" w:hanging="709"/>
        <w:jc w:val="both"/>
        <w:rPr>
          <w:rFonts w:ascii="Tahoma" w:hAnsi="Tahoma" w:cs="Tahoma"/>
          <w:color w:val="000000"/>
        </w:rPr>
      </w:pPr>
      <w:r w:rsidRPr="00DB5381">
        <w:rPr>
          <w:rFonts w:ascii="Tahoma" w:hAnsi="Tahoma" w:cs="Tahoma"/>
          <w:b/>
          <w:color w:val="000000"/>
        </w:rPr>
        <w:t>Klauzula rozszerzenia listy chorób w ramach świadczenia za poważne zachorowanie ubezpieczonego</w:t>
      </w:r>
      <w:r w:rsidRPr="00DB5381">
        <w:rPr>
          <w:rFonts w:ascii="Tahoma" w:hAnsi="Tahoma" w:cs="Tahoma"/>
          <w:b/>
          <w:color w:val="000000"/>
          <w14:shadow w14:blurRad="50800" w14:dist="38100" w14:dir="2700000" w14:sx="100000" w14:sy="100000" w14:kx="0" w14:ky="0" w14:algn="tl">
            <w14:srgbClr w14:val="000000">
              <w14:alpha w14:val="60000"/>
            </w14:srgbClr>
          </w14:shadow>
        </w:rPr>
        <w:t xml:space="preserve"> </w:t>
      </w:r>
      <w:r w:rsidRPr="00DB5381">
        <w:rPr>
          <w:rFonts w:ascii="Tahoma" w:hAnsi="Tahoma" w:cs="Tahoma"/>
          <w:color w:val="000000"/>
          <w14:shadow w14:blurRad="50800" w14:dist="38100" w14:dir="2700000" w14:sx="100000" w14:sy="100000" w14:kx="0" w14:ky="0" w14:algn="tl">
            <w14:srgbClr w14:val="000000">
              <w14:alpha w14:val="60000"/>
            </w14:srgbClr>
          </w14:shadow>
        </w:rPr>
        <w:t>-</w:t>
      </w:r>
      <w:r w:rsidRPr="00DB5381">
        <w:rPr>
          <w:rFonts w:ascii="Tahoma" w:hAnsi="Tahoma" w:cs="Tahoma"/>
          <w:color w:val="000000"/>
        </w:rPr>
        <w:t xml:space="preserve"> rozszerzenie listy chorób o dodatkowe jednostki chorobowe, wymienione poniżej:</w:t>
      </w:r>
    </w:p>
    <w:p w14:paraId="60EFDFC3" w14:textId="77777777" w:rsidR="00306637" w:rsidRPr="00DB5381" w:rsidRDefault="00306637" w:rsidP="00306637">
      <w:pPr>
        <w:tabs>
          <w:tab w:val="num" w:pos="426"/>
        </w:tabs>
        <w:ind w:left="426" w:hanging="426"/>
        <w:jc w:val="both"/>
        <w:rPr>
          <w:rFonts w:ascii="Tahoma" w:hAnsi="Tahoma" w:cs="Tahoma"/>
          <w:color w:val="000000"/>
        </w:rPr>
      </w:pPr>
      <w:r w:rsidRPr="00DB5381">
        <w:rPr>
          <w:rFonts w:ascii="Tahoma" w:hAnsi="Tahoma" w:cs="Tahoma"/>
          <w:color w:val="000000"/>
        </w:rPr>
        <w:tab/>
      </w:r>
    </w:p>
    <w:tbl>
      <w:tblPr>
        <w:tblW w:w="5000" w:type="pct"/>
        <w:jc w:val="center"/>
        <w:tblLayout w:type="fixed"/>
        <w:tblCellMar>
          <w:left w:w="0" w:type="dxa"/>
          <w:right w:w="0" w:type="dxa"/>
        </w:tblCellMar>
        <w:tblLook w:val="04A0" w:firstRow="1" w:lastRow="0" w:firstColumn="1" w:lastColumn="0" w:noHBand="0" w:noVBand="1"/>
      </w:tblPr>
      <w:tblGrid>
        <w:gridCol w:w="4071"/>
        <w:gridCol w:w="4985"/>
      </w:tblGrid>
      <w:tr w:rsidR="00173414" w:rsidRPr="00DB5381" w14:paraId="7198B4C7"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hideMark/>
          </w:tcPr>
          <w:p w14:paraId="6D682E41" w14:textId="71B097DA" w:rsidR="00173414" w:rsidRPr="00DB5381" w:rsidRDefault="00173414" w:rsidP="00173414">
            <w:pPr>
              <w:jc w:val="center"/>
              <w:rPr>
                <w:rFonts w:ascii="Tahoma" w:hAnsi="Tahoma" w:cs="Tahoma"/>
                <w:color w:val="000000"/>
              </w:rPr>
            </w:pPr>
            <w:r w:rsidRPr="00DB5381">
              <w:rPr>
                <w:rFonts w:ascii="Tahoma" w:hAnsi="Tahoma" w:cs="Tahoma"/>
                <w:color w:val="000000"/>
              </w:rPr>
              <w:t>Chirurgiczne leczenie aorty brzusznej</w:t>
            </w:r>
          </w:p>
        </w:tc>
        <w:tc>
          <w:tcPr>
            <w:tcW w:w="4985" w:type="dxa"/>
            <w:tcBorders>
              <w:top w:val="single" w:sz="6" w:space="0" w:color="auto"/>
              <w:left w:val="single" w:sz="6" w:space="0" w:color="auto"/>
              <w:bottom w:val="single" w:sz="6" w:space="0" w:color="auto"/>
              <w:right w:val="single" w:sz="6" w:space="0" w:color="auto"/>
            </w:tcBorders>
            <w:vAlign w:val="center"/>
            <w:hideMark/>
          </w:tcPr>
          <w:p w14:paraId="50C35B77" w14:textId="018DE8F6" w:rsidR="00173414" w:rsidRPr="00DB5381" w:rsidRDefault="00173414" w:rsidP="00173414">
            <w:pPr>
              <w:jc w:val="center"/>
              <w:rPr>
                <w:rFonts w:ascii="Tahoma" w:hAnsi="Tahoma" w:cs="Tahoma"/>
                <w:color w:val="000000"/>
              </w:rPr>
            </w:pPr>
            <w:r w:rsidRPr="00DB5381">
              <w:rPr>
                <w:rFonts w:ascii="Tahoma" w:hAnsi="Tahoma" w:cs="Tahoma"/>
                <w:color w:val="000000"/>
              </w:rPr>
              <w:t>Zakażona martwica trzustki</w:t>
            </w:r>
          </w:p>
        </w:tc>
      </w:tr>
      <w:tr w:rsidR="00173414" w:rsidRPr="00DB5381" w14:paraId="4A8BE88D"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tcPr>
          <w:p w14:paraId="0A5C1A40" w14:textId="0B682923" w:rsidR="00173414" w:rsidRPr="00DB5381" w:rsidRDefault="00173414" w:rsidP="00173414">
            <w:pPr>
              <w:jc w:val="center"/>
              <w:rPr>
                <w:rFonts w:ascii="Tahoma" w:hAnsi="Tahoma" w:cs="Tahoma"/>
                <w:color w:val="000000"/>
              </w:rPr>
            </w:pPr>
            <w:r w:rsidRPr="00DB5381">
              <w:rPr>
                <w:rFonts w:ascii="Tahoma" w:hAnsi="Tahoma" w:cs="Tahoma"/>
                <w:color w:val="000000"/>
              </w:rPr>
              <w:t>Chirurgiczne leczenie aorty piersiowej</w:t>
            </w:r>
          </w:p>
        </w:tc>
        <w:tc>
          <w:tcPr>
            <w:tcW w:w="4985" w:type="dxa"/>
            <w:tcBorders>
              <w:top w:val="single" w:sz="6" w:space="0" w:color="auto"/>
              <w:left w:val="single" w:sz="6" w:space="0" w:color="auto"/>
              <w:bottom w:val="single" w:sz="6" w:space="0" w:color="auto"/>
              <w:right w:val="single" w:sz="6" w:space="0" w:color="auto"/>
            </w:tcBorders>
            <w:vAlign w:val="center"/>
          </w:tcPr>
          <w:p w14:paraId="0A67C8B8" w14:textId="3C2ED612" w:rsidR="00173414" w:rsidRPr="00DB5381" w:rsidRDefault="00173414" w:rsidP="00173414">
            <w:pPr>
              <w:jc w:val="center"/>
              <w:rPr>
                <w:rFonts w:ascii="Tahoma" w:hAnsi="Tahoma" w:cs="Tahoma"/>
                <w:color w:val="000000"/>
              </w:rPr>
            </w:pPr>
            <w:r w:rsidRPr="00DB5381">
              <w:rPr>
                <w:rFonts w:ascii="Tahoma" w:hAnsi="Tahoma" w:cs="Tahoma"/>
                <w:color w:val="000000"/>
              </w:rPr>
              <w:t>Bakteryjne zapalenie wsierdzia</w:t>
            </w:r>
          </w:p>
        </w:tc>
      </w:tr>
      <w:tr w:rsidR="00173414" w:rsidRPr="00DB5381" w14:paraId="64BAD396"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tcPr>
          <w:p w14:paraId="74653B6B" w14:textId="49AE9A68" w:rsidR="00173414" w:rsidRPr="00DB5381" w:rsidRDefault="00173414" w:rsidP="00173414">
            <w:pPr>
              <w:jc w:val="center"/>
              <w:rPr>
                <w:rFonts w:ascii="Tahoma" w:hAnsi="Tahoma" w:cs="Tahoma"/>
                <w:color w:val="000000"/>
              </w:rPr>
            </w:pPr>
            <w:r w:rsidRPr="00DB5381">
              <w:rPr>
                <w:rFonts w:ascii="Tahoma" w:hAnsi="Tahoma" w:cs="Tahoma"/>
                <w:color w:val="000000"/>
              </w:rPr>
              <w:lastRenderedPageBreak/>
              <w:t>Choroba Huntingtona</w:t>
            </w:r>
          </w:p>
        </w:tc>
        <w:tc>
          <w:tcPr>
            <w:tcW w:w="4985" w:type="dxa"/>
            <w:tcBorders>
              <w:top w:val="single" w:sz="6" w:space="0" w:color="auto"/>
              <w:left w:val="single" w:sz="6" w:space="0" w:color="auto"/>
              <w:bottom w:val="single" w:sz="6" w:space="0" w:color="auto"/>
              <w:right w:val="single" w:sz="6" w:space="0" w:color="auto"/>
            </w:tcBorders>
            <w:vAlign w:val="center"/>
          </w:tcPr>
          <w:p w14:paraId="6AA55BAC" w14:textId="6BD74CED" w:rsidR="00173414" w:rsidRPr="00DB5381" w:rsidRDefault="00173414" w:rsidP="00173414">
            <w:pPr>
              <w:jc w:val="center"/>
              <w:rPr>
                <w:rFonts w:ascii="Tahoma" w:hAnsi="Tahoma" w:cs="Tahoma"/>
                <w:color w:val="000000"/>
              </w:rPr>
            </w:pPr>
            <w:r w:rsidRPr="00DB5381">
              <w:rPr>
                <w:rFonts w:ascii="Tahoma" w:hAnsi="Tahoma" w:cs="Tahoma"/>
                <w:color w:val="000000"/>
              </w:rPr>
              <w:t>Utrata mowy</w:t>
            </w:r>
          </w:p>
        </w:tc>
      </w:tr>
      <w:tr w:rsidR="00173414" w:rsidRPr="00DB5381" w14:paraId="487C226F"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tcPr>
          <w:p w14:paraId="6E54163A" w14:textId="5088CA31" w:rsidR="00173414" w:rsidRPr="00DB5381" w:rsidRDefault="00173414" w:rsidP="00173414">
            <w:pPr>
              <w:jc w:val="center"/>
              <w:rPr>
                <w:rFonts w:ascii="Tahoma" w:hAnsi="Tahoma" w:cs="Tahoma"/>
                <w:color w:val="000000"/>
              </w:rPr>
            </w:pPr>
            <w:r w:rsidRPr="00DB5381">
              <w:rPr>
                <w:rFonts w:ascii="Tahoma" w:hAnsi="Tahoma" w:cs="Tahoma"/>
                <w:color w:val="000000"/>
              </w:rPr>
              <w:t>Schyłkowa niewydolność wątroby</w:t>
            </w:r>
          </w:p>
        </w:tc>
        <w:tc>
          <w:tcPr>
            <w:tcW w:w="4985" w:type="dxa"/>
            <w:tcBorders>
              <w:top w:val="single" w:sz="6" w:space="0" w:color="auto"/>
              <w:left w:val="single" w:sz="6" w:space="0" w:color="auto"/>
              <w:bottom w:val="single" w:sz="6" w:space="0" w:color="auto"/>
              <w:right w:val="single" w:sz="6" w:space="0" w:color="auto"/>
            </w:tcBorders>
            <w:vAlign w:val="center"/>
          </w:tcPr>
          <w:p w14:paraId="2AE5AF20" w14:textId="3DAF03FA" w:rsidR="00173414" w:rsidRPr="00DB5381" w:rsidRDefault="00173414" w:rsidP="00173414">
            <w:pPr>
              <w:jc w:val="center"/>
              <w:rPr>
                <w:rFonts w:ascii="Tahoma" w:hAnsi="Tahoma" w:cs="Tahoma"/>
                <w:color w:val="000000"/>
              </w:rPr>
            </w:pPr>
            <w:r w:rsidRPr="00DB5381">
              <w:rPr>
                <w:rFonts w:ascii="Tahoma" w:hAnsi="Tahoma" w:cs="Tahoma"/>
                <w:color w:val="000000"/>
              </w:rPr>
              <w:t>Śpiączka</w:t>
            </w:r>
          </w:p>
        </w:tc>
      </w:tr>
      <w:tr w:rsidR="00173414" w:rsidRPr="00DB5381" w14:paraId="21283250"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tcPr>
          <w:p w14:paraId="5D41E4EC" w14:textId="61D36F05" w:rsidR="00173414" w:rsidRPr="00DB5381" w:rsidRDefault="00173414" w:rsidP="00173414">
            <w:pPr>
              <w:jc w:val="center"/>
              <w:rPr>
                <w:rFonts w:ascii="Tahoma" w:hAnsi="Tahoma" w:cs="Tahoma"/>
                <w:color w:val="000000"/>
              </w:rPr>
            </w:pPr>
            <w:r w:rsidRPr="00DB5381">
              <w:rPr>
                <w:rFonts w:ascii="Tahoma" w:hAnsi="Tahoma" w:cs="Tahoma"/>
                <w:color w:val="000000"/>
              </w:rPr>
              <w:t>Utrata kończyny wskutek choroby</w:t>
            </w:r>
          </w:p>
        </w:tc>
        <w:tc>
          <w:tcPr>
            <w:tcW w:w="4985" w:type="dxa"/>
            <w:tcBorders>
              <w:top w:val="single" w:sz="6" w:space="0" w:color="auto"/>
              <w:left w:val="single" w:sz="6" w:space="0" w:color="auto"/>
              <w:bottom w:val="single" w:sz="6" w:space="0" w:color="auto"/>
              <w:right w:val="single" w:sz="6" w:space="0" w:color="auto"/>
            </w:tcBorders>
            <w:vAlign w:val="center"/>
          </w:tcPr>
          <w:p w14:paraId="43F82174" w14:textId="7E386C9A" w:rsidR="00173414" w:rsidRPr="00DB5381" w:rsidRDefault="00173414" w:rsidP="00173414">
            <w:pPr>
              <w:jc w:val="center"/>
              <w:rPr>
                <w:rFonts w:ascii="Tahoma" w:hAnsi="Tahoma" w:cs="Tahoma"/>
                <w:color w:val="000000"/>
              </w:rPr>
            </w:pPr>
            <w:r w:rsidRPr="00DB5381">
              <w:rPr>
                <w:rFonts w:ascii="Tahoma" w:hAnsi="Tahoma" w:cs="Tahoma"/>
                <w:color w:val="000000"/>
              </w:rPr>
              <w:t>Paraliż co najmniej dwóch kończyn</w:t>
            </w:r>
          </w:p>
        </w:tc>
      </w:tr>
      <w:tr w:rsidR="00173414" w:rsidRPr="00DB5381" w14:paraId="7DD38E74"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tcPr>
          <w:p w14:paraId="1E1EF25E" w14:textId="30D80BA1" w:rsidR="00173414" w:rsidRPr="00DB5381" w:rsidRDefault="00173414" w:rsidP="00173414">
            <w:pPr>
              <w:jc w:val="center"/>
              <w:rPr>
                <w:rFonts w:ascii="Tahoma" w:hAnsi="Tahoma" w:cs="Tahoma"/>
                <w:color w:val="000000"/>
              </w:rPr>
            </w:pPr>
            <w:r w:rsidRPr="00DB5381">
              <w:rPr>
                <w:rFonts w:ascii="Tahoma" w:hAnsi="Tahoma" w:cs="Tahoma"/>
                <w:color w:val="000000"/>
              </w:rPr>
              <w:t>Leczenie wady serca (wszczepienie zastawki serca)</w:t>
            </w:r>
          </w:p>
        </w:tc>
        <w:tc>
          <w:tcPr>
            <w:tcW w:w="4985" w:type="dxa"/>
            <w:tcBorders>
              <w:top w:val="single" w:sz="6" w:space="0" w:color="auto"/>
              <w:left w:val="single" w:sz="6" w:space="0" w:color="auto"/>
              <w:bottom w:val="single" w:sz="6" w:space="0" w:color="auto"/>
              <w:right w:val="single" w:sz="6" w:space="0" w:color="auto"/>
            </w:tcBorders>
            <w:vAlign w:val="center"/>
          </w:tcPr>
          <w:p w14:paraId="2444C8AE" w14:textId="55AB4788" w:rsidR="00173414" w:rsidRPr="00DB5381" w:rsidRDefault="00173414" w:rsidP="00173414">
            <w:pPr>
              <w:jc w:val="center"/>
              <w:rPr>
                <w:rFonts w:ascii="Tahoma" w:hAnsi="Tahoma" w:cs="Tahoma"/>
                <w:color w:val="000000"/>
              </w:rPr>
            </w:pPr>
            <w:r w:rsidRPr="00DB5381">
              <w:rPr>
                <w:rFonts w:ascii="Tahoma" w:hAnsi="Tahoma" w:cs="Tahoma"/>
                <w:color w:val="000000"/>
              </w:rPr>
              <w:t>Ciężki uraz głowy</w:t>
            </w:r>
          </w:p>
        </w:tc>
      </w:tr>
      <w:tr w:rsidR="00173414" w:rsidRPr="00DB5381" w14:paraId="6B427AC0"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tcPr>
          <w:p w14:paraId="380CF0C7" w14:textId="50AE0D29" w:rsidR="00173414" w:rsidRPr="00DB5381" w:rsidRDefault="00173414" w:rsidP="00173414">
            <w:pPr>
              <w:jc w:val="center"/>
              <w:rPr>
                <w:rFonts w:ascii="Tahoma" w:hAnsi="Tahoma" w:cs="Tahoma"/>
                <w:color w:val="000000"/>
              </w:rPr>
            </w:pPr>
            <w:r w:rsidRPr="00DB5381">
              <w:rPr>
                <w:rFonts w:ascii="Tahoma" w:hAnsi="Tahoma" w:cs="Tahoma"/>
                <w:color w:val="000000"/>
              </w:rPr>
              <w:t>Bezpłodność spowodowana chorobą</w:t>
            </w:r>
          </w:p>
        </w:tc>
        <w:tc>
          <w:tcPr>
            <w:tcW w:w="4985" w:type="dxa"/>
            <w:tcBorders>
              <w:top w:val="single" w:sz="6" w:space="0" w:color="auto"/>
              <w:left w:val="single" w:sz="6" w:space="0" w:color="auto"/>
              <w:bottom w:val="single" w:sz="6" w:space="0" w:color="auto"/>
              <w:right w:val="single" w:sz="6" w:space="0" w:color="auto"/>
            </w:tcBorders>
            <w:vAlign w:val="center"/>
          </w:tcPr>
          <w:p w14:paraId="637DC6DA" w14:textId="26E4025A" w:rsidR="00173414" w:rsidRPr="00DB5381" w:rsidRDefault="00173414" w:rsidP="00173414">
            <w:pPr>
              <w:jc w:val="center"/>
              <w:rPr>
                <w:rFonts w:ascii="Tahoma" w:hAnsi="Tahoma" w:cs="Tahoma"/>
                <w:color w:val="000000"/>
              </w:rPr>
            </w:pPr>
            <w:r w:rsidRPr="00DB5381">
              <w:rPr>
                <w:rFonts w:ascii="Tahoma" w:hAnsi="Tahoma" w:cs="Tahoma"/>
                <w:color w:val="000000"/>
              </w:rPr>
              <w:t>Choroba Alzheimera</w:t>
            </w:r>
          </w:p>
        </w:tc>
      </w:tr>
      <w:tr w:rsidR="00173414" w:rsidRPr="00DB5381" w14:paraId="687AA79B" w14:textId="77777777" w:rsidTr="00817DDC">
        <w:trPr>
          <w:trHeight w:val="232"/>
          <w:jc w:val="center"/>
        </w:trPr>
        <w:tc>
          <w:tcPr>
            <w:tcW w:w="4071" w:type="dxa"/>
            <w:tcBorders>
              <w:top w:val="single" w:sz="6" w:space="0" w:color="auto"/>
              <w:left w:val="single" w:sz="6" w:space="0" w:color="auto"/>
              <w:bottom w:val="single" w:sz="6" w:space="0" w:color="auto"/>
              <w:right w:val="single" w:sz="6" w:space="0" w:color="auto"/>
            </w:tcBorders>
            <w:vAlign w:val="center"/>
          </w:tcPr>
          <w:p w14:paraId="706C049E" w14:textId="3410B4C3" w:rsidR="00173414" w:rsidRPr="00DB5381" w:rsidRDefault="00173414" w:rsidP="00173414">
            <w:pPr>
              <w:jc w:val="center"/>
              <w:rPr>
                <w:rFonts w:ascii="Tahoma" w:hAnsi="Tahoma" w:cs="Tahoma"/>
                <w:color w:val="000000"/>
              </w:rPr>
            </w:pPr>
            <w:r w:rsidRPr="00DB5381">
              <w:rPr>
                <w:rFonts w:ascii="Tahoma" w:hAnsi="Tahoma" w:cs="Tahoma"/>
                <w:color w:val="000000"/>
              </w:rPr>
              <w:t>Bakteryjne zapalenie mózgu lub opon rdzeniowo-mózgowych</w:t>
            </w:r>
          </w:p>
        </w:tc>
        <w:tc>
          <w:tcPr>
            <w:tcW w:w="4985" w:type="dxa"/>
            <w:tcBorders>
              <w:top w:val="single" w:sz="6" w:space="0" w:color="auto"/>
              <w:left w:val="single" w:sz="6" w:space="0" w:color="auto"/>
              <w:bottom w:val="single" w:sz="6" w:space="0" w:color="auto"/>
              <w:right w:val="single" w:sz="6" w:space="0" w:color="auto"/>
            </w:tcBorders>
            <w:vAlign w:val="center"/>
          </w:tcPr>
          <w:p w14:paraId="7AFA1EC0" w14:textId="143AF749" w:rsidR="00173414" w:rsidRPr="00DB5381" w:rsidRDefault="00173414" w:rsidP="00173414">
            <w:pPr>
              <w:ind w:left="709" w:hanging="567"/>
              <w:jc w:val="center"/>
              <w:rPr>
                <w:rFonts w:ascii="Tahoma" w:hAnsi="Tahoma" w:cs="Tahoma"/>
              </w:rPr>
            </w:pPr>
            <w:r w:rsidRPr="00DB5381">
              <w:rPr>
                <w:rFonts w:ascii="Tahoma" w:hAnsi="Tahoma" w:cs="Tahoma"/>
              </w:rPr>
              <w:t>Toksoplazmoza</w:t>
            </w:r>
          </w:p>
        </w:tc>
      </w:tr>
    </w:tbl>
    <w:p w14:paraId="230561B5" w14:textId="77777777" w:rsidR="00306637" w:rsidRPr="00DB5381" w:rsidRDefault="00306637" w:rsidP="00306637">
      <w:pPr>
        <w:tabs>
          <w:tab w:val="num" w:pos="426"/>
        </w:tabs>
        <w:jc w:val="both"/>
        <w:rPr>
          <w:rFonts w:ascii="Tahoma" w:hAnsi="Tahoma" w:cs="Tahoma"/>
          <w:color w:val="000000"/>
        </w:rPr>
      </w:pPr>
      <w:r w:rsidRPr="00DB5381">
        <w:rPr>
          <w:rFonts w:ascii="Tahoma" w:hAnsi="Tahoma" w:cs="Tahoma"/>
          <w:color w:val="000000"/>
        </w:rPr>
        <w:tab/>
      </w:r>
    </w:p>
    <w:p w14:paraId="20821BB2" w14:textId="77777777" w:rsidR="00306637" w:rsidRDefault="00306637" w:rsidP="00306637">
      <w:pPr>
        <w:tabs>
          <w:tab w:val="num" w:pos="426"/>
        </w:tabs>
        <w:jc w:val="both"/>
        <w:rPr>
          <w:rFonts w:ascii="Tahoma" w:hAnsi="Tahoma" w:cs="Tahoma"/>
          <w:color w:val="000000"/>
        </w:rPr>
      </w:pPr>
      <w:r w:rsidRPr="00DB5381">
        <w:rPr>
          <w:rFonts w:ascii="Tahoma" w:hAnsi="Tahoma" w:cs="Tahoma"/>
          <w:color w:val="000000"/>
        </w:rPr>
        <w:t>Przy czym dopuszcza się stosowanie definicji ww. jednostek chorobowych zgodnie z zapisami OWU Ubezpieczyciela.</w:t>
      </w:r>
    </w:p>
    <w:p w14:paraId="3A6D4552" w14:textId="77777777" w:rsidR="00306637" w:rsidRPr="00E751F1" w:rsidRDefault="00306637" w:rsidP="00306637">
      <w:pPr>
        <w:tabs>
          <w:tab w:val="num" w:pos="426"/>
        </w:tabs>
        <w:jc w:val="both"/>
        <w:rPr>
          <w:rFonts w:ascii="Tahoma" w:hAnsi="Tahoma" w:cs="Tahoma"/>
          <w:color w:val="000000"/>
        </w:rPr>
      </w:pPr>
    </w:p>
    <w:p w14:paraId="0D092379" w14:textId="77777777" w:rsidR="00306637" w:rsidRPr="00644F93" w:rsidRDefault="00306637" w:rsidP="00A11281">
      <w:pPr>
        <w:pStyle w:val="WW-Tekstpodstawowywcity2"/>
        <w:numPr>
          <w:ilvl w:val="0"/>
          <w:numId w:val="4"/>
        </w:numPr>
        <w:ind w:left="709" w:hanging="709"/>
        <w:rPr>
          <w:rFonts w:ascii="Tahoma" w:hAnsi="Tahoma" w:cs="Tahoma"/>
          <w:color w:val="000000"/>
          <w:sz w:val="20"/>
        </w:rPr>
      </w:pPr>
      <w:r w:rsidRPr="000D21D2">
        <w:rPr>
          <w:rFonts w:ascii="Tahoma" w:hAnsi="Tahoma" w:cs="Tahoma"/>
          <w:b/>
          <w:bCs/>
          <w:color w:val="000000"/>
          <w:sz w:val="20"/>
        </w:rPr>
        <w:t xml:space="preserve">Klauzula wydłużenia okresu wypłaty za świadczenie z </w:t>
      </w:r>
      <w:r w:rsidRPr="00644F93">
        <w:rPr>
          <w:rFonts w:ascii="Tahoma" w:hAnsi="Tahoma" w:cs="Tahoma"/>
          <w:b/>
          <w:bCs/>
          <w:color w:val="000000"/>
          <w:sz w:val="20"/>
        </w:rPr>
        <w:t>tytułu pobytu w szpitalu</w:t>
      </w:r>
      <w:r w:rsidRPr="00644F93">
        <w:rPr>
          <w:rFonts w:ascii="Tahoma" w:hAnsi="Tahoma" w:cs="Tahoma"/>
          <w:b/>
          <w:color w:val="000000"/>
          <w:sz w:val="20"/>
        </w:rPr>
        <w:t xml:space="preserve"> - </w:t>
      </w:r>
      <w:r w:rsidRPr="00644F93">
        <w:rPr>
          <w:rFonts w:ascii="Tahoma" w:hAnsi="Tahoma" w:cs="Tahoma"/>
          <w:color w:val="000000"/>
          <w:sz w:val="20"/>
        </w:rPr>
        <w:t xml:space="preserve">wydłużenie maksymalnego okresu pobytu w szpitalu, za który wypłacane jest świadczenie z 120 dni do 180 dni w ciągu każdego roku trwania umowy ubezpieczenia. </w:t>
      </w:r>
    </w:p>
    <w:p w14:paraId="32A293C7" w14:textId="77777777" w:rsidR="00306637" w:rsidRPr="008C628E" w:rsidRDefault="00306637" w:rsidP="00306637">
      <w:pPr>
        <w:pStyle w:val="WW-Tekstpodstawowywcity2"/>
        <w:ind w:left="709" w:hanging="709"/>
        <w:rPr>
          <w:rFonts w:ascii="Tahoma" w:hAnsi="Tahoma" w:cs="Tahoma"/>
          <w:color w:val="000000"/>
          <w:sz w:val="20"/>
        </w:rPr>
      </w:pPr>
    </w:p>
    <w:p w14:paraId="220C0353" w14:textId="77777777" w:rsidR="00306637" w:rsidRPr="00644F93" w:rsidRDefault="00306637" w:rsidP="00A11281">
      <w:pPr>
        <w:pStyle w:val="WW-Tekstpodstawowywcity2"/>
        <w:numPr>
          <w:ilvl w:val="0"/>
          <w:numId w:val="4"/>
        </w:numPr>
        <w:ind w:left="709" w:hanging="709"/>
        <w:rPr>
          <w:rFonts w:ascii="Tahoma" w:hAnsi="Tahoma" w:cs="Tahoma"/>
          <w:color w:val="000000"/>
          <w:sz w:val="20"/>
        </w:rPr>
      </w:pPr>
      <w:r w:rsidRPr="000D21D2">
        <w:rPr>
          <w:rFonts w:ascii="Tahoma" w:hAnsi="Tahoma" w:cs="Tahoma"/>
          <w:b/>
          <w:color w:val="000000"/>
          <w:sz w:val="20"/>
        </w:rPr>
        <w:t>Klauzula zniesienia karencji</w:t>
      </w:r>
      <w:r w:rsidRPr="00E751F1">
        <w:rPr>
          <w:rFonts w:ascii="Tahoma" w:hAnsi="Tahoma" w:cs="Tahoma"/>
          <w:color w:val="000000"/>
          <w:sz w:val="20"/>
        </w:rPr>
        <w:t xml:space="preserve"> – Wykonawca obejmuje ubezpieczeniem pracowników, bez karencji, w </w:t>
      </w:r>
      <w:r w:rsidRPr="00644F93">
        <w:rPr>
          <w:rFonts w:ascii="Tahoma" w:hAnsi="Tahoma" w:cs="Tahoma"/>
          <w:color w:val="000000"/>
          <w:sz w:val="20"/>
        </w:rPr>
        <w:t>pełnym zakresie przez 6 miesięcy od daty początku ochrony ubezpieczeniowej określonej w polisie lub dokumencie umowy ubezpieczenia lub nawiązania stosunku prawnego, jeżeli stosunek prawny Ubezpieczonego z Zamawiającym powstał po początku ochrony ubezpieczeniowej.</w:t>
      </w:r>
    </w:p>
    <w:p w14:paraId="41E84C50" w14:textId="77777777" w:rsidR="00306637" w:rsidRPr="00644F93" w:rsidRDefault="00306637" w:rsidP="00306637">
      <w:pPr>
        <w:pStyle w:val="WW-Tekstpodstawowywcity2"/>
        <w:ind w:left="709" w:hanging="709"/>
        <w:rPr>
          <w:rFonts w:ascii="Tahoma" w:hAnsi="Tahoma" w:cs="Tahoma"/>
          <w:color w:val="000000"/>
          <w:sz w:val="20"/>
        </w:rPr>
      </w:pPr>
    </w:p>
    <w:p w14:paraId="07C465A5" w14:textId="77777777" w:rsidR="00306637" w:rsidRPr="00644F93" w:rsidRDefault="00306637" w:rsidP="00A11281">
      <w:pPr>
        <w:pStyle w:val="WW-Tekstpodstawowywcity2"/>
        <w:numPr>
          <w:ilvl w:val="0"/>
          <w:numId w:val="4"/>
        </w:numPr>
        <w:ind w:left="709" w:hanging="709"/>
        <w:rPr>
          <w:rFonts w:ascii="Tahoma" w:hAnsi="Tahoma" w:cs="Tahoma"/>
          <w:color w:val="000000"/>
          <w:sz w:val="20"/>
        </w:rPr>
      </w:pPr>
      <w:r w:rsidRPr="00644F93">
        <w:rPr>
          <w:rFonts w:ascii="Tahoma" w:hAnsi="Tahoma" w:cs="Tahoma"/>
          <w:b/>
          <w:bCs/>
          <w:color w:val="000000"/>
          <w:sz w:val="20"/>
        </w:rPr>
        <w:t>Klauzula</w:t>
      </w:r>
      <w:r w:rsidRPr="000D21D2">
        <w:rPr>
          <w:rFonts w:ascii="Tahoma" w:hAnsi="Tahoma" w:cs="Tahoma"/>
          <w:b/>
          <w:bCs/>
          <w:color w:val="000000"/>
          <w:sz w:val="20"/>
        </w:rPr>
        <w:t xml:space="preserve"> wypłaty świadczenia z tytułu pobytu w szpitalu</w:t>
      </w:r>
      <w:r w:rsidRPr="000D21D2">
        <w:rPr>
          <w:rFonts w:ascii="Tahoma" w:hAnsi="Tahoma" w:cs="Tahoma"/>
          <w:b/>
          <w:color w:val="000000"/>
          <w:sz w:val="20"/>
        </w:rPr>
        <w:t xml:space="preserve"> wskutek choroby</w:t>
      </w:r>
      <w:r w:rsidRPr="00E751F1">
        <w:rPr>
          <w:rFonts w:ascii="Tahoma" w:hAnsi="Tahoma" w:cs="Tahoma"/>
          <w:color w:val="000000"/>
          <w:sz w:val="20"/>
        </w:rPr>
        <w:t xml:space="preserve"> – świadczenie wypłacane będzie za pobyt w szpitalu, który będzie trwał </w:t>
      </w:r>
      <w:r w:rsidRPr="00644F93">
        <w:rPr>
          <w:rFonts w:ascii="Tahoma" w:hAnsi="Tahoma" w:cs="Tahoma"/>
          <w:color w:val="000000"/>
          <w:sz w:val="20"/>
        </w:rPr>
        <w:t>nieprzerwanie co najmniej 1 dzień. Czas pobytu w szpitalu określa się na podstawie daty przyjęcia i daty wypisania ze szpitala.</w:t>
      </w:r>
    </w:p>
    <w:p w14:paraId="147C107C" w14:textId="77777777" w:rsidR="00306637" w:rsidRPr="00E751F1" w:rsidRDefault="00306637" w:rsidP="00306637">
      <w:pPr>
        <w:pStyle w:val="WW-Tekstpodstawowywcity2"/>
        <w:ind w:left="709" w:hanging="709"/>
        <w:rPr>
          <w:rFonts w:ascii="Tahoma" w:hAnsi="Tahoma" w:cs="Tahoma"/>
          <w:color w:val="000000"/>
          <w:sz w:val="20"/>
        </w:rPr>
      </w:pPr>
    </w:p>
    <w:p w14:paraId="76911898" w14:textId="77777777" w:rsidR="00306637" w:rsidRPr="00DB5381" w:rsidRDefault="00306637" w:rsidP="00A11281">
      <w:pPr>
        <w:pStyle w:val="WW-Tekstpodstawowywcity2"/>
        <w:numPr>
          <w:ilvl w:val="0"/>
          <w:numId w:val="4"/>
        </w:numPr>
        <w:ind w:left="709" w:hanging="709"/>
        <w:rPr>
          <w:rFonts w:ascii="Tahoma" w:hAnsi="Tahoma" w:cs="Tahoma"/>
          <w:color w:val="000000"/>
          <w:sz w:val="20"/>
        </w:rPr>
      </w:pPr>
      <w:r w:rsidRPr="000D21D2">
        <w:rPr>
          <w:rFonts w:ascii="Tahoma" w:hAnsi="Tahoma" w:cs="Tahoma"/>
          <w:b/>
          <w:bCs/>
          <w:color w:val="000000"/>
          <w:sz w:val="20"/>
        </w:rPr>
        <w:t xml:space="preserve">Klauzula rozszerzenia zakresu terytorialnego za świadczenie z tytułu pobytu w </w:t>
      </w:r>
      <w:r w:rsidRPr="00DB5381">
        <w:rPr>
          <w:rFonts w:ascii="Tahoma" w:hAnsi="Tahoma" w:cs="Tahoma"/>
          <w:b/>
          <w:bCs/>
          <w:color w:val="000000"/>
          <w:sz w:val="20"/>
        </w:rPr>
        <w:t>szpitalu</w:t>
      </w:r>
      <w:r w:rsidRPr="00DB5381">
        <w:rPr>
          <w:rFonts w:ascii="Tahoma" w:hAnsi="Tahoma" w:cs="Tahoma"/>
          <w:bCs/>
          <w:color w:val="000000"/>
          <w:sz w:val="20"/>
        </w:rPr>
        <w:t xml:space="preserve"> – zakres terytorialny zostaje rozszerzony na cały świat.</w:t>
      </w:r>
    </w:p>
    <w:p w14:paraId="37697E39" w14:textId="77777777" w:rsidR="00306637" w:rsidRPr="00DB5381" w:rsidRDefault="00306637" w:rsidP="00306637">
      <w:pPr>
        <w:pStyle w:val="WW-Tekstpodstawowywcity2"/>
        <w:ind w:left="709" w:hanging="709"/>
        <w:rPr>
          <w:rFonts w:ascii="Tahoma" w:hAnsi="Tahoma" w:cs="Tahoma"/>
          <w:color w:val="000000"/>
          <w:sz w:val="20"/>
        </w:rPr>
      </w:pPr>
    </w:p>
    <w:p w14:paraId="651C260C" w14:textId="4941EBAF" w:rsidR="00306637" w:rsidRPr="00DB5381" w:rsidRDefault="00306637" w:rsidP="00A11281">
      <w:pPr>
        <w:pStyle w:val="WW-Tekstpodstawowywcity2"/>
        <w:numPr>
          <w:ilvl w:val="0"/>
          <w:numId w:val="4"/>
        </w:numPr>
        <w:ind w:left="709" w:hanging="709"/>
        <w:rPr>
          <w:rFonts w:ascii="Tahoma" w:hAnsi="Tahoma" w:cs="Tahoma"/>
          <w:color w:val="000000"/>
          <w:sz w:val="20"/>
        </w:rPr>
      </w:pPr>
      <w:r w:rsidRPr="00DB5381">
        <w:rPr>
          <w:rFonts w:ascii="Tahoma" w:hAnsi="Tahoma" w:cs="Tahoma"/>
          <w:b/>
          <w:color w:val="000000"/>
          <w:sz w:val="20"/>
        </w:rPr>
        <w:t xml:space="preserve">Klauzula dodatkowa na wypadek urodzenia się dziecka Ubezpieczonego z </w:t>
      </w:r>
      <w:proofErr w:type="spellStart"/>
      <w:r w:rsidRPr="00DB5381">
        <w:rPr>
          <w:rFonts w:ascii="Tahoma" w:hAnsi="Tahoma" w:cs="Tahoma"/>
          <w:b/>
          <w:color w:val="000000"/>
          <w:sz w:val="20"/>
        </w:rPr>
        <w:t>Apgar</w:t>
      </w:r>
      <w:proofErr w:type="spellEnd"/>
      <w:r w:rsidRPr="00DB5381">
        <w:rPr>
          <w:rFonts w:ascii="Tahoma" w:hAnsi="Tahoma" w:cs="Tahoma"/>
          <w:b/>
          <w:color w:val="000000"/>
          <w:sz w:val="20"/>
        </w:rPr>
        <w:t xml:space="preserve"> poniżej</w:t>
      </w:r>
      <w:r w:rsidRPr="00DB5381">
        <w:rPr>
          <w:rFonts w:ascii="Tahoma" w:hAnsi="Tahoma" w:cs="Tahoma"/>
          <w:b/>
          <w:color w:val="000000"/>
          <w:sz w:val="20"/>
          <w14:shadow w14:blurRad="50800" w14:dist="38100" w14:dir="2700000" w14:sx="100000" w14:sy="100000" w14:kx="0" w14:ky="0" w14:algn="tl">
            <w14:srgbClr w14:val="000000">
              <w14:alpha w14:val="60000"/>
            </w14:srgbClr>
          </w14:shadow>
        </w:rPr>
        <w:t xml:space="preserve"> 5</w:t>
      </w:r>
      <w:r w:rsidRPr="00DB5381">
        <w:rPr>
          <w:rFonts w:ascii="Tahoma" w:hAnsi="Tahoma" w:cs="Tahoma"/>
          <w:color w:val="000000"/>
          <w:sz w:val="20"/>
        </w:rPr>
        <w:t xml:space="preserve"> – świadczenie obejmuje urodzenie się w okresie ubezpieczeniowym dziecka w stanie zdrowia określonym w skali </w:t>
      </w:r>
      <w:proofErr w:type="spellStart"/>
      <w:r w:rsidRPr="00DB5381">
        <w:rPr>
          <w:rFonts w:ascii="Tahoma" w:hAnsi="Tahoma" w:cs="Tahoma"/>
          <w:color w:val="000000"/>
          <w:sz w:val="20"/>
        </w:rPr>
        <w:t>Apgar</w:t>
      </w:r>
      <w:proofErr w:type="spellEnd"/>
      <w:r w:rsidRPr="00DB5381">
        <w:rPr>
          <w:rFonts w:ascii="Tahoma" w:hAnsi="Tahoma" w:cs="Tahoma"/>
          <w:color w:val="000000"/>
          <w:sz w:val="20"/>
        </w:rPr>
        <w:t xml:space="preserve"> poniżej 5. Wysokość świadczenia w tym zakresie zostanie powiększona o </w:t>
      </w:r>
      <w:r w:rsidR="007C4A1C" w:rsidRPr="00DB5381">
        <w:rPr>
          <w:rFonts w:ascii="Tahoma" w:hAnsi="Tahoma" w:cs="Tahoma"/>
          <w:color w:val="000000"/>
          <w:sz w:val="20"/>
        </w:rPr>
        <w:t>500</w:t>
      </w:r>
      <w:r w:rsidRPr="00DB5381">
        <w:rPr>
          <w:rFonts w:ascii="Tahoma" w:hAnsi="Tahoma" w:cs="Tahoma"/>
          <w:color w:val="000000"/>
          <w:sz w:val="20"/>
        </w:rPr>
        <w:t xml:space="preserve"> zł. Pod uwagę brany będzie ostatni z dokonywanych pomiarów i będzie on świadczył, że noworodek urodził się w skali </w:t>
      </w:r>
      <w:proofErr w:type="spellStart"/>
      <w:r w:rsidRPr="00DB5381">
        <w:rPr>
          <w:rFonts w:ascii="Tahoma" w:hAnsi="Tahoma" w:cs="Tahoma"/>
          <w:color w:val="000000"/>
          <w:sz w:val="20"/>
        </w:rPr>
        <w:t>Apgar</w:t>
      </w:r>
      <w:proofErr w:type="spellEnd"/>
      <w:r w:rsidRPr="00DB5381">
        <w:rPr>
          <w:rFonts w:ascii="Tahoma" w:hAnsi="Tahoma" w:cs="Tahoma"/>
          <w:color w:val="000000"/>
          <w:sz w:val="20"/>
        </w:rPr>
        <w:t xml:space="preserve"> poniżej 5 pkt.</w:t>
      </w:r>
    </w:p>
    <w:p w14:paraId="03EC964B" w14:textId="77777777" w:rsidR="00306637" w:rsidRPr="00DB5381" w:rsidRDefault="00306637" w:rsidP="00306637">
      <w:pPr>
        <w:pStyle w:val="WW-Tekstpodstawowywcity2"/>
        <w:ind w:left="709" w:hanging="709"/>
        <w:rPr>
          <w:rFonts w:ascii="Tahoma" w:hAnsi="Tahoma" w:cs="Tahoma"/>
          <w:color w:val="000000"/>
          <w:sz w:val="20"/>
        </w:rPr>
      </w:pPr>
    </w:p>
    <w:p w14:paraId="264E7F5C" w14:textId="234CDC87" w:rsidR="00306637" w:rsidRPr="00DB5381" w:rsidRDefault="00306637" w:rsidP="00A11281">
      <w:pPr>
        <w:pStyle w:val="WW-Tekstpodstawowywcity2"/>
        <w:numPr>
          <w:ilvl w:val="0"/>
          <w:numId w:val="4"/>
        </w:numPr>
        <w:ind w:left="709" w:hanging="709"/>
        <w:rPr>
          <w:rFonts w:ascii="Tahoma" w:hAnsi="Tahoma" w:cs="Tahoma"/>
          <w:color w:val="000000"/>
          <w:sz w:val="20"/>
        </w:rPr>
      </w:pPr>
      <w:r w:rsidRPr="00DB5381">
        <w:rPr>
          <w:rFonts w:ascii="Tahoma" w:hAnsi="Tahoma" w:cs="Tahoma"/>
          <w:b/>
          <w:color w:val="000000"/>
          <w:sz w:val="20"/>
        </w:rPr>
        <w:t>Klauzula wynagrodzenia za czynności przygotowawcze</w:t>
      </w:r>
      <w:r w:rsidRPr="00DB5381">
        <w:rPr>
          <w:rFonts w:ascii="Tahoma" w:hAnsi="Tahoma" w:cs="Tahoma"/>
          <w:color w:val="000000"/>
          <w:sz w:val="20"/>
        </w:rPr>
        <w:t xml:space="preserve"> – Wykonawca za czynności związane z przygotowaniem deklaracji pracowników przystępujących do ubezpieczenia oraz przekazaniem ich Wykonawcy, deklaruje zapłatę wynagrodzenia osobie, której powierzone zostaną wyżej wymienione zadania, w wysokości nie mniejszej niż </w:t>
      </w:r>
      <w:r w:rsidR="00C44841" w:rsidRPr="00DB5381">
        <w:rPr>
          <w:rFonts w:ascii="Tahoma" w:hAnsi="Tahoma" w:cs="Tahoma"/>
          <w:color w:val="000000"/>
          <w:sz w:val="20"/>
        </w:rPr>
        <w:t>5</w:t>
      </w:r>
      <w:r w:rsidRPr="00DB5381">
        <w:rPr>
          <w:rFonts w:ascii="Tahoma" w:hAnsi="Tahoma" w:cs="Tahoma"/>
          <w:color w:val="000000"/>
          <w:sz w:val="20"/>
        </w:rPr>
        <w:t xml:space="preserve"> zł za jedną deklarację. Po przekazaniu wszystkich deklaracji kwota wynagrodzenia zostanie wypłacona jednorazowo, na konto wskazane przez osobę, która wykonała powyższe czynności.</w:t>
      </w:r>
      <w:r w:rsidR="007C4A1C" w:rsidRPr="00DB5381">
        <w:rPr>
          <w:rFonts w:ascii="Tahoma" w:hAnsi="Tahoma" w:cs="Tahoma"/>
          <w:color w:val="000000"/>
          <w:sz w:val="20"/>
        </w:rPr>
        <w:t xml:space="preserve"> Wynagrodzenie za czynności przygotowawcze zostanie również wypłacone</w:t>
      </w:r>
      <w:r w:rsidR="00E51C20" w:rsidRPr="00DB5381">
        <w:rPr>
          <w:rFonts w:ascii="Tahoma" w:hAnsi="Tahoma" w:cs="Tahoma"/>
          <w:color w:val="000000"/>
          <w:sz w:val="20"/>
        </w:rPr>
        <w:t xml:space="preserve">, osobie prowadzącej ubezpieczenia grupowe </w:t>
      </w:r>
      <w:r w:rsidR="00E51C20" w:rsidRPr="00DB5381">
        <w:rPr>
          <w:rFonts w:ascii="Tahoma" w:hAnsi="Tahoma" w:cs="Tahoma"/>
          <w:color w:val="000000"/>
          <w:sz w:val="20"/>
        </w:rPr>
        <w:br/>
        <w:t>u Ubezpieczającego</w:t>
      </w:r>
      <w:r w:rsidR="007C4A1C" w:rsidRPr="00DB5381">
        <w:rPr>
          <w:rFonts w:ascii="Tahoma" w:hAnsi="Tahoma" w:cs="Tahoma"/>
          <w:color w:val="000000"/>
          <w:sz w:val="20"/>
        </w:rPr>
        <w:t>, jeżeli osoby przystępujące do grupo</w:t>
      </w:r>
      <w:r w:rsidR="00E51C20" w:rsidRPr="00DB5381">
        <w:rPr>
          <w:rFonts w:ascii="Tahoma" w:hAnsi="Tahoma" w:cs="Tahoma"/>
          <w:color w:val="000000"/>
          <w:sz w:val="20"/>
        </w:rPr>
        <w:t>we wypełnią ją w wersji elektronicznej (tzw. e-deklaracje).</w:t>
      </w:r>
    </w:p>
    <w:p w14:paraId="2C78A42C" w14:textId="77777777" w:rsidR="00306637" w:rsidRPr="00DB5381" w:rsidRDefault="00306637" w:rsidP="00306637">
      <w:pPr>
        <w:pStyle w:val="WW-Tekstpodstawowywcity2"/>
        <w:ind w:left="709" w:hanging="709"/>
        <w:rPr>
          <w:rFonts w:ascii="Tahoma" w:hAnsi="Tahoma" w:cs="Tahoma"/>
          <w:color w:val="000000"/>
          <w:sz w:val="20"/>
        </w:rPr>
      </w:pPr>
    </w:p>
    <w:p w14:paraId="2B3EE4DB" w14:textId="77777777" w:rsidR="00306637" w:rsidRPr="00DB5381" w:rsidRDefault="00306637" w:rsidP="00A11281">
      <w:pPr>
        <w:pStyle w:val="WW-Tekstpodstawowywcity2"/>
        <w:numPr>
          <w:ilvl w:val="0"/>
          <w:numId w:val="4"/>
        </w:numPr>
        <w:ind w:left="709" w:hanging="709"/>
        <w:rPr>
          <w:rFonts w:ascii="Tahoma" w:hAnsi="Tahoma" w:cs="Tahoma"/>
          <w:color w:val="000000"/>
          <w:sz w:val="20"/>
        </w:rPr>
      </w:pPr>
      <w:r w:rsidRPr="00DB5381">
        <w:rPr>
          <w:rFonts w:ascii="Tahoma" w:hAnsi="Tahoma" w:cs="Tahoma"/>
          <w:b/>
          <w:color w:val="000000"/>
          <w:sz w:val="20"/>
        </w:rPr>
        <w:t>Klauzula stażu do Indywidualnej Kontynuacji</w:t>
      </w:r>
      <w:r w:rsidRPr="00DB5381">
        <w:rPr>
          <w:rFonts w:ascii="Tahoma" w:hAnsi="Tahoma" w:cs="Tahoma"/>
          <w:color w:val="000000"/>
          <w:sz w:val="20"/>
        </w:rPr>
        <w:t xml:space="preserve"> – Wykonawca obejmie Indywidualną Kontynuacją ubezpieczonych po minimum 3 - miesięcznym okresie pozostawania w ubezpieczeniu grupowym.</w:t>
      </w:r>
    </w:p>
    <w:p w14:paraId="26DE7A3B" w14:textId="77777777" w:rsidR="00306637" w:rsidRPr="00644F93" w:rsidRDefault="00306637" w:rsidP="00306637">
      <w:pPr>
        <w:pStyle w:val="WW-Tekstpodstawowywcity2"/>
        <w:ind w:left="709" w:hanging="709"/>
        <w:rPr>
          <w:rFonts w:ascii="Tahoma" w:hAnsi="Tahoma" w:cs="Tahoma"/>
          <w:color w:val="000000"/>
          <w:sz w:val="20"/>
        </w:rPr>
      </w:pPr>
    </w:p>
    <w:p w14:paraId="4003E6A6" w14:textId="77777777" w:rsidR="00306637" w:rsidRPr="00644F93" w:rsidRDefault="00306637" w:rsidP="00A11281">
      <w:pPr>
        <w:pStyle w:val="WW-Tekstpodstawowywcity2"/>
        <w:numPr>
          <w:ilvl w:val="0"/>
          <w:numId w:val="4"/>
        </w:numPr>
        <w:ind w:left="709" w:hanging="709"/>
        <w:rPr>
          <w:rFonts w:ascii="Tahoma" w:hAnsi="Tahoma" w:cs="Tahoma"/>
          <w:color w:val="000000"/>
          <w:sz w:val="20"/>
        </w:rPr>
      </w:pPr>
      <w:r w:rsidRPr="00644F93">
        <w:rPr>
          <w:rFonts w:ascii="Tahoma" w:hAnsi="Tahoma" w:cs="Tahoma"/>
          <w:b/>
          <w:color w:val="000000"/>
          <w:sz w:val="20"/>
        </w:rPr>
        <w:t>Klauzula zachowania warunków na Indywidualnej Kontynuacji</w:t>
      </w:r>
      <w:r w:rsidRPr="00644F93">
        <w:rPr>
          <w:rFonts w:ascii="Tahoma" w:hAnsi="Tahoma" w:cs="Tahoma"/>
          <w:color w:val="000000"/>
          <w:sz w:val="20"/>
        </w:rPr>
        <w:t xml:space="preserve"> – </w:t>
      </w:r>
      <w:r w:rsidRPr="00644F93">
        <w:rPr>
          <w:rFonts w:ascii="Tahoma" w:hAnsi="Tahoma" w:cs="Tahoma"/>
          <w:sz w:val="20"/>
        </w:rPr>
        <w:t>Wykonawca obejmie Indywidualną Kontynuacją ubezpieczonych z zachowaniem warunków grupowego ubezpieczenia na okres nie krótszy niż 12 miesięcy. Po tym okresie zastosowanie będą miały zapisy OWU Wykonawcy dotyczące warunków Indywidualnej Kontynuacji.</w:t>
      </w:r>
    </w:p>
    <w:p w14:paraId="70B45780" w14:textId="77777777" w:rsidR="00306637" w:rsidRDefault="00306637" w:rsidP="00306637">
      <w:pPr>
        <w:pStyle w:val="Akapitzlist"/>
        <w:rPr>
          <w:rFonts w:ascii="Tahoma" w:hAnsi="Tahoma" w:cs="Tahoma"/>
          <w:b/>
          <w:color w:val="000000"/>
          <w:sz w:val="20"/>
        </w:rPr>
      </w:pPr>
    </w:p>
    <w:p w14:paraId="518DCA9A" w14:textId="77777777" w:rsidR="00306637" w:rsidRDefault="00306637" w:rsidP="00A11281">
      <w:pPr>
        <w:pStyle w:val="WW-Tekstpodstawowywcity2"/>
        <w:numPr>
          <w:ilvl w:val="0"/>
          <w:numId w:val="4"/>
        </w:numPr>
        <w:ind w:left="709" w:hanging="709"/>
        <w:rPr>
          <w:rFonts w:ascii="Tahoma" w:hAnsi="Tahoma" w:cs="Tahoma"/>
          <w:color w:val="000000"/>
          <w:sz w:val="20"/>
        </w:rPr>
      </w:pPr>
      <w:r w:rsidRPr="000D21D2">
        <w:rPr>
          <w:rFonts w:ascii="Tahoma" w:hAnsi="Tahoma" w:cs="Tahoma"/>
          <w:b/>
          <w:color w:val="000000"/>
          <w:sz w:val="20"/>
        </w:rPr>
        <w:t>Klauzula zgonu dziecka</w:t>
      </w:r>
      <w:r w:rsidRPr="00E751F1">
        <w:rPr>
          <w:rFonts w:ascii="Tahoma" w:hAnsi="Tahoma" w:cs="Tahoma"/>
          <w:color w:val="000000"/>
          <w:sz w:val="20"/>
        </w:rPr>
        <w:t xml:space="preserve"> – Wykonawca wypłaci świadczenie z tytułu zgonu dziecka, które ukończyło 25 rok życia (brak ograniczenia wiekowego).</w:t>
      </w:r>
    </w:p>
    <w:p w14:paraId="47A24E96" w14:textId="77777777" w:rsidR="00306637" w:rsidRPr="00E751F1" w:rsidRDefault="00306637" w:rsidP="00306637">
      <w:pPr>
        <w:pStyle w:val="WW-Tekstpodstawowywcity2"/>
        <w:ind w:left="709" w:hanging="709"/>
        <w:rPr>
          <w:rFonts w:ascii="Tahoma" w:hAnsi="Tahoma" w:cs="Tahoma"/>
          <w:color w:val="000000"/>
          <w:sz w:val="20"/>
        </w:rPr>
      </w:pPr>
    </w:p>
    <w:p w14:paraId="38ADA5C3" w14:textId="77777777" w:rsidR="00306637" w:rsidRDefault="00306637" w:rsidP="00A11281">
      <w:pPr>
        <w:pStyle w:val="WW-Tekstpodstawowywcity2"/>
        <w:numPr>
          <w:ilvl w:val="0"/>
          <w:numId w:val="4"/>
        </w:numPr>
        <w:ind w:left="709" w:hanging="709"/>
        <w:rPr>
          <w:rFonts w:ascii="Tahoma" w:hAnsi="Tahoma" w:cs="Tahoma"/>
          <w:color w:val="000000"/>
          <w:sz w:val="20"/>
        </w:rPr>
      </w:pPr>
      <w:r w:rsidRPr="000D21D2">
        <w:rPr>
          <w:rFonts w:ascii="Tahoma" w:hAnsi="Tahoma" w:cs="Tahoma"/>
          <w:b/>
          <w:color w:val="000000"/>
          <w:sz w:val="20"/>
        </w:rPr>
        <w:t>Klauzula rozszerzenia katalogu operacji chirurgicznej</w:t>
      </w:r>
      <w:r w:rsidRPr="00E751F1">
        <w:rPr>
          <w:rFonts w:ascii="Tahoma" w:hAnsi="Tahoma" w:cs="Tahoma"/>
          <w:color w:val="000000"/>
          <w:sz w:val="20"/>
        </w:rPr>
        <w:t xml:space="preserve"> – Wykonawca rozszerzy katalog operacji chirurgicznych o zabieg cesarskiego cięcia i wypłaci świadczenie jak za najniższą wartość operacji chirurgicznej.</w:t>
      </w:r>
    </w:p>
    <w:p w14:paraId="78BCF870" w14:textId="77777777" w:rsidR="00306637" w:rsidRPr="00E751F1" w:rsidRDefault="00306637" w:rsidP="00306637">
      <w:pPr>
        <w:pStyle w:val="WW-Tekstpodstawowywcity2"/>
        <w:ind w:left="709" w:hanging="709"/>
        <w:rPr>
          <w:rFonts w:ascii="Tahoma" w:hAnsi="Tahoma" w:cs="Tahoma"/>
          <w:color w:val="000000"/>
          <w:sz w:val="20"/>
        </w:rPr>
      </w:pPr>
    </w:p>
    <w:p w14:paraId="0493CF49" w14:textId="77777777" w:rsidR="00306637" w:rsidRDefault="00306637" w:rsidP="00A11281">
      <w:pPr>
        <w:pStyle w:val="WW-Tekstpodstawowywcity2"/>
        <w:numPr>
          <w:ilvl w:val="0"/>
          <w:numId w:val="4"/>
        </w:numPr>
        <w:ind w:left="709" w:hanging="709"/>
        <w:rPr>
          <w:rFonts w:ascii="Tahoma" w:hAnsi="Tahoma" w:cs="Tahoma"/>
          <w:color w:val="000000"/>
          <w:sz w:val="20"/>
        </w:rPr>
      </w:pPr>
      <w:r w:rsidRPr="000D21D2">
        <w:rPr>
          <w:rFonts w:ascii="Tahoma" w:hAnsi="Tahoma" w:cs="Tahoma"/>
          <w:b/>
          <w:color w:val="000000"/>
          <w:sz w:val="20"/>
        </w:rPr>
        <w:t>Klauzula pobytu w szpitalu na oddziale rehabilitacyjnym</w:t>
      </w:r>
      <w:r w:rsidRPr="00306637">
        <w:rPr>
          <w:rFonts w:ascii="Tahoma" w:hAnsi="Tahoma" w:cs="Tahoma"/>
          <w:color w:val="000000"/>
          <w:sz w:val="20"/>
          <w14:shadow w14:blurRad="50800" w14:dist="38100" w14:dir="2700000" w14:sx="100000" w14:sy="100000" w14:kx="0" w14:ky="0" w14:algn="tl">
            <w14:srgbClr w14:val="000000">
              <w14:alpha w14:val="60000"/>
            </w14:srgbClr>
          </w14:shadow>
        </w:rPr>
        <w:t xml:space="preserve"> </w:t>
      </w:r>
      <w:r w:rsidRPr="00E751F1">
        <w:rPr>
          <w:rFonts w:ascii="Tahoma" w:hAnsi="Tahoma" w:cs="Tahoma"/>
          <w:color w:val="000000"/>
          <w:sz w:val="20"/>
        </w:rPr>
        <w:t>– Wykonawca wypłaci świadczenie za pobyt w szpitalu na oddziale rehabilitacyjnym, będący pierwszym pobytem po chorobie lub nieszczęśliwym wypadku, w celu rehabilitacji koniecznej do usunięcia bezpośrednich następstw nieszczęśliwego wypadku lub choroby. Pobyt ten musi się rozpocząć w ciągu pierwszych 6 miesięcy od daty wystąpienia choroby lub nieszczęśliwego wypadku.</w:t>
      </w:r>
    </w:p>
    <w:p w14:paraId="3583DAE4" w14:textId="77777777" w:rsidR="00306637" w:rsidRPr="00E751F1" w:rsidRDefault="00306637" w:rsidP="00306637">
      <w:pPr>
        <w:pStyle w:val="WW-Tekstpodstawowywcity2"/>
        <w:ind w:left="709" w:hanging="709"/>
        <w:rPr>
          <w:rFonts w:ascii="Tahoma" w:hAnsi="Tahoma" w:cs="Tahoma"/>
          <w:color w:val="000000"/>
          <w:sz w:val="20"/>
        </w:rPr>
      </w:pPr>
    </w:p>
    <w:p w14:paraId="1E713F96" w14:textId="77777777" w:rsidR="00306637" w:rsidRDefault="00306637" w:rsidP="00A11281">
      <w:pPr>
        <w:pStyle w:val="WW-Tekstpodstawowywcity2"/>
        <w:numPr>
          <w:ilvl w:val="0"/>
          <w:numId w:val="4"/>
        </w:numPr>
        <w:ind w:left="709" w:hanging="709"/>
        <w:rPr>
          <w:rFonts w:ascii="Tahoma" w:hAnsi="Tahoma" w:cs="Tahoma"/>
          <w:color w:val="000000"/>
          <w:sz w:val="20"/>
        </w:rPr>
      </w:pPr>
      <w:r w:rsidRPr="00E751F1">
        <w:rPr>
          <w:rFonts w:ascii="Tahoma" w:hAnsi="Tahoma" w:cs="Tahoma"/>
          <w:b/>
          <w:color w:val="000000"/>
          <w:sz w:val="20"/>
        </w:rPr>
        <w:t>Klauzula rozszerzająca definicję urodzenia dziecka</w:t>
      </w:r>
      <w:r w:rsidRPr="00E751F1">
        <w:rPr>
          <w:rFonts w:ascii="Tahoma" w:hAnsi="Tahoma" w:cs="Tahoma"/>
          <w:color w:val="000000"/>
          <w:sz w:val="20"/>
        </w:rPr>
        <w:t xml:space="preserve"> – Wykonawca wypłaci świadczenie z tytułu urodzenia dziecka w przypadku adopcji dziecka, pod warunkiem, że dziecko nie ukończyło 3 roku życia w dniu uprawomocnienia się orzeczenia o adopcji.</w:t>
      </w:r>
      <w:r>
        <w:rPr>
          <w:rFonts w:ascii="Tahoma" w:hAnsi="Tahoma" w:cs="Tahoma"/>
          <w:color w:val="000000"/>
          <w:sz w:val="20"/>
        </w:rPr>
        <w:t xml:space="preserve"> Zamawiający wyjaśnia, że urodzenie dziecka nie musi nastąpić w trakcie odpowiedzialności Wykonawcy a jedynie prawne przysposobienie.</w:t>
      </w:r>
    </w:p>
    <w:p w14:paraId="79A12066" w14:textId="77777777" w:rsidR="00306637" w:rsidRPr="00E751F1" w:rsidRDefault="00306637" w:rsidP="00306637">
      <w:pPr>
        <w:pStyle w:val="WW-Tekstpodstawowywcity2"/>
        <w:ind w:left="709" w:hanging="709"/>
        <w:rPr>
          <w:rFonts w:ascii="Tahoma" w:hAnsi="Tahoma" w:cs="Tahoma"/>
          <w:color w:val="000000"/>
          <w:sz w:val="20"/>
        </w:rPr>
      </w:pPr>
    </w:p>
    <w:p w14:paraId="3564F120" w14:textId="77777777" w:rsidR="00306637" w:rsidRDefault="00306637" w:rsidP="00A11281">
      <w:pPr>
        <w:pStyle w:val="WW-Tekstpodstawowywcity2"/>
        <w:numPr>
          <w:ilvl w:val="0"/>
          <w:numId w:val="4"/>
        </w:numPr>
        <w:ind w:left="709" w:hanging="709"/>
        <w:rPr>
          <w:rFonts w:ascii="Tahoma" w:hAnsi="Tahoma" w:cs="Tahoma"/>
          <w:color w:val="000000"/>
          <w:sz w:val="20"/>
        </w:rPr>
      </w:pPr>
      <w:r w:rsidRPr="00E751F1">
        <w:rPr>
          <w:rFonts w:ascii="Tahoma" w:hAnsi="Tahoma" w:cs="Tahoma"/>
          <w:b/>
          <w:color w:val="000000"/>
          <w:sz w:val="20"/>
        </w:rPr>
        <w:t>Klauzula wydłużenia okresu rekonwalescencji</w:t>
      </w:r>
      <w:r w:rsidRPr="00E751F1">
        <w:rPr>
          <w:rFonts w:ascii="Tahoma" w:hAnsi="Tahoma" w:cs="Tahoma"/>
          <w:color w:val="000000"/>
          <w:sz w:val="20"/>
        </w:rPr>
        <w:t xml:space="preserve"> – Wykonawca wydłuży z 30 do 45 dni maksymalny czas pobytu na zwolnieniu lekarskim, za który wypłaci świadczenie rekonwalescencji.</w:t>
      </w:r>
    </w:p>
    <w:p w14:paraId="7C832D11" w14:textId="77777777" w:rsidR="00306637" w:rsidRPr="00E751F1" w:rsidRDefault="00306637" w:rsidP="00306637">
      <w:pPr>
        <w:pStyle w:val="WW-Tekstpodstawowywcity2"/>
        <w:ind w:left="709" w:hanging="709"/>
        <w:rPr>
          <w:rFonts w:ascii="Tahoma" w:hAnsi="Tahoma" w:cs="Tahoma"/>
          <w:color w:val="000000"/>
          <w:sz w:val="20"/>
        </w:rPr>
      </w:pPr>
    </w:p>
    <w:p w14:paraId="4F64DA37" w14:textId="77777777" w:rsidR="00306637" w:rsidRDefault="00306637" w:rsidP="00A11281">
      <w:pPr>
        <w:pStyle w:val="WW-Tekstpodstawowywcity2"/>
        <w:numPr>
          <w:ilvl w:val="0"/>
          <w:numId w:val="4"/>
        </w:numPr>
        <w:ind w:left="709" w:hanging="709"/>
        <w:rPr>
          <w:rFonts w:ascii="Tahoma" w:hAnsi="Tahoma" w:cs="Tahoma"/>
          <w:color w:val="000000"/>
          <w:sz w:val="20"/>
        </w:rPr>
      </w:pPr>
      <w:r w:rsidRPr="00E751F1">
        <w:rPr>
          <w:rFonts w:ascii="Tahoma" w:hAnsi="Tahoma" w:cs="Tahoma"/>
          <w:b/>
          <w:color w:val="000000"/>
          <w:sz w:val="20"/>
        </w:rPr>
        <w:t>Klauzula skrócenia wymaganego czasu pobytu w szpitalu</w:t>
      </w:r>
      <w:r w:rsidRPr="00E751F1">
        <w:rPr>
          <w:rFonts w:ascii="Tahoma" w:hAnsi="Tahoma" w:cs="Tahoma"/>
          <w:color w:val="000000"/>
          <w:sz w:val="20"/>
        </w:rPr>
        <w:t xml:space="preserve"> – Wykonawca skróci z 14 do 10 dni czas wymaganego pobytu w szpitalu w ramach definicji rekonwalescencji.</w:t>
      </w:r>
    </w:p>
    <w:p w14:paraId="6B143F54" w14:textId="77777777" w:rsidR="00306637" w:rsidRPr="00E751F1" w:rsidRDefault="00306637" w:rsidP="00306637">
      <w:pPr>
        <w:pStyle w:val="WW-Tekstpodstawowywcity2"/>
        <w:ind w:left="0" w:firstLine="0"/>
        <w:rPr>
          <w:rFonts w:ascii="Tahoma" w:hAnsi="Tahoma" w:cs="Tahoma"/>
          <w:color w:val="000000"/>
          <w:sz w:val="20"/>
        </w:rPr>
      </w:pPr>
    </w:p>
    <w:p w14:paraId="02CE6112" w14:textId="77777777" w:rsidR="00306637" w:rsidRPr="00055A8B" w:rsidRDefault="00306637" w:rsidP="00A11281">
      <w:pPr>
        <w:pStyle w:val="WW-Tekstpodstawowywcity2"/>
        <w:numPr>
          <w:ilvl w:val="0"/>
          <w:numId w:val="10"/>
        </w:numPr>
        <w:tabs>
          <w:tab w:val="clear" w:pos="720"/>
        </w:tabs>
        <w:ind w:left="709" w:hanging="709"/>
        <w:rPr>
          <w:rFonts w:ascii="Tahoma" w:hAnsi="Tahoma" w:cs="Tahoma"/>
          <w:sz w:val="20"/>
        </w:rPr>
      </w:pPr>
      <w:r w:rsidRPr="00055A8B">
        <w:rPr>
          <w:rFonts w:ascii="Tahoma" w:hAnsi="Tahoma" w:cs="Tahoma"/>
          <w:b/>
          <w:sz w:val="20"/>
        </w:rPr>
        <w:t>Klauzula świadczenia bólowego</w:t>
      </w:r>
      <w:r w:rsidRPr="00055A8B">
        <w:rPr>
          <w:rFonts w:ascii="Tahoma" w:hAnsi="Tahoma" w:cs="Tahoma"/>
          <w:sz w:val="20"/>
        </w:rPr>
        <w:t xml:space="preserve"> – dla ubezpieczenia „</w:t>
      </w:r>
      <w:r w:rsidRPr="00055A8B">
        <w:rPr>
          <w:rFonts w:ascii="Tahoma" w:hAnsi="Tahoma" w:cs="Tahoma"/>
          <w:sz w:val="20"/>
          <w:u w:val="single"/>
        </w:rPr>
        <w:t>trwały uszczerbek na zdrowiu spowodowany nieszczęśliwym wypadkiem”</w:t>
      </w:r>
      <w:r w:rsidRPr="00055A8B">
        <w:rPr>
          <w:rFonts w:ascii="Tahoma" w:hAnsi="Tahoma" w:cs="Tahoma"/>
          <w:sz w:val="20"/>
        </w:rPr>
        <w:t xml:space="preserve"> zakres świadczeń zostaje rozszerzony o świadczenie „bólowe” z tytułu uszkodzeń (urazów) ciała w wyniku nieszczęśliwego wypadku, które wymagały interwencji lekarskiej w placówce medycznej i co najmniej jednej wizyty kontrolnej, ale nie zostały zakwalifikowane do uszkodzenia ciała (uszczerbku na zdrowiu) na podstawie obowiązującej w ofercie ubezpieczenia tabeli uszczerbków lub uszkodzeń ciała. Świadczenie wypłacane na rzecz Ubezpieczonego na podstawie niniejszej klauzuli wynosi 0,5% sumy ubezpieczenia dla „trwałego uszczerbku na zdrowiu spowodowanego nieszczęśliwym wypadkiem”.</w:t>
      </w:r>
    </w:p>
    <w:p w14:paraId="426EA437" w14:textId="77777777" w:rsidR="00306637" w:rsidRPr="00055A8B" w:rsidRDefault="00306637" w:rsidP="00306637">
      <w:pPr>
        <w:pStyle w:val="WW-Tekstpodstawowywcity2"/>
        <w:ind w:left="709" w:firstLine="0"/>
        <w:rPr>
          <w:rFonts w:ascii="Tahoma" w:hAnsi="Tahoma" w:cs="Tahoma"/>
          <w:sz w:val="20"/>
        </w:rPr>
      </w:pPr>
    </w:p>
    <w:p w14:paraId="299EA00F" w14:textId="6BBC28A9" w:rsidR="00306637" w:rsidRPr="00DB5381" w:rsidRDefault="00306637" w:rsidP="00A11281">
      <w:pPr>
        <w:pStyle w:val="WW-Tekstpodstawowywcity2"/>
        <w:numPr>
          <w:ilvl w:val="0"/>
          <w:numId w:val="10"/>
        </w:numPr>
        <w:tabs>
          <w:tab w:val="clear" w:pos="720"/>
        </w:tabs>
        <w:ind w:left="709" w:hanging="709"/>
        <w:rPr>
          <w:rFonts w:ascii="Tahoma" w:hAnsi="Tahoma" w:cs="Tahoma"/>
          <w:sz w:val="20"/>
        </w:rPr>
      </w:pPr>
      <w:r w:rsidRPr="00C44841">
        <w:rPr>
          <w:rFonts w:ascii="Tahoma" w:hAnsi="Tahoma" w:cs="Tahoma"/>
          <w:b/>
          <w:color w:val="000000"/>
          <w:sz w:val="20"/>
        </w:rPr>
        <w:t>Klauzula włączenia otwartego katalogu operacji chirurgicznych</w:t>
      </w:r>
      <w:r w:rsidRPr="00C44841">
        <w:rPr>
          <w:rFonts w:ascii="Tahoma" w:hAnsi="Tahoma" w:cs="Tahoma"/>
          <w:color w:val="000000"/>
          <w:sz w:val="20"/>
        </w:rPr>
        <w:t xml:space="preserve"> – na mocy niniejszej </w:t>
      </w:r>
      <w:r w:rsidRPr="00DB5381">
        <w:rPr>
          <w:rFonts w:ascii="Tahoma" w:hAnsi="Tahoma" w:cs="Tahoma"/>
          <w:color w:val="000000"/>
          <w:sz w:val="20"/>
        </w:rPr>
        <w:t xml:space="preserve">klauzuli zakres świadczeń z tytułu Operacji Chirurgicznych zostaje rozszerzony o świadczenie w tytułu operacji chirurgicznej (spełniającej definicje w pkt. </w:t>
      </w:r>
      <w:r w:rsidR="00E75003" w:rsidRPr="00DB5381">
        <w:rPr>
          <w:rFonts w:ascii="Tahoma" w:hAnsi="Tahoma" w:cs="Tahoma"/>
          <w:color w:val="000000"/>
          <w:sz w:val="20"/>
        </w:rPr>
        <w:t>3</w:t>
      </w:r>
      <w:r w:rsidR="00C44841" w:rsidRPr="00DB5381">
        <w:rPr>
          <w:rFonts w:ascii="Tahoma" w:hAnsi="Tahoma" w:cs="Tahoma"/>
          <w:color w:val="000000"/>
          <w:sz w:val="20"/>
        </w:rPr>
        <w:t>2</w:t>
      </w:r>
      <w:r w:rsidRPr="00DB5381">
        <w:rPr>
          <w:rFonts w:ascii="Tahoma" w:hAnsi="Tahoma" w:cs="Tahoma"/>
          <w:color w:val="000000"/>
          <w:sz w:val="20"/>
        </w:rPr>
        <w:t>.</w:t>
      </w:r>
      <w:r w:rsidR="00C44841" w:rsidRPr="00DB5381">
        <w:rPr>
          <w:rFonts w:ascii="Tahoma" w:hAnsi="Tahoma" w:cs="Tahoma"/>
          <w:color w:val="000000"/>
          <w:sz w:val="20"/>
        </w:rPr>
        <w:t>6</w:t>
      </w:r>
      <w:r w:rsidRPr="00DB5381">
        <w:rPr>
          <w:rFonts w:ascii="Tahoma" w:hAnsi="Tahoma" w:cs="Tahoma"/>
          <w:color w:val="000000"/>
          <w:sz w:val="20"/>
        </w:rPr>
        <w:t xml:space="preserve">), która nie jest wymieniona w katalogu operacji obowiązującego u Wykonawcy (zgodnie z OWU Wykonawcy) – tzw. otwarty katalog operacji chirurgicznych. W przypadku operacji chirurgicznej u Ubezpieczonego, która nie jest wymieniona w katalogu operacji w OWU Wykonawcy świadczenie zostanie wypłacone przez Wykonawcę (Ubezpieczyciela) w </w:t>
      </w:r>
      <w:r w:rsidR="003F2D09" w:rsidRPr="00DB5381">
        <w:rPr>
          <w:rFonts w:ascii="Tahoma" w:hAnsi="Tahoma" w:cs="Tahoma"/>
          <w:color w:val="000000"/>
          <w:sz w:val="20"/>
        </w:rPr>
        <w:t>wysokości najniższej pojedynczej wypłaty z tytułu operacji chirurgicznej</w:t>
      </w:r>
      <w:r w:rsidRPr="00DB5381">
        <w:rPr>
          <w:rFonts w:ascii="Tahoma" w:hAnsi="Tahoma" w:cs="Tahoma"/>
          <w:color w:val="000000"/>
          <w:sz w:val="20"/>
        </w:rPr>
        <w:t xml:space="preserve"> w danym wariancie</w:t>
      </w:r>
      <w:r w:rsidR="003F2D09" w:rsidRPr="00DB5381">
        <w:rPr>
          <w:rFonts w:ascii="Tahoma" w:hAnsi="Tahoma" w:cs="Tahoma"/>
          <w:color w:val="000000"/>
          <w:sz w:val="20"/>
        </w:rPr>
        <w:t>,</w:t>
      </w:r>
      <w:r w:rsidRPr="00DB5381">
        <w:rPr>
          <w:rFonts w:ascii="Tahoma" w:hAnsi="Tahoma" w:cs="Tahoma"/>
          <w:color w:val="000000"/>
          <w:sz w:val="20"/>
        </w:rPr>
        <w:t xml:space="preserve"> zgodnie z ofertą Wykonawcy</w:t>
      </w:r>
      <w:r w:rsidRPr="00DB5381">
        <w:rPr>
          <w:rFonts w:ascii="Tahoma" w:hAnsi="Tahoma" w:cs="Tahoma"/>
          <w:sz w:val="20"/>
        </w:rPr>
        <w:t>.</w:t>
      </w:r>
    </w:p>
    <w:p w14:paraId="456F3445" w14:textId="77777777" w:rsidR="00306637" w:rsidRPr="00DB5381" w:rsidRDefault="00306637" w:rsidP="00306637">
      <w:pPr>
        <w:pStyle w:val="WW-Tekstpodstawowywcity2"/>
        <w:ind w:left="709" w:firstLine="0"/>
        <w:rPr>
          <w:rFonts w:ascii="Tahoma" w:hAnsi="Tahoma" w:cs="Tahoma"/>
          <w:sz w:val="20"/>
        </w:rPr>
      </w:pPr>
    </w:p>
    <w:p w14:paraId="31524C99" w14:textId="77777777" w:rsidR="00DE3AD2" w:rsidRPr="00DB5381" w:rsidRDefault="00921A5F" w:rsidP="00DE3AD2">
      <w:pPr>
        <w:pStyle w:val="WW-Tekstpodstawowywcity2"/>
        <w:numPr>
          <w:ilvl w:val="0"/>
          <w:numId w:val="10"/>
        </w:numPr>
        <w:tabs>
          <w:tab w:val="clear" w:pos="720"/>
        </w:tabs>
        <w:ind w:left="709" w:hanging="709"/>
        <w:rPr>
          <w:rFonts w:ascii="Tahoma" w:hAnsi="Tahoma" w:cs="Tahoma"/>
          <w:sz w:val="20"/>
        </w:rPr>
      </w:pPr>
      <w:r w:rsidRPr="00DB5381">
        <w:rPr>
          <w:rFonts w:ascii="Tahoma" w:hAnsi="Tahoma" w:cs="Tahoma"/>
          <w:b/>
          <w:bCs/>
          <w:color w:val="000000"/>
          <w:sz w:val="20"/>
        </w:rPr>
        <w:t>Klauzula alkoholowa</w:t>
      </w:r>
      <w:r w:rsidRPr="00DB5381">
        <w:rPr>
          <w:rFonts w:ascii="Tahoma" w:hAnsi="Tahoma" w:cs="Tahoma"/>
          <w:color w:val="000000"/>
          <w:sz w:val="20"/>
        </w:rPr>
        <w:t xml:space="preserve"> – na mocy niniejszej klauzuli zakres ochrony obejmuje także zdarzenia powstałe u ubezpieczonego (członka rodziny ubezpieczonego), będącego w stanie po spożyciu alkoholu albo w stanie nietrzeźwości. Ochrona na podstawie niniejszej klauzuli nie obejmuje </w:t>
      </w:r>
      <w:r w:rsidR="00E11DEA" w:rsidRPr="00DB5381">
        <w:rPr>
          <w:rFonts w:ascii="Tahoma" w:hAnsi="Tahoma" w:cs="Tahoma"/>
          <w:sz w:val="20"/>
        </w:rPr>
        <w:t>wypadku komunikacyjnego lub wypadku w pracy spowodowanego przez ubezpieczonego (członka rodziny ubezpieczonego) będącego w stanie po spożyciu alkoholu albo w stanie nietrzeźwości, a stan ten miał wpływ na zaistnienie wypadku komunikacyjnego lub wypadku w pracy.</w:t>
      </w:r>
    </w:p>
    <w:p w14:paraId="3D51472C" w14:textId="77777777" w:rsidR="00DE3AD2" w:rsidRPr="00DB5381" w:rsidRDefault="00DE3AD2" w:rsidP="00DE3AD2">
      <w:pPr>
        <w:pStyle w:val="Akapitzlist"/>
        <w:rPr>
          <w:rFonts w:ascii="Tahoma" w:eastAsia="Times New Roman" w:hAnsi="Tahoma" w:cs="Tahoma"/>
          <w:sz w:val="20"/>
          <w:szCs w:val="20"/>
        </w:rPr>
      </w:pPr>
    </w:p>
    <w:p w14:paraId="2E411C9D" w14:textId="3722137C" w:rsidR="00DE3AD2" w:rsidRPr="00DB5381" w:rsidRDefault="00DE3AD2" w:rsidP="00DE3AD2">
      <w:pPr>
        <w:pStyle w:val="WW-Tekstpodstawowywcity2"/>
        <w:numPr>
          <w:ilvl w:val="0"/>
          <w:numId w:val="10"/>
        </w:numPr>
        <w:tabs>
          <w:tab w:val="clear" w:pos="720"/>
        </w:tabs>
        <w:ind w:left="709" w:hanging="709"/>
        <w:rPr>
          <w:rFonts w:ascii="Tahoma" w:hAnsi="Tahoma" w:cs="Tahoma"/>
          <w:sz w:val="20"/>
        </w:rPr>
      </w:pPr>
      <w:r w:rsidRPr="00DB5381">
        <w:rPr>
          <w:rFonts w:ascii="Tahoma" w:hAnsi="Tahoma" w:cs="Tahoma"/>
          <w:b/>
          <w:bCs/>
          <w:sz w:val="20"/>
        </w:rPr>
        <w:t>Klauzula gwarancji warunków na indywidualnej kontynuacji</w:t>
      </w:r>
      <w:r w:rsidRPr="00DB5381">
        <w:rPr>
          <w:rFonts w:ascii="Tahoma" w:hAnsi="Tahoma" w:cs="Tahoma"/>
          <w:sz w:val="20"/>
        </w:rPr>
        <w:t xml:space="preserve"> – Wykonawca w ramach oferty ubezpieczenia gwarantuje osobom, bez względu na ich wiek, przechodzącym na indywidualną kontynuacje następujące minimalne warunki ubezpieczenia:</w:t>
      </w:r>
    </w:p>
    <w:p w14:paraId="12F38263" w14:textId="77777777" w:rsidR="00DE3AD2" w:rsidRPr="00DB5381" w:rsidRDefault="00DE3AD2" w:rsidP="00DE3AD2">
      <w:pPr>
        <w:pStyle w:val="Akapitzlist"/>
        <w:numPr>
          <w:ilvl w:val="0"/>
          <w:numId w:val="23"/>
        </w:numPr>
        <w:ind w:left="714" w:hanging="357"/>
        <w:jc w:val="both"/>
        <w:rPr>
          <w:rFonts w:ascii="Tahoma" w:eastAsia="Times New Roman" w:hAnsi="Tahoma" w:cs="Tahoma"/>
          <w:sz w:val="20"/>
          <w:szCs w:val="20"/>
        </w:rPr>
      </w:pPr>
      <w:r w:rsidRPr="00DB5381">
        <w:rPr>
          <w:rFonts w:ascii="Tahoma" w:eastAsia="Times New Roman" w:hAnsi="Tahoma" w:cs="Tahoma"/>
          <w:sz w:val="20"/>
          <w:szCs w:val="20"/>
        </w:rPr>
        <w:t>rodzaj i wysokość świadczeń</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2273"/>
        <w:gridCol w:w="2051"/>
      </w:tblGrid>
      <w:tr w:rsidR="00DB5381" w:rsidRPr="00DB5381" w14:paraId="49E21F96" w14:textId="3A935655" w:rsidTr="00DE3AD2">
        <w:tc>
          <w:tcPr>
            <w:tcW w:w="4378" w:type="dxa"/>
            <w:shd w:val="clear" w:color="auto" w:fill="auto"/>
          </w:tcPr>
          <w:p w14:paraId="22DDD128" w14:textId="77777777" w:rsidR="00DE3AD2" w:rsidRPr="00DB5381" w:rsidRDefault="00DE3AD2" w:rsidP="00D1062F">
            <w:pPr>
              <w:pStyle w:val="WW-Tekstpodstawowywcity2"/>
              <w:ind w:left="0" w:firstLine="0"/>
              <w:jc w:val="center"/>
              <w:rPr>
                <w:rFonts w:ascii="Tahoma" w:hAnsi="Tahoma" w:cs="Tahoma"/>
                <w:sz w:val="20"/>
              </w:rPr>
            </w:pPr>
            <w:r w:rsidRPr="00DB5381">
              <w:rPr>
                <w:rFonts w:ascii="Tahoma" w:hAnsi="Tahoma" w:cs="Tahoma"/>
                <w:sz w:val="20"/>
              </w:rPr>
              <w:t xml:space="preserve">Zakres ubezpieczenia </w:t>
            </w:r>
            <w:r w:rsidRPr="00DB5381">
              <w:rPr>
                <w:rFonts w:ascii="Tahoma" w:hAnsi="Tahoma" w:cs="Tahoma"/>
                <w:sz w:val="20"/>
              </w:rPr>
              <w:br/>
            </w:r>
          </w:p>
        </w:tc>
        <w:tc>
          <w:tcPr>
            <w:tcW w:w="2273" w:type="dxa"/>
            <w:shd w:val="clear" w:color="auto" w:fill="auto"/>
          </w:tcPr>
          <w:p w14:paraId="32ADA00F" w14:textId="4B62F1A1" w:rsidR="00DE3AD2" w:rsidRPr="00DB5381" w:rsidRDefault="00DE3AD2" w:rsidP="00D1062F">
            <w:pPr>
              <w:pStyle w:val="WW-Tekstpodstawowywcity2"/>
              <w:ind w:left="0" w:firstLine="0"/>
              <w:jc w:val="center"/>
              <w:rPr>
                <w:rFonts w:ascii="Tahoma" w:hAnsi="Tahoma" w:cs="Tahoma"/>
                <w:sz w:val="20"/>
              </w:rPr>
            </w:pPr>
            <w:r w:rsidRPr="00DB5381">
              <w:rPr>
                <w:rFonts w:ascii="Tahoma" w:hAnsi="Tahoma" w:cs="Tahoma"/>
                <w:sz w:val="20"/>
              </w:rPr>
              <w:t xml:space="preserve">świadczenia oraz % sumy ubezpieczenia </w:t>
            </w:r>
            <w:r w:rsidRPr="00DB5381">
              <w:rPr>
                <w:rFonts w:ascii="Tahoma" w:hAnsi="Tahoma" w:cs="Tahoma"/>
                <w:sz w:val="20"/>
              </w:rPr>
              <w:lastRenderedPageBreak/>
              <w:t>wypłaty świadczenia (dla osób poniżej 6</w:t>
            </w:r>
            <w:r w:rsidR="00E95CB2" w:rsidRPr="00DB5381">
              <w:rPr>
                <w:rFonts w:ascii="Tahoma" w:hAnsi="Tahoma" w:cs="Tahoma"/>
                <w:sz w:val="20"/>
              </w:rPr>
              <w:t>5</w:t>
            </w:r>
            <w:r w:rsidRPr="00DB5381">
              <w:rPr>
                <w:rFonts w:ascii="Tahoma" w:hAnsi="Tahoma" w:cs="Tahoma"/>
                <w:sz w:val="20"/>
              </w:rPr>
              <w:t xml:space="preserve"> r.ż.)</w:t>
            </w:r>
          </w:p>
        </w:tc>
        <w:tc>
          <w:tcPr>
            <w:tcW w:w="2051" w:type="dxa"/>
          </w:tcPr>
          <w:p w14:paraId="4163D41E" w14:textId="647DD200" w:rsidR="00DE3AD2" w:rsidRPr="00DB5381" w:rsidRDefault="00DE3AD2" w:rsidP="00D1062F">
            <w:pPr>
              <w:pStyle w:val="WW-Tekstpodstawowywcity2"/>
              <w:ind w:left="0" w:firstLine="0"/>
              <w:jc w:val="center"/>
              <w:rPr>
                <w:rFonts w:ascii="Tahoma" w:hAnsi="Tahoma" w:cs="Tahoma"/>
                <w:sz w:val="20"/>
              </w:rPr>
            </w:pPr>
            <w:r w:rsidRPr="00DB5381">
              <w:rPr>
                <w:rFonts w:ascii="Tahoma" w:hAnsi="Tahoma" w:cs="Tahoma"/>
                <w:sz w:val="20"/>
              </w:rPr>
              <w:lastRenderedPageBreak/>
              <w:t xml:space="preserve">świadczenia oraz % sumy ubezpieczenia </w:t>
            </w:r>
            <w:r w:rsidRPr="00DB5381">
              <w:rPr>
                <w:rFonts w:ascii="Tahoma" w:hAnsi="Tahoma" w:cs="Tahoma"/>
                <w:sz w:val="20"/>
              </w:rPr>
              <w:lastRenderedPageBreak/>
              <w:t>wypłaty świadczenia (dla osób w wieku 65 lat i powyżej)</w:t>
            </w:r>
          </w:p>
        </w:tc>
      </w:tr>
      <w:tr w:rsidR="00DB5381" w:rsidRPr="00DB5381" w14:paraId="4918B480" w14:textId="2DCD698D" w:rsidTr="00A44ECB">
        <w:tc>
          <w:tcPr>
            <w:tcW w:w="4378" w:type="dxa"/>
            <w:shd w:val="clear" w:color="auto" w:fill="auto"/>
          </w:tcPr>
          <w:p w14:paraId="02E2A9EB"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lastRenderedPageBreak/>
              <w:t>Zgon ubezpieczonego (śmierć naturalna)</w:t>
            </w:r>
          </w:p>
        </w:tc>
        <w:tc>
          <w:tcPr>
            <w:tcW w:w="2273" w:type="dxa"/>
            <w:shd w:val="clear" w:color="auto" w:fill="auto"/>
            <w:vAlign w:val="center"/>
          </w:tcPr>
          <w:p w14:paraId="4C9D497A" w14:textId="794317CD"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150%</w:t>
            </w:r>
          </w:p>
        </w:tc>
        <w:tc>
          <w:tcPr>
            <w:tcW w:w="2051" w:type="dxa"/>
            <w:vAlign w:val="center"/>
          </w:tcPr>
          <w:p w14:paraId="3C571A38" w14:textId="23538170"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100%</w:t>
            </w:r>
          </w:p>
        </w:tc>
      </w:tr>
      <w:tr w:rsidR="00DB5381" w:rsidRPr="00DB5381" w14:paraId="428C47ED" w14:textId="7495A192" w:rsidTr="00A44ECB">
        <w:tc>
          <w:tcPr>
            <w:tcW w:w="4378" w:type="dxa"/>
            <w:shd w:val="clear" w:color="auto" w:fill="auto"/>
          </w:tcPr>
          <w:p w14:paraId="53D1618C"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Zgon ubezpieczonego wskutek zawału serca lub udaru mózgu</w:t>
            </w:r>
          </w:p>
        </w:tc>
        <w:tc>
          <w:tcPr>
            <w:tcW w:w="2273" w:type="dxa"/>
            <w:shd w:val="clear" w:color="auto" w:fill="auto"/>
            <w:vAlign w:val="center"/>
          </w:tcPr>
          <w:p w14:paraId="229829E7" w14:textId="0CBCCCC1"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200%</w:t>
            </w:r>
          </w:p>
        </w:tc>
        <w:tc>
          <w:tcPr>
            <w:tcW w:w="2051" w:type="dxa"/>
            <w:vAlign w:val="center"/>
          </w:tcPr>
          <w:p w14:paraId="2B6445F7" w14:textId="5BF0711A"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150%</w:t>
            </w:r>
          </w:p>
        </w:tc>
      </w:tr>
      <w:tr w:rsidR="00DB5381" w:rsidRPr="00DB5381" w14:paraId="42698305" w14:textId="40DCEC2C" w:rsidTr="00A44ECB">
        <w:tc>
          <w:tcPr>
            <w:tcW w:w="4378" w:type="dxa"/>
            <w:shd w:val="clear" w:color="auto" w:fill="auto"/>
          </w:tcPr>
          <w:p w14:paraId="1AB0341B"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Zgon ubezpieczonego wskutek NW (świadczenie łączne ze śmiercią ubezpieczonego)</w:t>
            </w:r>
          </w:p>
        </w:tc>
        <w:tc>
          <w:tcPr>
            <w:tcW w:w="2273" w:type="dxa"/>
            <w:shd w:val="clear" w:color="auto" w:fill="auto"/>
            <w:vAlign w:val="center"/>
          </w:tcPr>
          <w:p w14:paraId="74CB9D96" w14:textId="25DA289A" w:rsidR="00DE3AD2" w:rsidRPr="00DB5381" w:rsidRDefault="001726B6" w:rsidP="00DE3AD2">
            <w:pPr>
              <w:pStyle w:val="WW-Tekstpodstawowywcity2"/>
              <w:ind w:left="0" w:firstLine="0"/>
              <w:jc w:val="center"/>
              <w:rPr>
                <w:rFonts w:ascii="Tahoma" w:hAnsi="Tahoma" w:cs="Tahoma"/>
                <w:sz w:val="20"/>
              </w:rPr>
            </w:pPr>
            <w:r w:rsidRPr="00DB5381">
              <w:rPr>
                <w:rFonts w:ascii="Tahoma" w:hAnsi="Tahoma" w:cs="Tahoma"/>
                <w:sz w:val="20"/>
              </w:rPr>
              <w:t>30</w:t>
            </w:r>
            <w:r w:rsidR="00DE3AD2" w:rsidRPr="00DB5381">
              <w:rPr>
                <w:rFonts w:ascii="Tahoma" w:hAnsi="Tahoma" w:cs="Tahoma"/>
                <w:sz w:val="20"/>
              </w:rPr>
              <w:t>0%</w:t>
            </w:r>
          </w:p>
        </w:tc>
        <w:tc>
          <w:tcPr>
            <w:tcW w:w="2051" w:type="dxa"/>
            <w:vAlign w:val="center"/>
          </w:tcPr>
          <w:p w14:paraId="765D2CD9" w14:textId="68719D25"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2</w:t>
            </w:r>
            <w:r w:rsidR="001726B6" w:rsidRPr="00DB5381">
              <w:rPr>
                <w:rFonts w:ascii="Tahoma" w:hAnsi="Tahoma" w:cs="Tahoma"/>
                <w:sz w:val="20"/>
              </w:rPr>
              <w:t>0</w:t>
            </w:r>
            <w:r w:rsidRPr="00DB5381">
              <w:rPr>
                <w:rFonts w:ascii="Tahoma" w:hAnsi="Tahoma" w:cs="Tahoma"/>
                <w:sz w:val="20"/>
              </w:rPr>
              <w:t>0%</w:t>
            </w:r>
          </w:p>
        </w:tc>
      </w:tr>
      <w:tr w:rsidR="00DB5381" w:rsidRPr="00DB5381" w14:paraId="33B3E009" w14:textId="6F8E6B01" w:rsidTr="00A44ECB">
        <w:tc>
          <w:tcPr>
            <w:tcW w:w="4378" w:type="dxa"/>
            <w:shd w:val="clear" w:color="auto" w:fill="auto"/>
          </w:tcPr>
          <w:p w14:paraId="64D436A6"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Zgon ubezpieczonego spowodowana wypadkiem komunikacyjnym (świadczenie łączne ze śmiercią ubezpieczonego i śmiercią wskutek NW)</w:t>
            </w:r>
          </w:p>
        </w:tc>
        <w:tc>
          <w:tcPr>
            <w:tcW w:w="2273" w:type="dxa"/>
            <w:shd w:val="clear" w:color="auto" w:fill="auto"/>
            <w:vAlign w:val="center"/>
          </w:tcPr>
          <w:p w14:paraId="3C41645C"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700%</w:t>
            </w:r>
          </w:p>
        </w:tc>
        <w:tc>
          <w:tcPr>
            <w:tcW w:w="2051" w:type="dxa"/>
            <w:vAlign w:val="center"/>
          </w:tcPr>
          <w:p w14:paraId="45ABEE0A" w14:textId="700AA78B" w:rsidR="00DE3AD2" w:rsidRPr="00DB5381" w:rsidRDefault="001726B6" w:rsidP="00DE3AD2">
            <w:pPr>
              <w:pStyle w:val="WW-Tekstpodstawowywcity2"/>
              <w:ind w:left="0" w:firstLine="0"/>
              <w:jc w:val="center"/>
              <w:rPr>
                <w:rFonts w:ascii="Tahoma" w:hAnsi="Tahoma" w:cs="Tahoma"/>
                <w:sz w:val="20"/>
              </w:rPr>
            </w:pPr>
            <w:r w:rsidRPr="00DB5381">
              <w:rPr>
                <w:rFonts w:ascii="Tahoma" w:hAnsi="Tahoma" w:cs="Tahoma"/>
                <w:sz w:val="20"/>
              </w:rPr>
              <w:t>6</w:t>
            </w:r>
            <w:r w:rsidR="00DE3AD2" w:rsidRPr="00DB5381">
              <w:rPr>
                <w:rFonts w:ascii="Tahoma" w:hAnsi="Tahoma" w:cs="Tahoma"/>
                <w:sz w:val="20"/>
              </w:rPr>
              <w:t>00%</w:t>
            </w:r>
          </w:p>
        </w:tc>
      </w:tr>
      <w:tr w:rsidR="00DB5381" w:rsidRPr="00DB5381" w14:paraId="63AD490D" w14:textId="6FD7C607" w:rsidTr="00A44ECB">
        <w:tc>
          <w:tcPr>
            <w:tcW w:w="4378" w:type="dxa"/>
            <w:shd w:val="clear" w:color="auto" w:fill="auto"/>
          </w:tcPr>
          <w:p w14:paraId="16A67F1B"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Trwały uszczerbek na zdrowiu – za 1% trwałego uszczerbku</w:t>
            </w:r>
          </w:p>
        </w:tc>
        <w:tc>
          <w:tcPr>
            <w:tcW w:w="2273" w:type="dxa"/>
            <w:shd w:val="clear" w:color="auto" w:fill="auto"/>
            <w:vAlign w:val="center"/>
          </w:tcPr>
          <w:p w14:paraId="0C66ED61"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2%</w:t>
            </w:r>
          </w:p>
        </w:tc>
        <w:tc>
          <w:tcPr>
            <w:tcW w:w="2051" w:type="dxa"/>
            <w:vAlign w:val="center"/>
          </w:tcPr>
          <w:p w14:paraId="43D4F6ED" w14:textId="076F5849"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2%</w:t>
            </w:r>
          </w:p>
        </w:tc>
      </w:tr>
      <w:tr w:rsidR="00DB5381" w:rsidRPr="00DB5381" w14:paraId="3FFAEDE8" w14:textId="5C11A9A7" w:rsidTr="00A44ECB">
        <w:tc>
          <w:tcPr>
            <w:tcW w:w="4378" w:type="dxa"/>
            <w:shd w:val="clear" w:color="auto" w:fill="auto"/>
          </w:tcPr>
          <w:p w14:paraId="09D85503"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Zgon małżonka</w:t>
            </w:r>
          </w:p>
        </w:tc>
        <w:tc>
          <w:tcPr>
            <w:tcW w:w="2273" w:type="dxa"/>
            <w:shd w:val="clear" w:color="auto" w:fill="auto"/>
            <w:vAlign w:val="center"/>
          </w:tcPr>
          <w:p w14:paraId="4B420D09"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50%</w:t>
            </w:r>
          </w:p>
        </w:tc>
        <w:tc>
          <w:tcPr>
            <w:tcW w:w="2051" w:type="dxa"/>
            <w:vAlign w:val="center"/>
          </w:tcPr>
          <w:p w14:paraId="2CA6576B" w14:textId="092BE573"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w:t>
            </w:r>
          </w:p>
        </w:tc>
      </w:tr>
      <w:tr w:rsidR="00DB5381" w:rsidRPr="00DB5381" w14:paraId="58C53D03" w14:textId="04745EFE" w:rsidTr="00A44ECB">
        <w:tc>
          <w:tcPr>
            <w:tcW w:w="4378" w:type="dxa"/>
            <w:shd w:val="clear" w:color="auto" w:fill="auto"/>
          </w:tcPr>
          <w:p w14:paraId="1885BCBE"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Zgon małżonka spowodowany NW (świadczenie łączne ze zgonem małżonka)</w:t>
            </w:r>
          </w:p>
        </w:tc>
        <w:tc>
          <w:tcPr>
            <w:tcW w:w="2273" w:type="dxa"/>
            <w:shd w:val="clear" w:color="auto" w:fill="auto"/>
            <w:vAlign w:val="center"/>
          </w:tcPr>
          <w:p w14:paraId="5DA6883C"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300%</w:t>
            </w:r>
          </w:p>
        </w:tc>
        <w:tc>
          <w:tcPr>
            <w:tcW w:w="2051" w:type="dxa"/>
            <w:vAlign w:val="center"/>
          </w:tcPr>
          <w:p w14:paraId="7F6CF5CF" w14:textId="1AF6A521" w:rsidR="00DE3AD2" w:rsidRPr="00DB5381" w:rsidRDefault="001726B6" w:rsidP="00DE3AD2">
            <w:pPr>
              <w:pStyle w:val="WW-Tekstpodstawowywcity2"/>
              <w:ind w:left="0" w:firstLine="0"/>
              <w:jc w:val="center"/>
              <w:rPr>
                <w:rFonts w:ascii="Tahoma" w:hAnsi="Tahoma" w:cs="Tahoma"/>
                <w:sz w:val="20"/>
              </w:rPr>
            </w:pPr>
            <w:r w:rsidRPr="00DB5381">
              <w:rPr>
                <w:rFonts w:ascii="Tahoma" w:hAnsi="Tahoma" w:cs="Tahoma"/>
                <w:sz w:val="20"/>
              </w:rPr>
              <w:t>25</w:t>
            </w:r>
            <w:r w:rsidR="00DE3AD2" w:rsidRPr="00DB5381">
              <w:rPr>
                <w:rFonts w:ascii="Tahoma" w:hAnsi="Tahoma" w:cs="Tahoma"/>
                <w:sz w:val="20"/>
              </w:rPr>
              <w:t>0%</w:t>
            </w:r>
          </w:p>
        </w:tc>
      </w:tr>
      <w:tr w:rsidR="00DB5381" w:rsidRPr="00DB5381" w14:paraId="4FA8DAB0" w14:textId="121F079A" w:rsidTr="00A44ECB">
        <w:tc>
          <w:tcPr>
            <w:tcW w:w="4378" w:type="dxa"/>
            <w:shd w:val="clear" w:color="auto" w:fill="auto"/>
          </w:tcPr>
          <w:p w14:paraId="21C2866A"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Zgon dziecka</w:t>
            </w:r>
          </w:p>
        </w:tc>
        <w:tc>
          <w:tcPr>
            <w:tcW w:w="2273" w:type="dxa"/>
            <w:shd w:val="clear" w:color="auto" w:fill="auto"/>
            <w:vAlign w:val="center"/>
          </w:tcPr>
          <w:p w14:paraId="3EAB60AE"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30%</w:t>
            </w:r>
          </w:p>
        </w:tc>
        <w:tc>
          <w:tcPr>
            <w:tcW w:w="2051" w:type="dxa"/>
            <w:vAlign w:val="center"/>
          </w:tcPr>
          <w:p w14:paraId="4B736D18" w14:textId="5A96CAB3"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w:t>
            </w:r>
          </w:p>
        </w:tc>
      </w:tr>
      <w:tr w:rsidR="00DB5381" w:rsidRPr="00DB5381" w14:paraId="3AA369C2" w14:textId="262D1CDE" w:rsidTr="00A44ECB">
        <w:tc>
          <w:tcPr>
            <w:tcW w:w="4378" w:type="dxa"/>
            <w:shd w:val="clear" w:color="auto" w:fill="auto"/>
          </w:tcPr>
          <w:p w14:paraId="1BDA65DC"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Zgon rodziców ubezpieczonego / rodziców małżonka ubezpieczonego</w:t>
            </w:r>
          </w:p>
        </w:tc>
        <w:tc>
          <w:tcPr>
            <w:tcW w:w="2273" w:type="dxa"/>
            <w:shd w:val="clear" w:color="auto" w:fill="auto"/>
            <w:vAlign w:val="center"/>
          </w:tcPr>
          <w:p w14:paraId="24826D2F" w14:textId="315A4C66" w:rsidR="00DE3AD2" w:rsidRPr="00DB5381" w:rsidRDefault="001726B6" w:rsidP="00DE3AD2">
            <w:pPr>
              <w:pStyle w:val="WW-Tekstpodstawowywcity2"/>
              <w:ind w:left="0" w:firstLine="0"/>
              <w:jc w:val="center"/>
              <w:rPr>
                <w:rFonts w:ascii="Tahoma" w:hAnsi="Tahoma" w:cs="Tahoma"/>
                <w:sz w:val="20"/>
              </w:rPr>
            </w:pPr>
            <w:r w:rsidRPr="00DB5381">
              <w:rPr>
                <w:rFonts w:ascii="Tahoma" w:hAnsi="Tahoma" w:cs="Tahoma"/>
                <w:sz w:val="20"/>
              </w:rPr>
              <w:t>1</w:t>
            </w:r>
            <w:r w:rsidR="00DE3AD2" w:rsidRPr="00DB5381">
              <w:rPr>
                <w:rFonts w:ascii="Tahoma" w:hAnsi="Tahoma" w:cs="Tahoma"/>
                <w:sz w:val="20"/>
              </w:rPr>
              <w:t>0%</w:t>
            </w:r>
          </w:p>
        </w:tc>
        <w:tc>
          <w:tcPr>
            <w:tcW w:w="2051" w:type="dxa"/>
            <w:vAlign w:val="center"/>
          </w:tcPr>
          <w:p w14:paraId="2BB940C0" w14:textId="0A0CF9A1"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w:t>
            </w:r>
          </w:p>
        </w:tc>
      </w:tr>
      <w:tr w:rsidR="00DB5381" w:rsidRPr="00DB5381" w14:paraId="7E6B3A9F" w14:textId="7CF5BFE4" w:rsidTr="00A44ECB">
        <w:tc>
          <w:tcPr>
            <w:tcW w:w="4378" w:type="dxa"/>
            <w:shd w:val="clear" w:color="auto" w:fill="auto"/>
          </w:tcPr>
          <w:p w14:paraId="2A1D0E78"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Urodzenie dziecka</w:t>
            </w:r>
          </w:p>
        </w:tc>
        <w:tc>
          <w:tcPr>
            <w:tcW w:w="2273" w:type="dxa"/>
            <w:shd w:val="clear" w:color="auto" w:fill="auto"/>
            <w:vAlign w:val="center"/>
          </w:tcPr>
          <w:p w14:paraId="37C0E703"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10%</w:t>
            </w:r>
          </w:p>
        </w:tc>
        <w:tc>
          <w:tcPr>
            <w:tcW w:w="2051" w:type="dxa"/>
            <w:vAlign w:val="center"/>
          </w:tcPr>
          <w:p w14:paraId="7ACF8C3B" w14:textId="2D36C56C"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w:t>
            </w:r>
          </w:p>
        </w:tc>
      </w:tr>
      <w:tr w:rsidR="00DB5381" w:rsidRPr="00DB5381" w14:paraId="49E24A5D" w14:textId="07439DC3" w:rsidTr="00A44ECB">
        <w:tc>
          <w:tcPr>
            <w:tcW w:w="4378" w:type="dxa"/>
            <w:shd w:val="clear" w:color="auto" w:fill="auto"/>
          </w:tcPr>
          <w:p w14:paraId="72B4F279"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Urodzenie martwego dziecka</w:t>
            </w:r>
          </w:p>
        </w:tc>
        <w:tc>
          <w:tcPr>
            <w:tcW w:w="2273" w:type="dxa"/>
            <w:shd w:val="clear" w:color="auto" w:fill="auto"/>
            <w:vAlign w:val="center"/>
          </w:tcPr>
          <w:p w14:paraId="22C710F5"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20%</w:t>
            </w:r>
          </w:p>
        </w:tc>
        <w:tc>
          <w:tcPr>
            <w:tcW w:w="2051" w:type="dxa"/>
            <w:vAlign w:val="center"/>
          </w:tcPr>
          <w:p w14:paraId="4807EBB9" w14:textId="2C5E33DB"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w:t>
            </w:r>
          </w:p>
        </w:tc>
      </w:tr>
      <w:tr w:rsidR="00DE3AD2" w:rsidRPr="00DB5381" w14:paraId="37DBE2FD" w14:textId="72EB06A6" w:rsidTr="00A44ECB">
        <w:tc>
          <w:tcPr>
            <w:tcW w:w="4378" w:type="dxa"/>
            <w:shd w:val="clear" w:color="auto" w:fill="auto"/>
          </w:tcPr>
          <w:p w14:paraId="094BB6F1" w14:textId="77777777" w:rsidR="00DE3AD2" w:rsidRPr="00DB5381" w:rsidRDefault="00DE3AD2" w:rsidP="00DE3AD2">
            <w:pPr>
              <w:pStyle w:val="WW-Tekstpodstawowywcity2"/>
              <w:ind w:left="0" w:firstLine="0"/>
              <w:rPr>
                <w:rFonts w:ascii="Tahoma" w:hAnsi="Tahoma" w:cs="Tahoma"/>
                <w:sz w:val="20"/>
              </w:rPr>
            </w:pPr>
            <w:r w:rsidRPr="00DB5381">
              <w:rPr>
                <w:rFonts w:ascii="Tahoma" w:hAnsi="Tahoma" w:cs="Tahoma"/>
                <w:sz w:val="20"/>
              </w:rPr>
              <w:t>Osierocenie dziecka przez ubezpieczonego</w:t>
            </w:r>
          </w:p>
        </w:tc>
        <w:tc>
          <w:tcPr>
            <w:tcW w:w="2273" w:type="dxa"/>
            <w:shd w:val="clear" w:color="auto" w:fill="auto"/>
            <w:vAlign w:val="center"/>
          </w:tcPr>
          <w:p w14:paraId="38B5F745" w14:textId="77777777"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40%</w:t>
            </w:r>
          </w:p>
        </w:tc>
        <w:tc>
          <w:tcPr>
            <w:tcW w:w="2051" w:type="dxa"/>
            <w:vAlign w:val="center"/>
          </w:tcPr>
          <w:p w14:paraId="3D6B0478" w14:textId="2CCFB17A" w:rsidR="00DE3AD2" w:rsidRPr="00DB5381" w:rsidRDefault="00DE3AD2" w:rsidP="00DE3AD2">
            <w:pPr>
              <w:pStyle w:val="WW-Tekstpodstawowywcity2"/>
              <w:ind w:left="0" w:firstLine="0"/>
              <w:jc w:val="center"/>
              <w:rPr>
                <w:rFonts w:ascii="Tahoma" w:hAnsi="Tahoma" w:cs="Tahoma"/>
                <w:sz w:val="20"/>
              </w:rPr>
            </w:pPr>
            <w:r w:rsidRPr="00DB5381">
              <w:rPr>
                <w:rFonts w:ascii="Tahoma" w:hAnsi="Tahoma" w:cs="Tahoma"/>
                <w:sz w:val="20"/>
              </w:rPr>
              <w:t>-</w:t>
            </w:r>
          </w:p>
        </w:tc>
      </w:tr>
    </w:tbl>
    <w:p w14:paraId="099FE459" w14:textId="77777777" w:rsidR="00DE3AD2" w:rsidRPr="00DB5381" w:rsidRDefault="00DE3AD2" w:rsidP="00DE3AD2">
      <w:pPr>
        <w:pStyle w:val="WW-Tekstpodstawowywcity2"/>
        <w:ind w:left="720" w:firstLine="0"/>
        <w:rPr>
          <w:rFonts w:ascii="Tahoma" w:hAnsi="Tahoma" w:cs="Tahoma"/>
          <w:sz w:val="20"/>
        </w:rPr>
      </w:pPr>
    </w:p>
    <w:p w14:paraId="5607D50A" w14:textId="77777777" w:rsidR="00DE3AD2" w:rsidRPr="00DB5381" w:rsidRDefault="00DE3AD2" w:rsidP="00DE3AD2">
      <w:pPr>
        <w:pStyle w:val="Akapitzlist"/>
        <w:numPr>
          <w:ilvl w:val="0"/>
          <w:numId w:val="23"/>
        </w:numPr>
        <w:ind w:left="714" w:hanging="357"/>
        <w:jc w:val="both"/>
        <w:rPr>
          <w:rFonts w:ascii="Tahoma" w:eastAsia="Times New Roman" w:hAnsi="Tahoma" w:cs="Tahoma"/>
          <w:sz w:val="20"/>
          <w:szCs w:val="20"/>
        </w:rPr>
      </w:pPr>
      <w:r w:rsidRPr="00DB5381">
        <w:rPr>
          <w:rFonts w:ascii="Tahoma" w:eastAsia="Times New Roman" w:hAnsi="Tahoma" w:cs="Tahoma"/>
          <w:sz w:val="20"/>
          <w:szCs w:val="20"/>
        </w:rPr>
        <w:t>każdy z ubezpieczonych ma prawo do indywidualnego ustalania wysokości sumy ubezpieczenia</w:t>
      </w:r>
    </w:p>
    <w:p w14:paraId="0584CF02" w14:textId="1CCE0A11" w:rsidR="00DE3AD2" w:rsidRPr="00DB5381" w:rsidRDefault="00DE3AD2" w:rsidP="00DE3AD2">
      <w:pPr>
        <w:pStyle w:val="Akapitzlist"/>
        <w:numPr>
          <w:ilvl w:val="0"/>
          <w:numId w:val="23"/>
        </w:numPr>
        <w:ind w:left="714" w:hanging="357"/>
        <w:jc w:val="both"/>
        <w:rPr>
          <w:rFonts w:ascii="Tahoma" w:eastAsia="Times New Roman" w:hAnsi="Tahoma" w:cs="Tahoma"/>
          <w:b/>
          <w:bCs/>
          <w:sz w:val="20"/>
          <w:szCs w:val="20"/>
        </w:rPr>
      </w:pPr>
      <w:r w:rsidRPr="00DB5381">
        <w:rPr>
          <w:rFonts w:ascii="Tahoma" w:eastAsia="Times New Roman" w:hAnsi="Tahoma" w:cs="Tahoma"/>
          <w:b/>
          <w:bCs/>
          <w:sz w:val="20"/>
          <w:szCs w:val="20"/>
        </w:rPr>
        <w:t>składka maksymalna od każdego 1</w:t>
      </w:r>
      <w:r w:rsidR="00E95CB2" w:rsidRPr="00DB5381">
        <w:rPr>
          <w:rFonts w:ascii="Tahoma" w:eastAsia="Times New Roman" w:hAnsi="Tahoma" w:cs="Tahoma"/>
          <w:b/>
          <w:bCs/>
          <w:sz w:val="20"/>
          <w:szCs w:val="20"/>
        </w:rPr>
        <w:t xml:space="preserve"> </w:t>
      </w:r>
      <w:r w:rsidRPr="00DB5381">
        <w:rPr>
          <w:rFonts w:ascii="Tahoma" w:eastAsia="Times New Roman" w:hAnsi="Tahoma" w:cs="Tahoma"/>
          <w:b/>
          <w:bCs/>
          <w:sz w:val="20"/>
          <w:szCs w:val="20"/>
        </w:rPr>
        <w:t xml:space="preserve">000 zł sumy ubezpieczenia wynosi </w:t>
      </w:r>
      <w:r w:rsidR="00E95CB2" w:rsidRPr="00DB5381">
        <w:rPr>
          <w:rFonts w:ascii="Tahoma" w:eastAsia="Times New Roman" w:hAnsi="Tahoma" w:cs="Tahoma"/>
          <w:b/>
          <w:bCs/>
          <w:sz w:val="20"/>
          <w:szCs w:val="20"/>
        </w:rPr>
        <w:t>6</w:t>
      </w:r>
      <w:r w:rsidRPr="00DB5381">
        <w:rPr>
          <w:rFonts w:ascii="Tahoma" w:eastAsia="Times New Roman" w:hAnsi="Tahoma" w:cs="Tahoma"/>
          <w:b/>
          <w:bCs/>
          <w:sz w:val="20"/>
          <w:szCs w:val="20"/>
        </w:rPr>
        <w:t xml:space="preserve"> zł</w:t>
      </w:r>
    </w:p>
    <w:p w14:paraId="53062231" w14:textId="3F2C2D2E" w:rsidR="00DE3AD2" w:rsidRPr="00DB5381" w:rsidRDefault="00DE3AD2" w:rsidP="00DE3AD2">
      <w:pPr>
        <w:pStyle w:val="Akapitzlist"/>
        <w:numPr>
          <w:ilvl w:val="0"/>
          <w:numId w:val="23"/>
        </w:numPr>
        <w:ind w:left="714" w:hanging="357"/>
        <w:jc w:val="both"/>
        <w:rPr>
          <w:rFonts w:ascii="Tahoma" w:eastAsia="Times New Roman" w:hAnsi="Tahoma" w:cs="Tahoma"/>
          <w:sz w:val="20"/>
          <w:szCs w:val="20"/>
        </w:rPr>
      </w:pPr>
      <w:r w:rsidRPr="00DB5381">
        <w:rPr>
          <w:rFonts w:ascii="Tahoma" w:eastAsia="Times New Roman" w:hAnsi="Tahoma" w:cs="Tahoma"/>
          <w:sz w:val="20"/>
          <w:szCs w:val="20"/>
        </w:rPr>
        <w:t>Wykonawca gwarantuje niezmienność zakresu ubezpieczenia i wysokości świadczeń ubezpieczeniowych oraz niezmienność składki</w:t>
      </w:r>
      <w:r w:rsidR="00E95CB2" w:rsidRPr="00DB5381">
        <w:rPr>
          <w:rFonts w:ascii="Tahoma" w:eastAsia="Times New Roman" w:hAnsi="Tahoma" w:cs="Tahoma"/>
          <w:sz w:val="20"/>
          <w:szCs w:val="20"/>
        </w:rPr>
        <w:t xml:space="preserve"> dla osób, które przeszły na indywidualną kontynuację</w:t>
      </w:r>
      <w:r w:rsidRPr="00DB5381">
        <w:rPr>
          <w:rFonts w:ascii="Tahoma" w:eastAsia="Times New Roman" w:hAnsi="Tahoma" w:cs="Tahoma"/>
          <w:sz w:val="20"/>
          <w:szCs w:val="20"/>
        </w:rPr>
        <w:t>.</w:t>
      </w:r>
    </w:p>
    <w:p w14:paraId="144EFD00" w14:textId="77777777" w:rsidR="00DE3AD2" w:rsidRPr="00DB5381" w:rsidRDefault="00DE3AD2" w:rsidP="00DE3AD2">
      <w:pPr>
        <w:pStyle w:val="WW-Tekstpodstawowywcity2"/>
        <w:ind w:left="709" w:firstLine="0"/>
        <w:rPr>
          <w:rFonts w:ascii="Tahoma" w:hAnsi="Tahoma" w:cs="Tahoma"/>
          <w:sz w:val="20"/>
        </w:rPr>
      </w:pPr>
    </w:p>
    <w:p w14:paraId="69202C75" w14:textId="3AD83AA7" w:rsidR="00306637" w:rsidRPr="00DB5381" w:rsidRDefault="00306637" w:rsidP="00A11281">
      <w:pPr>
        <w:pStyle w:val="WW-Tekstpodstawowywcity2"/>
        <w:numPr>
          <w:ilvl w:val="0"/>
          <w:numId w:val="10"/>
        </w:numPr>
        <w:tabs>
          <w:tab w:val="clear" w:pos="720"/>
        </w:tabs>
        <w:ind w:left="709" w:hanging="709"/>
        <w:rPr>
          <w:rFonts w:ascii="Tahoma" w:hAnsi="Tahoma" w:cs="Tahoma"/>
          <w:color w:val="000000"/>
          <w:sz w:val="20"/>
        </w:rPr>
      </w:pPr>
      <w:r w:rsidRPr="00DB5381">
        <w:rPr>
          <w:rFonts w:ascii="Tahoma" w:hAnsi="Tahoma" w:cs="Tahoma"/>
          <w:b/>
          <w:sz w:val="20"/>
        </w:rPr>
        <w:t xml:space="preserve">Klauzula świadczeń </w:t>
      </w:r>
      <w:proofErr w:type="spellStart"/>
      <w:r w:rsidRPr="00DB5381">
        <w:rPr>
          <w:rFonts w:ascii="Tahoma" w:hAnsi="Tahoma" w:cs="Tahoma"/>
          <w:b/>
          <w:sz w:val="20"/>
        </w:rPr>
        <w:t>assistance</w:t>
      </w:r>
      <w:proofErr w:type="spellEnd"/>
      <w:r w:rsidRPr="00DB5381">
        <w:rPr>
          <w:rFonts w:ascii="Tahoma" w:hAnsi="Tahoma" w:cs="Tahoma"/>
          <w:b/>
          <w:sz w:val="20"/>
        </w:rPr>
        <w:t xml:space="preserve"> na wypadek pogorszenia się stanu zdrowia </w:t>
      </w:r>
      <w:r w:rsidRPr="00DB5381">
        <w:rPr>
          <w:rFonts w:ascii="Tahoma" w:hAnsi="Tahoma" w:cs="Tahoma"/>
          <w:sz w:val="20"/>
        </w:rPr>
        <w:t>– na mocy niniejszej klauzuli Wykonawca (Ubezpieczyciel) zorganizuje i pokryje koszty co najmniej poniższych świadczeń w związku z pogorszeniem się stanu zdrowia (</w:t>
      </w:r>
      <w:r w:rsidRPr="00DB5381">
        <w:rPr>
          <w:rFonts w:ascii="Tahoma" w:hAnsi="Tahoma" w:cs="Tahoma"/>
          <w:i/>
          <w:sz w:val="20"/>
        </w:rPr>
        <w:t xml:space="preserve">zdiagnozowanie u Ubezpieczonego choroby lub doznanie przez nią urazu w wyniku </w:t>
      </w:r>
      <w:r w:rsidRPr="00DB5381">
        <w:rPr>
          <w:rFonts w:ascii="Tahoma" w:hAnsi="Tahoma" w:cs="Tahoma"/>
          <w:i/>
          <w:color w:val="000000"/>
          <w:sz w:val="20"/>
        </w:rPr>
        <w:t>nieszczęśliwego wypadku bądź zdiagnozowanie choroby lub doznanie urazu w wyniku nieszczęśliwego wypadku przez członków rodziny ubezpieczonego /małżonek, partner życiowy, dziecko, rodzic/</w:t>
      </w:r>
      <w:r w:rsidRPr="00DB5381">
        <w:rPr>
          <w:rFonts w:ascii="Tahoma" w:hAnsi="Tahoma" w:cs="Tahoma"/>
          <w:color w:val="000000"/>
          <w:sz w:val="20"/>
        </w:rPr>
        <w:t>)  w okresie ubezpieczenia:</w:t>
      </w:r>
    </w:p>
    <w:p w14:paraId="12567C64" w14:textId="77777777" w:rsidR="00306637" w:rsidRPr="00DB5381" w:rsidRDefault="00306637" w:rsidP="00A11281">
      <w:pPr>
        <w:pStyle w:val="Akapitzlist"/>
        <w:numPr>
          <w:ilvl w:val="0"/>
          <w:numId w:val="16"/>
        </w:numPr>
        <w:jc w:val="both"/>
        <w:rPr>
          <w:rFonts w:ascii="Tahoma" w:hAnsi="Tahoma" w:cs="Tahoma"/>
          <w:color w:val="000000"/>
          <w:sz w:val="20"/>
        </w:rPr>
      </w:pPr>
      <w:r w:rsidRPr="00DB5381">
        <w:rPr>
          <w:rFonts w:ascii="Tahoma" w:hAnsi="Tahoma" w:cs="Tahoma"/>
          <w:color w:val="000000"/>
          <w:sz w:val="20"/>
        </w:rPr>
        <w:t>wizyta lekarza lub lekarza specjalisty po nieszczęśliwym wypadku,</w:t>
      </w:r>
    </w:p>
    <w:p w14:paraId="1AEED3C9" w14:textId="77777777" w:rsidR="00306637" w:rsidRDefault="00306637" w:rsidP="00A11281">
      <w:pPr>
        <w:pStyle w:val="Akapitzlist"/>
        <w:numPr>
          <w:ilvl w:val="0"/>
          <w:numId w:val="16"/>
        </w:numPr>
        <w:jc w:val="both"/>
        <w:rPr>
          <w:rFonts w:ascii="Tahoma" w:hAnsi="Tahoma" w:cs="Tahoma"/>
          <w:color w:val="000000"/>
          <w:sz w:val="20"/>
        </w:rPr>
      </w:pPr>
      <w:r w:rsidRPr="00DB5381">
        <w:rPr>
          <w:rFonts w:ascii="Tahoma" w:hAnsi="Tahoma" w:cs="Tahoma"/>
          <w:color w:val="000000"/>
          <w:sz w:val="20"/>
        </w:rPr>
        <w:t>dostarczenie do miejsca pobytu</w:t>
      </w:r>
      <w:r w:rsidRPr="007C45D8">
        <w:rPr>
          <w:rFonts w:ascii="Tahoma" w:hAnsi="Tahoma" w:cs="Tahoma"/>
          <w:color w:val="000000"/>
          <w:sz w:val="20"/>
        </w:rPr>
        <w:t xml:space="preserve"> leków przepisanych przez lekarza,</w:t>
      </w:r>
    </w:p>
    <w:p w14:paraId="573F761F" w14:textId="77777777" w:rsidR="00306637" w:rsidRDefault="00306637" w:rsidP="00A11281">
      <w:pPr>
        <w:pStyle w:val="Akapitzlist"/>
        <w:numPr>
          <w:ilvl w:val="0"/>
          <w:numId w:val="16"/>
        </w:numPr>
        <w:jc w:val="both"/>
        <w:rPr>
          <w:rFonts w:ascii="Tahoma" w:hAnsi="Tahoma" w:cs="Tahoma"/>
          <w:color w:val="000000"/>
          <w:sz w:val="20"/>
        </w:rPr>
      </w:pPr>
      <w:r w:rsidRPr="007C45D8">
        <w:rPr>
          <w:rFonts w:ascii="Tahoma" w:hAnsi="Tahoma" w:cs="Tahoma"/>
          <w:color w:val="000000"/>
          <w:sz w:val="20"/>
        </w:rPr>
        <w:t>wizyta rehabilitanta w domu lub pokrycie kosztu wizyty w poradni rehabilitacyjnej,</w:t>
      </w:r>
    </w:p>
    <w:p w14:paraId="38A374A1" w14:textId="77777777" w:rsidR="00306637" w:rsidRDefault="00306637" w:rsidP="00A11281">
      <w:pPr>
        <w:pStyle w:val="Akapitzlist"/>
        <w:numPr>
          <w:ilvl w:val="0"/>
          <w:numId w:val="16"/>
        </w:numPr>
        <w:jc w:val="both"/>
        <w:rPr>
          <w:rFonts w:ascii="Tahoma" w:hAnsi="Tahoma" w:cs="Tahoma"/>
          <w:color w:val="000000"/>
          <w:sz w:val="20"/>
        </w:rPr>
      </w:pPr>
      <w:r w:rsidRPr="007C45D8">
        <w:rPr>
          <w:rFonts w:ascii="Tahoma" w:hAnsi="Tahoma" w:cs="Tahoma"/>
          <w:color w:val="000000"/>
          <w:sz w:val="20"/>
        </w:rPr>
        <w:t>transport medyczny do placówki medycznej i powrotem,</w:t>
      </w:r>
    </w:p>
    <w:p w14:paraId="71BE1782" w14:textId="77777777" w:rsidR="00306637" w:rsidRDefault="00306637" w:rsidP="00A11281">
      <w:pPr>
        <w:pStyle w:val="Akapitzlist"/>
        <w:numPr>
          <w:ilvl w:val="0"/>
          <w:numId w:val="16"/>
        </w:numPr>
        <w:jc w:val="both"/>
        <w:rPr>
          <w:rFonts w:ascii="Tahoma" w:hAnsi="Tahoma" w:cs="Tahoma"/>
          <w:color w:val="000000"/>
          <w:sz w:val="20"/>
        </w:rPr>
      </w:pPr>
      <w:r w:rsidRPr="007C45D8">
        <w:rPr>
          <w:rFonts w:ascii="Tahoma" w:hAnsi="Tahoma" w:cs="Tahoma"/>
          <w:color w:val="000000"/>
          <w:sz w:val="20"/>
        </w:rPr>
        <w:t>transport medyczny pomiędzy placówkami medycznymi,</w:t>
      </w:r>
    </w:p>
    <w:p w14:paraId="2498B9F5" w14:textId="77777777" w:rsidR="00306637" w:rsidRDefault="00306637" w:rsidP="00A11281">
      <w:pPr>
        <w:pStyle w:val="Akapitzlist"/>
        <w:numPr>
          <w:ilvl w:val="0"/>
          <w:numId w:val="16"/>
        </w:numPr>
        <w:jc w:val="both"/>
        <w:rPr>
          <w:rFonts w:ascii="Tahoma" w:hAnsi="Tahoma" w:cs="Tahoma"/>
          <w:color w:val="000000"/>
          <w:sz w:val="20"/>
        </w:rPr>
      </w:pPr>
      <w:r w:rsidRPr="007C45D8">
        <w:rPr>
          <w:rFonts w:ascii="Tahoma" w:hAnsi="Tahoma" w:cs="Tahoma"/>
          <w:color w:val="000000"/>
          <w:sz w:val="20"/>
        </w:rPr>
        <w:t>pomoc domowa po hospitalizacji,</w:t>
      </w:r>
    </w:p>
    <w:p w14:paraId="1222BCDB" w14:textId="77777777" w:rsidR="00306637" w:rsidRPr="007C45D8" w:rsidRDefault="00306637" w:rsidP="00A11281">
      <w:pPr>
        <w:pStyle w:val="Akapitzlist"/>
        <w:numPr>
          <w:ilvl w:val="0"/>
          <w:numId w:val="16"/>
        </w:numPr>
        <w:jc w:val="both"/>
        <w:rPr>
          <w:rFonts w:ascii="Tahoma" w:hAnsi="Tahoma" w:cs="Tahoma"/>
          <w:color w:val="000000"/>
          <w:sz w:val="20"/>
        </w:rPr>
      </w:pPr>
      <w:r w:rsidRPr="007C45D8">
        <w:rPr>
          <w:rFonts w:ascii="Tahoma" w:hAnsi="Tahoma" w:cs="Tahoma"/>
          <w:color w:val="000000"/>
          <w:sz w:val="20"/>
        </w:rPr>
        <w:t>pomoc psychologa w trudnej sytuacji losowej,</w:t>
      </w:r>
    </w:p>
    <w:p w14:paraId="59B3D0A9" w14:textId="77777777" w:rsidR="00306637" w:rsidRDefault="00306637" w:rsidP="00306637">
      <w:pPr>
        <w:pStyle w:val="Akapitzlist"/>
        <w:ind w:left="852"/>
        <w:rPr>
          <w:rFonts w:ascii="Tahoma" w:hAnsi="Tahoma" w:cs="Tahoma"/>
          <w:color w:val="000000"/>
          <w:sz w:val="20"/>
        </w:rPr>
      </w:pPr>
      <w:r w:rsidRPr="00055A8B">
        <w:rPr>
          <w:rFonts w:ascii="Tahoma" w:hAnsi="Tahoma" w:cs="Tahoma"/>
          <w:color w:val="000000"/>
          <w:sz w:val="20"/>
        </w:rPr>
        <w:t>przy czym limity kosztów na poszczególne świadczenia są zgodne w OWU Wykonawcy.</w:t>
      </w:r>
    </w:p>
    <w:p w14:paraId="6258B896" w14:textId="77777777" w:rsidR="00306637" w:rsidRPr="00E751F1" w:rsidRDefault="00306637" w:rsidP="00306637">
      <w:pPr>
        <w:pStyle w:val="WW-Tekstpodstawowywcity2"/>
        <w:ind w:left="360" w:firstLine="0"/>
        <w:rPr>
          <w:rFonts w:ascii="Tahoma" w:hAnsi="Tahoma" w:cs="Tahoma"/>
          <w:color w:val="000000"/>
          <w:sz w:val="20"/>
        </w:rPr>
      </w:pPr>
    </w:p>
    <w:p w14:paraId="03B21731" w14:textId="77777777" w:rsidR="00617CBE" w:rsidRPr="00617CBE" w:rsidRDefault="00617CBE" w:rsidP="00617CBE">
      <w:pPr>
        <w:pStyle w:val="WW-Tekstpodstawowywcity2"/>
        <w:numPr>
          <w:ilvl w:val="0"/>
          <w:numId w:val="10"/>
        </w:numPr>
        <w:tabs>
          <w:tab w:val="clear" w:pos="720"/>
        </w:tabs>
        <w:ind w:left="709" w:hanging="709"/>
        <w:rPr>
          <w:rFonts w:ascii="Tahoma" w:hAnsi="Tahoma" w:cs="Tahoma"/>
          <w:sz w:val="20"/>
        </w:rPr>
      </w:pPr>
      <w:r w:rsidRPr="00617CBE">
        <w:rPr>
          <w:rFonts w:ascii="Tahoma" w:hAnsi="Tahoma" w:cs="Tahoma"/>
          <w:b/>
          <w:sz w:val="20"/>
        </w:rPr>
        <w:t>Klauzula dostępności placówki</w:t>
      </w:r>
      <w:r w:rsidRPr="00617CBE">
        <w:rPr>
          <w:rFonts w:ascii="Tahoma" w:hAnsi="Tahoma" w:cs="Tahoma"/>
          <w:sz w:val="20"/>
        </w:rPr>
        <w:t xml:space="preserve"> - Wykonawca udostępni lub wskaże funkcjonującą placówkę/ oddział/ przedstawicielstwo na terenie miasta Inowrocławia. Placówka musi gwarantować pracownikom możliwość m in.:</w:t>
      </w:r>
    </w:p>
    <w:p w14:paraId="623069F2" w14:textId="77777777" w:rsidR="00617CBE" w:rsidRPr="00617CBE" w:rsidRDefault="00617CBE" w:rsidP="00617CBE">
      <w:pPr>
        <w:pStyle w:val="WW-Tekstpodstawowywcity2"/>
        <w:numPr>
          <w:ilvl w:val="0"/>
          <w:numId w:val="11"/>
        </w:numPr>
        <w:ind w:left="993" w:hanging="284"/>
        <w:rPr>
          <w:rFonts w:ascii="Tahoma" w:hAnsi="Tahoma" w:cs="Tahoma"/>
          <w:sz w:val="20"/>
        </w:rPr>
      </w:pPr>
      <w:r w:rsidRPr="00617CBE">
        <w:rPr>
          <w:rFonts w:ascii="Tahoma" w:hAnsi="Tahoma" w:cs="Tahoma"/>
          <w:sz w:val="20"/>
        </w:rPr>
        <w:t>pobrania wniosku o wypłatę świadczenia</w:t>
      </w:r>
    </w:p>
    <w:p w14:paraId="765D5D20" w14:textId="77777777" w:rsidR="00617CBE" w:rsidRPr="00617CBE" w:rsidRDefault="00617CBE" w:rsidP="00617CBE">
      <w:pPr>
        <w:pStyle w:val="WW-Tekstpodstawowywcity2"/>
        <w:numPr>
          <w:ilvl w:val="0"/>
          <w:numId w:val="11"/>
        </w:numPr>
        <w:ind w:left="993" w:hanging="284"/>
        <w:rPr>
          <w:rFonts w:ascii="Tahoma" w:hAnsi="Tahoma" w:cs="Tahoma"/>
          <w:sz w:val="20"/>
        </w:rPr>
      </w:pPr>
      <w:r w:rsidRPr="00617CBE">
        <w:rPr>
          <w:rFonts w:ascii="Tahoma" w:hAnsi="Tahoma" w:cs="Tahoma"/>
          <w:sz w:val="20"/>
        </w:rPr>
        <w:t>złożenia wniosku o wypłatę świadczenia z tytułu grupowego ubezpieczenia na życie</w:t>
      </w:r>
    </w:p>
    <w:p w14:paraId="76CA8A42" w14:textId="77777777" w:rsidR="00617CBE" w:rsidRPr="00617CBE" w:rsidRDefault="00617CBE" w:rsidP="00617CBE">
      <w:pPr>
        <w:pStyle w:val="WW-Tekstpodstawowywcity2"/>
        <w:numPr>
          <w:ilvl w:val="0"/>
          <w:numId w:val="11"/>
        </w:numPr>
        <w:ind w:left="993" w:hanging="284"/>
        <w:rPr>
          <w:rFonts w:ascii="Tahoma" w:hAnsi="Tahoma" w:cs="Tahoma"/>
          <w:sz w:val="20"/>
        </w:rPr>
      </w:pPr>
      <w:r w:rsidRPr="00617CBE">
        <w:rPr>
          <w:rFonts w:ascii="Tahoma" w:hAnsi="Tahoma" w:cs="Tahoma"/>
          <w:sz w:val="20"/>
        </w:rPr>
        <w:t>złożyć wniosek o indywidualną kontynuację</w:t>
      </w:r>
    </w:p>
    <w:p w14:paraId="53270D12" w14:textId="5FAB185D" w:rsidR="00617CBE" w:rsidRPr="00617CBE" w:rsidRDefault="00617CBE" w:rsidP="00617CBE">
      <w:pPr>
        <w:pStyle w:val="WW-Tekstpodstawowywcity2"/>
        <w:numPr>
          <w:ilvl w:val="0"/>
          <w:numId w:val="11"/>
        </w:numPr>
        <w:ind w:left="993" w:hanging="284"/>
        <w:rPr>
          <w:rFonts w:ascii="Tahoma" w:hAnsi="Tahoma" w:cs="Tahoma"/>
          <w:sz w:val="20"/>
        </w:rPr>
      </w:pPr>
      <w:r w:rsidRPr="00617CBE">
        <w:rPr>
          <w:rFonts w:ascii="Tahoma" w:hAnsi="Tahoma" w:cs="Tahoma"/>
          <w:sz w:val="20"/>
        </w:rPr>
        <w:t>opłacić składkę z tytułu indywidualnej kontynuacji.</w:t>
      </w:r>
    </w:p>
    <w:p w14:paraId="42243FD8" w14:textId="41D29375" w:rsidR="00617CBE" w:rsidRPr="00617CBE" w:rsidRDefault="00617CBE" w:rsidP="00617CBE">
      <w:pPr>
        <w:pStyle w:val="WW-Tekstpodstawowywcity2"/>
        <w:ind w:left="720" w:firstLine="0"/>
        <w:rPr>
          <w:rFonts w:ascii="Tahoma" w:hAnsi="Tahoma" w:cs="Tahoma"/>
          <w:sz w:val="20"/>
        </w:rPr>
      </w:pPr>
      <w:r w:rsidRPr="00617CBE">
        <w:rPr>
          <w:rFonts w:ascii="Tahoma" w:hAnsi="Tahoma" w:cs="Tahoma"/>
          <w:sz w:val="20"/>
        </w:rPr>
        <w:t>Zamawiający wymaga od Wykonawcy oświadczenia o lokalizacji placówki/ oddziału/przedstawicielstwa.</w:t>
      </w:r>
    </w:p>
    <w:p w14:paraId="466FCA04" w14:textId="77777777" w:rsidR="00617CBE" w:rsidRPr="00617CBE" w:rsidRDefault="00617CBE" w:rsidP="00617CBE">
      <w:pPr>
        <w:pStyle w:val="WW-Tekstpodstawowywcity2"/>
        <w:ind w:left="720" w:firstLine="0"/>
        <w:rPr>
          <w:rFonts w:ascii="Tahoma" w:hAnsi="Tahoma" w:cs="Tahoma"/>
          <w:sz w:val="20"/>
        </w:rPr>
      </w:pPr>
    </w:p>
    <w:p w14:paraId="45017726" w14:textId="012D4E5F" w:rsidR="00306637" w:rsidRPr="00617CBE" w:rsidRDefault="00306637" w:rsidP="00A11281">
      <w:pPr>
        <w:pStyle w:val="WW-Tekstpodstawowywcity2"/>
        <w:numPr>
          <w:ilvl w:val="0"/>
          <w:numId w:val="10"/>
        </w:numPr>
        <w:ind w:hanging="720"/>
        <w:rPr>
          <w:rFonts w:ascii="Tahoma" w:hAnsi="Tahoma" w:cs="Tahoma"/>
          <w:sz w:val="20"/>
        </w:rPr>
      </w:pPr>
      <w:r w:rsidRPr="00617CBE">
        <w:rPr>
          <w:rFonts w:ascii="Tahoma" w:hAnsi="Tahoma" w:cs="Tahoma"/>
          <w:b/>
          <w:sz w:val="20"/>
        </w:rPr>
        <w:lastRenderedPageBreak/>
        <w:t>Klauzula zniżki na ubezpieczenia majątkowe</w:t>
      </w:r>
      <w:r w:rsidRPr="00617CBE">
        <w:rPr>
          <w:rFonts w:ascii="Tahoma" w:hAnsi="Tahoma" w:cs="Tahoma"/>
          <w:sz w:val="20"/>
        </w:rPr>
        <w:t xml:space="preserve"> – na mocy niniejszej klauzuli Wykonawca gwarantuje dla osób przystępujących do ubezpieczenia grupowego (Ubezpieczonych) uzyskanie dodatkowo zniżki składki w wysokości minimum 10% na prywatne ubezpieczenia majątkowe zawierane przez Ubezpieczonych u Ubezpieczyciela majątkowego (z działu II ubezpieczeń), będącego w jednej grupie kapitałowej z Wykonawcą lub u innego Ubezpieczyciela majątkowego wskazanego w ofercie przez Wykonawcę.</w:t>
      </w:r>
      <w:r w:rsidRPr="00617CBE">
        <w:rPr>
          <w:rFonts w:ascii="Tahoma" w:hAnsi="Tahoma" w:cs="Tahoma"/>
          <w:b/>
          <w:sz w:val="20"/>
        </w:rPr>
        <w:t xml:space="preserve"> </w:t>
      </w:r>
    </w:p>
    <w:p w14:paraId="6444D22E" w14:textId="77777777" w:rsidR="00306637" w:rsidRPr="00055A8B" w:rsidRDefault="00306637" w:rsidP="00306637">
      <w:pPr>
        <w:pStyle w:val="WW-Tekstpodstawowywcity2"/>
        <w:ind w:left="720" w:firstLine="0"/>
        <w:rPr>
          <w:rFonts w:ascii="Tahoma" w:hAnsi="Tahoma" w:cs="Tahoma"/>
          <w:sz w:val="20"/>
        </w:rPr>
      </w:pPr>
    </w:p>
    <w:p w14:paraId="3F4025B3" w14:textId="68213580" w:rsidR="00306637" w:rsidRPr="00DB5381" w:rsidRDefault="00306637" w:rsidP="00A11281">
      <w:pPr>
        <w:pStyle w:val="WW-Tekstpodstawowywcity2"/>
        <w:numPr>
          <w:ilvl w:val="0"/>
          <w:numId w:val="10"/>
        </w:numPr>
        <w:ind w:hanging="720"/>
        <w:rPr>
          <w:rFonts w:ascii="Tahoma" w:hAnsi="Tahoma" w:cs="Tahoma"/>
          <w:sz w:val="20"/>
        </w:rPr>
      </w:pPr>
      <w:r w:rsidRPr="00617CBE">
        <w:rPr>
          <w:rFonts w:ascii="Tahoma" w:hAnsi="Tahoma" w:cs="Tahoma"/>
          <w:b/>
          <w:sz w:val="20"/>
        </w:rPr>
        <w:t>Klauzula zniżki na leki</w:t>
      </w:r>
      <w:r w:rsidRPr="00617CBE">
        <w:rPr>
          <w:rFonts w:ascii="Tahoma" w:hAnsi="Tahoma" w:cs="Tahoma"/>
          <w:sz w:val="20"/>
        </w:rPr>
        <w:t xml:space="preserve"> – na mocy  niniejszej klauzuli Wykonawca refunduje osobom ubezpieczonym w 80% koszt zakupu leki, jeżeli recepta na te leki zostanie wystawiona w okresie odpowiedzialności Wykonawcy oraz jeżeli recepta zostanie wystawiona w następstwie choroby </w:t>
      </w:r>
      <w:r w:rsidRPr="00DB5381">
        <w:rPr>
          <w:rFonts w:ascii="Tahoma" w:hAnsi="Tahoma" w:cs="Tahoma"/>
          <w:sz w:val="20"/>
        </w:rPr>
        <w:t xml:space="preserve">lub wypadku, które wystąpiły w okresie odpowiedzialności Wykonawcy.  Klauzula dotyczy tylko wariantu </w:t>
      </w:r>
      <w:r w:rsidR="00617CBE" w:rsidRPr="00DB5381">
        <w:rPr>
          <w:rFonts w:ascii="Tahoma" w:hAnsi="Tahoma" w:cs="Tahoma"/>
          <w:sz w:val="20"/>
        </w:rPr>
        <w:t>III.</w:t>
      </w:r>
    </w:p>
    <w:p w14:paraId="1AF30897" w14:textId="77777777" w:rsidR="00306637" w:rsidRPr="00DB5381" w:rsidRDefault="00306637" w:rsidP="00306637">
      <w:pPr>
        <w:pStyle w:val="WW-Tekstpodstawowywcity2"/>
        <w:ind w:left="720" w:firstLine="0"/>
        <w:rPr>
          <w:rFonts w:ascii="Tahoma" w:hAnsi="Tahoma" w:cs="Tahoma"/>
          <w:sz w:val="20"/>
        </w:rPr>
      </w:pPr>
    </w:p>
    <w:p w14:paraId="789D440C" w14:textId="0F10A253" w:rsidR="00306637" w:rsidRPr="00DB5381" w:rsidRDefault="00306637" w:rsidP="00A11281">
      <w:pPr>
        <w:pStyle w:val="WW-Tekstpodstawowywcity2"/>
        <w:numPr>
          <w:ilvl w:val="0"/>
          <w:numId w:val="10"/>
        </w:numPr>
        <w:ind w:hanging="720"/>
        <w:rPr>
          <w:rFonts w:ascii="Tahoma" w:hAnsi="Tahoma" w:cs="Tahoma"/>
          <w:sz w:val="20"/>
        </w:rPr>
      </w:pPr>
      <w:r w:rsidRPr="00DB5381">
        <w:rPr>
          <w:rFonts w:ascii="Tahoma" w:hAnsi="Tahoma" w:cs="Tahoma"/>
          <w:b/>
          <w:sz w:val="20"/>
        </w:rPr>
        <w:t>Klauzula leczenia szpitalnego dziecka</w:t>
      </w:r>
      <w:r w:rsidRPr="00DB5381">
        <w:rPr>
          <w:rFonts w:ascii="Tahoma" w:hAnsi="Tahoma" w:cs="Tahoma"/>
          <w:sz w:val="20"/>
        </w:rPr>
        <w:t xml:space="preserve"> – na mocy niniejszej klauzuli zakres ubezpieczenia w wariancie </w:t>
      </w:r>
      <w:r w:rsidR="00617CBE" w:rsidRPr="00DB5381">
        <w:rPr>
          <w:rFonts w:ascii="Tahoma" w:hAnsi="Tahoma" w:cs="Tahoma"/>
          <w:sz w:val="20"/>
        </w:rPr>
        <w:t>III</w:t>
      </w:r>
      <w:r w:rsidRPr="00DB5381">
        <w:rPr>
          <w:rFonts w:ascii="Tahoma" w:hAnsi="Tahoma" w:cs="Tahoma"/>
          <w:sz w:val="20"/>
        </w:rPr>
        <w:t xml:space="preserve"> zostaje rozszerzony o świadczenie z tytułu leczenia szpitalnego dziecka Ubezpieczonego, tj. wypłata świadczenia z tytułu pobytu dziecka Ubezpieczonego w szpitalu w następstwie choroby lub nieszczęśliwego wypadku. Świadczenie przysługuje od pierwszego dnia pod warunkiem, że pobyt dziecka w szpitalu trwał minimum 3 dni. Świadczenie z tytułu leczenia szpitalnego dziecka wynosi </w:t>
      </w:r>
      <w:r w:rsidR="00230FE4" w:rsidRPr="00DB5381">
        <w:rPr>
          <w:rFonts w:ascii="Tahoma" w:hAnsi="Tahoma" w:cs="Tahoma"/>
          <w:sz w:val="20"/>
        </w:rPr>
        <w:t>6</w:t>
      </w:r>
      <w:r w:rsidRPr="00DB5381">
        <w:rPr>
          <w:rFonts w:ascii="Tahoma" w:hAnsi="Tahoma" w:cs="Tahoma"/>
          <w:sz w:val="20"/>
        </w:rPr>
        <w:t xml:space="preserve">0 zł za każdy dzień, jeżeli pobyt w szpitalu jest następstwem choroby. Jeżeli pobyt w szpitalu jest w następstwie nieszczęśliwego wypadku, to świadczenie będzie wypłacane w kwocie </w:t>
      </w:r>
      <w:r w:rsidR="00230FE4" w:rsidRPr="00DB5381">
        <w:rPr>
          <w:rFonts w:ascii="Tahoma" w:hAnsi="Tahoma" w:cs="Tahoma"/>
          <w:sz w:val="20"/>
        </w:rPr>
        <w:t>10</w:t>
      </w:r>
      <w:r w:rsidRPr="00DB5381">
        <w:rPr>
          <w:rFonts w:ascii="Tahoma" w:hAnsi="Tahoma" w:cs="Tahoma"/>
          <w:sz w:val="20"/>
        </w:rPr>
        <w:t xml:space="preserve">0 zł za każdy dzień przez pierwsze 14 dni oraz w wysokości </w:t>
      </w:r>
      <w:r w:rsidR="00230FE4" w:rsidRPr="00DB5381">
        <w:rPr>
          <w:rFonts w:ascii="Tahoma" w:hAnsi="Tahoma" w:cs="Tahoma"/>
          <w:sz w:val="20"/>
        </w:rPr>
        <w:t>6</w:t>
      </w:r>
      <w:r w:rsidRPr="00DB5381">
        <w:rPr>
          <w:rFonts w:ascii="Tahoma" w:hAnsi="Tahoma" w:cs="Tahoma"/>
          <w:sz w:val="20"/>
        </w:rPr>
        <w:t xml:space="preserve">0 zł za każdy dzień od 15-go dnia pobytu w szpitalu. Świadczenie za pobyt w szpitalu będzie wypłacane maksymalnie przez 90 dni w okresie każdego roku, liczonego od daty wejścia w życie polisy. Klauzula dotyczy tylko wariantu </w:t>
      </w:r>
      <w:r w:rsidR="00617CBE" w:rsidRPr="00DB5381">
        <w:rPr>
          <w:rFonts w:ascii="Tahoma" w:hAnsi="Tahoma" w:cs="Tahoma"/>
          <w:sz w:val="20"/>
        </w:rPr>
        <w:t>III.</w:t>
      </w:r>
      <w:r w:rsidR="00055299" w:rsidRPr="00DB5381">
        <w:rPr>
          <w:rFonts w:ascii="Tahoma" w:hAnsi="Tahoma" w:cs="Tahoma"/>
          <w:sz w:val="20"/>
        </w:rPr>
        <w:t xml:space="preserve"> </w:t>
      </w:r>
    </w:p>
    <w:p w14:paraId="44486D3B" w14:textId="77777777" w:rsidR="00306637" w:rsidRPr="00055A8B" w:rsidRDefault="00306637" w:rsidP="00306637">
      <w:pPr>
        <w:pStyle w:val="WW-Tekstpodstawowywcity2"/>
        <w:ind w:left="360" w:firstLine="0"/>
        <w:rPr>
          <w:rFonts w:ascii="Tahoma" w:hAnsi="Tahoma" w:cs="Tahoma"/>
          <w:color w:val="FF0000"/>
          <w:sz w:val="20"/>
        </w:rPr>
      </w:pPr>
    </w:p>
    <w:p w14:paraId="2993476D" w14:textId="2EE86FB7" w:rsidR="00306637" w:rsidRDefault="00306637" w:rsidP="00306637">
      <w:pPr>
        <w:jc w:val="right"/>
        <w:rPr>
          <w:rFonts w:ascii="Tahoma" w:hAnsi="Tahoma" w:cs="Tahoma"/>
          <w:b/>
          <w:color w:val="000000"/>
        </w:rPr>
      </w:pPr>
    </w:p>
    <w:p w14:paraId="26128CA9" w14:textId="30AAE651" w:rsidR="00617CBE" w:rsidRDefault="00617CBE" w:rsidP="00306637">
      <w:pPr>
        <w:jc w:val="right"/>
        <w:rPr>
          <w:rFonts w:ascii="Tahoma" w:hAnsi="Tahoma" w:cs="Tahoma"/>
          <w:b/>
          <w:color w:val="000000"/>
        </w:rPr>
      </w:pPr>
    </w:p>
    <w:p w14:paraId="275290BD" w14:textId="258757F0" w:rsidR="00617CBE" w:rsidRDefault="00617CBE" w:rsidP="00306637">
      <w:pPr>
        <w:jc w:val="right"/>
        <w:rPr>
          <w:rFonts w:ascii="Tahoma" w:hAnsi="Tahoma" w:cs="Tahoma"/>
          <w:b/>
          <w:color w:val="000000"/>
        </w:rPr>
      </w:pPr>
    </w:p>
    <w:p w14:paraId="54454B48" w14:textId="0165F2BC" w:rsidR="00617CBE" w:rsidRDefault="00617CBE" w:rsidP="00306637">
      <w:pPr>
        <w:jc w:val="right"/>
        <w:rPr>
          <w:rFonts w:ascii="Tahoma" w:hAnsi="Tahoma" w:cs="Tahoma"/>
          <w:b/>
          <w:color w:val="000000"/>
        </w:rPr>
      </w:pPr>
    </w:p>
    <w:p w14:paraId="3F1DC727" w14:textId="77777777" w:rsidR="00617CBE" w:rsidRDefault="00617CBE" w:rsidP="00306637">
      <w:pPr>
        <w:jc w:val="right"/>
        <w:rPr>
          <w:rFonts w:ascii="Tahoma" w:hAnsi="Tahoma" w:cs="Tahoma"/>
          <w:b/>
          <w:color w:val="000000"/>
        </w:rPr>
      </w:pPr>
    </w:p>
    <w:p w14:paraId="1227F605" w14:textId="63CB1E62" w:rsidR="00306637" w:rsidRDefault="00306637" w:rsidP="00306637">
      <w:pPr>
        <w:jc w:val="right"/>
        <w:rPr>
          <w:rFonts w:ascii="Tahoma" w:hAnsi="Tahoma" w:cs="Tahoma"/>
          <w:b/>
          <w:color w:val="000000"/>
        </w:rPr>
      </w:pPr>
    </w:p>
    <w:p w14:paraId="025978F6" w14:textId="361950E3" w:rsidR="00306637" w:rsidRDefault="00306637" w:rsidP="00306637">
      <w:pPr>
        <w:jc w:val="right"/>
        <w:rPr>
          <w:rFonts w:ascii="Tahoma" w:hAnsi="Tahoma" w:cs="Tahoma"/>
          <w:b/>
          <w:color w:val="000000"/>
        </w:rPr>
      </w:pPr>
    </w:p>
    <w:p w14:paraId="0440DD00" w14:textId="476AF5E2" w:rsidR="00976F01" w:rsidRDefault="00976F01" w:rsidP="00306637">
      <w:pPr>
        <w:jc w:val="right"/>
        <w:rPr>
          <w:rFonts w:ascii="Tahoma" w:hAnsi="Tahoma" w:cs="Tahoma"/>
          <w:b/>
          <w:color w:val="000000"/>
        </w:rPr>
      </w:pPr>
    </w:p>
    <w:p w14:paraId="6D67B15F" w14:textId="3E0C7449" w:rsidR="00976F01" w:rsidRDefault="00976F01" w:rsidP="00306637">
      <w:pPr>
        <w:jc w:val="right"/>
        <w:rPr>
          <w:rFonts w:ascii="Tahoma" w:hAnsi="Tahoma" w:cs="Tahoma"/>
          <w:b/>
          <w:color w:val="000000"/>
        </w:rPr>
      </w:pPr>
    </w:p>
    <w:p w14:paraId="7ED5E836" w14:textId="6F3A5BB2" w:rsidR="00976F01" w:rsidRDefault="00976F01" w:rsidP="00306637">
      <w:pPr>
        <w:jc w:val="right"/>
        <w:rPr>
          <w:rFonts w:ascii="Tahoma" w:hAnsi="Tahoma" w:cs="Tahoma"/>
          <w:b/>
          <w:color w:val="000000"/>
        </w:rPr>
      </w:pPr>
    </w:p>
    <w:p w14:paraId="2CDCB413" w14:textId="29F512D9" w:rsidR="00976F01" w:rsidRDefault="00976F01" w:rsidP="00306637">
      <w:pPr>
        <w:jc w:val="right"/>
        <w:rPr>
          <w:rFonts w:ascii="Tahoma" w:hAnsi="Tahoma" w:cs="Tahoma"/>
          <w:b/>
          <w:color w:val="000000"/>
        </w:rPr>
      </w:pPr>
    </w:p>
    <w:p w14:paraId="39E0CF6C" w14:textId="626A6A1F" w:rsidR="00976F01" w:rsidRDefault="00976F01" w:rsidP="00306637">
      <w:pPr>
        <w:jc w:val="right"/>
        <w:rPr>
          <w:rFonts w:ascii="Tahoma" w:hAnsi="Tahoma" w:cs="Tahoma"/>
          <w:b/>
          <w:color w:val="000000"/>
        </w:rPr>
      </w:pPr>
    </w:p>
    <w:p w14:paraId="2776067F" w14:textId="75E40ACD" w:rsidR="00E972DD" w:rsidRDefault="00E972DD" w:rsidP="00306637">
      <w:pPr>
        <w:jc w:val="right"/>
        <w:rPr>
          <w:rFonts w:ascii="Tahoma" w:hAnsi="Tahoma" w:cs="Tahoma"/>
          <w:b/>
          <w:color w:val="000000"/>
        </w:rPr>
      </w:pPr>
    </w:p>
    <w:p w14:paraId="487F646A" w14:textId="5A3C1FC8" w:rsidR="00E972DD" w:rsidRDefault="00E972DD" w:rsidP="00306637">
      <w:pPr>
        <w:jc w:val="right"/>
        <w:rPr>
          <w:rFonts w:ascii="Tahoma" w:hAnsi="Tahoma" w:cs="Tahoma"/>
          <w:b/>
          <w:color w:val="000000"/>
        </w:rPr>
      </w:pPr>
    </w:p>
    <w:p w14:paraId="4F9C1D5D" w14:textId="331F4D3B" w:rsidR="00E972DD" w:rsidRDefault="00E972DD" w:rsidP="00306637">
      <w:pPr>
        <w:jc w:val="right"/>
        <w:rPr>
          <w:rFonts w:ascii="Tahoma" w:hAnsi="Tahoma" w:cs="Tahoma"/>
          <w:b/>
          <w:color w:val="000000"/>
        </w:rPr>
      </w:pPr>
    </w:p>
    <w:p w14:paraId="52E29F1C" w14:textId="5AFEC45F" w:rsidR="00E972DD" w:rsidRDefault="00E972DD" w:rsidP="00306637">
      <w:pPr>
        <w:jc w:val="right"/>
        <w:rPr>
          <w:rFonts w:ascii="Tahoma" w:hAnsi="Tahoma" w:cs="Tahoma"/>
          <w:b/>
          <w:color w:val="000000"/>
        </w:rPr>
      </w:pPr>
    </w:p>
    <w:p w14:paraId="7AC04A1F" w14:textId="3DE890C1" w:rsidR="00E972DD" w:rsidRDefault="00E972DD" w:rsidP="00306637">
      <w:pPr>
        <w:jc w:val="right"/>
        <w:rPr>
          <w:rFonts w:ascii="Tahoma" w:hAnsi="Tahoma" w:cs="Tahoma"/>
          <w:b/>
          <w:color w:val="000000"/>
        </w:rPr>
      </w:pPr>
    </w:p>
    <w:p w14:paraId="1E0621F1" w14:textId="6C50EE9E" w:rsidR="00E972DD" w:rsidRDefault="00E972DD" w:rsidP="00306637">
      <w:pPr>
        <w:jc w:val="right"/>
        <w:rPr>
          <w:rFonts w:ascii="Tahoma" w:hAnsi="Tahoma" w:cs="Tahoma"/>
          <w:b/>
          <w:color w:val="000000"/>
        </w:rPr>
      </w:pPr>
    </w:p>
    <w:p w14:paraId="77DF1BF4" w14:textId="454069E2" w:rsidR="00E972DD" w:rsidRDefault="00E972DD" w:rsidP="00306637">
      <w:pPr>
        <w:jc w:val="right"/>
        <w:rPr>
          <w:rFonts w:ascii="Tahoma" w:hAnsi="Tahoma" w:cs="Tahoma"/>
          <w:b/>
          <w:color w:val="000000"/>
        </w:rPr>
      </w:pPr>
    </w:p>
    <w:p w14:paraId="532AE1E3" w14:textId="2F2892B0" w:rsidR="00E972DD" w:rsidRDefault="00E972DD" w:rsidP="00306637">
      <w:pPr>
        <w:jc w:val="right"/>
        <w:rPr>
          <w:rFonts w:ascii="Tahoma" w:hAnsi="Tahoma" w:cs="Tahoma"/>
          <w:b/>
          <w:color w:val="000000"/>
        </w:rPr>
      </w:pPr>
    </w:p>
    <w:p w14:paraId="42903FE1" w14:textId="32EF81B1" w:rsidR="00E972DD" w:rsidRDefault="00E972DD" w:rsidP="00306637">
      <w:pPr>
        <w:jc w:val="right"/>
        <w:rPr>
          <w:rFonts w:ascii="Tahoma" w:hAnsi="Tahoma" w:cs="Tahoma"/>
          <w:b/>
          <w:color w:val="000000"/>
        </w:rPr>
      </w:pPr>
    </w:p>
    <w:p w14:paraId="294F2CCF" w14:textId="5D76BBF1" w:rsidR="00E972DD" w:rsidRDefault="00E972DD" w:rsidP="00306637">
      <w:pPr>
        <w:jc w:val="right"/>
        <w:rPr>
          <w:rFonts w:ascii="Tahoma" w:hAnsi="Tahoma" w:cs="Tahoma"/>
          <w:b/>
          <w:color w:val="000000"/>
        </w:rPr>
      </w:pPr>
    </w:p>
    <w:p w14:paraId="2F14F5FA" w14:textId="522D4119" w:rsidR="00E972DD" w:rsidRDefault="00E972DD" w:rsidP="00306637">
      <w:pPr>
        <w:jc w:val="right"/>
        <w:rPr>
          <w:rFonts w:ascii="Tahoma" w:hAnsi="Tahoma" w:cs="Tahoma"/>
          <w:b/>
          <w:color w:val="000000"/>
        </w:rPr>
      </w:pPr>
    </w:p>
    <w:p w14:paraId="2D274EA6" w14:textId="580105BA" w:rsidR="00E972DD" w:rsidRDefault="00E972DD" w:rsidP="00306637">
      <w:pPr>
        <w:jc w:val="right"/>
        <w:rPr>
          <w:rFonts w:ascii="Tahoma" w:hAnsi="Tahoma" w:cs="Tahoma"/>
          <w:b/>
          <w:color w:val="000000"/>
        </w:rPr>
      </w:pPr>
    </w:p>
    <w:p w14:paraId="3A459F17" w14:textId="1BF50C20" w:rsidR="00E972DD" w:rsidRDefault="00E972DD" w:rsidP="00306637">
      <w:pPr>
        <w:jc w:val="right"/>
        <w:rPr>
          <w:rFonts w:ascii="Tahoma" w:hAnsi="Tahoma" w:cs="Tahoma"/>
          <w:b/>
          <w:color w:val="000000"/>
        </w:rPr>
      </w:pPr>
    </w:p>
    <w:p w14:paraId="22DEE824" w14:textId="5C7C6F9D" w:rsidR="00E972DD" w:rsidRDefault="00E972DD" w:rsidP="00306637">
      <w:pPr>
        <w:jc w:val="right"/>
        <w:rPr>
          <w:rFonts w:ascii="Tahoma" w:hAnsi="Tahoma" w:cs="Tahoma"/>
          <w:b/>
          <w:color w:val="000000"/>
        </w:rPr>
      </w:pPr>
    </w:p>
    <w:p w14:paraId="2CD2BF44" w14:textId="77777777" w:rsidR="00E972DD" w:rsidRDefault="00E972DD" w:rsidP="00306637">
      <w:pPr>
        <w:jc w:val="right"/>
        <w:rPr>
          <w:rFonts w:ascii="Tahoma" w:hAnsi="Tahoma" w:cs="Tahoma"/>
          <w:b/>
          <w:color w:val="000000"/>
        </w:rPr>
      </w:pPr>
    </w:p>
    <w:p w14:paraId="1CD4D2C5" w14:textId="2BA692A1" w:rsidR="00976F01" w:rsidRDefault="00976F01" w:rsidP="00306637">
      <w:pPr>
        <w:jc w:val="right"/>
        <w:rPr>
          <w:rFonts w:ascii="Tahoma" w:hAnsi="Tahoma" w:cs="Tahoma"/>
          <w:b/>
          <w:color w:val="000000"/>
        </w:rPr>
      </w:pPr>
    </w:p>
    <w:sectPr w:rsidR="00976F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C52B" w14:textId="77777777" w:rsidR="00166C00" w:rsidRDefault="00166C00" w:rsidP="00306637">
      <w:r>
        <w:separator/>
      </w:r>
    </w:p>
  </w:endnote>
  <w:endnote w:type="continuationSeparator" w:id="0">
    <w:p w14:paraId="763C17C6" w14:textId="77777777" w:rsidR="00166C00" w:rsidRDefault="00166C00" w:rsidP="0030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
    <w:altName w:val="Arial Unicode MS"/>
    <w:charset w:val="80"/>
    <w:family w:val="auto"/>
    <w:pitch w:val="default"/>
  </w:font>
  <w:font w:name="HelveticaNeueCELT-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97D6" w14:textId="77777777" w:rsidR="00166C00" w:rsidRDefault="00166C00" w:rsidP="00306637">
      <w:r>
        <w:separator/>
      </w:r>
    </w:p>
  </w:footnote>
  <w:footnote w:type="continuationSeparator" w:id="0">
    <w:p w14:paraId="495AE504" w14:textId="77777777" w:rsidR="00166C00" w:rsidRDefault="00166C00" w:rsidP="0030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1059" w14:textId="0C8EA3DF" w:rsidR="00306637" w:rsidRPr="00142C9E" w:rsidRDefault="00306637" w:rsidP="00A733AF">
    <w:pPr>
      <w:pStyle w:val="Nagwek"/>
      <w:jc w:val="right"/>
      <w:rPr>
        <w:rFonts w:ascii="Tahoma" w:hAnsi="Tahoma" w:cs="Tahoma"/>
        <w:sz w:val="18"/>
        <w:szCs w:val="18"/>
      </w:rPr>
    </w:pPr>
    <w:r>
      <w:rPr>
        <w:noProof/>
      </w:rPr>
      <w:drawing>
        <wp:anchor distT="0" distB="0" distL="114300" distR="114300" simplePos="0" relativeHeight="251659264" behindDoc="0" locked="0" layoutInCell="1" allowOverlap="1" wp14:anchorId="5EFA1FED" wp14:editId="5BB6BD72">
          <wp:simplePos x="0" y="0"/>
          <wp:positionH relativeFrom="column">
            <wp:posOffset>38735</wp:posOffset>
          </wp:positionH>
          <wp:positionV relativeFrom="paragraph">
            <wp:posOffset>-235585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142C9E">
      <w:rPr>
        <w:rFonts w:ascii="Tahoma" w:hAnsi="Tahoma" w:cs="Tahoma"/>
        <w:sz w:val="18"/>
        <w:szCs w:val="18"/>
      </w:rPr>
      <w:t xml:space="preserve">Strona </w:t>
    </w:r>
    <w:r w:rsidRPr="00142C9E">
      <w:rPr>
        <w:rFonts w:ascii="Tahoma" w:hAnsi="Tahoma" w:cs="Tahoma"/>
        <w:b/>
        <w:bCs/>
        <w:sz w:val="18"/>
        <w:szCs w:val="18"/>
      </w:rPr>
      <w:fldChar w:fldCharType="begin"/>
    </w:r>
    <w:r w:rsidRPr="00142C9E">
      <w:rPr>
        <w:rFonts w:ascii="Tahoma" w:hAnsi="Tahoma" w:cs="Tahoma"/>
        <w:b/>
        <w:bCs/>
        <w:sz w:val="18"/>
        <w:szCs w:val="18"/>
      </w:rPr>
      <w:instrText>PAGE</w:instrText>
    </w:r>
    <w:r w:rsidRPr="00142C9E">
      <w:rPr>
        <w:rFonts w:ascii="Tahoma" w:hAnsi="Tahoma" w:cs="Tahoma"/>
        <w:b/>
        <w:bCs/>
        <w:sz w:val="18"/>
        <w:szCs w:val="18"/>
      </w:rPr>
      <w:fldChar w:fldCharType="separate"/>
    </w:r>
    <w:r>
      <w:rPr>
        <w:rFonts w:ascii="Tahoma" w:hAnsi="Tahoma" w:cs="Tahoma"/>
        <w:b/>
        <w:bCs/>
        <w:sz w:val="18"/>
        <w:szCs w:val="18"/>
      </w:rPr>
      <w:t>43</w:t>
    </w:r>
    <w:r w:rsidRPr="00142C9E">
      <w:rPr>
        <w:rFonts w:ascii="Tahoma" w:hAnsi="Tahoma" w:cs="Tahoma"/>
        <w:b/>
        <w:bCs/>
        <w:sz w:val="18"/>
        <w:szCs w:val="18"/>
      </w:rPr>
      <w:fldChar w:fldCharType="end"/>
    </w:r>
    <w:r w:rsidRPr="00142C9E">
      <w:rPr>
        <w:rFonts w:ascii="Tahoma" w:hAnsi="Tahoma" w:cs="Tahoma"/>
        <w:sz w:val="18"/>
        <w:szCs w:val="18"/>
      </w:rPr>
      <w:t xml:space="preserve"> z </w:t>
    </w:r>
    <w:r w:rsidRPr="00142C9E">
      <w:rPr>
        <w:rFonts w:ascii="Tahoma" w:hAnsi="Tahoma" w:cs="Tahoma"/>
        <w:b/>
        <w:bCs/>
        <w:sz w:val="18"/>
        <w:szCs w:val="18"/>
      </w:rPr>
      <w:fldChar w:fldCharType="begin"/>
    </w:r>
    <w:r w:rsidRPr="00142C9E">
      <w:rPr>
        <w:rFonts w:ascii="Tahoma" w:hAnsi="Tahoma" w:cs="Tahoma"/>
        <w:b/>
        <w:bCs/>
        <w:sz w:val="18"/>
        <w:szCs w:val="18"/>
      </w:rPr>
      <w:instrText>NUMPAGES</w:instrText>
    </w:r>
    <w:r w:rsidRPr="00142C9E">
      <w:rPr>
        <w:rFonts w:ascii="Tahoma" w:hAnsi="Tahoma" w:cs="Tahoma"/>
        <w:b/>
        <w:bCs/>
        <w:sz w:val="18"/>
        <w:szCs w:val="18"/>
      </w:rPr>
      <w:fldChar w:fldCharType="separate"/>
    </w:r>
    <w:r>
      <w:rPr>
        <w:rFonts w:ascii="Tahoma" w:hAnsi="Tahoma" w:cs="Tahoma"/>
        <w:b/>
        <w:bCs/>
        <w:sz w:val="18"/>
        <w:szCs w:val="18"/>
      </w:rPr>
      <w:t>43</w:t>
    </w:r>
    <w:r w:rsidRPr="00142C9E">
      <w:rPr>
        <w:rFonts w:ascii="Tahoma" w:hAnsi="Tahoma" w:cs="Tahoma"/>
        <w:b/>
        <w:bCs/>
        <w:sz w:val="18"/>
        <w:szCs w:val="18"/>
      </w:rPr>
      <w:fldChar w:fldCharType="end"/>
    </w:r>
  </w:p>
  <w:p w14:paraId="439DBA59" w14:textId="3885DB88" w:rsidR="00306637" w:rsidRDefault="00DB5381" w:rsidP="00306637">
    <w:pPr>
      <w:pStyle w:val="Nagwek"/>
    </w:pPr>
    <w:r>
      <w:rPr>
        <w:rFonts w:ascii="Verdana" w:hAnsi="Verdana"/>
        <w:noProof/>
        <w:sz w:val="15"/>
        <w:szCs w:val="15"/>
      </w:rPr>
      <w:pict w14:anchorId="3CA7C1AE">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6761B2D"/>
    <w:multiLevelType w:val="hybridMultilevel"/>
    <w:tmpl w:val="90F20884"/>
    <w:name w:val="WW8Num2222"/>
    <w:lvl w:ilvl="0" w:tplc="676CF698">
      <w:start w:val="1"/>
      <w:numFmt w:val="decimal"/>
      <w:lvlText w:val="2.%1"/>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49C5829"/>
    <w:multiLevelType w:val="hybridMultilevel"/>
    <w:tmpl w:val="42004710"/>
    <w:lvl w:ilvl="0" w:tplc="BE5094F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6" w15:restartNumberingAfterBreak="0">
    <w:nsid w:val="15C43A29"/>
    <w:multiLevelType w:val="hybridMultilevel"/>
    <w:tmpl w:val="CEA88BAA"/>
    <w:name w:val="WW8Num122"/>
    <w:lvl w:ilvl="0" w:tplc="A13AC99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E2695"/>
    <w:multiLevelType w:val="hybridMultilevel"/>
    <w:tmpl w:val="A05EB3D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 w15:restartNumberingAfterBreak="0">
    <w:nsid w:val="318A2988"/>
    <w:multiLevelType w:val="multilevel"/>
    <w:tmpl w:val="B2C482BC"/>
    <w:name w:val="WW8Num2222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7ED3D06"/>
    <w:multiLevelType w:val="multilevel"/>
    <w:tmpl w:val="2EF8258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928"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442A1"/>
    <w:multiLevelType w:val="multilevel"/>
    <w:tmpl w:val="248E9E86"/>
    <w:lvl w:ilvl="0">
      <w:start w:val="1"/>
      <w:numFmt w:val="decimal"/>
      <w:lvlText w:val="%1."/>
      <w:legacy w:legacy="1" w:legacySpace="0" w:legacyIndent="398"/>
      <w:lvlJc w:val="left"/>
      <w:pPr>
        <w:ind w:left="568" w:firstLine="0"/>
      </w:pPr>
      <w:rPr>
        <w:rFonts w:ascii="Tahoma" w:hAnsi="Tahoma" w:cs="Tahoma" w:hint="default"/>
        <w:color w:val="auto"/>
        <w:sz w:val="20"/>
        <w:szCs w:val="20"/>
      </w:rPr>
    </w:lvl>
    <w:lvl w:ilvl="1">
      <w:start w:val="1"/>
      <w:numFmt w:val="lowerLetter"/>
      <w:lvlText w:val="%2)"/>
      <w:lvlJc w:val="left"/>
      <w:pPr>
        <w:ind w:left="1080" w:hanging="360"/>
      </w:pPr>
      <w:rPr>
        <w:rFonts w:ascii="Times New Roman" w:eastAsia="Times New Roman" w:hAnsi="Times New Roman" w:cs="Times New Roman"/>
        <w:color w:val="auto"/>
      </w:rPr>
    </w:lvl>
    <w:lvl w:ilvl="2">
      <w:start w:val="1"/>
      <w:numFmt w:val="decimal"/>
      <w:lvlText w:val="%3)"/>
      <w:lvlJc w:val="left"/>
      <w:pPr>
        <w:ind w:left="1980" w:hanging="360"/>
      </w:pPr>
      <w:rPr>
        <w:rFonts w:ascii="Times New Roman" w:eastAsia="Times New Roman" w:hAnsi="Times New Roman" w:cs="Times New Roman"/>
      </w:r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462131A0"/>
    <w:multiLevelType w:val="hybridMultilevel"/>
    <w:tmpl w:val="28D4B670"/>
    <w:lvl w:ilvl="0" w:tplc="9BFEEC6A">
      <w:start w:val="1"/>
      <w:numFmt w:val="bullet"/>
      <w:lvlText w:val="-"/>
      <w:lvlJc w:val="left"/>
      <w:pPr>
        <w:ind w:left="1495" w:hanging="360"/>
      </w:pPr>
      <w:rPr>
        <w:rFonts w:ascii="Tahoma" w:hAnsi="Tahoma"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D77B50"/>
    <w:multiLevelType w:val="hybridMultilevel"/>
    <w:tmpl w:val="DE502438"/>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17331A"/>
    <w:multiLevelType w:val="hybridMultilevel"/>
    <w:tmpl w:val="491C2D4A"/>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8" w15:restartNumberingAfterBreak="0">
    <w:nsid w:val="53407853"/>
    <w:multiLevelType w:val="multilevel"/>
    <w:tmpl w:val="C12064DA"/>
    <w:lvl w:ilvl="0">
      <w:start w:val="1"/>
      <w:numFmt w:val="decimal"/>
      <w:lvlText w:val="%1."/>
      <w:lvlJc w:val="left"/>
      <w:pPr>
        <w:ind w:left="1070" w:hanging="360"/>
      </w:pPr>
      <w:rPr>
        <w:rFonts w:hint="default"/>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color w:val="00000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1A33DB"/>
    <w:multiLevelType w:val="hybridMultilevel"/>
    <w:tmpl w:val="8B385E60"/>
    <w:lvl w:ilvl="0" w:tplc="02EA4C7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527796"/>
    <w:multiLevelType w:val="multilevel"/>
    <w:tmpl w:val="C3EE167A"/>
    <w:lvl w:ilvl="0">
      <w:start w:val="26"/>
      <w:numFmt w:val="decimal"/>
      <w:lvlText w:val="%1."/>
      <w:lvlJc w:val="left"/>
      <w:pPr>
        <w:ind w:left="480" w:hanging="480"/>
      </w:pPr>
      <w:rPr>
        <w:rFonts w:hint="default"/>
      </w:rPr>
    </w:lvl>
    <w:lvl w:ilvl="1">
      <w:start w:val="1"/>
      <w:numFmt w:val="decimal"/>
      <w:lvlText w:val="%1.%2."/>
      <w:lvlJc w:val="left"/>
      <w:pPr>
        <w:ind w:left="1713"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7D3F59"/>
    <w:multiLevelType w:val="hybridMultilevel"/>
    <w:tmpl w:val="8B385E60"/>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3" w15:restartNumberingAfterBreak="0">
    <w:nsid w:val="686B1F8A"/>
    <w:multiLevelType w:val="hybridMultilevel"/>
    <w:tmpl w:val="551C7198"/>
    <w:lvl w:ilvl="0" w:tplc="2F4E4986">
      <w:start w:val="3"/>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594D44"/>
    <w:multiLevelType w:val="hybridMultilevel"/>
    <w:tmpl w:val="F5CC2DC0"/>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6F1015D5"/>
    <w:multiLevelType w:val="hybridMultilevel"/>
    <w:tmpl w:val="0B46E0C6"/>
    <w:lvl w:ilvl="0" w:tplc="CEA08F12">
      <w:start w:val="1"/>
      <w:numFmt w:val="lowerLetter"/>
      <w:lvlText w:val="%1)"/>
      <w:lvlJc w:val="left"/>
      <w:pPr>
        <w:ind w:left="4691" w:hanging="360"/>
      </w:pPr>
      <w:rPr>
        <w:rFonts w:ascii="Tahoma" w:eastAsia="Times New Roman" w:hAnsi="Tahoma" w:cs="Tahoma" w:hint="default"/>
        <w:b w:val="0"/>
        <w:bCs w:val="0"/>
      </w:rPr>
    </w:lvl>
    <w:lvl w:ilvl="1" w:tplc="04150003" w:tentative="1">
      <w:start w:val="1"/>
      <w:numFmt w:val="bullet"/>
      <w:lvlText w:val="o"/>
      <w:lvlJc w:val="left"/>
      <w:pPr>
        <w:ind w:left="5411" w:hanging="360"/>
      </w:pPr>
      <w:rPr>
        <w:rFonts w:ascii="Courier New" w:hAnsi="Courier New" w:cs="Courier New" w:hint="default"/>
      </w:rPr>
    </w:lvl>
    <w:lvl w:ilvl="2" w:tplc="04150005" w:tentative="1">
      <w:start w:val="1"/>
      <w:numFmt w:val="bullet"/>
      <w:lvlText w:val=""/>
      <w:lvlJc w:val="left"/>
      <w:pPr>
        <w:ind w:left="6131" w:hanging="360"/>
      </w:pPr>
      <w:rPr>
        <w:rFonts w:ascii="Wingdings" w:hAnsi="Wingdings" w:hint="default"/>
      </w:rPr>
    </w:lvl>
    <w:lvl w:ilvl="3" w:tplc="04150001" w:tentative="1">
      <w:start w:val="1"/>
      <w:numFmt w:val="bullet"/>
      <w:lvlText w:val=""/>
      <w:lvlJc w:val="left"/>
      <w:pPr>
        <w:ind w:left="6851" w:hanging="360"/>
      </w:pPr>
      <w:rPr>
        <w:rFonts w:ascii="Symbol" w:hAnsi="Symbol" w:hint="default"/>
      </w:rPr>
    </w:lvl>
    <w:lvl w:ilvl="4" w:tplc="04150003" w:tentative="1">
      <w:start w:val="1"/>
      <w:numFmt w:val="bullet"/>
      <w:lvlText w:val="o"/>
      <w:lvlJc w:val="left"/>
      <w:pPr>
        <w:ind w:left="7571" w:hanging="360"/>
      </w:pPr>
      <w:rPr>
        <w:rFonts w:ascii="Courier New" w:hAnsi="Courier New" w:cs="Courier New" w:hint="default"/>
      </w:rPr>
    </w:lvl>
    <w:lvl w:ilvl="5" w:tplc="04150005" w:tentative="1">
      <w:start w:val="1"/>
      <w:numFmt w:val="bullet"/>
      <w:lvlText w:val=""/>
      <w:lvlJc w:val="left"/>
      <w:pPr>
        <w:ind w:left="8291" w:hanging="360"/>
      </w:pPr>
      <w:rPr>
        <w:rFonts w:ascii="Wingdings" w:hAnsi="Wingdings" w:hint="default"/>
      </w:rPr>
    </w:lvl>
    <w:lvl w:ilvl="6" w:tplc="04150001" w:tentative="1">
      <w:start w:val="1"/>
      <w:numFmt w:val="bullet"/>
      <w:lvlText w:val=""/>
      <w:lvlJc w:val="left"/>
      <w:pPr>
        <w:ind w:left="9011" w:hanging="360"/>
      </w:pPr>
      <w:rPr>
        <w:rFonts w:ascii="Symbol" w:hAnsi="Symbol" w:hint="default"/>
      </w:rPr>
    </w:lvl>
    <w:lvl w:ilvl="7" w:tplc="04150003" w:tentative="1">
      <w:start w:val="1"/>
      <w:numFmt w:val="bullet"/>
      <w:lvlText w:val="o"/>
      <w:lvlJc w:val="left"/>
      <w:pPr>
        <w:ind w:left="9731" w:hanging="360"/>
      </w:pPr>
      <w:rPr>
        <w:rFonts w:ascii="Courier New" w:hAnsi="Courier New" w:cs="Courier New" w:hint="default"/>
      </w:rPr>
    </w:lvl>
    <w:lvl w:ilvl="8" w:tplc="04150005" w:tentative="1">
      <w:start w:val="1"/>
      <w:numFmt w:val="bullet"/>
      <w:lvlText w:val=""/>
      <w:lvlJc w:val="left"/>
      <w:pPr>
        <w:ind w:left="10451" w:hanging="360"/>
      </w:pPr>
      <w:rPr>
        <w:rFonts w:ascii="Wingdings" w:hAnsi="Wingdings" w:hint="default"/>
      </w:rPr>
    </w:lvl>
  </w:abstractNum>
  <w:abstractNum w:abstractNumId="26" w15:restartNumberingAfterBreak="0">
    <w:nsid w:val="73D46DFD"/>
    <w:multiLevelType w:val="hybridMultilevel"/>
    <w:tmpl w:val="00DA23FA"/>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7F5A0F64">
      <w:start w:val="1"/>
      <w:numFmt w:val="decimal"/>
      <w:lvlText w:val="%3)"/>
      <w:lvlJc w:val="left"/>
      <w:pPr>
        <w:ind w:left="2340" w:hanging="36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B72DC7"/>
    <w:multiLevelType w:val="hybridMultilevel"/>
    <w:tmpl w:val="6B760F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2135464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7012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0854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2951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7019696">
    <w:abstractNumId w:val="16"/>
  </w:num>
  <w:num w:numId="6" w16cid:durableId="305202129">
    <w:abstractNumId w:val="14"/>
  </w:num>
  <w:num w:numId="7" w16cid:durableId="1235120563">
    <w:abstractNumId w:val="27"/>
  </w:num>
  <w:num w:numId="8" w16cid:durableId="789516364">
    <w:abstractNumId w:val="5"/>
  </w:num>
  <w:num w:numId="9" w16cid:durableId="2056851753">
    <w:abstractNumId w:val="28"/>
  </w:num>
  <w:num w:numId="10" w16cid:durableId="487215478">
    <w:abstractNumId w:val="6"/>
  </w:num>
  <w:num w:numId="11" w16cid:durableId="494419617">
    <w:abstractNumId w:val="17"/>
  </w:num>
  <w:num w:numId="12" w16cid:durableId="1939751843">
    <w:abstractNumId w:val="19"/>
  </w:num>
  <w:num w:numId="13" w16cid:durableId="1870725150">
    <w:abstractNumId w:val="11"/>
  </w:num>
  <w:num w:numId="14" w16cid:durableId="1466659747">
    <w:abstractNumId w:val="15"/>
  </w:num>
  <w:num w:numId="15" w16cid:durableId="2024089949">
    <w:abstractNumId w:val="21"/>
  </w:num>
  <w:num w:numId="16" w16cid:durableId="692878128">
    <w:abstractNumId w:val="24"/>
  </w:num>
  <w:num w:numId="17" w16cid:durableId="29575996">
    <w:abstractNumId w:val="18"/>
  </w:num>
  <w:num w:numId="18" w16cid:durableId="1949196566">
    <w:abstractNumId w:val="3"/>
  </w:num>
  <w:num w:numId="19" w16cid:durableId="106241351">
    <w:abstractNumId w:val="2"/>
  </w:num>
  <w:num w:numId="20" w16cid:durableId="444038212">
    <w:abstractNumId w:val="23"/>
  </w:num>
  <w:num w:numId="21" w16cid:durableId="900098211">
    <w:abstractNumId w:val="13"/>
  </w:num>
  <w:num w:numId="22" w16cid:durableId="35201241">
    <w:abstractNumId w:val="12"/>
  </w:num>
  <w:num w:numId="23" w16cid:durableId="1900433123">
    <w:abstractNumId w:val="25"/>
  </w:num>
  <w:num w:numId="24" w16cid:durableId="1980302224">
    <w:abstractNumId w:val="22"/>
  </w:num>
  <w:num w:numId="25" w16cid:durableId="1558509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37"/>
    <w:rsid w:val="00055299"/>
    <w:rsid w:val="0006766E"/>
    <w:rsid w:val="000840BD"/>
    <w:rsid w:val="000F0894"/>
    <w:rsid w:val="00130432"/>
    <w:rsid w:val="00166C00"/>
    <w:rsid w:val="001726B6"/>
    <w:rsid w:val="00172D7F"/>
    <w:rsid w:val="00173414"/>
    <w:rsid w:val="0017559B"/>
    <w:rsid w:val="001B4130"/>
    <w:rsid w:val="001D3B25"/>
    <w:rsid w:val="00226503"/>
    <w:rsid w:val="00230FE4"/>
    <w:rsid w:val="00234448"/>
    <w:rsid w:val="00255367"/>
    <w:rsid w:val="002C4244"/>
    <w:rsid w:val="002E001D"/>
    <w:rsid w:val="00306637"/>
    <w:rsid w:val="00320874"/>
    <w:rsid w:val="00324CC9"/>
    <w:rsid w:val="00333C8E"/>
    <w:rsid w:val="00336562"/>
    <w:rsid w:val="003534D0"/>
    <w:rsid w:val="003E6E08"/>
    <w:rsid w:val="003F2D09"/>
    <w:rsid w:val="00436AEC"/>
    <w:rsid w:val="004977A7"/>
    <w:rsid w:val="004A67A3"/>
    <w:rsid w:val="004B0850"/>
    <w:rsid w:val="00523605"/>
    <w:rsid w:val="0053210F"/>
    <w:rsid w:val="005616C6"/>
    <w:rsid w:val="00591AA8"/>
    <w:rsid w:val="00617CBE"/>
    <w:rsid w:val="00640D23"/>
    <w:rsid w:val="0064400F"/>
    <w:rsid w:val="0067081F"/>
    <w:rsid w:val="006A3CBB"/>
    <w:rsid w:val="006B1983"/>
    <w:rsid w:val="006F155B"/>
    <w:rsid w:val="006F4D30"/>
    <w:rsid w:val="00703753"/>
    <w:rsid w:val="00797765"/>
    <w:rsid w:val="007C4A1C"/>
    <w:rsid w:val="00817DDC"/>
    <w:rsid w:val="0086076D"/>
    <w:rsid w:val="00921132"/>
    <w:rsid w:val="00921A5F"/>
    <w:rsid w:val="0095535F"/>
    <w:rsid w:val="00976F01"/>
    <w:rsid w:val="009B5964"/>
    <w:rsid w:val="00A11281"/>
    <w:rsid w:val="00A354A0"/>
    <w:rsid w:val="00A733AF"/>
    <w:rsid w:val="00AB1BD2"/>
    <w:rsid w:val="00AE1798"/>
    <w:rsid w:val="00B062B1"/>
    <w:rsid w:val="00B858CE"/>
    <w:rsid w:val="00BD6E42"/>
    <w:rsid w:val="00BF5C0A"/>
    <w:rsid w:val="00C44841"/>
    <w:rsid w:val="00C62111"/>
    <w:rsid w:val="00D01D55"/>
    <w:rsid w:val="00D31623"/>
    <w:rsid w:val="00D96CE2"/>
    <w:rsid w:val="00DB1D68"/>
    <w:rsid w:val="00DB5381"/>
    <w:rsid w:val="00DE3AD2"/>
    <w:rsid w:val="00DE66FC"/>
    <w:rsid w:val="00E11DEA"/>
    <w:rsid w:val="00E20624"/>
    <w:rsid w:val="00E51C20"/>
    <w:rsid w:val="00E634B8"/>
    <w:rsid w:val="00E75003"/>
    <w:rsid w:val="00E77B68"/>
    <w:rsid w:val="00E95CB2"/>
    <w:rsid w:val="00E972DD"/>
    <w:rsid w:val="00F339D8"/>
    <w:rsid w:val="00F36088"/>
    <w:rsid w:val="00F60987"/>
    <w:rsid w:val="00F81EEB"/>
    <w:rsid w:val="00FC2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242A"/>
  <w15:chartTrackingRefBased/>
  <w15:docId w15:val="{85E7FB54-A38D-4C43-A444-54CE341B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63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06637"/>
    <w:pPr>
      <w:spacing w:before="240"/>
      <w:outlineLvl w:val="0"/>
    </w:pPr>
    <w:rPr>
      <w:rFonts w:ascii="Arial" w:hAnsi="Arial"/>
      <w:b/>
      <w:sz w:val="24"/>
      <w:u w:val="single"/>
      <w:lang w:val="x-none" w:eastAsia="x-none"/>
    </w:rPr>
  </w:style>
  <w:style w:type="paragraph" w:styleId="Nagwek2">
    <w:name w:val="heading 2"/>
    <w:basedOn w:val="Normalny"/>
    <w:next w:val="Normalny"/>
    <w:link w:val="Nagwek2Znak"/>
    <w:qFormat/>
    <w:rsid w:val="00306637"/>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306637"/>
    <w:pPr>
      <w:ind w:left="354"/>
      <w:outlineLvl w:val="2"/>
    </w:pPr>
    <w:rPr>
      <w:b/>
      <w:sz w:val="24"/>
      <w:lang w:val="x-none" w:eastAsia="x-none"/>
    </w:rPr>
  </w:style>
  <w:style w:type="paragraph" w:styleId="Nagwek4">
    <w:name w:val="heading 4"/>
    <w:basedOn w:val="Normalny"/>
    <w:next w:val="Wcicienormalne"/>
    <w:link w:val="Nagwek4Znak"/>
    <w:qFormat/>
    <w:rsid w:val="00306637"/>
    <w:pPr>
      <w:ind w:left="354"/>
      <w:outlineLvl w:val="3"/>
    </w:pPr>
    <w:rPr>
      <w:sz w:val="24"/>
      <w:u w:val="single"/>
    </w:rPr>
  </w:style>
  <w:style w:type="paragraph" w:styleId="Nagwek5">
    <w:name w:val="heading 5"/>
    <w:basedOn w:val="Normalny"/>
    <w:next w:val="Wcicienormalne"/>
    <w:link w:val="Nagwek5Znak"/>
    <w:qFormat/>
    <w:rsid w:val="00306637"/>
    <w:pPr>
      <w:ind w:left="708"/>
      <w:outlineLvl w:val="4"/>
    </w:pPr>
    <w:rPr>
      <w:b/>
    </w:rPr>
  </w:style>
  <w:style w:type="paragraph" w:styleId="Nagwek6">
    <w:name w:val="heading 6"/>
    <w:basedOn w:val="Normalny"/>
    <w:next w:val="Wcicienormalne"/>
    <w:link w:val="Nagwek6Znak"/>
    <w:qFormat/>
    <w:rsid w:val="00306637"/>
    <w:pPr>
      <w:ind w:left="708"/>
      <w:outlineLvl w:val="5"/>
    </w:pPr>
    <w:rPr>
      <w:u w:val="single"/>
    </w:rPr>
  </w:style>
  <w:style w:type="paragraph" w:styleId="Nagwek7">
    <w:name w:val="heading 7"/>
    <w:basedOn w:val="Normalny"/>
    <w:next w:val="Wcicienormalne"/>
    <w:link w:val="Nagwek7Znak"/>
    <w:qFormat/>
    <w:rsid w:val="00306637"/>
    <w:pPr>
      <w:ind w:left="708"/>
      <w:outlineLvl w:val="6"/>
    </w:pPr>
    <w:rPr>
      <w:i/>
    </w:rPr>
  </w:style>
  <w:style w:type="paragraph" w:styleId="Nagwek8">
    <w:name w:val="heading 8"/>
    <w:basedOn w:val="Normalny"/>
    <w:next w:val="Wcicienormalne"/>
    <w:link w:val="Nagwek8Znak"/>
    <w:qFormat/>
    <w:rsid w:val="00306637"/>
    <w:pPr>
      <w:ind w:left="708"/>
      <w:outlineLvl w:val="7"/>
    </w:pPr>
    <w:rPr>
      <w:i/>
    </w:rPr>
  </w:style>
  <w:style w:type="paragraph" w:styleId="Nagwek9">
    <w:name w:val="heading 9"/>
    <w:basedOn w:val="Normalny"/>
    <w:next w:val="Wcicienormalne"/>
    <w:link w:val="Nagwek9Znak"/>
    <w:qFormat/>
    <w:rsid w:val="00306637"/>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6637"/>
    <w:rPr>
      <w:rFonts w:ascii="Arial" w:eastAsia="Times New Roman" w:hAnsi="Arial" w:cs="Times New Roman"/>
      <w:b/>
      <w:sz w:val="24"/>
      <w:szCs w:val="20"/>
      <w:u w:val="single"/>
      <w:lang w:val="x-none" w:eastAsia="x-none"/>
    </w:rPr>
  </w:style>
  <w:style w:type="character" w:customStyle="1" w:styleId="Nagwek2Znak">
    <w:name w:val="Nagłówek 2 Znak"/>
    <w:basedOn w:val="Domylnaczcionkaakapitu"/>
    <w:link w:val="Nagwek2"/>
    <w:rsid w:val="00306637"/>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306637"/>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rsid w:val="00306637"/>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306637"/>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06637"/>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306637"/>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306637"/>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306637"/>
    <w:rPr>
      <w:rFonts w:ascii="Times New Roman" w:eastAsia="Times New Roman" w:hAnsi="Times New Roman" w:cs="Times New Roman"/>
      <w:i/>
      <w:sz w:val="20"/>
      <w:szCs w:val="20"/>
      <w:lang w:eastAsia="pl-PL"/>
    </w:rPr>
  </w:style>
  <w:style w:type="paragraph" w:styleId="Wcicienormalne">
    <w:name w:val="Normal Indent"/>
    <w:basedOn w:val="Normalny"/>
    <w:rsid w:val="00306637"/>
    <w:pPr>
      <w:ind w:left="708"/>
    </w:pPr>
  </w:style>
  <w:style w:type="paragraph" w:styleId="Nagwek">
    <w:name w:val="header"/>
    <w:basedOn w:val="Normalny"/>
    <w:link w:val="NagwekZnak"/>
    <w:uiPriority w:val="99"/>
    <w:rsid w:val="00306637"/>
    <w:pPr>
      <w:tabs>
        <w:tab w:val="center" w:pos="4819"/>
        <w:tab w:val="right" w:pos="9071"/>
      </w:tabs>
    </w:pPr>
  </w:style>
  <w:style w:type="character" w:customStyle="1" w:styleId="NagwekZnak">
    <w:name w:val="Nagłówek Znak"/>
    <w:basedOn w:val="Domylnaczcionkaakapitu"/>
    <w:link w:val="Nagwek"/>
    <w:uiPriority w:val="99"/>
    <w:rsid w:val="00306637"/>
    <w:rPr>
      <w:rFonts w:ascii="Times New Roman" w:eastAsia="Times New Roman" w:hAnsi="Times New Roman" w:cs="Times New Roman"/>
      <w:sz w:val="20"/>
      <w:szCs w:val="20"/>
      <w:lang w:eastAsia="pl-PL"/>
    </w:rPr>
  </w:style>
  <w:style w:type="character" w:styleId="Odwoanieprzypisudolnego">
    <w:name w:val="footnote reference"/>
    <w:semiHidden/>
    <w:rsid w:val="00306637"/>
    <w:rPr>
      <w:position w:val="6"/>
      <w:sz w:val="16"/>
    </w:rPr>
  </w:style>
  <w:style w:type="paragraph" w:styleId="Tekstprzypisudolnego">
    <w:name w:val="footnote text"/>
    <w:basedOn w:val="Normalny"/>
    <w:link w:val="TekstprzypisudolnegoZnak"/>
    <w:semiHidden/>
    <w:rsid w:val="00306637"/>
  </w:style>
  <w:style w:type="character" w:customStyle="1" w:styleId="TekstprzypisudolnegoZnak">
    <w:name w:val="Tekst przypisu dolnego Znak"/>
    <w:basedOn w:val="Domylnaczcionkaakapitu"/>
    <w:link w:val="Tekstprzypisudolnego"/>
    <w:semiHidden/>
    <w:rsid w:val="0030663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306637"/>
    <w:pPr>
      <w:ind w:left="284"/>
      <w:jc w:val="both"/>
    </w:pPr>
    <w:rPr>
      <w:b/>
      <w:sz w:val="28"/>
      <w:u w:val="single"/>
      <w:lang w:val="x-none" w:eastAsia="x-none"/>
    </w:rPr>
  </w:style>
  <w:style w:type="character" w:customStyle="1" w:styleId="TekstpodstawowywcityZnak">
    <w:name w:val="Tekst podstawowy wcięty Znak"/>
    <w:basedOn w:val="Domylnaczcionkaakapitu"/>
    <w:link w:val="Tekstpodstawowywcity"/>
    <w:rsid w:val="00306637"/>
    <w:rPr>
      <w:rFonts w:ascii="Times New Roman" w:eastAsia="Times New Roman" w:hAnsi="Times New Roman" w:cs="Times New Roman"/>
      <w:b/>
      <w:sz w:val="28"/>
      <w:szCs w:val="20"/>
      <w:u w:val="single"/>
      <w:lang w:val="x-none" w:eastAsia="x-none"/>
    </w:rPr>
  </w:style>
  <w:style w:type="paragraph" w:styleId="Tekstpodstawowywcity2">
    <w:name w:val="Body Text Indent 2"/>
    <w:basedOn w:val="Normalny"/>
    <w:link w:val="Tekstpodstawowywcity2Znak"/>
    <w:rsid w:val="00306637"/>
    <w:pPr>
      <w:spacing w:line="360" w:lineRule="auto"/>
      <w:ind w:left="357" w:hanging="357"/>
      <w:jc w:val="both"/>
    </w:pPr>
    <w:rPr>
      <w:sz w:val="26"/>
      <w:lang w:val="x-none" w:eastAsia="x-none"/>
    </w:rPr>
  </w:style>
  <w:style w:type="character" w:customStyle="1" w:styleId="Tekstpodstawowywcity2Znak">
    <w:name w:val="Tekst podstawowy wcięty 2 Znak"/>
    <w:basedOn w:val="Domylnaczcionkaakapitu"/>
    <w:link w:val="Tekstpodstawowywcity2"/>
    <w:rsid w:val="00306637"/>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306637"/>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rsid w:val="00306637"/>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306637"/>
    <w:pPr>
      <w:spacing w:line="360" w:lineRule="atLeast"/>
      <w:jc w:val="center"/>
    </w:pPr>
    <w:rPr>
      <w:b/>
      <w:i/>
      <w:sz w:val="56"/>
    </w:rPr>
  </w:style>
  <w:style w:type="character" w:customStyle="1" w:styleId="TekstpodstawowyZnak">
    <w:name w:val="Tekst podstawowy Znak"/>
    <w:basedOn w:val="Domylnaczcionkaakapitu"/>
    <w:link w:val="Tekstpodstawowy"/>
    <w:rsid w:val="00306637"/>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306637"/>
    <w:pPr>
      <w:tabs>
        <w:tab w:val="left" w:pos="10632"/>
      </w:tabs>
      <w:jc w:val="both"/>
    </w:pPr>
    <w:rPr>
      <w:sz w:val="26"/>
    </w:rPr>
  </w:style>
  <w:style w:type="character" w:customStyle="1" w:styleId="Tekstpodstawowy2Znak">
    <w:name w:val="Tekst podstawowy 2 Znak"/>
    <w:basedOn w:val="Domylnaczcionkaakapitu"/>
    <w:link w:val="Tekstpodstawowy2"/>
    <w:rsid w:val="00306637"/>
    <w:rPr>
      <w:rFonts w:ascii="Times New Roman" w:eastAsia="Times New Roman" w:hAnsi="Times New Roman" w:cs="Times New Roman"/>
      <w:sz w:val="26"/>
      <w:szCs w:val="20"/>
      <w:lang w:eastAsia="pl-PL"/>
    </w:rPr>
  </w:style>
  <w:style w:type="paragraph" w:styleId="Tekstblokowy">
    <w:name w:val="Block Text"/>
    <w:basedOn w:val="Normalny"/>
    <w:rsid w:val="00306637"/>
    <w:pPr>
      <w:ind w:left="641" w:right="-1" w:hanging="357"/>
      <w:jc w:val="both"/>
    </w:pPr>
    <w:rPr>
      <w:sz w:val="26"/>
    </w:rPr>
  </w:style>
  <w:style w:type="paragraph" w:styleId="Stopka">
    <w:name w:val="footer"/>
    <w:basedOn w:val="Normalny"/>
    <w:link w:val="StopkaZnak"/>
    <w:uiPriority w:val="99"/>
    <w:rsid w:val="00306637"/>
    <w:pPr>
      <w:tabs>
        <w:tab w:val="center" w:pos="4536"/>
        <w:tab w:val="right" w:pos="9072"/>
      </w:tabs>
    </w:pPr>
  </w:style>
  <w:style w:type="character" w:customStyle="1" w:styleId="StopkaZnak">
    <w:name w:val="Stopka Znak"/>
    <w:basedOn w:val="Domylnaczcionkaakapitu"/>
    <w:link w:val="Stopka"/>
    <w:uiPriority w:val="99"/>
    <w:rsid w:val="0030663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306637"/>
    <w:pPr>
      <w:jc w:val="both"/>
    </w:pPr>
    <w:rPr>
      <w:b/>
      <w:sz w:val="26"/>
    </w:rPr>
  </w:style>
  <w:style w:type="character" w:customStyle="1" w:styleId="Tekstpodstawowy3Znak">
    <w:name w:val="Tekst podstawowy 3 Znak"/>
    <w:basedOn w:val="Domylnaczcionkaakapitu"/>
    <w:link w:val="Tekstpodstawowy3"/>
    <w:rsid w:val="00306637"/>
    <w:rPr>
      <w:rFonts w:ascii="Times New Roman" w:eastAsia="Times New Roman" w:hAnsi="Times New Roman" w:cs="Times New Roman"/>
      <w:b/>
      <w:sz w:val="26"/>
      <w:szCs w:val="20"/>
      <w:lang w:eastAsia="pl-PL"/>
    </w:rPr>
  </w:style>
  <w:style w:type="character" w:styleId="Numerstrony">
    <w:name w:val="page number"/>
    <w:basedOn w:val="Domylnaczcionkaakapitu"/>
    <w:rsid w:val="00306637"/>
  </w:style>
  <w:style w:type="paragraph" w:customStyle="1" w:styleId="Normalny15pt">
    <w:name w:val="Normalny + 15 pt"/>
    <w:basedOn w:val="Normalny"/>
    <w:rsid w:val="00306637"/>
    <w:pPr>
      <w:numPr>
        <w:numId w:val="8"/>
      </w:numPr>
      <w:spacing w:line="360" w:lineRule="auto"/>
      <w:jc w:val="both"/>
    </w:pPr>
    <w:rPr>
      <w:sz w:val="24"/>
      <w:szCs w:val="24"/>
    </w:rPr>
  </w:style>
  <w:style w:type="paragraph" w:customStyle="1" w:styleId="Normalny12pt">
    <w:name w:val="Normalny + 12 pt"/>
    <w:basedOn w:val="Normalny15pt"/>
    <w:rsid w:val="00306637"/>
  </w:style>
  <w:style w:type="character" w:styleId="Hipercze">
    <w:name w:val="Hyperlink"/>
    <w:rsid w:val="00306637"/>
    <w:rPr>
      <w:color w:val="0000FF"/>
      <w:u w:val="single"/>
    </w:rPr>
  </w:style>
  <w:style w:type="paragraph" w:styleId="Tekstdymka">
    <w:name w:val="Balloon Text"/>
    <w:basedOn w:val="Normalny"/>
    <w:link w:val="TekstdymkaZnak"/>
    <w:rsid w:val="00306637"/>
    <w:rPr>
      <w:rFonts w:ascii="Tahoma" w:hAnsi="Tahoma" w:cs="Tahoma"/>
      <w:sz w:val="16"/>
      <w:szCs w:val="16"/>
    </w:rPr>
  </w:style>
  <w:style w:type="character" w:customStyle="1" w:styleId="TekstdymkaZnak">
    <w:name w:val="Tekst dymka Znak"/>
    <w:basedOn w:val="Domylnaczcionkaakapitu"/>
    <w:link w:val="Tekstdymka"/>
    <w:rsid w:val="00306637"/>
    <w:rPr>
      <w:rFonts w:ascii="Tahoma" w:eastAsia="Times New Roman" w:hAnsi="Tahoma" w:cs="Tahoma"/>
      <w:sz w:val="16"/>
      <w:szCs w:val="16"/>
      <w:lang w:eastAsia="pl-PL"/>
    </w:rPr>
  </w:style>
  <w:style w:type="paragraph" w:customStyle="1" w:styleId="a">
    <w:basedOn w:val="Normalny"/>
    <w:next w:val="Mapadokumentu"/>
    <w:rsid w:val="00306637"/>
    <w:pPr>
      <w:shd w:val="clear" w:color="auto" w:fill="000080"/>
    </w:pPr>
    <w:rPr>
      <w:rFonts w:ascii="Tahoma" w:hAnsi="Tahoma" w:cs="Tahoma"/>
    </w:rPr>
  </w:style>
  <w:style w:type="paragraph" w:customStyle="1" w:styleId="WW-Tekstpodstawowywcity2">
    <w:name w:val="WW-Tekst podstawowy wcięty 2"/>
    <w:basedOn w:val="Normalny"/>
    <w:rsid w:val="00306637"/>
    <w:pPr>
      <w:suppressAutoHyphens/>
      <w:ind w:left="284" w:firstLine="1"/>
      <w:jc w:val="both"/>
    </w:pPr>
    <w:rPr>
      <w:rFonts w:ascii="Arial Narrow" w:hAnsi="Arial Narrow"/>
      <w:sz w:val="24"/>
    </w:rPr>
  </w:style>
  <w:style w:type="paragraph" w:customStyle="1" w:styleId="WW-Tekstpodstawowy3">
    <w:name w:val="WW-Tekst podstawowy 3"/>
    <w:basedOn w:val="Normalny"/>
    <w:rsid w:val="00306637"/>
    <w:pPr>
      <w:suppressAutoHyphens/>
      <w:jc w:val="both"/>
    </w:pPr>
    <w:rPr>
      <w:rFonts w:ascii="Arial" w:hAnsi="Arial"/>
      <w:b/>
      <w:sz w:val="24"/>
      <w:u w:val="single"/>
    </w:rPr>
  </w:style>
  <w:style w:type="paragraph" w:styleId="Tytu">
    <w:name w:val="Title"/>
    <w:basedOn w:val="Normalny"/>
    <w:next w:val="Podtytu"/>
    <w:link w:val="TytuZnak"/>
    <w:qFormat/>
    <w:rsid w:val="00306637"/>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306637"/>
    <w:rPr>
      <w:rFonts w:ascii="Arial" w:eastAsia="Times New Roman" w:hAnsi="Arial" w:cs="Times New Roman"/>
      <w:b/>
      <w:kern w:val="17153"/>
      <w:sz w:val="32"/>
      <w:szCs w:val="20"/>
      <w:lang w:eastAsia="pl-PL"/>
    </w:rPr>
  </w:style>
  <w:style w:type="paragraph" w:styleId="Podtytu">
    <w:name w:val="Subtitle"/>
    <w:basedOn w:val="Normalny"/>
    <w:link w:val="PodtytuZnak"/>
    <w:qFormat/>
    <w:rsid w:val="0030663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306637"/>
    <w:rPr>
      <w:rFonts w:ascii="Arial" w:eastAsia="Times New Roman" w:hAnsi="Arial" w:cs="Arial"/>
      <w:sz w:val="24"/>
      <w:szCs w:val="24"/>
      <w:lang w:eastAsia="pl-PL"/>
    </w:rPr>
  </w:style>
  <w:style w:type="paragraph" w:customStyle="1" w:styleId="Tekstpodstawowywcity21">
    <w:name w:val="Tekst podstawowy wcięty 21"/>
    <w:basedOn w:val="Normalny"/>
    <w:rsid w:val="00306637"/>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rsid w:val="00306637"/>
  </w:style>
  <w:style w:type="character" w:customStyle="1" w:styleId="TekstprzypisukocowegoZnak">
    <w:name w:val="Tekst przypisu końcowego Znak"/>
    <w:basedOn w:val="Domylnaczcionkaakapitu"/>
    <w:link w:val="Tekstprzypisukocowego"/>
    <w:rsid w:val="00306637"/>
    <w:rPr>
      <w:rFonts w:ascii="Times New Roman" w:eastAsia="Times New Roman" w:hAnsi="Times New Roman" w:cs="Times New Roman"/>
      <w:sz w:val="20"/>
      <w:szCs w:val="20"/>
      <w:lang w:eastAsia="pl-PL"/>
    </w:rPr>
  </w:style>
  <w:style w:type="character" w:styleId="Odwoanieprzypisukocowego">
    <w:name w:val="endnote reference"/>
    <w:rsid w:val="00306637"/>
    <w:rPr>
      <w:vertAlign w:val="superscript"/>
    </w:rPr>
  </w:style>
  <w:style w:type="paragraph" w:customStyle="1" w:styleId="tekst">
    <w:name w:val="tekst"/>
    <w:basedOn w:val="Normalny"/>
    <w:next w:val="Normalny"/>
    <w:rsid w:val="00306637"/>
    <w:pPr>
      <w:autoSpaceDE w:val="0"/>
      <w:autoSpaceDN w:val="0"/>
      <w:adjustRightInd w:val="0"/>
      <w:spacing w:after="80"/>
    </w:pPr>
    <w:rPr>
      <w:sz w:val="24"/>
      <w:szCs w:val="24"/>
    </w:rPr>
  </w:style>
  <w:style w:type="table" w:styleId="Tabela-Siatka">
    <w:name w:val="Table Grid"/>
    <w:basedOn w:val="Standardowy"/>
    <w:rsid w:val="003066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306637"/>
    <w:pPr>
      <w:autoSpaceDE w:val="0"/>
      <w:autoSpaceDN w:val="0"/>
      <w:adjustRightInd w:val="0"/>
    </w:pPr>
    <w:rPr>
      <w:sz w:val="24"/>
      <w:szCs w:val="24"/>
    </w:rPr>
  </w:style>
  <w:style w:type="paragraph" w:customStyle="1" w:styleId="Tekstpodstawowywcity22">
    <w:name w:val="Tekst podstawowy wcięty 22"/>
    <w:basedOn w:val="Normalny"/>
    <w:rsid w:val="00306637"/>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306637"/>
    <w:pPr>
      <w:suppressLineNumbers/>
      <w:suppressAutoHyphens/>
    </w:pPr>
    <w:rPr>
      <w:rFonts w:cs="Courier New"/>
      <w:lang w:eastAsia="ar-SA"/>
    </w:rPr>
  </w:style>
  <w:style w:type="paragraph" w:customStyle="1" w:styleId="Standard">
    <w:name w:val="Standard"/>
    <w:rsid w:val="0030663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306637"/>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Akapit z listą BS,List Paragraph,Obiekt,BulletC,normalny tekst,lp1,Preambuła,CP-UC,CP-Punkty,Bullet List,List - bullets,Equipment,Bullet 1,List Paragraph Char Char,b1,Figure_name,Ref"/>
    <w:basedOn w:val="Normalny"/>
    <w:link w:val="AkapitzlistZnak"/>
    <w:qFormat/>
    <w:rsid w:val="00306637"/>
    <w:pPr>
      <w:ind w:left="720"/>
    </w:pPr>
    <w:rPr>
      <w:rFonts w:eastAsia="Calibri"/>
      <w:sz w:val="24"/>
      <w:szCs w:val="24"/>
    </w:rPr>
  </w:style>
  <w:style w:type="paragraph" w:customStyle="1" w:styleId="BodyText21">
    <w:name w:val="Body Text 21"/>
    <w:basedOn w:val="Normalny"/>
    <w:rsid w:val="00306637"/>
    <w:pPr>
      <w:widowControl w:val="0"/>
      <w:suppressAutoHyphens/>
    </w:pPr>
    <w:rPr>
      <w:sz w:val="24"/>
    </w:rPr>
  </w:style>
  <w:style w:type="character" w:styleId="Odwoaniedokomentarza">
    <w:name w:val="annotation reference"/>
    <w:rsid w:val="00306637"/>
    <w:rPr>
      <w:sz w:val="16"/>
      <w:szCs w:val="16"/>
    </w:rPr>
  </w:style>
  <w:style w:type="paragraph" w:styleId="Tekstkomentarza">
    <w:name w:val="annotation text"/>
    <w:basedOn w:val="Normalny"/>
    <w:link w:val="TekstkomentarzaZnak"/>
    <w:rsid w:val="00306637"/>
  </w:style>
  <w:style w:type="character" w:customStyle="1" w:styleId="TekstkomentarzaZnak">
    <w:name w:val="Tekst komentarza Znak"/>
    <w:basedOn w:val="Domylnaczcionkaakapitu"/>
    <w:link w:val="Tekstkomentarza"/>
    <w:rsid w:val="003066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06637"/>
    <w:rPr>
      <w:b/>
      <w:bCs/>
      <w:lang w:val="x-none" w:eastAsia="x-none"/>
    </w:rPr>
  </w:style>
  <w:style w:type="character" w:customStyle="1" w:styleId="TematkomentarzaZnak">
    <w:name w:val="Temat komentarza Znak"/>
    <w:basedOn w:val="TekstkomentarzaZnak"/>
    <w:link w:val="Tematkomentarza"/>
    <w:rsid w:val="00306637"/>
    <w:rPr>
      <w:rFonts w:ascii="Times New Roman" w:eastAsia="Times New Roman" w:hAnsi="Times New Roman" w:cs="Times New Roman"/>
      <w:b/>
      <w:bCs/>
      <w:sz w:val="20"/>
      <w:szCs w:val="20"/>
      <w:lang w:val="x-none" w:eastAsia="x-none"/>
    </w:rPr>
  </w:style>
  <w:style w:type="paragraph" w:customStyle="1" w:styleId="Wcicienormalne1">
    <w:name w:val="Wcięcie normalne1"/>
    <w:basedOn w:val="Normalny"/>
    <w:rsid w:val="00306637"/>
    <w:pPr>
      <w:widowControl w:val="0"/>
      <w:suppressAutoHyphens/>
      <w:ind w:left="708"/>
    </w:pPr>
    <w:rPr>
      <w:rFonts w:eastAsia="Lucida Sans Unicode"/>
      <w:sz w:val="24"/>
      <w:szCs w:val="24"/>
      <w:lang w:eastAsia="ar-SA"/>
    </w:rPr>
  </w:style>
  <w:style w:type="paragraph" w:customStyle="1" w:styleId="Nagwek21">
    <w:name w:val="Nagłówek 21"/>
    <w:next w:val="Normalny"/>
    <w:rsid w:val="0030663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30663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306637"/>
    <w:rPr>
      <w:rFonts w:ascii="Symbol" w:hAnsi="Symbol"/>
    </w:rPr>
  </w:style>
  <w:style w:type="paragraph" w:customStyle="1" w:styleId="Tekstpodstawowy21">
    <w:name w:val="Tekst podstawowy 21"/>
    <w:basedOn w:val="Normalny"/>
    <w:rsid w:val="00306637"/>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306637"/>
    <w:pPr>
      <w:spacing w:before="100" w:beforeAutospacing="1" w:after="100" w:afterAutospacing="1"/>
    </w:pPr>
    <w:rPr>
      <w:sz w:val="24"/>
      <w:szCs w:val="24"/>
    </w:rPr>
  </w:style>
  <w:style w:type="character" w:styleId="Pogrubienie">
    <w:name w:val="Strong"/>
    <w:uiPriority w:val="22"/>
    <w:qFormat/>
    <w:rsid w:val="00306637"/>
    <w:rPr>
      <w:b/>
      <w:bCs/>
    </w:rPr>
  </w:style>
  <w:style w:type="character" w:customStyle="1" w:styleId="object">
    <w:name w:val="object"/>
    <w:rsid w:val="00306637"/>
  </w:style>
  <w:style w:type="character" w:customStyle="1" w:styleId="WW8Num1z0">
    <w:name w:val="WW8Num1z0"/>
    <w:rsid w:val="00306637"/>
    <w:rPr>
      <w:rFonts w:ascii="Symbol" w:hAnsi="Symbol"/>
      <w:b w:val="0"/>
    </w:rPr>
  </w:style>
  <w:style w:type="character" w:customStyle="1" w:styleId="WW8Num2z0">
    <w:name w:val="WW8Num2z0"/>
    <w:rsid w:val="00306637"/>
    <w:rPr>
      <w:rFonts w:ascii="Symbol" w:hAnsi="Symbol"/>
      <w:sz w:val="28"/>
    </w:rPr>
  </w:style>
  <w:style w:type="character" w:customStyle="1" w:styleId="WW8Num5z1">
    <w:name w:val="WW8Num5z1"/>
    <w:rsid w:val="00306637"/>
    <w:rPr>
      <w:rFonts w:ascii="Courier New" w:hAnsi="Courier New" w:cs="Courier New"/>
    </w:rPr>
  </w:style>
  <w:style w:type="character" w:customStyle="1" w:styleId="WW8Num5z3">
    <w:name w:val="WW8Num5z3"/>
    <w:rsid w:val="00306637"/>
    <w:rPr>
      <w:rFonts w:ascii="Symbol" w:hAnsi="Symbol"/>
    </w:rPr>
  </w:style>
  <w:style w:type="character" w:customStyle="1" w:styleId="WW8Num7z0">
    <w:name w:val="WW8Num7z0"/>
    <w:rsid w:val="00306637"/>
    <w:rPr>
      <w:rFonts w:ascii="Wingdings" w:hAnsi="Wingdings"/>
    </w:rPr>
  </w:style>
  <w:style w:type="character" w:customStyle="1" w:styleId="WW8Num7z1">
    <w:name w:val="WW8Num7z1"/>
    <w:rsid w:val="00306637"/>
    <w:rPr>
      <w:rFonts w:ascii="Courier New" w:hAnsi="Courier New" w:cs="Courier New"/>
    </w:rPr>
  </w:style>
  <w:style w:type="character" w:customStyle="1" w:styleId="WW8Num7z3">
    <w:name w:val="WW8Num7z3"/>
    <w:rsid w:val="00306637"/>
    <w:rPr>
      <w:rFonts w:ascii="Symbol" w:hAnsi="Symbol"/>
    </w:rPr>
  </w:style>
  <w:style w:type="character" w:customStyle="1" w:styleId="WW8Num10z0">
    <w:name w:val="WW8Num10z0"/>
    <w:rsid w:val="00306637"/>
    <w:rPr>
      <w:sz w:val="24"/>
    </w:rPr>
  </w:style>
  <w:style w:type="character" w:customStyle="1" w:styleId="WW8Num13z1">
    <w:name w:val="WW8Num13z1"/>
    <w:rsid w:val="00306637"/>
    <w:rPr>
      <w:b/>
      <w:i w:val="0"/>
    </w:rPr>
  </w:style>
  <w:style w:type="character" w:customStyle="1" w:styleId="WW8Num23z0">
    <w:name w:val="WW8Num23z0"/>
    <w:rsid w:val="00306637"/>
    <w:rPr>
      <w:rFonts w:ascii="Times New Roman" w:hAnsi="Times New Roman" w:cs="Times New Roman"/>
    </w:rPr>
  </w:style>
  <w:style w:type="character" w:customStyle="1" w:styleId="WW8Num26z3">
    <w:name w:val="WW8Num26z3"/>
    <w:rsid w:val="00306637"/>
    <w:rPr>
      <w:rFonts w:ascii="Times New Roman" w:hAnsi="Times New Roman" w:cs="Times New Roman"/>
    </w:rPr>
  </w:style>
  <w:style w:type="character" w:customStyle="1" w:styleId="Domylnaczcionkaakapitu1">
    <w:name w:val="Domyślna czcionka akapitu1"/>
    <w:rsid w:val="00306637"/>
  </w:style>
  <w:style w:type="character" w:customStyle="1" w:styleId="ZnakZnak">
    <w:name w:val="Znak Znak"/>
    <w:rsid w:val="00306637"/>
    <w:rPr>
      <w:rFonts w:ascii="Arial Unicode MS" w:eastAsia="Arial Unicode MS" w:hAnsi="Arial Unicode MS" w:cs="Arial Unicode MS"/>
      <w:sz w:val="24"/>
      <w:szCs w:val="24"/>
      <w:lang w:val="pl-PL" w:eastAsia="ar-SA" w:bidi="ar-SA"/>
    </w:rPr>
  </w:style>
  <w:style w:type="character" w:customStyle="1" w:styleId="NormalWebZnak">
    <w:name w:val="Normal (Web) Znak"/>
    <w:rsid w:val="00306637"/>
    <w:rPr>
      <w:spacing w:val="-14"/>
      <w:sz w:val="24"/>
      <w:szCs w:val="24"/>
      <w:lang w:val="pl-PL" w:eastAsia="ar-SA" w:bidi="ar-SA"/>
    </w:rPr>
  </w:style>
  <w:style w:type="character" w:customStyle="1" w:styleId="Znakiprzypiswkocowych">
    <w:name w:val="Znaki przypisów końcowych"/>
    <w:rsid w:val="00306637"/>
    <w:rPr>
      <w:vertAlign w:val="superscript"/>
    </w:rPr>
  </w:style>
  <w:style w:type="character" w:customStyle="1" w:styleId="Znakinumeracji">
    <w:name w:val="Znaki numeracji"/>
    <w:rsid w:val="00306637"/>
  </w:style>
  <w:style w:type="paragraph" w:customStyle="1" w:styleId="Nagwek10">
    <w:name w:val="Nagłówek1"/>
    <w:basedOn w:val="Normalny"/>
    <w:next w:val="Tekstpodstawowy"/>
    <w:rsid w:val="00306637"/>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306637"/>
    <w:pPr>
      <w:suppressAutoHyphens/>
      <w:spacing w:line="240" w:lineRule="auto"/>
      <w:jc w:val="left"/>
    </w:pPr>
    <w:rPr>
      <w:rFonts w:eastAsia="MS Mincho" w:cs="Tahoma"/>
      <w:b w:val="0"/>
      <w:i w:val="0"/>
      <w:sz w:val="36"/>
      <w:szCs w:val="24"/>
      <w:lang w:eastAsia="ar-SA"/>
    </w:rPr>
  </w:style>
  <w:style w:type="paragraph" w:customStyle="1" w:styleId="Podpis1">
    <w:name w:val="Podpis1"/>
    <w:basedOn w:val="Normalny"/>
    <w:rsid w:val="00306637"/>
    <w:pPr>
      <w:suppressLineNumbers/>
      <w:suppressAutoHyphens/>
      <w:spacing w:before="120" w:after="120"/>
    </w:pPr>
    <w:rPr>
      <w:rFonts w:eastAsia="MS Mincho" w:cs="Tahoma"/>
      <w:i/>
      <w:iCs/>
      <w:sz w:val="24"/>
      <w:szCs w:val="24"/>
      <w:lang w:eastAsia="ar-SA"/>
    </w:rPr>
  </w:style>
  <w:style w:type="paragraph" w:customStyle="1" w:styleId="Indeks">
    <w:name w:val="Indeks"/>
    <w:basedOn w:val="Normalny"/>
    <w:rsid w:val="00306637"/>
    <w:pPr>
      <w:suppressLineNumbers/>
      <w:suppressAutoHyphens/>
    </w:pPr>
    <w:rPr>
      <w:rFonts w:eastAsia="MS Mincho" w:cs="Tahoma"/>
      <w:lang w:eastAsia="ar-SA"/>
    </w:rPr>
  </w:style>
  <w:style w:type="paragraph" w:customStyle="1" w:styleId="Tekstpodstawowywcity31">
    <w:name w:val="Tekst podstawowy wcięty 31"/>
    <w:basedOn w:val="Normalny"/>
    <w:rsid w:val="00306637"/>
    <w:pPr>
      <w:suppressAutoHyphens/>
      <w:spacing w:after="120"/>
      <w:ind w:left="283"/>
    </w:pPr>
    <w:rPr>
      <w:rFonts w:eastAsia="MS Mincho"/>
      <w:sz w:val="16"/>
      <w:szCs w:val="16"/>
      <w:lang w:eastAsia="ar-SA"/>
    </w:rPr>
  </w:style>
  <w:style w:type="paragraph" w:customStyle="1" w:styleId="Tekstpodstawowy31">
    <w:name w:val="Tekst podstawowy 31"/>
    <w:basedOn w:val="Normalny"/>
    <w:rsid w:val="00306637"/>
    <w:pPr>
      <w:suppressAutoHyphens/>
      <w:spacing w:after="120"/>
    </w:pPr>
    <w:rPr>
      <w:rFonts w:eastAsia="MS Mincho"/>
      <w:sz w:val="16"/>
      <w:szCs w:val="16"/>
      <w:lang w:eastAsia="ar-SA"/>
    </w:rPr>
  </w:style>
  <w:style w:type="paragraph" w:customStyle="1" w:styleId="Nagwektabeli">
    <w:name w:val="Nagłówek tabeli"/>
    <w:basedOn w:val="Zawartotabeli"/>
    <w:rsid w:val="00306637"/>
    <w:pPr>
      <w:jc w:val="center"/>
    </w:pPr>
    <w:rPr>
      <w:rFonts w:eastAsia="MS Mincho" w:cs="Times New Roman"/>
      <w:b/>
      <w:bCs/>
      <w:sz w:val="24"/>
      <w:szCs w:val="24"/>
    </w:rPr>
  </w:style>
  <w:style w:type="paragraph" w:customStyle="1" w:styleId="NormalnyWeb1">
    <w:name w:val="Normalny (Web)1"/>
    <w:basedOn w:val="Normalny"/>
    <w:rsid w:val="00306637"/>
    <w:pPr>
      <w:suppressAutoHyphens/>
      <w:spacing w:before="280" w:after="119"/>
    </w:pPr>
    <w:rPr>
      <w:rFonts w:eastAsia="MS Mincho"/>
      <w:spacing w:val="-14"/>
      <w:sz w:val="24"/>
      <w:szCs w:val="24"/>
      <w:lang w:eastAsia="ar-SA"/>
    </w:rPr>
  </w:style>
  <w:style w:type="paragraph" w:customStyle="1" w:styleId="WW-Tekstpodstawowy2">
    <w:name w:val="WW-Tekst podstawowy 2"/>
    <w:basedOn w:val="Normalny"/>
    <w:rsid w:val="00306637"/>
    <w:pPr>
      <w:suppressAutoHyphens/>
    </w:pPr>
    <w:rPr>
      <w:rFonts w:eastAsia="MS Mincho"/>
      <w:sz w:val="26"/>
      <w:szCs w:val="24"/>
      <w:lang w:eastAsia="ar-SA"/>
    </w:rPr>
  </w:style>
  <w:style w:type="paragraph" w:customStyle="1" w:styleId="Tabelapozycja">
    <w:name w:val="Tabela pozycja"/>
    <w:basedOn w:val="Normalny"/>
    <w:rsid w:val="00306637"/>
    <w:pPr>
      <w:suppressAutoHyphens/>
    </w:pPr>
    <w:rPr>
      <w:rFonts w:ascii="Arial" w:eastAsia="MS Outlook" w:hAnsi="Arial"/>
      <w:sz w:val="22"/>
      <w:lang w:eastAsia="ar-SA"/>
    </w:rPr>
  </w:style>
  <w:style w:type="paragraph" w:customStyle="1" w:styleId="Zawartoramki">
    <w:name w:val="Zawartość ramki"/>
    <w:basedOn w:val="Tekstpodstawowy"/>
    <w:rsid w:val="00306637"/>
    <w:pPr>
      <w:suppressAutoHyphens/>
      <w:spacing w:line="240" w:lineRule="auto"/>
      <w:jc w:val="left"/>
    </w:pPr>
    <w:rPr>
      <w:rFonts w:eastAsia="MS Mincho"/>
      <w:b w:val="0"/>
      <w:i w:val="0"/>
      <w:sz w:val="36"/>
      <w:szCs w:val="24"/>
      <w:lang w:eastAsia="ar-SA"/>
    </w:rPr>
  </w:style>
  <w:style w:type="paragraph" w:customStyle="1" w:styleId="Tekstpodstawowy32">
    <w:name w:val="Tekst podstawowy 32"/>
    <w:basedOn w:val="Normalny"/>
    <w:rsid w:val="00306637"/>
    <w:pPr>
      <w:spacing w:after="120"/>
    </w:pPr>
    <w:rPr>
      <w:rFonts w:eastAsia="MS Mincho"/>
      <w:sz w:val="16"/>
      <w:szCs w:val="16"/>
      <w:lang w:eastAsia="ar-SA"/>
    </w:rPr>
  </w:style>
  <w:style w:type="paragraph" w:customStyle="1" w:styleId="Tekstpodstawowy22">
    <w:name w:val="Tekst podstawowy 22"/>
    <w:basedOn w:val="Normalny"/>
    <w:rsid w:val="00306637"/>
    <w:rPr>
      <w:rFonts w:eastAsia="MS Mincho"/>
      <w:b/>
      <w:sz w:val="24"/>
    </w:rPr>
  </w:style>
  <w:style w:type="character" w:customStyle="1" w:styleId="text">
    <w:name w:val="text"/>
    <w:basedOn w:val="Domylnaczcionkaakapitu"/>
    <w:rsid w:val="00306637"/>
  </w:style>
  <w:style w:type="paragraph" w:customStyle="1" w:styleId="Tekstpodstawowywcity32">
    <w:name w:val="Tekst podstawowy wcięty 32"/>
    <w:basedOn w:val="Normalny"/>
    <w:rsid w:val="00306637"/>
    <w:pPr>
      <w:spacing w:after="120"/>
      <w:ind w:left="283"/>
    </w:pPr>
    <w:rPr>
      <w:rFonts w:eastAsia="MS Mincho"/>
      <w:sz w:val="16"/>
      <w:szCs w:val="16"/>
      <w:lang w:eastAsia="ar-SA"/>
    </w:rPr>
  </w:style>
  <w:style w:type="character" w:customStyle="1" w:styleId="WW8Num27z3">
    <w:name w:val="WW8Num27z3"/>
    <w:rsid w:val="00306637"/>
    <w:rPr>
      <w:rFonts w:ascii="Symbol" w:hAnsi="Symbol"/>
    </w:rPr>
  </w:style>
  <w:style w:type="paragraph" w:customStyle="1" w:styleId="font5">
    <w:name w:val="font5"/>
    <w:basedOn w:val="Normalny"/>
    <w:rsid w:val="00306637"/>
    <w:pPr>
      <w:spacing w:before="100" w:beforeAutospacing="1" w:after="100" w:afterAutospacing="1"/>
    </w:pPr>
    <w:rPr>
      <w:rFonts w:eastAsia="Arial Unicode MS"/>
      <w:b/>
      <w:bCs/>
    </w:rPr>
  </w:style>
  <w:style w:type="paragraph" w:customStyle="1" w:styleId="anakap">
    <w:name w:val="anakap"/>
    <w:basedOn w:val="Normalny"/>
    <w:rsid w:val="00306637"/>
    <w:pPr>
      <w:ind w:left="340" w:hanging="340"/>
    </w:pPr>
    <w:rPr>
      <w:rFonts w:eastAsia="MS Mincho"/>
      <w:color w:val="000000"/>
      <w:sz w:val="24"/>
    </w:rPr>
  </w:style>
  <w:style w:type="character" w:customStyle="1" w:styleId="ZnakZnak0">
    <w:name w:val="Znak Znak"/>
    <w:rsid w:val="00306637"/>
    <w:rPr>
      <w:rFonts w:ascii="Arial Unicode MS" w:eastAsia="Arial Unicode MS" w:hAnsi="Arial Unicode MS" w:cs="Arial Unicode MS"/>
      <w:sz w:val="24"/>
      <w:szCs w:val="24"/>
      <w:lang w:val="pl-PL" w:eastAsia="ar-SA" w:bidi="ar-SA"/>
    </w:rPr>
  </w:style>
  <w:style w:type="paragraph" w:customStyle="1" w:styleId="Bezodstpw1">
    <w:name w:val="Bez odstępów1"/>
    <w:rsid w:val="00306637"/>
    <w:pPr>
      <w:spacing w:after="0" w:line="240" w:lineRule="auto"/>
    </w:pPr>
    <w:rPr>
      <w:rFonts w:ascii="Calibri" w:eastAsia="MS Mincho" w:hAnsi="Calibri" w:cs="Times New Roman"/>
    </w:rPr>
  </w:style>
  <w:style w:type="character" w:customStyle="1" w:styleId="texte1">
    <w:name w:val="texte1"/>
    <w:rsid w:val="00306637"/>
    <w:rPr>
      <w:rFonts w:cs="Times New Roman"/>
      <w:color w:val="333333"/>
      <w:sz w:val="13"/>
      <w:szCs w:val="13"/>
    </w:rPr>
  </w:style>
  <w:style w:type="paragraph" w:customStyle="1" w:styleId="Akapitzlist1">
    <w:name w:val="Akapit z listą1"/>
    <w:basedOn w:val="Normalny"/>
    <w:rsid w:val="00306637"/>
    <w:pPr>
      <w:suppressAutoHyphens/>
      <w:ind w:left="708"/>
    </w:pPr>
    <w:rPr>
      <w:rFonts w:eastAsia="Calibri"/>
      <w:sz w:val="24"/>
      <w:szCs w:val="24"/>
      <w:lang w:eastAsia="ar-SA"/>
    </w:rPr>
  </w:style>
  <w:style w:type="character" w:styleId="UyteHipercze">
    <w:name w:val="FollowedHyperlink"/>
    <w:uiPriority w:val="99"/>
    <w:unhideWhenUsed/>
    <w:rsid w:val="00306637"/>
    <w:rPr>
      <w:color w:val="800080"/>
      <w:u w:val="single"/>
    </w:rPr>
  </w:style>
  <w:style w:type="paragraph" w:customStyle="1" w:styleId="xl65">
    <w:name w:val="xl65"/>
    <w:basedOn w:val="Normalny"/>
    <w:rsid w:val="00306637"/>
    <w:pPr>
      <w:spacing w:before="100" w:beforeAutospacing="1" w:after="100" w:afterAutospacing="1"/>
      <w:jc w:val="center"/>
    </w:pPr>
    <w:rPr>
      <w:rFonts w:eastAsia="MS Mincho"/>
      <w:sz w:val="24"/>
      <w:szCs w:val="24"/>
    </w:rPr>
  </w:style>
  <w:style w:type="paragraph" w:customStyle="1" w:styleId="xl66">
    <w:name w:val="xl66"/>
    <w:basedOn w:val="Normalny"/>
    <w:rsid w:val="00306637"/>
    <w:pPr>
      <w:pBdr>
        <w:top w:val="single" w:sz="8" w:space="0" w:color="auto"/>
        <w:left w:val="single" w:sz="8" w:space="0" w:color="auto"/>
        <w:bottom w:val="single" w:sz="8" w:space="0" w:color="auto"/>
      </w:pBdr>
      <w:spacing w:before="100" w:beforeAutospacing="1" w:after="100" w:afterAutospacing="1"/>
      <w:jc w:val="center"/>
      <w:textAlignment w:val="center"/>
    </w:pPr>
    <w:rPr>
      <w:rFonts w:eastAsia="MS Mincho"/>
      <w:sz w:val="22"/>
      <w:szCs w:val="22"/>
    </w:rPr>
  </w:style>
  <w:style w:type="paragraph" w:customStyle="1" w:styleId="xl67">
    <w:name w:val="xl67"/>
    <w:basedOn w:val="Normalny"/>
    <w:rsid w:val="0030663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MS Mincho"/>
      <w:sz w:val="22"/>
      <w:szCs w:val="22"/>
    </w:rPr>
  </w:style>
  <w:style w:type="paragraph" w:customStyle="1" w:styleId="xl68">
    <w:name w:val="xl68"/>
    <w:basedOn w:val="Normalny"/>
    <w:rsid w:val="0030663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MS Mincho"/>
      <w:sz w:val="22"/>
      <w:szCs w:val="22"/>
    </w:rPr>
  </w:style>
  <w:style w:type="paragraph" w:customStyle="1" w:styleId="xl69">
    <w:name w:val="xl69"/>
    <w:basedOn w:val="Normalny"/>
    <w:rsid w:val="00306637"/>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eastAsia="MS Mincho"/>
      <w:sz w:val="22"/>
      <w:szCs w:val="22"/>
    </w:rPr>
  </w:style>
  <w:style w:type="paragraph" w:customStyle="1" w:styleId="xl70">
    <w:name w:val="xl70"/>
    <w:basedOn w:val="Normalny"/>
    <w:rsid w:val="003066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MS Mincho" w:hAnsi="Arial"/>
      <w:color w:val="000000"/>
      <w:sz w:val="24"/>
      <w:szCs w:val="24"/>
    </w:rPr>
  </w:style>
  <w:style w:type="paragraph" w:customStyle="1" w:styleId="xl71">
    <w:name w:val="xl71"/>
    <w:basedOn w:val="Normalny"/>
    <w:rsid w:val="003066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MS Mincho" w:hAnsi="Arial"/>
      <w:color w:val="000000"/>
      <w:sz w:val="24"/>
      <w:szCs w:val="24"/>
    </w:rPr>
  </w:style>
  <w:style w:type="paragraph" w:customStyle="1" w:styleId="xl72">
    <w:name w:val="xl72"/>
    <w:basedOn w:val="Normalny"/>
    <w:rsid w:val="00306637"/>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MS Mincho"/>
      <w:sz w:val="24"/>
      <w:szCs w:val="24"/>
    </w:rPr>
  </w:style>
  <w:style w:type="paragraph" w:customStyle="1" w:styleId="xl73">
    <w:name w:val="xl73"/>
    <w:basedOn w:val="Normalny"/>
    <w:rsid w:val="0030663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MS Mincho"/>
      <w:sz w:val="24"/>
      <w:szCs w:val="24"/>
    </w:rPr>
  </w:style>
  <w:style w:type="paragraph" w:customStyle="1" w:styleId="xl74">
    <w:name w:val="xl74"/>
    <w:basedOn w:val="Normalny"/>
    <w:rsid w:val="003066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MS Mincho"/>
      <w:sz w:val="24"/>
      <w:szCs w:val="24"/>
    </w:rPr>
  </w:style>
  <w:style w:type="paragraph" w:customStyle="1" w:styleId="xl75">
    <w:name w:val="xl75"/>
    <w:basedOn w:val="Normalny"/>
    <w:rsid w:val="003066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MS Mincho"/>
      <w:sz w:val="24"/>
      <w:szCs w:val="24"/>
    </w:rPr>
  </w:style>
  <w:style w:type="paragraph" w:customStyle="1" w:styleId="xl76">
    <w:name w:val="xl76"/>
    <w:basedOn w:val="Normalny"/>
    <w:rsid w:val="003066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MS Mincho"/>
      <w:sz w:val="24"/>
      <w:szCs w:val="24"/>
    </w:rPr>
  </w:style>
  <w:style w:type="paragraph" w:customStyle="1" w:styleId="xl77">
    <w:name w:val="xl77"/>
    <w:basedOn w:val="Normalny"/>
    <w:rsid w:val="0030663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MS Mincho"/>
      <w:sz w:val="24"/>
      <w:szCs w:val="24"/>
    </w:rPr>
  </w:style>
  <w:style w:type="paragraph" w:customStyle="1" w:styleId="xl78">
    <w:name w:val="xl78"/>
    <w:basedOn w:val="Normalny"/>
    <w:rsid w:val="0030663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MS Mincho"/>
      <w:sz w:val="24"/>
      <w:szCs w:val="24"/>
    </w:rPr>
  </w:style>
  <w:style w:type="paragraph" w:customStyle="1" w:styleId="xl79">
    <w:name w:val="xl79"/>
    <w:basedOn w:val="Normalny"/>
    <w:rsid w:val="003066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MS Mincho" w:hAnsi="Arial" w:cs="Arial"/>
      <w:color w:val="000000"/>
      <w:sz w:val="24"/>
      <w:szCs w:val="24"/>
    </w:rPr>
  </w:style>
  <w:style w:type="paragraph" w:customStyle="1" w:styleId="xl80">
    <w:name w:val="xl80"/>
    <w:basedOn w:val="Normalny"/>
    <w:rsid w:val="003066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MS Mincho" w:hAnsi="Arial" w:cs="Arial"/>
      <w:color w:val="000000"/>
      <w:sz w:val="24"/>
      <w:szCs w:val="24"/>
    </w:rPr>
  </w:style>
  <w:style w:type="paragraph" w:customStyle="1" w:styleId="xl81">
    <w:name w:val="xl81"/>
    <w:basedOn w:val="Normalny"/>
    <w:rsid w:val="00306637"/>
    <w:pPr>
      <w:spacing w:before="100" w:beforeAutospacing="1" w:after="100" w:afterAutospacing="1"/>
      <w:jc w:val="center"/>
      <w:textAlignment w:val="center"/>
    </w:pPr>
    <w:rPr>
      <w:rFonts w:eastAsia="MS Mincho"/>
      <w:sz w:val="24"/>
      <w:szCs w:val="24"/>
    </w:rPr>
  </w:style>
  <w:style w:type="character" w:customStyle="1" w:styleId="txt-new">
    <w:name w:val="txt-new"/>
    <w:rsid w:val="00306637"/>
  </w:style>
  <w:style w:type="character" w:customStyle="1" w:styleId="AkapitzlistZnak">
    <w:name w:val="Akapit z listą Znak"/>
    <w:aliases w:val="L1 Znak,Numerowanie Znak,Akapit z listą5 Znak,CW_Lista Znak,Akapit z listą BS Znak,List Paragraph Znak,Obiekt Znak,BulletC Znak,normalny tekst Znak,lp1 Znak,Preambuła Znak,CP-UC Znak,CP-Punkty Znak,Bullet List Znak,Equipment Znak"/>
    <w:link w:val="Akapitzlist"/>
    <w:qFormat/>
    <w:locked/>
    <w:rsid w:val="00306637"/>
    <w:rPr>
      <w:rFonts w:ascii="Times New Roman" w:eastAsia="Calibri" w:hAnsi="Times New Roman" w:cs="Times New Roman"/>
      <w:sz w:val="24"/>
      <w:szCs w:val="24"/>
      <w:lang w:eastAsia="pl-PL"/>
    </w:rPr>
  </w:style>
  <w:style w:type="character" w:customStyle="1" w:styleId="h1">
    <w:name w:val="h1"/>
    <w:rsid w:val="00306637"/>
  </w:style>
  <w:style w:type="paragraph" w:customStyle="1" w:styleId="Pa19">
    <w:name w:val="Pa19"/>
    <w:basedOn w:val="Default"/>
    <w:next w:val="Default"/>
    <w:uiPriority w:val="99"/>
    <w:rsid w:val="00306637"/>
    <w:pPr>
      <w:spacing w:line="141" w:lineRule="atLeast"/>
    </w:pPr>
    <w:rPr>
      <w:rFonts w:ascii="Tahoma" w:hAnsi="Tahoma" w:cs="Tahoma"/>
      <w:color w:val="auto"/>
    </w:rPr>
  </w:style>
  <w:style w:type="paragraph" w:customStyle="1" w:styleId="Pa16">
    <w:name w:val="Pa16"/>
    <w:basedOn w:val="Default"/>
    <w:next w:val="Default"/>
    <w:uiPriority w:val="99"/>
    <w:rsid w:val="00306637"/>
    <w:pPr>
      <w:spacing w:line="141" w:lineRule="atLeast"/>
    </w:pPr>
    <w:rPr>
      <w:rFonts w:ascii="Tahoma" w:hAnsi="Tahoma" w:cs="Tahoma"/>
      <w:color w:val="auto"/>
    </w:rPr>
  </w:style>
  <w:style w:type="paragraph" w:customStyle="1" w:styleId="Pa17">
    <w:name w:val="Pa17"/>
    <w:basedOn w:val="Default"/>
    <w:next w:val="Default"/>
    <w:uiPriority w:val="99"/>
    <w:rsid w:val="00306637"/>
    <w:pPr>
      <w:spacing w:line="141" w:lineRule="atLeast"/>
    </w:pPr>
    <w:rPr>
      <w:rFonts w:ascii="Tahoma" w:hAnsi="Tahoma" w:cs="Tahoma"/>
      <w:color w:val="auto"/>
    </w:rPr>
  </w:style>
  <w:style w:type="paragraph" w:customStyle="1" w:styleId="Pa21">
    <w:name w:val="Pa21"/>
    <w:basedOn w:val="Default"/>
    <w:next w:val="Default"/>
    <w:uiPriority w:val="99"/>
    <w:rsid w:val="00306637"/>
    <w:pPr>
      <w:spacing w:line="141" w:lineRule="atLeast"/>
    </w:pPr>
    <w:rPr>
      <w:rFonts w:ascii="Tahoma" w:hAnsi="Tahoma" w:cs="Tahoma"/>
      <w:color w:val="auto"/>
    </w:rPr>
  </w:style>
  <w:style w:type="paragraph" w:customStyle="1" w:styleId="Pa0">
    <w:name w:val="Pa0"/>
    <w:basedOn w:val="Default"/>
    <w:next w:val="Default"/>
    <w:uiPriority w:val="99"/>
    <w:rsid w:val="00306637"/>
    <w:pPr>
      <w:spacing w:line="161" w:lineRule="atLeast"/>
    </w:pPr>
    <w:rPr>
      <w:rFonts w:ascii="Tahoma" w:hAnsi="Tahoma" w:cs="Tahoma"/>
      <w:color w:val="auto"/>
    </w:rPr>
  </w:style>
  <w:style w:type="character" w:customStyle="1" w:styleId="A2">
    <w:name w:val="A2"/>
    <w:uiPriority w:val="99"/>
    <w:rsid w:val="00306637"/>
    <w:rPr>
      <w:color w:val="000000"/>
      <w:sz w:val="12"/>
      <w:szCs w:val="12"/>
    </w:rPr>
  </w:style>
  <w:style w:type="paragraph" w:customStyle="1" w:styleId="Pa22">
    <w:name w:val="Pa22"/>
    <w:basedOn w:val="Default"/>
    <w:next w:val="Default"/>
    <w:uiPriority w:val="99"/>
    <w:rsid w:val="00306637"/>
    <w:pPr>
      <w:spacing w:line="141" w:lineRule="atLeast"/>
    </w:pPr>
    <w:rPr>
      <w:rFonts w:ascii="Tahoma" w:hAnsi="Tahoma" w:cs="Tahoma"/>
      <w:color w:val="auto"/>
    </w:rPr>
  </w:style>
  <w:style w:type="paragraph" w:styleId="Mapadokumentu">
    <w:name w:val="Document Map"/>
    <w:basedOn w:val="Normalny"/>
    <w:link w:val="MapadokumentuZnak"/>
    <w:uiPriority w:val="99"/>
    <w:semiHidden/>
    <w:unhideWhenUsed/>
    <w:rsid w:val="0030663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306637"/>
    <w:rPr>
      <w:rFonts w:ascii="Segoe UI" w:eastAsia="Times New Roman" w:hAnsi="Segoe UI" w:cs="Segoe UI"/>
      <w:sz w:val="16"/>
      <w:szCs w:val="16"/>
      <w:lang w:eastAsia="pl-PL"/>
    </w:rPr>
  </w:style>
  <w:style w:type="paragraph" w:customStyle="1" w:styleId="Pa2">
    <w:name w:val="Pa2"/>
    <w:basedOn w:val="Default"/>
    <w:next w:val="Default"/>
    <w:uiPriority w:val="99"/>
    <w:rsid w:val="0095535F"/>
    <w:pPr>
      <w:spacing w:line="161" w:lineRule="atLeast"/>
    </w:pPr>
    <w:rPr>
      <w:rFonts w:ascii="Source Sans Pro" w:eastAsiaTheme="minorHAnsi" w:hAnsi="Source Sans Pro"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99853">
      <w:bodyDiv w:val="1"/>
      <w:marLeft w:val="0"/>
      <w:marRight w:val="0"/>
      <w:marTop w:val="0"/>
      <w:marBottom w:val="0"/>
      <w:divBdr>
        <w:top w:val="none" w:sz="0" w:space="0" w:color="auto"/>
        <w:left w:val="none" w:sz="0" w:space="0" w:color="auto"/>
        <w:bottom w:val="none" w:sz="0" w:space="0" w:color="auto"/>
        <w:right w:val="none" w:sz="0" w:space="0" w:color="auto"/>
      </w:divBdr>
    </w:div>
    <w:div w:id="1440488107">
      <w:bodyDiv w:val="1"/>
      <w:marLeft w:val="0"/>
      <w:marRight w:val="0"/>
      <w:marTop w:val="0"/>
      <w:marBottom w:val="0"/>
      <w:divBdr>
        <w:top w:val="none" w:sz="0" w:space="0" w:color="auto"/>
        <w:left w:val="none" w:sz="0" w:space="0" w:color="auto"/>
        <w:bottom w:val="none" w:sz="0" w:space="0" w:color="auto"/>
        <w:right w:val="none" w:sz="0" w:space="0" w:color="auto"/>
      </w:divBdr>
    </w:div>
    <w:div w:id="14707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8669</Words>
  <Characters>52014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Turski</dc:creator>
  <cp:keywords/>
  <dc:description/>
  <cp:lastModifiedBy>Marek Lewandowski</cp:lastModifiedBy>
  <cp:revision>6</cp:revision>
  <dcterms:created xsi:type="dcterms:W3CDTF">2022-10-26T13:03:00Z</dcterms:created>
  <dcterms:modified xsi:type="dcterms:W3CDTF">2022-12-29T10:48:00Z</dcterms:modified>
</cp:coreProperties>
</file>