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="00D720D9">
        <w:rPr>
          <w:rFonts w:ascii="Arial" w:hAnsi="Arial" w:cs="Arial"/>
          <w:sz w:val="16"/>
          <w:szCs w:val="16"/>
        </w:rPr>
        <w:t xml:space="preserve"> roz</w:t>
      </w:r>
      <w:r w:rsidRPr="003A3206">
        <w:rPr>
          <w:rFonts w:ascii="Arial" w:hAnsi="Arial" w:cs="Arial"/>
          <w:sz w:val="16"/>
          <w:szCs w:val="16"/>
        </w:rPr>
        <w:t>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*)</w:t>
      </w:r>
      <w:r w:rsidR="00D720D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="00DE6C2B">
        <w:rPr>
          <w:rFonts w:ascii="Arial" w:hAnsi="Arial" w:cs="Arial"/>
          <w:sz w:val="16"/>
          <w:szCs w:val="16"/>
        </w:rPr>
        <w:t>,</w:t>
      </w:r>
      <w:r w:rsidRPr="007046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910F2">
        <w:rPr>
          <w:rFonts w:ascii="Arial" w:eastAsia="Times New Roman" w:hAnsi="Arial" w:cs="Arial"/>
          <w:i/>
          <w:lang w:eastAsia="pl-PL"/>
        </w:rPr>
        <w:t>Wojskowy</w:t>
      </w:r>
      <w:r w:rsidR="004E4CC9">
        <w:rPr>
          <w:rFonts w:ascii="Arial" w:eastAsia="Times New Roman" w:hAnsi="Arial" w:cs="Arial"/>
          <w:i/>
          <w:lang w:eastAsia="pl-PL"/>
        </w:rPr>
        <w:t xml:space="preserve">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</w:r>
      <w:r w:rsidR="001910F2">
        <w:rPr>
          <w:rFonts w:ascii="Arial" w:eastAsia="Times New Roman" w:hAnsi="Arial" w:cs="Arial"/>
          <w:i/>
          <w:lang w:eastAsia="pl-PL"/>
        </w:rPr>
        <w:t>ul. Tadeusza Kościuszki 92/98, 60-716 POZNAŃ</w:t>
      </w:r>
      <w:r w:rsidRPr="00A845C6">
        <w:rPr>
          <w:rFonts w:ascii="Arial" w:eastAsia="Calibri" w:hAnsi="Arial" w:cs="Arial"/>
          <w:i/>
        </w:rPr>
        <w:t>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1910F2">
        <w:rPr>
          <w:rFonts w:ascii="Arial" w:eastAsia="Times New Roman" w:hAnsi="Arial" w:cs="Arial"/>
          <w:i/>
          <w:lang w:eastAsia="pl-PL"/>
        </w:rPr>
        <w:t>Wojskow</w:t>
      </w:r>
      <w:r w:rsidR="004E4CC9">
        <w:rPr>
          <w:rFonts w:ascii="Arial" w:eastAsia="Times New Roman" w:hAnsi="Arial" w:cs="Arial"/>
          <w:i/>
          <w:lang w:eastAsia="pl-PL"/>
        </w:rPr>
        <w:t>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</w:t>
      </w:r>
      <w:r w:rsidR="001910F2">
        <w:rPr>
          <w:rFonts w:ascii="Arial" w:eastAsia="Times New Roman" w:hAnsi="Arial" w:cs="Arial"/>
          <w:lang w:eastAsia="pl-PL"/>
        </w:rPr>
        <w:t>Ewa Zgrabczyńska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39350F">
        <w:rPr>
          <w:rFonts w:ascii="Arial" w:eastAsia="Times New Roman" w:hAnsi="Arial" w:cs="Arial"/>
          <w:i/>
          <w:lang w:eastAsia="pl-PL"/>
        </w:rPr>
        <w:t>tel. 261-</w:t>
      </w:r>
      <w:r w:rsidR="00F222A1">
        <w:rPr>
          <w:rFonts w:ascii="Arial" w:eastAsia="Times New Roman" w:hAnsi="Arial" w:cs="Arial"/>
          <w:i/>
          <w:lang w:eastAsia="pl-PL"/>
        </w:rPr>
        <w:t>572-539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48044F" w:rsidRPr="0048044F" w:rsidRDefault="00A845C6" w:rsidP="00F56F6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  <w:b/>
          <w:bCs/>
          <w:i/>
        </w:rPr>
      </w:pPr>
      <w:r w:rsidRPr="004804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8044F">
        <w:rPr>
          <w:rFonts w:ascii="Arial" w:eastAsia="Times New Roman" w:hAnsi="Arial" w:cs="Arial"/>
          <w:i/>
          <w:lang w:eastAsia="pl-PL"/>
        </w:rPr>
        <w:t xml:space="preserve"> </w:t>
      </w:r>
      <w:r w:rsidRPr="0048044F">
        <w:rPr>
          <w:rFonts w:ascii="Arial" w:eastAsia="Times New Roman" w:hAnsi="Arial" w:cs="Arial"/>
          <w:lang w:eastAsia="pl-PL"/>
        </w:rPr>
        <w:t xml:space="preserve">RODO </w:t>
      </w:r>
      <w:r w:rsidR="004E4CC9" w:rsidRPr="0048044F">
        <w:rPr>
          <w:rFonts w:ascii="Arial" w:eastAsia="Times New Roman" w:hAnsi="Arial" w:cs="Arial"/>
          <w:lang w:eastAsia="pl-PL"/>
        </w:rPr>
        <w:br/>
      </w:r>
      <w:r w:rsidRPr="0048044F">
        <w:rPr>
          <w:rFonts w:ascii="Arial" w:eastAsia="Times New Roman" w:hAnsi="Arial" w:cs="Arial"/>
          <w:lang w:eastAsia="pl-PL"/>
        </w:rPr>
        <w:t xml:space="preserve">w celu </w:t>
      </w:r>
      <w:r w:rsidRPr="0048044F">
        <w:rPr>
          <w:rFonts w:ascii="Arial" w:eastAsia="Calibri" w:hAnsi="Arial" w:cs="Arial"/>
        </w:rPr>
        <w:t xml:space="preserve">związanym z </w:t>
      </w:r>
      <w:r w:rsidR="004E4CC9" w:rsidRPr="00A2246C">
        <w:rPr>
          <w:rFonts w:ascii="Arial" w:eastAsia="Calibri" w:hAnsi="Arial" w:cs="Arial"/>
          <w:b/>
        </w:rPr>
        <w:t xml:space="preserve">postępowaniem </w:t>
      </w:r>
      <w:r w:rsidR="00B70704" w:rsidRPr="00A2246C">
        <w:rPr>
          <w:rFonts w:ascii="Arial" w:eastAsia="Calibri" w:hAnsi="Arial" w:cs="Arial"/>
          <w:b/>
        </w:rPr>
        <w:t>o udzielenie zamówienia</w:t>
      </w:r>
      <w:r w:rsidR="00FB6E30" w:rsidRPr="00A2246C">
        <w:rPr>
          <w:rFonts w:ascii="Arial" w:eastAsia="Calibri" w:hAnsi="Arial" w:cs="Arial"/>
          <w:b/>
        </w:rPr>
        <w:t xml:space="preserve"> publicznego</w:t>
      </w:r>
      <w:r w:rsidR="00A2246C" w:rsidRPr="00A2246C">
        <w:rPr>
          <w:rFonts w:ascii="Arial" w:eastAsia="Calibri" w:hAnsi="Arial" w:cs="Arial"/>
          <w:b/>
        </w:rPr>
        <w:t>/</w:t>
      </w:r>
      <w:r w:rsidR="00A2246C" w:rsidRPr="00D720D9">
        <w:rPr>
          <w:rFonts w:ascii="Arial" w:eastAsia="Calibri" w:hAnsi="Arial" w:cs="Arial"/>
          <w:b/>
          <w:strike/>
        </w:rPr>
        <w:t>realizacją umowy</w:t>
      </w:r>
      <w:r w:rsidR="00A2246C" w:rsidRPr="00D720D9">
        <w:rPr>
          <w:rStyle w:val="Odwoanieprzypisudolnego"/>
          <w:rFonts w:ascii="Arial" w:eastAsia="Calibri" w:hAnsi="Arial" w:cs="Arial"/>
          <w:b/>
          <w:strike/>
        </w:rPr>
        <w:footnoteReference w:id="1"/>
      </w:r>
      <w:r w:rsidR="00A2246C" w:rsidRPr="00D720D9">
        <w:rPr>
          <w:rFonts w:ascii="Arial" w:eastAsia="Calibri" w:hAnsi="Arial" w:cs="Arial"/>
          <w:strike/>
        </w:rPr>
        <w:t xml:space="preserve"> dla zadania</w:t>
      </w:r>
      <w:r w:rsidR="00FB6CAA">
        <w:rPr>
          <w:rFonts w:ascii="Arial" w:eastAsia="Calibri" w:hAnsi="Arial" w:cs="Arial"/>
        </w:rPr>
        <w:t xml:space="preserve"> </w:t>
      </w:r>
      <w:r w:rsidR="00D720D9" w:rsidRPr="00D720D9">
        <w:rPr>
          <w:rFonts w:ascii="Arial" w:eastAsia="Calibri" w:hAnsi="Arial" w:cs="Arial"/>
        </w:rPr>
        <w:t>na:</w:t>
      </w:r>
    </w:p>
    <w:p w:rsidR="00FB6CAA" w:rsidRPr="00FB6CAA" w:rsidRDefault="00FB6CAA" w:rsidP="00FB6CAA">
      <w:pPr>
        <w:jc w:val="both"/>
        <w:rPr>
          <w:rFonts w:ascii="Arial" w:hAnsi="Arial" w:cs="Arial"/>
          <w:b/>
        </w:rPr>
      </w:pPr>
      <w:r w:rsidRPr="00FB6CAA">
        <w:rPr>
          <w:rFonts w:ascii="Arial" w:hAnsi="Arial" w:cs="Arial"/>
          <w:b/>
          <w:color w:val="000000"/>
        </w:rPr>
        <w:t>„Zakup energii elektrycznej dla grup taryfowych Cx i Bx na potrzeby obiektów będących w rejonie działania Wojskowego Zarządu Infrastruktury w Poznaniu: administrowanych przez 31.BLT, 33.BLTr., 14.WOG, 16 WOG; na zasadach określonych w ustawie Prawo energetyczne z dnia 10 kwietnia 1997 r. oraz wydanych na jej podstawie aktach wykonawczych – na 2023 rok”.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lastRenderedPageBreak/>
        <w:t xml:space="preserve">odbiorcami Pani/Pana danych osobowych będą osoby lub podmioty, którym udostępniona zostanie dokumentacja postępowania w oparciu o art. </w:t>
      </w:r>
      <w:r w:rsidR="00DA5348">
        <w:rPr>
          <w:rFonts w:ascii="Arial" w:eastAsia="Times New Roman" w:hAnsi="Arial" w:cs="Arial"/>
          <w:lang w:eastAsia="pl-PL"/>
        </w:rPr>
        <w:t>1</w:t>
      </w:r>
      <w:r w:rsidRPr="00076889">
        <w:rPr>
          <w:rFonts w:ascii="Arial" w:eastAsia="Times New Roman" w:hAnsi="Arial" w:cs="Arial"/>
          <w:lang w:eastAsia="pl-PL"/>
        </w:rPr>
        <w:t>8</w:t>
      </w:r>
      <w:r w:rsidR="00DA5348">
        <w:rPr>
          <w:rFonts w:ascii="Arial" w:eastAsia="Times New Roman" w:hAnsi="Arial" w:cs="Arial"/>
          <w:lang w:eastAsia="pl-PL"/>
        </w:rPr>
        <w:t xml:space="preserve"> ust. 1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DA5348">
        <w:rPr>
          <w:rFonts w:ascii="Arial" w:eastAsia="Times New Roman" w:hAnsi="Arial" w:cs="Arial"/>
          <w:lang w:eastAsia="pl-PL"/>
        </w:rPr>
        <w:t>art. 74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ustawy 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zamówień publicznych (Dz. U. z </w:t>
      </w:r>
      <w:r w:rsidR="00397381">
        <w:rPr>
          <w:rFonts w:ascii="Arial" w:eastAsia="Times New Roman" w:hAnsi="Arial" w:cs="Arial"/>
          <w:lang w:eastAsia="pl-PL"/>
        </w:rPr>
        <w:t>2019 r. poz. 2019</w:t>
      </w:r>
      <w:r w:rsidR="00194F65" w:rsidRPr="00AA32DC">
        <w:rPr>
          <w:rFonts w:ascii="Arial" w:eastAsia="Times New Roman" w:hAnsi="Arial" w:cs="Arial"/>
          <w:lang w:eastAsia="pl-PL"/>
        </w:rPr>
        <w:t xml:space="preserve"> </w:t>
      </w:r>
      <w:r w:rsidR="00397381">
        <w:rPr>
          <w:rFonts w:ascii="Arial" w:eastAsia="Times New Roman" w:hAnsi="Arial" w:cs="Arial"/>
          <w:lang w:eastAsia="pl-PL"/>
        </w:rPr>
        <w:t>r.</w:t>
      </w:r>
      <w:r w:rsidRPr="00076889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DA5348">
        <w:rPr>
          <w:rFonts w:ascii="Arial" w:eastAsia="Times New Roman" w:hAnsi="Arial" w:cs="Arial"/>
          <w:lang w:eastAsia="pl-PL"/>
        </w:rPr>
        <w:t>dnie z art. 78</w:t>
      </w:r>
      <w:r w:rsidR="00EB0538">
        <w:rPr>
          <w:rFonts w:ascii="Arial" w:eastAsia="Times New Roman" w:hAnsi="Arial" w:cs="Arial"/>
          <w:lang w:eastAsia="pl-PL"/>
        </w:rPr>
        <w:t xml:space="preserve">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D720D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D720D9">
        <w:rPr>
          <w:rFonts w:ascii="Arial" w:eastAsia="Times New Roman" w:hAnsi="Arial" w:cs="Arial"/>
          <w:lang w:eastAsia="pl-PL"/>
        </w:rPr>
        <w:br/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0E5AEF" w:rsidRPr="000F7D8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0E5AEF" w:rsidRPr="000F7D8F" w:rsidSect="00D72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68" w:rsidRDefault="00F40F68" w:rsidP="00A845C6">
      <w:pPr>
        <w:spacing w:after="0" w:line="240" w:lineRule="auto"/>
      </w:pPr>
      <w:r>
        <w:separator/>
      </w:r>
    </w:p>
  </w:endnote>
  <w:endnote w:type="continuationSeparator" w:id="0">
    <w:p w:rsidR="00F40F68" w:rsidRDefault="00F40F68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AA" w:rsidRDefault="00FB6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355494"/>
      <w:docPartObj>
        <w:docPartGallery w:val="Page Numbers (Bottom of Page)"/>
        <w:docPartUnique/>
      </w:docPartObj>
    </w:sdtPr>
    <w:sdtEndPr/>
    <w:sdtContent>
      <w:sdt>
        <w:sdtPr>
          <w:id w:val="1603530122"/>
          <w:docPartObj>
            <w:docPartGallery w:val="Page Numbers (Top of Page)"/>
            <w:docPartUnique/>
          </w:docPartObj>
        </w:sdtPr>
        <w:sdtEndPr/>
        <w:sdtContent>
          <w:p w:rsidR="00D720D9" w:rsidRDefault="00D720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C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C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0D9" w:rsidRDefault="00D72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6177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20D9" w:rsidRDefault="00D720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C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C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0D9" w:rsidRDefault="00D72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68" w:rsidRDefault="00F40F68" w:rsidP="00A845C6">
      <w:pPr>
        <w:spacing w:after="0" w:line="240" w:lineRule="auto"/>
      </w:pPr>
      <w:r>
        <w:separator/>
      </w:r>
    </w:p>
  </w:footnote>
  <w:footnote w:type="continuationSeparator" w:id="0">
    <w:p w:rsidR="00F40F68" w:rsidRDefault="00F40F68" w:rsidP="00A845C6">
      <w:pPr>
        <w:spacing w:after="0" w:line="240" w:lineRule="auto"/>
      </w:pPr>
      <w:r>
        <w:continuationSeparator/>
      </w:r>
    </w:p>
  </w:footnote>
  <w:footnote w:id="1">
    <w:p w:rsidR="00A2246C" w:rsidRPr="00C25762" w:rsidRDefault="00A2246C" w:rsidP="00A2246C">
      <w:pPr>
        <w:pStyle w:val="Tekstprzypisudolnego"/>
        <w:rPr>
          <w:rFonts w:ascii="Arial" w:hAnsi="Arial" w:cs="Arial"/>
        </w:rPr>
      </w:pPr>
      <w:r w:rsidRPr="00C25762">
        <w:rPr>
          <w:rStyle w:val="Odwoanieprzypisudolnego"/>
          <w:rFonts w:ascii="Arial" w:hAnsi="Arial" w:cs="Arial"/>
        </w:rPr>
        <w:footnoteRef/>
      </w:r>
      <w:r w:rsidRPr="00C25762">
        <w:rPr>
          <w:rFonts w:ascii="Arial" w:hAnsi="Arial" w:cs="Arial"/>
        </w:rPr>
        <w:t xml:space="preserve"> Wybrać właściwe</w:t>
      </w:r>
      <w:r>
        <w:rPr>
          <w:rFonts w:ascii="Arial" w:hAnsi="Arial" w:cs="Arial"/>
        </w:rPr>
        <w:t>, a</w:t>
      </w:r>
      <w:r w:rsidRPr="00C25762">
        <w:rPr>
          <w:rFonts w:ascii="Arial" w:hAnsi="Arial" w:cs="Arial"/>
        </w:rPr>
        <w:t xml:space="preserve"> pozostałe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AA" w:rsidRDefault="00FB6C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F8" w:rsidRPr="001162DD" w:rsidRDefault="00BF41BF" w:rsidP="00D720D9">
    <w:pPr>
      <w:pStyle w:val="Nagwek"/>
      <w:jc w:val="right"/>
      <w:rPr>
        <w:rFonts w:ascii="Arial" w:hAnsi="Arial" w:cs="Arial"/>
        <w:sz w:val="24"/>
        <w:szCs w:val="24"/>
      </w:rPr>
    </w:pPr>
    <w:bookmarkStart w:id="0" w:name="_GoBack"/>
    <w:bookmarkEnd w:id="0"/>
    <w:r>
      <w:rPr>
        <w:rFonts w:ascii="Arial" w:hAnsi="Arial" w:cs="Arial"/>
        <w:sz w:val="24"/>
        <w:szCs w:val="24"/>
      </w:rPr>
      <w:t xml:space="preserve">Załącznik nr </w:t>
    </w:r>
    <w:r w:rsidR="00D720D9">
      <w:rPr>
        <w:rFonts w:ascii="Arial" w:hAnsi="Arial" w:cs="Arial"/>
        <w:sz w:val="24"/>
        <w:szCs w:val="24"/>
      </w:rPr>
      <w:t>1</w:t>
    </w:r>
    <w:r w:rsidR="00FB6CAA">
      <w:rPr>
        <w:rFonts w:ascii="Arial" w:hAnsi="Arial" w:cs="Arial"/>
        <w:sz w:val="24"/>
        <w:szCs w:val="24"/>
      </w:rPr>
      <w:t>1</w:t>
    </w:r>
    <w:r w:rsidR="00D720D9">
      <w:rPr>
        <w:rFonts w:ascii="Arial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1CD9"/>
    <w:rsid w:val="00072B22"/>
    <w:rsid w:val="00076889"/>
    <w:rsid w:val="000774FE"/>
    <w:rsid w:val="000938D1"/>
    <w:rsid w:val="000E5AEF"/>
    <w:rsid w:val="000F7D8F"/>
    <w:rsid w:val="001108A1"/>
    <w:rsid w:val="001162DD"/>
    <w:rsid w:val="00127C17"/>
    <w:rsid w:val="001910F2"/>
    <w:rsid w:val="00194F65"/>
    <w:rsid w:val="00212100"/>
    <w:rsid w:val="0022299E"/>
    <w:rsid w:val="002C4A50"/>
    <w:rsid w:val="002C6AC3"/>
    <w:rsid w:val="0032012E"/>
    <w:rsid w:val="00355601"/>
    <w:rsid w:val="0039350F"/>
    <w:rsid w:val="00397381"/>
    <w:rsid w:val="0048044F"/>
    <w:rsid w:val="004E4CC9"/>
    <w:rsid w:val="0058025C"/>
    <w:rsid w:val="005A0933"/>
    <w:rsid w:val="005D30F8"/>
    <w:rsid w:val="00611AD8"/>
    <w:rsid w:val="00635E81"/>
    <w:rsid w:val="006F7037"/>
    <w:rsid w:val="007520C9"/>
    <w:rsid w:val="007D1361"/>
    <w:rsid w:val="00812C3D"/>
    <w:rsid w:val="00862187"/>
    <w:rsid w:val="008D76E0"/>
    <w:rsid w:val="008F0BEE"/>
    <w:rsid w:val="00905440"/>
    <w:rsid w:val="009458BC"/>
    <w:rsid w:val="00995856"/>
    <w:rsid w:val="009C0215"/>
    <w:rsid w:val="009F0E1E"/>
    <w:rsid w:val="00A01287"/>
    <w:rsid w:val="00A2246C"/>
    <w:rsid w:val="00A32531"/>
    <w:rsid w:val="00A845C6"/>
    <w:rsid w:val="00AA32DC"/>
    <w:rsid w:val="00AC7FC4"/>
    <w:rsid w:val="00AF2FC9"/>
    <w:rsid w:val="00B04BE0"/>
    <w:rsid w:val="00B3466C"/>
    <w:rsid w:val="00B50B94"/>
    <w:rsid w:val="00B70704"/>
    <w:rsid w:val="00BD76A2"/>
    <w:rsid w:val="00BF41BF"/>
    <w:rsid w:val="00C25762"/>
    <w:rsid w:val="00C74668"/>
    <w:rsid w:val="00D720D9"/>
    <w:rsid w:val="00DA5348"/>
    <w:rsid w:val="00DC59B0"/>
    <w:rsid w:val="00DC5F25"/>
    <w:rsid w:val="00DE6C2B"/>
    <w:rsid w:val="00DE7905"/>
    <w:rsid w:val="00E21A0C"/>
    <w:rsid w:val="00E46079"/>
    <w:rsid w:val="00EB0538"/>
    <w:rsid w:val="00F222A1"/>
    <w:rsid w:val="00F40F68"/>
    <w:rsid w:val="00FB6CAA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852E8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EA13-B3AD-4800-8E50-09F819CDFAE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BD29DE-3888-4C04-B5F2-5986A4AB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Gulczyńska Anna</cp:lastModifiedBy>
  <cp:revision>6</cp:revision>
  <cp:lastPrinted>2021-06-29T06:45:00Z</cp:lastPrinted>
  <dcterms:created xsi:type="dcterms:W3CDTF">2021-04-22T06:10:00Z</dcterms:created>
  <dcterms:modified xsi:type="dcterms:W3CDTF">2022-06-27T06:23:00Z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804ec1c5-abbc-41f2-b54b-d5ff54ad45d2</vt:lpwstr>
  </property>
  <property fmtid="{D5CDD505-2E9C-101B-9397-08002B2CF9AE}" pid="3" name="bjSaver">
    <vt:lpwstr>b63cGeBQNyLrTr33AreFkVrN/xX+qc9l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