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64C087" w:rsidR="00576BFA" w:rsidRDefault="004D0EC6" w:rsidP="5CC9ADED">
      <w:pPr>
        <w:spacing w:before="120" w:after="0"/>
        <w:jc w:val="center"/>
        <w:rPr>
          <w:b/>
        </w:rPr>
      </w:pPr>
      <w:r>
        <w:rPr>
          <w:b/>
        </w:rPr>
        <w:t>Umowa</w:t>
      </w:r>
    </w:p>
    <w:p w14:paraId="4C3AF3C1" w14:textId="724FEBAC" w:rsidR="004D0EC6" w:rsidRDefault="004D0EC6" w:rsidP="5CC9ADED">
      <w:pPr>
        <w:spacing w:before="120" w:after="0"/>
        <w:jc w:val="center"/>
        <w:rPr>
          <w:b/>
          <w:bCs/>
        </w:rPr>
      </w:pPr>
      <w:r>
        <w:rPr>
          <w:b/>
        </w:rPr>
        <w:t>na obsługę informatyczną</w:t>
      </w:r>
    </w:p>
    <w:p w14:paraId="186757EC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 xml:space="preserve">zawarta w dniu </w:t>
      </w:r>
      <w:r>
        <w:rPr>
          <w:rFonts w:cstheme="minorHAnsi"/>
        </w:rPr>
        <w:t>………………….</w:t>
      </w:r>
      <w:r w:rsidRPr="0081642F">
        <w:rPr>
          <w:rFonts w:cstheme="minorHAnsi"/>
        </w:rPr>
        <w:t xml:space="preserve">. w </w:t>
      </w:r>
      <w:r>
        <w:rPr>
          <w:rFonts w:cstheme="minorHAnsi"/>
        </w:rPr>
        <w:t>Sulejówku</w:t>
      </w:r>
      <w:r w:rsidRPr="0081642F">
        <w:rPr>
          <w:rFonts w:cstheme="minorHAnsi"/>
        </w:rPr>
        <w:t>, pomiędzy:</w:t>
      </w:r>
    </w:p>
    <w:p w14:paraId="4FA4B01B" w14:textId="36940961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81642F">
        <w:rPr>
          <w:rFonts w:cstheme="minorHAnsi"/>
          <w:b/>
        </w:rPr>
        <w:t>Muzeum Józefa Piłsudskiego w Sulejówku</w:t>
      </w:r>
      <w:r w:rsidRPr="0081642F">
        <w:rPr>
          <w:rFonts w:cstheme="minorHAnsi"/>
        </w:rPr>
        <w:t xml:space="preserve">, z siedzibą w Sulejówku (05-070), </w:t>
      </w:r>
      <w:r w:rsidR="000D572A">
        <w:rPr>
          <w:rFonts w:cstheme="minorHAnsi"/>
        </w:rPr>
        <w:t>Aleja Piłsudskiego 29</w:t>
      </w:r>
      <w:r w:rsidRPr="0081642F">
        <w:rPr>
          <w:rFonts w:cstheme="minorHAnsi"/>
        </w:rPr>
        <w:t>, wpisanym do rejestru instytucji kultury prowadzonego przez Ministra Kultury</w:t>
      </w:r>
      <w:r w:rsidR="00A66048">
        <w:rPr>
          <w:rFonts w:cstheme="minorHAnsi"/>
        </w:rPr>
        <w:t xml:space="preserve"> i </w:t>
      </w:r>
      <w:r w:rsidRPr="0081642F">
        <w:rPr>
          <w:rFonts w:cstheme="minorHAnsi"/>
        </w:rPr>
        <w:t>Dziedzictwa Narodowego pod numerem RIK 80/2008, NIP: 8222284551, reprezentowanym przez:</w:t>
      </w:r>
    </w:p>
    <w:p w14:paraId="7C04DE90" w14:textId="77777777" w:rsidR="00626552" w:rsidRPr="0081642F" w:rsidRDefault="00626552" w:rsidP="00626552">
      <w:pPr>
        <w:spacing w:before="120"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……………………….</w:t>
      </w:r>
    </w:p>
    <w:p w14:paraId="61DB2396" w14:textId="13AFABBA" w:rsidR="00626552" w:rsidRDefault="00626552" w:rsidP="00626552">
      <w:pPr>
        <w:spacing w:before="120" w:after="0"/>
      </w:pPr>
      <w:r>
        <w:t xml:space="preserve">zwanym dalej: </w:t>
      </w:r>
      <w:r>
        <w:rPr>
          <w:b/>
        </w:rPr>
        <w:t>Zamawiającym</w:t>
      </w:r>
      <w:r>
        <w:t xml:space="preserve"> </w:t>
      </w:r>
      <w:r w:rsidR="00344B8E">
        <w:t xml:space="preserve">lub </w:t>
      </w:r>
      <w:r w:rsidR="00344B8E" w:rsidRPr="00344B8E">
        <w:rPr>
          <w:b/>
          <w:bCs/>
        </w:rPr>
        <w:t>Muzeum</w:t>
      </w:r>
    </w:p>
    <w:p w14:paraId="2EF11346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>a</w:t>
      </w:r>
    </w:p>
    <w:p w14:paraId="717D3FD7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070C05" w14:textId="073F67E8" w:rsidR="00626552" w:rsidRDefault="006642BB" w:rsidP="00626552">
      <w:pPr>
        <w:spacing w:before="120"/>
        <w:jc w:val="both"/>
        <w:rPr>
          <w:b/>
        </w:rPr>
      </w:pPr>
      <w:r>
        <w:t>z</w:t>
      </w:r>
      <w:r w:rsidR="00626552">
        <w:t>waną</w:t>
      </w:r>
      <w:r>
        <w:t>/</w:t>
      </w:r>
      <w:proofErr w:type="spellStart"/>
      <w:r>
        <w:t>ym</w:t>
      </w:r>
      <w:proofErr w:type="spellEnd"/>
      <w:r w:rsidR="00626552">
        <w:t xml:space="preserve"> w dalszej części umowy </w:t>
      </w:r>
      <w:r w:rsidR="00626552">
        <w:rPr>
          <w:b/>
        </w:rPr>
        <w:t>Wykonawc</w:t>
      </w:r>
      <w:r w:rsidR="00344B8E">
        <w:rPr>
          <w:b/>
        </w:rPr>
        <w:t>ą</w:t>
      </w:r>
    </w:p>
    <w:p w14:paraId="426511D4" w14:textId="404549BE" w:rsidR="00626552" w:rsidRDefault="00626552" w:rsidP="00626552">
      <w:pPr>
        <w:spacing w:before="120"/>
        <w:jc w:val="both"/>
      </w:pPr>
      <w:r>
        <w:t xml:space="preserve">łącznie zwanymi dalej </w:t>
      </w:r>
      <w:r>
        <w:rPr>
          <w:b/>
        </w:rPr>
        <w:t>Stronami</w:t>
      </w:r>
    </w:p>
    <w:p w14:paraId="3A69CF27" w14:textId="77777777" w:rsidR="00626552" w:rsidRDefault="00626552" w:rsidP="006265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następującej treści:</w:t>
      </w:r>
    </w:p>
    <w:p w14:paraId="3EA11CD4" w14:textId="77777777" w:rsidR="00A51C97" w:rsidRDefault="00A51C97" w:rsidP="00A51C97">
      <w:pPr>
        <w:autoSpaceDE w:val="0"/>
        <w:autoSpaceDN w:val="0"/>
        <w:adjustRightInd w:val="0"/>
        <w:spacing w:before="240" w:after="0"/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Niniejsza umowa dotyczy zamówienia usługi o wartości nieprzekraczającej kwoty określonej w art. 2 ust. 1 pkt 1 ustawy z dnia 11 września 2019 r. – Prawo zamówień publicznych (Dz. U. 2021 r. poz. 1129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 xml:space="preserve">. zm.). </w:t>
      </w:r>
    </w:p>
    <w:p w14:paraId="00000010" w14:textId="49751C74" w:rsidR="00576BFA" w:rsidRPr="009D2D87" w:rsidRDefault="00212D89" w:rsidP="00237EB0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</w:p>
    <w:p w14:paraId="00000011" w14:textId="501A1197" w:rsidR="00576BFA" w:rsidRPr="009D2D87" w:rsidRDefault="004D0EC6" w:rsidP="005C12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Przedmiotem umowy jest obsługa informatyczna Muzeum Józefa Piłsudskiego w Sulejówku</w:t>
      </w:r>
      <w:r w:rsidR="00212D89" w:rsidRPr="009D2D87">
        <w:rPr>
          <w:rFonts w:asciiTheme="majorHAnsi" w:hAnsiTheme="majorHAnsi" w:cstheme="majorHAnsi"/>
          <w:color w:val="000000"/>
        </w:rPr>
        <w:t>.</w:t>
      </w:r>
    </w:p>
    <w:p w14:paraId="00000013" w14:textId="77F8F2E6" w:rsidR="00576BFA" w:rsidRPr="009D2D87" w:rsidRDefault="00212D89" w:rsidP="005C12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Zakres przedmiotu umowy obejmuje w szczególności wykonywanie przez Wykonawcę niżej wymienionych prac w okresie obowiązywania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mowy:</w:t>
      </w:r>
    </w:p>
    <w:p w14:paraId="7ABC93BC" w14:textId="0622463B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</w:t>
      </w:r>
      <w:r w:rsidR="009D2D87" w:rsidRPr="009D2D87">
        <w:rPr>
          <w:rFonts w:asciiTheme="majorHAnsi" w:hAnsiTheme="majorHAnsi" w:cstheme="majorHAnsi"/>
          <w:bCs/>
        </w:rPr>
        <w:t xml:space="preserve">arządzanie infrastrukturą produkcyjną Zamawiającego (serwery, macierze, przełączniki sieciowe, routery) w ramach </w:t>
      </w:r>
      <w:r>
        <w:rPr>
          <w:rFonts w:asciiTheme="majorHAnsi" w:hAnsiTheme="majorHAnsi" w:cstheme="majorHAnsi"/>
          <w:bCs/>
        </w:rPr>
        <w:t>drugiej</w:t>
      </w:r>
      <w:r w:rsidR="009D2D87" w:rsidRPr="009D2D87">
        <w:rPr>
          <w:rFonts w:asciiTheme="majorHAnsi" w:hAnsiTheme="majorHAnsi" w:cstheme="majorHAnsi"/>
          <w:bCs/>
        </w:rPr>
        <w:t xml:space="preserve"> linii wsparcia IT</w:t>
      </w:r>
      <w:r>
        <w:rPr>
          <w:rFonts w:asciiTheme="majorHAnsi" w:hAnsiTheme="majorHAnsi" w:cstheme="majorHAnsi"/>
          <w:bCs/>
        </w:rPr>
        <w:t>;</w:t>
      </w:r>
    </w:p>
    <w:p w14:paraId="2F7C9646" w14:textId="7AEB0D46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9D2D87" w:rsidRPr="009D2D87">
        <w:rPr>
          <w:rFonts w:asciiTheme="majorHAnsi" w:hAnsiTheme="majorHAnsi" w:cstheme="majorHAnsi"/>
        </w:rPr>
        <w:t xml:space="preserve">arządzanie systemami informatycznymi Zamawiającego oraz wsparcie działań administratorów, zapewniające sprawne funkcjonowanie i zabezpieczenie systemów informatycznych Zamawiającego przed niepowołanym dostępem w ramach </w:t>
      </w:r>
      <w:r>
        <w:rPr>
          <w:rFonts w:asciiTheme="majorHAnsi" w:hAnsiTheme="majorHAnsi" w:cstheme="majorHAnsi"/>
        </w:rPr>
        <w:t>drugiej</w:t>
      </w:r>
      <w:r w:rsidR="009D2D87" w:rsidRPr="009D2D87">
        <w:rPr>
          <w:rFonts w:asciiTheme="majorHAnsi" w:hAnsiTheme="majorHAnsi" w:cstheme="majorHAnsi"/>
        </w:rPr>
        <w:t xml:space="preserve"> linii wsparcia IT</w:t>
      </w:r>
      <w:r>
        <w:rPr>
          <w:rFonts w:asciiTheme="majorHAnsi" w:hAnsiTheme="majorHAnsi" w:cstheme="majorHAnsi"/>
        </w:rPr>
        <w:t>;</w:t>
      </w:r>
    </w:p>
    <w:p w14:paraId="599DC263" w14:textId="25F893FD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D2D87" w:rsidRPr="009D2D87">
        <w:rPr>
          <w:rFonts w:asciiTheme="majorHAnsi" w:hAnsiTheme="majorHAnsi" w:cstheme="majorHAnsi"/>
        </w:rPr>
        <w:t xml:space="preserve">adzór nad wprowadzaniem zmian w systemach informatycznych i raportowanie do </w:t>
      </w:r>
      <w:r>
        <w:rPr>
          <w:rFonts w:asciiTheme="majorHAnsi" w:hAnsiTheme="majorHAnsi" w:cstheme="majorHAnsi"/>
        </w:rPr>
        <w:t>Zamawiającego;</w:t>
      </w:r>
    </w:p>
    <w:p w14:paraId="6439C4B0" w14:textId="52E91B82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9D2D87" w:rsidRPr="009D2D87">
        <w:rPr>
          <w:rFonts w:asciiTheme="majorHAnsi" w:hAnsiTheme="majorHAnsi" w:cstheme="majorHAnsi"/>
        </w:rPr>
        <w:t>aportowanie do Zamawiającego wszelkich niezgodności oraz braków funkcjonalności we wdrażanych, administrowanych rozwiązaniach przez podmioty trzecie</w:t>
      </w:r>
      <w:r>
        <w:rPr>
          <w:rFonts w:asciiTheme="majorHAnsi" w:hAnsiTheme="majorHAnsi" w:cstheme="majorHAnsi"/>
        </w:rPr>
        <w:t>;</w:t>
      </w:r>
    </w:p>
    <w:p w14:paraId="45B25C9E" w14:textId="785C18A8" w:rsidR="00344B8E" w:rsidRDefault="009D2D87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344B8E">
        <w:rPr>
          <w:rFonts w:asciiTheme="majorHAnsi" w:hAnsiTheme="majorHAnsi" w:cstheme="majorHAnsi"/>
        </w:rPr>
        <w:t xml:space="preserve">Konsultacje w zakresie rozwoju rozwiązań informatycznych w odniesieniu do trendów i ewolucji zarówno software’owych jak i </w:t>
      </w:r>
      <w:proofErr w:type="spellStart"/>
      <w:r w:rsidRPr="00344B8E">
        <w:rPr>
          <w:rFonts w:asciiTheme="majorHAnsi" w:hAnsiTheme="majorHAnsi" w:cstheme="majorHAnsi"/>
        </w:rPr>
        <w:t>hardware’owych</w:t>
      </w:r>
      <w:proofErr w:type="spellEnd"/>
      <w:r w:rsidRPr="00344B8E">
        <w:rPr>
          <w:rFonts w:asciiTheme="majorHAnsi" w:hAnsiTheme="majorHAnsi" w:cstheme="majorHAnsi"/>
        </w:rPr>
        <w:t xml:space="preserve"> związanych z przyszłością wszystkich systemów informatycznych działających </w:t>
      </w:r>
      <w:r w:rsidR="00344B8E">
        <w:rPr>
          <w:rFonts w:asciiTheme="majorHAnsi" w:hAnsiTheme="majorHAnsi" w:cstheme="majorHAnsi"/>
        </w:rPr>
        <w:t>w Muzeum;</w:t>
      </w:r>
    </w:p>
    <w:p w14:paraId="14372A55" w14:textId="3C1A6EBF" w:rsidR="009D2D87" w:rsidRP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344B8E">
        <w:rPr>
          <w:rFonts w:asciiTheme="majorHAnsi" w:hAnsiTheme="majorHAnsi" w:cstheme="majorHAnsi"/>
        </w:rPr>
        <w:t>spółtworzenie norm i standardów dotyczących urządzeń serwerowych pracujących w</w:t>
      </w:r>
      <w:r>
        <w:rPr>
          <w:rFonts w:asciiTheme="majorHAnsi" w:hAnsiTheme="majorHAnsi" w:cstheme="majorHAnsi"/>
        </w:rPr>
        <w:t> </w:t>
      </w:r>
      <w:r w:rsidR="009D2D87" w:rsidRPr="00344B8E">
        <w:rPr>
          <w:rFonts w:asciiTheme="majorHAnsi" w:hAnsiTheme="majorHAnsi" w:cstheme="majorHAnsi"/>
        </w:rPr>
        <w:t>systemie informatycznym Zamawiającego</w:t>
      </w:r>
      <w:r>
        <w:rPr>
          <w:rFonts w:asciiTheme="majorHAnsi" w:hAnsiTheme="majorHAnsi" w:cstheme="majorHAnsi"/>
        </w:rPr>
        <w:t>;</w:t>
      </w:r>
    </w:p>
    <w:p w14:paraId="30F8860D" w14:textId="77777777" w:rsid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9D2D87" w:rsidRPr="009D2D87">
        <w:rPr>
          <w:rFonts w:asciiTheme="majorHAnsi" w:hAnsiTheme="majorHAnsi" w:cstheme="majorHAnsi"/>
        </w:rPr>
        <w:t>apewnienie poufności danych gromadzonych w systemach informatycznych Zamawiającego</w:t>
      </w:r>
      <w:r>
        <w:rPr>
          <w:rFonts w:asciiTheme="majorHAnsi" w:hAnsiTheme="majorHAnsi" w:cstheme="majorHAnsi"/>
        </w:rPr>
        <w:t>;</w:t>
      </w:r>
    </w:p>
    <w:p w14:paraId="29A05ADA" w14:textId="55CCE84C" w:rsidR="009D2D87" w:rsidRP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344B8E">
        <w:rPr>
          <w:rFonts w:asciiTheme="majorHAnsi" w:hAnsiTheme="majorHAnsi" w:cstheme="majorHAnsi"/>
        </w:rPr>
        <w:lastRenderedPageBreak/>
        <w:t>w</w:t>
      </w:r>
      <w:r w:rsidR="009D2D87" w:rsidRPr="00344B8E">
        <w:rPr>
          <w:rFonts w:asciiTheme="majorHAnsi" w:hAnsiTheme="majorHAnsi" w:cstheme="majorHAnsi"/>
        </w:rPr>
        <w:t>spółtworzenie zasad dostępu do infrastruktury intranetowej Zamawiającego przy pomocy rozwiązań ekstranetowych</w:t>
      </w:r>
      <w:r w:rsidRPr="00344B8E">
        <w:rPr>
          <w:rFonts w:asciiTheme="majorHAnsi" w:hAnsiTheme="majorHAnsi" w:cstheme="majorHAnsi"/>
        </w:rPr>
        <w:t>;</w:t>
      </w:r>
    </w:p>
    <w:p w14:paraId="07CA2E0C" w14:textId="532AF246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eryfikacja poprawności przeprowadzanych konserwacji urządzeń serwerowych</w:t>
      </w:r>
      <w:r>
        <w:rPr>
          <w:rFonts w:asciiTheme="majorHAnsi" w:hAnsiTheme="majorHAnsi" w:cstheme="majorHAnsi"/>
          <w:bCs/>
        </w:rPr>
        <w:t>;</w:t>
      </w:r>
    </w:p>
    <w:p w14:paraId="72553575" w14:textId="7AAC90EA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spółtworzenie dokumentacji technicznej systemów informatycznych</w:t>
      </w:r>
      <w:r>
        <w:rPr>
          <w:rFonts w:asciiTheme="majorHAnsi" w:hAnsiTheme="majorHAnsi" w:cstheme="majorHAnsi"/>
          <w:bCs/>
        </w:rPr>
        <w:t>;</w:t>
      </w:r>
    </w:p>
    <w:p w14:paraId="49F0C50F" w14:textId="441ADABE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>sparcie w administracji chmurą prywatną opartą o Windows Server 2019 (Hyper-V)</w:t>
      </w:r>
      <w:r>
        <w:rPr>
          <w:rFonts w:asciiTheme="majorHAnsi" w:hAnsiTheme="majorHAnsi" w:cstheme="majorHAnsi"/>
        </w:rPr>
        <w:t>;</w:t>
      </w:r>
    </w:p>
    <w:p w14:paraId="34C4BE85" w14:textId="7164A239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sparcie w administracji aplikacjami serwerowymi i usługami opartymi o rozwiązania firmy Microsoft - między innymi:</w:t>
      </w:r>
    </w:p>
    <w:p w14:paraId="7ACDC7A2" w14:textId="5C21C06E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  <w:lang w:val="en-US"/>
        </w:rPr>
      </w:pPr>
      <w:r w:rsidRPr="009D2D87">
        <w:rPr>
          <w:rFonts w:asciiTheme="majorHAnsi" w:hAnsiTheme="majorHAnsi" w:cstheme="majorHAnsi"/>
          <w:bCs/>
          <w:lang w:val="en-US"/>
        </w:rPr>
        <w:t>Microsoft Windows Server 2019</w:t>
      </w:r>
      <w:r w:rsidR="00344B8E">
        <w:rPr>
          <w:rFonts w:asciiTheme="majorHAnsi" w:hAnsiTheme="majorHAnsi" w:cstheme="majorHAnsi"/>
          <w:bCs/>
          <w:lang w:val="en-US"/>
        </w:rPr>
        <w:t>;</w:t>
      </w:r>
    </w:p>
    <w:p w14:paraId="43709174" w14:textId="15E01D98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  <w:lang w:val="en-US"/>
        </w:rPr>
      </w:pPr>
      <w:r w:rsidRPr="009D2D87">
        <w:rPr>
          <w:rFonts w:asciiTheme="majorHAnsi" w:hAnsiTheme="majorHAnsi" w:cstheme="majorHAnsi"/>
          <w:lang w:val="en-US"/>
        </w:rPr>
        <w:t xml:space="preserve">Microsoft </w:t>
      </w:r>
      <w:r w:rsidRPr="009D2D87">
        <w:rPr>
          <w:rFonts w:asciiTheme="majorHAnsi" w:hAnsiTheme="majorHAnsi" w:cstheme="majorHAnsi"/>
          <w:bCs/>
          <w:lang w:val="en-US"/>
        </w:rPr>
        <w:t>Remote Desktop Services / Windows Virtual Desktop</w:t>
      </w:r>
      <w:r w:rsidR="00344B8E">
        <w:rPr>
          <w:rFonts w:asciiTheme="majorHAnsi" w:hAnsiTheme="majorHAnsi" w:cstheme="majorHAnsi"/>
          <w:bCs/>
          <w:lang w:val="en-US"/>
        </w:rPr>
        <w:t>;</w:t>
      </w:r>
    </w:p>
    <w:p w14:paraId="5088F5DE" w14:textId="51DC1DB2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>Microsoft SQL Server</w:t>
      </w:r>
      <w:r w:rsidR="00344B8E">
        <w:rPr>
          <w:rFonts w:asciiTheme="majorHAnsi" w:hAnsiTheme="majorHAnsi" w:cstheme="majorHAnsi"/>
          <w:bCs/>
        </w:rPr>
        <w:t>;</w:t>
      </w:r>
    </w:p>
    <w:p w14:paraId="314D209D" w14:textId="046C0877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>Microsoft 365</w:t>
      </w:r>
      <w:r w:rsidR="00344B8E">
        <w:rPr>
          <w:rFonts w:asciiTheme="majorHAnsi" w:hAnsiTheme="majorHAnsi" w:cstheme="majorHAnsi"/>
          <w:bCs/>
        </w:rPr>
        <w:t>;</w:t>
      </w:r>
    </w:p>
    <w:p w14:paraId="76E8EE24" w14:textId="3F8D65B1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 xml:space="preserve">Microsoft </w:t>
      </w:r>
      <w:proofErr w:type="spellStart"/>
      <w:r w:rsidRPr="009D2D87">
        <w:rPr>
          <w:rFonts w:asciiTheme="majorHAnsi" w:hAnsiTheme="majorHAnsi" w:cstheme="majorHAnsi"/>
          <w:bCs/>
        </w:rPr>
        <w:t>Endpoint</w:t>
      </w:r>
      <w:proofErr w:type="spellEnd"/>
      <w:r w:rsidRPr="009D2D87">
        <w:rPr>
          <w:rFonts w:asciiTheme="majorHAnsi" w:hAnsiTheme="majorHAnsi" w:cstheme="majorHAnsi"/>
          <w:bCs/>
        </w:rPr>
        <w:t xml:space="preserve"> Manager (Intune)</w:t>
      </w:r>
      <w:r w:rsidR="00344B8E">
        <w:rPr>
          <w:rFonts w:asciiTheme="majorHAnsi" w:hAnsiTheme="majorHAnsi" w:cstheme="majorHAnsi"/>
          <w:bCs/>
        </w:rPr>
        <w:t>;</w:t>
      </w:r>
    </w:p>
    <w:p w14:paraId="6104C360" w14:textId="2E831470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 xml:space="preserve">Microsoft </w:t>
      </w:r>
      <w:proofErr w:type="spellStart"/>
      <w:r w:rsidRPr="009D2D87">
        <w:rPr>
          <w:rFonts w:asciiTheme="majorHAnsi" w:hAnsiTheme="majorHAnsi" w:cstheme="majorHAnsi"/>
          <w:bCs/>
        </w:rPr>
        <w:t>Azure</w:t>
      </w:r>
      <w:proofErr w:type="spellEnd"/>
      <w:r w:rsidR="00344B8E">
        <w:rPr>
          <w:rFonts w:asciiTheme="majorHAnsi" w:hAnsiTheme="majorHAnsi" w:cstheme="majorHAnsi"/>
          <w:bCs/>
        </w:rPr>
        <w:t>;</w:t>
      </w:r>
    </w:p>
    <w:p w14:paraId="0EC83416" w14:textId="77777777" w:rsidR="009D2D87" w:rsidRPr="009D2D87" w:rsidRDefault="009D2D87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Wsparcie w administracji i konfiguracji funkcjonalności ochrony dostępu do sieci:</w:t>
      </w:r>
    </w:p>
    <w:p w14:paraId="3182ED49" w14:textId="65A324F0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  <w:lang w:val="en-US"/>
        </w:rPr>
      </w:pPr>
      <w:proofErr w:type="spellStart"/>
      <w:r w:rsidRPr="009D2D87">
        <w:rPr>
          <w:rFonts w:asciiTheme="majorHAnsi" w:hAnsiTheme="majorHAnsi" w:cstheme="majorHAnsi"/>
          <w:lang w:val="en-US"/>
        </w:rPr>
        <w:t>Fortigate</w:t>
      </w:r>
      <w:proofErr w:type="spellEnd"/>
      <w:r w:rsidRPr="009D2D87">
        <w:rPr>
          <w:rFonts w:asciiTheme="majorHAnsi" w:hAnsiTheme="majorHAnsi" w:cstheme="majorHAnsi"/>
          <w:lang w:val="en-US"/>
        </w:rPr>
        <w:t xml:space="preserve"> UTM</w:t>
      </w:r>
      <w:r w:rsidR="00344B8E">
        <w:rPr>
          <w:rFonts w:asciiTheme="majorHAnsi" w:hAnsiTheme="majorHAnsi" w:cstheme="majorHAnsi"/>
          <w:lang w:val="en-US"/>
        </w:rPr>
        <w:t>;</w:t>
      </w:r>
    </w:p>
    <w:p w14:paraId="06D5D354" w14:textId="56D6DF91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  <w:lang w:val="en-US"/>
        </w:rPr>
      </w:pPr>
      <w:r w:rsidRPr="009D2D87">
        <w:rPr>
          <w:rFonts w:asciiTheme="majorHAnsi" w:hAnsiTheme="majorHAnsi" w:cstheme="majorHAnsi"/>
          <w:lang w:val="en-US"/>
        </w:rPr>
        <w:t>VPN (ang. Virtual Private Network)</w:t>
      </w:r>
      <w:r w:rsidR="00344B8E">
        <w:rPr>
          <w:rFonts w:asciiTheme="majorHAnsi" w:hAnsiTheme="majorHAnsi" w:cstheme="majorHAnsi"/>
          <w:lang w:val="en-US"/>
        </w:rPr>
        <w:t>;</w:t>
      </w:r>
    </w:p>
    <w:p w14:paraId="5418EDC5" w14:textId="4AF21545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połączenia uwierzytelniane metodą IEEE 802.1X</w:t>
      </w:r>
      <w:r w:rsidR="00344B8E">
        <w:rPr>
          <w:rFonts w:asciiTheme="majorHAnsi" w:hAnsiTheme="majorHAnsi" w:cstheme="majorHAnsi"/>
        </w:rPr>
        <w:t>;</w:t>
      </w:r>
    </w:p>
    <w:p w14:paraId="5B667781" w14:textId="2354C02B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komunikacja chroniona przy użyciu protokołu IPSEC (ang. Internet </w:t>
      </w:r>
      <w:proofErr w:type="spellStart"/>
      <w:r w:rsidRPr="009D2D87">
        <w:rPr>
          <w:rFonts w:asciiTheme="majorHAnsi" w:hAnsiTheme="majorHAnsi" w:cstheme="majorHAnsi"/>
        </w:rPr>
        <w:t>Protocol</w:t>
      </w:r>
      <w:proofErr w:type="spellEnd"/>
      <w:r w:rsidRPr="009D2D87">
        <w:rPr>
          <w:rFonts w:asciiTheme="majorHAnsi" w:hAnsiTheme="majorHAnsi" w:cstheme="majorHAnsi"/>
        </w:rPr>
        <w:t xml:space="preserve"> Security)</w:t>
      </w:r>
      <w:r w:rsidR="00344B8E">
        <w:rPr>
          <w:rFonts w:asciiTheme="majorHAnsi" w:hAnsiTheme="majorHAnsi" w:cstheme="majorHAnsi"/>
        </w:rPr>
        <w:t>;</w:t>
      </w:r>
    </w:p>
    <w:p w14:paraId="05038102" w14:textId="5854DBAD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DHCP Cluster</w:t>
      </w:r>
      <w:r w:rsidR="00344B8E">
        <w:rPr>
          <w:rFonts w:asciiTheme="majorHAnsi" w:hAnsiTheme="majorHAnsi" w:cstheme="majorHAnsi"/>
        </w:rPr>
        <w:t>;</w:t>
      </w:r>
    </w:p>
    <w:p w14:paraId="7278E7D7" w14:textId="1E96F69F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połączenia bramy usług terminalowych</w:t>
      </w:r>
      <w:r w:rsidR="00344B8E">
        <w:rPr>
          <w:rFonts w:asciiTheme="majorHAnsi" w:hAnsiTheme="majorHAnsi" w:cstheme="majorHAnsi"/>
        </w:rPr>
        <w:t>;</w:t>
      </w:r>
    </w:p>
    <w:p w14:paraId="23631333" w14:textId="4AA26ED8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administracji infrastrukturą klucza publicznego </w:t>
      </w:r>
      <w:r w:rsidR="009D2D87" w:rsidRPr="009D2D87">
        <w:rPr>
          <w:rFonts w:asciiTheme="majorHAnsi" w:hAnsiTheme="majorHAnsi" w:cstheme="majorHAnsi"/>
          <w:bCs/>
        </w:rPr>
        <w:t xml:space="preserve">(PKI) i jego integracją </w:t>
      </w:r>
      <w:r w:rsidR="009D2D87" w:rsidRPr="009D2D87">
        <w:rPr>
          <w:rFonts w:asciiTheme="majorHAnsi" w:hAnsiTheme="majorHAnsi" w:cstheme="majorHAnsi"/>
        </w:rPr>
        <w:t xml:space="preserve">z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</w:t>
      </w:r>
      <w:r>
        <w:rPr>
          <w:rFonts w:asciiTheme="majorHAnsi" w:hAnsiTheme="majorHAnsi" w:cstheme="majorHAnsi"/>
        </w:rPr>
        <w:t>;</w:t>
      </w:r>
    </w:p>
    <w:p w14:paraId="2AE45B2D" w14:textId="1EA48327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zarządzaniu aktualizacjami automatycznymi za pomocą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(Intune), Microsoft </w:t>
      </w:r>
      <w:proofErr w:type="spellStart"/>
      <w:r w:rsidR="009D2D87" w:rsidRPr="009D2D87">
        <w:rPr>
          <w:rFonts w:asciiTheme="majorHAnsi" w:hAnsiTheme="majorHAnsi" w:cstheme="majorHAnsi"/>
        </w:rPr>
        <w:t>Azure</w:t>
      </w:r>
      <w:proofErr w:type="spellEnd"/>
      <w:r w:rsidR="009D2D87" w:rsidRPr="009D2D87">
        <w:rPr>
          <w:rFonts w:asciiTheme="majorHAnsi" w:hAnsiTheme="majorHAnsi" w:cstheme="majorHAnsi"/>
        </w:rPr>
        <w:t xml:space="preserve"> dla maszyn wirtualnych i serwerów </w:t>
      </w:r>
      <w:proofErr w:type="spellStart"/>
      <w:r w:rsidR="009D2D87" w:rsidRPr="009D2D87">
        <w:rPr>
          <w:rFonts w:asciiTheme="majorHAnsi" w:hAnsiTheme="majorHAnsi" w:cstheme="majorHAnsi"/>
        </w:rPr>
        <w:t>rack</w:t>
      </w:r>
      <w:proofErr w:type="spellEnd"/>
      <w:r w:rsidR="009D2D87" w:rsidRPr="009D2D87">
        <w:rPr>
          <w:rFonts w:asciiTheme="majorHAnsi" w:hAnsiTheme="majorHAnsi" w:cstheme="majorHAnsi"/>
        </w:rPr>
        <w:t>, oraz hostów klastra Hyper-V (chmura prywatna/hybrydowa)</w:t>
      </w:r>
      <w:r>
        <w:rPr>
          <w:rFonts w:asciiTheme="majorHAnsi" w:hAnsiTheme="majorHAnsi" w:cstheme="majorHAnsi"/>
        </w:rPr>
        <w:t>;</w:t>
      </w:r>
    </w:p>
    <w:p w14:paraId="158AAA69" w14:textId="7615F153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zarządzaniu urządzeniami mobilnymi przy pomocy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</w:t>
      </w:r>
      <w:r>
        <w:rPr>
          <w:rFonts w:asciiTheme="majorHAnsi" w:hAnsiTheme="majorHAnsi" w:cstheme="majorHAnsi"/>
        </w:rPr>
        <w:t>;</w:t>
      </w:r>
    </w:p>
    <w:p w14:paraId="03B8488D" w14:textId="3D9E8BC4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>sparcie w konfiguracji, administracji i monitoringu technologią LAN, WAN, Wireless</w:t>
      </w:r>
      <w:r>
        <w:rPr>
          <w:rFonts w:asciiTheme="majorHAnsi" w:hAnsiTheme="majorHAnsi" w:cstheme="majorHAnsi"/>
        </w:rPr>
        <w:t>;</w:t>
      </w:r>
    </w:p>
    <w:p w14:paraId="2EE17842" w14:textId="2AC9C89A" w:rsidR="009D2D87" w:rsidRPr="009D2D87" w:rsidRDefault="00CB38F4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drożenie oraz przeszkolenie pracowników </w:t>
      </w:r>
      <w:r>
        <w:rPr>
          <w:rFonts w:asciiTheme="majorHAnsi" w:hAnsiTheme="majorHAnsi" w:cstheme="majorHAnsi"/>
        </w:rPr>
        <w:t>pierwszej</w:t>
      </w:r>
      <w:r w:rsidR="009D2D87" w:rsidRPr="009D2D87">
        <w:rPr>
          <w:rFonts w:asciiTheme="majorHAnsi" w:hAnsiTheme="majorHAnsi" w:cstheme="majorHAnsi"/>
        </w:rPr>
        <w:t xml:space="preserve"> linii wsparcia IT  w ramach powierzonych im systemów informatycznych.</w:t>
      </w:r>
    </w:p>
    <w:p w14:paraId="00000033" w14:textId="0E71BD79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 </w:t>
      </w:r>
      <w:r w:rsidRPr="009D2D87">
        <w:rPr>
          <w:rFonts w:asciiTheme="majorHAnsi" w:hAnsiTheme="majorHAnsi" w:cstheme="majorHAnsi"/>
          <w:b/>
        </w:rPr>
        <w:t>2</w:t>
      </w:r>
    </w:p>
    <w:p w14:paraId="00000034" w14:textId="43C2F06C" w:rsidR="00576BFA" w:rsidRDefault="00212D89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oświadcza, że jest profesjonalistą w zakresie usług objętych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 xml:space="preserve">mową, gwarantuje przy jej wykonaniu staranność właściwą dla zawodowego charakteru prowadzonej przez siebie działalności i posiada odpowiednie zaplecze osobowe umożliwiające mu należyte wykonanie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mowy.</w:t>
      </w:r>
    </w:p>
    <w:p w14:paraId="288E3C86" w14:textId="2B75F43C" w:rsidR="0001224B" w:rsidRPr="009D2D87" w:rsidRDefault="0001224B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E1312C">
        <w:rPr>
          <w:rFonts w:cstheme="minorHAnsi"/>
        </w:rPr>
        <w:t xml:space="preserve">Powierzenie wykonania części przedmiotu </w:t>
      </w:r>
      <w:r>
        <w:rPr>
          <w:rFonts w:cstheme="minorHAnsi"/>
        </w:rPr>
        <w:t>u</w:t>
      </w:r>
      <w:r w:rsidRPr="00E1312C">
        <w:rPr>
          <w:rFonts w:cstheme="minorHAnsi"/>
        </w:rPr>
        <w:t xml:space="preserve">mowy innym osobom lub podwykonawcom wymaga uprzedniej </w:t>
      </w:r>
      <w:r>
        <w:rPr>
          <w:rFonts w:cstheme="minorHAnsi"/>
        </w:rPr>
        <w:t xml:space="preserve">pisemnej </w:t>
      </w:r>
      <w:r w:rsidRPr="00E1312C">
        <w:rPr>
          <w:rFonts w:cstheme="minorHAnsi"/>
        </w:rPr>
        <w:t xml:space="preserve">zgody </w:t>
      </w:r>
      <w:r>
        <w:rPr>
          <w:rFonts w:cstheme="minorHAnsi"/>
        </w:rPr>
        <w:t>Zamawiającego</w:t>
      </w:r>
      <w:r w:rsidRPr="00E1312C">
        <w:rPr>
          <w:rFonts w:cstheme="minorHAnsi"/>
        </w:rPr>
        <w:t xml:space="preserve">, przy czym </w:t>
      </w:r>
      <w:r>
        <w:rPr>
          <w:rFonts w:cstheme="minorHAnsi"/>
        </w:rPr>
        <w:t>Wykonawca</w:t>
      </w:r>
      <w:r w:rsidRPr="00E1312C">
        <w:rPr>
          <w:rFonts w:cstheme="minorHAnsi"/>
        </w:rPr>
        <w:t xml:space="preserve"> odpowiada za działania osób trzecich jak za działania własne</w:t>
      </w:r>
      <w:r>
        <w:rPr>
          <w:rFonts w:cstheme="minorHAnsi"/>
        </w:rPr>
        <w:t>.</w:t>
      </w:r>
    </w:p>
    <w:p w14:paraId="00000035" w14:textId="5E63F455" w:rsidR="00576BFA" w:rsidRDefault="00212D89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9D2D87">
        <w:rPr>
          <w:rFonts w:asciiTheme="majorHAnsi" w:hAnsiTheme="majorHAnsi" w:cstheme="majorHAnsi"/>
          <w:color w:val="000000"/>
        </w:rPr>
        <w:lastRenderedPageBreak/>
        <w:t xml:space="preserve">Za działania pracowników i współpracowników, którym Wykonawca zlecił wykonanie usług lub czynności w jakimkolwiek zakresie opisanym w </w:t>
      </w:r>
      <w:r w:rsidR="006F6A23" w:rsidRPr="009D2D87">
        <w:rPr>
          <w:rFonts w:asciiTheme="majorHAnsi" w:hAnsiTheme="majorHAnsi" w:cstheme="majorHAnsi"/>
          <w:color w:val="000000"/>
        </w:rPr>
        <w:t>umowie</w:t>
      </w:r>
      <w:r w:rsidRPr="009D2D87">
        <w:rPr>
          <w:rFonts w:asciiTheme="majorHAnsi" w:hAnsiTheme="majorHAnsi" w:cstheme="majorHAnsi"/>
          <w:color w:val="000000"/>
        </w:rPr>
        <w:t>, Wykonawca odpowiada jak za działania własne.</w:t>
      </w:r>
    </w:p>
    <w:p w14:paraId="3BA13686" w14:textId="2E858FF6" w:rsidR="00A07A61" w:rsidRPr="009D2D87" w:rsidRDefault="00A07A61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>
        <w:t>Zamawiający może zażądać od Wykonawcy zmiany osoby wykonującej przedmiot umowy, jeżeli uzna, że osoba ta nie wykonuje należycie swoich obowiązków.</w:t>
      </w:r>
    </w:p>
    <w:p w14:paraId="00000036" w14:textId="3C7E9284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3</w:t>
      </w:r>
    </w:p>
    <w:p w14:paraId="01ED739D" w14:textId="04BE3E72" w:rsidR="00CB38F4" w:rsidRDefault="00CB38F4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Wykonawca będzie wykonywał przedmiot umowy zdalnie.</w:t>
      </w:r>
      <w:r w:rsidR="00B0088E">
        <w:rPr>
          <w:rFonts w:asciiTheme="majorHAnsi" w:hAnsiTheme="majorHAnsi" w:cstheme="majorHAnsi"/>
          <w:color w:val="000000"/>
        </w:rPr>
        <w:t xml:space="preserve"> W</w:t>
      </w:r>
      <w:r w:rsidR="004A20F7">
        <w:rPr>
          <w:rFonts w:asciiTheme="majorHAnsi" w:hAnsiTheme="majorHAnsi" w:cstheme="majorHAnsi"/>
          <w:color w:val="000000"/>
        </w:rPr>
        <w:t xml:space="preserve"> wyjątkowych</w:t>
      </w:r>
      <w:r w:rsidR="00B0088E">
        <w:rPr>
          <w:rFonts w:asciiTheme="majorHAnsi" w:hAnsiTheme="majorHAnsi" w:cstheme="majorHAnsi"/>
          <w:color w:val="000000"/>
        </w:rPr>
        <w:t xml:space="preserve"> przypadk</w:t>
      </w:r>
      <w:r w:rsidR="00B6318E">
        <w:rPr>
          <w:rFonts w:asciiTheme="majorHAnsi" w:hAnsiTheme="majorHAnsi" w:cstheme="majorHAnsi"/>
          <w:color w:val="000000"/>
        </w:rPr>
        <w:t xml:space="preserve">ach, Wykonawca będzie zobowiązany </w:t>
      </w:r>
      <w:r w:rsidR="00726BC2">
        <w:rPr>
          <w:rFonts w:asciiTheme="majorHAnsi" w:hAnsiTheme="majorHAnsi" w:cstheme="majorHAnsi"/>
          <w:color w:val="000000"/>
        </w:rPr>
        <w:t xml:space="preserve">wykonać zlecone prace </w:t>
      </w:r>
      <w:r w:rsidR="00B0088E">
        <w:rPr>
          <w:rFonts w:asciiTheme="majorHAnsi" w:hAnsiTheme="majorHAnsi" w:cstheme="majorHAnsi"/>
          <w:color w:val="000000"/>
        </w:rPr>
        <w:t xml:space="preserve">w siedzibie </w:t>
      </w:r>
      <w:r w:rsidR="00D01C73">
        <w:rPr>
          <w:rFonts w:asciiTheme="majorHAnsi" w:hAnsiTheme="majorHAnsi" w:cstheme="majorHAnsi"/>
          <w:color w:val="000000"/>
        </w:rPr>
        <w:t>Zamawiającego</w:t>
      </w:r>
      <w:r w:rsidR="00080F9C">
        <w:rPr>
          <w:rFonts w:asciiTheme="majorHAnsi" w:hAnsiTheme="majorHAnsi" w:cstheme="majorHAnsi"/>
          <w:color w:val="000000"/>
        </w:rPr>
        <w:t xml:space="preserve">. </w:t>
      </w:r>
      <w:r w:rsidR="00D01C73">
        <w:rPr>
          <w:rFonts w:asciiTheme="majorHAnsi" w:hAnsiTheme="majorHAnsi" w:cstheme="majorHAnsi"/>
          <w:color w:val="000000"/>
        </w:rPr>
        <w:t xml:space="preserve">Zamawiający </w:t>
      </w:r>
      <w:r w:rsidR="001A6E19">
        <w:rPr>
          <w:rFonts w:asciiTheme="majorHAnsi" w:hAnsiTheme="majorHAnsi" w:cstheme="majorHAnsi"/>
          <w:color w:val="000000"/>
        </w:rPr>
        <w:t>zleci prace</w:t>
      </w:r>
      <w:r w:rsidR="004B3E3A">
        <w:rPr>
          <w:rFonts w:asciiTheme="majorHAnsi" w:hAnsiTheme="majorHAnsi" w:cstheme="majorHAnsi"/>
          <w:color w:val="000000"/>
        </w:rPr>
        <w:t xml:space="preserve"> do wykonania w siedzibie Zamawiającego w trybie opisanym w ust. 4</w:t>
      </w:r>
      <w:r w:rsidR="008B43E8">
        <w:rPr>
          <w:rFonts w:asciiTheme="majorHAnsi" w:hAnsiTheme="majorHAnsi" w:cstheme="majorHAnsi"/>
          <w:color w:val="000000"/>
        </w:rPr>
        <w:t xml:space="preserve">, z  </w:t>
      </w:r>
      <w:r w:rsidR="00725749">
        <w:rPr>
          <w:rFonts w:asciiTheme="majorHAnsi" w:hAnsiTheme="majorHAnsi" w:cstheme="majorHAnsi"/>
          <w:color w:val="000000"/>
        </w:rPr>
        <w:t>w</w:t>
      </w:r>
      <w:r w:rsidR="008B43E8">
        <w:rPr>
          <w:rFonts w:asciiTheme="majorHAnsi" w:hAnsiTheme="majorHAnsi" w:cstheme="majorHAnsi"/>
          <w:color w:val="000000"/>
        </w:rPr>
        <w:t>yprzedzeniem</w:t>
      </w:r>
      <w:r w:rsidR="000C4017">
        <w:rPr>
          <w:rFonts w:asciiTheme="majorHAnsi" w:hAnsiTheme="majorHAnsi" w:cstheme="majorHAnsi"/>
          <w:color w:val="000000"/>
        </w:rPr>
        <w:t xml:space="preserve"> nie mniejszym niż 2 dni robocze</w:t>
      </w:r>
      <w:r w:rsidR="008B43E8">
        <w:rPr>
          <w:rFonts w:asciiTheme="majorHAnsi" w:hAnsiTheme="majorHAnsi" w:cstheme="majorHAnsi"/>
          <w:color w:val="000000"/>
        </w:rPr>
        <w:t xml:space="preserve">. </w:t>
      </w:r>
      <w:r w:rsidR="00BE2F24">
        <w:rPr>
          <w:rFonts w:asciiTheme="majorHAnsi" w:hAnsiTheme="majorHAnsi" w:cstheme="majorHAnsi"/>
          <w:color w:val="000000"/>
        </w:rPr>
        <w:t>Zamawiający</w:t>
      </w:r>
      <w:r w:rsidR="003E74F5">
        <w:rPr>
          <w:rFonts w:asciiTheme="majorHAnsi" w:hAnsiTheme="majorHAnsi" w:cstheme="majorHAnsi"/>
          <w:color w:val="000000"/>
        </w:rPr>
        <w:t xml:space="preserve"> przewiduje </w:t>
      </w:r>
      <w:r w:rsidR="00BE2F24">
        <w:rPr>
          <w:rFonts w:asciiTheme="majorHAnsi" w:hAnsiTheme="majorHAnsi" w:cstheme="majorHAnsi"/>
          <w:color w:val="000000"/>
        </w:rPr>
        <w:t xml:space="preserve">nie więcej niż 20 godzin </w:t>
      </w:r>
      <w:r w:rsidR="00CC0D0F">
        <w:rPr>
          <w:rFonts w:asciiTheme="majorHAnsi" w:hAnsiTheme="majorHAnsi" w:cstheme="majorHAnsi"/>
          <w:color w:val="000000"/>
        </w:rPr>
        <w:t>prac</w:t>
      </w:r>
      <w:r w:rsidR="009A50CE">
        <w:rPr>
          <w:rFonts w:asciiTheme="majorHAnsi" w:hAnsiTheme="majorHAnsi" w:cstheme="majorHAnsi"/>
          <w:color w:val="000000"/>
        </w:rPr>
        <w:t xml:space="preserve"> do wykonania w </w:t>
      </w:r>
      <w:r w:rsidR="00CC0D0F">
        <w:rPr>
          <w:rFonts w:asciiTheme="majorHAnsi" w:hAnsiTheme="majorHAnsi" w:cstheme="majorHAnsi"/>
          <w:color w:val="000000"/>
        </w:rPr>
        <w:t xml:space="preserve">siedzibie </w:t>
      </w:r>
      <w:r w:rsidR="009A50CE">
        <w:rPr>
          <w:rFonts w:asciiTheme="majorHAnsi" w:hAnsiTheme="majorHAnsi" w:cstheme="majorHAnsi"/>
          <w:color w:val="000000"/>
        </w:rPr>
        <w:t xml:space="preserve">Zamawiającego </w:t>
      </w:r>
      <w:r w:rsidR="00D877FC">
        <w:rPr>
          <w:rFonts w:asciiTheme="majorHAnsi" w:hAnsiTheme="majorHAnsi" w:cstheme="majorHAnsi"/>
          <w:color w:val="000000"/>
        </w:rPr>
        <w:t>w</w:t>
      </w:r>
      <w:r w:rsidR="00016CBC">
        <w:rPr>
          <w:rFonts w:asciiTheme="majorHAnsi" w:hAnsiTheme="majorHAnsi" w:cstheme="majorHAnsi"/>
          <w:color w:val="000000"/>
        </w:rPr>
        <w:t> </w:t>
      </w:r>
      <w:r w:rsidR="00CC0D0F">
        <w:rPr>
          <w:rFonts w:asciiTheme="majorHAnsi" w:hAnsiTheme="majorHAnsi" w:cstheme="majorHAnsi"/>
          <w:color w:val="000000"/>
        </w:rPr>
        <w:t xml:space="preserve"> </w:t>
      </w:r>
      <w:r w:rsidR="00D877FC">
        <w:rPr>
          <w:rFonts w:asciiTheme="majorHAnsi" w:hAnsiTheme="majorHAnsi" w:cstheme="majorHAnsi"/>
          <w:color w:val="000000"/>
        </w:rPr>
        <w:t>okresie obowiązywania umowy</w:t>
      </w:r>
      <w:r w:rsidR="00CC0D0F">
        <w:rPr>
          <w:rFonts w:asciiTheme="majorHAnsi" w:hAnsiTheme="majorHAnsi" w:cstheme="majorHAnsi"/>
          <w:color w:val="000000"/>
        </w:rPr>
        <w:t>.</w:t>
      </w:r>
    </w:p>
    <w:p w14:paraId="5B136860" w14:textId="32460CA3" w:rsidR="00CB38F4" w:rsidRDefault="00212D89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będzie wykonywał </w:t>
      </w:r>
      <w:r w:rsidR="00CB38F4">
        <w:rPr>
          <w:rFonts w:asciiTheme="majorHAnsi" w:hAnsiTheme="majorHAnsi" w:cstheme="majorHAnsi"/>
          <w:color w:val="000000"/>
        </w:rPr>
        <w:t>zlecone mu zadania</w:t>
      </w:r>
      <w:r w:rsidRPr="009D2D87">
        <w:rPr>
          <w:rFonts w:asciiTheme="majorHAnsi" w:hAnsiTheme="majorHAnsi" w:cstheme="majorHAnsi"/>
          <w:color w:val="000000"/>
        </w:rPr>
        <w:t xml:space="preserve"> w każdym miesiącu kalendarzowym obowiązywania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 xml:space="preserve">mowy </w:t>
      </w:r>
      <w:r w:rsidR="00CB38F4">
        <w:rPr>
          <w:rFonts w:asciiTheme="majorHAnsi" w:hAnsiTheme="majorHAnsi" w:cstheme="majorHAnsi"/>
          <w:color w:val="000000"/>
        </w:rPr>
        <w:t xml:space="preserve">w dni robocze, tj. od poniedziałku do piątku, z wyjątkiem dni ustawowo wolnych od pracy w godzinach 8:00 – </w:t>
      </w:r>
      <w:r w:rsidR="00AF2C55">
        <w:rPr>
          <w:rFonts w:asciiTheme="majorHAnsi" w:hAnsiTheme="majorHAnsi" w:cstheme="majorHAnsi"/>
          <w:color w:val="000000"/>
        </w:rPr>
        <w:t>17</w:t>
      </w:r>
      <w:r w:rsidR="00CB38F4">
        <w:rPr>
          <w:rFonts w:asciiTheme="majorHAnsi" w:hAnsiTheme="majorHAnsi" w:cstheme="majorHAnsi"/>
          <w:color w:val="000000"/>
        </w:rPr>
        <w:t>:00.</w:t>
      </w:r>
    </w:p>
    <w:p w14:paraId="02AF6EAF" w14:textId="484D52D5" w:rsidR="007B4509" w:rsidRPr="007B4509" w:rsidRDefault="007B4509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>
        <w:t xml:space="preserve">W sytuacjach </w:t>
      </w:r>
      <w:r w:rsidR="005503E2">
        <w:t xml:space="preserve">nagłych, </w:t>
      </w:r>
      <w:r>
        <w:t>niecierpiących zwłoki, w ramach wynagrodzenia miesięcznego, o którym mowa w § 6 ust. 1, Wykonawca zapewnia Zamawiającemu obsługę po</w:t>
      </w:r>
      <w:r w:rsidR="003F0D43">
        <w:t>za</w:t>
      </w:r>
      <w:r>
        <w:t xml:space="preserve"> godzinami pracy określonymi w ust. </w:t>
      </w:r>
      <w:r w:rsidR="00645132">
        <w:t xml:space="preserve">2 </w:t>
      </w:r>
      <w:r>
        <w:t>lub w inne dni, niż dni robocze</w:t>
      </w:r>
      <w:r w:rsidR="005503E2">
        <w:t>.</w:t>
      </w:r>
      <w:r>
        <w:t xml:space="preserve"> </w:t>
      </w:r>
    </w:p>
    <w:p w14:paraId="1E3958C0" w14:textId="38B088AB" w:rsidR="00E8302C" w:rsidRDefault="00E8302C" w:rsidP="005C1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>
        <w:t>Zlecenia prac związanych z obsługą informatyczną, w tym zgłoszenia awarii</w:t>
      </w:r>
      <w:r w:rsidR="00D32375">
        <w:t xml:space="preserve"> i usterek</w:t>
      </w:r>
      <w:r>
        <w:t>, Wykonawca będzie przyjmował telefonicznie na numer tel.: ……………………………… lub w postaci elektronicznej pod adresem poczty elektronicznej: …………….………..</w:t>
      </w:r>
      <w:r w:rsidR="009143B8">
        <w:t xml:space="preserve">, </w:t>
      </w:r>
      <w:r w:rsidR="009143B8" w:rsidRPr="40B08C7A">
        <w:t>każdorazowo wskazując termin ich wykonania</w:t>
      </w:r>
      <w:r w:rsidR="00DB4238">
        <w:t>, nie dłuższy jednak niż 5 dni roboczych</w:t>
      </w:r>
      <w:r w:rsidR="009143B8" w:rsidRPr="40B08C7A">
        <w:t>, z zastrzeżeniem</w:t>
      </w:r>
      <w:r w:rsidR="003B2EDA">
        <w:t xml:space="preserve"> </w:t>
      </w:r>
      <w:r w:rsidR="009F033D">
        <w:t>ustępów poniższych</w:t>
      </w:r>
      <w:r w:rsidR="009143B8">
        <w:t>.</w:t>
      </w:r>
    </w:p>
    <w:p w14:paraId="599095F3" w14:textId="15A8F5AC" w:rsidR="00E8302C" w:rsidRDefault="00E8302C" w:rsidP="005C1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>
        <w:t xml:space="preserve">Zgłoszenia dokonane po godzinie </w:t>
      </w:r>
      <w:r w:rsidR="00AF2C55">
        <w:t>17</w:t>
      </w:r>
      <w:r>
        <w:t>:00 będą uważane za dokonane o godz. 8:00 następnego dnia roboczego</w:t>
      </w:r>
      <w:r w:rsidR="00C24229">
        <w:t>, z wyłączeniem zgłoszeń w sytuacjach nagłych, niecierpiących zwłoki.</w:t>
      </w:r>
    </w:p>
    <w:p w14:paraId="1AD56AAA" w14:textId="4D8F2406" w:rsidR="00E8302C" w:rsidRDefault="00E8302C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 w:rsidRPr="00237EB0">
        <w:rPr>
          <w:rFonts w:asciiTheme="majorHAnsi" w:hAnsiTheme="majorHAnsi" w:cstheme="majorHAnsi"/>
          <w:color w:val="000000"/>
        </w:rPr>
        <w:t xml:space="preserve">Wykonawca jest zobowiązany do </w:t>
      </w:r>
      <w:r>
        <w:t>prowadzenia dziennik</w:t>
      </w:r>
      <w:r w:rsidR="0011179C">
        <w:t>a</w:t>
      </w:r>
      <w:r>
        <w:t xml:space="preserve"> obsługi Zamawiającego, w którym odnotowywane będą wszystkie zlecenia prac, zgłoszone awarie i usterki oraz czynności wykonane na podstawie tych zleceń, wraz z ich czasochłonnością. </w:t>
      </w:r>
    </w:p>
    <w:p w14:paraId="0869B801" w14:textId="13F742A4" w:rsidR="00E8302C" w:rsidRDefault="00E8302C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>
        <w:t xml:space="preserve">Zamawiający w każdym czasie </w:t>
      </w:r>
      <w:r w:rsidR="00343AEC">
        <w:t xml:space="preserve">(całodobowo) </w:t>
      </w:r>
      <w:r>
        <w:t xml:space="preserve">ma prawo wglądu do dziennika w obsługi prowadzonego przez Wykonawcę. </w:t>
      </w:r>
      <w:r w:rsidR="00C570E8" w:rsidRPr="40B08C7A">
        <w:rPr>
          <w:color w:val="000000" w:themeColor="text1"/>
        </w:rPr>
        <w:t>Wykonawca ma obowiązek udostępnić plik z prowadzonym dziennikiem bez prawa do edycji po stronie Zamawiającego.</w:t>
      </w:r>
      <w:r w:rsidR="00C570E8">
        <w:rPr>
          <w:color w:val="000000" w:themeColor="text1"/>
        </w:rPr>
        <w:t xml:space="preserve"> </w:t>
      </w:r>
      <w:r>
        <w:t>Wykonawca na żądanie Zamawiającego udostępni dziennik w formie elektronicznej w formacie .pdf z możliwością przeglądania tekstu.</w:t>
      </w:r>
    </w:p>
    <w:p w14:paraId="7978EB4E" w14:textId="23A6E0E0" w:rsidR="00990501" w:rsidRPr="008D0786" w:rsidRDefault="00990501" w:rsidP="00F07B8B">
      <w:pPr>
        <w:pStyle w:val="Akapitzlist"/>
        <w:numPr>
          <w:ilvl w:val="0"/>
          <w:numId w:val="1"/>
        </w:numPr>
        <w:spacing w:before="57"/>
        <w:jc w:val="both"/>
      </w:pPr>
      <w:r w:rsidRPr="008D0786">
        <w:t>Na potrzeby świadczenia usługi, w zakresie opisanym w § 3 ust. 4 umowy, Strony przyjmują następujące definicje:</w:t>
      </w:r>
    </w:p>
    <w:p w14:paraId="2EE7F6D0" w14:textId="43EC955F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 xml:space="preserve">awaria - </w:t>
      </w:r>
      <w:r w:rsidR="00455E21" w:rsidRPr="00455E21">
        <w:t>stan niesprawności infrastruktury teleinformatycznej lub jej komponentów, powodujący jej niewłaściwe działanie lub całkowite unieruchomienie</w:t>
      </w:r>
      <w:r w:rsidR="00455E21">
        <w:t>;</w:t>
      </w:r>
      <w:r w:rsidRPr="008D0786">
        <w:t xml:space="preserve"> </w:t>
      </w:r>
    </w:p>
    <w:p w14:paraId="13F45D8F" w14:textId="3B6DDEC1" w:rsidR="00990501" w:rsidRPr="00D52BC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D52BC6">
        <w:t xml:space="preserve">usterka - </w:t>
      </w:r>
      <w:r w:rsidR="00D52BC6" w:rsidRPr="00D52BC6">
        <w:t>częściowe niedziałanie jednego lub kilku komponentów infrastruktury teleinformatycznej wpływające na jej funkcjonalność, ale nie powodujące jej całkowitego unieruchomienia</w:t>
      </w:r>
      <w:r w:rsidRPr="00D52BC6">
        <w:t>;</w:t>
      </w:r>
    </w:p>
    <w:p w14:paraId="20B6022E" w14:textId="77777777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czas reakcji - czas reakcji Wykonawcy od momentu zgłoszenia awarii lub usterki przez Zamawiającego do podjęcia działań przez służby techniczne Wykonawcy;</w:t>
      </w:r>
    </w:p>
    <w:p w14:paraId="017E6047" w14:textId="77777777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czas naprawy – czas usunięcia awarii lub usterki przez Wykonawcę od momentu zgłoszenia awarii lub usterki przez Zamawiającego.</w:t>
      </w:r>
    </w:p>
    <w:p w14:paraId="684034CB" w14:textId="2FE86DBE" w:rsidR="00990501" w:rsidRPr="008D0786" w:rsidRDefault="00990501" w:rsidP="00F07B8B">
      <w:pPr>
        <w:pStyle w:val="Akapitzlist"/>
        <w:numPr>
          <w:ilvl w:val="0"/>
          <w:numId w:val="1"/>
        </w:numPr>
        <w:spacing w:before="60" w:after="0"/>
        <w:contextualSpacing w:val="0"/>
        <w:jc w:val="both"/>
      </w:pPr>
      <w:r w:rsidRPr="008D0786">
        <w:lastRenderedPageBreak/>
        <w:t>Zgłoszenia usterek i awarii oraz czas reakcji:</w:t>
      </w:r>
    </w:p>
    <w:p w14:paraId="02364803" w14:textId="39BAA616" w:rsidR="00990501" w:rsidRPr="008D0786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Zamawiający zgłasza awarie i usterki w trybie 24/7</w:t>
      </w:r>
      <w:r w:rsidR="009C5AFA">
        <w:t>,</w:t>
      </w:r>
      <w:r w:rsidRPr="008D0786">
        <w:t xml:space="preserve"> tj. dwadzieścia cztery godziny na dobę przez siedem dni w tygodniu</w:t>
      </w:r>
      <w:r w:rsidR="00E7001A">
        <w:t>;</w:t>
      </w:r>
    </w:p>
    <w:p w14:paraId="7775481E" w14:textId="77777777" w:rsidR="00990501" w:rsidRPr="008D0786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 xml:space="preserve">w przypadku awarii, czas reakcji nie może być dłuższy niż 1 godzina od momentu zgłoszenia awarii przez Zamawiającego; </w:t>
      </w:r>
    </w:p>
    <w:p w14:paraId="695CAD78" w14:textId="77777777" w:rsidR="00990501" w:rsidRPr="005945F0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usterki czas reakcji nie może być dłuższy niż 8 godzin od momentu zgłoszenia usterki przez Zamawiającego.</w:t>
      </w:r>
    </w:p>
    <w:p w14:paraId="462E7329" w14:textId="7BB8A816" w:rsidR="00990501" w:rsidRPr="008D0786" w:rsidRDefault="00990501" w:rsidP="00F07B8B">
      <w:pPr>
        <w:pStyle w:val="Akapitzlist"/>
        <w:numPr>
          <w:ilvl w:val="0"/>
          <w:numId w:val="1"/>
        </w:numPr>
        <w:spacing w:before="60" w:after="0"/>
        <w:contextualSpacing w:val="0"/>
        <w:jc w:val="both"/>
      </w:pPr>
      <w:r w:rsidRPr="008D0786">
        <w:t>Czas naprawy:</w:t>
      </w:r>
    </w:p>
    <w:p w14:paraId="7F04D6AA" w14:textId="77777777" w:rsidR="00990501" w:rsidRPr="008D0786" w:rsidRDefault="00990501" w:rsidP="00F07B8B">
      <w:pPr>
        <w:pStyle w:val="Akapitzlist"/>
        <w:widowControl w:val="0"/>
        <w:numPr>
          <w:ilvl w:val="0"/>
          <w:numId w:val="42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awarii – czas naprawy wynosi 2 godziny od momentu zgłoszenia awarii przez Zamawiającego;</w:t>
      </w:r>
    </w:p>
    <w:p w14:paraId="614DA83A" w14:textId="04380550" w:rsidR="00AF4041" w:rsidRPr="00BB781F" w:rsidRDefault="00990501" w:rsidP="00BB781F">
      <w:pPr>
        <w:pStyle w:val="Akapitzlist"/>
        <w:widowControl w:val="0"/>
        <w:numPr>
          <w:ilvl w:val="0"/>
          <w:numId w:val="42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usterki - czas naprawy wynosi 48 godzin od momentu zgłoszenia usterki przez Zamawiającego</w:t>
      </w:r>
      <w:r w:rsidR="00BB781F">
        <w:t>.</w:t>
      </w:r>
    </w:p>
    <w:p w14:paraId="0FC4518B" w14:textId="79899FB2" w:rsidR="00990501" w:rsidRDefault="00FC1E73" w:rsidP="00F0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>
        <w:t>C</w:t>
      </w:r>
      <w:r w:rsidR="00990501" w:rsidRPr="008D0786">
        <w:t>zas naprawy uważa się za dochowany, jeżeli przed jego upływem Wykonawca poinformuje Zamawiającego – odpowiednio - o usunięciu awarii lub usterki i ich skutków, co oznacza, że przywrócono stan sprzed awarii lub usterki, a Zamawiający potwierdzi ten fakt w formie wiadomości e-mail przesłanej na adres określony w ust. 4, najpóźniej w następnym dniu roboczym. Brak potwierdzenia przez Zamawiającego w tym terminie, uznaje się za milczące potwierdzenie ich usunięcia.</w:t>
      </w:r>
    </w:p>
    <w:p w14:paraId="0C76DF79" w14:textId="34CD621C" w:rsidR="00237EB0" w:rsidRPr="009D2D87" w:rsidRDefault="00237EB0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>
        <w:rPr>
          <w:rFonts w:asciiTheme="majorHAnsi" w:hAnsiTheme="majorHAnsi" w:cstheme="majorHAnsi"/>
          <w:b/>
        </w:rPr>
        <w:t xml:space="preserve"> 4</w:t>
      </w:r>
    </w:p>
    <w:p w14:paraId="265E130F" w14:textId="33516322" w:rsidR="003F0D43" w:rsidRPr="003F0D43" w:rsidRDefault="00237EB0" w:rsidP="005C1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 xml:space="preserve">Zamawiający zapewni Wykonawcy niezbędny do wykonania przedmiotu umowy dostęp do infrastruktury informatycznej - w dni robocze w godzinach 8:00 – </w:t>
      </w:r>
      <w:r w:rsidR="00DB1BF3">
        <w:t>17</w:t>
      </w:r>
      <w:r>
        <w:t>:00</w:t>
      </w:r>
      <w:r w:rsidR="0001224B">
        <w:t xml:space="preserve">, a w sytuacjach niecierpiących zwłoki </w:t>
      </w:r>
      <w:r w:rsidR="003F0D43">
        <w:t>–</w:t>
      </w:r>
      <w:r w:rsidR="0001224B">
        <w:t xml:space="preserve"> </w:t>
      </w:r>
      <w:r w:rsidR="003F0D43">
        <w:t>również poza tymi godzinami lub w inne dni, niż dni robocze</w:t>
      </w:r>
      <w:r>
        <w:t>.</w:t>
      </w:r>
    </w:p>
    <w:p w14:paraId="3671B371" w14:textId="77777777" w:rsidR="00733C1B" w:rsidRPr="00733C1B" w:rsidRDefault="003F0D43" w:rsidP="00733C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3F0D43">
        <w:rPr>
          <w:rFonts w:cstheme="minorHAnsi"/>
        </w:rPr>
        <w:t>Zamawiając</w:t>
      </w:r>
      <w:r>
        <w:rPr>
          <w:rFonts w:cstheme="minorHAnsi"/>
        </w:rPr>
        <w:t xml:space="preserve">y </w:t>
      </w:r>
      <w:r w:rsidRPr="003F0D43">
        <w:rPr>
          <w:rFonts w:cstheme="minorHAnsi"/>
        </w:rPr>
        <w:t>zapewni</w:t>
      </w:r>
      <w:r>
        <w:rPr>
          <w:rFonts w:cstheme="minorHAnsi"/>
        </w:rPr>
        <w:t xml:space="preserve"> Wykonawcy wsp</w:t>
      </w:r>
      <w:r w:rsidRPr="003F0D43">
        <w:rPr>
          <w:rFonts w:cstheme="minorHAnsi"/>
        </w:rPr>
        <w:t>arcia techniczne</w:t>
      </w:r>
      <w:r>
        <w:rPr>
          <w:rFonts w:cstheme="minorHAnsi"/>
        </w:rPr>
        <w:t xml:space="preserve"> </w:t>
      </w:r>
      <w:r w:rsidRPr="003F0D43">
        <w:rPr>
          <w:rFonts w:cstheme="minorHAnsi"/>
        </w:rPr>
        <w:t>w zakresie określonym przez Wykonawcę a</w:t>
      </w:r>
      <w:r>
        <w:rPr>
          <w:rFonts w:cstheme="minorHAnsi"/>
        </w:rPr>
        <w:t> </w:t>
      </w:r>
      <w:r w:rsidRPr="003F0D43">
        <w:rPr>
          <w:rFonts w:cstheme="minorHAnsi"/>
        </w:rPr>
        <w:t xml:space="preserve">niezbędnym do prawidłowego wykonywania umowy, </w:t>
      </w:r>
      <w:r>
        <w:rPr>
          <w:rFonts w:cstheme="minorHAnsi"/>
        </w:rPr>
        <w:t xml:space="preserve">a w szczególności </w:t>
      </w:r>
      <w:r w:rsidRPr="003F0D43">
        <w:rPr>
          <w:rFonts w:cstheme="minorHAnsi"/>
        </w:rPr>
        <w:t>udostępni Wykonawcy dokument</w:t>
      </w:r>
      <w:r>
        <w:rPr>
          <w:rFonts w:cstheme="minorHAnsi"/>
        </w:rPr>
        <w:t>y</w:t>
      </w:r>
      <w:r w:rsidRPr="003F0D43">
        <w:rPr>
          <w:rFonts w:cstheme="minorHAnsi"/>
        </w:rPr>
        <w:t xml:space="preserve"> źródłow</w:t>
      </w:r>
      <w:r>
        <w:rPr>
          <w:rFonts w:cstheme="minorHAnsi"/>
        </w:rPr>
        <w:t>e</w:t>
      </w:r>
      <w:r w:rsidRPr="003F0D43">
        <w:rPr>
          <w:rFonts w:cstheme="minorHAnsi"/>
        </w:rPr>
        <w:t>, system</w:t>
      </w:r>
      <w:r>
        <w:rPr>
          <w:rFonts w:cstheme="minorHAnsi"/>
        </w:rPr>
        <w:t>y</w:t>
      </w:r>
      <w:r w:rsidRPr="003F0D43">
        <w:rPr>
          <w:rFonts w:cstheme="minorHAnsi"/>
        </w:rPr>
        <w:t xml:space="preserve"> informatyczn</w:t>
      </w:r>
      <w:r>
        <w:rPr>
          <w:rFonts w:cstheme="minorHAnsi"/>
        </w:rPr>
        <w:t>e oraz udzieli niezbędnych informacji</w:t>
      </w:r>
      <w:r w:rsidRPr="003F0D43">
        <w:rPr>
          <w:rFonts w:cstheme="minorHAnsi"/>
        </w:rPr>
        <w:t>.</w:t>
      </w:r>
    </w:p>
    <w:p w14:paraId="1544F491" w14:textId="5A34F9E8" w:rsidR="003F0D43" w:rsidRPr="00733C1B" w:rsidRDefault="003F0D43" w:rsidP="00733C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3C1B">
        <w:rPr>
          <w:rFonts w:cstheme="minorHAnsi"/>
        </w:rPr>
        <w:t>Zamawiający zobowiązuje się do niezwłocznego informowania Wykonawcy o wszystkich okolicznościach pozostających w związku z przedmiotem umowy.</w:t>
      </w:r>
    </w:p>
    <w:p w14:paraId="553F173A" w14:textId="467127B4" w:rsidR="00237EB0" w:rsidRPr="00237EB0" w:rsidRDefault="00237EB0" w:rsidP="005C1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>Zamawiający, w miarę możliwości, uwzględni zalecenia Wykonawcy dotyczące konfiguracji, rozbudowy i eksploatacji obsługiwanej infrastruktury informatycznej, mające na celu podniesienie jej sprawności i niezawodności.</w:t>
      </w:r>
    </w:p>
    <w:p w14:paraId="452CC7B1" w14:textId="77777777" w:rsidR="00733C1B" w:rsidRDefault="00733C1B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</w:p>
    <w:p w14:paraId="5287DA5B" w14:textId="3D642002" w:rsidR="00237EB0" w:rsidRPr="00237EB0" w:rsidRDefault="00237EB0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237EB0">
        <w:rPr>
          <w:rFonts w:asciiTheme="majorHAnsi" w:hAnsiTheme="majorHAnsi" w:cstheme="majorHAnsi"/>
          <w:b/>
        </w:rPr>
        <w:t>§</w:t>
      </w:r>
      <w:r>
        <w:rPr>
          <w:rFonts w:asciiTheme="majorHAnsi" w:hAnsiTheme="majorHAnsi" w:cstheme="majorHAnsi"/>
          <w:b/>
        </w:rPr>
        <w:t xml:space="preserve"> 5</w:t>
      </w:r>
    </w:p>
    <w:p w14:paraId="334A5916" w14:textId="67563956" w:rsidR="007B4509" w:rsidRDefault="006F6A23" w:rsidP="005C1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Niniejsza umowa zostaje zawarta </w:t>
      </w:r>
      <w:r w:rsidR="00CB38F4">
        <w:rPr>
          <w:rFonts w:asciiTheme="majorHAnsi" w:hAnsiTheme="majorHAnsi" w:cstheme="majorHAnsi"/>
        </w:rPr>
        <w:t>na okres</w:t>
      </w:r>
      <w:r w:rsidRPr="009D2D87">
        <w:rPr>
          <w:rFonts w:asciiTheme="majorHAnsi" w:hAnsiTheme="majorHAnsi" w:cstheme="majorHAnsi"/>
        </w:rPr>
        <w:t xml:space="preserve"> od dnia </w:t>
      </w:r>
      <w:r w:rsidRPr="00C23AAE">
        <w:rPr>
          <w:rFonts w:asciiTheme="majorHAnsi" w:hAnsiTheme="majorHAnsi" w:cstheme="majorHAnsi"/>
          <w:b/>
          <w:bCs/>
        </w:rPr>
        <w:t>01.01.202</w:t>
      </w:r>
      <w:r w:rsidR="00CD3313" w:rsidRPr="00C23AAE">
        <w:rPr>
          <w:rFonts w:asciiTheme="majorHAnsi" w:hAnsiTheme="majorHAnsi" w:cstheme="majorHAnsi"/>
          <w:b/>
          <w:bCs/>
        </w:rPr>
        <w:t>2</w:t>
      </w:r>
      <w:r w:rsidRPr="00C23AAE">
        <w:rPr>
          <w:rFonts w:asciiTheme="majorHAnsi" w:hAnsiTheme="majorHAnsi" w:cstheme="majorHAnsi"/>
          <w:b/>
          <w:bCs/>
        </w:rPr>
        <w:t xml:space="preserve"> r.</w:t>
      </w:r>
      <w:r w:rsidRPr="009D2D87">
        <w:rPr>
          <w:rFonts w:asciiTheme="majorHAnsi" w:hAnsiTheme="majorHAnsi" w:cstheme="majorHAnsi"/>
        </w:rPr>
        <w:t xml:space="preserve"> do dnia </w:t>
      </w:r>
      <w:r w:rsidRPr="00CD3313">
        <w:rPr>
          <w:rFonts w:asciiTheme="majorHAnsi" w:hAnsiTheme="majorHAnsi" w:cstheme="majorHAnsi"/>
          <w:b/>
          <w:bCs/>
        </w:rPr>
        <w:t>31.</w:t>
      </w:r>
      <w:r w:rsidR="00CD3313" w:rsidRPr="00CD3313">
        <w:rPr>
          <w:rFonts w:asciiTheme="majorHAnsi" w:hAnsiTheme="majorHAnsi" w:cstheme="majorHAnsi"/>
          <w:b/>
          <w:bCs/>
        </w:rPr>
        <w:t>08</w:t>
      </w:r>
      <w:r w:rsidRPr="00CD3313">
        <w:rPr>
          <w:rFonts w:asciiTheme="majorHAnsi" w:hAnsiTheme="majorHAnsi" w:cstheme="majorHAnsi"/>
          <w:b/>
          <w:bCs/>
        </w:rPr>
        <w:t>.202</w:t>
      </w:r>
      <w:r w:rsidR="00CD3313" w:rsidRPr="00CD3313">
        <w:rPr>
          <w:rFonts w:asciiTheme="majorHAnsi" w:hAnsiTheme="majorHAnsi" w:cstheme="majorHAnsi"/>
          <w:b/>
          <w:bCs/>
        </w:rPr>
        <w:t>2</w:t>
      </w:r>
      <w:r w:rsidRPr="00C23AAE">
        <w:rPr>
          <w:rFonts w:asciiTheme="majorHAnsi" w:hAnsiTheme="majorHAnsi" w:cstheme="majorHAnsi"/>
          <w:b/>
          <w:bCs/>
        </w:rPr>
        <w:t xml:space="preserve"> </w:t>
      </w:r>
      <w:r w:rsidR="00C23AAE" w:rsidRPr="00C23AAE">
        <w:rPr>
          <w:rFonts w:asciiTheme="majorHAnsi" w:hAnsiTheme="majorHAnsi" w:cstheme="majorHAnsi"/>
          <w:b/>
          <w:bCs/>
        </w:rPr>
        <w:t xml:space="preserve"> </w:t>
      </w:r>
      <w:r w:rsidRPr="00C23AAE">
        <w:rPr>
          <w:rFonts w:asciiTheme="majorHAnsi" w:hAnsiTheme="majorHAnsi" w:cstheme="majorHAnsi"/>
          <w:b/>
          <w:bCs/>
        </w:rPr>
        <w:t>r.</w:t>
      </w:r>
      <w:r w:rsidRPr="009D2D87">
        <w:rPr>
          <w:rFonts w:asciiTheme="majorHAnsi" w:hAnsiTheme="majorHAnsi" w:cstheme="majorHAnsi"/>
        </w:rPr>
        <w:t xml:space="preserve"> </w:t>
      </w:r>
    </w:p>
    <w:p w14:paraId="31BA2564" w14:textId="66ED28FD" w:rsidR="007B4509" w:rsidRPr="007B4509" w:rsidRDefault="007B4509" w:rsidP="005C1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Zamawiającemu przysługuje prawo do rozwiązania umowy w trybie natychmiastowym, w przypadku gdy Wykonawca dopuści się rażącego naruszenia podstawowych obowiązków wynikających z niniejszej umowy. Za rażące naruszenie podstawowych obowiązków uważa się w szczególności:</w:t>
      </w:r>
    </w:p>
    <w:p w14:paraId="4D392992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sytuację, gdy Wykonawca realizuje przedmiot umowy w sposób niezgodny z umową, pomimo uprzedniego wezwania Zamawiającego do należytej realizacji umowy; </w:t>
      </w:r>
    </w:p>
    <w:p w14:paraId="24FCA161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powierzenie przez Wykonawcę podmiotowi trzeciemu części lub całości obowiązków określonych niniejszą umową, bez uprzedniej pisemnej zgody Zamawiającego;</w:t>
      </w:r>
    </w:p>
    <w:p w14:paraId="0AC7C9D4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lastRenderedPageBreak/>
        <w:t>spowodowanie powstania obowiązku odszkodowawczego wobec Zamawiającego wskutek zawinionego działania Wykonawcy;</w:t>
      </w:r>
    </w:p>
    <w:p w14:paraId="2D967759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popełnienie przestępstwa przeciwko Zamawiającemu przez Wykonawcę;</w:t>
      </w:r>
    </w:p>
    <w:p w14:paraId="006D670E" w14:textId="18B2D49C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sytuacje, gdy Wykonawca  będzie opóźniał się z własnej winy w dochowaniu ustalonych umową terminów realizacji umowy lub jej poszczególnych elementów o więcej niż </w:t>
      </w:r>
      <w:r w:rsidR="0051213B">
        <w:rPr>
          <w:rFonts w:asciiTheme="majorHAnsi" w:hAnsiTheme="majorHAnsi" w:cstheme="majorHAnsi"/>
        </w:rPr>
        <w:t>5</w:t>
      </w:r>
      <w:r w:rsidRPr="007B4509">
        <w:rPr>
          <w:rFonts w:asciiTheme="majorHAnsi" w:hAnsiTheme="majorHAnsi" w:cstheme="majorHAnsi"/>
        </w:rPr>
        <w:t xml:space="preserve"> dni kalendarzowych;</w:t>
      </w:r>
    </w:p>
    <w:p w14:paraId="0E4DFEF5" w14:textId="77777777" w:rsidR="0051213B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sytuację, gdy Wykonawca bez uzasadnienia przerwie realizację umowy i nie podejmie jej realizacji przez okres kolejnych </w:t>
      </w:r>
      <w:r w:rsidR="0051213B">
        <w:rPr>
          <w:rFonts w:asciiTheme="majorHAnsi" w:hAnsiTheme="majorHAnsi" w:cstheme="majorHAnsi"/>
        </w:rPr>
        <w:t>5</w:t>
      </w:r>
      <w:r w:rsidRPr="007B4509">
        <w:rPr>
          <w:rFonts w:asciiTheme="majorHAnsi" w:hAnsiTheme="majorHAnsi" w:cstheme="majorHAnsi"/>
        </w:rPr>
        <w:t xml:space="preserve"> dni kalendarzowych</w:t>
      </w:r>
      <w:r w:rsidR="0051213B">
        <w:rPr>
          <w:rFonts w:asciiTheme="majorHAnsi" w:hAnsiTheme="majorHAnsi" w:cstheme="majorHAnsi"/>
        </w:rPr>
        <w:t>;</w:t>
      </w:r>
    </w:p>
    <w:p w14:paraId="7EE78B82" w14:textId="77777777" w:rsidR="00A07A61" w:rsidRDefault="0051213B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trzykrotne zawinione przez Wykonawcę przekroczenie czasu reakcji, o którym mowa w § 3 ust. 5 umowy</w:t>
      </w:r>
      <w:r w:rsidR="00A07A61">
        <w:rPr>
          <w:rFonts w:asciiTheme="majorHAnsi" w:hAnsiTheme="majorHAnsi" w:cstheme="majorHAnsi"/>
        </w:rPr>
        <w:t>;</w:t>
      </w:r>
    </w:p>
    <w:p w14:paraId="00172FC6" w14:textId="56D4AD34" w:rsidR="007B4509" w:rsidRPr="007B4509" w:rsidRDefault="00A07A61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>
        <w:t>naruszenia przez Wykonawcę praw własności intelektualnej przysługujących Zamawiającemu lub osobie trzeciej</w:t>
      </w:r>
      <w:r w:rsidR="007B4509" w:rsidRPr="007B4509">
        <w:rPr>
          <w:rFonts w:asciiTheme="majorHAnsi" w:hAnsiTheme="majorHAnsi" w:cstheme="majorHAnsi"/>
        </w:rPr>
        <w:t>.</w:t>
      </w:r>
    </w:p>
    <w:p w14:paraId="14906E70" w14:textId="4D484853" w:rsidR="007B4509" w:rsidRPr="008B6D4A" w:rsidRDefault="007B4509" w:rsidP="008B6D4A">
      <w:pPr>
        <w:pStyle w:val="Akapitzlist"/>
        <w:numPr>
          <w:ilvl w:val="0"/>
          <w:numId w:val="19"/>
        </w:numPr>
        <w:spacing w:before="60" w:after="0"/>
        <w:jc w:val="both"/>
        <w:rPr>
          <w:rFonts w:asciiTheme="majorHAnsi" w:hAnsiTheme="majorHAnsi" w:cstheme="majorHAnsi"/>
        </w:rPr>
      </w:pPr>
      <w:r w:rsidRPr="008B6D4A">
        <w:rPr>
          <w:rFonts w:asciiTheme="majorHAnsi" w:hAnsiTheme="majorHAnsi" w:cstheme="majorHAnsi"/>
        </w:rPr>
        <w:t>W przypadku rozwiązania umowy przez Zamawiającego, w oparciu o jedną z powyższych podstaw, wynagrodzenie Wykonawcy należne za dany miesiąc świadczenia usługi, zostanie rozliczone proporcjonalnie do liczby przepracowanych przez Wykonawcę w tym miesiącu godzin.</w:t>
      </w:r>
    </w:p>
    <w:p w14:paraId="0000003F" w14:textId="3E753D26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E8302C">
        <w:rPr>
          <w:rFonts w:asciiTheme="majorHAnsi" w:hAnsiTheme="majorHAnsi" w:cstheme="majorHAnsi"/>
          <w:b/>
        </w:rPr>
        <w:t>6</w:t>
      </w:r>
    </w:p>
    <w:p w14:paraId="7E381B83" w14:textId="3369EB02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Za wykonanie przedmiotu umowy Wykonawca otrzyma </w:t>
      </w:r>
      <w:r w:rsidR="007B4509">
        <w:rPr>
          <w:rFonts w:asciiTheme="majorHAnsi" w:hAnsiTheme="majorHAnsi" w:cstheme="majorHAnsi"/>
        </w:rPr>
        <w:t xml:space="preserve">ryczałtowe </w:t>
      </w:r>
      <w:r w:rsidRPr="009D2D87">
        <w:rPr>
          <w:rFonts w:asciiTheme="majorHAnsi" w:hAnsiTheme="majorHAnsi" w:cstheme="majorHAnsi"/>
        </w:rPr>
        <w:t>wynagrodzenie miesięczne w</w:t>
      </w:r>
      <w:r w:rsidR="007B4509">
        <w:rPr>
          <w:rFonts w:asciiTheme="majorHAnsi" w:hAnsiTheme="majorHAnsi" w:cstheme="majorHAnsi"/>
        </w:rPr>
        <w:t> </w:t>
      </w:r>
      <w:r w:rsidRPr="009D2D87">
        <w:rPr>
          <w:rFonts w:asciiTheme="majorHAnsi" w:hAnsiTheme="majorHAnsi" w:cstheme="majorHAnsi"/>
        </w:rPr>
        <w:t>wysokości ……….. zł (słownie: ………………………) netto, powiększone o należny podatek VAT, tj. brutto ………………………….. zł (słownie: ………………………).</w:t>
      </w:r>
    </w:p>
    <w:p w14:paraId="77DF7963" w14:textId="25A2C25E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Wynagrodzenie, o którym mowa w ust. 1 obejmuje całkowity koszt wykonania przedmiotu umowy w danym miesiącu kalendarzowym oraz koszty związane z jego wykonaniem, jak również wynagrodzenie za przeniesienie praw autorskich, w zakresie opisanym w § </w:t>
      </w:r>
      <w:r w:rsidR="00D50FF6">
        <w:rPr>
          <w:rFonts w:asciiTheme="majorHAnsi" w:hAnsiTheme="majorHAnsi" w:cstheme="majorHAnsi"/>
        </w:rPr>
        <w:t>7</w:t>
      </w:r>
      <w:r w:rsidRPr="009D2D87">
        <w:rPr>
          <w:rFonts w:asciiTheme="majorHAnsi" w:hAnsiTheme="majorHAnsi" w:cstheme="majorHAnsi"/>
        </w:rPr>
        <w:t xml:space="preserve"> umowy oraz koszt egzemplarzy (nośników), na których przedmiot umowy przekazano.</w:t>
      </w:r>
    </w:p>
    <w:p w14:paraId="5340CD30" w14:textId="6D1BD529" w:rsidR="006F6A23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Wynagrodzenie należne za każdy miesiąc kalendarzowy obowiązywania </w:t>
      </w:r>
      <w:r w:rsidR="00CB38F4">
        <w:rPr>
          <w:rFonts w:asciiTheme="majorHAnsi" w:hAnsiTheme="majorHAnsi" w:cstheme="majorHAnsi"/>
        </w:rPr>
        <w:t>u</w:t>
      </w:r>
      <w:r w:rsidRPr="009D2D87">
        <w:rPr>
          <w:rFonts w:asciiTheme="majorHAnsi" w:hAnsiTheme="majorHAnsi" w:cstheme="majorHAnsi"/>
        </w:rPr>
        <w:t>mowy płatne będzie po zakończeniu tego miesiąca</w:t>
      </w:r>
      <w:r w:rsidR="00CB38F4">
        <w:rPr>
          <w:rFonts w:asciiTheme="majorHAnsi" w:hAnsiTheme="majorHAnsi" w:cstheme="majorHAnsi"/>
        </w:rPr>
        <w:t xml:space="preserve">, </w:t>
      </w:r>
      <w:r w:rsidRPr="009D2D87">
        <w:rPr>
          <w:rFonts w:asciiTheme="majorHAnsi" w:hAnsiTheme="majorHAnsi" w:cstheme="majorHAnsi"/>
        </w:rPr>
        <w:t>na podstawie wystawionej przez Wykonawcę faktury, na rachunek bankowy Wykonawcy wskazany na fakturze w terminie 14 dni od doręczenia Zamawiającemu prawidłowo wystawionej faktury.</w:t>
      </w:r>
    </w:p>
    <w:p w14:paraId="5FCD6A12" w14:textId="3F460286" w:rsidR="00CB38F4" w:rsidRPr="00E8302C" w:rsidRDefault="00CB38F4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>
        <w:rPr>
          <w:color w:val="000000"/>
        </w:rPr>
        <w:t>Podstawę do wystawienia przez Wykonawcę faktury oraz do zapłaty wynagrodzenia miesięcznego jest raport miesięczny ze świadczonych usług przesyłany drogą elektroniczną. Raport będzie zawierał szczegółowe zestawienie wykonanych przez Wykonawcę w danym miesiącu kalendarzowym prac wraz ze wskazaniem ich czasochłonności oraz wykaz prac objętych prawami autorskimi</w:t>
      </w:r>
      <w:r w:rsidR="00733C1B">
        <w:rPr>
          <w:color w:val="000000"/>
        </w:rPr>
        <w:t>, w tym kodów źródłowych,</w:t>
      </w:r>
      <w:r>
        <w:rPr>
          <w:color w:val="000000"/>
        </w:rPr>
        <w:t xml:space="preserve"> jeżeli takie wystąpią.</w:t>
      </w:r>
    </w:p>
    <w:p w14:paraId="278EC966" w14:textId="61F95FF3" w:rsidR="00E8302C" w:rsidRPr="00E8302C" w:rsidRDefault="00E8302C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rPr>
          <w:color w:val="000000"/>
        </w:rPr>
        <w:t xml:space="preserve">Podstawę do wystawienia przez Wykonawcę faktury za ostatni miesiąc świadczenia usługi, oprócz raportu, o którym mowa w ust. 4 będzie kompletny dziennik obsługi Zamawiającego, o którym mowa w § 3 ust. </w:t>
      </w:r>
      <w:r w:rsidR="00D50FF6">
        <w:rPr>
          <w:color w:val="000000"/>
        </w:rPr>
        <w:t xml:space="preserve">7 </w:t>
      </w:r>
      <w:r>
        <w:rPr>
          <w:color w:val="000000"/>
        </w:rPr>
        <w:t xml:space="preserve">umowy, za cały okres świadczenia usługi, </w:t>
      </w:r>
      <w:r w:rsidR="00C27F36">
        <w:rPr>
          <w:color w:val="000000"/>
        </w:rPr>
        <w:t xml:space="preserve">przekazany </w:t>
      </w:r>
      <w:r>
        <w:t>w formie elektronicznej w</w:t>
      </w:r>
      <w:r w:rsidR="00C27F36">
        <w:t> </w:t>
      </w:r>
      <w:r>
        <w:t>formacie .pdf z możliwością przeglądania tekstu.</w:t>
      </w:r>
    </w:p>
    <w:p w14:paraId="780C9EF3" w14:textId="2BD11ED4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Terminem zapłaty jest dzień obciążenia rachunku Zamawiającego.</w:t>
      </w:r>
    </w:p>
    <w:p w14:paraId="173ABB6D" w14:textId="126560CF" w:rsidR="006F6A23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 faktury Wykonawcy mogą być dokonane potrącenia należnych i naliczonych przez Zamawiającego kar umownych.</w:t>
      </w:r>
    </w:p>
    <w:p w14:paraId="563F8F4F" w14:textId="6A1504B4" w:rsidR="00A07A61" w:rsidRPr="009D2D87" w:rsidRDefault="00A07A61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>Wykonawca nie może przenieść na osoby trzecie swoich wierzytelności wynikających z umowy bez uprzedniej pisemnej zgody Zamawiającego.</w:t>
      </w:r>
    </w:p>
    <w:p w14:paraId="00000050" w14:textId="49190798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51213B">
        <w:rPr>
          <w:rFonts w:asciiTheme="majorHAnsi" w:hAnsiTheme="majorHAnsi" w:cstheme="majorHAnsi"/>
          <w:b/>
        </w:rPr>
        <w:t xml:space="preserve"> 7</w:t>
      </w:r>
    </w:p>
    <w:p w14:paraId="00000051" w14:textId="401315F2" w:rsidR="00576BFA" w:rsidRPr="009D2D87" w:rsidRDefault="00212D89" w:rsidP="005C121B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lastRenderedPageBreak/>
        <w:t xml:space="preserve">Z chwilą zapłaty wynagrodzenia za dany miesiąc obowiązywania umowy, Wykonawca przenosi na Zamawiającego autorskie prawa majątkowe do wszelkich </w:t>
      </w:r>
      <w:r w:rsidR="00CB38F4">
        <w:rPr>
          <w:rFonts w:asciiTheme="majorHAnsi" w:hAnsiTheme="majorHAnsi" w:cstheme="majorHAnsi"/>
          <w:color w:val="000000"/>
        </w:rPr>
        <w:t>prac (</w:t>
      </w:r>
      <w:r w:rsidRPr="009D2D87">
        <w:rPr>
          <w:rFonts w:asciiTheme="majorHAnsi" w:hAnsiTheme="majorHAnsi" w:cstheme="majorHAnsi"/>
          <w:color w:val="000000"/>
        </w:rPr>
        <w:t>materiałów,</w:t>
      </w:r>
      <w:r w:rsidR="00CB38F4">
        <w:rPr>
          <w:rFonts w:asciiTheme="majorHAnsi" w:hAnsiTheme="majorHAnsi" w:cstheme="majorHAnsi"/>
          <w:color w:val="000000"/>
        </w:rPr>
        <w:t xml:space="preserve"> opracowań</w:t>
      </w:r>
      <w:r w:rsidR="00733C1B">
        <w:rPr>
          <w:rFonts w:asciiTheme="majorHAnsi" w:hAnsiTheme="majorHAnsi" w:cstheme="majorHAnsi"/>
          <w:color w:val="000000"/>
        </w:rPr>
        <w:t xml:space="preserve"> oraz kodów źródłowych</w:t>
      </w:r>
      <w:r w:rsidR="00CB38F4">
        <w:rPr>
          <w:rFonts w:asciiTheme="majorHAnsi" w:hAnsiTheme="majorHAnsi" w:cstheme="majorHAnsi"/>
          <w:color w:val="000000"/>
        </w:rPr>
        <w:t>)</w:t>
      </w:r>
      <w:r w:rsidRPr="009D2D87">
        <w:rPr>
          <w:rFonts w:asciiTheme="majorHAnsi" w:hAnsiTheme="majorHAnsi" w:cstheme="majorHAnsi"/>
          <w:color w:val="000000"/>
        </w:rPr>
        <w:t xml:space="preserve"> </w:t>
      </w:r>
      <w:r w:rsidR="00AC301A">
        <w:rPr>
          <w:rFonts w:asciiTheme="majorHAnsi" w:hAnsiTheme="majorHAnsi" w:cstheme="majorHAnsi"/>
          <w:color w:val="000000"/>
        </w:rPr>
        <w:t xml:space="preserve">wskazanych w raporcie miesięcznym </w:t>
      </w:r>
      <w:r w:rsidRPr="009D2D87">
        <w:rPr>
          <w:rFonts w:asciiTheme="majorHAnsi" w:hAnsiTheme="majorHAnsi" w:cstheme="majorHAnsi"/>
          <w:color w:val="000000"/>
        </w:rPr>
        <w:t>– mających charakter utworu w rozumieniu przepisów ustawy z dnia 4 lutego 1994 r. o prawie autorskim i prawach pokrewnych (Dz. U. z 2019 r., poz. 1231</w:t>
      </w:r>
      <w:r w:rsidR="00AC301A">
        <w:rPr>
          <w:rFonts w:asciiTheme="majorHAnsi" w:hAnsiTheme="majorHAnsi" w:cstheme="majorHAnsi"/>
          <w:color w:val="000000"/>
        </w:rPr>
        <w:t xml:space="preserve"> z </w:t>
      </w:r>
      <w:proofErr w:type="spellStart"/>
      <w:r w:rsidR="00AC301A">
        <w:rPr>
          <w:rFonts w:asciiTheme="majorHAnsi" w:hAnsiTheme="majorHAnsi" w:cstheme="majorHAnsi"/>
          <w:color w:val="000000"/>
        </w:rPr>
        <w:t>późn</w:t>
      </w:r>
      <w:proofErr w:type="spellEnd"/>
      <w:r w:rsidR="00AC301A">
        <w:rPr>
          <w:rFonts w:asciiTheme="majorHAnsi" w:hAnsiTheme="majorHAnsi" w:cstheme="majorHAnsi"/>
          <w:color w:val="000000"/>
        </w:rPr>
        <w:t>. zm.</w:t>
      </w:r>
      <w:r w:rsidRPr="009D2D87">
        <w:rPr>
          <w:rFonts w:asciiTheme="majorHAnsi" w:hAnsiTheme="majorHAnsi" w:cstheme="majorHAnsi"/>
          <w:color w:val="000000"/>
        </w:rPr>
        <w:t>) wykonanych w ramach umowy w danym miesiącu kalendarzowym, bez ograniczeń terytorialnych i czasowych, w zakresie wskazanych poniżej pól eksploatacji:</w:t>
      </w:r>
    </w:p>
    <w:p w14:paraId="00000052" w14:textId="77777777" w:rsidR="00576BFA" w:rsidRPr="009D2D87" w:rsidRDefault="00212D89" w:rsidP="005C121B">
      <w:pPr>
        <w:numPr>
          <w:ilvl w:val="0"/>
          <w:numId w:val="6"/>
        </w:numPr>
        <w:spacing w:before="60" w:after="0"/>
        <w:ind w:left="709" w:hanging="425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wprowadzanie do pamięci komputera oraz sieci internetowej;</w:t>
      </w:r>
    </w:p>
    <w:p w14:paraId="00000053" w14:textId="0A7B7D96" w:rsidR="00576BFA" w:rsidRPr="009D2D87" w:rsidRDefault="00212D89" w:rsidP="005C121B">
      <w:pPr>
        <w:numPr>
          <w:ilvl w:val="0"/>
          <w:numId w:val="6"/>
        </w:numPr>
        <w:spacing w:before="60" w:after="0"/>
        <w:ind w:left="709" w:hanging="425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trwałego lub czasowego utrwalania i zwielokrotniania w całości lub części jakimikolwiek środkami i w jakiejkolwiek formie</w:t>
      </w:r>
      <w:r w:rsidR="00AC301A">
        <w:rPr>
          <w:rFonts w:asciiTheme="majorHAnsi" w:hAnsiTheme="majorHAnsi" w:cstheme="majorHAnsi"/>
          <w:color w:val="000000"/>
        </w:rPr>
        <w:t>.</w:t>
      </w:r>
    </w:p>
    <w:p w14:paraId="00000055" w14:textId="7E34AE97" w:rsidR="00576BFA" w:rsidRPr="009D2D87" w:rsidRDefault="00212D89" w:rsidP="005C121B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Wraz z przeniesieniem autorskich praw majątkowych Wykonawca przenosi na Zamawiającego wyłączne i bezterminowe prawo do zezwalania na wykonywanie zależnego prawa autorskiego do każdego </w:t>
      </w:r>
      <w:r w:rsidR="00AC301A">
        <w:rPr>
          <w:rFonts w:asciiTheme="majorHAnsi" w:hAnsiTheme="majorHAnsi" w:cstheme="majorHAnsi"/>
          <w:color w:val="000000"/>
        </w:rPr>
        <w:t>z utworów</w:t>
      </w:r>
      <w:r w:rsidR="00733C1B">
        <w:rPr>
          <w:rFonts w:asciiTheme="majorHAnsi" w:hAnsiTheme="majorHAnsi" w:cstheme="majorHAnsi"/>
          <w:color w:val="000000"/>
        </w:rPr>
        <w:t xml:space="preserve">, w tym kodów źródłowych, </w:t>
      </w:r>
      <w:r w:rsidRPr="009D2D87">
        <w:rPr>
          <w:rFonts w:asciiTheme="majorHAnsi" w:hAnsiTheme="majorHAnsi" w:cstheme="majorHAnsi"/>
          <w:color w:val="000000"/>
        </w:rPr>
        <w:t xml:space="preserve">bez ograniczeń </w:t>
      </w:r>
      <w:r w:rsidR="00AC301A">
        <w:rPr>
          <w:rFonts w:asciiTheme="majorHAnsi" w:hAnsiTheme="majorHAnsi" w:cstheme="majorHAnsi"/>
          <w:color w:val="000000"/>
        </w:rPr>
        <w:t xml:space="preserve">czasowych i </w:t>
      </w:r>
      <w:r w:rsidRPr="009D2D87">
        <w:rPr>
          <w:rFonts w:asciiTheme="majorHAnsi" w:hAnsiTheme="majorHAnsi" w:cstheme="majorHAnsi"/>
          <w:color w:val="000000"/>
        </w:rPr>
        <w:t>terytorialnych.</w:t>
      </w:r>
    </w:p>
    <w:p w14:paraId="00000056" w14:textId="0282275F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51213B">
        <w:rPr>
          <w:rFonts w:asciiTheme="majorHAnsi" w:hAnsiTheme="majorHAnsi" w:cstheme="majorHAnsi"/>
          <w:b/>
        </w:rPr>
        <w:t xml:space="preserve"> 8</w:t>
      </w:r>
    </w:p>
    <w:p w14:paraId="00000057" w14:textId="77777777" w:rsidR="00576BFA" w:rsidRPr="009D2D87" w:rsidRDefault="00212D89" w:rsidP="005C12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Zamawiający może żądać od Wykonawcy zapłaty przez niego na swoją rzecz kar umownych w następujących przypadkach i wysokościach:</w:t>
      </w:r>
    </w:p>
    <w:p w14:paraId="00000058" w14:textId="4D97BC78" w:rsidR="00576BFA" w:rsidRPr="008527AF" w:rsidRDefault="00212D8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za zwłokę w wykonaniu zleconych usług lub czynności</w:t>
      </w:r>
      <w:r w:rsidR="0051213B">
        <w:rPr>
          <w:rFonts w:asciiTheme="majorHAnsi" w:hAnsiTheme="majorHAnsi" w:cstheme="majorHAnsi"/>
        </w:rPr>
        <w:t xml:space="preserve"> </w:t>
      </w:r>
      <w:r w:rsidRPr="009D2D87">
        <w:rPr>
          <w:rFonts w:asciiTheme="majorHAnsi" w:hAnsiTheme="majorHAnsi" w:cstheme="majorHAnsi"/>
        </w:rPr>
        <w:t>– w wysokości 100,00 zł brutto za każdy dzień zwłoki</w:t>
      </w:r>
      <w:r w:rsidRPr="009D2D87">
        <w:rPr>
          <w:rFonts w:asciiTheme="majorHAnsi" w:hAnsiTheme="majorHAnsi" w:cstheme="majorHAnsi"/>
          <w:color w:val="000000"/>
        </w:rPr>
        <w:t>;</w:t>
      </w:r>
    </w:p>
    <w:p w14:paraId="5126306B" w14:textId="7A45ACB8" w:rsidR="009E18B0" w:rsidRPr="008527AF" w:rsidRDefault="009E18B0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reakcji na zgłoszenie awarii – w wysokości 50 zł brutto za każde rozpoczęte 15 minut zwłoki;</w:t>
      </w:r>
    </w:p>
    <w:p w14:paraId="5E001676" w14:textId="0300E729" w:rsidR="00A46023" w:rsidRPr="0051213B" w:rsidRDefault="00D52CD4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reakcji na zgłoszenie usterki – w wysokości 50 zł brutto za każdą rozpoczętą godzinę zwłoki;</w:t>
      </w:r>
    </w:p>
    <w:p w14:paraId="55402CBA" w14:textId="77777777" w:rsidR="001F3EC9" w:rsidRPr="008527AF" w:rsidRDefault="001F3EC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naprawy awarii - w wysokości 50 zł brutto za każde rozpoczęte 15 minut zwłoki;</w:t>
      </w:r>
    </w:p>
    <w:p w14:paraId="77058424" w14:textId="77777777" w:rsidR="00DF21CA" w:rsidRPr="008527AF" w:rsidRDefault="00DF21CA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naprawy usterki – w wysokości 50 zł brutto za każdą rozpoczętą godzinę zwłoki;</w:t>
      </w:r>
    </w:p>
    <w:p w14:paraId="00000059" w14:textId="370012D1" w:rsidR="00576BFA" w:rsidRPr="0051213B" w:rsidRDefault="00212D8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51213B">
        <w:rPr>
          <w:rFonts w:asciiTheme="majorHAnsi" w:hAnsiTheme="majorHAnsi" w:cstheme="majorHAnsi"/>
          <w:color w:val="000000"/>
        </w:rPr>
        <w:t xml:space="preserve">za </w:t>
      </w:r>
      <w:r w:rsidR="0051213B" w:rsidRPr="0051213B">
        <w:rPr>
          <w:rFonts w:asciiTheme="majorHAnsi" w:hAnsiTheme="majorHAnsi" w:cstheme="majorHAnsi"/>
          <w:color w:val="000000"/>
        </w:rPr>
        <w:t xml:space="preserve">rozwiązanie </w:t>
      </w:r>
      <w:r w:rsidR="0051213B" w:rsidRPr="0051213B">
        <w:rPr>
          <w:rFonts w:asciiTheme="majorHAnsi" w:hAnsiTheme="majorHAnsi" w:cstheme="majorHAnsi"/>
        </w:rPr>
        <w:t xml:space="preserve">umowy przez Zamawiającego w przypadkach, o których mowa w § </w:t>
      </w:r>
      <w:r w:rsidR="0051213B">
        <w:rPr>
          <w:rFonts w:asciiTheme="majorHAnsi" w:hAnsiTheme="majorHAnsi" w:cstheme="majorHAnsi"/>
        </w:rPr>
        <w:t>5</w:t>
      </w:r>
      <w:r w:rsidR="0051213B" w:rsidRPr="0051213B">
        <w:rPr>
          <w:rFonts w:asciiTheme="majorHAnsi" w:hAnsiTheme="majorHAnsi" w:cstheme="majorHAnsi"/>
        </w:rPr>
        <w:t xml:space="preserve"> ust. </w:t>
      </w:r>
      <w:r w:rsidR="0051213B">
        <w:rPr>
          <w:rFonts w:asciiTheme="majorHAnsi" w:hAnsiTheme="majorHAnsi" w:cstheme="majorHAnsi"/>
        </w:rPr>
        <w:t>2</w:t>
      </w:r>
      <w:r w:rsidR="0051213B" w:rsidRPr="0051213B">
        <w:rPr>
          <w:rFonts w:asciiTheme="majorHAnsi" w:hAnsiTheme="majorHAnsi" w:cstheme="majorHAnsi"/>
        </w:rPr>
        <w:t xml:space="preserve"> umowy lub w przypadku odstąpienia od umowy </w:t>
      </w:r>
      <w:r w:rsidR="0051213B">
        <w:rPr>
          <w:rFonts w:asciiTheme="majorHAnsi" w:hAnsiTheme="majorHAnsi" w:cstheme="majorHAnsi"/>
        </w:rPr>
        <w:t xml:space="preserve">przez którąkolwiek ze Stron </w:t>
      </w:r>
      <w:r w:rsidR="0051213B" w:rsidRPr="0051213B">
        <w:rPr>
          <w:rFonts w:asciiTheme="majorHAnsi" w:hAnsiTheme="majorHAnsi" w:cstheme="majorHAnsi"/>
        </w:rPr>
        <w:t>z przyczyn</w:t>
      </w:r>
      <w:r w:rsidRPr="0051213B">
        <w:rPr>
          <w:rFonts w:asciiTheme="majorHAnsi" w:hAnsiTheme="majorHAnsi" w:cstheme="majorHAnsi"/>
          <w:color w:val="000000"/>
        </w:rPr>
        <w:t xml:space="preserve">, za które ponosi odpowiedzialność Wykonawca - w wysokości </w:t>
      </w:r>
      <w:r w:rsidR="006F6A23" w:rsidRPr="0051213B">
        <w:rPr>
          <w:rFonts w:asciiTheme="majorHAnsi" w:hAnsiTheme="majorHAnsi" w:cstheme="majorHAnsi"/>
        </w:rPr>
        <w:t xml:space="preserve">10% wynagrodzenia </w:t>
      </w:r>
      <w:r w:rsidR="00AC301A" w:rsidRPr="0051213B">
        <w:rPr>
          <w:rFonts w:asciiTheme="majorHAnsi" w:hAnsiTheme="majorHAnsi" w:cstheme="majorHAnsi"/>
        </w:rPr>
        <w:t xml:space="preserve">miesięcznego </w:t>
      </w:r>
      <w:r w:rsidR="006F6A23" w:rsidRPr="0051213B">
        <w:rPr>
          <w:rFonts w:asciiTheme="majorHAnsi" w:hAnsiTheme="majorHAnsi" w:cstheme="majorHAnsi"/>
        </w:rPr>
        <w:t xml:space="preserve">brutto określonego w § </w:t>
      </w:r>
      <w:r w:rsidR="0051213B">
        <w:rPr>
          <w:rFonts w:asciiTheme="majorHAnsi" w:hAnsiTheme="majorHAnsi" w:cstheme="majorHAnsi"/>
        </w:rPr>
        <w:t>6</w:t>
      </w:r>
      <w:r w:rsidR="006F6A23" w:rsidRPr="0051213B">
        <w:rPr>
          <w:rFonts w:asciiTheme="majorHAnsi" w:hAnsiTheme="majorHAnsi" w:cstheme="majorHAnsi"/>
        </w:rPr>
        <w:t xml:space="preserve"> ust. 1 umowy</w:t>
      </w:r>
      <w:r w:rsidRPr="0051213B">
        <w:rPr>
          <w:rFonts w:asciiTheme="majorHAnsi" w:hAnsiTheme="majorHAnsi" w:cstheme="majorHAnsi"/>
          <w:color w:val="000000"/>
        </w:rPr>
        <w:t xml:space="preserve">. </w:t>
      </w:r>
    </w:p>
    <w:p w14:paraId="0000005C" w14:textId="0654D995" w:rsidR="00576BFA" w:rsidRPr="00AC301A" w:rsidRDefault="00212D89" w:rsidP="005C121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eastAsia="Arial" w:hAnsiTheme="majorHAnsi" w:cstheme="majorHAnsi"/>
          <w:color w:val="000000"/>
        </w:rPr>
      </w:pPr>
      <w:r w:rsidRPr="00AC301A">
        <w:rPr>
          <w:rFonts w:asciiTheme="majorHAnsi" w:hAnsiTheme="majorHAnsi" w:cstheme="majorHAnsi"/>
          <w:color w:val="000000"/>
        </w:rPr>
        <w:t>Naliczenie kary umownej nie wyłącza prawa żadnej ze Stron do dochodzenia odszkodowania na zasadach ogólnych.</w:t>
      </w:r>
    </w:p>
    <w:p w14:paraId="5B5D0CAF" w14:textId="77777777" w:rsidR="003F0D43" w:rsidRPr="003F0D43" w:rsidRDefault="003F0D43" w:rsidP="003F0D43">
      <w:pPr>
        <w:spacing w:before="120" w:after="0"/>
        <w:jc w:val="center"/>
        <w:rPr>
          <w:rFonts w:cstheme="minorHAnsi"/>
          <w:b/>
        </w:rPr>
      </w:pPr>
      <w:r w:rsidRPr="003F0D43">
        <w:rPr>
          <w:rFonts w:cstheme="minorHAnsi"/>
          <w:b/>
        </w:rPr>
        <w:t>§ 9</w:t>
      </w:r>
    </w:p>
    <w:p w14:paraId="2BB111A4" w14:textId="0AB36ADB" w:rsidR="003F0D43" w:rsidRPr="008B6D4A" w:rsidRDefault="003F0D43" w:rsidP="008B6D4A">
      <w:pPr>
        <w:spacing w:before="60" w:after="0"/>
        <w:jc w:val="both"/>
        <w:rPr>
          <w:rFonts w:cstheme="minorHAnsi"/>
        </w:rPr>
      </w:pPr>
      <w:r w:rsidRPr="008B6D4A">
        <w:rPr>
          <w:rFonts w:cstheme="minorHAnsi"/>
        </w:rPr>
        <w:t xml:space="preserve">Zamawiający powierza Wykonawcy przetwarzanie danych osobowych w imieniu Zamawiającego, na zasadach określonych w </w:t>
      </w:r>
      <w:r w:rsidR="009A7977" w:rsidRPr="008B6D4A">
        <w:rPr>
          <w:rFonts w:cstheme="minorHAnsi"/>
        </w:rPr>
        <w:t>U</w:t>
      </w:r>
      <w:r w:rsidRPr="008B6D4A">
        <w:rPr>
          <w:rFonts w:cstheme="minorHAnsi"/>
        </w:rPr>
        <w:t xml:space="preserve">mowie powierzenia przetwarzania danych osobowych stanowiącej załącznik nr </w:t>
      </w:r>
      <w:r w:rsidR="005C121B" w:rsidRPr="008B6D4A">
        <w:rPr>
          <w:rFonts w:cstheme="minorHAnsi"/>
        </w:rPr>
        <w:t xml:space="preserve">2 </w:t>
      </w:r>
      <w:r w:rsidRPr="008B6D4A">
        <w:rPr>
          <w:rFonts w:cstheme="minorHAnsi"/>
        </w:rPr>
        <w:t>do niniejszej umowy, oraz we właściwych przepisach regulujących przetwarzanie danych osobowych, w szczególności w RODO.</w:t>
      </w:r>
    </w:p>
    <w:p w14:paraId="500FEB18" w14:textId="77777777" w:rsidR="009301E2" w:rsidRDefault="009301E2" w:rsidP="009D2D87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</w:p>
    <w:p w14:paraId="0000005D" w14:textId="6560DD1F" w:rsidR="00576BFA" w:rsidRPr="009D2D87" w:rsidRDefault="00212D89" w:rsidP="009D2D87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10</w:t>
      </w:r>
    </w:p>
    <w:p w14:paraId="0000005E" w14:textId="77777777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0000005F" w14:textId="77777777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lastRenderedPageBreak/>
        <w:t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Wykonawcy.</w:t>
      </w:r>
    </w:p>
    <w:p w14:paraId="00000060" w14:textId="32CB20A1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Wszystkie dokumenty, plany, dane, kody i inne informacje oraz ich nośniki przekazane Wykonawcy przez Zamawiającego w związku z realizacją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 pozostają własnością Zamawiającego i po wygaśnięciu Umowy lub jej rozwiązaniu Wykonawca zobowiązany jest do ich zwrotu</w:t>
      </w:r>
      <w:r w:rsidR="006F6A23" w:rsidRPr="009D2D87">
        <w:rPr>
          <w:rFonts w:asciiTheme="majorHAnsi" w:hAnsiTheme="majorHAnsi" w:cstheme="majorHAnsi"/>
          <w:color w:val="000000"/>
        </w:rPr>
        <w:t xml:space="preserve"> lub trwałego usunięcia w przypadku, gdy zostały przekazanie drogą elektroniczną</w:t>
      </w:r>
      <w:r w:rsidRPr="009D2D87">
        <w:rPr>
          <w:rFonts w:asciiTheme="majorHAnsi" w:hAnsiTheme="majorHAnsi" w:cstheme="majorHAnsi"/>
          <w:color w:val="000000"/>
        </w:rPr>
        <w:t>.</w:t>
      </w:r>
    </w:p>
    <w:p w14:paraId="00000061" w14:textId="0B057F92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11</w:t>
      </w:r>
    </w:p>
    <w:p w14:paraId="00000062" w14:textId="77777777" w:rsidR="00576BFA" w:rsidRPr="009D2D87" w:rsidRDefault="00212D89" w:rsidP="009D2D87">
      <w:p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Wykonawca nie może posługiwać się logotypem Zamawiającego, bez uprzedniej pisemnej zgody Zamawiającego.</w:t>
      </w:r>
    </w:p>
    <w:p w14:paraId="00000063" w14:textId="742666BC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9A7977">
        <w:rPr>
          <w:rFonts w:asciiTheme="majorHAnsi" w:hAnsiTheme="majorHAnsi" w:cstheme="majorHAnsi"/>
          <w:b/>
        </w:rPr>
        <w:t>2</w:t>
      </w:r>
    </w:p>
    <w:p w14:paraId="3EE36920" w14:textId="54F0AE2D" w:rsidR="008C0753" w:rsidRDefault="008C0753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Osobą uprawnioną do sprawowania nadzoru nad prawidłowym wykonaniem umowy, </w:t>
      </w:r>
      <w:r w:rsidR="0051213B">
        <w:rPr>
          <w:rFonts w:asciiTheme="majorHAnsi" w:hAnsiTheme="majorHAnsi" w:cstheme="majorHAnsi"/>
        </w:rPr>
        <w:t>dokonywania zgłoszeń</w:t>
      </w:r>
      <w:r w:rsidRPr="009D2D87">
        <w:rPr>
          <w:rFonts w:asciiTheme="majorHAnsi" w:hAnsiTheme="majorHAnsi" w:cstheme="majorHAnsi"/>
        </w:rPr>
        <w:t xml:space="preserve"> oraz kontaktów z Wykonawcą ze strony Zamawiającego będzie ……………………………...</w:t>
      </w:r>
      <w:r w:rsidR="0051213B">
        <w:rPr>
          <w:rFonts w:asciiTheme="majorHAnsi" w:hAnsiTheme="majorHAnsi" w:cstheme="majorHAnsi"/>
        </w:rPr>
        <w:t>, tel</w:t>
      </w:r>
      <w:r w:rsidR="00A07A61">
        <w:rPr>
          <w:rFonts w:asciiTheme="majorHAnsi" w:hAnsiTheme="majorHAnsi" w:cstheme="majorHAnsi"/>
        </w:rPr>
        <w:t>. ……………………</w:t>
      </w:r>
    </w:p>
    <w:p w14:paraId="3056DE13" w14:textId="128B0ED2" w:rsidR="00A07A61" w:rsidRPr="009D2D87" w:rsidRDefault="00A07A61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Koordynatorem realizacji umowy ze strony Wykonawcy będzie ……………………. tel. ………………………. </w:t>
      </w:r>
    </w:p>
    <w:p w14:paraId="3544CA77" w14:textId="77777777" w:rsidR="008C0753" w:rsidRPr="009D2D87" w:rsidRDefault="008C0753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Wszelka korespondencja Stron związana z realizacją przedmiotu umowy, dla której nie zastrzeżono w umowie formy pisemnej może być przekazywana drogą elektroniczną.</w:t>
      </w:r>
    </w:p>
    <w:p w14:paraId="2B1808E7" w14:textId="77777777" w:rsidR="008C0753" w:rsidRPr="009D2D87" w:rsidRDefault="008C0753" w:rsidP="005C121B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Korespondencja Stron związana z realizacją przedmiotu umowy winna być doręczana:</w:t>
      </w:r>
    </w:p>
    <w:p w14:paraId="7D537AD9" w14:textId="01B34D6D" w:rsidR="008C0753" w:rsidRPr="00AC301A" w:rsidRDefault="008C0753" w:rsidP="005C121B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Zamawiającego: pisemnie: na adres siedziby Zamawiającego</w:t>
      </w:r>
      <w:r w:rsidR="00AC301A">
        <w:rPr>
          <w:rFonts w:asciiTheme="majorHAnsi" w:hAnsiTheme="majorHAnsi" w:cstheme="majorHAnsi"/>
        </w:rPr>
        <w:t>, d</w:t>
      </w:r>
      <w:r w:rsidRPr="00AC301A">
        <w:rPr>
          <w:rFonts w:asciiTheme="majorHAnsi" w:hAnsiTheme="majorHAnsi" w:cstheme="majorHAnsi"/>
        </w:rPr>
        <w:t>rogą elektroniczną: na adres e-mail: ………………………..</w:t>
      </w:r>
      <w:r w:rsidR="00AC301A">
        <w:rPr>
          <w:rFonts w:asciiTheme="majorHAnsi" w:hAnsiTheme="majorHAnsi" w:cstheme="majorHAnsi"/>
        </w:rPr>
        <w:t xml:space="preserve"> ;</w:t>
      </w:r>
    </w:p>
    <w:p w14:paraId="3D9541E9" w14:textId="07AA275A" w:rsidR="008C0753" w:rsidRPr="00AC301A" w:rsidRDefault="008C0753" w:rsidP="005C121B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Wykonawcy: pisemnie: ……………………;</w:t>
      </w:r>
      <w:r w:rsidR="00AC301A" w:rsidRPr="00AC301A">
        <w:rPr>
          <w:rFonts w:asciiTheme="majorHAnsi" w:hAnsiTheme="majorHAnsi" w:cstheme="majorHAnsi"/>
        </w:rPr>
        <w:t xml:space="preserve"> </w:t>
      </w:r>
      <w:r w:rsidRPr="00AC301A">
        <w:rPr>
          <w:rFonts w:asciiTheme="majorHAnsi" w:hAnsiTheme="majorHAnsi" w:cstheme="majorHAnsi"/>
        </w:rPr>
        <w:t>drogą elektroniczną</w:t>
      </w:r>
      <w:r w:rsidR="00A07A61">
        <w:rPr>
          <w:rFonts w:asciiTheme="majorHAnsi" w:hAnsiTheme="majorHAnsi" w:cstheme="majorHAnsi"/>
        </w:rPr>
        <w:t xml:space="preserve"> (z wyjątkiem zgłoszeń, o których mowa w § 3 umowy)</w:t>
      </w:r>
      <w:r w:rsidRPr="00AC301A">
        <w:rPr>
          <w:rFonts w:asciiTheme="majorHAnsi" w:hAnsiTheme="majorHAnsi" w:cstheme="majorHAnsi"/>
        </w:rPr>
        <w:t>: na adres e-mail: ………………………</w:t>
      </w:r>
    </w:p>
    <w:p w14:paraId="220E550C" w14:textId="77777777" w:rsidR="008C0753" w:rsidRPr="009D2D87" w:rsidRDefault="008C0753" w:rsidP="005C121B">
      <w:pPr>
        <w:numPr>
          <w:ilvl w:val="0"/>
          <w:numId w:val="12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Zmiana osób i adresów, o którym mowa w niniejszym paragrafie nie stanowi zmiany umowy i jest skuteczna z chwilą powiadomienia drugiej Strony pisemnie lub drogą elektroniczną.</w:t>
      </w:r>
    </w:p>
    <w:p w14:paraId="0000006E" w14:textId="5E93C106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9A7977">
        <w:rPr>
          <w:rFonts w:asciiTheme="majorHAnsi" w:hAnsiTheme="majorHAnsi" w:cstheme="majorHAnsi"/>
          <w:b/>
        </w:rPr>
        <w:t>3</w:t>
      </w:r>
    </w:p>
    <w:p w14:paraId="56F2F962" w14:textId="38957230" w:rsidR="008C0753" w:rsidRPr="00AC301A" w:rsidRDefault="008C0753" w:rsidP="005C1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i/>
          <w:iCs/>
        </w:rPr>
      </w:pPr>
      <w:r w:rsidRPr="00AC301A">
        <w:rPr>
          <w:rFonts w:asciiTheme="majorHAnsi" w:hAnsiTheme="majorHAnsi" w:cstheme="majorHAnsi"/>
          <w:i/>
          <w:iCs/>
        </w:rPr>
        <w:t xml:space="preserve">Informacje dotyczące przetwarzania danych osobowych Wykonawcy stanowią załącznik nr 1 do umowy. Przekazanie Wykonawcy przez Zamawiającego </w:t>
      </w:r>
      <w:r w:rsidRPr="00AC301A">
        <w:rPr>
          <w:rFonts w:asciiTheme="majorHAnsi" w:hAnsiTheme="majorHAnsi" w:cstheme="majorHAnsi"/>
          <w:bCs/>
          <w:i/>
          <w:iCs/>
        </w:rPr>
        <w:t>innych informacji niż ujęte w załączniku nr</w:t>
      </w:r>
      <w:r w:rsidR="00AC301A" w:rsidRPr="00AC301A">
        <w:rPr>
          <w:rFonts w:asciiTheme="majorHAnsi" w:hAnsiTheme="majorHAnsi" w:cstheme="majorHAnsi"/>
          <w:bCs/>
          <w:i/>
          <w:iCs/>
        </w:rPr>
        <w:t> </w:t>
      </w:r>
      <w:r w:rsidRPr="00AC301A">
        <w:rPr>
          <w:rFonts w:asciiTheme="majorHAnsi" w:hAnsiTheme="majorHAnsi" w:cstheme="majorHAnsi"/>
          <w:bCs/>
          <w:i/>
          <w:iCs/>
        </w:rPr>
        <w:t xml:space="preserve">1 do umowy nie wymaga zmiany umowy i może zostać dokonane drogą elektroniczną na adres </w:t>
      </w:r>
      <w:r w:rsidR="00AC301A" w:rsidRPr="00AC301A">
        <w:rPr>
          <w:rFonts w:asciiTheme="majorHAnsi" w:hAnsiTheme="majorHAnsi" w:cstheme="majorHAnsi"/>
          <w:bCs/>
          <w:i/>
          <w:iCs/>
        </w:rPr>
        <w:br/>
      </w:r>
      <w:r w:rsidRPr="00AC301A">
        <w:rPr>
          <w:rFonts w:asciiTheme="majorHAnsi" w:hAnsiTheme="majorHAnsi" w:cstheme="majorHAnsi"/>
          <w:bCs/>
          <w:i/>
          <w:iCs/>
        </w:rPr>
        <w:t xml:space="preserve">e-mail wskazany w </w:t>
      </w:r>
      <w:r w:rsidRPr="00AC301A">
        <w:rPr>
          <w:rFonts w:asciiTheme="majorHAnsi" w:hAnsiTheme="majorHAnsi" w:cstheme="majorHAnsi"/>
          <w:i/>
          <w:iCs/>
        </w:rPr>
        <w:t>§ 1</w:t>
      </w:r>
      <w:r w:rsidR="0073483B">
        <w:rPr>
          <w:rFonts w:asciiTheme="majorHAnsi" w:hAnsiTheme="majorHAnsi" w:cstheme="majorHAnsi"/>
          <w:i/>
          <w:iCs/>
        </w:rPr>
        <w:t>2</w:t>
      </w:r>
      <w:r w:rsidRPr="00AC301A">
        <w:rPr>
          <w:rFonts w:asciiTheme="majorHAnsi" w:hAnsiTheme="majorHAnsi" w:cstheme="majorHAnsi"/>
          <w:i/>
          <w:iCs/>
        </w:rPr>
        <w:t xml:space="preserve"> ust. </w:t>
      </w:r>
      <w:r w:rsidR="00D50FF6">
        <w:rPr>
          <w:rFonts w:asciiTheme="majorHAnsi" w:hAnsiTheme="majorHAnsi" w:cstheme="majorHAnsi"/>
          <w:i/>
          <w:iCs/>
        </w:rPr>
        <w:t>4</w:t>
      </w:r>
      <w:r w:rsidR="00D50FF6" w:rsidRPr="00AC301A">
        <w:rPr>
          <w:rFonts w:asciiTheme="majorHAnsi" w:hAnsiTheme="majorHAnsi" w:cstheme="majorHAnsi"/>
          <w:i/>
          <w:iCs/>
        </w:rPr>
        <w:t xml:space="preserve"> </w:t>
      </w:r>
      <w:r w:rsidR="00AC301A" w:rsidRPr="00AC301A">
        <w:rPr>
          <w:rFonts w:asciiTheme="majorHAnsi" w:hAnsiTheme="majorHAnsi" w:cstheme="majorHAnsi"/>
          <w:i/>
          <w:iCs/>
        </w:rPr>
        <w:t xml:space="preserve">pkt </w:t>
      </w:r>
      <w:r w:rsidR="0073483B">
        <w:rPr>
          <w:rFonts w:asciiTheme="majorHAnsi" w:hAnsiTheme="majorHAnsi" w:cstheme="majorHAnsi"/>
          <w:i/>
          <w:iCs/>
        </w:rPr>
        <w:t>2</w:t>
      </w:r>
      <w:r w:rsidR="00AC301A" w:rsidRPr="00AC301A">
        <w:rPr>
          <w:rFonts w:asciiTheme="majorHAnsi" w:hAnsiTheme="majorHAnsi" w:cstheme="majorHAnsi"/>
          <w:i/>
          <w:iCs/>
        </w:rPr>
        <w:t>)</w:t>
      </w:r>
      <w:r w:rsidRPr="00AC301A">
        <w:rPr>
          <w:rFonts w:asciiTheme="majorHAnsi" w:hAnsiTheme="majorHAnsi" w:cstheme="majorHAnsi"/>
          <w:i/>
          <w:iCs/>
        </w:rPr>
        <w:t xml:space="preserve"> umowy.*</w:t>
      </w:r>
    </w:p>
    <w:p w14:paraId="0000006F" w14:textId="77777777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Zmiany i uzupełnienia niniejszej umowy, a także jej wypowiedzenie, rozwiązanie lub odstąpienie od niej wymagają formy pisemnej pod rygorem nieważności.</w:t>
      </w:r>
    </w:p>
    <w:p w14:paraId="00000070" w14:textId="6DAC3945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 sprawach nieuregulowanych w </w:t>
      </w:r>
      <w:r w:rsidR="00AC301A">
        <w:rPr>
          <w:rFonts w:asciiTheme="majorHAnsi" w:hAnsiTheme="majorHAnsi" w:cstheme="majorHAnsi"/>
          <w:color w:val="000000"/>
        </w:rPr>
        <w:t xml:space="preserve">umowie </w:t>
      </w:r>
      <w:r w:rsidRPr="009D2D87">
        <w:rPr>
          <w:rFonts w:asciiTheme="majorHAnsi" w:hAnsiTheme="majorHAnsi" w:cstheme="majorHAnsi"/>
          <w:color w:val="000000"/>
        </w:rPr>
        <w:t>mają zastosowanie przepisy kodeksu cywilnego oraz przepisy ustawy o prawie autorskim i prawach pokrewnych.</w:t>
      </w:r>
    </w:p>
    <w:p w14:paraId="00000071" w14:textId="1B14258F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 przypadku sporów związanych z wykonaniem, niewykonaniem lub pozostających w związku z </w:t>
      </w:r>
      <w:r w:rsidR="00AC301A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mową, Strony będą dążyć do ich rozstrzygnięcia w trybie polubownym. W razie braku porozumienia, wszelkie spory będą rozstrzygane przez sąd właściwy dla siedziby Zamawiającego.</w:t>
      </w:r>
    </w:p>
    <w:p w14:paraId="3405A0AA" w14:textId="50733EE8" w:rsidR="009301E2" w:rsidRPr="009301E2" w:rsidRDefault="009301E2" w:rsidP="009301E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301E2">
        <w:rPr>
          <w:rFonts w:asciiTheme="majorHAnsi" w:hAnsiTheme="majorHAnsi" w:cstheme="majorHAnsi"/>
          <w:b/>
        </w:rPr>
        <w:t>§ 1</w:t>
      </w:r>
      <w:r>
        <w:rPr>
          <w:rFonts w:asciiTheme="majorHAnsi" w:hAnsiTheme="majorHAnsi" w:cstheme="majorHAnsi"/>
          <w:b/>
        </w:rPr>
        <w:t>4</w:t>
      </w:r>
    </w:p>
    <w:p w14:paraId="00000072" w14:textId="11410656" w:rsidR="00576BFA" w:rsidRPr="009D2D87" w:rsidRDefault="009301E2" w:rsidP="009301E2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</w:t>
      </w:r>
      <w:r w:rsidR="00212D89" w:rsidRPr="009D2D87">
        <w:rPr>
          <w:rFonts w:asciiTheme="majorHAnsi" w:hAnsiTheme="majorHAnsi" w:cstheme="majorHAnsi"/>
          <w:color w:val="000000"/>
        </w:rPr>
        <w:t xml:space="preserve">mowa została sporządzona w </w:t>
      </w:r>
      <w:r w:rsidR="00AC301A">
        <w:rPr>
          <w:rFonts w:asciiTheme="majorHAnsi" w:hAnsiTheme="majorHAnsi" w:cstheme="majorHAnsi"/>
          <w:color w:val="000000"/>
        </w:rPr>
        <w:t>dwóch j</w:t>
      </w:r>
      <w:r w:rsidR="00212D89" w:rsidRPr="009D2D87">
        <w:rPr>
          <w:rFonts w:asciiTheme="majorHAnsi" w:hAnsiTheme="majorHAnsi" w:cstheme="majorHAnsi"/>
          <w:color w:val="000000"/>
        </w:rPr>
        <w:t>ednobrzmiących egzemplarzach</w:t>
      </w:r>
      <w:r w:rsidR="00AC301A">
        <w:rPr>
          <w:rFonts w:asciiTheme="majorHAnsi" w:hAnsiTheme="majorHAnsi" w:cstheme="majorHAnsi"/>
          <w:color w:val="000000"/>
        </w:rPr>
        <w:t>, po jednym dla każdej ze Stron</w:t>
      </w:r>
      <w:r w:rsidR="00212D89" w:rsidRPr="009D2D87">
        <w:rPr>
          <w:rFonts w:asciiTheme="majorHAnsi" w:hAnsiTheme="majorHAnsi" w:cstheme="majorHAnsi"/>
          <w:color w:val="000000"/>
        </w:rPr>
        <w:t>.</w:t>
      </w:r>
    </w:p>
    <w:p w14:paraId="00000073" w14:textId="77777777" w:rsidR="00576BFA" w:rsidRPr="009D2D87" w:rsidRDefault="00212D89" w:rsidP="007F189B">
      <w:pPr>
        <w:spacing w:before="120" w:after="0"/>
        <w:ind w:firstLine="709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 xml:space="preserve">Zamawiający </w:t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  <w:t>Wykonawca</w:t>
      </w:r>
    </w:p>
    <w:p w14:paraId="00000074" w14:textId="77777777" w:rsidR="00576BFA" w:rsidRPr="009D2D87" w:rsidRDefault="00576BFA" w:rsidP="009D2D87">
      <w:pPr>
        <w:spacing w:before="60" w:after="0"/>
        <w:rPr>
          <w:rFonts w:asciiTheme="majorHAnsi" w:hAnsiTheme="majorHAnsi" w:cstheme="majorHAnsi"/>
        </w:rPr>
      </w:pPr>
    </w:p>
    <w:p w14:paraId="787F21AD" w14:textId="77777777" w:rsidR="008C0753" w:rsidRPr="009D2D87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03094F59" w14:textId="462FB2F5" w:rsidR="008C0753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2EF143FC" w14:textId="78C9F25C" w:rsidR="007F189B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7663AF20" w14:textId="77777777" w:rsidR="007F189B" w:rsidRPr="009D2D87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5D3581AE" w14:textId="77777777" w:rsidR="00EC10B3" w:rsidRDefault="008C0753" w:rsidP="00EC10B3">
      <w:pPr>
        <w:spacing w:before="60" w:after="0"/>
        <w:rPr>
          <w:rFonts w:asciiTheme="majorHAnsi" w:hAnsiTheme="majorHAnsi" w:cstheme="majorHAnsi"/>
          <w:i/>
        </w:rPr>
      </w:pPr>
      <w:r w:rsidRPr="009D2D87">
        <w:rPr>
          <w:rFonts w:asciiTheme="majorHAnsi" w:hAnsiTheme="majorHAnsi" w:cstheme="majorHAnsi"/>
          <w:i/>
        </w:rPr>
        <w:t>*dot. Wykonawców będących osobami fizycznymi</w:t>
      </w:r>
    </w:p>
    <w:p w14:paraId="564074B5" w14:textId="17D6DB82" w:rsidR="0073483B" w:rsidRPr="0081642F" w:rsidRDefault="008C0753" w:rsidP="0073483B">
      <w:pPr>
        <w:spacing w:before="60" w:after="0"/>
        <w:jc w:val="right"/>
        <w:rPr>
          <w:rFonts w:cstheme="minorHAnsi"/>
          <w:b/>
        </w:rPr>
      </w:pPr>
      <w:r w:rsidRPr="009D2D87">
        <w:rPr>
          <w:rFonts w:asciiTheme="majorHAnsi" w:hAnsiTheme="majorHAnsi" w:cstheme="majorHAnsi"/>
          <w:i/>
        </w:rPr>
        <w:br w:type="column"/>
      </w:r>
      <w:r w:rsidR="0073483B" w:rsidRPr="0081642F">
        <w:rPr>
          <w:rFonts w:cstheme="minorHAnsi"/>
          <w:b/>
        </w:rPr>
        <w:lastRenderedPageBreak/>
        <w:t xml:space="preserve">Załącznik nr </w:t>
      </w:r>
      <w:r w:rsidR="0073483B">
        <w:rPr>
          <w:rFonts w:cstheme="minorHAnsi"/>
          <w:b/>
        </w:rPr>
        <w:t>1</w:t>
      </w:r>
      <w:r w:rsidR="0073483B" w:rsidRPr="0081642F">
        <w:rPr>
          <w:rFonts w:cstheme="minorHAnsi"/>
          <w:b/>
        </w:rPr>
        <w:t xml:space="preserve"> do umowy z dnia </w:t>
      </w:r>
      <w:r w:rsidR="0073483B">
        <w:rPr>
          <w:rFonts w:cstheme="minorHAnsi"/>
          <w:b/>
        </w:rPr>
        <w:t>……………..</w:t>
      </w:r>
      <w:r w:rsidR="0073483B" w:rsidRPr="0081642F">
        <w:rPr>
          <w:rFonts w:cstheme="minorHAnsi"/>
          <w:b/>
        </w:rPr>
        <w:t xml:space="preserve"> r.</w:t>
      </w:r>
    </w:p>
    <w:p w14:paraId="01CA2577" w14:textId="77777777" w:rsidR="0073483B" w:rsidRPr="0081642F" w:rsidRDefault="0073483B" w:rsidP="0073483B">
      <w:pPr>
        <w:spacing w:before="60" w:after="0"/>
        <w:jc w:val="center"/>
        <w:rPr>
          <w:rFonts w:cstheme="minorHAnsi"/>
          <w:b/>
        </w:rPr>
      </w:pPr>
    </w:p>
    <w:p w14:paraId="430BF450" w14:textId="77777777" w:rsidR="0073483B" w:rsidRPr="0081642F" w:rsidRDefault="0073483B" w:rsidP="0073483B">
      <w:pPr>
        <w:spacing w:before="60" w:after="0"/>
        <w:jc w:val="center"/>
        <w:rPr>
          <w:rFonts w:cstheme="minorHAnsi"/>
          <w:b/>
        </w:rPr>
      </w:pPr>
      <w:r w:rsidRPr="0081642F">
        <w:rPr>
          <w:rFonts w:cstheme="minorHAnsi"/>
          <w:b/>
        </w:rPr>
        <w:t>Informacje dotyczące przetwarzania danych osobowych Wykonawcy</w:t>
      </w:r>
    </w:p>
    <w:p w14:paraId="3CA86FBD" w14:textId="77777777" w:rsidR="0073483B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Administratorem danych osobowych jest Muzeum Józefa Piłsudskiego w Sulejówku, </w:t>
      </w:r>
      <w:r>
        <w:rPr>
          <w:rFonts w:cstheme="minorHAnsi"/>
        </w:rPr>
        <w:t>Aleja Piłsudskiego 29, 05-070 Sulejówek.</w:t>
      </w:r>
    </w:p>
    <w:p w14:paraId="24D38BDD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Pr="0081642F">
        <w:rPr>
          <w:rFonts w:cstheme="minorHAnsi"/>
        </w:rPr>
        <w:t>ontakt z Inspektorem Ochrony Danych w Muzeum jest możliwy pod adresem: rodo@muzeumpilsudski.pl oraz pod adresem administratora danych.</w:t>
      </w:r>
    </w:p>
    <w:p w14:paraId="62A96DD5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są przetwarzane w następujących celach:</w:t>
      </w:r>
    </w:p>
    <w:p w14:paraId="18E76856" w14:textId="77777777" w:rsidR="0073483B" w:rsidRPr="0081642F" w:rsidRDefault="0073483B" w:rsidP="005C121B">
      <w:pPr>
        <w:pStyle w:val="Akapitzlist"/>
        <w:numPr>
          <w:ilvl w:val="1"/>
          <w:numId w:val="14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zawarcie i wykonanie Umowy;</w:t>
      </w:r>
    </w:p>
    <w:p w14:paraId="009A6A90" w14:textId="77777777" w:rsidR="0073483B" w:rsidRPr="0081642F" w:rsidRDefault="0073483B" w:rsidP="005C121B">
      <w:pPr>
        <w:pStyle w:val="Akapitzlist"/>
        <w:numPr>
          <w:ilvl w:val="1"/>
          <w:numId w:val="14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ustalenie, dochodzenie i obrona przed roszczeniami wynikającymi z Umowy.</w:t>
      </w:r>
    </w:p>
    <w:p w14:paraId="3EF6B615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przetwarzane są na następujących podstawach:</w:t>
      </w:r>
    </w:p>
    <w:p w14:paraId="19B41E12" w14:textId="77777777" w:rsidR="0073483B" w:rsidRPr="0081642F" w:rsidRDefault="0073483B" w:rsidP="005C121B">
      <w:pPr>
        <w:pStyle w:val="Akapitzlist"/>
        <w:numPr>
          <w:ilvl w:val="1"/>
          <w:numId w:val="13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zawarcie i wykonanie umowy, której Wykonawca jest Stroną (art. 6 ust. 1 lit b) RODO</w:t>
      </w:r>
      <w:r w:rsidRPr="0081642F">
        <w:rPr>
          <w:rStyle w:val="Odwoanieprzypisudolnego"/>
          <w:rFonts w:cstheme="minorHAnsi"/>
        </w:rPr>
        <w:footnoteReference w:id="1"/>
      </w:r>
      <w:r w:rsidRPr="0081642F">
        <w:rPr>
          <w:rFonts w:cstheme="minorHAnsi"/>
        </w:rPr>
        <w:t>);</w:t>
      </w:r>
    </w:p>
    <w:p w14:paraId="2DF260B2" w14:textId="77777777" w:rsidR="0073483B" w:rsidRPr="0081642F" w:rsidRDefault="0073483B" w:rsidP="005C121B">
      <w:pPr>
        <w:pStyle w:val="Akapitzlist"/>
        <w:numPr>
          <w:ilvl w:val="1"/>
          <w:numId w:val="13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674636E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  <w:bCs/>
        </w:rPr>
        <w:t xml:space="preserve"> Dane osobowe </w:t>
      </w:r>
      <w:r w:rsidRPr="0081642F">
        <w:rPr>
          <w:rFonts w:cstheme="minorHAnsi"/>
        </w:rPr>
        <w:t>Wykonawcy</w:t>
      </w:r>
      <w:r w:rsidRPr="0081642F">
        <w:rPr>
          <w:rFonts w:cstheme="minorHAnsi"/>
          <w:bCs/>
        </w:rPr>
        <w:t xml:space="preserve"> </w:t>
      </w:r>
      <w:r w:rsidRPr="0081642F">
        <w:rPr>
          <w:rFonts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7A1759D6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Dane osobowe Wykonawcy nie będą przekazywane do państwa trzeciego lub organizacji międzynarodowej </w:t>
      </w:r>
      <w:r w:rsidRPr="0081642F">
        <w:rPr>
          <w:rFonts w:cstheme="minorHAnsi"/>
          <w:bCs/>
        </w:rPr>
        <w:t>w rozumieniu art. 4 pkt 26 RODO</w:t>
      </w:r>
      <w:r w:rsidRPr="0081642F">
        <w:rPr>
          <w:rFonts w:cstheme="minorHAnsi"/>
        </w:rPr>
        <w:t xml:space="preserve">. </w:t>
      </w:r>
    </w:p>
    <w:p w14:paraId="6CDE4FA4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będą przechowywane przez okres 5 lat licząc od końca roku, w którym Umowę wykonano lub do czasu wygaśnięcia obowiązków przechowywania wynikających z</w:t>
      </w:r>
      <w:r>
        <w:rPr>
          <w:rFonts w:cstheme="minorHAnsi"/>
        </w:rPr>
        <w:t> </w:t>
      </w:r>
      <w:r w:rsidRPr="0081642F">
        <w:rPr>
          <w:rFonts w:cstheme="minorHAnsi"/>
        </w:rPr>
        <w:t>przepisów prawa, w tym przepisów podatkowych.</w:t>
      </w:r>
    </w:p>
    <w:p w14:paraId="27A22BCF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137766F7" w14:textId="77777777" w:rsidR="0073483B" w:rsidRPr="0081642F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66B5BF23" w14:textId="77777777" w:rsidR="0073483B" w:rsidRPr="0081642F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Dane osobowe Wykonawcy nie będą wykorzystywane do </w:t>
      </w:r>
      <w:r w:rsidRPr="0081642F">
        <w:rPr>
          <w:rFonts w:cstheme="minorHAnsi"/>
          <w:bCs/>
        </w:rPr>
        <w:t xml:space="preserve">podejmowania zautomatyzowanych decyzji w indywidualnych przypadkach, w tym do </w:t>
      </w:r>
      <w:r w:rsidRPr="0081642F">
        <w:rPr>
          <w:rFonts w:cstheme="minorHAnsi"/>
        </w:rPr>
        <w:t>profilowania.</w:t>
      </w:r>
    </w:p>
    <w:p w14:paraId="65727E66" w14:textId="77777777" w:rsidR="0073483B" w:rsidRPr="008C0753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Podanie danych osobowych przez Wykonawcę jest dobrowolne, ale ich niepodanie uniemożliwia zawarcie i wykonanie Umowy.</w:t>
      </w:r>
    </w:p>
    <w:p w14:paraId="229DA23F" w14:textId="7C436D19" w:rsidR="00B344A8" w:rsidRDefault="0073483B" w:rsidP="00B344A8">
      <w:pPr>
        <w:spacing w:before="60" w:after="0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B344A8" w:rsidRPr="0081642F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="00B344A8" w:rsidRPr="0081642F">
        <w:rPr>
          <w:rFonts w:cstheme="minorHAnsi"/>
          <w:b/>
        </w:rPr>
        <w:t xml:space="preserve"> do umowy z dnia </w:t>
      </w:r>
      <w:r w:rsidR="00B344A8">
        <w:rPr>
          <w:rFonts w:cstheme="minorHAnsi"/>
          <w:b/>
        </w:rPr>
        <w:t>……………..</w:t>
      </w:r>
      <w:r w:rsidR="00B344A8" w:rsidRPr="0081642F">
        <w:rPr>
          <w:rFonts w:cstheme="minorHAnsi"/>
          <w:b/>
        </w:rPr>
        <w:t xml:space="preserve"> r.</w:t>
      </w:r>
    </w:p>
    <w:p w14:paraId="21FB2B61" w14:textId="77777777" w:rsidR="00B344A8" w:rsidRPr="00B344A8" w:rsidRDefault="00B344A8" w:rsidP="00B344A8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UMOWA POWIERZENIA PRZETWARZANIA DANYCH OSOBOWYCH</w:t>
      </w:r>
    </w:p>
    <w:p w14:paraId="3BBBFAE3" w14:textId="77777777" w:rsidR="00B344A8" w:rsidRPr="00B344A8" w:rsidRDefault="00B344A8" w:rsidP="00B344A8">
      <w:pPr>
        <w:pStyle w:val="Bezodstpw1"/>
        <w:spacing w:before="120" w:line="276" w:lineRule="auto"/>
        <w:rPr>
          <w:rFonts w:asciiTheme="majorHAnsi" w:hAnsiTheme="majorHAnsi" w:cstheme="majorHAnsi"/>
          <w:b/>
          <w:bCs/>
          <w:u w:val="single"/>
        </w:rPr>
      </w:pPr>
      <w:r w:rsidRPr="00B344A8">
        <w:rPr>
          <w:rFonts w:asciiTheme="majorHAnsi" w:hAnsiTheme="majorHAnsi" w:cstheme="majorHAnsi"/>
        </w:rPr>
        <w:t xml:space="preserve">zawarta w Sulejówku dniu </w:t>
      </w:r>
      <w:r w:rsidRPr="00B344A8">
        <w:rPr>
          <w:rFonts w:asciiTheme="majorHAnsi" w:hAnsiTheme="majorHAnsi" w:cstheme="majorHAnsi"/>
          <w:b/>
        </w:rPr>
        <w:t>……………………..</w:t>
      </w:r>
      <w:r w:rsidRPr="00B344A8">
        <w:rPr>
          <w:rFonts w:asciiTheme="majorHAnsi" w:hAnsiTheme="majorHAnsi" w:cstheme="majorHAnsi"/>
        </w:rPr>
        <w:t xml:space="preserve"> roku pomiędzy</w:t>
      </w:r>
    </w:p>
    <w:p w14:paraId="3594975B" w14:textId="598C5A06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</w:rPr>
        <w:t>Muzeum Józefa Piłsudskiego w Sulejówku</w:t>
      </w:r>
      <w:r w:rsidRPr="00B344A8">
        <w:rPr>
          <w:rFonts w:asciiTheme="majorHAnsi" w:hAnsiTheme="majorHAnsi" w:cstheme="majorHAnsi"/>
        </w:rPr>
        <w:t>, z siedzibą 05-070 Sulejówek, Aleja Piłsudskiego 29, wpisanym do rejestru instytucji kultury prowadzonego przez Ministra Kultury</w:t>
      </w:r>
      <w:r w:rsidR="00C60DFB">
        <w:rPr>
          <w:rFonts w:asciiTheme="majorHAnsi" w:hAnsiTheme="majorHAnsi" w:cstheme="majorHAnsi"/>
        </w:rPr>
        <w:t xml:space="preserve"> i </w:t>
      </w:r>
      <w:r w:rsidRPr="00B344A8">
        <w:rPr>
          <w:rFonts w:asciiTheme="majorHAnsi" w:hAnsiTheme="majorHAnsi" w:cstheme="majorHAnsi"/>
        </w:rPr>
        <w:t xml:space="preserve">Dziedzictwa Narodowego pod numerem RIK 80/2008, NIP: 8222284551, </w:t>
      </w:r>
      <w:r w:rsidRPr="00B344A8">
        <w:rPr>
          <w:rFonts w:asciiTheme="majorHAnsi" w:hAnsiTheme="majorHAnsi" w:cstheme="majorHAnsi"/>
          <w:lang w:eastAsia="en-US"/>
        </w:rPr>
        <w:t xml:space="preserve">zwanym dalej </w:t>
      </w:r>
      <w:r w:rsidRPr="00B344A8">
        <w:rPr>
          <w:rFonts w:asciiTheme="majorHAnsi" w:hAnsiTheme="majorHAnsi" w:cstheme="majorHAnsi"/>
          <w:b/>
          <w:lang w:eastAsia="en-US"/>
        </w:rPr>
        <w:t xml:space="preserve">Administratorem danych </w:t>
      </w:r>
      <w:r w:rsidRPr="0073483B">
        <w:rPr>
          <w:rFonts w:asciiTheme="majorHAnsi" w:hAnsiTheme="majorHAnsi" w:cstheme="majorHAnsi"/>
          <w:bCs/>
          <w:lang w:eastAsia="en-US"/>
        </w:rPr>
        <w:t xml:space="preserve">lub </w:t>
      </w:r>
      <w:r w:rsidRPr="00B344A8">
        <w:rPr>
          <w:rFonts w:asciiTheme="majorHAnsi" w:hAnsiTheme="majorHAnsi" w:cstheme="majorHAnsi"/>
          <w:b/>
          <w:lang w:eastAsia="en-US"/>
        </w:rPr>
        <w:t xml:space="preserve">Administratorem, </w:t>
      </w:r>
      <w:r w:rsidRPr="00B344A8">
        <w:rPr>
          <w:rFonts w:asciiTheme="majorHAnsi" w:hAnsiTheme="majorHAnsi" w:cstheme="majorHAnsi"/>
        </w:rPr>
        <w:t>reprezentowanym przez:</w:t>
      </w:r>
    </w:p>
    <w:p w14:paraId="207F3D13" w14:textId="77777777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</w:rPr>
        <w:t>………………………………….–…………………………….</w:t>
      </w:r>
      <w:r w:rsidRPr="00B344A8">
        <w:rPr>
          <w:rFonts w:asciiTheme="majorHAnsi" w:hAnsiTheme="majorHAnsi" w:cstheme="majorHAnsi"/>
        </w:rPr>
        <w:t>,</w:t>
      </w:r>
    </w:p>
    <w:p w14:paraId="4C56D286" w14:textId="77777777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a </w:t>
      </w:r>
    </w:p>
    <w:p w14:paraId="39D7499A" w14:textId="73554841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………………………………………………………………………………</w:t>
      </w:r>
      <w:r w:rsidR="0073483B">
        <w:rPr>
          <w:rFonts w:asciiTheme="majorHAnsi" w:hAnsiTheme="majorHAnsi" w:cstheme="majorHAnsi"/>
          <w:b/>
        </w:rPr>
        <w:t>……..</w:t>
      </w:r>
      <w:r w:rsidRPr="00B344A8">
        <w:rPr>
          <w:rFonts w:asciiTheme="majorHAnsi" w:hAnsiTheme="majorHAnsi" w:cstheme="majorHAnsi"/>
          <w:b/>
        </w:rPr>
        <w:t>………………</w:t>
      </w:r>
      <w:r w:rsidRPr="00B344A8">
        <w:rPr>
          <w:rFonts w:asciiTheme="majorHAnsi" w:hAnsiTheme="majorHAnsi" w:cstheme="majorHAnsi"/>
        </w:rPr>
        <w:t xml:space="preserve">, zwanym dalej </w:t>
      </w:r>
      <w:r w:rsidRPr="00B344A8">
        <w:rPr>
          <w:rFonts w:asciiTheme="majorHAnsi" w:hAnsiTheme="majorHAnsi" w:cstheme="majorHAnsi"/>
          <w:b/>
        </w:rPr>
        <w:t>Podmiotem przetwarzającym</w:t>
      </w:r>
    </w:p>
    <w:p w14:paraId="132F7A81" w14:textId="0C20813B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łącznie zwanymi dalej </w:t>
      </w:r>
      <w:r w:rsidRPr="0073483B">
        <w:rPr>
          <w:rFonts w:asciiTheme="majorHAnsi" w:hAnsiTheme="majorHAnsi" w:cstheme="majorHAnsi"/>
          <w:b/>
          <w:bCs/>
        </w:rPr>
        <w:t>Stronami</w:t>
      </w:r>
    </w:p>
    <w:p w14:paraId="1F7B6D60" w14:textId="77777777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o treści następującej:</w:t>
      </w:r>
    </w:p>
    <w:p w14:paraId="5D1FAC6D" w14:textId="77777777" w:rsidR="00B344A8" w:rsidRPr="00B344A8" w:rsidRDefault="00B344A8" w:rsidP="009831EB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</w:t>
      </w:r>
    </w:p>
    <w:p w14:paraId="2326C66A" w14:textId="11AEC7C3" w:rsidR="00B344A8" w:rsidRPr="00B344A8" w:rsidRDefault="00B344A8" w:rsidP="009831EB">
      <w:pPr>
        <w:pStyle w:val="Akapitzlist"/>
        <w:numPr>
          <w:ilvl w:val="0"/>
          <w:numId w:val="2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Niniejsza umowa zostaje zawarta w związku z umową z dnia …………….. w przedmiocie </w:t>
      </w:r>
      <w:r w:rsidR="009960A3" w:rsidRPr="009D2D87">
        <w:rPr>
          <w:rFonts w:asciiTheme="majorHAnsi" w:hAnsiTheme="majorHAnsi" w:cstheme="majorHAnsi"/>
          <w:color w:val="000000"/>
        </w:rPr>
        <w:t>obsług</w:t>
      </w:r>
      <w:r w:rsidR="009960A3">
        <w:rPr>
          <w:rFonts w:asciiTheme="majorHAnsi" w:hAnsiTheme="majorHAnsi" w:cstheme="majorHAnsi"/>
          <w:color w:val="000000"/>
        </w:rPr>
        <w:t>i</w:t>
      </w:r>
      <w:r w:rsidR="009960A3" w:rsidRPr="009D2D87">
        <w:rPr>
          <w:rFonts w:asciiTheme="majorHAnsi" w:hAnsiTheme="majorHAnsi" w:cstheme="majorHAnsi"/>
          <w:color w:val="000000"/>
        </w:rPr>
        <w:t xml:space="preserve"> </w:t>
      </w:r>
      <w:r w:rsidR="0073483B" w:rsidRPr="009D2D87">
        <w:rPr>
          <w:rFonts w:asciiTheme="majorHAnsi" w:hAnsiTheme="majorHAnsi" w:cstheme="majorHAnsi"/>
          <w:color w:val="000000"/>
        </w:rPr>
        <w:t>informatyczn</w:t>
      </w:r>
      <w:r w:rsidR="009960A3">
        <w:rPr>
          <w:rFonts w:asciiTheme="majorHAnsi" w:hAnsiTheme="majorHAnsi" w:cstheme="majorHAnsi"/>
          <w:color w:val="000000"/>
        </w:rPr>
        <w:t>ej</w:t>
      </w:r>
      <w:r w:rsidR="0073483B" w:rsidRPr="009D2D87">
        <w:rPr>
          <w:rFonts w:asciiTheme="majorHAnsi" w:hAnsiTheme="majorHAnsi" w:cstheme="majorHAnsi"/>
          <w:color w:val="000000"/>
        </w:rPr>
        <w:t xml:space="preserve"> Muzeum Józefa Piłsudskiego w Sulejówku</w:t>
      </w:r>
      <w:r w:rsidRPr="00B344A8">
        <w:rPr>
          <w:rFonts w:asciiTheme="majorHAnsi" w:hAnsiTheme="majorHAnsi" w:cstheme="majorHAnsi"/>
        </w:rPr>
        <w:t xml:space="preserve"> – zwaną dalej: Umową podstawową i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w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celu jej wykonywania.</w:t>
      </w:r>
    </w:p>
    <w:p w14:paraId="21968ACE" w14:textId="77777777" w:rsidR="00B344A8" w:rsidRPr="00B344A8" w:rsidRDefault="00B344A8" w:rsidP="009831EB">
      <w:pPr>
        <w:pStyle w:val="Akapitzlist"/>
        <w:numPr>
          <w:ilvl w:val="0"/>
          <w:numId w:val="2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Administrator danych powierza Podmiotowi przetwarzającemu dane osobowe, a  Podmiot przetwarzający zobowiązuje się do ich przetwarzania zgodnie z niniejszą umową.</w:t>
      </w:r>
    </w:p>
    <w:p w14:paraId="2757C074" w14:textId="07583633" w:rsidR="00B344A8" w:rsidRPr="00974108" w:rsidRDefault="00B344A8" w:rsidP="009831EB">
      <w:pPr>
        <w:pStyle w:val="Nagwek2"/>
        <w:keepNext w:val="0"/>
        <w:keepLines w:val="0"/>
        <w:numPr>
          <w:ilvl w:val="0"/>
          <w:numId w:val="24"/>
        </w:numPr>
        <w:spacing w:before="60" w:after="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974108">
        <w:rPr>
          <w:rFonts w:asciiTheme="majorHAnsi" w:hAnsiTheme="majorHAnsi" w:cstheme="majorHAnsi"/>
          <w:b w:val="0"/>
          <w:bCs/>
          <w:sz w:val="22"/>
          <w:szCs w:val="22"/>
        </w:rPr>
        <w:t>Rodzaj danych osobowych, kategorie osób, których dotyczą dane osobowe, jak również przedmiot, czas trwania, charakter i cel przetwarzania danych osobowych są wskazane w</w:t>
      </w:r>
      <w:r w:rsidR="00974108" w:rsidRPr="00974108">
        <w:rPr>
          <w:rFonts w:asciiTheme="majorHAnsi" w:hAnsiTheme="majorHAnsi" w:cstheme="majorHAnsi"/>
          <w:b w:val="0"/>
          <w:bCs/>
          <w:sz w:val="22"/>
          <w:szCs w:val="22"/>
        </w:rPr>
        <w:t> </w:t>
      </w:r>
      <w:r w:rsidRPr="00974108">
        <w:rPr>
          <w:rFonts w:asciiTheme="majorHAnsi" w:hAnsiTheme="majorHAnsi" w:cstheme="majorHAnsi"/>
          <w:b w:val="0"/>
          <w:bCs/>
          <w:sz w:val="22"/>
          <w:szCs w:val="22"/>
        </w:rPr>
        <w:t>załączniku nr 1 do umowy.</w:t>
      </w:r>
    </w:p>
    <w:p w14:paraId="6C7EDDC8" w14:textId="77777777" w:rsidR="00B344A8" w:rsidRPr="00B344A8" w:rsidRDefault="00B344A8" w:rsidP="009831EB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2</w:t>
      </w:r>
    </w:p>
    <w:p w14:paraId="5A0F31F9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będzie przetwarzał powierzone dane wyłącznie w zakresie i celu określonym w niniejszej umowie. </w:t>
      </w:r>
    </w:p>
    <w:p w14:paraId="13FD0217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Przy przetwarzaniu danych osobowych, Podmiot przetwarzający zobowiązuje się do przestrzegania obowiązujących przepisów o ochronie danych osobowych.</w:t>
      </w:r>
    </w:p>
    <w:p w14:paraId="6C45DDA8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oświadcza, że dysponuje zasobami, doświadczeniem, wiedzą fachową oraz wykwalifikowanym personelem, które umożliwiają mu prawidłowe wykonanie niniejszej umowy.</w:t>
      </w:r>
    </w:p>
    <w:p w14:paraId="4F5563CD" w14:textId="10AEC598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oświadcza, że podjął odpowiednie środki techniczne i organizacyjne w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celu zabezpieczenia danych osobowych przed ich udostępnieniem osobom nieupoważnionym, zabraniem przez osobę nieuprawnion</w:t>
      </w:r>
      <w:r w:rsidR="0073483B">
        <w:rPr>
          <w:rFonts w:asciiTheme="majorHAnsi" w:hAnsiTheme="majorHAnsi" w:cstheme="majorHAnsi"/>
        </w:rPr>
        <w:t>ą</w:t>
      </w:r>
      <w:r w:rsidRPr="00B344A8">
        <w:rPr>
          <w:rFonts w:asciiTheme="majorHAnsi" w:hAnsiTheme="majorHAnsi" w:cstheme="majorHAnsi"/>
        </w:rPr>
        <w:t>, przetwarzaniem z naruszeniem przepisów prawa oraz uszkodzeniem, zniszczeniem, utratą lub nieuzasadnioną modyfikacją.</w:t>
      </w:r>
    </w:p>
    <w:p w14:paraId="19E28D5C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danych osobowych, zobowiązały się do zachowania w tajemnicy danych osobowych oraz sposobów ich zabezpieczenia, w tym także po rozwiązaniu niniejszej umowy.</w:t>
      </w:r>
    </w:p>
    <w:p w14:paraId="2355CCC1" w14:textId="6E4BBD35" w:rsidR="00B344A8" w:rsidRPr="00B344A8" w:rsidRDefault="00B344A8" w:rsidP="009831EB">
      <w:pPr>
        <w:pStyle w:val="Teksttreci0"/>
        <w:spacing w:before="60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lastRenderedPageBreak/>
        <w:t>§3</w:t>
      </w:r>
    </w:p>
    <w:p w14:paraId="2D9CC2C9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w każdym przypadku będzie dokonywał przetwarzania powierzonych danych osobowych wyłącznie zgodnie z przepisami prawa, niniejszą umową oraz dobrymi praktykami, stosowanymi w dziedzinie ochrony danych osobowych. Strony przez przepisy prawa rozumieją wszelkie akty prawa krajowego i europejskiego obowiązujące Administratora danych i Podmiot przetwarzający teraz lub w przyszłości, z uwzględnieniem ich ewentualnych zmian, które nastąpią w okresie obowiązywania niniejszej umowy. </w:t>
      </w:r>
    </w:p>
    <w:p w14:paraId="71E9551C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będzie przetwarzał dane wyłącznie zgodnie z udokumentowanymi poleceniami lub instrukcjami Administratora danych.</w:t>
      </w:r>
    </w:p>
    <w:p w14:paraId="1F7306F0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oświadcza, że nie przekazuje danych do państwa trzeciego lub organizacji międzynarodowej (tj. poza Europejski Obszar Gospodarczy – EOG). Podmiot przetwarzający oświadcza również, że nie korzysta z podwykonawców, którzy przekazują dane poza EOG. </w:t>
      </w:r>
    </w:p>
    <w:p w14:paraId="1ADDF118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Do przetwarzania danych Podmiot przetwarzający dopuści jedynie osoby, które:</w:t>
      </w:r>
    </w:p>
    <w:p w14:paraId="4F76D945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zostały przeszkolone przez Podmiot przetwarzający z tematyki ochrony danych osobowych;</w:t>
      </w:r>
    </w:p>
    <w:p w14:paraId="1D7A04B6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zostały przez Podmiot przetwarzający indywidualnie upoważnione do przetwarzania danych;</w:t>
      </w:r>
    </w:p>
    <w:p w14:paraId="6D136905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zobowiązały się w formie udokumentowanej do przestrzegania zasad ochrony danych osobowych, w tym do bezterminowego zachowania w tajemnicy treści danych, jak również sposobów ich zabezpieczania, oraz oświadczyły, iż znają obowiązujące w tym zakresie przepisy prawa lub osoby te podlegają ustawowemu obowiązkowi zachowania tajemnicy;</w:t>
      </w:r>
    </w:p>
    <w:p w14:paraId="1CB0D9C8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których dostęp do danych jest potrzebny do realizacji umowy.</w:t>
      </w:r>
    </w:p>
    <w:p w14:paraId="479F95F6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 (tzw. „prawa jednostki”). Podmiot przetwarzający oświadcza, że zapewnia obsługę praw jednostki w odniesieniu do powierzonych danych.  </w:t>
      </w:r>
    </w:p>
    <w:p w14:paraId="5048E312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współpracuje z Administratorem przy wykonywaniu przez Administratora obowiązków z obszaru ochrony danych osobowych, o których mowa w art. 32 – 36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– dalej: „</w:t>
      </w:r>
      <w:r w:rsidRPr="00B344A8">
        <w:rPr>
          <w:rFonts w:asciiTheme="majorHAnsi" w:eastAsia="Calibri" w:hAnsiTheme="majorHAnsi" w:cstheme="majorHAnsi"/>
          <w:bCs/>
          <w:sz w:val="22"/>
          <w:szCs w:val="22"/>
        </w:rPr>
        <w:t>RODO”.</w:t>
      </w:r>
    </w:p>
    <w:p w14:paraId="173C082D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bCs/>
          <w:sz w:val="22"/>
          <w:szCs w:val="22"/>
        </w:rPr>
        <w:t>Podmiot przetwarzający</w:t>
      </w:r>
      <w:r w:rsidRPr="00B344A8">
        <w:rPr>
          <w:rFonts w:asciiTheme="majorHAnsi" w:eastAsia="Calibri" w:hAnsiTheme="majorHAnsi" w:cstheme="majorHAnsi"/>
          <w:bCs/>
          <w:sz w:val="22"/>
          <w:szCs w:val="22"/>
        </w:rPr>
        <w:t xml:space="preserve"> zobowiązuje się dołożyć wszelkich starań, aby pomóc Administratorowi danych za pomocą odpowiednich środków technicznych i organizacyjnych wywiązać się z obowiązków odpowiadania na żądania osoby, której dane dotyczą, w zakresie wykonywania jej praw określonych w rozdziale III RODO.</w:t>
      </w:r>
      <w:r w:rsidRPr="00B344A8">
        <w:rPr>
          <w:rFonts w:asciiTheme="majorHAnsi" w:hAnsiTheme="majorHAnsi" w:cstheme="majorHAnsi"/>
          <w:sz w:val="22"/>
          <w:szCs w:val="22"/>
        </w:rPr>
        <w:t xml:space="preserve"> Podmiot przetwarzający w szczególności udzieli Administratorowi danych niezwłocznie, ale nie później niż w terminie 3 dni, wszelkich informacji niezbędnych do wywiązania się z ww. obowiązków przez Administratora danych.</w:t>
      </w:r>
    </w:p>
    <w:p w14:paraId="751269A1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§4</w:t>
      </w:r>
    </w:p>
    <w:p w14:paraId="5E6B4A09" w14:textId="77777777" w:rsidR="00B344A8" w:rsidRPr="00B344A8" w:rsidRDefault="00B344A8" w:rsidP="009831EB">
      <w:pPr>
        <w:pStyle w:val="Teksttreci60"/>
        <w:tabs>
          <w:tab w:val="left" w:pos="901"/>
        </w:tabs>
        <w:spacing w:before="60"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bookmarkStart w:id="1" w:name="bookmark9"/>
      <w:bookmarkEnd w:id="1"/>
      <w:r w:rsidRPr="00B344A8">
        <w:rPr>
          <w:rFonts w:asciiTheme="majorHAnsi" w:hAnsiTheme="majorHAnsi" w:cstheme="majorHAnsi"/>
          <w:sz w:val="22"/>
          <w:szCs w:val="22"/>
        </w:rPr>
        <w:t>Administrator zobowiązany jest współdziałać z Podmiotem przetwarzającym w wykonaniu umowy, udzielać Przetwarzającemu wyjaśnień w razie wątpliwości co do treści poleceń Administratora, jak też wywiązywać się terminowo ze swoich szczegółowych obowiązków.</w:t>
      </w:r>
    </w:p>
    <w:p w14:paraId="3A865BC3" w14:textId="77777777" w:rsidR="00974108" w:rsidRDefault="0097410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309D366" w14:textId="77777777" w:rsidR="00974108" w:rsidRDefault="0097410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504218C" w14:textId="6AFFC83E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lastRenderedPageBreak/>
        <w:t>§5</w:t>
      </w:r>
    </w:p>
    <w:p w14:paraId="1A87CF61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bookmarkStart w:id="2" w:name="bookmark15"/>
      <w:bookmarkStart w:id="3" w:name="bookmark16"/>
      <w:bookmarkStart w:id="4" w:name="bookmark17"/>
      <w:bookmarkStart w:id="5" w:name="bookmark18"/>
      <w:bookmarkEnd w:id="2"/>
      <w:bookmarkEnd w:id="3"/>
      <w:bookmarkEnd w:id="4"/>
      <w:bookmarkEnd w:id="5"/>
      <w:r w:rsidRPr="00B344A8">
        <w:rPr>
          <w:rFonts w:asciiTheme="majorHAnsi" w:hAnsiTheme="majorHAnsi" w:cstheme="majorHAnsi"/>
          <w:bCs/>
        </w:rPr>
        <w:t>Podmiot przetwarzający może posłużyć się podmiotem trzecim przy przetwarzaniu danych osobowych powierzonych mu przez Administratora danych, wyłącznie po uzyskaniu uprzedniej pisemnej zgody Administratora danych (</w:t>
      </w:r>
      <w:proofErr w:type="spellStart"/>
      <w:r w:rsidRPr="00B344A8">
        <w:rPr>
          <w:rFonts w:asciiTheme="majorHAnsi" w:hAnsiTheme="majorHAnsi" w:cstheme="majorHAnsi"/>
          <w:bCs/>
        </w:rPr>
        <w:t>podpowierzenie</w:t>
      </w:r>
      <w:proofErr w:type="spellEnd"/>
      <w:r w:rsidRPr="00B344A8">
        <w:rPr>
          <w:rFonts w:asciiTheme="majorHAnsi" w:hAnsiTheme="majorHAnsi" w:cstheme="majorHAnsi"/>
          <w:bCs/>
        </w:rPr>
        <w:t>). Lista podmiotów trzecich, którym Podmiot przetwarzający powierzył przetwarzanie danych zatwierdzona przez Administratora stanowi załącznik nr 2 do niniejszej umowy.</w:t>
      </w:r>
    </w:p>
    <w:p w14:paraId="672B75B5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Do czynności wykonywanych przez podmiot trzeci będą miały odpowiednie zastosowanie postanowienia niniejszej umowy dotyczące przetwarzania i ochrony danych osobowych.</w:t>
      </w:r>
    </w:p>
    <w:p w14:paraId="094F86CF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Podmiot przetwarzający ma obowiązek zapewnić, aby podmiot trzeci złożył Administratorowi danych zobowiązanie do wykonania obowiązków, o których mowa w poprzednim ustępie. Może to zostać wykonane przez podpisanie stosownego oświadczenia przez ten podmiot adresowanego do Administratora danych.</w:t>
      </w:r>
    </w:p>
    <w:p w14:paraId="4AF375CF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t>Podmiot przetwarzający ponosi pełną odpowiedzialność wobec Administratora danych za niewywiązanie się z obowiązków spoczywających na podmiocie trzecim, któremu powierzył przetwarzania danych powierzonych przez Administratora danych.</w:t>
      </w:r>
    </w:p>
    <w:p w14:paraId="78FB7264" w14:textId="77777777" w:rsidR="00B344A8" w:rsidRPr="00B344A8" w:rsidRDefault="00B344A8" w:rsidP="009831EB">
      <w:pPr>
        <w:pStyle w:val="Teksttreci60"/>
        <w:spacing w:before="60" w:line="276" w:lineRule="auto"/>
        <w:ind w:left="36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§6</w:t>
      </w:r>
    </w:p>
    <w:p w14:paraId="6160719E" w14:textId="77777777" w:rsidR="00B344A8" w:rsidRPr="00B344A8" w:rsidRDefault="00B344A8" w:rsidP="009831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Podmiot przetwarzający zgłosi Administratorowi danych każdy przypadek naruszenia ochrony danych osobowych w odniesieniu do danych osobowych powierzonych mu przez Administratora danych nie później niż w terminie 24 godzin od stwierdzenia takiego naruszenia oraz przekaże Administratorowi danych wszelkie dokumenty i informacje niezbędne do wykonania obowiązków Administratora danych w przypadku takiego naruszenia.</w:t>
      </w:r>
    </w:p>
    <w:p w14:paraId="4BF3AE03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zobowiązuje się powiadamiać Administratora danych niezwłocznie, ale nie później niż w terminie 3 dni o: </w:t>
      </w:r>
    </w:p>
    <w:p w14:paraId="5E678D58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Podmiotu przetwarzającego w związku z powyższym;  </w:t>
      </w:r>
    </w:p>
    <w:p w14:paraId="45A64428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wszczętych lub toczących się postępowaniach administracyjnych, sądowych lub przygotowawczych związanych z powierzeniem Podmiotowi przetwarzającemu przetwarzania danych osobowych, a także o wszelkich decyzjach, postanowieniach lub orzeczeniach wydanych wobec Podmiotu przetwarzającego w związku z powyższym; </w:t>
      </w:r>
    </w:p>
    <w:p w14:paraId="16918E8C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Podmiotowi przetwarzającemu danych osobowych;</w:t>
      </w:r>
    </w:p>
    <w:p w14:paraId="6916466E" w14:textId="77777777" w:rsidR="00B344A8" w:rsidRPr="00B344A8" w:rsidRDefault="00B344A8" w:rsidP="009831EB">
      <w:pPr>
        <w:pStyle w:val="Teksttreci60"/>
        <w:numPr>
          <w:ilvl w:val="0"/>
          <w:numId w:val="28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każdym prawnie umocowanym żądaniu udostępnienia danych właściwemu organowi publicznemu;</w:t>
      </w:r>
    </w:p>
    <w:p w14:paraId="1698E54C" w14:textId="77777777" w:rsidR="00B344A8" w:rsidRPr="00B344A8" w:rsidRDefault="00B344A8" w:rsidP="009831EB">
      <w:pPr>
        <w:pStyle w:val="Teksttreci60"/>
        <w:numPr>
          <w:ilvl w:val="0"/>
          <w:numId w:val="28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bookmarkStart w:id="6" w:name="bookmark24"/>
      <w:bookmarkEnd w:id="6"/>
      <w:r w:rsidRPr="00B344A8">
        <w:rPr>
          <w:rFonts w:asciiTheme="majorHAnsi" w:hAnsiTheme="majorHAnsi" w:cstheme="majorHAnsi"/>
          <w:sz w:val="22"/>
          <w:szCs w:val="22"/>
        </w:rPr>
        <w:t>każdym żądaniu otrzymanym bezpośrednio od osoby, której dane przetwarza, w zakresie przetwarzania jej danych, powstrzymując się jednocześnie od odpowiedzi na żądanie, chyba że zostanie do tego upoważniony przez Administratora danych.</w:t>
      </w:r>
    </w:p>
    <w:p w14:paraId="02A14757" w14:textId="77777777" w:rsidR="00B344A8" w:rsidRPr="00B344A8" w:rsidRDefault="00B344A8" w:rsidP="009831EB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lastRenderedPageBreak/>
        <w:t>Kontakt z Inspektorem Ochrony Danych Administratora danych jest możliwy pod adresem: rodo@muzeumpilsudski.pl oraz pod adresem korespondencyjnym Administratora danych.</w:t>
      </w:r>
    </w:p>
    <w:p w14:paraId="003A86F6" w14:textId="51860914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§7</w:t>
      </w:r>
    </w:p>
    <w:p w14:paraId="6058413E" w14:textId="77777777" w:rsidR="00B344A8" w:rsidRPr="00B344A8" w:rsidRDefault="00B344A8" w:rsidP="009831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 xml:space="preserve">Administrator danych jest uprawniony do kontroli, czy środki zastosowane przez Podmiot przetwarzający przy przetwarzaniu i zabezpieczeniu powierzonych danych osobowych spełniają warunki określone w niniejszej umowie oraz przepisach prawa. </w:t>
      </w:r>
    </w:p>
    <w:p w14:paraId="34CBC900" w14:textId="77777777" w:rsidR="00B344A8" w:rsidRPr="00B344A8" w:rsidRDefault="00B344A8" w:rsidP="009831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Na żądanie Administratora danych Podmiot przetwarzający udostępni wszelkie informacje                              i dokumenty potwierdzające wywiązanie się przez niego  z obowiązków nałożonych w niniejszej umowie oraz wynikających z przepisów prawa.</w:t>
      </w:r>
    </w:p>
    <w:p w14:paraId="08EADAA6" w14:textId="77777777" w:rsidR="00B344A8" w:rsidRPr="00B344A8" w:rsidRDefault="00B344A8" w:rsidP="009831EB">
      <w:pPr>
        <w:numPr>
          <w:ilvl w:val="0"/>
          <w:numId w:val="32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t>Podmiot przetwarzający ma obowiązek współdziałać z osobami umocowanymi przez Administratora danych w czynnościach sprawdzających, o których mowa w niniejszym ustępie.</w:t>
      </w:r>
    </w:p>
    <w:p w14:paraId="34D2B705" w14:textId="77777777" w:rsidR="00B344A8" w:rsidRPr="00B344A8" w:rsidRDefault="00B344A8" w:rsidP="009831EB">
      <w:pPr>
        <w:pStyle w:val="Teksttreci60"/>
        <w:numPr>
          <w:ilvl w:val="0"/>
          <w:numId w:val="32"/>
        </w:numPr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W razie potrzeby Administrator danych może wydać Podmiotowi przetwarzającemu szczegółowe zalecenia, dotyczące przetwarzania danych zgodnie z mniejszą umową, a Podmiot przetwarzający zobowiązany jest niezwłocznie zastosować się do zaleceń Administratora danych.</w:t>
      </w:r>
    </w:p>
    <w:p w14:paraId="12C414CF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7" w:name="bookmark19"/>
      <w:bookmarkStart w:id="8" w:name="bookmark27"/>
      <w:bookmarkStart w:id="9" w:name="bookmark28"/>
      <w:bookmarkStart w:id="10" w:name="bookmark30"/>
      <w:bookmarkStart w:id="11" w:name="bookmark31"/>
      <w:bookmarkEnd w:id="7"/>
      <w:bookmarkEnd w:id="8"/>
      <w:bookmarkEnd w:id="9"/>
      <w:bookmarkEnd w:id="10"/>
      <w:bookmarkEnd w:id="11"/>
      <w:r w:rsidRPr="00B344A8">
        <w:rPr>
          <w:rFonts w:asciiTheme="majorHAnsi" w:hAnsiTheme="majorHAnsi" w:cstheme="majorHAnsi"/>
          <w:b/>
          <w:bCs/>
          <w:sz w:val="22"/>
          <w:szCs w:val="22"/>
        </w:rPr>
        <w:t>§8</w:t>
      </w:r>
    </w:p>
    <w:p w14:paraId="075F0273" w14:textId="77777777" w:rsidR="00B344A8" w:rsidRPr="00B344A8" w:rsidRDefault="00B344A8" w:rsidP="009831EB">
      <w:pPr>
        <w:pStyle w:val="Teksttreci60"/>
        <w:tabs>
          <w:tab w:val="left" w:pos="499"/>
        </w:tabs>
        <w:spacing w:before="60"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bookmarkStart w:id="12" w:name="bookmark38"/>
      <w:bookmarkEnd w:id="12"/>
      <w:r w:rsidRPr="00B344A8">
        <w:rPr>
          <w:rFonts w:asciiTheme="majorHAnsi" w:hAnsiTheme="majorHAnsi" w:cstheme="majorHAnsi"/>
          <w:sz w:val="22"/>
          <w:szCs w:val="22"/>
        </w:rPr>
        <w:t>Podmiot przetwarzający ponosi pełną odpowiedzialność za szkodę Administratora danych lub innych podmiotów i osób, powstałą w wyniku przetwarzania danych osobowych:</w:t>
      </w:r>
    </w:p>
    <w:p w14:paraId="62EDA08F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85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3" w:name="bookmark39"/>
      <w:bookmarkEnd w:id="13"/>
      <w:r w:rsidRPr="00B344A8">
        <w:rPr>
          <w:rFonts w:asciiTheme="majorHAnsi" w:hAnsiTheme="majorHAnsi" w:cstheme="majorHAnsi"/>
          <w:sz w:val="22"/>
          <w:szCs w:val="22"/>
        </w:rPr>
        <w:t>niezgodnie z przepisami prawa, w zakresie dotyczącym Administratora danych, lub</w:t>
      </w:r>
    </w:p>
    <w:p w14:paraId="51358349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70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4" w:name="bookmark40"/>
      <w:bookmarkEnd w:id="14"/>
      <w:r w:rsidRPr="00B344A8">
        <w:rPr>
          <w:rFonts w:asciiTheme="majorHAnsi" w:hAnsiTheme="majorHAnsi" w:cstheme="majorHAnsi"/>
          <w:sz w:val="22"/>
          <w:szCs w:val="22"/>
        </w:rPr>
        <w:t>niezgodnie z niniejszą umową, lub</w:t>
      </w:r>
    </w:p>
    <w:p w14:paraId="0CFA7298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70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5" w:name="bookmark41"/>
      <w:bookmarkEnd w:id="15"/>
      <w:r w:rsidRPr="00B344A8">
        <w:rPr>
          <w:rFonts w:asciiTheme="majorHAnsi" w:hAnsiTheme="majorHAnsi" w:cstheme="majorHAnsi"/>
          <w:sz w:val="22"/>
          <w:szCs w:val="22"/>
        </w:rPr>
        <w:t>bez zgodnego z prawem polecenia Administratora danych albo wbrew takiemu poleceniu.</w:t>
      </w:r>
    </w:p>
    <w:p w14:paraId="7F0AFA58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bookmarkStart w:id="16" w:name="bookmark42"/>
      <w:bookmarkEnd w:id="16"/>
      <w:r w:rsidRPr="00B344A8">
        <w:rPr>
          <w:rFonts w:asciiTheme="majorHAnsi" w:hAnsiTheme="majorHAnsi" w:cstheme="majorHAnsi"/>
          <w:b/>
          <w:bCs/>
          <w:sz w:val="22"/>
          <w:szCs w:val="22"/>
        </w:rPr>
        <w:t>§9</w:t>
      </w:r>
    </w:p>
    <w:p w14:paraId="63330CF5" w14:textId="77777777" w:rsidR="00B344A8" w:rsidRPr="00B344A8" w:rsidRDefault="00B344A8" w:rsidP="009831EB">
      <w:pPr>
        <w:pStyle w:val="Teksttreci60"/>
        <w:numPr>
          <w:ilvl w:val="0"/>
          <w:numId w:val="26"/>
        </w:numPr>
        <w:spacing w:before="6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bookmarkStart w:id="17" w:name="bookmark43"/>
      <w:bookmarkEnd w:id="17"/>
      <w:r w:rsidRPr="00B344A8">
        <w:rPr>
          <w:rFonts w:asciiTheme="majorHAnsi" w:hAnsiTheme="majorHAnsi" w:cstheme="majorHAnsi"/>
          <w:sz w:val="22"/>
          <w:szCs w:val="22"/>
        </w:rPr>
        <w:t>Umowa zostaje zawarta na czas obowiązywania Umowy podstawowej.</w:t>
      </w:r>
      <w:bookmarkStart w:id="18" w:name="bookmark44"/>
      <w:bookmarkEnd w:id="18"/>
    </w:p>
    <w:p w14:paraId="3885111C" w14:textId="77777777" w:rsidR="00B344A8" w:rsidRPr="00B344A8" w:rsidRDefault="00B344A8" w:rsidP="009831EB">
      <w:pPr>
        <w:pStyle w:val="Teksttreci60"/>
        <w:numPr>
          <w:ilvl w:val="0"/>
          <w:numId w:val="26"/>
        </w:numPr>
        <w:spacing w:before="6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Administrator danych ma prawo rozwiązać niniejszą umowę bez zachowania terminu wypowiedzenia, jeżeli:</w:t>
      </w:r>
    </w:p>
    <w:p w14:paraId="63EE2D8C" w14:textId="77777777" w:rsidR="00B344A8" w:rsidRPr="00B344A8" w:rsidRDefault="00B344A8" w:rsidP="009831EB">
      <w:pPr>
        <w:pStyle w:val="Teksttreci60"/>
        <w:numPr>
          <w:ilvl w:val="0"/>
          <w:numId w:val="34"/>
        </w:numPr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wykorzystał dane osobowe w sposób niezgodny z niniejszą umową, w szczególności udostępnił dane osobowe osobom nieupoważnionym;</w:t>
      </w:r>
    </w:p>
    <w:p w14:paraId="43562D8C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14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9" w:name="bookmark45"/>
      <w:bookmarkEnd w:id="19"/>
      <w:r w:rsidRPr="00B344A8">
        <w:rPr>
          <w:rFonts w:asciiTheme="majorHAnsi" w:hAnsiTheme="majorHAnsi" w:cstheme="majorHAnsi"/>
          <w:sz w:val="22"/>
          <w:szCs w:val="22"/>
        </w:rPr>
        <w:t>Podmiot przetwarzający powierzył przetwarzanie danych osobowych innemu podmiotowi przetwarzającemu bez uprzedniej zgody Administratora danych lub nie poinformował Administratora danych o przekazywaniu danych osobowych do państwa trzeciego lub organizacji międzynarodowej;</w:t>
      </w:r>
    </w:p>
    <w:p w14:paraId="5C1E3DF5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1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0" w:name="bookmark46"/>
      <w:bookmarkEnd w:id="20"/>
      <w:r w:rsidRPr="00B344A8">
        <w:rPr>
          <w:rFonts w:asciiTheme="majorHAnsi" w:hAnsiTheme="majorHAnsi" w:cstheme="majorHAnsi"/>
          <w:sz w:val="22"/>
          <w:szCs w:val="22"/>
        </w:rPr>
        <w:t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</w:t>
      </w:r>
    </w:p>
    <w:p w14:paraId="0F3BC1A4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2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1" w:name="bookmark47"/>
      <w:bookmarkEnd w:id="21"/>
      <w:r w:rsidRPr="00B344A8">
        <w:rPr>
          <w:rFonts w:asciiTheme="majorHAnsi" w:hAnsiTheme="majorHAnsi" w:cstheme="majorHAnsi"/>
          <w:sz w:val="22"/>
          <w:szCs w:val="22"/>
        </w:rPr>
        <w:t>Administrator danych stwierdził nieprawidłowości w przetwarzaniu danych osobowych lub naruszenie niniejszej umowy, a Podmiot przetwarzający w wyznaczonym przez Administratora danych terminie nie usunął wskazanych uchybień;</w:t>
      </w:r>
    </w:p>
    <w:p w14:paraId="028057B2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2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2" w:name="bookmark48"/>
      <w:bookmarkEnd w:id="22"/>
      <w:r w:rsidRPr="00B344A8">
        <w:rPr>
          <w:rFonts w:asciiTheme="majorHAnsi" w:hAnsiTheme="majorHAnsi" w:cstheme="majorHAnsi"/>
          <w:sz w:val="22"/>
          <w:szCs w:val="22"/>
        </w:rPr>
        <w:t>Podmiot przetwarzający zawiadomi o swojej niezdolności do dalszego wykonywania niniejszej umowy, a w szczególności o niespełnianiu wymagań określonych w § 2 umowy.</w:t>
      </w:r>
    </w:p>
    <w:p w14:paraId="10B0F41A" w14:textId="77777777" w:rsidR="00B344A8" w:rsidRPr="00B344A8" w:rsidRDefault="00B344A8" w:rsidP="009831EB">
      <w:pPr>
        <w:numPr>
          <w:ilvl w:val="0"/>
          <w:numId w:val="34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bookmarkStart w:id="23" w:name="bookmark49"/>
      <w:bookmarkEnd w:id="23"/>
      <w:r w:rsidRPr="00B344A8">
        <w:rPr>
          <w:rFonts w:asciiTheme="majorHAnsi" w:hAnsiTheme="majorHAnsi" w:cstheme="majorHAnsi"/>
          <w:bCs/>
        </w:rPr>
        <w:t xml:space="preserve">Po wygaśnięciu lub rozwiązaniu niniejszej umowy, Podmiot przetwarzający zobowiązany jest do niezwłocznego, nie później niż w terminie 14 dni, zwrotu </w:t>
      </w:r>
      <w:r w:rsidRPr="00B344A8">
        <w:rPr>
          <w:rFonts w:asciiTheme="majorHAnsi" w:hAnsiTheme="majorHAnsi" w:cstheme="majorHAnsi"/>
        </w:rPr>
        <w:t xml:space="preserve">wszelkich materiałów z danymi </w:t>
      </w:r>
      <w:r w:rsidRPr="00B344A8">
        <w:rPr>
          <w:rFonts w:asciiTheme="majorHAnsi" w:hAnsiTheme="majorHAnsi" w:cstheme="majorHAnsi"/>
        </w:rPr>
        <w:lastRenderedPageBreak/>
        <w:t>osobowymi, które pozostają w dyspozycji jego i innych podmiotów przetwarzających oraz do podjęcia wszelkich działań, mających na celu wyeliminowanie możliwości dalszego przetwarzania danych osobowych, a ponadto do usunięcia danych osobowych w sposób uniemożliwiający ich odtworzenie z wszelkich posiadanych przez siebie i inne podmioty przetwarzające nośników informacji (w tym również z kopii zapasowych)</w:t>
      </w:r>
      <w:r w:rsidRPr="00B344A8">
        <w:rPr>
          <w:rFonts w:asciiTheme="majorHAnsi" w:hAnsiTheme="majorHAnsi" w:cstheme="majorHAnsi"/>
          <w:bCs/>
        </w:rPr>
        <w:t>, chyba że obowiązek ich dalszego przechowywania będzie wynikał z przepisów prawa.</w:t>
      </w:r>
    </w:p>
    <w:p w14:paraId="6F9131E8" w14:textId="77777777" w:rsidR="00B344A8" w:rsidRPr="00B344A8" w:rsidRDefault="00B344A8" w:rsidP="009831EB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10</w:t>
      </w:r>
    </w:p>
    <w:p w14:paraId="3034856C" w14:textId="77777777" w:rsidR="00B344A8" w:rsidRPr="00B344A8" w:rsidRDefault="00B344A8" w:rsidP="009831EB">
      <w:pPr>
        <w:pStyle w:val="Akapitzlist"/>
        <w:numPr>
          <w:ilvl w:val="0"/>
          <w:numId w:val="22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zobowiązany jest zachować w poufności wszelkie informacje oraz treść dokumentów uzyskanych od Administratora danych na potrzeby lub w związku z wykonywaniem przedmiotu umowy. </w:t>
      </w:r>
    </w:p>
    <w:p w14:paraId="69EF48B0" w14:textId="77777777" w:rsidR="00B344A8" w:rsidRPr="00B344A8" w:rsidRDefault="00B344A8" w:rsidP="009831EB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before="60" w:after="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Podmiotowi przetwarzającemu.</w:t>
      </w:r>
    </w:p>
    <w:p w14:paraId="1BC47A95" w14:textId="22125C11" w:rsidR="00B344A8" w:rsidRPr="00B344A8" w:rsidRDefault="00B344A8" w:rsidP="005C121B">
      <w:pPr>
        <w:pStyle w:val="Akapitzlist"/>
        <w:numPr>
          <w:ilvl w:val="0"/>
          <w:numId w:val="22"/>
        </w:numPr>
        <w:spacing w:before="60" w:after="0"/>
        <w:ind w:left="357" w:hanging="357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Wszystkie dokumenty, plany,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</w:t>
      </w:r>
      <w:r w:rsidR="0073483B">
        <w:rPr>
          <w:rFonts w:asciiTheme="majorHAnsi" w:hAnsiTheme="majorHAnsi" w:cstheme="majorHAnsi"/>
        </w:rPr>
        <w:t xml:space="preserve"> lub trwałego usunięcia w przypadku danych przekazanych drogą elektroniczną</w:t>
      </w:r>
      <w:r w:rsidRPr="00B344A8">
        <w:rPr>
          <w:rFonts w:asciiTheme="majorHAnsi" w:hAnsiTheme="majorHAnsi" w:cstheme="majorHAnsi"/>
        </w:rPr>
        <w:t>.</w:t>
      </w:r>
    </w:p>
    <w:p w14:paraId="5B9F5628" w14:textId="5890B3F5" w:rsidR="00B344A8" w:rsidRPr="00B344A8" w:rsidRDefault="00B344A8" w:rsidP="00B344A8">
      <w:pPr>
        <w:spacing w:before="60" w:after="0"/>
        <w:contextualSpacing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</w:t>
      </w:r>
      <w:r w:rsidR="00974108">
        <w:rPr>
          <w:rFonts w:asciiTheme="majorHAnsi" w:hAnsiTheme="majorHAnsi" w:cstheme="majorHAnsi"/>
          <w:b/>
        </w:rPr>
        <w:t>1</w:t>
      </w:r>
    </w:p>
    <w:p w14:paraId="0AB926EF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 sprawach nieuregulowanych w umowie stosuje się odpowiednio powszechnie obowiązujące przepisy prawa, w tym RODO.</w:t>
      </w:r>
    </w:p>
    <w:p w14:paraId="7C174F99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Zmiany i uzupełnienia niniejszej umowy, a także jej wypowiedzenie, rozwiązanie lub odstąpienie od niej wymagają formy pisemnej pod rygorem nieważności.</w:t>
      </w:r>
    </w:p>
    <w:p w14:paraId="2555AA4D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Administratora danych.</w:t>
      </w:r>
    </w:p>
    <w:p w14:paraId="6273206A" w14:textId="4304431F" w:rsidR="00B344A8" w:rsidRPr="00B344A8" w:rsidRDefault="00B344A8" w:rsidP="00B344A8">
      <w:pPr>
        <w:spacing w:before="60" w:after="0"/>
        <w:contextualSpacing/>
        <w:jc w:val="center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  <w:bCs/>
        </w:rPr>
        <w:t>§ 1</w:t>
      </w:r>
      <w:r w:rsidR="00974108">
        <w:rPr>
          <w:rFonts w:asciiTheme="majorHAnsi" w:hAnsiTheme="majorHAnsi" w:cstheme="majorHAnsi"/>
          <w:b/>
          <w:bCs/>
        </w:rPr>
        <w:t>2</w:t>
      </w:r>
    </w:p>
    <w:p w14:paraId="75AF778B" w14:textId="77777777" w:rsidR="00B344A8" w:rsidRPr="00B344A8" w:rsidRDefault="00B344A8" w:rsidP="00B344A8">
      <w:pPr>
        <w:spacing w:before="60" w:after="0"/>
        <w:contextualSpacing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Umowa została sporządzona w dwóch jednobrzmiących egzemplarzach, po jednym dla każdej ze Stron.</w:t>
      </w:r>
    </w:p>
    <w:p w14:paraId="678A050E" w14:textId="77777777" w:rsidR="00B344A8" w:rsidRPr="00B344A8" w:rsidRDefault="00B344A8" w:rsidP="00B344A8">
      <w:pPr>
        <w:spacing w:before="60" w:after="0"/>
        <w:contextualSpacing/>
        <w:jc w:val="both"/>
        <w:rPr>
          <w:rFonts w:asciiTheme="majorHAnsi" w:hAnsiTheme="majorHAnsi" w:cstheme="majorHAnsi"/>
        </w:rPr>
      </w:pPr>
    </w:p>
    <w:p w14:paraId="19532AD1" w14:textId="7F05310C" w:rsidR="0073483B" w:rsidRDefault="00B344A8" w:rsidP="00B344A8">
      <w:pPr>
        <w:pStyle w:val="Nagwek"/>
        <w:tabs>
          <w:tab w:val="clear" w:pos="4536"/>
          <w:tab w:val="clear" w:pos="9072"/>
        </w:tabs>
        <w:spacing w:before="60" w:line="276" w:lineRule="auto"/>
        <w:ind w:firstLine="720"/>
        <w:contextualSpacing/>
        <w:rPr>
          <w:rFonts w:asciiTheme="majorHAnsi" w:hAnsiTheme="majorHAnsi" w:cstheme="majorHAnsi"/>
          <w:b/>
          <w:bCs/>
        </w:rPr>
      </w:pPr>
      <w:r w:rsidRPr="00B344A8">
        <w:rPr>
          <w:rFonts w:asciiTheme="majorHAnsi" w:hAnsiTheme="majorHAnsi" w:cstheme="majorHAnsi"/>
          <w:b/>
          <w:bCs/>
        </w:rPr>
        <w:t>Administrator danych</w:t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  <w:t xml:space="preserve">        Podmiot Przetwarzający</w:t>
      </w:r>
    </w:p>
    <w:p w14:paraId="3BF53EF8" w14:textId="77777777" w:rsidR="00840473" w:rsidRDefault="0073483B" w:rsidP="00840473">
      <w:pPr>
        <w:rPr>
          <w:b/>
        </w:rPr>
      </w:pPr>
      <w:r>
        <w:rPr>
          <w:rFonts w:asciiTheme="majorHAnsi" w:hAnsiTheme="majorHAnsi" w:cstheme="majorHAnsi"/>
          <w:b/>
          <w:bCs/>
        </w:rPr>
        <w:br w:type="column"/>
      </w:r>
      <w:r w:rsidR="00840473">
        <w:rPr>
          <w:b/>
        </w:rPr>
        <w:lastRenderedPageBreak/>
        <w:t xml:space="preserve">Załącznik nr 1 </w:t>
      </w:r>
    </w:p>
    <w:p w14:paraId="4A7D722E" w14:textId="77777777" w:rsidR="00840473" w:rsidRDefault="00840473" w:rsidP="00840473">
      <w:pPr>
        <w:rPr>
          <w:b/>
        </w:rPr>
      </w:pPr>
      <w:r w:rsidRPr="002F4A9C">
        <w:rPr>
          <w:bCs/>
        </w:rPr>
        <w:t>Dane osobowe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3505"/>
        <w:gridCol w:w="5917"/>
      </w:tblGrid>
      <w:tr w:rsidR="00840473" w14:paraId="5B8663D9" w14:textId="77777777" w:rsidTr="00830358">
        <w:trPr>
          <w:trHeight w:val="16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307E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Rodzaje danych osobowych</w:t>
            </w:r>
          </w:p>
          <w:p w14:paraId="085B2D31" w14:textId="03149DAA" w:rsidR="00840473" w:rsidRDefault="00840473" w:rsidP="00830358">
            <w:pPr>
              <w:pStyle w:val="Nagwek2"/>
              <w:spacing w:before="0"/>
              <w:rPr>
                <w:sz w:val="22"/>
                <w:szCs w:val="22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54FE" w14:textId="5E5BCEAD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 w:rsidRPr="00840473">
              <w:rPr>
                <w:b w:val="0"/>
                <w:bCs/>
                <w:sz w:val="22"/>
                <w:szCs w:val="22"/>
              </w:rPr>
              <w:t xml:space="preserve">Imię i nazwisko, adres zamieszkania/ siedziby/ do korespondencji, PESEL, numer tel., e-mail, adres IP, inne dane zapisane w systemach informatycznych Muzeum </w:t>
            </w:r>
          </w:p>
        </w:tc>
      </w:tr>
      <w:tr w:rsidR="00840473" w14:paraId="6D6E9DD2" w14:textId="77777777" w:rsidTr="00830358">
        <w:trPr>
          <w:trHeight w:val="1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BFA0" w14:textId="1AB2CA92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Kategorie osób, których dane osobowe dotyczą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1E62" w14:textId="710EE732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 w:rsidRPr="00840473">
              <w:rPr>
                <w:b w:val="0"/>
                <w:bCs/>
                <w:sz w:val="22"/>
                <w:szCs w:val="22"/>
              </w:rPr>
              <w:t>pracownicy, współpracownicy (w tym zleceniobiorcy i wykonawcy umów o dzieło, wolontariusze), kontrahenci</w:t>
            </w:r>
          </w:p>
        </w:tc>
      </w:tr>
      <w:tr w:rsidR="00840473" w14:paraId="20BB8CA9" w14:textId="77777777" w:rsidTr="00830358">
        <w:trPr>
          <w:trHeight w:val="341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43BC" w14:textId="34FDD120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przetwarzania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51F9" w14:textId="5B754D8C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organizowanie, </w:t>
            </w:r>
            <w:r w:rsidRPr="00840473">
              <w:rPr>
                <w:b w:val="0"/>
                <w:bCs/>
                <w:sz w:val="22"/>
                <w:szCs w:val="22"/>
              </w:rPr>
              <w:t>porządkowanie, pobieranie, przeglądanie</w:t>
            </w:r>
          </w:p>
        </w:tc>
      </w:tr>
      <w:tr w:rsidR="00840473" w14:paraId="55A2F159" w14:textId="77777777" w:rsidTr="00830358">
        <w:trPr>
          <w:trHeight w:val="106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B712" w14:textId="515E9ED2" w:rsidR="00840473" w:rsidRPr="00840473" w:rsidRDefault="00840473" w:rsidP="00840473">
            <w:pPr>
              <w:pStyle w:val="Nagwek2"/>
              <w:spacing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134A" w14:textId="56E6051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sporadyczny</w:t>
            </w:r>
          </w:p>
        </w:tc>
      </w:tr>
      <w:tr w:rsidR="00840473" w14:paraId="18DDE423" w14:textId="77777777" w:rsidTr="00830358">
        <w:trPr>
          <w:trHeight w:val="11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D89B" w14:textId="15B2B3BB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Cel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974" w14:textId="028BEDE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Wykonanie umowy podstawowej z dnia …………………</w:t>
            </w:r>
          </w:p>
        </w:tc>
      </w:tr>
      <w:tr w:rsidR="00840473" w14:paraId="6CF4338D" w14:textId="77777777" w:rsidTr="00830358">
        <w:trPr>
          <w:trHeight w:val="126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610C" w14:textId="1C4A1CF2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Czas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BA70" w14:textId="3D68674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Okres obowiązywania umowy podstawowej z dnia ……..………</w:t>
            </w:r>
          </w:p>
        </w:tc>
      </w:tr>
    </w:tbl>
    <w:p w14:paraId="6F6A9265" w14:textId="77777777" w:rsidR="00840473" w:rsidRDefault="00840473" w:rsidP="00840473">
      <w:pPr>
        <w:spacing w:after="0"/>
        <w:jc w:val="both"/>
      </w:pPr>
    </w:p>
    <w:p w14:paraId="625C3EFE" w14:textId="77777777" w:rsidR="00840473" w:rsidRDefault="00840473" w:rsidP="00840473">
      <w:pPr>
        <w:rPr>
          <w:b/>
        </w:rPr>
      </w:pPr>
    </w:p>
    <w:p w14:paraId="07E977C2" w14:textId="5587765C" w:rsidR="00840473" w:rsidRDefault="002C3DD2" w:rsidP="00840473">
      <w:pPr>
        <w:rPr>
          <w:b/>
        </w:rPr>
      </w:pPr>
      <w:r>
        <w:rPr>
          <w:b/>
        </w:rPr>
        <w:br w:type="column"/>
      </w:r>
      <w:r w:rsidR="00840473">
        <w:rPr>
          <w:b/>
        </w:rPr>
        <w:lastRenderedPageBreak/>
        <w:t xml:space="preserve">Załącznik nr 2 </w:t>
      </w:r>
    </w:p>
    <w:p w14:paraId="22A40D05" w14:textId="77777777" w:rsidR="00840473" w:rsidRPr="004435FC" w:rsidRDefault="00840473" w:rsidP="00840473">
      <w:pPr>
        <w:rPr>
          <w:bCs/>
        </w:rPr>
      </w:pPr>
      <w:r w:rsidRPr="004435FC">
        <w:rPr>
          <w:bCs/>
        </w:rPr>
        <w:t xml:space="preserve">Lista podmiotów trzecich, którym Podmiot przetwarzający powierzył przetwarzanie danych zatwierdzona przez Administratora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3442"/>
        <w:gridCol w:w="3441"/>
        <w:gridCol w:w="1602"/>
      </w:tblGrid>
      <w:tr w:rsidR="00840473" w14:paraId="020EFAC8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2D7F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08D9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5102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B463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</w:tr>
      <w:tr w:rsidR="00840473" w14:paraId="64E65B66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82B5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0824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01E7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D6EE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  <w:tr w:rsidR="00840473" w14:paraId="242DF278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4A78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C572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76F7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9F53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  <w:tr w:rsidR="00840473" w14:paraId="5C002634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ABBB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E765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EBF4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B673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</w:tbl>
    <w:p w14:paraId="7C9CC3F3" w14:textId="48D498DD" w:rsidR="00B344A8" w:rsidRDefault="00B344A8" w:rsidP="002C3DD2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/>
        </w:rPr>
      </w:pPr>
    </w:p>
    <w:p w14:paraId="1EF93047" w14:textId="05C6F45E" w:rsidR="002C3DD2" w:rsidRPr="002C3DD2" w:rsidRDefault="002C3DD2" w:rsidP="002C3DD2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Cs/>
          <w:i/>
          <w:iCs/>
        </w:rPr>
      </w:pPr>
      <w:r w:rsidRPr="002C3DD2">
        <w:rPr>
          <w:rFonts w:cstheme="minorHAnsi"/>
          <w:bCs/>
          <w:i/>
          <w:iCs/>
        </w:rPr>
        <w:t>*wypełni</w:t>
      </w:r>
      <w:r>
        <w:rPr>
          <w:rFonts w:cstheme="minorHAnsi"/>
          <w:bCs/>
          <w:i/>
          <w:iCs/>
        </w:rPr>
        <w:t>ć</w:t>
      </w:r>
      <w:r w:rsidRPr="002C3DD2">
        <w:rPr>
          <w:rFonts w:cstheme="minorHAnsi"/>
          <w:bCs/>
          <w:i/>
          <w:iCs/>
        </w:rPr>
        <w:t>, jeżeli dotyczy</w:t>
      </w:r>
    </w:p>
    <w:sectPr w:rsidR="002C3DD2" w:rsidRPr="002C3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6B94" w14:textId="77777777" w:rsidR="00167F3D" w:rsidRDefault="00167F3D">
      <w:pPr>
        <w:spacing w:after="0" w:line="240" w:lineRule="auto"/>
      </w:pPr>
      <w:r>
        <w:separator/>
      </w:r>
    </w:p>
  </w:endnote>
  <w:endnote w:type="continuationSeparator" w:id="0">
    <w:p w14:paraId="47A0BD28" w14:textId="77777777" w:rsidR="00167F3D" w:rsidRDefault="001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1201" w14:textId="77777777" w:rsidR="008527AF" w:rsidRDefault="00852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B344A8" w:rsidRPr="008527AF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8527AF">
      <w:rPr>
        <w:color w:val="000000"/>
        <w:sz w:val="18"/>
        <w:szCs w:val="18"/>
      </w:rPr>
      <w:t xml:space="preserve">Strona </w:t>
    </w:r>
    <w:r w:rsidRPr="008527AF">
      <w:rPr>
        <w:color w:val="000000"/>
        <w:sz w:val="18"/>
        <w:szCs w:val="18"/>
      </w:rPr>
      <w:fldChar w:fldCharType="begin"/>
    </w:r>
    <w:r w:rsidRPr="008527AF">
      <w:rPr>
        <w:color w:val="000000"/>
        <w:sz w:val="18"/>
        <w:szCs w:val="18"/>
      </w:rPr>
      <w:instrText>PAGE</w:instrText>
    </w:r>
    <w:r w:rsidRPr="008527AF">
      <w:rPr>
        <w:color w:val="000000"/>
        <w:sz w:val="18"/>
        <w:szCs w:val="18"/>
      </w:rPr>
      <w:fldChar w:fldCharType="separate"/>
    </w:r>
    <w:r w:rsidRPr="008527AF">
      <w:rPr>
        <w:noProof/>
        <w:color w:val="000000"/>
        <w:sz w:val="18"/>
        <w:szCs w:val="18"/>
      </w:rPr>
      <w:t>3</w:t>
    </w:r>
    <w:r w:rsidRPr="008527AF">
      <w:rPr>
        <w:color w:val="000000"/>
        <w:sz w:val="18"/>
        <w:szCs w:val="18"/>
      </w:rPr>
      <w:fldChar w:fldCharType="end"/>
    </w:r>
    <w:r w:rsidRPr="008527AF">
      <w:rPr>
        <w:color w:val="000000"/>
        <w:sz w:val="18"/>
        <w:szCs w:val="18"/>
      </w:rPr>
      <w:t xml:space="preserve"> z </w:t>
    </w:r>
    <w:r w:rsidRPr="008527AF">
      <w:rPr>
        <w:color w:val="000000"/>
        <w:sz w:val="18"/>
        <w:szCs w:val="18"/>
      </w:rPr>
      <w:fldChar w:fldCharType="begin"/>
    </w:r>
    <w:r w:rsidRPr="008527AF">
      <w:rPr>
        <w:color w:val="000000"/>
        <w:sz w:val="18"/>
        <w:szCs w:val="18"/>
      </w:rPr>
      <w:instrText>NUMPAGES</w:instrText>
    </w:r>
    <w:r w:rsidRPr="008527AF">
      <w:rPr>
        <w:color w:val="000000"/>
        <w:sz w:val="18"/>
        <w:szCs w:val="18"/>
      </w:rPr>
      <w:fldChar w:fldCharType="separate"/>
    </w:r>
    <w:r w:rsidRPr="008527AF">
      <w:rPr>
        <w:noProof/>
        <w:color w:val="000000"/>
        <w:sz w:val="18"/>
        <w:szCs w:val="18"/>
      </w:rPr>
      <w:t>7</w:t>
    </w:r>
    <w:r w:rsidRPr="008527AF">
      <w:rPr>
        <w:color w:val="000000"/>
        <w:sz w:val="18"/>
        <w:szCs w:val="18"/>
      </w:rPr>
      <w:fldChar w:fldCharType="end"/>
    </w:r>
  </w:p>
  <w:p w14:paraId="00000076" w14:textId="77777777" w:rsidR="00B344A8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E274" w14:textId="77777777" w:rsidR="008527AF" w:rsidRDefault="00852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6953" w14:textId="77777777" w:rsidR="00167F3D" w:rsidRDefault="00167F3D">
      <w:pPr>
        <w:spacing w:after="0" w:line="240" w:lineRule="auto"/>
      </w:pPr>
      <w:r>
        <w:separator/>
      </w:r>
    </w:p>
  </w:footnote>
  <w:footnote w:type="continuationSeparator" w:id="0">
    <w:p w14:paraId="005C735E" w14:textId="77777777" w:rsidR="00167F3D" w:rsidRDefault="00167F3D">
      <w:pPr>
        <w:spacing w:after="0" w:line="240" w:lineRule="auto"/>
      </w:pPr>
      <w:r>
        <w:continuationSeparator/>
      </w:r>
    </w:p>
  </w:footnote>
  <w:footnote w:id="1">
    <w:p w14:paraId="55551D36" w14:textId="77777777" w:rsidR="0073483B" w:rsidRPr="008C0753" w:rsidRDefault="0073483B" w:rsidP="0073483B">
      <w:pPr>
        <w:pStyle w:val="Tekstprzypisudolnego"/>
        <w:jc w:val="both"/>
        <w:rPr>
          <w:rFonts w:asciiTheme="majorHAnsi" w:hAnsiTheme="majorHAnsi" w:cstheme="majorHAnsi"/>
        </w:rPr>
      </w:pPr>
      <w:r w:rsidRPr="008C0753">
        <w:rPr>
          <w:rStyle w:val="Odwoanieprzypisudolnego"/>
          <w:rFonts w:asciiTheme="majorHAnsi" w:hAnsiTheme="majorHAnsi" w:cstheme="majorHAnsi"/>
        </w:rPr>
        <w:footnoteRef/>
      </w:r>
      <w:r w:rsidRPr="008C0753">
        <w:rPr>
          <w:rFonts w:asciiTheme="majorHAnsi" w:hAnsiTheme="majorHAnsi" w:cstheme="majorHAnsi"/>
        </w:rPr>
        <w:t xml:space="preserve"> </w:t>
      </w:r>
      <w:r w:rsidRPr="008C0753">
        <w:rPr>
          <w:rFonts w:asciiTheme="majorHAnsi" w:hAnsiTheme="majorHAnsi" w:cstheme="majorHAnsi"/>
          <w:i/>
        </w:rPr>
        <w:t>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03A8" w14:textId="77777777" w:rsidR="008527AF" w:rsidRDefault="00852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A35" w14:textId="77777777" w:rsidR="008527AF" w:rsidRDefault="00852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2596" w14:textId="77777777" w:rsidR="008527AF" w:rsidRDefault="00852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E7"/>
    <w:multiLevelType w:val="multilevel"/>
    <w:tmpl w:val="CB227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5F2E"/>
    <w:multiLevelType w:val="hybridMultilevel"/>
    <w:tmpl w:val="4042A2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1545D"/>
    <w:multiLevelType w:val="multilevel"/>
    <w:tmpl w:val="044C1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E50"/>
    <w:multiLevelType w:val="multilevel"/>
    <w:tmpl w:val="AD702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CE9"/>
    <w:multiLevelType w:val="multilevel"/>
    <w:tmpl w:val="CD1EA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5EF"/>
    <w:multiLevelType w:val="multilevel"/>
    <w:tmpl w:val="8356DC36"/>
    <w:lvl w:ilvl="0">
      <w:start w:val="1"/>
      <w:numFmt w:val="bullet"/>
      <w:lvlText w:val="−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20756D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7542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534D0"/>
    <w:multiLevelType w:val="multilevel"/>
    <w:tmpl w:val="9BB4F0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CDF"/>
    <w:multiLevelType w:val="multilevel"/>
    <w:tmpl w:val="B82C0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4CBF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F49DD"/>
    <w:multiLevelType w:val="hybridMultilevel"/>
    <w:tmpl w:val="B5E805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8F6AB6"/>
    <w:multiLevelType w:val="hybridMultilevel"/>
    <w:tmpl w:val="305A5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524FBE"/>
    <w:multiLevelType w:val="multilevel"/>
    <w:tmpl w:val="E7704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8696B"/>
    <w:multiLevelType w:val="hybridMultilevel"/>
    <w:tmpl w:val="D13A5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3E7E2E"/>
    <w:multiLevelType w:val="multilevel"/>
    <w:tmpl w:val="085C2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47EF9"/>
    <w:multiLevelType w:val="multilevel"/>
    <w:tmpl w:val="CBEC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1"/>
  </w:num>
  <w:num w:numId="4">
    <w:abstractNumId w:val="38"/>
  </w:num>
  <w:num w:numId="5">
    <w:abstractNumId w:val="31"/>
  </w:num>
  <w:num w:numId="6">
    <w:abstractNumId w:val="10"/>
  </w:num>
  <w:num w:numId="7">
    <w:abstractNumId w:val="33"/>
  </w:num>
  <w:num w:numId="8">
    <w:abstractNumId w:val="18"/>
  </w:num>
  <w:num w:numId="9">
    <w:abstractNumId w:val="11"/>
  </w:num>
  <w:num w:numId="10">
    <w:abstractNumId w:val="20"/>
  </w:num>
  <w:num w:numId="11">
    <w:abstractNumId w:val="23"/>
  </w:num>
  <w:num w:numId="12">
    <w:abstractNumId w:val="12"/>
  </w:num>
  <w:num w:numId="13">
    <w:abstractNumId w:val="27"/>
  </w:num>
  <w:num w:numId="14">
    <w:abstractNumId w:val="24"/>
  </w:num>
  <w:num w:numId="15">
    <w:abstractNumId w:val="6"/>
  </w:num>
  <w:num w:numId="16">
    <w:abstractNumId w:val="32"/>
  </w:num>
  <w:num w:numId="17">
    <w:abstractNumId w:val="21"/>
  </w:num>
  <w:num w:numId="18">
    <w:abstractNumId w:val="28"/>
  </w:num>
  <w:num w:numId="19">
    <w:abstractNumId w:val="14"/>
  </w:num>
  <w:num w:numId="20">
    <w:abstractNumId w:val="25"/>
  </w:num>
  <w:num w:numId="21">
    <w:abstractNumId w:val="2"/>
  </w:num>
  <w:num w:numId="22">
    <w:abstractNumId w:val="1"/>
  </w:num>
  <w:num w:numId="23">
    <w:abstractNumId w:val="37"/>
  </w:num>
  <w:num w:numId="24">
    <w:abstractNumId w:val="15"/>
  </w:num>
  <w:num w:numId="25">
    <w:abstractNumId w:val="26"/>
  </w:num>
  <w:num w:numId="26">
    <w:abstractNumId w:val="29"/>
  </w:num>
  <w:num w:numId="27">
    <w:abstractNumId w:val="22"/>
  </w:num>
  <w:num w:numId="28">
    <w:abstractNumId w:val="5"/>
  </w:num>
  <w:num w:numId="29">
    <w:abstractNumId w:val="17"/>
  </w:num>
  <w:num w:numId="30">
    <w:abstractNumId w:val="13"/>
  </w:num>
  <w:num w:numId="31">
    <w:abstractNumId w:val="4"/>
  </w:num>
  <w:num w:numId="32">
    <w:abstractNumId w:val="35"/>
  </w:num>
  <w:num w:numId="33">
    <w:abstractNumId w:val="39"/>
  </w:num>
  <w:num w:numId="34">
    <w:abstractNumId w:val="34"/>
  </w:num>
  <w:num w:numId="35">
    <w:abstractNumId w:val="40"/>
  </w:num>
  <w:num w:numId="36">
    <w:abstractNumId w:val="9"/>
  </w:num>
  <w:num w:numId="37">
    <w:abstractNumId w:val="7"/>
  </w:num>
  <w:num w:numId="38">
    <w:abstractNumId w:val="16"/>
  </w:num>
  <w:num w:numId="39">
    <w:abstractNumId w:val="8"/>
  </w:num>
  <w:num w:numId="40">
    <w:abstractNumId w:val="36"/>
  </w:num>
  <w:num w:numId="41">
    <w:abstractNumId w:val="19"/>
  </w:num>
  <w:num w:numId="42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D2D42B"/>
    <w:rsid w:val="0001224B"/>
    <w:rsid w:val="00015636"/>
    <w:rsid w:val="00016626"/>
    <w:rsid w:val="00016CBC"/>
    <w:rsid w:val="000469AE"/>
    <w:rsid w:val="00080F9C"/>
    <w:rsid w:val="000863D8"/>
    <w:rsid w:val="000C4017"/>
    <w:rsid w:val="000D23CC"/>
    <w:rsid w:val="000D572A"/>
    <w:rsid w:val="000E2C0D"/>
    <w:rsid w:val="0011179C"/>
    <w:rsid w:val="00122E20"/>
    <w:rsid w:val="001361A7"/>
    <w:rsid w:val="00142DDB"/>
    <w:rsid w:val="0016279D"/>
    <w:rsid w:val="00167F3D"/>
    <w:rsid w:val="001A6E19"/>
    <w:rsid w:val="001B2931"/>
    <w:rsid w:val="001E2410"/>
    <w:rsid w:val="001F3EC9"/>
    <w:rsid w:val="00205EA4"/>
    <w:rsid w:val="00212D89"/>
    <w:rsid w:val="00237EB0"/>
    <w:rsid w:val="002407F6"/>
    <w:rsid w:val="002A6C91"/>
    <w:rsid w:val="002C3DD2"/>
    <w:rsid w:val="002E29ED"/>
    <w:rsid w:val="00315EF6"/>
    <w:rsid w:val="00343AEC"/>
    <w:rsid w:val="00344B8E"/>
    <w:rsid w:val="00376D7D"/>
    <w:rsid w:val="003B2EDA"/>
    <w:rsid w:val="003B5FE9"/>
    <w:rsid w:val="003D369B"/>
    <w:rsid w:val="003E74F5"/>
    <w:rsid w:val="003F0D43"/>
    <w:rsid w:val="00411548"/>
    <w:rsid w:val="0041790C"/>
    <w:rsid w:val="00431A8F"/>
    <w:rsid w:val="00433617"/>
    <w:rsid w:val="0043450E"/>
    <w:rsid w:val="0043532F"/>
    <w:rsid w:val="00455E21"/>
    <w:rsid w:val="00461A6D"/>
    <w:rsid w:val="00480C19"/>
    <w:rsid w:val="004A20F7"/>
    <w:rsid w:val="004B3E3A"/>
    <w:rsid w:val="004D0EC6"/>
    <w:rsid w:val="004F7B23"/>
    <w:rsid w:val="0051213B"/>
    <w:rsid w:val="005315D8"/>
    <w:rsid w:val="005358B3"/>
    <w:rsid w:val="005503E2"/>
    <w:rsid w:val="00560859"/>
    <w:rsid w:val="00573CF2"/>
    <w:rsid w:val="00576BFA"/>
    <w:rsid w:val="005B0683"/>
    <w:rsid w:val="005C121B"/>
    <w:rsid w:val="006016C2"/>
    <w:rsid w:val="00611230"/>
    <w:rsid w:val="006220A1"/>
    <w:rsid w:val="00626552"/>
    <w:rsid w:val="00633508"/>
    <w:rsid w:val="00645132"/>
    <w:rsid w:val="00652A92"/>
    <w:rsid w:val="006642BB"/>
    <w:rsid w:val="006711AB"/>
    <w:rsid w:val="00684D06"/>
    <w:rsid w:val="00696FF4"/>
    <w:rsid w:val="006D1079"/>
    <w:rsid w:val="006F6A23"/>
    <w:rsid w:val="007152F8"/>
    <w:rsid w:val="0071661A"/>
    <w:rsid w:val="00725749"/>
    <w:rsid w:val="00726BC2"/>
    <w:rsid w:val="00733C1B"/>
    <w:rsid w:val="0073483B"/>
    <w:rsid w:val="00775E5D"/>
    <w:rsid w:val="007A17E4"/>
    <w:rsid w:val="007B4509"/>
    <w:rsid w:val="007B7962"/>
    <w:rsid w:val="007C3FF8"/>
    <w:rsid w:val="007E1CA7"/>
    <w:rsid w:val="007F189B"/>
    <w:rsid w:val="0083033B"/>
    <w:rsid w:val="00840473"/>
    <w:rsid w:val="008501E2"/>
    <w:rsid w:val="008527AF"/>
    <w:rsid w:val="00864A65"/>
    <w:rsid w:val="008874E0"/>
    <w:rsid w:val="008908B5"/>
    <w:rsid w:val="00897CCA"/>
    <w:rsid w:val="008B43E8"/>
    <w:rsid w:val="008B6D4A"/>
    <w:rsid w:val="008C0753"/>
    <w:rsid w:val="00900BD5"/>
    <w:rsid w:val="009143B8"/>
    <w:rsid w:val="009301E2"/>
    <w:rsid w:val="0095237D"/>
    <w:rsid w:val="00971455"/>
    <w:rsid w:val="00974108"/>
    <w:rsid w:val="009831EB"/>
    <w:rsid w:val="00990501"/>
    <w:rsid w:val="009960A3"/>
    <w:rsid w:val="009A50CE"/>
    <w:rsid w:val="009A7977"/>
    <w:rsid w:val="009B7592"/>
    <w:rsid w:val="009C57BC"/>
    <w:rsid w:val="009C5AFA"/>
    <w:rsid w:val="009D2D87"/>
    <w:rsid w:val="009E18B0"/>
    <w:rsid w:val="009F033D"/>
    <w:rsid w:val="00A07A61"/>
    <w:rsid w:val="00A3022F"/>
    <w:rsid w:val="00A32EAA"/>
    <w:rsid w:val="00A46023"/>
    <w:rsid w:val="00A47386"/>
    <w:rsid w:val="00A51C97"/>
    <w:rsid w:val="00A66048"/>
    <w:rsid w:val="00AA5AB8"/>
    <w:rsid w:val="00AC301A"/>
    <w:rsid w:val="00AD6C80"/>
    <w:rsid w:val="00AF2C55"/>
    <w:rsid w:val="00AF4041"/>
    <w:rsid w:val="00B0088E"/>
    <w:rsid w:val="00B0769D"/>
    <w:rsid w:val="00B344A8"/>
    <w:rsid w:val="00B6318E"/>
    <w:rsid w:val="00B749E4"/>
    <w:rsid w:val="00B8723D"/>
    <w:rsid w:val="00BA5D7E"/>
    <w:rsid w:val="00BB781F"/>
    <w:rsid w:val="00BE2F24"/>
    <w:rsid w:val="00C1508C"/>
    <w:rsid w:val="00C23AAE"/>
    <w:rsid w:val="00C24229"/>
    <w:rsid w:val="00C27F36"/>
    <w:rsid w:val="00C34B4D"/>
    <w:rsid w:val="00C570E8"/>
    <w:rsid w:val="00C60DFB"/>
    <w:rsid w:val="00C744A6"/>
    <w:rsid w:val="00C81593"/>
    <w:rsid w:val="00C8389B"/>
    <w:rsid w:val="00CB38F4"/>
    <w:rsid w:val="00CC0D0F"/>
    <w:rsid w:val="00CD3313"/>
    <w:rsid w:val="00D01C73"/>
    <w:rsid w:val="00D07881"/>
    <w:rsid w:val="00D306FE"/>
    <w:rsid w:val="00D30E18"/>
    <w:rsid w:val="00D32375"/>
    <w:rsid w:val="00D3776B"/>
    <w:rsid w:val="00D50FF6"/>
    <w:rsid w:val="00D51611"/>
    <w:rsid w:val="00D52BC6"/>
    <w:rsid w:val="00D52CD4"/>
    <w:rsid w:val="00D5675E"/>
    <w:rsid w:val="00D657A0"/>
    <w:rsid w:val="00D877FC"/>
    <w:rsid w:val="00DB1BF3"/>
    <w:rsid w:val="00DB4238"/>
    <w:rsid w:val="00DE7D4F"/>
    <w:rsid w:val="00DF21CA"/>
    <w:rsid w:val="00E2362B"/>
    <w:rsid w:val="00E53934"/>
    <w:rsid w:val="00E65318"/>
    <w:rsid w:val="00E7001A"/>
    <w:rsid w:val="00E72114"/>
    <w:rsid w:val="00E8302C"/>
    <w:rsid w:val="00EC0B46"/>
    <w:rsid w:val="00EC10B3"/>
    <w:rsid w:val="00F07B8B"/>
    <w:rsid w:val="00F37B5C"/>
    <w:rsid w:val="00F60528"/>
    <w:rsid w:val="00F65470"/>
    <w:rsid w:val="00F833D9"/>
    <w:rsid w:val="00F879DA"/>
    <w:rsid w:val="00FC1E73"/>
    <w:rsid w:val="00FE35CD"/>
    <w:rsid w:val="23DB7CB5"/>
    <w:rsid w:val="32CDBCF9"/>
    <w:rsid w:val="4ED2D42B"/>
    <w:rsid w:val="5CC9A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983"/>
  <w15:docId w15:val="{6AE6FA51-30F6-47B0-B59D-1B4F261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7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1"/>
    <w:qFormat/>
    <w:rsid w:val="007E1CA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9B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6F6A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7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7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4B8E"/>
  </w:style>
  <w:style w:type="paragraph" w:styleId="Stopka">
    <w:name w:val="footer"/>
    <w:basedOn w:val="Normalny"/>
    <w:link w:val="Stopka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B8E"/>
  </w:style>
  <w:style w:type="character" w:customStyle="1" w:styleId="TekstpodstawowyZnak">
    <w:name w:val="Tekst podstawowy Znak"/>
    <w:link w:val="Tekstpodstawowy"/>
    <w:uiPriority w:val="99"/>
    <w:qFormat/>
    <w:rsid w:val="00B344A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4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44A8"/>
  </w:style>
  <w:style w:type="paragraph" w:customStyle="1" w:styleId="Bezodstpw1">
    <w:name w:val="Bez odstępów1"/>
    <w:rsid w:val="00B344A8"/>
    <w:pPr>
      <w:spacing w:after="0" w:line="240" w:lineRule="auto"/>
    </w:pPr>
    <w:rPr>
      <w:rFonts w:eastAsia="Times New Roman"/>
      <w:lang w:eastAsia="zh-CN"/>
    </w:rPr>
  </w:style>
  <w:style w:type="character" w:customStyle="1" w:styleId="Teksttreci">
    <w:name w:val="Tekst treści_"/>
    <w:basedOn w:val="Domylnaczcionkaakapitu"/>
    <w:link w:val="Teksttreci0"/>
    <w:rsid w:val="00B344A8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B344A8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B34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B344A8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unhideWhenUsed/>
    <w:rsid w:val="0041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uiPriority w:val="20"/>
    <w:qFormat/>
    <w:rsid w:val="00840473"/>
    <w:rPr>
      <w:i/>
      <w:iCs/>
    </w:rPr>
  </w:style>
  <w:style w:type="paragraph" w:customStyle="1" w:styleId="Default">
    <w:name w:val="Default"/>
    <w:rsid w:val="00A51C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E7301-A581-4920-BAAC-00B9BAF52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CF32D-4B21-4388-84D2-D825552FC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DCA69-3706-4FED-BDC4-2BADDC929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67232-3C1F-4088-A068-B8B354B75C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4949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41</cp:revision>
  <dcterms:created xsi:type="dcterms:W3CDTF">2021-12-16T12:19:00Z</dcterms:created>
  <dcterms:modified xsi:type="dcterms:W3CDTF">2021-12-21T20:04:00Z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