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D053506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5755CAE" w:rsidR="00D111BC" w:rsidRDefault="009E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236</w:t>
      </w:r>
      <w:r w:rsidR="00D111BC">
        <w:rPr>
          <w:rFonts w:ascii="Arial" w:hAnsi="Arial" w:cs="Arial"/>
          <w:b/>
          <w:lang w:eastAsia="en-GB"/>
        </w:rPr>
        <w:t xml:space="preserve">, data </w:t>
      </w:r>
      <w:r>
        <w:rPr>
          <w:rFonts w:ascii="Arial" w:hAnsi="Arial" w:cs="Arial"/>
          <w:b/>
          <w:lang w:eastAsia="en-GB"/>
        </w:rPr>
        <w:t>07.12.2022</w:t>
      </w:r>
      <w:r w:rsidR="00D111BC">
        <w:rPr>
          <w:rFonts w:ascii="Arial" w:hAnsi="Arial" w:cs="Arial"/>
          <w:b/>
          <w:lang w:eastAsia="en-GB"/>
        </w:rPr>
        <w:t xml:space="preserve">, strona </w:t>
      </w:r>
      <w:r>
        <w:rPr>
          <w:rFonts w:ascii="Arial" w:hAnsi="Arial" w:cs="Arial"/>
          <w:b/>
          <w:lang w:eastAsia="en-GB"/>
        </w:rPr>
        <w:t>681628</w:t>
      </w:r>
      <w:r w:rsidR="00D111BC">
        <w:rPr>
          <w:rFonts w:ascii="Arial" w:hAnsi="Arial" w:cs="Arial"/>
          <w:b/>
          <w:lang w:eastAsia="en-GB"/>
        </w:rPr>
        <w:t xml:space="preserve">, </w:t>
      </w:r>
    </w:p>
    <w:p w14:paraId="16580882" w14:textId="74957EB2" w:rsidR="00D111BC" w:rsidRDefault="009E4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2022/S 236–681628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77A603D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Skarb Państwa – </w:t>
            </w:r>
          </w:p>
          <w:p w14:paraId="0CCAE220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Państwowe Gospodarstwo Leśne</w:t>
            </w:r>
          </w:p>
          <w:p w14:paraId="5E51908F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Lasy Państwowe</w:t>
            </w:r>
          </w:p>
          <w:p w14:paraId="7A239ADB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Nadleśnictwo Przasnysz</w:t>
            </w:r>
          </w:p>
          <w:p w14:paraId="42F8CCC1" w14:textId="77777777" w:rsidR="00E55530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ul. Zawodzie 4</w:t>
            </w:r>
          </w:p>
          <w:p w14:paraId="653E5034" w14:textId="5DD3D211" w:rsidR="00D111BC" w:rsidRDefault="00E55530" w:rsidP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06-300 Przasnysz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DBF1C8E" w:rsidR="00D111BC" w:rsidRDefault="00E5553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ternie Nadleśnictwa Przasnysz w roku 2023</w:t>
            </w:r>
            <w:r w:rsidR="00460827">
              <w:rPr>
                <w:rFonts w:ascii="Arial" w:hAnsi="Arial" w:cs="Arial"/>
                <w:lang w:eastAsia="en-GB"/>
              </w:rPr>
              <w:t xml:space="preserve"> – postępowanie II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09FB75C" w:rsidR="00D111BC" w:rsidRDefault="007C134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SA.270.9</w:t>
            </w:r>
            <w:r w:rsidR="00E55530">
              <w:rPr>
                <w:rFonts w:ascii="Arial" w:hAnsi="Arial" w:cs="Arial"/>
                <w:lang w:eastAsia="en-GB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2"/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Czy konieczne jest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posiadanie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zezwolenia lub bycie członkiem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1a) Jego („ogólny”)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roczny obrót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 ciągu określonej liczby lat obrotowych wymaganej w stosownym ogłoszeniu lub dokumentach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zamówienia jest następujący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  <w:t>i/lub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1b)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ciągu określonej liczby lat wymaganej w stosownym ogłoszeniu lub dokumentach zamówienia jest następujący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 (</w:t>
            </w:r>
            <w:r w:rsidRPr="00CF67DF">
              <w:rPr>
                <w:rFonts w:ascii="Arial" w:hAnsi="Arial" w:cs="Arial"/>
                <w:strike/>
                <w:lang w:eastAsia="en-GB"/>
              </w:rPr>
              <w:t>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</w:p>
          <w:p w14:paraId="1487EE6A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i/lub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2b)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roczny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rok: [……] obrót: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(liczba lat, średni obrót)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[……], 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4)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wskaźników finansowych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F67DF">
              <w:rPr>
                <w:rFonts w:ascii="Arial" w:hAnsi="Arial" w:cs="Arial"/>
                <w:strike/>
                <w:lang w:eastAsia="en-GB"/>
              </w:rPr>
              <w:t>ych</w:t>
            </w:r>
            <w:proofErr w:type="spellEnd"/>
            <w:r w:rsidRPr="00CF67DF">
              <w:rPr>
                <w:rFonts w:ascii="Arial" w:hAnsi="Arial" w:cs="Arial"/>
                <w:strike/>
                <w:lang w:eastAsia="en-GB"/>
              </w:rPr>
              <w:t>) wskaźnika(-ów) jest (są) następująca(-e):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(określenie wymaganego wskaźnika – stosunek X do Y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6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– oraz wartość):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7"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5) W ramach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ubezpieczenia z tytułu ryzyka zawodowego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jest ubezpieczony na następującą kwotę: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 […] waluta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6)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CF67DF">
              <w:rPr>
                <w:rFonts w:ascii="Arial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mogła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zostać określona w stosownym ogłoszeniu lub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(adres internetowy, wydający urząd lub organ, </w:t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8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: 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Roboty budowlane: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 xml:space="preserve">1b) Jedynie w odniesieniu do 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W okresie odniesienia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39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 </w:t>
            </w:r>
            <w:r w:rsidRPr="00CF67DF">
              <w:rPr>
                <w:rFonts w:ascii="Arial" w:hAnsi="Arial" w:cs="Arial"/>
                <w:strike/>
                <w:lang w:eastAsia="en-GB"/>
              </w:rPr>
              <w:t>Przy sporządzaniu wykazu proszę podać kwoty, daty i odbiorców, zarówno publicznych, jak i prywatnych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0"/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CF67DF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  <w:r w:rsidRPr="00CF67DF">
                    <w:rPr>
                      <w:rFonts w:ascii="Arial" w:hAnsi="Arial" w:cs="Arial"/>
                      <w:strike/>
                      <w:lang w:eastAsia="en-GB"/>
                    </w:rPr>
                    <w:t>Odbiorcy</w:t>
                  </w:r>
                </w:p>
              </w:tc>
            </w:tr>
            <w:tr w:rsidR="00D111BC" w:rsidRPr="00CF67DF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CF67D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trike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2) Może skorzystać z usług następujących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pracowników technicznych lub służb technicznych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1"/>
            </w:r>
            <w:r w:rsidRPr="00CF67DF">
              <w:rPr>
                <w:rFonts w:ascii="Arial" w:hAnsi="Arial" w:cs="Arial"/>
                <w:strike/>
                <w:lang w:eastAsia="en-GB"/>
              </w:rPr>
              <w:t>, w szczególności tych odpowiedzialnych za kontrolę jakości: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3) Korzysta z następujących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a jego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zaplecze naukowo-badawcze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 xml:space="preserve">zarządzania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lastRenderedPageBreak/>
              <w:t>łańcuchem dostaw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shd w:val="clear" w:color="auto" w:fill="FFFFFF"/>
                <w:lang w:eastAsia="en-GB"/>
              </w:rPr>
              <w:lastRenderedPageBreak/>
              <w:t>5)</w:t>
            </w:r>
            <w:r w:rsidRPr="00CF67DF">
              <w:rPr>
                <w:rFonts w:ascii="Arial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67DF"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Czy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zezwoli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 przeprowadzenie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kontroli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swoich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zdolności produkcyjnych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lub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zdolności technicznych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a w razie konieczności także dostępnych mu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środków naukowych i badawczych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jak również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środków kontroli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6) Następującym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wykształceniem i kwalifikacjami zawodowymi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legitymuje się: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a) sam usługodawca lub wykonawca: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lub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a)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środki zarządzania środowiskowego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8) Wielkość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średniego rocznego zatrudnienia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Rok, średnie roczne zatrudnienie: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Rok, liczebność kadry kierowniczej: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9) Będzie dysponował następującymi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10) Wykonawca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zamierza ewentualnie zlecić podwykonawcom</w:t>
            </w:r>
            <w:r w:rsidRPr="00CF67DF">
              <w:rPr>
                <w:rFonts w:ascii="Arial" w:hAnsi="Arial" w:cs="Arial"/>
                <w:b/>
                <w:strike/>
                <w:vertAlign w:val="superscript"/>
                <w:lang w:eastAsia="en-GB"/>
              </w:rPr>
              <w:footnoteReference w:id="43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następującą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część (procentową)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 xml:space="preserve">11)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>(adres internetowy, wydający urząd lub organ,</w:t>
            </w:r>
            <w:r w:rsidRPr="00CF67DF">
              <w:rPr>
                <w:rFonts w:ascii="Arial" w:hAnsi="Arial" w:cs="Arial"/>
                <w:i/>
                <w:strike/>
                <w:lang w:eastAsia="en-GB"/>
              </w:rPr>
              <w:t xml:space="preserve"> </w:t>
            </w:r>
            <w:r w:rsidRPr="00CF67DF">
              <w:rPr>
                <w:rFonts w:ascii="Arial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shd w:val="clear" w:color="auto" w:fill="BFBFBF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lastRenderedPageBreak/>
              <w:t xml:space="preserve">12) W odniesieniu do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zamówień publicznych na dostawy</w:t>
            </w:r>
            <w:r w:rsidRPr="00CF67DF">
              <w:rPr>
                <w:rFonts w:ascii="Arial" w:hAnsi="Arial" w:cs="Arial"/>
                <w:strike/>
                <w:lang w:eastAsia="en-GB"/>
              </w:rPr>
              <w:t>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sporządzone przez urzędowe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instytuty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lub agencje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kontroli jakości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[…]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norm zapewniania jakości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zaświadczenia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systemów lub norm zarządzania środowiskowego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?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Jeżeli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>[] Tak [] Nie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>[……] [……]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Pr="00CF67D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spełnia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F67DF">
              <w:rPr>
                <w:rFonts w:ascii="Arial" w:hAnsi="Arial" w:cs="Arial"/>
                <w:b/>
                <w:strike/>
                <w:w w:val="0"/>
                <w:lang w:eastAsia="en-GB"/>
              </w:rPr>
              <w:t>każdego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CF67DF">
              <w:rPr>
                <w:rFonts w:ascii="Arial" w:hAnsi="Arial" w:cs="Arial"/>
                <w:strike/>
                <w:w w:val="0"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4"/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, proszę wskazać dla </w:t>
            </w:r>
            <w:r w:rsidRPr="00CF67DF">
              <w:rPr>
                <w:rFonts w:ascii="Arial" w:hAnsi="Arial" w:cs="Arial"/>
                <w:b/>
                <w:strike/>
                <w:lang w:eastAsia="en-GB"/>
              </w:rPr>
              <w:t>każdego</w:t>
            </w:r>
            <w:r w:rsidRPr="00CF67DF">
              <w:rPr>
                <w:rFonts w:ascii="Arial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CF67D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trike/>
                <w:w w:val="0"/>
                <w:lang w:eastAsia="en-GB"/>
              </w:rPr>
            </w:pPr>
            <w:r w:rsidRPr="00CF67DF">
              <w:rPr>
                <w:rFonts w:ascii="Arial" w:hAnsi="Arial" w:cs="Arial"/>
                <w:strike/>
                <w:lang w:eastAsia="en-GB"/>
              </w:rPr>
              <w:t>[….]</w:t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[] Tak [] Nie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5"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</w:r>
            <w:r w:rsidRPr="00CF67DF">
              <w:rPr>
                <w:rFonts w:ascii="Arial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CF67DF">
              <w:rPr>
                <w:rFonts w:ascii="Arial" w:hAnsi="Arial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2F060" w14:textId="77777777" w:rsidR="00771E6E" w:rsidRDefault="00771E6E">
      <w:r>
        <w:separator/>
      </w:r>
    </w:p>
  </w:endnote>
  <w:endnote w:type="continuationSeparator" w:id="0">
    <w:p w14:paraId="5348F554" w14:textId="77777777" w:rsidR="00771E6E" w:rsidRDefault="0077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36470300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E4AE8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50A7" w14:textId="77777777" w:rsidR="00771E6E" w:rsidRDefault="00771E6E">
      <w:r>
        <w:separator/>
      </w:r>
    </w:p>
  </w:footnote>
  <w:footnote w:type="continuationSeparator" w:id="0">
    <w:p w14:paraId="0B851B7B" w14:textId="77777777" w:rsidR="00771E6E" w:rsidRDefault="00771E6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1715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827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007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6E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348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57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4AE8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AD5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7DF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530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5FCE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4517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Magdalena Kaczyńska</cp:lastModifiedBy>
  <cp:revision>10</cp:revision>
  <cp:lastPrinted>2017-05-23T10:32:00Z</cp:lastPrinted>
  <dcterms:created xsi:type="dcterms:W3CDTF">2022-06-26T12:58:00Z</dcterms:created>
  <dcterms:modified xsi:type="dcterms:W3CDTF">2022-12-07T09:27:00Z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