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19" w:rsidRPr="00324719" w:rsidRDefault="00324719" w:rsidP="00324719">
      <w:pPr>
        <w:spacing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4719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324719"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 WIĄZOWNICA</w:t>
      </w:r>
    </w:p>
    <w:p w:rsidR="00324719" w:rsidRPr="00324719" w:rsidRDefault="00324719" w:rsidP="00324719">
      <w:pPr>
        <w:spacing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4719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ul. Warszawska 15  </w:t>
      </w:r>
    </w:p>
    <w:p w:rsidR="00324719" w:rsidRPr="00324719" w:rsidRDefault="00324719" w:rsidP="00324719">
      <w:pPr>
        <w:spacing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4719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37-522   Wiązownica,  woj.  podkarpackie</w:t>
      </w:r>
    </w:p>
    <w:p w:rsidR="00324719" w:rsidRPr="00324719" w:rsidRDefault="00324719" w:rsidP="00324719">
      <w:pPr>
        <w:spacing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4719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tel./fax. ( 16) 622 36 31,   622 36 32</w:t>
      </w:r>
    </w:p>
    <w:p w:rsidR="00324719" w:rsidRPr="00324719" w:rsidRDefault="00324719" w:rsidP="00324719">
      <w:pPr>
        <w:spacing w:line="240" w:lineRule="auto"/>
        <w:rPr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4719">
        <w:rPr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NIP 792-20-31-567      REGON 650900364</w:t>
      </w:r>
    </w:p>
    <w:p w:rsidR="00324719" w:rsidRPr="00324719" w:rsidRDefault="00324719" w:rsidP="00324719">
      <w:pPr>
        <w:spacing w:after="200" w:line="276" w:lineRule="auto"/>
        <w:rPr>
          <w:rFonts w:ascii="CG Omega" w:eastAsia="Calibri" w:hAnsi="CG Omega" w:cs="Gautami"/>
          <w:b/>
        </w:rPr>
      </w:pPr>
    </w:p>
    <w:p w:rsidR="00324719" w:rsidRPr="00324719" w:rsidRDefault="00324719" w:rsidP="00324719">
      <w:pPr>
        <w:spacing w:after="200" w:line="276" w:lineRule="auto"/>
        <w:rPr>
          <w:rFonts w:ascii="CG Omega" w:eastAsia="Times New Roman" w:hAnsi="CG Omega" w:cs="Gautami"/>
        </w:rPr>
      </w:pPr>
      <w:r w:rsidRPr="00324719">
        <w:rPr>
          <w:rFonts w:ascii="CG Omega" w:eastAsia="Calibri" w:hAnsi="CG Omega" w:cs="Gautami"/>
          <w:b/>
        </w:rPr>
        <w:t>Znak</w:t>
      </w:r>
      <w:r w:rsidRPr="00324719">
        <w:rPr>
          <w:rFonts w:ascii="CG Omega" w:eastAsia="Calibri" w:hAnsi="CG Omega" w:cs="Gautami"/>
        </w:rPr>
        <w:t xml:space="preserve">: </w:t>
      </w:r>
      <w:r w:rsidR="00BD5697">
        <w:rPr>
          <w:rFonts w:ascii="CG Omega" w:eastAsia="Calibri" w:hAnsi="CG Omega" w:cs="Gautami"/>
          <w:b/>
        </w:rPr>
        <w:t>RG3</w:t>
      </w:r>
      <w:r>
        <w:rPr>
          <w:rFonts w:ascii="CG Omega" w:eastAsia="Calibri" w:hAnsi="CG Omega" w:cs="Gautami"/>
          <w:b/>
        </w:rPr>
        <w:t>.271.</w:t>
      </w:r>
      <w:r w:rsidR="00BD5697">
        <w:rPr>
          <w:rFonts w:ascii="CG Omega" w:eastAsia="Calibri" w:hAnsi="CG Omega" w:cs="Gautami"/>
          <w:b/>
        </w:rPr>
        <w:t>3</w:t>
      </w:r>
      <w:r>
        <w:rPr>
          <w:rFonts w:ascii="CG Omega" w:eastAsia="Calibri" w:hAnsi="CG Omega" w:cs="Gautami"/>
          <w:b/>
        </w:rPr>
        <w:t>6</w:t>
      </w:r>
      <w:r w:rsidR="00BD5697">
        <w:rPr>
          <w:rFonts w:ascii="CG Omega" w:eastAsia="Calibri" w:hAnsi="CG Omega" w:cs="Gautami"/>
          <w:b/>
        </w:rPr>
        <w:t>.2024</w:t>
      </w:r>
      <w:r w:rsidRPr="00324719">
        <w:rPr>
          <w:rFonts w:ascii="CG Omega" w:eastAsia="Calibri" w:hAnsi="CG Omega" w:cs="Gautami"/>
        </w:rPr>
        <w:t xml:space="preserve">                                   </w:t>
      </w:r>
    </w:p>
    <w:p w:rsidR="00324719" w:rsidRPr="00324719" w:rsidRDefault="00324719" w:rsidP="00324719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324719" w:rsidRPr="00324719" w:rsidRDefault="00324719" w:rsidP="00324719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324719" w:rsidRPr="00324719" w:rsidRDefault="00324719" w:rsidP="00324719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324719" w:rsidRPr="00324719" w:rsidRDefault="00324719" w:rsidP="00324719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324719" w:rsidRPr="00324719" w:rsidRDefault="00324719" w:rsidP="00324719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324719" w:rsidRPr="00324719" w:rsidRDefault="00324719" w:rsidP="00324719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324719" w:rsidRPr="00324719" w:rsidRDefault="00324719" w:rsidP="00324719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324719" w:rsidRPr="00324719" w:rsidRDefault="00324719" w:rsidP="00324719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324719" w:rsidRPr="00324719" w:rsidRDefault="00324719" w:rsidP="00324719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324719" w:rsidRPr="00324719" w:rsidRDefault="00324719" w:rsidP="00324719">
      <w:pPr>
        <w:spacing w:line="276" w:lineRule="auto"/>
        <w:jc w:val="center"/>
        <w:rPr>
          <w:rFonts w:ascii="CG Omega" w:eastAsia="Calibri" w:hAnsi="CG Omega" w:cs="Times New Roman"/>
          <w:b/>
          <w:smallCaps/>
          <w:sz w:val="44"/>
          <w:szCs w:val="44"/>
          <w:u w:val="thick"/>
        </w:rPr>
      </w:pPr>
      <w:r w:rsidRPr="00324719">
        <w:rPr>
          <w:rFonts w:ascii="CG Omega" w:eastAsia="Calibri" w:hAnsi="CG Omega" w:cs="Times New Roman"/>
          <w:b/>
          <w:smallCaps/>
          <w:sz w:val="44"/>
          <w:szCs w:val="44"/>
          <w:u w:val="thick"/>
        </w:rPr>
        <w:t>Specyfikacja  zapytania ofertowego</w:t>
      </w:r>
    </w:p>
    <w:p w:rsidR="00324719" w:rsidRPr="00324719" w:rsidRDefault="00324719" w:rsidP="00324719">
      <w:pPr>
        <w:spacing w:line="276" w:lineRule="auto"/>
        <w:jc w:val="center"/>
        <w:rPr>
          <w:rFonts w:ascii="CG Omega" w:eastAsia="Calibri" w:hAnsi="CG Omega" w:cs="Times New Roman"/>
          <w:b/>
          <w:sz w:val="24"/>
          <w:szCs w:val="24"/>
        </w:rPr>
      </w:pPr>
      <w:r w:rsidRPr="00324719">
        <w:rPr>
          <w:rFonts w:ascii="CG Omega" w:eastAsia="Calibri" w:hAnsi="CG Omega" w:cs="Times New Roman"/>
          <w:b/>
          <w:sz w:val="24"/>
          <w:szCs w:val="24"/>
        </w:rPr>
        <w:t>na realizację zadania pod nazwą:</w:t>
      </w:r>
    </w:p>
    <w:p w:rsidR="00324719" w:rsidRPr="00324719" w:rsidRDefault="00324719" w:rsidP="00324719">
      <w:pPr>
        <w:spacing w:line="276" w:lineRule="auto"/>
        <w:jc w:val="center"/>
        <w:rPr>
          <w:rFonts w:ascii="CG Omega" w:eastAsia="Calibri" w:hAnsi="CG Omega" w:cs="Times New Roman"/>
          <w:sz w:val="32"/>
        </w:rPr>
      </w:pPr>
    </w:p>
    <w:p w:rsidR="00324719" w:rsidRPr="00324719" w:rsidRDefault="00324719" w:rsidP="00324719">
      <w:pPr>
        <w:spacing w:line="276" w:lineRule="auto"/>
        <w:jc w:val="center"/>
        <w:rPr>
          <w:rFonts w:ascii="CG Omega" w:eastAsia="Calibri" w:hAnsi="CG Omega" w:cs="Times New Roman"/>
          <w:sz w:val="32"/>
        </w:rPr>
      </w:pPr>
    </w:p>
    <w:p w:rsidR="00324719" w:rsidRPr="00324719" w:rsidRDefault="00324719" w:rsidP="00324719">
      <w:pPr>
        <w:spacing w:line="276" w:lineRule="auto"/>
        <w:jc w:val="center"/>
        <w:rPr>
          <w:rFonts w:ascii="CG Omega" w:eastAsia="Calibri" w:hAnsi="CG Omega" w:cs="Times New Roman"/>
          <w:sz w:val="32"/>
        </w:rPr>
      </w:pPr>
    </w:p>
    <w:p w:rsidR="00324719" w:rsidRPr="00324719" w:rsidRDefault="00324719" w:rsidP="00324719">
      <w:pPr>
        <w:spacing w:line="276" w:lineRule="auto"/>
        <w:rPr>
          <w:rFonts w:ascii="CG Omega" w:eastAsia="Calibri" w:hAnsi="CG Omega" w:cs="Times New Roman"/>
          <w:sz w:val="32"/>
        </w:rPr>
      </w:pPr>
    </w:p>
    <w:p w:rsidR="00324719" w:rsidRPr="00BD5697" w:rsidRDefault="00BD5697" w:rsidP="00324719">
      <w:pPr>
        <w:spacing w:line="240" w:lineRule="auto"/>
        <w:ind w:left="181"/>
        <w:jc w:val="center"/>
        <w:rPr>
          <w:rFonts w:ascii="CG Omega" w:eastAsia="Calibri" w:hAnsi="CG Omega" w:cs="Times New Roman"/>
          <w:b/>
          <w:bCs/>
          <w:sz w:val="28"/>
          <w:szCs w:val="28"/>
        </w:rPr>
      </w:pPr>
      <w:r w:rsidRPr="00BD5697">
        <w:rPr>
          <w:rFonts w:ascii="CG Omega" w:eastAsia="Calibri" w:hAnsi="CG Omega" w:cs="Times New Roman"/>
          <w:b/>
          <w:bCs/>
          <w:sz w:val="28"/>
          <w:szCs w:val="28"/>
        </w:rPr>
        <w:t>Remont cmentarza z okresu I wojny światowej w m. Manasterz</w:t>
      </w:r>
      <w:r w:rsidR="00324719" w:rsidRPr="00BD5697">
        <w:rPr>
          <w:rFonts w:ascii="CG Omega" w:eastAsia="Calibri" w:hAnsi="CG Omega" w:cs="Times New Roman"/>
          <w:b/>
          <w:sz w:val="28"/>
          <w:szCs w:val="28"/>
        </w:rPr>
        <w:t>.</w:t>
      </w:r>
    </w:p>
    <w:p w:rsidR="00324719" w:rsidRPr="00324719" w:rsidRDefault="00324719" w:rsidP="00324719">
      <w:pPr>
        <w:spacing w:line="276" w:lineRule="auto"/>
        <w:rPr>
          <w:rFonts w:ascii="CG Omega" w:eastAsia="Calibri" w:hAnsi="CG Omega" w:cs="Times New Roman"/>
          <w:sz w:val="24"/>
          <w:szCs w:val="32"/>
        </w:rPr>
      </w:pPr>
    </w:p>
    <w:p w:rsidR="00324719" w:rsidRPr="00324719" w:rsidRDefault="00324719" w:rsidP="00324719">
      <w:pPr>
        <w:spacing w:line="276" w:lineRule="auto"/>
        <w:jc w:val="center"/>
        <w:rPr>
          <w:rFonts w:ascii="CG Omega" w:eastAsia="Calibri" w:hAnsi="CG Omega" w:cs="Times New Roman"/>
          <w:sz w:val="24"/>
          <w:szCs w:val="32"/>
        </w:rPr>
      </w:pPr>
    </w:p>
    <w:p w:rsidR="00324719" w:rsidRPr="00324719" w:rsidRDefault="00324719" w:rsidP="00324719">
      <w:pPr>
        <w:spacing w:line="276" w:lineRule="auto"/>
        <w:jc w:val="center"/>
        <w:rPr>
          <w:rFonts w:ascii="CG Omega" w:eastAsia="Calibri" w:hAnsi="CG Omega" w:cs="Times New Roman"/>
          <w:sz w:val="24"/>
          <w:szCs w:val="32"/>
        </w:rPr>
      </w:pPr>
    </w:p>
    <w:p w:rsidR="00324719" w:rsidRPr="00324719" w:rsidRDefault="00324719" w:rsidP="00324719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324719" w:rsidRPr="00324719" w:rsidRDefault="00324719" w:rsidP="00324719">
      <w:pPr>
        <w:spacing w:line="276" w:lineRule="auto"/>
        <w:jc w:val="both"/>
        <w:rPr>
          <w:rFonts w:ascii="CG Omega" w:eastAsia="Calibri" w:hAnsi="CG Omega" w:cs="Times New Roman"/>
          <w:b/>
        </w:rPr>
      </w:pPr>
      <w:r w:rsidRPr="00324719">
        <w:rPr>
          <w:rFonts w:ascii="CG Omega" w:eastAsia="Calibri" w:hAnsi="CG Omega" w:cs="Times New Roman"/>
          <w:sz w:val="32"/>
          <w:szCs w:val="32"/>
        </w:rPr>
        <w:tab/>
      </w:r>
      <w:r w:rsidRPr="00324719">
        <w:rPr>
          <w:rFonts w:ascii="CG Omega" w:eastAsia="Calibri" w:hAnsi="CG Omega" w:cs="Times New Roman"/>
          <w:sz w:val="32"/>
          <w:szCs w:val="32"/>
        </w:rPr>
        <w:tab/>
      </w:r>
      <w:r w:rsidRPr="00324719">
        <w:rPr>
          <w:rFonts w:ascii="CG Omega" w:eastAsia="Calibri" w:hAnsi="CG Omega" w:cs="Times New Roman"/>
          <w:sz w:val="32"/>
          <w:szCs w:val="32"/>
        </w:rPr>
        <w:tab/>
      </w:r>
      <w:r w:rsidRPr="00324719">
        <w:rPr>
          <w:rFonts w:ascii="CG Omega" w:eastAsia="Calibri" w:hAnsi="CG Omega" w:cs="Times New Roman"/>
          <w:sz w:val="32"/>
          <w:szCs w:val="32"/>
        </w:rPr>
        <w:tab/>
      </w:r>
      <w:r w:rsidRPr="00324719">
        <w:rPr>
          <w:rFonts w:ascii="CG Omega" w:eastAsia="Calibri" w:hAnsi="CG Omega" w:cs="Times New Roman"/>
          <w:sz w:val="32"/>
          <w:szCs w:val="32"/>
        </w:rPr>
        <w:tab/>
      </w:r>
      <w:r w:rsidRPr="00324719">
        <w:rPr>
          <w:rFonts w:ascii="CG Omega" w:eastAsia="Calibri" w:hAnsi="CG Omega" w:cs="Times New Roman"/>
          <w:sz w:val="32"/>
          <w:szCs w:val="32"/>
        </w:rPr>
        <w:tab/>
      </w:r>
      <w:r w:rsidRPr="00324719">
        <w:rPr>
          <w:rFonts w:ascii="CG Omega" w:eastAsia="Calibri" w:hAnsi="CG Omega" w:cs="Times New Roman"/>
          <w:sz w:val="32"/>
          <w:szCs w:val="32"/>
        </w:rPr>
        <w:tab/>
      </w:r>
      <w:r w:rsidRPr="00324719">
        <w:rPr>
          <w:rFonts w:ascii="CG Omega" w:eastAsia="Calibri" w:hAnsi="CG Omega" w:cs="Times New Roman"/>
          <w:sz w:val="32"/>
          <w:szCs w:val="32"/>
        </w:rPr>
        <w:tab/>
      </w:r>
      <w:r w:rsidRPr="00324719">
        <w:rPr>
          <w:rFonts w:ascii="CG Omega" w:eastAsia="Calibri" w:hAnsi="CG Omega" w:cs="Times New Roman"/>
          <w:sz w:val="32"/>
          <w:szCs w:val="32"/>
        </w:rPr>
        <w:tab/>
      </w:r>
      <w:r w:rsidRPr="00324719">
        <w:rPr>
          <w:rFonts w:ascii="CG Omega" w:eastAsia="Calibri" w:hAnsi="CG Omega" w:cs="Times New Roman"/>
          <w:b/>
          <w:sz w:val="32"/>
          <w:szCs w:val="32"/>
        </w:rPr>
        <w:t xml:space="preserve">        </w:t>
      </w:r>
      <w:r w:rsidRPr="00324719">
        <w:rPr>
          <w:rFonts w:ascii="CG Omega" w:eastAsia="Calibri" w:hAnsi="CG Omega" w:cs="Times New Roman"/>
          <w:b/>
        </w:rPr>
        <w:t>Zatwierdził:</w:t>
      </w:r>
    </w:p>
    <w:p w:rsidR="00324719" w:rsidRPr="00324719" w:rsidRDefault="00324719" w:rsidP="00324719">
      <w:pPr>
        <w:spacing w:line="276" w:lineRule="auto"/>
        <w:jc w:val="both"/>
        <w:rPr>
          <w:rFonts w:ascii="CG Omega" w:eastAsia="Calibri" w:hAnsi="CG Omega" w:cs="Times New Roman"/>
          <w:b/>
        </w:rPr>
      </w:pPr>
    </w:p>
    <w:p w:rsidR="00324719" w:rsidRPr="00324719" w:rsidRDefault="00324719" w:rsidP="00324719">
      <w:pPr>
        <w:spacing w:line="276" w:lineRule="auto"/>
        <w:jc w:val="both"/>
        <w:rPr>
          <w:rFonts w:ascii="CG Omega" w:eastAsia="Calibri" w:hAnsi="CG Omega" w:cs="Times New Roman"/>
          <w:b/>
        </w:rPr>
      </w:pPr>
      <w:r w:rsidRPr="00324719">
        <w:rPr>
          <w:rFonts w:ascii="CG Omega" w:eastAsia="Calibri" w:hAnsi="CG Omega" w:cs="Times New Roman"/>
          <w:sz w:val="32"/>
          <w:szCs w:val="32"/>
        </w:rPr>
        <w:tab/>
      </w:r>
      <w:r w:rsidRPr="00324719">
        <w:rPr>
          <w:rFonts w:ascii="CG Omega" w:eastAsia="Calibri" w:hAnsi="CG Omega" w:cs="Times New Roman"/>
          <w:sz w:val="32"/>
          <w:szCs w:val="32"/>
        </w:rPr>
        <w:tab/>
      </w:r>
      <w:r w:rsidRPr="00324719">
        <w:rPr>
          <w:rFonts w:ascii="CG Omega" w:eastAsia="Calibri" w:hAnsi="CG Omega" w:cs="Times New Roman"/>
          <w:sz w:val="32"/>
          <w:szCs w:val="32"/>
        </w:rPr>
        <w:tab/>
      </w:r>
      <w:r w:rsidRPr="00324719">
        <w:rPr>
          <w:rFonts w:ascii="CG Omega" w:eastAsia="Calibri" w:hAnsi="CG Omega" w:cs="Times New Roman"/>
          <w:sz w:val="32"/>
          <w:szCs w:val="32"/>
        </w:rPr>
        <w:tab/>
      </w:r>
      <w:r w:rsidRPr="00324719">
        <w:rPr>
          <w:rFonts w:ascii="CG Omega" w:eastAsia="Calibri" w:hAnsi="CG Omega" w:cs="Times New Roman"/>
          <w:sz w:val="32"/>
          <w:szCs w:val="32"/>
        </w:rPr>
        <w:tab/>
      </w:r>
      <w:r w:rsidRPr="00324719">
        <w:rPr>
          <w:rFonts w:ascii="CG Omega" w:eastAsia="Calibri" w:hAnsi="CG Omega" w:cs="Times New Roman"/>
          <w:sz w:val="32"/>
          <w:szCs w:val="32"/>
        </w:rPr>
        <w:tab/>
      </w:r>
      <w:r w:rsidRPr="00324719">
        <w:rPr>
          <w:rFonts w:ascii="CG Omega" w:eastAsia="Calibri" w:hAnsi="CG Omega" w:cs="Times New Roman"/>
          <w:sz w:val="32"/>
          <w:szCs w:val="32"/>
        </w:rPr>
        <w:tab/>
      </w:r>
      <w:r w:rsidRPr="00324719">
        <w:rPr>
          <w:rFonts w:ascii="CG Omega" w:eastAsia="Calibri" w:hAnsi="CG Omega" w:cs="Times New Roman"/>
          <w:sz w:val="32"/>
          <w:szCs w:val="32"/>
        </w:rPr>
        <w:tab/>
      </w:r>
      <w:r w:rsidRPr="00324719">
        <w:rPr>
          <w:rFonts w:ascii="CG Omega" w:eastAsia="Calibri" w:hAnsi="CG Omega" w:cs="Times New Roman"/>
          <w:sz w:val="32"/>
          <w:szCs w:val="32"/>
        </w:rPr>
        <w:tab/>
      </w:r>
      <w:r w:rsidRPr="00324719">
        <w:rPr>
          <w:rFonts w:ascii="CG Omega" w:eastAsia="Calibri" w:hAnsi="CG Omega" w:cs="Times New Roman"/>
          <w:sz w:val="32"/>
          <w:szCs w:val="32"/>
        </w:rPr>
        <w:tab/>
      </w:r>
      <w:r w:rsidRPr="00324719">
        <w:rPr>
          <w:rFonts w:ascii="CG Omega" w:eastAsia="Calibri" w:hAnsi="CG Omega" w:cs="Times New Roman"/>
          <w:b/>
        </w:rPr>
        <w:t>Wójt Gminy</w:t>
      </w:r>
    </w:p>
    <w:p w:rsidR="00324719" w:rsidRPr="00324719" w:rsidRDefault="00324719" w:rsidP="00324719">
      <w:pPr>
        <w:spacing w:line="276" w:lineRule="auto"/>
        <w:jc w:val="both"/>
        <w:rPr>
          <w:rFonts w:ascii="CG Omega" w:eastAsia="Calibri" w:hAnsi="CG Omega" w:cs="Times New Roman"/>
          <w:b/>
        </w:rPr>
      </w:pPr>
      <w:r w:rsidRPr="00324719">
        <w:rPr>
          <w:rFonts w:ascii="CG Omega" w:eastAsia="Calibri" w:hAnsi="CG Omega" w:cs="Times New Roman"/>
          <w:b/>
        </w:rPr>
        <w:tab/>
      </w:r>
      <w:r w:rsidRPr="00324719">
        <w:rPr>
          <w:rFonts w:ascii="CG Omega" w:eastAsia="Calibri" w:hAnsi="CG Omega" w:cs="Times New Roman"/>
          <w:b/>
        </w:rPr>
        <w:tab/>
      </w:r>
      <w:r w:rsidRPr="00324719">
        <w:rPr>
          <w:rFonts w:ascii="CG Omega" w:eastAsia="Calibri" w:hAnsi="CG Omega" w:cs="Times New Roman"/>
          <w:b/>
        </w:rPr>
        <w:tab/>
      </w:r>
      <w:r w:rsidRPr="00324719">
        <w:rPr>
          <w:rFonts w:ascii="CG Omega" w:eastAsia="Calibri" w:hAnsi="CG Omega" w:cs="Times New Roman"/>
          <w:b/>
        </w:rPr>
        <w:tab/>
      </w:r>
      <w:r w:rsidRPr="00324719">
        <w:rPr>
          <w:rFonts w:ascii="CG Omega" w:eastAsia="Calibri" w:hAnsi="CG Omega" w:cs="Times New Roman"/>
          <w:b/>
        </w:rPr>
        <w:tab/>
      </w:r>
      <w:r w:rsidRPr="00324719">
        <w:rPr>
          <w:rFonts w:ascii="CG Omega" w:eastAsia="Calibri" w:hAnsi="CG Omega" w:cs="Times New Roman"/>
          <w:b/>
        </w:rPr>
        <w:tab/>
      </w:r>
      <w:r w:rsidRPr="00324719">
        <w:rPr>
          <w:rFonts w:ascii="CG Omega" w:eastAsia="Calibri" w:hAnsi="CG Omega" w:cs="Times New Roman"/>
          <w:b/>
        </w:rPr>
        <w:tab/>
      </w:r>
      <w:r w:rsidRPr="00324719">
        <w:rPr>
          <w:rFonts w:ascii="CG Omega" w:eastAsia="Calibri" w:hAnsi="CG Omega" w:cs="Times New Roman"/>
          <w:b/>
        </w:rPr>
        <w:tab/>
      </w:r>
      <w:r w:rsidRPr="00324719">
        <w:rPr>
          <w:rFonts w:ascii="CG Omega" w:eastAsia="Calibri" w:hAnsi="CG Omega" w:cs="Times New Roman"/>
          <w:b/>
        </w:rPr>
        <w:tab/>
        <w:t xml:space="preserve">         Krzysztof Strent</w:t>
      </w:r>
    </w:p>
    <w:p w:rsidR="00324719" w:rsidRPr="00324719" w:rsidRDefault="00324719" w:rsidP="00324719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324719" w:rsidRPr="00324719" w:rsidRDefault="00324719" w:rsidP="00324719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324719" w:rsidRDefault="00324719" w:rsidP="00324719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324719" w:rsidRPr="00324719" w:rsidRDefault="00324719" w:rsidP="00324719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324719" w:rsidRPr="00324719" w:rsidRDefault="00324719" w:rsidP="00324719">
      <w:pPr>
        <w:spacing w:line="276" w:lineRule="auto"/>
        <w:jc w:val="center"/>
        <w:rPr>
          <w:rFonts w:ascii="CG Omega" w:eastAsia="Calibri" w:hAnsi="CG Omega" w:cs="Times New Roman"/>
        </w:rPr>
      </w:pPr>
      <w:r w:rsidRPr="00324719">
        <w:rPr>
          <w:rFonts w:ascii="CG Omega" w:eastAsia="Calibri" w:hAnsi="CG Omega" w:cs="Times New Roman"/>
        </w:rPr>
        <w:t>Wiązownica,</w:t>
      </w:r>
      <w:r w:rsidR="001F1843">
        <w:rPr>
          <w:rFonts w:ascii="CG Omega" w:eastAsia="Calibri" w:hAnsi="CG Omega" w:cs="Times New Roman"/>
        </w:rPr>
        <w:t xml:space="preserve"> dn. 06.11.2024</w:t>
      </w:r>
      <w:r w:rsidRPr="00324719">
        <w:rPr>
          <w:rFonts w:ascii="CG Omega" w:eastAsia="Calibri" w:hAnsi="CG Omega" w:cs="Times New Roman"/>
        </w:rPr>
        <w:t xml:space="preserve"> r.</w:t>
      </w:r>
    </w:p>
    <w:p w:rsidR="00324719" w:rsidRPr="00324719" w:rsidRDefault="00324719" w:rsidP="00324719">
      <w:pPr>
        <w:spacing w:line="276" w:lineRule="auto"/>
        <w:jc w:val="center"/>
        <w:rPr>
          <w:rFonts w:ascii="CG Omega" w:eastAsia="Calibri" w:hAnsi="CG Omega" w:cs="Times New Roman"/>
        </w:rPr>
      </w:pPr>
    </w:p>
    <w:p w:rsidR="00324719" w:rsidRPr="00324719" w:rsidRDefault="00324719" w:rsidP="00324719">
      <w:pPr>
        <w:autoSpaceDE w:val="0"/>
        <w:autoSpaceDN w:val="0"/>
        <w:adjustRightInd w:val="0"/>
        <w:spacing w:line="240" w:lineRule="auto"/>
        <w:rPr>
          <w:rFonts w:ascii="Tahoma" w:hAnsi="Tahoma" w:cs="Tahoma"/>
          <w:bCs/>
          <w:sz w:val="16"/>
          <w:szCs w:val="16"/>
        </w:rPr>
      </w:pPr>
      <w:r w:rsidRPr="00324719">
        <w:rPr>
          <w:rFonts w:ascii="Tahoma" w:hAnsi="Tahoma" w:cs="Tahoma"/>
          <w:bCs/>
          <w:sz w:val="16"/>
          <w:szCs w:val="16"/>
        </w:rPr>
        <w:t xml:space="preserve">                Potwierdzam                                                                                                    Zlecam</w:t>
      </w:r>
    </w:p>
    <w:p w:rsidR="00324719" w:rsidRPr="00324719" w:rsidRDefault="00324719" w:rsidP="00324719">
      <w:pPr>
        <w:autoSpaceDE w:val="0"/>
        <w:autoSpaceDN w:val="0"/>
        <w:adjustRightInd w:val="0"/>
        <w:spacing w:line="240" w:lineRule="auto"/>
        <w:rPr>
          <w:rFonts w:ascii="Tahoma" w:hAnsi="Tahoma" w:cs="Tahoma"/>
          <w:bCs/>
          <w:sz w:val="16"/>
          <w:szCs w:val="16"/>
        </w:rPr>
      </w:pPr>
      <w:r w:rsidRPr="00324719">
        <w:rPr>
          <w:rFonts w:ascii="Tahoma" w:hAnsi="Tahoma" w:cs="Tahoma"/>
          <w:bCs/>
          <w:sz w:val="16"/>
          <w:szCs w:val="16"/>
        </w:rPr>
        <w:t>zabezpieczenie środków finansowych                                                              przeprowadzenie  postępowania</w:t>
      </w:r>
    </w:p>
    <w:p w:rsidR="00324719" w:rsidRPr="00324719" w:rsidRDefault="00324719" w:rsidP="00324719">
      <w:pPr>
        <w:autoSpaceDE w:val="0"/>
        <w:autoSpaceDN w:val="0"/>
        <w:adjustRightInd w:val="0"/>
        <w:spacing w:line="240" w:lineRule="auto"/>
        <w:rPr>
          <w:rFonts w:ascii="Tahoma" w:hAnsi="Tahoma" w:cs="Tahoma"/>
          <w:bCs/>
          <w:sz w:val="16"/>
          <w:szCs w:val="16"/>
        </w:rPr>
      </w:pPr>
    </w:p>
    <w:p w:rsidR="00324719" w:rsidRPr="00324719" w:rsidRDefault="001F1843" w:rsidP="00324719">
      <w:pPr>
        <w:autoSpaceDE w:val="0"/>
        <w:autoSpaceDN w:val="0"/>
        <w:adjustRightInd w:val="0"/>
        <w:spacing w:line="240" w:lineRule="auto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       Skarbnik  Witold Dorosz</w:t>
      </w:r>
      <w:r w:rsidR="00324719" w:rsidRPr="00324719">
        <w:rPr>
          <w:rFonts w:ascii="Tahoma" w:hAnsi="Tahoma" w:cs="Tahoma"/>
          <w:bCs/>
          <w:sz w:val="16"/>
          <w:szCs w:val="16"/>
        </w:rPr>
        <w:t xml:space="preserve">                                                                           </w:t>
      </w:r>
      <w:r>
        <w:rPr>
          <w:rFonts w:ascii="Tahoma" w:hAnsi="Tahoma" w:cs="Tahoma"/>
          <w:bCs/>
          <w:sz w:val="16"/>
          <w:szCs w:val="16"/>
        </w:rPr>
        <w:t xml:space="preserve">     </w:t>
      </w:r>
      <w:r w:rsidR="00324719" w:rsidRPr="00324719">
        <w:rPr>
          <w:rFonts w:ascii="Tahoma" w:hAnsi="Tahoma" w:cs="Tahoma"/>
          <w:bCs/>
          <w:sz w:val="16"/>
          <w:szCs w:val="16"/>
        </w:rPr>
        <w:t>Wójt  Krzysztof Strent</w:t>
      </w:r>
    </w:p>
    <w:p w:rsidR="00324719" w:rsidRPr="00324719" w:rsidRDefault="00324719" w:rsidP="00324719">
      <w:pPr>
        <w:spacing w:line="276" w:lineRule="auto"/>
        <w:rPr>
          <w:rFonts w:ascii="CG Omega" w:eastAsia="Calibri" w:hAnsi="CG Omega" w:cs="Times New Roman"/>
        </w:rPr>
      </w:pPr>
    </w:p>
    <w:p w:rsidR="00324719" w:rsidRPr="00324719" w:rsidRDefault="00324719" w:rsidP="003961F3">
      <w:pPr>
        <w:spacing w:line="240" w:lineRule="auto"/>
        <w:jc w:val="center"/>
        <w:rPr>
          <w:rFonts w:ascii="CG Omega" w:eastAsia="Times New Roman" w:hAnsi="CG Omega" w:cs="Times New Roman"/>
          <w:b/>
          <w:u w:val="thick"/>
          <w:lang w:eastAsia="pl-PL"/>
        </w:rPr>
      </w:pPr>
      <w:r w:rsidRPr="00324719">
        <w:rPr>
          <w:rFonts w:ascii="CG Omega" w:eastAsia="Times New Roman" w:hAnsi="CG Omega" w:cs="Times New Roman"/>
          <w:b/>
          <w:lang w:eastAsia="pl-PL"/>
        </w:rPr>
        <w:lastRenderedPageBreak/>
        <w:t xml:space="preserve"> </w:t>
      </w:r>
      <w:r w:rsidRPr="00324719">
        <w:rPr>
          <w:rFonts w:ascii="CG Omega" w:eastAsia="Times New Roman" w:hAnsi="CG Omega" w:cs="Times New Roman"/>
          <w:b/>
          <w:lang w:eastAsia="pl-PL"/>
        </w:rPr>
        <w:tab/>
      </w:r>
      <w:r w:rsidRPr="00324719">
        <w:rPr>
          <w:rFonts w:ascii="CG Omega" w:eastAsia="Times New Roman" w:hAnsi="CG Omega" w:cs="Times New Roman"/>
          <w:b/>
          <w:u w:val="thick"/>
          <w:lang w:eastAsia="pl-PL"/>
        </w:rPr>
        <w:t>Nazwa i adres Zamawiającego:</w:t>
      </w:r>
    </w:p>
    <w:p w:rsidR="00324719" w:rsidRPr="00324719" w:rsidRDefault="00324719" w:rsidP="00324719">
      <w:pPr>
        <w:spacing w:line="240" w:lineRule="auto"/>
        <w:ind w:left="357" w:firstLine="351"/>
        <w:contextualSpacing/>
        <w:rPr>
          <w:rFonts w:ascii="CG Omega" w:eastAsia="Calibri" w:hAnsi="CG Omega" w:cs="Arial"/>
        </w:rPr>
      </w:pPr>
      <w:r w:rsidRPr="00324719">
        <w:rPr>
          <w:rFonts w:ascii="CG Omega" w:eastAsia="Calibri" w:hAnsi="CG Omega" w:cs="Arial"/>
        </w:rPr>
        <w:t xml:space="preserve">Gmina  Wiązownica  </w:t>
      </w:r>
    </w:p>
    <w:p w:rsidR="00324719" w:rsidRPr="00324719" w:rsidRDefault="00324719" w:rsidP="00324719">
      <w:pPr>
        <w:spacing w:line="240" w:lineRule="auto"/>
        <w:ind w:left="357" w:firstLine="351"/>
        <w:contextualSpacing/>
        <w:rPr>
          <w:rFonts w:ascii="CG Omega" w:eastAsia="Calibri" w:hAnsi="CG Omega" w:cs="Arial"/>
        </w:rPr>
      </w:pPr>
      <w:r>
        <w:rPr>
          <w:rFonts w:ascii="CG Omega" w:eastAsia="Calibri" w:hAnsi="CG Omega" w:cs="Arial"/>
        </w:rPr>
        <w:t>REGON</w:t>
      </w:r>
      <w:r>
        <w:rPr>
          <w:rFonts w:ascii="CG Omega" w:eastAsia="Calibri" w:hAnsi="CG Omega" w:cs="Arial"/>
        </w:rPr>
        <w:tab/>
      </w:r>
      <w:r>
        <w:rPr>
          <w:rFonts w:ascii="CG Omega" w:eastAsia="Calibri" w:hAnsi="CG Omega" w:cs="Arial"/>
        </w:rPr>
        <w:tab/>
      </w:r>
      <w:r>
        <w:rPr>
          <w:rFonts w:ascii="CG Omega" w:eastAsia="Calibri" w:hAnsi="CG Omega" w:cs="Arial"/>
        </w:rPr>
        <w:tab/>
      </w:r>
      <w:r w:rsidRPr="00324719">
        <w:rPr>
          <w:rFonts w:ascii="CG Omega" w:eastAsia="Calibri" w:hAnsi="CG Omega" w:cs="Arial"/>
          <w:bCs/>
          <w:smallCaps/>
          <w:color w:val="000000"/>
        </w:rPr>
        <w:t>650900364</w:t>
      </w:r>
    </w:p>
    <w:p w:rsidR="00324719" w:rsidRPr="00324719" w:rsidRDefault="00324719" w:rsidP="00324719">
      <w:pPr>
        <w:spacing w:line="240" w:lineRule="auto"/>
        <w:ind w:left="357" w:firstLine="351"/>
        <w:contextualSpacing/>
        <w:rPr>
          <w:rFonts w:ascii="CG Omega" w:eastAsia="Calibri" w:hAnsi="CG Omega" w:cs="Arial"/>
        </w:rPr>
      </w:pPr>
      <w:r w:rsidRPr="00324719">
        <w:rPr>
          <w:rFonts w:ascii="CG Omega" w:eastAsia="Calibri" w:hAnsi="CG Omega" w:cs="Arial"/>
        </w:rPr>
        <w:t>NIP</w:t>
      </w:r>
      <w:r w:rsidRPr="00324719">
        <w:rPr>
          <w:rFonts w:ascii="CG Omega" w:eastAsia="Calibri" w:hAnsi="CG Omega" w:cs="Arial"/>
        </w:rPr>
        <w:tab/>
      </w:r>
      <w:r w:rsidRPr="00324719">
        <w:rPr>
          <w:rFonts w:ascii="CG Omega" w:eastAsia="Calibri" w:hAnsi="CG Omega" w:cs="Arial"/>
        </w:rPr>
        <w:tab/>
      </w:r>
      <w:r w:rsidRPr="00324719">
        <w:rPr>
          <w:rFonts w:ascii="CG Omega" w:eastAsia="Calibri" w:hAnsi="CG Omega" w:cs="Arial"/>
        </w:rPr>
        <w:tab/>
      </w:r>
      <w:r w:rsidRPr="00324719">
        <w:rPr>
          <w:rFonts w:ascii="CG Omega" w:eastAsia="Calibri" w:hAnsi="CG Omega" w:cs="Arial"/>
        </w:rPr>
        <w:tab/>
      </w:r>
      <w:r w:rsidRPr="00324719">
        <w:rPr>
          <w:rFonts w:ascii="CG Omega" w:eastAsia="Calibri" w:hAnsi="CG Omega" w:cs="Arial"/>
          <w:bCs/>
          <w:smallCaps/>
          <w:color w:val="000000"/>
        </w:rPr>
        <w:t xml:space="preserve">792 20 31 567   </w:t>
      </w:r>
    </w:p>
    <w:p w:rsidR="00324719" w:rsidRPr="00324719" w:rsidRDefault="00324719" w:rsidP="00324719">
      <w:pPr>
        <w:spacing w:line="240" w:lineRule="auto"/>
        <w:ind w:left="357" w:firstLine="351"/>
        <w:contextualSpacing/>
        <w:rPr>
          <w:rFonts w:ascii="CG Omega" w:eastAsia="Calibri" w:hAnsi="CG Omega" w:cs="Arial"/>
        </w:rPr>
      </w:pPr>
      <w:r w:rsidRPr="00324719">
        <w:rPr>
          <w:rFonts w:ascii="CG Omega" w:eastAsia="Calibri" w:hAnsi="CG Omega" w:cs="Arial"/>
        </w:rPr>
        <w:t>Miejscowość</w:t>
      </w:r>
      <w:r w:rsidRPr="00324719">
        <w:rPr>
          <w:rFonts w:ascii="CG Omega" w:eastAsia="Calibri" w:hAnsi="CG Omega" w:cs="Arial"/>
        </w:rPr>
        <w:tab/>
      </w:r>
      <w:r w:rsidRPr="00324719">
        <w:rPr>
          <w:rFonts w:ascii="CG Omega" w:eastAsia="Calibri" w:hAnsi="CG Omega" w:cs="Arial"/>
        </w:rPr>
        <w:tab/>
      </w:r>
      <w:r w:rsidRPr="00324719">
        <w:rPr>
          <w:rFonts w:ascii="CG Omega" w:eastAsia="Calibri" w:hAnsi="CG Omega" w:cs="Arial"/>
        </w:rPr>
        <w:tab/>
        <w:t>Wiązownica</w:t>
      </w:r>
    </w:p>
    <w:p w:rsidR="00324719" w:rsidRPr="00324719" w:rsidRDefault="00324719" w:rsidP="00324719">
      <w:pPr>
        <w:spacing w:line="240" w:lineRule="auto"/>
        <w:ind w:left="357" w:firstLine="351"/>
        <w:contextualSpacing/>
        <w:rPr>
          <w:rFonts w:ascii="CG Omega" w:eastAsia="Calibri" w:hAnsi="CG Omega" w:cs="Arial"/>
        </w:rPr>
      </w:pPr>
      <w:r w:rsidRPr="00324719">
        <w:rPr>
          <w:rFonts w:ascii="CG Omega" w:eastAsia="Calibri" w:hAnsi="CG Omega" w:cs="Arial"/>
        </w:rPr>
        <w:t xml:space="preserve">Adres </w:t>
      </w:r>
      <w:r w:rsidRPr="00324719">
        <w:rPr>
          <w:rFonts w:ascii="CG Omega" w:eastAsia="Calibri" w:hAnsi="CG Omega" w:cs="Arial"/>
        </w:rPr>
        <w:tab/>
      </w:r>
      <w:r w:rsidRPr="00324719">
        <w:rPr>
          <w:rFonts w:ascii="CG Omega" w:eastAsia="Calibri" w:hAnsi="CG Omega" w:cs="Arial"/>
        </w:rPr>
        <w:tab/>
      </w:r>
      <w:r w:rsidRPr="00324719">
        <w:rPr>
          <w:rFonts w:ascii="CG Omega" w:eastAsia="Calibri" w:hAnsi="CG Omega" w:cs="Arial"/>
        </w:rPr>
        <w:tab/>
      </w:r>
      <w:r w:rsidRPr="00324719">
        <w:rPr>
          <w:rFonts w:ascii="CG Omega" w:eastAsia="Calibri" w:hAnsi="CG Omega" w:cs="Arial"/>
        </w:rPr>
        <w:tab/>
        <w:t xml:space="preserve">ul. Warszawska 15, 37-522  Wiązownica </w:t>
      </w:r>
    </w:p>
    <w:p w:rsidR="00324719" w:rsidRPr="00324719" w:rsidRDefault="00324719" w:rsidP="00324719">
      <w:pPr>
        <w:spacing w:line="240" w:lineRule="auto"/>
        <w:ind w:left="357" w:firstLine="351"/>
        <w:contextualSpacing/>
        <w:rPr>
          <w:rFonts w:ascii="CG Omega" w:eastAsia="Calibri" w:hAnsi="CG Omega" w:cs="Arial"/>
        </w:rPr>
      </w:pPr>
      <w:r w:rsidRPr="00324719">
        <w:rPr>
          <w:rFonts w:ascii="CG Omega" w:eastAsia="Calibri" w:hAnsi="CG Omega" w:cs="Arial"/>
        </w:rPr>
        <w:t xml:space="preserve">Strona internetowa:  </w:t>
      </w:r>
      <w:r w:rsidRPr="00324719">
        <w:rPr>
          <w:rFonts w:ascii="CG Omega" w:eastAsia="Calibri" w:hAnsi="CG Omega" w:cs="Arial"/>
        </w:rPr>
        <w:tab/>
      </w:r>
      <w:r w:rsidRPr="00324719">
        <w:rPr>
          <w:rFonts w:ascii="CG Omega" w:eastAsia="Calibri" w:hAnsi="CG Omega" w:cs="Arial"/>
        </w:rPr>
        <w:tab/>
        <w:t>www.wiazownica.com</w:t>
      </w:r>
    </w:p>
    <w:p w:rsidR="00324719" w:rsidRPr="00324719" w:rsidRDefault="00324719" w:rsidP="00324719">
      <w:pPr>
        <w:spacing w:line="240" w:lineRule="auto"/>
        <w:ind w:left="357" w:firstLine="351"/>
        <w:contextualSpacing/>
        <w:rPr>
          <w:rFonts w:ascii="CG Omega" w:eastAsia="Calibri" w:hAnsi="CG Omega" w:cs="Arial"/>
        </w:rPr>
      </w:pPr>
      <w:r w:rsidRPr="00324719">
        <w:rPr>
          <w:rFonts w:ascii="CG Omega" w:eastAsia="Calibri" w:hAnsi="CG Omega" w:cs="Arial"/>
        </w:rPr>
        <w:t>tel. / fax</w:t>
      </w:r>
      <w:r w:rsidRPr="00324719">
        <w:rPr>
          <w:rFonts w:ascii="CG Omega" w:eastAsia="Calibri" w:hAnsi="CG Omega" w:cs="Arial"/>
        </w:rPr>
        <w:tab/>
      </w:r>
      <w:r w:rsidRPr="00324719">
        <w:rPr>
          <w:rFonts w:ascii="CG Omega" w:eastAsia="Calibri" w:hAnsi="CG Omega" w:cs="Arial"/>
        </w:rPr>
        <w:tab/>
      </w:r>
      <w:r w:rsidRPr="00324719">
        <w:rPr>
          <w:rFonts w:ascii="CG Omega" w:eastAsia="Calibri" w:hAnsi="CG Omega" w:cs="Arial"/>
        </w:rPr>
        <w:tab/>
        <w:t>(016) 622 36 31,  fax  (016) 622 36 31 wew. 23</w:t>
      </w:r>
    </w:p>
    <w:p w:rsidR="00324719" w:rsidRPr="00324719" w:rsidRDefault="00324719" w:rsidP="00324719">
      <w:pPr>
        <w:spacing w:line="240" w:lineRule="auto"/>
        <w:ind w:left="357" w:firstLine="351"/>
        <w:contextualSpacing/>
        <w:rPr>
          <w:rFonts w:ascii="CG Omega" w:eastAsia="Calibri" w:hAnsi="CG Omega" w:cs="Arial"/>
        </w:rPr>
      </w:pPr>
      <w:r w:rsidRPr="00324719">
        <w:rPr>
          <w:rFonts w:ascii="CG Omega" w:eastAsia="Calibri" w:hAnsi="CG Omega" w:cs="Arial"/>
        </w:rPr>
        <w:t xml:space="preserve">e-mail: </w:t>
      </w:r>
      <w:r w:rsidRPr="00324719">
        <w:rPr>
          <w:rFonts w:ascii="CG Omega" w:eastAsia="Calibri" w:hAnsi="CG Omega" w:cs="Arial"/>
        </w:rPr>
        <w:tab/>
      </w:r>
      <w:r w:rsidRPr="00324719">
        <w:rPr>
          <w:rFonts w:ascii="CG Omega" w:eastAsia="Calibri" w:hAnsi="CG Omega" w:cs="Arial"/>
        </w:rPr>
        <w:tab/>
      </w:r>
      <w:r w:rsidRPr="00324719">
        <w:rPr>
          <w:rFonts w:ascii="CG Omega" w:eastAsia="Calibri" w:hAnsi="CG Omega" w:cs="Arial"/>
        </w:rPr>
        <w:tab/>
      </w:r>
      <w:r w:rsidRPr="00324719">
        <w:rPr>
          <w:rFonts w:ascii="CG Omega" w:eastAsia="Calibri" w:hAnsi="CG Omega" w:cs="Arial"/>
        </w:rPr>
        <w:tab/>
        <w:t>sekretariat@wiazownica.com</w:t>
      </w:r>
    </w:p>
    <w:p w:rsidR="00324719" w:rsidRPr="00324719" w:rsidRDefault="00324719" w:rsidP="00324719">
      <w:pPr>
        <w:spacing w:line="276" w:lineRule="auto"/>
        <w:ind w:left="357"/>
        <w:contextualSpacing/>
        <w:jc w:val="both"/>
        <w:rPr>
          <w:rFonts w:ascii="CG Omega" w:eastAsia="Calibri" w:hAnsi="CG Omega" w:cs="Times New Roman"/>
          <w:sz w:val="20"/>
        </w:rPr>
      </w:pPr>
    </w:p>
    <w:p w:rsidR="001F1843" w:rsidRDefault="001F1843" w:rsidP="003961F3">
      <w:pPr>
        <w:spacing w:after="200" w:line="276" w:lineRule="auto"/>
        <w:contextualSpacing/>
        <w:jc w:val="center"/>
        <w:rPr>
          <w:rFonts w:ascii="CG Omega" w:eastAsia="Calibri" w:hAnsi="CG Omega" w:cs="Times New Roman"/>
          <w:b/>
          <w:smallCaps/>
          <w:u w:val="thick"/>
        </w:rPr>
      </w:pPr>
      <w:r w:rsidRPr="001F1843">
        <w:rPr>
          <w:rFonts w:ascii="CG Omega" w:eastAsia="Calibri" w:hAnsi="CG Omega" w:cs="Times New Roman"/>
          <w:b/>
          <w:smallCaps/>
          <w:u w:val="thick"/>
        </w:rPr>
        <w:t>Tryb Udzielenia zamówienia</w:t>
      </w:r>
    </w:p>
    <w:p w:rsidR="000E07B1" w:rsidRPr="001F1843" w:rsidRDefault="000E07B1" w:rsidP="003961F3">
      <w:pPr>
        <w:spacing w:after="200" w:line="276" w:lineRule="auto"/>
        <w:contextualSpacing/>
        <w:jc w:val="center"/>
        <w:rPr>
          <w:rFonts w:ascii="CG Omega" w:eastAsia="Calibri" w:hAnsi="CG Omega" w:cs="Times New Roman"/>
          <w:u w:val="thick"/>
        </w:rPr>
      </w:pPr>
    </w:p>
    <w:p w:rsidR="001F1843" w:rsidRPr="001F1843" w:rsidRDefault="001F1843" w:rsidP="001F1843">
      <w:pPr>
        <w:spacing w:after="200" w:line="20" w:lineRule="atLeast"/>
        <w:ind w:left="567" w:hanging="567"/>
        <w:jc w:val="both"/>
        <w:rPr>
          <w:rFonts w:ascii="CG Omega" w:eastAsia="Times New Roman" w:hAnsi="CG Omega" w:cs="Times New Roman"/>
          <w:lang w:eastAsia="pl-PL"/>
        </w:rPr>
      </w:pPr>
      <w:r w:rsidRPr="001F1843">
        <w:rPr>
          <w:rFonts w:ascii="CG Omega" w:eastAsia="Calibri" w:hAnsi="CG Omega" w:cs="Times New Roman"/>
        </w:rPr>
        <w:t>1</w:t>
      </w:r>
      <w:r w:rsidR="003961F3">
        <w:rPr>
          <w:rFonts w:ascii="CG Omega" w:eastAsia="Calibri" w:hAnsi="CG Omega" w:cs="Times New Roman"/>
        </w:rPr>
        <w:t>.</w:t>
      </w:r>
      <w:r w:rsidRPr="001F1843">
        <w:rPr>
          <w:rFonts w:ascii="CG Omega" w:eastAsia="Calibri" w:hAnsi="CG Omega" w:cs="Times New Roman"/>
        </w:rPr>
        <w:t xml:space="preserve"> </w:t>
      </w:r>
      <w:r w:rsidRPr="001F1843">
        <w:rPr>
          <w:rFonts w:ascii="CG Omega" w:eastAsia="Calibri" w:hAnsi="CG Omega" w:cs="Times New Roman"/>
        </w:rPr>
        <w:tab/>
      </w:r>
      <w:r w:rsidRPr="001F1843">
        <w:rPr>
          <w:rFonts w:ascii="CG Omega" w:eastAsia="Times New Roman" w:hAnsi="CG Omega" w:cs="Times New Roman"/>
          <w:lang w:eastAsia="pl-PL"/>
        </w:rPr>
        <w:t xml:space="preserve">Zgodnie z art. 2 ust. 1 pkt. 1 ustawy z dnia 11 września 2019 – Prawo  zamówień publicznych (tj. Dz. U. z 2023 r., poz. 1605 ze zm.) przy udzielaniu niniejszego zamówienia, ustawy nie stosuje się. </w:t>
      </w:r>
    </w:p>
    <w:p w:rsidR="001F1843" w:rsidRPr="001F1843" w:rsidRDefault="001F1843" w:rsidP="001F1843">
      <w:pPr>
        <w:spacing w:line="20" w:lineRule="atLeast"/>
        <w:ind w:left="567"/>
        <w:jc w:val="both"/>
        <w:rPr>
          <w:rFonts w:ascii="CG Omega" w:eastAsia="Times New Roman" w:hAnsi="CG Omega" w:cs="Times New Roman"/>
          <w:lang w:eastAsia="pl-PL"/>
        </w:rPr>
      </w:pPr>
      <w:r w:rsidRPr="001F1843">
        <w:rPr>
          <w:rFonts w:ascii="CG Omega" w:eastAsia="Times New Roman" w:hAnsi="CG Omega" w:cs="Times New Roman"/>
          <w:lang w:eastAsia="pl-PL"/>
        </w:rPr>
        <w:t>Postępowanie prowadzone jest zgodnie z uregulowaniami wewnętrznego regulamin udzielania zamówień publicznych o wartości poniżej 130 000 zł.</w:t>
      </w:r>
    </w:p>
    <w:p w:rsidR="001F1843" w:rsidRPr="001F1843" w:rsidRDefault="001F1843" w:rsidP="001F1843">
      <w:pPr>
        <w:spacing w:line="20" w:lineRule="atLeast"/>
        <w:ind w:left="567"/>
        <w:jc w:val="both"/>
        <w:rPr>
          <w:rFonts w:ascii="CG Omega" w:hAnsi="CG Omega"/>
          <w:b/>
          <w:u w:val="single"/>
        </w:rPr>
      </w:pPr>
      <w:r w:rsidRPr="001F1843">
        <w:rPr>
          <w:rFonts w:ascii="CG Omega" w:hAnsi="CG Omega" w:cs="Tahoma"/>
          <w:u w:val="single"/>
        </w:rPr>
        <w:t xml:space="preserve">Zapytanie ofertowe  zostało  zamieszczone i będzie prowadzone </w:t>
      </w:r>
      <w:r w:rsidRPr="001F1843">
        <w:rPr>
          <w:rFonts w:ascii="CG Omega" w:hAnsi="CG Omega"/>
          <w:u w:val="single"/>
        </w:rPr>
        <w:t>na platformie zakupowej zamawiającego pod adresem: https://platformazakupowa.pl/wiazownica.</w:t>
      </w:r>
    </w:p>
    <w:p w:rsidR="001F1843" w:rsidRDefault="001F1843" w:rsidP="001F1843">
      <w:pPr>
        <w:spacing w:after="200" w:line="240" w:lineRule="auto"/>
        <w:contextualSpacing/>
        <w:rPr>
          <w:rFonts w:ascii="CG Omega" w:eastAsia="Times New Roman" w:hAnsi="CG Omega"/>
          <w:b/>
          <w:sz w:val="20"/>
          <w:szCs w:val="32"/>
        </w:rPr>
      </w:pPr>
    </w:p>
    <w:p w:rsidR="001F1843" w:rsidRDefault="001F1843" w:rsidP="003961F3">
      <w:pPr>
        <w:spacing w:after="200" w:line="240" w:lineRule="auto"/>
        <w:contextualSpacing/>
        <w:jc w:val="center"/>
        <w:rPr>
          <w:rFonts w:ascii="CG Omega" w:eastAsia="Calibri" w:hAnsi="CG Omega" w:cs="Times New Roman"/>
          <w:b/>
          <w:bCs/>
          <w:iCs/>
          <w:smallCaps/>
          <w:u w:val="thick"/>
        </w:rPr>
      </w:pPr>
      <w:r w:rsidRPr="001F1843">
        <w:rPr>
          <w:rFonts w:ascii="CG Omega" w:eastAsia="Calibri" w:hAnsi="CG Omega" w:cs="Times New Roman"/>
          <w:b/>
          <w:bCs/>
          <w:iCs/>
          <w:smallCaps/>
          <w:u w:val="thick"/>
        </w:rPr>
        <w:t>Opis przedmiotu zamówienia</w:t>
      </w:r>
    </w:p>
    <w:p w:rsidR="000E07B1" w:rsidRPr="001F1843" w:rsidRDefault="000E07B1" w:rsidP="003961F3">
      <w:pPr>
        <w:spacing w:after="200" w:line="240" w:lineRule="auto"/>
        <w:contextualSpacing/>
        <w:jc w:val="center"/>
        <w:rPr>
          <w:rFonts w:ascii="CG Omega" w:eastAsia="Calibri" w:hAnsi="CG Omega" w:cs="Times New Roman"/>
          <w:smallCaps/>
          <w:u w:val="thick"/>
        </w:rPr>
      </w:pPr>
    </w:p>
    <w:p w:rsidR="001F1843" w:rsidRPr="00D3055E" w:rsidRDefault="003961F3" w:rsidP="003961F3">
      <w:pPr>
        <w:spacing w:after="200" w:line="240" w:lineRule="auto"/>
        <w:ind w:left="567" w:hanging="567"/>
        <w:contextualSpacing/>
        <w:jc w:val="both"/>
        <w:rPr>
          <w:rFonts w:ascii="CG Omega" w:eastAsia="Calibri" w:hAnsi="CG Omega" w:cs="Arial"/>
        </w:rPr>
      </w:pPr>
      <w:r>
        <w:rPr>
          <w:rFonts w:ascii="CG Omega" w:eastAsia="Calibri" w:hAnsi="CG Omega" w:cs="Times New Roman"/>
        </w:rPr>
        <w:t>1.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Przedmiotem zamówienia jest wykonanie robót remontowy</w:t>
      </w:r>
      <w:r w:rsidR="00047C3E">
        <w:rPr>
          <w:rFonts w:ascii="CG Omega" w:eastAsia="Calibri" w:hAnsi="CG Omega" w:cs="Times New Roman"/>
        </w:rPr>
        <w:t xml:space="preserve">ch na terenie cmentarza z okresu I wojny światowej w miejscowości Manasterz, </w:t>
      </w:r>
      <w:r w:rsidR="00347621">
        <w:rPr>
          <w:rFonts w:ascii="CG Omega" w:eastAsia="Calibri" w:hAnsi="CG Omega" w:cs="Times New Roman"/>
        </w:rPr>
        <w:t xml:space="preserve">na działce nr </w:t>
      </w:r>
      <w:proofErr w:type="spellStart"/>
      <w:r w:rsidR="00347621">
        <w:rPr>
          <w:rFonts w:ascii="CG Omega" w:eastAsia="Calibri" w:hAnsi="CG Omega" w:cs="Times New Roman"/>
        </w:rPr>
        <w:t>ewid</w:t>
      </w:r>
      <w:proofErr w:type="spellEnd"/>
      <w:r w:rsidR="00347621">
        <w:rPr>
          <w:rFonts w:ascii="CG Omega" w:eastAsia="Calibri" w:hAnsi="CG Omega" w:cs="Times New Roman"/>
        </w:rPr>
        <w:t xml:space="preserve">. 30, obręb nr 0002 Manasterz. Teren, na którym będą prowadzone roboty remontowe jest </w:t>
      </w:r>
      <w:r w:rsidR="00D3055E">
        <w:rPr>
          <w:rFonts w:ascii="CG Omega" w:eastAsia="Calibri" w:hAnsi="CG Omega" w:cs="Times New Roman"/>
        </w:rPr>
        <w:t>wpisany</w:t>
      </w:r>
      <w:r w:rsidR="00047C3E">
        <w:rPr>
          <w:rFonts w:ascii="CG Omega" w:eastAsia="Calibri" w:hAnsi="CG Omega" w:cs="Times New Roman"/>
        </w:rPr>
        <w:t xml:space="preserve"> do rejestru zabytków pod nr A-889</w:t>
      </w:r>
      <w:r w:rsidR="001F1843" w:rsidRPr="001F1843">
        <w:rPr>
          <w:rFonts w:ascii="CG Omega" w:eastAsia="Calibri" w:hAnsi="CG Omega" w:cs="Times New Roman"/>
        </w:rPr>
        <w:t>.</w:t>
      </w:r>
    </w:p>
    <w:p w:rsidR="00D3055E" w:rsidRPr="001F1843" w:rsidRDefault="00D3055E" w:rsidP="00D3055E">
      <w:pPr>
        <w:spacing w:after="200" w:line="240" w:lineRule="auto"/>
        <w:ind w:left="567"/>
        <w:contextualSpacing/>
        <w:jc w:val="both"/>
        <w:rPr>
          <w:rFonts w:ascii="CG Omega" w:eastAsia="Calibri" w:hAnsi="CG Omega" w:cs="Arial"/>
        </w:rPr>
      </w:pPr>
      <w:r>
        <w:rPr>
          <w:rFonts w:ascii="CG Omega" w:eastAsia="Calibri" w:hAnsi="CG Omega" w:cs="Times New Roman"/>
        </w:rPr>
        <w:t>Zamawiający posiada  wszelkie pozwolenia i decyzje zezwalające na prowadzenie robót remontowych na terenie obiektu, w zakresie wskazanym w zamówieniu.</w:t>
      </w:r>
    </w:p>
    <w:p w:rsidR="00347621" w:rsidRPr="00347621" w:rsidRDefault="005A5D2A" w:rsidP="005A5D2A">
      <w:pPr>
        <w:spacing w:after="200" w:line="240" w:lineRule="auto"/>
        <w:contextualSpacing/>
        <w:jc w:val="both"/>
        <w:rPr>
          <w:rFonts w:ascii="CG Omega" w:eastAsia="Calibri" w:hAnsi="CG Omega" w:cs="Arial"/>
        </w:rPr>
      </w:pPr>
      <w:r>
        <w:rPr>
          <w:rFonts w:ascii="CG Omega" w:eastAsia="Calibri" w:hAnsi="CG Omega" w:cs="Times New Roman"/>
        </w:rPr>
        <w:t xml:space="preserve">2.      </w:t>
      </w:r>
      <w:r w:rsidR="00047C3E">
        <w:rPr>
          <w:rFonts w:ascii="CG Omega" w:eastAsia="Calibri" w:hAnsi="CG Omega" w:cs="Times New Roman"/>
        </w:rPr>
        <w:t>Roboty remontowe na obiekcie</w:t>
      </w:r>
      <w:r w:rsidR="001F1843" w:rsidRPr="00047C3E">
        <w:rPr>
          <w:rFonts w:ascii="CG Omega" w:eastAsia="Calibri" w:hAnsi="CG Omega" w:cs="Times New Roman"/>
        </w:rPr>
        <w:t xml:space="preserve"> będą polegać na</w:t>
      </w:r>
      <w:r w:rsidR="00347621">
        <w:rPr>
          <w:rFonts w:ascii="CG Omega" w:eastAsia="Calibri" w:hAnsi="CG Omega" w:cs="Times New Roman"/>
        </w:rPr>
        <w:t>:</w:t>
      </w:r>
    </w:p>
    <w:p w:rsidR="00347621" w:rsidRDefault="00347621" w:rsidP="00347621">
      <w:pPr>
        <w:spacing w:after="200" w:line="240" w:lineRule="auto"/>
        <w:ind w:left="993" w:hanging="426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 xml:space="preserve">1) </w:t>
      </w:r>
      <w:r w:rsidR="001F1843" w:rsidRPr="00047C3E">
        <w:rPr>
          <w:rFonts w:ascii="CG Omega" w:eastAsia="Calibri" w:hAnsi="CG Omega" w:cs="Times New Roman"/>
        </w:rPr>
        <w:t xml:space="preserve"> </w:t>
      </w:r>
      <w:r>
        <w:rPr>
          <w:rFonts w:ascii="CG Omega" w:eastAsia="Calibri" w:hAnsi="CG Omega" w:cs="Times New Roman"/>
        </w:rPr>
        <w:tab/>
      </w:r>
      <w:r w:rsidR="00047C3E">
        <w:rPr>
          <w:rFonts w:ascii="CG Omega" w:eastAsia="Calibri" w:hAnsi="CG Omega" w:cs="Times New Roman"/>
        </w:rPr>
        <w:t>odtworzeniu i uformowaniu wałów  i mogił ziemnych</w:t>
      </w:r>
      <w:r>
        <w:rPr>
          <w:rFonts w:ascii="CG Omega" w:eastAsia="Calibri" w:hAnsi="CG Omega" w:cs="Times New Roman"/>
        </w:rPr>
        <w:t>,  z zachowaniem ich pierwotnego kształtu,</w:t>
      </w:r>
    </w:p>
    <w:p w:rsidR="00347621" w:rsidRDefault="00347621" w:rsidP="00347621">
      <w:pPr>
        <w:spacing w:after="200" w:line="240" w:lineRule="auto"/>
        <w:ind w:left="993" w:hanging="426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 xml:space="preserve">2)  </w:t>
      </w:r>
      <w:r>
        <w:rPr>
          <w:rFonts w:ascii="CG Omega" w:eastAsia="Calibri" w:hAnsi="CG Omega" w:cs="Times New Roman"/>
        </w:rPr>
        <w:tab/>
        <w:t>oczyszczeniu i zabezpieczeniu istniejących ceramicznych tabliczek imiennych, inskrypcyjnych oraz umieszczenie ich na zachowanych betonowych cokołach,</w:t>
      </w:r>
    </w:p>
    <w:p w:rsidR="001F1843" w:rsidRPr="00347621" w:rsidRDefault="00347621" w:rsidP="00347621">
      <w:pPr>
        <w:spacing w:after="200" w:line="240" w:lineRule="auto"/>
        <w:ind w:left="993" w:hanging="426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 xml:space="preserve">3) </w:t>
      </w:r>
      <w:r>
        <w:rPr>
          <w:rFonts w:ascii="CG Omega" w:eastAsia="Calibri" w:hAnsi="CG Omega" w:cs="Times New Roman"/>
        </w:rPr>
        <w:tab/>
        <w:t>rekonstrukcji brakujących tabliczek inskrypcyjnych na podstawie  zachowanych tabliczek        i umieszczenie ich na betonowych cokołach,</w:t>
      </w:r>
      <w:r w:rsidR="001F1843" w:rsidRPr="00047C3E">
        <w:rPr>
          <w:rFonts w:ascii="CG Omega" w:eastAsia="Calibri" w:hAnsi="CG Omega" w:cs="Times New Roman"/>
        </w:rPr>
        <w:t xml:space="preserve"> </w:t>
      </w:r>
    </w:p>
    <w:p w:rsidR="001F1843" w:rsidRPr="001F1843" w:rsidRDefault="005A5D2A" w:rsidP="001F1843">
      <w:pPr>
        <w:tabs>
          <w:tab w:val="left" w:pos="567"/>
        </w:tabs>
        <w:spacing w:line="240" w:lineRule="auto"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 xml:space="preserve">3.  </w:t>
      </w:r>
      <w:r w:rsidR="001F1843" w:rsidRPr="001F1843">
        <w:rPr>
          <w:rFonts w:ascii="CG Omega" w:eastAsia="Calibri" w:hAnsi="CG Omega" w:cs="Times New Roman"/>
        </w:rPr>
        <w:t xml:space="preserve">      Szczegółowy   zakres   zamówienia   przedstawiono    w  przedmiarze   robót   i    kosztorysie </w:t>
      </w:r>
    </w:p>
    <w:p w:rsidR="001F1843" w:rsidRPr="001F1843" w:rsidRDefault="001F1843" w:rsidP="001F1843">
      <w:pPr>
        <w:tabs>
          <w:tab w:val="left" w:pos="567"/>
        </w:tabs>
        <w:spacing w:line="240" w:lineRule="auto"/>
        <w:jc w:val="both"/>
        <w:rPr>
          <w:rFonts w:ascii="CG Omega" w:eastAsia="Calibri" w:hAnsi="CG Omega" w:cs="Arial"/>
        </w:rPr>
      </w:pPr>
      <w:r w:rsidRPr="001F1843">
        <w:rPr>
          <w:rFonts w:ascii="CG Omega" w:eastAsia="Calibri" w:hAnsi="CG Omega" w:cs="Times New Roman"/>
        </w:rPr>
        <w:t xml:space="preserve">           inwestorskim</w:t>
      </w:r>
      <w:r w:rsidRPr="001F1843">
        <w:rPr>
          <w:rFonts w:ascii="CG Omega" w:eastAsia="Calibri" w:hAnsi="CG Omega" w:cs="Arial"/>
        </w:rPr>
        <w:t xml:space="preserve">. </w:t>
      </w:r>
    </w:p>
    <w:p w:rsidR="001F1843" w:rsidRPr="001F1843" w:rsidRDefault="005A5D2A" w:rsidP="001F1843">
      <w:pPr>
        <w:spacing w:line="240" w:lineRule="auto"/>
        <w:jc w:val="both"/>
        <w:rPr>
          <w:rFonts w:ascii="CG Omega" w:eastAsia="Calibri" w:hAnsi="CG Omega" w:cs="Arial"/>
        </w:rPr>
      </w:pPr>
      <w:r>
        <w:rPr>
          <w:rFonts w:ascii="CG Omega" w:eastAsia="Calibri" w:hAnsi="CG Omega" w:cs="Arial"/>
        </w:rPr>
        <w:t>4.</w:t>
      </w:r>
      <w:r w:rsidR="001F1843" w:rsidRPr="001F1843">
        <w:rPr>
          <w:rFonts w:ascii="CG Omega" w:eastAsia="Calibri" w:hAnsi="CG Omega" w:cs="Arial"/>
        </w:rPr>
        <w:t xml:space="preserve">      </w:t>
      </w:r>
      <w:r>
        <w:rPr>
          <w:rFonts w:ascii="CG Omega" w:eastAsia="Calibri" w:hAnsi="CG Omega" w:cs="Arial"/>
        </w:rPr>
        <w:t xml:space="preserve">  </w:t>
      </w:r>
      <w:r w:rsidR="001F1843" w:rsidRPr="001F1843">
        <w:rPr>
          <w:rFonts w:ascii="CG Omega" w:eastAsia="Calibri" w:hAnsi="CG Omega" w:cs="Arial"/>
        </w:rPr>
        <w:t>Zamawiający  nie dopuszcza możliwości składania ofert częściowych.</w:t>
      </w:r>
    </w:p>
    <w:p w:rsidR="001F1843" w:rsidRPr="001F1843" w:rsidRDefault="00D3055E" w:rsidP="001F1843">
      <w:pPr>
        <w:tabs>
          <w:tab w:val="left" w:pos="709"/>
        </w:tabs>
        <w:spacing w:line="240" w:lineRule="auto"/>
        <w:jc w:val="both"/>
        <w:rPr>
          <w:rFonts w:ascii="CG Omega" w:eastAsia="Calibri" w:hAnsi="CG Omega" w:cs="Arial"/>
        </w:rPr>
      </w:pPr>
      <w:r>
        <w:rPr>
          <w:rFonts w:ascii="CG Omega" w:eastAsia="Calibri" w:hAnsi="CG Omega" w:cs="Arial"/>
        </w:rPr>
        <w:t>5</w:t>
      </w:r>
      <w:r w:rsidR="005A5D2A">
        <w:rPr>
          <w:rFonts w:ascii="CG Omega" w:eastAsia="Calibri" w:hAnsi="CG Omega" w:cs="Arial"/>
        </w:rPr>
        <w:t>.</w:t>
      </w:r>
      <w:r w:rsidR="001F1843" w:rsidRPr="001F1843">
        <w:rPr>
          <w:rFonts w:ascii="CG Omega" w:eastAsia="Calibri" w:hAnsi="CG Omega" w:cs="Arial"/>
        </w:rPr>
        <w:t xml:space="preserve">     </w:t>
      </w:r>
      <w:r w:rsidR="005A5D2A">
        <w:rPr>
          <w:rFonts w:ascii="CG Omega" w:eastAsia="Calibri" w:hAnsi="CG Omega" w:cs="Arial"/>
        </w:rPr>
        <w:t xml:space="preserve">  </w:t>
      </w:r>
      <w:r w:rsidR="001F1843" w:rsidRPr="001F1843">
        <w:rPr>
          <w:rFonts w:ascii="CG Omega" w:eastAsia="Calibri" w:hAnsi="CG Omega" w:cs="Arial"/>
        </w:rPr>
        <w:t xml:space="preserve"> Zamawiający dopuszcza  możliwości powierzenia części zamówienia </w:t>
      </w:r>
      <w:r w:rsidR="001F1843" w:rsidRPr="001F1843">
        <w:rPr>
          <w:rFonts w:ascii="CG Omega" w:eastAsia="Calibri" w:hAnsi="CG Omega" w:cs="Arial"/>
          <w:b/>
        </w:rPr>
        <w:t xml:space="preserve"> </w:t>
      </w:r>
      <w:r w:rsidR="001F1843" w:rsidRPr="001F1843">
        <w:rPr>
          <w:rFonts w:ascii="CG Omega" w:eastAsia="Calibri" w:hAnsi="CG Omega" w:cs="Arial"/>
        </w:rPr>
        <w:t>podwykonawcom.</w:t>
      </w:r>
    </w:p>
    <w:p w:rsidR="001F1843" w:rsidRPr="001F1843" w:rsidRDefault="00D3055E" w:rsidP="001F1843">
      <w:pPr>
        <w:spacing w:line="240" w:lineRule="auto"/>
        <w:ind w:left="709" w:hanging="709"/>
        <w:jc w:val="both"/>
        <w:rPr>
          <w:rFonts w:ascii="CG Omega" w:eastAsia="Calibri" w:hAnsi="CG Omega" w:cs="Times New Roman"/>
          <w:bCs/>
          <w:iCs/>
        </w:rPr>
      </w:pPr>
      <w:r>
        <w:rPr>
          <w:rFonts w:ascii="CG Omega" w:eastAsia="Calibri" w:hAnsi="CG Omega" w:cs="Times New Roman"/>
          <w:bCs/>
          <w:iCs/>
        </w:rPr>
        <w:t>6</w:t>
      </w:r>
      <w:r w:rsidR="005A5D2A">
        <w:rPr>
          <w:rFonts w:ascii="CG Omega" w:eastAsia="Calibri" w:hAnsi="CG Omega" w:cs="Times New Roman"/>
          <w:bCs/>
          <w:iCs/>
        </w:rPr>
        <w:t>.</w:t>
      </w:r>
      <w:r w:rsidR="001F1843" w:rsidRPr="001F1843">
        <w:rPr>
          <w:rFonts w:ascii="CG Omega" w:eastAsia="Calibri" w:hAnsi="CG Omega" w:cs="Times New Roman"/>
          <w:bCs/>
          <w:iCs/>
        </w:rPr>
        <w:tab/>
        <w:t>Wykonawca ponosi pełną odpowiedzialność za szkody majątkowe oraz następstwa   nieszczęśliwych wypadków pracowników i osób trzecich powstałe w związku z prowadzonymi robotami, w tym także w związku z ruchem pojazdów.</w:t>
      </w:r>
    </w:p>
    <w:p w:rsidR="001F1843" w:rsidRPr="001F1843" w:rsidRDefault="00D3055E" w:rsidP="001F1843">
      <w:pPr>
        <w:spacing w:line="240" w:lineRule="auto"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7</w:t>
      </w:r>
      <w:r w:rsidR="001F1843" w:rsidRPr="001F1843">
        <w:rPr>
          <w:rFonts w:ascii="CG Omega" w:eastAsia="Calibri" w:hAnsi="CG Omega" w:cs="Times New Roman"/>
        </w:rPr>
        <w:t xml:space="preserve"> </w:t>
      </w:r>
      <w:r w:rsidR="005A5D2A">
        <w:rPr>
          <w:rFonts w:ascii="CG Omega" w:eastAsia="Calibri" w:hAnsi="CG Omega" w:cs="Times New Roman"/>
        </w:rPr>
        <w:t xml:space="preserve">. </w:t>
      </w:r>
      <w:r w:rsidR="001F1843" w:rsidRPr="001F1843">
        <w:rPr>
          <w:rFonts w:ascii="CG Omega" w:eastAsia="Calibri" w:hAnsi="CG Omega" w:cs="Times New Roman"/>
        </w:rPr>
        <w:t xml:space="preserve">      Zamawiający nie dopuszcza składania ofert wariantowych.</w:t>
      </w:r>
    </w:p>
    <w:p w:rsidR="001F1843" w:rsidRPr="001F1843" w:rsidRDefault="001F1843" w:rsidP="001F1843">
      <w:pPr>
        <w:spacing w:line="240" w:lineRule="auto"/>
        <w:jc w:val="both"/>
        <w:rPr>
          <w:rFonts w:ascii="CG Omega" w:eastAsia="Calibri" w:hAnsi="CG Omega" w:cs="Times New Roman"/>
        </w:rPr>
      </w:pPr>
    </w:p>
    <w:p w:rsidR="001F1843" w:rsidRDefault="001F1843" w:rsidP="003961F3">
      <w:pPr>
        <w:spacing w:line="240" w:lineRule="auto"/>
        <w:jc w:val="center"/>
        <w:rPr>
          <w:rFonts w:ascii="CG Omega" w:eastAsia="Calibri" w:hAnsi="CG Omega" w:cs="Times New Roman"/>
          <w:b/>
          <w:smallCaps/>
          <w:u w:val="thick"/>
        </w:rPr>
      </w:pPr>
      <w:r w:rsidRPr="001F1843">
        <w:rPr>
          <w:rFonts w:ascii="CG Omega" w:eastAsia="Calibri" w:hAnsi="CG Omega" w:cs="Times New Roman"/>
          <w:b/>
          <w:smallCaps/>
        </w:rPr>
        <w:t xml:space="preserve">       </w:t>
      </w:r>
      <w:r w:rsidRPr="001F1843">
        <w:rPr>
          <w:rFonts w:ascii="CG Omega" w:eastAsia="Calibri" w:hAnsi="CG Omega" w:cs="Times New Roman"/>
          <w:b/>
          <w:smallCaps/>
          <w:u w:val="thick"/>
        </w:rPr>
        <w:t>Termin realizacji umowy</w:t>
      </w:r>
    </w:p>
    <w:p w:rsidR="000E07B1" w:rsidRPr="001F1843" w:rsidRDefault="000E07B1" w:rsidP="003961F3">
      <w:pPr>
        <w:spacing w:line="240" w:lineRule="auto"/>
        <w:jc w:val="center"/>
        <w:rPr>
          <w:rFonts w:ascii="CG Omega" w:eastAsia="Calibri" w:hAnsi="CG Omega" w:cs="Times New Roman"/>
          <w:b/>
          <w:smallCaps/>
        </w:rPr>
      </w:pPr>
    </w:p>
    <w:p w:rsidR="001F1843" w:rsidRPr="001F1843" w:rsidRDefault="005A5D2A" w:rsidP="005A5D2A">
      <w:pPr>
        <w:tabs>
          <w:tab w:val="left" w:pos="709"/>
        </w:tabs>
        <w:spacing w:after="200" w:line="240" w:lineRule="auto"/>
        <w:contextualSpacing/>
        <w:jc w:val="both"/>
        <w:rPr>
          <w:rFonts w:ascii="CG Omega" w:eastAsia="Calibri" w:hAnsi="CG Omega" w:cs="Times New Roman"/>
          <w:smallCaps/>
        </w:rPr>
      </w:pPr>
      <w:r>
        <w:rPr>
          <w:rFonts w:ascii="CG Omega" w:eastAsia="Calibri" w:hAnsi="CG Omega" w:cs="Times New Roman"/>
        </w:rPr>
        <w:t>1.</w:t>
      </w:r>
      <w:r w:rsidR="001F1843" w:rsidRPr="001F1843">
        <w:rPr>
          <w:rFonts w:ascii="CG Omega" w:eastAsia="Calibri" w:hAnsi="CG Omega" w:cs="Times New Roman"/>
        </w:rPr>
        <w:t xml:space="preserve">    </w:t>
      </w:r>
      <w:r>
        <w:rPr>
          <w:rFonts w:ascii="CG Omega" w:eastAsia="Calibri" w:hAnsi="CG Omega" w:cs="Times New Roman"/>
        </w:rPr>
        <w:t xml:space="preserve">  </w:t>
      </w:r>
      <w:r w:rsidR="001F1843" w:rsidRPr="001F1843">
        <w:rPr>
          <w:rFonts w:ascii="CG Omega" w:eastAsia="Calibri" w:hAnsi="CG Omega" w:cs="Times New Roman"/>
        </w:rPr>
        <w:t xml:space="preserve"> Termin realizacji umowy: </w:t>
      </w:r>
      <w:r w:rsidR="00D3055E">
        <w:rPr>
          <w:rFonts w:ascii="CG Omega" w:eastAsia="Calibri" w:hAnsi="CG Omega" w:cs="Times New Roman"/>
          <w:b/>
        </w:rPr>
        <w:t xml:space="preserve"> do dnia 30.11</w:t>
      </w:r>
      <w:r w:rsidR="001F1843" w:rsidRPr="001F1843">
        <w:rPr>
          <w:rFonts w:ascii="CG Omega" w:eastAsia="Calibri" w:hAnsi="CG Omega" w:cs="Times New Roman"/>
          <w:b/>
        </w:rPr>
        <w:t>.2024 r.</w:t>
      </w:r>
    </w:p>
    <w:p w:rsidR="001F1843" w:rsidRPr="001F1843" w:rsidRDefault="001F1843" w:rsidP="001F1843">
      <w:pPr>
        <w:spacing w:line="240" w:lineRule="auto"/>
        <w:jc w:val="both"/>
        <w:rPr>
          <w:rFonts w:ascii="CG Omega" w:eastAsia="Calibri" w:hAnsi="CG Omega" w:cs="Times New Roman"/>
        </w:rPr>
      </w:pPr>
    </w:p>
    <w:p w:rsidR="001F1843" w:rsidRPr="001F1843" w:rsidRDefault="001F1843" w:rsidP="000E07B1">
      <w:pPr>
        <w:spacing w:line="240" w:lineRule="auto"/>
        <w:jc w:val="center"/>
        <w:rPr>
          <w:rFonts w:ascii="CG Omega" w:eastAsia="Calibri" w:hAnsi="CG Omega" w:cs="Times New Roman"/>
          <w:b/>
          <w:smallCaps/>
          <w:u w:val="thick"/>
        </w:rPr>
      </w:pPr>
      <w:r w:rsidRPr="001F1843">
        <w:rPr>
          <w:rFonts w:ascii="CG Omega" w:eastAsia="Calibri" w:hAnsi="CG Omega" w:cs="Times New Roman"/>
          <w:b/>
          <w:smallCaps/>
          <w:u w:val="thick"/>
        </w:rPr>
        <w:t>Warunki udziału w postępowaniu o udzielenie zamówienia oraz opis sposobu</w:t>
      </w:r>
    </w:p>
    <w:p w:rsidR="001F1843" w:rsidRPr="001F1843" w:rsidRDefault="001F1843" w:rsidP="000E07B1">
      <w:pPr>
        <w:spacing w:line="240" w:lineRule="auto"/>
        <w:ind w:left="357"/>
        <w:contextualSpacing/>
        <w:jc w:val="center"/>
        <w:rPr>
          <w:rFonts w:ascii="CG Omega" w:eastAsia="Calibri" w:hAnsi="CG Omega" w:cs="Times New Roman"/>
          <w:b/>
          <w:smallCaps/>
          <w:u w:val="thick"/>
        </w:rPr>
      </w:pPr>
      <w:r w:rsidRPr="001F1843">
        <w:rPr>
          <w:rFonts w:ascii="CG Omega" w:eastAsia="Calibri" w:hAnsi="CG Omega" w:cs="Times New Roman"/>
          <w:b/>
          <w:smallCaps/>
          <w:u w:val="thick"/>
        </w:rPr>
        <w:t>dokonywania oceny ich spełniania</w:t>
      </w:r>
    </w:p>
    <w:p w:rsidR="001F1843" w:rsidRPr="001F1843" w:rsidRDefault="001F1843" w:rsidP="001F1843">
      <w:pPr>
        <w:spacing w:line="240" w:lineRule="auto"/>
        <w:jc w:val="both"/>
        <w:rPr>
          <w:rFonts w:ascii="CG Omega" w:eastAsia="Calibri" w:hAnsi="CG Omega" w:cs="Times New Roman"/>
          <w:b/>
          <w:smallCaps/>
          <w:u w:val="thick"/>
        </w:rPr>
      </w:pPr>
    </w:p>
    <w:p w:rsidR="001F1843" w:rsidRPr="001F1843" w:rsidRDefault="005A5D2A" w:rsidP="005A5D2A">
      <w:p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1.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O udzielenie zamówienia mogą ubiegać się Wykonawcy, którzy spełniają warunki dotyczące:</w:t>
      </w:r>
    </w:p>
    <w:p w:rsidR="001F1843" w:rsidRPr="001F1843" w:rsidRDefault="001F1843" w:rsidP="001F1843">
      <w:pPr>
        <w:tabs>
          <w:tab w:val="left" w:pos="360"/>
        </w:tabs>
        <w:suppressAutoHyphens/>
        <w:spacing w:line="20" w:lineRule="atLeast"/>
        <w:ind w:left="708"/>
        <w:jc w:val="both"/>
        <w:rPr>
          <w:rFonts w:ascii="CG Omega" w:eastAsia="Calibri" w:hAnsi="CG Omega" w:cs="Times New Roman"/>
          <w:b/>
          <w:kern w:val="1"/>
          <w:lang w:eastAsia="ar-SA"/>
        </w:rPr>
      </w:pPr>
      <w:r w:rsidRPr="001F1843">
        <w:rPr>
          <w:rFonts w:ascii="CG Omega" w:eastAsia="Calibri" w:hAnsi="CG Omega" w:cs="Times New Roman"/>
          <w:b/>
          <w:kern w:val="1"/>
          <w:lang w:eastAsia="ar-SA"/>
        </w:rPr>
        <w:lastRenderedPageBreak/>
        <w:t>Kompetencje lub uprawnienia do prowadzenia określonej działalności zawodowej, o ile wynika to z odrębnych przepisów:</w:t>
      </w:r>
    </w:p>
    <w:p w:rsidR="001F1843" w:rsidRPr="001F1843" w:rsidRDefault="001F1843" w:rsidP="001F1843">
      <w:pPr>
        <w:tabs>
          <w:tab w:val="left" w:pos="360"/>
          <w:tab w:val="left" w:pos="900"/>
        </w:tabs>
        <w:suppressAutoHyphens/>
        <w:spacing w:line="20" w:lineRule="atLeast"/>
        <w:jc w:val="both"/>
        <w:rPr>
          <w:rFonts w:ascii="CG Omega" w:eastAsia="Calibri" w:hAnsi="CG Omega" w:cs="Times New Roman"/>
          <w:kern w:val="1"/>
          <w:lang w:eastAsia="ar-SA"/>
        </w:rPr>
      </w:pPr>
      <w:r w:rsidRPr="001F1843">
        <w:rPr>
          <w:rFonts w:ascii="CG Omega" w:eastAsia="Calibri" w:hAnsi="CG Omega" w:cs="Tahoma"/>
          <w:kern w:val="1"/>
          <w:lang w:eastAsia="ar-SA"/>
        </w:rPr>
        <w:t xml:space="preserve">            Zamawiający nie stawia szczegółowego warunku w tym zakresie,</w:t>
      </w:r>
    </w:p>
    <w:p w:rsidR="001F1843" w:rsidRPr="001F1843" w:rsidRDefault="001F1843" w:rsidP="001F1843">
      <w:pPr>
        <w:tabs>
          <w:tab w:val="left" w:pos="360"/>
        </w:tabs>
        <w:suppressAutoHyphens/>
        <w:spacing w:line="240" w:lineRule="auto"/>
        <w:jc w:val="both"/>
        <w:rPr>
          <w:rFonts w:ascii="CG Omega" w:eastAsia="Calibri" w:hAnsi="CG Omega" w:cs="Times New Roman"/>
          <w:b/>
          <w:kern w:val="1"/>
          <w:lang w:eastAsia="ar-SA"/>
        </w:rPr>
      </w:pPr>
      <w:r w:rsidRPr="001F1843">
        <w:rPr>
          <w:rFonts w:ascii="CG Omega" w:eastAsia="Calibri" w:hAnsi="CG Omega" w:cs="Times New Roman"/>
          <w:b/>
          <w:kern w:val="1"/>
          <w:lang w:eastAsia="ar-SA"/>
        </w:rPr>
        <w:tab/>
      </w:r>
      <w:r w:rsidRPr="001F1843">
        <w:rPr>
          <w:rFonts w:ascii="CG Omega" w:eastAsia="Calibri" w:hAnsi="CG Omega" w:cs="Times New Roman"/>
          <w:b/>
          <w:kern w:val="1"/>
          <w:lang w:eastAsia="ar-SA"/>
        </w:rPr>
        <w:tab/>
        <w:t>Sytuacji ekonomicznej lub finansowej</w:t>
      </w:r>
    </w:p>
    <w:p w:rsidR="001F1843" w:rsidRPr="001F1843" w:rsidRDefault="001F1843" w:rsidP="001F1843">
      <w:pPr>
        <w:tabs>
          <w:tab w:val="left" w:pos="360"/>
          <w:tab w:val="left" w:pos="900"/>
        </w:tabs>
        <w:suppressAutoHyphens/>
        <w:spacing w:line="20" w:lineRule="atLeast"/>
        <w:jc w:val="both"/>
        <w:rPr>
          <w:rFonts w:ascii="CG Omega" w:eastAsia="Calibri" w:hAnsi="CG Omega" w:cs="Times New Roman"/>
          <w:kern w:val="1"/>
          <w:lang w:eastAsia="ar-SA"/>
        </w:rPr>
      </w:pPr>
      <w:r w:rsidRPr="001F1843">
        <w:rPr>
          <w:rFonts w:ascii="CG Omega" w:eastAsia="Calibri" w:hAnsi="CG Omega" w:cs="Tahoma"/>
          <w:kern w:val="1"/>
          <w:lang w:eastAsia="ar-SA"/>
        </w:rPr>
        <w:t xml:space="preserve">            Zamawiający nie stawia szczegółowego warunku w tym zakresie,</w:t>
      </w:r>
    </w:p>
    <w:p w:rsidR="001F1843" w:rsidRPr="001F1843" w:rsidRDefault="001F1843" w:rsidP="001F1843">
      <w:pPr>
        <w:tabs>
          <w:tab w:val="left" w:pos="360"/>
          <w:tab w:val="left" w:pos="709"/>
        </w:tabs>
        <w:suppressAutoHyphens/>
        <w:spacing w:line="20" w:lineRule="atLeast"/>
        <w:jc w:val="both"/>
        <w:rPr>
          <w:rFonts w:ascii="CG Omega" w:eastAsia="Calibri" w:hAnsi="CG Omega" w:cs="Times New Roman"/>
          <w:b/>
          <w:kern w:val="1"/>
          <w:lang w:eastAsia="ar-SA"/>
        </w:rPr>
      </w:pPr>
      <w:r w:rsidRPr="001F1843">
        <w:rPr>
          <w:rFonts w:ascii="CG Omega" w:eastAsia="Calibri" w:hAnsi="CG Omega" w:cs="Times New Roman"/>
          <w:b/>
          <w:kern w:val="1"/>
          <w:lang w:eastAsia="ar-SA"/>
        </w:rPr>
        <w:tab/>
      </w:r>
      <w:r w:rsidRPr="001F1843">
        <w:rPr>
          <w:rFonts w:ascii="CG Omega" w:eastAsia="Calibri" w:hAnsi="CG Omega" w:cs="Times New Roman"/>
          <w:b/>
          <w:kern w:val="1"/>
          <w:lang w:eastAsia="ar-SA"/>
        </w:rPr>
        <w:tab/>
        <w:t>Zdolności technicznej lub zawodowej</w:t>
      </w:r>
    </w:p>
    <w:p w:rsidR="001F1843" w:rsidRPr="001F1843" w:rsidRDefault="001F1843" w:rsidP="001F1843">
      <w:pPr>
        <w:tabs>
          <w:tab w:val="left" w:pos="360"/>
          <w:tab w:val="left" w:pos="900"/>
        </w:tabs>
        <w:suppressAutoHyphens/>
        <w:spacing w:after="200" w:line="276" w:lineRule="auto"/>
        <w:ind w:left="708"/>
        <w:jc w:val="both"/>
        <w:rPr>
          <w:rFonts w:ascii="CG Omega" w:eastAsia="Calibri" w:hAnsi="CG Omega" w:cs="Tahoma"/>
          <w:kern w:val="1"/>
          <w:lang w:eastAsia="ar-SA"/>
        </w:rPr>
      </w:pPr>
      <w:r w:rsidRPr="001F1843">
        <w:rPr>
          <w:rFonts w:ascii="CG Omega" w:eastAsia="Calibri" w:hAnsi="CG Omega" w:cs="Tahoma"/>
          <w:kern w:val="1"/>
          <w:lang w:eastAsia="ar-SA"/>
        </w:rPr>
        <w:t>Zamawiający nie stawia szczegółowego warunku w tym zakresie,</w:t>
      </w:r>
    </w:p>
    <w:p w:rsidR="001F1843" w:rsidRPr="001F1843" w:rsidRDefault="005A5D2A" w:rsidP="005A5D2A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2.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 xml:space="preserve">Zamawiający, na podstawie złożonych przez Wykonawcę dokumentów, dokona oceny spełniania warunków podmiotowych w oparciu o informacje zawarte w wymaganych dokumentach i oświadczeniach określonych w niniejszym zapytaniu ofertowym. </w:t>
      </w:r>
    </w:p>
    <w:p w:rsidR="001F1843" w:rsidRPr="001F1843" w:rsidRDefault="001F1843" w:rsidP="001F1843">
      <w:pPr>
        <w:spacing w:line="240" w:lineRule="auto"/>
        <w:ind w:left="709"/>
        <w:contextualSpacing/>
        <w:jc w:val="both"/>
        <w:rPr>
          <w:rFonts w:ascii="CG Omega" w:eastAsia="Calibri" w:hAnsi="CG Omega" w:cs="Times New Roman"/>
        </w:rPr>
      </w:pPr>
    </w:p>
    <w:p w:rsidR="001F1843" w:rsidRDefault="001F1843" w:rsidP="005A5D2A">
      <w:pPr>
        <w:spacing w:line="240" w:lineRule="auto"/>
        <w:jc w:val="center"/>
        <w:rPr>
          <w:rFonts w:ascii="CG Omega" w:eastAsia="Calibri" w:hAnsi="CG Omega" w:cs="Times New Roman"/>
          <w:b/>
          <w:smallCaps/>
          <w:u w:val="thick"/>
        </w:rPr>
      </w:pPr>
      <w:r w:rsidRPr="001F1843">
        <w:rPr>
          <w:rFonts w:ascii="CG Omega" w:eastAsia="Calibri" w:hAnsi="CG Omega" w:cs="Times New Roman"/>
          <w:b/>
          <w:smallCaps/>
        </w:rPr>
        <w:t xml:space="preserve">       </w:t>
      </w:r>
      <w:r w:rsidRPr="001F1843">
        <w:rPr>
          <w:rFonts w:ascii="CG Omega" w:eastAsia="Calibri" w:hAnsi="CG Omega" w:cs="Times New Roman"/>
          <w:b/>
          <w:smallCaps/>
          <w:u w:val="thick"/>
        </w:rPr>
        <w:t>Podstawy wykluczenia  z postępowania:</w:t>
      </w:r>
    </w:p>
    <w:p w:rsidR="000E07B1" w:rsidRPr="001F1843" w:rsidRDefault="000E07B1" w:rsidP="005A5D2A">
      <w:pPr>
        <w:spacing w:line="240" w:lineRule="auto"/>
        <w:jc w:val="center"/>
        <w:rPr>
          <w:rFonts w:ascii="CG Omega" w:eastAsia="Calibri" w:hAnsi="CG Omega" w:cs="Times New Roman"/>
          <w:b/>
          <w:smallCaps/>
          <w:u w:val="thick"/>
        </w:rPr>
      </w:pPr>
    </w:p>
    <w:p w:rsidR="001F1843" w:rsidRPr="001F1843" w:rsidRDefault="005A5D2A" w:rsidP="001F1843">
      <w:pPr>
        <w:spacing w:line="240" w:lineRule="auto"/>
        <w:jc w:val="both"/>
        <w:rPr>
          <w:rFonts w:ascii="CG Omega" w:eastAsia="Calibri" w:hAnsi="CG Omega" w:cs="Times New Roman"/>
          <w:b/>
        </w:rPr>
      </w:pPr>
      <w:r>
        <w:rPr>
          <w:rFonts w:ascii="CG Omega" w:eastAsia="Calibri" w:hAnsi="CG Omega" w:cs="Times New Roman"/>
          <w:b/>
        </w:rPr>
        <w:t xml:space="preserve"> 1.  </w:t>
      </w:r>
      <w:r w:rsidR="001F1843" w:rsidRPr="001F1843">
        <w:rPr>
          <w:rFonts w:ascii="CG Omega" w:eastAsia="Calibri" w:hAnsi="CG Omega" w:cs="Times New Roman"/>
          <w:b/>
        </w:rPr>
        <w:t xml:space="preserve">     O udzielenie zamówienia mogą ubiegać się  Wykonawcy , którzy  nie  podlegają  wykluczeniu </w:t>
      </w:r>
    </w:p>
    <w:p w:rsidR="001F1843" w:rsidRPr="001F1843" w:rsidRDefault="001F1843" w:rsidP="001F1843">
      <w:pPr>
        <w:spacing w:line="240" w:lineRule="auto"/>
        <w:jc w:val="both"/>
        <w:rPr>
          <w:rFonts w:ascii="CG Omega" w:eastAsia="Calibri" w:hAnsi="CG Omega" w:cs="Times New Roman"/>
          <w:b/>
        </w:rPr>
      </w:pPr>
      <w:r w:rsidRPr="001F1843">
        <w:rPr>
          <w:rFonts w:ascii="CG Omega" w:eastAsia="Calibri" w:hAnsi="CG Omega" w:cs="Times New Roman"/>
          <w:b/>
        </w:rPr>
        <w:t xml:space="preserve">           z postępowania na podstawie: </w:t>
      </w:r>
    </w:p>
    <w:p w:rsidR="001F1843" w:rsidRPr="001F1843" w:rsidRDefault="001F1843" w:rsidP="001F1843">
      <w:pPr>
        <w:spacing w:line="240" w:lineRule="auto"/>
        <w:jc w:val="both"/>
        <w:rPr>
          <w:rFonts w:ascii="CG Omega" w:eastAsia="Calibri" w:hAnsi="CG Omega" w:cs="Times New Roman"/>
          <w:b/>
        </w:rPr>
      </w:pPr>
      <w:r w:rsidRPr="001F1843">
        <w:rPr>
          <w:rFonts w:ascii="CG Omega" w:eastAsia="Calibri" w:hAnsi="CG Omega" w:cs="Times New Roman"/>
          <w:b/>
        </w:rPr>
        <w:t xml:space="preserve">           1)  powiązani osobowe lub kapitałowo z zamawiającym,</w:t>
      </w:r>
    </w:p>
    <w:p w:rsidR="001F1843" w:rsidRPr="001F1843" w:rsidRDefault="001F1843" w:rsidP="001F1843">
      <w:pPr>
        <w:spacing w:line="240" w:lineRule="auto"/>
        <w:ind w:left="993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przeprowadzeniem procedury wyboru wykonawcy a wykonawcą, polegające w szczególności na:</w:t>
      </w:r>
    </w:p>
    <w:p w:rsidR="001F1843" w:rsidRPr="001F1843" w:rsidRDefault="001F1843" w:rsidP="001F1843">
      <w:pPr>
        <w:numPr>
          <w:ilvl w:val="0"/>
          <w:numId w:val="47"/>
        </w:numPr>
        <w:spacing w:after="200" w:line="240" w:lineRule="auto"/>
        <w:ind w:left="1418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uczestniczeniu w spółce jako wspólnik spółki cywilnej lub spółki osobowej,</w:t>
      </w:r>
    </w:p>
    <w:p w:rsidR="001F1843" w:rsidRPr="001F1843" w:rsidRDefault="001F1843" w:rsidP="001F1843">
      <w:pPr>
        <w:numPr>
          <w:ilvl w:val="0"/>
          <w:numId w:val="47"/>
        </w:numPr>
        <w:spacing w:after="200" w:line="240" w:lineRule="auto"/>
        <w:ind w:left="1418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posiadaniu co najmniej 10% udziałów lub akcji, o ile niższy próg nie wynika z przepisów prawa lub nie został określony przez IZ PO,</w:t>
      </w:r>
    </w:p>
    <w:p w:rsidR="001F1843" w:rsidRPr="001F1843" w:rsidRDefault="001F1843" w:rsidP="001F1843">
      <w:pPr>
        <w:numPr>
          <w:ilvl w:val="0"/>
          <w:numId w:val="47"/>
        </w:numPr>
        <w:spacing w:after="200" w:line="240" w:lineRule="auto"/>
        <w:ind w:left="1418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pełnieniu funkcji członka organu nadzorczego lub zarządzającego, prokurenta, pełnomocnika,</w:t>
      </w:r>
    </w:p>
    <w:p w:rsidR="001F1843" w:rsidRPr="001F1843" w:rsidRDefault="001F1843" w:rsidP="001F1843">
      <w:pPr>
        <w:numPr>
          <w:ilvl w:val="0"/>
          <w:numId w:val="47"/>
        </w:numPr>
        <w:spacing w:after="200" w:line="240" w:lineRule="auto"/>
        <w:ind w:left="1418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pozostawaniu w związku małżeńskim, w stosunku pokrewieństwa lub powinowactwa w linii prostej, pokrewieństwa drugiego stopnia lub powinowactwa drugiego stopnia w linii bocznej lub w stosunku przysposobienia, opieki lub kurateli.</w:t>
      </w:r>
    </w:p>
    <w:p w:rsidR="001F1843" w:rsidRPr="000E07B1" w:rsidRDefault="001F1843" w:rsidP="000E07B1">
      <w:p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CG Omega" w:eastAsia="Times New Roman" w:hAnsi="CG Omega" w:cs="Calibri"/>
          <w:b/>
          <w:color w:val="000000"/>
          <w:lang w:eastAsia="pl-PL"/>
        </w:rPr>
      </w:pPr>
      <w:r w:rsidRPr="001F1843">
        <w:rPr>
          <w:rFonts w:ascii="CG Omega" w:eastAsia="Calibri" w:hAnsi="CG Omega" w:cs="Times New Roman"/>
          <w:b/>
          <w:color w:val="000000"/>
        </w:rPr>
        <w:t xml:space="preserve">2)  </w:t>
      </w:r>
      <w:r w:rsidRPr="001F1843">
        <w:rPr>
          <w:rFonts w:ascii="CG Omega" w:eastAsia="Times New Roman" w:hAnsi="CG Omega" w:cs="Calibri"/>
          <w:b/>
          <w:color w:val="000000"/>
          <w:lang w:eastAsia="pl-PL"/>
        </w:rPr>
        <w:t xml:space="preserve">art. 7 ust. 1 ustawy z dnia 13 kwietnia 2022 r.    o szczególnych rozwiązaniach w zakresie przeciwdziałania wspieraniu agresji na Ukrainę oraz służących ochronie bezpieczeństwa narodowego (obligatoryjne). </w:t>
      </w:r>
    </w:p>
    <w:p w:rsidR="001F1843" w:rsidRPr="001F1843" w:rsidRDefault="001F1843" w:rsidP="001F1843">
      <w:pPr>
        <w:spacing w:line="240" w:lineRule="auto"/>
        <w:ind w:left="705" w:hanging="705"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2</w:t>
      </w:r>
      <w:r w:rsidR="005A5D2A">
        <w:rPr>
          <w:rFonts w:ascii="CG Omega" w:eastAsia="Calibri" w:hAnsi="CG Omega" w:cs="Times New Roman"/>
        </w:rPr>
        <w:t>.</w:t>
      </w:r>
      <w:r w:rsidRPr="001F1843">
        <w:rPr>
          <w:rFonts w:ascii="CG Omega" w:eastAsia="Calibri" w:hAnsi="CG Omega" w:cs="Times New Roman"/>
        </w:rPr>
        <w:tab/>
        <w:t xml:space="preserve">Wykonawca, który jest powiązany osobowo lub kapitałowo z zamawiającym lub figuruje w rejestrze osób i podmiotów  objętych sankcjami, o których mowa w art. 2 ustawy z dnia          </w:t>
      </w:r>
      <w:r w:rsidRPr="001F1843">
        <w:rPr>
          <w:rFonts w:ascii="CG Omega" w:eastAsia="Times New Roman" w:hAnsi="CG Omega" w:cs="Calibri"/>
          <w:b/>
          <w:color w:val="000000"/>
          <w:lang w:eastAsia="pl-PL"/>
        </w:rPr>
        <w:t>13 kwietnia 2022 r.   o szczególnych rozwiązaniach w zakresie przeciwdziałania wspieraniu agresji na Ukrainę oraz służących ochronie bezpieczeństwa narodowego</w:t>
      </w:r>
    </w:p>
    <w:p w:rsidR="001F1843" w:rsidRPr="001F1843" w:rsidRDefault="001F1843" w:rsidP="001F1843">
      <w:pPr>
        <w:spacing w:line="240" w:lineRule="auto"/>
        <w:ind w:left="705" w:hanging="705"/>
        <w:jc w:val="both"/>
        <w:rPr>
          <w:rFonts w:ascii="CG Omega" w:eastAsia="Calibri" w:hAnsi="CG Omega" w:cs="Times New Roman"/>
        </w:rPr>
      </w:pPr>
    </w:p>
    <w:p w:rsidR="001F1843" w:rsidRPr="001F1843" w:rsidRDefault="001F1843" w:rsidP="001F1843">
      <w:pPr>
        <w:spacing w:line="240" w:lineRule="auto"/>
        <w:ind w:left="705" w:hanging="705"/>
        <w:jc w:val="both"/>
        <w:rPr>
          <w:rFonts w:ascii="CG Omega" w:eastAsia="Calibri" w:hAnsi="CG Omega" w:cs="Times New Roman"/>
        </w:rPr>
      </w:pPr>
    </w:p>
    <w:p w:rsidR="001F1843" w:rsidRPr="001F1843" w:rsidRDefault="001F1843" w:rsidP="000E07B1">
      <w:pPr>
        <w:spacing w:after="200" w:line="240" w:lineRule="auto"/>
        <w:ind w:left="709"/>
        <w:contextualSpacing/>
        <w:jc w:val="center"/>
        <w:rPr>
          <w:rFonts w:ascii="CG Omega" w:eastAsia="Calibri" w:hAnsi="CG Omega" w:cs="Times New Roman"/>
          <w:smallCaps/>
          <w:u w:val="thick"/>
        </w:rPr>
      </w:pPr>
      <w:r w:rsidRPr="001F1843">
        <w:rPr>
          <w:rFonts w:ascii="CG Omega" w:eastAsia="Calibri" w:hAnsi="CG Omega" w:cs="Times New Roman"/>
          <w:b/>
          <w:bCs/>
          <w:iCs/>
          <w:smallCaps/>
          <w:u w:val="thick"/>
        </w:rPr>
        <w:t>Wykaz oświadczeń lub dokumentów, jakie mają dostarczyć Wykonawcy w celu potwierdzenia spełniania warunków udziału w postępowaniu</w:t>
      </w:r>
    </w:p>
    <w:p w:rsidR="001F1843" w:rsidRPr="001F1843" w:rsidRDefault="001F1843" w:rsidP="001F1843">
      <w:pPr>
        <w:spacing w:line="240" w:lineRule="auto"/>
        <w:jc w:val="both"/>
        <w:rPr>
          <w:rFonts w:ascii="CG Omega" w:eastAsia="Calibri" w:hAnsi="CG Omega" w:cs="Times New Roman"/>
          <w:smallCaps/>
        </w:rPr>
      </w:pPr>
    </w:p>
    <w:p w:rsidR="001F1843" w:rsidRPr="001F1843" w:rsidRDefault="005A5D2A" w:rsidP="005A5D2A">
      <w:p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1.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 xml:space="preserve">Na   ofertę   składają   się  następujące  dokumenty  i  załączniki,  które  należy   bezwzględnie     </w:t>
      </w:r>
    </w:p>
    <w:p w:rsidR="001F1843" w:rsidRPr="001F1843" w:rsidRDefault="001F1843" w:rsidP="001F1843">
      <w:pPr>
        <w:spacing w:line="240" w:lineRule="auto"/>
        <w:ind w:left="357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 xml:space="preserve">      dołączyć do oferty:</w:t>
      </w:r>
    </w:p>
    <w:p w:rsidR="001F1843" w:rsidRPr="001F1843" w:rsidRDefault="001F1843" w:rsidP="001F1843">
      <w:pPr>
        <w:numPr>
          <w:ilvl w:val="0"/>
          <w:numId w:val="45"/>
        </w:numPr>
        <w:spacing w:after="200" w:line="240" w:lineRule="auto"/>
        <w:ind w:left="1134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  <w:b/>
        </w:rPr>
        <w:t>wypełniony formularz oferty</w:t>
      </w:r>
      <w:r w:rsidRPr="001F1843">
        <w:rPr>
          <w:rFonts w:ascii="CG Omega" w:eastAsia="Calibri" w:hAnsi="CG Omega" w:cs="Times New Roman"/>
        </w:rPr>
        <w:t xml:space="preserve"> – zgodnie ze wzorem który stanowi załącznik nr 1 do niniejszego zapytania ofertowego,</w:t>
      </w:r>
    </w:p>
    <w:p w:rsidR="001F1843" w:rsidRPr="001F1843" w:rsidRDefault="001F1843" w:rsidP="001F1843">
      <w:pPr>
        <w:numPr>
          <w:ilvl w:val="0"/>
          <w:numId w:val="45"/>
        </w:numPr>
        <w:spacing w:after="200" w:line="240" w:lineRule="auto"/>
        <w:ind w:left="1134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  <w:b/>
        </w:rPr>
        <w:t>oświadczenie</w:t>
      </w:r>
      <w:r w:rsidRPr="001F1843">
        <w:rPr>
          <w:rFonts w:ascii="CG Omega" w:eastAsia="Calibri" w:hAnsi="CG Omega" w:cs="Times New Roman"/>
        </w:rPr>
        <w:t xml:space="preserve"> o  braku podstaw do wykluczenia z postępowania,</w:t>
      </w:r>
    </w:p>
    <w:p w:rsidR="001F1843" w:rsidRPr="001F1843" w:rsidRDefault="001F1843" w:rsidP="001F1843">
      <w:pPr>
        <w:numPr>
          <w:ilvl w:val="0"/>
          <w:numId w:val="45"/>
        </w:numPr>
        <w:spacing w:after="200" w:line="240" w:lineRule="auto"/>
        <w:ind w:left="1134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  <w:b/>
        </w:rPr>
        <w:t>oświadczenie</w:t>
      </w:r>
      <w:r w:rsidRPr="001F1843">
        <w:rPr>
          <w:rFonts w:ascii="CG Omega" w:eastAsia="Calibri" w:hAnsi="CG Omega" w:cs="Times New Roman"/>
        </w:rPr>
        <w:t xml:space="preserve"> o  braku powiązań osobowych i kapitałowych,</w:t>
      </w:r>
    </w:p>
    <w:p w:rsidR="001F1843" w:rsidRPr="001F1843" w:rsidRDefault="001F1843" w:rsidP="001F1843">
      <w:pPr>
        <w:numPr>
          <w:ilvl w:val="0"/>
          <w:numId w:val="45"/>
        </w:numPr>
        <w:spacing w:after="200" w:line="240" w:lineRule="auto"/>
        <w:ind w:left="1134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  <w:b/>
        </w:rPr>
        <w:t>odpis z właściwego rejestru</w:t>
      </w:r>
      <w:r w:rsidRPr="001F1843">
        <w:rPr>
          <w:rFonts w:ascii="CG Omega" w:eastAsia="Calibri" w:hAnsi="CG Omega" w:cs="Times New Roman"/>
        </w:rPr>
        <w:t xml:space="preserve"> lub centralnej ewidencji i informacji o działalności gospodarczej, w celu sprawdzenia osób upoważnionych do reprezentacji Wykonawcy - oryginał lub kopia poświadczona za zgodność z oryginałem (jeżeli dotyczy),</w:t>
      </w:r>
    </w:p>
    <w:p w:rsidR="001F1843" w:rsidRPr="001F1843" w:rsidRDefault="001F1843" w:rsidP="001F1843">
      <w:pPr>
        <w:numPr>
          <w:ilvl w:val="0"/>
          <w:numId w:val="45"/>
        </w:numPr>
        <w:spacing w:after="200" w:line="240" w:lineRule="auto"/>
        <w:ind w:left="1134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  <w:b/>
        </w:rPr>
        <w:t>kosztorys ofertowy</w:t>
      </w:r>
      <w:r w:rsidRPr="001F1843">
        <w:rPr>
          <w:rFonts w:ascii="CG Omega" w:eastAsia="Calibri" w:hAnsi="CG Omega" w:cs="Times New Roman"/>
        </w:rPr>
        <w:t>;</w:t>
      </w:r>
    </w:p>
    <w:p w:rsidR="001F1843" w:rsidRPr="001F1843" w:rsidRDefault="001F1843" w:rsidP="001F1843">
      <w:pPr>
        <w:numPr>
          <w:ilvl w:val="0"/>
          <w:numId w:val="45"/>
        </w:numPr>
        <w:spacing w:after="200" w:line="240" w:lineRule="auto"/>
        <w:ind w:left="1134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  <w:b/>
        </w:rPr>
        <w:lastRenderedPageBreak/>
        <w:t>Pełnomocnictwo(a)</w:t>
      </w:r>
      <w:r w:rsidRPr="001F1843">
        <w:rPr>
          <w:rFonts w:ascii="CG Omega" w:eastAsia="Calibri" w:hAnsi="CG Omega" w:cs="Times New Roman"/>
        </w:rPr>
        <w:t xml:space="preserve"> -  w  przypadku,  gdy  upoważnienie  do  podpisania   oferty   nie   wynika  bezpośrednio ze złożonego w ofercie odpisu z właściwego rejestru.</w:t>
      </w:r>
    </w:p>
    <w:p w:rsidR="001F1843" w:rsidRPr="001F1843" w:rsidRDefault="001F1843" w:rsidP="001F1843">
      <w:pPr>
        <w:spacing w:line="240" w:lineRule="auto"/>
        <w:contextualSpacing/>
        <w:jc w:val="both"/>
        <w:rPr>
          <w:rFonts w:ascii="CG Omega" w:eastAsia="Calibri" w:hAnsi="CG Omega" w:cs="Times New Roman"/>
        </w:rPr>
      </w:pPr>
    </w:p>
    <w:p w:rsidR="001F1843" w:rsidRPr="001F1843" w:rsidRDefault="005A5D2A" w:rsidP="005A5D2A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2.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 xml:space="preserve">W przypadku wspólnego ubiegania się o zamówienie przez wykonawców, oświadczenia o braku podstaw do wykluczenia składa każdy z wykonawców wspólnie ubiegających się o zamówienie. </w:t>
      </w:r>
    </w:p>
    <w:p w:rsidR="001F1843" w:rsidRPr="001F1843" w:rsidRDefault="005A5D2A" w:rsidP="005A5D2A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3.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Gdy przedstawiona kserokopia dokumentu jest nieczytelna lub budzi wątpliwości, co do jej prawdziwości, Zamawiający może zażądać przedstawienia oryginału lub notarialnie poświadczonej kopii dokumentu.</w:t>
      </w:r>
    </w:p>
    <w:p w:rsidR="001F1843" w:rsidRPr="001F1843" w:rsidRDefault="005A5D2A" w:rsidP="005A5D2A">
      <w:p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4.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W przypadku wspólnego ubiegania się o zamówienie przez wykonawców:</w:t>
      </w:r>
    </w:p>
    <w:p w:rsidR="001F1843" w:rsidRPr="001F1843" w:rsidRDefault="001F1843" w:rsidP="001F1843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200" w:line="240" w:lineRule="auto"/>
        <w:ind w:left="993" w:right="12" w:hanging="284"/>
        <w:contextualSpacing/>
        <w:jc w:val="both"/>
        <w:rPr>
          <w:rFonts w:ascii="CG Omega" w:hAnsi="CG Omega"/>
          <w:lang w:eastAsia="ar-SA"/>
        </w:rPr>
      </w:pPr>
      <w:r w:rsidRPr="001F1843">
        <w:rPr>
          <w:rFonts w:ascii="CG Omega" w:hAnsi="CG Omega"/>
          <w:lang w:eastAsia="ar-SA"/>
        </w:rPr>
        <w:t>podpisana w taki sposób, by zobowiązywała prawnie wszystkie strony - to znaczy podpisana przez przedstawiciela konsorcjum, którego upoważnienie do złożenia oferty wynika z dołączonego pełnomocnictwa, udzielonego przez upoważnionych przedstawicieli członków konsorcjum,</w:t>
      </w:r>
    </w:p>
    <w:p w:rsidR="001F1843" w:rsidRPr="001F1843" w:rsidRDefault="001F1843" w:rsidP="001F1843">
      <w:pPr>
        <w:spacing w:line="240" w:lineRule="auto"/>
        <w:jc w:val="both"/>
        <w:rPr>
          <w:rFonts w:ascii="CG Omega" w:eastAsia="Calibri" w:hAnsi="CG Omega" w:cs="Times New Roman"/>
          <w:strike/>
        </w:rPr>
      </w:pPr>
    </w:p>
    <w:p w:rsidR="001F1843" w:rsidRPr="001F1843" w:rsidRDefault="001F1843" w:rsidP="000E07B1">
      <w:pPr>
        <w:spacing w:after="200" w:line="240" w:lineRule="auto"/>
        <w:ind w:left="709"/>
        <w:contextualSpacing/>
        <w:rPr>
          <w:rFonts w:ascii="CG Omega" w:eastAsia="Calibri" w:hAnsi="CG Omega" w:cs="Times New Roman"/>
          <w:b/>
          <w:smallCaps/>
          <w:u w:val="thick"/>
        </w:rPr>
      </w:pPr>
      <w:r w:rsidRPr="001F1843">
        <w:rPr>
          <w:rFonts w:ascii="CG Omega" w:eastAsia="Calibri" w:hAnsi="CG Omega" w:cs="Times New Roman"/>
          <w:b/>
          <w:smallCaps/>
          <w:u w:val="thick"/>
        </w:rPr>
        <w:t>Informacje   o    sposobie   porozumiewania   się   Zamawiającego   z   Wykonawcami   oraz</w:t>
      </w:r>
    </w:p>
    <w:p w:rsidR="001F1843" w:rsidRDefault="001F1843" w:rsidP="005A5D2A">
      <w:pPr>
        <w:spacing w:line="240" w:lineRule="auto"/>
        <w:ind w:left="357"/>
        <w:contextualSpacing/>
        <w:jc w:val="center"/>
        <w:rPr>
          <w:rFonts w:ascii="CG Omega" w:eastAsia="Calibri" w:hAnsi="CG Omega" w:cs="Times New Roman"/>
          <w:b/>
          <w:bCs/>
          <w:iCs/>
          <w:smallCaps/>
          <w:u w:val="thick"/>
        </w:rPr>
      </w:pPr>
      <w:r w:rsidRPr="001F1843">
        <w:rPr>
          <w:rFonts w:ascii="CG Omega" w:eastAsia="Calibri" w:hAnsi="CG Omega" w:cs="Times New Roman"/>
          <w:b/>
          <w:bCs/>
          <w:iCs/>
          <w:smallCaps/>
          <w:u w:val="thick"/>
        </w:rPr>
        <w:t>przekazywania oświadczeń i dokumentów</w:t>
      </w:r>
    </w:p>
    <w:p w:rsidR="000E07B1" w:rsidRPr="001F1843" w:rsidRDefault="000E07B1" w:rsidP="005A5D2A">
      <w:pPr>
        <w:spacing w:line="240" w:lineRule="auto"/>
        <w:ind w:left="357"/>
        <w:contextualSpacing/>
        <w:jc w:val="center"/>
        <w:rPr>
          <w:rFonts w:ascii="CG Omega" w:eastAsia="Calibri" w:hAnsi="CG Omega" w:cs="Times New Roman"/>
          <w:b/>
          <w:smallCaps/>
          <w:u w:val="thick"/>
        </w:rPr>
      </w:pPr>
    </w:p>
    <w:p w:rsidR="001F1843" w:rsidRPr="001F1843" w:rsidRDefault="005A5D2A" w:rsidP="005A5D2A">
      <w:p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  <w:color w:val="0000FF"/>
          <w:u w:val="single"/>
        </w:rPr>
      </w:pPr>
      <w:r>
        <w:rPr>
          <w:rFonts w:ascii="CG Omega" w:eastAsia="Calibri" w:hAnsi="CG Omega" w:cs="Times New Roman"/>
        </w:rPr>
        <w:t>1.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 xml:space="preserve">Strony w toku postępowania porozumiewają się na piśmie lub elektronicznie. Istotne informacje dotyczące postępowania, adresowane do wszystkich Wykonawców, Zamawiający zamieszczał będzie na stronie postępowania na platformie zakupowej zamawiającego pod adresem: </w:t>
      </w:r>
      <w:r w:rsidR="001F1843" w:rsidRPr="001F1843">
        <w:rPr>
          <w:rFonts w:ascii="CG Omega" w:eastAsia="Calibri" w:hAnsi="CG Omega" w:cs="Times New Roman"/>
          <w:color w:val="0000FF"/>
          <w:u w:val="single"/>
        </w:rPr>
        <w:t>https://platformazakupowa.pl/wiazownica.</w:t>
      </w:r>
    </w:p>
    <w:p w:rsidR="001F1843" w:rsidRPr="001F1843" w:rsidRDefault="005A5D2A" w:rsidP="005A5D2A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2.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Oświadczenia, wnioski, zawiadomienia oraz inne informacje przekazane drogą elektroniczną uważać się będzie za złożone w terminie, jeżeli ich treść dotarła do adresata przed upływem terminu. Każda ze stron - na żądanie drugiej - niezwłocznie potwierdza fakt ich otrzymania.</w:t>
      </w:r>
    </w:p>
    <w:p w:rsidR="001F1843" w:rsidRPr="001F1843" w:rsidRDefault="005A5D2A" w:rsidP="005A5D2A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3.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W przypadku podmiotów wspólnie ubiegających się o udzielenie zamówienia wszelka korespondencja będzie prowadzona wyłącznie z Pełnomocnikiem.</w:t>
      </w:r>
    </w:p>
    <w:p w:rsidR="001F1843" w:rsidRPr="001F1843" w:rsidRDefault="001F1843" w:rsidP="001F1843">
      <w:pPr>
        <w:spacing w:line="240" w:lineRule="auto"/>
        <w:jc w:val="both"/>
        <w:rPr>
          <w:rFonts w:ascii="CG Omega" w:eastAsia="Calibri" w:hAnsi="CG Omega" w:cs="Times New Roman"/>
        </w:rPr>
      </w:pPr>
    </w:p>
    <w:p w:rsidR="001F1843" w:rsidRPr="000E07B1" w:rsidRDefault="001F1843" w:rsidP="000E07B1">
      <w:pPr>
        <w:spacing w:after="200" w:line="240" w:lineRule="auto"/>
        <w:ind w:left="426" w:firstLine="279"/>
        <w:contextualSpacing/>
        <w:jc w:val="center"/>
        <w:rPr>
          <w:rFonts w:ascii="CG Omega" w:eastAsia="Calibri" w:hAnsi="CG Omega" w:cs="Times New Roman"/>
          <w:b/>
          <w:smallCaps/>
          <w:u w:val="thick"/>
        </w:rPr>
      </w:pPr>
      <w:r w:rsidRPr="001F1843">
        <w:rPr>
          <w:rFonts w:ascii="CG Omega" w:eastAsia="Calibri" w:hAnsi="CG Omega" w:cs="Times New Roman"/>
          <w:b/>
          <w:bCs/>
          <w:iCs/>
          <w:smallCaps/>
          <w:u w:val="thick"/>
        </w:rPr>
        <w:t>Termin związania ofertą</w:t>
      </w:r>
    </w:p>
    <w:p w:rsidR="000E07B1" w:rsidRPr="001F1843" w:rsidRDefault="000E07B1" w:rsidP="000E07B1">
      <w:pPr>
        <w:spacing w:after="200" w:line="240" w:lineRule="auto"/>
        <w:ind w:left="426"/>
        <w:contextualSpacing/>
        <w:rPr>
          <w:rFonts w:ascii="CG Omega" w:eastAsia="Calibri" w:hAnsi="CG Omega" w:cs="Times New Roman"/>
          <w:b/>
          <w:smallCaps/>
          <w:u w:val="thick"/>
        </w:rPr>
      </w:pPr>
    </w:p>
    <w:p w:rsidR="001F1843" w:rsidRPr="001F1843" w:rsidRDefault="005A5D2A" w:rsidP="005A5D2A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  <w:b/>
          <w:smallCaps/>
        </w:rPr>
      </w:pPr>
      <w:r>
        <w:rPr>
          <w:rFonts w:ascii="CG Omega" w:eastAsia="Calibri" w:hAnsi="CG Omega" w:cs="Times New Roman"/>
        </w:rPr>
        <w:t>1.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Składający ofertę jest nią związany przez okres 30 dni. Bieg terminu zaczyna się wraz z upływem terminu składania ofert.</w:t>
      </w:r>
    </w:p>
    <w:p w:rsidR="001F1843" w:rsidRPr="001F1843" w:rsidRDefault="005A5D2A" w:rsidP="005A5D2A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  <w:b/>
          <w:smallCaps/>
        </w:rPr>
      </w:pPr>
      <w:r>
        <w:rPr>
          <w:rFonts w:ascii="CG Omega" w:eastAsia="Calibri" w:hAnsi="CG Omega" w:cs="Times New Roman"/>
        </w:rPr>
        <w:t>2.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30 dni.</w:t>
      </w:r>
    </w:p>
    <w:p w:rsidR="001F1843" w:rsidRPr="001F1843" w:rsidRDefault="001F1843" w:rsidP="001F1843">
      <w:pPr>
        <w:spacing w:line="240" w:lineRule="auto"/>
        <w:jc w:val="both"/>
        <w:rPr>
          <w:rFonts w:ascii="CG Omega" w:eastAsia="Calibri" w:hAnsi="CG Omega" w:cs="Times New Roman"/>
        </w:rPr>
      </w:pPr>
    </w:p>
    <w:p w:rsidR="001F1843" w:rsidRPr="000E07B1" w:rsidRDefault="001F1843" w:rsidP="000E07B1">
      <w:pPr>
        <w:spacing w:after="200" w:line="240" w:lineRule="auto"/>
        <w:ind w:left="426"/>
        <w:contextualSpacing/>
        <w:jc w:val="center"/>
        <w:rPr>
          <w:rFonts w:ascii="CG Omega" w:eastAsia="Calibri" w:hAnsi="CG Omega" w:cs="Times New Roman"/>
          <w:smallCaps/>
          <w:u w:val="thick"/>
        </w:rPr>
      </w:pPr>
      <w:r w:rsidRPr="001F1843">
        <w:rPr>
          <w:rFonts w:ascii="CG Omega" w:eastAsia="Calibri" w:hAnsi="CG Omega" w:cs="Times New Roman"/>
          <w:b/>
          <w:bCs/>
          <w:iCs/>
          <w:smallCaps/>
          <w:u w:val="thick"/>
        </w:rPr>
        <w:t>Opis sposobu przygotowania ofert</w:t>
      </w:r>
    </w:p>
    <w:p w:rsidR="000E07B1" w:rsidRPr="001F1843" w:rsidRDefault="000E07B1" w:rsidP="000E07B1">
      <w:pPr>
        <w:spacing w:after="200" w:line="240" w:lineRule="auto"/>
        <w:ind w:left="426"/>
        <w:contextualSpacing/>
        <w:rPr>
          <w:rFonts w:ascii="CG Omega" w:eastAsia="Calibri" w:hAnsi="CG Omega" w:cs="Times New Roman"/>
          <w:smallCaps/>
          <w:u w:val="thick"/>
        </w:rPr>
      </w:pPr>
    </w:p>
    <w:p w:rsidR="001F1843" w:rsidRPr="001F1843" w:rsidRDefault="005A5D2A" w:rsidP="001F1843">
      <w:pPr>
        <w:spacing w:after="200" w:line="240" w:lineRule="auto"/>
        <w:ind w:left="708" w:hanging="708"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1.</w:t>
      </w:r>
      <w:r w:rsidR="001F1843" w:rsidRPr="001F1843">
        <w:rPr>
          <w:rFonts w:ascii="CG Omega" w:eastAsia="Calibri" w:hAnsi="CG Omega" w:cs="Times New Roman"/>
        </w:rPr>
        <w:t xml:space="preserve"> </w:t>
      </w:r>
      <w:r w:rsidR="001F1843" w:rsidRPr="001F1843">
        <w:rPr>
          <w:rFonts w:ascii="CG Omega" w:eastAsia="Calibri" w:hAnsi="CG Omega" w:cs="Times New Roman"/>
        </w:rPr>
        <w:tab/>
        <w:t>Ofertę należy przygotować i złożyć w jednej z niżej wymienionych form:</w:t>
      </w:r>
    </w:p>
    <w:p w:rsidR="001F1843" w:rsidRPr="001F1843" w:rsidRDefault="001F1843" w:rsidP="001F1843">
      <w:pPr>
        <w:numPr>
          <w:ilvl w:val="0"/>
          <w:numId w:val="15"/>
        </w:numPr>
        <w:spacing w:after="200" w:line="240" w:lineRule="auto"/>
        <w:ind w:left="1134"/>
        <w:contextualSpacing/>
        <w:jc w:val="both"/>
        <w:rPr>
          <w:rFonts w:ascii="CG Omega" w:eastAsia="Calibri" w:hAnsi="CG Omega" w:cs="Times New Roman"/>
          <w:b/>
        </w:rPr>
      </w:pPr>
      <w:r w:rsidRPr="001F1843">
        <w:rPr>
          <w:rFonts w:ascii="CG Omega" w:eastAsia="Calibri" w:hAnsi="CG Omega" w:cs="Times New Roman"/>
          <w:b/>
          <w:u w:val="thick"/>
        </w:rPr>
        <w:t>w przypadku formy elektronicznej</w:t>
      </w:r>
      <w:r w:rsidRPr="001F1843">
        <w:rPr>
          <w:rFonts w:ascii="CG Omega" w:eastAsia="Calibri" w:hAnsi="CG Omega" w:cs="Times New Roman"/>
        </w:rPr>
        <w:t xml:space="preserve"> opatrzoną  podpisem elektronicznym, podpisem zaufanym lub podpisem osobistym przez upoważnioną osobę do reprezentowania Wykonawcy, za pośrednictwem </w:t>
      </w:r>
      <w:r w:rsidRPr="001F1843">
        <w:rPr>
          <w:rFonts w:ascii="CG Omega" w:eastAsia="Calibri" w:hAnsi="CG Omega" w:cs="Times New Roman"/>
          <w:u w:val="single"/>
        </w:rPr>
        <w:t>platformy zakupowej pod adresem: platformazakupowa.pl/</w:t>
      </w:r>
      <w:proofErr w:type="spellStart"/>
      <w:r w:rsidRPr="001F1843">
        <w:rPr>
          <w:rFonts w:ascii="CG Omega" w:eastAsia="Calibri" w:hAnsi="CG Omega" w:cs="Times New Roman"/>
          <w:u w:val="single"/>
        </w:rPr>
        <w:t>wiazownica</w:t>
      </w:r>
      <w:proofErr w:type="spellEnd"/>
    </w:p>
    <w:p w:rsidR="001F1843" w:rsidRPr="001F1843" w:rsidRDefault="001F1843" w:rsidP="001F1843">
      <w:pPr>
        <w:spacing w:after="200" w:line="240" w:lineRule="auto"/>
        <w:ind w:left="1134"/>
        <w:contextualSpacing/>
        <w:jc w:val="both"/>
        <w:rPr>
          <w:rFonts w:ascii="CG Omega" w:eastAsia="Calibri" w:hAnsi="CG Omega" w:cs="Times New Roman"/>
          <w:b/>
        </w:rPr>
      </w:pPr>
      <w:r w:rsidRPr="001F1843">
        <w:rPr>
          <w:rFonts w:ascii="CG Omega" w:eastAsia="Calibri" w:hAnsi="CG Omega" w:cs="Times New Roman"/>
          <w:b/>
        </w:rPr>
        <w:t>lub:</w:t>
      </w:r>
    </w:p>
    <w:p w:rsidR="001F1843" w:rsidRPr="001F1843" w:rsidRDefault="001F1843" w:rsidP="001F1843">
      <w:pPr>
        <w:numPr>
          <w:ilvl w:val="0"/>
          <w:numId w:val="14"/>
        </w:numPr>
        <w:spacing w:after="200" w:line="240" w:lineRule="auto"/>
        <w:ind w:left="1134"/>
        <w:contextualSpacing/>
        <w:jc w:val="both"/>
        <w:rPr>
          <w:rFonts w:ascii="CG Omega" w:eastAsia="Times New Roman" w:hAnsi="CG Omega" w:cs="Tahoma"/>
          <w:lang w:eastAsia="ar-SA"/>
        </w:rPr>
      </w:pPr>
      <w:r w:rsidRPr="001F1843">
        <w:rPr>
          <w:rFonts w:ascii="CG Omega" w:eastAsia="Calibri" w:hAnsi="CG Omega" w:cs="Times New Roman"/>
          <w:b/>
        </w:rPr>
        <w:t xml:space="preserve">w przypadku formy  pisemnej (w postaci papierowej)  </w:t>
      </w:r>
      <w:r w:rsidRPr="001F1843">
        <w:rPr>
          <w:rFonts w:ascii="CG Omega" w:eastAsia="Calibri" w:hAnsi="CG Omega" w:cs="Times New Roman"/>
        </w:rPr>
        <w:t xml:space="preserve">z wykorzystaniem  dokumentów udostępnionych przez Zamawiającego, podpisanych odręcznie przez upoważnioną osobę do reprezentowania, dostarczoną </w:t>
      </w:r>
      <w:r w:rsidRPr="001F1843">
        <w:rPr>
          <w:rFonts w:ascii="CG Omega" w:eastAsia="Times New Roman" w:hAnsi="CG Omega" w:cs="Tahoma"/>
          <w:lang w:eastAsia="ar-SA"/>
        </w:rPr>
        <w:t xml:space="preserve">osobiście, przesłaną drogą pocztowa lub przesyłką kurierska w </w:t>
      </w:r>
      <w:r w:rsidRPr="001F1843">
        <w:rPr>
          <w:rFonts w:ascii="CG Omega" w:eastAsia="Calibri" w:hAnsi="CG Omega" w:cs="Times New Roman"/>
        </w:rPr>
        <w:t xml:space="preserve">zamkniętym opakowaniu na </w:t>
      </w:r>
      <w:r w:rsidRPr="001F1843">
        <w:rPr>
          <w:rFonts w:ascii="CG Omega" w:eastAsia="Times New Roman" w:hAnsi="CG Omega" w:cs="Tahoma"/>
          <w:lang w:eastAsia="ar-SA"/>
        </w:rPr>
        <w:t xml:space="preserve">adres Urzędu Gminy Wiązownica, ul. Warszawska 15,  37-522 Wiązownica, </w:t>
      </w:r>
      <w:r w:rsidRPr="001F1843">
        <w:rPr>
          <w:rFonts w:ascii="CG Omega" w:eastAsia="Calibri" w:hAnsi="CG Omega" w:cs="Times New Roman"/>
        </w:rPr>
        <w:t xml:space="preserve"> z oznaczenie przesyłki (koperty):</w:t>
      </w:r>
    </w:p>
    <w:p w:rsidR="001F1843" w:rsidRPr="001F1843" w:rsidRDefault="001F1843" w:rsidP="001F1843">
      <w:pPr>
        <w:spacing w:line="240" w:lineRule="auto"/>
        <w:jc w:val="both"/>
        <w:rPr>
          <w:rFonts w:ascii="CG Omega" w:eastAsia="Calibri" w:hAnsi="CG Omega" w:cs="Times New Roman"/>
          <w:b/>
        </w:rPr>
      </w:pPr>
    </w:p>
    <w:p w:rsidR="001F1843" w:rsidRPr="001F1843" w:rsidRDefault="005A5D2A" w:rsidP="001F1843">
      <w:pPr>
        <w:spacing w:line="240" w:lineRule="auto"/>
        <w:ind w:left="705" w:hanging="705"/>
        <w:jc w:val="both"/>
        <w:rPr>
          <w:rFonts w:ascii="CG Omega" w:eastAsia="Calibri" w:hAnsi="CG Omega" w:cs="Times New Roman"/>
          <w:b/>
        </w:rPr>
      </w:pPr>
      <w:r>
        <w:rPr>
          <w:rFonts w:ascii="CG Omega" w:eastAsia="Calibri" w:hAnsi="CG Omega" w:cs="Times New Roman"/>
        </w:rPr>
        <w:lastRenderedPageBreak/>
        <w:t>2.</w:t>
      </w:r>
      <w:r w:rsidR="001F1843" w:rsidRPr="001F1843">
        <w:rPr>
          <w:rFonts w:ascii="CG Omega" w:eastAsia="Calibri" w:hAnsi="CG Omega" w:cs="Times New Roman"/>
        </w:rPr>
        <w:tab/>
        <w:t>Cena określona w ofercie powinna obejmować wszystkie koszty niezbędne do prawidłowej realizacji przedmiotu zamówienia.</w:t>
      </w:r>
    </w:p>
    <w:p w:rsidR="001F1843" w:rsidRPr="001F1843" w:rsidRDefault="001F1843" w:rsidP="001F1843">
      <w:pPr>
        <w:spacing w:line="240" w:lineRule="auto"/>
        <w:ind w:left="705" w:hanging="705"/>
        <w:jc w:val="both"/>
        <w:rPr>
          <w:rFonts w:ascii="CG Omega" w:eastAsia="Calibri" w:hAnsi="CG Omega" w:cs="Times New Roman"/>
          <w:b/>
        </w:rPr>
      </w:pPr>
      <w:r w:rsidRPr="001F1843">
        <w:rPr>
          <w:rFonts w:ascii="CG Omega" w:eastAsia="Calibri" w:hAnsi="CG Omega" w:cs="Times New Roman"/>
        </w:rPr>
        <w:t>3</w:t>
      </w:r>
      <w:r w:rsidR="005A5D2A">
        <w:rPr>
          <w:rFonts w:ascii="CG Omega" w:eastAsia="Calibri" w:hAnsi="CG Omega" w:cs="Times New Roman"/>
        </w:rPr>
        <w:t>.</w:t>
      </w:r>
      <w:r w:rsidRPr="001F1843">
        <w:rPr>
          <w:rFonts w:ascii="CG Omega" w:eastAsia="Calibri" w:hAnsi="CG Omega" w:cs="Times New Roman"/>
        </w:rPr>
        <w:tab/>
        <w:t>Każdy Wykonawca może złożyć jedną ofertę. Złożenie więcej niż jednej oferty spowoduje odrzucenie wszystkich ofert,  które złożył Wykonawca.</w:t>
      </w:r>
    </w:p>
    <w:p w:rsidR="001F1843" w:rsidRPr="001F1843" w:rsidRDefault="005A5D2A" w:rsidP="005A5D2A">
      <w:pPr>
        <w:spacing w:after="200" w:line="240" w:lineRule="auto"/>
        <w:contextualSpacing/>
        <w:jc w:val="both"/>
        <w:rPr>
          <w:rFonts w:ascii="CG Omega" w:eastAsia="Calibri" w:hAnsi="CG Omega" w:cs="Times New Roman"/>
          <w:b/>
        </w:rPr>
      </w:pPr>
      <w:r>
        <w:rPr>
          <w:rFonts w:ascii="CG Omega" w:eastAsia="Calibri" w:hAnsi="CG Omega" w:cs="Times New Roman"/>
        </w:rPr>
        <w:t>4.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Postepowanie prowadzone jest w języku polskim.</w:t>
      </w:r>
    </w:p>
    <w:p w:rsidR="001F1843" w:rsidRPr="001F1843" w:rsidRDefault="005A5D2A" w:rsidP="001F1843">
      <w:pPr>
        <w:spacing w:line="240" w:lineRule="auto"/>
        <w:ind w:left="705" w:hanging="705"/>
        <w:jc w:val="both"/>
        <w:rPr>
          <w:rFonts w:ascii="CG Omega" w:eastAsia="Calibri" w:hAnsi="CG Omega" w:cs="Times New Roman"/>
          <w:b/>
        </w:rPr>
      </w:pPr>
      <w:r>
        <w:rPr>
          <w:rFonts w:ascii="CG Omega" w:eastAsia="Calibri" w:hAnsi="CG Omega" w:cs="Times New Roman"/>
        </w:rPr>
        <w:t>5.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Wszelkie poprawki lub zmiany w treści oferty muszą być naniesione czytelnie i opatrzone podpisem osoby (osób) uprawnionej do reprezentowania Wykonawcy.</w:t>
      </w:r>
    </w:p>
    <w:p w:rsidR="001F1843" w:rsidRPr="001F1843" w:rsidRDefault="005A5D2A" w:rsidP="001F1843">
      <w:pPr>
        <w:spacing w:line="240" w:lineRule="auto"/>
        <w:ind w:left="705" w:hanging="705"/>
        <w:jc w:val="both"/>
        <w:rPr>
          <w:rFonts w:ascii="CG Omega" w:eastAsia="Calibri" w:hAnsi="CG Omega" w:cs="Times New Roman"/>
          <w:b/>
        </w:rPr>
      </w:pPr>
      <w:r>
        <w:rPr>
          <w:rFonts w:ascii="CG Omega" w:eastAsia="Calibri" w:hAnsi="CG Omega" w:cs="Times New Roman"/>
        </w:rPr>
        <w:t>6.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Wykonawcy będą związani oferta przez okres 30 dni  od dnia upływu terminu składania ofert. Bieg terminu związania oferta rozpoczyna się z upływem terminu składania ofert. Jeżeli wykonawca, którego oferta została wybrana, uchyla się od zawarcia umowy w sprawie zamówienia, zamawiający może wybrać ofertę najkorzystniejszą spośród pozostałych ofert, bez przeprowadzenia ich ponownej oceny.</w:t>
      </w:r>
    </w:p>
    <w:p w:rsidR="001F1843" w:rsidRPr="001F1843" w:rsidRDefault="005A5D2A" w:rsidP="001F1843">
      <w:pPr>
        <w:spacing w:line="240" w:lineRule="auto"/>
        <w:ind w:left="705" w:hanging="705"/>
        <w:jc w:val="both"/>
        <w:rPr>
          <w:rFonts w:ascii="CG Omega" w:eastAsia="Calibri" w:hAnsi="CG Omega" w:cs="Times New Roman"/>
          <w:b/>
        </w:rPr>
      </w:pPr>
      <w:r>
        <w:rPr>
          <w:rFonts w:ascii="CG Omega" w:eastAsia="Calibri" w:hAnsi="CG Omega" w:cs="Times New Roman"/>
        </w:rPr>
        <w:t>7.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 xml:space="preserve">Przed upływem terminu składania ofert, w szczególnie uzasadnionych przypadkach zamawiający może zmodyfikować treść zapytania ofertowego .Dokonana modyfikacja zostanie niezwłocznie zamieszczona na platformie zakupowej zamawiającego. </w:t>
      </w:r>
    </w:p>
    <w:p w:rsidR="001F1843" w:rsidRPr="001F1843" w:rsidRDefault="005A5D2A" w:rsidP="001F1843">
      <w:pPr>
        <w:spacing w:line="240" w:lineRule="auto"/>
        <w:ind w:left="705" w:hanging="705"/>
        <w:jc w:val="both"/>
        <w:rPr>
          <w:rFonts w:ascii="CG Omega" w:eastAsia="Calibri" w:hAnsi="CG Omega" w:cs="Times New Roman"/>
          <w:b/>
        </w:rPr>
      </w:pPr>
      <w:r>
        <w:rPr>
          <w:rFonts w:ascii="CG Omega" w:eastAsia="Calibri" w:hAnsi="CG Omega" w:cs="Times New Roman"/>
        </w:rPr>
        <w:t>8.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Zamawiający może zamknąć postępowanie bez wybrania żadnej oferty, w przypadku, gdy żadna ze złożonych ofert nie odpowiada warunkom określonym przez zamawiającego lub unieważnić postepowanie bez podania przyczyn.</w:t>
      </w:r>
    </w:p>
    <w:p w:rsidR="001F1843" w:rsidRPr="001F1843" w:rsidRDefault="005A5D2A" w:rsidP="001F1843">
      <w:pPr>
        <w:spacing w:line="240" w:lineRule="auto"/>
        <w:ind w:left="705" w:hanging="705"/>
        <w:jc w:val="both"/>
        <w:rPr>
          <w:rFonts w:ascii="CG Omega" w:eastAsia="Calibri" w:hAnsi="CG Omega" w:cs="Times New Roman"/>
          <w:color w:val="0000FF"/>
          <w:u w:val="single"/>
        </w:rPr>
      </w:pPr>
      <w:r>
        <w:rPr>
          <w:rFonts w:ascii="CG Omega" w:eastAsia="Calibri" w:hAnsi="CG Omega" w:cs="Times New Roman"/>
        </w:rPr>
        <w:t>9.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 xml:space="preserve">Podczas postępowania wykonawcy mogą skorzystać z pomocy technicznej Centrum Wsparcia Klienta pod nr tel. 22 101 02 02 oraz pod adresem e mail: </w:t>
      </w:r>
      <w:hyperlink r:id="rId5" w:history="1">
        <w:r w:rsidR="001F1843" w:rsidRPr="001F1843">
          <w:rPr>
            <w:rFonts w:ascii="CG Omega" w:eastAsia="Calibri" w:hAnsi="CG Omega" w:cs="Times New Roman"/>
            <w:color w:val="0000FF"/>
            <w:u w:val="single"/>
          </w:rPr>
          <w:t>cwk@platformazakupowa.pl</w:t>
        </w:r>
      </w:hyperlink>
    </w:p>
    <w:p w:rsidR="001F1843" w:rsidRPr="001F1843" w:rsidRDefault="001F1843" w:rsidP="001F1843">
      <w:pPr>
        <w:spacing w:line="240" w:lineRule="auto"/>
        <w:ind w:left="709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Wykonawca ponosi wszelkie koszty związane z przygotowaniem i złożeniem oferty.</w:t>
      </w:r>
    </w:p>
    <w:p w:rsidR="001F1843" w:rsidRPr="001F1843" w:rsidRDefault="001F1843" w:rsidP="001F1843">
      <w:pPr>
        <w:spacing w:line="240" w:lineRule="auto"/>
        <w:jc w:val="both"/>
        <w:rPr>
          <w:rFonts w:ascii="CG Omega" w:eastAsia="Calibri" w:hAnsi="CG Omega" w:cs="Times New Roman"/>
        </w:rPr>
      </w:pPr>
    </w:p>
    <w:p w:rsidR="001F1843" w:rsidRDefault="001F1843" w:rsidP="000E07B1">
      <w:pPr>
        <w:spacing w:after="200" w:line="240" w:lineRule="auto"/>
        <w:ind w:left="360"/>
        <w:contextualSpacing/>
        <w:jc w:val="center"/>
        <w:rPr>
          <w:rFonts w:ascii="CG Omega" w:eastAsia="Calibri" w:hAnsi="CG Omega" w:cs="Times New Roman"/>
          <w:b/>
          <w:smallCaps/>
          <w:u w:val="thick"/>
        </w:rPr>
      </w:pPr>
      <w:r w:rsidRPr="001F1843">
        <w:rPr>
          <w:rFonts w:ascii="CG Omega" w:eastAsia="Calibri" w:hAnsi="CG Omega" w:cs="Times New Roman"/>
          <w:b/>
          <w:smallCaps/>
          <w:u w:val="thick"/>
        </w:rPr>
        <w:t>Wymagania dotyczące wadium</w:t>
      </w:r>
    </w:p>
    <w:p w:rsidR="000E07B1" w:rsidRPr="001F1843" w:rsidRDefault="000E07B1" w:rsidP="000E07B1">
      <w:pPr>
        <w:spacing w:after="200" w:line="240" w:lineRule="auto"/>
        <w:ind w:left="360"/>
        <w:contextualSpacing/>
        <w:jc w:val="center"/>
        <w:rPr>
          <w:rFonts w:ascii="CG Omega" w:eastAsia="Calibri" w:hAnsi="CG Omega" w:cs="Times New Roman"/>
          <w:smallCaps/>
          <w:u w:val="thick"/>
        </w:rPr>
      </w:pPr>
    </w:p>
    <w:p w:rsidR="001F1843" w:rsidRPr="001F1843" w:rsidRDefault="005A5D2A" w:rsidP="001F1843">
      <w:pPr>
        <w:spacing w:line="240" w:lineRule="auto"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 xml:space="preserve">1.    </w:t>
      </w:r>
      <w:r w:rsidR="001F1843" w:rsidRPr="001F1843">
        <w:rPr>
          <w:rFonts w:ascii="CG Omega" w:eastAsia="Calibri" w:hAnsi="CG Omega" w:cs="Times New Roman"/>
        </w:rPr>
        <w:t xml:space="preserve">    Zamawiający nie będzie żądał wniesienia wadium przetargowego.</w:t>
      </w:r>
    </w:p>
    <w:p w:rsidR="001F1843" w:rsidRPr="001F1843" w:rsidRDefault="001F1843" w:rsidP="001F1843">
      <w:pPr>
        <w:spacing w:line="240" w:lineRule="auto"/>
        <w:jc w:val="both"/>
        <w:rPr>
          <w:rFonts w:ascii="CG Omega" w:eastAsia="Calibri" w:hAnsi="CG Omega" w:cs="Times New Roman"/>
        </w:rPr>
      </w:pPr>
    </w:p>
    <w:p w:rsidR="001F1843" w:rsidRPr="000E07B1" w:rsidRDefault="001F1843" w:rsidP="000E07B1">
      <w:pPr>
        <w:spacing w:after="200" w:line="240" w:lineRule="auto"/>
        <w:ind w:left="360"/>
        <w:contextualSpacing/>
        <w:jc w:val="center"/>
        <w:rPr>
          <w:rFonts w:ascii="CG Omega" w:eastAsia="Calibri" w:hAnsi="CG Omega" w:cs="Times New Roman"/>
          <w:smallCaps/>
          <w:u w:val="thick"/>
        </w:rPr>
      </w:pPr>
      <w:r w:rsidRPr="001F1843">
        <w:rPr>
          <w:rFonts w:ascii="CG Omega" w:eastAsia="Calibri" w:hAnsi="CG Omega" w:cs="Times New Roman"/>
          <w:b/>
          <w:bCs/>
          <w:iCs/>
          <w:smallCaps/>
          <w:u w:val="thick"/>
        </w:rPr>
        <w:t>Miejsce oraz termin składania i otwarcia ofert</w:t>
      </w:r>
    </w:p>
    <w:p w:rsidR="000E07B1" w:rsidRPr="001F1843" w:rsidRDefault="000E07B1" w:rsidP="000E07B1">
      <w:pPr>
        <w:spacing w:after="200" w:line="240" w:lineRule="auto"/>
        <w:ind w:left="426"/>
        <w:contextualSpacing/>
        <w:rPr>
          <w:rFonts w:ascii="CG Omega" w:eastAsia="Calibri" w:hAnsi="CG Omega" w:cs="Times New Roman"/>
          <w:smallCaps/>
          <w:u w:val="thick"/>
        </w:rPr>
      </w:pPr>
    </w:p>
    <w:p w:rsidR="001F1843" w:rsidRPr="001F1843" w:rsidRDefault="005A5D2A" w:rsidP="001F1843">
      <w:pPr>
        <w:spacing w:after="200"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Times New Roman" w:hAnsi="CG Omega" w:cs="Tahoma"/>
          <w:lang w:eastAsia="ar-SA"/>
        </w:rPr>
        <w:t>1.</w:t>
      </w:r>
      <w:r w:rsidR="001F1843" w:rsidRPr="001F1843">
        <w:rPr>
          <w:rFonts w:ascii="CG Omega" w:eastAsia="Times New Roman" w:hAnsi="CG Omega" w:cs="Tahoma"/>
          <w:lang w:eastAsia="ar-SA"/>
        </w:rPr>
        <w:tab/>
        <w:t>Oferty wraz z wymaganymi  dokumentami należy złożyć:</w:t>
      </w:r>
    </w:p>
    <w:p w:rsidR="001F1843" w:rsidRPr="001F1843" w:rsidRDefault="001F1843" w:rsidP="001F1843">
      <w:pPr>
        <w:numPr>
          <w:ilvl w:val="0"/>
          <w:numId w:val="14"/>
        </w:numPr>
        <w:spacing w:after="200" w:line="240" w:lineRule="auto"/>
        <w:ind w:left="1134"/>
        <w:contextualSpacing/>
        <w:jc w:val="both"/>
        <w:rPr>
          <w:rFonts w:ascii="CG Omega" w:eastAsia="Times New Roman" w:hAnsi="CG Omega" w:cs="Tahoma"/>
          <w:lang w:eastAsia="ar-SA"/>
        </w:rPr>
      </w:pPr>
      <w:r w:rsidRPr="001F1843">
        <w:rPr>
          <w:rFonts w:ascii="CG Omega" w:eastAsia="Calibri" w:hAnsi="CG Omega" w:cs="Times New Roman"/>
          <w:b/>
        </w:rPr>
        <w:t>w przypadku formy elektronicznej</w:t>
      </w:r>
      <w:r w:rsidRPr="001F1843">
        <w:rPr>
          <w:rFonts w:ascii="CG Omega" w:eastAsia="Calibri" w:hAnsi="CG Omega" w:cs="Times New Roman"/>
        </w:rPr>
        <w:t xml:space="preserve"> </w:t>
      </w:r>
      <w:r w:rsidRPr="001F1843">
        <w:rPr>
          <w:rFonts w:ascii="CG Omega" w:eastAsia="Times New Roman" w:hAnsi="CG Omega" w:cs="Tahoma"/>
          <w:lang w:eastAsia="ar-SA"/>
        </w:rPr>
        <w:t xml:space="preserve">na platformie zakupowej Zamawiającego pod adresem: </w:t>
      </w:r>
      <w:hyperlink r:id="rId6" w:history="1">
        <w:r w:rsidRPr="001F1843">
          <w:rPr>
            <w:rFonts w:ascii="CG Omega" w:eastAsia="Times New Roman" w:hAnsi="CG Omega" w:cs="Tahoma"/>
            <w:color w:val="0563C1" w:themeColor="hyperlink"/>
            <w:u w:val="single"/>
            <w:lang w:eastAsia="ar-SA"/>
          </w:rPr>
          <w:t>https://platformazakupowa.pl/wiazownica</w:t>
        </w:r>
      </w:hyperlink>
      <w:r w:rsidRPr="001F1843">
        <w:rPr>
          <w:rFonts w:ascii="CG Omega" w:eastAsia="Times New Roman" w:hAnsi="CG Omega" w:cs="Tahoma"/>
          <w:lang w:eastAsia="ar-SA"/>
        </w:rPr>
        <w:t xml:space="preserve"> wybierając przedmiotowe postępowanie,             w nieprzekraczalnym terminie do dnia </w:t>
      </w:r>
      <w:r w:rsidR="00D3055E">
        <w:rPr>
          <w:rFonts w:ascii="CG Omega" w:eastAsia="Times New Roman" w:hAnsi="CG Omega" w:cs="Tahoma"/>
          <w:b/>
          <w:lang w:eastAsia="ar-SA"/>
        </w:rPr>
        <w:t>13.11</w:t>
      </w:r>
      <w:r w:rsidRPr="001F1843">
        <w:rPr>
          <w:rFonts w:ascii="CG Omega" w:eastAsia="Times New Roman" w:hAnsi="CG Omega" w:cs="Tahoma"/>
          <w:b/>
          <w:lang w:eastAsia="ar-SA"/>
        </w:rPr>
        <w:t>.2024</w:t>
      </w:r>
      <w:r w:rsidRPr="001F1843">
        <w:rPr>
          <w:rFonts w:ascii="CG Omega" w:eastAsia="Times New Roman" w:hAnsi="CG Omega" w:cs="Tahoma"/>
          <w:lang w:eastAsia="ar-SA"/>
        </w:rPr>
        <w:t xml:space="preserve"> r. do godz. 10:00,   </w:t>
      </w:r>
    </w:p>
    <w:p w:rsidR="001F1843" w:rsidRPr="001F1843" w:rsidRDefault="001F1843" w:rsidP="001F1843">
      <w:pPr>
        <w:numPr>
          <w:ilvl w:val="0"/>
          <w:numId w:val="14"/>
        </w:numPr>
        <w:spacing w:after="200" w:line="240" w:lineRule="auto"/>
        <w:ind w:left="1134"/>
        <w:contextualSpacing/>
        <w:jc w:val="both"/>
        <w:rPr>
          <w:rFonts w:ascii="CG Omega" w:eastAsia="Times New Roman" w:hAnsi="CG Omega" w:cs="Tahoma"/>
          <w:lang w:eastAsia="ar-SA"/>
        </w:rPr>
      </w:pPr>
      <w:r w:rsidRPr="001F1843">
        <w:rPr>
          <w:rFonts w:ascii="CG Omega" w:eastAsia="Times New Roman" w:hAnsi="CG Omega" w:cs="Tahoma"/>
          <w:b/>
          <w:u w:val="thick"/>
          <w:lang w:eastAsia="ar-SA"/>
        </w:rPr>
        <w:t xml:space="preserve">w przypadku formy pisemnej (papierowej):  </w:t>
      </w:r>
      <w:r w:rsidRPr="001F1843">
        <w:rPr>
          <w:rFonts w:ascii="CG Omega" w:eastAsia="Times New Roman" w:hAnsi="CG Omega" w:cs="Tahoma"/>
          <w:lang w:eastAsia="ar-SA"/>
        </w:rPr>
        <w:t xml:space="preserve">osobiście,  drogą pocztowa lub przesyłką kurierska w </w:t>
      </w:r>
      <w:r w:rsidRPr="001F1843">
        <w:rPr>
          <w:rFonts w:ascii="CG Omega" w:eastAsia="Calibri" w:hAnsi="CG Omega" w:cs="Times New Roman"/>
        </w:rPr>
        <w:t xml:space="preserve">zamkniętym opakowaniu na </w:t>
      </w:r>
      <w:r w:rsidRPr="001F1843">
        <w:rPr>
          <w:rFonts w:ascii="CG Omega" w:eastAsia="Times New Roman" w:hAnsi="CG Omega" w:cs="Tahoma"/>
          <w:lang w:eastAsia="ar-SA"/>
        </w:rPr>
        <w:t xml:space="preserve">adres Urzędu Gminy Wiązownica, ul. Warszawska 15,  37-522 Wiązownica, </w:t>
      </w:r>
      <w:r w:rsidRPr="001F1843">
        <w:rPr>
          <w:rFonts w:ascii="CG Omega" w:eastAsia="Calibri" w:hAnsi="CG Omega" w:cs="Times New Roman"/>
        </w:rPr>
        <w:t xml:space="preserve"> z oznaczenie przesyłki (koperty):</w:t>
      </w:r>
    </w:p>
    <w:p w:rsidR="001F1843" w:rsidRPr="001F1843" w:rsidRDefault="001F1843" w:rsidP="001F1843">
      <w:pPr>
        <w:spacing w:line="240" w:lineRule="auto"/>
        <w:ind w:left="1455"/>
        <w:contextualSpacing/>
        <w:jc w:val="both"/>
        <w:rPr>
          <w:rFonts w:ascii="CG Omega" w:eastAsia="Times New Roman" w:hAnsi="CG Omega" w:cs="Tahoma"/>
          <w:lang w:eastAsia="ar-SA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1F1843" w:rsidRPr="001F1843" w:rsidTr="003961F3">
        <w:trPr>
          <w:trHeight w:val="511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43" w:rsidRPr="003961F3" w:rsidRDefault="001F1843" w:rsidP="001F1843">
            <w:pPr>
              <w:spacing w:line="240" w:lineRule="auto"/>
              <w:jc w:val="center"/>
              <w:rPr>
                <w:rFonts w:ascii="CG Omega" w:eastAsia="Calibri" w:hAnsi="CG Omega" w:cs="Arial"/>
                <w:b/>
              </w:rPr>
            </w:pPr>
            <w:r w:rsidRPr="001F1843">
              <w:rPr>
                <w:rFonts w:ascii="CG Omega" w:eastAsia="Calibri" w:hAnsi="CG Omega" w:cs="Times New Roman"/>
                <w:b/>
                <w:bCs/>
              </w:rPr>
              <w:t xml:space="preserve">Oferta na zadanie pn.: </w:t>
            </w:r>
            <w:r w:rsidRPr="003961F3">
              <w:rPr>
                <w:rFonts w:ascii="CG Omega" w:hAnsi="CG Omega" w:cs="Arial"/>
                <w:b/>
              </w:rPr>
              <w:t>„</w:t>
            </w:r>
            <w:r w:rsidR="003961F3" w:rsidRPr="003961F3">
              <w:rPr>
                <w:rFonts w:ascii="CG Omega" w:eastAsia="Calibri" w:hAnsi="CG Omega" w:cs="Times New Roman"/>
                <w:b/>
                <w:bCs/>
              </w:rPr>
              <w:t>Remont cmentarza z okresu I wojny światowej w m. Manasterz</w:t>
            </w:r>
            <w:r w:rsidR="003961F3">
              <w:rPr>
                <w:rFonts w:ascii="CG Omega" w:eastAsia="Calibri" w:hAnsi="CG Omega" w:cs="Times New Roman"/>
                <w:b/>
                <w:bCs/>
              </w:rPr>
              <w:t>”</w:t>
            </w:r>
            <w:r w:rsidRPr="003961F3">
              <w:rPr>
                <w:rFonts w:ascii="CG Omega" w:eastAsia="Calibri" w:hAnsi="CG Omega" w:cs="Arial"/>
                <w:b/>
              </w:rPr>
              <w:t>.</w:t>
            </w:r>
          </w:p>
          <w:p w:rsidR="001F1843" w:rsidRPr="001F1843" w:rsidRDefault="003961F3" w:rsidP="001F1843">
            <w:pPr>
              <w:widowControl w:val="0"/>
              <w:tabs>
                <w:tab w:val="left" w:pos="3435"/>
                <w:tab w:val="left" w:pos="5181"/>
              </w:tabs>
              <w:suppressAutoHyphens/>
              <w:autoSpaceDE w:val="0"/>
              <w:spacing w:line="240" w:lineRule="auto"/>
              <w:jc w:val="center"/>
              <w:rPr>
                <w:rFonts w:ascii="CG Omega" w:eastAsia="SimSun" w:hAnsi="CG Omega" w:cs="Times New Roman"/>
                <w:b/>
                <w:kern w:val="2"/>
                <w:vertAlign w:val="superscript"/>
                <w:lang w:eastAsia="hi-IN" w:bidi="hi-IN"/>
              </w:rPr>
            </w:pPr>
            <w:r>
              <w:rPr>
                <w:rFonts w:ascii="CG Omega" w:eastAsia="SimSun" w:hAnsi="CG Omega" w:cs="Times New Roman"/>
                <w:b/>
                <w:kern w:val="2"/>
                <w:lang w:eastAsia="hi-IN" w:bidi="hi-IN"/>
              </w:rPr>
              <w:t>Nie otwierać przed dniem  13.11</w:t>
            </w:r>
            <w:r w:rsidR="001F1843" w:rsidRPr="001F1843">
              <w:rPr>
                <w:rFonts w:ascii="CG Omega" w:eastAsia="SimSun" w:hAnsi="CG Omega" w:cs="Times New Roman"/>
                <w:b/>
                <w:kern w:val="2"/>
                <w:lang w:eastAsia="hi-IN" w:bidi="hi-IN"/>
              </w:rPr>
              <w:t>.2024 r. godz. 10</w:t>
            </w:r>
            <w:r w:rsidR="001F1843" w:rsidRPr="001F1843">
              <w:rPr>
                <w:rFonts w:ascii="CG Omega" w:eastAsia="SimSun" w:hAnsi="CG Omega" w:cs="Times New Roman"/>
                <w:b/>
                <w:kern w:val="2"/>
                <w:vertAlign w:val="superscript"/>
                <w:lang w:eastAsia="hi-IN" w:bidi="hi-IN"/>
              </w:rPr>
              <w:t>15</w:t>
            </w:r>
          </w:p>
        </w:tc>
      </w:tr>
    </w:tbl>
    <w:p w:rsidR="001F1843" w:rsidRPr="001F1843" w:rsidRDefault="001F1843" w:rsidP="001F1843">
      <w:pPr>
        <w:spacing w:line="240" w:lineRule="auto"/>
        <w:contextualSpacing/>
        <w:jc w:val="both"/>
        <w:rPr>
          <w:rFonts w:ascii="CG Omega" w:eastAsia="Times New Roman" w:hAnsi="CG Omega" w:cs="Tahoma"/>
          <w:lang w:eastAsia="ar-SA"/>
        </w:rPr>
      </w:pPr>
    </w:p>
    <w:p w:rsidR="001F1843" w:rsidRPr="001F1843" w:rsidRDefault="005A5D2A" w:rsidP="001F1843">
      <w:pPr>
        <w:spacing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Times New Roman" w:hAnsi="CG Omega" w:cs="Tahoma"/>
          <w:lang w:eastAsia="ar-SA"/>
        </w:rPr>
        <w:t>2.</w:t>
      </w:r>
      <w:r w:rsidR="001F1843" w:rsidRPr="001F1843">
        <w:rPr>
          <w:rFonts w:ascii="CG Omega" w:eastAsia="Times New Roman" w:hAnsi="CG Omega" w:cs="Tahoma"/>
          <w:lang w:eastAsia="ar-SA"/>
        </w:rPr>
        <w:tab/>
        <w:t xml:space="preserve">Otwarcie ofert nastąpi  niezwłocznie  po upływie terminu składania ofert, nie później jednak  niż dnia następnego , w którym upłynął termin składania ofert tj. w dniu </w:t>
      </w:r>
      <w:r w:rsidR="003961F3">
        <w:rPr>
          <w:rFonts w:ascii="CG Omega" w:eastAsia="Times New Roman" w:hAnsi="CG Omega" w:cs="Tahoma"/>
          <w:b/>
          <w:lang w:eastAsia="ar-SA"/>
        </w:rPr>
        <w:t>13.11</w:t>
      </w:r>
      <w:r w:rsidR="001F1843" w:rsidRPr="001F1843">
        <w:rPr>
          <w:rFonts w:ascii="CG Omega" w:eastAsia="Times New Roman" w:hAnsi="CG Omega" w:cs="Tahoma"/>
          <w:b/>
          <w:lang w:eastAsia="ar-SA"/>
        </w:rPr>
        <w:t>.2024 r</w:t>
      </w:r>
      <w:r w:rsidR="001F1843" w:rsidRPr="001F1843">
        <w:rPr>
          <w:rFonts w:ascii="CG Omega" w:eastAsia="Times New Roman" w:hAnsi="CG Omega" w:cs="Tahoma"/>
          <w:lang w:eastAsia="ar-SA"/>
        </w:rPr>
        <w:t>.  o godz. 10:15 przy użyciu systemu teleinformatycznego, na platformie zakupowej zamawiającego poprzez odszyfrowanie złożonych ofert.</w:t>
      </w:r>
    </w:p>
    <w:p w:rsidR="001F1843" w:rsidRPr="001F1843" w:rsidRDefault="005A5D2A" w:rsidP="001F1843">
      <w:pPr>
        <w:spacing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Times New Roman" w:hAnsi="CG Omega" w:cs="Tahoma"/>
          <w:lang w:eastAsia="ar-SA"/>
        </w:rPr>
        <w:t>3.</w:t>
      </w:r>
      <w:r w:rsidR="001F1843" w:rsidRPr="001F1843">
        <w:rPr>
          <w:rFonts w:ascii="CG Omega" w:eastAsia="Times New Roman" w:hAnsi="CG Omega" w:cs="Tahoma"/>
          <w:lang w:eastAsia="ar-SA"/>
        </w:rPr>
        <w:tab/>
      </w:r>
      <w:r w:rsidR="001F1843" w:rsidRPr="001F1843">
        <w:rPr>
          <w:rFonts w:ascii="CG Omega" w:eastAsia="Calibri" w:hAnsi="CG Omega" w:cs="Times New Roman"/>
        </w:rPr>
        <w:t>Oferty, które wpłyną do Zamawiającego za pośrednictwem polskiej placówki operatora publicznego lub innej firmy kurierskiej po wyznaczonym terminie, będą zwracane niezwłocznie Wykonawcy.</w:t>
      </w:r>
    </w:p>
    <w:p w:rsidR="001F1843" w:rsidRPr="001F1843" w:rsidRDefault="005A5D2A" w:rsidP="005A5D2A">
      <w:pPr>
        <w:spacing w:after="200" w:line="240" w:lineRule="auto"/>
        <w:ind w:left="360" w:hanging="360"/>
        <w:contextualSpacing/>
        <w:jc w:val="both"/>
        <w:rPr>
          <w:rFonts w:ascii="CG Omega" w:eastAsia="Calibri" w:hAnsi="CG Omega" w:cs="Times New Roman"/>
          <w:b/>
        </w:rPr>
      </w:pPr>
      <w:r>
        <w:rPr>
          <w:rFonts w:ascii="CG Omega" w:eastAsia="Calibri" w:hAnsi="CG Omega" w:cs="Times New Roman"/>
          <w:b/>
        </w:rPr>
        <w:t>4.</w:t>
      </w:r>
      <w:r>
        <w:rPr>
          <w:rFonts w:ascii="CG Omega" w:eastAsia="Calibri" w:hAnsi="CG Omega" w:cs="Times New Roman"/>
          <w:b/>
        </w:rPr>
        <w:tab/>
      </w:r>
      <w:r>
        <w:rPr>
          <w:rFonts w:ascii="CG Omega" w:eastAsia="Calibri" w:hAnsi="CG Omega" w:cs="Times New Roman"/>
          <w:b/>
        </w:rPr>
        <w:tab/>
      </w:r>
      <w:r w:rsidR="001F1843" w:rsidRPr="001F1843">
        <w:rPr>
          <w:rFonts w:ascii="CG Omega" w:eastAsia="Calibri" w:hAnsi="CG Omega" w:cs="Times New Roman"/>
          <w:b/>
        </w:rPr>
        <w:t>Zmiana i wycofanie oferty:</w:t>
      </w:r>
    </w:p>
    <w:p w:rsidR="001F1843" w:rsidRPr="001F1843" w:rsidRDefault="001F1843" w:rsidP="001F1843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Wykonawca może przed upływem terminu na składanie ofert, zmienić/zmodyfikować  ofertę za pomocą pisemnego powiadomienia Zamawiającego.</w:t>
      </w:r>
    </w:p>
    <w:p w:rsidR="001F1843" w:rsidRPr="001F1843" w:rsidRDefault="001F1843" w:rsidP="001F1843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Wykonawca może wycofać ofertę za pomocą pisemnego powiadomienia Zamawiającego, przed upływem terminu składania ofert.</w:t>
      </w:r>
    </w:p>
    <w:p w:rsidR="001F1843" w:rsidRPr="001F1843" w:rsidRDefault="001F1843" w:rsidP="001F1843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lastRenderedPageBreak/>
        <w:t>Powiadomienia o zmianie lub wycofaniu powinny być złożone przed  upływem terminu składania ofert.</w:t>
      </w:r>
    </w:p>
    <w:p w:rsidR="001F1843" w:rsidRPr="001F1843" w:rsidRDefault="001F1843" w:rsidP="001F1843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Oferty oznaczone „ZMIANA” zostaną otwarte przy otwieraniu oferty Wykonawcy, który wprowadził zmiany i po stwierdzeniu poprawności procedury dokonania zmian zostaną dołączone do oferty.</w:t>
      </w:r>
    </w:p>
    <w:p w:rsidR="001F1843" w:rsidRPr="001F1843" w:rsidRDefault="001F1843" w:rsidP="001F1843">
      <w:pPr>
        <w:spacing w:line="240" w:lineRule="auto"/>
        <w:jc w:val="both"/>
        <w:rPr>
          <w:rFonts w:ascii="CG Omega" w:eastAsia="Calibri" w:hAnsi="CG Omega" w:cs="Times New Roman"/>
        </w:rPr>
      </w:pPr>
    </w:p>
    <w:p w:rsidR="001F1843" w:rsidRPr="000E07B1" w:rsidRDefault="001F1843" w:rsidP="000E07B1">
      <w:pPr>
        <w:spacing w:after="200" w:line="240" w:lineRule="auto"/>
        <w:ind w:left="709"/>
        <w:contextualSpacing/>
        <w:jc w:val="center"/>
        <w:rPr>
          <w:rFonts w:ascii="CG Omega" w:eastAsia="Calibri" w:hAnsi="CG Omega" w:cs="Times New Roman"/>
          <w:smallCaps/>
          <w:u w:val="thick"/>
        </w:rPr>
      </w:pPr>
      <w:r w:rsidRPr="001F1843">
        <w:rPr>
          <w:rFonts w:ascii="CG Omega" w:eastAsia="Calibri" w:hAnsi="CG Omega" w:cs="Times New Roman"/>
          <w:b/>
          <w:bCs/>
          <w:iCs/>
          <w:smallCaps/>
          <w:u w:val="thick"/>
        </w:rPr>
        <w:t>Opis sposobu obliczenia ceny</w:t>
      </w:r>
    </w:p>
    <w:p w:rsidR="000E07B1" w:rsidRPr="001F1843" w:rsidRDefault="000E07B1" w:rsidP="000E07B1">
      <w:pPr>
        <w:spacing w:after="200" w:line="240" w:lineRule="auto"/>
        <w:ind w:left="709"/>
        <w:contextualSpacing/>
        <w:rPr>
          <w:rFonts w:ascii="CG Omega" w:eastAsia="Calibri" w:hAnsi="CG Omega" w:cs="Times New Roman"/>
          <w:smallCaps/>
          <w:u w:val="thick"/>
        </w:rPr>
      </w:pPr>
    </w:p>
    <w:p w:rsidR="001F1843" w:rsidRPr="001F1843" w:rsidRDefault="005A5D2A" w:rsidP="005A5D2A">
      <w:pPr>
        <w:spacing w:after="200" w:line="240" w:lineRule="auto"/>
        <w:ind w:left="708" w:hanging="719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1.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 xml:space="preserve">Wykonawca jest zobowiązany do podania ceny brutto za przedmiot zamówienia,  wyrażoną cyfrą i słownie. Oprócz tego należy podać obowiązującą stawkę podatku VAT zgodną z ustawą 11 marca 2004 r. o podatku od towarów i usług. </w:t>
      </w:r>
    </w:p>
    <w:p w:rsidR="001F1843" w:rsidRPr="001F1843" w:rsidRDefault="005A5D2A" w:rsidP="005A5D2A">
      <w:p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2.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Jako formę wynagrodzenia przyjęto formę ryczałtową.</w:t>
      </w:r>
    </w:p>
    <w:p w:rsidR="001F1843" w:rsidRPr="001F1843" w:rsidRDefault="005A5D2A" w:rsidP="005A5D2A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3.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Ogólna wartość wynagrodzenia umowy może ulec obniżeniu w przypadku rezygnacji z realizacji części zamówienia. W takim przypadku wartość ogólna przedmiotu umowy zostanie obniżona o wartość dostaw brutto dla niewykonanego zakresu – wg cen jednostkowych podanych w ofercie.</w:t>
      </w:r>
    </w:p>
    <w:p w:rsidR="001F1843" w:rsidRPr="001F1843" w:rsidRDefault="005A5D2A" w:rsidP="005A5D2A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4.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W cenie oferty należy uwzględnić wszystkie inne koszty, które będą musiały być poniesione przy wykonaniu zamówienia.</w:t>
      </w:r>
    </w:p>
    <w:p w:rsidR="001F1843" w:rsidRPr="001F1843" w:rsidRDefault="005A5D2A" w:rsidP="005A5D2A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5.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Jeżeli złożono ofertę, której wybór prowadziłby do powstania u zamawiającego obowiązku podatkowego zgodnie z przepisami o podatku od towarów i usług, zamawiający w celu oceny takiej oferty dolicza do przedstawionej w 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1F1843" w:rsidRPr="001F1843" w:rsidRDefault="001F1843" w:rsidP="001F1843">
      <w:pPr>
        <w:spacing w:line="240" w:lineRule="auto"/>
        <w:jc w:val="both"/>
        <w:rPr>
          <w:rFonts w:ascii="CG Omega" w:eastAsia="Calibri" w:hAnsi="CG Omega" w:cs="Times New Roman"/>
        </w:rPr>
      </w:pPr>
    </w:p>
    <w:p w:rsidR="001F1843" w:rsidRDefault="001F1843" w:rsidP="000E07B1">
      <w:pPr>
        <w:spacing w:after="200" w:line="240" w:lineRule="auto"/>
        <w:ind w:left="360"/>
        <w:contextualSpacing/>
        <w:jc w:val="center"/>
        <w:rPr>
          <w:rFonts w:ascii="CG Omega" w:eastAsia="Calibri" w:hAnsi="CG Omega" w:cs="Times New Roman"/>
          <w:b/>
          <w:bCs/>
          <w:iCs/>
          <w:smallCaps/>
          <w:u w:val="thick"/>
        </w:rPr>
      </w:pPr>
      <w:r w:rsidRPr="001F1843">
        <w:rPr>
          <w:rFonts w:ascii="CG Omega" w:eastAsia="Calibri" w:hAnsi="CG Omega" w:cs="Times New Roman"/>
          <w:b/>
          <w:bCs/>
          <w:iCs/>
          <w:smallCaps/>
          <w:u w:val="thick"/>
        </w:rPr>
        <w:t>Opis kryteriów, którymi Zamawiający będzie się kierował przy wyborze oferty, wraz z podaniem znaczenia tych kryteriów oraz sposobu oceny ofert</w:t>
      </w:r>
    </w:p>
    <w:p w:rsidR="000E07B1" w:rsidRPr="001F1843" w:rsidRDefault="000E07B1" w:rsidP="000E07B1">
      <w:pPr>
        <w:spacing w:after="200" w:line="240" w:lineRule="auto"/>
        <w:ind w:left="360"/>
        <w:contextualSpacing/>
        <w:jc w:val="center"/>
        <w:rPr>
          <w:rFonts w:ascii="CG Omega" w:eastAsia="Calibri" w:hAnsi="CG Omega" w:cs="Times New Roman"/>
          <w:u w:val="thick"/>
        </w:rPr>
      </w:pPr>
    </w:p>
    <w:p w:rsidR="001F1843" w:rsidRPr="001F1843" w:rsidRDefault="005A5D2A" w:rsidP="005A5D2A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1.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Zamawiający oceni i porówna jedynie te oferty, które zostaną złożone przez Wykonawców nie wykluczonych z niniejszego postępowania, oraz nie zostaną odrzucone przez Zamawiającego.</w:t>
      </w:r>
    </w:p>
    <w:p w:rsidR="001F1843" w:rsidRPr="001F1843" w:rsidRDefault="005A5D2A" w:rsidP="005A5D2A">
      <w:p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2.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Przy wyborze oferty Zamawiający będzie się kierował następującym kryterium:</w:t>
      </w:r>
    </w:p>
    <w:p w:rsidR="001F1843" w:rsidRPr="001F1843" w:rsidRDefault="001F1843" w:rsidP="001F1843">
      <w:pPr>
        <w:spacing w:line="240" w:lineRule="auto"/>
        <w:ind w:left="357" w:firstLine="351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cena oferty (brutto) – waga 100 %</w:t>
      </w:r>
    </w:p>
    <w:p w:rsidR="001F1843" w:rsidRPr="001F1843" w:rsidRDefault="005A5D2A" w:rsidP="005A5D2A">
      <w:p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3.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Zasady oceny ofert według ustalonych kryteriów:</w:t>
      </w:r>
    </w:p>
    <w:p w:rsidR="001F1843" w:rsidRPr="001F1843" w:rsidRDefault="001F1843" w:rsidP="001F1843">
      <w:pPr>
        <w:spacing w:line="240" w:lineRule="auto"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 xml:space="preserve">           Wyliczenie punktów oceny ofert dla kryterium „</w:t>
      </w:r>
      <w:r w:rsidRPr="001F1843">
        <w:rPr>
          <w:rFonts w:ascii="CG Omega" w:eastAsia="Calibri" w:hAnsi="CG Omega" w:cs="Times New Roman"/>
          <w:b/>
        </w:rPr>
        <w:t>cena</w:t>
      </w:r>
      <w:r w:rsidRPr="001F1843">
        <w:rPr>
          <w:rFonts w:ascii="CG Omega" w:eastAsia="Calibri" w:hAnsi="CG Omega" w:cs="Times New Roman"/>
        </w:rPr>
        <w:t>”:</w:t>
      </w:r>
    </w:p>
    <w:p w:rsidR="001F1843" w:rsidRPr="001F1843" w:rsidRDefault="001F1843" w:rsidP="001F1843">
      <w:pPr>
        <w:spacing w:line="240" w:lineRule="auto"/>
        <w:ind w:left="714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Punkty przyznane za kryterium „cena” będą liczone wg następującego wzoru:</w:t>
      </w:r>
    </w:p>
    <w:p w:rsidR="001F1843" w:rsidRPr="001F1843" w:rsidRDefault="001F1843" w:rsidP="001F1843">
      <w:pPr>
        <w:spacing w:line="240" w:lineRule="auto"/>
        <w:ind w:left="714"/>
        <w:contextualSpacing/>
        <w:jc w:val="center"/>
        <w:rPr>
          <w:rFonts w:ascii="CG Omega" w:eastAsia="Calibri" w:hAnsi="CG Omega" w:cs="Times New Roman"/>
          <w:b/>
        </w:rPr>
      </w:pPr>
      <w:proofErr w:type="spellStart"/>
      <w:r w:rsidRPr="001F1843">
        <w:rPr>
          <w:rFonts w:ascii="CG Omega" w:eastAsia="Calibri" w:hAnsi="CG Omega" w:cs="Times New Roman"/>
          <w:b/>
        </w:rPr>
        <w:t>P</w:t>
      </w:r>
      <w:r w:rsidRPr="001F1843">
        <w:rPr>
          <w:rFonts w:ascii="CG Omega" w:eastAsia="Calibri" w:hAnsi="CG Omega" w:cs="Times New Roman"/>
          <w:b/>
          <w:vertAlign w:val="subscript"/>
        </w:rPr>
        <w:t>c</w:t>
      </w:r>
      <w:proofErr w:type="spellEnd"/>
      <w:r w:rsidRPr="001F1843">
        <w:rPr>
          <w:rFonts w:ascii="CG Omega" w:eastAsia="Calibri" w:hAnsi="CG Omega" w:cs="Times New Roman"/>
          <w:b/>
        </w:rPr>
        <w:t xml:space="preserve"> = (</w:t>
      </w:r>
      <w:proofErr w:type="spellStart"/>
      <w:r w:rsidRPr="001F1843">
        <w:rPr>
          <w:rFonts w:ascii="CG Omega" w:eastAsia="Calibri" w:hAnsi="CG Omega" w:cs="Times New Roman"/>
          <w:b/>
        </w:rPr>
        <w:t>C</w:t>
      </w:r>
      <w:r w:rsidRPr="001F1843">
        <w:rPr>
          <w:rFonts w:ascii="CG Omega" w:eastAsia="Calibri" w:hAnsi="CG Omega" w:cs="Times New Roman"/>
          <w:b/>
          <w:vertAlign w:val="subscript"/>
        </w:rPr>
        <w:t>min</w:t>
      </w:r>
      <w:proofErr w:type="spellEnd"/>
      <w:r w:rsidRPr="001F1843">
        <w:rPr>
          <w:rFonts w:ascii="CG Omega" w:eastAsia="Calibri" w:hAnsi="CG Omega" w:cs="Times New Roman"/>
          <w:b/>
        </w:rPr>
        <w:t xml:space="preserve"> / </w:t>
      </w:r>
      <w:proofErr w:type="spellStart"/>
      <w:r w:rsidRPr="001F1843">
        <w:rPr>
          <w:rFonts w:ascii="CG Omega" w:eastAsia="Calibri" w:hAnsi="CG Omega" w:cs="Times New Roman"/>
          <w:b/>
        </w:rPr>
        <w:t>C</w:t>
      </w:r>
      <w:r w:rsidRPr="001F1843">
        <w:rPr>
          <w:rFonts w:ascii="CG Omega" w:eastAsia="Calibri" w:hAnsi="CG Omega" w:cs="Times New Roman"/>
          <w:b/>
          <w:vertAlign w:val="subscript"/>
        </w:rPr>
        <w:t>x</w:t>
      </w:r>
      <w:proofErr w:type="spellEnd"/>
      <w:r w:rsidRPr="001F1843">
        <w:rPr>
          <w:rFonts w:ascii="CG Omega" w:eastAsia="Calibri" w:hAnsi="CG Omega" w:cs="Times New Roman"/>
          <w:b/>
        </w:rPr>
        <w:t xml:space="preserve"> ) x 100 x waga kryterium</w:t>
      </w:r>
    </w:p>
    <w:p w:rsidR="001F1843" w:rsidRPr="001F1843" w:rsidRDefault="001F1843" w:rsidP="001F1843">
      <w:pPr>
        <w:spacing w:line="240" w:lineRule="auto"/>
        <w:ind w:left="714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gdzie:</w:t>
      </w:r>
    </w:p>
    <w:p w:rsidR="001F1843" w:rsidRPr="001F1843" w:rsidRDefault="001F1843" w:rsidP="001F1843">
      <w:pPr>
        <w:spacing w:line="240" w:lineRule="auto"/>
        <w:ind w:left="714"/>
        <w:contextualSpacing/>
        <w:jc w:val="both"/>
        <w:rPr>
          <w:rFonts w:ascii="CG Omega" w:eastAsia="Calibri" w:hAnsi="CG Omega" w:cs="Times New Roman"/>
        </w:rPr>
      </w:pPr>
      <w:proofErr w:type="spellStart"/>
      <w:r w:rsidRPr="001F1843">
        <w:rPr>
          <w:rFonts w:ascii="CG Omega" w:eastAsia="Calibri" w:hAnsi="CG Omega" w:cs="Times New Roman"/>
        </w:rPr>
        <w:t>P</w:t>
      </w:r>
      <w:r w:rsidRPr="001F1843">
        <w:rPr>
          <w:rFonts w:ascii="CG Omega" w:eastAsia="Calibri" w:hAnsi="CG Omega" w:cs="Times New Roman"/>
          <w:vertAlign w:val="subscript"/>
        </w:rPr>
        <w:t>c</w:t>
      </w:r>
      <w:proofErr w:type="spellEnd"/>
      <w:r w:rsidRPr="001F1843">
        <w:rPr>
          <w:rFonts w:ascii="CG Omega" w:eastAsia="Calibri" w:hAnsi="CG Omega" w:cs="Times New Roman"/>
        </w:rPr>
        <w:t xml:space="preserve"> – ilość punktów przyznanych badanej ofercie za „cenę”,</w:t>
      </w:r>
    </w:p>
    <w:p w:rsidR="001F1843" w:rsidRPr="001F1843" w:rsidRDefault="001F1843" w:rsidP="001F1843">
      <w:pPr>
        <w:spacing w:line="240" w:lineRule="auto"/>
        <w:ind w:left="714"/>
        <w:contextualSpacing/>
        <w:jc w:val="both"/>
        <w:rPr>
          <w:rFonts w:ascii="CG Omega" w:eastAsia="Calibri" w:hAnsi="CG Omega" w:cs="Times New Roman"/>
        </w:rPr>
      </w:pPr>
      <w:proofErr w:type="spellStart"/>
      <w:r w:rsidRPr="001F1843">
        <w:rPr>
          <w:rFonts w:ascii="CG Omega" w:eastAsia="Calibri" w:hAnsi="CG Omega" w:cs="Times New Roman"/>
        </w:rPr>
        <w:t>C</w:t>
      </w:r>
      <w:r w:rsidRPr="001F1843">
        <w:rPr>
          <w:rFonts w:ascii="CG Omega" w:eastAsia="Calibri" w:hAnsi="CG Omega" w:cs="Times New Roman"/>
          <w:vertAlign w:val="subscript"/>
        </w:rPr>
        <w:t>min</w:t>
      </w:r>
      <w:proofErr w:type="spellEnd"/>
      <w:r w:rsidRPr="001F1843">
        <w:rPr>
          <w:rFonts w:ascii="CG Omega" w:eastAsia="Calibri" w:hAnsi="CG Omega" w:cs="Times New Roman"/>
        </w:rPr>
        <w:t xml:space="preserve"> – cena minimalna (z VAT) zaoferowana w postępowaniu spośród badanych ofert,</w:t>
      </w:r>
    </w:p>
    <w:p w:rsidR="001F1843" w:rsidRPr="001F1843" w:rsidRDefault="001F1843" w:rsidP="001F1843">
      <w:pPr>
        <w:spacing w:line="240" w:lineRule="auto"/>
        <w:ind w:left="714"/>
        <w:contextualSpacing/>
        <w:jc w:val="both"/>
        <w:rPr>
          <w:rFonts w:ascii="CG Omega" w:eastAsia="Calibri" w:hAnsi="CG Omega" w:cs="Times New Roman"/>
        </w:rPr>
      </w:pPr>
      <w:proofErr w:type="spellStart"/>
      <w:r w:rsidRPr="001F1843">
        <w:rPr>
          <w:rFonts w:ascii="CG Omega" w:eastAsia="Calibri" w:hAnsi="CG Omega" w:cs="Times New Roman"/>
        </w:rPr>
        <w:t>C</w:t>
      </w:r>
      <w:r w:rsidRPr="001F1843">
        <w:rPr>
          <w:rFonts w:ascii="CG Omega" w:eastAsia="Calibri" w:hAnsi="CG Omega" w:cs="Times New Roman"/>
          <w:vertAlign w:val="subscript"/>
        </w:rPr>
        <w:t>x</w:t>
      </w:r>
      <w:proofErr w:type="spellEnd"/>
      <w:r w:rsidRPr="001F1843">
        <w:rPr>
          <w:rFonts w:ascii="CG Omega" w:eastAsia="Calibri" w:hAnsi="CG Omega" w:cs="Times New Roman"/>
        </w:rPr>
        <w:t xml:space="preserve"> – cena (z VAT) podana przez Wykonawcę, dla którego wynik jest obliczany.</w:t>
      </w:r>
    </w:p>
    <w:p w:rsidR="001F1843" w:rsidRPr="001F1843" w:rsidRDefault="001F1843" w:rsidP="001F1843">
      <w:pPr>
        <w:spacing w:line="240" w:lineRule="auto"/>
        <w:ind w:left="714"/>
        <w:contextualSpacing/>
        <w:jc w:val="both"/>
        <w:rPr>
          <w:rFonts w:ascii="CG Omega" w:eastAsia="Calibri" w:hAnsi="CG Omega" w:cs="Times New Roman"/>
        </w:rPr>
      </w:pPr>
    </w:p>
    <w:p w:rsidR="001F1843" w:rsidRPr="001F1843" w:rsidRDefault="005A5D2A" w:rsidP="005A5D2A">
      <w:p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4.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Wszystkie obliczenia będą dokonywane z dokładnością do dwóch miejsc po przecinku.</w:t>
      </w:r>
    </w:p>
    <w:p w:rsidR="001F1843" w:rsidRPr="001F1843" w:rsidRDefault="005A5D2A" w:rsidP="005A5D2A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5.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Oferta, która przedstawia najkorzystniejszy bilans (uzyska największą sumę punktów obliczanych w oparciu o ustalone kryteria) zostanie uznana za najkorzystniejszą. Pozostałe oferty zostanę sklasyfikowane zgodnie z ilością uzyskanych punktów.</w:t>
      </w:r>
    </w:p>
    <w:p w:rsidR="001F1843" w:rsidRPr="001F1843" w:rsidRDefault="005A5D2A" w:rsidP="005A5D2A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6.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</w:t>
      </w:r>
      <w:r w:rsidR="001F1843" w:rsidRPr="001F1843">
        <w:rPr>
          <w:rFonts w:ascii="CG Omega" w:eastAsia="Calibri" w:hAnsi="CG Omega" w:cs="Times New Roman"/>
          <w:iCs/>
        </w:rPr>
        <w:t>dodatkowych.</w:t>
      </w:r>
    </w:p>
    <w:p w:rsidR="001F1843" w:rsidRPr="001F1843" w:rsidRDefault="005A5D2A" w:rsidP="005A5D2A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7.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 xml:space="preserve">Wykonawcy, składając oferty </w:t>
      </w:r>
      <w:r w:rsidR="001F1843" w:rsidRPr="001F1843">
        <w:rPr>
          <w:rFonts w:ascii="CG Omega" w:eastAsia="Calibri" w:hAnsi="CG Omega" w:cs="Times New Roman"/>
          <w:iCs/>
        </w:rPr>
        <w:t>dodatkowe</w:t>
      </w:r>
      <w:r w:rsidR="001F1843" w:rsidRPr="001F1843">
        <w:rPr>
          <w:rFonts w:ascii="CG Omega" w:eastAsia="Calibri" w:hAnsi="CG Omega" w:cs="Times New Roman"/>
        </w:rPr>
        <w:t>, nie mogą zaoferować cen lub kosztów wyższych niż zaoferowane w złożonych ofertach.</w:t>
      </w:r>
    </w:p>
    <w:p w:rsidR="001F1843" w:rsidRPr="001F1843" w:rsidRDefault="001F1843" w:rsidP="001F1843">
      <w:pPr>
        <w:spacing w:line="240" w:lineRule="auto"/>
        <w:jc w:val="both"/>
        <w:rPr>
          <w:rFonts w:ascii="CG Omega" w:eastAsia="Calibri" w:hAnsi="CG Omega" w:cs="Times New Roman"/>
        </w:rPr>
      </w:pPr>
    </w:p>
    <w:p w:rsidR="001F1843" w:rsidRPr="001F1843" w:rsidRDefault="001F1843" w:rsidP="000E07B1">
      <w:pPr>
        <w:spacing w:after="200" w:line="240" w:lineRule="auto"/>
        <w:ind w:left="709"/>
        <w:contextualSpacing/>
        <w:rPr>
          <w:rFonts w:ascii="CG Omega" w:eastAsia="Calibri" w:hAnsi="CG Omega" w:cs="Times New Roman"/>
          <w:b/>
          <w:smallCaps/>
          <w:u w:val="thick"/>
        </w:rPr>
      </w:pPr>
      <w:r w:rsidRPr="001F1843">
        <w:rPr>
          <w:rFonts w:ascii="CG Omega" w:eastAsia="Calibri" w:hAnsi="CG Omega" w:cs="Times New Roman"/>
          <w:b/>
          <w:smallCaps/>
          <w:u w:val="thick"/>
        </w:rPr>
        <w:t>Informacja  o  formalnościach,  jakie   powinny  zostać  dopełnione  po  wyborze   oferty</w:t>
      </w:r>
    </w:p>
    <w:p w:rsidR="001F1843" w:rsidRDefault="001F1843" w:rsidP="005A5D2A">
      <w:pPr>
        <w:spacing w:line="240" w:lineRule="auto"/>
        <w:ind w:left="426"/>
        <w:contextualSpacing/>
        <w:jc w:val="center"/>
        <w:rPr>
          <w:rFonts w:ascii="CG Omega" w:eastAsia="Calibri" w:hAnsi="CG Omega" w:cs="Times New Roman"/>
          <w:b/>
          <w:smallCaps/>
          <w:u w:val="thick"/>
        </w:rPr>
      </w:pPr>
      <w:r w:rsidRPr="001F1843">
        <w:rPr>
          <w:rFonts w:ascii="CG Omega" w:eastAsia="Calibri" w:hAnsi="CG Omega" w:cs="Times New Roman"/>
          <w:b/>
          <w:smallCaps/>
          <w:u w:val="thick"/>
        </w:rPr>
        <w:t>w celu zawarcia umowy</w:t>
      </w:r>
    </w:p>
    <w:p w:rsidR="000E07B1" w:rsidRPr="001F1843" w:rsidRDefault="000E07B1" w:rsidP="005A5D2A">
      <w:pPr>
        <w:spacing w:line="240" w:lineRule="auto"/>
        <w:ind w:left="426"/>
        <w:contextualSpacing/>
        <w:jc w:val="center"/>
        <w:rPr>
          <w:rFonts w:ascii="CG Omega" w:eastAsia="Calibri" w:hAnsi="CG Omega" w:cs="Times New Roman"/>
          <w:b/>
          <w:smallCaps/>
          <w:u w:val="thick"/>
        </w:rPr>
      </w:pPr>
    </w:p>
    <w:p w:rsidR="001F1843" w:rsidRPr="001F1843" w:rsidRDefault="005A5D2A" w:rsidP="005A5D2A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1.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W przypadku podmiotów (partnerów) ubiegających się wspólnie o udzielenie zamówienia Zamawiający żąda przed zawarciem umowy przedłożenia umowy regulującej współpracę podmiotów występujących wspólnie.</w:t>
      </w:r>
    </w:p>
    <w:p w:rsidR="001F1843" w:rsidRPr="001F1843" w:rsidRDefault="005A5D2A" w:rsidP="005A5D2A">
      <w:p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2.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Zamawiający informuje niezwłocznie wszystkich wykonawców o:</w:t>
      </w:r>
    </w:p>
    <w:p w:rsidR="001F1843" w:rsidRPr="001F1843" w:rsidRDefault="001F1843" w:rsidP="001F1843">
      <w:pPr>
        <w:spacing w:line="240" w:lineRule="auto"/>
        <w:ind w:left="993" w:hanging="284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 xml:space="preserve">- </w:t>
      </w:r>
      <w:r w:rsidRPr="001F1843">
        <w:rPr>
          <w:rFonts w:ascii="CG Omega" w:eastAsia="Calibri" w:hAnsi="CG Omega" w:cs="Times New Roman"/>
        </w:rPr>
        <w:tab/>
        <w:t>wyborze najkorzystniejszej oferty, podając nazwę albo imię i nazwisko, siedzibę albo miejsce zamieszkania i 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 łączną punktację,</w:t>
      </w:r>
    </w:p>
    <w:p w:rsidR="001F1843" w:rsidRPr="001F1843" w:rsidRDefault="001F1843" w:rsidP="001F1843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-   wykonawcach, których oferty zostały odrzucone, podając uzasadnienie.</w:t>
      </w:r>
    </w:p>
    <w:p w:rsidR="001F1843" w:rsidRPr="001F1843" w:rsidRDefault="005A5D2A" w:rsidP="005A5D2A">
      <w:pPr>
        <w:spacing w:after="200" w:line="240" w:lineRule="auto"/>
        <w:contextualSpacing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3.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Informacje wskazane powyżej zostaną zamieszczone na stronie postepowania.</w:t>
      </w:r>
    </w:p>
    <w:p w:rsidR="001F1843" w:rsidRPr="001F1843" w:rsidRDefault="005A5D2A" w:rsidP="005A5D2A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4.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Informację o wyniku postępowania Zamawiający upubliczni w sposób, w jaki zostało upublicznione zapytanie ofertowe. Informacja o wyniku postępowania będzie zawierać: nazwę i adres wybranego wykonawcy oraz jej cenę.</w:t>
      </w:r>
    </w:p>
    <w:p w:rsidR="001F1843" w:rsidRPr="001F1843" w:rsidRDefault="005A5D2A" w:rsidP="005A5D2A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5.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Na wniosek wykonawcy, który złożył ofertę, Zamawiający udostępnieni wnioskodawcy protokół postępowania o udzielenie zamówienia, z wyłączeniem części ofert stanowiących tajemnicę przedsiębiorstwa.</w:t>
      </w:r>
    </w:p>
    <w:p w:rsidR="001F1843" w:rsidRPr="001F1843" w:rsidRDefault="005A5D2A" w:rsidP="005A5D2A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6.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Zamawiający po wyborze najkorzystniejszej oferty wskaże termin i miejsce podpisania umowy Wykonawcy.</w:t>
      </w:r>
    </w:p>
    <w:p w:rsidR="001F1843" w:rsidRPr="001F1843" w:rsidRDefault="005A5D2A" w:rsidP="005A5D2A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7.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W przypadku gdy wybrany Wykonawca odstąpi od podpisania umowy, Zamawiający podpisze umowę z kolejnym Wykonawcą, który w postępowaniu o udzielenie zamówienia uzyskał kolejną najwyższą liczbę punktów, chyba, że zachodzi przesłanka unieważnienia postępowania.</w:t>
      </w:r>
    </w:p>
    <w:p w:rsidR="001F1843" w:rsidRPr="001F1843" w:rsidRDefault="005A5D2A" w:rsidP="005A5D2A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8.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W przypadku unieważnienia postępowania Zamawiający zawiadomi Wykonawców którzy brali udział w postępowaniu.</w:t>
      </w:r>
    </w:p>
    <w:p w:rsidR="001F1843" w:rsidRPr="001F1843" w:rsidRDefault="001F1843" w:rsidP="001F1843">
      <w:pPr>
        <w:spacing w:line="240" w:lineRule="auto"/>
        <w:ind w:left="357"/>
        <w:contextualSpacing/>
        <w:jc w:val="both"/>
        <w:rPr>
          <w:rFonts w:ascii="CG Omega" w:eastAsia="Calibri" w:hAnsi="CG Omega" w:cs="Times New Roman"/>
        </w:rPr>
      </w:pPr>
    </w:p>
    <w:p w:rsidR="001F1843" w:rsidRDefault="001F1843" w:rsidP="000E07B1">
      <w:pPr>
        <w:spacing w:after="200" w:line="240" w:lineRule="auto"/>
        <w:ind w:left="709"/>
        <w:contextualSpacing/>
        <w:jc w:val="center"/>
        <w:rPr>
          <w:rFonts w:ascii="CG Omega" w:eastAsia="Calibri" w:hAnsi="CG Omega" w:cs="Times New Roman"/>
          <w:b/>
          <w:smallCaps/>
          <w:u w:val="thick"/>
        </w:rPr>
      </w:pPr>
      <w:r w:rsidRPr="001F1843">
        <w:rPr>
          <w:rFonts w:ascii="CG Omega" w:eastAsia="Calibri" w:hAnsi="CG Omega" w:cs="Times New Roman"/>
          <w:b/>
          <w:smallCaps/>
          <w:u w:val="thick"/>
        </w:rPr>
        <w:t>Wymagania dotyczące zabezpieczenia należytego wykonania umowy</w:t>
      </w:r>
    </w:p>
    <w:p w:rsidR="000E07B1" w:rsidRPr="001F1843" w:rsidRDefault="000E07B1" w:rsidP="000E07B1">
      <w:pPr>
        <w:spacing w:after="200" w:line="240" w:lineRule="auto"/>
        <w:ind w:left="709"/>
        <w:contextualSpacing/>
        <w:jc w:val="center"/>
        <w:rPr>
          <w:rFonts w:ascii="CG Omega" w:eastAsia="Calibri" w:hAnsi="CG Omega" w:cs="Times New Roman"/>
          <w:b/>
          <w:smallCaps/>
          <w:u w:val="thick"/>
        </w:rPr>
      </w:pPr>
    </w:p>
    <w:p w:rsidR="001F1843" w:rsidRPr="001F1843" w:rsidRDefault="001F1843" w:rsidP="001F1843">
      <w:pPr>
        <w:spacing w:line="240" w:lineRule="auto"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1</w:t>
      </w:r>
      <w:r w:rsidR="005A5D2A">
        <w:rPr>
          <w:rFonts w:ascii="CG Omega" w:eastAsia="Calibri" w:hAnsi="CG Omega" w:cs="Times New Roman"/>
        </w:rPr>
        <w:t>.</w:t>
      </w:r>
      <w:r w:rsidRPr="001F1843">
        <w:rPr>
          <w:rFonts w:ascii="CG Omega" w:eastAsia="Calibri" w:hAnsi="CG Omega" w:cs="Times New Roman"/>
        </w:rPr>
        <w:tab/>
        <w:t>Zamawiający nie wymaga wniesienia zabezpieczenia należytego wykonania umowy.</w:t>
      </w:r>
    </w:p>
    <w:p w:rsidR="001F1843" w:rsidRPr="001F1843" w:rsidRDefault="001F1843" w:rsidP="001F1843">
      <w:pPr>
        <w:spacing w:line="240" w:lineRule="auto"/>
        <w:jc w:val="both"/>
        <w:rPr>
          <w:rFonts w:ascii="CG Omega" w:eastAsia="Calibri" w:hAnsi="CG Omega" w:cs="Times New Roman"/>
        </w:rPr>
      </w:pPr>
    </w:p>
    <w:p w:rsidR="001F1843" w:rsidRDefault="001F1843" w:rsidP="000E07B1">
      <w:pPr>
        <w:spacing w:after="200" w:line="240" w:lineRule="auto"/>
        <w:ind w:left="360"/>
        <w:contextualSpacing/>
        <w:jc w:val="center"/>
        <w:rPr>
          <w:rFonts w:ascii="CG Omega" w:eastAsia="Calibri" w:hAnsi="CG Omega" w:cs="Times New Roman"/>
          <w:b/>
          <w:bCs/>
          <w:iCs/>
          <w:smallCaps/>
          <w:u w:val="thick"/>
        </w:rPr>
      </w:pPr>
      <w:r w:rsidRPr="001F1843">
        <w:rPr>
          <w:rFonts w:ascii="CG Omega" w:eastAsia="Calibri" w:hAnsi="CG Omega" w:cs="Times New Roman"/>
          <w:b/>
          <w:bCs/>
          <w:iCs/>
          <w:smallCaps/>
          <w:u w:val="thick"/>
        </w:rPr>
        <w:t>Istotne dla stron postanowienia, które zostaną wprowadzone do treści zawieranej     umowy, ogólne warunki umowy albo wzór umowy, jeżeli Zamawiający wymaga, aby wykonawca zawarł z nim umowę na takich warunkach</w:t>
      </w:r>
    </w:p>
    <w:p w:rsidR="000E07B1" w:rsidRPr="001F1843" w:rsidRDefault="000E07B1" w:rsidP="000E07B1">
      <w:pPr>
        <w:spacing w:after="200" w:line="240" w:lineRule="auto"/>
        <w:ind w:left="360"/>
        <w:contextualSpacing/>
        <w:jc w:val="center"/>
        <w:rPr>
          <w:rFonts w:ascii="CG Omega" w:eastAsia="Calibri" w:hAnsi="CG Omega" w:cs="Times New Roman"/>
          <w:smallCaps/>
          <w:u w:val="thick"/>
        </w:rPr>
      </w:pPr>
    </w:p>
    <w:p w:rsidR="001F1843" w:rsidRPr="001F1843" w:rsidRDefault="005A5D2A" w:rsidP="005A5D2A">
      <w:p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1.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 xml:space="preserve">Warunki </w:t>
      </w:r>
      <w:r w:rsidR="001F1843" w:rsidRPr="001F1843">
        <w:rPr>
          <w:rFonts w:ascii="CG Omega" w:eastAsia="Calibri" w:hAnsi="CG Omega" w:cs="Times New Roman"/>
          <w:bCs/>
        </w:rPr>
        <w:t>u</w:t>
      </w:r>
      <w:r w:rsidR="001F1843" w:rsidRPr="001F1843">
        <w:rPr>
          <w:rFonts w:ascii="CG Omega" w:eastAsia="Calibri" w:hAnsi="CG Omega" w:cs="Times New Roman"/>
        </w:rPr>
        <w:t>mowy zostały określone w załączniku</w:t>
      </w:r>
      <w:r w:rsidR="001F1843" w:rsidRPr="001F1843">
        <w:rPr>
          <w:rFonts w:ascii="CG Omega" w:eastAsia="Calibri" w:hAnsi="CG Omega" w:cs="Times New Roman"/>
          <w:b/>
        </w:rPr>
        <w:t xml:space="preserve"> </w:t>
      </w:r>
      <w:r w:rsidR="001F1843" w:rsidRPr="001F1843">
        <w:rPr>
          <w:rFonts w:ascii="CG Omega" w:eastAsia="Calibri" w:hAnsi="CG Omega" w:cs="Times New Roman"/>
        </w:rPr>
        <w:t>do specyfikacji zapytania ofertowego.</w:t>
      </w:r>
    </w:p>
    <w:p w:rsidR="001F1843" w:rsidRPr="001F1843" w:rsidRDefault="005A5D2A" w:rsidP="005A5D2A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MS Mincho" w:hAnsi="CG Omega" w:cs="Times New Roman"/>
        </w:rPr>
        <w:t>2.</w:t>
      </w:r>
      <w:r>
        <w:rPr>
          <w:rFonts w:ascii="CG Omega" w:eastAsia="MS Mincho" w:hAnsi="CG Omega" w:cs="Times New Roman"/>
        </w:rPr>
        <w:tab/>
      </w:r>
      <w:r w:rsidR="001F1843" w:rsidRPr="001F1843">
        <w:rPr>
          <w:rFonts w:ascii="CG Omega" w:eastAsia="MS Mincho" w:hAnsi="CG Omega" w:cs="Times New Roman"/>
        </w:rPr>
        <w:t>Wszelkie zmiany treści umowy mogą być dokonywane wyłącznie w formie aneksu podpisanego przez obie strony, pod rygorem nieważności.</w:t>
      </w:r>
    </w:p>
    <w:p w:rsidR="001F1843" w:rsidRPr="001F1843" w:rsidRDefault="005A5D2A" w:rsidP="005A5D2A">
      <w:pPr>
        <w:tabs>
          <w:tab w:val="left" w:pos="714"/>
        </w:tabs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3.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Zmiany przewidziane w umowie mogą być inicjowane przez Zamawiającego oraz przez Wykonawcę.</w:t>
      </w:r>
    </w:p>
    <w:p w:rsidR="001F1843" w:rsidRPr="001F1843" w:rsidRDefault="005A5D2A" w:rsidP="000E07B1">
      <w:pPr>
        <w:widowControl w:val="0"/>
        <w:tabs>
          <w:tab w:val="left" w:pos="714"/>
          <w:tab w:val="left" w:pos="1072"/>
        </w:tabs>
        <w:snapToGrid w:val="0"/>
        <w:spacing w:line="240" w:lineRule="auto"/>
        <w:ind w:left="705" w:hanging="705"/>
        <w:jc w:val="both"/>
        <w:rPr>
          <w:rFonts w:ascii="CG Omega" w:eastAsia="MS Mincho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4.</w:t>
      </w:r>
      <w:r>
        <w:rPr>
          <w:rFonts w:ascii="CG Omega" w:eastAsia="Times New Roman" w:hAnsi="CG Omega" w:cs="Times New Roman"/>
          <w:lang w:eastAsia="pl-PL"/>
        </w:rPr>
        <w:tab/>
      </w:r>
      <w:r w:rsidR="001F1843" w:rsidRPr="001F1843">
        <w:rPr>
          <w:rFonts w:ascii="CG Omega" w:eastAsia="Times New Roman" w:hAnsi="CG Omega" w:cs="Times New Roman"/>
          <w:lang w:eastAsia="pl-PL"/>
        </w:rPr>
        <w:t>Warunkiem dokonania zmian w umowie jest złożenie wniosku przez stronę inicjującą zamianę zawierającego: opis propozycji zmian, uzasadnienie zmian, opis wpływu zmiany na termin wykonania umowy.</w:t>
      </w:r>
    </w:p>
    <w:p w:rsidR="001F1843" w:rsidRPr="001F1843" w:rsidRDefault="005A5D2A" w:rsidP="000E07B1">
      <w:pPr>
        <w:widowControl w:val="0"/>
        <w:tabs>
          <w:tab w:val="left" w:pos="714"/>
          <w:tab w:val="left" w:pos="1072"/>
        </w:tabs>
        <w:snapToGrid w:val="0"/>
        <w:spacing w:line="240" w:lineRule="auto"/>
        <w:jc w:val="both"/>
        <w:rPr>
          <w:rFonts w:ascii="CG Omega" w:eastAsia="MS Mincho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5.</w:t>
      </w:r>
      <w:r>
        <w:rPr>
          <w:rFonts w:ascii="CG Omega" w:eastAsia="Times New Roman" w:hAnsi="CG Omega" w:cs="Times New Roman"/>
          <w:lang w:eastAsia="pl-PL"/>
        </w:rPr>
        <w:tab/>
      </w:r>
      <w:r w:rsidR="001F1843" w:rsidRPr="001F1843">
        <w:rPr>
          <w:rFonts w:ascii="CG Omega" w:eastAsia="Times New Roman" w:hAnsi="CG Omega" w:cs="Times New Roman"/>
          <w:lang w:eastAsia="pl-PL"/>
        </w:rPr>
        <w:t>Wszelkie zmiany umowy wymagają formy pisemnej pod rygorem nieważności.</w:t>
      </w:r>
    </w:p>
    <w:p w:rsidR="001F1843" w:rsidRPr="001F1843" w:rsidRDefault="001F1843" w:rsidP="001F1843">
      <w:pPr>
        <w:spacing w:line="240" w:lineRule="auto"/>
        <w:jc w:val="both"/>
        <w:rPr>
          <w:rFonts w:ascii="CG Omega" w:eastAsia="Calibri" w:hAnsi="CG Omega" w:cs="Times New Roman"/>
        </w:rPr>
      </w:pPr>
    </w:p>
    <w:p w:rsidR="001F1843" w:rsidRDefault="001F1843" w:rsidP="005A5D2A">
      <w:pPr>
        <w:spacing w:line="240" w:lineRule="auto"/>
        <w:jc w:val="center"/>
        <w:rPr>
          <w:rFonts w:ascii="CG Omega" w:eastAsia="Calibri" w:hAnsi="CG Omega" w:cs="Times New Roman"/>
          <w:b/>
          <w:smallCaps/>
          <w:u w:val="thick"/>
        </w:rPr>
      </w:pPr>
      <w:r w:rsidRPr="001F1843">
        <w:rPr>
          <w:rFonts w:ascii="CG Omega" w:eastAsia="Calibri" w:hAnsi="CG Omega" w:cs="Times New Roman"/>
          <w:b/>
          <w:smallCaps/>
        </w:rPr>
        <w:t xml:space="preserve">   </w:t>
      </w:r>
      <w:r w:rsidRPr="001F1843">
        <w:rPr>
          <w:rFonts w:ascii="CG Omega" w:eastAsia="Calibri" w:hAnsi="CG Omega" w:cs="Times New Roman"/>
          <w:b/>
          <w:smallCaps/>
          <w:u w:val="thick"/>
        </w:rPr>
        <w:t>Pozostałe informacje</w:t>
      </w:r>
    </w:p>
    <w:p w:rsidR="000E07B1" w:rsidRPr="001F1843" w:rsidRDefault="000E07B1" w:rsidP="005A5D2A">
      <w:pPr>
        <w:spacing w:line="240" w:lineRule="auto"/>
        <w:jc w:val="center"/>
        <w:rPr>
          <w:rFonts w:ascii="CG Omega" w:eastAsia="Calibri" w:hAnsi="CG Omega" w:cs="Times New Roman"/>
          <w:b/>
          <w:smallCaps/>
        </w:rPr>
      </w:pPr>
    </w:p>
    <w:p w:rsidR="001F1843" w:rsidRPr="001F1843" w:rsidRDefault="005A5D2A" w:rsidP="005A5D2A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1.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 xml:space="preserve">W toku badania i oceny ofert zamawiający może żądać od wykonawców wyjaśnień dotyczących treści złożonych ofert. Niedopuszczalne jest prowadzenie między zamawiającym </w:t>
      </w:r>
      <w:r w:rsidR="001F1843" w:rsidRPr="001F1843">
        <w:rPr>
          <w:rFonts w:ascii="CG Omega" w:eastAsia="Calibri" w:hAnsi="CG Omega" w:cs="Times New Roman"/>
        </w:rPr>
        <w:lastRenderedPageBreak/>
        <w:t>a wykonawcą negocjacji dotyczących złożonej oferty oraz, z zastrzeżeniem ust. 2, dokonywanie jakiejkolwiek zmiany w jej treści.</w:t>
      </w:r>
    </w:p>
    <w:p w:rsidR="001F1843" w:rsidRPr="001F1843" w:rsidRDefault="005A5D2A" w:rsidP="005A5D2A">
      <w:pPr>
        <w:spacing w:after="200" w:line="240" w:lineRule="auto"/>
        <w:contextualSpacing/>
        <w:jc w:val="both"/>
        <w:rPr>
          <w:rFonts w:ascii="CG Omega" w:eastAsia="Calibri" w:hAnsi="CG Omega" w:cs="Times New Roman"/>
          <w:b/>
        </w:rPr>
      </w:pPr>
      <w:r>
        <w:rPr>
          <w:rFonts w:ascii="CG Omega" w:eastAsia="Calibri" w:hAnsi="CG Omega" w:cs="Times New Roman"/>
          <w:b/>
        </w:rPr>
        <w:t>2.</w:t>
      </w:r>
      <w:r>
        <w:rPr>
          <w:rFonts w:ascii="CG Omega" w:eastAsia="Calibri" w:hAnsi="CG Omega" w:cs="Times New Roman"/>
          <w:b/>
        </w:rPr>
        <w:tab/>
      </w:r>
      <w:r w:rsidR="001F1843" w:rsidRPr="001F1843">
        <w:rPr>
          <w:rFonts w:ascii="CG Omega" w:eastAsia="Calibri" w:hAnsi="CG Omega" w:cs="Times New Roman"/>
          <w:b/>
        </w:rPr>
        <w:t>Zamawiający poprawia w ofercie:</w:t>
      </w:r>
    </w:p>
    <w:p w:rsidR="001F1843" w:rsidRPr="001F1843" w:rsidRDefault="001F1843" w:rsidP="001F1843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- oczywiste omyłki pisarskie,</w:t>
      </w:r>
    </w:p>
    <w:p w:rsidR="001F1843" w:rsidRPr="001F1843" w:rsidRDefault="001F1843" w:rsidP="001F1843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- oczywiste omyłki rachunkowe, z uwzględnieniem konsekwencji rachunkowych dokonanych poprawek,</w:t>
      </w:r>
    </w:p>
    <w:p w:rsidR="001F1843" w:rsidRPr="001F1843" w:rsidRDefault="001F1843" w:rsidP="001F1843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- inne omyłki polegające na niezgodności oferty z zapytaniem ofertowym, niepowodujące  istotnych zmian w treści oferty</w:t>
      </w:r>
    </w:p>
    <w:p w:rsidR="001F1843" w:rsidRPr="001F1843" w:rsidRDefault="001F1843" w:rsidP="001F1843">
      <w:pPr>
        <w:spacing w:line="240" w:lineRule="auto"/>
        <w:ind w:left="357" w:firstLine="351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- niezwłocznie zawiadamiając o tym wykonawcę, którego oferta została poprawiona.</w:t>
      </w:r>
    </w:p>
    <w:p w:rsidR="001F1843" w:rsidRPr="001F1843" w:rsidRDefault="005A5D2A" w:rsidP="005A5D2A">
      <w:pPr>
        <w:spacing w:after="200" w:line="240" w:lineRule="auto"/>
        <w:contextualSpacing/>
        <w:jc w:val="both"/>
        <w:rPr>
          <w:rFonts w:ascii="CG Omega" w:eastAsia="Calibri" w:hAnsi="CG Omega" w:cs="Times New Roman"/>
          <w:b/>
        </w:rPr>
      </w:pPr>
      <w:r>
        <w:rPr>
          <w:rFonts w:ascii="CG Omega" w:eastAsia="Calibri" w:hAnsi="CG Omega" w:cs="Times New Roman"/>
          <w:b/>
        </w:rPr>
        <w:t>3.</w:t>
      </w:r>
      <w:r>
        <w:rPr>
          <w:rFonts w:ascii="CG Omega" w:eastAsia="Calibri" w:hAnsi="CG Omega" w:cs="Times New Roman"/>
          <w:b/>
        </w:rPr>
        <w:tab/>
      </w:r>
      <w:r w:rsidR="001F1843" w:rsidRPr="001F1843">
        <w:rPr>
          <w:rFonts w:ascii="CG Omega" w:eastAsia="Calibri" w:hAnsi="CG Omega" w:cs="Times New Roman"/>
          <w:b/>
        </w:rPr>
        <w:t>Zamawiający odrzuca ofertę, jeżeli:</w:t>
      </w:r>
    </w:p>
    <w:p w:rsidR="001F1843" w:rsidRPr="001F1843" w:rsidRDefault="001F1843" w:rsidP="001F1843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- jest niezgodna z postanowieniami niniejszego zapytania ofertowego,</w:t>
      </w:r>
    </w:p>
    <w:p w:rsidR="001F1843" w:rsidRPr="001F1843" w:rsidRDefault="001F1843" w:rsidP="001F1843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 xml:space="preserve">- </w:t>
      </w:r>
      <w:r w:rsidRPr="001F1843">
        <w:rPr>
          <w:rFonts w:ascii="CG Omega" w:eastAsia="Calibri" w:hAnsi="CG Omega" w:cs="Times New Roman"/>
        </w:rPr>
        <w:tab/>
        <w:t>jej treść nie odpowiada warunkom zamówienia, w szczególności ze względu na jej niezgodność z opisem przedmiotu zamówienia;</w:t>
      </w:r>
    </w:p>
    <w:p w:rsidR="001F1843" w:rsidRPr="001F1843" w:rsidRDefault="001F1843" w:rsidP="001F1843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- jej złożenie stanowi czyn nieuczciwej konkurencji w rozumieniu przepisów o zwalczaniu nieuczciwej konkurencji;</w:t>
      </w:r>
    </w:p>
    <w:p w:rsidR="001F1843" w:rsidRPr="001F1843" w:rsidRDefault="001F1843" w:rsidP="001F1843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- została złożona przez wykonawcę wykluczonego z udziału w postępowaniu,</w:t>
      </w:r>
    </w:p>
    <w:p w:rsidR="001F1843" w:rsidRPr="001F1843" w:rsidRDefault="001F1843" w:rsidP="001F1843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- zawiera błędy w obliczeniu ceny;</w:t>
      </w:r>
    </w:p>
    <w:p w:rsidR="001F1843" w:rsidRPr="001F1843" w:rsidRDefault="001F1843" w:rsidP="001F1843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- wykonawca w terminie wskazanym w zawiadomieniu o poprawieniu innej omyłki polegającej na niezgodności oferty z treścią zapytania ofertowego, nie zgodził się na jej poprawienie;</w:t>
      </w:r>
    </w:p>
    <w:p w:rsidR="001F1843" w:rsidRPr="001F1843" w:rsidRDefault="001F1843" w:rsidP="001F1843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- jest nieważna na podstawie odrębnych przepisów</w:t>
      </w:r>
    </w:p>
    <w:p w:rsidR="001F1843" w:rsidRPr="001F1843" w:rsidRDefault="001F1843" w:rsidP="001F1843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- wykonawca nie uzupełnił w wyznaczonym przez zamawiającego terminie wymaganych oświadczeń lub dokumentów,</w:t>
      </w:r>
    </w:p>
    <w:p w:rsidR="001F1843" w:rsidRPr="001F1843" w:rsidRDefault="005A5D2A" w:rsidP="005A5D2A">
      <w:pPr>
        <w:spacing w:after="200" w:line="240" w:lineRule="auto"/>
        <w:contextualSpacing/>
        <w:jc w:val="both"/>
        <w:rPr>
          <w:rFonts w:ascii="CG Omega" w:eastAsia="Calibri" w:hAnsi="CG Omega" w:cs="Times New Roman"/>
          <w:b/>
        </w:rPr>
      </w:pPr>
      <w:r>
        <w:rPr>
          <w:rFonts w:ascii="CG Omega" w:eastAsia="Calibri" w:hAnsi="CG Omega" w:cs="Times New Roman"/>
          <w:b/>
        </w:rPr>
        <w:t>4.</w:t>
      </w:r>
      <w:r>
        <w:rPr>
          <w:rFonts w:ascii="CG Omega" w:eastAsia="Calibri" w:hAnsi="CG Omega" w:cs="Times New Roman"/>
          <w:b/>
        </w:rPr>
        <w:tab/>
      </w:r>
      <w:r w:rsidR="001F1843" w:rsidRPr="001F1843">
        <w:rPr>
          <w:rFonts w:ascii="CG Omega" w:eastAsia="Calibri" w:hAnsi="CG Omega" w:cs="Times New Roman"/>
          <w:b/>
        </w:rPr>
        <w:t>Zamawiający unieważnia postępowanie, jeżeli:</w:t>
      </w:r>
    </w:p>
    <w:p w:rsidR="001F1843" w:rsidRPr="001F1843" w:rsidRDefault="001F1843" w:rsidP="001F1843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- nie złożono co najmniej jednej oferty niepodlegającej odrzuceniu;</w:t>
      </w:r>
    </w:p>
    <w:p w:rsidR="001F1843" w:rsidRPr="001F1843" w:rsidRDefault="001F1843" w:rsidP="001F1843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-</w:t>
      </w:r>
      <w:r w:rsidRPr="001F1843">
        <w:rPr>
          <w:rFonts w:ascii="CG Omega" w:eastAsia="Calibri" w:hAnsi="CG Omega" w:cs="Times New Roman"/>
        </w:rPr>
        <w:tab/>
        <w:t>cena najkorzystniejszej oferty lub oferta z najniższą ceną przewyższa kwotę, którą Zamawiający zamierza przeznaczyć na sfinansowanie zamówienia, chyba że Zamawiający może zwiększyć tę kwotę do ceny najkorzystniejszej oferty;</w:t>
      </w:r>
    </w:p>
    <w:p w:rsidR="001F1843" w:rsidRPr="001F1843" w:rsidRDefault="001F1843" w:rsidP="001F1843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- jeżeli zostały złożone oferty dodatkowe o takiej samej cenie;</w:t>
      </w:r>
    </w:p>
    <w:p w:rsidR="001F1843" w:rsidRPr="001F1843" w:rsidRDefault="001F1843" w:rsidP="001F1843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 xml:space="preserve">- </w:t>
      </w:r>
      <w:r w:rsidRPr="001F1843">
        <w:rPr>
          <w:rFonts w:ascii="CG Omega" w:eastAsia="Calibri" w:hAnsi="CG Omega" w:cs="Times New Roman"/>
        </w:rPr>
        <w:tab/>
        <w:t>wystąpiła istotna zmiana okoliczności powodująca, że prowadzenie postępowania lub wykonanie zamówienia jest niecelowe lub niezasadne , czego nie można było wcześniej przewidzieć;</w:t>
      </w:r>
    </w:p>
    <w:p w:rsidR="001F1843" w:rsidRPr="001F1843" w:rsidRDefault="001F1843" w:rsidP="001F1843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 xml:space="preserve">- </w:t>
      </w:r>
      <w:r w:rsidRPr="001F1843">
        <w:rPr>
          <w:rFonts w:ascii="CG Omega" w:eastAsia="Calibri" w:hAnsi="CG Omega" w:cs="Times New Roman"/>
        </w:rPr>
        <w:tab/>
        <w:t>postępowanie obarczone jest niemożliwą do usunięcia wadą uniemożliwiającą zawarcie niepodlegającej unieważnieniu umowy.</w:t>
      </w:r>
    </w:p>
    <w:p w:rsidR="001F1843" w:rsidRPr="001F1843" w:rsidRDefault="005A5D2A" w:rsidP="005A5D2A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5.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Niezwłocznie po unieważnieniu postępowania Zamawiający zamieszcza informacje o unieważnieniu na swojej stronie internetowej lub w miejscu publicznie dostępnym w swojej siedzibie podając uzasadnienie faktyczne i prawne.</w:t>
      </w:r>
    </w:p>
    <w:p w:rsidR="001F1843" w:rsidRPr="001F1843" w:rsidRDefault="005A5D2A" w:rsidP="005A5D2A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6.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Zamawiający ponadto zastrzega sobie prawo przedłużenia terminu składania ofert, odstąpienia bądź unieważnienia zapytania ofertowego bez podania przyczyny i bez ponoszenia jakichkolwiek skutków prawnych i finansowych, m.in. w przypadku zaistnienia okoliczności nieznanych Zamawiającemu w dniu sporządzania niniejszego zapytania ofertowego - składającym oferty z tego tytułu nie przysługują żadne roszczenia.</w:t>
      </w:r>
    </w:p>
    <w:p w:rsidR="001F1843" w:rsidRPr="001F1843" w:rsidRDefault="005A5D2A" w:rsidP="005A5D2A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7.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Wykonawca może zwrócić się do zamawiającego o wyjaśnienie treści specyfikacji. Zamawiający jest obowiązany udzielić wyjaśnień niezwłocznie, jednak nie później niż na 2 dni przed terminem składania ofert, pod warunkiem że wniosek o wyjaśnienie treści niniejszej specyfikacji wpłynął do zamawiającego nie później niż do końca dnia, w którym upływa połowa wyznaczonego terminu składania ofert.</w:t>
      </w:r>
    </w:p>
    <w:p w:rsidR="001F1843" w:rsidRPr="001F1843" w:rsidRDefault="005A5D2A" w:rsidP="005A5D2A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8.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Jeżeli wniosek o wyjaśnienie treści specyfikacji wpłynął po upływie terminu składania wniosku, o którym mowa w ust. 7, lub dotyczy udzielonych wyjaśnień, zamawiający może udzielić wyjaśnień albo pozostawić wniosek bez rozpoznania.</w:t>
      </w:r>
    </w:p>
    <w:p w:rsidR="001F1843" w:rsidRPr="001F1843" w:rsidRDefault="005A5D2A" w:rsidP="005A5D2A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9.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Przedłużenie terminu składania ofert nie wpływa na bieg terminu składania wniosku, o którym mowa w ust. 7.</w:t>
      </w:r>
    </w:p>
    <w:p w:rsidR="001F1843" w:rsidRPr="001F1843" w:rsidRDefault="005A5D2A" w:rsidP="005A5D2A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lastRenderedPageBreak/>
        <w:t>10.</w:t>
      </w:r>
      <w:r>
        <w:rPr>
          <w:rFonts w:ascii="CG Omega" w:eastAsia="Calibri" w:hAnsi="CG Omega" w:cs="Times New Roman"/>
        </w:rPr>
        <w:tab/>
      </w:r>
      <w:r w:rsidR="001F1843" w:rsidRPr="001F1843">
        <w:rPr>
          <w:rFonts w:ascii="CG Omega" w:eastAsia="Calibri" w:hAnsi="CG Omega" w:cs="Times New Roman"/>
        </w:rPr>
        <w:t>W uzasadnionych przypadkach zamawiający może przed upływem terminu składania ofert zmienić treść specyfikacji, w szczególności przedłużyć termin składania ofert. Dokonaną zmianę treści specyfikacji zamawiający udostępnia na stronie postępowania.</w:t>
      </w:r>
    </w:p>
    <w:p w:rsidR="001F1843" w:rsidRPr="001F1843" w:rsidRDefault="001F1843" w:rsidP="001F1843">
      <w:pPr>
        <w:spacing w:line="240" w:lineRule="auto"/>
        <w:ind w:left="709"/>
        <w:contextualSpacing/>
        <w:jc w:val="both"/>
        <w:rPr>
          <w:rFonts w:ascii="CG Omega" w:eastAsia="Calibri" w:hAnsi="CG Omega" w:cs="Times New Roman"/>
        </w:rPr>
      </w:pPr>
    </w:p>
    <w:p w:rsidR="001F1843" w:rsidRPr="001F1843" w:rsidRDefault="001F1843" w:rsidP="001F1843">
      <w:pPr>
        <w:spacing w:line="240" w:lineRule="auto"/>
        <w:jc w:val="both"/>
        <w:rPr>
          <w:rFonts w:ascii="CG Omega" w:eastAsia="Calibri" w:hAnsi="CG Omega" w:cs="Times New Roman"/>
        </w:rPr>
      </w:pPr>
    </w:p>
    <w:p w:rsidR="001F1843" w:rsidRPr="001F1843" w:rsidRDefault="000E07B1" w:rsidP="005A5D2A">
      <w:pPr>
        <w:ind w:left="426" w:hanging="426"/>
        <w:jc w:val="center"/>
        <w:rPr>
          <w:rFonts w:ascii="CG Omega" w:hAnsi="CG Omega"/>
          <w:b/>
          <w:smallCaps/>
          <w:u w:val="thick"/>
        </w:rPr>
      </w:pPr>
      <w:r>
        <w:rPr>
          <w:rFonts w:ascii="CG Omega" w:hAnsi="CG Omega"/>
          <w:b/>
          <w:smallCaps/>
        </w:rPr>
        <w:t xml:space="preserve">     </w:t>
      </w:r>
      <w:r w:rsidR="001F1843" w:rsidRPr="001F1843">
        <w:rPr>
          <w:rFonts w:ascii="CG Omega" w:hAnsi="CG Omega"/>
          <w:b/>
          <w:smallCaps/>
        </w:rPr>
        <w:t xml:space="preserve">     </w:t>
      </w:r>
      <w:r w:rsidR="001F1843" w:rsidRPr="001F1843">
        <w:rPr>
          <w:rFonts w:ascii="CG Omega" w:hAnsi="CG Omega"/>
          <w:b/>
          <w:smallCaps/>
          <w:u w:val="thick"/>
        </w:rPr>
        <w:t>Klauzula    informacyjna   –   art. 13   RODO     o    przetwarzaniu     danych    osobowych</w:t>
      </w:r>
    </w:p>
    <w:p w:rsidR="001F1843" w:rsidRDefault="001F1843" w:rsidP="005A5D2A">
      <w:pPr>
        <w:ind w:left="426" w:hanging="426"/>
        <w:jc w:val="center"/>
        <w:rPr>
          <w:rFonts w:ascii="CG Omega" w:hAnsi="CG Omega"/>
          <w:b/>
          <w:smallCaps/>
          <w:u w:val="thick"/>
        </w:rPr>
      </w:pPr>
      <w:r w:rsidRPr="001F1843">
        <w:rPr>
          <w:rFonts w:ascii="CG Omega" w:hAnsi="CG Omega"/>
          <w:b/>
          <w:smallCaps/>
          <w:u w:val="thick"/>
        </w:rPr>
        <w:t>w     celu związanym z postępowaniem o udzielenie zamówienia publicznego</w:t>
      </w:r>
    </w:p>
    <w:p w:rsidR="000E07B1" w:rsidRPr="001F1843" w:rsidRDefault="000E07B1" w:rsidP="005A5D2A">
      <w:pPr>
        <w:ind w:left="426" w:hanging="426"/>
        <w:jc w:val="center"/>
        <w:rPr>
          <w:rFonts w:ascii="CG Omega" w:hAnsi="CG Omega"/>
          <w:b/>
          <w:smallCaps/>
          <w:u w:val="thick"/>
        </w:rPr>
      </w:pPr>
    </w:p>
    <w:p w:rsidR="001F1843" w:rsidRPr="001F1843" w:rsidRDefault="005A5D2A" w:rsidP="005A5D2A">
      <w:pPr>
        <w:spacing w:after="200" w:line="240" w:lineRule="auto"/>
        <w:ind w:left="705" w:hanging="705"/>
        <w:contextualSpacing/>
        <w:jc w:val="both"/>
        <w:rPr>
          <w:rFonts w:ascii="CG Omega" w:hAnsi="CG Omega"/>
        </w:rPr>
      </w:pPr>
      <w:r>
        <w:rPr>
          <w:rFonts w:ascii="CG Omega" w:hAnsi="CG Omega"/>
        </w:rPr>
        <w:t>1.</w:t>
      </w:r>
      <w:r>
        <w:rPr>
          <w:rFonts w:ascii="CG Omega" w:hAnsi="CG Omega"/>
        </w:rPr>
        <w:tab/>
      </w:r>
      <w:r w:rsidR="001F1843" w:rsidRPr="001F1843">
        <w:rPr>
          <w:rFonts w:ascii="CG Omega" w:hAnsi="CG Omega"/>
        </w:rPr>
        <w:t>Zamawiający wymaga, aby Wykonawca przystępując do postępowania  wraz z ofertą  złożył oświadczenie o wypełnieniu obowiązków informacyjnych określonych w art. 13 lub art. 14 RODO, według  załącznika do zapytania.</w:t>
      </w:r>
    </w:p>
    <w:p w:rsidR="001F1843" w:rsidRPr="001F1843" w:rsidRDefault="005A5D2A" w:rsidP="005A5D2A">
      <w:pPr>
        <w:spacing w:after="200" w:line="240" w:lineRule="auto"/>
        <w:ind w:left="705" w:hanging="705"/>
        <w:contextualSpacing/>
        <w:jc w:val="both"/>
        <w:rPr>
          <w:rFonts w:ascii="CG Omega" w:hAnsi="CG Omega"/>
        </w:rPr>
      </w:pPr>
      <w:r>
        <w:rPr>
          <w:rFonts w:ascii="CG Omega" w:hAnsi="CG Omega"/>
        </w:rPr>
        <w:t>2.</w:t>
      </w:r>
      <w:r>
        <w:rPr>
          <w:rFonts w:ascii="CG Omega" w:hAnsi="CG Omega"/>
        </w:rPr>
        <w:tab/>
      </w:r>
      <w:r w:rsidR="001F1843" w:rsidRPr="001F1843">
        <w:rPr>
          <w:rFonts w:ascii="CG Omega" w:hAnsi="CG Omega"/>
        </w:rPr>
        <w:t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(Dz. Urz. UE L 119 z 04.05.2016, str. 1,) dalej „RODO”, informuję, że:</w:t>
      </w:r>
    </w:p>
    <w:p w:rsidR="001F1843" w:rsidRPr="001F1843" w:rsidRDefault="005A5D2A" w:rsidP="005A5D2A">
      <w:pPr>
        <w:spacing w:after="200" w:line="240" w:lineRule="auto"/>
        <w:ind w:left="705" w:hanging="705"/>
        <w:contextualSpacing/>
        <w:jc w:val="both"/>
        <w:rPr>
          <w:rFonts w:ascii="CG Omega" w:hAnsi="CG Omega"/>
        </w:rPr>
      </w:pPr>
      <w:r>
        <w:rPr>
          <w:rFonts w:ascii="CG Omega" w:hAnsi="CG Omega"/>
        </w:rPr>
        <w:t>3.</w:t>
      </w:r>
      <w:r>
        <w:rPr>
          <w:rFonts w:ascii="CG Omega" w:hAnsi="CG Omega"/>
        </w:rPr>
        <w:tab/>
      </w:r>
      <w:r w:rsidR="001F1843" w:rsidRPr="001F1843">
        <w:rPr>
          <w:rFonts w:ascii="CG Omega" w:hAnsi="CG Omega"/>
        </w:rPr>
        <w:t>Administratorem Państwa danych osobowych zawartych w ofercie oraz we wszelkich innych dokumentach składanych w postępowaniu  jest Wójt/Gminy Wiązownica, ul. Warszawska 15, 37-522 Wiązownica.</w:t>
      </w:r>
    </w:p>
    <w:p w:rsidR="001F1843" w:rsidRPr="001F1843" w:rsidRDefault="001F1843" w:rsidP="001F1843">
      <w:pPr>
        <w:suppressAutoHyphens/>
        <w:spacing w:line="240" w:lineRule="auto"/>
        <w:ind w:left="708"/>
        <w:contextualSpacing/>
        <w:jc w:val="both"/>
        <w:rPr>
          <w:rFonts w:ascii="CG Omega" w:eastAsia="Times New Roman" w:hAnsi="CG Omega" w:cs="Tahoma"/>
          <w:lang w:eastAsia="ar-SA"/>
        </w:rPr>
      </w:pPr>
      <w:r w:rsidRPr="001F1843">
        <w:rPr>
          <w:rFonts w:ascii="CG Omega" w:hAnsi="CG Omega"/>
        </w:rPr>
        <w:t xml:space="preserve">Inspektorem ochrony danych osobowych w Gminie Wiązownica jest </w:t>
      </w:r>
      <w:r w:rsidRPr="001F1843">
        <w:rPr>
          <w:rFonts w:ascii="CG Omega" w:eastAsia="Times New Roman" w:hAnsi="CG Omega" w:cs="Tahoma"/>
          <w:lang w:eastAsia="ar-SA"/>
        </w:rPr>
        <w:t>P. Celestyna Kusy-</w:t>
      </w:r>
      <w:proofErr w:type="spellStart"/>
      <w:r w:rsidRPr="001F1843">
        <w:rPr>
          <w:rFonts w:ascii="CG Omega" w:eastAsia="Times New Roman" w:hAnsi="CG Omega" w:cs="Tahoma"/>
          <w:lang w:eastAsia="ar-SA"/>
        </w:rPr>
        <w:t>Gajur</w:t>
      </w:r>
      <w:proofErr w:type="spellEnd"/>
      <w:r w:rsidRPr="001F1843">
        <w:rPr>
          <w:rFonts w:ascii="CG Omega" w:eastAsia="Times New Roman" w:hAnsi="CG Omega" w:cs="Tahoma"/>
          <w:lang w:eastAsia="ar-SA"/>
        </w:rPr>
        <w:t xml:space="preserve">,  ckgajur@gmail.com </w:t>
      </w:r>
    </w:p>
    <w:p w:rsidR="001F1843" w:rsidRPr="001F1843" w:rsidRDefault="00184C2D" w:rsidP="00184C2D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Arial"/>
        </w:rPr>
      </w:pPr>
      <w:r>
        <w:rPr>
          <w:rFonts w:ascii="CG Omega" w:hAnsi="CG Omega"/>
        </w:rPr>
        <w:t>4.</w:t>
      </w:r>
      <w:r>
        <w:rPr>
          <w:rFonts w:ascii="CG Omega" w:hAnsi="CG Omega"/>
        </w:rPr>
        <w:tab/>
      </w:r>
      <w:r w:rsidR="001F1843" w:rsidRPr="001F1843">
        <w:rPr>
          <w:rFonts w:ascii="CG Omega" w:hAnsi="CG Omega"/>
        </w:rPr>
        <w:t xml:space="preserve">Państwa dane osobowe przetwarzane będą na podstawie art. 6 ust. 1 lit. c RODO w celu przeprowadzenia postępowania o udzielenie zamówienia publicznego </w:t>
      </w:r>
      <w:proofErr w:type="spellStart"/>
      <w:r w:rsidR="001F1843" w:rsidRPr="001F1843">
        <w:rPr>
          <w:rFonts w:ascii="CG Omega" w:hAnsi="CG Omega"/>
        </w:rPr>
        <w:t>pn</w:t>
      </w:r>
      <w:proofErr w:type="spellEnd"/>
      <w:r w:rsidR="001F1843" w:rsidRPr="001F1843">
        <w:rPr>
          <w:rFonts w:ascii="CG Omega" w:hAnsi="CG Omega"/>
        </w:rPr>
        <w:t xml:space="preserve">: </w:t>
      </w:r>
      <w:r w:rsidR="001F1843" w:rsidRPr="001F1843">
        <w:rPr>
          <w:rFonts w:ascii="CG Omega" w:hAnsi="CG Omega" w:cs="Arial"/>
        </w:rPr>
        <w:t>„</w:t>
      </w:r>
      <w:r w:rsidR="001F1843" w:rsidRPr="001F1843">
        <w:rPr>
          <w:rFonts w:ascii="CG Omega" w:eastAsia="Calibri" w:hAnsi="CG Omega" w:cs="Arial"/>
        </w:rPr>
        <w:t>Remont pomieszczeń w budynku świetlicy w m. Cetula</w:t>
      </w:r>
      <w:r w:rsidR="001F1843" w:rsidRPr="001F1843">
        <w:rPr>
          <w:rFonts w:ascii="CG Omega" w:hAnsi="CG Omega" w:cs="Arial"/>
        </w:rPr>
        <w:t xml:space="preserve">” </w:t>
      </w:r>
    </w:p>
    <w:p w:rsidR="001F1843" w:rsidRPr="001F1843" w:rsidRDefault="00184C2D" w:rsidP="00184C2D">
      <w:pPr>
        <w:spacing w:after="200" w:line="240" w:lineRule="auto"/>
        <w:ind w:left="705" w:hanging="705"/>
        <w:contextualSpacing/>
        <w:jc w:val="both"/>
        <w:rPr>
          <w:rFonts w:ascii="CG Omega" w:hAnsi="CG Omega"/>
          <w:b/>
          <w:bCs/>
        </w:rPr>
      </w:pPr>
      <w:r>
        <w:rPr>
          <w:rFonts w:ascii="CG Omega" w:hAnsi="CG Omega"/>
        </w:rPr>
        <w:t>5.</w:t>
      </w:r>
      <w:r>
        <w:rPr>
          <w:rFonts w:ascii="CG Omega" w:hAnsi="CG Omega"/>
        </w:rPr>
        <w:tab/>
      </w:r>
      <w:r w:rsidR="001F1843" w:rsidRPr="001F1843">
        <w:rPr>
          <w:rFonts w:ascii="CG Omega" w:hAnsi="CG Omega"/>
        </w:rPr>
        <w:t>Odbiorcami Państwa danych osobowych będą osoby lub podmioty, którym udostępniona zostanie dokumentacja postępowania w oparciu  o art. 8 i 96 ust. 3  ustawy Prawo zamówień publicznych (tj. Dz. U z 2023, poz. 1605 ze zmianami),</w:t>
      </w:r>
    </w:p>
    <w:p w:rsidR="001F1843" w:rsidRPr="001F1843" w:rsidRDefault="00184C2D" w:rsidP="00184C2D">
      <w:pPr>
        <w:spacing w:after="200" w:line="240" w:lineRule="auto"/>
        <w:ind w:left="705" w:hanging="705"/>
        <w:contextualSpacing/>
        <w:jc w:val="both"/>
        <w:rPr>
          <w:rFonts w:ascii="CG Omega" w:hAnsi="CG Omega"/>
          <w:b/>
          <w:bCs/>
        </w:rPr>
      </w:pPr>
      <w:r>
        <w:rPr>
          <w:rFonts w:ascii="CG Omega" w:hAnsi="CG Omega"/>
        </w:rPr>
        <w:t>6.</w:t>
      </w:r>
      <w:r>
        <w:rPr>
          <w:rFonts w:ascii="CG Omega" w:hAnsi="CG Omega"/>
        </w:rPr>
        <w:tab/>
      </w:r>
      <w:r w:rsidR="001F1843" w:rsidRPr="001F1843">
        <w:rPr>
          <w:rFonts w:ascii="CG Omega" w:hAnsi="CG Omega"/>
        </w:rPr>
        <w:t>Państwa dane osobowe przechowywane będą przez okres 4 lat od dnia zakończenia postępowania, zgodnie z art. 97 ust. 1 ustawy Prawo zamówień publicznych.</w:t>
      </w:r>
    </w:p>
    <w:p w:rsidR="001F1843" w:rsidRPr="001F1843" w:rsidRDefault="00184C2D" w:rsidP="00184C2D">
      <w:pPr>
        <w:spacing w:line="240" w:lineRule="auto"/>
        <w:ind w:left="705" w:hanging="705"/>
        <w:jc w:val="both"/>
        <w:rPr>
          <w:rFonts w:ascii="CG Omega" w:hAnsi="CG Omega"/>
        </w:rPr>
      </w:pPr>
      <w:r>
        <w:rPr>
          <w:rFonts w:ascii="CG Omega" w:hAnsi="CG Omega"/>
        </w:rPr>
        <w:t>7.</w:t>
      </w:r>
      <w:r>
        <w:rPr>
          <w:rFonts w:ascii="CG Omega" w:hAnsi="CG Omega"/>
        </w:rPr>
        <w:tab/>
      </w:r>
      <w:r w:rsidR="001F1843" w:rsidRPr="001F1843">
        <w:rPr>
          <w:rFonts w:ascii="CG Omega" w:hAnsi="CG Omega"/>
        </w:rPr>
        <w:t>Obowiązek podania przez Państwa  danych osobowych bezpośrednio Państwa dotyczących jest wymogiem ustawowym określonym w przepisach Pzp. związanym z  udziałem w postępowaniu o udzielenie zamówienia publicznego.  Konsekwencje niepodania określonych danych wynikają z ustawy Prawo zamówień publicznych.</w:t>
      </w:r>
    </w:p>
    <w:p w:rsidR="001F1843" w:rsidRPr="001F1843" w:rsidRDefault="00184C2D" w:rsidP="00184C2D">
      <w:pPr>
        <w:spacing w:line="240" w:lineRule="auto"/>
        <w:ind w:left="705" w:hanging="705"/>
        <w:jc w:val="both"/>
        <w:rPr>
          <w:rFonts w:ascii="CG Omega" w:hAnsi="CG Omega"/>
        </w:rPr>
      </w:pPr>
      <w:r>
        <w:rPr>
          <w:rFonts w:ascii="CG Omega" w:hAnsi="CG Omega"/>
        </w:rPr>
        <w:t>8.</w:t>
      </w:r>
      <w:r>
        <w:rPr>
          <w:rFonts w:ascii="CG Omega" w:hAnsi="CG Omega"/>
        </w:rPr>
        <w:tab/>
      </w:r>
      <w:r w:rsidR="001F1843" w:rsidRPr="001F1843">
        <w:rPr>
          <w:rFonts w:ascii="CG Omega" w:hAnsi="CG Omega"/>
        </w:rPr>
        <w:t>W odniesieniu do Państwa danych osobowych decyzje nie będą podejmowane w sposób zautomatyzowany, stosownie do art. 22 RODO.</w:t>
      </w:r>
    </w:p>
    <w:p w:rsidR="001F1843" w:rsidRPr="001F1843" w:rsidRDefault="00184C2D" w:rsidP="00184C2D">
      <w:pPr>
        <w:spacing w:line="240" w:lineRule="auto"/>
        <w:ind w:left="705" w:hanging="705"/>
        <w:jc w:val="both"/>
        <w:rPr>
          <w:rFonts w:ascii="CG Omega" w:hAnsi="CG Omega"/>
        </w:rPr>
      </w:pPr>
      <w:r>
        <w:rPr>
          <w:rFonts w:ascii="CG Omega" w:hAnsi="CG Omega"/>
        </w:rPr>
        <w:t>9.</w:t>
      </w:r>
      <w:r>
        <w:rPr>
          <w:rFonts w:ascii="CG Omega" w:hAnsi="CG Omega"/>
        </w:rPr>
        <w:tab/>
      </w:r>
      <w:r w:rsidR="001F1843" w:rsidRPr="001F1843">
        <w:rPr>
          <w:rFonts w:ascii="CG Omega" w:hAnsi="CG Omega"/>
        </w:rPr>
        <w:t>Każda osoba fizyczna, której dane osobowe przekazano Zamawiającemu w ofercie lub w innych dokumentach składanych prze Wykonawcę w postępowaniu o udzielenie zamówienia publicznego posiada:</w:t>
      </w:r>
    </w:p>
    <w:p w:rsidR="001F1843" w:rsidRPr="001F1843" w:rsidRDefault="001F1843" w:rsidP="00184C2D">
      <w:pPr>
        <w:numPr>
          <w:ilvl w:val="0"/>
          <w:numId w:val="2"/>
        </w:numPr>
        <w:spacing w:line="240" w:lineRule="auto"/>
        <w:contextualSpacing/>
        <w:jc w:val="both"/>
        <w:rPr>
          <w:rFonts w:ascii="CG Omega" w:hAnsi="CG Omega"/>
        </w:rPr>
      </w:pPr>
      <w:r w:rsidRPr="001F1843">
        <w:rPr>
          <w:rFonts w:ascii="CG Omega" w:hAnsi="CG Omega"/>
        </w:rPr>
        <w:t>na podstawie art. 15 RODO prawo dostępu do danych osobowych Państwa dotyczących;</w:t>
      </w:r>
    </w:p>
    <w:p w:rsidR="001F1843" w:rsidRPr="001F1843" w:rsidRDefault="001F1843" w:rsidP="001F1843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G Omega" w:hAnsi="CG Omega"/>
        </w:rPr>
      </w:pPr>
      <w:r w:rsidRPr="001F1843">
        <w:rPr>
          <w:rFonts w:ascii="CG Omega" w:hAnsi="CG Omega"/>
        </w:rPr>
        <w:t>na podstawie art. 16 RODO prawo do sprostowania Państwa danych osobowych*;</w:t>
      </w:r>
    </w:p>
    <w:p w:rsidR="001F1843" w:rsidRPr="001F1843" w:rsidRDefault="001F1843" w:rsidP="001F1843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G Omega" w:hAnsi="CG Omega"/>
        </w:rPr>
      </w:pPr>
      <w:r w:rsidRPr="001F1843">
        <w:rPr>
          <w:rFonts w:ascii="CG Omega" w:hAnsi="CG Omega"/>
        </w:rPr>
        <w:t>na podstawie art. 18 RODO prawo żądania od administratora ograniczenia przetwarzanych danych osobowych z zastrzeżeniem przypadków, o których mowa w art. 18 ust. 2 RODO**;</w:t>
      </w:r>
    </w:p>
    <w:p w:rsidR="001F1843" w:rsidRPr="001F1843" w:rsidRDefault="001F1843" w:rsidP="001F1843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G Omega" w:hAnsi="CG Omega"/>
        </w:rPr>
      </w:pPr>
      <w:r w:rsidRPr="001F1843">
        <w:rPr>
          <w:rFonts w:ascii="CG Omega" w:hAnsi="CG Omega"/>
        </w:rPr>
        <w:t>prawo do wniesienia skargi do Prezesa Urzędu Ochrony Danych Osobowych, gdy uznają Państwo, że przetwarzanie danych osobowych Państwa dotyczących, narusza  przepisy RODO;</w:t>
      </w:r>
    </w:p>
    <w:p w:rsidR="001F1843" w:rsidRPr="001F1843" w:rsidRDefault="00184C2D" w:rsidP="00184C2D">
      <w:pPr>
        <w:suppressAutoHyphens/>
        <w:spacing w:after="160" w:line="240" w:lineRule="auto"/>
        <w:ind w:left="705" w:hanging="705"/>
        <w:contextualSpacing/>
        <w:jc w:val="both"/>
        <w:rPr>
          <w:rFonts w:ascii="CG Omega" w:hAnsi="CG Omega"/>
          <w:b/>
        </w:rPr>
      </w:pPr>
      <w:r>
        <w:rPr>
          <w:rFonts w:ascii="CG Omega" w:hAnsi="CG Omega"/>
        </w:rPr>
        <w:t>10.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1F1843" w:rsidRPr="001F1843">
        <w:rPr>
          <w:rFonts w:ascii="CG Omega" w:hAnsi="CG Omega"/>
        </w:rPr>
        <w:t xml:space="preserve">Żadnej osobie, której dane osobowe przekazano Zamawiającemu w ofercie lub w innych dokumentach składanych prze Wykonawcę w postępowaniu o udzielenie zamówienia  </w:t>
      </w:r>
    </w:p>
    <w:p w:rsidR="001F1843" w:rsidRPr="001F1843" w:rsidRDefault="001F1843" w:rsidP="001F1843">
      <w:pPr>
        <w:spacing w:after="160" w:line="240" w:lineRule="auto"/>
        <w:ind w:left="420"/>
        <w:contextualSpacing/>
        <w:jc w:val="both"/>
        <w:rPr>
          <w:rFonts w:ascii="CG Omega" w:hAnsi="CG Omega"/>
          <w:b/>
        </w:rPr>
      </w:pPr>
      <w:r w:rsidRPr="001F1843">
        <w:rPr>
          <w:rFonts w:ascii="CG Omega" w:hAnsi="CG Omega"/>
        </w:rPr>
        <w:t xml:space="preserve">     publicznego  nie przysługuje:</w:t>
      </w:r>
    </w:p>
    <w:p w:rsidR="001F1843" w:rsidRPr="001F1843" w:rsidRDefault="001F1843" w:rsidP="001F1843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CG Omega" w:hAnsi="CG Omega"/>
        </w:rPr>
      </w:pPr>
      <w:r w:rsidRPr="001F1843">
        <w:rPr>
          <w:rFonts w:ascii="CG Omega" w:hAnsi="CG Omega"/>
        </w:rPr>
        <w:t>w związku z art. 17 ust. 3 lit. B, d lub e RODO prawo do usunięcia danych osobowych;</w:t>
      </w:r>
    </w:p>
    <w:p w:rsidR="001F1843" w:rsidRPr="001F1843" w:rsidRDefault="001F1843" w:rsidP="001F1843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CG Omega" w:hAnsi="CG Omega"/>
        </w:rPr>
      </w:pPr>
      <w:r w:rsidRPr="001F1843">
        <w:rPr>
          <w:rFonts w:ascii="CG Omega" w:hAnsi="CG Omega"/>
        </w:rPr>
        <w:t>prawo do przenoszenia danych osobowych, o którym mowa w art. 20 RODO;</w:t>
      </w:r>
    </w:p>
    <w:p w:rsidR="001F1843" w:rsidRPr="001F1843" w:rsidRDefault="001F1843" w:rsidP="001F1843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CG Omega" w:hAnsi="CG Omega"/>
        </w:rPr>
      </w:pPr>
      <w:r w:rsidRPr="001F1843">
        <w:rPr>
          <w:rFonts w:ascii="CG Omega" w:hAnsi="CG Omega"/>
        </w:rPr>
        <w:lastRenderedPageBreak/>
        <w:t>na podstawie art. 21 RODO prawo sprzeciwu, wobec przetwarzania danych osobowych, gdyż podstawą prawną przetwarzania Państwa danych osobowych jest art. 6 ust. 1 lit. C RODO.</w:t>
      </w:r>
    </w:p>
    <w:p w:rsidR="001F1843" w:rsidRPr="001F1843" w:rsidRDefault="001F1843" w:rsidP="001F1843">
      <w:pPr>
        <w:spacing w:after="160"/>
        <w:ind w:left="1440"/>
        <w:contextualSpacing/>
        <w:jc w:val="both"/>
      </w:pPr>
    </w:p>
    <w:p w:rsidR="001F1843" w:rsidRPr="001F1843" w:rsidRDefault="001F1843" w:rsidP="001F1843">
      <w:pPr>
        <w:spacing w:after="160"/>
        <w:ind w:left="1440"/>
        <w:contextualSpacing/>
        <w:jc w:val="both"/>
        <w:rPr>
          <w:i/>
          <w:sz w:val="18"/>
          <w:szCs w:val="18"/>
        </w:rPr>
      </w:pPr>
      <w:r w:rsidRPr="001F1843">
        <w:rPr>
          <w:i/>
          <w:sz w:val="18"/>
          <w:szCs w:val="18"/>
        </w:rPr>
        <w:t xml:space="preserve">*  </w:t>
      </w:r>
      <w:r w:rsidRPr="001F1843">
        <w:rPr>
          <w:b/>
          <w:i/>
          <w:sz w:val="18"/>
          <w:szCs w:val="18"/>
        </w:rPr>
        <w:t>Wyjaśnienie:</w:t>
      </w:r>
      <w:r w:rsidRPr="001F1843">
        <w:rPr>
          <w:i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Pzp. oraz nie może naruszać integralności protokołu oraz jego załączników,</w:t>
      </w:r>
    </w:p>
    <w:p w:rsidR="001F1843" w:rsidRPr="001F1843" w:rsidRDefault="001F1843" w:rsidP="001F1843">
      <w:pPr>
        <w:spacing w:after="160"/>
        <w:ind w:left="1440"/>
        <w:contextualSpacing/>
        <w:jc w:val="both"/>
        <w:rPr>
          <w:i/>
          <w:sz w:val="18"/>
          <w:szCs w:val="18"/>
        </w:rPr>
      </w:pPr>
      <w:r w:rsidRPr="001F1843">
        <w:rPr>
          <w:i/>
          <w:sz w:val="18"/>
          <w:szCs w:val="18"/>
        </w:rPr>
        <w:t>**</w:t>
      </w:r>
      <w:r w:rsidRPr="001F1843">
        <w:rPr>
          <w:b/>
          <w:i/>
          <w:sz w:val="18"/>
          <w:szCs w:val="18"/>
        </w:rPr>
        <w:t>Wyjaśnienie:</w:t>
      </w:r>
      <w:r w:rsidRPr="001F1843">
        <w:rPr>
          <w:i/>
          <w:sz w:val="18"/>
          <w:szCs w:val="18"/>
        </w:rPr>
        <w:t xml:space="preserve"> Prawo do ograniczenia przetwarzania nie ma zastosowania w odniesieniu do przechowywania, w celu zapewnienie korzystania ze środków ochrony prawnej lub w celu ochrony praw </w:t>
      </w:r>
    </w:p>
    <w:p w:rsidR="001F1843" w:rsidRPr="001F1843" w:rsidRDefault="001F1843" w:rsidP="001F1843">
      <w:pPr>
        <w:spacing w:after="160"/>
        <w:ind w:left="1440"/>
        <w:contextualSpacing/>
        <w:jc w:val="both"/>
        <w:rPr>
          <w:i/>
          <w:sz w:val="18"/>
          <w:szCs w:val="18"/>
        </w:rPr>
      </w:pPr>
      <w:r w:rsidRPr="001F1843">
        <w:rPr>
          <w:i/>
          <w:sz w:val="18"/>
          <w:szCs w:val="18"/>
        </w:rPr>
        <w:t>innej osoby fizycznej lub prawnej, lub z uwagi na ważne względy interesu publicznego Unii Europejskiej lub państwa członkowskiego.</w:t>
      </w:r>
    </w:p>
    <w:p w:rsidR="001F1843" w:rsidRPr="001F1843" w:rsidRDefault="001F1843" w:rsidP="001F1843">
      <w:pPr>
        <w:spacing w:line="240" w:lineRule="auto"/>
        <w:rPr>
          <w:rFonts w:ascii="CG Omega" w:eastAsia="Calibri" w:hAnsi="CG Omega" w:cs="Times New Roman"/>
        </w:rPr>
      </w:pPr>
    </w:p>
    <w:p w:rsidR="001F1843" w:rsidRPr="000E07B1" w:rsidRDefault="001F1843" w:rsidP="000E07B1">
      <w:pPr>
        <w:spacing w:after="200" w:line="240" w:lineRule="auto"/>
        <w:ind w:left="1140"/>
        <w:contextualSpacing/>
        <w:jc w:val="center"/>
        <w:rPr>
          <w:rFonts w:ascii="CG Omega" w:eastAsia="Calibri" w:hAnsi="CG Omega" w:cs="Times New Roman"/>
          <w:u w:val="thick"/>
        </w:rPr>
      </w:pPr>
      <w:r w:rsidRPr="001F1843">
        <w:rPr>
          <w:rFonts w:ascii="CG Omega" w:eastAsia="Calibri" w:hAnsi="CG Omega" w:cs="Times New Roman"/>
          <w:b/>
          <w:smallCaps/>
          <w:u w:val="thick"/>
        </w:rPr>
        <w:t>Pouczenie o środkach ochrony prawnej przysługujących Wykonawcom w toku prowadzonego postępowania</w:t>
      </w:r>
    </w:p>
    <w:p w:rsidR="000E07B1" w:rsidRPr="001F1843" w:rsidRDefault="000E07B1" w:rsidP="000E07B1">
      <w:pPr>
        <w:spacing w:after="200" w:line="240" w:lineRule="auto"/>
        <w:ind w:left="1140"/>
        <w:contextualSpacing/>
        <w:rPr>
          <w:rFonts w:ascii="CG Omega" w:eastAsia="Calibri" w:hAnsi="CG Omega" w:cs="Times New Roman"/>
          <w:u w:val="thick"/>
        </w:rPr>
      </w:pPr>
    </w:p>
    <w:p w:rsidR="001F1843" w:rsidRPr="001F1843" w:rsidRDefault="001F1843" w:rsidP="001F1843">
      <w:pPr>
        <w:spacing w:line="240" w:lineRule="auto"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 xml:space="preserve">                  Sądem właściwym do rozpatrywania sporów wynikłych z realizacji niniejszej umowy jest </w:t>
      </w:r>
    </w:p>
    <w:p w:rsidR="001F1843" w:rsidRPr="001F1843" w:rsidRDefault="001F1843" w:rsidP="001F1843">
      <w:pPr>
        <w:spacing w:line="240" w:lineRule="auto"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 xml:space="preserve">                  Sąd właściwy dla siedziby Zamawiającego.</w:t>
      </w:r>
    </w:p>
    <w:p w:rsidR="001F1843" w:rsidRPr="001F1843" w:rsidRDefault="001F1843" w:rsidP="001F1843">
      <w:pPr>
        <w:spacing w:line="240" w:lineRule="auto"/>
        <w:jc w:val="both"/>
        <w:rPr>
          <w:rFonts w:ascii="CG Omega" w:eastAsia="Calibri" w:hAnsi="CG Omega" w:cs="Times New Roman"/>
        </w:rPr>
      </w:pPr>
    </w:p>
    <w:p w:rsidR="001F1843" w:rsidRPr="001F1843" w:rsidRDefault="001F1843" w:rsidP="001F1843">
      <w:pPr>
        <w:spacing w:line="240" w:lineRule="auto"/>
        <w:rPr>
          <w:rFonts w:ascii="CG Omega" w:eastAsia="Calibri" w:hAnsi="CG Omega" w:cs="Times New Roman"/>
          <w:b/>
          <w:smallCaps/>
        </w:rPr>
      </w:pPr>
      <w:r w:rsidRPr="001F1843">
        <w:rPr>
          <w:rFonts w:ascii="CG Omega" w:eastAsia="Calibri" w:hAnsi="CG Omega" w:cs="Times New Roman"/>
          <w:b/>
          <w:smallCaps/>
        </w:rPr>
        <w:tab/>
      </w:r>
    </w:p>
    <w:p w:rsidR="001F1843" w:rsidRPr="001F1843" w:rsidRDefault="001F1843" w:rsidP="001F1843">
      <w:pPr>
        <w:spacing w:line="240" w:lineRule="auto"/>
        <w:rPr>
          <w:rFonts w:ascii="CG Omega" w:eastAsia="Calibri" w:hAnsi="CG Omega" w:cs="Times New Roman"/>
          <w:b/>
          <w:smallCaps/>
        </w:rPr>
      </w:pPr>
    </w:p>
    <w:p w:rsidR="001F1843" w:rsidRPr="001F1843" w:rsidRDefault="001F1843" w:rsidP="001F1843">
      <w:pPr>
        <w:spacing w:line="240" w:lineRule="auto"/>
        <w:rPr>
          <w:rFonts w:ascii="CG Omega" w:eastAsia="Calibri" w:hAnsi="CG Omega" w:cs="Times New Roman"/>
          <w:b/>
          <w:smallCaps/>
        </w:rPr>
      </w:pPr>
    </w:p>
    <w:p w:rsidR="000E07B1" w:rsidRDefault="001F1843" w:rsidP="001F1843">
      <w:pPr>
        <w:spacing w:line="240" w:lineRule="auto"/>
        <w:rPr>
          <w:rFonts w:ascii="CG Omega" w:eastAsia="Calibri" w:hAnsi="CG Omega" w:cs="Times New Roman"/>
          <w:b/>
          <w:smallCaps/>
        </w:rPr>
      </w:pPr>
      <w:r w:rsidRPr="001F1843">
        <w:rPr>
          <w:rFonts w:ascii="CG Omega" w:eastAsia="Calibri" w:hAnsi="CG Omega" w:cs="Times New Roman"/>
          <w:b/>
          <w:smallCaps/>
        </w:rPr>
        <w:tab/>
      </w:r>
    </w:p>
    <w:p w:rsidR="001F1843" w:rsidRPr="001F1843" w:rsidRDefault="001F1843" w:rsidP="001F1843">
      <w:pPr>
        <w:spacing w:line="240" w:lineRule="auto"/>
        <w:rPr>
          <w:rFonts w:ascii="CG Omega" w:eastAsia="Calibri" w:hAnsi="CG Omega" w:cs="Times New Roman"/>
          <w:b/>
          <w:smallCaps/>
        </w:rPr>
      </w:pPr>
      <w:r w:rsidRPr="001F1843">
        <w:rPr>
          <w:rFonts w:ascii="CG Omega" w:eastAsia="Calibri" w:hAnsi="CG Omega" w:cs="Times New Roman"/>
          <w:b/>
          <w:smallCaps/>
        </w:rPr>
        <w:tab/>
      </w:r>
      <w:r w:rsidRPr="001F1843">
        <w:rPr>
          <w:rFonts w:ascii="CG Omega" w:eastAsia="Calibri" w:hAnsi="CG Omega" w:cs="Times New Roman"/>
          <w:b/>
          <w:smallCaps/>
        </w:rPr>
        <w:tab/>
      </w:r>
      <w:r w:rsidRPr="001F1843">
        <w:rPr>
          <w:rFonts w:ascii="CG Omega" w:eastAsia="Calibri" w:hAnsi="CG Omega" w:cs="Times New Roman"/>
          <w:b/>
          <w:smallCaps/>
        </w:rPr>
        <w:tab/>
      </w:r>
    </w:p>
    <w:p w:rsidR="001F1843" w:rsidRPr="001F1843" w:rsidRDefault="001F1843" w:rsidP="001F1843">
      <w:pPr>
        <w:spacing w:line="240" w:lineRule="auto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  <w:b/>
          <w:smallCaps/>
        </w:rPr>
        <w:t>Załączniki:</w:t>
      </w:r>
    </w:p>
    <w:p w:rsidR="001F1843" w:rsidRPr="001F1843" w:rsidRDefault="001F1843" w:rsidP="001F1843">
      <w:pPr>
        <w:numPr>
          <w:ilvl w:val="1"/>
          <w:numId w:val="11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 xml:space="preserve">Formularz oferty </w:t>
      </w:r>
    </w:p>
    <w:p w:rsidR="001F1843" w:rsidRPr="001F1843" w:rsidRDefault="001F1843" w:rsidP="001F1843">
      <w:pPr>
        <w:numPr>
          <w:ilvl w:val="1"/>
          <w:numId w:val="11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Oświadczenie o braku podstaw do wykluczenia z postępowania</w:t>
      </w:r>
    </w:p>
    <w:p w:rsidR="001F1843" w:rsidRPr="001F1843" w:rsidRDefault="001F1843" w:rsidP="001F1843">
      <w:pPr>
        <w:numPr>
          <w:ilvl w:val="1"/>
          <w:numId w:val="11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Projekt umowy</w:t>
      </w:r>
    </w:p>
    <w:p w:rsidR="001F1843" w:rsidRPr="001F1843" w:rsidRDefault="001F1843" w:rsidP="001F1843">
      <w:pPr>
        <w:numPr>
          <w:ilvl w:val="1"/>
          <w:numId w:val="11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Oświadczenie o braku powiązań osobowych i kapitałowych</w:t>
      </w:r>
    </w:p>
    <w:p w:rsidR="001F1843" w:rsidRDefault="001F1843" w:rsidP="001F1843">
      <w:pPr>
        <w:numPr>
          <w:ilvl w:val="1"/>
          <w:numId w:val="11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1F1843">
        <w:rPr>
          <w:rFonts w:ascii="CG Omega" w:eastAsia="Calibri" w:hAnsi="CG Omega" w:cs="Times New Roman"/>
        </w:rPr>
        <w:t>Przedmiar robót.</w:t>
      </w:r>
    </w:p>
    <w:p w:rsidR="00261974" w:rsidRDefault="00261974" w:rsidP="001F1843">
      <w:pPr>
        <w:numPr>
          <w:ilvl w:val="1"/>
          <w:numId w:val="11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Szkice i plany sytuacyjne cmentarza</w:t>
      </w:r>
    </w:p>
    <w:p w:rsidR="00261974" w:rsidRDefault="00261974" w:rsidP="001F1843">
      <w:pPr>
        <w:numPr>
          <w:ilvl w:val="1"/>
          <w:numId w:val="11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Decyzja Wojewody Podkarpackiego</w:t>
      </w:r>
      <w:bookmarkStart w:id="0" w:name="_GoBack"/>
      <w:bookmarkEnd w:id="0"/>
    </w:p>
    <w:p w:rsidR="00261974" w:rsidRPr="001F1843" w:rsidRDefault="00261974" w:rsidP="001F1843">
      <w:pPr>
        <w:numPr>
          <w:ilvl w:val="1"/>
          <w:numId w:val="11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Decyzja Podkarpackiego Wojewódzkiego Konserwatora Zabytków</w:t>
      </w:r>
    </w:p>
    <w:p w:rsidR="001F1843" w:rsidRPr="001F1843" w:rsidRDefault="001F1843" w:rsidP="001F1843">
      <w:pPr>
        <w:spacing w:after="200" w:line="276" w:lineRule="auto"/>
        <w:rPr>
          <w:rFonts w:ascii="Calibri" w:eastAsia="Calibri" w:hAnsi="Calibri" w:cs="Times New Roman"/>
        </w:rPr>
      </w:pPr>
    </w:p>
    <w:p w:rsidR="001974BE" w:rsidRPr="00324719" w:rsidRDefault="001974BE" w:rsidP="003961F3">
      <w:pPr>
        <w:spacing w:after="200" w:line="276" w:lineRule="auto"/>
        <w:ind w:left="709"/>
        <w:contextualSpacing/>
      </w:pPr>
    </w:p>
    <w:sectPr w:rsidR="001974BE" w:rsidRPr="00324719" w:rsidSect="0014398E">
      <w:pgSz w:w="11906" w:h="16838"/>
      <w:pgMar w:top="1418" w:right="1134" w:bottom="1418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6CE"/>
    <w:multiLevelType w:val="hybridMultilevel"/>
    <w:tmpl w:val="0352C8E4"/>
    <w:lvl w:ilvl="0" w:tplc="83362D40">
      <w:start w:val="1"/>
      <w:numFmt w:val="bullet"/>
      <w:lvlText w:val=""/>
      <w:lvlJc w:val="left"/>
      <w:pPr>
        <w:tabs>
          <w:tab w:val="num" w:pos="1058"/>
        </w:tabs>
        <w:ind w:left="105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18"/>
        </w:tabs>
        <w:ind w:left="171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38"/>
        </w:tabs>
        <w:ind w:left="24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</w:abstractNum>
  <w:abstractNum w:abstractNumId="1" w15:restartNumberingAfterBreak="0">
    <w:nsid w:val="055E1E23"/>
    <w:multiLevelType w:val="multilevel"/>
    <w:tmpl w:val="A4F6DD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971AEB"/>
    <w:multiLevelType w:val="hybridMultilevel"/>
    <w:tmpl w:val="61C678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271DE1"/>
    <w:multiLevelType w:val="hybridMultilevel"/>
    <w:tmpl w:val="02C832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AC404E"/>
    <w:multiLevelType w:val="hybridMultilevel"/>
    <w:tmpl w:val="6D3AE2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37379"/>
    <w:multiLevelType w:val="hybridMultilevel"/>
    <w:tmpl w:val="4E36BCF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C806B9"/>
    <w:multiLevelType w:val="multilevel"/>
    <w:tmpl w:val="329E23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7A1100"/>
    <w:multiLevelType w:val="multilevel"/>
    <w:tmpl w:val="D604F8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E40F16"/>
    <w:multiLevelType w:val="multilevel"/>
    <w:tmpl w:val="F314D15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885B2E"/>
    <w:multiLevelType w:val="multilevel"/>
    <w:tmpl w:val="8B002662"/>
    <w:lvl w:ilvl="0">
      <w:start w:val="1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0E7460"/>
    <w:multiLevelType w:val="multilevel"/>
    <w:tmpl w:val="FBBCFF6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CG Omega" w:hAnsi="CG Omega" w:hint="default"/>
        <w:b w:val="0"/>
        <w:strike w:val="0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  <w:strike w:val="0"/>
      </w:rPr>
    </w:lvl>
    <w:lvl w:ilvl="4">
      <w:start w:val="1"/>
      <w:numFmt w:val="bullet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B2E7AC4"/>
    <w:multiLevelType w:val="hybridMultilevel"/>
    <w:tmpl w:val="2CE4A4DC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1684703"/>
    <w:multiLevelType w:val="hybridMultilevel"/>
    <w:tmpl w:val="21C00A5A"/>
    <w:lvl w:ilvl="0" w:tplc="FFFFFFFF">
      <w:start w:val="1"/>
      <w:numFmt w:val="bullet"/>
      <w:pStyle w:val="Osignicie"/>
      <w:lvlText w:val=""/>
      <w:legacy w:legacy="1" w:legacySpace="0" w:legacyIndent="240"/>
      <w:lvlJc w:val="left"/>
      <w:pPr>
        <w:ind w:left="370" w:hanging="240"/>
      </w:pPr>
      <w:rPr>
        <w:rFonts w:ascii="Wingdings" w:hAnsi="Wingdings"/>
        <w:sz w:val="1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53C53"/>
    <w:multiLevelType w:val="multilevel"/>
    <w:tmpl w:val="3456347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136F86"/>
    <w:multiLevelType w:val="multilevel"/>
    <w:tmpl w:val="6616DB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6845255"/>
    <w:multiLevelType w:val="multilevel"/>
    <w:tmpl w:val="F832629E"/>
    <w:lvl w:ilvl="0">
      <w:start w:val="1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6BF1DB6"/>
    <w:multiLevelType w:val="multilevel"/>
    <w:tmpl w:val="070E093A"/>
    <w:name w:val="SPECYFIKACJ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</w:rPr>
    </w:lvl>
    <w:lvl w:ilvl="4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Times New Roman" w:hAnsi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C561015"/>
    <w:multiLevelType w:val="multilevel"/>
    <w:tmpl w:val="3E02381E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AA6199"/>
    <w:multiLevelType w:val="hybridMultilevel"/>
    <w:tmpl w:val="71EAA13E"/>
    <w:lvl w:ilvl="0" w:tplc="83362D40">
      <w:start w:val="1"/>
      <w:numFmt w:val="bullet"/>
      <w:lvlText w:val=""/>
      <w:lvlJc w:val="left"/>
      <w:pPr>
        <w:tabs>
          <w:tab w:val="num" w:pos="1058"/>
        </w:tabs>
        <w:ind w:left="105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18"/>
        </w:tabs>
        <w:ind w:left="171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38"/>
        </w:tabs>
        <w:ind w:left="24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</w:abstractNum>
  <w:abstractNum w:abstractNumId="19" w15:restartNumberingAfterBreak="0">
    <w:nsid w:val="304C1B23"/>
    <w:multiLevelType w:val="hybridMultilevel"/>
    <w:tmpl w:val="F66E6F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AE1D26"/>
    <w:multiLevelType w:val="multilevel"/>
    <w:tmpl w:val="FD4C13F0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2830CCA"/>
    <w:multiLevelType w:val="multilevel"/>
    <w:tmpl w:val="BCD49E7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E2E18EE"/>
    <w:multiLevelType w:val="multilevel"/>
    <w:tmpl w:val="34C011B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0280AB5"/>
    <w:multiLevelType w:val="hybridMultilevel"/>
    <w:tmpl w:val="3EC6B400"/>
    <w:lvl w:ilvl="0" w:tplc="3E78F23A">
      <w:start w:val="20"/>
      <w:numFmt w:val="upperRoman"/>
      <w:lvlText w:val="%1."/>
      <w:lvlJc w:val="left"/>
      <w:pPr>
        <w:ind w:left="11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5D2552D"/>
    <w:multiLevelType w:val="hybridMultilevel"/>
    <w:tmpl w:val="2F08CFC6"/>
    <w:lvl w:ilvl="0" w:tplc="4E00D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D83D2D"/>
    <w:multiLevelType w:val="multilevel"/>
    <w:tmpl w:val="46D849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6" w15:restartNumberingAfterBreak="0">
    <w:nsid w:val="4E375C2B"/>
    <w:multiLevelType w:val="multilevel"/>
    <w:tmpl w:val="3160B64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FC452A6"/>
    <w:multiLevelType w:val="multilevel"/>
    <w:tmpl w:val="08121AA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1B676A8"/>
    <w:multiLevelType w:val="hybridMultilevel"/>
    <w:tmpl w:val="E0C0E27A"/>
    <w:lvl w:ilvl="0" w:tplc="18D63C9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65879"/>
    <w:multiLevelType w:val="multilevel"/>
    <w:tmpl w:val="B0B4946E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0" w15:restartNumberingAfterBreak="0">
    <w:nsid w:val="536D41CC"/>
    <w:multiLevelType w:val="hybridMultilevel"/>
    <w:tmpl w:val="EE46745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45C07F3"/>
    <w:multiLevelType w:val="hybridMultilevel"/>
    <w:tmpl w:val="1304D8F0"/>
    <w:lvl w:ilvl="0" w:tplc="00D0674E">
      <w:start w:val="2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C74EC"/>
    <w:multiLevelType w:val="hybridMultilevel"/>
    <w:tmpl w:val="02329816"/>
    <w:lvl w:ilvl="0" w:tplc="A0348B28">
      <w:start w:val="1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4285A"/>
    <w:multiLevelType w:val="multilevel"/>
    <w:tmpl w:val="A152339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B936F8F"/>
    <w:multiLevelType w:val="multilevel"/>
    <w:tmpl w:val="946C96FA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14E39F4"/>
    <w:multiLevelType w:val="hybridMultilevel"/>
    <w:tmpl w:val="B12C8428"/>
    <w:lvl w:ilvl="0" w:tplc="6C7654D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812ED0"/>
    <w:multiLevelType w:val="multilevel"/>
    <w:tmpl w:val="515CCAC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6EE163C"/>
    <w:multiLevelType w:val="hybridMultilevel"/>
    <w:tmpl w:val="9976C214"/>
    <w:lvl w:ilvl="0" w:tplc="0415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8" w15:restartNumberingAfterBreak="0">
    <w:nsid w:val="6C205479"/>
    <w:multiLevelType w:val="multilevel"/>
    <w:tmpl w:val="0CA2FA7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262DD1"/>
    <w:multiLevelType w:val="hybridMultilevel"/>
    <w:tmpl w:val="E8B283B0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FF85BB6"/>
    <w:multiLevelType w:val="hybridMultilevel"/>
    <w:tmpl w:val="33BAB556"/>
    <w:lvl w:ilvl="0" w:tplc="96DE5D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AE2592"/>
    <w:multiLevelType w:val="multilevel"/>
    <w:tmpl w:val="1C1227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4740F1"/>
    <w:multiLevelType w:val="hybridMultilevel"/>
    <w:tmpl w:val="277053C6"/>
    <w:lvl w:ilvl="0" w:tplc="341214E6">
      <w:start w:val="1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E04CD"/>
    <w:multiLevelType w:val="multilevel"/>
    <w:tmpl w:val="C504B8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D464409"/>
    <w:multiLevelType w:val="multilevel"/>
    <w:tmpl w:val="7AD49C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5" w15:restartNumberingAfterBreak="0">
    <w:nsid w:val="7EFF46CA"/>
    <w:multiLevelType w:val="multilevel"/>
    <w:tmpl w:val="013805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6" w15:restartNumberingAfterBreak="0">
    <w:nsid w:val="7F4716B2"/>
    <w:multiLevelType w:val="hybridMultilevel"/>
    <w:tmpl w:val="63841E2A"/>
    <w:lvl w:ilvl="0" w:tplc="0415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25"/>
  </w:num>
  <w:num w:numId="5">
    <w:abstractNumId w:val="43"/>
  </w:num>
  <w:num w:numId="6">
    <w:abstractNumId w:val="14"/>
  </w:num>
  <w:num w:numId="7">
    <w:abstractNumId w:val="28"/>
  </w:num>
  <w:num w:numId="8">
    <w:abstractNumId w:val="45"/>
  </w:num>
  <w:num w:numId="9">
    <w:abstractNumId w:val="32"/>
  </w:num>
  <w:num w:numId="10">
    <w:abstractNumId w:val="21"/>
  </w:num>
  <w:num w:numId="11">
    <w:abstractNumId w:val="16"/>
  </w:num>
  <w:num w:numId="12">
    <w:abstractNumId w:val="7"/>
  </w:num>
  <w:num w:numId="13">
    <w:abstractNumId w:val="4"/>
  </w:num>
  <w:num w:numId="14">
    <w:abstractNumId w:val="46"/>
  </w:num>
  <w:num w:numId="15">
    <w:abstractNumId w:val="11"/>
  </w:num>
  <w:num w:numId="16">
    <w:abstractNumId w:val="40"/>
  </w:num>
  <w:num w:numId="17">
    <w:abstractNumId w:val="17"/>
  </w:num>
  <w:num w:numId="18">
    <w:abstractNumId w:val="6"/>
  </w:num>
  <w:num w:numId="19">
    <w:abstractNumId w:val="15"/>
  </w:num>
  <w:num w:numId="20">
    <w:abstractNumId w:val="8"/>
  </w:num>
  <w:num w:numId="21">
    <w:abstractNumId w:val="35"/>
  </w:num>
  <w:num w:numId="22">
    <w:abstractNumId w:val="29"/>
  </w:num>
  <w:num w:numId="23">
    <w:abstractNumId w:val="31"/>
  </w:num>
  <w:num w:numId="24">
    <w:abstractNumId w:val="19"/>
  </w:num>
  <w:num w:numId="25">
    <w:abstractNumId w:val="9"/>
  </w:num>
  <w:num w:numId="26">
    <w:abstractNumId w:val="13"/>
  </w:num>
  <w:num w:numId="27">
    <w:abstractNumId w:val="36"/>
  </w:num>
  <w:num w:numId="28">
    <w:abstractNumId w:val="42"/>
  </w:num>
  <w:num w:numId="29">
    <w:abstractNumId w:val="44"/>
  </w:num>
  <w:num w:numId="30">
    <w:abstractNumId w:val="41"/>
  </w:num>
  <w:num w:numId="31">
    <w:abstractNumId w:val="39"/>
  </w:num>
  <w:num w:numId="32">
    <w:abstractNumId w:val="0"/>
  </w:num>
  <w:num w:numId="33">
    <w:abstractNumId w:val="18"/>
  </w:num>
  <w:num w:numId="34">
    <w:abstractNumId w:val="5"/>
  </w:num>
  <w:num w:numId="35">
    <w:abstractNumId w:val="26"/>
  </w:num>
  <w:num w:numId="36">
    <w:abstractNumId w:val="10"/>
  </w:num>
  <w:num w:numId="37">
    <w:abstractNumId w:val="33"/>
  </w:num>
  <w:num w:numId="38">
    <w:abstractNumId w:val="38"/>
  </w:num>
  <w:num w:numId="39">
    <w:abstractNumId w:val="27"/>
  </w:num>
  <w:num w:numId="40">
    <w:abstractNumId w:val="20"/>
  </w:num>
  <w:num w:numId="41">
    <w:abstractNumId w:val="23"/>
  </w:num>
  <w:num w:numId="42">
    <w:abstractNumId w:val="1"/>
  </w:num>
  <w:num w:numId="43">
    <w:abstractNumId w:val="22"/>
  </w:num>
  <w:num w:numId="44">
    <w:abstractNumId w:val="34"/>
  </w:num>
  <w:num w:numId="45">
    <w:abstractNumId w:val="30"/>
  </w:num>
  <w:num w:numId="46">
    <w:abstractNumId w:val="24"/>
  </w:num>
  <w:num w:numId="47">
    <w:abstractNumId w:val="3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6E"/>
    <w:rsid w:val="00047C3E"/>
    <w:rsid w:val="00065BA9"/>
    <w:rsid w:val="000730C6"/>
    <w:rsid w:val="000E07B1"/>
    <w:rsid w:val="000F4584"/>
    <w:rsid w:val="00151B52"/>
    <w:rsid w:val="001520D4"/>
    <w:rsid w:val="00166A2D"/>
    <w:rsid w:val="0017392E"/>
    <w:rsid w:val="0017420E"/>
    <w:rsid w:val="00184C2D"/>
    <w:rsid w:val="001974BE"/>
    <w:rsid w:val="001A7571"/>
    <w:rsid w:val="001F1843"/>
    <w:rsid w:val="00212066"/>
    <w:rsid w:val="0021539D"/>
    <w:rsid w:val="002313F9"/>
    <w:rsid w:val="00261974"/>
    <w:rsid w:val="002A5275"/>
    <w:rsid w:val="002B7320"/>
    <w:rsid w:val="002E5418"/>
    <w:rsid w:val="002F3E45"/>
    <w:rsid w:val="00324719"/>
    <w:rsid w:val="0033433A"/>
    <w:rsid w:val="003461B0"/>
    <w:rsid w:val="00347621"/>
    <w:rsid w:val="00363EC5"/>
    <w:rsid w:val="00363F25"/>
    <w:rsid w:val="0036521E"/>
    <w:rsid w:val="003961F3"/>
    <w:rsid w:val="003B681E"/>
    <w:rsid w:val="003C5FED"/>
    <w:rsid w:val="003D4BBE"/>
    <w:rsid w:val="003F34F1"/>
    <w:rsid w:val="00411517"/>
    <w:rsid w:val="0041433B"/>
    <w:rsid w:val="00420788"/>
    <w:rsid w:val="0044170A"/>
    <w:rsid w:val="00455A0C"/>
    <w:rsid w:val="00472BEC"/>
    <w:rsid w:val="004930E6"/>
    <w:rsid w:val="004A28AA"/>
    <w:rsid w:val="004E5FC4"/>
    <w:rsid w:val="0050283D"/>
    <w:rsid w:val="00514DBB"/>
    <w:rsid w:val="00515DB8"/>
    <w:rsid w:val="005176E0"/>
    <w:rsid w:val="0053115B"/>
    <w:rsid w:val="00593543"/>
    <w:rsid w:val="005A4F07"/>
    <w:rsid w:val="005A5D2A"/>
    <w:rsid w:val="005B6A56"/>
    <w:rsid w:val="005D4207"/>
    <w:rsid w:val="005E3E45"/>
    <w:rsid w:val="005F615B"/>
    <w:rsid w:val="00600949"/>
    <w:rsid w:val="00602CC3"/>
    <w:rsid w:val="00617DE4"/>
    <w:rsid w:val="006248DB"/>
    <w:rsid w:val="00627F42"/>
    <w:rsid w:val="00665134"/>
    <w:rsid w:val="00667E0C"/>
    <w:rsid w:val="006911DB"/>
    <w:rsid w:val="006C7CE4"/>
    <w:rsid w:val="006E1D13"/>
    <w:rsid w:val="00714D78"/>
    <w:rsid w:val="00747E74"/>
    <w:rsid w:val="007549F8"/>
    <w:rsid w:val="00766A6B"/>
    <w:rsid w:val="00777769"/>
    <w:rsid w:val="00787C21"/>
    <w:rsid w:val="00796101"/>
    <w:rsid w:val="007C044B"/>
    <w:rsid w:val="008125D1"/>
    <w:rsid w:val="00824876"/>
    <w:rsid w:val="008318C2"/>
    <w:rsid w:val="00835042"/>
    <w:rsid w:val="008373D3"/>
    <w:rsid w:val="00864F03"/>
    <w:rsid w:val="008819F9"/>
    <w:rsid w:val="008C0075"/>
    <w:rsid w:val="008D49C9"/>
    <w:rsid w:val="008F466F"/>
    <w:rsid w:val="00902B4C"/>
    <w:rsid w:val="00980EF5"/>
    <w:rsid w:val="009A5788"/>
    <w:rsid w:val="009A73F1"/>
    <w:rsid w:val="009C0DF0"/>
    <w:rsid w:val="009E2E23"/>
    <w:rsid w:val="00A00C8F"/>
    <w:rsid w:val="00A04D51"/>
    <w:rsid w:val="00A227B3"/>
    <w:rsid w:val="00A3407F"/>
    <w:rsid w:val="00A444F0"/>
    <w:rsid w:val="00A613FA"/>
    <w:rsid w:val="00A64669"/>
    <w:rsid w:val="00A84752"/>
    <w:rsid w:val="00AA6D33"/>
    <w:rsid w:val="00AB434C"/>
    <w:rsid w:val="00AC4415"/>
    <w:rsid w:val="00AE7069"/>
    <w:rsid w:val="00B17498"/>
    <w:rsid w:val="00B470DC"/>
    <w:rsid w:val="00B652DB"/>
    <w:rsid w:val="00B871C3"/>
    <w:rsid w:val="00BD426B"/>
    <w:rsid w:val="00BD5697"/>
    <w:rsid w:val="00C34DB3"/>
    <w:rsid w:val="00C37370"/>
    <w:rsid w:val="00C45E83"/>
    <w:rsid w:val="00C63BD9"/>
    <w:rsid w:val="00C722BF"/>
    <w:rsid w:val="00CC09A9"/>
    <w:rsid w:val="00CC21D2"/>
    <w:rsid w:val="00CC7E7A"/>
    <w:rsid w:val="00CD35B1"/>
    <w:rsid w:val="00CE6889"/>
    <w:rsid w:val="00CF7C7F"/>
    <w:rsid w:val="00D21713"/>
    <w:rsid w:val="00D21F6E"/>
    <w:rsid w:val="00D3055E"/>
    <w:rsid w:val="00D448B1"/>
    <w:rsid w:val="00D67F21"/>
    <w:rsid w:val="00D85229"/>
    <w:rsid w:val="00D9124B"/>
    <w:rsid w:val="00DA2230"/>
    <w:rsid w:val="00DC60FE"/>
    <w:rsid w:val="00DF0096"/>
    <w:rsid w:val="00DF686E"/>
    <w:rsid w:val="00E11963"/>
    <w:rsid w:val="00E3560D"/>
    <w:rsid w:val="00EC39C8"/>
    <w:rsid w:val="00EF1EBC"/>
    <w:rsid w:val="00F10967"/>
    <w:rsid w:val="00F27361"/>
    <w:rsid w:val="00F35B55"/>
    <w:rsid w:val="00F66505"/>
    <w:rsid w:val="00FB433C"/>
    <w:rsid w:val="00FC0797"/>
    <w:rsid w:val="00FC5DDF"/>
    <w:rsid w:val="00FC6130"/>
    <w:rsid w:val="00FD0F03"/>
    <w:rsid w:val="00FD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1E192-01FA-4CCD-BEE1-E4062512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4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CW_Lista,L1,2 heading,A_wyliczenie,K-P_odwolanie,Akapit z listą5,maz_wyliczenie,opis dzialania,T_SZ_List Paragraph,normalny tekst,Kolorowa lista — akcent 11,Wypunktowanie"/>
    <w:basedOn w:val="Normalny"/>
    <w:link w:val="AkapitzlistZnak"/>
    <w:uiPriority w:val="34"/>
    <w:qFormat/>
    <w:rsid w:val="007C04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2CC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E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E7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4752"/>
    <w:pPr>
      <w:autoSpaceDE w:val="0"/>
      <w:autoSpaceDN w:val="0"/>
      <w:adjustRightInd w:val="0"/>
      <w:spacing w:line="240" w:lineRule="auto"/>
    </w:pPr>
    <w:rPr>
      <w:rFonts w:ascii="Sylfaen" w:eastAsia="Calibri" w:hAnsi="Sylfaen" w:cs="Sylfae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59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signicie">
    <w:name w:val="Osiągnięcie"/>
    <w:basedOn w:val="Normalny"/>
    <w:rsid w:val="004E5FC4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CW_Lista Znak,L1 Znak,2 heading Znak,A_wyliczenie Znak,K-P_odwolanie Znak,Akapit z listą5 Znak,maz_wyliczenie Znak,opis dzialania Znak,T_SZ_List Paragraph Znak"/>
    <w:link w:val="Akapitzlist"/>
    <w:uiPriority w:val="34"/>
    <w:qFormat/>
    <w:rsid w:val="00CD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wiazownica" TargetMode="External"/><Relationship Id="rId5" Type="http://schemas.openxmlformats.org/officeDocument/2006/relationships/hyperlink" Target="mailto:cwk@platformazakup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10</Pages>
  <Words>3901</Words>
  <Characters>23412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18</cp:revision>
  <cp:lastPrinted>2023-02-07T11:17:00Z</cp:lastPrinted>
  <dcterms:created xsi:type="dcterms:W3CDTF">2023-01-10T14:02:00Z</dcterms:created>
  <dcterms:modified xsi:type="dcterms:W3CDTF">2024-11-06T07:47:00Z</dcterms:modified>
</cp:coreProperties>
</file>