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0A8" w14:textId="2B5CC6DD" w:rsidR="00FC420F" w:rsidRPr="00FC420F" w:rsidRDefault="00FC420F">
      <w:pPr>
        <w:rPr>
          <w:rFonts w:ascii="Arial" w:hAnsi="Arial" w:cs="Arial"/>
          <w:sz w:val="24"/>
          <w:szCs w:val="24"/>
        </w:rPr>
      </w:pPr>
      <w:r w:rsidRPr="00FC420F">
        <w:rPr>
          <w:rFonts w:ascii="Arial" w:hAnsi="Arial" w:cs="Arial"/>
          <w:sz w:val="24"/>
          <w:szCs w:val="24"/>
        </w:rPr>
        <w:t>PGKŚ.271.1.2024</w:t>
      </w:r>
    </w:p>
    <w:p w14:paraId="2145D558" w14:textId="0F164845" w:rsidR="00FC420F" w:rsidRPr="00FC420F" w:rsidRDefault="00FC420F" w:rsidP="00FC420F">
      <w:pPr>
        <w:jc w:val="center"/>
        <w:rPr>
          <w:rFonts w:ascii="Arial" w:hAnsi="Arial" w:cs="Arial"/>
          <w:sz w:val="24"/>
          <w:szCs w:val="24"/>
        </w:rPr>
      </w:pPr>
    </w:p>
    <w:p w14:paraId="64DF347D" w14:textId="3821738E" w:rsidR="00FC420F" w:rsidRPr="00FC420F" w:rsidRDefault="00FC420F" w:rsidP="00FC42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420F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765AF22A" w14:textId="47DF6420" w:rsidR="00FC420F" w:rsidRPr="00FC420F" w:rsidRDefault="00FC420F" w:rsidP="00FC420F">
      <w:pPr>
        <w:jc w:val="center"/>
        <w:rPr>
          <w:rFonts w:ascii="Arial" w:hAnsi="Arial" w:cs="Arial"/>
          <w:sz w:val="24"/>
          <w:szCs w:val="24"/>
        </w:rPr>
      </w:pPr>
      <w:r w:rsidRPr="00FC420F">
        <w:rPr>
          <w:rFonts w:ascii="Arial" w:hAnsi="Arial" w:cs="Arial"/>
          <w:sz w:val="24"/>
          <w:szCs w:val="24"/>
        </w:rPr>
        <w:t>Cz.2</w:t>
      </w:r>
    </w:p>
    <w:p w14:paraId="601104DA" w14:textId="2AC61FCC" w:rsidR="00FC420F" w:rsidRPr="00FC420F" w:rsidRDefault="00FC420F" w:rsidP="00FC420F">
      <w:pPr>
        <w:jc w:val="center"/>
        <w:rPr>
          <w:rFonts w:ascii="Arial" w:hAnsi="Arial" w:cs="Arial"/>
          <w:sz w:val="24"/>
          <w:szCs w:val="24"/>
        </w:rPr>
      </w:pPr>
      <w:r w:rsidRPr="00FC420F">
        <w:rPr>
          <w:rFonts w:ascii="Arial" w:hAnsi="Arial" w:cs="Arial"/>
          <w:sz w:val="24"/>
          <w:szCs w:val="24"/>
        </w:rPr>
        <w:t xml:space="preserve">Opracowanie Strategii </w:t>
      </w:r>
      <w:r w:rsidR="00664188">
        <w:rPr>
          <w:rFonts w:ascii="Arial" w:hAnsi="Arial" w:cs="Arial"/>
          <w:sz w:val="24"/>
          <w:szCs w:val="24"/>
        </w:rPr>
        <w:t>rozwoju</w:t>
      </w:r>
      <w:r w:rsidRPr="00FC420F">
        <w:rPr>
          <w:rFonts w:ascii="Arial" w:hAnsi="Arial" w:cs="Arial"/>
          <w:sz w:val="24"/>
          <w:szCs w:val="24"/>
        </w:rPr>
        <w:t xml:space="preserve"> Gminy Miejskiej Wałcz na lata 2025-2031.</w:t>
      </w:r>
    </w:p>
    <w:p w14:paraId="5741C758" w14:textId="35CB0083" w:rsidR="00FC420F" w:rsidRPr="00FC420F" w:rsidRDefault="00FC420F" w:rsidP="00FC420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val="en-US"/>
        </w:rPr>
      </w:pPr>
      <w:r w:rsidRPr="00FC420F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val="en-US"/>
        </w:rPr>
        <w:t>Przedmiotem zamówienia jest opracowanie Strategii rozwoju Gminy Miejskiej Wałcz na lata 2025-2031” dalej zwaną Strategią.</w:t>
      </w:r>
    </w:p>
    <w:p w14:paraId="11896D9D" w14:textId="77777777" w:rsidR="00FC420F" w:rsidRPr="00FC420F" w:rsidRDefault="00FC420F" w:rsidP="00FC420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val="en-US"/>
        </w:rPr>
      </w:pPr>
    </w:p>
    <w:p w14:paraId="603ED010" w14:textId="77777777" w:rsidR="00FC420F" w:rsidRPr="00FC420F" w:rsidRDefault="00FC420F" w:rsidP="00FC420F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Przedmiot zamówienia należy opracować z wszelkimi wymaganiami obowiązującymi w tym zakresie , przy zachowaniu zgodności z aktualnymi dokumentami strategicznymi zarówno lokalnymi jak I dokumentami strategicznymi wyższego rzędu, w tym także przeprowadzenie niezbędnych do procedowania konsultacji społecznych oraz uzyskania koniecznych opinii do projektu Strategii.  W szczególności przedmiot zamówienia obejmuje:</w:t>
      </w:r>
    </w:p>
    <w:p w14:paraId="64C0E035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Opracowanie diagnozy sytuacji społecznej, gospodarczej i przestrzennej z uwzględnieniem obszarów funkcjonalnych, w tym miejskich obszarów funkcjonalnych w oparciu o aktualne dane, w ujęciu dynamicznym i porównawczym, wraz z wnioskami, które będą elementemstrategii i posłużą do podejmowania decyzji dotyczących wizji rozwoju, celów i kierunków działań strategicznych. Dane do diagnozy powinny obejmować stan aktualny, stan poprzedzający  - pięć lat wstecz oraz stan przewidywany w postaci prognoz. Wszystkie dane Wykonawca pozyskuje samodzielnie i na własny koszt;</w:t>
      </w:r>
    </w:p>
    <w:p w14:paraId="56664EC2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Opracowania założeń programowych, w tym określenie celów i kierunków działań oraz oczekiwań i rezultatów  wskaźników;</w:t>
      </w:r>
    </w:p>
    <w:p w14:paraId="2DE84BD5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Opracowanie modelu struktury funkcjonalno-przestrzennej gminy, rozuemianego jako docelowy układ elementów składowych przestrzeni, w tym:</w:t>
      </w:r>
    </w:p>
    <w:p w14:paraId="43B1FEAC" w14:textId="77777777" w:rsidR="00FC420F" w:rsidRPr="00FC420F" w:rsidRDefault="00FC420F" w:rsidP="00FC420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Struktury sieci osadniczej wraz z rolą i hierarchią jednostek osadniczych,</w:t>
      </w:r>
    </w:p>
    <w:p w14:paraId="1E83F397" w14:textId="77777777" w:rsidR="00FC420F" w:rsidRPr="00FC420F" w:rsidRDefault="00FC420F" w:rsidP="00FC420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System powiązań przyrodniczych,</w:t>
      </w:r>
    </w:p>
    <w:p w14:paraId="472498EF" w14:textId="77777777" w:rsidR="00FC420F" w:rsidRPr="00FC420F" w:rsidRDefault="00FC420F" w:rsidP="00FC420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Głównych korytarzy i elementów sieci trasnsportowych, w tym pieszych i rowerowych,</w:t>
      </w:r>
    </w:p>
    <w:p w14:paraId="620BE1B0" w14:textId="77777777" w:rsidR="00FC420F" w:rsidRPr="00FC420F" w:rsidRDefault="00FC420F" w:rsidP="00FC420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Głównych elementów infrastruktury technicznej i społecznej,</w:t>
      </w:r>
    </w:p>
    <w:p w14:paraId="7CDE071C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Wypracowanie ustaleń i rekomendacji w zakresie kształtowania i prowadzenia polityki przestrzennej w gminie dotyczących:</w:t>
      </w:r>
    </w:p>
    <w:p w14:paraId="6CC3A5C5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Zasad ochrony środowiska i jego zasobów, w tym ochrony powietrza, przyrody i krajobrazu,</w:t>
      </w:r>
    </w:p>
    <w:p w14:paraId="28BB6649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Zasad ochrony dziedzictwa kulturowego i zabytków oraz dóbr kultury współczesnej,</w:t>
      </w:r>
    </w:p>
    <w:p w14:paraId="384FD1C4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Kierunów zmian w strukturze zagospodarowania terenów, w tym </w:t>
      </w:r>
      <w:r w:rsidRPr="00FC420F">
        <w:rPr>
          <w:rFonts w:ascii="Arial" w:eastAsia="Times New Roman" w:hAnsi="Arial" w:cs="Arial"/>
          <w:kern w:val="2"/>
          <w:sz w:val="24"/>
          <w:szCs w:val="24"/>
          <w:lang w:eastAsia="ar-SA"/>
        </w:rPr>
        <w:t>określenia</w:t>
      </w: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 szczególnych potrzeb w zakresie nowej zabudowy mieszkaniowej,</w:t>
      </w:r>
    </w:p>
    <w:p w14:paraId="692F1E79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Zaady lokalizacji obiektów wielkopowierzchniowych w rozumieniu ustawy z dnia 27 marca 2003r. o planowaniu i zagospodarowaniu przestrzennym (Dz. U. z 2024r. poz. 1130),</w:t>
      </w:r>
    </w:p>
    <w:p w14:paraId="4FB0F2BB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lastRenderedPageBreak/>
        <w:t>Zasad lokalizacji kluczowych inwestycji celu publicznego,</w:t>
      </w:r>
    </w:p>
    <w:p w14:paraId="525CC38E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Kierunków rozwoju systemu komunikacji, infrastruktury technicznej i społecznej,</w:t>
      </w:r>
    </w:p>
    <w:p w14:paraId="4BC6ED56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Zasad lokalizacji urządzeń wytwarzających energię o mocy zainstalowania przekraczającej 500 kW,</w:t>
      </w:r>
    </w:p>
    <w:p w14:paraId="298BD269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Zasad lokalizacji przedsięwzięć mogących znacząco oddziaływać na środowisko,</w:t>
      </w:r>
    </w:p>
    <w:p w14:paraId="7413DBA3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Zasad kształtowania rolniczej i leśnej przestrzeni produkcyjnej,</w:t>
      </w:r>
    </w:p>
    <w:p w14:paraId="38DDDFB8" w14:textId="77777777" w:rsidR="00FC420F" w:rsidRPr="00FC420F" w:rsidRDefault="00FC420F" w:rsidP="00FC42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Zasad kształtowania zagospodarowania przestrzennego na obszarach zdegradowanych i obszarach rewitalizacjioraz obszarach wymagających przekształceń, rehabilitacji, rekultywacji lub remediacji;</w:t>
      </w:r>
    </w:p>
    <w:p w14:paraId="32DC7813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Wypracowanie obszarów strategicznej interwencji kluczowych dla gminy, jeżeli takie zidentyfikowano, wraz z zakresem planowanych działań;</w:t>
      </w:r>
    </w:p>
    <w:p w14:paraId="4EF74FC3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Przygotowanie i opracowanie system realizacji strategii (system wdrażania, wytyczne do sporządzania dokumentów wykonawczych, system monitoring, ewaluacji i aktualizacji strategii, m.in. lista wskaźników i rezultatów, metodologia  określenia ich wartości bazowych i docelowych, częstotliwość ich monitorowania, opracowanie narzędzi służących do monitorowania strategii przez Zamawiającego);</w:t>
      </w:r>
    </w:p>
    <w:p w14:paraId="00BBC409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Określenie ram finansowych i potencjalnych źródeł finansoania,</w:t>
      </w:r>
    </w:p>
    <w:p w14:paraId="3E5C38BA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Przeprowadzenie niezbędnych prac eksperckich związanych z określeniem pozostałych elementów strategii;</w:t>
      </w:r>
    </w:p>
    <w:p w14:paraId="72F91EE5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Opracowanie projektu dokumentu Strategii (wraz z obróbką redakcyjno-graficzną dokumentu), ktoegor zakres i treść będą zgodne a art. 10e ust. 2-4 ustawy z dnia 8 marca 1990r. o samorządzie gminnym oraz ustawą z dnia 6 grudnia 2006 r. o zasadach prowadzenia polityki rozwoju. Strategia winna być zgodna i spójna z aktualnymi unijnymi i krajowymi dokumentami starategicznymi wyższego rzędu, nie później niż 6 miesięcy od dnia podpisania umowy;</w:t>
      </w:r>
    </w:p>
    <w:p w14:paraId="5A232F00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Zaorganizowanie, zawiadomienie o spotkaniach i przeprowadzenie co najmniej  dwóch spotkań z mieszkańcami, przedsiębiorcami i organizacjimi pozarządowymi obejmujących przygotowanie i przeprowadzenie badan/konsultacji społecznych, opracowanie zbiorczych zestawień zgłoszonych uwag i wniosków oraz rekomendacją ich wprowadzenia lub odrzucenia, przygotowanie i przeprowadzenie badan/spotkań społecznych, zbieranie wiosków i uwag oraz merytoryczne opracowanie zebranych danych </w:t>
      </w:r>
      <w:r w:rsidRPr="00FC420F">
        <w:rPr>
          <w:rFonts w:ascii="Arial" w:eastAsia="Calibri" w:hAnsi="Arial" w:cs="Arial"/>
          <w:sz w:val="24"/>
          <w:szCs w:val="24"/>
        </w:rPr>
        <w:t>wraz z raportem z przebiegu konsultacji, ich podsumowaniem, zbiorczym zestawieniem zgłoszonych uwag i</w:t>
      </w: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 </w:t>
      </w:r>
      <w:r w:rsidRPr="00FC420F">
        <w:rPr>
          <w:rFonts w:ascii="Arial" w:eastAsia="Calibri" w:hAnsi="Arial" w:cs="Arial"/>
          <w:sz w:val="24"/>
          <w:szCs w:val="24"/>
        </w:rPr>
        <w:t>wniosków oraz z rekomendacją ich wprowadzenia lub odrzucenia;</w:t>
      </w:r>
    </w:p>
    <w:p w14:paraId="12CEFDED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Przygotowanie i wysłanie wniosku o wydanie opinii w trybie przepisów art. 47, 49 i 57 ustawy z dnia 3 października 2008r. o udostępnieniu informacji o środowisku i jego ochronie, udziale społeczeństwa w ochronie środowiksa oraz ocenach oddziaływania na środowisko do Regionalnego Dyrektora Ochrony Środowiska w sprawie konieczności lub braku sporządzenia Prognozy Oddziaływania na Środowisko;</w:t>
      </w:r>
    </w:p>
    <w:p w14:paraId="29F0284B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Przeprowadzenie strategicznej oceny oddziaływania na środowisko projektu Strategii, w tym przygotowanie wniosku o wydanie  opinii w trybie przepisów </w:t>
      </w:r>
      <w:r w:rsidRPr="00FC420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ustawy z dnia 3 października 2008r. o udostępnienie informacji o środowisku i jego ochronie, udziale społeczeństwa w ochronie środowiska oraz ocenach </w:t>
      </w:r>
      <w:r w:rsidRPr="00FC420F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>oddziaływania na środowisko (Dz. U.  z 2023r. poz. 1094 ze zm.) zwanej dalej ustawą ooś;</w:t>
      </w:r>
    </w:p>
    <w:p w14:paraId="7D468BC0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eastAsia="ar-SA"/>
        </w:rPr>
        <w:t>Sporządzenie prognozy oddziaływania na środowisko projektu Strategii, zawierającą informację o których mowa w art. 51 ust. 2 ustawy ooś. W przypadku uzyskania udokumentowanej zgody na odstąpienie od przeprowadzenia strategicznej oceny oddziaływania na środowisko dla projektu Strategii, Wykonawca odstępuje od czynności w3ynikających z ustawy ooś, i nie sporządza prognozy oddziaływania na środowisko projektu Strategii;</w:t>
      </w:r>
    </w:p>
    <w:p w14:paraId="166C4208" w14:textId="77777777" w:rsidR="00FC420F" w:rsidRPr="00FC420F" w:rsidRDefault="00FC420F" w:rsidP="00FC420F">
      <w:pPr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</w:rPr>
      </w:pPr>
      <w:r w:rsidRPr="00FC420F">
        <w:rPr>
          <w:rFonts w:ascii="Arial" w:eastAsia="Calibri" w:hAnsi="Arial" w:cs="Arial"/>
          <w:sz w:val="24"/>
          <w:szCs w:val="24"/>
        </w:rPr>
        <w:t>przeprowadzenie konsultacji projektu strategii rozwoju Miasta Szczecinek z sąsiednimi gminami i ich związkami oraz innymi instytucjami i organami do tego przewidzianymi w ustawie o zasadach prowadzenia polityki rozwoju;</w:t>
      </w:r>
    </w:p>
    <w:p w14:paraId="522DFB5B" w14:textId="77777777" w:rsidR="00FC420F" w:rsidRPr="00FC420F" w:rsidRDefault="00FC420F" w:rsidP="00FC420F">
      <w:pPr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</w:rPr>
      </w:pPr>
      <w:r w:rsidRPr="00FC420F">
        <w:rPr>
          <w:rFonts w:ascii="Arial" w:eastAsia="Calibri" w:hAnsi="Arial" w:cs="Arial"/>
          <w:sz w:val="24"/>
          <w:szCs w:val="24"/>
        </w:rPr>
        <w:t>uzyskania opinii zarządu Województwa Zachodniopomorskiego w zakresie zgodności z regionalną polityką rozwoju i zagospodarowania przestrzennego;</w:t>
      </w:r>
    </w:p>
    <w:p w14:paraId="4910B2B7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przygotowanie ostatecznej wersji projektu strategii z uwzględnieniem uwagi opinii do przedłożenia Radzie Miasta Wałcz, oraz prezentacja multimedialna Strategii i omówienie projektu Strategii na komisjach i sesji Rady Miasta Wałcz w celu uchwalenia;</w:t>
      </w:r>
    </w:p>
    <w:p w14:paraId="20A4FC76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bookmarkStart w:id="0" w:name="_Hlk182295303"/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>przygotowanie pełnej ostatecznej wersji opracowania w 2 wersjach elektronicznych w postaci edytowanych plików tekstowych, tj. z rozszerzeniem .doc lub .docx oraz w formacie typu pdf oraz 3 egzemplarze kolorowej wersji papierowej obindowanej;</w:t>
      </w:r>
    </w:p>
    <w:bookmarkEnd w:id="0"/>
    <w:p w14:paraId="7475F682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Calibri" w:hAnsi="Arial" w:cs="Arial"/>
          <w:sz w:val="24"/>
          <w:szCs w:val="24"/>
        </w:rPr>
        <w:t>przekazanie na rzecz Zamawiającego wszelkich praw autorskich do dokumentu „Strategia</w:t>
      </w: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 </w:t>
      </w:r>
      <w:r w:rsidRPr="00FC420F">
        <w:rPr>
          <w:rFonts w:ascii="Arial" w:eastAsia="Calibri" w:hAnsi="Arial" w:cs="Arial"/>
          <w:sz w:val="24"/>
          <w:szCs w:val="24"/>
        </w:rPr>
        <w:t>Rozwoju Gminy Miejskiej Wałcz na lata 2025-2031" oraz praw własności do przekazanych</w:t>
      </w: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 </w:t>
      </w:r>
      <w:r w:rsidRPr="00FC420F">
        <w:rPr>
          <w:rFonts w:ascii="Arial" w:eastAsia="Calibri" w:hAnsi="Arial" w:cs="Arial"/>
          <w:sz w:val="24"/>
          <w:szCs w:val="24"/>
        </w:rPr>
        <w:t>Zamawiającemu egzemplarzy na których Strategia została utrwalona;</w:t>
      </w:r>
    </w:p>
    <w:p w14:paraId="6C7EC98B" w14:textId="77777777" w:rsidR="00FC420F" w:rsidRPr="00FC420F" w:rsidRDefault="00FC420F" w:rsidP="00FC42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</w:pPr>
      <w:r w:rsidRPr="00FC420F">
        <w:rPr>
          <w:rFonts w:ascii="Arial" w:eastAsia="Calibri" w:hAnsi="Arial" w:cs="Arial"/>
          <w:sz w:val="24"/>
          <w:szCs w:val="24"/>
        </w:rPr>
        <w:t xml:space="preserve"> uwzględnienie uwag Zamawiającego - Zamawiający zastrzega sobie prawo nadzorowania i</w:t>
      </w:r>
      <w:r w:rsidRPr="00FC420F">
        <w:rPr>
          <w:rFonts w:ascii="Arial" w:eastAsia="Times New Roman" w:hAnsi="Arial" w:cs="Arial"/>
          <w:kern w:val="2"/>
          <w:sz w:val="24"/>
          <w:szCs w:val="24"/>
          <w:lang w:val="en-US" w:eastAsia="ar-SA"/>
        </w:rPr>
        <w:t xml:space="preserve"> </w:t>
      </w:r>
      <w:r w:rsidRPr="00FC420F">
        <w:rPr>
          <w:rFonts w:ascii="Arial" w:eastAsia="Calibri" w:hAnsi="Arial" w:cs="Arial"/>
          <w:sz w:val="24"/>
          <w:szCs w:val="24"/>
        </w:rPr>
        <w:t>wnoszenia uwag do opracowanych dokumentów na każdym etapie ich tworzenia;</w:t>
      </w:r>
    </w:p>
    <w:p w14:paraId="5706BE20" w14:textId="77777777" w:rsidR="00FC420F" w:rsidRPr="00FC420F" w:rsidRDefault="00FC420F" w:rsidP="00FC420F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A6496D" w14:textId="77777777" w:rsidR="00FC420F" w:rsidRPr="00FC420F" w:rsidRDefault="00FC420F" w:rsidP="00FC420F">
      <w:pPr>
        <w:jc w:val="center"/>
        <w:rPr>
          <w:rFonts w:ascii="Arial" w:hAnsi="Arial" w:cs="Arial"/>
          <w:sz w:val="24"/>
          <w:szCs w:val="24"/>
        </w:rPr>
      </w:pPr>
    </w:p>
    <w:sectPr w:rsidR="00FC420F" w:rsidRPr="00FC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3953"/>
    <w:multiLevelType w:val="hybridMultilevel"/>
    <w:tmpl w:val="CAE8E5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42137"/>
    <w:multiLevelType w:val="hybridMultilevel"/>
    <w:tmpl w:val="DD0463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5A403B"/>
    <w:multiLevelType w:val="multilevel"/>
    <w:tmpl w:val="CCF8CE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" w15:restartNumberingAfterBreak="0">
    <w:nsid w:val="5A8C06F0"/>
    <w:multiLevelType w:val="hybridMultilevel"/>
    <w:tmpl w:val="A08A4D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D73075"/>
    <w:multiLevelType w:val="multilevel"/>
    <w:tmpl w:val="87C63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0F"/>
    <w:rsid w:val="00664188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7588"/>
  <w15:chartTrackingRefBased/>
  <w15:docId w15:val="{4F2FF9D3-5AC9-4A35-8596-BCB3397E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1015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dcterms:created xsi:type="dcterms:W3CDTF">2024-11-15T10:16:00Z</dcterms:created>
  <dcterms:modified xsi:type="dcterms:W3CDTF">2024-11-15T10:22:00Z</dcterms:modified>
</cp:coreProperties>
</file>