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DC192" w14:textId="50D15285" w:rsidR="00F4456F" w:rsidRPr="00065DD8" w:rsidRDefault="00F4456F" w:rsidP="00F4456F">
      <w:pPr>
        <w:jc w:val="center"/>
        <w:rPr>
          <w:rFonts w:ascii="Arial" w:hAnsi="Arial" w:cs="Arial"/>
          <w:b/>
          <w:sz w:val="20"/>
          <w:szCs w:val="20"/>
        </w:rPr>
      </w:pPr>
      <w:r w:rsidRPr="00065DD8">
        <w:rPr>
          <w:rFonts w:ascii="Arial" w:hAnsi="Arial" w:cs="Arial"/>
          <w:b/>
          <w:sz w:val="28"/>
          <w:szCs w:val="20"/>
        </w:rPr>
        <w:t xml:space="preserve">Umowa nr </w:t>
      </w:r>
    </w:p>
    <w:p w14:paraId="2917E884" w14:textId="77777777" w:rsidR="00F4456F" w:rsidRPr="00065DD8" w:rsidRDefault="00F4456F" w:rsidP="00F4456F">
      <w:pPr>
        <w:jc w:val="center"/>
        <w:rPr>
          <w:rFonts w:ascii="Arial" w:hAnsi="Arial" w:cs="Arial"/>
          <w:sz w:val="20"/>
          <w:szCs w:val="20"/>
        </w:rPr>
      </w:pPr>
    </w:p>
    <w:p w14:paraId="3C466958" w14:textId="77777777" w:rsidR="004F700C" w:rsidRPr="008656E6" w:rsidRDefault="004F700C" w:rsidP="004F700C">
      <w:pPr>
        <w:jc w:val="center"/>
        <w:rPr>
          <w:rFonts w:ascii="Arial" w:hAnsi="Arial" w:cs="Arial"/>
          <w:b/>
          <w:sz w:val="20"/>
          <w:szCs w:val="20"/>
        </w:rPr>
      </w:pPr>
      <w:r w:rsidRPr="008656E6">
        <w:rPr>
          <w:rFonts w:ascii="Arial" w:hAnsi="Arial" w:cs="Arial"/>
          <w:b/>
          <w:sz w:val="20"/>
          <w:szCs w:val="20"/>
        </w:rPr>
        <w:t>na świadczenie Pełnej Usługi Oświetleniowej na terenie</w:t>
      </w:r>
    </w:p>
    <w:p w14:paraId="744417F4" w14:textId="77777777" w:rsidR="004F700C" w:rsidRDefault="004F700C" w:rsidP="004F700C">
      <w:pPr>
        <w:jc w:val="center"/>
        <w:rPr>
          <w:rFonts w:ascii="Arial" w:hAnsi="Arial" w:cs="Arial"/>
          <w:b/>
          <w:sz w:val="20"/>
          <w:szCs w:val="20"/>
        </w:rPr>
      </w:pPr>
      <w:r w:rsidRPr="008656E6">
        <w:rPr>
          <w:rFonts w:ascii="Arial" w:hAnsi="Arial" w:cs="Arial"/>
          <w:b/>
          <w:sz w:val="20"/>
          <w:szCs w:val="20"/>
        </w:rPr>
        <w:t xml:space="preserve">Gminy </w:t>
      </w:r>
      <w:r>
        <w:rPr>
          <w:rFonts w:ascii="Arial" w:hAnsi="Arial" w:cs="Arial"/>
          <w:b/>
          <w:sz w:val="20"/>
          <w:szCs w:val="20"/>
        </w:rPr>
        <w:t xml:space="preserve">Choszczno </w:t>
      </w:r>
      <w:r w:rsidRPr="008656E6">
        <w:rPr>
          <w:rFonts w:ascii="Arial" w:hAnsi="Arial" w:cs="Arial"/>
          <w:b/>
          <w:sz w:val="20"/>
          <w:szCs w:val="20"/>
        </w:rPr>
        <w:t xml:space="preserve">na urządzeniach stanowiących własność </w:t>
      </w:r>
    </w:p>
    <w:p w14:paraId="7357D450" w14:textId="77777777" w:rsidR="004F700C" w:rsidRPr="008656E6" w:rsidRDefault="004F700C" w:rsidP="004F700C">
      <w:pPr>
        <w:jc w:val="center"/>
        <w:rPr>
          <w:rFonts w:ascii="Arial" w:hAnsi="Arial" w:cs="Arial"/>
          <w:b/>
          <w:sz w:val="20"/>
          <w:szCs w:val="20"/>
        </w:rPr>
      </w:pPr>
      <w:r w:rsidRPr="008656E6">
        <w:rPr>
          <w:rFonts w:ascii="Arial" w:hAnsi="Arial" w:cs="Arial"/>
          <w:b/>
          <w:sz w:val="20"/>
          <w:szCs w:val="20"/>
        </w:rPr>
        <w:t xml:space="preserve">ENEA Oświetlenie sp. z o.o. </w:t>
      </w:r>
    </w:p>
    <w:p w14:paraId="0B78F7D4" w14:textId="77777777" w:rsidR="004F700C" w:rsidRDefault="004F700C" w:rsidP="004F700C">
      <w:pPr>
        <w:jc w:val="center"/>
        <w:rPr>
          <w:rFonts w:ascii="Arial" w:hAnsi="Arial" w:cs="Arial"/>
          <w:b/>
          <w:sz w:val="20"/>
          <w:szCs w:val="20"/>
        </w:rPr>
      </w:pPr>
    </w:p>
    <w:p w14:paraId="3AC82FBF" w14:textId="77777777" w:rsidR="004F700C" w:rsidRPr="008656E6" w:rsidRDefault="004F700C" w:rsidP="004F700C">
      <w:pPr>
        <w:jc w:val="center"/>
        <w:rPr>
          <w:rFonts w:ascii="Arial" w:hAnsi="Arial" w:cs="Arial"/>
          <w:b/>
          <w:sz w:val="20"/>
          <w:szCs w:val="20"/>
        </w:rPr>
      </w:pPr>
      <w:r w:rsidRPr="008656E6">
        <w:rPr>
          <w:rFonts w:ascii="Arial" w:hAnsi="Arial" w:cs="Arial"/>
          <w:b/>
          <w:sz w:val="20"/>
          <w:szCs w:val="20"/>
        </w:rPr>
        <w:t>zawarta w dniu………….................</w:t>
      </w:r>
    </w:p>
    <w:p w14:paraId="2CDC80EA" w14:textId="77777777" w:rsidR="004F700C" w:rsidRPr="008656E6" w:rsidRDefault="004F700C" w:rsidP="004F700C">
      <w:pPr>
        <w:jc w:val="center"/>
        <w:rPr>
          <w:rFonts w:ascii="Arial" w:hAnsi="Arial" w:cs="Arial"/>
          <w:b/>
          <w:sz w:val="20"/>
          <w:szCs w:val="20"/>
        </w:rPr>
      </w:pPr>
    </w:p>
    <w:p w14:paraId="224A5246" w14:textId="77777777" w:rsidR="004F700C" w:rsidRPr="008656E6" w:rsidRDefault="004F700C" w:rsidP="004F700C">
      <w:pPr>
        <w:rPr>
          <w:rFonts w:ascii="Arial" w:hAnsi="Arial" w:cs="Arial"/>
          <w:b/>
          <w:sz w:val="20"/>
          <w:szCs w:val="20"/>
        </w:rPr>
      </w:pPr>
      <w:r w:rsidRPr="008656E6">
        <w:rPr>
          <w:rFonts w:ascii="Arial" w:hAnsi="Arial" w:cs="Arial"/>
          <w:sz w:val="20"/>
          <w:szCs w:val="20"/>
        </w:rPr>
        <w:t>pomiędzy:</w:t>
      </w:r>
    </w:p>
    <w:p w14:paraId="184302ED" w14:textId="6BB3DE9E" w:rsidR="004F700C" w:rsidRPr="00906A6A" w:rsidRDefault="004F700C" w:rsidP="004F700C">
      <w:pPr>
        <w:jc w:val="both"/>
        <w:rPr>
          <w:rFonts w:ascii="Arial" w:hAnsi="Arial" w:cs="Arial"/>
          <w:sz w:val="20"/>
          <w:szCs w:val="20"/>
        </w:rPr>
      </w:pPr>
      <w:r w:rsidRPr="00906A6A">
        <w:rPr>
          <w:rFonts w:ascii="Arial" w:hAnsi="Arial" w:cs="Arial"/>
          <w:b/>
          <w:bCs/>
          <w:sz w:val="20"/>
          <w:szCs w:val="20"/>
        </w:rPr>
        <w:t>Gminą Choszczno</w:t>
      </w:r>
      <w:r w:rsidRPr="00906A6A">
        <w:rPr>
          <w:rFonts w:ascii="Arial" w:hAnsi="Arial" w:cs="Arial"/>
          <w:sz w:val="20"/>
          <w:szCs w:val="20"/>
        </w:rPr>
        <w:t xml:space="preserve">  z siedzibą </w:t>
      </w:r>
      <w:r w:rsidR="005C56E3">
        <w:rPr>
          <w:rFonts w:ascii="Arial" w:hAnsi="Arial" w:cs="Arial"/>
          <w:sz w:val="20"/>
          <w:szCs w:val="20"/>
        </w:rPr>
        <w:t>ul.</w:t>
      </w:r>
      <w:r w:rsidRPr="00906A6A">
        <w:rPr>
          <w:rFonts w:ascii="Arial" w:hAnsi="Arial" w:cs="Arial"/>
          <w:sz w:val="20"/>
          <w:szCs w:val="20"/>
        </w:rPr>
        <w:t xml:space="preserve"> Wolności 24, 73-200 Choszczno </w:t>
      </w:r>
    </w:p>
    <w:p w14:paraId="5DD3FA1D" w14:textId="2CEC1FAD" w:rsidR="004F700C" w:rsidRPr="00906A6A" w:rsidRDefault="004F700C" w:rsidP="004F700C">
      <w:pPr>
        <w:jc w:val="both"/>
        <w:rPr>
          <w:rFonts w:ascii="Arial" w:hAnsi="Arial" w:cs="Arial"/>
          <w:sz w:val="20"/>
          <w:szCs w:val="20"/>
        </w:rPr>
      </w:pPr>
      <w:r w:rsidRPr="00906A6A">
        <w:rPr>
          <w:rFonts w:ascii="Arial" w:hAnsi="Arial" w:cs="Arial"/>
          <w:sz w:val="20"/>
          <w:szCs w:val="20"/>
        </w:rPr>
        <w:t xml:space="preserve">NIP </w:t>
      </w:r>
      <w:r w:rsidR="005C56E3" w:rsidRPr="005C56E3">
        <w:rPr>
          <w:rFonts w:ascii="Arial" w:hAnsi="Arial" w:cs="Arial"/>
          <w:sz w:val="20"/>
          <w:szCs w:val="20"/>
        </w:rPr>
        <w:t>5941530307</w:t>
      </w:r>
      <w:r w:rsidRPr="00906A6A">
        <w:rPr>
          <w:rFonts w:ascii="Arial" w:hAnsi="Arial" w:cs="Arial"/>
          <w:sz w:val="20"/>
          <w:szCs w:val="20"/>
        </w:rPr>
        <w:t xml:space="preserve">, REGON </w:t>
      </w:r>
      <w:r w:rsidR="005C56E3" w:rsidRPr="005C56E3">
        <w:rPr>
          <w:rFonts w:ascii="Arial" w:hAnsi="Arial" w:cs="Arial"/>
          <w:sz w:val="20"/>
          <w:szCs w:val="20"/>
        </w:rPr>
        <w:t>210967024</w:t>
      </w:r>
    </w:p>
    <w:p w14:paraId="282F1755" w14:textId="77777777" w:rsidR="004F700C" w:rsidRDefault="004F700C" w:rsidP="004F700C">
      <w:pPr>
        <w:rPr>
          <w:rFonts w:ascii="Arial" w:hAnsi="Arial" w:cs="Arial"/>
          <w:sz w:val="20"/>
          <w:szCs w:val="20"/>
        </w:rPr>
      </w:pPr>
      <w:r w:rsidRPr="00316A32">
        <w:rPr>
          <w:rFonts w:ascii="Arial" w:hAnsi="Arial" w:cs="Arial"/>
          <w:sz w:val="20"/>
          <w:szCs w:val="20"/>
        </w:rPr>
        <w:t>reprezentowaną przez:</w:t>
      </w:r>
    </w:p>
    <w:p w14:paraId="319EE7D4" w14:textId="77777777" w:rsidR="004F700C" w:rsidRPr="008656E6" w:rsidRDefault="004F700C" w:rsidP="004F700C">
      <w:pPr>
        <w:jc w:val="both"/>
        <w:rPr>
          <w:rFonts w:ascii="Arial" w:hAnsi="Arial" w:cs="Arial"/>
          <w:sz w:val="20"/>
          <w:szCs w:val="20"/>
        </w:rPr>
      </w:pPr>
    </w:p>
    <w:p w14:paraId="38308296" w14:textId="77777777" w:rsidR="004F700C" w:rsidRPr="008656E6" w:rsidRDefault="004F700C" w:rsidP="004F700C">
      <w:pPr>
        <w:numPr>
          <w:ilvl w:val="0"/>
          <w:numId w:val="4"/>
        </w:numPr>
        <w:rPr>
          <w:rFonts w:ascii="Arial" w:hAnsi="Arial" w:cs="Arial"/>
          <w:sz w:val="20"/>
          <w:szCs w:val="20"/>
        </w:rPr>
      </w:pPr>
      <w:r w:rsidRPr="008656E6">
        <w:rPr>
          <w:rFonts w:ascii="Arial" w:hAnsi="Arial" w:cs="Arial"/>
          <w:sz w:val="20"/>
          <w:szCs w:val="20"/>
        </w:rPr>
        <w:t>…………………………………………………………………………………………</w:t>
      </w:r>
    </w:p>
    <w:p w14:paraId="380E94C7" w14:textId="77777777" w:rsidR="004F700C" w:rsidRPr="008656E6" w:rsidRDefault="004F700C" w:rsidP="004F700C">
      <w:pPr>
        <w:ind w:left="720"/>
        <w:rPr>
          <w:rFonts w:ascii="Arial" w:hAnsi="Arial" w:cs="Arial"/>
          <w:sz w:val="20"/>
          <w:szCs w:val="20"/>
        </w:rPr>
      </w:pPr>
    </w:p>
    <w:p w14:paraId="226E596E" w14:textId="77777777" w:rsidR="004F700C" w:rsidRPr="008656E6" w:rsidRDefault="004F700C" w:rsidP="004F700C">
      <w:pPr>
        <w:numPr>
          <w:ilvl w:val="0"/>
          <w:numId w:val="4"/>
        </w:numPr>
        <w:rPr>
          <w:rFonts w:ascii="Arial" w:hAnsi="Arial" w:cs="Arial"/>
          <w:sz w:val="20"/>
          <w:szCs w:val="20"/>
        </w:rPr>
      </w:pPr>
      <w:r w:rsidRPr="008656E6">
        <w:rPr>
          <w:rFonts w:ascii="Arial" w:hAnsi="Arial" w:cs="Arial"/>
          <w:sz w:val="20"/>
          <w:szCs w:val="20"/>
        </w:rPr>
        <w:t>…………………………………………………………………………………………</w:t>
      </w:r>
    </w:p>
    <w:p w14:paraId="7E69A135" w14:textId="77777777" w:rsidR="004F700C" w:rsidRDefault="004F700C" w:rsidP="004F700C">
      <w:pPr>
        <w:rPr>
          <w:rFonts w:ascii="Arial" w:hAnsi="Arial" w:cs="Arial"/>
          <w:sz w:val="20"/>
          <w:szCs w:val="20"/>
        </w:rPr>
      </w:pPr>
    </w:p>
    <w:p w14:paraId="355A5CB3" w14:textId="77777777" w:rsidR="004F700C" w:rsidRPr="008656E6" w:rsidRDefault="004F700C" w:rsidP="004F700C">
      <w:pPr>
        <w:rPr>
          <w:rFonts w:ascii="Arial" w:hAnsi="Arial" w:cs="Arial"/>
          <w:sz w:val="20"/>
          <w:szCs w:val="20"/>
        </w:rPr>
      </w:pPr>
      <w:r>
        <w:rPr>
          <w:rFonts w:ascii="Arial" w:hAnsi="Arial" w:cs="Arial"/>
          <w:sz w:val="20"/>
          <w:szCs w:val="20"/>
        </w:rPr>
        <w:t xml:space="preserve">zwaną dalej </w:t>
      </w:r>
      <w:r w:rsidRPr="006F6C48">
        <w:rPr>
          <w:rFonts w:ascii="Arial" w:hAnsi="Arial" w:cs="Arial"/>
          <w:b/>
          <w:sz w:val="20"/>
          <w:szCs w:val="20"/>
        </w:rPr>
        <w:t>Zamawiającym</w:t>
      </w:r>
    </w:p>
    <w:p w14:paraId="66A30EF9" w14:textId="77777777" w:rsidR="004F700C" w:rsidRPr="008656E6" w:rsidRDefault="004F700C" w:rsidP="004F700C">
      <w:pPr>
        <w:rPr>
          <w:rFonts w:ascii="Arial" w:hAnsi="Arial" w:cs="Arial"/>
          <w:sz w:val="20"/>
          <w:szCs w:val="20"/>
        </w:rPr>
      </w:pPr>
      <w:r w:rsidRPr="008656E6">
        <w:rPr>
          <w:rFonts w:ascii="Arial" w:hAnsi="Arial" w:cs="Arial"/>
          <w:sz w:val="20"/>
          <w:szCs w:val="20"/>
        </w:rPr>
        <w:t>a</w:t>
      </w:r>
    </w:p>
    <w:p w14:paraId="18825F65" w14:textId="77777777" w:rsidR="004F700C" w:rsidRPr="008656E6" w:rsidRDefault="004F700C" w:rsidP="004F700C">
      <w:pPr>
        <w:jc w:val="both"/>
        <w:rPr>
          <w:rFonts w:ascii="Arial" w:hAnsi="Arial" w:cs="Arial"/>
          <w:sz w:val="20"/>
          <w:szCs w:val="20"/>
        </w:rPr>
      </w:pPr>
    </w:p>
    <w:p w14:paraId="5C925F9C" w14:textId="77777777" w:rsidR="004F700C" w:rsidRPr="00906A6A" w:rsidRDefault="004F700C" w:rsidP="004F700C">
      <w:pPr>
        <w:jc w:val="both"/>
        <w:rPr>
          <w:rFonts w:ascii="Arial" w:hAnsi="Arial" w:cs="Arial"/>
          <w:sz w:val="20"/>
          <w:szCs w:val="20"/>
        </w:rPr>
      </w:pPr>
      <w:r w:rsidRPr="00906A6A">
        <w:rPr>
          <w:rFonts w:ascii="Arial" w:hAnsi="Arial" w:cs="Arial"/>
          <w:b/>
          <w:bCs/>
          <w:sz w:val="20"/>
          <w:szCs w:val="20"/>
        </w:rPr>
        <w:t>ENEA Oświetlenie sp. z o.o.</w:t>
      </w:r>
      <w:r w:rsidRPr="00906A6A">
        <w:rPr>
          <w:rFonts w:ascii="Arial" w:hAnsi="Arial" w:cs="Arial"/>
          <w:sz w:val="20"/>
          <w:szCs w:val="20"/>
        </w:rPr>
        <w:t xml:space="preserve"> z siedzibą w Szczecinie ul. Ku Słońcu 34, 71-080 Szczecin, REGON: 811084325, NIP: 852-19-62-912, zarejestrowana w  Sądzie Rejonowym Szczecin - Centrum w Szczecinie XIII Wydział Gospodarczy Krajowego Rejestru Sądowego nr KRS: 0000067552, Kapitał zakładowy: 182 127 000 PLN, Kapitał wpłacony: 182 127 000 PLN, w całości wpłacony</w:t>
      </w:r>
    </w:p>
    <w:p w14:paraId="766ACD2B" w14:textId="77777777" w:rsidR="004F700C" w:rsidRDefault="004F700C" w:rsidP="004F700C">
      <w:pPr>
        <w:jc w:val="both"/>
        <w:rPr>
          <w:rFonts w:ascii="Arial" w:hAnsi="Arial" w:cs="Arial"/>
          <w:sz w:val="20"/>
          <w:szCs w:val="20"/>
        </w:rPr>
      </w:pPr>
      <w:r w:rsidRPr="008656E6">
        <w:rPr>
          <w:rFonts w:ascii="Arial" w:hAnsi="Arial" w:cs="Arial"/>
          <w:sz w:val="20"/>
          <w:szCs w:val="20"/>
        </w:rPr>
        <w:t>reprezentowaną przez:</w:t>
      </w:r>
    </w:p>
    <w:p w14:paraId="7A4DE13B" w14:textId="77777777" w:rsidR="004F700C" w:rsidRPr="004F700C" w:rsidRDefault="004F700C" w:rsidP="004F700C">
      <w:pPr>
        <w:jc w:val="both"/>
        <w:rPr>
          <w:rFonts w:ascii="Arial" w:hAnsi="Arial" w:cs="Arial"/>
          <w:b/>
          <w:sz w:val="20"/>
          <w:szCs w:val="20"/>
        </w:rPr>
      </w:pPr>
    </w:p>
    <w:p w14:paraId="18C682F5" w14:textId="3B34E031" w:rsidR="004F700C" w:rsidRPr="004F700C" w:rsidRDefault="004F700C" w:rsidP="004F700C">
      <w:pPr>
        <w:numPr>
          <w:ilvl w:val="0"/>
          <w:numId w:val="18"/>
        </w:numPr>
        <w:rPr>
          <w:rFonts w:ascii="Arial" w:hAnsi="Arial" w:cs="Arial"/>
          <w:b/>
          <w:sz w:val="20"/>
          <w:szCs w:val="20"/>
        </w:rPr>
      </w:pPr>
      <w:r w:rsidRPr="004F700C">
        <w:rPr>
          <w:rFonts w:ascii="Arial" w:hAnsi="Arial" w:cs="Arial"/>
          <w:b/>
          <w:sz w:val="20"/>
          <w:szCs w:val="20"/>
        </w:rPr>
        <w:t>Grzegorz Stasik – Dyrektor Rejonu Oświetleniowego Szczecin</w:t>
      </w:r>
    </w:p>
    <w:p w14:paraId="129AA17C" w14:textId="77777777" w:rsidR="004F700C" w:rsidRPr="008656E6" w:rsidRDefault="004F700C" w:rsidP="004F700C">
      <w:pPr>
        <w:ind w:left="720"/>
        <w:rPr>
          <w:rFonts w:ascii="Arial" w:hAnsi="Arial" w:cs="Arial"/>
          <w:sz w:val="20"/>
          <w:szCs w:val="20"/>
        </w:rPr>
      </w:pPr>
    </w:p>
    <w:p w14:paraId="552701E4" w14:textId="77777777" w:rsidR="004F700C" w:rsidRPr="008656E6" w:rsidRDefault="004F700C" w:rsidP="004F700C">
      <w:pPr>
        <w:rPr>
          <w:rFonts w:ascii="Arial" w:hAnsi="Arial" w:cs="Arial"/>
          <w:b/>
          <w:sz w:val="20"/>
          <w:szCs w:val="20"/>
        </w:rPr>
      </w:pPr>
      <w:r w:rsidRPr="008656E6">
        <w:rPr>
          <w:rFonts w:ascii="Arial" w:hAnsi="Arial" w:cs="Arial"/>
          <w:sz w:val="20"/>
          <w:szCs w:val="20"/>
        </w:rPr>
        <w:t xml:space="preserve">zwaną dalej </w:t>
      </w:r>
      <w:r w:rsidRPr="008656E6">
        <w:rPr>
          <w:rFonts w:ascii="Arial" w:hAnsi="Arial" w:cs="Arial"/>
          <w:b/>
          <w:sz w:val="20"/>
          <w:szCs w:val="20"/>
        </w:rPr>
        <w:t>Wykonawcą.</w:t>
      </w:r>
    </w:p>
    <w:p w14:paraId="1D3DFA1C" w14:textId="77777777" w:rsidR="00F4456F" w:rsidRPr="00065DD8" w:rsidRDefault="00F4456F" w:rsidP="00F4456F">
      <w:pPr>
        <w:rPr>
          <w:rFonts w:ascii="Arial" w:hAnsi="Arial" w:cs="Arial"/>
          <w:b/>
          <w:sz w:val="20"/>
          <w:szCs w:val="20"/>
        </w:rPr>
      </w:pPr>
    </w:p>
    <w:p w14:paraId="6DB0CDC0" w14:textId="77777777" w:rsidR="00F4456F" w:rsidRPr="00065DD8" w:rsidRDefault="00F4456F" w:rsidP="00F4456F">
      <w:pPr>
        <w:jc w:val="center"/>
        <w:rPr>
          <w:rFonts w:ascii="Arial" w:hAnsi="Arial" w:cs="Arial"/>
          <w:b/>
        </w:rPr>
      </w:pPr>
      <w:r w:rsidRPr="00065DD8">
        <w:rPr>
          <w:rFonts w:ascii="Arial" w:hAnsi="Arial" w:cs="Arial"/>
          <w:u w:val="single"/>
        </w:rPr>
        <w:t>POSTANOWIENIA OGÓLNE</w:t>
      </w:r>
      <w:r w:rsidRPr="00065DD8" w:rsidDel="00B9628F">
        <w:rPr>
          <w:rFonts w:ascii="Arial" w:hAnsi="Arial" w:cs="Arial"/>
          <w:b/>
        </w:rPr>
        <w:t xml:space="preserve"> </w:t>
      </w:r>
    </w:p>
    <w:p w14:paraId="32D226D4" w14:textId="77777777" w:rsidR="00F4456F" w:rsidRPr="00065DD8" w:rsidRDefault="00F4456F" w:rsidP="00F4456F">
      <w:pPr>
        <w:jc w:val="center"/>
        <w:rPr>
          <w:rFonts w:ascii="Arial" w:hAnsi="Arial" w:cs="Arial"/>
          <w:b/>
        </w:rPr>
      </w:pPr>
      <w:r w:rsidRPr="00065DD8">
        <w:rPr>
          <w:rFonts w:ascii="Arial" w:hAnsi="Arial" w:cs="Arial"/>
          <w:b/>
        </w:rPr>
        <w:t>§ 1</w:t>
      </w:r>
    </w:p>
    <w:p w14:paraId="43285208" w14:textId="44959F09" w:rsidR="00F4456F" w:rsidRDefault="00F4456F" w:rsidP="00F4456F">
      <w:pPr>
        <w:jc w:val="both"/>
        <w:rPr>
          <w:rFonts w:ascii="Arial" w:hAnsi="Arial" w:cs="Arial"/>
          <w:sz w:val="20"/>
          <w:szCs w:val="20"/>
        </w:rPr>
      </w:pPr>
      <w:r w:rsidRPr="001C590E">
        <w:rPr>
          <w:rFonts w:ascii="Arial" w:hAnsi="Arial" w:cs="Arial"/>
          <w:sz w:val="20"/>
          <w:szCs w:val="20"/>
        </w:rPr>
        <w:t xml:space="preserve">Umowa została </w:t>
      </w:r>
      <w:r w:rsidRPr="003F0FFE">
        <w:rPr>
          <w:rFonts w:ascii="Arial" w:hAnsi="Arial" w:cs="Arial"/>
          <w:sz w:val="20"/>
          <w:szCs w:val="20"/>
        </w:rPr>
        <w:t xml:space="preserve">zawarta w celu zrealizowania przez Zamawiającego jego ustawowych zadań w zakresie oświetlania miejsc publicznych, ulic, placów i dróg, zgodnie z art.18 ust.1 pkt 2 Ustawy z dnia 10.04.1997 r. Prawo energetyczne (Dz. U. z </w:t>
      </w:r>
      <w:r w:rsidRPr="00A45757">
        <w:rPr>
          <w:rFonts w:ascii="Arial" w:hAnsi="Arial" w:cs="Arial"/>
          <w:sz w:val="20"/>
          <w:szCs w:val="20"/>
        </w:rPr>
        <w:t>202</w:t>
      </w:r>
      <w:r w:rsidR="00831247">
        <w:rPr>
          <w:rFonts w:ascii="Arial" w:hAnsi="Arial" w:cs="Arial"/>
          <w:sz w:val="20"/>
          <w:szCs w:val="20"/>
        </w:rPr>
        <w:t>4</w:t>
      </w:r>
      <w:r w:rsidRPr="00A45757">
        <w:rPr>
          <w:rFonts w:ascii="Arial" w:hAnsi="Arial" w:cs="Arial"/>
          <w:sz w:val="20"/>
          <w:szCs w:val="20"/>
        </w:rPr>
        <w:t xml:space="preserve"> r. poz. </w:t>
      </w:r>
      <w:r w:rsidR="00831247">
        <w:rPr>
          <w:rFonts w:ascii="Arial" w:hAnsi="Arial" w:cs="Arial"/>
          <w:sz w:val="20"/>
          <w:szCs w:val="20"/>
        </w:rPr>
        <w:t>266</w:t>
      </w:r>
      <w:r w:rsidRPr="003F0FFE">
        <w:rPr>
          <w:rFonts w:ascii="Arial" w:hAnsi="Arial" w:cs="Arial"/>
          <w:sz w:val="20"/>
          <w:szCs w:val="20"/>
        </w:rPr>
        <w:t xml:space="preserve"> z </w:t>
      </w:r>
      <w:proofErr w:type="spellStart"/>
      <w:r w:rsidRPr="003F0FFE">
        <w:rPr>
          <w:rFonts w:ascii="Arial" w:hAnsi="Arial" w:cs="Arial"/>
          <w:sz w:val="20"/>
          <w:szCs w:val="20"/>
        </w:rPr>
        <w:t>późn</w:t>
      </w:r>
      <w:proofErr w:type="spellEnd"/>
      <w:r>
        <w:rPr>
          <w:rFonts w:ascii="Arial" w:hAnsi="Arial" w:cs="Arial"/>
          <w:sz w:val="20"/>
          <w:szCs w:val="20"/>
        </w:rPr>
        <w:t>.</w:t>
      </w:r>
      <w:r w:rsidRPr="003F0FFE">
        <w:rPr>
          <w:rFonts w:ascii="Arial" w:hAnsi="Arial" w:cs="Arial"/>
          <w:sz w:val="20"/>
          <w:szCs w:val="20"/>
        </w:rPr>
        <w:t xml:space="preserve"> zm</w:t>
      </w:r>
      <w:r>
        <w:rPr>
          <w:rFonts w:ascii="Arial" w:hAnsi="Arial" w:cs="Arial"/>
          <w:sz w:val="20"/>
          <w:szCs w:val="20"/>
        </w:rPr>
        <w:t>.</w:t>
      </w:r>
      <w:r w:rsidRPr="003F0FFE">
        <w:rPr>
          <w:rFonts w:ascii="Arial" w:hAnsi="Arial" w:cs="Arial"/>
          <w:sz w:val="20"/>
          <w:szCs w:val="20"/>
        </w:rPr>
        <w:t>) oraz na podstawie art. 214 ust.1 pkt.1 lit. a) i b) Ustawy z dnia 11 września</w:t>
      </w:r>
      <w:r>
        <w:rPr>
          <w:rFonts w:ascii="Arial" w:hAnsi="Arial" w:cs="Arial"/>
          <w:sz w:val="20"/>
          <w:szCs w:val="20"/>
        </w:rPr>
        <w:t xml:space="preserve"> 2019</w:t>
      </w:r>
      <w:r w:rsidRPr="001C590E">
        <w:rPr>
          <w:rFonts w:ascii="Arial" w:hAnsi="Arial" w:cs="Arial"/>
          <w:sz w:val="20"/>
          <w:szCs w:val="20"/>
        </w:rPr>
        <w:t xml:space="preserve"> r. Prawo zamówień publiczny</w:t>
      </w:r>
      <w:r>
        <w:rPr>
          <w:rFonts w:ascii="Arial" w:hAnsi="Arial" w:cs="Arial"/>
          <w:sz w:val="20"/>
          <w:szCs w:val="20"/>
        </w:rPr>
        <w:t>ch (Dz. U. z 202</w:t>
      </w:r>
      <w:r w:rsidR="00831247">
        <w:rPr>
          <w:rFonts w:ascii="Arial" w:hAnsi="Arial" w:cs="Arial"/>
          <w:sz w:val="20"/>
          <w:szCs w:val="20"/>
        </w:rPr>
        <w:t>4</w:t>
      </w:r>
      <w:r>
        <w:rPr>
          <w:rFonts w:ascii="Arial" w:hAnsi="Arial" w:cs="Arial"/>
          <w:sz w:val="20"/>
          <w:szCs w:val="20"/>
        </w:rPr>
        <w:t xml:space="preserve"> r. poz. </w:t>
      </w:r>
      <w:r w:rsidR="00831247">
        <w:rPr>
          <w:rFonts w:ascii="Arial" w:hAnsi="Arial" w:cs="Arial"/>
          <w:sz w:val="20"/>
          <w:szCs w:val="20"/>
        </w:rPr>
        <w:t>1320</w:t>
      </w:r>
      <w:r w:rsidRPr="001C590E">
        <w:rPr>
          <w:rFonts w:ascii="Arial" w:hAnsi="Arial" w:cs="Arial"/>
          <w:sz w:val="20"/>
          <w:szCs w:val="20"/>
        </w:rPr>
        <w:t>), w trybie zamówienia z wolnej ręki</w:t>
      </w:r>
      <w:r>
        <w:rPr>
          <w:rFonts w:ascii="Arial" w:hAnsi="Arial" w:cs="Arial"/>
          <w:sz w:val="20"/>
          <w:szCs w:val="20"/>
        </w:rPr>
        <w:t>.</w:t>
      </w:r>
    </w:p>
    <w:p w14:paraId="7CDFCD87" w14:textId="77777777" w:rsidR="00F4456F" w:rsidRPr="001C590E" w:rsidRDefault="00F4456F" w:rsidP="00F4456F">
      <w:pPr>
        <w:jc w:val="both"/>
        <w:rPr>
          <w:rFonts w:ascii="Arial" w:hAnsi="Arial" w:cs="Arial"/>
          <w:sz w:val="20"/>
          <w:szCs w:val="20"/>
        </w:rPr>
      </w:pPr>
    </w:p>
    <w:p w14:paraId="30DC9EF8" w14:textId="77777777" w:rsidR="00F4456F" w:rsidRPr="008656E6" w:rsidRDefault="00F4456F" w:rsidP="00F4456F">
      <w:pPr>
        <w:jc w:val="center"/>
        <w:rPr>
          <w:rFonts w:ascii="Arial" w:hAnsi="Arial" w:cs="Arial"/>
          <w:b/>
        </w:rPr>
      </w:pPr>
      <w:r w:rsidRPr="008656E6">
        <w:rPr>
          <w:rFonts w:ascii="Arial" w:hAnsi="Arial" w:cs="Arial"/>
          <w:b/>
        </w:rPr>
        <w:t>§ 2</w:t>
      </w:r>
    </w:p>
    <w:p w14:paraId="1ACB4B5D" w14:textId="77777777" w:rsidR="00F4456F" w:rsidRPr="008656E6" w:rsidRDefault="00F4456F" w:rsidP="00F4456F">
      <w:pPr>
        <w:numPr>
          <w:ilvl w:val="0"/>
          <w:numId w:val="5"/>
        </w:numPr>
        <w:tabs>
          <w:tab w:val="clear" w:pos="720"/>
          <w:tab w:val="num" w:pos="360"/>
        </w:tabs>
        <w:spacing w:after="120"/>
        <w:ind w:left="357" w:hanging="357"/>
        <w:jc w:val="both"/>
        <w:rPr>
          <w:rFonts w:ascii="Arial" w:hAnsi="Arial" w:cs="Arial"/>
          <w:sz w:val="20"/>
          <w:szCs w:val="20"/>
        </w:rPr>
      </w:pPr>
      <w:r w:rsidRPr="008656E6">
        <w:rPr>
          <w:rFonts w:ascii="Arial" w:hAnsi="Arial" w:cs="Arial"/>
          <w:sz w:val="20"/>
          <w:szCs w:val="20"/>
        </w:rPr>
        <w:t>Zamawiający zleca, a Wykonawca podejmuje się wykonania usługi oświetleniowej zgodnie z obowiązującymi przepisami oraz zaleceniami i wytycznymi Zamawiającego</w:t>
      </w:r>
      <w:r>
        <w:rPr>
          <w:rFonts w:ascii="Arial" w:hAnsi="Arial" w:cs="Arial"/>
          <w:sz w:val="20"/>
          <w:szCs w:val="20"/>
        </w:rPr>
        <w:t>.</w:t>
      </w:r>
      <w:r w:rsidRPr="008656E6">
        <w:rPr>
          <w:rFonts w:ascii="Arial" w:hAnsi="Arial" w:cs="Arial"/>
          <w:sz w:val="20"/>
          <w:szCs w:val="20"/>
        </w:rPr>
        <w:t xml:space="preserve"> </w:t>
      </w:r>
    </w:p>
    <w:p w14:paraId="0416FC44" w14:textId="77777777" w:rsidR="00F4456F" w:rsidRPr="008656E6" w:rsidRDefault="00F4456F" w:rsidP="00F4456F">
      <w:pPr>
        <w:numPr>
          <w:ilvl w:val="0"/>
          <w:numId w:val="5"/>
        </w:numPr>
        <w:tabs>
          <w:tab w:val="clear" w:pos="720"/>
          <w:tab w:val="num" w:pos="360"/>
        </w:tabs>
        <w:spacing w:after="120"/>
        <w:ind w:left="357" w:hanging="357"/>
        <w:jc w:val="both"/>
        <w:rPr>
          <w:rFonts w:ascii="Arial" w:hAnsi="Arial" w:cs="Arial"/>
          <w:sz w:val="20"/>
          <w:szCs w:val="20"/>
        </w:rPr>
      </w:pPr>
      <w:r w:rsidRPr="008656E6">
        <w:rPr>
          <w:rFonts w:ascii="Arial" w:hAnsi="Arial" w:cs="Arial"/>
          <w:sz w:val="20"/>
          <w:szCs w:val="20"/>
        </w:rPr>
        <w:t>Pod pojęciem urządzeń oświetleniowych służących do wykonania niniejszej umowy, rozumie się rozdzielnie oświetleniowe, linie oświetleniowe – kablowe i napowietrzne, słupy i oprawy oświetleniowe.</w:t>
      </w:r>
    </w:p>
    <w:p w14:paraId="00D86924" w14:textId="77777777" w:rsidR="00F4456F" w:rsidRPr="008656E6" w:rsidRDefault="00F4456F" w:rsidP="00F4456F">
      <w:pPr>
        <w:numPr>
          <w:ilvl w:val="0"/>
          <w:numId w:val="5"/>
        </w:numPr>
        <w:tabs>
          <w:tab w:val="clear" w:pos="720"/>
          <w:tab w:val="num" w:pos="360"/>
        </w:tabs>
        <w:spacing w:after="120"/>
        <w:ind w:left="357" w:hanging="357"/>
        <w:jc w:val="both"/>
        <w:rPr>
          <w:rFonts w:ascii="Arial" w:hAnsi="Arial" w:cs="Arial"/>
          <w:sz w:val="20"/>
          <w:szCs w:val="20"/>
        </w:rPr>
      </w:pPr>
      <w:r w:rsidRPr="008656E6">
        <w:rPr>
          <w:rFonts w:ascii="Arial" w:hAnsi="Arial" w:cs="Arial"/>
          <w:sz w:val="20"/>
          <w:szCs w:val="20"/>
        </w:rPr>
        <w:t>Pod pojęciem usługi oświetleniowej rozumie się zapewnienie oświetlenia miejsc publicznych w szczególności ulic, placów i dróg znajdujących się na terenie administracyjnym Zamawiającego za pomocą urządzeń stanowiących majątek Wykonawcy.</w:t>
      </w:r>
    </w:p>
    <w:p w14:paraId="0946328B" w14:textId="77777777" w:rsidR="00F4456F" w:rsidRPr="008656E6" w:rsidRDefault="00F4456F" w:rsidP="00F4456F">
      <w:pPr>
        <w:numPr>
          <w:ilvl w:val="0"/>
          <w:numId w:val="5"/>
        </w:numPr>
        <w:tabs>
          <w:tab w:val="clear" w:pos="720"/>
          <w:tab w:val="num" w:pos="360"/>
        </w:tabs>
        <w:spacing w:after="120"/>
        <w:ind w:left="357" w:hanging="357"/>
        <w:jc w:val="both"/>
        <w:rPr>
          <w:rFonts w:ascii="Arial" w:hAnsi="Arial" w:cs="Arial"/>
          <w:sz w:val="20"/>
          <w:szCs w:val="20"/>
        </w:rPr>
      </w:pPr>
      <w:r w:rsidRPr="008656E6">
        <w:rPr>
          <w:rFonts w:ascii="Arial" w:hAnsi="Arial" w:cs="Arial"/>
          <w:sz w:val="20"/>
          <w:szCs w:val="20"/>
        </w:rPr>
        <w:t>W celu realizacji Umowy Wykonawca zobowiązuje się wykorzystywać wszystkie stanowiące jego własność urządzenia oświetleniowe ujęte w załączniku nr 1, zakupić, jako odbiorca końcowy w rozumieniu ustawy prawo energetyczne, energię elektryczną w ilości niezbędnej dla celów oświetlenia, ponosić nakłady związane z utrzymaniem urządzeń oświetleniowych, prowadzić ruch, eksploatację, konserwację i remonty urządzeń oświetleniowych w zakresie niezbędnym do utrzymania ich w należytym stanie technicznym.</w:t>
      </w:r>
    </w:p>
    <w:p w14:paraId="650DB545" w14:textId="77777777" w:rsidR="00F4456F" w:rsidRPr="008656E6" w:rsidRDefault="00F4456F" w:rsidP="00F4456F">
      <w:pPr>
        <w:numPr>
          <w:ilvl w:val="0"/>
          <w:numId w:val="5"/>
        </w:numPr>
        <w:tabs>
          <w:tab w:val="clear" w:pos="720"/>
          <w:tab w:val="num" w:pos="360"/>
        </w:tabs>
        <w:spacing w:after="120"/>
        <w:ind w:left="360"/>
        <w:jc w:val="both"/>
        <w:rPr>
          <w:rFonts w:ascii="Arial" w:hAnsi="Arial" w:cs="Arial"/>
          <w:sz w:val="20"/>
          <w:szCs w:val="20"/>
        </w:rPr>
      </w:pPr>
      <w:r w:rsidRPr="008656E6">
        <w:rPr>
          <w:rFonts w:ascii="Arial" w:hAnsi="Arial" w:cs="Arial"/>
          <w:sz w:val="20"/>
          <w:szCs w:val="20"/>
        </w:rPr>
        <w:t>Wykonawca prowadzi, a Zamawiający umożliwia w ramach świadczonej usługi eksploatację urządzeń oświetleniowych objętych umową w sposób zapewniający:</w:t>
      </w:r>
    </w:p>
    <w:p w14:paraId="59EFF4F0" w14:textId="77777777" w:rsidR="00F4456F" w:rsidRPr="008656E6" w:rsidRDefault="00F4456F" w:rsidP="00F4456F">
      <w:pPr>
        <w:numPr>
          <w:ilvl w:val="0"/>
          <w:numId w:val="8"/>
        </w:numPr>
        <w:tabs>
          <w:tab w:val="clear" w:pos="1440"/>
          <w:tab w:val="num" w:pos="720"/>
        </w:tabs>
        <w:spacing w:after="120"/>
        <w:ind w:hanging="1080"/>
        <w:rPr>
          <w:rFonts w:ascii="Arial" w:hAnsi="Arial" w:cs="Arial"/>
          <w:sz w:val="20"/>
          <w:szCs w:val="20"/>
        </w:rPr>
      </w:pPr>
      <w:r w:rsidRPr="008656E6">
        <w:rPr>
          <w:rFonts w:ascii="Arial" w:hAnsi="Arial" w:cs="Arial"/>
          <w:sz w:val="20"/>
          <w:szCs w:val="20"/>
        </w:rPr>
        <w:t>bezpieczeństwo obsługi i otoczenia,</w:t>
      </w:r>
    </w:p>
    <w:p w14:paraId="65948DAD" w14:textId="77777777" w:rsidR="00F4456F" w:rsidRPr="008656E6" w:rsidRDefault="00F4456F" w:rsidP="00F4456F">
      <w:pPr>
        <w:numPr>
          <w:ilvl w:val="0"/>
          <w:numId w:val="8"/>
        </w:numPr>
        <w:tabs>
          <w:tab w:val="clear" w:pos="1440"/>
          <w:tab w:val="num" w:pos="720"/>
        </w:tabs>
        <w:spacing w:after="120"/>
        <w:ind w:hanging="1080"/>
        <w:rPr>
          <w:rFonts w:ascii="Arial" w:hAnsi="Arial" w:cs="Arial"/>
          <w:sz w:val="20"/>
          <w:szCs w:val="20"/>
        </w:rPr>
      </w:pPr>
      <w:r w:rsidRPr="008656E6">
        <w:rPr>
          <w:rFonts w:ascii="Arial" w:hAnsi="Arial" w:cs="Arial"/>
          <w:sz w:val="20"/>
          <w:szCs w:val="20"/>
        </w:rPr>
        <w:t>optymalną żywotność urządzeń,</w:t>
      </w:r>
    </w:p>
    <w:p w14:paraId="0F0C14AB" w14:textId="77777777" w:rsidR="00F4456F" w:rsidRPr="008656E6" w:rsidRDefault="00F4456F" w:rsidP="00F4456F">
      <w:pPr>
        <w:numPr>
          <w:ilvl w:val="0"/>
          <w:numId w:val="8"/>
        </w:numPr>
        <w:tabs>
          <w:tab w:val="clear" w:pos="1440"/>
          <w:tab w:val="num" w:pos="720"/>
        </w:tabs>
        <w:spacing w:after="120"/>
        <w:ind w:hanging="1080"/>
        <w:rPr>
          <w:rFonts w:ascii="Arial" w:hAnsi="Arial" w:cs="Arial"/>
          <w:sz w:val="20"/>
          <w:szCs w:val="20"/>
        </w:rPr>
      </w:pPr>
      <w:r w:rsidRPr="008656E6">
        <w:rPr>
          <w:rFonts w:ascii="Arial" w:hAnsi="Arial" w:cs="Arial"/>
          <w:sz w:val="20"/>
          <w:szCs w:val="20"/>
        </w:rPr>
        <w:lastRenderedPageBreak/>
        <w:t>utrzymanie efektywności i jakości urządzeń oświetlenia drogowego,</w:t>
      </w:r>
    </w:p>
    <w:p w14:paraId="5D81B066" w14:textId="77777777" w:rsidR="00F4456F" w:rsidRPr="008656E6" w:rsidRDefault="00F4456F" w:rsidP="00F4456F">
      <w:pPr>
        <w:numPr>
          <w:ilvl w:val="0"/>
          <w:numId w:val="8"/>
        </w:numPr>
        <w:tabs>
          <w:tab w:val="clear" w:pos="1440"/>
          <w:tab w:val="num" w:pos="720"/>
        </w:tabs>
        <w:spacing w:after="120"/>
        <w:ind w:hanging="1080"/>
        <w:rPr>
          <w:rFonts w:ascii="Arial" w:hAnsi="Arial" w:cs="Arial"/>
          <w:sz w:val="20"/>
          <w:szCs w:val="20"/>
        </w:rPr>
      </w:pPr>
      <w:r w:rsidRPr="008656E6">
        <w:rPr>
          <w:rFonts w:ascii="Arial" w:hAnsi="Arial" w:cs="Arial"/>
          <w:sz w:val="20"/>
          <w:szCs w:val="20"/>
        </w:rPr>
        <w:t>zachowanie wymagań ochrony środowiska,</w:t>
      </w:r>
    </w:p>
    <w:p w14:paraId="53590F72" w14:textId="77777777" w:rsidR="00F4456F" w:rsidRPr="008656E6" w:rsidRDefault="00F4456F" w:rsidP="00F4456F">
      <w:pPr>
        <w:numPr>
          <w:ilvl w:val="0"/>
          <w:numId w:val="8"/>
        </w:numPr>
        <w:tabs>
          <w:tab w:val="clear" w:pos="1440"/>
          <w:tab w:val="num" w:pos="720"/>
        </w:tabs>
        <w:spacing w:after="120"/>
        <w:ind w:hanging="1080"/>
        <w:rPr>
          <w:rFonts w:ascii="Arial" w:hAnsi="Arial" w:cs="Arial"/>
          <w:sz w:val="20"/>
          <w:szCs w:val="20"/>
        </w:rPr>
      </w:pPr>
      <w:r w:rsidRPr="008656E6">
        <w:rPr>
          <w:rFonts w:ascii="Arial" w:hAnsi="Arial" w:cs="Arial"/>
          <w:sz w:val="20"/>
          <w:szCs w:val="20"/>
        </w:rPr>
        <w:t>bezpieczną i ekonomiczną pracę urządzeń,</w:t>
      </w:r>
    </w:p>
    <w:p w14:paraId="1AB272D1" w14:textId="77777777" w:rsidR="00F4456F" w:rsidRPr="008656E6" w:rsidRDefault="00F4456F" w:rsidP="00F4456F">
      <w:pPr>
        <w:numPr>
          <w:ilvl w:val="0"/>
          <w:numId w:val="8"/>
        </w:numPr>
        <w:tabs>
          <w:tab w:val="clear" w:pos="1440"/>
          <w:tab w:val="num" w:pos="720"/>
        </w:tabs>
        <w:spacing w:after="120"/>
        <w:ind w:hanging="1080"/>
        <w:rPr>
          <w:rFonts w:ascii="Arial" w:hAnsi="Arial" w:cs="Arial"/>
          <w:sz w:val="20"/>
          <w:szCs w:val="20"/>
        </w:rPr>
      </w:pPr>
      <w:r w:rsidRPr="008656E6">
        <w:rPr>
          <w:rFonts w:ascii="Arial" w:hAnsi="Arial" w:cs="Arial"/>
          <w:sz w:val="20"/>
          <w:szCs w:val="20"/>
        </w:rPr>
        <w:t>racjonalne i oszczędne użytkowanie energii elektrycznej.</w:t>
      </w:r>
    </w:p>
    <w:p w14:paraId="4AEB6CB4" w14:textId="77777777" w:rsidR="00F4456F" w:rsidRPr="008656E6" w:rsidRDefault="00F4456F" w:rsidP="00F4456F">
      <w:pPr>
        <w:numPr>
          <w:ilvl w:val="0"/>
          <w:numId w:val="5"/>
        </w:numPr>
        <w:tabs>
          <w:tab w:val="clear" w:pos="720"/>
          <w:tab w:val="num" w:pos="360"/>
        </w:tabs>
        <w:spacing w:after="120"/>
        <w:ind w:left="360"/>
        <w:jc w:val="both"/>
        <w:rPr>
          <w:rFonts w:ascii="Arial" w:hAnsi="Arial" w:cs="Arial"/>
          <w:sz w:val="20"/>
          <w:szCs w:val="20"/>
        </w:rPr>
      </w:pPr>
      <w:r w:rsidRPr="008656E6">
        <w:rPr>
          <w:rFonts w:ascii="Arial" w:hAnsi="Arial" w:cs="Arial"/>
          <w:sz w:val="20"/>
          <w:szCs w:val="20"/>
        </w:rPr>
        <w:t>Wykonawca oświadcza, że zlecone czynności wchodzą w zakres jego działalności zawodowej.</w:t>
      </w:r>
    </w:p>
    <w:p w14:paraId="44B618BF" w14:textId="77777777" w:rsidR="00F4456F" w:rsidRDefault="00F4456F" w:rsidP="00F4456F">
      <w:pPr>
        <w:numPr>
          <w:ilvl w:val="0"/>
          <w:numId w:val="5"/>
        </w:numPr>
        <w:tabs>
          <w:tab w:val="clear" w:pos="720"/>
          <w:tab w:val="num" w:pos="360"/>
        </w:tabs>
        <w:spacing w:after="120"/>
        <w:ind w:left="360"/>
        <w:jc w:val="both"/>
        <w:rPr>
          <w:rFonts w:ascii="Arial" w:hAnsi="Arial" w:cs="Arial"/>
          <w:sz w:val="20"/>
          <w:szCs w:val="20"/>
        </w:rPr>
      </w:pPr>
      <w:r w:rsidRPr="008656E6">
        <w:rPr>
          <w:rFonts w:ascii="Arial" w:hAnsi="Arial" w:cs="Arial"/>
          <w:sz w:val="20"/>
          <w:szCs w:val="20"/>
        </w:rPr>
        <w:t>Zestawienie statystyczne urządzeń oświetleniowych służących do wykonania niniejszej umowy stanowi załącznik nr 2.</w:t>
      </w:r>
    </w:p>
    <w:p w14:paraId="18E02BAF" w14:textId="77777777" w:rsidR="00F4456F" w:rsidRPr="004F5D09" w:rsidRDefault="00F4456F" w:rsidP="00F4456F">
      <w:pPr>
        <w:numPr>
          <w:ilvl w:val="0"/>
          <w:numId w:val="5"/>
        </w:numPr>
        <w:tabs>
          <w:tab w:val="clear" w:pos="720"/>
          <w:tab w:val="num" w:pos="360"/>
        </w:tabs>
        <w:spacing w:after="120"/>
        <w:ind w:left="360"/>
        <w:jc w:val="both"/>
        <w:rPr>
          <w:rFonts w:ascii="Arial" w:hAnsi="Arial" w:cs="Arial"/>
          <w:sz w:val="20"/>
          <w:szCs w:val="20"/>
        </w:rPr>
      </w:pPr>
      <w:r w:rsidRPr="001A4C2D">
        <w:rPr>
          <w:rFonts w:ascii="Arial" w:hAnsi="Arial" w:cs="Arial"/>
          <w:sz w:val="20"/>
          <w:szCs w:val="20"/>
        </w:rPr>
        <w:t xml:space="preserve">Strony uzgadniają, że Zamawiający może podjąć decyzję o wyłączeniu oświetlenia na określony czas. W przypadku podjęcia przez Zamawiającego decyzji o wyłączeniu oświetlenia złoży </w:t>
      </w:r>
      <w:r>
        <w:rPr>
          <w:rFonts w:ascii="Arial" w:hAnsi="Arial" w:cs="Arial"/>
          <w:sz w:val="20"/>
          <w:szCs w:val="20"/>
        </w:rPr>
        <w:br/>
      </w:r>
      <w:r w:rsidRPr="001A4C2D">
        <w:rPr>
          <w:rFonts w:ascii="Arial" w:hAnsi="Arial" w:cs="Arial"/>
          <w:sz w:val="20"/>
          <w:szCs w:val="20"/>
        </w:rPr>
        <w:t xml:space="preserve">on Wykonawcy oświadczenie o woli wyłączenia oświetlenia, które będzie zawierało wskazanie dni lub przedziałów godzinowych, w jakich oświetlenie ma zostać wyłączone. Oświadczenie, o którym mowa w zdaniu poprzedzającym, złożone zostanie w formie dokumentowej pod rygorem nieważności. Zamawiający oświadcza, że będzie ponosił wyłączną odpowiedzialność </w:t>
      </w:r>
      <w:r>
        <w:rPr>
          <w:rFonts w:ascii="Arial" w:hAnsi="Arial" w:cs="Arial"/>
          <w:sz w:val="20"/>
          <w:szCs w:val="20"/>
        </w:rPr>
        <w:br/>
      </w:r>
      <w:r w:rsidRPr="001A4C2D">
        <w:rPr>
          <w:rFonts w:ascii="Arial" w:hAnsi="Arial" w:cs="Arial"/>
          <w:sz w:val="20"/>
          <w:szCs w:val="20"/>
        </w:rPr>
        <w:t xml:space="preserve">za ewentualne skutki wyłączenia oświetlenia. W przypadku skierowania przez osoby trzecie jakichkolwiek roszczeń przeciwko Wykonawcy Zamawiający zwolni Wykonawcę </w:t>
      </w:r>
      <w:r>
        <w:rPr>
          <w:rFonts w:ascii="Arial" w:hAnsi="Arial" w:cs="Arial"/>
          <w:sz w:val="20"/>
          <w:szCs w:val="20"/>
        </w:rPr>
        <w:br/>
      </w:r>
      <w:r w:rsidRPr="001A4C2D">
        <w:rPr>
          <w:rFonts w:ascii="Arial" w:hAnsi="Arial" w:cs="Arial"/>
          <w:sz w:val="20"/>
          <w:szCs w:val="20"/>
        </w:rPr>
        <w:t>z odpowiedzialności.</w:t>
      </w:r>
    </w:p>
    <w:p w14:paraId="6AF8994F" w14:textId="77777777" w:rsidR="00F4456F" w:rsidRPr="008656E6" w:rsidRDefault="00F4456F" w:rsidP="00F4456F">
      <w:pPr>
        <w:numPr>
          <w:ilvl w:val="0"/>
          <w:numId w:val="5"/>
        </w:numPr>
        <w:tabs>
          <w:tab w:val="clear" w:pos="720"/>
          <w:tab w:val="num" w:pos="360"/>
        </w:tabs>
        <w:spacing w:after="120"/>
        <w:ind w:left="360"/>
        <w:jc w:val="both"/>
        <w:rPr>
          <w:rFonts w:ascii="Arial" w:hAnsi="Arial" w:cs="Arial"/>
          <w:sz w:val="20"/>
          <w:szCs w:val="20"/>
        </w:rPr>
      </w:pPr>
      <w:r w:rsidRPr="008656E6">
        <w:rPr>
          <w:rFonts w:ascii="Arial" w:hAnsi="Arial" w:cs="Arial"/>
          <w:sz w:val="20"/>
          <w:szCs w:val="20"/>
        </w:rPr>
        <w:t>Przedmiot umowy podzielony jest na dwie części:</w:t>
      </w:r>
    </w:p>
    <w:p w14:paraId="5E1E6981" w14:textId="77777777" w:rsidR="00F4456F" w:rsidRPr="008656E6" w:rsidRDefault="00F4456F" w:rsidP="00F4456F">
      <w:pPr>
        <w:numPr>
          <w:ilvl w:val="0"/>
          <w:numId w:val="7"/>
        </w:numPr>
        <w:tabs>
          <w:tab w:val="clear" w:pos="1440"/>
          <w:tab w:val="num" w:pos="720"/>
        </w:tabs>
        <w:spacing w:after="120"/>
        <w:ind w:left="720"/>
        <w:jc w:val="both"/>
        <w:rPr>
          <w:rFonts w:ascii="Arial" w:hAnsi="Arial" w:cs="Arial"/>
          <w:sz w:val="20"/>
          <w:szCs w:val="20"/>
        </w:rPr>
      </w:pPr>
      <w:r w:rsidRPr="008656E6">
        <w:rPr>
          <w:rFonts w:ascii="Arial" w:hAnsi="Arial" w:cs="Arial"/>
          <w:sz w:val="20"/>
          <w:szCs w:val="20"/>
        </w:rPr>
        <w:t>Część pierwsza obejmuje zakup przez Wykonawcę energii elektrycznej na potrzeby i w ilości niezbędnej dla świadczenia usługi oświetleniowej, zakres stałych czynności nakazanych prawem i zabiegów obligatoryjnych oraz uzgodniony przez Strony pakiet prac i zabiegów eksploatacyjnych o szacowanej ilości i zakresie rocznym. Ta część umowy ma charakter stały w czasie obowiązywania umowy i objęta jest wynagrodzeniem ryczałtowym. Zestawienie zabiegów obligatoryjnych i opłat obowiązkowych zawiera załącznik nr 3. Zestawienie włączonych do pierwszej części przedmiotu umowy czynności objętych rozliczeniem ryczałtowym zawiera załącznik nr 4. W kolumnie 5 tego załącznika zestawiono ilość zryczałtowanych czynności z zastosowaniem cen wskazanych w kolumnie 6. W ramach przyjętego wynagrodzenia ryczałtowego Strony mogą porozumiewać się co do równoważnych zmian w zakresie objętych ryczałtem czynności. Zasada ta nie dotyczy czynności nie włączonych do rozliczenia ryczałtowego.</w:t>
      </w:r>
    </w:p>
    <w:p w14:paraId="4FC252CD" w14:textId="70F231D4" w:rsidR="00F4456F" w:rsidRDefault="00F4456F" w:rsidP="00F4456F">
      <w:pPr>
        <w:numPr>
          <w:ilvl w:val="0"/>
          <w:numId w:val="7"/>
        </w:numPr>
        <w:tabs>
          <w:tab w:val="clear" w:pos="1440"/>
          <w:tab w:val="num" w:pos="720"/>
        </w:tabs>
        <w:spacing w:after="120"/>
        <w:ind w:left="720"/>
        <w:jc w:val="both"/>
        <w:rPr>
          <w:rFonts w:ascii="Arial" w:hAnsi="Arial" w:cs="Arial"/>
          <w:sz w:val="20"/>
          <w:szCs w:val="20"/>
        </w:rPr>
      </w:pPr>
      <w:r w:rsidRPr="008656E6">
        <w:rPr>
          <w:rFonts w:ascii="Arial" w:hAnsi="Arial" w:cs="Arial"/>
          <w:sz w:val="20"/>
          <w:szCs w:val="20"/>
        </w:rPr>
        <w:t>Część druga obejmuje wszelkie działania nie objęte częścią pierwszą i uruchamiane każdorazowo na podstawie zleceń dodatkowych przekazywanych przez Zamawiającego. Cennik tych prac zawiera tabela w załączniku nr 4 – kolumna 7.</w:t>
      </w:r>
    </w:p>
    <w:p w14:paraId="166E7B71" w14:textId="77777777" w:rsidR="000518BE" w:rsidRPr="008656E6" w:rsidRDefault="000518BE" w:rsidP="000518BE">
      <w:pPr>
        <w:spacing w:after="120"/>
        <w:ind w:left="720"/>
        <w:jc w:val="both"/>
        <w:rPr>
          <w:rFonts w:ascii="Arial" w:hAnsi="Arial" w:cs="Arial"/>
          <w:sz w:val="20"/>
          <w:szCs w:val="20"/>
        </w:rPr>
      </w:pPr>
    </w:p>
    <w:p w14:paraId="39333284" w14:textId="77777777" w:rsidR="00F4456F" w:rsidRPr="008656E6" w:rsidRDefault="00F4456F" w:rsidP="00F4456F">
      <w:pPr>
        <w:jc w:val="center"/>
        <w:rPr>
          <w:rFonts w:ascii="Arial" w:hAnsi="Arial" w:cs="Arial"/>
          <w:u w:val="single"/>
        </w:rPr>
      </w:pPr>
      <w:r w:rsidRPr="008656E6">
        <w:rPr>
          <w:rFonts w:ascii="Arial" w:hAnsi="Arial" w:cs="Arial"/>
          <w:u w:val="single"/>
        </w:rPr>
        <w:t>USTALENIA DOTYCZĄCE ZAKUPU NA POTRZEBY ŚWIADCZONEJ USŁUGI ENERGII ELEKTRYCZNEJ ORAZ UTRZYMANIA I KONSERWACJI OŚWIETLENIA</w:t>
      </w:r>
    </w:p>
    <w:p w14:paraId="7C25BBC1" w14:textId="77777777" w:rsidR="00F4456F" w:rsidRPr="008656E6" w:rsidRDefault="00F4456F" w:rsidP="00F4456F">
      <w:pPr>
        <w:jc w:val="center"/>
        <w:rPr>
          <w:rFonts w:ascii="Arial" w:hAnsi="Arial" w:cs="Arial"/>
          <w:b/>
          <w:sz w:val="20"/>
          <w:szCs w:val="20"/>
        </w:rPr>
      </w:pPr>
    </w:p>
    <w:p w14:paraId="4EA0D818" w14:textId="77777777" w:rsidR="00F4456F" w:rsidRPr="008656E6" w:rsidRDefault="00F4456F" w:rsidP="00F4456F">
      <w:pPr>
        <w:jc w:val="center"/>
        <w:rPr>
          <w:rFonts w:ascii="Arial" w:hAnsi="Arial" w:cs="Arial"/>
          <w:b/>
        </w:rPr>
      </w:pPr>
      <w:r w:rsidRPr="008656E6">
        <w:rPr>
          <w:rFonts w:ascii="Arial" w:hAnsi="Arial" w:cs="Arial"/>
          <w:b/>
        </w:rPr>
        <w:t>§ 3</w:t>
      </w:r>
    </w:p>
    <w:p w14:paraId="0B8EE9AA"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pacing w:val="-2"/>
          <w:sz w:val="20"/>
          <w:szCs w:val="20"/>
        </w:rPr>
      </w:pPr>
      <w:r w:rsidRPr="008656E6">
        <w:rPr>
          <w:rFonts w:ascii="Arial" w:hAnsi="Arial" w:cs="Arial"/>
          <w:sz w:val="20"/>
          <w:szCs w:val="20"/>
        </w:rPr>
        <w:t xml:space="preserve">Wykonawca wykonywać będzie czynności i prace obligatoryjne objęte częścią ryczałtową wynagrodzenia, zapewniając nakazany prawem poziom administracyjnej obsługi majątku, prowadząc wymaganą dokumentację dla całości przedmiotu umowy oraz rozliczając wszelkie zobowiązania </w:t>
      </w:r>
      <w:r w:rsidRPr="008656E6">
        <w:rPr>
          <w:rFonts w:ascii="Arial" w:hAnsi="Arial" w:cs="Arial"/>
          <w:spacing w:val="-2"/>
          <w:sz w:val="20"/>
          <w:szCs w:val="20"/>
        </w:rPr>
        <w:t xml:space="preserve">publiczno-prawne i podatkowe dotyczące sieci oświetleniowej należącej do ENEA Oświetlenie sp. z o.o. </w:t>
      </w:r>
    </w:p>
    <w:p w14:paraId="04A6C32D"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 xml:space="preserve">Zakup przez Wykonawcę niezbędnej ilości energii elektrycznej na potrzeby świadczonej usługi oświetleniowej będzie się odbywać na podstawie cen energii elektrycznej dla grupy taryfowej C11o zawartych w cennikach ENEA S.A. oraz cen i stawek za dystrybucję energii elektrycznej określonych dla grupy taryfowej C11o zawartych w Taryfie dla energii elektrycznej ENEA Operator Sp. z o.o., jednak cena zakupu przez Wykonawcę energii nie może przekroczyć ceny uzyskanej przez Zamawiającego w wyniku przetargu na dostawę energii dla oświetlenia drogowego na majątku Zamawiającego. W przypadku, gdy Zamawiający nie posiada własnego oświetlenia drogowego jako podstawę do ustalenia ceny energii elektrycznej zaproponowana zostanie cena odniesienia uzyskana przez najbliższą terytorialnie porównywalną Jednostkę Samorządu Terytorialnego (JST) lub grupę zakupową, której Zamawiający jest członkiem, uzyskaną w przetargu obejmującym okres czasu adekwatny do czasu trwania niniejszej umowy, oraz uwzględniającą zmianę cen hurtowych w okresie pomiędzy rozstrzygnięciem przetargu a przedmiotową ofertą. Przy czym za porównywalną JST uważa się gminę, która posiada podobną liczbę punktów poboru energii </w:t>
      </w:r>
      <w:r w:rsidRPr="008656E6">
        <w:rPr>
          <w:rFonts w:ascii="Arial" w:hAnsi="Arial" w:cs="Arial"/>
          <w:sz w:val="20"/>
          <w:szCs w:val="20"/>
        </w:rPr>
        <w:lastRenderedPageBreak/>
        <w:t>i podobny wolumen zużycia energii. Ewentualne odchylenia dotyczące ilości PPE i wolumenu energii elektrycznej dopuszczalne są w zakresie 30% dla porównywanych JST, przy założeniu zachowania tych samych trendów odchyleń dla obu warunków.</w:t>
      </w:r>
    </w:p>
    <w:p w14:paraId="0C9A5377" w14:textId="77777777" w:rsidR="00F4456F" w:rsidRPr="00374CF0" w:rsidRDefault="00F4456F" w:rsidP="00F4456F">
      <w:pPr>
        <w:numPr>
          <w:ilvl w:val="2"/>
          <w:numId w:val="6"/>
        </w:numPr>
        <w:tabs>
          <w:tab w:val="clear" w:pos="1755"/>
        </w:tabs>
        <w:spacing w:after="120"/>
        <w:ind w:left="284" w:hanging="284"/>
        <w:jc w:val="both"/>
        <w:rPr>
          <w:rFonts w:ascii="Arial" w:hAnsi="Arial" w:cs="Arial"/>
          <w:sz w:val="20"/>
          <w:szCs w:val="20"/>
        </w:rPr>
      </w:pPr>
      <w:r w:rsidRPr="008656E6">
        <w:rPr>
          <w:rFonts w:ascii="Arial" w:hAnsi="Arial" w:cs="Arial"/>
          <w:sz w:val="20"/>
          <w:szCs w:val="20"/>
        </w:rPr>
        <w:t xml:space="preserve">W </w:t>
      </w:r>
      <w:r w:rsidRPr="00374CF0">
        <w:rPr>
          <w:rFonts w:ascii="Arial" w:hAnsi="Arial" w:cs="Arial"/>
          <w:sz w:val="20"/>
          <w:szCs w:val="20"/>
        </w:rPr>
        <w:t xml:space="preserve">przypadku odnawiania umowy na kolejne okresy Zamawiający zobowiązuje się do podania ceny energii elektrycznej zgodnie z założeniami określonymi w § 3 ust. 2 najpóźniej 5 dni </w:t>
      </w:r>
      <w:r>
        <w:rPr>
          <w:rFonts w:ascii="Arial" w:hAnsi="Arial" w:cs="Arial"/>
          <w:sz w:val="20"/>
          <w:szCs w:val="20"/>
        </w:rPr>
        <w:br/>
      </w:r>
      <w:r w:rsidRPr="00374CF0">
        <w:rPr>
          <w:rFonts w:ascii="Arial" w:hAnsi="Arial" w:cs="Arial"/>
          <w:sz w:val="20"/>
          <w:szCs w:val="20"/>
        </w:rPr>
        <w:t>po rozstrzygnięciu przetargu na energię elektryczną, a w przypadku przetargu nierozstrzygniętego co najmniej 45 dni przed zakończeniem niniejszej umowy przekazać szacowaną wartość. Przy braku przedstawienia przez Zamawiającego propozycji ceny energii elektrycznej na kolejny okres, Strony zgodnie postanawiają, że zastosowana zostanie cena energii elektrycznej zgodna z Taryfą dla energii elektrycznej ENEA SA (taryfa dostępna jest na stronie internetowej pod adresem: www.enea.pl).</w:t>
      </w:r>
    </w:p>
    <w:p w14:paraId="42373E04"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Ustaloną cenę za energię elektryczną na czas trwania umowy oraz szacowaną wartość opłaty ryczałtowej za zakupioną energię elektryczną oraz jej dystrybucję zawiera załącznik nr 5.</w:t>
      </w:r>
    </w:p>
    <w:p w14:paraId="5C52FC83"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 xml:space="preserve">W przypadku zmian cen i stawek usług za dystrybucję energii w Taryfie dla Energii Elektrycznej ENEA Operator Sp. z o.o., koszty zużytej energii elektrycznej zostaną zmienione o wielkość wynikającą ze zmiany Taryfy ENEA Operator Sp. z o.o. od terminu wejścia w życie przedmiotowych zmian. </w:t>
      </w:r>
    </w:p>
    <w:p w14:paraId="76AE1E5B" w14:textId="2FDEFF2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 xml:space="preserve">Zmiany wynikające z zapisów </w:t>
      </w:r>
      <w:r w:rsidR="00124E94">
        <w:rPr>
          <w:rFonts w:ascii="Arial" w:hAnsi="Arial" w:cs="Arial"/>
          <w:sz w:val="20"/>
          <w:szCs w:val="20"/>
        </w:rPr>
        <w:t>ust.</w:t>
      </w:r>
      <w:r w:rsidRPr="008656E6">
        <w:rPr>
          <w:rFonts w:ascii="Arial" w:hAnsi="Arial" w:cs="Arial"/>
          <w:sz w:val="20"/>
          <w:szCs w:val="20"/>
        </w:rPr>
        <w:t xml:space="preserve"> 5 przekazywane będą Zamawiającemu w formie pisemnej i nie wymagają aneksu do Umowy.</w:t>
      </w:r>
    </w:p>
    <w:p w14:paraId="10CF7110"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Uszkodzenia i awarie będą likwidowane przez Wykonawcę z należytą starannością, z zachowaniem następujących terminów:</w:t>
      </w:r>
    </w:p>
    <w:p w14:paraId="01312ACA" w14:textId="77777777" w:rsidR="00F4456F" w:rsidRPr="008656E6" w:rsidRDefault="00F4456F" w:rsidP="00F4456F">
      <w:pPr>
        <w:numPr>
          <w:ilvl w:val="0"/>
          <w:numId w:val="11"/>
        </w:numPr>
        <w:tabs>
          <w:tab w:val="clear" w:pos="1440"/>
          <w:tab w:val="num" w:pos="426"/>
        </w:tabs>
        <w:spacing w:after="120"/>
        <w:ind w:left="709" w:hanging="283"/>
        <w:jc w:val="both"/>
        <w:rPr>
          <w:rFonts w:ascii="Arial" w:hAnsi="Arial" w:cs="Arial"/>
          <w:sz w:val="20"/>
          <w:szCs w:val="20"/>
        </w:rPr>
      </w:pPr>
      <w:r w:rsidRPr="008656E6">
        <w:rPr>
          <w:rFonts w:ascii="Arial" w:hAnsi="Arial" w:cs="Arial"/>
          <w:sz w:val="20"/>
          <w:szCs w:val="20"/>
        </w:rPr>
        <w:t>usuwanie awarii w sieci oświetleniowej – (licząc od momentu przyjęcia zgłoszenia):</w:t>
      </w:r>
    </w:p>
    <w:p w14:paraId="56432ECB" w14:textId="50C5D3F3" w:rsidR="00F4456F" w:rsidRPr="008656E6" w:rsidRDefault="00F4456F" w:rsidP="00F4456F">
      <w:pPr>
        <w:tabs>
          <w:tab w:val="num" w:pos="426"/>
          <w:tab w:val="num" w:pos="709"/>
        </w:tabs>
        <w:spacing w:after="120"/>
        <w:ind w:left="709"/>
        <w:jc w:val="both"/>
        <w:rPr>
          <w:rFonts w:ascii="Arial" w:hAnsi="Arial" w:cs="Arial"/>
          <w:sz w:val="20"/>
          <w:szCs w:val="20"/>
        </w:rPr>
      </w:pPr>
      <w:r w:rsidRPr="008656E6">
        <w:rPr>
          <w:rFonts w:ascii="Arial" w:hAnsi="Arial" w:cs="Arial"/>
          <w:sz w:val="20"/>
          <w:szCs w:val="20"/>
        </w:rPr>
        <w:t xml:space="preserve">- w linii kablowej                                              - do </w:t>
      </w:r>
      <w:r w:rsidR="000518BE">
        <w:rPr>
          <w:rFonts w:ascii="Arial" w:hAnsi="Arial" w:cs="Arial"/>
          <w:color w:val="000000"/>
          <w:sz w:val="20"/>
          <w:szCs w:val="20"/>
        </w:rPr>
        <w:t>7</w:t>
      </w:r>
      <w:r w:rsidRPr="008656E6">
        <w:rPr>
          <w:rFonts w:ascii="Arial" w:hAnsi="Arial" w:cs="Arial"/>
          <w:color w:val="FF0000"/>
          <w:sz w:val="20"/>
          <w:szCs w:val="20"/>
        </w:rPr>
        <w:t xml:space="preserve"> </w:t>
      </w:r>
      <w:r w:rsidRPr="008656E6">
        <w:rPr>
          <w:rFonts w:ascii="Arial" w:hAnsi="Arial" w:cs="Arial"/>
          <w:sz w:val="20"/>
          <w:szCs w:val="20"/>
        </w:rPr>
        <w:t xml:space="preserve">dni roboczych, </w:t>
      </w:r>
    </w:p>
    <w:p w14:paraId="6A67106A" w14:textId="34BAC672" w:rsidR="00F4456F" w:rsidRPr="008656E6" w:rsidRDefault="00F4456F" w:rsidP="00F4456F">
      <w:pPr>
        <w:tabs>
          <w:tab w:val="num" w:pos="426"/>
          <w:tab w:val="num" w:pos="900"/>
        </w:tabs>
        <w:spacing w:after="120"/>
        <w:ind w:left="993" w:hanging="284"/>
        <w:jc w:val="both"/>
        <w:rPr>
          <w:rFonts w:ascii="Arial" w:hAnsi="Arial" w:cs="Arial"/>
          <w:sz w:val="20"/>
          <w:szCs w:val="20"/>
        </w:rPr>
      </w:pPr>
      <w:r w:rsidRPr="008656E6">
        <w:rPr>
          <w:rFonts w:ascii="Arial" w:hAnsi="Arial" w:cs="Arial"/>
          <w:sz w:val="20"/>
          <w:szCs w:val="20"/>
        </w:rPr>
        <w:t xml:space="preserve">- w linii napowietrznej                                      - do </w:t>
      </w:r>
      <w:r w:rsidR="000518BE">
        <w:rPr>
          <w:rFonts w:ascii="Arial" w:hAnsi="Arial" w:cs="Arial"/>
          <w:color w:val="000000"/>
          <w:sz w:val="20"/>
          <w:szCs w:val="20"/>
        </w:rPr>
        <w:t>4</w:t>
      </w:r>
      <w:r w:rsidRPr="008656E6">
        <w:rPr>
          <w:rFonts w:ascii="Arial" w:hAnsi="Arial" w:cs="Arial"/>
          <w:color w:val="000000"/>
          <w:sz w:val="20"/>
          <w:szCs w:val="20"/>
        </w:rPr>
        <w:t xml:space="preserve"> </w:t>
      </w:r>
      <w:r w:rsidRPr="008656E6">
        <w:rPr>
          <w:rFonts w:ascii="Arial" w:hAnsi="Arial" w:cs="Arial"/>
          <w:sz w:val="20"/>
          <w:szCs w:val="20"/>
        </w:rPr>
        <w:t>dni roboczych,</w:t>
      </w:r>
    </w:p>
    <w:p w14:paraId="0EEDA2AE" w14:textId="6A46E3AA" w:rsidR="00F4456F" w:rsidRDefault="00F4456F" w:rsidP="00F4456F">
      <w:pPr>
        <w:numPr>
          <w:ilvl w:val="0"/>
          <w:numId w:val="11"/>
        </w:numPr>
        <w:tabs>
          <w:tab w:val="clear" w:pos="1440"/>
          <w:tab w:val="num" w:pos="426"/>
        </w:tabs>
        <w:spacing w:after="120"/>
        <w:ind w:left="709" w:hanging="283"/>
        <w:jc w:val="both"/>
        <w:rPr>
          <w:rFonts w:ascii="Arial" w:hAnsi="Arial" w:cs="Arial"/>
          <w:sz w:val="20"/>
          <w:szCs w:val="20"/>
        </w:rPr>
      </w:pPr>
      <w:r w:rsidRPr="008656E6">
        <w:rPr>
          <w:rFonts w:ascii="Arial" w:hAnsi="Arial" w:cs="Arial"/>
          <w:sz w:val="20"/>
          <w:szCs w:val="20"/>
        </w:rPr>
        <w:t xml:space="preserve">wymiana przepalonych źródeł światła           - do </w:t>
      </w:r>
      <w:r w:rsidR="000518BE">
        <w:rPr>
          <w:rFonts w:ascii="Arial" w:hAnsi="Arial" w:cs="Arial"/>
          <w:color w:val="000000"/>
          <w:sz w:val="20"/>
          <w:szCs w:val="20"/>
        </w:rPr>
        <w:t>7</w:t>
      </w:r>
      <w:r w:rsidRPr="008656E6">
        <w:rPr>
          <w:rFonts w:ascii="Arial" w:hAnsi="Arial" w:cs="Arial"/>
          <w:color w:val="000000"/>
          <w:sz w:val="20"/>
          <w:szCs w:val="20"/>
        </w:rPr>
        <w:t xml:space="preserve"> </w:t>
      </w:r>
      <w:r w:rsidRPr="008656E6">
        <w:rPr>
          <w:rFonts w:ascii="Arial" w:hAnsi="Arial" w:cs="Arial"/>
          <w:sz w:val="20"/>
          <w:szCs w:val="20"/>
        </w:rPr>
        <w:t>dni roboczych.</w:t>
      </w:r>
    </w:p>
    <w:p w14:paraId="4D869D77" w14:textId="4F3083C4" w:rsidR="00F4456F" w:rsidRPr="00065DD8" w:rsidRDefault="00F4456F" w:rsidP="00F4456F">
      <w:pPr>
        <w:numPr>
          <w:ilvl w:val="0"/>
          <w:numId w:val="11"/>
        </w:numPr>
        <w:tabs>
          <w:tab w:val="clear" w:pos="1440"/>
          <w:tab w:val="num" w:pos="426"/>
        </w:tabs>
        <w:spacing w:after="120"/>
        <w:ind w:left="709" w:hanging="283"/>
        <w:jc w:val="both"/>
        <w:rPr>
          <w:rFonts w:ascii="Arial" w:hAnsi="Arial" w:cs="Arial"/>
          <w:sz w:val="20"/>
          <w:szCs w:val="20"/>
        </w:rPr>
      </w:pPr>
      <w:r w:rsidRPr="00065DD8">
        <w:rPr>
          <w:rFonts w:ascii="Arial" w:hAnsi="Arial" w:cs="Arial"/>
          <w:sz w:val="20"/>
          <w:szCs w:val="20"/>
        </w:rPr>
        <w:t xml:space="preserve">interwencje w przypadku oświetlenia załączonego w ciągu dnia załatwiane będą w czasie do </w:t>
      </w:r>
      <w:r w:rsidR="000518BE">
        <w:rPr>
          <w:rFonts w:ascii="Arial" w:hAnsi="Arial" w:cs="Arial"/>
          <w:sz w:val="20"/>
          <w:szCs w:val="20"/>
        </w:rPr>
        <w:t>5</w:t>
      </w:r>
      <w:r w:rsidRPr="00065DD8">
        <w:rPr>
          <w:rFonts w:ascii="Arial" w:hAnsi="Arial" w:cs="Arial"/>
          <w:sz w:val="20"/>
          <w:szCs w:val="20"/>
        </w:rPr>
        <w:t xml:space="preserve"> godzin</w:t>
      </w:r>
      <w:r>
        <w:t xml:space="preserve">. </w:t>
      </w:r>
    </w:p>
    <w:p w14:paraId="4053B72C" w14:textId="77777777" w:rsidR="00F4456F" w:rsidRPr="008656E6" w:rsidRDefault="00F4456F" w:rsidP="00F4456F">
      <w:pPr>
        <w:numPr>
          <w:ilvl w:val="2"/>
          <w:numId w:val="6"/>
        </w:numPr>
        <w:tabs>
          <w:tab w:val="clear" w:pos="1755"/>
          <w:tab w:val="num" w:pos="426"/>
        </w:tabs>
        <w:spacing w:after="120"/>
        <w:ind w:left="426" w:hanging="426"/>
        <w:jc w:val="both"/>
        <w:rPr>
          <w:rFonts w:ascii="Arial" w:hAnsi="Arial" w:cs="Arial"/>
          <w:sz w:val="20"/>
          <w:szCs w:val="20"/>
        </w:rPr>
      </w:pPr>
      <w:r w:rsidRPr="008656E6">
        <w:rPr>
          <w:rFonts w:ascii="Arial" w:hAnsi="Arial" w:cs="Arial"/>
          <w:sz w:val="20"/>
          <w:szCs w:val="20"/>
        </w:rPr>
        <w:t xml:space="preserve">Terminy usuwania awarii, o których mowa powyżej, biegną na nowo w przypadku powstania awarii na tych samych urządzeniach po usunięciu awarii na skutek przyjęcia zgłoszenia bez względu na to w jakim odstępie czasu ponowna awaria wystąpiła. Postanowienia Umowy dotyczące zgłaszania wystąpienia awarii stosuje się odpowiednio. W przypadku wymiany zabezpieczeń należy w ciągu następnych 24 godzin potwierdzić skuteczność działania. </w:t>
      </w:r>
    </w:p>
    <w:p w14:paraId="66A6DDC3" w14:textId="77777777" w:rsidR="00F4456F" w:rsidRPr="008656E6" w:rsidRDefault="00F4456F" w:rsidP="00F4456F">
      <w:pPr>
        <w:numPr>
          <w:ilvl w:val="2"/>
          <w:numId w:val="6"/>
        </w:numPr>
        <w:tabs>
          <w:tab w:val="clear" w:pos="1755"/>
          <w:tab w:val="num" w:pos="426"/>
        </w:tabs>
        <w:spacing w:after="120"/>
        <w:ind w:left="426" w:hanging="426"/>
        <w:jc w:val="both"/>
        <w:rPr>
          <w:rFonts w:ascii="Arial" w:hAnsi="Arial" w:cs="Arial"/>
          <w:sz w:val="20"/>
          <w:szCs w:val="20"/>
        </w:rPr>
      </w:pPr>
      <w:r w:rsidRPr="008656E6">
        <w:rPr>
          <w:rFonts w:ascii="Arial" w:hAnsi="Arial" w:cs="Arial"/>
          <w:sz w:val="20"/>
          <w:szCs w:val="20"/>
        </w:rPr>
        <w:t>Bieg terminów do usuwania awarii nie rozpoczyna się, a rozpoczęty ulega zawieszeniu w przypadku zaistnienia okoliczności, za które Wykonawca nie ponosi odpowiedzialności, a których nie można było przewidzieć i którym nie można było zapobiec przy zachowaniu zwykłych środków ostrożności. O zaistnieniu okoliczności, o których mowa powyżej, Wykonawca powiadomi Zamawiającego. Termin usuwania awarii jest kontynuowany po ustaniu przyczyny zawieszenia, o czym Zamawiający zostanie poinformowany. O potrzebie interwencji związanej ze zmianą w organizacji ruchu drogowego Wykonawca będzie powiadamiał Zamawiającego, uzgadniając z nim sposób rozwiązania problemu.</w:t>
      </w:r>
    </w:p>
    <w:p w14:paraId="2A966652"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Świadczoną usługę oświetleniową uważa się za przeprowadzoną w sposób należyty, jeżeli liczba niesprawnych opraw oświetleniowych w stosunku do ich ogólnej liczby nie przekracza 5%. Jako reprezentatywne dla wszystkich urządzeń oświetleniowych służących do wykonania niniejszej umowy uznaje się wynik, gdy po dokonaniu kontroli minimum 100 kolejnych opraw wybranych ciągów oświetleniowych, ilość niesprawnych punktów świetlnych nie przekroczy 5%. Wyłącza się z powyższego awarie, które wystąpiły w sieci i nie zostały ujawnione przez zgłoszenia, objazdy kontrolne oraz planowe przeglądy sieci, a także zakłócenia spowodowane awariami sieci rozdzielczej ENEA Operator Sp. z o.o. Zamawiający może określić niższe standardy funkcjonowania punktów świetlnych na terenie Gminy.</w:t>
      </w:r>
    </w:p>
    <w:p w14:paraId="66E02184"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Kontrola świadczonej usługi następuje przy udziale przedstawicieli Zamawiającego i Wykonawcy.</w:t>
      </w:r>
    </w:p>
    <w:p w14:paraId="3F72BAF7"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W zakresie prac nie objętych częścią ryczałtową wynagrodzenia, Zamawiający będzie przekazywał Wykonawcy doraźne zlecenia, określając w nich zakres prac. Prace te będą wykonywane planowo i wyceniane zgodnie z załącznikiem nr 4 kol.7.</w:t>
      </w:r>
    </w:p>
    <w:p w14:paraId="2F7B72CB"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lastRenderedPageBreak/>
        <w:t>Wykonawca jest upoważniony do podjęcia czynności nie objętych rozliczeniem ryczałtowym, bez z</w:t>
      </w:r>
      <w:r>
        <w:rPr>
          <w:rFonts w:ascii="Arial" w:hAnsi="Arial" w:cs="Arial"/>
          <w:sz w:val="20"/>
          <w:szCs w:val="20"/>
        </w:rPr>
        <w:t xml:space="preserve">lecenia doraźnego Zamawiającego, a Zamawiający zobowiązuje się do zapłaty Wykonawcy wynagrodzenia za ich wykonanie </w:t>
      </w:r>
      <w:r w:rsidRPr="008656E6">
        <w:rPr>
          <w:rFonts w:ascii="Arial" w:hAnsi="Arial" w:cs="Arial"/>
          <w:sz w:val="20"/>
          <w:szCs w:val="20"/>
        </w:rPr>
        <w:t xml:space="preserve">w przypadku stwierdzenia bezpośredniego zagrożenia dla zdrowia i życia ludzkiego lub zwierząt oraz zagrożenia pożarowego. O wykonaniu tych czynności Wykonawca powiadamia Zamawiającego. </w:t>
      </w:r>
    </w:p>
    <w:p w14:paraId="2DEFA027"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Zamawiający wyznaczy upoważnione osoby do zgłaszania usterek i awarii w urządzeniach oświetlenia drogowego i prześle ich listę do Wykonawcy.</w:t>
      </w:r>
    </w:p>
    <w:p w14:paraId="5CDFB9CE"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Zamawiający jest uprawniony do kontroli realizacji zadań wynikających z umowy a Wykonawca ma obowiązek udostępnienia niezbędnych informacji i dokumentów.</w:t>
      </w:r>
    </w:p>
    <w:p w14:paraId="0DE7F22D" w14:textId="77777777"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Zamawiający nie będzie pobierał opłat za zajęcie pasa drogowego dla wykonania wszystkich prac wynikających z niniejszej umowy.</w:t>
      </w:r>
    </w:p>
    <w:p w14:paraId="16424FC3" w14:textId="3A78075D" w:rsidR="00F4456F" w:rsidRPr="008656E6"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 xml:space="preserve">Zamawiający </w:t>
      </w:r>
      <w:r w:rsidR="000E2D0E" w:rsidRPr="008656E6">
        <w:rPr>
          <w:rFonts w:ascii="Arial" w:hAnsi="Arial" w:cs="Arial"/>
          <w:sz w:val="20"/>
          <w:szCs w:val="20"/>
        </w:rPr>
        <w:t>wyraża zgodę na podzlecanie przez Wykonawcę części usług objętych umową, jednak za szkody wyrządzone przez podwykonawców pełną odpowiedzialność ponosi Wykonawca</w:t>
      </w:r>
      <w:r w:rsidRPr="008656E6">
        <w:rPr>
          <w:rFonts w:ascii="Arial" w:hAnsi="Arial" w:cs="Arial"/>
          <w:sz w:val="20"/>
          <w:szCs w:val="20"/>
        </w:rPr>
        <w:t xml:space="preserve">. </w:t>
      </w:r>
    </w:p>
    <w:p w14:paraId="08FAB426" w14:textId="193FD1ED" w:rsidR="00F4456F" w:rsidRPr="00CC5CBE" w:rsidRDefault="00F4456F" w:rsidP="00F4456F">
      <w:pPr>
        <w:numPr>
          <w:ilvl w:val="2"/>
          <w:numId w:val="6"/>
        </w:numPr>
        <w:tabs>
          <w:tab w:val="clear" w:pos="1755"/>
          <w:tab w:val="num" w:pos="360"/>
        </w:tabs>
        <w:spacing w:after="120"/>
        <w:ind w:left="360" w:hanging="360"/>
        <w:jc w:val="both"/>
        <w:rPr>
          <w:rFonts w:ascii="Arial" w:hAnsi="Arial" w:cs="Arial"/>
          <w:sz w:val="20"/>
          <w:szCs w:val="20"/>
        </w:rPr>
      </w:pPr>
      <w:r w:rsidRPr="008656E6">
        <w:rPr>
          <w:rFonts w:ascii="Arial" w:hAnsi="Arial" w:cs="Arial"/>
          <w:sz w:val="20"/>
          <w:szCs w:val="20"/>
        </w:rPr>
        <w:t xml:space="preserve">Zamawiający zgłaszać będzie Wykonawcy: Rejon Oświetleniowy </w:t>
      </w:r>
      <w:r w:rsidR="000518BE">
        <w:t xml:space="preserve">Szczecin wszelkie awarie drogą elektroniczną przy pomocy platformy zgłoszeniowej dostępnej pod adresem: </w:t>
      </w:r>
      <w:r w:rsidR="000518BE" w:rsidRPr="008079FD">
        <w:rPr>
          <w:rStyle w:val="Hipercze"/>
        </w:rPr>
        <w:t>awarie.eneos.pl/AWARIE</w:t>
      </w:r>
      <w:r w:rsidR="000518BE">
        <w:rPr>
          <w:color w:val="5B9BD5"/>
        </w:rPr>
        <w:t xml:space="preserve"> </w:t>
      </w:r>
      <w:r w:rsidR="000518BE" w:rsidRPr="000E1AD1">
        <w:t xml:space="preserve">alternatywnie na adres email </w:t>
      </w:r>
      <w:r w:rsidR="000518BE" w:rsidRPr="00F26E97">
        <w:rPr>
          <w:rStyle w:val="Hipercze"/>
        </w:rPr>
        <w:t>eosw.</w:t>
      </w:r>
      <w:hyperlink r:id="rId11" w:history="1">
        <w:r w:rsidR="000518BE" w:rsidRPr="00213F52">
          <w:rPr>
            <w:rStyle w:val="Hipercze"/>
          </w:rPr>
          <w:t>ro6@enea.pl</w:t>
        </w:r>
      </w:hyperlink>
      <w:r w:rsidR="000518BE" w:rsidRPr="00DF10F7">
        <w:t xml:space="preserve"> </w:t>
      </w:r>
      <w:r w:rsidR="000518BE" w:rsidRPr="00961A52">
        <w:t xml:space="preserve">lub faksem na nr: </w:t>
      </w:r>
      <w:r w:rsidR="000518BE">
        <w:t>91 813 5049</w:t>
      </w:r>
      <w:r w:rsidR="000518BE" w:rsidRPr="00961A52">
        <w:t xml:space="preserve">, telefonicznie pod nr </w:t>
      </w:r>
      <w:r w:rsidR="00831247" w:rsidRPr="00961A52">
        <w:t xml:space="preserve">telefonu </w:t>
      </w:r>
      <w:r w:rsidR="00831247">
        <w:t>91</w:t>
      </w:r>
      <w:r w:rsidR="000518BE">
        <w:t> 332 17 33.</w:t>
      </w:r>
    </w:p>
    <w:p w14:paraId="14DDD426" w14:textId="77777777" w:rsidR="00F4456F" w:rsidRPr="008656E6" w:rsidRDefault="00F4456F" w:rsidP="00F4456F">
      <w:pPr>
        <w:jc w:val="center"/>
        <w:rPr>
          <w:rFonts w:ascii="Arial" w:hAnsi="Arial" w:cs="Arial"/>
          <w:b/>
          <w:sz w:val="20"/>
          <w:szCs w:val="20"/>
        </w:rPr>
      </w:pPr>
    </w:p>
    <w:p w14:paraId="1D206E14" w14:textId="77777777" w:rsidR="00F4456F" w:rsidRPr="008656E6" w:rsidRDefault="00F4456F" w:rsidP="00F4456F">
      <w:pPr>
        <w:jc w:val="center"/>
        <w:rPr>
          <w:rFonts w:ascii="Arial" w:hAnsi="Arial" w:cs="Arial"/>
          <w:b/>
        </w:rPr>
      </w:pPr>
      <w:r w:rsidRPr="008656E6">
        <w:rPr>
          <w:rFonts w:ascii="Arial" w:hAnsi="Arial" w:cs="Arial"/>
          <w:b/>
        </w:rPr>
        <w:t>§ 4</w:t>
      </w:r>
    </w:p>
    <w:p w14:paraId="002BB88E" w14:textId="77777777" w:rsidR="00F4456F" w:rsidRPr="008656E6" w:rsidRDefault="00F4456F" w:rsidP="00F4456F">
      <w:pPr>
        <w:numPr>
          <w:ilvl w:val="0"/>
          <w:numId w:val="12"/>
        </w:numPr>
        <w:spacing w:after="120"/>
        <w:ind w:left="284" w:hanging="426"/>
        <w:jc w:val="both"/>
        <w:rPr>
          <w:rFonts w:ascii="Arial" w:hAnsi="Arial" w:cs="Arial"/>
          <w:sz w:val="20"/>
          <w:szCs w:val="20"/>
        </w:rPr>
      </w:pPr>
      <w:r w:rsidRPr="008656E6">
        <w:rPr>
          <w:rFonts w:ascii="Arial" w:hAnsi="Arial" w:cs="Arial"/>
          <w:sz w:val="20"/>
          <w:szCs w:val="20"/>
        </w:rPr>
        <w:t>Wykonawca zapewnia całodobowy dyżur umożliwiający również przyjmowanie telefonicznych zgłoszeń awarii stanowiących bezpośrednie zagrożenia dla życia i zdrowia ludzkiego, życia zwierząt oraz zagrożenia pożarowego pod numerem 991</w:t>
      </w:r>
      <w:r>
        <w:rPr>
          <w:rFonts w:ascii="Arial" w:hAnsi="Arial" w:cs="Arial"/>
          <w:sz w:val="20"/>
          <w:szCs w:val="20"/>
        </w:rPr>
        <w:t>.</w:t>
      </w:r>
    </w:p>
    <w:p w14:paraId="2853D769" w14:textId="77777777" w:rsidR="00F4456F" w:rsidRPr="008656E6" w:rsidRDefault="00F4456F" w:rsidP="00F4456F">
      <w:pPr>
        <w:numPr>
          <w:ilvl w:val="0"/>
          <w:numId w:val="12"/>
        </w:numPr>
        <w:spacing w:after="120"/>
        <w:ind w:left="284" w:hanging="426"/>
        <w:rPr>
          <w:rFonts w:ascii="Arial" w:hAnsi="Arial" w:cs="Arial"/>
          <w:sz w:val="20"/>
          <w:szCs w:val="20"/>
        </w:rPr>
      </w:pPr>
      <w:r w:rsidRPr="008656E6">
        <w:rPr>
          <w:rFonts w:ascii="Arial" w:hAnsi="Arial" w:cs="Arial"/>
          <w:sz w:val="20"/>
          <w:szCs w:val="20"/>
        </w:rPr>
        <w:t>Na wykonane prace Wykonawca udziela gwarancji:</w:t>
      </w:r>
    </w:p>
    <w:p w14:paraId="337B96FC" w14:textId="5E3D5928" w:rsidR="00F4456F" w:rsidRPr="008656E6" w:rsidRDefault="00F4456F" w:rsidP="00F4456F">
      <w:pPr>
        <w:numPr>
          <w:ilvl w:val="0"/>
          <w:numId w:val="9"/>
        </w:numPr>
        <w:tabs>
          <w:tab w:val="num" w:pos="720"/>
        </w:tabs>
        <w:spacing w:after="120"/>
        <w:ind w:left="284" w:firstLine="0"/>
        <w:rPr>
          <w:rFonts w:ascii="Arial" w:hAnsi="Arial" w:cs="Arial"/>
          <w:sz w:val="20"/>
          <w:szCs w:val="20"/>
        </w:rPr>
      </w:pPr>
      <w:r w:rsidRPr="008656E6">
        <w:rPr>
          <w:rFonts w:ascii="Arial" w:hAnsi="Arial" w:cs="Arial"/>
          <w:sz w:val="20"/>
          <w:szCs w:val="20"/>
        </w:rPr>
        <w:t>wym</w:t>
      </w:r>
      <w:r>
        <w:rPr>
          <w:rFonts w:ascii="Arial" w:hAnsi="Arial" w:cs="Arial"/>
          <w:sz w:val="20"/>
          <w:szCs w:val="20"/>
        </w:rPr>
        <w:t xml:space="preserve">iana źródła światła         - </w:t>
      </w:r>
      <w:r w:rsidR="000518BE">
        <w:rPr>
          <w:rFonts w:ascii="Arial" w:hAnsi="Arial" w:cs="Arial"/>
          <w:sz w:val="20"/>
          <w:szCs w:val="20"/>
        </w:rPr>
        <w:t>12</w:t>
      </w:r>
      <w:r w:rsidRPr="008656E6">
        <w:rPr>
          <w:rFonts w:ascii="Arial" w:hAnsi="Arial" w:cs="Arial"/>
          <w:sz w:val="20"/>
          <w:szCs w:val="20"/>
        </w:rPr>
        <w:t xml:space="preserve"> miesięcy,</w:t>
      </w:r>
    </w:p>
    <w:p w14:paraId="275C207C" w14:textId="153E62B5" w:rsidR="00F4456F" w:rsidRPr="008656E6" w:rsidRDefault="00F4456F" w:rsidP="00F4456F">
      <w:pPr>
        <w:numPr>
          <w:ilvl w:val="0"/>
          <w:numId w:val="9"/>
        </w:numPr>
        <w:tabs>
          <w:tab w:val="num" w:pos="720"/>
        </w:tabs>
        <w:spacing w:after="120"/>
        <w:ind w:left="284" w:firstLine="0"/>
        <w:rPr>
          <w:rFonts w:ascii="Arial" w:hAnsi="Arial" w:cs="Arial"/>
          <w:sz w:val="20"/>
          <w:szCs w:val="20"/>
        </w:rPr>
      </w:pPr>
      <w:r w:rsidRPr="008656E6">
        <w:rPr>
          <w:rFonts w:ascii="Arial" w:hAnsi="Arial" w:cs="Arial"/>
          <w:sz w:val="20"/>
          <w:szCs w:val="20"/>
        </w:rPr>
        <w:t xml:space="preserve">wymiana oprawy </w:t>
      </w:r>
      <w:r>
        <w:rPr>
          <w:rFonts w:ascii="Arial" w:hAnsi="Arial" w:cs="Arial"/>
          <w:sz w:val="20"/>
          <w:szCs w:val="20"/>
        </w:rPr>
        <w:t xml:space="preserve">                  - </w:t>
      </w:r>
      <w:r w:rsidR="000518BE">
        <w:rPr>
          <w:rFonts w:ascii="Arial" w:hAnsi="Arial" w:cs="Arial"/>
          <w:sz w:val="20"/>
          <w:szCs w:val="20"/>
        </w:rPr>
        <w:t>24</w:t>
      </w:r>
      <w:r w:rsidRPr="008656E6">
        <w:rPr>
          <w:rFonts w:ascii="Arial" w:hAnsi="Arial" w:cs="Arial"/>
          <w:sz w:val="20"/>
          <w:szCs w:val="20"/>
        </w:rPr>
        <w:t xml:space="preserve"> miesiące.</w:t>
      </w:r>
    </w:p>
    <w:p w14:paraId="1456EDD8" w14:textId="77777777" w:rsidR="00F4456F" w:rsidRPr="008656E6" w:rsidRDefault="00F4456F" w:rsidP="00F4456F">
      <w:pPr>
        <w:numPr>
          <w:ilvl w:val="0"/>
          <w:numId w:val="12"/>
        </w:numPr>
        <w:spacing w:after="120"/>
        <w:ind w:left="284" w:hanging="426"/>
        <w:jc w:val="both"/>
        <w:rPr>
          <w:rFonts w:ascii="Arial" w:hAnsi="Arial" w:cs="Arial"/>
          <w:sz w:val="20"/>
          <w:szCs w:val="20"/>
        </w:rPr>
      </w:pPr>
      <w:r w:rsidRPr="008656E6">
        <w:rPr>
          <w:rFonts w:ascii="Arial" w:hAnsi="Arial" w:cs="Arial"/>
          <w:sz w:val="20"/>
          <w:szCs w:val="20"/>
        </w:rPr>
        <w:t>Załączanie oświetlenia w porze dziennej następować może wyłącznie w przypadku dokonywania koniecznych przeglądów, konserwacji lub naprawy sieci oświetleniowej i po uprzednim powiadomieniu osób upoważnionych przez Zamawiającego.</w:t>
      </w:r>
    </w:p>
    <w:p w14:paraId="65EF452B" w14:textId="77777777" w:rsidR="00F4456F" w:rsidRPr="008656E6" w:rsidRDefault="00F4456F" w:rsidP="00F4456F">
      <w:pPr>
        <w:numPr>
          <w:ilvl w:val="0"/>
          <w:numId w:val="12"/>
        </w:numPr>
        <w:spacing w:after="120"/>
        <w:ind w:left="284" w:hanging="426"/>
        <w:jc w:val="both"/>
        <w:rPr>
          <w:rFonts w:ascii="Arial" w:hAnsi="Arial" w:cs="Arial"/>
          <w:sz w:val="20"/>
          <w:szCs w:val="20"/>
        </w:rPr>
      </w:pPr>
      <w:r w:rsidRPr="008656E6">
        <w:rPr>
          <w:rFonts w:ascii="Arial" w:hAnsi="Arial" w:cs="Arial"/>
          <w:sz w:val="20"/>
          <w:szCs w:val="20"/>
        </w:rPr>
        <w:t xml:space="preserve">Wykonawca własnym staraniem zakupi energię elektryczną oraz zapewni materiały i sprzęt niezbędne do realizacji niniejszej umowy. </w:t>
      </w:r>
    </w:p>
    <w:p w14:paraId="273D6A53" w14:textId="77777777" w:rsidR="00F4456F" w:rsidRPr="008656E6" w:rsidRDefault="00F4456F" w:rsidP="00F4456F">
      <w:pPr>
        <w:numPr>
          <w:ilvl w:val="0"/>
          <w:numId w:val="12"/>
        </w:numPr>
        <w:spacing w:after="120"/>
        <w:ind w:left="284" w:hanging="426"/>
        <w:jc w:val="both"/>
        <w:rPr>
          <w:rFonts w:ascii="Arial" w:hAnsi="Arial" w:cs="Arial"/>
          <w:sz w:val="20"/>
          <w:szCs w:val="20"/>
        </w:rPr>
      </w:pPr>
      <w:r w:rsidRPr="008656E6">
        <w:rPr>
          <w:rFonts w:ascii="Arial" w:hAnsi="Arial" w:cs="Arial"/>
          <w:sz w:val="20"/>
          <w:szCs w:val="20"/>
        </w:rPr>
        <w:t>Wykonawca jest zobowiązany pokryć szkody</w:t>
      </w:r>
      <w:r>
        <w:rPr>
          <w:rFonts w:ascii="Arial" w:hAnsi="Arial" w:cs="Arial"/>
          <w:sz w:val="20"/>
          <w:szCs w:val="20"/>
        </w:rPr>
        <w:t xml:space="preserve"> wyrządzone </w:t>
      </w:r>
      <w:r w:rsidRPr="008656E6">
        <w:rPr>
          <w:rFonts w:ascii="Arial" w:hAnsi="Arial" w:cs="Arial"/>
          <w:sz w:val="20"/>
          <w:szCs w:val="20"/>
        </w:rPr>
        <w:t xml:space="preserve">w wyniku niewykonania lub nienależytego wykonania </w:t>
      </w:r>
      <w:r>
        <w:rPr>
          <w:rFonts w:ascii="Arial" w:hAnsi="Arial" w:cs="Arial"/>
          <w:sz w:val="20"/>
          <w:szCs w:val="20"/>
        </w:rPr>
        <w:t>umowy</w:t>
      </w:r>
      <w:r w:rsidRPr="008656E6">
        <w:rPr>
          <w:rFonts w:ascii="Arial" w:hAnsi="Arial" w:cs="Arial"/>
          <w:sz w:val="20"/>
          <w:szCs w:val="20"/>
        </w:rPr>
        <w:t xml:space="preserve">. </w:t>
      </w:r>
    </w:p>
    <w:p w14:paraId="7A24B49C" w14:textId="77777777" w:rsidR="00F4456F" w:rsidRPr="008656E6" w:rsidRDefault="00F4456F" w:rsidP="00F4456F">
      <w:pPr>
        <w:numPr>
          <w:ilvl w:val="0"/>
          <w:numId w:val="12"/>
        </w:numPr>
        <w:spacing w:after="120"/>
        <w:ind w:left="284" w:hanging="426"/>
        <w:jc w:val="both"/>
        <w:rPr>
          <w:rFonts w:ascii="Arial" w:hAnsi="Arial" w:cs="Arial"/>
          <w:sz w:val="20"/>
          <w:szCs w:val="20"/>
        </w:rPr>
      </w:pPr>
      <w:r>
        <w:rPr>
          <w:rFonts w:ascii="Arial" w:hAnsi="Arial" w:cs="Arial"/>
          <w:sz w:val="20"/>
          <w:szCs w:val="20"/>
        </w:rPr>
        <w:t xml:space="preserve">Wykonawca ponosi </w:t>
      </w:r>
      <w:r w:rsidRPr="008656E6">
        <w:rPr>
          <w:rFonts w:ascii="Arial" w:hAnsi="Arial" w:cs="Arial"/>
          <w:sz w:val="20"/>
          <w:szCs w:val="20"/>
        </w:rPr>
        <w:t>odpowiedzialność za wszelkie zdarzenia, szkody wobec osób trzecich, gdy po uzyskaniu wiadomości o zaistniałym zagrożeniu nie podjął niezwłocznie czynności zmierzających do usunięcia zagrożenia.</w:t>
      </w:r>
    </w:p>
    <w:p w14:paraId="6D31C94B" w14:textId="77777777" w:rsidR="00F4456F" w:rsidRPr="008656E6" w:rsidRDefault="00F4456F" w:rsidP="00F4456F">
      <w:pPr>
        <w:numPr>
          <w:ilvl w:val="0"/>
          <w:numId w:val="12"/>
        </w:numPr>
        <w:spacing w:after="120"/>
        <w:ind w:left="284" w:hanging="426"/>
        <w:jc w:val="both"/>
        <w:rPr>
          <w:rFonts w:ascii="Arial" w:hAnsi="Arial" w:cs="Arial"/>
          <w:sz w:val="20"/>
          <w:szCs w:val="20"/>
        </w:rPr>
      </w:pPr>
      <w:r w:rsidRPr="008656E6">
        <w:rPr>
          <w:rFonts w:ascii="Arial" w:hAnsi="Arial" w:cs="Arial"/>
          <w:sz w:val="20"/>
          <w:szCs w:val="20"/>
        </w:rPr>
        <w:t>Wykonawca jest zobowiązany prowadzić paszportyzację oraz dokumentację techniczną eksploatowanych urządzeń objętych niniejszą umową oraz ewidencję wykonywanych czynności.</w:t>
      </w:r>
    </w:p>
    <w:p w14:paraId="2A042F91" w14:textId="77777777" w:rsidR="00F4456F" w:rsidRPr="008656E6" w:rsidRDefault="00F4456F" w:rsidP="00F4456F">
      <w:pPr>
        <w:numPr>
          <w:ilvl w:val="0"/>
          <w:numId w:val="12"/>
        </w:numPr>
        <w:spacing w:after="120"/>
        <w:ind w:left="284" w:hanging="426"/>
        <w:jc w:val="both"/>
        <w:rPr>
          <w:rFonts w:ascii="Arial" w:hAnsi="Arial" w:cs="Arial"/>
          <w:sz w:val="20"/>
          <w:szCs w:val="20"/>
        </w:rPr>
      </w:pPr>
      <w:r w:rsidRPr="008656E6">
        <w:rPr>
          <w:rFonts w:ascii="Arial" w:hAnsi="Arial" w:cs="Arial"/>
          <w:sz w:val="20"/>
          <w:szCs w:val="20"/>
        </w:rPr>
        <w:t>W przypadku podjęcia przez Zamawiającego decyzji o ograniczeniu ilości czynnych punktów świetlnych koszty i warunki związane z wyłączeniem i ponownym załączeniem będą ustalone według faktycznych nakładów Wykonawcy i regulowane przez Zamawiającego na podstawie odrębnych dokumentów rozliczeniowych. W przypadku trwałego odłączenia Zamawiający pokrywać będzie koszty związane z odłączeniem i likwidacją majątku wg odrębnych uzgodnień. Decyzja Zamawiającego o ograniczeniu czynnych punktów świetlnych oraz wniosek o likwidację urządzeń muszą mieć formę pisemną.</w:t>
      </w:r>
    </w:p>
    <w:p w14:paraId="7DA1A81C" w14:textId="77777777" w:rsidR="00F4456F" w:rsidRPr="008656E6" w:rsidRDefault="00F4456F" w:rsidP="00F4456F">
      <w:pPr>
        <w:jc w:val="both"/>
        <w:rPr>
          <w:rFonts w:ascii="Arial" w:hAnsi="Arial" w:cs="Arial"/>
          <w:sz w:val="20"/>
          <w:szCs w:val="20"/>
        </w:rPr>
      </w:pPr>
    </w:p>
    <w:p w14:paraId="4DA8D46F" w14:textId="77777777" w:rsidR="00A560AF" w:rsidRDefault="00A560AF" w:rsidP="00F4456F">
      <w:pPr>
        <w:jc w:val="center"/>
        <w:rPr>
          <w:rFonts w:ascii="Arial" w:hAnsi="Arial" w:cs="Arial"/>
          <w:u w:val="single"/>
        </w:rPr>
      </w:pPr>
    </w:p>
    <w:p w14:paraId="0E305C73" w14:textId="77777777" w:rsidR="00546AD9" w:rsidRDefault="00546AD9" w:rsidP="00F4456F">
      <w:pPr>
        <w:jc w:val="center"/>
        <w:rPr>
          <w:rFonts w:ascii="Arial" w:hAnsi="Arial" w:cs="Arial"/>
          <w:u w:val="single"/>
        </w:rPr>
      </w:pPr>
    </w:p>
    <w:p w14:paraId="61186C82" w14:textId="77777777" w:rsidR="00546AD9" w:rsidRDefault="00546AD9" w:rsidP="00F4456F">
      <w:pPr>
        <w:jc w:val="center"/>
        <w:rPr>
          <w:rFonts w:ascii="Arial" w:hAnsi="Arial" w:cs="Arial"/>
          <w:u w:val="single"/>
        </w:rPr>
      </w:pPr>
    </w:p>
    <w:p w14:paraId="1EF55591" w14:textId="77777777" w:rsidR="00546AD9" w:rsidRDefault="00546AD9" w:rsidP="00F4456F">
      <w:pPr>
        <w:jc w:val="center"/>
        <w:rPr>
          <w:rFonts w:ascii="Arial" w:hAnsi="Arial" w:cs="Arial"/>
          <w:u w:val="single"/>
        </w:rPr>
      </w:pPr>
    </w:p>
    <w:p w14:paraId="707C77F9" w14:textId="77777777" w:rsidR="00546AD9" w:rsidRDefault="00546AD9" w:rsidP="00F4456F">
      <w:pPr>
        <w:jc w:val="center"/>
        <w:rPr>
          <w:rFonts w:ascii="Arial" w:hAnsi="Arial" w:cs="Arial"/>
          <w:u w:val="single"/>
        </w:rPr>
      </w:pPr>
    </w:p>
    <w:p w14:paraId="535FE623" w14:textId="77777777" w:rsidR="000518BE" w:rsidRDefault="000518BE" w:rsidP="00F4456F">
      <w:pPr>
        <w:jc w:val="center"/>
        <w:rPr>
          <w:rFonts w:ascii="Arial" w:hAnsi="Arial" w:cs="Arial"/>
          <w:u w:val="single"/>
        </w:rPr>
      </w:pPr>
    </w:p>
    <w:p w14:paraId="3DBB4397" w14:textId="62A1CF80" w:rsidR="00F4456F" w:rsidRPr="008656E6" w:rsidRDefault="00F4456F" w:rsidP="00F4456F">
      <w:pPr>
        <w:jc w:val="center"/>
        <w:rPr>
          <w:rFonts w:ascii="Arial" w:hAnsi="Arial" w:cs="Arial"/>
          <w:sz w:val="20"/>
          <w:szCs w:val="20"/>
        </w:rPr>
      </w:pPr>
      <w:r w:rsidRPr="008656E6">
        <w:rPr>
          <w:rFonts w:ascii="Arial" w:hAnsi="Arial" w:cs="Arial"/>
          <w:u w:val="single"/>
        </w:rPr>
        <w:lastRenderedPageBreak/>
        <w:t>WYNAGRODZENIE</w:t>
      </w:r>
      <w:r w:rsidRPr="008656E6" w:rsidDel="00B9628F">
        <w:rPr>
          <w:rFonts w:ascii="Arial" w:hAnsi="Arial" w:cs="Arial"/>
          <w:b/>
          <w:sz w:val="20"/>
          <w:szCs w:val="20"/>
        </w:rPr>
        <w:t xml:space="preserve"> </w:t>
      </w:r>
    </w:p>
    <w:p w14:paraId="541CD6CA" w14:textId="77777777" w:rsidR="00F4456F" w:rsidRPr="008656E6" w:rsidRDefault="00F4456F" w:rsidP="00F4456F">
      <w:pPr>
        <w:jc w:val="center"/>
        <w:rPr>
          <w:rFonts w:ascii="Arial" w:hAnsi="Arial" w:cs="Arial"/>
          <w:b/>
        </w:rPr>
      </w:pPr>
      <w:r w:rsidRPr="008656E6">
        <w:rPr>
          <w:rFonts w:ascii="Arial" w:hAnsi="Arial" w:cs="Arial"/>
          <w:b/>
        </w:rPr>
        <w:t>§ 5</w:t>
      </w:r>
    </w:p>
    <w:p w14:paraId="7168E28A" w14:textId="77777777" w:rsidR="00F4456F" w:rsidRPr="008656E6" w:rsidRDefault="00F4456F" w:rsidP="00F4456F">
      <w:pPr>
        <w:numPr>
          <w:ilvl w:val="1"/>
          <w:numId w:val="9"/>
        </w:numPr>
        <w:tabs>
          <w:tab w:val="num" w:pos="360"/>
        </w:tabs>
        <w:spacing w:after="120"/>
        <w:ind w:left="360" w:hanging="360"/>
        <w:jc w:val="both"/>
        <w:rPr>
          <w:rFonts w:ascii="Arial" w:hAnsi="Arial" w:cs="Arial"/>
          <w:sz w:val="20"/>
          <w:szCs w:val="20"/>
        </w:rPr>
      </w:pPr>
      <w:r w:rsidRPr="008656E6">
        <w:rPr>
          <w:rFonts w:ascii="Arial" w:hAnsi="Arial" w:cs="Arial"/>
          <w:sz w:val="20"/>
          <w:szCs w:val="20"/>
        </w:rPr>
        <w:t xml:space="preserve">Za wykonanie usługi objętej niniejszą umową ustala się wynagrodzenie w kwocie stanowiącej sumę wynagrodzenia ryczałtowego i wynagrodzenia za prace zlecone doraźnie- określone zgodnie z załącznikiem nr 4 do niniejszej umowy. </w:t>
      </w:r>
    </w:p>
    <w:p w14:paraId="5FC7BC32" w14:textId="36EB4103" w:rsidR="00F4456F" w:rsidRPr="008656E6" w:rsidRDefault="00F4456F" w:rsidP="00F4456F">
      <w:pPr>
        <w:numPr>
          <w:ilvl w:val="1"/>
          <w:numId w:val="9"/>
        </w:numPr>
        <w:tabs>
          <w:tab w:val="num" w:pos="360"/>
        </w:tabs>
        <w:spacing w:after="120"/>
        <w:ind w:left="360" w:hanging="360"/>
        <w:jc w:val="both"/>
        <w:rPr>
          <w:rFonts w:ascii="Arial" w:hAnsi="Arial" w:cs="Arial"/>
          <w:sz w:val="20"/>
          <w:szCs w:val="20"/>
        </w:rPr>
      </w:pPr>
      <w:r w:rsidRPr="008656E6">
        <w:rPr>
          <w:rFonts w:ascii="Arial" w:hAnsi="Arial" w:cs="Arial"/>
          <w:sz w:val="20"/>
          <w:szCs w:val="20"/>
        </w:rPr>
        <w:t>Część ryczałtowa wynagrodzenia miesięcznego ustala się jako sumę kosztów zakupu przez Wykonawcę energii elektrycznej oraz opłat stałych i cen czynności obligatoryjnych oraz włączonych do rozliczenia ryczałtowego prac i zabiegów eksploatacyjnych i wynosi miesięcznie:</w:t>
      </w:r>
      <w:r>
        <w:rPr>
          <w:rFonts w:ascii="Arial" w:hAnsi="Arial" w:cs="Arial"/>
          <w:sz w:val="20"/>
          <w:szCs w:val="20"/>
        </w:rPr>
        <w:t xml:space="preserve"> </w:t>
      </w:r>
      <w:r w:rsidR="00BD5110">
        <w:rPr>
          <w:rFonts w:ascii="Arial" w:hAnsi="Arial" w:cs="Arial"/>
          <w:b/>
          <w:sz w:val="20"/>
          <w:szCs w:val="20"/>
        </w:rPr>
        <w:t>……….</w:t>
      </w:r>
      <w:r w:rsidRPr="008656E6">
        <w:rPr>
          <w:rFonts w:ascii="Arial" w:hAnsi="Arial" w:cs="Arial"/>
          <w:sz w:val="20"/>
          <w:szCs w:val="20"/>
        </w:rPr>
        <w:t>zł netto (słownie</w:t>
      </w:r>
      <w:r>
        <w:rPr>
          <w:rFonts w:ascii="Arial" w:hAnsi="Arial" w:cs="Arial"/>
          <w:sz w:val="20"/>
          <w:szCs w:val="20"/>
        </w:rPr>
        <w:t>:</w:t>
      </w:r>
      <w:r w:rsidR="00BD5110">
        <w:rPr>
          <w:rFonts w:ascii="Arial" w:hAnsi="Arial" w:cs="Arial"/>
          <w:sz w:val="20"/>
          <w:szCs w:val="20"/>
        </w:rPr>
        <w:t>………..</w:t>
      </w:r>
      <w:r w:rsidRPr="008656E6">
        <w:rPr>
          <w:rFonts w:ascii="Arial" w:hAnsi="Arial" w:cs="Arial"/>
          <w:sz w:val="20"/>
          <w:szCs w:val="20"/>
        </w:rPr>
        <w:t>)</w:t>
      </w:r>
    </w:p>
    <w:p w14:paraId="0C8BB1F1" w14:textId="77777777" w:rsidR="00F4456F" w:rsidRPr="008656E6" w:rsidRDefault="00F4456F" w:rsidP="00F4456F">
      <w:pPr>
        <w:tabs>
          <w:tab w:val="num" w:pos="3975"/>
        </w:tabs>
        <w:spacing w:after="120"/>
        <w:ind w:left="360"/>
        <w:jc w:val="both"/>
        <w:rPr>
          <w:rFonts w:ascii="Arial" w:hAnsi="Arial" w:cs="Arial"/>
          <w:sz w:val="20"/>
          <w:szCs w:val="20"/>
        </w:rPr>
      </w:pPr>
      <w:r w:rsidRPr="008656E6">
        <w:rPr>
          <w:rFonts w:ascii="Arial" w:hAnsi="Arial" w:cs="Arial"/>
          <w:sz w:val="20"/>
          <w:szCs w:val="20"/>
        </w:rPr>
        <w:t xml:space="preserve">Do ceny będzie doliczone wynagrodzenie za dodatkowo zlecone czynności, których nie wskazano wśród wchodzących do rozliczenia ryczałtowego, wycenionych w oparciu o załącznik 4 kolumna 7. Do powyższej kwoty zostanie doliczony podatek VAT zgodnie z obowiązującymi przepisami. </w:t>
      </w:r>
    </w:p>
    <w:p w14:paraId="663633FA" w14:textId="77777777" w:rsidR="00F4456F" w:rsidRDefault="00F4456F" w:rsidP="00F4456F">
      <w:pPr>
        <w:numPr>
          <w:ilvl w:val="1"/>
          <w:numId w:val="9"/>
        </w:numPr>
        <w:tabs>
          <w:tab w:val="num" w:pos="360"/>
        </w:tabs>
        <w:spacing w:after="120"/>
        <w:ind w:left="360" w:hanging="360"/>
        <w:jc w:val="both"/>
        <w:rPr>
          <w:rFonts w:ascii="Arial" w:hAnsi="Arial" w:cs="Arial"/>
          <w:sz w:val="20"/>
          <w:szCs w:val="20"/>
        </w:rPr>
      </w:pPr>
      <w:r w:rsidRPr="008656E6">
        <w:rPr>
          <w:rFonts w:ascii="Arial" w:hAnsi="Arial" w:cs="Arial"/>
          <w:sz w:val="20"/>
          <w:szCs w:val="20"/>
        </w:rPr>
        <w:t>Należność za świadczoną usługę regulowana będzie przelewem bankowym na konto Wykonawcy wskazane w fakturze VAT.</w:t>
      </w:r>
    </w:p>
    <w:p w14:paraId="4874FE52" w14:textId="77777777" w:rsidR="00F4456F" w:rsidRPr="004E47E3" w:rsidRDefault="00F4456F" w:rsidP="00F4456F">
      <w:pPr>
        <w:numPr>
          <w:ilvl w:val="1"/>
          <w:numId w:val="9"/>
        </w:numPr>
        <w:tabs>
          <w:tab w:val="num" w:pos="360"/>
        </w:tabs>
        <w:spacing w:after="120"/>
        <w:ind w:left="360" w:hanging="360"/>
        <w:jc w:val="both"/>
        <w:rPr>
          <w:rFonts w:ascii="Arial" w:hAnsi="Arial" w:cs="Arial"/>
          <w:sz w:val="20"/>
          <w:szCs w:val="20"/>
        </w:rPr>
      </w:pPr>
      <w:r>
        <w:rPr>
          <w:rFonts w:ascii="Arial" w:hAnsi="Arial" w:cs="Arial"/>
          <w:sz w:val="20"/>
          <w:szCs w:val="20"/>
        </w:rPr>
        <w:t>Do dnia 7</w:t>
      </w:r>
      <w:r w:rsidRPr="004E47E3">
        <w:rPr>
          <w:rFonts w:ascii="Arial" w:hAnsi="Arial" w:cs="Arial"/>
          <w:sz w:val="20"/>
          <w:szCs w:val="20"/>
        </w:rPr>
        <w:t xml:space="preserve"> następnego miesiąca Wykonawca zobowiązuje się przesłać na adres poczty elektronicznej wskazany przez Zam</w:t>
      </w:r>
      <w:r>
        <w:rPr>
          <w:rFonts w:ascii="Arial" w:hAnsi="Arial" w:cs="Arial"/>
          <w:sz w:val="20"/>
          <w:szCs w:val="20"/>
        </w:rPr>
        <w:t>awiającego plik</w:t>
      </w:r>
      <w:r w:rsidRPr="004E47E3">
        <w:rPr>
          <w:rFonts w:ascii="Arial" w:hAnsi="Arial" w:cs="Arial"/>
          <w:sz w:val="20"/>
          <w:szCs w:val="20"/>
        </w:rPr>
        <w:t xml:space="preserve"> obejmujący:</w:t>
      </w:r>
    </w:p>
    <w:p w14:paraId="4B4D7D55" w14:textId="2B2D6B14" w:rsidR="00F4456F" w:rsidRPr="004E47E3" w:rsidRDefault="00F4456F" w:rsidP="00F4456F">
      <w:pPr>
        <w:numPr>
          <w:ilvl w:val="0"/>
          <w:numId w:val="14"/>
        </w:numPr>
        <w:spacing w:after="120"/>
        <w:ind w:left="709" w:hanging="283"/>
        <w:jc w:val="both"/>
        <w:rPr>
          <w:rFonts w:ascii="Arial" w:hAnsi="Arial" w:cs="Arial"/>
          <w:sz w:val="20"/>
          <w:szCs w:val="20"/>
        </w:rPr>
      </w:pPr>
      <w:r w:rsidRPr="004E47E3">
        <w:rPr>
          <w:rFonts w:ascii="Arial" w:hAnsi="Arial" w:cs="Arial"/>
          <w:sz w:val="20"/>
          <w:szCs w:val="20"/>
        </w:rPr>
        <w:t>zestawienie faktycznie wykonanych czynności w danym miesiącu rozliczeniowym, objętych przedmiotem umowy określonym  w § 2 ust</w:t>
      </w:r>
      <w:r w:rsidR="00124E94">
        <w:rPr>
          <w:rFonts w:ascii="Arial" w:hAnsi="Arial" w:cs="Arial"/>
          <w:sz w:val="20"/>
          <w:szCs w:val="20"/>
        </w:rPr>
        <w:t xml:space="preserve"> .9 lit. a</w:t>
      </w:r>
      <w:r>
        <w:rPr>
          <w:rFonts w:ascii="Arial" w:hAnsi="Arial" w:cs="Arial"/>
          <w:sz w:val="20"/>
          <w:szCs w:val="20"/>
        </w:rPr>
        <w:t>)</w:t>
      </w:r>
      <w:r w:rsidRPr="004E47E3">
        <w:rPr>
          <w:rFonts w:ascii="Arial" w:hAnsi="Arial" w:cs="Arial"/>
          <w:sz w:val="20"/>
          <w:szCs w:val="20"/>
        </w:rPr>
        <w:t>,</w:t>
      </w:r>
      <w:r w:rsidRPr="004E47E3">
        <w:rPr>
          <w:rFonts w:ascii="Arial" w:hAnsi="Arial" w:cs="Arial"/>
          <w:sz w:val="20"/>
          <w:szCs w:val="20"/>
        </w:rPr>
        <w:tab/>
      </w:r>
    </w:p>
    <w:p w14:paraId="76CE1525" w14:textId="765148D7" w:rsidR="00F4456F" w:rsidRPr="008656E6" w:rsidRDefault="00F4456F" w:rsidP="00F4456F">
      <w:pPr>
        <w:numPr>
          <w:ilvl w:val="0"/>
          <w:numId w:val="14"/>
        </w:numPr>
        <w:spacing w:after="120"/>
        <w:ind w:left="709" w:hanging="283"/>
        <w:jc w:val="both"/>
        <w:rPr>
          <w:rFonts w:ascii="Arial" w:hAnsi="Arial" w:cs="Arial"/>
          <w:sz w:val="20"/>
          <w:szCs w:val="20"/>
        </w:rPr>
      </w:pPr>
      <w:r w:rsidRPr="004E47E3">
        <w:rPr>
          <w:rFonts w:ascii="Arial" w:hAnsi="Arial" w:cs="Arial"/>
          <w:sz w:val="20"/>
          <w:szCs w:val="20"/>
        </w:rPr>
        <w:t xml:space="preserve">zestawienie czynności wykonanych w danym miesiącu rozliczeniowym w ramach przedmiotu umowy określonego w § </w:t>
      </w:r>
      <w:r w:rsidR="00124E94" w:rsidRPr="004E47E3">
        <w:rPr>
          <w:rFonts w:ascii="Arial" w:hAnsi="Arial" w:cs="Arial"/>
          <w:sz w:val="20"/>
          <w:szCs w:val="20"/>
        </w:rPr>
        <w:t>§ 2 ust</w:t>
      </w:r>
      <w:r w:rsidR="00124E94">
        <w:rPr>
          <w:rFonts w:ascii="Arial" w:hAnsi="Arial" w:cs="Arial"/>
          <w:sz w:val="20"/>
          <w:szCs w:val="20"/>
        </w:rPr>
        <w:t xml:space="preserve"> .9 lit. b</w:t>
      </w:r>
      <w:r>
        <w:rPr>
          <w:rFonts w:ascii="Arial" w:hAnsi="Arial" w:cs="Arial"/>
          <w:sz w:val="20"/>
          <w:szCs w:val="20"/>
        </w:rPr>
        <w:t>)</w:t>
      </w:r>
      <w:r w:rsidRPr="004E47E3">
        <w:rPr>
          <w:rFonts w:ascii="Arial" w:hAnsi="Arial" w:cs="Arial"/>
          <w:sz w:val="20"/>
          <w:szCs w:val="20"/>
        </w:rPr>
        <w:t>, o ile takie czynności wystąpiły.</w:t>
      </w:r>
    </w:p>
    <w:p w14:paraId="5B0E2287" w14:textId="2E27725B" w:rsidR="00F4456F" w:rsidRPr="008656E6" w:rsidRDefault="00F4456F" w:rsidP="00F4456F">
      <w:pPr>
        <w:numPr>
          <w:ilvl w:val="1"/>
          <w:numId w:val="9"/>
        </w:numPr>
        <w:tabs>
          <w:tab w:val="num" w:pos="360"/>
        </w:tabs>
        <w:spacing w:after="120"/>
        <w:ind w:left="360" w:hanging="360"/>
        <w:jc w:val="both"/>
        <w:rPr>
          <w:rFonts w:ascii="Arial" w:hAnsi="Arial" w:cs="Arial"/>
          <w:sz w:val="20"/>
          <w:szCs w:val="20"/>
        </w:rPr>
      </w:pPr>
      <w:r w:rsidRPr="008656E6">
        <w:rPr>
          <w:rFonts w:ascii="Arial" w:hAnsi="Arial" w:cs="Arial"/>
          <w:sz w:val="20"/>
          <w:szCs w:val="20"/>
        </w:rPr>
        <w:t>F</w:t>
      </w:r>
      <w:r>
        <w:rPr>
          <w:rFonts w:ascii="Arial" w:hAnsi="Arial" w:cs="Arial"/>
          <w:sz w:val="20"/>
          <w:szCs w:val="20"/>
        </w:rPr>
        <w:t xml:space="preserve">aktury płatne będą w terminie </w:t>
      </w:r>
      <w:r w:rsidR="00A40231" w:rsidRPr="00A40231">
        <w:rPr>
          <w:rFonts w:ascii="Arial" w:hAnsi="Arial" w:cs="Arial"/>
          <w:b/>
          <w:sz w:val="20"/>
          <w:szCs w:val="20"/>
        </w:rPr>
        <w:t>21</w:t>
      </w:r>
      <w:r w:rsidRPr="00A40231">
        <w:rPr>
          <w:rFonts w:ascii="Arial" w:hAnsi="Arial" w:cs="Arial"/>
          <w:b/>
          <w:sz w:val="20"/>
          <w:szCs w:val="20"/>
        </w:rPr>
        <w:t xml:space="preserve"> dni</w:t>
      </w:r>
      <w:r>
        <w:rPr>
          <w:rFonts w:ascii="Arial" w:hAnsi="Arial" w:cs="Arial"/>
          <w:sz w:val="20"/>
          <w:szCs w:val="20"/>
        </w:rPr>
        <w:t>, licząc od daty ich otrzymania przez Zamawiającego</w:t>
      </w:r>
      <w:r w:rsidRPr="008656E6">
        <w:rPr>
          <w:rFonts w:ascii="Arial" w:hAnsi="Arial" w:cs="Arial"/>
          <w:sz w:val="20"/>
          <w:szCs w:val="20"/>
        </w:rPr>
        <w:t>. Za termin realizacji faktury uważa się dzień, w którym należność wpłynę</w:t>
      </w:r>
      <w:r>
        <w:rPr>
          <w:rFonts w:ascii="Arial" w:hAnsi="Arial" w:cs="Arial"/>
          <w:sz w:val="20"/>
          <w:szCs w:val="20"/>
        </w:rPr>
        <w:t xml:space="preserve">ła na rachunek bankowy </w:t>
      </w:r>
      <w:r w:rsidR="00A40231">
        <w:rPr>
          <w:rFonts w:ascii="Arial" w:hAnsi="Arial" w:cs="Arial"/>
          <w:sz w:val="20"/>
          <w:szCs w:val="20"/>
        </w:rPr>
        <w:t>Wykonawcy.</w:t>
      </w:r>
    </w:p>
    <w:p w14:paraId="484F7912" w14:textId="77777777" w:rsidR="00F4456F" w:rsidRDefault="00F4456F" w:rsidP="00F4456F">
      <w:pPr>
        <w:numPr>
          <w:ilvl w:val="1"/>
          <w:numId w:val="9"/>
        </w:numPr>
        <w:tabs>
          <w:tab w:val="num" w:pos="360"/>
        </w:tabs>
        <w:spacing w:after="120"/>
        <w:ind w:left="360" w:hanging="360"/>
        <w:jc w:val="both"/>
        <w:rPr>
          <w:rFonts w:ascii="Arial" w:hAnsi="Arial" w:cs="Arial"/>
          <w:sz w:val="20"/>
          <w:szCs w:val="20"/>
        </w:rPr>
      </w:pPr>
      <w:r w:rsidRPr="008656E6">
        <w:rPr>
          <w:rFonts w:ascii="Arial" w:hAnsi="Arial" w:cs="Arial"/>
          <w:sz w:val="20"/>
          <w:szCs w:val="20"/>
        </w:rPr>
        <w:t>Zamawiający upoważnia Wykonawcę do wystawiania faktur VAT bez podpisu Zamawiającego.</w:t>
      </w:r>
    </w:p>
    <w:p w14:paraId="2BE49430" w14:textId="77777777" w:rsidR="00F4456F" w:rsidRPr="00D707A8" w:rsidRDefault="00F4456F" w:rsidP="00F4456F">
      <w:pPr>
        <w:numPr>
          <w:ilvl w:val="1"/>
          <w:numId w:val="9"/>
        </w:numPr>
        <w:tabs>
          <w:tab w:val="num" w:pos="360"/>
        </w:tabs>
        <w:spacing w:after="120"/>
        <w:ind w:left="360" w:hanging="360"/>
        <w:jc w:val="both"/>
        <w:rPr>
          <w:rFonts w:ascii="Arial" w:hAnsi="Arial" w:cs="Arial"/>
          <w:sz w:val="20"/>
          <w:szCs w:val="20"/>
        </w:rPr>
      </w:pPr>
      <w:r w:rsidRPr="00D707A8">
        <w:rPr>
          <w:rFonts w:ascii="Arial" w:hAnsi="Arial" w:cs="Arial"/>
          <w:sz w:val="20"/>
          <w:szCs w:val="20"/>
        </w:rPr>
        <w:t>Za datę otrzymania faktury przez Zamawiającego uznaje się datę odnotowanego faktu wpływu faktury w formacie PDF do skrzynki odbiorczej poczty elektronicznej Zamawiającego wskazanej poniżej.</w:t>
      </w:r>
    </w:p>
    <w:p w14:paraId="7B15B772" w14:textId="77777777" w:rsidR="00F4456F" w:rsidRPr="00D707A8" w:rsidRDefault="00F4456F" w:rsidP="00F4456F">
      <w:pPr>
        <w:numPr>
          <w:ilvl w:val="1"/>
          <w:numId w:val="9"/>
        </w:numPr>
        <w:tabs>
          <w:tab w:val="num" w:pos="360"/>
        </w:tabs>
        <w:spacing w:after="120"/>
        <w:ind w:left="360" w:hanging="360"/>
        <w:jc w:val="both"/>
        <w:rPr>
          <w:rFonts w:ascii="Arial" w:hAnsi="Arial" w:cs="Arial"/>
          <w:sz w:val="20"/>
          <w:szCs w:val="20"/>
        </w:rPr>
      </w:pPr>
      <w:r w:rsidRPr="00D707A8">
        <w:rPr>
          <w:rFonts w:ascii="Arial" w:hAnsi="Arial" w:cs="Arial"/>
          <w:sz w:val="20"/>
          <w:szCs w:val="20"/>
        </w:rPr>
        <w:t>Zamawiający oświadcza, że wyraża zgodę na przesyłanie drogą elektroniczną faktur wystawianych przez Wykonawcę zgodnie z obowiązującymi przepisami, w formacie PDF.</w:t>
      </w:r>
    </w:p>
    <w:p w14:paraId="0B2B9198" w14:textId="77777777" w:rsidR="00F4456F" w:rsidRPr="00D707A8" w:rsidRDefault="00F4456F" w:rsidP="00F4456F">
      <w:pPr>
        <w:numPr>
          <w:ilvl w:val="1"/>
          <w:numId w:val="9"/>
        </w:numPr>
        <w:tabs>
          <w:tab w:val="num" w:pos="360"/>
        </w:tabs>
        <w:spacing w:after="120"/>
        <w:ind w:left="360" w:hanging="360"/>
        <w:jc w:val="both"/>
        <w:rPr>
          <w:rFonts w:ascii="Arial" w:hAnsi="Arial" w:cs="Arial"/>
          <w:sz w:val="20"/>
          <w:szCs w:val="20"/>
        </w:rPr>
      </w:pPr>
      <w:r w:rsidRPr="00D707A8">
        <w:rPr>
          <w:rFonts w:ascii="Arial" w:hAnsi="Arial" w:cs="Arial"/>
          <w:sz w:val="20"/>
          <w:szCs w:val="20"/>
        </w:rPr>
        <w:t>Wykonawca zobowiązuje się przesyłać faktury drogą elektroniczną w formacie PDF udostępnionym w sposób gwarantujący autentyczność jej pochodzenia, integralność oraz czytelność treści.</w:t>
      </w:r>
    </w:p>
    <w:p w14:paraId="217D2D64" w14:textId="77777777" w:rsidR="00F4456F" w:rsidRPr="00D707A8" w:rsidRDefault="00F4456F" w:rsidP="00F4456F">
      <w:pPr>
        <w:numPr>
          <w:ilvl w:val="1"/>
          <w:numId w:val="9"/>
        </w:numPr>
        <w:tabs>
          <w:tab w:val="num" w:pos="360"/>
        </w:tabs>
        <w:spacing w:after="120"/>
        <w:ind w:left="360" w:hanging="360"/>
        <w:jc w:val="both"/>
        <w:rPr>
          <w:rFonts w:ascii="Arial" w:hAnsi="Arial" w:cs="Arial"/>
          <w:sz w:val="20"/>
          <w:szCs w:val="20"/>
        </w:rPr>
      </w:pPr>
      <w:r w:rsidRPr="00D707A8">
        <w:rPr>
          <w:rFonts w:ascii="Arial" w:hAnsi="Arial" w:cs="Arial"/>
          <w:sz w:val="20"/>
          <w:szCs w:val="20"/>
        </w:rPr>
        <w:t xml:space="preserve">W formacie PDF będą przesyłane drogą elektroniczną również faktury korygujące i duplikaty faktur. </w:t>
      </w:r>
    </w:p>
    <w:p w14:paraId="5A431F81" w14:textId="77777777" w:rsidR="00F4456F" w:rsidRPr="00D707A8" w:rsidRDefault="00F4456F" w:rsidP="00F4456F">
      <w:pPr>
        <w:numPr>
          <w:ilvl w:val="1"/>
          <w:numId w:val="9"/>
        </w:numPr>
        <w:tabs>
          <w:tab w:val="num" w:pos="360"/>
        </w:tabs>
        <w:spacing w:after="120"/>
        <w:ind w:left="360" w:hanging="360"/>
        <w:jc w:val="both"/>
        <w:rPr>
          <w:rFonts w:ascii="Arial" w:hAnsi="Arial" w:cs="Arial"/>
          <w:sz w:val="20"/>
          <w:szCs w:val="20"/>
        </w:rPr>
      </w:pPr>
      <w:r w:rsidRPr="00D707A8">
        <w:rPr>
          <w:rFonts w:ascii="Arial" w:hAnsi="Arial" w:cs="Arial"/>
          <w:sz w:val="20"/>
          <w:szCs w:val="20"/>
        </w:rPr>
        <w:t xml:space="preserve">Przesłanie faktur w formie elektronicznej wyklucza możliwość ich wysłania w formie papierowej. </w:t>
      </w:r>
    </w:p>
    <w:p w14:paraId="5C1C9152" w14:textId="478A8E94" w:rsidR="00F4456F" w:rsidRPr="00D707A8" w:rsidRDefault="00F4456F" w:rsidP="00F4456F">
      <w:pPr>
        <w:numPr>
          <w:ilvl w:val="1"/>
          <w:numId w:val="9"/>
        </w:numPr>
        <w:tabs>
          <w:tab w:val="num" w:pos="360"/>
        </w:tabs>
        <w:spacing w:after="120"/>
        <w:ind w:left="360" w:hanging="360"/>
        <w:jc w:val="both"/>
        <w:rPr>
          <w:rFonts w:ascii="Arial" w:hAnsi="Arial" w:cs="Arial"/>
          <w:sz w:val="20"/>
          <w:szCs w:val="20"/>
        </w:rPr>
      </w:pPr>
      <w:r w:rsidRPr="00D707A8">
        <w:rPr>
          <w:rFonts w:ascii="Arial" w:hAnsi="Arial" w:cs="Arial"/>
          <w:sz w:val="20"/>
          <w:szCs w:val="20"/>
        </w:rPr>
        <w:t xml:space="preserve">Wykonawca oświadcza, że faktury będą przesyłane z następującego adresu email: </w:t>
      </w:r>
      <w:r w:rsidRPr="00D707A8">
        <w:rPr>
          <w:rFonts w:ascii="Arial" w:hAnsi="Arial" w:cs="Arial"/>
          <w:b/>
          <w:bCs/>
          <w:sz w:val="20"/>
          <w:szCs w:val="20"/>
        </w:rPr>
        <w:t xml:space="preserve">wysylaniefaktursprzedaz@enea.pl </w:t>
      </w:r>
    </w:p>
    <w:p w14:paraId="4EFFE17D" w14:textId="7070C3FA" w:rsidR="00F4456F" w:rsidRPr="00D707A8" w:rsidRDefault="00F4456F" w:rsidP="00F4456F">
      <w:pPr>
        <w:numPr>
          <w:ilvl w:val="1"/>
          <w:numId w:val="9"/>
        </w:numPr>
        <w:tabs>
          <w:tab w:val="num" w:pos="360"/>
        </w:tabs>
        <w:spacing w:after="120"/>
        <w:ind w:left="360" w:hanging="360"/>
        <w:jc w:val="both"/>
        <w:rPr>
          <w:rFonts w:ascii="Arial" w:hAnsi="Arial" w:cs="Arial"/>
          <w:sz w:val="20"/>
          <w:szCs w:val="20"/>
        </w:rPr>
      </w:pPr>
      <w:r w:rsidRPr="00D707A8">
        <w:rPr>
          <w:rFonts w:ascii="Arial" w:hAnsi="Arial" w:cs="Arial"/>
          <w:sz w:val="20"/>
          <w:szCs w:val="20"/>
        </w:rPr>
        <w:t xml:space="preserve">Zamawiający oświadcza, że adresem e-mail właściwym do przesyłania faktur jest: </w:t>
      </w:r>
      <w:r w:rsidR="00A40231">
        <w:rPr>
          <w:b/>
          <w:bCs/>
        </w:rPr>
        <w:t>sekretariat@gmina.choszczno.pl</w:t>
      </w:r>
    </w:p>
    <w:p w14:paraId="45BA41DF" w14:textId="76626050" w:rsidR="00124E94" w:rsidRPr="00BD5110" w:rsidRDefault="00124E94" w:rsidP="00124E94">
      <w:pPr>
        <w:numPr>
          <w:ilvl w:val="1"/>
          <w:numId w:val="9"/>
        </w:numPr>
        <w:tabs>
          <w:tab w:val="clear" w:pos="3975"/>
          <w:tab w:val="num" w:pos="360"/>
          <w:tab w:val="num" w:pos="7210"/>
        </w:tabs>
        <w:spacing w:after="120"/>
        <w:ind w:left="360" w:hanging="360"/>
        <w:jc w:val="both"/>
        <w:rPr>
          <w:rFonts w:ascii="Arial" w:hAnsi="Arial" w:cs="Arial"/>
          <w:sz w:val="20"/>
          <w:szCs w:val="20"/>
        </w:rPr>
      </w:pPr>
      <w:bookmarkStart w:id="0" w:name="_Hlk181725195"/>
      <w:r w:rsidRPr="00BD5110">
        <w:rPr>
          <w:rFonts w:ascii="Arial" w:hAnsi="Arial" w:cs="Arial"/>
          <w:sz w:val="20"/>
          <w:szCs w:val="20"/>
        </w:rPr>
        <w:t xml:space="preserve">Strony zobowiązują się, że co najmniej na trzy dni przed zmianą danych określonych </w:t>
      </w:r>
      <w:r w:rsidRPr="00BD5110">
        <w:rPr>
          <w:rFonts w:ascii="Arial" w:hAnsi="Arial" w:cs="Arial"/>
          <w:sz w:val="20"/>
          <w:szCs w:val="20"/>
        </w:rPr>
        <w:br/>
        <w:t xml:space="preserve">w ust. 12 i ust. 13 poinformują się o tym fakcie pisemnie lub drogą elektroniczną. </w:t>
      </w:r>
      <w:bookmarkEnd w:id="0"/>
    </w:p>
    <w:p w14:paraId="497A4510" w14:textId="73B615F5" w:rsidR="00F4456F" w:rsidRPr="00BD5110" w:rsidRDefault="00F4456F" w:rsidP="00F4456F">
      <w:pPr>
        <w:numPr>
          <w:ilvl w:val="1"/>
          <w:numId w:val="9"/>
        </w:numPr>
        <w:tabs>
          <w:tab w:val="num" w:pos="360"/>
        </w:tabs>
        <w:spacing w:after="120"/>
        <w:ind w:left="360" w:hanging="360"/>
        <w:jc w:val="both"/>
        <w:rPr>
          <w:rFonts w:ascii="Arial" w:hAnsi="Arial" w:cs="Arial"/>
          <w:sz w:val="20"/>
          <w:szCs w:val="20"/>
        </w:rPr>
      </w:pPr>
      <w:r w:rsidRPr="00BD5110">
        <w:rPr>
          <w:rFonts w:ascii="Arial" w:hAnsi="Arial" w:cs="Arial"/>
          <w:sz w:val="20"/>
          <w:szCs w:val="20"/>
        </w:rPr>
        <w:t>Strony są zobowiązane do przechowywania faktur w formie elektronicznej, w sposób określony w art.112a. ustawy z dnia 11.03.2004 r. o podatku od towarów i usług (Dz. U. 202</w:t>
      </w:r>
      <w:r w:rsidR="00124E94" w:rsidRPr="00BD5110">
        <w:rPr>
          <w:rFonts w:ascii="Arial" w:hAnsi="Arial" w:cs="Arial"/>
          <w:sz w:val="20"/>
          <w:szCs w:val="20"/>
        </w:rPr>
        <w:t>4</w:t>
      </w:r>
      <w:r w:rsidRPr="00BD5110">
        <w:rPr>
          <w:rFonts w:ascii="Arial" w:hAnsi="Arial" w:cs="Arial"/>
          <w:sz w:val="20"/>
          <w:szCs w:val="20"/>
        </w:rPr>
        <w:t xml:space="preserve">, poz. </w:t>
      </w:r>
      <w:r w:rsidR="00124E94" w:rsidRPr="00BD5110">
        <w:rPr>
          <w:rFonts w:ascii="Arial" w:hAnsi="Arial" w:cs="Arial"/>
          <w:sz w:val="20"/>
          <w:szCs w:val="20"/>
        </w:rPr>
        <w:t>361</w:t>
      </w:r>
      <w:r w:rsidRPr="00BD5110">
        <w:rPr>
          <w:rFonts w:ascii="Arial" w:hAnsi="Arial" w:cs="Arial"/>
          <w:sz w:val="20"/>
          <w:szCs w:val="20"/>
        </w:rPr>
        <w:t xml:space="preserve"> z </w:t>
      </w:r>
      <w:proofErr w:type="spellStart"/>
      <w:r w:rsidRPr="00BD5110">
        <w:rPr>
          <w:rFonts w:ascii="Arial" w:hAnsi="Arial" w:cs="Arial"/>
          <w:sz w:val="20"/>
          <w:szCs w:val="20"/>
        </w:rPr>
        <w:t>późn</w:t>
      </w:r>
      <w:proofErr w:type="spellEnd"/>
      <w:r w:rsidRPr="00BD5110">
        <w:rPr>
          <w:rFonts w:ascii="Arial" w:hAnsi="Arial" w:cs="Arial"/>
          <w:sz w:val="20"/>
          <w:szCs w:val="20"/>
        </w:rPr>
        <w:t>. zm.).</w:t>
      </w:r>
    </w:p>
    <w:p w14:paraId="22EF945F" w14:textId="20A9E97B" w:rsidR="00F4456F" w:rsidRPr="0011216D" w:rsidRDefault="00F4456F" w:rsidP="00F4456F">
      <w:pPr>
        <w:numPr>
          <w:ilvl w:val="1"/>
          <w:numId w:val="9"/>
        </w:numPr>
        <w:tabs>
          <w:tab w:val="num" w:pos="360"/>
        </w:tabs>
        <w:spacing w:after="120"/>
        <w:ind w:left="360" w:hanging="360"/>
        <w:jc w:val="both"/>
        <w:rPr>
          <w:rFonts w:ascii="Arial" w:hAnsi="Arial" w:cs="Arial"/>
          <w:sz w:val="20"/>
          <w:szCs w:val="20"/>
        </w:rPr>
      </w:pPr>
      <w:r w:rsidRPr="00BD5110">
        <w:rPr>
          <w:rFonts w:ascii="Arial" w:hAnsi="Arial" w:cs="Arial"/>
          <w:sz w:val="20"/>
          <w:szCs w:val="20"/>
        </w:rPr>
        <w:t xml:space="preserve">Faktury za świadczone </w:t>
      </w:r>
      <w:r w:rsidRPr="00A53F66">
        <w:rPr>
          <w:rFonts w:ascii="Arial" w:hAnsi="Arial" w:cs="Arial"/>
          <w:sz w:val="20"/>
          <w:szCs w:val="20"/>
        </w:rPr>
        <w:t>usługi objęte niniejszą umową będą wystawiane przez Wykonawcę w cyklu miesięcznym do 7 –go dnia</w:t>
      </w:r>
      <w:r>
        <w:rPr>
          <w:rFonts w:ascii="Arial" w:hAnsi="Arial" w:cs="Arial"/>
          <w:sz w:val="20"/>
          <w:szCs w:val="20"/>
        </w:rPr>
        <w:t xml:space="preserve"> </w:t>
      </w:r>
      <w:r w:rsidRPr="00A53F66">
        <w:rPr>
          <w:rFonts w:ascii="Arial" w:hAnsi="Arial" w:cs="Arial"/>
          <w:sz w:val="20"/>
          <w:szCs w:val="20"/>
        </w:rPr>
        <w:t>miesiąca następnego po miesiącu rozliczeniowym.</w:t>
      </w:r>
      <w:r>
        <w:rPr>
          <w:rFonts w:ascii="Arial" w:hAnsi="Arial" w:cs="Arial"/>
          <w:sz w:val="20"/>
          <w:szCs w:val="20"/>
        </w:rPr>
        <w:t xml:space="preserve"> Przy czym pierwszy okres rozliczeniowy obejmuje okres od dnia </w:t>
      </w:r>
      <w:r w:rsidR="00A40231" w:rsidRPr="00124E94">
        <w:rPr>
          <w:rFonts w:ascii="Arial" w:hAnsi="Arial" w:cs="Arial"/>
          <w:b/>
          <w:bCs/>
          <w:sz w:val="20"/>
          <w:szCs w:val="20"/>
        </w:rPr>
        <w:t>01.01.202</w:t>
      </w:r>
      <w:r w:rsidR="00302467" w:rsidRPr="00124E94">
        <w:rPr>
          <w:rFonts w:ascii="Arial" w:hAnsi="Arial" w:cs="Arial"/>
          <w:b/>
          <w:bCs/>
          <w:sz w:val="20"/>
          <w:szCs w:val="20"/>
        </w:rPr>
        <w:t xml:space="preserve">5 </w:t>
      </w:r>
      <w:r w:rsidR="00A40231" w:rsidRPr="00124E94">
        <w:rPr>
          <w:rFonts w:ascii="Arial" w:hAnsi="Arial" w:cs="Arial"/>
          <w:b/>
          <w:bCs/>
          <w:sz w:val="20"/>
          <w:szCs w:val="20"/>
        </w:rPr>
        <w:t>r</w:t>
      </w:r>
      <w:r w:rsidR="00A40231">
        <w:rPr>
          <w:rFonts w:ascii="Arial" w:hAnsi="Arial" w:cs="Arial"/>
          <w:sz w:val="20"/>
          <w:szCs w:val="20"/>
        </w:rPr>
        <w:t>.</w:t>
      </w:r>
      <w:r>
        <w:rPr>
          <w:rFonts w:ascii="Arial" w:hAnsi="Arial" w:cs="Arial"/>
          <w:sz w:val="20"/>
          <w:szCs w:val="20"/>
        </w:rPr>
        <w:t xml:space="preserve"> do ostatniego dnia miesiąca w którym zawarto Umowę.</w:t>
      </w:r>
    </w:p>
    <w:p w14:paraId="5C1BB33D" w14:textId="77777777" w:rsidR="00F4456F" w:rsidRDefault="00F4456F" w:rsidP="00F4456F">
      <w:pPr>
        <w:numPr>
          <w:ilvl w:val="1"/>
          <w:numId w:val="9"/>
        </w:numPr>
        <w:tabs>
          <w:tab w:val="num" w:pos="360"/>
        </w:tabs>
        <w:spacing w:after="120"/>
        <w:ind w:left="360" w:hanging="360"/>
        <w:jc w:val="both"/>
        <w:rPr>
          <w:rFonts w:ascii="Arial" w:hAnsi="Arial" w:cs="Arial"/>
          <w:sz w:val="20"/>
          <w:szCs w:val="20"/>
        </w:rPr>
      </w:pPr>
      <w:r w:rsidRPr="007860C3">
        <w:rPr>
          <w:rFonts w:ascii="Arial" w:hAnsi="Arial" w:cs="Arial"/>
          <w:sz w:val="20"/>
          <w:szCs w:val="20"/>
        </w:rPr>
        <w:t xml:space="preserve">Do faktury </w:t>
      </w:r>
      <w:r>
        <w:rPr>
          <w:rFonts w:ascii="Arial" w:hAnsi="Arial" w:cs="Arial"/>
          <w:sz w:val="20"/>
          <w:szCs w:val="20"/>
        </w:rPr>
        <w:t xml:space="preserve">Wykonawca </w:t>
      </w:r>
      <w:r w:rsidRPr="007860C3">
        <w:rPr>
          <w:rFonts w:ascii="Arial" w:hAnsi="Arial" w:cs="Arial"/>
          <w:sz w:val="20"/>
          <w:szCs w:val="20"/>
        </w:rPr>
        <w:t>dołączy rozliczenie zawierające:</w:t>
      </w:r>
    </w:p>
    <w:p w14:paraId="2DB803E0" w14:textId="77777777" w:rsidR="00F4456F" w:rsidRDefault="00F4456F" w:rsidP="00F4456F">
      <w:pPr>
        <w:numPr>
          <w:ilvl w:val="1"/>
          <w:numId w:val="10"/>
        </w:numPr>
        <w:tabs>
          <w:tab w:val="clear" w:pos="1440"/>
        </w:tabs>
        <w:overflowPunct w:val="0"/>
        <w:autoSpaceDE w:val="0"/>
        <w:autoSpaceDN w:val="0"/>
        <w:adjustRightInd w:val="0"/>
        <w:ind w:left="1106" w:hanging="336"/>
        <w:jc w:val="both"/>
        <w:textAlignment w:val="baseline"/>
        <w:rPr>
          <w:rFonts w:ascii="Arial" w:hAnsi="Arial" w:cs="Arial"/>
          <w:sz w:val="20"/>
          <w:szCs w:val="20"/>
        </w:rPr>
      </w:pPr>
      <w:r w:rsidRPr="007860C3">
        <w:rPr>
          <w:rFonts w:ascii="Arial" w:hAnsi="Arial" w:cs="Arial"/>
          <w:sz w:val="20"/>
          <w:szCs w:val="20"/>
        </w:rPr>
        <w:t>koszty</w:t>
      </w:r>
      <w:r>
        <w:rPr>
          <w:rFonts w:ascii="Arial" w:hAnsi="Arial" w:cs="Arial"/>
          <w:sz w:val="20"/>
          <w:szCs w:val="20"/>
        </w:rPr>
        <w:t xml:space="preserve"> </w:t>
      </w:r>
      <w:r w:rsidRPr="007860C3">
        <w:rPr>
          <w:rFonts w:ascii="Arial" w:hAnsi="Arial" w:cs="Arial"/>
          <w:sz w:val="20"/>
          <w:szCs w:val="20"/>
        </w:rPr>
        <w:t>energii elektrycznej zużytej na cele oświetleniowe, określone na podstawie miesięcznego prognozowanego zużycia.</w:t>
      </w:r>
    </w:p>
    <w:p w14:paraId="0779849E" w14:textId="77777777" w:rsidR="00F4456F" w:rsidRPr="00065DD8" w:rsidRDefault="00F4456F" w:rsidP="00F4456F">
      <w:pPr>
        <w:numPr>
          <w:ilvl w:val="1"/>
          <w:numId w:val="10"/>
        </w:numPr>
        <w:tabs>
          <w:tab w:val="clear" w:pos="1440"/>
          <w:tab w:val="num" w:pos="1134"/>
        </w:tabs>
        <w:overflowPunct w:val="0"/>
        <w:autoSpaceDE w:val="0"/>
        <w:autoSpaceDN w:val="0"/>
        <w:adjustRightInd w:val="0"/>
        <w:ind w:left="1106" w:hanging="336"/>
        <w:jc w:val="both"/>
        <w:textAlignment w:val="baseline"/>
        <w:rPr>
          <w:rFonts w:ascii="Arial" w:hAnsi="Arial" w:cs="Arial"/>
          <w:sz w:val="20"/>
          <w:szCs w:val="20"/>
        </w:rPr>
      </w:pPr>
      <w:r w:rsidRPr="007860C3">
        <w:rPr>
          <w:rFonts w:ascii="Arial" w:hAnsi="Arial" w:cs="Arial"/>
          <w:sz w:val="20"/>
          <w:szCs w:val="20"/>
        </w:rPr>
        <w:t xml:space="preserve">raz na 6 miesięcy rozliczenie wartości zużytej energii na podstawie </w:t>
      </w:r>
      <w:r>
        <w:rPr>
          <w:rFonts w:ascii="Arial" w:hAnsi="Arial" w:cs="Arial"/>
          <w:sz w:val="20"/>
          <w:szCs w:val="20"/>
        </w:rPr>
        <w:t>otrzymanych faktur od dostawcy energii elektrycznej</w:t>
      </w:r>
    </w:p>
    <w:p w14:paraId="5BE14583" w14:textId="77777777" w:rsidR="00F4456F" w:rsidRDefault="00F4456F" w:rsidP="00F4456F">
      <w:pPr>
        <w:spacing w:after="120"/>
        <w:ind w:left="405"/>
        <w:jc w:val="both"/>
        <w:rPr>
          <w:rFonts w:ascii="Arial" w:hAnsi="Arial" w:cs="Arial"/>
          <w:sz w:val="20"/>
          <w:szCs w:val="20"/>
        </w:rPr>
      </w:pPr>
      <w:r w:rsidRPr="00065DD8">
        <w:rPr>
          <w:rFonts w:ascii="Arial" w:hAnsi="Arial" w:cs="Arial"/>
          <w:sz w:val="20"/>
          <w:szCs w:val="20"/>
        </w:rPr>
        <w:lastRenderedPageBreak/>
        <w:t>W przypadku wystąpienia różnicy pomiędzy rozliczeniem rzeczywistym a prognozą, różnica ta zostanie rozliczona wraz z rozliczeniem kolejnego okresu rozliczeniowego albo niezwłocznie w przypadku rozwiązania umowy.</w:t>
      </w:r>
    </w:p>
    <w:p w14:paraId="6C34A18E" w14:textId="77777777" w:rsidR="00F4456F" w:rsidRDefault="00F4456F" w:rsidP="00F4456F">
      <w:pPr>
        <w:numPr>
          <w:ilvl w:val="1"/>
          <w:numId w:val="9"/>
        </w:numPr>
        <w:tabs>
          <w:tab w:val="clear" w:pos="3975"/>
          <w:tab w:val="num" w:pos="405"/>
        </w:tabs>
        <w:spacing w:after="120"/>
        <w:ind w:left="405"/>
        <w:jc w:val="both"/>
        <w:rPr>
          <w:rFonts w:ascii="Arial" w:hAnsi="Arial" w:cs="Arial"/>
          <w:sz w:val="20"/>
          <w:szCs w:val="20"/>
        </w:rPr>
      </w:pPr>
      <w:r w:rsidRPr="00A53F66">
        <w:rPr>
          <w:rFonts w:ascii="Arial" w:hAnsi="Arial" w:cs="Arial"/>
          <w:sz w:val="20"/>
          <w:szCs w:val="20"/>
        </w:rPr>
        <w:t>Wprowadzenie do eksploatacji nowych elementów sieci oświetleniowej lub zwiększenie zakresu prac powodować może odpowiednią zmianę ustalonego przez Strony wynagrodzenia ryczałtowego. Modyfikacja wymaga każdorazowo zmiany załączników i zawarcia aneksu do Umowy</w:t>
      </w:r>
      <w:r>
        <w:rPr>
          <w:rFonts w:ascii="Arial" w:hAnsi="Arial" w:cs="Arial"/>
          <w:sz w:val="20"/>
          <w:szCs w:val="20"/>
        </w:rPr>
        <w:t xml:space="preserve"> z zastrzeżeniem ust. 19 i 20 poniżej. </w:t>
      </w:r>
    </w:p>
    <w:p w14:paraId="3A26C52A" w14:textId="77777777" w:rsidR="00F4456F" w:rsidRPr="00893B10" w:rsidRDefault="00F4456F" w:rsidP="00F4456F">
      <w:pPr>
        <w:numPr>
          <w:ilvl w:val="1"/>
          <w:numId w:val="9"/>
        </w:numPr>
        <w:tabs>
          <w:tab w:val="clear" w:pos="3975"/>
          <w:tab w:val="num" w:pos="426"/>
        </w:tabs>
        <w:spacing w:after="120"/>
        <w:ind w:left="426" w:hanging="426"/>
        <w:jc w:val="both"/>
        <w:rPr>
          <w:rFonts w:ascii="Arial" w:hAnsi="Arial" w:cs="Arial"/>
          <w:sz w:val="20"/>
          <w:szCs w:val="20"/>
        </w:rPr>
      </w:pPr>
      <w:r w:rsidRPr="00893B10">
        <w:rPr>
          <w:rFonts w:ascii="Arial" w:hAnsi="Arial" w:cs="Arial"/>
          <w:sz w:val="20"/>
          <w:szCs w:val="20"/>
        </w:rPr>
        <w:t>Dopuszcza się zmianę ilości punktów świetlnych i wielkości mocy przyłączeniowej objętych Umową. Zmiana taka nie wymaga zmia</w:t>
      </w:r>
      <w:r>
        <w:rPr>
          <w:rFonts w:ascii="Arial" w:hAnsi="Arial" w:cs="Arial"/>
          <w:sz w:val="20"/>
          <w:szCs w:val="20"/>
        </w:rPr>
        <w:t>ny Umowy o ile nie przekracza 5</w:t>
      </w:r>
      <w:r w:rsidRPr="00893B10">
        <w:rPr>
          <w:rFonts w:ascii="Arial" w:hAnsi="Arial" w:cs="Arial"/>
          <w:sz w:val="20"/>
          <w:szCs w:val="20"/>
        </w:rPr>
        <w:t xml:space="preserve"> % w skali roku.</w:t>
      </w:r>
    </w:p>
    <w:p w14:paraId="7C66AA68" w14:textId="77777777" w:rsidR="00F4456F" w:rsidRPr="00893B10" w:rsidRDefault="00F4456F" w:rsidP="00F4456F">
      <w:pPr>
        <w:numPr>
          <w:ilvl w:val="1"/>
          <w:numId w:val="9"/>
        </w:numPr>
        <w:tabs>
          <w:tab w:val="clear" w:pos="3975"/>
          <w:tab w:val="num" w:pos="426"/>
        </w:tabs>
        <w:spacing w:after="120"/>
        <w:ind w:left="426" w:hanging="426"/>
        <w:jc w:val="both"/>
        <w:rPr>
          <w:rFonts w:ascii="Arial" w:hAnsi="Arial" w:cs="Arial"/>
          <w:sz w:val="20"/>
          <w:szCs w:val="20"/>
        </w:rPr>
      </w:pPr>
      <w:r w:rsidRPr="00893B10">
        <w:rPr>
          <w:rFonts w:ascii="Arial" w:hAnsi="Arial" w:cs="Arial"/>
          <w:sz w:val="20"/>
          <w:szCs w:val="20"/>
        </w:rPr>
        <w:t>Zmi</w:t>
      </w:r>
      <w:r>
        <w:rPr>
          <w:rFonts w:ascii="Arial" w:hAnsi="Arial" w:cs="Arial"/>
          <w:sz w:val="20"/>
          <w:szCs w:val="20"/>
        </w:rPr>
        <w:t>ana, o której mowa w ust. 18</w:t>
      </w:r>
      <w:r w:rsidRPr="00893B10">
        <w:rPr>
          <w:rFonts w:ascii="Arial" w:hAnsi="Arial" w:cs="Arial"/>
          <w:sz w:val="20"/>
          <w:szCs w:val="20"/>
        </w:rPr>
        <w:t xml:space="preserve"> wymaga każdorazowo uaktualnienia załączników </w:t>
      </w:r>
      <w:r>
        <w:rPr>
          <w:rFonts w:ascii="Arial" w:hAnsi="Arial" w:cs="Arial"/>
          <w:sz w:val="20"/>
          <w:szCs w:val="20"/>
        </w:rPr>
        <w:t>nr 1</w:t>
      </w:r>
      <w:r w:rsidRPr="00893B10">
        <w:rPr>
          <w:rFonts w:ascii="Arial" w:hAnsi="Arial" w:cs="Arial"/>
          <w:sz w:val="20"/>
          <w:szCs w:val="20"/>
        </w:rPr>
        <w:t xml:space="preserve"> i/lub 3 przed wystawieniem faktury miesięcznej uwzględniającej tę zmianę. Uaktualnienie polegać będ</w:t>
      </w:r>
      <w:r>
        <w:rPr>
          <w:rFonts w:ascii="Arial" w:hAnsi="Arial" w:cs="Arial"/>
          <w:sz w:val="20"/>
          <w:szCs w:val="20"/>
        </w:rPr>
        <w:t>zie na przedłożeniu Zamawiającemu</w:t>
      </w:r>
      <w:r w:rsidRPr="00893B10">
        <w:rPr>
          <w:rFonts w:ascii="Arial" w:hAnsi="Arial" w:cs="Arial"/>
          <w:sz w:val="20"/>
          <w:szCs w:val="20"/>
        </w:rPr>
        <w:t xml:space="preserve"> wykazu dokonanych zmian w stanie ilościowym i mocy przyłączeniowych oraz przesłaniu treści uaktualnionych załączników n</w:t>
      </w:r>
      <w:r>
        <w:rPr>
          <w:rFonts w:ascii="Arial" w:hAnsi="Arial" w:cs="Arial"/>
          <w:sz w:val="20"/>
          <w:szCs w:val="20"/>
        </w:rPr>
        <w:t>r 1</w:t>
      </w:r>
      <w:r w:rsidRPr="00893B10">
        <w:rPr>
          <w:rFonts w:ascii="Arial" w:hAnsi="Arial" w:cs="Arial"/>
          <w:sz w:val="20"/>
          <w:szCs w:val="20"/>
        </w:rPr>
        <w:t xml:space="preserve"> i/lub 3.</w:t>
      </w:r>
    </w:p>
    <w:p w14:paraId="09A442EF" w14:textId="77777777" w:rsidR="00F4456F" w:rsidRDefault="00F4456F" w:rsidP="00F4456F">
      <w:pPr>
        <w:numPr>
          <w:ilvl w:val="1"/>
          <w:numId w:val="9"/>
        </w:numPr>
        <w:tabs>
          <w:tab w:val="clear" w:pos="3975"/>
          <w:tab w:val="num" w:pos="360"/>
          <w:tab w:val="num" w:pos="426"/>
        </w:tabs>
        <w:spacing w:after="120"/>
        <w:ind w:left="360" w:hanging="360"/>
        <w:jc w:val="both"/>
        <w:rPr>
          <w:rFonts w:ascii="Arial" w:hAnsi="Arial" w:cs="Arial"/>
          <w:sz w:val="20"/>
          <w:szCs w:val="20"/>
        </w:rPr>
      </w:pPr>
      <w:r w:rsidRPr="00A53F66">
        <w:rPr>
          <w:rFonts w:ascii="Arial" w:hAnsi="Arial" w:cs="Arial"/>
          <w:sz w:val="20"/>
          <w:szCs w:val="20"/>
        </w:rPr>
        <w:t>Zmiana obowiązujących u Wykonawcy stawek kalkulacyjnych może stanowić postawę do zmiany przysługującego wynagrodzenia na podstawie zawar</w:t>
      </w:r>
      <w:r>
        <w:rPr>
          <w:rFonts w:ascii="Arial" w:hAnsi="Arial" w:cs="Arial"/>
          <w:sz w:val="20"/>
          <w:szCs w:val="20"/>
        </w:rPr>
        <w:t>tego aneksu do niniejszej Umowy w formie pisemnej pod rygorem nieważności.</w:t>
      </w:r>
    </w:p>
    <w:p w14:paraId="7DA874B5" w14:textId="77777777" w:rsidR="00F4456F" w:rsidRDefault="00F4456F" w:rsidP="00F4456F">
      <w:pPr>
        <w:numPr>
          <w:ilvl w:val="1"/>
          <w:numId w:val="9"/>
        </w:numPr>
        <w:tabs>
          <w:tab w:val="clear" w:pos="3975"/>
          <w:tab w:val="num" w:pos="360"/>
          <w:tab w:val="num" w:pos="426"/>
        </w:tabs>
        <w:spacing w:after="120"/>
        <w:ind w:left="360" w:hanging="360"/>
        <w:jc w:val="both"/>
        <w:rPr>
          <w:rFonts w:ascii="Arial" w:hAnsi="Arial" w:cs="Arial"/>
          <w:sz w:val="20"/>
          <w:szCs w:val="20"/>
        </w:rPr>
      </w:pPr>
      <w:r w:rsidRPr="00A53F66">
        <w:rPr>
          <w:rFonts w:ascii="Arial" w:hAnsi="Arial" w:cs="Arial"/>
          <w:sz w:val="20"/>
          <w:szCs w:val="20"/>
        </w:rPr>
        <w:t xml:space="preserve">Zamawiający w przypadku opóźnienia w opłaceniu faktur zapłaci Wykonawcy ustawowe odsetki za </w:t>
      </w:r>
      <w:r>
        <w:rPr>
          <w:rFonts w:ascii="Arial" w:hAnsi="Arial" w:cs="Arial"/>
          <w:sz w:val="20"/>
          <w:szCs w:val="20"/>
        </w:rPr>
        <w:t xml:space="preserve">opóźnienie za </w:t>
      </w:r>
      <w:r w:rsidRPr="00A53F66">
        <w:rPr>
          <w:rFonts w:ascii="Arial" w:hAnsi="Arial" w:cs="Arial"/>
          <w:sz w:val="20"/>
          <w:szCs w:val="20"/>
        </w:rPr>
        <w:t>każdy dzień</w:t>
      </w:r>
      <w:r>
        <w:rPr>
          <w:rFonts w:ascii="Arial" w:hAnsi="Arial" w:cs="Arial"/>
          <w:sz w:val="20"/>
          <w:szCs w:val="20"/>
        </w:rPr>
        <w:t xml:space="preserve"> opóźnienia w zapłacie</w:t>
      </w:r>
      <w:r w:rsidRPr="00A53F66">
        <w:rPr>
          <w:rFonts w:ascii="Arial" w:hAnsi="Arial" w:cs="Arial"/>
          <w:sz w:val="20"/>
          <w:szCs w:val="20"/>
        </w:rPr>
        <w:t>.</w:t>
      </w:r>
    </w:p>
    <w:p w14:paraId="42923233" w14:textId="708DF4DE" w:rsidR="00F4456F" w:rsidRPr="00BD5110" w:rsidRDefault="00F4456F" w:rsidP="00F4456F">
      <w:pPr>
        <w:numPr>
          <w:ilvl w:val="1"/>
          <w:numId w:val="9"/>
        </w:numPr>
        <w:tabs>
          <w:tab w:val="clear" w:pos="3975"/>
          <w:tab w:val="num" w:pos="360"/>
          <w:tab w:val="num" w:pos="426"/>
        </w:tabs>
        <w:spacing w:after="120"/>
        <w:ind w:left="360" w:hanging="360"/>
        <w:jc w:val="both"/>
        <w:rPr>
          <w:rFonts w:ascii="Arial" w:hAnsi="Arial" w:cs="Arial"/>
          <w:sz w:val="20"/>
          <w:szCs w:val="20"/>
        </w:rPr>
      </w:pPr>
      <w:r>
        <w:rPr>
          <w:rFonts w:ascii="Arial" w:hAnsi="Arial" w:cs="Arial"/>
          <w:sz w:val="20"/>
          <w:szCs w:val="20"/>
        </w:rPr>
        <w:t xml:space="preserve">Wykonawca w przypadku </w:t>
      </w:r>
      <w:r w:rsidRPr="00A53F66">
        <w:rPr>
          <w:rFonts w:ascii="Arial" w:hAnsi="Arial" w:cs="Arial"/>
          <w:sz w:val="20"/>
          <w:szCs w:val="20"/>
        </w:rPr>
        <w:t>zwłoki w wykonaniu prac</w:t>
      </w:r>
      <w:r>
        <w:rPr>
          <w:rFonts w:ascii="Arial" w:hAnsi="Arial" w:cs="Arial"/>
          <w:sz w:val="20"/>
          <w:szCs w:val="20"/>
        </w:rPr>
        <w:t>,</w:t>
      </w:r>
      <w:r w:rsidRPr="00A53F66">
        <w:rPr>
          <w:rFonts w:ascii="Arial" w:hAnsi="Arial" w:cs="Arial"/>
          <w:sz w:val="20"/>
          <w:szCs w:val="20"/>
        </w:rPr>
        <w:t xml:space="preserve"> o których mowa w §</w:t>
      </w:r>
      <w:r>
        <w:rPr>
          <w:rFonts w:ascii="Arial" w:hAnsi="Arial" w:cs="Arial"/>
          <w:sz w:val="20"/>
          <w:szCs w:val="20"/>
        </w:rPr>
        <w:t xml:space="preserve"> </w:t>
      </w:r>
      <w:r w:rsidRPr="00A53F66">
        <w:rPr>
          <w:rFonts w:ascii="Arial" w:hAnsi="Arial" w:cs="Arial"/>
          <w:sz w:val="20"/>
          <w:szCs w:val="20"/>
        </w:rPr>
        <w:t xml:space="preserve">3 </w:t>
      </w:r>
      <w:r>
        <w:rPr>
          <w:rFonts w:ascii="Arial" w:hAnsi="Arial" w:cs="Arial"/>
          <w:sz w:val="20"/>
          <w:szCs w:val="20"/>
        </w:rPr>
        <w:t>us</w:t>
      </w:r>
      <w:r w:rsidRPr="00A53F66">
        <w:rPr>
          <w:rFonts w:ascii="Arial" w:hAnsi="Arial" w:cs="Arial"/>
          <w:sz w:val="20"/>
          <w:szCs w:val="20"/>
        </w:rPr>
        <w:t>t</w:t>
      </w:r>
      <w:r>
        <w:rPr>
          <w:rFonts w:ascii="Arial" w:hAnsi="Arial" w:cs="Arial"/>
          <w:sz w:val="20"/>
          <w:szCs w:val="20"/>
        </w:rPr>
        <w:t>.</w:t>
      </w:r>
      <w:r w:rsidRPr="00A53F66">
        <w:rPr>
          <w:rFonts w:ascii="Arial" w:hAnsi="Arial" w:cs="Arial"/>
          <w:sz w:val="20"/>
          <w:szCs w:val="20"/>
        </w:rPr>
        <w:t xml:space="preserve"> </w:t>
      </w:r>
      <w:r>
        <w:rPr>
          <w:rFonts w:ascii="Arial" w:hAnsi="Arial" w:cs="Arial"/>
          <w:sz w:val="20"/>
          <w:szCs w:val="20"/>
        </w:rPr>
        <w:t>7</w:t>
      </w:r>
      <w:r w:rsidRPr="00A53F66">
        <w:rPr>
          <w:rFonts w:ascii="Arial" w:hAnsi="Arial" w:cs="Arial"/>
          <w:sz w:val="20"/>
          <w:szCs w:val="20"/>
        </w:rPr>
        <w:t xml:space="preserve"> zapłaci Zamawiającemu karę umowną w wysokości 2,0% wartości przeterminowan</w:t>
      </w:r>
      <w:r>
        <w:rPr>
          <w:rFonts w:ascii="Arial" w:hAnsi="Arial" w:cs="Arial"/>
          <w:sz w:val="20"/>
          <w:szCs w:val="20"/>
        </w:rPr>
        <w:t>ej usługi wg zał. nr 4 kolumna</w:t>
      </w:r>
      <w:r w:rsidRPr="00A53F66">
        <w:rPr>
          <w:rFonts w:ascii="Arial" w:hAnsi="Arial" w:cs="Arial"/>
          <w:sz w:val="20"/>
          <w:szCs w:val="20"/>
        </w:rPr>
        <w:t xml:space="preserve"> 6 lub 7 za każdy dzień </w:t>
      </w:r>
      <w:r w:rsidRPr="00BD5110">
        <w:rPr>
          <w:rFonts w:ascii="Arial" w:hAnsi="Arial" w:cs="Arial"/>
          <w:sz w:val="20"/>
          <w:szCs w:val="20"/>
        </w:rPr>
        <w:t>zwłoki</w:t>
      </w:r>
      <w:r w:rsidR="00124E94" w:rsidRPr="00BD5110">
        <w:rPr>
          <w:rFonts w:ascii="Arial" w:hAnsi="Arial" w:cs="Arial"/>
          <w:sz w:val="20"/>
          <w:szCs w:val="20"/>
        </w:rPr>
        <w:t xml:space="preserve">, </w:t>
      </w:r>
      <w:bookmarkStart w:id="1" w:name="_Hlk181725276"/>
      <w:r w:rsidR="00124E94" w:rsidRPr="00BD5110">
        <w:rPr>
          <w:rFonts w:ascii="Arial" w:hAnsi="Arial" w:cs="Arial"/>
          <w:sz w:val="20"/>
          <w:szCs w:val="20"/>
        </w:rPr>
        <w:t>nie wyższej niż 20% wysokości wynagrodzenia za niewykonaną w terminie usługę</w:t>
      </w:r>
      <w:bookmarkEnd w:id="1"/>
      <w:r w:rsidR="00124E94" w:rsidRPr="00BD5110">
        <w:rPr>
          <w:rFonts w:ascii="Arial" w:hAnsi="Arial" w:cs="Arial"/>
          <w:sz w:val="20"/>
          <w:szCs w:val="20"/>
        </w:rPr>
        <w:t>.</w:t>
      </w:r>
      <w:r w:rsidRPr="00BD5110">
        <w:rPr>
          <w:rFonts w:ascii="Arial" w:hAnsi="Arial" w:cs="Arial"/>
          <w:sz w:val="20"/>
          <w:szCs w:val="20"/>
        </w:rPr>
        <w:t xml:space="preserve"> Zapis § 5 ust. 23 wchodzi w życie z dniem podpisania Umowy.</w:t>
      </w:r>
    </w:p>
    <w:p w14:paraId="7978F7C8" w14:textId="451B0E23" w:rsidR="00713276" w:rsidRPr="00713276" w:rsidRDefault="00A560AF" w:rsidP="00713276">
      <w:pPr>
        <w:pStyle w:val="Akapitzlist"/>
        <w:numPr>
          <w:ilvl w:val="1"/>
          <w:numId w:val="9"/>
        </w:numPr>
        <w:tabs>
          <w:tab w:val="clear" w:pos="3975"/>
          <w:tab w:val="left" w:pos="360"/>
          <w:tab w:val="num" w:pos="426"/>
        </w:tabs>
        <w:suppressAutoHyphens/>
        <w:spacing w:after="120"/>
        <w:ind w:left="426" w:hanging="426"/>
        <w:jc w:val="both"/>
        <w:rPr>
          <w:rFonts w:ascii="Arial" w:hAnsi="Arial" w:cs="Arial"/>
          <w:sz w:val="20"/>
        </w:rPr>
      </w:pPr>
      <w:r>
        <w:rPr>
          <w:rFonts w:ascii="Arial" w:hAnsi="Arial" w:cs="Arial"/>
          <w:sz w:val="20"/>
        </w:rPr>
        <w:t>Strony uzgadniają</w:t>
      </w:r>
      <w:r w:rsidR="00713276" w:rsidRPr="00713276">
        <w:rPr>
          <w:rFonts w:ascii="Arial" w:hAnsi="Arial" w:cs="Arial"/>
          <w:sz w:val="20"/>
        </w:rPr>
        <w:t xml:space="preserve"> zmianę wynagrodzenia na podstawie art. 439 ustawy Prawo zamówień publicznych w następujący sposób:</w:t>
      </w:r>
    </w:p>
    <w:p w14:paraId="536ACBAC" w14:textId="77777777" w:rsidR="00A560AF" w:rsidRPr="00A560AF" w:rsidRDefault="00A560AF" w:rsidP="00A560AF">
      <w:pPr>
        <w:numPr>
          <w:ilvl w:val="0"/>
          <w:numId w:val="17"/>
        </w:numPr>
        <w:tabs>
          <w:tab w:val="left" w:pos="360"/>
        </w:tabs>
        <w:spacing w:after="120"/>
        <w:ind w:left="723"/>
        <w:contextualSpacing/>
        <w:jc w:val="both"/>
        <w:rPr>
          <w:rFonts w:ascii="Arial" w:hAnsi="Arial" w:cs="Arial"/>
          <w:sz w:val="20"/>
          <w:szCs w:val="20"/>
        </w:rPr>
      </w:pPr>
      <w:r w:rsidRPr="00A560AF">
        <w:rPr>
          <w:rFonts w:ascii="Arial" w:hAnsi="Arial" w:cs="Arial"/>
          <w:sz w:val="20"/>
          <w:szCs w:val="20"/>
        </w:rPr>
        <w:t>Zmiana jest możliwa maksymalnie jeden raz podczas trwania umowy,</w:t>
      </w:r>
    </w:p>
    <w:p w14:paraId="431466F7" w14:textId="15476581" w:rsidR="00A560AF" w:rsidRPr="00A560AF" w:rsidRDefault="00A560AF" w:rsidP="00A560AF">
      <w:pPr>
        <w:numPr>
          <w:ilvl w:val="0"/>
          <w:numId w:val="17"/>
        </w:numPr>
        <w:tabs>
          <w:tab w:val="left" w:pos="360"/>
        </w:tabs>
        <w:spacing w:after="120"/>
        <w:ind w:left="723"/>
        <w:contextualSpacing/>
        <w:jc w:val="both"/>
        <w:rPr>
          <w:rFonts w:ascii="Arial" w:hAnsi="Arial" w:cs="Arial"/>
          <w:sz w:val="20"/>
          <w:szCs w:val="20"/>
        </w:rPr>
      </w:pPr>
      <w:r w:rsidRPr="00A560AF">
        <w:rPr>
          <w:rFonts w:ascii="Arial" w:hAnsi="Arial" w:cs="Arial"/>
          <w:sz w:val="20"/>
          <w:szCs w:val="20"/>
        </w:rPr>
        <w:t xml:space="preserve">Z wnioskiem o zmianę wynagrodzenia Zamawiający lub Wykonawca może zwrócić się najwcześniej po upływie 6 miesięcy od dnia podpisania umowy pod warunkiem, że </w:t>
      </w:r>
      <w:bookmarkStart w:id="2" w:name="_Hlk146272252"/>
      <w:r w:rsidRPr="00A560AF">
        <w:rPr>
          <w:rFonts w:ascii="Arial" w:hAnsi="Arial" w:cs="Arial"/>
          <w:sz w:val="20"/>
          <w:szCs w:val="20"/>
        </w:rPr>
        <w:t>suma kwartalnych wskaźników cen towarów i usług konsumpcyjnych</w:t>
      </w:r>
      <w:bookmarkEnd w:id="2"/>
      <w:r w:rsidRPr="00A560AF">
        <w:rPr>
          <w:rFonts w:ascii="Arial" w:hAnsi="Arial" w:cs="Arial"/>
          <w:sz w:val="20"/>
          <w:szCs w:val="20"/>
        </w:rPr>
        <w:t xml:space="preserve"> ogłoszonych w komunikacie prezesa Głównego Urzędu Statystycznego (z I </w:t>
      </w:r>
      <w:proofErr w:type="spellStart"/>
      <w:r w:rsidRPr="00A560AF">
        <w:rPr>
          <w:rFonts w:ascii="Arial" w:hAnsi="Arial" w:cs="Arial"/>
          <w:sz w:val="20"/>
          <w:szCs w:val="20"/>
        </w:rPr>
        <w:t>i</w:t>
      </w:r>
      <w:proofErr w:type="spellEnd"/>
      <w:r w:rsidRPr="00A560AF">
        <w:rPr>
          <w:rFonts w:ascii="Arial" w:hAnsi="Arial" w:cs="Arial"/>
          <w:sz w:val="20"/>
          <w:szCs w:val="20"/>
        </w:rPr>
        <w:t xml:space="preserve"> II kwartału </w:t>
      </w:r>
      <w:r w:rsidR="00774529" w:rsidRPr="00A560AF">
        <w:rPr>
          <w:rFonts w:ascii="Arial" w:hAnsi="Arial" w:cs="Arial"/>
          <w:sz w:val="20"/>
          <w:szCs w:val="20"/>
        </w:rPr>
        <w:t>202</w:t>
      </w:r>
      <w:r w:rsidR="00774529">
        <w:rPr>
          <w:rFonts w:ascii="Arial" w:hAnsi="Arial" w:cs="Arial"/>
          <w:sz w:val="20"/>
          <w:szCs w:val="20"/>
        </w:rPr>
        <w:t>5</w:t>
      </w:r>
      <w:r w:rsidRPr="00A560AF">
        <w:rPr>
          <w:rFonts w:ascii="Arial" w:hAnsi="Arial" w:cs="Arial"/>
          <w:sz w:val="20"/>
          <w:szCs w:val="20"/>
        </w:rPr>
        <w:t>) wyniesie co najmniej odpowiednio 5% albo – 5%,</w:t>
      </w:r>
    </w:p>
    <w:p w14:paraId="00BEF7A3" w14:textId="3ED40169" w:rsidR="00A560AF" w:rsidRPr="00A560AF" w:rsidRDefault="00A560AF" w:rsidP="00A560AF">
      <w:pPr>
        <w:numPr>
          <w:ilvl w:val="0"/>
          <w:numId w:val="17"/>
        </w:numPr>
        <w:tabs>
          <w:tab w:val="left" w:pos="360"/>
        </w:tabs>
        <w:spacing w:after="120"/>
        <w:ind w:left="723"/>
        <w:contextualSpacing/>
        <w:jc w:val="both"/>
        <w:rPr>
          <w:rFonts w:ascii="Arial" w:hAnsi="Arial" w:cs="Arial"/>
          <w:sz w:val="20"/>
          <w:szCs w:val="20"/>
        </w:rPr>
      </w:pPr>
      <w:r w:rsidRPr="00A560AF">
        <w:rPr>
          <w:rFonts w:ascii="Arial" w:hAnsi="Arial" w:cs="Arial"/>
          <w:sz w:val="20"/>
          <w:szCs w:val="20"/>
        </w:rPr>
        <w:t xml:space="preserve">Zmiana może dotyczyć wynagrodzenia jeszcze niewypłaconego, tj. zmiana jest możliwa od lipca </w:t>
      </w:r>
      <w:r w:rsidR="00774529" w:rsidRPr="00A560AF">
        <w:rPr>
          <w:rFonts w:ascii="Arial" w:hAnsi="Arial" w:cs="Arial"/>
          <w:sz w:val="20"/>
          <w:szCs w:val="20"/>
        </w:rPr>
        <w:t>202</w:t>
      </w:r>
      <w:r w:rsidR="00774529">
        <w:rPr>
          <w:rFonts w:ascii="Arial" w:hAnsi="Arial" w:cs="Arial"/>
          <w:sz w:val="20"/>
          <w:szCs w:val="20"/>
        </w:rPr>
        <w:t>5</w:t>
      </w:r>
      <w:r w:rsidR="00774529" w:rsidRPr="00A560AF">
        <w:rPr>
          <w:rFonts w:ascii="Arial" w:hAnsi="Arial" w:cs="Arial"/>
          <w:sz w:val="20"/>
          <w:szCs w:val="20"/>
        </w:rPr>
        <w:t xml:space="preserve"> </w:t>
      </w:r>
      <w:r w:rsidRPr="00A560AF">
        <w:rPr>
          <w:rFonts w:ascii="Arial" w:hAnsi="Arial" w:cs="Arial"/>
          <w:sz w:val="20"/>
          <w:szCs w:val="20"/>
        </w:rPr>
        <w:t xml:space="preserve">r. i dotyczyć będzie wynagrodzenia planowanego do wypłaty za miesiące od lipca do grudnia </w:t>
      </w:r>
      <w:r w:rsidR="00774529" w:rsidRPr="00A560AF">
        <w:rPr>
          <w:rFonts w:ascii="Arial" w:hAnsi="Arial" w:cs="Arial"/>
          <w:sz w:val="20"/>
          <w:szCs w:val="20"/>
        </w:rPr>
        <w:t>202</w:t>
      </w:r>
      <w:r w:rsidR="00774529">
        <w:rPr>
          <w:rFonts w:ascii="Arial" w:hAnsi="Arial" w:cs="Arial"/>
          <w:sz w:val="20"/>
          <w:szCs w:val="20"/>
        </w:rPr>
        <w:t>5</w:t>
      </w:r>
      <w:r w:rsidR="00774529" w:rsidRPr="00A560AF">
        <w:rPr>
          <w:rFonts w:ascii="Arial" w:hAnsi="Arial" w:cs="Arial"/>
          <w:sz w:val="20"/>
          <w:szCs w:val="20"/>
        </w:rPr>
        <w:t xml:space="preserve"> </w:t>
      </w:r>
      <w:r w:rsidRPr="00A560AF">
        <w:rPr>
          <w:rFonts w:ascii="Arial" w:hAnsi="Arial" w:cs="Arial"/>
          <w:sz w:val="20"/>
          <w:szCs w:val="20"/>
        </w:rPr>
        <w:t>r.</w:t>
      </w:r>
      <w:r>
        <w:rPr>
          <w:rFonts w:ascii="Arial" w:hAnsi="Arial" w:cs="Arial"/>
          <w:sz w:val="20"/>
          <w:szCs w:val="20"/>
        </w:rPr>
        <w:t>,</w:t>
      </w:r>
    </w:p>
    <w:p w14:paraId="392EDCE4" w14:textId="77777777" w:rsidR="00A560AF" w:rsidRPr="00A560AF" w:rsidRDefault="00A560AF" w:rsidP="00A560AF">
      <w:pPr>
        <w:numPr>
          <w:ilvl w:val="0"/>
          <w:numId w:val="17"/>
        </w:numPr>
        <w:tabs>
          <w:tab w:val="left" w:pos="360"/>
        </w:tabs>
        <w:spacing w:after="120"/>
        <w:ind w:left="723"/>
        <w:contextualSpacing/>
        <w:jc w:val="both"/>
        <w:rPr>
          <w:rFonts w:ascii="Arial" w:hAnsi="Arial" w:cs="Arial"/>
          <w:sz w:val="20"/>
          <w:szCs w:val="20"/>
        </w:rPr>
      </w:pPr>
      <w:r w:rsidRPr="00A560AF">
        <w:rPr>
          <w:rFonts w:ascii="Arial" w:hAnsi="Arial" w:cs="Arial"/>
          <w:sz w:val="20"/>
          <w:szCs w:val="20"/>
        </w:rPr>
        <w:t xml:space="preserve">Wynagrodzenie będzie podlegało waloryzacji począwszy od pełnego pierwszego miesiąca kalendarzowego, w którym spełniły się przesłanki waloryzacji, </w:t>
      </w:r>
    </w:p>
    <w:p w14:paraId="55DCE4E7" w14:textId="77777777" w:rsidR="00A560AF" w:rsidRPr="00A560AF" w:rsidRDefault="00A560AF" w:rsidP="00A560AF">
      <w:pPr>
        <w:numPr>
          <w:ilvl w:val="0"/>
          <w:numId w:val="17"/>
        </w:numPr>
        <w:tabs>
          <w:tab w:val="left" w:pos="360"/>
        </w:tabs>
        <w:spacing w:after="120"/>
        <w:ind w:left="723"/>
        <w:contextualSpacing/>
        <w:jc w:val="both"/>
        <w:rPr>
          <w:rFonts w:ascii="Arial" w:hAnsi="Arial" w:cs="Arial"/>
          <w:sz w:val="20"/>
          <w:szCs w:val="20"/>
        </w:rPr>
      </w:pPr>
      <w:r w:rsidRPr="00A560AF">
        <w:rPr>
          <w:rFonts w:ascii="Arial" w:hAnsi="Arial" w:cs="Arial"/>
          <w:sz w:val="20"/>
          <w:szCs w:val="20"/>
        </w:rPr>
        <w:t xml:space="preserve">Zmiana wynagrodzenie może polegać zarówno na jego wzroście jak i obniżeniu, przy czym Strony uzgadniają, że zmiana kosztów wykonania usługi oraz zmiana wynagrodzenia odpowiadają sumie kwartalnych wskaźników cen towarów i usług konsumpcyjnych, o której mowa w lit. b, </w:t>
      </w:r>
    </w:p>
    <w:p w14:paraId="16466190" w14:textId="77777777" w:rsidR="00A560AF" w:rsidRPr="00A560AF" w:rsidRDefault="00A560AF" w:rsidP="00A560AF">
      <w:pPr>
        <w:numPr>
          <w:ilvl w:val="0"/>
          <w:numId w:val="17"/>
        </w:numPr>
        <w:tabs>
          <w:tab w:val="left" w:pos="360"/>
        </w:tabs>
        <w:spacing w:after="120"/>
        <w:ind w:left="723"/>
        <w:contextualSpacing/>
        <w:jc w:val="both"/>
        <w:rPr>
          <w:rFonts w:ascii="Arial" w:hAnsi="Arial" w:cs="Arial"/>
          <w:sz w:val="20"/>
          <w:szCs w:val="20"/>
        </w:rPr>
      </w:pPr>
      <w:r w:rsidRPr="00A560AF">
        <w:rPr>
          <w:rFonts w:ascii="Arial" w:hAnsi="Arial" w:cs="Arial"/>
          <w:sz w:val="20"/>
          <w:szCs w:val="20"/>
        </w:rPr>
        <w:t>Zmiana wymaga wniosku Wykonawcy do Zamawiającego (wzrost ceny) lub Zamawiającego do Wykonawcy (obniżenie ceny),</w:t>
      </w:r>
    </w:p>
    <w:p w14:paraId="25199D84" w14:textId="77777777" w:rsidR="00A560AF" w:rsidRPr="00A560AF" w:rsidRDefault="00A560AF" w:rsidP="00A560AF">
      <w:pPr>
        <w:numPr>
          <w:ilvl w:val="0"/>
          <w:numId w:val="17"/>
        </w:numPr>
        <w:tabs>
          <w:tab w:val="left" w:pos="360"/>
        </w:tabs>
        <w:spacing w:after="120"/>
        <w:ind w:left="723"/>
        <w:contextualSpacing/>
        <w:jc w:val="both"/>
        <w:rPr>
          <w:rFonts w:ascii="Arial" w:hAnsi="Arial" w:cs="Arial"/>
          <w:sz w:val="20"/>
          <w:szCs w:val="20"/>
        </w:rPr>
      </w:pPr>
      <w:r w:rsidRPr="00A560AF">
        <w:rPr>
          <w:rFonts w:ascii="Arial" w:hAnsi="Arial" w:cs="Arial"/>
          <w:sz w:val="20"/>
          <w:szCs w:val="20"/>
        </w:rPr>
        <w:t xml:space="preserve"> maksymalna wartość zmiany wynagrodzenia wynosi …</w:t>
      </w:r>
    </w:p>
    <w:p w14:paraId="0CCD301E" w14:textId="77777777" w:rsidR="00713276" w:rsidRDefault="00713276" w:rsidP="00713276">
      <w:pPr>
        <w:tabs>
          <w:tab w:val="num" w:pos="3570"/>
        </w:tabs>
        <w:spacing w:after="120"/>
        <w:jc w:val="both"/>
        <w:rPr>
          <w:rFonts w:ascii="Arial" w:hAnsi="Arial" w:cs="Arial"/>
          <w:sz w:val="20"/>
          <w:szCs w:val="20"/>
        </w:rPr>
      </w:pPr>
    </w:p>
    <w:p w14:paraId="7D9C9E79" w14:textId="548F9721" w:rsidR="00F4456F" w:rsidRPr="008656E6" w:rsidRDefault="00F4456F" w:rsidP="00920D32">
      <w:pPr>
        <w:numPr>
          <w:ilvl w:val="1"/>
          <w:numId w:val="9"/>
        </w:numPr>
        <w:tabs>
          <w:tab w:val="clear" w:pos="3975"/>
          <w:tab w:val="num" w:pos="426"/>
        </w:tabs>
        <w:spacing w:after="120"/>
        <w:ind w:hanging="3975"/>
        <w:jc w:val="both"/>
        <w:rPr>
          <w:rFonts w:ascii="Arial" w:hAnsi="Arial" w:cs="Arial"/>
          <w:sz w:val="20"/>
          <w:szCs w:val="20"/>
        </w:rPr>
      </w:pPr>
      <w:r w:rsidRPr="008656E6">
        <w:rPr>
          <w:rFonts w:ascii="Arial" w:hAnsi="Arial" w:cs="Arial"/>
          <w:sz w:val="20"/>
          <w:szCs w:val="20"/>
        </w:rPr>
        <w:t xml:space="preserve">Zamawiający oświadcza, że jest podatnikiem podatku VAT </w:t>
      </w:r>
      <w:r>
        <w:rPr>
          <w:rFonts w:ascii="Arial" w:hAnsi="Arial" w:cs="Arial"/>
          <w:sz w:val="20"/>
          <w:szCs w:val="20"/>
        </w:rPr>
        <w:t xml:space="preserve">(nr </w:t>
      </w:r>
      <w:proofErr w:type="spellStart"/>
      <w:r>
        <w:rPr>
          <w:rFonts w:ascii="Arial" w:hAnsi="Arial" w:cs="Arial"/>
          <w:sz w:val="20"/>
          <w:szCs w:val="20"/>
        </w:rPr>
        <w:t>ident</w:t>
      </w:r>
      <w:proofErr w:type="spellEnd"/>
      <w:r>
        <w:rPr>
          <w:rFonts w:ascii="Arial" w:hAnsi="Arial" w:cs="Arial"/>
          <w:sz w:val="20"/>
          <w:szCs w:val="20"/>
        </w:rPr>
        <w:t>.</w:t>
      </w:r>
      <w:r w:rsidRPr="008656E6">
        <w:rPr>
          <w:rFonts w:ascii="Arial" w:hAnsi="Arial" w:cs="Arial"/>
          <w:sz w:val="20"/>
          <w:szCs w:val="20"/>
        </w:rPr>
        <w:t xml:space="preserve"> </w:t>
      </w:r>
      <w:r w:rsidR="00A40231">
        <w:t>594-153-03-07</w:t>
      </w:r>
      <w:r w:rsidRPr="008656E6">
        <w:rPr>
          <w:rFonts w:ascii="Arial" w:hAnsi="Arial" w:cs="Arial"/>
          <w:sz w:val="20"/>
          <w:szCs w:val="20"/>
        </w:rPr>
        <w:t xml:space="preserve">). </w:t>
      </w:r>
    </w:p>
    <w:p w14:paraId="7C7880E3" w14:textId="5A7A26C5" w:rsidR="00F4456F" w:rsidRPr="008656E6" w:rsidRDefault="00F4456F" w:rsidP="00920D32">
      <w:pPr>
        <w:numPr>
          <w:ilvl w:val="1"/>
          <w:numId w:val="9"/>
        </w:numPr>
        <w:tabs>
          <w:tab w:val="clear" w:pos="3975"/>
          <w:tab w:val="num" w:pos="426"/>
        </w:tabs>
        <w:spacing w:after="120"/>
        <w:ind w:hanging="3975"/>
        <w:jc w:val="both"/>
        <w:rPr>
          <w:rFonts w:ascii="Arial" w:hAnsi="Arial" w:cs="Arial"/>
          <w:sz w:val="20"/>
          <w:szCs w:val="20"/>
        </w:rPr>
      </w:pPr>
      <w:r w:rsidRPr="008656E6">
        <w:rPr>
          <w:rFonts w:ascii="Arial" w:hAnsi="Arial" w:cs="Arial"/>
          <w:sz w:val="20"/>
          <w:szCs w:val="20"/>
        </w:rPr>
        <w:t xml:space="preserve">Wykonawca oświadcza, że jest podatnikiem podatku VAT </w:t>
      </w:r>
      <w:r>
        <w:rPr>
          <w:rFonts w:ascii="Arial" w:hAnsi="Arial" w:cs="Arial"/>
          <w:sz w:val="20"/>
          <w:szCs w:val="20"/>
        </w:rPr>
        <w:t xml:space="preserve">(nr </w:t>
      </w:r>
      <w:proofErr w:type="spellStart"/>
      <w:r>
        <w:rPr>
          <w:rFonts w:ascii="Arial" w:hAnsi="Arial" w:cs="Arial"/>
          <w:sz w:val="20"/>
          <w:szCs w:val="20"/>
        </w:rPr>
        <w:t>ident</w:t>
      </w:r>
      <w:proofErr w:type="spellEnd"/>
      <w:r w:rsidR="00A40231">
        <w:rPr>
          <w:rFonts w:ascii="Arial" w:hAnsi="Arial" w:cs="Arial"/>
          <w:sz w:val="20"/>
          <w:szCs w:val="20"/>
        </w:rPr>
        <w:t xml:space="preserve"> </w:t>
      </w:r>
      <w:r w:rsidR="00A40231">
        <w:t>852-19-62-912</w:t>
      </w:r>
      <w:r w:rsidRPr="008656E6">
        <w:rPr>
          <w:rFonts w:ascii="Arial" w:hAnsi="Arial" w:cs="Arial"/>
          <w:sz w:val="20"/>
          <w:szCs w:val="20"/>
        </w:rPr>
        <w:t xml:space="preserve">). </w:t>
      </w:r>
    </w:p>
    <w:p w14:paraId="41C9FD5C" w14:textId="77777777" w:rsidR="00A40231" w:rsidRPr="008656E6" w:rsidRDefault="00A40231" w:rsidP="00F4456F">
      <w:pPr>
        <w:jc w:val="both"/>
        <w:rPr>
          <w:rFonts w:ascii="Arial" w:hAnsi="Arial" w:cs="Arial"/>
          <w:sz w:val="20"/>
          <w:szCs w:val="20"/>
        </w:rPr>
      </w:pPr>
    </w:p>
    <w:p w14:paraId="27EC5A7D" w14:textId="77777777" w:rsidR="00F4456F" w:rsidRPr="008656E6" w:rsidRDefault="00F4456F" w:rsidP="00F4456F">
      <w:pPr>
        <w:jc w:val="center"/>
        <w:rPr>
          <w:rFonts w:ascii="Arial" w:hAnsi="Arial" w:cs="Arial"/>
          <w:b/>
          <w:sz w:val="14"/>
        </w:rPr>
      </w:pPr>
      <w:r w:rsidRPr="008656E6">
        <w:rPr>
          <w:rFonts w:ascii="Arial" w:hAnsi="Arial" w:cs="Arial"/>
          <w:u w:val="single"/>
        </w:rPr>
        <w:t>MODERNIZACJA INSTALACJI</w:t>
      </w:r>
    </w:p>
    <w:p w14:paraId="31583C63" w14:textId="77777777" w:rsidR="00F4456F" w:rsidRPr="008656E6" w:rsidRDefault="00F4456F" w:rsidP="00F4456F">
      <w:pPr>
        <w:jc w:val="center"/>
        <w:rPr>
          <w:rFonts w:ascii="Arial" w:hAnsi="Arial" w:cs="Arial"/>
          <w:b/>
        </w:rPr>
      </w:pPr>
      <w:r w:rsidRPr="008656E6">
        <w:rPr>
          <w:rFonts w:ascii="Arial" w:hAnsi="Arial" w:cs="Arial"/>
          <w:b/>
        </w:rPr>
        <w:t>§ 6</w:t>
      </w:r>
    </w:p>
    <w:p w14:paraId="211166AD" w14:textId="33B5CA20" w:rsidR="00F4456F" w:rsidRPr="00453AD2" w:rsidRDefault="00F4456F" w:rsidP="00F4456F">
      <w:pPr>
        <w:spacing w:after="120"/>
        <w:jc w:val="both"/>
        <w:rPr>
          <w:rFonts w:ascii="Arial" w:hAnsi="Arial" w:cs="Arial"/>
          <w:sz w:val="20"/>
          <w:szCs w:val="20"/>
        </w:rPr>
      </w:pPr>
      <w:r>
        <w:rPr>
          <w:rFonts w:ascii="Arial" w:hAnsi="Arial" w:cs="Arial"/>
          <w:sz w:val="20"/>
          <w:szCs w:val="20"/>
        </w:rPr>
        <w:t xml:space="preserve">Wykonawca </w:t>
      </w:r>
      <w:r w:rsidRPr="008656E6">
        <w:rPr>
          <w:rFonts w:ascii="Arial" w:hAnsi="Arial" w:cs="Arial"/>
          <w:sz w:val="20"/>
          <w:szCs w:val="20"/>
        </w:rPr>
        <w:t xml:space="preserve">oświadcza, że w związku z zawarciem niniejszej umowy zrealizuje i sfinansuje ze środków własnych wyłącznie wymagane ze względu na stan techniczny urządzeń inwestycje odtworzeniowe własnych instalacji oświetlenia ulicznego na terenie Gminy </w:t>
      </w:r>
      <w:r w:rsidR="00A40231">
        <w:rPr>
          <w:rFonts w:ascii="Arial" w:hAnsi="Arial" w:cs="Arial"/>
          <w:sz w:val="20"/>
          <w:szCs w:val="20"/>
        </w:rPr>
        <w:t>Choszczno.</w:t>
      </w:r>
    </w:p>
    <w:p w14:paraId="339CC3FB" w14:textId="77777777" w:rsidR="00F4456F" w:rsidRDefault="00F4456F" w:rsidP="00F4456F">
      <w:pPr>
        <w:jc w:val="both"/>
        <w:rPr>
          <w:rFonts w:ascii="Arial" w:eastAsia="SimSun" w:hAnsi="Arial" w:cs="Arial"/>
          <w:lang w:eastAsia="hi-IN" w:bidi="hi-IN"/>
        </w:rPr>
      </w:pPr>
    </w:p>
    <w:p w14:paraId="6DD4CDBF" w14:textId="77777777" w:rsidR="00124E94" w:rsidRDefault="00124E94" w:rsidP="00F4456F">
      <w:pPr>
        <w:jc w:val="both"/>
        <w:rPr>
          <w:rFonts w:ascii="Arial" w:eastAsia="SimSun" w:hAnsi="Arial" w:cs="Arial"/>
          <w:lang w:eastAsia="hi-IN" w:bidi="hi-IN"/>
        </w:rPr>
      </w:pPr>
    </w:p>
    <w:p w14:paraId="7005594A" w14:textId="77777777" w:rsidR="00124E94" w:rsidRPr="008656E6" w:rsidRDefault="00124E94" w:rsidP="00F4456F">
      <w:pPr>
        <w:jc w:val="both"/>
        <w:rPr>
          <w:rFonts w:ascii="Arial" w:eastAsia="SimSun" w:hAnsi="Arial" w:cs="Arial"/>
          <w:lang w:eastAsia="hi-IN" w:bidi="hi-IN"/>
        </w:rPr>
      </w:pPr>
    </w:p>
    <w:p w14:paraId="20173274" w14:textId="77777777" w:rsidR="00F4456F" w:rsidRPr="008656E6" w:rsidRDefault="00F4456F" w:rsidP="00F4456F">
      <w:pPr>
        <w:jc w:val="center"/>
        <w:rPr>
          <w:rFonts w:ascii="Arial" w:hAnsi="Arial" w:cs="Arial"/>
          <w:b/>
          <w:u w:val="single"/>
        </w:rPr>
      </w:pPr>
      <w:r w:rsidRPr="008656E6">
        <w:rPr>
          <w:rFonts w:ascii="Arial" w:hAnsi="Arial" w:cs="Arial"/>
          <w:u w:val="single"/>
        </w:rPr>
        <w:lastRenderedPageBreak/>
        <w:t xml:space="preserve">ILUMINACJA OKOLICZNOŚCIOWA </w:t>
      </w:r>
    </w:p>
    <w:p w14:paraId="34F73D72" w14:textId="77777777" w:rsidR="00F4456F" w:rsidRPr="008656E6" w:rsidRDefault="00F4456F" w:rsidP="00F4456F">
      <w:pPr>
        <w:jc w:val="center"/>
        <w:rPr>
          <w:rFonts w:ascii="Arial" w:hAnsi="Arial" w:cs="Arial"/>
          <w:b/>
        </w:rPr>
      </w:pPr>
      <w:r w:rsidRPr="008656E6">
        <w:rPr>
          <w:rFonts w:ascii="Arial" w:hAnsi="Arial" w:cs="Arial"/>
          <w:b/>
        </w:rPr>
        <w:t>§ 7</w:t>
      </w:r>
    </w:p>
    <w:p w14:paraId="0BFD05D3" w14:textId="77777777" w:rsidR="00F4456F" w:rsidRPr="008656E6" w:rsidRDefault="00F4456F" w:rsidP="00F4456F">
      <w:pPr>
        <w:jc w:val="both"/>
        <w:rPr>
          <w:rFonts w:ascii="Arial" w:eastAsia="SimSun" w:hAnsi="Arial" w:cs="Arial"/>
          <w:sz w:val="20"/>
          <w:szCs w:val="20"/>
          <w:lang w:eastAsia="hi-IN" w:bidi="hi-IN"/>
        </w:rPr>
      </w:pPr>
      <w:r w:rsidRPr="008656E6">
        <w:rPr>
          <w:rFonts w:ascii="Arial" w:eastAsia="SimSun" w:hAnsi="Arial" w:cs="Arial"/>
          <w:sz w:val="20"/>
          <w:szCs w:val="20"/>
          <w:lang w:eastAsia="hi-IN" w:bidi="hi-IN"/>
        </w:rPr>
        <w:t>Poniższe zapisy § 7 mają zastosowanie w przypadku gdy Zamawiający jest zainteresowany wykorzystaniem słupów instalacji oświetleniowej stanowiących majątek Wykonawcy dla montażu iluminacji okolicznościowej.</w:t>
      </w:r>
      <w:r w:rsidRPr="008656E6">
        <w:rPr>
          <w:rFonts w:ascii="Arial" w:eastAsia="SimSun" w:hAnsi="Arial" w:cs="Arial"/>
          <w:sz w:val="20"/>
          <w:szCs w:val="20"/>
          <w:lang w:eastAsia="hi-IN" w:bidi="hi-IN"/>
        </w:rPr>
        <w:tab/>
      </w:r>
      <w:r w:rsidRPr="008656E6">
        <w:rPr>
          <w:rFonts w:ascii="Arial" w:eastAsia="SimSun" w:hAnsi="Arial" w:cs="Arial"/>
          <w:sz w:val="20"/>
          <w:szCs w:val="20"/>
          <w:lang w:eastAsia="hi-IN" w:bidi="hi-IN"/>
        </w:rPr>
        <w:br/>
        <w:t xml:space="preserve">W takim przypadku </w:t>
      </w:r>
      <w:r>
        <w:rPr>
          <w:rFonts w:ascii="Arial" w:eastAsia="SimSun" w:hAnsi="Arial" w:cs="Arial"/>
          <w:sz w:val="20"/>
          <w:szCs w:val="20"/>
          <w:lang w:eastAsia="hi-IN" w:bidi="hi-IN"/>
        </w:rPr>
        <w:t xml:space="preserve">Wykonawca </w:t>
      </w:r>
      <w:r w:rsidRPr="008656E6">
        <w:rPr>
          <w:rFonts w:ascii="Arial" w:eastAsia="SimSun" w:hAnsi="Arial" w:cs="Arial"/>
          <w:sz w:val="20"/>
          <w:szCs w:val="20"/>
          <w:lang w:eastAsia="hi-IN" w:bidi="hi-IN"/>
        </w:rPr>
        <w:t>jest gotow</w:t>
      </w:r>
      <w:r>
        <w:rPr>
          <w:rFonts w:ascii="Arial" w:eastAsia="SimSun" w:hAnsi="Arial" w:cs="Arial"/>
          <w:sz w:val="20"/>
          <w:szCs w:val="20"/>
          <w:lang w:eastAsia="hi-IN" w:bidi="hi-IN"/>
        </w:rPr>
        <w:t>y</w:t>
      </w:r>
      <w:r w:rsidRPr="008656E6">
        <w:rPr>
          <w:rFonts w:ascii="Arial" w:eastAsia="SimSun" w:hAnsi="Arial" w:cs="Arial"/>
          <w:sz w:val="20"/>
          <w:szCs w:val="20"/>
          <w:lang w:eastAsia="hi-IN" w:bidi="hi-IN"/>
        </w:rPr>
        <w:t xml:space="preserve"> na wykorzystanie swego majątku do mocowania instalacji iluminacyjnej, zgodnie z poniższymi zasadami oraz w drodze zawarcia odrębnej umowy:</w:t>
      </w:r>
    </w:p>
    <w:p w14:paraId="04D5271A" w14:textId="77777777" w:rsidR="00F4456F" w:rsidRPr="008656E6" w:rsidRDefault="00F4456F" w:rsidP="00F4456F">
      <w:pPr>
        <w:jc w:val="both"/>
        <w:rPr>
          <w:rFonts w:ascii="Arial" w:eastAsia="SimSun" w:hAnsi="Arial" w:cs="Arial"/>
          <w:sz w:val="20"/>
          <w:szCs w:val="20"/>
          <w:lang w:eastAsia="hi-IN" w:bidi="hi-IN"/>
        </w:rPr>
      </w:pPr>
    </w:p>
    <w:p w14:paraId="0049D3CF" w14:textId="77777777" w:rsidR="00F4456F" w:rsidRPr="008656E6" w:rsidRDefault="00F4456F" w:rsidP="00F4456F">
      <w:pPr>
        <w:numPr>
          <w:ilvl w:val="1"/>
          <w:numId w:val="3"/>
        </w:numPr>
        <w:tabs>
          <w:tab w:val="clear" w:pos="1845"/>
        </w:tabs>
        <w:suppressAutoHyphens/>
        <w:spacing w:after="120"/>
        <w:ind w:left="426" w:hanging="426"/>
        <w:jc w:val="both"/>
        <w:rPr>
          <w:rFonts w:ascii="Arial" w:hAnsi="Arial" w:cs="Arial"/>
          <w:sz w:val="20"/>
          <w:szCs w:val="20"/>
        </w:rPr>
      </w:pPr>
      <w:r w:rsidRPr="008656E6">
        <w:rPr>
          <w:rFonts w:ascii="Arial" w:hAnsi="Arial" w:cs="Arial"/>
          <w:sz w:val="20"/>
          <w:szCs w:val="20"/>
        </w:rPr>
        <w:t xml:space="preserve">Wykonawca wyraża </w:t>
      </w:r>
      <w:r>
        <w:rPr>
          <w:rFonts w:ascii="Arial" w:hAnsi="Arial" w:cs="Arial"/>
          <w:sz w:val="20"/>
          <w:szCs w:val="20"/>
        </w:rPr>
        <w:t>gotowość</w:t>
      </w:r>
      <w:r w:rsidRPr="008656E6">
        <w:rPr>
          <w:rFonts w:ascii="Arial" w:hAnsi="Arial" w:cs="Arial"/>
          <w:sz w:val="20"/>
          <w:szCs w:val="20"/>
        </w:rPr>
        <w:t xml:space="preserve"> na wykorzystanie słupów pod warunkiem że wykonawcą montażu i demontażu instalacji iluminacyjnej będą brygady własne Wykonawcy lub uprawnione podmioty trzecie.</w:t>
      </w:r>
    </w:p>
    <w:p w14:paraId="2B4F6AFE" w14:textId="77777777" w:rsidR="00F4456F" w:rsidRPr="008656E6" w:rsidRDefault="00F4456F" w:rsidP="00F4456F">
      <w:pPr>
        <w:numPr>
          <w:ilvl w:val="1"/>
          <w:numId w:val="3"/>
        </w:numPr>
        <w:tabs>
          <w:tab w:val="clear" w:pos="1845"/>
        </w:tabs>
        <w:suppressAutoHyphens/>
        <w:spacing w:after="120"/>
        <w:ind w:left="426" w:hanging="426"/>
        <w:jc w:val="both"/>
        <w:rPr>
          <w:rFonts w:ascii="Arial" w:hAnsi="Arial" w:cs="Arial"/>
          <w:sz w:val="20"/>
          <w:szCs w:val="20"/>
        </w:rPr>
      </w:pPr>
      <w:r w:rsidRPr="008656E6">
        <w:rPr>
          <w:rFonts w:ascii="Arial" w:hAnsi="Arial" w:cs="Arial"/>
          <w:sz w:val="20"/>
          <w:szCs w:val="20"/>
        </w:rPr>
        <w:t>W przypadku kiedy montażu i demontażu wykonuje podmiot trzeci wybrany przez Zamawiającego, za dopuszczenie do prac przez Wykonawcę naliczana będzie każdorazowo opłata określona w załączniku nr 4. Opłata liczona jest za dopuszczenie do prac na każdym z zasięgów (szafkach oświetleniowych) i obejmuje przygotowanie oraz likwidacje miejsca pracy wraz z odłączeniem i ponownym załączeniem zasięgu po dokonaniu odbioru prac. Zamawiający akceptuje powyższy warunek.</w:t>
      </w:r>
    </w:p>
    <w:p w14:paraId="20C84DFF" w14:textId="77777777" w:rsidR="00F4456F" w:rsidRPr="008656E6" w:rsidRDefault="00F4456F" w:rsidP="00F4456F">
      <w:pPr>
        <w:numPr>
          <w:ilvl w:val="1"/>
          <w:numId w:val="3"/>
        </w:numPr>
        <w:tabs>
          <w:tab w:val="clear" w:pos="1845"/>
        </w:tabs>
        <w:suppressAutoHyphens/>
        <w:spacing w:after="120"/>
        <w:ind w:left="426" w:hanging="426"/>
        <w:jc w:val="both"/>
        <w:rPr>
          <w:rFonts w:ascii="Arial" w:hAnsi="Arial" w:cs="Arial"/>
          <w:sz w:val="20"/>
          <w:szCs w:val="20"/>
        </w:rPr>
      </w:pPr>
      <w:r w:rsidRPr="008656E6">
        <w:rPr>
          <w:rFonts w:ascii="Arial" w:hAnsi="Arial" w:cs="Arial"/>
          <w:sz w:val="20"/>
          <w:szCs w:val="20"/>
        </w:rPr>
        <w:t>Udostępnienie miejsc mocowań dla iluminacji okolicznościowej jest świadczeniem odpłatnym i nie może powodować dla Wykonawcy żadnych dodatkowych obciążeń. Zamawiający oświadcza, że zobowiązuje się do uzyskania na własny koszt i ryzyko wszelkich wymaganych prawem zezwoleń, zgód i załatwienia wszelkich formalności urzędowych związanych z legalnym umieszczeniem iluminacji okolicznościowej. Ryzyko nałożenia wszelkich kar lub innych opłat ponosi w całości Zamawiający, który zobowiązuje się do zwrotu wszelkich nałożonych na Wykonawcę z tego tytułu kar i opłat, przy czym zwrot nałożonych kar i opłat nastąpi w kwocie nominalnej nałożonej kary lub opłaty. Zamawiający ponosi wyłączną i pełną odpowiedzialność na zasadzie ryzyka za wszelkie szkody wyrządzone osobom lub na mieniu przez iluminacje okolicznościowe.</w:t>
      </w:r>
      <w:r>
        <w:rPr>
          <w:rFonts w:ascii="Arial" w:hAnsi="Arial" w:cs="Arial"/>
          <w:sz w:val="20"/>
          <w:szCs w:val="20"/>
        </w:rPr>
        <w:t xml:space="preserve"> W przypadku zgłoszenia jakichkolwiek roszczeń przeciwko Wykonawcy Zamawiający zwolni Wykonawcę z odpowiedzialności.</w:t>
      </w:r>
    </w:p>
    <w:p w14:paraId="3F64E895" w14:textId="77777777" w:rsidR="00F4456F" w:rsidRPr="008656E6" w:rsidRDefault="00F4456F" w:rsidP="00F4456F">
      <w:pPr>
        <w:numPr>
          <w:ilvl w:val="1"/>
          <w:numId w:val="3"/>
        </w:numPr>
        <w:tabs>
          <w:tab w:val="clear" w:pos="1845"/>
        </w:tabs>
        <w:suppressAutoHyphens/>
        <w:spacing w:after="120"/>
        <w:ind w:left="426" w:hanging="426"/>
        <w:jc w:val="both"/>
        <w:rPr>
          <w:rFonts w:ascii="Arial" w:hAnsi="Arial" w:cs="Arial"/>
          <w:sz w:val="20"/>
          <w:szCs w:val="20"/>
        </w:rPr>
      </w:pPr>
      <w:r w:rsidRPr="008656E6">
        <w:rPr>
          <w:rFonts w:ascii="Arial" w:hAnsi="Arial" w:cs="Arial"/>
          <w:sz w:val="20"/>
          <w:szCs w:val="20"/>
        </w:rPr>
        <w:t xml:space="preserve">Korzystanie z zasilania iluminacji z sieci oświetleniowych skutkuje włączeniem zużytej energii do zużycia energii przez sieć oświetlenia do której zasilanie podłączono. Żadne wynikające stąd dodatkowe koszty nie powodują zmian w zasadach rozliczeń z tytułu realizacji umów o eksploatację wykorzystanej sieci oświetleniowej. </w:t>
      </w:r>
    </w:p>
    <w:p w14:paraId="1D3B77C5" w14:textId="77777777" w:rsidR="00F4456F" w:rsidRPr="008656E6" w:rsidRDefault="00F4456F" w:rsidP="00F4456F">
      <w:pPr>
        <w:numPr>
          <w:ilvl w:val="1"/>
          <w:numId w:val="3"/>
        </w:numPr>
        <w:tabs>
          <w:tab w:val="clear" w:pos="1845"/>
        </w:tabs>
        <w:suppressAutoHyphens/>
        <w:spacing w:after="120"/>
        <w:ind w:left="426" w:hanging="426"/>
        <w:jc w:val="both"/>
        <w:rPr>
          <w:rFonts w:ascii="Arial" w:hAnsi="Arial" w:cs="Arial"/>
          <w:sz w:val="20"/>
          <w:szCs w:val="20"/>
        </w:rPr>
      </w:pPr>
      <w:r w:rsidRPr="008656E6">
        <w:rPr>
          <w:rFonts w:ascii="Arial" w:hAnsi="Arial" w:cs="Arial"/>
          <w:sz w:val="20"/>
          <w:szCs w:val="20"/>
        </w:rPr>
        <w:t>Szczegółowe warunki, przedmiot i zakres udostępnienia reguluje Cennik opłat za udostępnianie punktów mocowań na słupach oświetleniowych obowiązujący u Wykonawcy oraz odrębna umowa według wzoru Wykonawcy.</w:t>
      </w:r>
    </w:p>
    <w:p w14:paraId="0D6E79AA" w14:textId="77777777" w:rsidR="00F4456F" w:rsidRPr="008656E6" w:rsidRDefault="00F4456F" w:rsidP="00F4456F">
      <w:pPr>
        <w:jc w:val="both"/>
        <w:rPr>
          <w:rFonts w:ascii="Arial" w:hAnsi="Arial" w:cs="Arial"/>
          <w:sz w:val="20"/>
          <w:szCs w:val="20"/>
        </w:rPr>
      </w:pPr>
    </w:p>
    <w:p w14:paraId="623E31F7" w14:textId="77777777" w:rsidR="00F4456F" w:rsidRPr="008656E6" w:rsidRDefault="00F4456F" w:rsidP="00F4456F">
      <w:pPr>
        <w:jc w:val="center"/>
        <w:rPr>
          <w:rFonts w:ascii="Arial" w:hAnsi="Arial" w:cs="Arial"/>
          <w:b/>
          <w:sz w:val="14"/>
        </w:rPr>
      </w:pPr>
      <w:r w:rsidRPr="008656E6">
        <w:rPr>
          <w:rFonts w:ascii="Arial" w:hAnsi="Arial" w:cs="Arial"/>
          <w:u w:val="single"/>
        </w:rPr>
        <w:t>OCHRONA INFORMACJI WYKONAWCY</w:t>
      </w:r>
    </w:p>
    <w:p w14:paraId="070FCE50" w14:textId="77777777" w:rsidR="00F4456F" w:rsidRPr="008656E6" w:rsidRDefault="00F4456F" w:rsidP="00F4456F">
      <w:pPr>
        <w:jc w:val="center"/>
        <w:rPr>
          <w:rFonts w:ascii="Arial" w:hAnsi="Arial" w:cs="Arial"/>
          <w:b/>
        </w:rPr>
      </w:pPr>
      <w:r w:rsidRPr="008656E6">
        <w:rPr>
          <w:rFonts w:ascii="Arial" w:hAnsi="Arial" w:cs="Arial"/>
          <w:b/>
        </w:rPr>
        <w:t xml:space="preserve">§ 8 </w:t>
      </w:r>
    </w:p>
    <w:p w14:paraId="046A9707" w14:textId="77777777" w:rsidR="00F4456F" w:rsidRPr="001C590E" w:rsidRDefault="00F4456F" w:rsidP="00F4456F">
      <w:pPr>
        <w:pStyle w:val="Akapitzlist8"/>
        <w:numPr>
          <w:ilvl w:val="0"/>
          <w:numId w:val="2"/>
        </w:numPr>
        <w:tabs>
          <w:tab w:val="clear" w:pos="0"/>
          <w:tab w:val="num" w:pos="426"/>
        </w:tabs>
        <w:ind w:left="426" w:hanging="426"/>
        <w:jc w:val="both"/>
        <w:rPr>
          <w:rFonts w:ascii="Arial" w:hAnsi="Arial" w:cs="Arial"/>
          <w:sz w:val="20"/>
          <w:szCs w:val="20"/>
        </w:rPr>
      </w:pPr>
      <w:r w:rsidRPr="001C590E">
        <w:rPr>
          <w:rFonts w:ascii="Arial" w:hAnsi="Arial" w:cs="Arial"/>
          <w:sz w:val="20"/>
          <w:szCs w:val="20"/>
        </w:rPr>
        <w:t xml:space="preserve">Wykonawca oświadcza, że wszelkie informacje uzyskane przez Zamawiającego w związku </w:t>
      </w:r>
      <w:r>
        <w:rPr>
          <w:rFonts w:ascii="Arial" w:hAnsi="Arial" w:cs="Arial"/>
          <w:sz w:val="20"/>
          <w:szCs w:val="20"/>
        </w:rPr>
        <w:br/>
      </w:r>
      <w:r w:rsidRPr="001C590E">
        <w:rPr>
          <w:rFonts w:ascii="Arial" w:hAnsi="Arial" w:cs="Arial"/>
          <w:sz w:val="20"/>
          <w:szCs w:val="20"/>
        </w:rPr>
        <w:t>z zawarciem lub wykonywaniem niniejszej umowy albo przy okazji tych zdarzeń, stanowią tajemnicę przedsiębiorstwa Wykonawcy w rozumieniu art. 11 ust</w:t>
      </w:r>
      <w:r>
        <w:rPr>
          <w:rFonts w:ascii="Arial" w:hAnsi="Arial" w:cs="Arial"/>
          <w:sz w:val="20"/>
          <w:szCs w:val="20"/>
        </w:rPr>
        <w:t xml:space="preserve"> </w:t>
      </w:r>
      <w:r w:rsidRPr="001C590E">
        <w:rPr>
          <w:rFonts w:ascii="Arial" w:hAnsi="Arial" w:cs="Arial"/>
          <w:sz w:val="20"/>
          <w:szCs w:val="20"/>
        </w:rPr>
        <w:t>.2 ustawy z dnia 16.04.1993 r. o zwalczaniu nieuczciw</w:t>
      </w:r>
      <w:r>
        <w:rPr>
          <w:rFonts w:ascii="Arial" w:hAnsi="Arial" w:cs="Arial"/>
          <w:sz w:val="20"/>
          <w:szCs w:val="20"/>
        </w:rPr>
        <w:t>ej konkurencji (Dz. U. 2022 r. poz. 1233</w:t>
      </w:r>
      <w:r w:rsidRPr="001C590E">
        <w:rPr>
          <w:rFonts w:ascii="Arial" w:hAnsi="Arial" w:cs="Arial"/>
          <w:sz w:val="20"/>
          <w:szCs w:val="20"/>
        </w:rPr>
        <w:t>), chyba że informacje te są lub staną się informacjami dostępnymi publicznie na skutek zdarzeń zgodnych z prawem. Za tajemnicę przedsiębiorstwa Wykonawca uznaje w szczególności informacje dotyczące działalności gospodarczej Wykonawcy, informacje organizacyjne, finansowe, prawne, handlowe, marketingowe, produkcyjne, operacyjne, techniczne oraz technologiczne.</w:t>
      </w:r>
    </w:p>
    <w:p w14:paraId="0830915B" w14:textId="2D66A588" w:rsidR="00F4456F" w:rsidRPr="001C590E" w:rsidRDefault="00F4456F" w:rsidP="00F4456F">
      <w:pPr>
        <w:ind w:left="426" w:hanging="426"/>
        <w:jc w:val="both"/>
        <w:rPr>
          <w:rFonts w:ascii="Arial" w:hAnsi="Arial" w:cs="Arial"/>
          <w:sz w:val="20"/>
          <w:szCs w:val="20"/>
        </w:rPr>
      </w:pPr>
      <w:r w:rsidRPr="001C590E">
        <w:rPr>
          <w:rFonts w:ascii="Arial" w:hAnsi="Arial" w:cs="Arial"/>
          <w:sz w:val="20"/>
          <w:szCs w:val="20"/>
        </w:rPr>
        <w:t>2.</w:t>
      </w:r>
      <w:r w:rsidRPr="001C590E">
        <w:rPr>
          <w:rFonts w:ascii="Arial" w:hAnsi="Arial" w:cs="Arial"/>
          <w:sz w:val="20"/>
          <w:szCs w:val="20"/>
        </w:rPr>
        <w:tab/>
        <w:t xml:space="preserve">Zamawiający przyjmuje do wiadomości, że informacje określone w ust.1 mogą stanowić ponadto informacje </w:t>
      </w:r>
      <w:r w:rsidRPr="00BD5110">
        <w:rPr>
          <w:rFonts w:ascii="Arial" w:hAnsi="Arial" w:cs="Arial"/>
          <w:sz w:val="20"/>
          <w:szCs w:val="20"/>
        </w:rPr>
        <w:t>poufne Wykonawcy w rozumieniu ustawy z dnia 29.07.2005 r. o obrocie instrumentami finansowymi (Dz. U. 202</w:t>
      </w:r>
      <w:r w:rsidR="00124E94" w:rsidRPr="00BD5110">
        <w:rPr>
          <w:rFonts w:ascii="Arial" w:hAnsi="Arial" w:cs="Arial"/>
          <w:sz w:val="20"/>
          <w:szCs w:val="20"/>
        </w:rPr>
        <w:t>4</w:t>
      </w:r>
      <w:r w:rsidRPr="00BD5110">
        <w:rPr>
          <w:rFonts w:ascii="Arial" w:hAnsi="Arial" w:cs="Arial"/>
          <w:sz w:val="20"/>
          <w:szCs w:val="20"/>
        </w:rPr>
        <w:t xml:space="preserve">, poz. </w:t>
      </w:r>
      <w:r w:rsidR="00124E94" w:rsidRPr="00BD5110">
        <w:rPr>
          <w:rFonts w:ascii="Arial" w:hAnsi="Arial" w:cs="Arial"/>
          <w:sz w:val="20"/>
          <w:szCs w:val="20"/>
        </w:rPr>
        <w:t>722</w:t>
      </w:r>
      <w:r w:rsidRPr="00BD5110">
        <w:rPr>
          <w:rFonts w:ascii="Arial" w:hAnsi="Arial" w:cs="Arial"/>
          <w:sz w:val="20"/>
          <w:szCs w:val="20"/>
        </w:rPr>
        <w:t xml:space="preserve"> z </w:t>
      </w:r>
      <w:proofErr w:type="spellStart"/>
      <w:r w:rsidRPr="00BD5110">
        <w:rPr>
          <w:rFonts w:ascii="Arial" w:hAnsi="Arial" w:cs="Arial"/>
          <w:sz w:val="20"/>
          <w:szCs w:val="20"/>
        </w:rPr>
        <w:t>późn</w:t>
      </w:r>
      <w:proofErr w:type="spellEnd"/>
      <w:r w:rsidRPr="00BD5110">
        <w:rPr>
          <w:rFonts w:ascii="Arial" w:hAnsi="Arial" w:cs="Arial"/>
          <w:sz w:val="20"/>
          <w:szCs w:val="20"/>
        </w:rPr>
        <w:t xml:space="preserve">. zm.), wobec </w:t>
      </w:r>
      <w:r w:rsidRPr="001C590E">
        <w:rPr>
          <w:rFonts w:ascii="Arial" w:hAnsi="Arial" w:cs="Arial"/>
          <w:sz w:val="20"/>
          <w:szCs w:val="20"/>
        </w:rPr>
        <w:t>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Zamawiający oświadcza, że zapewnia zachowanie poufności tych informacji oraz zobowiązuje się przestrzegać obowiązku zachowania poufności.</w:t>
      </w:r>
    </w:p>
    <w:p w14:paraId="4A45112C" w14:textId="77777777" w:rsidR="00F4456F" w:rsidRPr="001C590E" w:rsidRDefault="00F4456F" w:rsidP="00F4456F">
      <w:pPr>
        <w:ind w:left="426" w:hanging="426"/>
        <w:jc w:val="both"/>
        <w:rPr>
          <w:rFonts w:ascii="Arial" w:hAnsi="Arial" w:cs="Arial"/>
          <w:sz w:val="20"/>
          <w:szCs w:val="20"/>
        </w:rPr>
      </w:pPr>
      <w:r w:rsidRPr="001C590E">
        <w:rPr>
          <w:rFonts w:ascii="Arial" w:hAnsi="Arial" w:cs="Arial"/>
          <w:sz w:val="20"/>
          <w:szCs w:val="20"/>
        </w:rPr>
        <w:t>3.</w:t>
      </w:r>
      <w:r w:rsidRPr="001C590E">
        <w:rPr>
          <w:rFonts w:ascii="Arial" w:hAnsi="Arial" w:cs="Arial"/>
          <w:sz w:val="20"/>
          <w:szCs w:val="20"/>
        </w:rPr>
        <w:tab/>
        <w:t xml:space="preserve">Zamawiający zobowiązuje się do ochrony informacji określonych w ust.1 i 2, w tym w szczególności: </w:t>
      </w:r>
    </w:p>
    <w:p w14:paraId="56B098E7" w14:textId="77777777" w:rsidR="00F4456F" w:rsidRPr="001C590E" w:rsidRDefault="00F4456F" w:rsidP="00F4456F">
      <w:pPr>
        <w:ind w:left="852" w:hanging="426"/>
        <w:jc w:val="both"/>
        <w:rPr>
          <w:rFonts w:ascii="Arial" w:hAnsi="Arial" w:cs="Arial"/>
          <w:sz w:val="20"/>
          <w:szCs w:val="20"/>
        </w:rPr>
      </w:pPr>
      <w:r w:rsidRPr="001C590E">
        <w:rPr>
          <w:rFonts w:ascii="Arial" w:hAnsi="Arial" w:cs="Arial"/>
          <w:sz w:val="20"/>
          <w:szCs w:val="20"/>
        </w:rPr>
        <w:t>a)</w:t>
      </w:r>
      <w:r w:rsidRPr="001C590E">
        <w:rPr>
          <w:rFonts w:ascii="Arial" w:hAnsi="Arial" w:cs="Arial"/>
          <w:sz w:val="20"/>
          <w:szCs w:val="20"/>
        </w:rPr>
        <w:tab/>
        <w:t xml:space="preserve">zachować informacje w poufności, </w:t>
      </w:r>
    </w:p>
    <w:p w14:paraId="4FE6C08A" w14:textId="77777777" w:rsidR="00F4456F" w:rsidRPr="001C590E" w:rsidRDefault="00F4456F" w:rsidP="00F4456F">
      <w:pPr>
        <w:ind w:left="852" w:hanging="426"/>
        <w:jc w:val="both"/>
        <w:rPr>
          <w:rFonts w:ascii="Arial" w:hAnsi="Arial" w:cs="Arial"/>
          <w:sz w:val="20"/>
          <w:szCs w:val="20"/>
        </w:rPr>
      </w:pPr>
      <w:r w:rsidRPr="001C590E">
        <w:rPr>
          <w:rFonts w:ascii="Arial" w:hAnsi="Arial" w:cs="Arial"/>
          <w:sz w:val="20"/>
          <w:szCs w:val="20"/>
        </w:rPr>
        <w:lastRenderedPageBreak/>
        <w:t>b)</w:t>
      </w:r>
      <w:r w:rsidRPr="001C590E">
        <w:rPr>
          <w:rFonts w:ascii="Arial" w:hAnsi="Arial" w:cs="Arial"/>
          <w:sz w:val="20"/>
          <w:szCs w:val="20"/>
        </w:rPr>
        <w:tab/>
        <w:t>zapewnić w pełnym zakresie ochronę przed ujawnieniem informacji, z zachowaniem staranności wymaganej w stosunkach danego rodzaju,</w:t>
      </w:r>
    </w:p>
    <w:p w14:paraId="62755A2D" w14:textId="77777777" w:rsidR="00F4456F" w:rsidRPr="001C590E" w:rsidRDefault="00F4456F" w:rsidP="00F4456F">
      <w:pPr>
        <w:ind w:left="852" w:hanging="426"/>
        <w:jc w:val="both"/>
        <w:rPr>
          <w:rFonts w:ascii="Arial" w:hAnsi="Arial" w:cs="Arial"/>
          <w:sz w:val="20"/>
          <w:szCs w:val="20"/>
        </w:rPr>
      </w:pPr>
      <w:r w:rsidRPr="001C590E">
        <w:rPr>
          <w:rFonts w:ascii="Arial" w:hAnsi="Arial" w:cs="Arial"/>
          <w:sz w:val="20"/>
          <w:szCs w:val="20"/>
        </w:rPr>
        <w:t>c)</w:t>
      </w:r>
      <w:r w:rsidRPr="001C590E">
        <w:rPr>
          <w:rFonts w:ascii="Arial" w:hAnsi="Arial" w:cs="Arial"/>
          <w:sz w:val="20"/>
          <w:szCs w:val="20"/>
        </w:rPr>
        <w:tab/>
        <w:t xml:space="preserve">wykorzystywać informacje wyłącznie w celu wykonania niniejszej umowy, </w:t>
      </w:r>
    </w:p>
    <w:p w14:paraId="4B116DB4" w14:textId="77777777" w:rsidR="00F4456F" w:rsidRPr="001C590E" w:rsidRDefault="00F4456F" w:rsidP="00F4456F">
      <w:pPr>
        <w:ind w:left="852" w:hanging="426"/>
        <w:jc w:val="both"/>
        <w:rPr>
          <w:rFonts w:ascii="Arial" w:hAnsi="Arial" w:cs="Arial"/>
          <w:sz w:val="20"/>
          <w:szCs w:val="20"/>
        </w:rPr>
      </w:pPr>
      <w:r w:rsidRPr="001C590E">
        <w:rPr>
          <w:rFonts w:ascii="Arial" w:hAnsi="Arial" w:cs="Arial"/>
          <w:sz w:val="20"/>
          <w:szCs w:val="20"/>
        </w:rPr>
        <w:t>d)</w:t>
      </w:r>
      <w:r w:rsidRPr="001C590E">
        <w:rPr>
          <w:rFonts w:ascii="Arial" w:hAnsi="Arial" w:cs="Arial"/>
          <w:sz w:val="20"/>
          <w:szCs w:val="20"/>
        </w:rPr>
        <w:tab/>
        <w:t>przekazywać informacje wyłącznie podmiotom uprawnionym z mocy ustawy do uzyskania tych informacji, w niezbędnie wymaganym zakresie; o każdym przypadku przekazania informacji Zamawiający jest zobowiązany powiadomić Wykonawcę na piśmie, chyba że powiadomienie jest sprzeczne z obowiązującymi przepisami,</w:t>
      </w:r>
    </w:p>
    <w:p w14:paraId="76AA67CE" w14:textId="77777777" w:rsidR="00F4456F" w:rsidRPr="001C590E" w:rsidRDefault="00F4456F" w:rsidP="00F4456F">
      <w:pPr>
        <w:ind w:left="852" w:hanging="426"/>
        <w:jc w:val="both"/>
        <w:rPr>
          <w:rFonts w:ascii="Arial" w:hAnsi="Arial" w:cs="Arial"/>
          <w:sz w:val="20"/>
          <w:szCs w:val="20"/>
        </w:rPr>
      </w:pPr>
      <w:r w:rsidRPr="001C590E">
        <w:rPr>
          <w:rFonts w:ascii="Arial" w:hAnsi="Arial" w:cs="Arial"/>
          <w:sz w:val="20"/>
          <w:szCs w:val="20"/>
        </w:rPr>
        <w:t>e)</w:t>
      </w:r>
      <w:r w:rsidRPr="001C590E">
        <w:rPr>
          <w:rFonts w:ascii="Arial" w:hAnsi="Arial" w:cs="Arial"/>
          <w:sz w:val="20"/>
          <w:szCs w:val="20"/>
        </w:rPr>
        <w:tab/>
        <w:t xml:space="preserve">niezwłocznie zawiadomić na piśmie Wykonawcę o każdym przypadku nieuprawnionego dostępu do informacji, </w:t>
      </w:r>
    </w:p>
    <w:p w14:paraId="025D4CBD" w14:textId="77777777" w:rsidR="00F4456F" w:rsidRPr="001C590E" w:rsidRDefault="00F4456F" w:rsidP="00F4456F">
      <w:pPr>
        <w:ind w:left="852" w:hanging="426"/>
        <w:jc w:val="both"/>
        <w:rPr>
          <w:rFonts w:ascii="Arial" w:hAnsi="Arial" w:cs="Arial"/>
          <w:sz w:val="20"/>
          <w:szCs w:val="20"/>
        </w:rPr>
      </w:pPr>
      <w:r w:rsidRPr="001C590E">
        <w:rPr>
          <w:rFonts w:ascii="Arial" w:hAnsi="Arial" w:cs="Arial"/>
          <w:sz w:val="20"/>
          <w:szCs w:val="20"/>
        </w:rPr>
        <w:t>f)</w:t>
      </w:r>
      <w:r w:rsidRPr="001C590E">
        <w:rPr>
          <w:rFonts w:ascii="Arial" w:hAnsi="Arial" w:cs="Arial"/>
          <w:sz w:val="20"/>
          <w:szCs w:val="20"/>
        </w:rPr>
        <w:tab/>
        <w:t>po wykonaniu umowy usunąć wszystkie informacje, chyba że Wykonawca zażąda na piśmie innego sposobu wykonania tego obowiązku, w szczególności zwrotu nośników, na których przechowywane są informacje.</w:t>
      </w:r>
    </w:p>
    <w:p w14:paraId="5055AEB9" w14:textId="77777777" w:rsidR="00F4456F" w:rsidRPr="001C590E" w:rsidRDefault="00F4456F" w:rsidP="00F4456F">
      <w:pPr>
        <w:ind w:left="426" w:hanging="426"/>
        <w:jc w:val="both"/>
        <w:rPr>
          <w:rFonts w:ascii="Arial" w:hAnsi="Arial" w:cs="Arial"/>
          <w:sz w:val="20"/>
          <w:szCs w:val="20"/>
        </w:rPr>
      </w:pPr>
      <w:r w:rsidRPr="001C590E">
        <w:rPr>
          <w:rFonts w:ascii="Arial" w:hAnsi="Arial" w:cs="Arial"/>
          <w:sz w:val="20"/>
          <w:szCs w:val="20"/>
        </w:rPr>
        <w:t>4.</w:t>
      </w:r>
      <w:r w:rsidRPr="001C590E">
        <w:rPr>
          <w:rFonts w:ascii="Arial" w:hAnsi="Arial" w:cs="Arial"/>
          <w:sz w:val="20"/>
          <w:szCs w:val="20"/>
        </w:rPr>
        <w:tab/>
        <w:t xml:space="preserve">Zamawiający jest zobowiązany do ochrony informacji określonych w ust.1 i 2 przez okres od uzyskania pierwszego dostępu do informacji do upływu trzech lat od dnia zakończenia wykonywania umowy. </w:t>
      </w:r>
    </w:p>
    <w:p w14:paraId="021CD4AB" w14:textId="77777777" w:rsidR="00F4456F" w:rsidRDefault="00F4456F" w:rsidP="00F4456F">
      <w:pPr>
        <w:ind w:left="426" w:hanging="426"/>
        <w:jc w:val="both"/>
        <w:rPr>
          <w:rFonts w:ascii="Arial" w:hAnsi="Arial" w:cs="Arial"/>
          <w:sz w:val="20"/>
          <w:szCs w:val="20"/>
        </w:rPr>
      </w:pPr>
      <w:r w:rsidRPr="001C590E">
        <w:rPr>
          <w:rFonts w:ascii="Arial" w:hAnsi="Arial" w:cs="Arial"/>
          <w:sz w:val="20"/>
          <w:szCs w:val="20"/>
        </w:rPr>
        <w:t>5.</w:t>
      </w:r>
      <w:r w:rsidRPr="001C590E">
        <w:rPr>
          <w:rFonts w:ascii="Arial" w:hAnsi="Arial" w:cs="Arial"/>
          <w:sz w:val="20"/>
          <w:szCs w:val="20"/>
        </w:rPr>
        <w:tab/>
        <w:t xml:space="preserve">Niezależnie od obowiązków związanych z ochroną informacji określonych w ust.1 i 2 Zamawiający zobowiązuje się zachować w poufności wszelkie informacje, które uzyskał w związku z zawarciem lub wykonywaniem umowy, jeżeli ich ujawnienie mogłoby w jakikolwiek sposób naruszać renomę Wykonawcy. Powyższy obowiązek ma charakter bezterminowy. </w:t>
      </w:r>
    </w:p>
    <w:p w14:paraId="271745FE" w14:textId="5227CAD5" w:rsidR="00F4456F" w:rsidRPr="001C590E" w:rsidRDefault="00F4456F" w:rsidP="00F4456F">
      <w:pPr>
        <w:ind w:left="426" w:hanging="426"/>
        <w:jc w:val="both"/>
        <w:rPr>
          <w:rFonts w:ascii="Arial" w:hAnsi="Arial" w:cs="Arial"/>
          <w:sz w:val="20"/>
          <w:szCs w:val="20"/>
        </w:rPr>
      </w:pPr>
      <w:r>
        <w:rPr>
          <w:rFonts w:ascii="Arial" w:hAnsi="Arial" w:cs="Arial"/>
          <w:sz w:val="20"/>
          <w:szCs w:val="20"/>
        </w:rPr>
        <w:t xml:space="preserve">6.   Zastrzeżenia zawarte </w:t>
      </w:r>
      <w:r w:rsidRPr="00D52914">
        <w:rPr>
          <w:rFonts w:ascii="Arial" w:hAnsi="Arial" w:cs="Arial"/>
          <w:sz w:val="20"/>
          <w:szCs w:val="20"/>
        </w:rPr>
        <w:t>w ust. 1-5 nie dotyczą informacji podlegających udostępnieniu na podstawie ustawy z dnia 6 września 2001 r. o dostępie do informacji publicznej (</w:t>
      </w:r>
      <w:r>
        <w:rPr>
          <w:rFonts w:ascii="Arial" w:hAnsi="Arial" w:cs="Arial"/>
          <w:sz w:val="20"/>
          <w:szCs w:val="20"/>
        </w:rPr>
        <w:t xml:space="preserve">tekst jedn. </w:t>
      </w:r>
      <w:r w:rsidRPr="00D52914">
        <w:rPr>
          <w:rFonts w:ascii="Arial" w:hAnsi="Arial" w:cs="Arial"/>
          <w:sz w:val="20"/>
          <w:szCs w:val="20"/>
        </w:rPr>
        <w:t>Dz. U. z 202</w:t>
      </w:r>
      <w:r>
        <w:rPr>
          <w:rFonts w:ascii="Arial" w:hAnsi="Arial" w:cs="Arial"/>
          <w:sz w:val="20"/>
          <w:szCs w:val="20"/>
        </w:rPr>
        <w:t>2,</w:t>
      </w:r>
      <w:r w:rsidRPr="00D52914">
        <w:rPr>
          <w:rFonts w:ascii="Arial" w:hAnsi="Arial" w:cs="Arial"/>
          <w:sz w:val="20"/>
          <w:szCs w:val="20"/>
        </w:rPr>
        <w:t xml:space="preserve"> poz. </w:t>
      </w:r>
      <w:r>
        <w:rPr>
          <w:rFonts w:ascii="Arial" w:hAnsi="Arial" w:cs="Arial"/>
          <w:sz w:val="20"/>
          <w:szCs w:val="20"/>
        </w:rPr>
        <w:t>902</w:t>
      </w:r>
      <w:r w:rsidRPr="00D52914">
        <w:rPr>
          <w:rFonts w:ascii="Arial" w:hAnsi="Arial" w:cs="Arial"/>
          <w:sz w:val="20"/>
          <w:szCs w:val="20"/>
        </w:rPr>
        <w:t xml:space="preserve">) z wyłączeniem informacji stanowiących tajemnicę handlową przedsiębiorstwa, którą </w:t>
      </w:r>
      <w:r>
        <w:rPr>
          <w:rFonts w:ascii="Arial" w:hAnsi="Arial" w:cs="Arial"/>
          <w:sz w:val="20"/>
          <w:szCs w:val="20"/>
        </w:rPr>
        <w:t xml:space="preserve">stanowią treść §3 ust.7, §5 ust. </w:t>
      </w:r>
      <w:r w:rsidRPr="00BD5110">
        <w:rPr>
          <w:rFonts w:ascii="Arial" w:hAnsi="Arial" w:cs="Arial"/>
          <w:sz w:val="20"/>
          <w:szCs w:val="20"/>
        </w:rPr>
        <w:t>2</w:t>
      </w:r>
      <w:r w:rsidR="00124E94" w:rsidRPr="00BD5110">
        <w:rPr>
          <w:rFonts w:ascii="Arial" w:hAnsi="Arial" w:cs="Arial"/>
          <w:sz w:val="20"/>
          <w:szCs w:val="20"/>
        </w:rPr>
        <w:t>3</w:t>
      </w:r>
      <w:r w:rsidRPr="00BD5110">
        <w:rPr>
          <w:rFonts w:ascii="Arial" w:hAnsi="Arial" w:cs="Arial"/>
          <w:sz w:val="20"/>
          <w:szCs w:val="20"/>
        </w:rPr>
        <w:t xml:space="preserve"> oraz </w:t>
      </w:r>
      <w:r>
        <w:rPr>
          <w:rFonts w:ascii="Arial" w:hAnsi="Arial" w:cs="Arial"/>
          <w:sz w:val="20"/>
          <w:szCs w:val="20"/>
        </w:rPr>
        <w:t>Załączników 1-5</w:t>
      </w:r>
      <w:r w:rsidRPr="00D52914">
        <w:rPr>
          <w:rFonts w:ascii="Arial" w:hAnsi="Arial" w:cs="Arial"/>
          <w:sz w:val="20"/>
          <w:szCs w:val="20"/>
        </w:rPr>
        <w:t xml:space="preserve"> do Umowy.</w:t>
      </w:r>
    </w:p>
    <w:p w14:paraId="60582BB3" w14:textId="77777777" w:rsidR="00F4456F" w:rsidRPr="001C590E" w:rsidRDefault="00F4456F" w:rsidP="00F4456F">
      <w:pPr>
        <w:jc w:val="both"/>
        <w:rPr>
          <w:rFonts w:ascii="Arial" w:hAnsi="Arial" w:cs="Arial"/>
          <w:sz w:val="20"/>
        </w:rPr>
      </w:pPr>
    </w:p>
    <w:p w14:paraId="3191523D" w14:textId="77777777" w:rsidR="00F4456F" w:rsidRPr="001C590E" w:rsidRDefault="00F4456F" w:rsidP="00F4456F">
      <w:pPr>
        <w:jc w:val="center"/>
        <w:rPr>
          <w:rFonts w:ascii="Arial" w:hAnsi="Arial" w:cs="Arial"/>
          <w:u w:val="single"/>
        </w:rPr>
      </w:pPr>
      <w:r w:rsidRPr="001C590E">
        <w:rPr>
          <w:rFonts w:ascii="Arial" w:hAnsi="Arial" w:cs="Arial"/>
          <w:u w:val="single"/>
        </w:rPr>
        <w:t>OCHRONA DANYCH OSOBOWYCH</w:t>
      </w:r>
    </w:p>
    <w:p w14:paraId="2F0CAA54" w14:textId="77777777" w:rsidR="00F4456F" w:rsidRPr="001C590E" w:rsidRDefault="00F4456F" w:rsidP="00F4456F">
      <w:pPr>
        <w:jc w:val="center"/>
        <w:rPr>
          <w:rFonts w:ascii="Arial" w:hAnsi="Arial" w:cs="Arial"/>
        </w:rPr>
      </w:pPr>
      <w:r w:rsidRPr="001C590E">
        <w:rPr>
          <w:rFonts w:ascii="Arial" w:hAnsi="Arial" w:cs="Arial"/>
          <w:b/>
        </w:rPr>
        <w:t>§ 9</w:t>
      </w:r>
    </w:p>
    <w:p w14:paraId="13EF2CE3" w14:textId="77777777" w:rsidR="00F4456F" w:rsidRPr="001C590E" w:rsidRDefault="00F4456F" w:rsidP="00F4456F">
      <w:pPr>
        <w:ind w:left="426" w:hanging="426"/>
        <w:jc w:val="both"/>
        <w:rPr>
          <w:rFonts w:ascii="Arial" w:hAnsi="Arial" w:cs="Arial"/>
          <w:sz w:val="20"/>
          <w:szCs w:val="20"/>
        </w:rPr>
      </w:pPr>
      <w:r w:rsidRPr="00A85F45">
        <w:rPr>
          <w:rFonts w:ascii="Arial" w:hAnsi="Arial" w:cs="Arial"/>
          <w:sz w:val="20"/>
        </w:rPr>
        <w:t>1.</w:t>
      </w:r>
      <w:r w:rsidRPr="001C590E">
        <w:rPr>
          <w:rFonts w:ascii="Arial" w:hAnsi="Arial" w:cs="Arial"/>
        </w:rPr>
        <w:tab/>
      </w:r>
      <w:r w:rsidRPr="001C590E">
        <w:rPr>
          <w:rFonts w:ascii="Arial" w:hAnsi="Arial" w:cs="Arial"/>
          <w:sz w:val="20"/>
          <w:szCs w:val="20"/>
        </w:rPr>
        <w:t xml:space="preserve">Jeżeli w związku z wykonaniem niniejszej umowy Zamawiający przetwarza dane osobowe, jest zobowiązany uwzględnić wymogi określone w obowiązujących przepisach, w szczególności w ustawie z dnia 10 maja 2018 r. o ochronie danych osobowych (Dz. U. 2019, poz. 1781 z </w:t>
      </w:r>
      <w:proofErr w:type="spellStart"/>
      <w:r w:rsidRPr="001C590E">
        <w:rPr>
          <w:rFonts w:ascii="Arial" w:hAnsi="Arial" w:cs="Arial"/>
          <w:sz w:val="20"/>
          <w:szCs w:val="20"/>
        </w:rPr>
        <w:t>późn</w:t>
      </w:r>
      <w:proofErr w:type="spellEnd"/>
      <w:r w:rsidRPr="001C590E">
        <w:rPr>
          <w:rFonts w:ascii="Arial" w:hAnsi="Arial" w:cs="Arial"/>
          <w:sz w:val="20"/>
          <w:szCs w:val="20"/>
        </w:rPr>
        <w:t>. zm.) oraz Rozporządzenia Parlamentu Europejskiego i Rady (UE) 2016/679 z dnia 27 kwietnia 2016 r. w sprawie ochrony osób fizycznych w związku z przetwarzaniem danych osobowych i w sprawie swobodnego przepływu takich danych oraz uchylenia dyrektywy 95/46/WE (RODO).</w:t>
      </w:r>
    </w:p>
    <w:p w14:paraId="5999C82C" w14:textId="77777777" w:rsidR="00F4456F" w:rsidRDefault="00F4456F" w:rsidP="00F4456F">
      <w:pPr>
        <w:ind w:left="426" w:hanging="426"/>
        <w:jc w:val="both"/>
        <w:rPr>
          <w:rFonts w:ascii="Arial" w:hAnsi="Arial" w:cs="Arial"/>
          <w:sz w:val="20"/>
          <w:szCs w:val="20"/>
        </w:rPr>
      </w:pPr>
      <w:r w:rsidRPr="001C590E">
        <w:rPr>
          <w:rFonts w:ascii="Arial" w:hAnsi="Arial" w:cs="Arial"/>
          <w:sz w:val="20"/>
          <w:szCs w:val="20"/>
        </w:rPr>
        <w:t>2.</w:t>
      </w:r>
      <w:r w:rsidRPr="001C590E">
        <w:rPr>
          <w:rFonts w:ascii="Arial" w:hAnsi="Arial" w:cs="Arial"/>
          <w:sz w:val="20"/>
          <w:szCs w:val="20"/>
        </w:rPr>
        <w:tab/>
        <w:t>Powierzenie Zamawiającemu przez Wykonawcę przetwarzania danych osobowych wymaga zawarcia przez Strony odrębnej umowy na piśmie. Jeżeli w ocenie Zamawiającego pojawi się obowiązek zawarcia takiej umowy, Zamawiający jest zobowiązany zawiadomić Wykonawcę na piśmie o tym fakcie.</w:t>
      </w:r>
    </w:p>
    <w:p w14:paraId="1E4EBBEC" w14:textId="77777777" w:rsidR="00A560AF" w:rsidRDefault="00F4456F" w:rsidP="00A560AF">
      <w:pPr>
        <w:ind w:left="426" w:hanging="426"/>
        <w:jc w:val="both"/>
        <w:rPr>
          <w:rFonts w:ascii="Arial" w:hAnsi="Arial" w:cs="Arial"/>
          <w:sz w:val="20"/>
          <w:szCs w:val="20"/>
        </w:rPr>
      </w:pPr>
      <w:r>
        <w:rPr>
          <w:rFonts w:ascii="Arial" w:hAnsi="Arial" w:cs="Arial"/>
          <w:sz w:val="20"/>
          <w:szCs w:val="20"/>
        </w:rPr>
        <w:t xml:space="preserve">3.   </w:t>
      </w:r>
      <w:r w:rsidRPr="0032095F">
        <w:rPr>
          <w:rFonts w:ascii="Arial" w:hAnsi="Arial" w:cs="Arial"/>
          <w:sz w:val="20"/>
          <w:szCs w:val="20"/>
        </w:rPr>
        <w:t xml:space="preserve">Każda ze Stron oświadcza, że osoby ją reprezentujące, pracownicy, współpracownicy oraz inne osoby, których dane osobowe zostały lub zostaną przekazane drugiej Stronie w celu zawarcia, realizacji i monitorowania wykonywania Umowy, odpowiednio zostały lub zostaną poinformowane, że druga Strona jest administratorem ich danych osobowych w rozumieniu Rozporządzenia Parlamentu Europejskiego i Rady (UE) 2016/679 z dnia 27 kwietnia 2016r. w sprawie ochrony osób fizycznych w związku z przetwarzaniem danych osobowych i w sprawie swobodnego przepływu takich danych oraz uchylenia Dyrektywy 95/46/WE, oraz że zapoznały lub zapoznają się </w:t>
      </w:r>
      <w:r w:rsidR="00A560AF">
        <w:rPr>
          <w:rFonts w:ascii="Arial" w:hAnsi="Arial" w:cs="Arial"/>
          <w:sz w:val="20"/>
          <w:szCs w:val="20"/>
        </w:rPr>
        <w:br/>
      </w:r>
      <w:r w:rsidRPr="0032095F">
        <w:rPr>
          <w:rFonts w:ascii="Arial" w:hAnsi="Arial" w:cs="Arial"/>
          <w:sz w:val="20"/>
          <w:szCs w:val="20"/>
        </w:rPr>
        <w:t>z informacją o zasadach ich przetwarzania. Klauzula informacyjna</w:t>
      </w:r>
      <w:r>
        <w:rPr>
          <w:rFonts w:ascii="Arial" w:hAnsi="Arial" w:cs="Arial"/>
          <w:sz w:val="20"/>
          <w:szCs w:val="20"/>
        </w:rPr>
        <w:t xml:space="preserve"> dla Wykonawcy z</w:t>
      </w:r>
      <w:r w:rsidRPr="0032095F">
        <w:rPr>
          <w:rFonts w:ascii="Arial" w:hAnsi="Arial" w:cs="Arial"/>
          <w:sz w:val="20"/>
          <w:szCs w:val="20"/>
        </w:rPr>
        <w:t xml:space="preserve">najduje się </w:t>
      </w:r>
      <w:r w:rsidR="00A560AF">
        <w:rPr>
          <w:rFonts w:ascii="Arial" w:hAnsi="Arial" w:cs="Arial"/>
          <w:sz w:val="20"/>
          <w:szCs w:val="20"/>
        </w:rPr>
        <w:br/>
        <w:t xml:space="preserve">na stronie internetowej: </w:t>
      </w:r>
    </w:p>
    <w:p w14:paraId="6D6E7093" w14:textId="31AEE9DE" w:rsidR="00F4456F" w:rsidRPr="0032095F" w:rsidRDefault="00F4456F" w:rsidP="00A560AF">
      <w:pPr>
        <w:ind w:left="426"/>
        <w:jc w:val="both"/>
        <w:rPr>
          <w:rFonts w:ascii="Arial" w:hAnsi="Arial" w:cs="Arial"/>
          <w:sz w:val="20"/>
          <w:szCs w:val="20"/>
        </w:rPr>
      </w:pPr>
      <w:hyperlink r:id="rId12" w:history="1">
        <w:r w:rsidRPr="0032095F">
          <w:rPr>
            <w:rStyle w:val="Hipercze"/>
            <w:rFonts w:ascii="Arial" w:hAnsi="Arial" w:cs="Arial"/>
            <w:sz w:val="20"/>
            <w:szCs w:val="20"/>
          </w:rPr>
          <w:t>https://www.enea.pl/pl/grupaenea/o-grupie/spolki-grupy-enea/oswietlenie/obowiazek-informacyjny</w:t>
        </w:r>
      </w:hyperlink>
      <w:r w:rsidRPr="0032095F">
        <w:rPr>
          <w:rFonts w:ascii="Arial" w:hAnsi="Arial" w:cs="Arial"/>
          <w:sz w:val="20"/>
          <w:szCs w:val="20"/>
        </w:rPr>
        <w:t>.</w:t>
      </w:r>
    </w:p>
    <w:p w14:paraId="4823680E" w14:textId="230A48CF" w:rsidR="00A40231" w:rsidRPr="001C590E" w:rsidRDefault="00A40231" w:rsidP="00124E94">
      <w:pPr>
        <w:jc w:val="both"/>
        <w:rPr>
          <w:rFonts w:ascii="Arial" w:hAnsi="Arial" w:cs="Arial"/>
          <w:b/>
          <w:sz w:val="20"/>
          <w:szCs w:val="20"/>
        </w:rPr>
      </w:pPr>
    </w:p>
    <w:p w14:paraId="2A7C3307" w14:textId="77777777" w:rsidR="00F4456F" w:rsidRPr="001C590E" w:rsidRDefault="00F4456F" w:rsidP="00F4456F">
      <w:pPr>
        <w:jc w:val="center"/>
        <w:rPr>
          <w:rFonts w:ascii="Arial" w:hAnsi="Arial" w:cs="Arial"/>
          <w:u w:val="single"/>
        </w:rPr>
      </w:pPr>
      <w:r w:rsidRPr="001C590E">
        <w:rPr>
          <w:rFonts w:ascii="Arial" w:hAnsi="Arial" w:cs="Arial"/>
          <w:u w:val="single"/>
        </w:rPr>
        <w:t>POSTANOWIENIA KOŃCOWE</w:t>
      </w:r>
    </w:p>
    <w:p w14:paraId="79BE619D" w14:textId="77777777" w:rsidR="00F4456F" w:rsidRPr="001C590E" w:rsidRDefault="00F4456F" w:rsidP="00F4456F">
      <w:pPr>
        <w:jc w:val="center"/>
        <w:rPr>
          <w:rFonts w:ascii="Arial" w:hAnsi="Arial" w:cs="Arial"/>
          <w:sz w:val="16"/>
        </w:rPr>
      </w:pPr>
    </w:p>
    <w:p w14:paraId="17B3CE95" w14:textId="77777777" w:rsidR="00F4456F" w:rsidRPr="001C590E" w:rsidRDefault="00F4456F" w:rsidP="00F4456F">
      <w:pPr>
        <w:jc w:val="center"/>
        <w:rPr>
          <w:rFonts w:ascii="Arial" w:hAnsi="Arial" w:cs="Arial"/>
          <w:b/>
        </w:rPr>
      </w:pPr>
      <w:r w:rsidRPr="001C590E">
        <w:rPr>
          <w:rFonts w:ascii="Arial" w:hAnsi="Arial" w:cs="Arial"/>
          <w:b/>
        </w:rPr>
        <w:t>§ 10</w:t>
      </w:r>
    </w:p>
    <w:p w14:paraId="6808D80F" w14:textId="1ABAFEC2" w:rsidR="00F4456F" w:rsidRPr="001C590E" w:rsidRDefault="00F4456F" w:rsidP="00F4456F">
      <w:pPr>
        <w:numPr>
          <w:ilvl w:val="0"/>
          <w:numId w:val="1"/>
        </w:numPr>
        <w:tabs>
          <w:tab w:val="left" w:pos="360"/>
        </w:tabs>
        <w:suppressAutoHyphens/>
        <w:spacing w:after="120"/>
        <w:ind w:left="360" w:hanging="360"/>
        <w:jc w:val="both"/>
        <w:rPr>
          <w:rFonts w:ascii="Arial" w:hAnsi="Arial" w:cs="Arial"/>
          <w:sz w:val="20"/>
          <w:szCs w:val="20"/>
        </w:rPr>
      </w:pPr>
      <w:r w:rsidRPr="001C590E">
        <w:rPr>
          <w:rFonts w:ascii="Arial" w:hAnsi="Arial" w:cs="Arial"/>
          <w:sz w:val="20"/>
          <w:szCs w:val="20"/>
        </w:rPr>
        <w:t xml:space="preserve">Umowa niniejsza wchodzi w życie z dniem </w:t>
      </w:r>
      <w:r w:rsidR="00A40231" w:rsidRPr="00A40231">
        <w:rPr>
          <w:rFonts w:ascii="Arial" w:hAnsi="Arial" w:cs="Arial"/>
          <w:b/>
          <w:sz w:val="20"/>
          <w:szCs w:val="20"/>
        </w:rPr>
        <w:t>01.01.202</w:t>
      </w:r>
      <w:r w:rsidR="00831247">
        <w:rPr>
          <w:rFonts w:ascii="Arial" w:hAnsi="Arial" w:cs="Arial"/>
          <w:b/>
          <w:sz w:val="20"/>
          <w:szCs w:val="20"/>
        </w:rPr>
        <w:t>5</w:t>
      </w:r>
      <w:r w:rsidR="00A40231" w:rsidRPr="00A40231">
        <w:rPr>
          <w:rFonts w:ascii="Arial" w:hAnsi="Arial" w:cs="Arial"/>
          <w:b/>
          <w:sz w:val="20"/>
          <w:szCs w:val="20"/>
        </w:rPr>
        <w:t>r</w:t>
      </w:r>
      <w:r w:rsidR="00A40231">
        <w:rPr>
          <w:rFonts w:ascii="Arial" w:hAnsi="Arial" w:cs="Arial"/>
          <w:sz w:val="20"/>
          <w:szCs w:val="20"/>
        </w:rPr>
        <w:t>.</w:t>
      </w:r>
      <w:r w:rsidRPr="001C590E">
        <w:rPr>
          <w:rFonts w:ascii="Arial" w:hAnsi="Arial" w:cs="Arial"/>
          <w:sz w:val="20"/>
          <w:szCs w:val="20"/>
        </w:rPr>
        <w:t xml:space="preserve"> i obowiązuje</w:t>
      </w:r>
      <w:r>
        <w:rPr>
          <w:rFonts w:ascii="Arial" w:hAnsi="Arial" w:cs="Arial"/>
          <w:sz w:val="20"/>
          <w:szCs w:val="20"/>
        </w:rPr>
        <w:t xml:space="preserve"> od dnia </w:t>
      </w:r>
      <w:r w:rsidR="00A40231" w:rsidRPr="00A40231">
        <w:rPr>
          <w:rFonts w:ascii="Arial" w:hAnsi="Arial" w:cs="Arial"/>
          <w:b/>
          <w:sz w:val="20"/>
          <w:szCs w:val="20"/>
        </w:rPr>
        <w:t>01.01.202</w:t>
      </w:r>
      <w:r w:rsidR="00831247">
        <w:rPr>
          <w:rFonts w:ascii="Arial" w:hAnsi="Arial" w:cs="Arial"/>
          <w:b/>
          <w:sz w:val="20"/>
          <w:szCs w:val="20"/>
        </w:rPr>
        <w:t>5</w:t>
      </w:r>
      <w:r w:rsidR="00BD5110">
        <w:rPr>
          <w:rFonts w:ascii="Arial" w:hAnsi="Arial" w:cs="Arial"/>
          <w:b/>
          <w:sz w:val="20"/>
          <w:szCs w:val="20"/>
        </w:rPr>
        <w:t xml:space="preserve"> </w:t>
      </w:r>
      <w:r w:rsidR="00A40231" w:rsidRPr="00A40231">
        <w:rPr>
          <w:rFonts w:ascii="Arial" w:hAnsi="Arial" w:cs="Arial"/>
          <w:b/>
          <w:sz w:val="20"/>
          <w:szCs w:val="20"/>
        </w:rPr>
        <w:t>r</w:t>
      </w:r>
      <w:r w:rsidR="00BD5110">
        <w:rPr>
          <w:rFonts w:ascii="Arial" w:hAnsi="Arial" w:cs="Arial"/>
          <w:b/>
          <w:sz w:val="20"/>
          <w:szCs w:val="20"/>
        </w:rPr>
        <w:t>.</w:t>
      </w:r>
      <w:r w:rsidRPr="001C590E">
        <w:rPr>
          <w:rFonts w:ascii="Arial" w:hAnsi="Arial" w:cs="Arial"/>
          <w:sz w:val="20"/>
          <w:szCs w:val="20"/>
        </w:rPr>
        <w:t xml:space="preserve"> do dnia </w:t>
      </w:r>
      <w:r w:rsidR="00A40231" w:rsidRPr="00A40231">
        <w:rPr>
          <w:rFonts w:ascii="Arial" w:hAnsi="Arial" w:cs="Arial"/>
          <w:b/>
          <w:sz w:val="20"/>
          <w:szCs w:val="20"/>
        </w:rPr>
        <w:t>31.12.202</w:t>
      </w:r>
      <w:r w:rsidR="00831247">
        <w:rPr>
          <w:rFonts w:ascii="Arial" w:hAnsi="Arial" w:cs="Arial"/>
          <w:b/>
          <w:sz w:val="20"/>
          <w:szCs w:val="20"/>
        </w:rPr>
        <w:t>5</w:t>
      </w:r>
      <w:r w:rsidR="00BD5110">
        <w:rPr>
          <w:rFonts w:ascii="Arial" w:hAnsi="Arial" w:cs="Arial"/>
          <w:b/>
          <w:sz w:val="20"/>
          <w:szCs w:val="20"/>
        </w:rPr>
        <w:t xml:space="preserve"> </w:t>
      </w:r>
      <w:r w:rsidR="00A40231" w:rsidRPr="00A40231">
        <w:rPr>
          <w:rFonts w:ascii="Arial" w:hAnsi="Arial" w:cs="Arial"/>
          <w:b/>
          <w:sz w:val="20"/>
          <w:szCs w:val="20"/>
        </w:rPr>
        <w:t>r</w:t>
      </w:r>
      <w:r w:rsidRPr="001C590E">
        <w:rPr>
          <w:rFonts w:ascii="Arial" w:hAnsi="Arial" w:cs="Arial"/>
          <w:sz w:val="20"/>
          <w:szCs w:val="20"/>
        </w:rPr>
        <w:t>.</w:t>
      </w:r>
    </w:p>
    <w:p w14:paraId="6D34F737" w14:textId="3B6EA4BB" w:rsidR="00A40231" w:rsidRDefault="00F4456F" w:rsidP="00A40231">
      <w:pPr>
        <w:numPr>
          <w:ilvl w:val="0"/>
          <w:numId w:val="1"/>
        </w:numPr>
        <w:tabs>
          <w:tab w:val="left" w:pos="360"/>
        </w:tabs>
        <w:suppressAutoHyphens/>
        <w:spacing w:after="120"/>
        <w:ind w:left="360" w:hanging="360"/>
        <w:jc w:val="both"/>
      </w:pPr>
      <w:r w:rsidRPr="001C590E">
        <w:rPr>
          <w:rFonts w:ascii="Arial" w:hAnsi="Arial" w:cs="Arial"/>
          <w:sz w:val="20"/>
          <w:szCs w:val="20"/>
        </w:rPr>
        <w:t xml:space="preserve">W sprawach związanych z realizacją postanowień niniejszej umowy ze strony Zamawiającego koordynatorem umowy będzie: </w:t>
      </w:r>
      <w:r w:rsidR="00A40231" w:rsidRPr="001F0491">
        <w:rPr>
          <w:b/>
          <w:bCs/>
        </w:rPr>
        <w:t>Krzysztof Polak</w:t>
      </w:r>
      <w:r w:rsidR="00A40231" w:rsidRPr="00CE7DA8">
        <w:t xml:space="preserve"> </w:t>
      </w:r>
      <w:r w:rsidR="00A40231">
        <w:t xml:space="preserve">tel. </w:t>
      </w:r>
      <w:r w:rsidR="00A40231" w:rsidRPr="001F0491">
        <w:rPr>
          <w:b/>
          <w:bCs/>
        </w:rPr>
        <w:t>95 765 9335</w:t>
      </w:r>
      <w:r w:rsidR="00BD5110">
        <w:rPr>
          <w:b/>
          <w:bCs/>
        </w:rPr>
        <w:t>.</w:t>
      </w:r>
    </w:p>
    <w:p w14:paraId="1930A075" w14:textId="12CC1C84" w:rsidR="00A40231" w:rsidRPr="00A40231" w:rsidRDefault="00A40231" w:rsidP="00A40231">
      <w:pPr>
        <w:tabs>
          <w:tab w:val="left" w:pos="360"/>
        </w:tabs>
        <w:suppressAutoHyphens/>
        <w:spacing w:after="120"/>
        <w:ind w:left="360"/>
        <w:jc w:val="both"/>
        <w:rPr>
          <w:rFonts w:ascii="Arial" w:hAnsi="Arial" w:cs="Arial"/>
          <w:sz w:val="20"/>
          <w:szCs w:val="20"/>
        </w:rPr>
      </w:pPr>
      <w:r>
        <w:t xml:space="preserve">ze strony Wykonawcy koordynatorem umowy będzie: </w:t>
      </w:r>
      <w:r>
        <w:rPr>
          <w:b/>
        </w:rPr>
        <w:t>Kamil</w:t>
      </w:r>
      <w:r w:rsidRPr="00DF10F7">
        <w:rPr>
          <w:b/>
        </w:rPr>
        <w:t xml:space="preserve"> </w:t>
      </w:r>
      <w:r>
        <w:rPr>
          <w:b/>
        </w:rPr>
        <w:t>Gzik</w:t>
      </w:r>
      <w:r w:rsidRPr="00DF10F7">
        <w:rPr>
          <w:b/>
        </w:rPr>
        <w:t xml:space="preserve"> 91 332 17 </w:t>
      </w:r>
      <w:r>
        <w:rPr>
          <w:b/>
        </w:rPr>
        <w:t>54</w:t>
      </w:r>
      <w:r w:rsidR="00BD5110">
        <w:rPr>
          <w:b/>
        </w:rPr>
        <w:t>.</w:t>
      </w:r>
    </w:p>
    <w:p w14:paraId="422C789F" w14:textId="3901E811" w:rsidR="00F4456F" w:rsidRPr="001C590E" w:rsidRDefault="00F4456F" w:rsidP="00A40231">
      <w:pPr>
        <w:numPr>
          <w:ilvl w:val="0"/>
          <w:numId w:val="1"/>
        </w:numPr>
        <w:tabs>
          <w:tab w:val="left" w:pos="360"/>
        </w:tabs>
        <w:suppressAutoHyphens/>
        <w:spacing w:after="120"/>
        <w:ind w:left="360" w:hanging="360"/>
        <w:jc w:val="both"/>
        <w:rPr>
          <w:rFonts w:ascii="Arial" w:hAnsi="Arial" w:cs="Arial"/>
          <w:sz w:val="20"/>
          <w:szCs w:val="20"/>
        </w:rPr>
      </w:pPr>
      <w:r w:rsidRPr="001C590E">
        <w:rPr>
          <w:rFonts w:ascii="Arial" w:hAnsi="Arial" w:cs="Arial"/>
          <w:sz w:val="20"/>
          <w:szCs w:val="20"/>
        </w:rPr>
        <w:t>Zamawiający nie może przenieść wierzytelności wobec Wykonawcy z tytułu niniejszej Umowy na osoby trzecie bez uprzedniej zgody Wykonawcy wyrażonej w formie pisemnej pod rygorem nieważności.</w:t>
      </w:r>
    </w:p>
    <w:p w14:paraId="3F1C55EF" w14:textId="77777777" w:rsidR="00F4456F" w:rsidRPr="001C590E" w:rsidRDefault="00F4456F" w:rsidP="00F4456F">
      <w:pPr>
        <w:numPr>
          <w:ilvl w:val="0"/>
          <w:numId w:val="1"/>
        </w:numPr>
        <w:tabs>
          <w:tab w:val="clear" w:pos="1845"/>
          <w:tab w:val="left" w:pos="426"/>
          <w:tab w:val="num" w:pos="1418"/>
        </w:tabs>
        <w:suppressAutoHyphens/>
        <w:ind w:left="427" w:hanging="427"/>
        <w:jc w:val="both"/>
        <w:rPr>
          <w:rFonts w:ascii="Arial" w:hAnsi="Arial" w:cs="Arial"/>
          <w:sz w:val="20"/>
          <w:szCs w:val="20"/>
        </w:rPr>
      </w:pPr>
      <w:r w:rsidRPr="001C590E">
        <w:rPr>
          <w:rFonts w:ascii="Arial" w:hAnsi="Arial" w:cs="Arial"/>
          <w:sz w:val="20"/>
          <w:szCs w:val="20"/>
        </w:rPr>
        <w:lastRenderedPageBreak/>
        <w:t>Wszelkie zmiany niniejszej umowy wymagają formy pisemnej pod rygorem nieważności. Zmiana adresu stron umowy, numeru konta bankowego, wykaz osób do kontaktu, koordynatora umowy, nie stanowi zmian umowy i nie wymaga zawierania dodatkowych Umów (Aneksów). O powyższych zmianach strony umowy powiadamiają się wzajemnie w formie pisemnej pod rygorem nieważności. W/w zapisy skuteczne są od daty potwierdzenia otrzymania informacji o zaistniałych zmianach.</w:t>
      </w:r>
    </w:p>
    <w:p w14:paraId="3D199A6D" w14:textId="77777777" w:rsidR="00F4456F" w:rsidRPr="001C590E" w:rsidRDefault="00F4456F" w:rsidP="00F4456F">
      <w:pPr>
        <w:numPr>
          <w:ilvl w:val="0"/>
          <w:numId w:val="1"/>
        </w:numPr>
        <w:tabs>
          <w:tab w:val="left" w:pos="360"/>
        </w:tabs>
        <w:suppressAutoHyphens/>
        <w:spacing w:after="120"/>
        <w:ind w:left="360" w:hanging="360"/>
        <w:jc w:val="both"/>
        <w:rPr>
          <w:rFonts w:ascii="Arial" w:hAnsi="Arial" w:cs="Arial"/>
          <w:sz w:val="20"/>
          <w:szCs w:val="20"/>
        </w:rPr>
      </w:pPr>
      <w:r w:rsidRPr="001C590E">
        <w:rPr>
          <w:rFonts w:ascii="Arial" w:hAnsi="Arial" w:cs="Arial"/>
          <w:sz w:val="20"/>
          <w:szCs w:val="20"/>
        </w:rPr>
        <w:t>Umowa może być wypowiedziana przez każdą ze Stron z zachowaniem 3-miesięcznego okresu wypowiedzenia. Okres wypowiedzenia kończy się z końcem miesiąca kalendarzowego.</w:t>
      </w:r>
    </w:p>
    <w:p w14:paraId="1A4610F5" w14:textId="77777777" w:rsidR="00F4456F" w:rsidRDefault="00F4456F" w:rsidP="00F4456F">
      <w:pPr>
        <w:numPr>
          <w:ilvl w:val="0"/>
          <w:numId w:val="1"/>
        </w:numPr>
        <w:tabs>
          <w:tab w:val="left" w:pos="360"/>
        </w:tabs>
        <w:suppressAutoHyphens/>
        <w:spacing w:after="120"/>
        <w:ind w:left="360" w:hanging="360"/>
        <w:jc w:val="both"/>
        <w:rPr>
          <w:rFonts w:ascii="Arial" w:hAnsi="Arial" w:cs="Arial"/>
          <w:sz w:val="20"/>
          <w:szCs w:val="20"/>
        </w:rPr>
      </w:pPr>
      <w:r w:rsidRPr="001C590E">
        <w:rPr>
          <w:rFonts w:ascii="Arial" w:hAnsi="Arial" w:cs="Arial"/>
          <w:sz w:val="20"/>
          <w:szCs w:val="20"/>
        </w:rPr>
        <w:t>W sprawach nieuregulowanych niniejszą umową mają zastosowa</w:t>
      </w:r>
      <w:r>
        <w:rPr>
          <w:rFonts w:ascii="Arial" w:hAnsi="Arial" w:cs="Arial"/>
          <w:sz w:val="20"/>
          <w:szCs w:val="20"/>
        </w:rPr>
        <w:t>nie przepisy Kodeksu Cywilnego oraz prawa</w:t>
      </w:r>
      <w:r w:rsidRPr="001C590E">
        <w:rPr>
          <w:rFonts w:ascii="Arial" w:hAnsi="Arial" w:cs="Arial"/>
          <w:sz w:val="20"/>
          <w:szCs w:val="20"/>
        </w:rPr>
        <w:t xml:space="preserve"> budowlane</w:t>
      </w:r>
      <w:r>
        <w:rPr>
          <w:rFonts w:ascii="Arial" w:hAnsi="Arial" w:cs="Arial"/>
          <w:sz w:val="20"/>
          <w:szCs w:val="20"/>
        </w:rPr>
        <w:t>go.</w:t>
      </w:r>
    </w:p>
    <w:p w14:paraId="0D0533D1" w14:textId="77777777" w:rsidR="00F4456F" w:rsidRPr="001C590E" w:rsidRDefault="00F4456F" w:rsidP="00F4456F">
      <w:pPr>
        <w:numPr>
          <w:ilvl w:val="0"/>
          <w:numId w:val="1"/>
        </w:numPr>
        <w:tabs>
          <w:tab w:val="left" w:pos="360"/>
        </w:tabs>
        <w:suppressAutoHyphens/>
        <w:spacing w:after="120"/>
        <w:ind w:left="360" w:hanging="360"/>
        <w:jc w:val="both"/>
        <w:rPr>
          <w:rFonts w:ascii="Arial" w:hAnsi="Arial" w:cs="Arial"/>
          <w:sz w:val="20"/>
          <w:szCs w:val="20"/>
        </w:rPr>
      </w:pPr>
      <w:r w:rsidRPr="001C590E">
        <w:rPr>
          <w:rFonts w:ascii="Arial" w:hAnsi="Arial" w:cs="Arial"/>
          <w:sz w:val="20"/>
          <w:szCs w:val="20"/>
        </w:rPr>
        <w:t>Wszelkie spory wynikłe między Stronami w związku z treścią i/lub wykonaniem umowy będą rozstrzygane przez sąd właściwy m</w:t>
      </w:r>
      <w:r>
        <w:rPr>
          <w:rFonts w:ascii="Arial" w:hAnsi="Arial" w:cs="Arial"/>
          <w:sz w:val="20"/>
          <w:szCs w:val="20"/>
        </w:rPr>
        <w:t>iejscowo dla siedziby Wykonawcy, również w przypadku wypowiedzenia umowy lub jakiejkolwiek innej przyczyny powodującej, że umowa nie będzie obowiązywała.</w:t>
      </w:r>
    </w:p>
    <w:p w14:paraId="1BA17DDE" w14:textId="77777777" w:rsidR="00F4456F" w:rsidRPr="00546AD9" w:rsidRDefault="00F4456F" w:rsidP="00F4456F">
      <w:pPr>
        <w:numPr>
          <w:ilvl w:val="0"/>
          <w:numId w:val="1"/>
        </w:numPr>
        <w:tabs>
          <w:tab w:val="left" w:pos="360"/>
        </w:tabs>
        <w:suppressAutoHyphens/>
        <w:spacing w:after="120"/>
        <w:ind w:left="360" w:hanging="360"/>
        <w:jc w:val="both"/>
        <w:rPr>
          <w:rFonts w:ascii="Arial" w:hAnsi="Arial" w:cs="Arial"/>
        </w:rPr>
      </w:pPr>
      <w:r w:rsidRPr="001C590E">
        <w:rPr>
          <w:rFonts w:ascii="Arial" w:hAnsi="Arial" w:cs="Arial"/>
          <w:sz w:val="20"/>
          <w:szCs w:val="20"/>
        </w:rPr>
        <w:t>Umowę sporządzono w dwóch jednobrzmiących egzemplarzach, po jednym dla</w:t>
      </w:r>
      <w:r w:rsidRPr="001C590E">
        <w:rPr>
          <w:rFonts w:ascii="Arial" w:hAnsi="Arial" w:cs="Arial"/>
        </w:rPr>
        <w:t xml:space="preserve"> </w:t>
      </w:r>
      <w:r w:rsidRPr="00A85F45">
        <w:rPr>
          <w:rFonts w:ascii="Arial" w:hAnsi="Arial" w:cs="Arial"/>
          <w:sz w:val="20"/>
        </w:rPr>
        <w:t>każdej ze Stron.</w:t>
      </w:r>
    </w:p>
    <w:p w14:paraId="2CAE9EF4" w14:textId="77777777" w:rsidR="00546AD9" w:rsidRPr="001C590E" w:rsidRDefault="00546AD9" w:rsidP="00546AD9">
      <w:pPr>
        <w:tabs>
          <w:tab w:val="left" w:pos="360"/>
        </w:tabs>
        <w:suppressAutoHyphens/>
        <w:spacing w:after="120"/>
        <w:ind w:left="360"/>
        <w:jc w:val="both"/>
        <w:rPr>
          <w:rFonts w:ascii="Arial" w:hAnsi="Arial" w:cs="Arial"/>
        </w:rPr>
      </w:pPr>
    </w:p>
    <w:p w14:paraId="1D66762E" w14:textId="77777777" w:rsidR="00F4456F" w:rsidRPr="001C590E" w:rsidRDefault="00F4456F" w:rsidP="00F4456F">
      <w:pPr>
        <w:tabs>
          <w:tab w:val="left" w:pos="360"/>
        </w:tabs>
        <w:spacing w:after="120"/>
        <w:ind w:left="360"/>
        <w:jc w:val="both"/>
        <w:rPr>
          <w:rFonts w:ascii="Arial" w:hAnsi="Arial" w:cs="Arial"/>
        </w:rPr>
      </w:pPr>
    </w:p>
    <w:p w14:paraId="7ED095F4" w14:textId="77777777" w:rsidR="00F4456F" w:rsidRPr="001C590E" w:rsidRDefault="00F4456F" w:rsidP="00F4456F">
      <w:pPr>
        <w:jc w:val="both"/>
        <w:rPr>
          <w:rFonts w:ascii="Arial" w:hAnsi="Arial" w:cs="Arial"/>
          <w:sz w:val="2"/>
        </w:rPr>
      </w:pPr>
    </w:p>
    <w:p w14:paraId="2315AA47" w14:textId="77777777" w:rsidR="00F4456F" w:rsidRPr="00881DC1" w:rsidRDefault="00F4456F" w:rsidP="00F4456F">
      <w:pPr>
        <w:jc w:val="center"/>
        <w:rPr>
          <w:rFonts w:ascii="Arial" w:hAnsi="Arial" w:cs="Arial"/>
        </w:rPr>
      </w:pPr>
      <w:r w:rsidRPr="001C590E">
        <w:rPr>
          <w:rFonts w:ascii="Arial" w:hAnsi="Arial" w:cs="Arial"/>
          <w:b/>
        </w:rPr>
        <w:t>Zamawiający                                                          Wykonawca</w:t>
      </w:r>
    </w:p>
    <w:p w14:paraId="7DCBC370" w14:textId="77777777" w:rsidR="0033701F" w:rsidRPr="00F4456F" w:rsidRDefault="0033701F" w:rsidP="00F4456F"/>
    <w:sectPr w:rsidR="0033701F" w:rsidRPr="00F4456F" w:rsidSect="00546A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A892B" w14:textId="77777777" w:rsidR="00927EC6" w:rsidRDefault="00927EC6" w:rsidP="00150E1D">
      <w:r>
        <w:separator/>
      </w:r>
    </w:p>
  </w:endnote>
  <w:endnote w:type="continuationSeparator" w:id="0">
    <w:p w14:paraId="1D304B5E" w14:textId="77777777" w:rsidR="00927EC6" w:rsidRDefault="00927EC6" w:rsidP="0015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B1E26" w14:textId="77777777" w:rsidR="00927EC6" w:rsidRDefault="00927EC6" w:rsidP="00150E1D">
      <w:r>
        <w:separator/>
      </w:r>
    </w:p>
  </w:footnote>
  <w:footnote w:type="continuationSeparator" w:id="0">
    <w:p w14:paraId="139C2484" w14:textId="77777777" w:rsidR="00927EC6" w:rsidRDefault="00927EC6" w:rsidP="00150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8"/>
    <w:multiLevelType w:val="multilevel"/>
    <w:tmpl w:val="00000008"/>
    <w:name w:val="WWNum37"/>
    <w:lvl w:ilvl="0">
      <w:start w:val="1"/>
      <w:numFmt w:val="lowerLetter"/>
      <w:lvlText w:val="%1."/>
      <w:lvlJc w:val="left"/>
      <w:pPr>
        <w:tabs>
          <w:tab w:val="num" w:pos="1440"/>
        </w:tabs>
        <w:ind w:left="1440" w:hanging="360"/>
      </w:pPr>
    </w:lvl>
    <w:lvl w:ilvl="1">
      <w:start w:val="1"/>
      <w:numFmt w:val="decimal"/>
      <w:lvlText w:val="%2."/>
      <w:lvlJc w:val="left"/>
      <w:pPr>
        <w:tabs>
          <w:tab w:val="num" w:pos="1845"/>
        </w:tabs>
        <w:ind w:left="1845" w:hanging="405"/>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2" w15:restartNumberingAfterBreak="0">
    <w:nsid w:val="00000009"/>
    <w:multiLevelType w:val="multilevel"/>
    <w:tmpl w:val="9006AF5A"/>
    <w:name w:val="WWNum39"/>
    <w:lvl w:ilvl="0">
      <w:start w:val="1"/>
      <w:numFmt w:val="decimal"/>
      <w:lvlText w:val="%1."/>
      <w:lvlJc w:val="left"/>
      <w:pPr>
        <w:tabs>
          <w:tab w:val="num" w:pos="1845"/>
        </w:tabs>
        <w:ind w:left="1845" w:hanging="405"/>
      </w:pPr>
      <w:rPr>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B"/>
    <w:multiLevelType w:val="multilevel"/>
    <w:tmpl w:val="0000000B"/>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11DE2706"/>
    <w:multiLevelType w:val="hybridMultilevel"/>
    <w:tmpl w:val="A31AA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1668B1"/>
    <w:multiLevelType w:val="hybridMultilevel"/>
    <w:tmpl w:val="5D120F08"/>
    <w:lvl w:ilvl="0" w:tplc="0415000F">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 w15:restartNumberingAfterBreak="0">
    <w:nsid w:val="171C3505"/>
    <w:multiLevelType w:val="hybridMultilevel"/>
    <w:tmpl w:val="61F8D122"/>
    <w:lvl w:ilvl="0" w:tplc="E474D69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BD57E71"/>
    <w:multiLevelType w:val="hybridMultilevel"/>
    <w:tmpl w:val="4C141CE0"/>
    <w:lvl w:ilvl="0" w:tplc="E474D698">
      <w:start w:val="1"/>
      <w:numFmt w:val="lowerLetter"/>
      <w:lvlText w:val="%1."/>
      <w:lvlJc w:val="left"/>
      <w:pPr>
        <w:tabs>
          <w:tab w:val="num" w:pos="3570"/>
        </w:tabs>
        <w:ind w:left="3570" w:hanging="360"/>
      </w:pPr>
      <w:rPr>
        <w:rFonts w:hint="default"/>
      </w:rPr>
    </w:lvl>
    <w:lvl w:ilvl="1" w:tplc="0BC04986">
      <w:start w:val="1"/>
      <w:numFmt w:val="decimal"/>
      <w:lvlText w:val="%2."/>
      <w:lvlJc w:val="left"/>
      <w:pPr>
        <w:tabs>
          <w:tab w:val="num" w:pos="3975"/>
        </w:tabs>
        <w:ind w:left="3975" w:hanging="405"/>
      </w:pPr>
      <w:rPr>
        <w:rFonts w:hint="default"/>
      </w:rPr>
    </w:lvl>
    <w:lvl w:ilvl="2" w:tplc="0415001B" w:tentative="1">
      <w:start w:val="1"/>
      <w:numFmt w:val="lowerRoman"/>
      <w:lvlText w:val="%3."/>
      <w:lvlJc w:val="right"/>
      <w:pPr>
        <w:tabs>
          <w:tab w:val="num" w:pos="4650"/>
        </w:tabs>
        <w:ind w:left="4650" w:hanging="180"/>
      </w:pPr>
    </w:lvl>
    <w:lvl w:ilvl="3" w:tplc="0415000F" w:tentative="1">
      <w:start w:val="1"/>
      <w:numFmt w:val="decimal"/>
      <w:lvlText w:val="%4."/>
      <w:lvlJc w:val="left"/>
      <w:pPr>
        <w:tabs>
          <w:tab w:val="num" w:pos="5370"/>
        </w:tabs>
        <w:ind w:left="5370" w:hanging="360"/>
      </w:pPr>
    </w:lvl>
    <w:lvl w:ilvl="4" w:tplc="04150019" w:tentative="1">
      <w:start w:val="1"/>
      <w:numFmt w:val="lowerLetter"/>
      <w:lvlText w:val="%5."/>
      <w:lvlJc w:val="left"/>
      <w:pPr>
        <w:tabs>
          <w:tab w:val="num" w:pos="6090"/>
        </w:tabs>
        <w:ind w:left="6090" w:hanging="360"/>
      </w:pPr>
    </w:lvl>
    <w:lvl w:ilvl="5" w:tplc="0415001B" w:tentative="1">
      <w:start w:val="1"/>
      <w:numFmt w:val="lowerRoman"/>
      <w:lvlText w:val="%6."/>
      <w:lvlJc w:val="right"/>
      <w:pPr>
        <w:tabs>
          <w:tab w:val="num" w:pos="6810"/>
        </w:tabs>
        <w:ind w:left="6810" w:hanging="180"/>
      </w:pPr>
    </w:lvl>
    <w:lvl w:ilvl="6" w:tplc="0415000F" w:tentative="1">
      <w:start w:val="1"/>
      <w:numFmt w:val="decimal"/>
      <w:lvlText w:val="%7."/>
      <w:lvlJc w:val="left"/>
      <w:pPr>
        <w:tabs>
          <w:tab w:val="num" w:pos="7530"/>
        </w:tabs>
        <w:ind w:left="7530" w:hanging="360"/>
      </w:pPr>
    </w:lvl>
    <w:lvl w:ilvl="7" w:tplc="04150019" w:tentative="1">
      <w:start w:val="1"/>
      <w:numFmt w:val="lowerLetter"/>
      <w:lvlText w:val="%8."/>
      <w:lvlJc w:val="left"/>
      <w:pPr>
        <w:tabs>
          <w:tab w:val="num" w:pos="8250"/>
        </w:tabs>
        <w:ind w:left="8250" w:hanging="360"/>
      </w:pPr>
    </w:lvl>
    <w:lvl w:ilvl="8" w:tplc="0415001B" w:tentative="1">
      <w:start w:val="1"/>
      <w:numFmt w:val="lowerRoman"/>
      <w:lvlText w:val="%9."/>
      <w:lvlJc w:val="right"/>
      <w:pPr>
        <w:tabs>
          <w:tab w:val="num" w:pos="8970"/>
        </w:tabs>
        <w:ind w:left="8970" w:hanging="180"/>
      </w:pPr>
    </w:lvl>
  </w:abstractNum>
  <w:abstractNum w:abstractNumId="8" w15:restartNumberingAfterBreak="0">
    <w:nsid w:val="222D4BBE"/>
    <w:multiLevelType w:val="hybridMultilevel"/>
    <w:tmpl w:val="E5300496"/>
    <w:lvl w:ilvl="0" w:tplc="329ABC70">
      <w:start w:val="1"/>
      <w:numFmt w:val="lowerLetter"/>
      <w:lvlText w:val="%1)"/>
      <w:lvlJc w:val="left"/>
      <w:pPr>
        <w:tabs>
          <w:tab w:val="num" w:pos="720"/>
        </w:tabs>
        <w:ind w:left="720" w:hanging="360"/>
      </w:pPr>
      <w:rPr>
        <w:rFonts w:hint="default"/>
      </w:rPr>
    </w:lvl>
    <w:lvl w:ilvl="1" w:tplc="C0D672B4">
      <w:start w:val="1"/>
      <w:numFmt w:val="none"/>
      <w:lvlText w:val="a)"/>
      <w:lvlJc w:val="right"/>
      <w:pPr>
        <w:tabs>
          <w:tab w:val="num" w:pos="180"/>
        </w:tabs>
        <w:ind w:left="180" w:hanging="180"/>
      </w:pPr>
      <w:rPr>
        <w:rFonts w:hint="default"/>
      </w:rPr>
    </w:lvl>
    <w:lvl w:ilvl="2" w:tplc="0415000F">
      <w:start w:val="1"/>
      <w:numFmt w:val="decimal"/>
      <w:lvlText w:val="%3."/>
      <w:lvlJc w:val="left"/>
      <w:pPr>
        <w:tabs>
          <w:tab w:val="num" w:pos="1755"/>
        </w:tabs>
        <w:ind w:left="1755" w:hanging="495"/>
      </w:pPr>
      <w:rPr>
        <w:rFonts w:hint="default"/>
      </w:rPr>
    </w:lvl>
    <w:lvl w:ilvl="3" w:tplc="0415000F">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 w15:restartNumberingAfterBreak="0">
    <w:nsid w:val="260B26CD"/>
    <w:multiLevelType w:val="hybridMultilevel"/>
    <w:tmpl w:val="A1A6E66C"/>
    <w:lvl w:ilvl="0" w:tplc="E474D69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273D015E"/>
    <w:multiLevelType w:val="hybridMultilevel"/>
    <w:tmpl w:val="B71C1C2C"/>
    <w:lvl w:ilvl="0" w:tplc="24E4ACA0">
      <w:start w:val="1"/>
      <w:numFmt w:val="decimal"/>
      <w:lvlText w:val="%1)"/>
      <w:lvlJc w:val="left"/>
      <w:pPr>
        <w:ind w:left="1211" w:hanging="360"/>
      </w:pPr>
      <w:rPr>
        <w:rFonts w:ascii="Arial" w:eastAsia="Times New Roman" w:hAnsi="Arial"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30660347"/>
    <w:multiLevelType w:val="hybridMultilevel"/>
    <w:tmpl w:val="EB723C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056AB4"/>
    <w:multiLevelType w:val="hybridMultilevel"/>
    <w:tmpl w:val="5D0CEA7E"/>
    <w:lvl w:ilvl="0" w:tplc="92A43304">
      <w:start w:val="1"/>
      <w:numFmt w:val="lowerLetter"/>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49A760B6"/>
    <w:multiLevelType w:val="multilevel"/>
    <w:tmpl w:val="00000009"/>
    <w:lvl w:ilvl="0">
      <w:start w:val="1"/>
      <w:numFmt w:val="lowerLetter"/>
      <w:lvlText w:val="%1."/>
      <w:lvlJc w:val="left"/>
      <w:pPr>
        <w:tabs>
          <w:tab w:val="num" w:pos="1440"/>
        </w:tabs>
        <w:ind w:left="1440" w:hanging="360"/>
      </w:pPr>
    </w:lvl>
    <w:lvl w:ilvl="1">
      <w:start w:val="1"/>
      <w:numFmt w:val="decimal"/>
      <w:lvlText w:val="%2."/>
      <w:lvlJc w:val="left"/>
      <w:pPr>
        <w:tabs>
          <w:tab w:val="num" w:pos="1845"/>
        </w:tabs>
        <w:ind w:left="1845" w:hanging="405"/>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4" w15:restartNumberingAfterBreak="0">
    <w:nsid w:val="52A30173"/>
    <w:multiLevelType w:val="hybridMultilevel"/>
    <w:tmpl w:val="0BF28B2A"/>
    <w:lvl w:ilvl="0" w:tplc="E474D698">
      <w:start w:val="1"/>
      <w:numFmt w:val="lowerLetter"/>
      <w:lvlText w:val="%1."/>
      <w:lvlJc w:val="left"/>
      <w:pPr>
        <w:tabs>
          <w:tab w:val="num" w:pos="3570"/>
        </w:tabs>
        <w:ind w:left="3570" w:hanging="360"/>
      </w:pPr>
      <w:rPr>
        <w:rFonts w:hint="default"/>
      </w:rPr>
    </w:lvl>
    <w:lvl w:ilvl="1" w:tplc="0BC04986">
      <w:start w:val="1"/>
      <w:numFmt w:val="decimal"/>
      <w:lvlText w:val="%2."/>
      <w:lvlJc w:val="left"/>
      <w:pPr>
        <w:tabs>
          <w:tab w:val="num" w:pos="3975"/>
        </w:tabs>
        <w:ind w:left="3975" w:hanging="405"/>
      </w:pPr>
      <w:rPr>
        <w:rFonts w:hint="default"/>
      </w:rPr>
    </w:lvl>
    <w:lvl w:ilvl="2" w:tplc="0415001B" w:tentative="1">
      <w:start w:val="1"/>
      <w:numFmt w:val="lowerRoman"/>
      <w:lvlText w:val="%3."/>
      <w:lvlJc w:val="right"/>
      <w:pPr>
        <w:tabs>
          <w:tab w:val="num" w:pos="4650"/>
        </w:tabs>
        <w:ind w:left="4650" w:hanging="180"/>
      </w:pPr>
    </w:lvl>
    <w:lvl w:ilvl="3" w:tplc="0415000F" w:tentative="1">
      <w:start w:val="1"/>
      <w:numFmt w:val="decimal"/>
      <w:lvlText w:val="%4."/>
      <w:lvlJc w:val="left"/>
      <w:pPr>
        <w:tabs>
          <w:tab w:val="num" w:pos="5370"/>
        </w:tabs>
        <w:ind w:left="5370" w:hanging="360"/>
      </w:pPr>
    </w:lvl>
    <w:lvl w:ilvl="4" w:tplc="04150019" w:tentative="1">
      <w:start w:val="1"/>
      <w:numFmt w:val="lowerLetter"/>
      <w:lvlText w:val="%5."/>
      <w:lvlJc w:val="left"/>
      <w:pPr>
        <w:tabs>
          <w:tab w:val="num" w:pos="6090"/>
        </w:tabs>
        <w:ind w:left="6090" w:hanging="360"/>
      </w:pPr>
    </w:lvl>
    <w:lvl w:ilvl="5" w:tplc="0415001B" w:tentative="1">
      <w:start w:val="1"/>
      <w:numFmt w:val="lowerRoman"/>
      <w:lvlText w:val="%6."/>
      <w:lvlJc w:val="right"/>
      <w:pPr>
        <w:tabs>
          <w:tab w:val="num" w:pos="6810"/>
        </w:tabs>
        <w:ind w:left="6810" w:hanging="180"/>
      </w:pPr>
    </w:lvl>
    <w:lvl w:ilvl="6" w:tplc="0415000F" w:tentative="1">
      <w:start w:val="1"/>
      <w:numFmt w:val="decimal"/>
      <w:lvlText w:val="%7."/>
      <w:lvlJc w:val="left"/>
      <w:pPr>
        <w:tabs>
          <w:tab w:val="num" w:pos="7530"/>
        </w:tabs>
        <w:ind w:left="7530" w:hanging="360"/>
      </w:pPr>
    </w:lvl>
    <w:lvl w:ilvl="7" w:tplc="04150019" w:tentative="1">
      <w:start w:val="1"/>
      <w:numFmt w:val="lowerLetter"/>
      <w:lvlText w:val="%8."/>
      <w:lvlJc w:val="left"/>
      <w:pPr>
        <w:tabs>
          <w:tab w:val="num" w:pos="8250"/>
        </w:tabs>
        <w:ind w:left="8250" w:hanging="360"/>
      </w:pPr>
    </w:lvl>
    <w:lvl w:ilvl="8" w:tplc="0415001B" w:tentative="1">
      <w:start w:val="1"/>
      <w:numFmt w:val="lowerRoman"/>
      <w:lvlText w:val="%9."/>
      <w:lvlJc w:val="right"/>
      <w:pPr>
        <w:tabs>
          <w:tab w:val="num" w:pos="8970"/>
        </w:tabs>
        <w:ind w:left="8970" w:hanging="180"/>
      </w:pPr>
    </w:lvl>
  </w:abstractNum>
  <w:abstractNum w:abstractNumId="15" w15:restartNumberingAfterBreak="0">
    <w:nsid w:val="56EC68BA"/>
    <w:multiLevelType w:val="hybridMultilevel"/>
    <w:tmpl w:val="768094C4"/>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0F13783"/>
    <w:multiLevelType w:val="hybridMultilevel"/>
    <w:tmpl w:val="EB723C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C0E2EE9"/>
    <w:multiLevelType w:val="hybridMultilevel"/>
    <w:tmpl w:val="19229600"/>
    <w:lvl w:ilvl="0" w:tplc="C2468C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5CA2A05"/>
    <w:multiLevelType w:val="hybridMultilevel"/>
    <w:tmpl w:val="09205FAE"/>
    <w:lvl w:ilvl="0" w:tplc="F8D466F4">
      <w:start w:val="1"/>
      <w:numFmt w:val="decimal"/>
      <w:lvlText w:val="%1."/>
      <w:lvlJc w:val="left"/>
      <w:pPr>
        <w:tabs>
          <w:tab w:val="num" w:pos="720"/>
        </w:tabs>
        <w:ind w:left="720" w:hanging="360"/>
      </w:pPr>
      <w:rPr>
        <w:rFonts w:hint="default"/>
      </w:rPr>
    </w:lvl>
    <w:lvl w:ilvl="1" w:tplc="E474D698">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99831058">
    <w:abstractNumId w:val="2"/>
  </w:num>
  <w:num w:numId="2" w16cid:durableId="499347728">
    <w:abstractNumId w:val="3"/>
  </w:num>
  <w:num w:numId="3" w16cid:durableId="266011711">
    <w:abstractNumId w:val="13"/>
  </w:num>
  <w:num w:numId="4" w16cid:durableId="1271083187">
    <w:abstractNumId w:val="11"/>
  </w:num>
  <w:num w:numId="5" w16cid:durableId="1460077199">
    <w:abstractNumId w:val="18"/>
  </w:num>
  <w:num w:numId="6" w16cid:durableId="2141418470">
    <w:abstractNumId w:val="8"/>
  </w:num>
  <w:num w:numId="7" w16cid:durableId="1773470728">
    <w:abstractNumId w:val="6"/>
  </w:num>
  <w:num w:numId="8" w16cid:durableId="287859314">
    <w:abstractNumId w:val="9"/>
  </w:num>
  <w:num w:numId="9" w16cid:durableId="979723607">
    <w:abstractNumId w:val="7"/>
  </w:num>
  <w:num w:numId="10" w16cid:durableId="515270234">
    <w:abstractNumId w:val="15"/>
  </w:num>
  <w:num w:numId="11" w16cid:durableId="1754815648">
    <w:abstractNumId w:val="12"/>
  </w:num>
  <w:num w:numId="12" w16cid:durableId="566187956">
    <w:abstractNumId w:val="5"/>
  </w:num>
  <w:num w:numId="13" w16cid:durableId="899289239">
    <w:abstractNumId w:val="0"/>
  </w:num>
  <w:num w:numId="14" w16cid:durableId="1068770569">
    <w:abstractNumId w:val="10"/>
  </w:num>
  <w:num w:numId="15" w16cid:durableId="394931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8848161">
    <w:abstractNumId w:val="4"/>
  </w:num>
  <w:num w:numId="17" w16cid:durableId="1246765168">
    <w:abstractNumId w:val="14"/>
  </w:num>
  <w:num w:numId="18" w16cid:durableId="1448432771">
    <w:abstractNumId w:val="16"/>
  </w:num>
  <w:num w:numId="19" w16cid:durableId="1847746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BB9"/>
    <w:rsid w:val="000518BE"/>
    <w:rsid w:val="000E2D0E"/>
    <w:rsid w:val="000F5311"/>
    <w:rsid w:val="00110E21"/>
    <w:rsid w:val="00124E94"/>
    <w:rsid w:val="00150E1D"/>
    <w:rsid w:val="00170E9A"/>
    <w:rsid w:val="001A4C2D"/>
    <w:rsid w:val="001C1427"/>
    <w:rsid w:val="00276BB9"/>
    <w:rsid w:val="00302467"/>
    <w:rsid w:val="00330FA3"/>
    <w:rsid w:val="0033701F"/>
    <w:rsid w:val="003571A6"/>
    <w:rsid w:val="00477167"/>
    <w:rsid w:val="004F700C"/>
    <w:rsid w:val="00514AF7"/>
    <w:rsid w:val="00546AD9"/>
    <w:rsid w:val="0058146C"/>
    <w:rsid w:val="005C56E3"/>
    <w:rsid w:val="005F5B3A"/>
    <w:rsid w:val="0062466D"/>
    <w:rsid w:val="0066245B"/>
    <w:rsid w:val="00691A6C"/>
    <w:rsid w:val="006926AB"/>
    <w:rsid w:val="00713276"/>
    <w:rsid w:val="00774529"/>
    <w:rsid w:val="007B78E2"/>
    <w:rsid w:val="007C058F"/>
    <w:rsid w:val="007E5D7C"/>
    <w:rsid w:val="00831247"/>
    <w:rsid w:val="00920D32"/>
    <w:rsid w:val="00925794"/>
    <w:rsid w:val="00927EC6"/>
    <w:rsid w:val="009B3686"/>
    <w:rsid w:val="00A0415C"/>
    <w:rsid w:val="00A40231"/>
    <w:rsid w:val="00A560AF"/>
    <w:rsid w:val="00AA38B5"/>
    <w:rsid w:val="00B6153C"/>
    <w:rsid w:val="00B71AB4"/>
    <w:rsid w:val="00BD5110"/>
    <w:rsid w:val="00C21C55"/>
    <w:rsid w:val="00DA6BDC"/>
    <w:rsid w:val="00DD5D71"/>
    <w:rsid w:val="00E20BA1"/>
    <w:rsid w:val="00F4456F"/>
    <w:rsid w:val="00FC2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4091"/>
  <w15:chartTrackingRefBased/>
  <w15:docId w15:val="{BD294D24-2CEB-45F3-8A78-D3E880F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A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571A6"/>
    <w:pPr>
      <w:suppressAutoHyphens/>
      <w:autoSpaceDN w:val="0"/>
      <w:spacing w:after="200" w:line="276" w:lineRule="auto"/>
      <w:textAlignment w:val="baseline"/>
    </w:pPr>
    <w:rPr>
      <w:rFonts w:ascii="Calibri" w:eastAsia="SimSun" w:hAnsi="Calibri" w:cs="F"/>
      <w:kern w:val="3"/>
    </w:rPr>
  </w:style>
  <w:style w:type="character" w:styleId="Hipercze">
    <w:name w:val="Hyperlink"/>
    <w:rsid w:val="003571A6"/>
    <w:rPr>
      <w:color w:val="0000FF"/>
      <w:u w:val="single"/>
    </w:rPr>
  </w:style>
  <w:style w:type="paragraph" w:customStyle="1" w:styleId="Akapitzlist6">
    <w:name w:val="Akapit z listą6"/>
    <w:basedOn w:val="Normalny"/>
    <w:rsid w:val="003571A6"/>
    <w:pPr>
      <w:suppressAutoHyphens/>
      <w:ind w:left="720"/>
    </w:pPr>
    <w:rPr>
      <w:kern w:val="1"/>
      <w:lang w:eastAsia="ar-SA"/>
    </w:rPr>
  </w:style>
  <w:style w:type="paragraph" w:styleId="Nagwek">
    <w:name w:val="header"/>
    <w:basedOn w:val="Normalny"/>
    <w:link w:val="NagwekZnak"/>
    <w:uiPriority w:val="99"/>
    <w:unhideWhenUsed/>
    <w:rsid w:val="00150E1D"/>
    <w:pPr>
      <w:tabs>
        <w:tab w:val="center" w:pos="4536"/>
        <w:tab w:val="right" w:pos="9072"/>
      </w:tabs>
    </w:pPr>
  </w:style>
  <w:style w:type="character" w:customStyle="1" w:styleId="NagwekZnak">
    <w:name w:val="Nagłówek Znak"/>
    <w:basedOn w:val="Domylnaczcionkaakapitu"/>
    <w:link w:val="Nagwek"/>
    <w:uiPriority w:val="99"/>
    <w:rsid w:val="00150E1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E1D"/>
    <w:pPr>
      <w:tabs>
        <w:tab w:val="center" w:pos="4536"/>
        <w:tab w:val="right" w:pos="9072"/>
      </w:tabs>
    </w:pPr>
  </w:style>
  <w:style w:type="character" w:customStyle="1" w:styleId="StopkaZnak">
    <w:name w:val="Stopka Znak"/>
    <w:basedOn w:val="Domylnaczcionkaakapitu"/>
    <w:link w:val="Stopka"/>
    <w:uiPriority w:val="99"/>
    <w:rsid w:val="00150E1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8146C"/>
    <w:pPr>
      <w:ind w:left="720"/>
      <w:contextualSpacing/>
    </w:pPr>
  </w:style>
  <w:style w:type="paragraph" w:styleId="Tekstdymka">
    <w:name w:val="Balloon Text"/>
    <w:basedOn w:val="Normalny"/>
    <w:link w:val="TekstdymkaZnak"/>
    <w:uiPriority w:val="99"/>
    <w:semiHidden/>
    <w:unhideWhenUsed/>
    <w:rsid w:val="005814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146C"/>
    <w:rPr>
      <w:rFonts w:ascii="Segoe UI" w:eastAsia="Times New Roman" w:hAnsi="Segoe UI" w:cs="Segoe UI"/>
      <w:sz w:val="18"/>
      <w:szCs w:val="18"/>
      <w:lang w:eastAsia="pl-PL"/>
    </w:rPr>
  </w:style>
  <w:style w:type="paragraph" w:customStyle="1" w:styleId="Akapitzlist8">
    <w:name w:val="Akapit z listą8"/>
    <w:basedOn w:val="Normalny"/>
    <w:rsid w:val="00F4456F"/>
    <w:pPr>
      <w:suppressAutoHyphens/>
      <w:ind w:left="720"/>
    </w:pPr>
    <w:rPr>
      <w:kern w:val="1"/>
      <w:lang w:eastAsia="ar-SA"/>
    </w:rPr>
  </w:style>
  <w:style w:type="character" w:styleId="Odwoaniedokomentarza">
    <w:name w:val="annotation reference"/>
    <w:unhideWhenUsed/>
    <w:rsid w:val="00A560AF"/>
    <w:rPr>
      <w:sz w:val="16"/>
      <w:szCs w:val="16"/>
    </w:rPr>
  </w:style>
  <w:style w:type="paragraph" w:styleId="Tekstkomentarza">
    <w:name w:val="annotation text"/>
    <w:basedOn w:val="Normalny"/>
    <w:link w:val="TekstkomentarzaZnak"/>
    <w:unhideWhenUsed/>
    <w:rsid w:val="00A560AF"/>
    <w:pPr>
      <w:suppressAutoHyphens/>
    </w:pPr>
    <w:rPr>
      <w:kern w:val="1"/>
      <w:sz w:val="20"/>
      <w:szCs w:val="20"/>
      <w:lang w:eastAsia="ar-SA"/>
    </w:rPr>
  </w:style>
  <w:style w:type="character" w:customStyle="1" w:styleId="TekstkomentarzaZnak">
    <w:name w:val="Tekst komentarza Znak"/>
    <w:basedOn w:val="Domylnaczcionkaakapitu"/>
    <w:link w:val="Tekstkomentarza"/>
    <w:rsid w:val="00A560AF"/>
    <w:rPr>
      <w:rFonts w:ascii="Times New Roman" w:eastAsia="Times New Roman" w:hAnsi="Times New Roman" w:cs="Times New Roman"/>
      <w:kern w:val="1"/>
      <w:sz w:val="20"/>
      <w:szCs w:val="20"/>
      <w:lang w:eastAsia="ar-SA"/>
    </w:rPr>
  </w:style>
  <w:style w:type="paragraph" w:styleId="Poprawka">
    <w:name w:val="Revision"/>
    <w:hidden/>
    <w:uiPriority w:val="99"/>
    <w:semiHidden/>
    <w:rsid w:val="00774529"/>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774529"/>
    <w:pPr>
      <w:suppressAutoHyphens w:val="0"/>
    </w:pPr>
    <w:rPr>
      <w:b/>
      <w:bCs/>
      <w:kern w:val="0"/>
      <w:lang w:eastAsia="pl-PL"/>
    </w:rPr>
  </w:style>
  <w:style w:type="character" w:customStyle="1" w:styleId="TematkomentarzaZnak">
    <w:name w:val="Temat komentarza Znak"/>
    <w:basedOn w:val="TekstkomentarzaZnak"/>
    <w:link w:val="Tematkomentarza"/>
    <w:uiPriority w:val="99"/>
    <w:semiHidden/>
    <w:rsid w:val="00774529"/>
    <w:rPr>
      <w:rFonts w:ascii="Times New Roman" w:eastAsia="Times New Roman" w:hAnsi="Times New Roman" w:cs="Times New Roman"/>
      <w:b/>
      <w:bCs/>
      <w:kern w:val="1"/>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77520">
      <w:bodyDiv w:val="1"/>
      <w:marLeft w:val="0"/>
      <w:marRight w:val="0"/>
      <w:marTop w:val="0"/>
      <w:marBottom w:val="0"/>
      <w:divBdr>
        <w:top w:val="none" w:sz="0" w:space="0" w:color="auto"/>
        <w:left w:val="none" w:sz="0" w:space="0" w:color="auto"/>
        <w:bottom w:val="none" w:sz="0" w:space="0" w:color="auto"/>
        <w:right w:val="none" w:sz="0" w:space="0" w:color="auto"/>
      </w:divBdr>
    </w:div>
    <w:div w:id="157393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a.pl/pl/grupaenea/o-grupie/spolki-grupy-enea/oswietlenie/obowiazek-informacyjn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6@enea.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C48AFCF12E3C42B1ED06B1CD33196B" ma:contentTypeVersion="0" ma:contentTypeDescription="Utwórz nowy dokument." ma:contentTypeScope="" ma:versionID="ced36980352e50a38791eaf4758a92ea">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13D3-57EA-499D-A782-57570585C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65BE88-C62E-438F-B2E2-9F633346EF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43CBEE-8C11-4D2B-8707-67834ABBDA8A}">
  <ds:schemaRefs>
    <ds:schemaRef ds:uri="http://schemas.microsoft.com/sharepoint/v3/contenttype/forms"/>
  </ds:schemaRefs>
</ds:datastoreItem>
</file>

<file path=customXml/itemProps4.xml><?xml version="1.0" encoding="utf-8"?>
<ds:datastoreItem xmlns:ds="http://schemas.openxmlformats.org/officeDocument/2006/customXml" ds:itemID="{E7035E70-F1E2-450D-A773-93141EC7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4345</Words>
  <Characters>26076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Urbanik-Pająk Monika</dc:creator>
  <cp:keywords/>
  <dc:description/>
  <cp:lastModifiedBy>Izabela Kolańczyk</cp:lastModifiedBy>
  <cp:revision>4</cp:revision>
  <dcterms:created xsi:type="dcterms:W3CDTF">2024-12-13T01:55:00Z</dcterms:created>
  <dcterms:modified xsi:type="dcterms:W3CDTF">2024-12-13T02:31:00Z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0x01010053C48AFCF12E3C42B1ED06B1CD33196B</vt:lpwstr>
  </property>
</Properties>
</file>