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C48A9" w:rsidRPr="00B65058" w:rsidRDefault="00BC48A9" w:rsidP="00BC48A9">
      <w:pPr>
        <w:widowControl/>
        <w:suppressAutoHyphens w:val="0"/>
        <w:spacing w:line="288" w:lineRule="auto"/>
        <w:rPr>
          <w:rFonts w:ascii="Arial" w:eastAsia="MS Mincho" w:hAnsi="Arial"/>
          <w:b/>
          <w:color w:val="auto"/>
          <w:sz w:val="22"/>
          <w:szCs w:val="20"/>
          <w:lang w:eastAsia="pl-PL"/>
        </w:rPr>
      </w:pPr>
      <w:r w:rsidRPr="00B65058">
        <w:rPr>
          <w:rFonts w:ascii="Arial" w:eastAsia="MS Mincho" w:hAnsi="Arial"/>
          <w:b/>
          <w:color w:val="auto"/>
          <w:sz w:val="22"/>
          <w:szCs w:val="20"/>
          <w:lang w:eastAsia="pl-PL"/>
        </w:rPr>
        <w:t>B</w:t>
      </w:r>
      <w:r w:rsidR="006160C9" w:rsidRPr="00B65058">
        <w:rPr>
          <w:rFonts w:ascii="Arial" w:eastAsia="MS Mincho" w:hAnsi="Arial"/>
          <w:b/>
          <w:color w:val="auto"/>
          <w:sz w:val="22"/>
          <w:szCs w:val="20"/>
          <w:lang w:eastAsia="pl-PL"/>
        </w:rPr>
        <w:t>ZP.271.3.</w:t>
      </w:r>
      <w:r w:rsidR="0023579F">
        <w:rPr>
          <w:rFonts w:ascii="Arial" w:eastAsia="MS Mincho" w:hAnsi="Arial"/>
          <w:b/>
          <w:color w:val="auto"/>
          <w:sz w:val="22"/>
          <w:szCs w:val="20"/>
          <w:lang w:eastAsia="pl-PL"/>
        </w:rPr>
        <w:t>9</w:t>
      </w:r>
      <w:r w:rsidRPr="00B65058">
        <w:rPr>
          <w:rFonts w:ascii="Arial" w:eastAsia="MS Mincho" w:hAnsi="Arial"/>
          <w:b/>
          <w:color w:val="auto"/>
          <w:sz w:val="22"/>
          <w:szCs w:val="20"/>
          <w:lang w:eastAsia="pl-PL"/>
        </w:rPr>
        <w:t>.2021.2</w:t>
      </w:r>
    </w:p>
    <w:p w:rsidR="00BC48A9" w:rsidRPr="00BC48A9" w:rsidRDefault="00BC48A9" w:rsidP="00BC48A9">
      <w:pPr>
        <w:widowControl/>
        <w:suppressAutoHyphens w:val="0"/>
        <w:spacing w:line="288" w:lineRule="auto"/>
        <w:rPr>
          <w:rFonts w:ascii="Arial" w:eastAsia="MS Mincho" w:hAnsi="Arial"/>
          <w:b/>
          <w:color w:val="auto"/>
          <w:sz w:val="20"/>
          <w:szCs w:val="20"/>
          <w:lang w:eastAsia="pl-PL"/>
        </w:rPr>
      </w:pPr>
    </w:p>
    <w:p w:rsidR="00BC48A9" w:rsidRPr="00BC48A9" w:rsidRDefault="00BC48A9" w:rsidP="00BC48A9">
      <w:pPr>
        <w:widowControl/>
        <w:suppressAutoHyphens w:val="0"/>
        <w:spacing w:line="288" w:lineRule="auto"/>
        <w:jc w:val="center"/>
        <w:rPr>
          <w:rFonts w:ascii="Arial" w:eastAsia="MS Mincho" w:hAnsi="Arial"/>
          <w:color w:val="auto"/>
          <w:sz w:val="48"/>
          <w:szCs w:val="20"/>
          <w:lang w:eastAsia="pl-PL"/>
        </w:rPr>
      </w:pPr>
      <w:r w:rsidRPr="00BC48A9">
        <w:rPr>
          <w:rFonts w:ascii="Arial" w:eastAsia="MS Mincho" w:hAnsi="Arial"/>
          <w:color w:val="auto"/>
          <w:sz w:val="48"/>
          <w:szCs w:val="20"/>
          <w:lang w:eastAsia="pl-PL"/>
        </w:rPr>
        <w:t>GMINA MIEJSKA TCZEW</w:t>
      </w:r>
    </w:p>
    <w:p w:rsidR="00BC48A9" w:rsidRPr="00BC48A9" w:rsidRDefault="00BC48A9" w:rsidP="00BC48A9">
      <w:pPr>
        <w:widowControl/>
        <w:suppressAutoHyphens w:val="0"/>
        <w:spacing w:line="288" w:lineRule="auto"/>
        <w:jc w:val="both"/>
        <w:rPr>
          <w:rFonts w:ascii="Courier New" w:eastAsia="Times New Roman" w:hAnsi="Courier New"/>
          <w:color w:val="auto"/>
          <w:sz w:val="48"/>
          <w:szCs w:val="20"/>
          <w:lang w:eastAsia="pl-PL"/>
        </w:rPr>
      </w:pPr>
    </w:p>
    <w:p w:rsidR="00BC48A9" w:rsidRPr="00BC48A9" w:rsidRDefault="00BC48A9" w:rsidP="00BC48A9">
      <w:pPr>
        <w:widowControl/>
        <w:suppressAutoHyphens w:val="0"/>
        <w:spacing w:line="288" w:lineRule="auto"/>
        <w:jc w:val="both"/>
        <w:rPr>
          <w:rFonts w:ascii="Courier New" w:eastAsia="Times New Roman" w:hAnsi="Courier New"/>
          <w:color w:val="auto"/>
          <w:sz w:val="28"/>
          <w:szCs w:val="20"/>
          <w:lang w:eastAsia="pl-PL"/>
        </w:rPr>
      </w:pPr>
    </w:p>
    <w:p w:rsidR="00BC48A9" w:rsidRPr="00BC48A9" w:rsidRDefault="00170DC9" w:rsidP="00BC48A9">
      <w:pPr>
        <w:widowControl/>
        <w:suppressAutoHyphens w:val="0"/>
        <w:spacing w:line="288" w:lineRule="auto"/>
        <w:jc w:val="both"/>
        <w:rPr>
          <w:rFonts w:ascii="Courier New" w:eastAsia="Times New Roman" w:hAnsi="Courier New"/>
          <w:color w:val="auto"/>
          <w:sz w:val="20"/>
          <w:szCs w:val="20"/>
          <w:lang w:eastAsia="pl-PL"/>
        </w:rPr>
      </w:pPr>
      <w:r>
        <w:rPr>
          <w:rFonts w:ascii="Courier New" w:eastAsia="Times New Roman" w:hAnsi="Courier New"/>
          <w:color w:val="auto"/>
          <w:sz w:val="20"/>
          <w:szCs w:val="20"/>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40.15pt;margin-top:9.35pt;width:160.6pt;height:213.4pt;z-index:251659264;mso-wrap-edited:f" wrapcoords="-76 0 -76 21543 21600 21543 21600 0 -76 0">
            <v:imagedata r:id="rId9" o:title=""/>
            <w10:wrap type="tight"/>
          </v:shape>
          <o:OLEObject Type="Embed" ProgID="MSPhotoEd.3" ShapeID="_x0000_s1026" DrawAspect="Content" ObjectID="_1691924656" r:id="rId10"/>
        </w:pict>
      </w:r>
    </w:p>
    <w:p w:rsidR="00BC48A9" w:rsidRPr="00BC48A9" w:rsidRDefault="00BC48A9" w:rsidP="00BC48A9">
      <w:pPr>
        <w:widowControl/>
        <w:suppressAutoHyphens w:val="0"/>
        <w:spacing w:line="288" w:lineRule="auto"/>
        <w:jc w:val="both"/>
        <w:rPr>
          <w:rFonts w:ascii="Courier New" w:eastAsia="Times New Roman" w:hAnsi="Courier New"/>
          <w:color w:val="auto"/>
          <w:sz w:val="20"/>
          <w:szCs w:val="20"/>
          <w:lang w:eastAsia="pl-PL"/>
        </w:rPr>
      </w:pPr>
    </w:p>
    <w:p w:rsidR="00BC48A9" w:rsidRPr="00BC48A9" w:rsidRDefault="00BC48A9" w:rsidP="00BC48A9">
      <w:pPr>
        <w:widowControl/>
        <w:suppressAutoHyphens w:val="0"/>
        <w:spacing w:line="288" w:lineRule="auto"/>
        <w:jc w:val="both"/>
        <w:rPr>
          <w:rFonts w:ascii="Courier New" w:eastAsia="Times New Roman" w:hAnsi="Courier New"/>
          <w:color w:val="auto"/>
          <w:sz w:val="20"/>
          <w:szCs w:val="20"/>
          <w:lang w:eastAsia="pl-PL"/>
        </w:rPr>
      </w:pPr>
    </w:p>
    <w:p w:rsidR="00BC48A9" w:rsidRPr="00BC48A9" w:rsidRDefault="00BC48A9" w:rsidP="00BC48A9">
      <w:pPr>
        <w:widowControl/>
        <w:suppressAutoHyphens w:val="0"/>
        <w:spacing w:line="288" w:lineRule="auto"/>
        <w:jc w:val="both"/>
        <w:rPr>
          <w:rFonts w:ascii="Courier New" w:eastAsia="Times New Roman" w:hAnsi="Courier New"/>
          <w:color w:val="auto"/>
          <w:sz w:val="20"/>
          <w:szCs w:val="20"/>
          <w:lang w:eastAsia="pl-PL"/>
        </w:rPr>
      </w:pPr>
    </w:p>
    <w:p w:rsidR="00BC48A9" w:rsidRPr="00BC48A9" w:rsidRDefault="00BC48A9" w:rsidP="00BC48A9">
      <w:pPr>
        <w:widowControl/>
        <w:suppressAutoHyphens w:val="0"/>
        <w:spacing w:line="288" w:lineRule="auto"/>
        <w:jc w:val="both"/>
        <w:rPr>
          <w:rFonts w:ascii="Courier New" w:eastAsia="Times New Roman" w:hAnsi="Courier New"/>
          <w:color w:val="auto"/>
          <w:sz w:val="20"/>
          <w:szCs w:val="20"/>
          <w:lang w:eastAsia="pl-PL"/>
        </w:rPr>
      </w:pPr>
    </w:p>
    <w:p w:rsidR="00BC48A9" w:rsidRPr="00BC48A9" w:rsidRDefault="00BC48A9" w:rsidP="00BC48A9">
      <w:pPr>
        <w:widowControl/>
        <w:suppressAutoHyphens w:val="0"/>
        <w:spacing w:line="288" w:lineRule="auto"/>
        <w:jc w:val="both"/>
        <w:rPr>
          <w:rFonts w:ascii="Courier New" w:eastAsia="Times New Roman" w:hAnsi="Courier New"/>
          <w:color w:val="auto"/>
          <w:sz w:val="20"/>
          <w:szCs w:val="20"/>
          <w:lang w:eastAsia="pl-PL"/>
        </w:rPr>
      </w:pPr>
    </w:p>
    <w:p w:rsidR="00BC48A9" w:rsidRPr="00BC48A9" w:rsidRDefault="00BC48A9" w:rsidP="00BC48A9">
      <w:pPr>
        <w:widowControl/>
        <w:suppressAutoHyphens w:val="0"/>
        <w:spacing w:line="288" w:lineRule="auto"/>
        <w:jc w:val="both"/>
        <w:rPr>
          <w:rFonts w:ascii="Courier New" w:eastAsia="Times New Roman" w:hAnsi="Courier New"/>
          <w:color w:val="auto"/>
          <w:sz w:val="20"/>
          <w:szCs w:val="20"/>
          <w:lang w:eastAsia="pl-PL"/>
        </w:rPr>
      </w:pPr>
    </w:p>
    <w:p w:rsidR="00BC48A9" w:rsidRPr="00BC48A9" w:rsidRDefault="00BC48A9" w:rsidP="00BC48A9">
      <w:pPr>
        <w:widowControl/>
        <w:suppressAutoHyphens w:val="0"/>
        <w:spacing w:line="288" w:lineRule="auto"/>
        <w:jc w:val="both"/>
        <w:rPr>
          <w:rFonts w:ascii="Courier New" w:eastAsia="Times New Roman" w:hAnsi="Courier New"/>
          <w:color w:val="auto"/>
          <w:sz w:val="20"/>
          <w:szCs w:val="20"/>
          <w:lang w:eastAsia="pl-PL"/>
        </w:rPr>
      </w:pPr>
    </w:p>
    <w:p w:rsidR="00BC48A9" w:rsidRPr="00BC48A9" w:rsidRDefault="00BC48A9" w:rsidP="00BC48A9">
      <w:pPr>
        <w:widowControl/>
        <w:suppressAutoHyphens w:val="0"/>
        <w:spacing w:line="288" w:lineRule="auto"/>
        <w:jc w:val="both"/>
        <w:rPr>
          <w:rFonts w:ascii="Courier New" w:eastAsia="Times New Roman" w:hAnsi="Courier New"/>
          <w:color w:val="auto"/>
          <w:sz w:val="20"/>
          <w:szCs w:val="20"/>
          <w:lang w:eastAsia="pl-PL"/>
        </w:rPr>
      </w:pPr>
    </w:p>
    <w:p w:rsidR="00BC48A9" w:rsidRPr="00BC48A9" w:rsidRDefault="00BC48A9" w:rsidP="00BC48A9">
      <w:pPr>
        <w:widowControl/>
        <w:suppressAutoHyphens w:val="0"/>
        <w:spacing w:line="288" w:lineRule="auto"/>
        <w:jc w:val="both"/>
        <w:rPr>
          <w:rFonts w:ascii="Courier New" w:eastAsia="Times New Roman" w:hAnsi="Courier New"/>
          <w:color w:val="auto"/>
          <w:sz w:val="20"/>
          <w:szCs w:val="20"/>
          <w:lang w:eastAsia="pl-PL"/>
        </w:rPr>
      </w:pPr>
    </w:p>
    <w:p w:rsidR="00BC48A9" w:rsidRPr="00BC48A9" w:rsidRDefault="00BC48A9" w:rsidP="00BC48A9">
      <w:pPr>
        <w:widowControl/>
        <w:suppressAutoHyphens w:val="0"/>
        <w:spacing w:line="288" w:lineRule="auto"/>
        <w:jc w:val="both"/>
        <w:rPr>
          <w:rFonts w:ascii="Courier New" w:eastAsia="Times New Roman" w:hAnsi="Courier New"/>
          <w:color w:val="auto"/>
          <w:sz w:val="20"/>
          <w:szCs w:val="20"/>
          <w:lang w:eastAsia="pl-PL"/>
        </w:rPr>
      </w:pPr>
    </w:p>
    <w:p w:rsidR="00BC48A9" w:rsidRPr="00BC48A9" w:rsidRDefault="00BC48A9" w:rsidP="00BC48A9">
      <w:pPr>
        <w:widowControl/>
        <w:suppressAutoHyphens w:val="0"/>
        <w:spacing w:line="288" w:lineRule="auto"/>
        <w:jc w:val="both"/>
        <w:rPr>
          <w:rFonts w:ascii="Courier New" w:eastAsia="Times New Roman" w:hAnsi="Courier New"/>
          <w:color w:val="auto"/>
          <w:sz w:val="20"/>
          <w:szCs w:val="20"/>
          <w:lang w:eastAsia="pl-PL"/>
        </w:rPr>
      </w:pPr>
    </w:p>
    <w:p w:rsidR="00BC48A9" w:rsidRPr="00BC48A9" w:rsidRDefault="00BC48A9" w:rsidP="00BC48A9">
      <w:pPr>
        <w:widowControl/>
        <w:suppressAutoHyphens w:val="0"/>
        <w:spacing w:line="288" w:lineRule="auto"/>
        <w:jc w:val="both"/>
        <w:rPr>
          <w:rFonts w:ascii="Courier New" w:eastAsia="Times New Roman" w:hAnsi="Courier New"/>
          <w:color w:val="auto"/>
          <w:sz w:val="20"/>
          <w:szCs w:val="20"/>
          <w:lang w:eastAsia="pl-PL"/>
        </w:rPr>
      </w:pPr>
    </w:p>
    <w:p w:rsidR="00BC48A9" w:rsidRPr="00BC48A9" w:rsidRDefault="00BC48A9" w:rsidP="00BC48A9">
      <w:pPr>
        <w:widowControl/>
        <w:suppressAutoHyphens w:val="0"/>
        <w:spacing w:line="288" w:lineRule="auto"/>
        <w:jc w:val="both"/>
        <w:rPr>
          <w:rFonts w:ascii="Courier New" w:eastAsia="Times New Roman" w:hAnsi="Courier New"/>
          <w:color w:val="auto"/>
          <w:sz w:val="20"/>
          <w:szCs w:val="20"/>
          <w:lang w:eastAsia="pl-PL"/>
        </w:rPr>
      </w:pPr>
    </w:p>
    <w:p w:rsidR="00BC48A9" w:rsidRPr="00BC48A9" w:rsidRDefault="00BC48A9" w:rsidP="00BC48A9">
      <w:pPr>
        <w:widowControl/>
        <w:suppressAutoHyphens w:val="0"/>
        <w:spacing w:line="288" w:lineRule="auto"/>
        <w:jc w:val="both"/>
        <w:rPr>
          <w:rFonts w:ascii="Courier New" w:eastAsia="Times New Roman" w:hAnsi="Courier New"/>
          <w:color w:val="auto"/>
          <w:sz w:val="20"/>
          <w:szCs w:val="20"/>
          <w:lang w:eastAsia="pl-PL"/>
        </w:rPr>
      </w:pPr>
    </w:p>
    <w:p w:rsidR="00BC48A9" w:rsidRPr="00BC48A9" w:rsidRDefault="00BC48A9" w:rsidP="00BC48A9">
      <w:pPr>
        <w:widowControl/>
        <w:suppressAutoHyphens w:val="0"/>
        <w:spacing w:line="288" w:lineRule="auto"/>
        <w:jc w:val="both"/>
        <w:rPr>
          <w:rFonts w:ascii="Courier New" w:eastAsia="Times New Roman" w:hAnsi="Courier New"/>
          <w:color w:val="auto"/>
          <w:sz w:val="20"/>
          <w:szCs w:val="20"/>
          <w:lang w:eastAsia="pl-PL"/>
        </w:rPr>
      </w:pPr>
    </w:p>
    <w:p w:rsidR="00BC48A9" w:rsidRPr="00BC48A9" w:rsidRDefault="00BC48A9" w:rsidP="00BC48A9">
      <w:pPr>
        <w:widowControl/>
        <w:suppressAutoHyphens w:val="0"/>
        <w:spacing w:line="288" w:lineRule="auto"/>
        <w:jc w:val="both"/>
        <w:rPr>
          <w:rFonts w:ascii="Courier New" w:eastAsia="Times New Roman" w:hAnsi="Courier New"/>
          <w:b/>
          <w:color w:val="auto"/>
          <w:sz w:val="20"/>
          <w:szCs w:val="20"/>
          <w:lang w:eastAsia="pl-PL"/>
        </w:rPr>
      </w:pPr>
    </w:p>
    <w:p w:rsidR="00BC48A9" w:rsidRPr="00BC48A9" w:rsidRDefault="00BC48A9" w:rsidP="00BC48A9">
      <w:pPr>
        <w:widowControl/>
        <w:suppressAutoHyphens w:val="0"/>
        <w:spacing w:line="288" w:lineRule="auto"/>
        <w:jc w:val="both"/>
        <w:rPr>
          <w:rFonts w:ascii="Courier New" w:eastAsia="Times New Roman" w:hAnsi="Courier New"/>
          <w:b/>
          <w:color w:val="auto"/>
          <w:sz w:val="20"/>
          <w:szCs w:val="20"/>
          <w:lang w:eastAsia="pl-PL"/>
        </w:rPr>
      </w:pPr>
    </w:p>
    <w:p w:rsidR="00BC48A9" w:rsidRPr="00BC48A9" w:rsidRDefault="00BC48A9" w:rsidP="00BC48A9">
      <w:pPr>
        <w:widowControl/>
        <w:suppressAutoHyphens w:val="0"/>
        <w:spacing w:line="288" w:lineRule="auto"/>
        <w:jc w:val="both"/>
        <w:rPr>
          <w:rFonts w:ascii="Courier New" w:eastAsia="Times New Roman" w:hAnsi="Courier New"/>
          <w:b/>
          <w:color w:val="auto"/>
          <w:sz w:val="20"/>
          <w:szCs w:val="20"/>
          <w:lang w:eastAsia="pl-PL"/>
        </w:rPr>
      </w:pPr>
    </w:p>
    <w:p w:rsidR="00BC48A9" w:rsidRPr="00BC48A9" w:rsidRDefault="00BC48A9" w:rsidP="00BC48A9">
      <w:pPr>
        <w:widowControl/>
        <w:suppressAutoHyphens w:val="0"/>
        <w:spacing w:line="288" w:lineRule="auto"/>
        <w:jc w:val="both"/>
        <w:rPr>
          <w:rFonts w:ascii="Courier New" w:eastAsia="Times New Roman" w:hAnsi="Courier New"/>
          <w:b/>
          <w:color w:val="auto"/>
          <w:sz w:val="20"/>
          <w:szCs w:val="20"/>
          <w:lang w:eastAsia="pl-PL"/>
        </w:rPr>
      </w:pPr>
    </w:p>
    <w:p w:rsidR="00BC48A9" w:rsidRPr="00C16178" w:rsidRDefault="00BC48A9" w:rsidP="00BC48A9">
      <w:pPr>
        <w:spacing w:line="288" w:lineRule="auto"/>
        <w:jc w:val="center"/>
        <w:rPr>
          <w:rFonts w:ascii="Arial" w:hAnsi="Arial"/>
          <w:b/>
          <w:color w:val="auto"/>
          <w:sz w:val="32"/>
          <w:szCs w:val="28"/>
          <w:lang w:eastAsia="pl-PL"/>
        </w:rPr>
      </w:pPr>
      <w:r w:rsidRPr="00C16178">
        <w:rPr>
          <w:rFonts w:ascii="Arial" w:hAnsi="Arial"/>
          <w:b/>
          <w:color w:val="auto"/>
          <w:sz w:val="32"/>
          <w:szCs w:val="28"/>
          <w:lang w:eastAsia="pl-PL"/>
        </w:rPr>
        <w:t xml:space="preserve">SPECYFIKACJA WARUNKÓW ZAMÓWIENIA </w:t>
      </w:r>
      <w:r w:rsidRPr="00C16178">
        <w:rPr>
          <w:rFonts w:ascii="Arial" w:eastAsia="MS Mincho" w:hAnsi="Arial" w:cs="Arial"/>
          <w:b/>
          <w:color w:val="auto"/>
          <w:sz w:val="32"/>
          <w:szCs w:val="28"/>
          <w:lang w:eastAsia="pl-PL"/>
        </w:rPr>
        <w:t>NA:</w:t>
      </w:r>
    </w:p>
    <w:p w:rsidR="00BC48A9" w:rsidRPr="00BC48A9" w:rsidRDefault="00BC48A9" w:rsidP="00BC48A9">
      <w:pPr>
        <w:jc w:val="both"/>
        <w:rPr>
          <w:rFonts w:ascii="Arial" w:hAnsi="Arial" w:cs="Arial"/>
          <w:color w:val="auto"/>
          <w:sz w:val="22"/>
          <w:szCs w:val="22"/>
          <w:lang w:eastAsia="pl-PL"/>
        </w:rPr>
      </w:pPr>
    </w:p>
    <w:p w:rsidR="00BC48A9" w:rsidRPr="00BC48A9" w:rsidRDefault="00BC48A9" w:rsidP="00BC48A9">
      <w:pPr>
        <w:jc w:val="both"/>
        <w:rPr>
          <w:rFonts w:ascii="Arial" w:hAnsi="Arial" w:cs="Arial"/>
          <w:color w:val="auto"/>
          <w:sz w:val="22"/>
          <w:szCs w:val="22"/>
          <w:lang w:eastAsia="pl-PL"/>
        </w:rPr>
      </w:pPr>
    </w:p>
    <w:p w:rsidR="00BC48A9" w:rsidRPr="0023579F" w:rsidRDefault="0023579F" w:rsidP="0023579F">
      <w:pPr>
        <w:spacing w:line="288" w:lineRule="auto"/>
        <w:jc w:val="center"/>
        <w:rPr>
          <w:b/>
          <w:color w:val="auto"/>
          <w:sz w:val="40"/>
          <w:lang w:eastAsia="pl-PL"/>
        </w:rPr>
      </w:pPr>
      <w:r w:rsidRPr="0023579F">
        <w:rPr>
          <w:rFonts w:ascii="Arial" w:eastAsia="Calibri" w:hAnsi="Arial" w:cs="Arial"/>
          <w:b/>
          <w:sz w:val="32"/>
          <w:szCs w:val="22"/>
          <w:lang w:eastAsia="en-US"/>
        </w:rPr>
        <w:t xml:space="preserve">DOSTAWĘ I MONTAŻ WYPOSAŻENIA MIEJSKIEJ BIBLIOTEKI PUBLICZNEJ W TCZEWIE PRZY </w:t>
      </w:r>
      <w:r w:rsidR="005F2F04">
        <w:rPr>
          <w:rFonts w:ascii="Arial" w:eastAsia="Calibri" w:hAnsi="Arial" w:cs="Arial"/>
          <w:b/>
          <w:sz w:val="32"/>
          <w:szCs w:val="22"/>
          <w:lang w:eastAsia="en-US"/>
        </w:rPr>
        <w:t xml:space="preserve">                                </w:t>
      </w:r>
      <w:r w:rsidRPr="0023579F">
        <w:rPr>
          <w:rFonts w:ascii="Arial" w:eastAsia="Calibri" w:hAnsi="Arial" w:cs="Arial"/>
          <w:b/>
          <w:sz w:val="32"/>
          <w:szCs w:val="22"/>
          <w:lang w:eastAsia="en-US"/>
        </w:rPr>
        <w:t>UL. DĄBROWSKIEGO 6</w:t>
      </w:r>
    </w:p>
    <w:p w:rsidR="00BC48A9" w:rsidRPr="00BC48A9" w:rsidRDefault="00BC48A9" w:rsidP="00BC48A9">
      <w:pPr>
        <w:spacing w:line="288" w:lineRule="auto"/>
        <w:rPr>
          <w:rFonts w:ascii="Arial" w:hAnsi="Arial"/>
          <w:b/>
          <w:color w:val="auto"/>
          <w:lang w:eastAsia="pl-PL"/>
        </w:rPr>
      </w:pPr>
    </w:p>
    <w:p w:rsidR="00BC48A9" w:rsidRPr="00BC48A9" w:rsidRDefault="00BC48A9" w:rsidP="00BC48A9">
      <w:pPr>
        <w:spacing w:line="288" w:lineRule="auto"/>
        <w:rPr>
          <w:rFonts w:ascii="Courier New" w:hAnsi="Courier New"/>
          <w:color w:val="auto"/>
          <w:sz w:val="28"/>
          <w:lang w:eastAsia="pl-PL"/>
        </w:rPr>
      </w:pPr>
    </w:p>
    <w:p w:rsidR="00BC48A9" w:rsidRPr="00BC48A9" w:rsidRDefault="00BC48A9" w:rsidP="00BC48A9">
      <w:pPr>
        <w:spacing w:line="288" w:lineRule="auto"/>
        <w:rPr>
          <w:rFonts w:ascii="Courier New" w:hAnsi="Courier New"/>
          <w:color w:val="auto"/>
          <w:sz w:val="28"/>
          <w:lang w:eastAsia="pl-PL"/>
        </w:rPr>
      </w:pPr>
    </w:p>
    <w:p w:rsidR="00BC48A9" w:rsidRPr="00BC48A9" w:rsidRDefault="00BC48A9" w:rsidP="00BC48A9">
      <w:pPr>
        <w:spacing w:line="288" w:lineRule="auto"/>
        <w:rPr>
          <w:rFonts w:ascii="Courier New" w:hAnsi="Courier New"/>
          <w:b/>
          <w:color w:val="auto"/>
          <w:lang w:eastAsia="pl-PL"/>
        </w:rPr>
      </w:pPr>
      <w:r w:rsidRPr="00BC48A9">
        <w:rPr>
          <w:rFonts w:ascii="Arial" w:hAnsi="Arial"/>
          <w:b/>
          <w:color w:val="auto"/>
          <w:lang w:eastAsia="pl-PL"/>
        </w:rPr>
        <w:t>ZATWIERDZONO:</w:t>
      </w:r>
    </w:p>
    <w:p w:rsidR="00BC48A9" w:rsidRPr="00FB0EC6" w:rsidRDefault="00FB0EC6" w:rsidP="00BC48A9">
      <w:pPr>
        <w:spacing w:line="288" w:lineRule="auto"/>
        <w:rPr>
          <w:rFonts w:ascii="Arial" w:hAnsi="Arial" w:cs="Arial"/>
          <w:color w:val="FF0000"/>
          <w:sz w:val="20"/>
          <w:lang w:eastAsia="pl-PL"/>
        </w:rPr>
      </w:pPr>
      <w:r>
        <w:rPr>
          <w:rFonts w:ascii="Arial" w:hAnsi="Arial" w:cs="Arial"/>
          <w:color w:val="FF0000"/>
          <w:sz w:val="20"/>
          <w:lang w:eastAsia="pl-PL"/>
        </w:rPr>
        <w:t xml:space="preserve"> </w:t>
      </w:r>
    </w:p>
    <w:p w:rsidR="00F476B2" w:rsidRPr="00FB0EC6" w:rsidRDefault="00FB0EC6" w:rsidP="00BC48A9">
      <w:pPr>
        <w:spacing w:line="288" w:lineRule="auto"/>
        <w:rPr>
          <w:rFonts w:ascii="Arial" w:hAnsi="Arial" w:cs="Arial"/>
          <w:color w:val="FF0000"/>
          <w:sz w:val="20"/>
          <w:lang w:eastAsia="pl-PL"/>
        </w:rPr>
      </w:pPr>
      <w:r>
        <w:rPr>
          <w:rFonts w:ascii="Arial" w:hAnsi="Arial" w:cs="Arial"/>
          <w:color w:val="FF0000"/>
          <w:sz w:val="20"/>
          <w:lang w:eastAsia="pl-PL"/>
        </w:rPr>
        <w:t xml:space="preserve">              </w:t>
      </w:r>
      <w:r w:rsidRPr="00FB0EC6">
        <w:rPr>
          <w:rFonts w:ascii="Arial" w:hAnsi="Arial" w:cs="Arial"/>
          <w:color w:val="FF0000"/>
          <w:sz w:val="20"/>
          <w:lang w:eastAsia="pl-PL"/>
        </w:rPr>
        <w:t xml:space="preserve">Z –ca </w:t>
      </w:r>
      <w:r w:rsidR="00F476B2" w:rsidRPr="00FB0EC6">
        <w:rPr>
          <w:rFonts w:ascii="Arial" w:hAnsi="Arial" w:cs="Arial"/>
          <w:color w:val="FF0000"/>
          <w:sz w:val="20"/>
          <w:lang w:eastAsia="pl-PL"/>
        </w:rPr>
        <w:t>Prezydent Miasta</w:t>
      </w:r>
    </w:p>
    <w:p w:rsidR="00FB0EC6" w:rsidRDefault="00FB0EC6" w:rsidP="00BC48A9">
      <w:pPr>
        <w:spacing w:line="288" w:lineRule="auto"/>
        <w:rPr>
          <w:rFonts w:ascii="Courier New" w:hAnsi="Courier New"/>
          <w:color w:val="auto"/>
          <w:sz w:val="16"/>
          <w:lang w:eastAsia="pl-PL"/>
        </w:rPr>
      </w:pPr>
      <w:r>
        <w:rPr>
          <w:rFonts w:ascii="Arial" w:hAnsi="Arial" w:cs="Arial"/>
          <w:color w:val="FF0000"/>
          <w:sz w:val="20"/>
          <w:lang w:eastAsia="pl-PL"/>
        </w:rPr>
        <w:t xml:space="preserve">                  </w:t>
      </w:r>
      <w:r w:rsidRPr="00FB0EC6">
        <w:rPr>
          <w:rFonts w:ascii="Arial" w:hAnsi="Arial" w:cs="Arial"/>
          <w:color w:val="FF0000"/>
          <w:sz w:val="20"/>
          <w:lang w:eastAsia="pl-PL"/>
        </w:rPr>
        <w:t>Adam Burczyk</w:t>
      </w:r>
    </w:p>
    <w:p w:rsidR="00F476B2" w:rsidRPr="00125CDD" w:rsidRDefault="00F476B2" w:rsidP="00BC48A9">
      <w:pPr>
        <w:spacing w:line="288" w:lineRule="auto"/>
        <w:rPr>
          <w:rFonts w:ascii="Courier New" w:hAnsi="Courier New"/>
          <w:color w:val="auto"/>
          <w:sz w:val="16"/>
          <w:lang w:eastAsia="pl-PL"/>
        </w:rPr>
      </w:pPr>
    </w:p>
    <w:p w:rsidR="00125CDD" w:rsidRDefault="0023579F" w:rsidP="00125CDD">
      <w:pPr>
        <w:spacing w:line="288" w:lineRule="auto"/>
        <w:rPr>
          <w:rFonts w:ascii="Arial" w:hAnsi="Arial" w:cs="Arial"/>
          <w:color w:val="FF0000"/>
          <w:sz w:val="22"/>
          <w:lang w:eastAsia="pl-PL"/>
        </w:rPr>
      </w:pPr>
      <w:r>
        <w:rPr>
          <w:rFonts w:ascii="Arial" w:hAnsi="Arial" w:cs="Arial"/>
          <w:color w:val="FF0000"/>
          <w:sz w:val="22"/>
          <w:lang w:eastAsia="pl-PL"/>
        </w:rPr>
        <w:t xml:space="preserve"> </w:t>
      </w:r>
    </w:p>
    <w:p w:rsidR="0023579F" w:rsidRDefault="0023579F" w:rsidP="00125CDD">
      <w:pPr>
        <w:spacing w:line="288" w:lineRule="auto"/>
        <w:rPr>
          <w:rFonts w:ascii="Arial" w:hAnsi="Arial" w:cs="Arial"/>
          <w:color w:val="FF0000"/>
          <w:sz w:val="22"/>
          <w:lang w:eastAsia="pl-PL"/>
        </w:rPr>
      </w:pPr>
    </w:p>
    <w:p w:rsidR="0023579F" w:rsidRPr="00125CDD" w:rsidRDefault="0023579F" w:rsidP="00125CDD">
      <w:pPr>
        <w:spacing w:line="288" w:lineRule="auto"/>
        <w:rPr>
          <w:rFonts w:ascii="Arial" w:hAnsi="Arial" w:cs="Arial"/>
          <w:color w:val="FF0000"/>
          <w:sz w:val="22"/>
          <w:lang w:eastAsia="pl-PL"/>
        </w:rPr>
      </w:pPr>
    </w:p>
    <w:p w:rsidR="00BC48A9" w:rsidRPr="00BC48A9" w:rsidRDefault="00BC48A9" w:rsidP="00BC48A9">
      <w:pPr>
        <w:spacing w:line="288" w:lineRule="auto"/>
        <w:rPr>
          <w:rFonts w:ascii="Courier New" w:hAnsi="Courier New"/>
          <w:color w:val="auto"/>
          <w:sz w:val="28"/>
          <w:lang w:eastAsia="pl-PL"/>
        </w:rPr>
      </w:pPr>
      <w:bookmarkStart w:id="0" w:name="_GoBack"/>
      <w:bookmarkEnd w:id="0"/>
    </w:p>
    <w:p w:rsidR="00BC48A9" w:rsidRPr="00BC48A9" w:rsidRDefault="00BC48A9" w:rsidP="00BC48A9">
      <w:pPr>
        <w:tabs>
          <w:tab w:val="left" w:pos="6320"/>
        </w:tabs>
        <w:spacing w:line="288" w:lineRule="auto"/>
        <w:jc w:val="center"/>
        <w:rPr>
          <w:rFonts w:ascii="Arial" w:hAnsi="Arial"/>
          <w:b/>
          <w:color w:val="auto"/>
          <w:sz w:val="22"/>
          <w:lang w:eastAsia="pl-PL"/>
        </w:rPr>
        <w:sectPr w:rsidR="00BC48A9" w:rsidRPr="00BC48A9" w:rsidSect="006160C9">
          <w:headerReference w:type="even" r:id="rId11"/>
          <w:headerReference w:type="default" r:id="rId12"/>
          <w:footerReference w:type="even" r:id="rId13"/>
          <w:footerReference w:type="default" r:id="rId14"/>
          <w:headerReference w:type="first" r:id="rId15"/>
          <w:footerReference w:type="first" r:id="rId16"/>
          <w:pgSz w:w="11906" w:h="16838"/>
          <w:pgMar w:top="1560" w:right="1274" w:bottom="1276" w:left="1418" w:header="567" w:footer="510" w:gutter="0"/>
          <w:cols w:space="708"/>
          <w:titlePg/>
          <w:docGrid w:linePitch="326"/>
        </w:sectPr>
      </w:pPr>
      <w:r w:rsidRPr="00BC48A9">
        <w:rPr>
          <w:rFonts w:ascii="Arial" w:hAnsi="Arial"/>
          <w:b/>
          <w:color w:val="auto"/>
          <w:sz w:val="22"/>
          <w:lang w:eastAsia="pl-PL"/>
        </w:rPr>
        <w:t xml:space="preserve">Tczew, dnia  </w:t>
      </w:r>
      <w:r w:rsidR="005F2F04">
        <w:rPr>
          <w:rFonts w:ascii="Arial" w:hAnsi="Arial"/>
          <w:b/>
          <w:color w:val="auto"/>
          <w:sz w:val="22"/>
          <w:lang w:eastAsia="pl-PL"/>
        </w:rPr>
        <w:t>31.</w:t>
      </w:r>
      <w:r w:rsidRPr="00BC48A9">
        <w:rPr>
          <w:rFonts w:ascii="Arial" w:hAnsi="Arial" w:cs="Arial"/>
          <w:b/>
          <w:bCs/>
          <w:color w:val="auto"/>
          <w:sz w:val="22"/>
          <w:lang w:eastAsia="pl-PL"/>
        </w:rPr>
        <w:t>0</w:t>
      </w:r>
      <w:r w:rsidR="0023579F">
        <w:rPr>
          <w:rFonts w:ascii="Arial" w:hAnsi="Arial" w:cs="Arial"/>
          <w:b/>
          <w:bCs/>
          <w:color w:val="auto"/>
          <w:sz w:val="22"/>
          <w:lang w:eastAsia="pl-PL"/>
        </w:rPr>
        <w:t>8</w:t>
      </w:r>
      <w:r w:rsidR="00C23F71">
        <w:rPr>
          <w:rFonts w:ascii="Arial" w:hAnsi="Arial"/>
          <w:b/>
          <w:color w:val="auto"/>
          <w:sz w:val="22"/>
          <w:lang w:eastAsia="pl-PL"/>
        </w:rPr>
        <w:t>.2021</w:t>
      </w:r>
    </w:p>
    <w:p w:rsidR="00660254" w:rsidRPr="00983E42" w:rsidRDefault="00A16029" w:rsidP="00AE2228">
      <w:pPr>
        <w:pStyle w:val="Akapitzlist"/>
        <w:numPr>
          <w:ilvl w:val="0"/>
          <w:numId w:val="58"/>
        </w:numPr>
        <w:tabs>
          <w:tab w:val="left" w:pos="2505"/>
          <w:tab w:val="left" w:pos="6320"/>
        </w:tabs>
        <w:spacing w:line="288" w:lineRule="auto"/>
        <w:ind w:left="284" w:hanging="284"/>
        <w:rPr>
          <w:rFonts w:ascii="Arial" w:hAnsi="Arial" w:cs="Arial"/>
        </w:rPr>
      </w:pPr>
      <w:bookmarkStart w:id="1" w:name="_Ref67041327"/>
      <w:r w:rsidRPr="00983E42">
        <w:rPr>
          <w:rFonts w:ascii="Arial" w:hAnsi="Arial" w:cs="Arial"/>
          <w:b/>
          <w:bCs/>
          <w:sz w:val="22"/>
          <w:szCs w:val="22"/>
        </w:rPr>
        <w:lastRenderedPageBreak/>
        <w:t>NAZWA ORAZ ADRES ZAMAWIAJĄCEGO</w:t>
      </w:r>
      <w:bookmarkEnd w:id="1"/>
      <w:r w:rsidRPr="00983E42">
        <w:rPr>
          <w:rFonts w:ascii="Arial" w:hAnsi="Arial" w:cs="Arial"/>
          <w:b/>
          <w:bCs/>
          <w:sz w:val="26"/>
          <w:szCs w:val="26"/>
        </w:rPr>
        <w:t xml:space="preserve"> </w:t>
      </w:r>
    </w:p>
    <w:p w:rsidR="00660254" w:rsidRPr="00660254" w:rsidRDefault="00660254" w:rsidP="00660254">
      <w:pPr>
        <w:pStyle w:val="Default"/>
        <w:spacing w:line="288" w:lineRule="auto"/>
        <w:ind w:left="284"/>
        <w:rPr>
          <w:sz w:val="12"/>
        </w:rPr>
      </w:pPr>
    </w:p>
    <w:p w:rsidR="0070649F" w:rsidRPr="0070649F" w:rsidRDefault="0070649F" w:rsidP="0070649F">
      <w:pPr>
        <w:widowControl/>
        <w:suppressAutoHyphens w:val="0"/>
        <w:autoSpaceDE w:val="0"/>
        <w:autoSpaceDN w:val="0"/>
        <w:adjustRightInd w:val="0"/>
        <w:spacing w:line="288" w:lineRule="auto"/>
        <w:rPr>
          <w:rFonts w:ascii="Arial" w:eastAsia="Times New Roman" w:hAnsi="Arial" w:cs="Arial"/>
          <w:color w:val="auto"/>
          <w:sz w:val="22"/>
          <w:szCs w:val="22"/>
          <w:lang w:eastAsia="pl-PL"/>
        </w:rPr>
      </w:pPr>
      <w:r w:rsidRPr="0070649F">
        <w:rPr>
          <w:rFonts w:ascii="Arial" w:eastAsia="Times New Roman" w:hAnsi="Arial" w:cs="Arial"/>
          <w:bCs/>
          <w:color w:val="auto"/>
          <w:sz w:val="22"/>
          <w:szCs w:val="22"/>
          <w:lang w:eastAsia="pl-PL"/>
        </w:rPr>
        <w:t>Gmina Miejska Tczew</w:t>
      </w:r>
    </w:p>
    <w:p w:rsidR="0070649F" w:rsidRPr="0070649F" w:rsidRDefault="0070649F" w:rsidP="0070649F">
      <w:pPr>
        <w:widowControl/>
        <w:suppressAutoHyphens w:val="0"/>
        <w:autoSpaceDE w:val="0"/>
        <w:autoSpaceDN w:val="0"/>
        <w:adjustRightInd w:val="0"/>
        <w:spacing w:line="288" w:lineRule="auto"/>
        <w:rPr>
          <w:rFonts w:ascii="Arial" w:eastAsia="Times New Roman" w:hAnsi="Arial" w:cs="Arial"/>
          <w:color w:val="auto"/>
          <w:sz w:val="22"/>
          <w:szCs w:val="22"/>
          <w:lang w:eastAsia="pl-PL"/>
        </w:rPr>
      </w:pPr>
      <w:r w:rsidRPr="0070649F">
        <w:rPr>
          <w:rFonts w:ascii="Arial" w:eastAsia="Times New Roman" w:hAnsi="Arial" w:cs="Arial"/>
          <w:bCs/>
          <w:color w:val="auto"/>
          <w:sz w:val="22"/>
          <w:szCs w:val="22"/>
          <w:lang w:eastAsia="pl-PL"/>
        </w:rPr>
        <w:t>Pl. Piłsudskiego 1</w:t>
      </w:r>
    </w:p>
    <w:p w:rsidR="0070649F" w:rsidRPr="0070649F" w:rsidRDefault="0070649F" w:rsidP="0070649F">
      <w:pPr>
        <w:widowControl/>
        <w:suppressAutoHyphens w:val="0"/>
        <w:autoSpaceDE w:val="0"/>
        <w:autoSpaceDN w:val="0"/>
        <w:adjustRightInd w:val="0"/>
        <w:spacing w:line="288" w:lineRule="auto"/>
        <w:rPr>
          <w:rFonts w:ascii="Arial" w:eastAsia="Times New Roman" w:hAnsi="Arial" w:cs="Arial"/>
          <w:color w:val="auto"/>
          <w:sz w:val="22"/>
          <w:szCs w:val="22"/>
          <w:lang w:eastAsia="pl-PL"/>
        </w:rPr>
      </w:pPr>
      <w:r w:rsidRPr="0070649F">
        <w:rPr>
          <w:rFonts w:ascii="Arial" w:eastAsia="Times New Roman" w:hAnsi="Arial" w:cs="Arial"/>
          <w:bCs/>
          <w:color w:val="auto"/>
          <w:sz w:val="22"/>
          <w:szCs w:val="22"/>
          <w:lang w:eastAsia="pl-PL"/>
        </w:rPr>
        <w:t xml:space="preserve">83-110 Tczew </w:t>
      </w:r>
    </w:p>
    <w:p w:rsidR="0070649F" w:rsidRPr="0070649F" w:rsidRDefault="0070649F" w:rsidP="0070649F">
      <w:pPr>
        <w:widowControl/>
        <w:suppressAutoHyphens w:val="0"/>
        <w:autoSpaceDE w:val="0"/>
        <w:autoSpaceDN w:val="0"/>
        <w:adjustRightInd w:val="0"/>
        <w:spacing w:line="288" w:lineRule="auto"/>
        <w:rPr>
          <w:rFonts w:ascii="Arial" w:eastAsia="Times New Roman" w:hAnsi="Arial" w:cs="Arial"/>
          <w:bCs/>
          <w:color w:val="auto"/>
          <w:sz w:val="22"/>
          <w:szCs w:val="22"/>
          <w:lang w:eastAsia="pl-PL"/>
        </w:rPr>
      </w:pPr>
      <w:r w:rsidRPr="0070649F">
        <w:rPr>
          <w:rFonts w:ascii="Arial" w:eastAsia="Times New Roman" w:hAnsi="Arial" w:cs="Arial"/>
          <w:bCs/>
          <w:color w:val="auto"/>
          <w:sz w:val="22"/>
          <w:szCs w:val="22"/>
          <w:lang w:eastAsia="pl-PL"/>
        </w:rPr>
        <w:t xml:space="preserve">Tel. 58 77 59 300 </w:t>
      </w:r>
    </w:p>
    <w:p w:rsidR="0070649F" w:rsidRPr="0070649F" w:rsidRDefault="0070649F" w:rsidP="0070649F">
      <w:pPr>
        <w:widowControl/>
        <w:suppressAutoHyphens w:val="0"/>
        <w:autoSpaceDE w:val="0"/>
        <w:autoSpaceDN w:val="0"/>
        <w:adjustRightInd w:val="0"/>
        <w:spacing w:line="288" w:lineRule="auto"/>
        <w:rPr>
          <w:rFonts w:ascii="Arial" w:eastAsia="Times New Roman" w:hAnsi="Arial" w:cs="Arial"/>
          <w:color w:val="auto"/>
          <w:sz w:val="22"/>
          <w:szCs w:val="22"/>
          <w:lang w:eastAsia="pl-PL"/>
        </w:rPr>
      </w:pPr>
      <w:r w:rsidRPr="0070649F">
        <w:rPr>
          <w:rFonts w:ascii="Arial" w:eastAsia="Times New Roman" w:hAnsi="Arial" w:cs="Arial"/>
          <w:bCs/>
          <w:color w:val="000000"/>
          <w:sz w:val="22"/>
          <w:szCs w:val="22"/>
          <w:lang w:eastAsia="pl-PL"/>
        </w:rPr>
        <w:t>NIP 5930005678</w:t>
      </w:r>
    </w:p>
    <w:p w:rsidR="0070649F" w:rsidRPr="0070649F" w:rsidRDefault="0070649F" w:rsidP="0070649F">
      <w:pPr>
        <w:widowControl/>
        <w:suppressAutoHyphens w:val="0"/>
        <w:autoSpaceDE w:val="0"/>
        <w:autoSpaceDN w:val="0"/>
        <w:adjustRightInd w:val="0"/>
        <w:spacing w:line="288" w:lineRule="auto"/>
        <w:rPr>
          <w:rFonts w:ascii="Arial" w:eastAsia="Times New Roman" w:hAnsi="Arial" w:cs="Arial"/>
          <w:color w:val="auto"/>
          <w:sz w:val="22"/>
          <w:szCs w:val="22"/>
          <w:lang w:eastAsia="pl-PL"/>
        </w:rPr>
      </w:pPr>
      <w:r w:rsidRPr="0070649F">
        <w:rPr>
          <w:rFonts w:ascii="Arial" w:eastAsia="Times New Roman" w:hAnsi="Arial" w:cs="Arial"/>
          <w:bCs/>
          <w:color w:val="auto"/>
          <w:sz w:val="22"/>
          <w:szCs w:val="22"/>
          <w:lang w:eastAsia="pl-PL"/>
        </w:rPr>
        <w:t>Adres strony internetowej: wrotatczewa.pl</w:t>
      </w:r>
    </w:p>
    <w:p w:rsidR="0070649F" w:rsidRPr="0070649F" w:rsidRDefault="0070649F" w:rsidP="0070649F">
      <w:pPr>
        <w:widowControl/>
        <w:suppressAutoHyphens w:val="0"/>
        <w:autoSpaceDE w:val="0"/>
        <w:autoSpaceDN w:val="0"/>
        <w:adjustRightInd w:val="0"/>
        <w:spacing w:line="288" w:lineRule="auto"/>
        <w:rPr>
          <w:rFonts w:ascii="Arial" w:eastAsia="Times New Roman" w:hAnsi="Arial" w:cs="Arial"/>
          <w:bCs/>
          <w:color w:val="auto"/>
          <w:sz w:val="22"/>
          <w:szCs w:val="22"/>
          <w:lang w:val="en-US" w:eastAsia="pl-PL"/>
        </w:rPr>
      </w:pPr>
      <w:proofErr w:type="spellStart"/>
      <w:r w:rsidRPr="0070649F">
        <w:rPr>
          <w:rFonts w:ascii="Arial" w:eastAsia="Times New Roman" w:hAnsi="Arial" w:cs="Arial"/>
          <w:bCs/>
          <w:color w:val="auto"/>
          <w:sz w:val="22"/>
          <w:szCs w:val="22"/>
          <w:lang w:val="en-US" w:eastAsia="pl-PL"/>
        </w:rPr>
        <w:t>Adres</w:t>
      </w:r>
      <w:proofErr w:type="spellEnd"/>
      <w:r w:rsidRPr="0070649F">
        <w:rPr>
          <w:rFonts w:ascii="Arial" w:eastAsia="Times New Roman" w:hAnsi="Arial" w:cs="Arial"/>
          <w:bCs/>
          <w:color w:val="auto"/>
          <w:sz w:val="22"/>
          <w:szCs w:val="22"/>
          <w:lang w:val="en-US" w:eastAsia="pl-PL"/>
        </w:rPr>
        <w:t xml:space="preserve"> </w:t>
      </w:r>
      <w:proofErr w:type="spellStart"/>
      <w:r w:rsidRPr="0070649F">
        <w:rPr>
          <w:rFonts w:ascii="Arial" w:eastAsia="Times New Roman" w:hAnsi="Arial" w:cs="Arial"/>
          <w:bCs/>
          <w:color w:val="auto"/>
          <w:sz w:val="22"/>
          <w:szCs w:val="22"/>
          <w:lang w:val="en-US" w:eastAsia="pl-PL"/>
        </w:rPr>
        <w:t>poczty</w:t>
      </w:r>
      <w:proofErr w:type="spellEnd"/>
      <w:r w:rsidRPr="0070649F">
        <w:rPr>
          <w:rFonts w:ascii="Arial" w:eastAsia="Times New Roman" w:hAnsi="Arial" w:cs="Arial"/>
          <w:bCs/>
          <w:color w:val="auto"/>
          <w:sz w:val="22"/>
          <w:szCs w:val="22"/>
          <w:lang w:val="en-US" w:eastAsia="pl-PL"/>
        </w:rPr>
        <w:t xml:space="preserve"> </w:t>
      </w:r>
      <w:proofErr w:type="spellStart"/>
      <w:r w:rsidRPr="0070649F">
        <w:rPr>
          <w:rFonts w:ascii="Arial" w:eastAsia="Times New Roman" w:hAnsi="Arial" w:cs="Arial"/>
          <w:bCs/>
          <w:color w:val="auto"/>
          <w:sz w:val="22"/>
          <w:szCs w:val="22"/>
          <w:lang w:val="en-US" w:eastAsia="pl-PL"/>
        </w:rPr>
        <w:t>elektronicznej</w:t>
      </w:r>
      <w:proofErr w:type="spellEnd"/>
      <w:r w:rsidRPr="0070649F">
        <w:rPr>
          <w:rFonts w:ascii="Arial" w:eastAsia="Times New Roman" w:hAnsi="Arial" w:cs="Arial"/>
          <w:bCs/>
          <w:color w:val="auto"/>
          <w:sz w:val="22"/>
          <w:szCs w:val="22"/>
          <w:lang w:val="en-US" w:eastAsia="pl-PL"/>
        </w:rPr>
        <w:t xml:space="preserve">: wzp@um.tczew.pl </w:t>
      </w:r>
    </w:p>
    <w:p w:rsidR="0070649F" w:rsidRPr="0070649F" w:rsidRDefault="0070649F" w:rsidP="0070649F">
      <w:pPr>
        <w:tabs>
          <w:tab w:val="left" w:pos="145"/>
        </w:tabs>
        <w:spacing w:line="288" w:lineRule="auto"/>
        <w:jc w:val="both"/>
        <w:rPr>
          <w:rFonts w:ascii="Arial" w:hAnsi="Arial" w:cs="Arial"/>
          <w:bCs/>
          <w:color w:val="auto"/>
          <w:sz w:val="22"/>
          <w:szCs w:val="22"/>
          <w:lang w:eastAsia="pl-PL"/>
        </w:rPr>
      </w:pPr>
      <w:r w:rsidRPr="0070649F">
        <w:rPr>
          <w:rFonts w:ascii="Arial" w:hAnsi="Arial" w:cs="Arial"/>
          <w:bCs/>
          <w:color w:val="auto"/>
          <w:sz w:val="22"/>
          <w:szCs w:val="22"/>
          <w:lang w:eastAsia="pl-PL"/>
        </w:rPr>
        <w:t>Godziny urzędowania: pn. – śr. 07:30- 15:30, czw. 07:30- 16:30, pt. 07:30- 14:30</w:t>
      </w:r>
    </w:p>
    <w:p w:rsidR="0070649F" w:rsidRPr="0070649F" w:rsidRDefault="0070649F" w:rsidP="0070649F">
      <w:pPr>
        <w:widowControl/>
        <w:suppressAutoHyphens w:val="0"/>
        <w:autoSpaceDE w:val="0"/>
        <w:autoSpaceDN w:val="0"/>
        <w:adjustRightInd w:val="0"/>
        <w:spacing w:line="288" w:lineRule="auto"/>
        <w:rPr>
          <w:rFonts w:ascii="Arial" w:eastAsia="Times New Roman" w:hAnsi="Arial" w:cs="Arial"/>
          <w:color w:val="auto"/>
          <w:sz w:val="22"/>
          <w:szCs w:val="22"/>
          <w:lang w:eastAsia="pl-PL"/>
        </w:rPr>
      </w:pPr>
      <w:r w:rsidRPr="0070649F">
        <w:rPr>
          <w:rFonts w:ascii="Arial" w:eastAsia="Times New Roman" w:hAnsi="Arial" w:cs="Arial"/>
          <w:color w:val="auto"/>
          <w:sz w:val="22"/>
          <w:szCs w:val="22"/>
          <w:lang w:eastAsia="pl-PL"/>
        </w:rPr>
        <w:t xml:space="preserve">Adres strony internetowej prowadzonego postępowania: </w:t>
      </w:r>
      <w:hyperlink r:id="rId17" w:tgtFrame="_blank" w:history="1">
        <w:r w:rsidRPr="0070649F">
          <w:rPr>
            <w:rFonts w:ascii="Arial" w:hAnsi="Arial" w:cs="Arial"/>
            <w:color w:val="0000FF"/>
            <w:sz w:val="22"/>
            <w:szCs w:val="22"/>
            <w:u w:val="single"/>
          </w:rPr>
          <w:t>https://platformazakupowa.pl/pn/tczew</w:t>
        </w:r>
      </w:hyperlink>
    </w:p>
    <w:p w:rsidR="0070649F" w:rsidRPr="0070649F" w:rsidRDefault="0070649F" w:rsidP="0070649F">
      <w:pPr>
        <w:tabs>
          <w:tab w:val="left" w:pos="145"/>
        </w:tabs>
        <w:spacing w:line="288" w:lineRule="auto"/>
        <w:jc w:val="both"/>
        <w:rPr>
          <w:rFonts w:ascii="Arial" w:hAnsi="Arial" w:cs="Arial"/>
          <w:bCs/>
          <w:color w:val="auto"/>
          <w:sz w:val="10"/>
          <w:szCs w:val="22"/>
          <w:lang w:eastAsia="pl-PL"/>
        </w:rPr>
      </w:pPr>
    </w:p>
    <w:p w:rsidR="0070649F" w:rsidRPr="0070649F" w:rsidRDefault="0070649F" w:rsidP="0070649F">
      <w:pPr>
        <w:tabs>
          <w:tab w:val="left" w:pos="145"/>
        </w:tabs>
        <w:spacing w:line="288" w:lineRule="auto"/>
        <w:jc w:val="both"/>
        <w:rPr>
          <w:rFonts w:ascii="Arial" w:hAnsi="Arial" w:cs="Arial"/>
          <w:bCs/>
          <w:color w:val="auto"/>
          <w:sz w:val="22"/>
          <w:szCs w:val="22"/>
        </w:rPr>
      </w:pPr>
      <w:r w:rsidRPr="0070649F">
        <w:rPr>
          <w:rFonts w:ascii="Arial" w:hAnsi="Arial" w:cs="Arial"/>
          <w:bCs/>
          <w:sz w:val="22"/>
          <w:szCs w:val="22"/>
        </w:rPr>
        <w:t>Adres</w:t>
      </w:r>
      <w:r w:rsidRPr="0070649F">
        <w:rPr>
          <w:rFonts w:ascii="Arial" w:hAnsi="Arial" w:cs="Arial"/>
          <w:bCs/>
          <w:sz w:val="12"/>
          <w:szCs w:val="22"/>
        </w:rPr>
        <w:t xml:space="preserve"> </w:t>
      </w:r>
      <w:r w:rsidRPr="0070649F">
        <w:rPr>
          <w:rFonts w:ascii="Arial" w:hAnsi="Arial" w:cs="Arial"/>
          <w:bCs/>
          <w:sz w:val="22"/>
          <w:szCs w:val="22"/>
        </w:rPr>
        <w:t>strony internetowej, na które</w:t>
      </w:r>
      <w:r w:rsidR="00EF45D8">
        <w:rPr>
          <w:rFonts w:ascii="Arial" w:hAnsi="Arial" w:cs="Arial"/>
          <w:bCs/>
          <w:sz w:val="22"/>
          <w:szCs w:val="22"/>
        </w:rPr>
        <w:t>j</w:t>
      </w:r>
      <w:r w:rsidRPr="0070649F">
        <w:rPr>
          <w:rFonts w:ascii="Arial" w:hAnsi="Arial" w:cs="Arial"/>
          <w:bCs/>
          <w:sz w:val="22"/>
          <w:szCs w:val="22"/>
        </w:rPr>
        <w:t xml:space="preserve"> udostępniane będą zmiany i wyjaśnienia treści SWZ oraz inne dokumenty zamówienia bezpośrednio związane z postępowaniem o udzielenie zamówienia: </w:t>
      </w:r>
      <w:hyperlink r:id="rId18" w:tgtFrame="_blank" w:history="1">
        <w:r w:rsidRPr="0070649F">
          <w:rPr>
            <w:rFonts w:ascii="Arial" w:hAnsi="Arial" w:cs="Arial"/>
            <w:color w:val="0000FF"/>
            <w:sz w:val="22"/>
            <w:szCs w:val="22"/>
            <w:u w:val="single"/>
          </w:rPr>
          <w:t>https://platformazakupowa.pl/pn/tczew</w:t>
        </w:r>
      </w:hyperlink>
    </w:p>
    <w:p w:rsidR="0070649F" w:rsidRPr="00755F6F" w:rsidRDefault="0070649F" w:rsidP="0070649F">
      <w:pPr>
        <w:tabs>
          <w:tab w:val="left" w:pos="145"/>
        </w:tabs>
        <w:spacing w:line="288" w:lineRule="auto"/>
        <w:jc w:val="both"/>
        <w:rPr>
          <w:rFonts w:ascii="Arial" w:hAnsi="Arial" w:cs="Arial"/>
          <w:bCs/>
          <w:color w:val="auto"/>
          <w:sz w:val="10"/>
          <w:szCs w:val="22"/>
          <w:lang w:eastAsia="pl-PL"/>
        </w:rPr>
      </w:pPr>
    </w:p>
    <w:p w:rsidR="0070649F" w:rsidRPr="0070649F" w:rsidRDefault="0070649F" w:rsidP="0070649F">
      <w:pPr>
        <w:tabs>
          <w:tab w:val="left" w:pos="145"/>
        </w:tabs>
        <w:spacing w:line="288" w:lineRule="auto"/>
        <w:jc w:val="both"/>
        <w:rPr>
          <w:rFonts w:ascii="Arial" w:hAnsi="Arial" w:cs="Arial"/>
          <w:b/>
          <w:bCs/>
          <w:color w:val="auto"/>
          <w:sz w:val="22"/>
          <w:szCs w:val="22"/>
          <w:lang w:eastAsia="pl-PL"/>
        </w:rPr>
      </w:pPr>
      <w:r w:rsidRPr="0070649F">
        <w:rPr>
          <w:rFonts w:ascii="Arial" w:hAnsi="Arial" w:cs="Arial"/>
          <w:b/>
          <w:bCs/>
          <w:color w:val="auto"/>
          <w:sz w:val="22"/>
          <w:szCs w:val="22"/>
          <w:lang w:eastAsia="pl-PL"/>
        </w:rPr>
        <w:t>Odbiorca:</w:t>
      </w:r>
    </w:p>
    <w:p w:rsidR="0070649F" w:rsidRPr="0070649F" w:rsidRDefault="0070649F" w:rsidP="0070649F">
      <w:pPr>
        <w:tabs>
          <w:tab w:val="left" w:pos="145"/>
        </w:tabs>
        <w:spacing w:line="288" w:lineRule="auto"/>
        <w:jc w:val="both"/>
        <w:rPr>
          <w:rFonts w:ascii="Arial" w:hAnsi="Arial" w:cs="Arial"/>
          <w:bCs/>
          <w:color w:val="auto"/>
          <w:sz w:val="22"/>
          <w:szCs w:val="22"/>
          <w:lang w:eastAsia="pl-PL"/>
        </w:rPr>
      </w:pPr>
      <w:r w:rsidRPr="0070649F">
        <w:rPr>
          <w:rFonts w:ascii="Arial" w:hAnsi="Arial" w:cs="Arial"/>
          <w:bCs/>
          <w:color w:val="auto"/>
          <w:sz w:val="22"/>
          <w:szCs w:val="22"/>
          <w:lang w:eastAsia="pl-PL"/>
        </w:rPr>
        <w:t>Urząd Miejski w Tczewie</w:t>
      </w:r>
    </w:p>
    <w:p w:rsidR="0070649F" w:rsidRPr="0070649F" w:rsidRDefault="0070649F" w:rsidP="0070649F">
      <w:pPr>
        <w:widowControl/>
        <w:suppressAutoHyphens w:val="0"/>
        <w:autoSpaceDE w:val="0"/>
        <w:autoSpaceDN w:val="0"/>
        <w:adjustRightInd w:val="0"/>
        <w:spacing w:line="288" w:lineRule="auto"/>
        <w:rPr>
          <w:rFonts w:ascii="Arial" w:eastAsia="Times New Roman" w:hAnsi="Arial" w:cs="Arial"/>
          <w:color w:val="auto"/>
          <w:sz w:val="22"/>
          <w:szCs w:val="22"/>
          <w:lang w:eastAsia="pl-PL"/>
        </w:rPr>
      </w:pPr>
      <w:r w:rsidRPr="0070649F">
        <w:rPr>
          <w:rFonts w:ascii="Arial" w:eastAsia="Times New Roman" w:hAnsi="Arial" w:cs="Arial"/>
          <w:bCs/>
          <w:color w:val="auto"/>
          <w:sz w:val="22"/>
          <w:szCs w:val="22"/>
          <w:lang w:eastAsia="pl-PL"/>
        </w:rPr>
        <w:t>Pl. Piłsudskiego 1</w:t>
      </w:r>
    </w:p>
    <w:p w:rsidR="0070649F" w:rsidRPr="0070649F" w:rsidRDefault="0070649F" w:rsidP="0070649F">
      <w:pPr>
        <w:tabs>
          <w:tab w:val="left" w:pos="145"/>
        </w:tabs>
        <w:spacing w:line="288" w:lineRule="auto"/>
        <w:jc w:val="both"/>
        <w:rPr>
          <w:rFonts w:ascii="Arial" w:hAnsi="Arial" w:cs="Arial"/>
          <w:bCs/>
          <w:color w:val="auto"/>
          <w:sz w:val="22"/>
          <w:szCs w:val="22"/>
          <w:lang w:eastAsia="pl-PL"/>
        </w:rPr>
      </w:pPr>
      <w:r w:rsidRPr="0070649F">
        <w:rPr>
          <w:rFonts w:ascii="Arial" w:hAnsi="Arial" w:cs="Arial"/>
          <w:bCs/>
          <w:color w:val="auto"/>
          <w:sz w:val="22"/>
          <w:szCs w:val="22"/>
          <w:lang w:eastAsia="pl-PL"/>
        </w:rPr>
        <w:t>83-110 Tczew</w:t>
      </w:r>
    </w:p>
    <w:p w:rsidR="00233884" w:rsidRPr="00C867E7" w:rsidRDefault="00233884" w:rsidP="00CF3510">
      <w:pPr>
        <w:tabs>
          <w:tab w:val="left" w:pos="145"/>
        </w:tabs>
        <w:spacing w:line="288" w:lineRule="auto"/>
        <w:jc w:val="both"/>
        <w:rPr>
          <w:rFonts w:ascii="Arial" w:hAnsi="Arial" w:cs="Arial"/>
          <w:b/>
          <w:bCs/>
          <w:sz w:val="16"/>
          <w:szCs w:val="22"/>
        </w:rPr>
      </w:pPr>
    </w:p>
    <w:p w:rsidR="007719C4" w:rsidRPr="00CF3510" w:rsidRDefault="00A16029" w:rsidP="00CF3510">
      <w:pPr>
        <w:tabs>
          <w:tab w:val="left" w:pos="145"/>
        </w:tabs>
        <w:spacing w:line="288" w:lineRule="auto"/>
        <w:jc w:val="both"/>
        <w:rPr>
          <w:rFonts w:ascii="Arial" w:hAnsi="Arial" w:cs="Arial"/>
        </w:rPr>
      </w:pPr>
      <w:r w:rsidRPr="00CF3510">
        <w:rPr>
          <w:rFonts w:ascii="Arial" w:hAnsi="Arial" w:cs="Arial"/>
          <w:b/>
          <w:bCs/>
          <w:sz w:val="22"/>
          <w:szCs w:val="22"/>
        </w:rPr>
        <w:t xml:space="preserve">2. TRYB UDZIELENIA ZAMÓWIENIA </w:t>
      </w:r>
    </w:p>
    <w:p w:rsidR="00CF3510" w:rsidRPr="00CF3510" w:rsidRDefault="00CF3510" w:rsidP="00CF3510">
      <w:pPr>
        <w:tabs>
          <w:tab w:val="left" w:pos="0"/>
          <w:tab w:val="left" w:pos="360"/>
        </w:tabs>
        <w:spacing w:line="288" w:lineRule="auto"/>
        <w:jc w:val="both"/>
        <w:rPr>
          <w:rFonts w:ascii="Arial" w:hAnsi="Arial" w:cs="Arial"/>
          <w:b/>
          <w:bCs/>
          <w:sz w:val="10"/>
          <w:szCs w:val="22"/>
        </w:rPr>
      </w:pPr>
    </w:p>
    <w:p w:rsidR="007719C4" w:rsidRDefault="002F648E" w:rsidP="00CF3510">
      <w:pPr>
        <w:tabs>
          <w:tab w:val="left" w:pos="0"/>
          <w:tab w:val="left" w:pos="360"/>
        </w:tabs>
        <w:spacing w:line="288" w:lineRule="auto"/>
        <w:jc w:val="both"/>
        <w:rPr>
          <w:rFonts w:ascii="Arial" w:eastAsia="MS Mincho;ＭＳ 明朝" w:hAnsi="Arial" w:cs="Arial"/>
          <w:sz w:val="22"/>
          <w:szCs w:val="22"/>
        </w:rPr>
      </w:pPr>
      <w:r>
        <w:rPr>
          <w:rFonts w:ascii="Arial" w:hAnsi="Arial" w:cs="Arial"/>
          <w:b/>
          <w:bCs/>
          <w:sz w:val="22"/>
          <w:szCs w:val="22"/>
        </w:rPr>
        <w:t>2</w:t>
      </w:r>
      <w:r w:rsidR="00A16029" w:rsidRPr="00CF3510">
        <w:rPr>
          <w:rFonts w:ascii="Arial" w:hAnsi="Arial" w:cs="Arial"/>
          <w:b/>
          <w:bCs/>
          <w:sz w:val="22"/>
          <w:szCs w:val="22"/>
        </w:rPr>
        <w:t>.1</w:t>
      </w:r>
      <w:r w:rsidR="00A16029" w:rsidRPr="00CF3510">
        <w:rPr>
          <w:rFonts w:ascii="Arial" w:hAnsi="Arial" w:cs="Arial"/>
          <w:bCs/>
          <w:sz w:val="22"/>
          <w:szCs w:val="22"/>
        </w:rPr>
        <w:t xml:space="preserve"> Postępowanie </w:t>
      </w:r>
      <w:r w:rsidR="00531C77">
        <w:rPr>
          <w:rFonts w:ascii="Arial" w:hAnsi="Arial" w:cs="Arial"/>
          <w:bCs/>
          <w:sz w:val="22"/>
          <w:szCs w:val="22"/>
        </w:rPr>
        <w:t xml:space="preserve">o udzielenie zamówienia </w:t>
      </w:r>
      <w:r w:rsidR="00A16029" w:rsidRPr="00CF3510">
        <w:rPr>
          <w:rFonts w:ascii="Arial" w:hAnsi="Arial" w:cs="Arial"/>
          <w:bCs/>
          <w:sz w:val="22"/>
          <w:szCs w:val="22"/>
        </w:rPr>
        <w:t xml:space="preserve">prowadzone jest w trybie </w:t>
      </w:r>
      <w:r w:rsidR="00531C77">
        <w:rPr>
          <w:rFonts w:ascii="Arial" w:hAnsi="Arial" w:cs="Arial"/>
          <w:bCs/>
          <w:sz w:val="22"/>
          <w:szCs w:val="22"/>
        </w:rPr>
        <w:t>podstawowym</w:t>
      </w:r>
      <w:r w:rsidR="00A16029" w:rsidRPr="00CF3510">
        <w:rPr>
          <w:rFonts w:ascii="Arial" w:hAnsi="Arial" w:cs="Arial"/>
          <w:bCs/>
          <w:sz w:val="22"/>
          <w:szCs w:val="22"/>
        </w:rPr>
        <w:t xml:space="preserve">, </w:t>
      </w:r>
      <w:r w:rsidR="00A16029" w:rsidRPr="00CF3510">
        <w:rPr>
          <w:rFonts w:ascii="Arial" w:eastAsia="MS Mincho;ＭＳ 明朝" w:hAnsi="Arial" w:cs="Arial"/>
          <w:sz w:val="22"/>
          <w:szCs w:val="22"/>
        </w:rPr>
        <w:t xml:space="preserve">zgodnie </w:t>
      </w:r>
      <w:r w:rsidR="008F11A3">
        <w:rPr>
          <w:rFonts w:ascii="Arial" w:eastAsia="MS Mincho;ＭＳ 明朝" w:hAnsi="Arial" w:cs="Arial"/>
          <w:sz w:val="22"/>
          <w:szCs w:val="22"/>
        </w:rPr>
        <w:t xml:space="preserve">              </w:t>
      </w:r>
      <w:r w:rsidR="00A16029" w:rsidRPr="00CF3510">
        <w:rPr>
          <w:rFonts w:ascii="Arial" w:eastAsia="MS Mincho;ＭＳ 明朝" w:hAnsi="Arial" w:cs="Arial"/>
          <w:sz w:val="22"/>
          <w:szCs w:val="22"/>
        </w:rPr>
        <w:t xml:space="preserve">z </w:t>
      </w:r>
      <w:r w:rsidR="00531C77">
        <w:rPr>
          <w:rFonts w:ascii="Arial" w:eastAsia="MS Mincho;ＭＳ 明朝" w:hAnsi="Arial" w:cs="Arial"/>
          <w:sz w:val="22"/>
          <w:szCs w:val="22"/>
        </w:rPr>
        <w:t>art</w:t>
      </w:r>
      <w:r w:rsidR="009F666E">
        <w:rPr>
          <w:rFonts w:ascii="Arial" w:eastAsia="MS Mincho;ＭＳ 明朝" w:hAnsi="Arial" w:cs="Arial"/>
          <w:sz w:val="22"/>
          <w:szCs w:val="22"/>
        </w:rPr>
        <w:t xml:space="preserve">. 275 </w:t>
      </w:r>
      <w:r w:rsidR="008F6243">
        <w:rPr>
          <w:rFonts w:ascii="Arial" w:eastAsia="MS Mincho;ＭＳ 明朝" w:hAnsi="Arial" w:cs="Arial"/>
          <w:sz w:val="22"/>
          <w:szCs w:val="22"/>
        </w:rPr>
        <w:t xml:space="preserve">pkt 1 </w:t>
      </w:r>
      <w:r w:rsidR="00CE3D5C">
        <w:rPr>
          <w:rFonts w:ascii="Arial" w:eastAsia="MS Mincho;ＭＳ 明朝" w:hAnsi="Arial" w:cs="Arial"/>
          <w:sz w:val="22"/>
          <w:szCs w:val="22"/>
        </w:rPr>
        <w:t>ustawy</w:t>
      </w:r>
      <w:r w:rsidR="008F11A3">
        <w:rPr>
          <w:rFonts w:ascii="Arial" w:eastAsia="MS Mincho;ＭＳ 明朝" w:hAnsi="Arial" w:cs="Arial"/>
          <w:sz w:val="22"/>
          <w:szCs w:val="22"/>
        </w:rPr>
        <w:t xml:space="preserve"> z dnia 11 września 2019 roku </w:t>
      </w:r>
      <w:r w:rsidR="00A16029" w:rsidRPr="00CF3510">
        <w:rPr>
          <w:rFonts w:ascii="Arial" w:eastAsia="MS Mincho;ＭＳ 明朝" w:hAnsi="Arial" w:cs="Arial"/>
          <w:sz w:val="22"/>
          <w:szCs w:val="22"/>
        </w:rPr>
        <w:t xml:space="preserve">Prawo zamówień publicznych </w:t>
      </w:r>
      <w:r w:rsidR="008F6243">
        <w:rPr>
          <w:rFonts w:ascii="Arial" w:eastAsia="MS Mincho;ＭＳ 明朝" w:hAnsi="Arial" w:cs="Arial"/>
          <w:sz w:val="22"/>
          <w:szCs w:val="22"/>
        </w:rPr>
        <w:t xml:space="preserve">               </w:t>
      </w:r>
      <w:r w:rsidR="00A16029" w:rsidRPr="00CF3510">
        <w:rPr>
          <w:rFonts w:ascii="Arial" w:eastAsia="MS Mincho;ＭＳ 明朝" w:hAnsi="Arial" w:cs="Arial"/>
          <w:sz w:val="22"/>
          <w:szCs w:val="22"/>
        </w:rPr>
        <w:t>(</w:t>
      </w:r>
      <w:proofErr w:type="spellStart"/>
      <w:r w:rsidR="00A16029" w:rsidRPr="00CF3510">
        <w:rPr>
          <w:rFonts w:ascii="Arial" w:eastAsia="MS Mincho;ＭＳ 明朝" w:hAnsi="Arial" w:cs="Arial"/>
          <w:sz w:val="22"/>
          <w:szCs w:val="22"/>
        </w:rPr>
        <w:t>t.j</w:t>
      </w:r>
      <w:proofErr w:type="spellEnd"/>
      <w:r w:rsidR="00A16029" w:rsidRPr="00CF3510">
        <w:rPr>
          <w:rFonts w:ascii="Arial" w:eastAsia="MS Mincho;ＭＳ 明朝" w:hAnsi="Arial" w:cs="Arial"/>
          <w:sz w:val="22"/>
          <w:szCs w:val="22"/>
        </w:rPr>
        <w:t>. Dz. U. z 20</w:t>
      </w:r>
      <w:r w:rsidR="006B03DA">
        <w:rPr>
          <w:rFonts w:ascii="Arial" w:eastAsia="MS Mincho;ＭＳ 明朝" w:hAnsi="Arial" w:cs="Arial"/>
          <w:sz w:val="22"/>
          <w:szCs w:val="22"/>
        </w:rPr>
        <w:t>21</w:t>
      </w:r>
      <w:r w:rsidR="00A16029" w:rsidRPr="00CF3510">
        <w:rPr>
          <w:rFonts w:ascii="Arial" w:eastAsia="MS Mincho;ＭＳ 明朝" w:hAnsi="Arial" w:cs="Arial"/>
          <w:sz w:val="22"/>
          <w:szCs w:val="22"/>
        </w:rPr>
        <w:t xml:space="preserve"> r., poz. </w:t>
      </w:r>
      <w:r w:rsidR="006B03DA">
        <w:rPr>
          <w:rFonts w:ascii="Arial" w:eastAsia="MS Mincho;ＭＳ 明朝" w:hAnsi="Arial" w:cs="Arial"/>
          <w:sz w:val="22"/>
          <w:szCs w:val="22"/>
        </w:rPr>
        <w:t>1129</w:t>
      </w:r>
      <w:r w:rsidR="00A16029" w:rsidRPr="00CF3510">
        <w:rPr>
          <w:rFonts w:ascii="Arial" w:eastAsia="MS Mincho;ＭＳ 明朝" w:hAnsi="Arial" w:cs="Arial"/>
          <w:sz w:val="22"/>
          <w:szCs w:val="22"/>
        </w:rPr>
        <w:t xml:space="preserve"> z </w:t>
      </w:r>
      <w:proofErr w:type="spellStart"/>
      <w:r w:rsidR="00A16029" w:rsidRPr="00CF3510">
        <w:rPr>
          <w:rFonts w:ascii="Arial" w:eastAsia="MS Mincho;ＭＳ 明朝" w:hAnsi="Arial" w:cs="Arial"/>
          <w:sz w:val="22"/>
          <w:szCs w:val="22"/>
        </w:rPr>
        <w:t>późn</w:t>
      </w:r>
      <w:proofErr w:type="spellEnd"/>
      <w:r w:rsidR="00A16029" w:rsidRPr="00CF3510">
        <w:rPr>
          <w:rFonts w:ascii="Arial" w:eastAsia="MS Mincho;ＭＳ 明朝" w:hAnsi="Arial" w:cs="Arial"/>
          <w:sz w:val="22"/>
          <w:szCs w:val="22"/>
        </w:rPr>
        <w:t xml:space="preserve">. zm.), dalej „ustawa </w:t>
      </w:r>
      <w:proofErr w:type="spellStart"/>
      <w:r w:rsidR="00A16029" w:rsidRPr="00CF3510">
        <w:rPr>
          <w:rFonts w:ascii="Arial" w:eastAsia="MS Mincho;ＭＳ 明朝" w:hAnsi="Arial" w:cs="Arial"/>
          <w:sz w:val="22"/>
          <w:szCs w:val="22"/>
        </w:rPr>
        <w:t>Pzp</w:t>
      </w:r>
      <w:proofErr w:type="spellEnd"/>
      <w:r w:rsidR="00A16029" w:rsidRPr="00CF3510">
        <w:rPr>
          <w:rFonts w:ascii="Arial" w:eastAsia="MS Mincho;ＭＳ 明朝" w:hAnsi="Arial" w:cs="Arial"/>
          <w:sz w:val="22"/>
          <w:szCs w:val="22"/>
        </w:rPr>
        <w:t>”.</w:t>
      </w:r>
    </w:p>
    <w:p w:rsidR="00884AC5" w:rsidRPr="00884AC5" w:rsidRDefault="00884AC5" w:rsidP="00CF3510">
      <w:pPr>
        <w:tabs>
          <w:tab w:val="left" w:pos="0"/>
          <w:tab w:val="left" w:pos="360"/>
        </w:tabs>
        <w:spacing w:line="288" w:lineRule="auto"/>
        <w:jc w:val="both"/>
        <w:rPr>
          <w:rFonts w:ascii="Arial" w:eastAsia="MS Mincho;ＭＳ 明朝" w:hAnsi="Arial" w:cs="Arial"/>
          <w:sz w:val="10"/>
          <w:szCs w:val="22"/>
        </w:rPr>
      </w:pPr>
    </w:p>
    <w:p w:rsidR="00884AC5" w:rsidRPr="00CF3510" w:rsidRDefault="00884AC5" w:rsidP="00CF3510">
      <w:pPr>
        <w:tabs>
          <w:tab w:val="left" w:pos="0"/>
          <w:tab w:val="left" w:pos="360"/>
        </w:tabs>
        <w:spacing w:line="288" w:lineRule="auto"/>
        <w:jc w:val="both"/>
        <w:rPr>
          <w:rFonts w:ascii="Arial" w:hAnsi="Arial" w:cs="Arial"/>
        </w:rPr>
      </w:pPr>
      <w:r>
        <w:rPr>
          <w:rFonts w:ascii="Arial" w:eastAsia="MS Mincho;ＭＳ 明朝" w:hAnsi="Arial" w:cs="Arial"/>
          <w:sz w:val="22"/>
          <w:szCs w:val="22"/>
        </w:rPr>
        <w:t xml:space="preserve">Zamawiający </w:t>
      </w:r>
      <w:r w:rsidR="00277F83">
        <w:rPr>
          <w:rFonts w:ascii="Arial" w:eastAsia="MS Mincho;ＭＳ 明朝" w:hAnsi="Arial" w:cs="Arial"/>
          <w:sz w:val="22"/>
          <w:szCs w:val="22"/>
          <w:u w:val="single"/>
        </w:rPr>
        <w:t>nie prze</w:t>
      </w:r>
      <w:r w:rsidRPr="00884AC5">
        <w:rPr>
          <w:rFonts w:ascii="Arial" w:eastAsia="MS Mincho;ＭＳ 明朝" w:hAnsi="Arial" w:cs="Arial"/>
          <w:sz w:val="22"/>
          <w:szCs w:val="22"/>
          <w:u w:val="single"/>
        </w:rPr>
        <w:t>widuje</w:t>
      </w:r>
      <w:r>
        <w:rPr>
          <w:rFonts w:ascii="Arial" w:eastAsia="MS Mincho;ＭＳ 明朝" w:hAnsi="Arial" w:cs="Arial"/>
          <w:sz w:val="22"/>
          <w:szCs w:val="22"/>
        </w:rPr>
        <w:t xml:space="preserve"> wyboru najkorzystniejszej oferty z możliwością prowadzenia negocjacji.</w:t>
      </w:r>
    </w:p>
    <w:p w:rsidR="007719C4" w:rsidRPr="00CF3510" w:rsidRDefault="007719C4" w:rsidP="00CF3510">
      <w:pPr>
        <w:tabs>
          <w:tab w:val="left" w:pos="0"/>
          <w:tab w:val="left" w:pos="360"/>
        </w:tabs>
        <w:spacing w:line="288" w:lineRule="auto"/>
        <w:jc w:val="both"/>
        <w:rPr>
          <w:rFonts w:ascii="Arial" w:hAnsi="Arial" w:cs="Arial"/>
          <w:sz w:val="8"/>
          <w:szCs w:val="14"/>
        </w:rPr>
      </w:pPr>
    </w:p>
    <w:p w:rsidR="007719C4" w:rsidRPr="00CF3510" w:rsidRDefault="002F648E" w:rsidP="00CF3510">
      <w:pPr>
        <w:tabs>
          <w:tab w:val="left" w:pos="0"/>
          <w:tab w:val="left" w:pos="360"/>
        </w:tabs>
        <w:spacing w:line="288" w:lineRule="auto"/>
        <w:jc w:val="both"/>
        <w:rPr>
          <w:rFonts w:ascii="Arial" w:hAnsi="Arial" w:cs="Arial"/>
        </w:rPr>
      </w:pPr>
      <w:r>
        <w:rPr>
          <w:rFonts w:ascii="Arial" w:hAnsi="Arial" w:cs="Arial"/>
          <w:b/>
          <w:bCs/>
          <w:sz w:val="22"/>
          <w:szCs w:val="22"/>
        </w:rPr>
        <w:t>2</w:t>
      </w:r>
      <w:r w:rsidR="00A16029" w:rsidRPr="00CF3510">
        <w:rPr>
          <w:rFonts w:ascii="Arial" w:hAnsi="Arial" w:cs="Arial"/>
          <w:b/>
          <w:bCs/>
          <w:sz w:val="22"/>
          <w:szCs w:val="22"/>
        </w:rPr>
        <w:t>.2</w:t>
      </w:r>
      <w:r w:rsidR="00A16029" w:rsidRPr="00CF3510">
        <w:rPr>
          <w:rFonts w:ascii="Arial" w:hAnsi="Arial" w:cs="Arial"/>
          <w:sz w:val="22"/>
          <w:szCs w:val="22"/>
        </w:rPr>
        <w:t xml:space="preserve"> Wartość zamówienia nie przekracza kwoty określonej w przepis</w:t>
      </w:r>
      <w:r w:rsidR="00760896">
        <w:rPr>
          <w:rFonts w:ascii="Arial" w:hAnsi="Arial" w:cs="Arial"/>
          <w:sz w:val="22"/>
          <w:szCs w:val="22"/>
        </w:rPr>
        <w:t xml:space="preserve">ach wydanych </w:t>
      </w:r>
      <w:r w:rsidR="00A16029" w:rsidRPr="00CF3510">
        <w:rPr>
          <w:rFonts w:ascii="Arial" w:hAnsi="Arial" w:cs="Arial"/>
          <w:sz w:val="22"/>
          <w:szCs w:val="22"/>
        </w:rPr>
        <w:t xml:space="preserve">na podstawie art. </w:t>
      </w:r>
      <w:r w:rsidR="00760896">
        <w:rPr>
          <w:rFonts w:ascii="Arial" w:hAnsi="Arial" w:cs="Arial"/>
          <w:sz w:val="22"/>
          <w:szCs w:val="22"/>
        </w:rPr>
        <w:t>3</w:t>
      </w:r>
      <w:r w:rsidR="00A16029" w:rsidRPr="00CF3510">
        <w:rPr>
          <w:rFonts w:ascii="Arial" w:hAnsi="Arial" w:cs="Arial"/>
          <w:sz w:val="22"/>
          <w:szCs w:val="22"/>
        </w:rPr>
        <w:t xml:space="preserve"> ust. </w:t>
      </w:r>
      <w:r w:rsidR="00760896">
        <w:rPr>
          <w:rFonts w:ascii="Arial" w:hAnsi="Arial" w:cs="Arial"/>
          <w:sz w:val="22"/>
          <w:szCs w:val="22"/>
        </w:rPr>
        <w:t xml:space="preserve">2 pkt 1 ustawy </w:t>
      </w:r>
      <w:proofErr w:type="spellStart"/>
      <w:r w:rsidR="00760896">
        <w:rPr>
          <w:rFonts w:ascii="Arial" w:hAnsi="Arial" w:cs="Arial"/>
          <w:sz w:val="22"/>
          <w:szCs w:val="22"/>
        </w:rPr>
        <w:t>Pzp</w:t>
      </w:r>
      <w:proofErr w:type="spellEnd"/>
      <w:r w:rsidR="00760896">
        <w:rPr>
          <w:rFonts w:ascii="Arial" w:hAnsi="Arial" w:cs="Arial"/>
          <w:sz w:val="22"/>
          <w:szCs w:val="22"/>
        </w:rPr>
        <w:t xml:space="preserve"> (obwieszczenie Prezesa Urzędu Zamówień Publicznych).</w:t>
      </w:r>
    </w:p>
    <w:p w:rsidR="007719C4" w:rsidRPr="00CF3510" w:rsidRDefault="007719C4" w:rsidP="00CF3510">
      <w:pPr>
        <w:spacing w:line="288" w:lineRule="auto"/>
        <w:jc w:val="both"/>
        <w:rPr>
          <w:rFonts w:ascii="Arial" w:hAnsi="Arial" w:cs="Arial"/>
          <w:bCs/>
          <w:color w:val="000000"/>
          <w:sz w:val="12"/>
          <w:szCs w:val="22"/>
        </w:rPr>
      </w:pPr>
    </w:p>
    <w:p w:rsidR="007719C4" w:rsidRPr="00CF3510" w:rsidRDefault="00A16029" w:rsidP="00CF3510">
      <w:pPr>
        <w:pStyle w:val="NormalnyWeb"/>
        <w:spacing w:before="0" w:after="0" w:line="288" w:lineRule="auto"/>
        <w:jc w:val="both"/>
        <w:rPr>
          <w:rFonts w:ascii="Arial" w:hAnsi="Arial" w:cs="Arial"/>
        </w:rPr>
      </w:pPr>
      <w:r w:rsidRPr="00CF3510">
        <w:rPr>
          <w:rFonts w:ascii="Arial" w:eastAsia="MS Mincho;ＭＳ 明朝" w:hAnsi="Arial" w:cs="Arial"/>
          <w:b/>
          <w:sz w:val="22"/>
          <w:szCs w:val="22"/>
        </w:rPr>
        <w:t>3. OPIS PRZEDMIOTU ZAMÓWIENIA</w:t>
      </w:r>
    </w:p>
    <w:p w:rsidR="007719C4" w:rsidRPr="00CF3510" w:rsidRDefault="007719C4" w:rsidP="00CF3510">
      <w:pPr>
        <w:widowControl/>
        <w:suppressAutoHyphens w:val="0"/>
        <w:spacing w:line="288" w:lineRule="auto"/>
        <w:jc w:val="both"/>
        <w:rPr>
          <w:rFonts w:ascii="Arial" w:eastAsia="Times New Roman" w:hAnsi="Arial" w:cs="Arial"/>
          <w:b/>
          <w:sz w:val="10"/>
          <w:szCs w:val="10"/>
        </w:rPr>
      </w:pPr>
    </w:p>
    <w:p w:rsidR="003F0838" w:rsidRPr="002E3822" w:rsidRDefault="006D2115" w:rsidP="003F0838">
      <w:pPr>
        <w:pStyle w:val="Bezodstpw"/>
        <w:spacing w:line="288" w:lineRule="auto"/>
        <w:jc w:val="both"/>
        <w:rPr>
          <w:rFonts w:ascii="Arial" w:eastAsiaTheme="minorHAnsi" w:hAnsi="Arial" w:cs="Arial"/>
          <w:color w:val="auto"/>
          <w:lang w:eastAsia="en-US"/>
        </w:rPr>
      </w:pPr>
      <w:r>
        <w:rPr>
          <w:rFonts w:ascii="Arial" w:eastAsia="Times New Roman" w:hAnsi="Arial" w:cs="Arial"/>
          <w:b/>
        </w:rPr>
        <w:t xml:space="preserve">3.1 </w:t>
      </w:r>
      <w:r w:rsidRPr="003F0838">
        <w:rPr>
          <w:rFonts w:ascii="Arial" w:hAnsi="Arial" w:cs="Arial"/>
          <w:color w:val="auto"/>
          <w:lang w:eastAsia="pl-PL"/>
        </w:rPr>
        <w:t xml:space="preserve">Przedmiotem zamówienia jest </w:t>
      </w:r>
      <w:r w:rsidR="0020364A">
        <w:rPr>
          <w:rFonts w:ascii="Arial" w:eastAsia="Calibri" w:hAnsi="Arial" w:cs="Arial"/>
          <w:lang w:eastAsia="en-US"/>
        </w:rPr>
        <w:t>d</w:t>
      </w:r>
      <w:r w:rsidR="0020364A" w:rsidRPr="00936D44">
        <w:rPr>
          <w:rFonts w:ascii="Arial" w:eastAsia="Calibri" w:hAnsi="Arial" w:cs="Arial"/>
          <w:lang w:eastAsia="en-US"/>
        </w:rPr>
        <w:t xml:space="preserve">ostawa i montaż wyposażenia Miejskiej Biblioteki Publicznej w Tczewie przy ul. </w:t>
      </w:r>
      <w:r w:rsidR="0020364A">
        <w:rPr>
          <w:rFonts w:ascii="Arial" w:eastAsia="Calibri" w:hAnsi="Arial" w:cs="Arial"/>
          <w:lang w:eastAsia="en-US"/>
        </w:rPr>
        <w:t>Dąbrowskiego 6</w:t>
      </w:r>
      <w:r w:rsidR="0059510E" w:rsidRPr="002E3822">
        <w:rPr>
          <w:rFonts w:ascii="Arial" w:eastAsiaTheme="minorHAnsi" w:hAnsi="Arial" w:cs="Arial"/>
          <w:color w:val="auto"/>
          <w:lang w:eastAsia="en-US"/>
        </w:rPr>
        <w:t>.</w:t>
      </w:r>
    </w:p>
    <w:p w:rsidR="003F0838" w:rsidRPr="008109DE" w:rsidRDefault="003F0838" w:rsidP="003F0838">
      <w:pPr>
        <w:widowControl/>
        <w:suppressAutoHyphens w:val="0"/>
        <w:spacing w:line="288" w:lineRule="auto"/>
        <w:jc w:val="both"/>
        <w:rPr>
          <w:rFonts w:ascii="Arial" w:eastAsiaTheme="minorHAnsi" w:hAnsi="Arial" w:cs="Arial"/>
          <w:b/>
          <w:color w:val="auto"/>
          <w:sz w:val="14"/>
          <w:szCs w:val="22"/>
          <w:lang w:eastAsia="en-US"/>
        </w:rPr>
      </w:pPr>
    </w:p>
    <w:p w:rsidR="0020364A" w:rsidRPr="0020364A" w:rsidRDefault="0020364A" w:rsidP="0020364A">
      <w:pPr>
        <w:widowControl/>
        <w:suppressAutoHyphens w:val="0"/>
        <w:spacing w:line="288" w:lineRule="auto"/>
        <w:jc w:val="both"/>
        <w:rPr>
          <w:rFonts w:ascii="Arial" w:eastAsia="Times New Roman" w:hAnsi="Arial" w:cs="Arial"/>
          <w:color w:val="auto"/>
          <w:sz w:val="22"/>
          <w:szCs w:val="22"/>
          <w:lang w:eastAsia="pl-PL"/>
        </w:rPr>
      </w:pPr>
      <w:bookmarkStart w:id="2" w:name="_Hlk509062040"/>
      <w:r w:rsidRPr="0020364A">
        <w:rPr>
          <w:rFonts w:ascii="Arial" w:eastAsia="Times New Roman" w:hAnsi="Arial" w:cs="Arial"/>
          <w:color w:val="auto"/>
          <w:sz w:val="22"/>
          <w:szCs w:val="22"/>
          <w:lang w:eastAsia="pl-PL"/>
        </w:rPr>
        <w:t xml:space="preserve">Przedmiot zamówienia jest realizowany w ramach projektu pn. „Miasto od-nowa rewitalizacja Starego Miasta i </w:t>
      </w:r>
      <w:proofErr w:type="spellStart"/>
      <w:r w:rsidRPr="0020364A">
        <w:rPr>
          <w:rFonts w:ascii="Arial" w:eastAsia="Times New Roman" w:hAnsi="Arial" w:cs="Arial"/>
          <w:color w:val="auto"/>
          <w:sz w:val="22"/>
          <w:szCs w:val="22"/>
          <w:lang w:eastAsia="pl-PL"/>
        </w:rPr>
        <w:t>Zatorza</w:t>
      </w:r>
      <w:proofErr w:type="spellEnd"/>
      <w:r w:rsidRPr="0020364A">
        <w:rPr>
          <w:rFonts w:ascii="Arial" w:eastAsia="Times New Roman" w:hAnsi="Arial" w:cs="Arial"/>
          <w:color w:val="auto"/>
          <w:sz w:val="22"/>
          <w:szCs w:val="22"/>
          <w:lang w:eastAsia="pl-PL"/>
        </w:rPr>
        <w:t xml:space="preserve"> w Tczewie”, w ramach Regionalnego Programu Operacyjnego Województwa Pomorskiego na lata 2014-2020, Osi Priorytetowej 8 Konwersja, Działanie 8.1. Kompleksowe przedsięwzięcia rewitalizacyjne – wsparcie dotacyjne, Poddziałanie 8.1.1 Kompleksowe przedsięwzięcia rewitalizacyjne realizowane dla Obszaru Metropolitarnego Trójmiasta – mechanizm ZIT, współfinansowanego ze środków Europejskiego Funduszu Rozwoju Regionalnego.</w:t>
      </w:r>
    </w:p>
    <w:p w:rsidR="002C3EF4" w:rsidRPr="006745E1" w:rsidRDefault="002C3EF4" w:rsidP="002C3EF4">
      <w:pPr>
        <w:widowControl/>
        <w:suppressAutoHyphens w:val="0"/>
        <w:spacing w:line="288" w:lineRule="auto"/>
        <w:rPr>
          <w:rFonts w:ascii="Arial" w:eastAsia="Times New Roman" w:hAnsi="Arial" w:cs="Arial"/>
          <w:bCs/>
          <w:color w:val="auto"/>
          <w:sz w:val="16"/>
          <w:szCs w:val="22"/>
          <w:lang w:eastAsia="pl-PL"/>
        </w:rPr>
      </w:pPr>
    </w:p>
    <w:p w:rsidR="002C3EF4" w:rsidRDefault="002C3EF4" w:rsidP="002C3EF4">
      <w:pPr>
        <w:widowControl/>
        <w:suppressAutoHyphens w:val="0"/>
        <w:spacing w:line="288" w:lineRule="auto"/>
        <w:rPr>
          <w:rFonts w:ascii="Arial" w:eastAsia="Times New Roman" w:hAnsi="Arial" w:cs="Arial"/>
          <w:bCs/>
          <w:color w:val="auto"/>
          <w:sz w:val="22"/>
          <w:szCs w:val="22"/>
          <w:lang w:eastAsia="pl-PL"/>
        </w:rPr>
      </w:pPr>
      <w:r w:rsidRPr="002C3EF4">
        <w:rPr>
          <w:rFonts w:ascii="Arial" w:eastAsia="Times New Roman" w:hAnsi="Arial" w:cs="Arial"/>
          <w:b/>
          <w:bCs/>
          <w:color w:val="auto"/>
          <w:sz w:val="22"/>
          <w:szCs w:val="22"/>
          <w:lang w:eastAsia="pl-PL"/>
        </w:rPr>
        <w:t>3.2</w:t>
      </w:r>
      <w:r>
        <w:rPr>
          <w:rFonts w:ascii="Arial" w:eastAsia="Times New Roman" w:hAnsi="Arial" w:cs="Arial"/>
          <w:bCs/>
          <w:color w:val="auto"/>
          <w:sz w:val="22"/>
          <w:szCs w:val="22"/>
          <w:lang w:eastAsia="pl-PL"/>
        </w:rPr>
        <w:t xml:space="preserve"> </w:t>
      </w:r>
      <w:r w:rsidRPr="002C3EF4">
        <w:rPr>
          <w:rFonts w:ascii="Arial" w:eastAsia="Times New Roman" w:hAnsi="Arial" w:cs="Arial"/>
          <w:bCs/>
          <w:color w:val="auto"/>
          <w:sz w:val="22"/>
          <w:szCs w:val="22"/>
          <w:lang w:eastAsia="pl-PL"/>
        </w:rPr>
        <w:t>Zakres przedmiotu zamówienia obejmuje m.in. wykonanie, dostawę, montaż:</w:t>
      </w:r>
    </w:p>
    <w:p w:rsidR="002C3EF4" w:rsidRPr="002C3EF4" w:rsidRDefault="002C3EF4" w:rsidP="00AE2228">
      <w:pPr>
        <w:pStyle w:val="Akapitzlist"/>
        <w:widowControl/>
        <w:numPr>
          <w:ilvl w:val="0"/>
          <w:numId w:val="77"/>
        </w:numPr>
        <w:suppressAutoHyphens w:val="0"/>
        <w:spacing w:line="288" w:lineRule="auto"/>
        <w:ind w:left="284" w:hanging="284"/>
        <w:rPr>
          <w:rFonts w:ascii="Arial" w:eastAsia="Times New Roman" w:hAnsi="Arial" w:cs="Arial"/>
          <w:bCs/>
          <w:color w:val="auto"/>
          <w:sz w:val="22"/>
          <w:szCs w:val="22"/>
          <w:lang w:eastAsia="pl-PL"/>
        </w:rPr>
      </w:pPr>
      <w:r w:rsidRPr="002C3EF4">
        <w:rPr>
          <w:rFonts w:ascii="Arial" w:eastAsia="Times New Roman" w:hAnsi="Arial" w:cs="Arial"/>
          <w:bCs/>
          <w:color w:val="auto"/>
          <w:sz w:val="22"/>
          <w:szCs w:val="22"/>
          <w:lang w:eastAsia="pl-PL"/>
        </w:rPr>
        <w:t xml:space="preserve">mebli biurowych: biurka, szafy, regały, stoły, komody; </w:t>
      </w:r>
    </w:p>
    <w:p w:rsidR="002C3EF4" w:rsidRPr="002C3EF4" w:rsidRDefault="002C3EF4" w:rsidP="00AE2228">
      <w:pPr>
        <w:pStyle w:val="Akapitzlist"/>
        <w:widowControl/>
        <w:numPr>
          <w:ilvl w:val="0"/>
          <w:numId w:val="77"/>
        </w:numPr>
        <w:suppressAutoHyphens w:val="0"/>
        <w:spacing w:line="288" w:lineRule="auto"/>
        <w:ind w:left="284" w:hanging="284"/>
        <w:rPr>
          <w:rFonts w:ascii="Arial" w:eastAsia="Times New Roman" w:hAnsi="Arial" w:cs="Arial"/>
          <w:bCs/>
          <w:color w:val="auto"/>
          <w:sz w:val="22"/>
          <w:szCs w:val="22"/>
          <w:lang w:eastAsia="pl-PL"/>
        </w:rPr>
      </w:pPr>
      <w:r w:rsidRPr="002C3EF4">
        <w:rPr>
          <w:rFonts w:ascii="Arial" w:eastAsia="Times New Roman" w:hAnsi="Arial" w:cs="Arial"/>
          <w:bCs/>
          <w:color w:val="auto"/>
          <w:sz w:val="22"/>
          <w:szCs w:val="22"/>
          <w:lang w:eastAsia="pl-PL"/>
        </w:rPr>
        <w:lastRenderedPageBreak/>
        <w:t>mebli kuchennych;</w:t>
      </w:r>
    </w:p>
    <w:p w:rsidR="002C3EF4" w:rsidRPr="002C3EF4" w:rsidRDefault="002C3EF4" w:rsidP="00AE2228">
      <w:pPr>
        <w:pStyle w:val="Akapitzlist"/>
        <w:widowControl/>
        <w:numPr>
          <w:ilvl w:val="0"/>
          <w:numId w:val="77"/>
        </w:numPr>
        <w:suppressAutoHyphens w:val="0"/>
        <w:spacing w:line="288" w:lineRule="auto"/>
        <w:ind w:left="284" w:hanging="284"/>
        <w:rPr>
          <w:rFonts w:ascii="Arial" w:eastAsia="Times New Roman" w:hAnsi="Arial" w:cs="Arial"/>
          <w:bCs/>
          <w:color w:val="auto"/>
          <w:sz w:val="22"/>
          <w:szCs w:val="22"/>
          <w:lang w:eastAsia="pl-PL"/>
        </w:rPr>
      </w:pPr>
      <w:r w:rsidRPr="002C3EF4">
        <w:rPr>
          <w:rFonts w:ascii="Arial" w:eastAsia="Times New Roman" w:hAnsi="Arial" w:cs="Arial"/>
          <w:bCs/>
          <w:color w:val="auto"/>
          <w:sz w:val="22"/>
          <w:szCs w:val="22"/>
          <w:lang w:eastAsia="pl-PL"/>
        </w:rPr>
        <w:t>krzeseł, foteli, sofy,</w:t>
      </w:r>
    </w:p>
    <w:p w:rsidR="002C3EF4" w:rsidRPr="002C3EF4" w:rsidRDefault="002C3EF4" w:rsidP="00AE2228">
      <w:pPr>
        <w:pStyle w:val="Akapitzlist"/>
        <w:widowControl/>
        <w:numPr>
          <w:ilvl w:val="0"/>
          <w:numId w:val="77"/>
        </w:numPr>
        <w:suppressAutoHyphens w:val="0"/>
        <w:spacing w:line="288" w:lineRule="auto"/>
        <w:ind w:left="284" w:hanging="284"/>
        <w:rPr>
          <w:rFonts w:ascii="Arial" w:eastAsia="Times New Roman" w:hAnsi="Arial" w:cs="Arial"/>
          <w:bCs/>
          <w:color w:val="auto"/>
          <w:sz w:val="22"/>
          <w:szCs w:val="22"/>
          <w:lang w:eastAsia="pl-PL"/>
        </w:rPr>
      </w:pPr>
      <w:r w:rsidRPr="002C3EF4">
        <w:rPr>
          <w:rFonts w:ascii="Arial" w:eastAsia="Times New Roman" w:hAnsi="Arial" w:cs="Arial"/>
          <w:bCs/>
          <w:color w:val="auto"/>
          <w:sz w:val="22"/>
          <w:szCs w:val="22"/>
          <w:lang w:eastAsia="pl-PL"/>
        </w:rPr>
        <w:t>zestawu multimedialnego;</w:t>
      </w:r>
    </w:p>
    <w:p w:rsidR="002C3EF4" w:rsidRPr="002C3EF4" w:rsidRDefault="002C3EF4" w:rsidP="00AE2228">
      <w:pPr>
        <w:pStyle w:val="Akapitzlist"/>
        <w:widowControl/>
        <w:numPr>
          <w:ilvl w:val="0"/>
          <w:numId w:val="77"/>
        </w:numPr>
        <w:suppressAutoHyphens w:val="0"/>
        <w:spacing w:line="288" w:lineRule="auto"/>
        <w:ind w:left="284" w:hanging="284"/>
        <w:rPr>
          <w:rFonts w:ascii="Arial" w:eastAsia="Times New Roman" w:hAnsi="Arial" w:cs="Arial"/>
          <w:bCs/>
          <w:color w:val="auto"/>
          <w:sz w:val="22"/>
          <w:szCs w:val="22"/>
          <w:lang w:eastAsia="pl-PL"/>
        </w:rPr>
      </w:pPr>
      <w:r w:rsidRPr="002C3EF4">
        <w:rPr>
          <w:rFonts w:ascii="Arial" w:eastAsia="Times New Roman" w:hAnsi="Arial" w:cs="Arial"/>
          <w:bCs/>
          <w:color w:val="auto"/>
          <w:sz w:val="22"/>
          <w:szCs w:val="22"/>
          <w:lang w:eastAsia="pl-PL"/>
        </w:rPr>
        <w:t>nagłośnienia;</w:t>
      </w:r>
    </w:p>
    <w:p w:rsidR="002C3EF4" w:rsidRPr="002C3EF4" w:rsidRDefault="00AE2228" w:rsidP="002C3EF4">
      <w:pPr>
        <w:widowControl/>
        <w:suppressAutoHyphens w:val="0"/>
        <w:spacing w:line="288" w:lineRule="auto"/>
        <w:rPr>
          <w:rFonts w:ascii="Arial" w:eastAsia="Times New Roman" w:hAnsi="Arial" w:cs="Arial"/>
          <w:bCs/>
          <w:color w:val="auto"/>
          <w:sz w:val="22"/>
          <w:szCs w:val="22"/>
          <w:lang w:eastAsia="pl-PL"/>
        </w:rPr>
      </w:pPr>
      <w:r>
        <w:rPr>
          <w:rFonts w:ascii="Arial" w:eastAsia="Times New Roman" w:hAnsi="Arial" w:cs="Arial"/>
          <w:bCs/>
          <w:color w:val="auto"/>
          <w:sz w:val="22"/>
          <w:szCs w:val="22"/>
          <w:lang w:eastAsia="pl-PL"/>
        </w:rPr>
        <w:t>a także inne prace</w:t>
      </w:r>
      <w:r w:rsidR="002C3EF4" w:rsidRPr="002C3EF4">
        <w:rPr>
          <w:rFonts w:ascii="Arial" w:eastAsia="Times New Roman" w:hAnsi="Arial" w:cs="Arial"/>
          <w:bCs/>
          <w:color w:val="auto"/>
          <w:sz w:val="22"/>
          <w:szCs w:val="22"/>
          <w:lang w:eastAsia="pl-PL"/>
        </w:rPr>
        <w:t xml:space="preserve"> niezbędne do prawidłowego wykonania przedmiotu umowy.</w:t>
      </w:r>
    </w:p>
    <w:p w:rsidR="002C3EF4" w:rsidRPr="002C3EF4" w:rsidRDefault="002C3EF4" w:rsidP="002C3EF4">
      <w:pPr>
        <w:widowControl/>
        <w:suppressAutoHyphens w:val="0"/>
        <w:spacing w:line="288" w:lineRule="auto"/>
        <w:rPr>
          <w:rFonts w:ascii="Arial" w:eastAsia="Times New Roman" w:hAnsi="Arial" w:cs="Arial"/>
          <w:bCs/>
          <w:color w:val="auto"/>
          <w:sz w:val="10"/>
          <w:szCs w:val="10"/>
          <w:lang w:eastAsia="pl-PL"/>
        </w:rPr>
      </w:pPr>
    </w:p>
    <w:p w:rsidR="00962F1C" w:rsidRPr="006745E1" w:rsidRDefault="002C3EF4" w:rsidP="006745E1">
      <w:pPr>
        <w:widowControl/>
        <w:suppressAutoHyphens w:val="0"/>
        <w:spacing w:line="288" w:lineRule="auto"/>
        <w:jc w:val="both"/>
        <w:rPr>
          <w:rFonts w:ascii="Arial" w:eastAsia="Times New Roman" w:hAnsi="Arial" w:cs="Arial"/>
          <w:bCs/>
          <w:color w:val="auto"/>
          <w:sz w:val="22"/>
          <w:szCs w:val="22"/>
          <w:lang w:eastAsia="pl-PL"/>
        </w:rPr>
      </w:pPr>
      <w:r w:rsidRPr="002C3EF4">
        <w:rPr>
          <w:rFonts w:ascii="Arial" w:eastAsia="Times New Roman" w:hAnsi="Arial" w:cs="Arial"/>
          <w:color w:val="auto"/>
          <w:sz w:val="22"/>
          <w:szCs w:val="22"/>
          <w:lang w:eastAsia="pl-PL"/>
        </w:rPr>
        <w:t xml:space="preserve">Szczegółowe rodzaje, ilości, gabaryty, charakterystyki materiałowe wyposażenia meblowego                            i wyposażenia pozostałego do budynku </w:t>
      </w:r>
      <w:r>
        <w:rPr>
          <w:rFonts w:ascii="Arial" w:eastAsia="Times New Roman" w:hAnsi="Arial" w:cs="Arial"/>
          <w:color w:val="auto"/>
          <w:sz w:val="22"/>
          <w:szCs w:val="22"/>
          <w:lang w:eastAsia="pl-PL"/>
        </w:rPr>
        <w:t xml:space="preserve">Miejskiej Biblioteki Publicznej </w:t>
      </w:r>
      <w:r w:rsidRPr="002C3EF4">
        <w:rPr>
          <w:rFonts w:ascii="Arial" w:eastAsia="Times New Roman" w:hAnsi="Arial" w:cs="Arial"/>
          <w:color w:val="auto"/>
          <w:sz w:val="22"/>
          <w:szCs w:val="22"/>
          <w:lang w:eastAsia="pl-PL"/>
        </w:rPr>
        <w:t xml:space="preserve">w Tczewie przedstawiono w </w:t>
      </w:r>
      <w:r w:rsidRPr="002C3EF4">
        <w:rPr>
          <w:rFonts w:ascii="Arial" w:eastAsia="Times New Roman" w:hAnsi="Arial" w:cs="Arial"/>
          <w:b/>
          <w:color w:val="auto"/>
          <w:sz w:val="22"/>
          <w:szCs w:val="22"/>
          <w:lang w:eastAsia="pl-PL"/>
        </w:rPr>
        <w:t xml:space="preserve">Załączniku Nr </w:t>
      </w:r>
      <w:r w:rsidR="00872082">
        <w:rPr>
          <w:rFonts w:ascii="Arial" w:eastAsia="Times New Roman" w:hAnsi="Arial" w:cs="Arial"/>
          <w:b/>
          <w:color w:val="auto"/>
          <w:sz w:val="22"/>
          <w:szCs w:val="22"/>
          <w:lang w:eastAsia="pl-PL"/>
        </w:rPr>
        <w:t>8</w:t>
      </w:r>
      <w:r w:rsidRPr="002C3EF4">
        <w:rPr>
          <w:rFonts w:ascii="Arial" w:eastAsia="Times New Roman" w:hAnsi="Arial" w:cs="Arial"/>
          <w:b/>
          <w:color w:val="auto"/>
          <w:sz w:val="22"/>
          <w:szCs w:val="22"/>
          <w:lang w:eastAsia="pl-PL"/>
        </w:rPr>
        <w:t xml:space="preserve"> </w:t>
      </w:r>
      <w:r>
        <w:rPr>
          <w:rFonts w:ascii="Arial" w:eastAsia="Times New Roman" w:hAnsi="Arial" w:cs="Arial"/>
          <w:bCs/>
          <w:color w:val="auto"/>
          <w:sz w:val="22"/>
          <w:szCs w:val="22"/>
          <w:lang w:eastAsia="pl-PL"/>
        </w:rPr>
        <w:t>do niniejszej S</w:t>
      </w:r>
      <w:r w:rsidRPr="002C3EF4">
        <w:rPr>
          <w:rFonts w:ascii="Arial" w:eastAsia="Times New Roman" w:hAnsi="Arial" w:cs="Arial"/>
          <w:bCs/>
          <w:color w:val="auto"/>
          <w:sz w:val="22"/>
          <w:szCs w:val="22"/>
          <w:lang w:eastAsia="pl-PL"/>
        </w:rPr>
        <w:t>WZ.</w:t>
      </w:r>
      <w:bookmarkEnd w:id="2"/>
    </w:p>
    <w:p w:rsidR="00E90785" w:rsidRPr="00962F1C" w:rsidRDefault="00E90785" w:rsidP="00DB13F2">
      <w:pPr>
        <w:spacing w:line="288" w:lineRule="auto"/>
        <w:jc w:val="both"/>
        <w:rPr>
          <w:rFonts w:ascii="Arial" w:eastAsia="Calibri" w:hAnsi="Arial" w:cs="Arial"/>
          <w:bCs/>
          <w:color w:val="auto"/>
          <w:sz w:val="12"/>
          <w:szCs w:val="22"/>
          <w:lang w:eastAsia="en-US" w:bidi="hi-IN"/>
        </w:rPr>
      </w:pPr>
    </w:p>
    <w:p w:rsidR="0057314F" w:rsidRPr="0065791D" w:rsidRDefault="00962F1C" w:rsidP="00AE2228">
      <w:pPr>
        <w:pStyle w:val="Akapitzlist"/>
        <w:numPr>
          <w:ilvl w:val="1"/>
          <w:numId w:val="78"/>
        </w:numPr>
        <w:tabs>
          <w:tab w:val="left" w:pos="426"/>
        </w:tabs>
        <w:spacing w:line="288" w:lineRule="auto"/>
        <w:ind w:hanging="644"/>
        <w:jc w:val="both"/>
        <w:outlineLvl w:val="1"/>
        <w:rPr>
          <w:rFonts w:ascii="Arial" w:eastAsia="Calibri" w:hAnsi="Arial" w:cs="Arial"/>
          <w:bCs/>
          <w:color w:val="auto"/>
          <w:sz w:val="22"/>
          <w:szCs w:val="22"/>
          <w:lang w:eastAsia="en-US" w:bidi="hi-IN"/>
        </w:rPr>
      </w:pPr>
      <w:r w:rsidRPr="0065791D">
        <w:rPr>
          <w:rFonts w:ascii="Arial" w:hAnsi="Arial" w:cs="Arial"/>
          <w:b/>
          <w:bCs/>
          <w:color w:val="auto"/>
          <w:sz w:val="22"/>
          <w:szCs w:val="22"/>
          <w:lang w:bidi="hi-IN"/>
        </w:rPr>
        <w:t xml:space="preserve">Gwarancja jakości </w:t>
      </w:r>
    </w:p>
    <w:p w:rsidR="0057314F" w:rsidRPr="003C3ADD" w:rsidRDefault="0057314F" w:rsidP="0057314F">
      <w:pPr>
        <w:pStyle w:val="Akapitzlist"/>
        <w:rPr>
          <w:rFonts w:ascii="Arial" w:hAnsi="Arial" w:cs="Arial"/>
          <w:bCs/>
          <w:color w:val="auto"/>
          <w:sz w:val="4"/>
          <w:szCs w:val="22"/>
          <w:lang w:bidi="hi-IN"/>
        </w:rPr>
      </w:pPr>
    </w:p>
    <w:p w:rsidR="00630B7A" w:rsidRPr="00630B7A" w:rsidRDefault="00630B7A" w:rsidP="00630B7A">
      <w:pPr>
        <w:spacing w:line="288" w:lineRule="auto"/>
        <w:jc w:val="both"/>
        <w:rPr>
          <w:rFonts w:ascii="Arial" w:hAnsi="Arial" w:cs="Arial"/>
          <w:color w:val="auto"/>
          <w:sz w:val="22"/>
          <w:szCs w:val="22"/>
          <w:lang w:eastAsia="pl-PL"/>
        </w:rPr>
      </w:pPr>
      <w:r w:rsidRPr="00630B7A">
        <w:rPr>
          <w:rFonts w:ascii="Arial" w:hAnsi="Arial" w:cs="Arial"/>
          <w:color w:val="auto"/>
          <w:sz w:val="22"/>
          <w:szCs w:val="22"/>
          <w:lang w:eastAsia="pl-PL"/>
        </w:rPr>
        <w:t>Wykonawca udzieli Zamawiającemu pisemnej gwarancji z tytułu wad fizycznych przedmiotu zamówienia, stanowić ona będzie rozszerzenie odpowiedzialności Wykonawcy za te wady.</w:t>
      </w:r>
    </w:p>
    <w:p w:rsidR="00630B7A" w:rsidRPr="00630B7A" w:rsidRDefault="00630B7A" w:rsidP="00630B7A">
      <w:pPr>
        <w:spacing w:line="288" w:lineRule="auto"/>
        <w:jc w:val="both"/>
        <w:rPr>
          <w:rFonts w:ascii="Arial" w:hAnsi="Arial" w:cs="Arial"/>
          <w:color w:val="auto"/>
          <w:sz w:val="22"/>
          <w:szCs w:val="22"/>
          <w:lang w:eastAsia="pl-PL"/>
        </w:rPr>
      </w:pPr>
      <w:r w:rsidRPr="00630B7A">
        <w:rPr>
          <w:rFonts w:ascii="Arial" w:hAnsi="Arial" w:cs="Arial"/>
          <w:color w:val="auto"/>
          <w:sz w:val="22"/>
          <w:szCs w:val="22"/>
          <w:lang w:eastAsia="pl-PL"/>
        </w:rPr>
        <w:t xml:space="preserve">Zamawiający wymaga od Wykonawcy udzielenia gwarancji i rękojmi na wykonany przedmiot zamówienia w minimalnym okresie 24 miesięcy licząc od dnia odbioru końcowego przedmiotu zamówienia. W związku z wprowadzeniem dodatkowego kryterium oceny ofert, jakim jest wydłużenie okresu gwarancji ponad wymagane 24 miesiące, jego ostateczny wymiar zostanie wskazany przez Wykonawcę w Formularzu ofertowym. </w:t>
      </w:r>
    </w:p>
    <w:p w:rsidR="00630B7A" w:rsidRPr="00630B7A" w:rsidRDefault="00630B7A" w:rsidP="00630B7A">
      <w:pPr>
        <w:widowControl/>
        <w:suppressAutoHyphens w:val="0"/>
        <w:autoSpaceDE w:val="0"/>
        <w:autoSpaceDN w:val="0"/>
        <w:adjustRightInd w:val="0"/>
        <w:spacing w:line="288" w:lineRule="auto"/>
        <w:jc w:val="both"/>
        <w:rPr>
          <w:rFonts w:ascii="Arial" w:eastAsia="SimSun" w:hAnsi="Arial" w:cs="Arial"/>
          <w:bCs/>
          <w:color w:val="auto"/>
          <w:sz w:val="22"/>
          <w:szCs w:val="22"/>
          <w:lang w:bidi="hi-IN"/>
        </w:rPr>
      </w:pPr>
      <w:r w:rsidRPr="00630B7A">
        <w:rPr>
          <w:rFonts w:ascii="Arial" w:eastAsia="SimSun" w:hAnsi="Arial" w:cs="Arial"/>
          <w:bCs/>
          <w:color w:val="auto"/>
          <w:sz w:val="22"/>
          <w:szCs w:val="22"/>
          <w:lang w:bidi="hi-IN"/>
        </w:rPr>
        <w:t>Okres rękojmi będzie równy zaoferowanemu okresowi gwarancji.</w:t>
      </w:r>
    </w:p>
    <w:p w:rsidR="00EC0845" w:rsidRPr="00481474" w:rsidRDefault="00EC0845" w:rsidP="00481474">
      <w:pPr>
        <w:tabs>
          <w:tab w:val="left" w:pos="567"/>
        </w:tabs>
        <w:spacing w:line="288" w:lineRule="auto"/>
        <w:jc w:val="both"/>
        <w:rPr>
          <w:rFonts w:ascii="Arial" w:eastAsia="Calibri" w:hAnsi="Arial" w:cs="Arial"/>
          <w:color w:val="auto"/>
          <w:sz w:val="14"/>
          <w:szCs w:val="22"/>
          <w:lang w:eastAsia="en-US"/>
        </w:rPr>
      </w:pPr>
    </w:p>
    <w:p w:rsidR="007719C4" w:rsidRPr="00423543" w:rsidRDefault="00DF4CA5" w:rsidP="00CF3510">
      <w:pPr>
        <w:pStyle w:val="Default"/>
        <w:spacing w:line="288" w:lineRule="auto"/>
        <w:jc w:val="both"/>
        <w:rPr>
          <w:color w:val="auto"/>
          <w:sz w:val="22"/>
          <w:szCs w:val="22"/>
        </w:rPr>
      </w:pPr>
      <w:r>
        <w:rPr>
          <w:b/>
          <w:bCs/>
          <w:color w:val="auto"/>
          <w:sz w:val="22"/>
          <w:szCs w:val="22"/>
        </w:rPr>
        <w:t>3.</w:t>
      </w:r>
      <w:r w:rsidR="0065791D">
        <w:rPr>
          <w:b/>
          <w:bCs/>
          <w:color w:val="auto"/>
          <w:sz w:val="22"/>
          <w:szCs w:val="22"/>
        </w:rPr>
        <w:t>4</w:t>
      </w:r>
      <w:r w:rsidR="002916D0">
        <w:rPr>
          <w:b/>
          <w:bCs/>
          <w:color w:val="auto"/>
          <w:sz w:val="22"/>
          <w:szCs w:val="22"/>
        </w:rPr>
        <w:t xml:space="preserve"> </w:t>
      </w:r>
      <w:r w:rsidR="00A16029" w:rsidRPr="00423543">
        <w:rPr>
          <w:b/>
          <w:bCs/>
          <w:color w:val="auto"/>
          <w:sz w:val="22"/>
          <w:szCs w:val="22"/>
        </w:rPr>
        <w:t>Podwykonawcy</w:t>
      </w:r>
    </w:p>
    <w:p w:rsidR="00423543" w:rsidRPr="00423543" w:rsidRDefault="00A16029" w:rsidP="00CF3510">
      <w:pPr>
        <w:pStyle w:val="Default"/>
        <w:spacing w:line="288" w:lineRule="auto"/>
        <w:jc w:val="both"/>
        <w:rPr>
          <w:color w:val="auto"/>
          <w:sz w:val="22"/>
          <w:szCs w:val="22"/>
        </w:rPr>
      </w:pPr>
      <w:r w:rsidRPr="00423543">
        <w:rPr>
          <w:color w:val="auto"/>
          <w:sz w:val="22"/>
          <w:szCs w:val="22"/>
        </w:rPr>
        <w:t xml:space="preserve">Zamawiający żąda wskazania przez Wykonawcę na Formularzu oferty, </w:t>
      </w:r>
      <w:r w:rsidR="00423543" w:rsidRPr="00423543">
        <w:rPr>
          <w:color w:val="auto"/>
          <w:sz w:val="22"/>
          <w:szCs w:val="22"/>
        </w:rPr>
        <w:t xml:space="preserve">stanowiącym </w:t>
      </w:r>
      <w:r w:rsidR="00423543" w:rsidRPr="00FB69B5">
        <w:rPr>
          <w:color w:val="000000" w:themeColor="text1"/>
          <w:sz w:val="22"/>
          <w:szCs w:val="22"/>
        </w:rPr>
        <w:t>załącznik nr 1 do S</w:t>
      </w:r>
      <w:r w:rsidRPr="00FB69B5">
        <w:rPr>
          <w:color w:val="000000" w:themeColor="text1"/>
          <w:sz w:val="22"/>
          <w:szCs w:val="22"/>
        </w:rPr>
        <w:t>WZ</w:t>
      </w:r>
      <w:r w:rsidRPr="00423543">
        <w:rPr>
          <w:color w:val="auto"/>
          <w:sz w:val="22"/>
          <w:szCs w:val="22"/>
        </w:rPr>
        <w:t xml:space="preserve">, części zamówienia, których wykonanie zamierza powierzyć Podwykonawcom,         </w:t>
      </w:r>
      <w:r w:rsidR="00423543" w:rsidRPr="00423543">
        <w:rPr>
          <w:color w:val="auto"/>
          <w:sz w:val="22"/>
          <w:szCs w:val="22"/>
        </w:rPr>
        <w:t>oraz</w:t>
      </w:r>
      <w:r w:rsidRPr="00423543">
        <w:rPr>
          <w:color w:val="auto"/>
          <w:sz w:val="22"/>
          <w:szCs w:val="22"/>
        </w:rPr>
        <w:t xml:space="preserve"> podania </w:t>
      </w:r>
      <w:r w:rsidR="00423543" w:rsidRPr="00423543">
        <w:rPr>
          <w:color w:val="auto"/>
          <w:sz w:val="22"/>
          <w:szCs w:val="22"/>
        </w:rPr>
        <w:t>nazw ewentualnych podwykonawców, jeżeli są już znani.</w:t>
      </w:r>
    </w:p>
    <w:p w:rsidR="007719C4" w:rsidRPr="00423543" w:rsidRDefault="00A16029" w:rsidP="00CF3510">
      <w:pPr>
        <w:pStyle w:val="Default"/>
        <w:spacing w:line="288" w:lineRule="auto"/>
        <w:jc w:val="both"/>
        <w:rPr>
          <w:b/>
          <w:bCs/>
          <w:color w:val="auto"/>
          <w:sz w:val="8"/>
          <w:szCs w:val="10"/>
        </w:rPr>
      </w:pPr>
      <w:r w:rsidRPr="00423543">
        <w:rPr>
          <w:color w:val="auto"/>
          <w:sz w:val="22"/>
          <w:szCs w:val="22"/>
        </w:rPr>
        <w:t xml:space="preserve">Powierzenie wykonania części zamówienia Podwykonawcom nie zwalnia Wykonawcy                        z odpowiedzialności za należyte wykonanie tego zamówienia. </w:t>
      </w:r>
    </w:p>
    <w:p w:rsidR="007719C4" w:rsidRPr="003C3ADD" w:rsidRDefault="007719C4" w:rsidP="00CF3510">
      <w:pPr>
        <w:pStyle w:val="Default"/>
        <w:spacing w:line="288" w:lineRule="auto"/>
        <w:jc w:val="both"/>
        <w:rPr>
          <w:b/>
          <w:bCs/>
          <w:sz w:val="10"/>
          <w:szCs w:val="10"/>
        </w:rPr>
      </w:pPr>
    </w:p>
    <w:p w:rsidR="007719C4" w:rsidRPr="00CF3510" w:rsidRDefault="00A16029" w:rsidP="00CF3510">
      <w:pPr>
        <w:pStyle w:val="Default"/>
        <w:spacing w:line="288" w:lineRule="auto"/>
        <w:jc w:val="both"/>
        <w:rPr>
          <w:sz w:val="22"/>
          <w:szCs w:val="22"/>
        </w:rPr>
      </w:pPr>
      <w:r w:rsidRPr="00CF3510">
        <w:rPr>
          <w:b/>
          <w:bCs/>
          <w:sz w:val="22"/>
          <w:szCs w:val="22"/>
        </w:rPr>
        <w:t>3.</w:t>
      </w:r>
      <w:r w:rsidR="0065791D">
        <w:rPr>
          <w:b/>
          <w:bCs/>
          <w:sz w:val="22"/>
          <w:szCs w:val="22"/>
        </w:rPr>
        <w:t>5</w:t>
      </w:r>
      <w:r w:rsidRPr="00CF3510">
        <w:rPr>
          <w:b/>
          <w:bCs/>
          <w:sz w:val="22"/>
          <w:szCs w:val="22"/>
        </w:rPr>
        <w:t xml:space="preserve"> Oferty częściowe i wariantowe </w:t>
      </w:r>
    </w:p>
    <w:p w:rsidR="00E90785" w:rsidRPr="00E90785" w:rsidRDefault="00E90785" w:rsidP="00E90785">
      <w:pPr>
        <w:pStyle w:val="Default"/>
        <w:spacing w:line="288" w:lineRule="auto"/>
        <w:jc w:val="both"/>
        <w:rPr>
          <w:sz w:val="22"/>
          <w:szCs w:val="22"/>
        </w:rPr>
      </w:pPr>
      <w:r w:rsidRPr="00E90785">
        <w:rPr>
          <w:sz w:val="22"/>
          <w:szCs w:val="22"/>
        </w:rPr>
        <w:t>Nie dopuszcza się składania ofert częściowych.</w:t>
      </w:r>
    </w:p>
    <w:p w:rsidR="00E90785" w:rsidRPr="00E90785" w:rsidRDefault="00E90785" w:rsidP="00E90785">
      <w:pPr>
        <w:pStyle w:val="Default"/>
        <w:spacing w:line="288" w:lineRule="auto"/>
        <w:jc w:val="both"/>
        <w:rPr>
          <w:sz w:val="22"/>
          <w:szCs w:val="22"/>
        </w:rPr>
      </w:pPr>
      <w:r w:rsidRPr="00E90785">
        <w:rPr>
          <w:sz w:val="22"/>
          <w:szCs w:val="22"/>
        </w:rPr>
        <w:t>Przedmiot zamówienia nie może zostać podzielony na części ze względów technicznych, organizacyjnych, ekonomicznych i celowościowych. Podział na części nie spowodowałby złożenia większej ilości ofert w postępowaniu.</w:t>
      </w:r>
    </w:p>
    <w:p w:rsidR="00E90785" w:rsidRPr="00E90785" w:rsidRDefault="00E90785" w:rsidP="00E90785">
      <w:pPr>
        <w:pStyle w:val="Default"/>
        <w:spacing w:line="288" w:lineRule="auto"/>
        <w:jc w:val="both"/>
        <w:rPr>
          <w:sz w:val="6"/>
          <w:szCs w:val="22"/>
        </w:rPr>
      </w:pPr>
    </w:p>
    <w:p w:rsidR="00057385" w:rsidRDefault="00E90785" w:rsidP="00E90785">
      <w:pPr>
        <w:pStyle w:val="Default"/>
        <w:spacing w:line="288" w:lineRule="auto"/>
        <w:jc w:val="both"/>
        <w:rPr>
          <w:sz w:val="22"/>
          <w:szCs w:val="22"/>
        </w:rPr>
      </w:pPr>
      <w:r w:rsidRPr="00E90785">
        <w:rPr>
          <w:sz w:val="22"/>
          <w:szCs w:val="22"/>
        </w:rPr>
        <w:t>Nie dopuszcza się składania ofert wariantowych.</w:t>
      </w:r>
    </w:p>
    <w:p w:rsidR="00E90785" w:rsidRPr="00E90785" w:rsidRDefault="00E90785" w:rsidP="00E90785">
      <w:pPr>
        <w:pStyle w:val="Default"/>
        <w:spacing w:line="288" w:lineRule="auto"/>
        <w:jc w:val="both"/>
        <w:rPr>
          <w:sz w:val="18"/>
          <w:szCs w:val="10"/>
        </w:rPr>
      </w:pPr>
    </w:p>
    <w:p w:rsidR="007719C4" w:rsidRPr="00057385" w:rsidRDefault="00A16029" w:rsidP="00CF3510">
      <w:pPr>
        <w:pStyle w:val="Default"/>
        <w:spacing w:line="288" w:lineRule="auto"/>
        <w:jc w:val="both"/>
        <w:rPr>
          <w:color w:val="auto"/>
          <w:sz w:val="8"/>
          <w:szCs w:val="22"/>
        </w:rPr>
      </w:pPr>
      <w:r w:rsidRPr="00057385">
        <w:rPr>
          <w:b/>
          <w:bCs/>
          <w:color w:val="auto"/>
          <w:sz w:val="22"/>
          <w:szCs w:val="22"/>
        </w:rPr>
        <w:t>3.</w:t>
      </w:r>
      <w:r w:rsidR="00EE46E7">
        <w:rPr>
          <w:b/>
          <w:bCs/>
          <w:color w:val="auto"/>
          <w:sz w:val="22"/>
          <w:szCs w:val="22"/>
        </w:rPr>
        <w:t>6</w:t>
      </w:r>
      <w:r w:rsidRPr="00057385">
        <w:rPr>
          <w:b/>
          <w:bCs/>
          <w:color w:val="auto"/>
          <w:sz w:val="22"/>
          <w:szCs w:val="22"/>
        </w:rPr>
        <w:t xml:space="preserve"> Zamó</w:t>
      </w:r>
      <w:r w:rsidR="00952A2B" w:rsidRPr="00057385">
        <w:rPr>
          <w:b/>
          <w:bCs/>
          <w:color w:val="auto"/>
          <w:sz w:val="22"/>
          <w:szCs w:val="22"/>
        </w:rPr>
        <w:t>wienia, o których mowa w art. 214</w:t>
      </w:r>
      <w:r w:rsidRPr="00057385">
        <w:rPr>
          <w:b/>
          <w:bCs/>
          <w:color w:val="auto"/>
          <w:sz w:val="22"/>
          <w:szCs w:val="22"/>
        </w:rPr>
        <w:t xml:space="preserve"> ust. 1 pkt </w:t>
      </w:r>
      <w:r w:rsidR="00952A2B" w:rsidRPr="00057385">
        <w:rPr>
          <w:b/>
          <w:bCs/>
          <w:color w:val="auto"/>
          <w:sz w:val="22"/>
          <w:szCs w:val="22"/>
        </w:rPr>
        <w:t>7</w:t>
      </w:r>
      <w:r w:rsidRPr="00057385">
        <w:rPr>
          <w:b/>
          <w:bCs/>
          <w:color w:val="auto"/>
          <w:sz w:val="22"/>
          <w:szCs w:val="22"/>
        </w:rPr>
        <w:t xml:space="preserve"> ustawy</w:t>
      </w:r>
      <w:r w:rsidR="00FB69B5" w:rsidRPr="00057385">
        <w:rPr>
          <w:b/>
          <w:bCs/>
          <w:color w:val="auto"/>
          <w:sz w:val="22"/>
          <w:szCs w:val="22"/>
        </w:rPr>
        <w:t xml:space="preserve"> </w:t>
      </w:r>
      <w:proofErr w:type="spellStart"/>
      <w:r w:rsidR="00FB69B5" w:rsidRPr="00057385">
        <w:rPr>
          <w:b/>
          <w:bCs/>
          <w:color w:val="auto"/>
          <w:sz w:val="22"/>
          <w:szCs w:val="22"/>
        </w:rPr>
        <w:t>Pzp</w:t>
      </w:r>
      <w:proofErr w:type="spellEnd"/>
    </w:p>
    <w:p w:rsidR="007719C4" w:rsidRPr="00057385" w:rsidRDefault="007719C4" w:rsidP="00CF3510">
      <w:pPr>
        <w:pStyle w:val="Default"/>
        <w:spacing w:line="288" w:lineRule="auto"/>
        <w:jc w:val="both"/>
        <w:rPr>
          <w:color w:val="auto"/>
          <w:sz w:val="8"/>
          <w:szCs w:val="22"/>
        </w:rPr>
      </w:pPr>
    </w:p>
    <w:p w:rsidR="00952A2B" w:rsidRPr="00057385" w:rsidRDefault="00A16029" w:rsidP="00057385">
      <w:pPr>
        <w:pStyle w:val="Default"/>
        <w:spacing w:line="288" w:lineRule="auto"/>
        <w:jc w:val="both"/>
        <w:rPr>
          <w:color w:val="auto"/>
          <w:sz w:val="22"/>
          <w:szCs w:val="22"/>
        </w:rPr>
      </w:pPr>
      <w:r w:rsidRPr="00057385">
        <w:rPr>
          <w:color w:val="auto"/>
          <w:sz w:val="22"/>
          <w:szCs w:val="22"/>
        </w:rPr>
        <w:t xml:space="preserve">Zamawiający </w:t>
      </w:r>
      <w:r w:rsidR="00057385" w:rsidRPr="00057385">
        <w:rPr>
          <w:color w:val="auto"/>
          <w:sz w:val="22"/>
          <w:szCs w:val="22"/>
        </w:rPr>
        <w:t>nie przewiduje możliwości</w:t>
      </w:r>
      <w:r w:rsidRPr="00057385">
        <w:rPr>
          <w:color w:val="auto"/>
          <w:sz w:val="22"/>
          <w:szCs w:val="22"/>
        </w:rPr>
        <w:t xml:space="preserve"> udzielenia </w:t>
      </w:r>
      <w:r w:rsidR="00FF1FE3">
        <w:rPr>
          <w:color w:val="auto"/>
          <w:sz w:val="22"/>
          <w:szCs w:val="22"/>
        </w:rPr>
        <w:t>zamówień, o których mowa w art.</w:t>
      </w:r>
      <w:r w:rsidRPr="00057385">
        <w:rPr>
          <w:color w:val="auto"/>
          <w:sz w:val="22"/>
          <w:szCs w:val="22"/>
        </w:rPr>
        <w:t> </w:t>
      </w:r>
      <w:r w:rsidR="00952A2B" w:rsidRPr="00057385">
        <w:rPr>
          <w:color w:val="auto"/>
          <w:sz w:val="22"/>
          <w:szCs w:val="22"/>
        </w:rPr>
        <w:t>214</w:t>
      </w:r>
      <w:r w:rsidRPr="00057385">
        <w:rPr>
          <w:color w:val="auto"/>
          <w:sz w:val="22"/>
          <w:szCs w:val="22"/>
        </w:rPr>
        <w:t xml:space="preserve"> </w:t>
      </w:r>
      <w:r w:rsidR="00FF1FE3">
        <w:rPr>
          <w:color w:val="auto"/>
          <w:sz w:val="22"/>
          <w:szCs w:val="22"/>
        </w:rPr>
        <w:t xml:space="preserve">             ust. </w:t>
      </w:r>
      <w:r w:rsidRPr="00057385">
        <w:rPr>
          <w:color w:val="auto"/>
          <w:sz w:val="22"/>
          <w:szCs w:val="22"/>
        </w:rPr>
        <w:t xml:space="preserve">1 pkt </w:t>
      </w:r>
      <w:r w:rsidR="00952A2B" w:rsidRPr="00057385">
        <w:rPr>
          <w:color w:val="auto"/>
          <w:sz w:val="22"/>
          <w:szCs w:val="22"/>
        </w:rPr>
        <w:t>7</w:t>
      </w:r>
      <w:r w:rsidRPr="00057385">
        <w:rPr>
          <w:color w:val="auto"/>
          <w:sz w:val="22"/>
          <w:szCs w:val="22"/>
        </w:rPr>
        <w:t xml:space="preserve"> us</w:t>
      </w:r>
      <w:r w:rsidR="00057385">
        <w:rPr>
          <w:color w:val="auto"/>
          <w:sz w:val="22"/>
          <w:szCs w:val="22"/>
        </w:rPr>
        <w:t xml:space="preserve">tawy Prawo zamówień publicznych. </w:t>
      </w:r>
      <w:r w:rsidR="00C4659D" w:rsidRPr="00057385">
        <w:rPr>
          <w:color w:val="auto"/>
          <w:sz w:val="22"/>
          <w:szCs w:val="22"/>
        </w:rPr>
        <w:t xml:space="preserve"> </w:t>
      </w:r>
    </w:p>
    <w:p w:rsidR="007719C4" w:rsidRPr="00CF3510" w:rsidRDefault="00A16029" w:rsidP="00CF3510">
      <w:pPr>
        <w:pStyle w:val="Default"/>
        <w:spacing w:line="288" w:lineRule="auto"/>
        <w:jc w:val="both"/>
        <w:rPr>
          <w:sz w:val="10"/>
          <w:szCs w:val="22"/>
        </w:rPr>
      </w:pPr>
      <w:r w:rsidRPr="00CF3510">
        <w:rPr>
          <w:sz w:val="22"/>
          <w:szCs w:val="22"/>
        </w:rPr>
        <w:t xml:space="preserve"> </w:t>
      </w:r>
    </w:p>
    <w:p w:rsidR="007719C4" w:rsidRDefault="00BF7FCA" w:rsidP="00182C45">
      <w:pPr>
        <w:pStyle w:val="Default"/>
        <w:spacing w:line="288" w:lineRule="auto"/>
        <w:jc w:val="both"/>
        <w:rPr>
          <w:b/>
          <w:bCs/>
          <w:sz w:val="22"/>
          <w:szCs w:val="22"/>
        </w:rPr>
      </w:pPr>
      <w:r>
        <w:rPr>
          <w:b/>
          <w:bCs/>
          <w:sz w:val="22"/>
          <w:szCs w:val="22"/>
        </w:rPr>
        <w:t>3.</w:t>
      </w:r>
      <w:r w:rsidR="00EE46E7">
        <w:rPr>
          <w:b/>
          <w:bCs/>
          <w:sz w:val="22"/>
          <w:szCs w:val="22"/>
        </w:rPr>
        <w:t>7</w:t>
      </w:r>
      <w:r w:rsidR="00A16029" w:rsidRPr="00CF3510">
        <w:rPr>
          <w:b/>
          <w:bCs/>
          <w:sz w:val="22"/>
          <w:szCs w:val="22"/>
        </w:rPr>
        <w:t xml:space="preserve"> Wspólny Słownik Zamówień CPV</w:t>
      </w:r>
    </w:p>
    <w:p w:rsidR="00BF7FCA" w:rsidRPr="00EE46E7" w:rsidRDefault="00BF7FCA" w:rsidP="00182C45">
      <w:pPr>
        <w:pStyle w:val="Default"/>
        <w:spacing w:line="288" w:lineRule="auto"/>
        <w:jc w:val="both"/>
        <w:rPr>
          <w:b/>
          <w:bCs/>
          <w:sz w:val="6"/>
          <w:szCs w:val="22"/>
        </w:rPr>
      </w:pPr>
    </w:p>
    <w:p w:rsidR="00EE46E7" w:rsidRPr="00EE46E7" w:rsidRDefault="00AE2228" w:rsidP="00EE46E7">
      <w:pPr>
        <w:widowControl/>
        <w:suppressAutoHyphens w:val="0"/>
        <w:autoSpaceDE w:val="0"/>
        <w:autoSpaceDN w:val="0"/>
        <w:adjustRightInd w:val="0"/>
        <w:spacing w:line="288" w:lineRule="auto"/>
        <w:jc w:val="both"/>
        <w:rPr>
          <w:rFonts w:ascii="Arial" w:eastAsia="SimSun" w:hAnsi="Arial" w:cs="Arial"/>
          <w:color w:val="auto"/>
          <w:sz w:val="21"/>
          <w:szCs w:val="21"/>
          <w:lang w:bidi="hi-IN"/>
        </w:rPr>
      </w:pPr>
      <w:r>
        <w:rPr>
          <w:rFonts w:ascii="Arial" w:eastAsia="SimSun" w:hAnsi="Arial" w:cs="Arial"/>
          <w:b/>
          <w:color w:val="auto"/>
          <w:sz w:val="21"/>
          <w:szCs w:val="21"/>
          <w:lang w:bidi="hi-IN"/>
        </w:rPr>
        <w:t xml:space="preserve">39155100-4 </w:t>
      </w:r>
      <w:r>
        <w:rPr>
          <w:rFonts w:ascii="Arial" w:eastAsia="SimSun" w:hAnsi="Arial" w:cs="Arial"/>
          <w:color w:val="auto"/>
          <w:sz w:val="21"/>
          <w:szCs w:val="21"/>
          <w:lang w:bidi="hi-IN"/>
        </w:rPr>
        <w:t>Wyposażenie biblioteki</w:t>
      </w:r>
      <w:r w:rsidR="00EE46E7" w:rsidRPr="00EE46E7">
        <w:rPr>
          <w:rFonts w:ascii="Arial" w:eastAsia="SimSun" w:hAnsi="Arial" w:cs="Arial"/>
          <w:color w:val="auto"/>
          <w:sz w:val="21"/>
          <w:szCs w:val="21"/>
          <w:lang w:bidi="hi-IN"/>
        </w:rPr>
        <w:t>;</w:t>
      </w:r>
    </w:p>
    <w:p w:rsidR="00EE46E7" w:rsidRDefault="00AE2228" w:rsidP="00EE46E7">
      <w:pPr>
        <w:widowControl/>
        <w:suppressAutoHyphens w:val="0"/>
        <w:autoSpaceDE w:val="0"/>
        <w:autoSpaceDN w:val="0"/>
        <w:adjustRightInd w:val="0"/>
        <w:spacing w:line="288" w:lineRule="auto"/>
        <w:jc w:val="both"/>
        <w:rPr>
          <w:rFonts w:ascii="Arial" w:eastAsia="SimSun" w:hAnsi="Arial" w:cs="Arial"/>
          <w:color w:val="auto"/>
          <w:sz w:val="21"/>
          <w:szCs w:val="21"/>
          <w:lang w:bidi="hi-IN"/>
        </w:rPr>
      </w:pPr>
      <w:r>
        <w:rPr>
          <w:rFonts w:ascii="Arial" w:eastAsia="SimSun" w:hAnsi="Arial" w:cs="Arial"/>
          <w:b/>
          <w:color w:val="auto"/>
          <w:sz w:val="21"/>
          <w:szCs w:val="21"/>
          <w:lang w:bidi="hi-IN"/>
        </w:rPr>
        <w:t>39155000</w:t>
      </w:r>
      <w:r w:rsidR="00EE46E7" w:rsidRPr="00EE46E7">
        <w:rPr>
          <w:rFonts w:ascii="Arial" w:eastAsia="SimSun" w:hAnsi="Arial" w:cs="Arial"/>
          <w:b/>
          <w:color w:val="auto"/>
          <w:sz w:val="21"/>
          <w:szCs w:val="21"/>
          <w:lang w:bidi="hi-IN"/>
        </w:rPr>
        <w:t>-</w:t>
      </w:r>
      <w:r>
        <w:rPr>
          <w:rFonts w:ascii="Arial" w:eastAsia="SimSun" w:hAnsi="Arial" w:cs="Arial"/>
          <w:b/>
          <w:color w:val="auto"/>
          <w:sz w:val="21"/>
          <w:szCs w:val="21"/>
          <w:lang w:bidi="hi-IN"/>
        </w:rPr>
        <w:t>3</w:t>
      </w:r>
      <w:r w:rsidR="00EE46E7" w:rsidRPr="00EE46E7">
        <w:rPr>
          <w:rFonts w:ascii="Arial" w:eastAsia="SimSun" w:hAnsi="Arial" w:cs="Arial"/>
          <w:color w:val="auto"/>
          <w:sz w:val="21"/>
          <w:szCs w:val="21"/>
          <w:lang w:bidi="hi-IN"/>
        </w:rPr>
        <w:t xml:space="preserve"> </w:t>
      </w:r>
      <w:r>
        <w:rPr>
          <w:rFonts w:ascii="Arial" w:eastAsia="SimSun" w:hAnsi="Arial" w:cs="Arial"/>
          <w:color w:val="auto"/>
          <w:sz w:val="21"/>
          <w:szCs w:val="21"/>
          <w:lang w:bidi="hi-IN"/>
        </w:rPr>
        <w:t>Meble biblioteczne</w:t>
      </w:r>
      <w:r w:rsidR="00EE46E7" w:rsidRPr="00EE46E7">
        <w:rPr>
          <w:rFonts w:ascii="Arial" w:eastAsia="SimSun" w:hAnsi="Arial" w:cs="Arial"/>
          <w:color w:val="auto"/>
          <w:sz w:val="21"/>
          <w:szCs w:val="21"/>
          <w:lang w:bidi="hi-IN"/>
        </w:rPr>
        <w:t>;</w:t>
      </w:r>
    </w:p>
    <w:p w:rsidR="00AE2228" w:rsidRDefault="00AE2228" w:rsidP="00EE46E7">
      <w:pPr>
        <w:widowControl/>
        <w:suppressAutoHyphens w:val="0"/>
        <w:autoSpaceDE w:val="0"/>
        <w:autoSpaceDN w:val="0"/>
        <w:adjustRightInd w:val="0"/>
        <w:spacing w:line="288" w:lineRule="auto"/>
        <w:jc w:val="both"/>
        <w:rPr>
          <w:rFonts w:ascii="Arial" w:eastAsia="SimSun" w:hAnsi="Arial" w:cs="Arial"/>
          <w:color w:val="auto"/>
          <w:sz w:val="21"/>
          <w:szCs w:val="21"/>
          <w:lang w:bidi="hi-IN"/>
        </w:rPr>
      </w:pPr>
      <w:r w:rsidRPr="00AE2228">
        <w:rPr>
          <w:rFonts w:ascii="Arial" w:eastAsia="SimSun" w:hAnsi="Arial" w:cs="Arial"/>
          <w:b/>
          <w:color w:val="auto"/>
          <w:sz w:val="21"/>
          <w:szCs w:val="21"/>
          <w:lang w:bidi="hi-IN"/>
        </w:rPr>
        <w:t xml:space="preserve">39130000-2 </w:t>
      </w:r>
      <w:r>
        <w:rPr>
          <w:rFonts w:ascii="Arial" w:eastAsia="SimSun" w:hAnsi="Arial" w:cs="Arial"/>
          <w:color w:val="auto"/>
          <w:sz w:val="21"/>
          <w:szCs w:val="21"/>
          <w:lang w:bidi="hi-IN"/>
        </w:rPr>
        <w:t>Meble biurowe;</w:t>
      </w:r>
    </w:p>
    <w:p w:rsidR="00AE2228" w:rsidRPr="00EE46E7" w:rsidRDefault="00AE2228" w:rsidP="00EE46E7">
      <w:pPr>
        <w:widowControl/>
        <w:suppressAutoHyphens w:val="0"/>
        <w:autoSpaceDE w:val="0"/>
        <w:autoSpaceDN w:val="0"/>
        <w:adjustRightInd w:val="0"/>
        <w:spacing w:line="288" w:lineRule="auto"/>
        <w:jc w:val="both"/>
        <w:rPr>
          <w:rFonts w:ascii="Arial" w:eastAsia="SimSun" w:hAnsi="Arial" w:cs="Arial"/>
          <w:color w:val="auto"/>
          <w:sz w:val="21"/>
          <w:szCs w:val="21"/>
          <w:lang w:bidi="hi-IN"/>
        </w:rPr>
      </w:pPr>
      <w:r w:rsidRPr="00AE2228">
        <w:rPr>
          <w:rFonts w:ascii="Arial" w:eastAsia="SimSun" w:hAnsi="Arial" w:cs="Arial"/>
          <w:b/>
          <w:color w:val="auto"/>
          <w:sz w:val="21"/>
          <w:szCs w:val="21"/>
          <w:lang w:bidi="hi-IN"/>
        </w:rPr>
        <w:t>39131100-0</w:t>
      </w:r>
      <w:r>
        <w:rPr>
          <w:rFonts w:ascii="Arial" w:eastAsia="SimSun" w:hAnsi="Arial" w:cs="Arial"/>
          <w:color w:val="auto"/>
          <w:sz w:val="21"/>
          <w:szCs w:val="21"/>
          <w:lang w:bidi="hi-IN"/>
        </w:rPr>
        <w:t xml:space="preserve"> Regały archiwalne;</w:t>
      </w:r>
    </w:p>
    <w:p w:rsidR="00EE46E7" w:rsidRPr="00EE46E7" w:rsidRDefault="00EE46E7" w:rsidP="00EE46E7">
      <w:pPr>
        <w:widowControl/>
        <w:suppressAutoHyphens w:val="0"/>
        <w:autoSpaceDE w:val="0"/>
        <w:autoSpaceDN w:val="0"/>
        <w:adjustRightInd w:val="0"/>
        <w:spacing w:line="288" w:lineRule="auto"/>
        <w:jc w:val="both"/>
        <w:rPr>
          <w:rFonts w:ascii="Arial" w:eastAsia="SimSun" w:hAnsi="Arial" w:cs="Arial"/>
          <w:color w:val="auto"/>
          <w:sz w:val="21"/>
          <w:szCs w:val="21"/>
          <w:lang w:bidi="hi-IN"/>
        </w:rPr>
      </w:pPr>
      <w:r w:rsidRPr="00EE46E7">
        <w:rPr>
          <w:rFonts w:ascii="Arial" w:eastAsia="SimSun" w:hAnsi="Arial" w:cs="Arial"/>
          <w:b/>
          <w:color w:val="auto"/>
          <w:sz w:val="21"/>
          <w:szCs w:val="21"/>
          <w:lang w:bidi="hi-IN"/>
        </w:rPr>
        <w:t>39110000-6</w:t>
      </w:r>
      <w:r w:rsidRPr="00EE46E7">
        <w:rPr>
          <w:rFonts w:ascii="Arial" w:eastAsia="SimSun" w:hAnsi="Arial" w:cs="Arial"/>
          <w:color w:val="auto"/>
          <w:sz w:val="21"/>
          <w:szCs w:val="21"/>
          <w:lang w:bidi="hi-IN"/>
        </w:rPr>
        <w:t xml:space="preserve"> Siedziska, krzesła i produkty z nimi związane, i ich części.</w:t>
      </w:r>
    </w:p>
    <w:p w:rsidR="007719C4" w:rsidRDefault="00580E3F" w:rsidP="00CF3510">
      <w:pPr>
        <w:spacing w:line="288" w:lineRule="auto"/>
        <w:jc w:val="both"/>
        <w:rPr>
          <w:rFonts w:ascii="Arial" w:hAnsi="Arial" w:cs="Arial"/>
          <w:sz w:val="16"/>
          <w:szCs w:val="16"/>
        </w:rPr>
      </w:pPr>
      <w:r>
        <w:rPr>
          <w:rFonts w:ascii="Arial" w:hAnsi="Arial" w:cs="Arial"/>
          <w:sz w:val="16"/>
          <w:szCs w:val="16"/>
        </w:rPr>
        <w:t xml:space="preserve"> </w:t>
      </w:r>
    </w:p>
    <w:p w:rsidR="000546BB" w:rsidRDefault="000546BB" w:rsidP="00CF3510">
      <w:pPr>
        <w:spacing w:line="288" w:lineRule="auto"/>
        <w:jc w:val="both"/>
        <w:rPr>
          <w:rFonts w:ascii="Arial" w:hAnsi="Arial" w:cs="Arial"/>
          <w:sz w:val="16"/>
          <w:szCs w:val="16"/>
        </w:rPr>
      </w:pPr>
    </w:p>
    <w:p w:rsidR="000546BB" w:rsidRPr="00580E3F" w:rsidRDefault="000546BB" w:rsidP="00CF3510">
      <w:pPr>
        <w:spacing w:line="288" w:lineRule="auto"/>
        <w:jc w:val="both"/>
        <w:rPr>
          <w:rFonts w:ascii="Arial" w:hAnsi="Arial" w:cs="Arial"/>
          <w:sz w:val="16"/>
          <w:szCs w:val="16"/>
        </w:rPr>
      </w:pPr>
    </w:p>
    <w:p w:rsidR="007719C4" w:rsidRPr="00CF3510" w:rsidRDefault="000A4BF5" w:rsidP="00CF3510">
      <w:pPr>
        <w:spacing w:line="288" w:lineRule="auto"/>
        <w:jc w:val="both"/>
        <w:rPr>
          <w:rFonts w:ascii="Arial" w:hAnsi="Arial" w:cs="Arial"/>
          <w:color w:val="000000"/>
          <w:sz w:val="12"/>
          <w:szCs w:val="12"/>
        </w:rPr>
      </w:pPr>
      <w:r>
        <w:rPr>
          <w:rFonts w:ascii="Arial" w:hAnsi="Arial" w:cs="Arial"/>
          <w:b/>
          <w:sz w:val="22"/>
          <w:szCs w:val="22"/>
        </w:rPr>
        <w:lastRenderedPageBreak/>
        <w:t>3.</w:t>
      </w:r>
      <w:r w:rsidR="00580E3F">
        <w:rPr>
          <w:rFonts w:ascii="Arial" w:hAnsi="Arial" w:cs="Arial"/>
          <w:b/>
          <w:sz w:val="22"/>
          <w:szCs w:val="22"/>
        </w:rPr>
        <w:t>8</w:t>
      </w:r>
      <w:r w:rsidR="00A16029" w:rsidRPr="00CF3510">
        <w:rPr>
          <w:rFonts w:ascii="Arial" w:hAnsi="Arial" w:cs="Arial"/>
          <w:b/>
          <w:sz w:val="22"/>
          <w:szCs w:val="22"/>
        </w:rPr>
        <w:t xml:space="preserve"> </w:t>
      </w:r>
      <w:r w:rsidR="00A16029" w:rsidRPr="00CF3510">
        <w:rPr>
          <w:rFonts w:ascii="Arial" w:hAnsi="Arial" w:cs="Arial"/>
          <w:color w:val="000000"/>
          <w:sz w:val="22"/>
          <w:szCs w:val="22"/>
        </w:rPr>
        <w:t>W przypadku wystąpienia konieczności przekazania Wykonawcy danych osobowych                   w trakcie realizacji niniejszego zamówienia, Wykonawca zobligowany będzie nieodpłatnie zawrzeć umowę powierzenia przetwarzania danych osobowych.</w:t>
      </w:r>
    </w:p>
    <w:p w:rsidR="007719C4" w:rsidRPr="00CF3510" w:rsidRDefault="007719C4" w:rsidP="00CF3510">
      <w:pPr>
        <w:spacing w:line="288" w:lineRule="auto"/>
        <w:jc w:val="both"/>
        <w:rPr>
          <w:rFonts w:ascii="Arial" w:hAnsi="Arial" w:cs="Arial"/>
          <w:color w:val="000000"/>
          <w:sz w:val="12"/>
          <w:szCs w:val="12"/>
        </w:rPr>
      </w:pPr>
    </w:p>
    <w:p w:rsidR="007719C4" w:rsidRPr="00CF3510" w:rsidRDefault="00A16029" w:rsidP="00CF3510">
      <w:pPr>
        <w:widowControl/>
        <w:suppressAutoHyphens w:val="0"/>
        <w:spacing w:line="288" w:lineRule="auto"/>
        <w:jc w:val="both"/>
        <w:rPr>
          <w:rFonts w:ascii="Arial" w:eastAsia="Times New Roman" w:hAnsi="Arial" w:cs="Arial"/>
          <w:sz w:val="22"/>
          <w:szCs w:val="22"/>
        </w:rPr>
      </w:pPr>
      <w:r w:rsidRPr="00CF3510">
        <w:rPr>
          <w:rFonts w:ascii="Arial" w:eastAsia="Times New Roman" w:hAnsi="Arial" w:cs="Arial"/>
          <w:sz w:val="22"/>
          <w:szCs w:val="22"/>
        </w:rPr>
        <w:t xml:space="preserve">Zgodnie z art. 13 ust. 1 i 2 </w:t>
      </w:r>
      <w:r w:rsidRPr="00CF3510">
        <w:rPr>
          <w:rFonts w:ascii="Arial" w:eastAsia="Calibri" w:hAnsi="Arial" w:cs="Arial"/>
          <w:sz w:val="22"/>
          <w:szCs w:val="22"/>
          <w:lang w:eastAsia="en-US"/>
        </w:rPr>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r w:rsidRPr="00CF3510">
        <w:rPr>
          <w:rFonts w:ascii="Arial" w:eastAsia="Times New Roman" w:hAnsi="Arial" w:cs="Arial"/>
          <w:sz w:val="22"/>
          <w:szCs w:val="22"/>
        </w:rPr>
        <w:t xml:space="preserve">dalej „RODO”, informuję, że: </w:t>
      </w:r>
    </w:p>
    <w:p w:rsidR="0070649F" w:rsidRPr="0070649F" w:rsidRDefault="0070649F" w:rsidP="00AE2228">
      <w:pPr>
        <w:widowControl/>
        <w:numPr>
          <w:ilvl w:val="0"/>
          <w:numId w:val="7"/>
        </w:numPr>
        <w:suppressAutoHyphens w:val="0"/>
        <w:spacing w:line="288" w:lineRule="auto"/>
        <w:ind w:left="426" w:hanging="284"/>
        <w:contextualSpacing/>
        <w:jc w:val="both"/>
        <w:rPr>
          <w:rFonts w:ascii="Arial" w:eastAsia="Times New Roman" w:hAnsi="Arial" w:cs="Arial"/>
          <w:sz w:val="22"/>
          <w:szCs w:val="22"/>
        </w:rPr>
      </w:pPr>
      <w:r w:rsidRPr="0070649F">
        <w:rPr>
          <w:rFonts w:ascii="Arial" w:eastAsia="Times New Roman" w:hAnsi="Arial" w:cs="Arial" w:hint="eastAsia"/>
          <w:sz w:val="22"/>
          <w:szCs w:val="22"/>
        </w:rPr>
        <w:t xml:space="preserve">administratorem Pani/Pana danych osobowych jest </w:t>
      </w:r>
      <w:r w:rsidRPr="0070649F">
        <w:rPr>
          <w:rFonts w:ascii="Arial" w:eastAsia="Times New Roman" w:hAnsi="Arial" w:cs="Arial"/>
          <w:sz w:val="22"/>
          <w:szCs w:val="22"/>
        </w:rPr>
        <w:t xml:space="preserve">Prezydent Miasta Tczewa </w:t>
      </w:r>
      <w:r w:rsidRPr="0070649F">
        <w:rPr>
          <w:rFonts w:ascii="Arial" w:eastAsia="Times New Roman" w:hAnsi="Arial" w:cs="Arial"/>
          <w:sz w:val="22"/>
          <w:szCs w:val="22"/>
        </w:rPr>
        <w:br/>
        <w:t>Pan Mirosław Pobłocki,</w:t>
      </w:r>
      <w:r w:rsidRPr="0070649F">
        <w:rPr>
          <w:rFonts w:ascii="Arial" w:eastAsia="Times New Roman" w:hAnsi="Arial" w:cs="Arial" w:hint="eastAsia"/>
          <w:sz w:val="22"/>
          <w:szCs w:val="22"/>
        </w:rPr>
        <w:t xml:space="preserve"> mający swoją siedzibę w </w:t>
      </w:r>
      <w:r w:rsidRPr="0070649F">
        <w:rPr>
          <w:rFonts w:ascii="Arial" w:eastAsia="Times New Roman" w:hAnsi="Arial" w:cs="Arial"/>
          <w:sz w:val="22"/>
          <w:szCs w:val="22"/>
        </w:rPr>
        <w:t xml:space="preserve">Urzędzie Miejskim w Tczewie, </w:t>
      </w:r>
      <w:r w:rsidRPr="0070649F">
        <w:rPr>
          <w:rFonts w:ascii="Arial" w:eastAsia="Times New Roman" w:hAnsi="Arial" w:cs="Arial"/>
          <w:sz w:val="22"/>
          <w:szCs w:val="22"/>
        </w:rPr>
        <w:br/>
        <w:t>Pl. Piłsudskiego 1</w:t>
      </w:r>
      <w:r w:rsidRPr="0070649F">
        <w:rPr>
          <w:rFonts w:ascii="Arial" w:eastAsia="Times New Roman" w:hAnsi="Arial" w:cs="Arial" w:hint="eastAsia"/>
          <w:sz w:val="22"/>
          <w:szCs w:val="22"/>
        </w:rPr>
        <w:t>, 83-110 Tczew</w:t>
      </w:r>
      <w:r w:rsidRPr="0070649F">
        <w:rPr>
          <w:rFonts w:ascii="Arial" w:eastAsia="Times New Roman" w:hAnsi="Arial" w:cs="Arial"/>
          <w:sz w:val="22"/>
          <w:szCs w:val="22"/>
        </w:rPr>
        <w:t>,</w:t>
      </w:r>
    </w:p>
    <w:p w:rsidR="0070649F" w:rsidRPr="0070649F" w:rsidRDefault="0070649F" w:rsidP="0070649F">
      <w:pPr>
        <w:widowControl/>
        <w:numPr>
          <w:ilvl w:val="0"/>
          <w:numId w:val="4"/>
        </w:numPr>
        <w:suppressAutoHyphens w:val="0"/>
        <w:spacing w:line="288" w:lineRule="auto"/>
        <w:ind w:left="426" w:hanging="284"/>
        <w:contextualSpacing/>
        <w:jc w:val="both"/>
        <w:rPr>
          <w:rFonts w:ascii="Arial" w:hAnsi="Arial" w:cs="Arial"/>
        </w:rPr>
      </w:pPr>
      <w:r w:rsidRPr="0070649F">
        <w:rPr>
          <w:rFonts w:ascii="Arial" w:eastAsia="Times New Roman" w:hAnsi="Arial" w:cs="Arial" w:hint="eastAsia"/>
          <w:sz w:val="22"/>
          <w:szCs w:val="22"/>
        </w:rPr>
        <w:t xml:space="preserve">inspektorem ochrony danych osobowych w </w:t>
      </w:r>
      <w:r w:rsidRPr="0070649F">
        <w:rPr>
          <w:rFonts w:ascii="Arial" w:eastAsia="Times New Roman" w:hAnsi="Arial" w:cs="Arial"/>
          <w:sz w:val="22"/>
          <w:szCs w:val="22"/>
        </w:rPr>
        <w:t>Urzędzie Miejskim</w:t>
      </w:r>
      <w:r w:rsidRPr="0070649F">
        <w:rPr>
          <w:rFonts w:ascii="Arial" w:eastAsia="Times New Roman" w:hAnsi="Arial" w:cs="Arial" w:hint="eastAsia"/>
          <w:sz w:val="22"/>
          <w:szCs w:val="22"/>
        </w:rPr>
        <w:t xml:space="preserve"> w Tczewie jest Pani Adriana Głuchowska, e-mail: inspektor@um.tczew.pl, tel.: 696 011 969</w:t>
      </w:r>
      <w:r w:rsidRPr="0070649F">
        <w:rPr>
          <w:rFonts w:ascii="Arial" w:hAnsi="Arial" w:cs="Arial"/>
          <w:sz w:val="22"/>
          <w:szCs w:val="22"/>
        </w:rPr>
        <w:t>,</w:t>
      </w:r>
    </w:p>
    <w:p w:rsidR="007719C4" w:rsidRPr="002C4A1D" w:rsidRDefault="00A16029" w:rsidP="002C4A1D">
      <w:pPr>
        <w:widowControl/>
        <w:numPr>
          <w:ilvl w:val="0"/>
          <w:numId w:val="4"/>
        </w:numPr>
        <w:suppressAutoHyphens w:val="0"/>
        <w:spacing w:line="288" w:lineRule="auto"/>
        <w:ind w:left="426" w:hanging="284"/>
        <w:contextualSpacing/>
        <w:jc w:val="both"/>
        <w:rPr>
          <w:rFonts w:ascii="Arial" w:hAnsi="Arial" w:cs="Arial"/>
          <w:color w:val="000000"/>
          <w:sz w:val="22"/>
          <w:szCs w:val="28"/>
          <w:lang w:eastAsia="pl-PL"/>
        </w:rPr>
      </w:pPr>
      <w:r w:rsidRPr="007718C9">
        <w:rPr>
          <w:rFonts w:ascii="Arial" w:eastAsia="Times New Roman" w:hAnsi="Arial" w:cs="Arial"/>
          <w:sz w:val="22"/>
          <w:szCs w:val="22"/>
        </w:rPr>
        <w:t>Pani/Pana dane osobowe przetwarzane będą na podstawie art. 6 ust. 1 lit. c</w:t>
      </w:r>
      <w:r w:rsidRPr="007718C9">
        <w:rPr>
          <w:rFonts w:ascii="Arial" w:eastAsia="Times New Roman" w:hAnsi="Arial" w:cs="Arial"/>
          <w:i/>
          <w:sz w:val="22"/>
          <w:szCs w:val="22"/>
        </w:rPr>
        <w:t xml:space="preserve"> </w:t>
      </w:r>
      <w:r w:rsidRPr="007718C9">
        <w:rPr>
          <w:rFonts w:ascii="Arial" w:eastAsia="Times New Roman" w:hAnsi="Arial" w:cs="Arial"/>
          <w:sz w:val="22"/>
          <w:szCs w:val="22"/>
        </w:rPr>
        <w:t xml:space="preserve">RODO                       w celu </w:t>
      </w:r>
      <w:r w:rsidRPr="007718C9">
        <w:rPr>
          <w:rFonts w:ascii="Arial" w:eastAsia="Calibri" w:hAnsi="Arial" w:cs="Arial"/>
          <w:sz w:val="22"/>
          <w:szCs w:val="22"/>
          <w:lang w:eastAsia="en-US"/>
        </w:rPr>
        <w:t xml:space="preserve">związanym z postępowaniem o udzielenie zamówienia publicznego na: </w:t>
      </w:r>
      <w:r w:rsidR="0095557E" w:rsidRPr="007718C9">
        <w:rPr>
          <w:rFonts w:ascii="Arial" w:eastAsia="Calibri" w:hAnsi="Arial" w:cs="Arial"/>
          <w:sz w:val="22"/>
          <w:szCs w:val="22"/>
          <w:lang w:eastAsia="en-US"/>
        </w:rPr>
        <w:t xml:space="preserve">                    </w:t>
      </w:r>
      <w:r w:rsidR="00E22DDE" w:rsidRPr="00487965">
        <w:rPr>
          <w:rFonts w:ascii="Arial" w:eastAsia="Calibri" w:hAnsi="Arial" w:cs="Arial"/>
          <w:sz w:val="20"/>
          <w:szCs w:val="22"/>
          <w:lang w:eastAsia="en-US"/>
        </w:rPr>
        <w:t>„</w:t>
      </w:r>
      <w:r w:rsidR="00487965">
        <w:rPr>
          <w:rFonts w:ascii="Arial" w:eastAsia="Calibri" w:hAnsi="Arial" w:cs="Arial"/>
          <w:sz w:val="22"/>
          <w:lang w:eastAsia="en-US"/>
        </w:rPr>
        <w:t>Dostawę</w:t>
      </w:r>
      <w:r w:rsidR="00487965" w:rsidRPr="00487965">
        <w:rPr>
          <w:rFonts w:ascii="Arial" w:eastAsia="Calibri" w:hAnsi="Arial" w:cs="Arial"/>
          <w:sz w:val="22"/>
          <w:lang w:eastAsia="en-US"/>
        </w:rPr>
        <w:t xml:space="preserve"> i montaż wyposażenia Miejskiej Biblioteki Publicznej w Tczewie przy ul. Dąbrowskiego 6</w:t>
      </w:r>
      <w:r w:rsidR="00E22DDE">
        <w:rPr>
          <w:rFonts w:ascii="Arial" w:hAnsi="Arial" w:cs="Arial"/>
          <w:sz w:val="22"/>
        </w:rPr>
        <w:t>”</w:t>
      </w:r>
      <w:r w:rsidR="00405D5A">
        <w:rPr>
          <w:rFonts w:ascii="Arial" w:eastAsia="Times New Roman" w:hAnsi="Arial" w:cs="Arial"/>
          <w:sz w:val="22"/>
          <w:szCs w:val="22"/>
        </w:rPr>
        <w:t xml:space="preserve"> nr referencyjny</w:t>
      </w:r>
      <w:r w:rsidRPr="002C4A1D">
        <w:rPr>
          <w:rFonts w:ascii="Arial" w:eastAsia="Times New Roman" w:hAnsi="Arial" w:cs="Arial"/>
          <w:sz w:val="22"/>
          <w:szCs w:val="22"/>
        </w:rPr>
        <w:t xml:space="preserve"> </w:t>
      </w:r>
      <w:r w:rsidR="0070649F">
        <w:rPr>
          <w:rFonts w:ascii="Arial" w:eastAsia="Times New Roman" w:hAnsi="Arial" w:cs="Arial"/>
          <w:sz w:val="22"/>
          <w:szCs w:val="22"/>
        </w:rPr>
        <w:t>BZP</w:t>
      </w:r>
      <w:r w:rsidRPr="002C4A1D">
        <w:rPr>
          <w:rFonts w:ascii="Arial" w:eastAsia="Times New Roman" w:hAnsi="Arial" w:cs="Arial"/>
          <w:sz w:val="22"/>
          <w:szCs w:val="22"/>
        </w:rPr>
        <w:t>.271.3.</w:t>
      </w:r>
      <w:r w:rsidR="00487965">
        <w:rPr>
          <w:rFonts w:ascii="Arial" w:eastAsia="Times New Roman" w:hAnsi="Arial" w:cs="Arial"/>
          <w:sz w:val="22"/>
          <w:szCs w:val="22"/>
        </w:rPr>
        <w:t>9</w:t>
      </w:r>
      <w:r w:rsidRPr="002C4A1D">
        <w:rPr>
          <w:rFonts w:ascii="Arial" w:eastAsia="Times New Roman" w:hAnsi="Arial" w:cs="Arial"/>
          <w:sz w:val="22"/>
          <w:szCs w:val="22"/>
        </w:rPr>
        <w:t>.202</w:t>
      </w:r>
      <w:r w:rsidR="00B32706" w:rsidRPr="002C4A1D">
        <w:rPr>
          <w:rFonts w:ascii="Arial" w:eastAsia="Times New Roman" w:hAnsi="Arial" w:cs="Arial"/>
          <w:sz w:val="22"/>
          <w:szCs w:val="22"/>
        </w:rPr>
        <w:t>1</w:t>
      </w:r>
      <w:r w:rsidRPr="002C4A1D">
        <w:rPr>
          <w:rFonts w:ascii="Arial" w:eastAsia="Calibri" w:hAnsi="Arial" w:cs="Arial"/>
          <w:sz w:val="22"/>
          <w:szCs w:val="22"/>
          <w:lang w:eastAsia="en-US"/>
        </w:rPr>
        <w:t xml:space="preserve">, prowadzonym w trybie </w:t>
      </w:r>
      <w:r w:rsidR="00FE3E0A" w:rsidRPr="002C4A1D">
        <w:rPr>
          <w:rFonts w:ascii="Arial" w:eastAsia="Calibri" w:hAnsi="Arial" w:cs="Arial"/>
          <w:sz w:val="22"/>
          <w:szCs w:val="22"/>
          <w:lang w:eastAsia="en-US"/>
        </w:rPr>
        <w:t>zamówienia podstawowego</w:t>
      </w:r>
      <w:r w:rsidRPr="002C4A1D">
        <w:rPr>
          <w:rFonts w:ascii="Arial" w:eastAsia="Calibri" w:hAnsi="Arial" w:cs="Arial"/>
          <w:sz w:val="22"/>
          <w:szCs w:val="22"/>
          <w:lang w:eastAsia="en-US"/>
        </w:rPr>
        <w:t>,</w:t>
      </w:r>
    </w:p>
    <w:p w:rsidR="001E28E0" w:rsidRPr="00CF3510" w:rsidRDefault="001E28E0" w:rsidP="007718C9">
      <w:pPr>
        <w:widowControl/>
        <w:numPr>
          <w:ilvl w:val="0"/>
          <w:numId w:val="4"/>
        </w:numPr>
        <w:suppressAutoHyphens w:val="0"/>
        <w:spacing w:line="288" w:lineRule="auto"/>
        <w:ind w:left="426" w:hanging="284"/>
        <w:contextualSpacing/>
        <w:jc w:val="both"/>
        <w:rPr>
          <w:rFonts w:ascii="Arial" w:eastAsia="Times New Roman" w:hAnsi="Arial" w:cs="Arial"/>
          <w:sz w:val="22"/>
          <w:szCs w:val="22"/>
        </w:rPr>
      </w:pPr>
      <w:r w:rsidRPr="00CF3510">
        <w:rPr>
          <w:rFonts w:ascii="Arial" w:eastAsia="Times New Roman" w:hAnsi="Arial" w:cs="Arial"/>
          <w:sz w:val="22"/>
          <w:szCs w:val="22"/>
        </w:rPr>
        <w:t xml:space="preserve">odbiorcami Pani/Pana danych osobowych będą osoby lub podmioty, którym udostępniona zostanie dokumentacja postępowania w oparciu o art. </w:t>
      </w:r>
      <w:r>
        <w:rPr>
          <w:rFonts w:ascii="Arial" w:eastAsia="Times New Roman" w:hAnsi="Arial" w:cs="Arial"/>
          <w:sz w:val="22"/>
          <w:szCs w:val="22"/>
        </w:rPr>
        <w:t>1</w:t>
      </w:r>
      <w:r w:rsidRPr="00CF3510">
        <w:rPr>
          <w:rFonts w:ascii="Arial" w:eastAsia="Times New Roman" w:hAnsi="Arial" w:cs="Arial"/>
          <w:sz w:val="22"/>
          <w:szCs w:val="22"/>
        </w:rPr>
        <w:t xml:space="preserve">8 oraz art. </w:t>
      </w:r>
      <w:r>
        <w:rPr>
          <w:rFonts w:ascii="Arial" w:eastAsia="Times New Roman" w:hAnsi="Arial" w:cs="Arial"/>
          <w:sz w:val="22"/>
          <w:szCs w:val="22"/>
        </w:rPr>
        <w:t>74</w:t>
      </w:r>
      <w:r w:rsidRPr="00CF3510">
        <w:rPr>
          <w:rFonts w:ascii="Arial" w:eastAsia="Times New Roman" w:hAnsi="Arial" w:cs="Arial"/>
          <w:sz w:val="22"/>
          <w:szCs w:val="22"/>
        </w:rPr>
        <w:t xml:space="preserve"> ust. </w:t>
      </w:r>
      <w:r>
        <w:rPr>
          <w:rFonts w:ascii="Arial" w:eastAsia="Times New Roman" w:hAnsi="Arial" w:cs="Arial"/>
          <w:sz w:val="22"/>
          <w:szCs w:val="22"/>
        </w:rPr>
        <w:t>1</w:t>
      </w:r>
      <w:r w:rsidRPr="00CF3510">
        <w:rPr>
          <w:rFonts w:ascii="Arial" w:eastAsia="Times New Roman" w:hAnsi="Arial" w:cs="Arial"/>
          <w:sz w:val="22"/>
          <w:szCs w:val="22"/>
        </w:rPr>
        <w:t xml:space="preserve"> ustawy z dnia </w:t>
      </w:r>
      <w:r>
        <w:rPr>
          <w:rFonts w:ascii="Arial" w:eastAsia="Times New Roman" w:hAnsi="Arial" w:cs="Arial"/>
          <w:sz w:val="22"/>
          <w:szCs w:val="22"/>
        </w:rPr>
        <w:t>11</w:t>
      </w:r>
      <w:r w:rsidRPr="00CF3510">
        <w:rPr>
          <w:rFonts w:ascii="Arial" w:eastAsia="Times New Roman" w:hAnsi="Arial" w:cs="Arial"/>
          <w:sz w:val="22"/>
          <w:szCs w:val="22"/>
        </w:rPr>
        <w:t xml:space="preserve"> </w:t>
      </w:r>
      <w:r>
        <w:rPr>
          <w:rFonts w:ascii="Arial" w:eastAsia="Times New Roman" w:hAnsi="Arial" w:cs="Arial"/>
          <w:sz w:val="22"/>
          <w:szCs w:val="22"/>
        </w:rPr>
        <w:t>września</w:t>
      </w:r>
      <w:r w:rsidRPr="00CF3510">
        <w:rPr>
          <w:rFonts w:ascii="Arial" w:eastAsia="Times New Roman" w:hAnsi="Arial" w:cs="Arial"/>
          <w:sz w:val="22"/>
          <w:szCs w:val="22"/>
        </w:rPr>
        <w:t xml:space="preserve"> 20</w:t>
      </w:r>
      <w:r>
        <w:rPr>
          <w:rFonts w:ascii="Arial" w:eastAsia="Times New Roman" w:hAnsi="Arial" w:cs="Arial"/>
          <w:sz w:val="22"/>
          <w:szCs w:val="22"/>
        </w:rPr>
        <w:t>19</w:t>
      </w:r>
      <w:r w:rsidRPr="00CF3510">
        <w:rPr>
          <w:rFonts w:ascii="Arial" w:eastAsia="Times New Roman" w:hAnsi="Arial" w:cs="Arial"/>
          <w:sz w:val="22"/>
          <w:szCs w:val="22"/>
        </w:rPr>
        <w:t xml:space="preserve"> r. – Prawo zamówień publicznych </w:t>
      </w:r>
      <w:r w:rsidRPr="00CF3510">
        <w:rPr>
          <w:rFonts w:ascii="Arial" w:eastAsia="MS Mincho;ＭＳ 明朝" w:hAnsi="Arial" w:cs="Arial"/>
          <w:sz w:val="22"/>
          <w:szCs w:val="22"/>
        </w:rPr>
        <w:t>(</w:t>
      </w:r>
      <w:proofErr w:type="spellStart"/>
      <w:r w:rsidRPr="00CF3510">
        <w:rPr>
          <w:rFonts w:ascii="Arial" w:eastAsia="MS Mincho;ＭＳ 明朝" w:hAnsi="Arial" w:cs="Arial"/>
          <w:sz w:val="22"/>
          <w:szCs w:val="22"/>
        </w:rPr>
        <w:t>t.j</w:t>
      </w:r>
      <w:proofErr w:type="spellEnd"/>
      <w:r w:rsidRPr="00CF3510">
        <w:rPr>
          <w:rFonts w:ascii="Arial" w:eastAsia="MS Mincho;ＭＳ 明朝" w:hAnsi="Arial" w:cs="Arial"/>
          <w:sz w:val="22"/>
          <w:szCs w:val="22"/>
        </w:rPr>
        <w:t>. Dz. U. z 20</w:t>
      </w:r>
      <w:r w:rsidR="00335618">
        <w:rPr>
          <w:rFonts w:ascii="Arial" w:eastAsia="MS Mincho;ＭＳ 明朝" w:hAnsi="Arial" w:cs="Arial"/>
          <w:sz w:val="22"/>
          <w:szCs w:val="22"/>
        </w:rPr>
        <w:t>21</w:t>
      </w:r>
      <w:r w:rsidRPr="00CF3510">
        <w:rPr>
          <w:rFonts w:ascii="Arial" w:eastAsia="MS Mincho;ＭＳ 明朝" w:hAnsi="Arial" w:cs="Arial"/>
          <w:sz w:val="22"/>
          <w:szCs w:val="22"/>
        </w:rPr>
        <w:t xml:space="preserve"> r., poz. </w:t>
      </w:r>
      <w:r w:rsidR="00335618">
        <w:rPr>
          <w:rFonts w:ascii="Arial" w:eastAsia="MS Mincho;ＭＳ 明朝" w:hAnsi="Arial" w:cs="Arial"/>
          <w:sz w:val="22"/>
          <w:szCs w:val="22"/>
        </w:rPr>
        <w:t>1129</w:t>
      </w:r>
      <w:r w:rsidRPr="00CF3510">
        <w:rPr>
          <w:rFonts w:ascii="Arial" w:eastAsia="MS Mincho;ＭＳ 明朝" w:hAnsi="Arial" w:cs="Arial"/>
          <w:sz w:val="22"/>
          <w:szCs w:val="22"/>
        </w:rPr>
        <w:t xml:space="preserve"> </w:t>
      </w:r>
      <w:r w:rsidR="00525104">
        <w:rPr>
          <w:rFonts w:ascii="Arial" w:eastAsia="MS Mincho;ＭＳ 明朝" w:hAnsi="Arial" w:cs="Arial"/>
          <w:sz w:val="22"/>
          <w:szCs w:val="22"/>
        </w:rPr>
        <w:br/>
      </w:r>
      <w:r w:rsidRPr="00CF3510">
        <w:rPr>
          <w:rFonts w:ascii="Arial" w:eastAsia="MS Mincho;ＭＳ 明朝" w:hAnsi="Arial" w:cs="Arial"/>
          <w:sz w:val="22"/>
          <w:szCs w:val="22"/>
        </w:rPr>
        <w:t xml:space="preserve">z </w:t>
      </w:r>
      <w:proofErr w:type="spellStart"/>
      <w:r w:rsidRPr="00CF3510">
        <w:rPr>
          <w:rFonts w:ascii="Arial" w:eastAsia="MS Mincho;ＭＳ 明朝" w:hAnsi="Arial" w:cs="Arial"/>
          <w:sz w:val="22"/>
          <w:szCs w:val="22"/>
        </w:rPr>
        <w:t>późn</w:t>
      </w:r>
      <w:proofErr w:type="spellEnd"/>
      <w:r w:rsidRPr="00CF3510">
        <w:rPr>
          <w:rFonts w:ascii="Arial" w:eastAsia="MS Mincho;ＭＳ 明朝" w:hAnsi="Arial" w:cs="Arial"/>
          <w:sz w:val="22"/>
          <w:szCs w:val="22"/>
        </w:rPr>
        <w:t>. zm</w:t>
      </w:r>
      <w:r w:rsidR="00E56966">
        <w:rPr>
          <w:rFonts w:ascii="Arial" w:eastAsia="MS Mincho;ＭＳ 明朝" w:hAnsi="Arial" w:cs="Arial"/>
          <w:sz w:val="22"/>
          <w:szCs w:val="22"/>
        </w:rPr>
        <w:t>.</w:t>
      </w:r>
      <w:r w:rsidRPr="00CF3510">
        <w:rPr>
          <w:rFonts w:ascii="Arial" w:eastAsia="MS Mincho;ＭＳ 明朝" w:hAnsi="Arial" w:cs="Arial"/>
          <w:sz w:val="22"/>
          <w:szCs w:val="22"/>
        </w:rPr>
        <w:t>)</w:t>
      </w:r>
      <w:r w:rsidRPr="00CF3510">
        <w:rPr>
          <w:rFonts w:ascii="Arial" w:eastAsia="Times New Roman" w:hAnsi="Arial" w:cs="Arial"/>
          <w:sz w:val="22"/>
          <w:szCs w:val="22"/>
        </w:rPr>
        <w:t xml:space="preserve">, dalej „ustawa </w:t>
      </w:r>
      <w:proofErr w:type="spellStart"/>
      <w:r w:rsidRPr="00CF3510">
        <w:rPr>
          <w:rFonts w:ascii="Arial" w:eastAsia="Times New Roman" w:hAnsi="Arial" w:cs="Arial"/>
          <w:sz w:val="22"/>
          <w:szCs w:val="22"/>
        </w:rPr>
        <w:t>Pzp</w:t>
      </w:r>
      <w:proofErr w:type="spellEnd"/>
      <w:r w:rsidRPr="00CF3510">
        <w:rPr>
          <w:rFonts w:ascii="Arial" w:eastAsia="Times New Roman" w:hAnsi="Arial" w:cs="Arial"/>
          <w:sz w:val="22"/>
          <w:szCs w:val="22"/>
        </w:rPr>
        <w:t>”,</w:t>
      </w:r>
    </w:p>
    <w:p w:rsidR="007719C4" w:rsidRPr="00CF3510" w:rsidRDefault="00A16029" w:rsidP="007718C9">
      <w:pPr>
        <w:widowControl/>
        <w:numPr>
          <w:ilvl w:val="0"/>
          <w:numId w:val="4"/>
        </w:numPr>
        <w:suppressAutoHyphens w:val="0"/>
        <w:spacing w:line="288" w:lineRule="auto"/>
        <w:ind w:left="426" w:hanging="284"/>
        <w:contextualSpacing/>
        <w:jc w:val="both"/>
        <w:rPr>
          <w:rFonts w:ascii="Arial" w:eastAsia="Times New Roman" w:hAnsi="Arial" w:cs="Arial"/>
          <w:sz w:val="22"/>
          <w:szCs w:val="22"/>
        </w:rPr>
      </w:pPr>
      <w:r w:rsidRPr="00CF3510">
        <w:rPr>
          <w:rFonts w:ascii="Arial" w:eastAsia="Times New Roman" w:hAnsi="Arial" w:cs="Arial"/>
          <w:sz w:val="22"/>
          <w:szCs w:val="22"/>
        </w:rPr>
        <w:t xml:space="preserve">Pani/Pana dane osobowe będą przechowywane, zgodnie z </w:t>
      </w:r>
      <w:r w:rsidRPr="002624F2">
        <w:rPr>
          <w:rFonts w:ascii="Arial" w:eastAsia="Times New Roman" w:hAnsi="Arial" w:cs="Arial"/>
          <w:color w:val="auto"/>
          <w:sz w:val="22"/>
          <w:szCs w:val="22"/>
        </w:rPr>
        <w:t xml:space="preserve">art. </w:t>
      </w:r>
      <w:r w:rsidR="002624F2" w:rsidRPr="002624F2">
        <w:rPr>
          <w:rFonts w:ascii="Arial" w:eastAsia="Times New Roman" w:hAnsi="Arial" w:cs="Arial"/>
          <w:color w:val="auto"/>
          <w:sz w:val="22"/>
          <w:szCs w:val="22"/>
        </w:rPr>
        <w:t>78</w:t>
      </w:r>
      <w:r w:rsidRPr="00CF3510">
        <w:rPr>
          <w:rFonts w:ascii="Arial" w:eastAsia="Times New Roman" w:hAnsi="Arial" w:cs="Arial"/>
          <w:sz w:val="22"/>
          <w:szCs w:val="22"/>
        </w:rPr>
        <w:t xml:space="preserve"> ustawy </w:t>
      </w:r>
      <w:proofErr w:type="spellStart"/>
      <w:r w:rsidRPr="00CF3510">
        <w:rPr>
          <w:rFonts w:ascii="Arial" w:eastAsia="Times New Roman" w:hAnsi="Arial" w:cs="Arial"/>
          <w:sz w:val="22"/>
          <w:szCs w:val="22"/>
        </w:rPr>
        <w:t>Pzp</w:t>
      </w:r>
      <w:proofErr w:type="spellEnd"/>
      <w:r w:rsidRPr="00CF3510">
        <w:rPr>
          <w:rFonts w:ascii="Arial" w:eastAsia="Times New Roman" w:hAnsi="Arial" w:cs="Arial"/>
          <w:sz w:val="22"/>
          <w:szCs w:val="22"/>
        </w:rPr>
        <w:t>, przez okres 4 lat od dnia zakończenia postępowania o udzielenie zamówienia, a jeżeli czas trwania umowy przekracza 4 lata, okres przechowywania obejmuje cały czas trwania umowy,</w:t>
      </w:r>
    </w:p>
    <w:p w:rsidR="007719C4" w:rsidRPr="00CF3510" w:rsidRDefault="00A16029" w:rsidP="007718C9">
      <w:pPr>
        <w:widowControl/>
        <w:numPr>
          <w:ilvl w:val="0"/>
          <w:numId w:val="4"/>
        </w:numPr>
        <w:suppressAutoHyphens w:val="0"/>
        <w:spacing w:line="288" w:lineRule="auto"/>
        <w:ind w:left="426" w:hanging="284"/>
        <w:contextualSpacing/>
        <w:jc w:val="both"/>
        <w:rPr>
          <w:rFonts w:ascii="Arial" w:eastAsia="Times New Roman" w:hAnsi="Arial" w:cs="Arial"/>
          <w:sz w:val="22"/>
          <w:szCs w:val="22"/>
        </w:rPr>
      </w:pPr>
      <w:r w:rsidRPr="00CF3510">
        <w:rPr>
          <w:rFonts w:ascii="Arial" w:eastAsia="Times New Roman" w:hAnsi="Arial" w:cs="Arial"/>
          <w:sz w:val="22"/>
          <w:szCs w:val="22"/>
        </w:rPr>
        <w:t>obowiązek podania przez Panią/Pana danych osobowych bezpośrednio Pani/Pana dotyczących jest wymogiem ustawowym</w:t>
      </w:r>
      <w:r w:rsidR="00BF7485">
        <w:rPr>
          <w:rFonts w:ascii="Arial" w:eastAsia="Times New Roman" w:hAnsi="Arial" w:cs="Arial"/>
          <w:sz w:val="22"/>
          <w:szCs w:val="22"/>
        </w:rPr>
        <w:t>,</w:t>
      </w:r>
      <w:r w:rsidRPr="00CF3510">
        <w:rPr>
          <w:rFonts w:ascii="Arial" w:eastAsia="Times New Roman" w:hAnsi="Arial" w:cs="Arial"/>
          <w:sz w:val="22"/>
          <w:szCs w:val="22"/>
        </w:rPr>
        <w:t xml:space="preserve"> określonym w przepisach ustawy </w:t>
      </w:r>
      <w:proofErr w:type="spellStart"/>
      <w:r w:rsidRPr="00CF3510">
        <w:rPr>
          <w:rFonts w:ascii="Arial" w:eastAsia="Times New Roman" w:hAnsi="Arial" w:cs="Arial"/>
          <w:sz w:val="22"/>
          <w:szCs w:val="22"/>
        </w:rPr>
        <w:t>Pzp</w:t>
      </w:r>
      <w:proofErr w:type="spellEnd"/>
      <w:r w:rsidRPr="00CF3510">
        <w:rPr>
          <w:rFonts w:ascii="Arial" w:eastAsia="Times New Roman" w:hAnsi="Arial" w:cs="Arial"/>
          <w:sz w:val="22"/>
          <w:szCs w:val="22"/>
        </w:rPr>
        <w:t xml:space="preserve">, związanym z udziałem w postępowaniu o udzielenie zamówienia publicznego; konsekwencje niepodania określonych danych wynikają z ustawy </w:t>
      </w:r>
      <w:proofErr w:type="spellStart"/>
      <w:r w:rsidRPr="00CF3510">
        <w:rPr>
          <w:rFonts w:ascii="Arial" w:eastAsia="Times New Roman" w:hAnsi="Arial" w:cs="Arial"/>
          <w:sz w:val="22"/>
          <w:szCs w:val="22"/>
        </w:rPr>
        <w:t>Pzp</w:t>
      </w:r>
      <w:proofErr w:type="spellEnd"/>
      <w:r w:rsidRPr="00CF3510">
        <w:rPr>
          <w:rFonts w:ascii="Arial" w:eastAsia="Times New Roman" w:hAnsi="Arial" w:cs="Arial"/>
          <w:sz w:val="22"/>
          <w:szCs w:val="22"/>
        </w:rPr>
        <w:t xml:space="preserve">,  </w:t>
      </w:r>
    </w:p>
    <w:p w:rsidR="007719C4" w:rsidRPr="00CF3510" w:rsidRDefault="00A16029" w:rsidP="007718C9">
      <w:pPr>
        <w:widowControl/>
        <w:numPr>
          <w:ilvl w:val="0"/>
          <w:numId w:val="4"/>
        </w:numPr>
        <w:suppressAutoHyphens w:val="0"/>
        <w:spacing w:line="288" w:lineRule="auto"/>
        <w:ind w:left="426" w:hanging="284"/>
        <w:contextualSpacing/>
        <w:jc w:val="both"/>
        <w:rPr>
          <w:rFonts w:ascii="Arial" w:eastAsia="Times New Roman" w:hAnsi="Arial" w:cs="Arial"/>
          <w:sz w:val="22"/>
          <w:szCs w:val="22"/>
        </w:rPr>
      </w:pPr>
      <w:r w:rsidRPr="00CF3510">
        <w:rPr>
          <w:rFonts w:ascii="Arial" w:eastAsia="Times New Roman" w:hAnsi="Arial" w:cs="Arial"/>
          <w:sz w:val="22"/>
          <w:szCs w:val="22"/>
        </w:rPr>
        <w:t xml:space="preserve">w odniesieniu do Pani/Pana danych osobowych decyzje nie będą podejmowane </w:t>
      </w:r>
      <w:r w:rsidR="00D54CD9">
        <w:rPr>
          <w:rFonts w:ascii="Arial" w:eastAsia="Times New Roman" w:hAnsi="Arial" w:cs="Arial"/>
          <w:sz w:val="22"/>
          <w:szCs w:val="22"/>
        </w:rPr>
        <w:t xml:space="preserve">                     </w:t>
      </w:r>
      <w:r w:rsidRPr="00CF3510">
        <w:rPr>
          <w:rFonts w:ascii="Arial" w:eastAsia="Times New Roman" w:hAnsi="Arial" w:cs="Arial"/>
          <w:sz w:val="22"/>
          <w:szCs w:val="22"/>
        </w:rPr>
        <w:t>w sposób zautomatyzowany, stosowanie do art. 22 RODO,</w:t>
      </w:r>
    </w:p>
    <w:p w:rsidR="007719C4" w:rsidRPr="00CF3510" w:rsidRDefault="00A16029" w:rsidP="007718C9">
      <w:pPr>
        <w:widowControl/>
        <w:numPr>
          <w:ilvl w:val="0"/>
          <w:numId w:val="4"/>
        </w:numPr>
        <w:suppressAutoHyphens w:val="0"/>
        <w:spacing w:line="288" w:lineRule="auto"/>
        <w:ind w:left="426" w:hanging="284"/>
        <w:contextualSpacing/>
        <w:jc w:val="both"/>
        <w:rPr>
          <w:rFonts w:ascii="Arial" w:eastAsia="Times New Roman" w:hAnsi="Arial" w:cs="Arial"/>
          <w:sz w:val="22"/>
          <w:szCs w:val="22"/>
        </w:rPr>
      </w:pPr>
      <w:r w:rsidRPr="00CF3510">
        <w:rPr>
          <w:rFonts w:ascii="Arial" w:eastAsia="Times New Roman" w:hAnsi="Arial" w:cs="Arial"/>
          <w:sz w:val="22"/>
          <w:szCs w:val="22"/>
        </w:rPr>
        <w:t>posiada Pani/Pan:</w:t>
      </w:r>
    </w:p>
    <w:p w:rsidR="007719C4" w:rsidRPr="00CF3510" w:rsidRDefault="00A16029" w:rsidP="007718C9">
      <w:pPr>
        <w:widowControl/>
        <w:numPr>
          <w:ilvl w:val="0"/>
          <w:numId w:val="2"/>
        </w:numPr>
        <w:suppressAutoHyphens w:val="0"/>
        <w:spacing w:line="288" w:lineRule="auto"/>
        <w:ind w:left="851" w:hanging="284"/>
        <w:contextualSpacing/>
        <w:jc w:val="both"/>
        <w:rPr>
          <w:rFonts w:ascii="Arial" w:eastAsia="Times New Roman" w:hAnsi="Arial" w:cs="Arial"/>
          <w:sz w:val="22"/>
          <w:szCs w:val="22"/>
        </w:rPr>
      </w:pPr>
      <w:r w:rsidRPr="00CF3510">
        <w:rPr>
          <w:rFonts w:ascii="Arial" w:eastAsia="Times New Roman" w:hAnsi="Arial" w:cs="Arial"/>
          <w:sz w:val="22"/>
          <w:szCs w:val="22"/>
        </w:rPr>
        <w:t>na podstawie art. 15 RODO prawo dostępu do danych osobowych Pani/Pana dotyczących,</w:t>
      </w:r>
    </w:p>
    <w:p w:rsidR="007719C4" w:rsidRPr="00CF3510" w:rsidRDefault="00A16029" w:rsidP="007718C9">
      <w:pPr>
        <w:widowControl/>
        <w:numPr>
          <w:ilvl w:val="0"/>
          <w:numId w:val="2"/>
        </w:numPr>
        <w:suppressAutoHyphens w:val="0"/>
        <w:spacing w:line="288" w:lineRule="auto"/>
        <w:ind w:left="851" w:hanging="284"/>
        <w:contextualSpacing/>
        <w:jc w:val="both"/>
        <w:rPr>
          <w:rFonts w:ascii="Arial" w:eastAsia="Times New Roman" w:hAnsi="Arial" w:cs="Arial"/>
          <w:sz w:val="22"/>
          <w:szCs w:val="22"/>
        </w:rPr>
      </w:pPr>
      <w:r w:rsidRPr="00CF3510">
        <w:rPr>
          <w:rFonts w:ascii="Arial" w:eastAsia="Times New Roman" w:hAnsi="Arial" w:cs="Arial"/>
          <w:sz w:val="22"/>
          <w:szCs w:val="22"/>
        </w:rPr>
        <w:t>na podstawie art. 16 RODO prawo do sprostowania Pani/Pana danych osobowych,</w:t>
      </w:r>
    </w:p>
    <w:p w:rsidR="007719C4" w:rsidRPr="00CF3510" w:rsidRDefault="00A16029" w:rsidP="007718C9">
      <w:pPr>
        <w:widowControl/>
        <w:numPr>
          <w:ilvl w:val="0"/>
          <w:numId w:val="2"/>
        </w:numPr>
        <w:suppressAutoHyphens w:val="0"/>
        <w:spacing w:line="288" w:lineRule="auto"/>
        <w:ind w:left="851" w:hanging="284"/>
        <w:contextualSpacing/>
        <w:jc w:val="both"/>
        <w:rPr>
          <w:rFonts w:ascii="Arial" w:eastAsia="Times New Roman" w:hAnsi="Arial" w:cs="Arial"/>
          <w:sz w:val="22"/>
          <w:szCs w:val="22"/>
        </w:rPr>
      </w:pPr>
      <w:r w:rsidRPr="00CF3510">
        <w:rPr>
          <w:rFonts w:ascii="Arial" w:eastAsia="Times New Roman" w:hAnsi="Arial" w:cs="Arial"/>
          <w:sz w:val="22"/>
          <w:szCs w:val="22"/>
        </w:rPr>
        <w:t>na podstawie art. 18 RODO prawo żądania od administratora ograniczenia przetwarzania danych osobowych z zastrzeżeniem przypadków, o których mowa                     w art. 18 ust. 2 RODO (prawo do ograniczenia przetwarzania nie ma zastosowania                w odniesieniu do przechowywania, w celu zapewnienia korzystania ze środków ochrony prawnej lub w celu ochrony praw przechowywania, w celu zapewnienia korzystania ze środków ochrony prawnej lub w celu ochrony praw innej osoby fizycznej lub prawnej, lub z uwagi na ważne względy interesu publicznego</w:t>
      </w:r>
      <w:r w:rsidR="00826E93">
        <w:rPr>
          <w:rFonts w:ascii="Arial" w:eastAsia="Times New Roman" w:hAnsi="Arial" w:cs="Arial"/>
          <w:sz w:val="22"/>
          <w:szCs w:val="22"/>
        </w:rPr>
        <w:t xml:space="preserve"> Unii Europejskiej</w:t>
      </w:r>
      <w:r w:rsidRPr="00CF3510">
        <w:rPr>
          <w:rFonts w:ascii="Arial" w:eastAsia="Times New Roman" w:hAnsi="Arial" w:cs="Arial"/>
          <w:sz w:val="22"/>
          <w:szCs w:val="22"/>
        </w:rPr>
        <w:t xml:space="preserve"> lub państwa członkowskiego),</w:t>
      </w:r>
    </w:p>
    <w:p w:rsidR="007719C4" w:rsidRPr="00CF3510" w:rsidRDefault="00A16029" w:rsidP="007718C9">
      <w:pPr>
        <w:widowControl/>
        <w:numPr>
          <w:ilvl w:val="0"/>
          <w:numId w:val="2"/>
        </w:numPr>
        <w:suppressAutoHyphens w:val="0"/>
        <w:spacing w:line="288" w:lineRule="auto"/>
        <w:ind w:left="851" w:hanging="284"/>
        <w:contextualSpacing/>
        <w:jc w:val="both"/>
        <w:rPr>
          <w:rFonts w:ascii="Arial" w:eastAsia="Times New Roman" w:hAnsi="Arial" w:cs="Arial"/>
          <w:sz w:val="22"/>
          <w:szCs w:val="22"/>
        </w:rPr>
      </w:pPr>
      <w:r w:rsidRPr="00CF3510">
        <w:rPr>
          <w:rFonts w:ascii="Arial" w:eastAsia="Times New Roman" w:hAnsi="Arial" w:cs="Arial"/>
          <w:sz w:val="22"/>
          <w:szCs w:val="22"/>
        </w:rPr>
        <w:lastRenderedPageBreak/>
        <w:t>prawo do wniesienia skargi do Prezesa Urzędu Ochrony Danych Osobowych,                    gdy uzna Pani/Pan, że przetwarzanie danych osobowych Pani/Pana dotyczących narusza przepisy RODO,</w:t>
      </w:r>
    </w:p>
    <w:p w:rsidR="007719C4" w:rsidRPr="00CF3510" w:rsidRDefault="00A16029" w:rsidP="007718C9">
      <w:pPr>
        <w:widowControl/>
        <w:numPr>
          <w:ilvl w:val="0"/>
          <w:numId w:val="4"/>
        </w:numPr>
        <w:suppressAutoHyphens w:val="0"/>
        <w:spacing w:line="288" w:lineRule="auto"/>
        <w:ind w:left="426" w:hanging="284"/>
        <w:contextualSpacing/>
        <w:jc w:val="both"/>
        <w:rPr>
          <w:rFonts w:ascii="Arial" w:eastAsia="Times New Roman" w:hAnsi="Arial" w:cs="Arial"/>
          <w:sz w:val="22"/>
          <w:szCs w:val="22"/>
        </w:rPr>
      </w:pPr>
      <w:r w:rsidRPr="00CF3510">
        <w:rPr>
          <w:rFonts w:ascii="Arial" w:eastAsia="Times New Roman" w:hAnsi="Arial" w:cs="Arial"/>
          <w:sz w:val="22"/>
          <w:szCs w:val="22"/>
        </w:rPr>
        <w:t>nie przysługuje Pani/Panu:</w:t>
      </w:r>
    </w:p>
    <w:p w:rsidR="007719C4" w:rsidRPr="00CF3510" w:rsidRDefault="00A16029" w:rsidP="00AE2228">
      <w:pPr>
        <w:widowControl/>
        <w:numPr>
          <w:ilvl w:val="0"/>
          <w:numId w:val="5"/>
        </w:numPr>
        <w:suppressAutoHyphens w:val="0"/>
        <w:spacing w:line="288" w:lineRule="auto"/>
        <w:ind w:left="851" w:hanging="284"/>
        <w:contextualSpacing/>
        <w:jc w:val="both"/>
        <w:rPr>
          <w:rFonts w:ascii="Arial" w:eastAsia="Times New Roman" w:hAnsi="Arial" w:cs="Arial"/>
          <w:sz w:val="22"/>
          <w:szCs w:val="22"/>
        </w:rPr>
      </w:pPr>
      <w:r w:rsidRPr="00CF3510">
        <w:rPr>
          <w:rFonts w:ascii="Arial" w:eastAsia="Times New Roman" w:hAnsi="Arial" w:cs="Arial"/>
          <w:sz w:val="22"/>
          <w:szCs w:val="22"/>
        </w:rPr>
        <w:t>w związku z art. 17 ust. 3 lit. b, d lub e RODO prawo do usunięcia danych osobowych,</w:t>
      </w:r>
    </w:p>
    <w:p w:rsidR="007719C4" w:rsidRPr="00CF3510" w:rsidRDefault="00A16029" w:rsidP="00AE2228">
      <w:pPr>
        <w:widowControl/>
        <w:numPr>
          <w:ilvl w:val="0"/>
          <w:numId w:val="5"/>
        </w:numPr>
        <w:suppressAutoHyphens w:val="0"/>
        <w:spacing w:line="288" w:lineRule="auto"/>
        <w:ind w:left="851" w:hanging="284"/>
        <w:contextualSpacing/>
        <w:jc w:val="both"/>
        <w:rPr>
          <w:rFonts w:ascii="Arial" w:eastAsia="Times New Roman" w:hAnsi="Arial" w:cs="Arial"/>
          <w:b/>
          <w:sz w:val="22"/>
          <w:szCs w:val="22"/>
        </w:rPr>
      </w:pPr>
      <w:r w:rsidRPr="00CF3510">
        <w:rPr>
          <w:rFonts w:ascii="Arial" w:eastAsia="Times New Roman" w:hAnsi="Arial" w:cs="Arial"/>
          <w:sz w:val="22"/>
          <w:szCs w:val="22"/>
        </w:rPr>
        <w:t>prawo do przenoszenia danych osobowych, o którym mowa w art. 20 RODO,</w:t>
      </w:r>
    </w:p>
    <w:p w:rsidR="007719C4" w:rsidRPr="00CF3510" w:rsidRDefault="00A16029" w:rsidP="00AE2228">
      <w:pPr>
        <w:widowControl/>
        <w:numPr>
          <w:ilvl w:val="0"/>
          <w:numId w:val="5"/>
        </w:numPr>
        <w:suppressAutoHyphens w:val="0"/>
        <w:spacing w:line="288" w:lineRule="auto"/>
        <w:ind w:left="851" w:hanging="284"/>
        <w:contextualSpacing/>
        <w:jc w:val="both"/>
        <w:rPr>
          <w:rFonts w:ascii="Arial" w:eastAsia="Times New Roman" w:hAnsi="Arial" w:cs="Arial"/>
          <w:b/>
          <w:i/>
          <w:sz w:val="14"/>
          <w:szCs w:val="12"/>
        </w:rPr>
      </w:pPr>
      <w:r w:rsidRPr="00CF3510">
        <w:rPr>
          <w:rFonts w:ascii="Arial" w:eastAsia="Times New Roman" w:hAnsi="Arial" w:cs="Arial"/>
          <w:b/>
          <w:sz w:val="22"/>
          <w:szCs w:val="22"/>
        </w:rPr>
        <w:t>na podstawie art. 21 RODO prawo sprzeciwu, wobec przetwarzania danych osobowych, gdyż podstawą prawną przetwarzania Pani/Pana danych osobowych jest art. 6 ust. 1 lit. c RODO</w:t>
      </w:r>
      <w:r w:rsidRPr="00CF3510">
        <w:rPr>
          <w:rFonts w:ascii="Arial" w:eastAsia="Times New Roman" w:hAnsi="Arial" w:cs="Arial"/>
          <w:sz w:val="22"/>
          <w:szCs w:val="22"/>
        </w:rPr>
        <w:t>.</w:t>
      </w:r>
      <w:r w:rsidRPr="00CF3510">
        <w:rPr>
          <w:rFonts w:ascii="Arial" w:eastAsia="Times New Roman" w:hAnsi="Arial" w:cs="Arial"/>
          <w:b/>
          <w:sz w:val="22"/>
          <w:szCs w:val="22"/>
        </w:rPr>
        <w:t xml:space="preserve"> </w:t>
      </w:r>
    </w:p>
    <w:p w:rsidR="007719C4" w:rsidRDefault="007719C4" w:rsidP="00CF3510">
      <w:pPr>
        <w:spacing w:line="288" w:lineRule="auto"/>
        <w:jc w:val="both"/>
        <w:rPr>
          <w:rFonts w:ascii="Arial" w:eastAsia="Times New Roman" w:hAnsi="Arial" w:cs="Arial"/>
          <w:b/>
          <w:i/>
          <w:sz w:val="10"/>
          <w:szCs w:val="12"/>
        </w:rPr>
      </w:pPr>
    </w:p>
    <w:p w:rsidR="007718C9" w:rsidRPr="0074184F" w:rsidRDefault="007718C9" w:rsidP="00CF3510">
      <w:pPr>
        <w:spacing w:line="288" w:lineRule="auto"/>
        <w:jc w:val="both"/>
        <w:rPr>
          <w:rFonts w:ascii="Arial" w:eastAsia="Times New Roman" w:hAnsi="Arial" w:cs="Arial"/>
          <w:b/>
          <w:i/>
          <w:sz w:val="4"/>
          <w:szCs w:val="12"/>
        </w:rPr>
      </w:pPr>
    </w:p>
    <w:p w:rsidR="007719C4" w:rsidRPr="00CF3510" w:rsidRDefault="00A16029" w:rsidP="00CF3510">
      <w:pPr>
        <w:spacing w:line="288" w:lineRule="auto"/>
        <w:jc w:val="both"/>
        <w:rPr>
          <w:rFonts w:ascii="Arial" w:hAnsi="Arial" w:cs="Arial"/>
          <w:b/>
          <w:sz w:val="8"/>
          <w:szCs w:val="8"/>
        </w:rPr>
      </w:pPr>
      <w:r w:rsidRPr="00CF3510">
        <w:rPr>
          <w:rFonts w:ascii="Arial" w:hAnsi="Arial" w:cs="Arial"/>
          <w:b/>
          <w:sz w:val="22"/>
          <w:szCs w:val="22"/>
        </w:rPr>
        <w:t>4. TERMIN WYKONANIA ZAMÓWIENIA</w:t>
      </w:r>
    </w:p>
    <w:p w:rsidR="007719C4" w:rsidRPr="00CF3510" w:rsidRDefault="007719C4" w:rsidP="00CF3510">
      <w:pPr>
        <w:spacing w:line="288" w:lineRule="auto"/>
        <w:jc w:val="both"/>
        <w:rPr>
          <w:rFonts w:ascii="Arial" w:hAnsi="Arial" w:cs="Arial"/>
          <w:b/>
          <w:sz w:val="8"/>
          <w:szCs w:val="8"/>
        </w:rPr>
      </w:pPr>
    </w:p>
    <w:p w:rsidR="00E22C9E" w:rsidRPr="00E22C9E" w:rsidRDefault="00E22C9E" w:rsidP="00E22C9E">
      <w:pPr>
        <w:spacing w:line="288" w:lineRule="auto"/>
        <w:jc w:val="both"/>
        <w:rPr>
          <w:rFonts w:ascii="Arial" w:hAnsi="Arial" w:cs="Arial"/>
          <w:b/>
          <w:color w:val="auto"/>
          <w:sz w:val="22"/>
          <w:szCs w:val="22"/>
          <w:lang w:eastAsia="pl-PL"/>
        </w:rPr>
      </w:pPr>
      <w:r w:rsidRPr="00E22C9E">
        <w:rPr>
          <w:rFonts w:ascii="Arial" w:hAnsi="Arial" w:cs="Arial"/>
          <w:color w:val="auto"/>
          <w:sz w:val="22"/>
          <w:szCs w:val="22"/>
          <w:lang w:eastAsia="pl-PL"/>
        </w:rPr>
        <w:t xml:space="preserve">Wymagany </w:t>
      </w:r>
      <w:r w:rsidRPr="00E22C9E">
        <w:rPr>
          <w:rFonts w:ascii="Arial" w:hAnsi="Arial"/>
          <w:color w:val="auto"/>
          <w:sz w:val="22"/>
          <w:lang w:eastAsia="pl-PL"/>
        </w:rPr>
        <w:t xml:space="preserve">(nieprzekraczalny) </w:t>
      </w:r>
      <w:r w:rsidRPr="00E22C9E">
        <w:rPr>
          <w:rFonts w:ascii="Arial" w:hAnsi="Arial" w:cs="Arial"/>
          <w:color w:val="auto"/>
          <w:sz w:val="22"/>
          <w:szCs w:val="22"/>
          <w:lang w:eastAsia="pl-PL"/>
        </w:rPr>
        <w:t xml:space="preserve">termin realizacji: </w:t>
      </w:r>
      <w:r w:rsidR="001C3B5F" w:rsidRPr="001C3B5F">
        <w:rPr>
          <w:rFonts w:ascii="Arial" w:hAnsi="Arial" w:cs="Arial"/>
          <w:b/>
          <w:color w:val="auto"/>
          <w:sz w:val="22"/>
          <w:szCs w:val="22"/>
          <w:lang w:eastAsia="pl-PL"/>
        </w:rPr>
        <w:t>do</w:t>
      </w:r>
      <w:r w:rsidR="001C3B5F">
        <w:rPr>
          <w:rFonts w:ascii="Arial" w:hAnsi="Arial" w:cs="Arial"/>
          <w:color w:val="auto"/>
          <w:sz w:val="22"/>
          <w:szCs w:val="22"/>
          <w:lang w:eastAsia="pl-PL"/>
        </w:rPr>
        <w:t xml:space="preserve"> </w:t>
      </w:r>
      <w:r w:rsidR="00B566D3">
        <w:rPr>
          <w:rFonts w:ascii="Arial" w:hAnsi="Arial" w:cs="Arial"/>
          <w:b/>
          <w:color w:val="auto"/>
          <w:sz w:val="22"/>
          <w:szCs w:val="22"/>
          <w:lang w:eastAsia="pl-PL"/>
        </w:rPr>
        <w:t>7</w:t>
      </w:r>
      <w:r w:rsidR="00466C92">
        <w:rPr>
          <w:rFonts w:ascii="Arial" w:hAnsi="Arial" w:cs="Arial"/>
          <w:b/>
          <w:color w:val="auto"/>
          <w:sz w:val="22"/>
          <w:szCs w:val="22"/>
          <w:lang w:eastAsia="pl-PL"/>
        </w:rPr>
        <w:t>0</w:t>
      </w:r>
      <w:r w:rsidRPr="00E22C9E">
        <w:rPr>
          <w:rFonts w:ascii="Arial" w:hAnsi="Arial" w:cs="Arial"/>
          <w:b/>
          <w:color w:val="auto"/>
          <w:sz w:val="22"/>
          <w:szCs w:val="22"/>
          <w:lang w:eastAsia="pl-PL"/>
        </w:rPr>
        <w:t xml:space="preserve"> dni kalendarzowych od dnia podpisania umowy.</w:t>
      </w:r>
    </w:p>
    <w:p w:rsidR="003C3ADD" w:rsidRPr="003C6009" w:rsidRDefault="003C6009" w:rsidP="003C6009">
      <w:pPr>
        <w:widowControl/>
        <w:suppressAutoHyphens w:val="0"/>
        <w:spacing w:line="288" w:lineRule="auto"/>
        <w:jc w:val="both"/>
        <w:rPr>
          <w:rFonts w:ascii="Arial" w:eastAsiaTheme="minorHAnsi" w:hAnsi="Arial" w:cs="Arial"/>
          <w:color w:val="auto"/>
          <w:sz w:val="16"/>
          <w:szCs w:val="22"/>
          <w:lang w:eastAsia="en-US"/>
        </w:rPr>
      </w:pPr>
      <w:r>
        <w:rPr>
          <w:rFonts w:ascii="Arial" w:eastAsiaTheme="minorHAnsi" w:hAnsi="Arial" w:cs="Arial"/>
          <w:color w:val="auto"/>
          <w:sz w:val="22"/>
          <w:szCs w:val="22"/>
          <w:lang w:eastAsia="en-US"/>
        </w:rPr>
        <w:t xml:space="preserve"> </w:t>
      </w:r>
    </w:p>
    <w:p w:rsidR="007719C4" w:rsidRPr="00801E03" w:rsidRDefault="00A16029" w:rsidP="00AE2228">
      <w:pPr>
        <w:numPr>
          <w:ilvl w:val="2"/>
          <w:numId w:val="15"/>
        </w:numPr>
        <w:tabs>
          <w:tab w:val="left" w:pos="284"/>
        </w:tabs>
        <w:spacing w:line="288" w:lineRule="auto"/>
        <w:ind w:left="284" w:hanging="284"/>
        <w:jc w:val="both"/>
        <w:rPr>
          <w:rFonts w:ascii="Arial" w:hAnsi="Arial" w:cs="Arial"/>
          <w:b/>
          <w:sz w:val="12"/>
          <w:szCs w:val="16"/>
        </w:rPr>
      </w:pPr>
      <w:r w:rsidRPr="00511546">
        <w:rPr>
          <w:rFonts w:ascii="Arial" w:hAnsi="Arial" w:cs="Arial"/>
          <w:b/>
          <w:sz w:val="22"/>
        </w:rPr>
        <w:t>WARUNKI UDZIAŁU W POSTĘPOWANIU</w:t>
      </w:r>
      <w:r w:rsidR="00C103B2" w:rsidRPr="00511546">
        <w:rPr>
          <w:rFonts w:ascii="Arial" w:hAnsi="Arial" w:cs="Arial"/>
          <w:b/>
          <w:sz w:val="22"/>
        </w:rPr>
        <w:t xml:space="preserve"> ORAZ PODSTAWY WYKLUCZENIA</w:t>
      </w:r>
      <w:r w:rsidR="001C2FA4" w:rsidRPr="00511546">
        <w:rPr>
          <w:rFonts w:ascii="Arial" w:hAnsi="Arial" w:cs="Arial"/>
          <w:b/>
          <w:sz w:val="22"/>
        </w:rPr>
        <w:t xml:space="preserve"> </w:t>
      </w:r>
    </w:p>
    <w:p w:rsidR="00801E03" w:rsidRPr="003E6AD5" w:rsidRDefault="00801E03" w:rsidP="00801E03">
      <w:pPr>
        <w:tabs>
          <w:tab w:val="left" w:pos="284"/>
        </w:tabs>
        <w:spacing w:line="288" w:lineRule="auto"/>
        <w:ind w:left="284"/>
        <w:jc w:val="both"/>
        <w:rPr>
          <w:rFonts w:ascii="Arial" w:hAnsi="Arial" w:cs="Arial"/>
          <w:b/>
          <w:sz w:val="6"/>
          <w:szCs w:val="16"/>
        </w:rPr>
      </w:pPr>
    </w:p>
    <w:p w:rsidR="007719C4" w:rsidRPr="00CF3510" w:rsidRDefault="00A16029" w:rsidP="00AE2228">
      <w:pPr>
        <w:numPr>
          <w:ilvl w:val="1"/>
          <w:numId w:val="13"/>
        </w:numPr>
        <w:spacing w:line="288" w:lineRule="auto"/>
        <w:jc w:val="both"/>
        <w:rPr>
          <w:rFonts w:ascii="Arial" w:hAnsi="Arial" w:cs="Arial"/>
          <w:sz w:val="22"/>
          <w:szCs w:val="22"/>
        </w:rPr>
      </w:pPr>
      <w:r w:rsidRPr="00CF3510">
        <w:rPr>
          <w:rFonts w:ascii="Arial" w:hAnsi="Arial" w:cs="Arial"/>
          <w:sz w:val="22"/>
        </w:rPr>
        <w:t xml:space="preserve">O udzielenie zamówienia mogą ubiegać się Wykonawcy, którzy: </w:t>
      </w:r>
    </w:p>
    <w:p w:rsidR="007719C4" w:rsidRPr="00CF3510" w:rsidRDefault="00A16029" w:rsidP="00AE2228">
      <w:pPr>
        <w:numPr>
          <w:ilvl w:val="2"/>
          <w:numId w:val="13"/>
        </w:numPr>
        <w:tabs>
          <w:tab w:val="left" w:pos="426"/>
        </w:tabs>
        <w:spacing w:line="288" w:lineRule="auto"/>
        <w:ind w:left="567" w:hanging="567"/>
        <w:jc w:val="both"/>
        <w:rPr>
          <w:rFonts w:ascii="Arial" w:hAnsi="Arial" w:cs="Arial"/>
          <w:sz w:val="22"/>
          <w:szCs w:val="22"/>
        </w:rPr>
      </w:pPr>
      <w:r w:rsidRPr="00CF3510">
        <w:rPr>
          <w:rFonts w:ascii="Arial" w:hAnsi="Arial" w:cs="Arial"/>
          <w:sz w:val="22"/>
          <w:szCs w:val="22"/>
        </w:rPr>
        <w:t xml:space="preserve">nie podlegają wykluczeniu; </w:t>
      </w:r>
    </w:p>
    <w:p w:rsidR="007719C4" w:rsidRPr="00CF3510" w:rsidRDefault="00A16029" w:rsidP="00AE2228">
      <w:pPr>
        <w:numPr>
          <w:ilvl w:val="2"/>
          <w:numId w:val="13"/>
        </w:numPr>
        <w:tabs>
          <w:tab w:val="left" w:pos="426"/>
        </w:tabs>
        <w:spacing w:line="288" w:lineRule="auto"/>
        <w:ind w:left="567" w:hanging="567"/>
        <w:jc w:val="both"/>
        <w:rPr>
          <w:rFonts w:ascii="Arial" w:hAnsi="Arial" w:cs="Arial"/>
          <w:sz w:val="12"/>
          <w:szCs w:val="16"/>
        </w:rPr>
      </w:pPr>
      <w:r w:rsidRPr="00CF3510">
        <w:rPr>
          <w:rFonts w:ascii="Arial" w:hAnsi="Arial" w:cs="Arial"/>
          <w:sz w:val="22"/>
          <w:szCs w:val="22"/>
        </w:rPr>
        <w:t>spełniają warunki udziału w postępowaniu dotyczące:</w:t>
      </w:r>
    </w:p>
    <w:p w:rsidR="007719C4" w:rsidRPr="00CF3510" w:rsidRDefault="007719C4" w:rsidP="00CF3510">
      <w:pPr>
        <w:spacing w:line="288" w:lineRule="auto"/>
        <w:jc w:val="both"/>
        <w:rPr>
          <w:rFonts w:ascii="Arial" w:hAnsi="Arial" w:cs="Arial"/>
          <w:sz w:val="12"/>
          <w:szCs w:val="16"/>
        </w:rPr>
      </w:pPr>
    </w:p>
    <w:p w:rsidR="0099523E" w:rsidRDefault="0099523E" w:rsidP="00AE2228">
      <w:pPr>
        <w:pStyle w:val="Default"/>
        <w:numPr>
          <w:ilvl w:val="0"/>
          <w:numId w:val="11"/>
        </w:numPr>
        <w:tabs>
          <w:tab w:val="clear" w:pos="720"/>
          <w:tab w:val="num" w:pos="567"/>
        </w:tabs>
        <w:spacing w:line="288" w:lineRule="auto"/>
        <w:ind w:left="567" w:hanging="283"/>
        <w:jc w:val="both"/>
        <w:rPr>
          <w:bCs/>
          <w:sz w:val="22"/>
          <w:szCs w:val="22"/>
        </w:rPr>
      </w:pPr>
      <w:r>
        <w:rPr>
          <w:bCs/>
          <w:sz w:val="22"/>
          <w:szCs w:val="22"/>
        </w:rPr>
        <w:t>zdolności do występowania w obrocie gospodarczym;</w:t>
      </w:r>
      <w:r w:rsidRPr="0099523E">
        <w:rPr>
          <w:bCs/>
          <w:sz w:val="22"/>
          <w:szCs w:val="22"/>
        </w:rPr>
        <w:t xml:space="preserve"> </w:t>
      </w:r>
      <w:r w:rsidRPr="00CF3510">
        <w:rPr>
          <w:bCs/>
          <w:sz w:val="22"/>
          <w:szCs w:val="22"/>
        </w:rPr>
        <w:t>Zamawiający nie wyznacza szczegółowego warunku w tym zakresie</w:t>
      </w:r>
      <w:r w:rsidR="009F666E">
        <w:rPr>
          <w:bCs/>
          <w:sz w:val="22"/>
          <w:szCs w:val="22"/>
        </w:rPr>
        <w:t>;</w:t>
      </w:r>
    </w:p>
    <w:p w:rsidR="007719C4" w:rsidRPr="00CF3510" w:rsidRDefault="00A16029" w:rsidP="00AE2228">
      <w:pPr>
        <w:pStyle w:val="Default"/>
        <w:numPr>
          <w:ilvl w:val="0"/>
          <w:numId w:val="11"/>
        </w:numPr>
        <w:tabs>
          <w:tab w:val="clear" w:pos="720"/>
          <w:tab w:val="num" w:pos="567"/>
        </w:tabs>
        <w:spacing w:line="288" w:lineRule="auto"/>
        <w:ind w:left="567" w:hanging="283"/>
        <w:jc w:val="both"/>
        <w:rPr>
          <w:bCs/>
          <w:sz w:val="22"/>
          <w:szCs w:val="22"/>
        </w:rPr>
      </w:pPr>
      <w:r w:rsidRPr="00CF3510">
        <w:rPr>
          <w:bCs/>
          <w:sz w:val="22"/>
          <w:szCs w:val="22"/>
        </w:rPr>
        <w:t xml:space="preserve">uprawnień do prowadzenia określonej działalności </w:t>
      </w:r>
      <w:r w:rsidR="0099523E">
        <w:rPr>
          <w:bCs/>
          <w:sz w:val="22"/>
          <w:szCs w:val="22"/>
        </w:rPr>
        <w:t>gospodarczej lub zawodowej</w:t>
      </w:r>
      <w:r w:rsidRPr="00CF3510">
        <w:rPr>
          <w:bCs/>
          <w:sz w:val="22"/>
          <w:szCs w:val="22"/>
        </w:rPr>
        <w:t xml:space="preserve">,                              o ile wynika to z odrębnych przepisów. Zamawiający nie wyznacza szczegółowego warunku w tym zakresie; </w:t>
      </w:r>
    </w:p>
    <w:p w:rsidR="007719C4" w:rsidRPr="00CF3510" w:rsidRDefault="00A16029" w:rsidP="00AE2228">
      <w:pPr>
        <w:pStyle w:val="Default"/>
        <w:numPr>
          <w:ilvl w:val="0"/>
          <w:numId w:val="11"/>
        </w:numPr>
        <w:tabs>
          <w:tab w:val="clear" w:pos="720"/>
          <w:tab w:val="num" w:pos="567"/>
        </w:tabs>
        <w:spacing w:line="288" w:lineRule="auto"/>
        <w:ind w:left="567" w:hanging="283"/>
        <w:jc w:val="both"/>
        <w:rPr>
          <w:bCs/>
          <w:sz w:val="22"/>
          <w:szCs w:val="22"/>
        </w:rPr>
      </w:pPr>
      <w:r w:rsidRPr="00CF3510">
        <w:rPr>
          <w:bCs/>
          <w:sz w:val="22"/>
          <w:szCs w:val="22"/>
        </w:rPr>
        <w:t>sytuacji ekonomicznej lub finansowej. Zamawiający nie wyznacza szczegółowego warunku w tym zakresie;</w:t>
      </w:r>
    </w:p>
    <w:p w:rsidR="007719C4" w:rsidRPr="00CF3510" w:rsidRDefault="00A16029" w:rsidP="00AE2228">
      <w:pPr>
        <w:pStyle w:val="Default"/>
        <w:numPr>
          <w:ilvl w:val="0"/>
          <w:numId w:val="11"/>
        </w:numPr>
        <w:tabs>
          <w:tab w:val="clear" w:pos="720"/>
          <w:tab w:val="num" w:pos="567"/>
        </w:tabs>
        <w:spacing w:line="288" w:lineRule="auto"/>
        <w:ind w:left="567" w:hanging="283"/>
        <w:jc w:val="both"/>
        <w:rPr>
          <w:bCs/>
          <w:sz w:val="12"/>
          <w:szCs w:val="12"/>
        </w:rPr>
      </w:pPr>
      <w:r w:rsidRPr="00CF3510">
        <w:rPr>
          <w:bCs/>
          <w:sz w:val="22"/>
          <w:szCs w:val="22"/>
        </w:rPr>
        <w:t>zdolności technicznej lub zawodowej. Wykonawca spełni warunek, jeżeli wykaże,                      że:</w:t>
      </w:r>
    </w:p>
    <w:p w:rsidR="007719C4" w:rsidRPr="00826E93" w:rsidRDefault="007719C4" w:rsidP="00CF3510">
      <w:pPr>
        <w:pStyle w:val="Akapitzlist"/>
        <w:spacing w:line="288" w:lineRule="auto"/>
        <w:rPr>
          <w:rFonts w:ascii="Arial" w:hAnsi="Arial" w:cs="Arial"/>
          <w:bCs/>
          <w:color w:val="000000"/>
          <w:sz w:val="4"/>
          <w:szCs w:val="12"/>
        </w:rPr>
      </w:pPr>
    </w:p>
    <w:p w:rsidR="00DF332A" w:rsidRPr="00451EDB" w:rsidRDefault="00DF332A" w:rsidP="00AE2228">
      <w:pPr>
        <w:pStyle w:val="Default"/>
        <w:numPr>
          <w:ilvl w:val="0"/>
          <w:numId w:val="46"/>
        </w:numPr>
        <w:tabs>
          <w:tab w:val="left" w:pos="709"/>
        </w:tabs>
        <w:suppressAutoHyphens w:val="0"/>
        <w:autoSpaceDE w:val="0"/>
        <w:autoSpaceDN w:val="0"/>
        <w:adjustRightInd w:val="0"/>
        <w:spacing w:line="288" w:lineRule="auto"/>
        <w:ind w:left="851" w:hanging="284"/>
        <w:jc w:val="both"/>
        <w:rPr>
          <w:color w:val="auto"/>
          <w:sz w:val="22"/>
          <w:lang w:eastAsia="pl-PL"/>
        </w:rPr>
      </w:pPr>
      <w:bookmarkStart w:id="3" w:name="_Hlk512794958"/>
      <w:r w:rsidRPr="00F467F6">
        <w:rPr>
          <w:color w:val="auto"/>
          <w:sz w:val="22"/>
          <w:szCs w:val="22"/>
          <w:lang w:eastAsia="pl-PL"/>
        </w:rPr>
        <w:t xml:space="preserve">w okresie ostatnich </w:t>
      </w:r>
      <w:r w:rsidR="008F5DED">
        <w:rPr>
          <w:color w:val="auto"/>
          <w:sz w:val="22"/>
          <w:szCs w:val="22"/>
          <w:lang w:eastAsia="pl-PL"/>
        </w:rPr>
        <w:t>trzech</w:t>
      </w:r>
      <w:r w:rsidRPr="00F467F6">
        <w:rPr>
          <w:color w:val="auto"/>
          <w:sz w:val="22"/>
          <w:szCs w:val="22"/>
          <w:lang w:eastAsia="pl-PL"/>
        </w:rPr>
        <w:t xml:space="preserve"> lat przed upływem terminu składania ofert</w:t>
      </w:r>
      <w:r w:rsidRPr="00F467F6">
        <w:rPr>
          <w:color w:val="auto"/>
          <w:sz w:val="22"/>
          <w:lang w:eastAsia="pl-PL"/>
        </w:rPr>
        <w:t>, a jeżeli okres prowadzenia działalności jest krótszy - w tym okresie,</w:t>
      </w:r>
      <w:r w:rsidR="0001395E">
        <w:rPr>
          <w:color w:val="auto"/>
          <w:sz w:val="22"/>
          <w:szCs w:val="22"/>
          <w:lang w:eastAsia="pl-PL"/>
        </w:rPr>
        <w:t xml:space="preserve"> wykonał </w:t>
      </w:r>
      <w:r w:rsidR="0001395E" w:rsidRPr="00760399">
        <w:rPr>
          <w:color w:val="auto"/>
          <w:sz w:val="22"/>
          <w:szCs w:val="22"/>
          <w:lang w:eastAsia="pl-PL"/>
        </w:rPr>
        <w:t xml:space="preserve">co najmniej </w:t>
      </w:r>
      <w:r w:rsidR="003E6AD5">
        <w:rPr>
          <w:color w:val="auto"/>
          <w:sz w:val="22"/>
          <w:szCs w:val="22"/>
          <w:lang w:eastAsia="pl-PL"/>
        </w:rPr>
        <w:t xml:space="preserve">                          </w:t>
      </w:r>
      <w:r w:rsidR="008F5DED">
        <w:rPr>
          <w:color w:val="auto"/>
          <w:sz w:val="22"/>
          <w:szCs w:val="22"/>
          <w:lang w:eastAsia="pl-PL"/>
        </w:rPr>
        <w:t>1</w:t>
      </w:r>
      <w:r w:rsidR="0001395E" w:rsidRPr="00760399">
        <w:rPr>
          <w:color w:val="auto"/>
          <w:sz w:val="22"/>
          <w:szCs w:val="22"/>
          <w:lang w:eastAsia="pl-PL"/>
        </w:rPr>
        <w:t xml:space="preserve"> </w:t>
      </w:r>
      <w:r w:rsidR="008F5DED">
        <w:rPr>
          <w:color w:val="auto"/>
          <w:sz w:val="22"/>
          <w:szCs w:val="22"/>
          <w:lang w:eastAsia="pl-PL"/>
        </w:rPr>
        <w:t>zamówienie</w:t>
      </w:r>
      <w:r w:rsidR="0001395E" w:rsidRPr="00760399">
        <w:rPr>
          <w:color w:val="auto"/>
          <w:sz w:val="22"/>
          <w:szCs w:val="22"/>
          <w:lang w:eastAsia="pl-PL"/>
        </w:rPr>
        <w:t xml:space="preserve"> </w:t>
      </w:r>
      <w:r w:rsidR="00910289" w:rsidRPr="00760399">
        <w:rPr>
          <w:color w:val="auto"/>
          <w:sz w:val="22"/>
          <w:lang w:eastAsia="pl-PL"/>
        </w:rPr>
        <w:t>polegając</w:t>
      </w:r>
      <w:r w:rsidR="0064597F">
        <w:rPr>
          <w:color w:val="auto"/>
          <w:sz w:val="22"/>
          <w:lang w:eastAsia="pl-PL"/>
        </w:rPr>
        <w:t>e</w:t>
      </w:r>
      <w:r w:rsidR="00910289" w:rsidRPr="00760399">
        <w:rPr>
          <w:color w:val="auto"/>
          <w:sz w:val="22"/>
          <w:lang w:eastAsia="pl-PL"/>
        </w:rPr>
        <w:t xml:space="preserve"> na </w:t>
      </w:r>
      <w:r w:rsidR="008F5DED">
        <w:rPr>
          <w:color w:val="auto"/>
          <w:sz w:val="22"/>
          <w:lang w:eastAsia="pl-PL"/>
        </w:rPr>
        <w:t>dostawie i montażu mebli</w:t>
      </w:r>
      <w:r w:rsidR="008F5DED" w:rsidRPr="008F5DED">
        <w:rPr>
          <w:rFonts w:ascii="Calibri" w:hAnsi="Calibri"/>
          <w:sz w:val="22"/>
          <w:szCs w:val="22"/>
          <w:lang w:eastAsia="pl-PL"/>
        </w:rPr>
        <w:t xml:space="preserve"> </w:t>
      </w:r>
      <w:r w:rsidR="0001395E" w:rsidRPr="00760399">
        <w:rPr>
          <w:color w:val="auto"/>
          <w:sz w:val="22"/>
          <w:szCs w:val="22"/>
          <w:lang w:eastAsia="pl-PL"/>
        </w:rPr>
        <w:t>o wartości łącznie z po</w:t>
      </w:r>
      <w:r w:rsidR="006103BF" w:rsidRPr="00760399">
        <w:rPr>
          <w:color w:val="auto"/>
          <w:sz w:val="22"/>
          <w:szCs w:val="22"/>
          <w:lang w:eastAsia="pl-PL"/>
        </w:rPr>
        <w:t xml:space="preserve">datkiem VAT, nie mniejszej niż </w:t>
      </w:r>
      <w:r w:rsidR="008F5DED">
        <w:rPr>
          <w:color w:val="auto"/>
          <w:sz w:val="22"/>
          <w:szCs w:val="22"/>
          <w:lang w:eastAsia="pl-PL"/>
        </w:rPr>
        <w:t>2</w:t>
      </w:r>
      <w:r w:rsidR="00CB08E0">
        <w:rPr>
          <w:color w:val="auto"/>
          <w:sz w:val="22"/>
          <w:szCs w:val="22"/>
          <w:lang w:eastAsia="pl-PL"/>
        </w:rPr>
        <w:t>0</w:t>
      </w:r>
      <w:r w:rsidR="0001395E" w:rsidRPr="00760399">
        <w:rPr>
          <w:color w:val="auto"/>
          <w:sz w:val="22"/>
          <w:szCs w:val="22"/>
          <w:lang w:eastAsia="pl-PL"/>
        </w:rPr>
        <w:t xml:space="preserve">0.000,00 zł (słownie: </w:t>
      </w:r>
      <w:r w:rsidR="008F5DED">
        <w:rPr>
          <w:color w:val="auto"/>
          <w:sz w:val="22"/>
          <w:szCs w:val="22"/>
          <w:lang w:eastAsia="pl-PL"/>
        </w:rPr>
        <w:t xml:space="preserve">dwieście </w:t>
      </w:r>
      <w:r w:rsidR="00910289">
        <w:rPr>
          <w:color w:val="auto"/>
          <w:sz w:val="22"/>
          <w:szCs w:val="22"/>
          <w:lang w:eastAsia="pl-PL"/>
        </w:rPr>
        <w:t>tysięcy</w:t>
      </w:r>
      <w:r w:rsidR="006103BF" w:rsidRPr="00760399">
        <w:rPr>
          <w:color w:val="auto"/>
          <w:sz w:val="22"/>
          <w:szCs w:val="22"/>
          <w:lang w:eastAsia="pl-PL"/>
        </w:rPr>
        <w:t xml:space="preserve"> </w:t>
      </w:r>
      <w:r w:rsidR="0001395E" w:rsidRPr="00760399">
        <w:rPr>
          <w:color w:val="auto"/>
          <w:sz w:val="22"/>
          <w:szCs w:val="22"/>
          <w:lang w:eastAsia="pl-PL"/>
        </w:rPr>
        <w:t>złotych 00/100)</w:t>
      </w:r>
      <w:r w:rsidR="00451EDB">
        <w:rPr>
          <w:color w:val="auto"/>
          <w:sz w:val="22"/>
          <w:lang w:eastAsia="pl-PL"/>
        </w:rPr>
        <w:t>.</w:t>
      </w:r>
    </w:p>
    <w:p w:rsidR="00DF332A" w:rsidRDefault="00DF332A" w:rsidP="00DF332A">
      <w:pPr>
        <w:pStyle w:val="Default"/>
        <w:spacing w:line="288" w:lineRule="auto"/>
        <w:jc w:val="both"/>
        <w:rPr>
          <w:sz w:val="8"/>
          <w:szCs w:val="22"/>
        </w:rPr>
      </w:pPr>
    </w:p>
    <w:p w:rsidR="00DF332A" w:rsidRDefault="00DF332A" w:rsidP="00DF332A">
      <w:pPr>
        <w:pStyle w:val="Default"/>
        <w:spacing w:line="288" w:lineRule="auto"/>
        <w:jc w:val="both"/>
        <w:rPr>
          <w:sz w:val="8"/>
          <w:szCs w:val="22"/>
        </w:rPr>
      </w:pPr>
      <w:r w:rsidRPr="00CF3510">
        <w:rPr>
          <w:sz w:val="22"/>
          <w:szCs w:val="22"/>
        </w:rPr>
        <w:t xml:space="preserve">Do przeliczenia na PLN wartości wskazanej w dokumentach złożonych                                  na potwierdzenie spełniania warunków udziału w postępowaniu, wyrażonej w walutach innych niż PLN, </w:t>
      </w:r>
      <w:r w:rsidR="00185B06">
        <w:rPr>
          <w:sz w:val="22"/>
          <w:szCs w:val="22"/>
        </w:rPr>
        <w:t>Z</w:t>
      </w:r>
      <w:r w:rsidRPr="00CF3510">
        <w:rPr>
          <w:sz w:val="22"/>
          <w:szCs w:val="22"/>
        </w:rPr>
        <w:t>amawiający przyjmie średni kurs publikowany przez Narodowy Bank Polski z dnia ukazania się ogłoszenia o zamówieniu.</w:t>
      </w:r>
    </w:p>
    <w:p w:rsidR="00F04CDF" w:rsidRDefault="00F04CDF" w:rsidP="00CF3510">
      <w:pPr>
        <w:pStyle w:val="Default"/>
        <w:spacing w:line="288" w:lineRule="auto"/>
        <w:jc w:val="both"/>
        <w:rPr>
          <w:sz w:val="8"/>
          <w:szCs w:val="22"/>
        </w:rPr>
      </w:pPr>
    </w:p>
    <w:p w:rsidR="00F04CDF" w:rsidRPr="00D20BEA" w:rsidRDefault="00F04CDF" w:rsidP="00CF3510">
      <w:pPr>
        <w:pStyle w:val="Default"/>
        <w:spacing w:line="288" w:lineRule="auto"/>
        <w:jc w:val="both"/>
        <w:rPr>
          <w:sz w:val="2"/>
          <w:szCs w:val="22"/>
        </w:rPr>
      </w:pPr>
    </w:p>
    <w:p w:rsidR="00F04CDF" w:rsidRPr="003E6AD5" w:rsidRDefault="00F04CDF" w:rsidP="00CF3510">
      <w:pPr>
        <w:pStyle w:val="Default"/>
        <w:spacing w:line="288" w:lineRule="auto"/>
        <w:jc w:val="both"/>
        <w:rPr>
          <w:sz w:val="2"/>
          <w:szCs w:val="22"/>
        </w:rPr>
      </w:pPr>
    </w:p>
    <w:bookmarkEnd w:id="3"/>
    <w:p w:rsidR="007719C4" w:rsidRPr="003D368E" w:rsidRDefault="00A16029" w:rsidP="00AE2228">
      <w:pPr>
        <w:pStyle w:val="Default"/>
        <w:numPr>
          <w:ilvl w:val="1"/>
          <w:numId w:val="13"/>
        </w:numPr>
        <w:tabs>
          <w:tab w:val="left" w:pos="426"/>
        </w:tabs>
        <w:spacing w:line="288" w:lineRule="auto"/>
        <w:ind w:left="0" w:firstLine="0"/>
        <w:jc w:val="both"/>
        <w:rPr>
          <w:color w:val="auto"/>
          <w:sz w:val="22"/>
          <w:szCs w:val="22"/>
        </w:rPr>
      </w:pPr>
      <w:r w:rsidRPr="00F06A87">
        <w:rPr>
          <w:color w:val="auto"/>
          <w:sz w:val="22"/>
          <w:szCs w:val="22"/>
        </w:rPr>
        <w:t>W przypadku Wykonawców wspólnie ubiegających się o udzielenie zamówienia warunki,  o któryc</w:t>
      </w:r>
      <w:r w:rsidR="009F666E" w:rsidRPr="00F06A87">
        <w:rPr>
          <w:color w:val="auto"/>
          <w:sz w:val="22"/>
          <w:szCs w:val="22"/>
        </w:rPr>
        <w:t>h mowa w pkt 5.1.2 niniejszej S</w:t>
      </w:r>
      <w:r w:rsidRPr="00F06A87">
        <w:rPr>
          <w:color w:val="auto"/>
          <w:sz w:val="22"/>
          <w:szCs w:val="22"/>
        </w:rPr>
        <w:t>WZ zostaną spełnione wyłącznie jeżeli:</w:t>
      </w:r>
      <w:r w:rsidR="003D368E">
        <w:rPr>
          <w:color w:val="auto"/>
          <w:sz w:val="22"/>
          <w:szCs w:val="22"/>
        </w:rPr>
        <w:t xml:space="preserve"> </w:t>
      </w:r>
      <w:r w:rsidRPr="003D368E">
        <w:rPr>
          <w:color w:val="auto"/>
          <w:sz w:val="22"/>
          <w:szCs w:val="22"/>
        </w:rPr>
        <w:t>w przypadkach określonych w pkt 5.1.2.</w:t>
      </w:r>
      <w:r w:rsidR="009F666E" w:rsidRPr="003D368E">
        <w:rPr>
          <w:color w:val="auto"/>
          <w:sz w:val="22"/>
          <w:szCs w:val="22"/>
        </w:rPr>
        <w:t>4</w:t>
      </w:r>
      <w:r w:rsidRPr="003D368E">
        <w:rPr>
          <w:color w:val="auto"/>
          <w:sz w:val="22"/>
          <w:szCs w:val="22"/>
        </w:rPr>
        <w:t xml:space="preserve"> lit</w:t>
      </w:r>
      <w:r w:rsidR="007F3E6E" w:rsidRPr="003D368E">
        <w:rPr>
          <w:color w:val="auto"/>
          <w:sz w:val="22"/>
          <w:szCs w:val="22"/>
        </w:rPr>
        <w:t>.</w:t>
      </w:r>
      <w:r w:rsidRPr="003D368E">
        <w:rPr>
          <w:color w:val="auto"/>
          <w:sz w:val="22"/>
          <w:szCs w:val="22"/>
        </w:rPr>
        <w:t xml:space="preserve"> a, jeden z Wykonaw</w:t>
      </w:r>
      <w:r w:rsidR="005F2F04">
        <w:rPr>
          <w:color w:val="auto"/>
          <w:sz w:val="22"/>
          <w:szCs w:val="22"/>
        </w:rPr>
        <w:t>ców spełni warunek samodzielnie.</w:t>
      </w:r>
      <w:r w:rsidR="003D368E" w:rsidRPr="003D368E">
        <w:rPr>
          <w:color w:val="auto"/>
          <w:sz w:val="22"/>
          <w:szCs w:val="22"/>
        </w:rPr>
        <w:t xml:space="preserve"> </w:t>
      </w:r>
    </w:p>
    <w:p w:rsidR="006D01F3" w:rsidRPr="003E6AD5" w:rsidRDefault="006D01F3" w:rsidP="00CF3510">
      <w:pPr>
        <w:widowControl/>
        <w:suppressAutoHyphens w:val="0"/>
        <w:spacing w:line="288" w:lineRule="auto"/>
        <w:rPr>
          <w:rFonts w:ascii="Arial" w:eastAsia="Times New Roman" w:hAnsi="Arial" w:cs="Arial"/>
          <w:b/>
          <w:color w:val="auto"/>
          <w:sz w:val="14"/>
          <w:szCs w:val="22"/>
        </w:rPr>
      </w:pPr>
    </w:p>
    <w:p w:rsidR="007719C4" w:rsidRPr="00CF3510" w:rsidRDefault="00A16029" w:rsidP="00CF3510">
      <w:pPr>
        <w:widowControl/>
        <w:suppressAutoHyphens w:val="0"/>
        <w:spacing w:line="288" w:lineRule="auto"/>
        <w:rPr>
          <w:rFonts w:ascii="Arial" w:eastAsia="Times New Roman" w:hAnsi="Arial" w:cs="Arial"/>
          <w:sz w:val="6"/>
          <w:szCs w:val="22"/>
        </w:rPr>
      </w:pPr>
      <w:r w:rsidRPr="00CF3510">
        <w:rPr>
          <w:rFonts w:ascii="Arial" w:eastAsia="Times New Roman" w:hAnsi="Arial" w:cs="Arial"/>
          <w:b/>
          <w:sz w:val="22"/>
          <w:szCs w:val="22"/>
        </w:rPr>
        <w:t>5.3</w:t>
      </w:r>
      <w:r w:rsidRPr="00CF3510">
        <w:rPr>
          <w:rFonts w:ascii="Arial" w:eastAsia="Times New Roman" w:hAnsi="Arial" w:cs="Arial"/>
          <w:sz w:val="22"/>
          <w:szCs w:val="22"/>
        </w:rPr>
        <w:t xml:space="preserve"> Podstawy wykluczenia z postępowania. </w:t>
      </w:r>
    </w:p>
    <w:p w:rsidR="007719C4" w:rsidRDefault="007719C4" w:rsidP="00CF3510">
      <w:pPr>
        <w:widowControl/>
        <w:suppressAutoHyphens w:val="0"/>
        <w:spacing w:line="288" w:lineRule="auto"/>
        <w:ind w:left="360"/>
        <w:rPr>
          <w:rFonts w:ascii="Arial" w:eastAsia="Times New Roman" w:hAnsi="Arial" w:cs="Arial"/>
          <w:sz w:val="6"/>
          <w:szCs w:val="22"/>
        </w:rPr>
      </w:pPr>
    </w:p>
    <w:p w:rsidR="003E6AD5" w:rsidRPr="005F2F04" w:rsidRDefault="003E6AD5" w:rsidP="00CF3510">
      <w:pPr>
        <w:widowControl/>
        <w:suppressAutoHyphens w:val="0"/>
        <w:spacing w:line="288" w:lineRule="auto"/>
        <w:ind w:left="360"/>
        <w:rPr>
          <w:rFonts w:ascii="Arial" w:eastAsia="Times New Roman" w:hAnsi="Arial" w:cs="Arial"/>
          <w:sz w:val="2"/>
          <w:szCs w:val="22"/>
        </w:rPr>
      </w:pPr>
    </w:p>
    <w:p w:rsidR="003E6AD5" w:rsidRPr="00CF3510" w:rsidRDefault="003E6AD5" w:rsidP="00CF3510">
      <w:pPr>
        <w:widowControl/>
        <w:suppressAutoHyphens w:val="0"/>
        <w:spacing w:line="288" w:lineRule="auto"/>
        <w:ind w:left="360"/>
        <w:rPr>
          <w:rFonts w:ascii="Arial" w:eastAsia="Times New Roman" w:hAnsi="Arial" w:cs="Arial"/>
          <w:sz w:val="6"/>
          <w:szCs w:val="22"/>
        </w:rPr>
      </w:pPr>
    </w:p>
    <w:p w:rsidR="007719C4" w:rsidRPr="00CF3510" w:rsidRDefault="00A16029" w:rsidP="00CF3510">
      <w:pPr>
        <w:tabs>
          <w:tab w:val="left" w:pos="360"/>
        </w:tabs>
        <w:spacing w:line="288" w:lineRule="auto"/>
        <w:jc w:val="both"/>
        <w:rPr>
          <w:rFonts w:ascii="Arial" w:hAnsi="Arial" w:cs="Arial"/>
          <w:sz w:val="12"/>
          <w:szCs w:val="22"/>
        </w:rPr>
      </w:pPr>
      <w:r w:rsidRPr="00CF3510">
        <w:rPr>
          <w:rFonts w:ascii="Arial" w:hAnsi="Arial" w:cs="Arial"/>
          <w:b/>
          <w:bCs/>
          <w:sz w:val="22"/>
          <w:szCs w:val="22"/>
        </w:rPr>
        <w:t xml:space="preserve">5.3.1 </w:t>
      </w:r>
      <w:r w:rsidRPr="00CF3510">
        <w:rPr>
          <w:rFonts w:ascii="Arial" w:hAnsi="Arial" w:cs="Arial"/>
          <w:sz w:val="22"/>
          <w:szCs w:val="22"/>
        </w:rPr>
        <w:t xml:space="preserve">Zamawiający wykluczy Wykonawcę z postępowania w przypadkach określonych                       w art. </w:t>
      </w:r>
      <w:r w:rsidR="006D01F3">
        <w:rPr>
          <w:rFonts w:ascii="Arial" w:hAnsi="Arial" w:cs="Arial"/>
          <w:sz w:val="22"/>
          <w:szCs w:val="22"/>
        </w:rPr>
        <w:t xml:space="preserve">108 ust. 1 </w:t>
      </w:r>
      <w:r w:rsidRPr="00CF3510">
        <w:rPr>
          <w:rFonts w:ascii="Arial" w:hAnsi="Arial" w:cs="Arial"/>
          <w:sz w:val="22"/>
          <w:szCs w:val="22"/>
        </w:rPr>
        <w:t>ustawy Prawo zamówień publicznych.</w:t>
      </w:r>
    </w:p>
    <w:p w:rsidR="007719C4" w:rsidRPr="00920B69" w:rsidRDefault="007719C4" w:rsidP="00CF3510">
      <w:pPr>
        <w:tabs>
          <w:tab w:val="left" w:pos="360"/>
        </w:tabs>
        <w:spacing w:line="288" w:lineRule="auto"/>
        <w:jc w:val="both"/>
        <w:rPr>
          <w:rFonts w:ascii="Arial" w:hAnsi="Arial" w:cs="Arial"/>
          <w:sz w:val="4"/>
          <w:szCs w:val="22"/>
        </w:rPr>
      </w:pPr>
    </w:p>
    <w:p w:rsidR="00DF4CA5" w:rsidRDefault="00A16029" w:rsidP="00AE2228">
      <w:pPr>
        <w:widowControl/>
        <w:numPr>
          <w:ilvl w:val="2"/>
          <w:numId w:val="16"/>
        </w:numPr>
        <w:tabs>
          <w:tab w:val="left" w:pos="567"/>
        </w:tabs>
        <w:suppressAutoHyphens w:val="0"/>
        <w:spacing w:line="288" w:lineRule="auto"/>
        <w:ind w:left="0" w:firstLine="0"/>
        <w:jc w:val="both"/>
        <w:rPr>
          <w:rFonts w:ascii="Arial" w:eastAsia="Times New Roman" w:hAnsi="Arial" w:cs="Arial"/>
          <w:color w:val="auto"/>
          <w:sz w:val="12"/>
          <w:szCs w:val="22"/>
        </w:rPr>
      </w:pPr>
      <w:r w:rsidRPr="00F86177">
        <w:rPr>
          <w:rFonts w:ascii="Arial" w:eastAsia="Times New Roman" w:hAnsi="Arial" w:cs="Arial"/>
          <w:color w:val="auto"/>
          <w:sz w:val="22"/>
          <w:szCs w:val="22"/>
        </w:rPr>
        <w:lastRenderedPageBreak/>
        <w:t>Dodatkowo</w:t>
      </w:r>
      <w:r w:rsidRPr="00F86177">
        <w:rPr>
          <w:rFonts w:ascii="Arial" w:eastAsia="Times New Roman" w:hAnsi="Arial" w:cs="Arial"/>
          <w:b/>
          <w:color w:val="auto"/>
          <w:sz w:val="22"/>
          <w:szCs w:val="22"/>
        </w:rPr>
        <w:t xml:space="preserve"> </w:t>
      </w:r>
      <w:r w:rsidRPr="00F86177">
        <w:rPr>
          <w:rFonts w:ascii="Arial" w:eastAsia="Times New Roman" w:hAnsi="Arial" w:cs="Arial"/>
          <w:color w:val="auto"/>
          <w:sz w:val="22"/>
          <w:szCs w:val="22"/>
        </w:rPr>
        <w:t>Zamawiający wykluczy Wykonawcę w stosunku</w:t>
      </w:r>
      <w:r w:rsidR="00F86177" w:rsidRPr="00F86177">
        <w:rPr>
          <w:rFonts w:ascii="Arial" w:eastAsia="Times New Roman" w:hAnsi="Arial" w:cs="Arial"/>
          <w:color w:val="auto"/>
          <w:sz w:val="22"/>
          <w:szCs w:val="22"/>
        </w:rPr>
        <w:t xml:space="preserve"> do którego otwarto likwidację, </w:t>
      </w:r>
      <w:r w:rsidR="009F666E" w:rsidRPr="00F86177">
        <w:rPr>
          <w:rFonts w:ascii="Arial" w:eastAsia="Times New Roman" w:hAnsi="Arial" w:cs="Arial"/>
          <w:color w:val="auto"/>
          <w:sz w:val="22"/>
          <w:szCs w:val="22"/>
        </w:rPr>
        <w:t xml:space="preserve">ogłoszono </w:t>
      </w:r>
      <w:r w:rsidR="00F86177" w:rsidRPr="00F86177">
        <w:rPr>
          <w:rFonts w:ascii="Arial" w:eastAsia="Times New Roman" w:hAnsi="Arial" w:cs="Arial"/>
          <w:color w:val="auto"/>
          <w:sz w:val="22"/>
          <w:szCs w:val="22"/>
        </w:rPr>
        <w:t xml:space="preserve">upadłość, którego aktywami zarządza likwidator lub sąd, zawarł układ </w:t>
      </w:r>
      <w:r w:rsidR="00B33345">
        <w:rPr>
          <w:rFonts w:ascii="Arial" w:eastAsia="Times New Roman" w:hAnsi="Arial" w:cs="Arial"/>
          <w:color w:val="auto"/>
          <w:sz w:val="22"/>
          <w:szCs w:val="22"/>
        </w:rPr>
        <w:t xml:space="preserve">                  </w:t>
      </w:r>
      <w:r w:rsidR="00F86177" w:rsidRPr="00F86177">
        <w:rPr>
          <w:rFonts w:ascii="Arial" w:eastAsia="Times New Roman" w:hAnsi="Arial" w:cs="Arial"/>
          <w:color w:val="auto"/>
          <w:sz w:val="22"/>
          <w:szCs w:val="22"/>
        </w:rPr>
        <w:t>z wierzycielami, którego działalność gospodarcza jest zawieszona albo znajduje się on w innej tego rodzaju sytuacji wynikającej z podobnej procedury przewidzianej w przepisach miejsca wszczę</w:t>
      </w:r>
      <w:r w:rsidR="00F86177">
        <w:rPr>
          <w:rFonts w:ascii="Arial" w:eastAsia="Times New Roman" w:hAnsi="Arial" w:cs="Arial"/>
          <w:color w:val="auto"/>
          <w:sz w:val="22"/>
          <w:szCs w:val="22"/>
        </w:rPr>
        <w:t xml:space="preserve">cia tej procedury, zgodnie z art. 109 ust. 1 pkt 4 ustawy </w:t>
      </w:r>
      <w:proofErr w:type="spellStart"/>
      <w:r w:rsidR="00F86177">
        <w:rPr>
          <w:rFonts w:ascii="Arial" w:eastAsia="Times New Roman" w:hAnsi="Arial" w:cs="Arial"/>
          <w:color w:val="auto"/>
          <w:sz w:val="22"/>
          <w:szCs w:val="22"/>
        </w:rPr>
        <w:t>Pzp</w:t>
      </w:r>
      <w:proofErr w:type="spellEnd"/>
      <w:r w:rsidR="00F86177">
        <w:rPr>
          <w:rFonts w:ascii="Arial" w:eastAsia="Times New Roman" w:hAnsi="Arial" w:cs="Arial"/>
          <w:color w:val="auto"/>
          <w:sz w:val="22"/>
          <w:szCs w:val="22"/>
        </w:rPr>
        <w:t>.</w:t>
      </w:r>
    </w:p>
    <w:p w:rsidR="00F64A48" w:rsidRPr="00F64A48" w:rsidRDefault="00F64A48" w:rsidP="00F64A48">
      <w:pPr>
        <w:widowControl/>
        <w:tabs>
          <w:tab w:val="left" w:pos="567"/>
        </w:tabs>
        <w:suppressAutoHyphens w:val="0"/>
        <w:spacing w:line="288" w:lineRule="auto"/>
        <w:jc w:val="both"/>
        <w:rPr>
          <w:rFonts w:ascii="Arial" w:eastAsia="Times New Roman" w:hAnsi="Arial" w:cs="Arial"/>
          <w:color w:val="auto"/>
          <w:sz w:val="12"/>
          <w:szCs w:val="22"/>
        </w:rPr>
      </w:pPr>
    </w:p>
    <w:p w:rsidR="007719C4" w:rsidRPr="00CF3510" w:rsidRDefault="00A16029" w:rsidP="00CF3510">
      <w:pPr>
        <w:tabs>
          <w:tab w:val="left" w:pos="360"/>
        </w:tabs>
        <w:spacing w:line="288" w:lineRule="auto"/>
        <w:jc w:val="both"/>
        <w:rPr>
          <w:rFonts w:ascii="Arial" w:eastAsia="Times New Roman" w:hAnsi="Arial" w:cs="Arial"/>
          <w:b/>
          <w:color w:val="000000"/>
          <w:sz w:val="8"/>
          <w:szCs w:val="22"/>
        </w:rPr>
      </w:pPr>
      <w:r w:rsidRPr="00CF3510">
        <w:rPr>
          <w:rFonts w:ascii="Arial" w:hAnsi="Arial" w:cs="Arial"/>
          <w:b/>
          <w:color w:val="000000"/>
          <w:sz w:val="22"/>
          <w:szCs w:val="22"/>
        </w:rPr>
        <w:t xml:space="preserve">6. </w:t>
      </w:r>
      <w:r w:rsidR="004211C3">
        <w:rPr>
          <w:rFonts w:ascii="Arial" w:hAnsi="Arial" w:cs="Arial"/>
          <w:b/>
          <w:color w:val="000000"/>
          <w:sz w:val="22"/>
          <w:szCs w:val="22"/>
        </w:rPr>
        <w:t xml:space="preserve">PODMIOTOWE ŚRODKI </w:t>
      </w:r>
      <w:r w:rsidR="004211C3" w:rsidRPr="00CE6889">
        <w:rPr>
          <w:rFonts w:ascii="Arial" w:hAnsi="Arial" w:cs="Arial"/>
          <w:b/>
          <w:color w:val="auto"/>
          <w:sz w:val="22"/>
          <w:szCs w:val="22"/>
        </w:rPr>
        <w:t>DOWODOWE</w:t>
      </w:r>
      <w:r w:rsidRPr="00CF3510">
        <w:rPr>
          <w:rFonts w:ascii="Arial" w:hAnsi="Arial" w:cs="Arial"/>
          <w:b/>
          <w:sz w:val="22"/>
        </w:rPr>
        <w:t xml:space="preserve">            </w:t>
      </w:r>
    </w:p>
    <w:p w:rsidR="007719C4" w:rsidRPr="00CF3510" w:rsidRDefault="007719C4" w:rsidP="00CF3510">
      <w:pPr>
        <w:widowControl/>
        <w:suppressAutoHyphens w:val="0"/>
        <w:spacing w:line="288" w:lineRule="auto"/>
        <w:rPr>
          <w:rFonts w:ascii="Arial" w:eastAsia="Times New Roman" w:hAnsi="Arial" w:cs="Arial"/>
          <w:b/>
          <w:color w:val="000000"/>
          <w:sz w:val="8"/>
          <w:szCs w:val="22"/>
        </w:rPr>
      </w:pPr>
    </w:p>
    <w:p w:rsidR="007719C4" w:rsidRPr="00CF3510" w:rsidRDefault="00A16029" w:rsidP="00CF3510">
      <w:pPr>
        <w:widowControl/>
        <w:suppressAutoHyphens w:val="0"/>
        <w:spacing w:line="288" w:lineRule="auto"/>
        <w:jc w:val="both"/>
        <w:rPr>
          <w:rFonts w:ascii="Arial" w:eastAsia="Times New Roman" w:hAnsi="Arial" w:cs="Arial"/>
          <w:color w:val="000000"/>
          <w:sz w:val="8"/>
          <w:szCs w:val="22"/>
        </w:rPr>
      </w:pPr>
      <w:r w:rsidRPr="00CF3510">
        <w:rPr>
          <w:rFonts w:ascii="Arial" w:eastAsia="Times New Roman" w:hAnsi="Arial" w:cs="Arial"/>
          <w:b/>
          <w:color w:val="000000"/>
          <w:sz w:val="22"/>
          <w:szCs w:val="22"/>
        </w:rPr>
        <w:t>6.1</w:t>
      </w:r>
      <w:r w:rsidRPr="00CF3510">
        <w:rPr>
          <w:rFonts w:ascii="Arial" w:eastAsia="Times New Roman" w:hAnsi="Arial" w:cs="Arial"/>
          <w:color w:val="000000"/>
          <w:sz w:val="22"/>
          <w:szCs w:val="22"/>
        </w:rPr>
        <w:t xml:space="preserve"> Do oferty każdy Wykonawca musi d</w:t>
      </w:r>
      <w:r w:rsidR="00253FF6">
        <w:rPr>
          <w:rFonts w:ascii="Arial" w:eastAsia="Times New Roman" w:hAnsi="Arial" w:cs="Arial"/>
          <w:color w:val="000000"/>
          <w:sz w:val="22"/>
          <w:szCs w:val="22"/>
        </w:rPr>
        <w:t>ołączyć</w:t>
      </w:r>
      <w:r w:rsidR="000C51D3">
        <w:rPr>
          <w:rFonts w:ascii="Arial" w:eastAsia="Times New Roman" w:hAnsi="Arial" w:cs="Arial"/>
          <w:color w:val="000000"/>
          <w:sz w:val="22"/>
          <w:szCs w:val="22"/>
        </w:rPr>
        <w:t xml:space="preserve"> oświadczenie</w:t>
      </w:r>
      <w:r w:rsidRPr="00CF3510">
        <w:rPr>
          <w:rFonts w:ascii="Arial" w:eastAsia="Times New Roman" w:hAnsi="Arial" w:cs="Arial"/>
          <w:color w:val="000000"/>
          <w:sz w:val="22"/>
          <w:szCs w:val="22"/>
        </w:rPr>
        <w:t xml:space="preserve"> </w:t>
      </w:r>
      <w:r w:rsidR="00414AB1">
        <w:rPr>
          <w:rFonts w:ascii="Arial" w:eastAsia="Times New Roman" w:hAnsi="Arial" w:cs="Arial"/>
          <w:color w:val="000000"/>
          <w:sz w:val="22"/>
          <w:szCs w:val="22"/>
        </w:rPr>
        <w:t xml:space="preserve">o niepodleganiu wykluczeniu oraz spełnianiu warunków udziału w postępowaniu, </w:t>
      </w:r>
      <w:r w:rsidRPr="00CF3510">
        <w:rPr>
          <w:rFonts w:ascii="Arial" w:eastAsia="Times New Roman" w:hAnsi="Arial" w:cs="Arial"/>
          <w:color w:val="000000"/>
          <w:sz w:val="22"/>
          <w:szCs w:val="22"/>
        </w:rPr>
        <w:t xml:space="preserve">w zakresie wskazanym </w:t>
      </w:r>
      <w:r w:rsidRPr="00B33345">
        <w:rPr>
          <w:rFonts w:ascii="Arial" w:eastAsia="Times New Roman" w:hAnsi="Arial" w:cs="Arial"/>
          <w:color w:val="auto"/>
          <w:sz w:val="22"/>
          <w:szCs w:val="22"/>
        </w:rPr>
        <w:t>w załączniku nr 2</w:t>
      </w:r>
      <w:r w:rsidR="00B33345">
        <w:rPr>
          <w:rFonts w:ascii="Arial" w:eastAsia="Times New Roman" w:hAnsi="Arial" w:cs="Arial"/>
          <w:color w:val="auto"/>
          <w:sz w:val="22"/>
          <w:szCs w:val="22"/>
        </w:rPr>
        <w:t xml:space="preserve"> </w:t>
      </w:r>
      <w:r w:rsidR="00414AB1" w:rsidRPr="00B33345">
        <w:rPr>
          <w:rFonts w:ascii="Arial" w:eastAsia="Times New Roman" w:hAnsi="Arial" w:cs="Arial"/>
          <w:color w:val="auto"/>
          <w:sz w:val="22"/>
          <w:szCs w:val="22"/>
        </w:rPr>
        <w:t>do S</w:t>
      </w:r>
      <w:r w:rsidRPr="00B33345">
        <w:rPr>
          <w:rFonts w:ascii="Arial" w:eastAsia="Times New Roman" w:hAnsi="Arial" w:cs="Arial"/>
          <w:color w:val="auto"/>
          <w:sz w:val="22"/>
          <w:szCs w:val="22"/>
        </w:rPr>
        <w:t>WZ</w:t>
      </w:r>
      <w:r w:rsidR="00C5416E">
        <w:rPr>
          <w:rFonts w:ascii="Arial" w:eastAsia="Times New Roman" w:hAnsi="Arial" w:cs="Arial"/>
          <w:color w:val="000000"/>
          <w:sz w:val="22"/>
          <w:szCs w:val="22"/>
        </w:rPr>
        <w:t xml:space="preserve">. </w:t>
      </w:r>
      <w:r w:rsidR="00414AB1">
        <w:rPr>
          <w:rFonts w:ascii="Arial" w:eastAsia="Times New Roman" w:hAnsi="Arial" w:cs="Arial"/>
          <w:color w:val="000000"/>
          <w:sz w:val="22"/>
          <w:szCs w:val="22"/>
        </w:rPr>
        <w:t>Oświadczenie to stanowi dowód tymczasowo zastępujący wymagane przez Zamawiającego podmiotowe środki dowodowe.</w:t>
      </w:r>
    </w:p>
    <w:p w:rsidR="007719C4" w:rsidRPr="00CF3510" w:rsidRDefault="007719C4" w:rsidP="00CF3510">
      <w:pPr>
        <w:widowControl/>
        <w:suppressAutoHyphens w:val="0"/>
        <w:spacing w:line="288" w:lineRule="auto"/>
        <w:jc w:val="both"/>
        <w:rPr>
          <w:rFonts w:ascii="Arial" w:eastAsia="Times New Roman" w:hAnsi="Arial" w:cs="Arial"/>
          <w:color w:val="000000"/>
          <w:sz w:val="8"/>
          <w:szCs w:val="22"/>
        </w:rPr>
      </w:pPr>
    </w:p>
    <w:p w:rsidR="007719C4" w:rsidRDefault="00A16029" w:rsidP="00CF3510">
      <w:pPr>
        <w:widowControl/>
        <w:suppressAutoHyphens w:val="0"/>
        <w:spacing w:line="288" w:lineRule="auto"/>
        <w:jc w:val="both"/>
        <w:rPr>
          <w:rFonts w:ascii="Arial" w:eastAsia="Times New Roman" w:hAnsi="Arial" w:cs="Arial"/>
          <w:color w:val="000000"/>
          <w:sz w:val="22"/>
          <w:szCs w:val="22"/>
        </w:rPr>
      </w:pPr>
      <w:r w:rsidRPr="00CF3510">
        <w:rPr>
          <w:rFonts w:ascii="Arial" w:eastAsia="Times New Roman" w:hAnsi="Arial" w:cs="Arial"/>
          <w:b/>
          <w:color w:val="000000"/>
          <w:sz w:val="22"/>
          <w:szCs w:val="22"/>
        </w:rPr>
        <w:t>6.2</w:t>
      </w:r>
      <w:r w:rsidRPr="00CF3510">
        <w:rPr>
          <w:rFonts w:ascii="Arial" w:eastAsia="Times New Roman" w:hAnsi="Arial" w:cs="Arial"/>
          <w:color w:val="000000"/>
          <w:sz w:val="22"/>
          <w:szCs w:val="22"/>
        </w:rPr>
        <w:t xml:space="preserve"> W przypadku wspólnego ubiegania się o zamówienie przez Wykonawców oświadczeni</w:t>
      </w:r>
      <w:r w:rsidR="00813E38">
        <w:rPr>
          <w:rFonts w:ascii="Arial" w:eastAsia="Times New Roman" w:hAnsi="Arial" w:cs="Arial"/>
          <w:color w:val="000000"/>
          <w:sz w:val="22"/>
          <w:szCs w:val="22"/>
        </w:rPr>
        <w:t>e</w:t>
      </w:r>
      <w:r w:rsidRPr="00CF3510">
        <w:rPr>
          <w:rFonts w:ascii="Arial" w:eastAsia="Times New Roman" w:hAnsi="Arial" w:cs="Arial"/>
          <w:color w:val="000000"/>
          <w:sz w:val="22"/>
          <w:szCs w:val="22"/>
        </w:rPr>
        <w:t>,         o któr</w:t>
      </w:r>
      <w:r w:rsidR="0083724C">
        <w:rPr>
          <w:rFonts w:ascii="Arial" w:eastAsia="Times New Roman" w:hAnsi="Arial" w:cs="Arial"/>
          <w:color w:val="000000"/>
          <w:sz w:val="22"/>
          <w:szCs w:val="22"/>
        </w:rPr>
        <w:t>y</w:t>
      </w:r>
      <w:r w:rsidR="00813E38">
        <w:rPr>
          <w:rFonts w:ascii="Arial" w:eastAsia="Times New Roman" w:hAnsi="Arial" w:cs="Arial"/>
          <w:color w:val="000000"/>
          <w:sz w:val="22"/>
          <w:szCs w:val="22"/>
        </w:rPr>
        <w:t>m</w:t>
      </w:r>
      <w:r w:rsidR="0083724C">
        <w:rPr>
          <w:rFonts w:ascii="Arial" w:eastAsia="Times New Roman" w:hAnsi="Arial" w:cs="Arial"/>
          <w:color w:val="000000"/>
          <w:sz w:val="22"/>
          <w:szCs w:val="22"/>
        </w:rPr>
        <w:t xml:space="preserve"> mowa w pkt 6.1 S</w:t>
      </w:r>
      <w:r w:rsidRPr="00CF3510">
        <w:rPr>
          <w:rFonts w:ascii="Arial" w:eastAsia="Times New Roman" w:hAnsi="Arial" w:cs="Arial"/>
          <w:color w:val="000000"/>
          <w:sz w:val="22"/>
          <w:szCs w:val="22"/>
        </w:rPr>
        <w:t xml:space="preserve">WZ, składa każdy z </w:t>
      </w:r>
      <w:r w:rsidR="0083724C">
        <w:rPr>
          <w:rFonts w:ascii="Arial" w:eastAsia="Times New Roman" w:hAnsi="Arial" w:cs="Arial"/>
          <w:color w:val="000000"/>
          <w:sz w:val="22"/>
          <w:szCs w:val="22"/>
        </w:rPr>
        <w:t>w</w:t>
      </w:r>
      <w:r w:rsidRPr="00CF3510">
        <w:rPr>
          <w:rFonts w:ascii="Arial" w:eastAsia="Times New Roman" w:hAnsi="Arial" w:cs="Arial"/>
          <w:color w:val="000000"/>
          <w:sz w:val="22"/>
          <w:szCs w:val="22"/>
        </w:rPr>
        <w:t xml:space="preserve">ykonawców wspólnie ubiegających się </w:t>
      </w:r>
      <w:r w:rsidR="00486D8F">
        <w:rPr>
          <w:rFonts w:ascii="Arial" w:eastAsia="Times New Roman" w:hAnsi="Arial" w:cs="Arial"/>
          <w:color w:val="000000"/>
          <w:sz w:val="22"/>
          <w:szCs w:val="22"/>
        </w:rPr>
        <w:t xml:space="preserve">                   </w:t>
      </w:r>
      <w:r w:rsidRPr="00CF3510">
        <w:rPr>
          <w:rFonts w:ascii="Arial" w:eastAsia="Times New Roman" w:hAnsi="Arial" w:cs="Arial"/>
          <w:color w:val="000000"/>
          <w:sz w:val="22"/>
          <w:szCs w:val="22"/>
        </w:rPr>
        <w:t>o zamówienie. O</w:t>
      </w:r>
      <w:r w:rsidR="0083724C">
        <w:rPr>
          <w:rFonts w:ascii="Arial" w:eastAsia="Times New Roman" w:hAnsi="Arial" w:cs="Arial"/>
          <w:color w:val="000000"/>
          <w:sz w:val="22"/>
          <w:szCs w:val="22"/>
        </w:rPr>
        <w:t>świadczenia te potwierdzają</w:t>
      </w:r>
      <w:r w:rsidRPr="00CF3510">
        <w:rPr>
          <w:rFonts w:ascii="Arial" w:eastAsia="Times New Roman" w:hAnsi="Arial" w:cs="Arial"/>
          <w:color w:val="000000"/>
          <w:sz w:val="22"/>
          <w:szCs w:val="22"/>
        </w:rPr>
        <w:t xml:space="preserve"> </w:t>
      </w:r>
      <w:r w:rsidR="0083724C" w:rsidRPr="00CF3510">
        <w:rPr>
          <w:rFonts w:ascii="Arial" w:eastAsia="Times New Roman" w:hAnsi="Arial" w:cs="Arial"/>
          <w:color w:val="000000"/>
          <w:sz w:val="22"/>
          <w:szCs w:val="22"/>
        </w:rPr>
        <w:t>brak podstaw wykluczenia</w:t>
      </w:r>
      <w:r w:rsidR="0083724C">
        <w:rPr>
          <w:rFonts w:ascii="Arial" w:eastAsia="Times New Roman" w:hAnsi="Arial" w:cs="Arial"/>
          <w:color w:val="000000"/>
          <w:sz w:val="22"/>
          <w:szCs w:val="22"/>
        </w:rPr>
        <w:t xml:space="preserve"> oraz</w:t>
      </w:r>
      <w:r w:rsidR="0083724C" w:rsidRPr="00CF3510">
        <w:rPr>
          <w:rFonts w:ascii="Arial" w:eastAsia="Times New Roman" w:hAnsi="Arial" w:cs="Arial"/>
          <w:color w:val="000000"/>
          <w:sz w:val="22"/>
          <w:szCs w:val="22"/>
        </w:rPr>
        <w:t xml:space="preserve"> </w:t>
      </w:r>
      <w:r w:rsidRPr="00CF3510">
        <w:rPr>
          <w:rFonts w:ascii="Arial" w:eastAsia="Times New Roman" w:hAnsi="Arial" w:cs="Arial"/>
          <w:color w:val="000000"/>
          <w:sz w:val="22"/>
          <w:szCs w:val="22"/>
        </w:rPr>
        <w:t xml:space="preserve">spełnianie </w:t>
      </w:r>
      <w:r w:rsidR="0083724C">
        <w:rPr>
          <w:rFonts w:ascii="Arial" w:eastAsia="Times New Roman" w:hAnsi="Arial" w:cs="Arial"/>
          <w:color w:val="000000"/>
          <w:sz w:val="22"/>
          <w:szCs w:val="22"/>
        </w:rPr>
        <w:t>warunków udziału w postępowaniu</w:t>
      </w:r>
      <w:r w:rsidRPr="00CF3510">
        <w:rPr>
          <w:rFonts w:ascii="Arial" w:eastAsia="Times New Roman" w:hAnsi="Arial" w:cs="Arial"/>
          <w:color w:val="000000"/>
          <w:sz w:val="22"/>
          <w:szCs w:val="22"/>
        </w:rPr>
        <w:t xml:space="preserve"> w zakresie, w</w:t>
      </w:r>
      <w:r w:rsidR="0083724C">
        <w:rPr>
          <w:rFonts w:ascii="Arial" w:eastAsia="Times New Roman" w:hAnsi="Arial" w:cs="Arial"/>
          <w:color w:val="000000"/>
          <w:sz w:val="22"/>
          <w:szCs w:val="22"/>
        </w:rPr>
        <w:t xml:space="preserve"> jakim każdy </w:t>
      </w:r>
      <w:r w:rsidRPr="00CF3510">
        <w:rPr>
          <w:rFonts w:ascii="Arial" w:eastAsia="Times New Roman" w:hAnsi="Arial" w:cs="Arial"/>
          <w:color w:val="000000"/>
          <w:sz w:val="22"/>
          <w:szCs w:val="22"/>
        </w:rPr>
        <w:t xml:space="preserve">z </w:t>
      </w:r>
      <w:r w:rsidR="0083724C">
        <w:rPr>
          <w:rFonts w:ascii="Arial" w:eastAsia="Times New Roman" w:hAnsi="Arial" w:cs="Arial"/>
          <w:color w:val="000000"/>
          <w:sz w:val="22"/>
          <w:szCs w:val="22"/>
        </w:rPr>
        <w:t>w</w:t>
      </w:r>
      <w:r w:rsidRPr="00CF3510">
        <w:rPr>
          <w:rFonts w:ascii="Arial" w:eastAsia="Times New Roman" w:hAnsi="Arial" w:cs="Arial"/>
          <w:color w:val="000000"/>
          <w:sz w:val="22"/>
          <w:szCs w:val="22"/>
        </w:rPr>
        <w:t>ykonawców wykazuje spełnianie warunków udziału w postęp</w:t>
      </w:r>
      <w:r w:rsidR="0083724C">
        <w:rPr>
          <w:rFonts w:ascii="Arial" w:eastAsia="Times New Roman" w:hAnsi="Arial" w:cs="Arial"/>
          <w:color w:val="000000"/>
          <w:sz w:val="22"/>
          <w:szCs w:val="22"/>
        </w:rPr>
        <w:t>owaniu</w:t>
      </w:r>
      <w:r w:rsidRPr="00CF3510">
        <w:rPr>
          <w:rFonts w:ascii="Arial" w:eastAsia="Times New Roman" w:hAnsi="Arial" w:cs="Arial"/>
          <w:color w:val="000000"/>
          <w:sz w:val="22"/>
          <w:szCs w:val="22"/>
        </w:rPr>
        <w:t xml:space="preserve">. </w:t>
      </w:r>
    </w:p>
    <w:p w:rsidR="00870852" w:rsidRPr="00597E64" w:rsidRDefault="00870852" w:rsidP="00CF3510">
      <w:pPr>
        <w:widowControl/>
        <w:suppressAutoHyphens w:val="0"/>
        <w:spacing w:line="288" w:lineRule="auto"/>
        <w:jc w:val="both"/>
        <w:rPr>
          <w:rFonts w:ascii="Arial" w:eastAsia="Times New Roman" w:hAnsi="Arial" w:cs="Arial"/>
          <w:b/>
          <w:color w:val="000000"/>
          <w:sz w:val="14"/>
          <w:szCs w:val="22"/>
        </w:rPr>
      </w:pPr>
    </w:p>
    <w:p w:rsidR="00357310" w:rsidRPr="00357310" w:rsidRDefault="00357310" w:rsidP="00CF3510">
      <w:pPr>
        <w:widowControl/>
        <w:suppressAutoHyphens w:val="0"/>
        <w:spacing w:line="288" w:lineRule="auto"/>
        <w:jc w:val="both"/>
        <w:rPr>
          <w:rFonts w:ascii="Arial" w:eastAsia="Times New Roman" w:hAnsi="Arial" w:cs="Arial"/>
          <w:b/>
          <w:color w:val="000000"/>
          <w:sz w:val="22"/>
          <w:szCs w:val="22"/>
        </w:rPr>
      </w:pPr>
      <w:r>
        <w:rPr>
          <w:rFonts w:ascii="Arial" w:eastAsia="Times New Roman" w:hAnsi="Arial" w:cs="Arial"/>
          <w:b/>
          <w:color w:val="000000"/>
          <w:sz w:val="22"/>
          <w:szCs w:val="22"/>
        </w:rPr>
        <w:t xml:space="preserve">6.2.1 </w:t>
      </w:r>
      <w:r>
        <w:rPr>
          <w:rFonts w:ascii="Arial" w:eastAsia="Times New Roman" w:hAnsi="Arial" w:cs="Arial"/>
          <w:color w:val="000000"/>
          <w:sz w:val="22"/>
          <w:szCs w:val="22"/>
        </w:rPr>
        <w:t>Wykonawcy</w:t>
      </w:r>
      <w:r w:rsidRPr="00357310">
        <w:rPr>
          <w:rFonts w:ascii="Arial" w:eastAsia="Times New Roman" w:hAnsi="Arial" w:cs="Arial"/>
          <w:color w:val="000000"/>
          <w:sz w:val="22"/>
          <w:szCs w:val="22"/>
        </w:rPr>
        <w:t xml:space="preserve"> wspólnie ubiegających się </w:t>
      </w:r>
      <w:r w:rsidR="007B0133">
        <w:rPr>
          <w:rFonts w:ascii="Arial" w:eastAsia="Times New Roman" w:hAnsi="Arial" w:cs="Arial"/>
          <w:color w:val="000000"/>
          <w:sz w:val="22"/>
          <w:szCs w:val="22"/>
        </w:rPr>
        <w:t xml:space="preserve">o </w:t>
      </w:r>
      <w:r>
        <w:rPr>
          <w:rFonts w:ascii="Arial" w:eastAsia="Times New Roman" w:hAnsi="Arial" w:cs="Arial"/>
          <w:color w:val="000000"/>
          <w:sz w:val="22"/>
          <w:szCs w:val="22"/>
        </w:rPr>
        <w:t>u</w:t>
      </w:r>
      <w:r w:rsidRPr="00357310">
        <w:rPr>
          <w:rFonts w:ascii="Arial" w:eastAsia="Times New Roman" w:hAnsi="Arial" w:cs="Arial"/>
          <w:color w:val="000000"/>
          <w:sz w:val="22"/>
          <w:szCs w:val="22"/>
        </w:rPr>
        <w:t>dzielenie zamówienia</w:t>
      </w:r>
      <w:r>
        <w:rPr>
          <w:rFonts w:ascii="Arial" w:eastAsia="Times New Roman" w:hAnsi="Arial" w:cs="Arial"/>
          <w:color w:val="000000"/>
          <w:sz w:val="22"/>
          <w:szCs w:val="22"/>
        </w:rPr>
        <w:t xml:space="preserve"> składają wraz z ofertą oświadczenie z którego wynika, które </w:t>
      </w:r>
      <w:r w:rsidR="003E6AD5">
        <w:rPr>
          <w:rFonts w:ascii="Arial" w:eastAsia="Times New Roman" w:hAnsi="Arial" w:cs="Arial"/>
          <w:color w:val="000000"/>
          <w:sz w:val="22"/>
          <w:szCs w:val="22"/>
        </w:rPr>
        <w:t>dostawy</w:t>
      </w:r>
      <w:r w:rsidR="000E77AD">
        <w:rPr>
          <w:rFonts w:ascii="Arial" w:eastAsia="Times New Roman" w:hAnsi="Arial" w:cs="Arial"/>
          <w:color w:val="000000"/>
          <w:sz w:val="22"/>
          <w:szCs w:val="22"/>
        </w:rPr>
        <w:t xml:space="preserve"> </w:t>
      </w:r>
      <w:r>
        <w:rPr>
          <w:rFonts w:ascii="Arial" w:eastAsia="Times New Roman" w:hAnsi="Arial" w:cs="Arial"/>
          <w:color w:val="000000"/>
          <w:sz w:val="22"/>
          <w:szCs w:val="22"/>
        </w:rPr>
        <w:t xml:space="preserve">wykonują poszczególni wykonawcy – wzór oświadczenia </w:t>
      </w:r>
      <w:r w:rsidR="00F508AF">
        <w:rPr>
          <w:rFonts w:ascii="Arial" w:eastAsia="Times New Roman" w:hAnsi="Arial" w:cs="Arial"/>
          <w:color w:val="000000"/>
          <w:sz w:val="22"/>
          <w:szCs w:val="22"/>
        </w:rPr>
        <w:t>s</w:t>
      </w:r>
      <w:r>
        <w:rPr>
          <w:rFonts w:ascii="Arial" w:eastAsia="Times New Roman" w:hAnsi="Arial" w:cs="Arial"/>
          <w:color w:val="000000"/>
          <w:sz w:val="22"/>
          <w:szCs w:val="22"/>
        </w:rPr>
        <w:t xml:space="preserve">tanowi </w:t>
      </w:r>
      <w:r w:rsidRPr="00FE51A5">
        <w:rPr>
          <w:rFonts w:ascii="Arial" w:eastAsia="Times New Roman" w:hAnsi="Arial" w:cs="Arial"/>
          <w:color w:val="auto"/>
          <w:sz w:val="22"/>
          <w:szCs w:val="22"/>
        </w:rPr>
        <w:t xml:space="preserve">załącznik nr </w:t>
      </w:r>
      <w:r w:rsidR="00872082">
        <w:rPr>
          <w:rFonts w:ascii="Arial" w:eastAsia="Times New Roman" w:hAnsi="Arial" w:cs="Arial"/>
          <w:color w:val="auto"/>
          <w:sz w:val="22"/>
          <w:szCs w:val="22"/>
        </w:rPr>
        <w:t>5</w:t>
      </w:r>
      <w:r>
        <w:rPr>
          <w:rFonts w:ascii="Arial" w:eastAsia="Times New Roman" w:hAnsi="Arial" w:cs="Arial"/>
          <w:color w:val="000000"/>
          <w:sz w:val="22"/>
          <w:szCs w:val="22"/>
        </w:rPr>
        <w:t xml:space="preserve"> do SWZ</w:t>
      </w:r>
      <w:r w:rsidR="00597E64">
        <w:rPr>
          <w:rFonts w:ascii="Arial" w:eastAsia="Times New Roman" w:hAnsi="Arial" w:cs="Arial"/>
          <w:color w:val="000000"/>
          <w:sz w:val="22"/>
          <w:szCs w:val="22"/>
        </w:rPr>
        <w:t>.</w:t>
      </w:r>
      <w:r>
        <w:rPr>
          <w:rFonts w:ascii="Arial" w:eastAsia="Times New Roman" w:hAnsi="Arial" w:cs="Arial"/>
          <w:color w:val="000000"/>
          <w:sz w:val="22"/>
          <w:szCs w:val="22"/>
        </w:rPr>
        <w:t xml:space="preserve"> </w:t>
      </w:r>
      <w:r w:rsidR="00F508AF">
        <w:rPr>
          <w:rFonts w:ascii="Arial" w:eastAsia="Times New Roman" w:hAnsi="Arial" w:cs="Arial"/>
          <w:color w:val="000000"/>
          <w:sz w:val="22"/>
          <w:szCs w:val="22"/>
        </w:rPr>
        <w:t xml:space="preserve"> </w:t>
      </w:r>
    </w:p>
    <w:p w:rsidR="007719C4" w:rsidRPr="00CF3510" w:rsidRDefault="007719C4" w:rsidP="00CF3510">
      <w:pPr>
        <w:widowControl/>
        <w:suppressAutoHyphens w:val="0"/>
        <w:spacing w:line="288" w:lineRule="auto"/>
        <w:jc w:val="both"/>
        <w:rPr>
          <w:rFonts w:ascii="Arial" w:eastAsia="Times New Roman" w:hAnsi="Arial" w:cs="Arial"/>
          <w:b/>
          <w:color w:val="000000"/>
          <w:sz w:val="8"/>
          <w:szCs w:val="12"/>
        </w:rPr>
      </w:pPr>
    </w:p>
    <w:p w:rsidR="00B00E43" w:rsidRDefault="00A16029" w:rsidP="00CF3510">
      <w:pPr>
        <w:widowControl/>
        <w:suppressAutoHyphens w:val="0"/>
        <w:spacing w:line="288" w:lineRule="auto"/>
        <w:jc w:val="both"/>
        <w:rPr>
          <w:rFonts w:ascii="Arial" w:eastAsia="Times New Roman" w:hAnsi="Arial" w:cs="Arial"/>
          <w:color w:val="000000"/>
          <w:sz w:val="22"/>
          <w:szCs w:val="22"/>
        </w:rPr>
      </w:pPr>
      <w:r w:rsidRPr="00CF3510">
        <w:rPr>
          <w:rFonts w:ascii="Arial" w:eastAsia="Times New Roman" w:hAnsi="Arial" w:cs="Arial"/>
          <w:b/>
          <w:color w:val="000000"/>
          <w:sz w:val="22"/>
          <w:szCs w:val="22"/>
        </w:rPr>
        <w:t>6.3</w:t>
      </w:r>
      <w:r w:rsidRPr="00CF3510">
        <w:rPr>
          <w:rFonts w:ascii="Arial" w:eastAsia="Times New Roman" w:hAnsi="Arial" w:cs="Arial"/>
          <w:color w:val="000000"/>
          <w:sz w:val="22"/>
          <w:szCs w:val="22"/>
        </w:rPr>
        <w:t xml:space="preserve"> Wykonawca, </w:t>
      </w:r>
      <w:r w:rsidR="00143461">
        <w:rPr>
          <w:rFonts w:ascii="Arial" w:eastAsia="Times New Roman" w:hAnsi="Arial" w:cs="Arial"/>
          <w:color w:val="000000"/>
          <w:sz w:val="22"/>
          <w:szCs w:val="22"/>
        </w:rPr>
        <w:t>w przypadku polegania na zdolnościach lub sytuacji podmiotów udostępniających zasoby, przedstawia, wraz z oświadczeniem</w:t>
      </w:r>
      <w:r w:rsidR="00D3450D">
        <w:rPr>
          <w:rFonts w:ascii="Arial" w:eastAsia="Times New Roman" w:hAnsi="Arial" w:cs="Arial"/>
          <w:color w:val="000000"/>
          <w:sz w:val="22"/>
          <w:szCs w:val="22"/>
        </w:rPr>
        <w:t>,</w:t>
      </w:r>
      <w:r w:rsidR="00143461">
        <w:rPr>
          <w:rFonts w:ascii="Arial" w:eastAsia="Times New Roman" w:hAnsi="Arial" w:cs="Arial"/>
          <w:color w:val="000000"/>
          <w:sz w:val="22"/>
          <w:szCs w:val="22"/>
        </w:rPr>
        <w:t xml:space="preserve"> o którym mowa w pkt </w:t>
      </w:r>
      <w:r w:rsidR="00486D8F">
        <w:rPr>
          <w:rFonts w:ascii="Arial" w:eastAsia="Times New Roman" w:hAnsi="Arial" w:cs="Arial"/>
          <w:color w:val="000000"/>
          <w:sz w:val="22"/>
          <w:szCs w:val="22"/>
        </w:rPr>
        <w:t>6.1</w:t>
      </w:r>
      <w:r w:rsidR="00143461">
        <w:rPr>
          <w:rFonts w:ascii="Arial" w:eastAsia="Times New Roman" w:hAnsi="Arial" w:cs="Arial"/>
          <w:color w:val="000000"/>
          <w:sz w:val="22"/>
          <w:szCs w:val="22"/>
        </w:rPr>
        <w:t xml:space="preserve"> SWZ</w:t>
      </w:r>
      <w:r w:rsidR="00483C19">
        <w:rPr>
          <w:rFonts w:ascii="Arial" w:eastAsia="Times New Roman" w:hAnsi="Arial" w:cs="Arial"/>
          <w:color w:val="000000"/>
          <w:sz w:val="22"/>
          <w:szCs w:val="22"/>
        </w:rPr>
        <w:t>, t</w:t>
      </w:r>
      <w:r w:rsidR="00143461">
        <w:rPr>
          <w:rFonts w:ascii="Arial" w:eastAsia="Times New Roman" w:hAnsi="Arial" w:cs="Arial"/>
          <w:color w:val="000000"/>
          <w:sz w:val="22"/>
          <w:szCs w:val="22"/>
        </w:rPr>
        <w:t>akże</w:t>
      </w:r>
      <w:r w:rsidR="00B00E43">
        <w:rPr>
          <w:rFonts w:ascii="Arial" w:eastAsia="Times New Roman" w:hAnsi="Arial" w:cs="Arial"/>
          <w:color w:val="000000"/>
          <w:sz w:val="22"/>
          <w:szCs w:val="22"/>
        </w:rPr>
        <w:t>:</w:t>
      </w:r>
      <w:r w:rsidR="00143461">
        <w:rPr>
          <w:rFonts w:ascii="Arial" w:eastAsia="Times New Roman" w:hAnsi="Arial" w:cs="Arial"/>
          <w:color w:val="000000"/>
          <w:sz w:val="22"/>
          <w:szCs w:val="22"/>
        </w:rPr>
        <w:t xml:space="preserve"> </w:t>
      </w:r>
    </w:p>
    <w:p w:rsidR="007719C4" w:rsidRPr="00B00E43" w:rsidRDefault="00143461" w:rsidP="00AE2228">
      <w:pPr>
        <w:pStyle w:val="Akapitzlist"/>
        <w:widowControl/>
        <w:numPr>
          <w:ilvl w:val="0"/>
          <w:numId w:val="17"/>
        </w:numPr>
        <w:suppressAutoHyphens w:val="0"/>
        <w:spacing w:line="288" w:lineRule="auto"/>
        <w:ind w:left="426" w:hanging="284"/>
        <w:jc w:val="both"/>
        <w:rPr>
          <w:rFonts w:ascii="Arial" w:eastAsia="Times New Roman" w:hAnsi="Arial" w:cs="Arial"/>
          <w:b/>
          <w:bCs/>
          <w:color w:val="000000"/>
          <w:sz w:val="22"/>
          <w:szCs w:val="22"/>
        </w:rPr>
      </w:pPr>
      <w:r w:rsidRPr="00B00E43">
        <w:rPr>
          <w:rFonts w:ascii="Arial" w:eastAsia="Times New Roman" w:hAnsi="Arial" w:cs="Arial"/>
          <w:color w:val="000000"/>
          <w:sz w:val="22"/>
          <w:szCs w:val="22"/>
        </w:rPr>
        <w:t>oświadczenie podmiotu udostępniającego zasoby, potwierdzając</w:t>
      </w:r>
      <w:r w:rsidR="00483C19" w:rsidRPr="00B00E43">
        <w:rPr>
          <w:rFonts w:ascii="Arial" w:eastAsia="Times New Roman" w:hAnsi="Arial" w:cs="Arial"/>
          <w:color w:val="000000"/>
          <w:sz w:val="22"/>
          <w:szCs w:val="22"/>
        </w:rPr>
        <w:t>e</w:t>
      </w:r>
      <w:r w:rsidRPr="00B00E43">
        <w:rPr>
          <w:rFonts w:ascii="Arial" w:eastAsia="Times New Roman" w:hAnsi="Arial" w:cs="Arial"/>
          <w:color w:val="000000"/>
          <w:sz w:val="22"/>
          <w:szCs w:val="22"/>
        </w:rPr>
        <w:t xml:space="preserve"> brak podstaw wykluczenia tego podmiotu oraz odpowiednio spełnianie </w:t>
      </w:r>
      <w:r w:rsidR="00A16029" w:rsidRPr="00B00E43">
        <w:rPr>
          <w:rFonts w:ascii="Arial" w:eastAsia="Times New Roman" w:hAnsi="Arial" w:cs="Arial"/>
          <w:color w:val="000000"/>
          <w:sz w:val="22"/>
          <w:szCs w:val="22"/>
        </w:rPr>
        <w:t xml:space="preserve">warunków udziału </w:t>
      </w:r>
      <w:r w:rsidR="00326783">
        <w:rPr>
          <w:rFonts w:ascii="Arial" w:eastAsia="Times New Roman" w:hAnsi="Arial" w:cs="Arial"/>
          <w:color w:val="000000"/>
          <w:sz w:val="22"/>
          <w:szCs w:val="22"/>
        </w:rPr>
        <w:t xml:space="preserve">                                </w:t>
      </w:r>
      <w:r w:rsidR="00A16029" w:rsidRPr="00B00E43">
        <w:rPr>
          <w:rFonts w:ascii="Arial" w:eastAsia="Times New Roman" w:hAnsi="Arial" w:cs="Arial"/>
          <w:color w:val="000000"/>
          <w:sz w:val="22"/>
          <w:szCs w:val="22"/>
        </w:rPr>
        <w:t>w postępowaniu</w:t>
      </w:r>
      <w:r w:rsidRPr="00B00E43">
        <w:rPr>
          <w:rFonts w:ascii="Arial" w:eastAsia="Times New Roman" w:hAnsi="Arial" w:cs="Arial"/>
          <w:color w:val="000000"/>
          <w:sz w:val="22"/>
          <w:szCs w:val="22"/>
        </w:rPr>
        <w:t xml:space="preserve">, w zakresie w jakim wykonawca powołuje się na jego zasoby, zgodnie </w:t>
      </w:r>
      <w:r w:rsidR="00B553A5">
        <w:rPr>
          <w:rFonts w:ascii="Arial" w:eastAsia="Times New Roman" w:hAnsi="Arial" w:cs="Arial"/>
          <w:color w:val="000000"/>
          <w:sz w:val="22"/>
          <w:szCs w:val="22"/>
        </w:rPr>
        <w:t xml:space="preserve">              </w:t>
      </w:r>
      <w:r w:rsidRPr="00B00E43">
        <w:rPr>
          <w:rFonts w:ascii="Arial" w:eastAsia="Times New Roman" w:hAnsi="Arial" w:cs="Arial"/>
          <w:color w:val="000000"/>
          <w:sz w:val="22"/>
          <w:szCs w:val="22"/>
        </w:rPr>
        <w:t xml:space="preserve">z </w:t>
      </w:r>
      <w:r w:rsidR="00A16029" w:rsidRPr="00B00E43">
        <w:rPr>
          <w:rFonts w:ascii="Arial" w:eastAsia="Times New Roman" w:hAnsi="Arial" w:cs="Arial"/>
          <w:color w:val="000000"/>
          <w:sz w:val="22"/>
          <w:szCs w:val="22"/>
        </w:rPr>
        <w:t xml:space="preserve"> </w:t>
      </w:r>
      <w:r w:rsidR="00483C19" w:rsidRPr="00B00E43">
        <w:rPr>
          <w:rFonts w:ascii="Arial" w:eastAsia="Times New Roman" w:hAnsi="Arial" w:cs="Arial"/>
          <w:color w:val="000000"/>
          <w:sz w:val="22"/>
          <w:szCs w:val="22"/>
        </w:rPr>
        <w:t xml:space="preserve">załącznikiem nr </w:t>
      </w:r>
      <w:r w:rsidR="00326783">
        <w:rPr>
          <w:rFonts w:ascii="Arial" w:eastAsia="Times New Roman" w:hAnsi="Arial" w:cs="Arial"/>
          <w:color w:val="000000"/>
          <w:sz w:val="22"/>
          <w:szCs w:val="22"/>
        </w:rPr>
        <w:t>2</w:t>
      </w:r>
      <w:r w:rsidR="00047168" w:rsidRPr="00B00E43">
        <w:rPr>
          <w:rFonts w:ascii="Arial" w:eastAsia="Times New Roman" w:hAnsi="Arial" w:cs="Arial"/>
          <w:color w:val="000000"/>
          <w:sz w:val="22"/>
          <w:szCs w:val="22"/>
        </w:rPr>
        <w:t xml:space="preserve"> do SWZ</w:t>
      </w:r>
      <w:r w:rsidR="00B00E43" w:rsidRPr="00B553A5">
        <w:rPr>
          <w:rFonts w:ascii="Arial" w:eastAsia="Times New Roman" w:hAnsi="Arial" w:cs="Arial"/>
          <w:bCs/>
          <w:color w:val="000000"/>
          <w:sz w:val="22"/>
          <w:szCs w:val="22"/>
        </w:rPr>
        <w:t>;</w:t>
      </w:r>
    </w:p>
    <w:p w:rsidR="00B553A5" w:rsidRPr="00B00E43" w:rsidRDefault="00B00E43" w:rsidP="00AE2228">
      <w:pPr>
        <w:pStyle w:val="Akapitzlist"/>
        <w:widowControl/>
        <w:numPr>
          <w:ilvl w:val="0"/>
          <w:numId w:val="17"/>
        </w:numPr>
        <w:suppressAutoHyphens w:val="0"/>
        <w:spacing w:line="288" w:lineRule="auto"/>
        <w:ind w:left="426" w:hanging="284"/>
        <w:jc w:val="both"/>
        <w:rPr>
          <w:rFonts w:ascii="Arial" w:eastAsia="Times New Roman" w:hAnsi="Arial" w:cs="Arial"/>
          <w:b/>
          <w:bCs/>
          <w:color w:val="000000"/>
          <w:sz w:val="22"/>
          <w:szCs w:val="22"/>
        </w:rPr>
      </w:pPr>
      <w:r w:rsidRPr="00B553A5">
        <w:rPr>
          <w:rFonts w:ascii="Arial" w:eastAsia="Times New Roman" w:hAnsi="Arial" w:cs="Arial"/>
          <w:color w:val="000000"/>
          <w:sz w:val="22"/>
          <w:szCs w:val="22"/>
        </w:rPr>
        <w:t>zobowiązanie podmiotu udost</w:t>
      </w:r>
      <w:r w:rsidR="002624F2" w:rsidRPr="00B553A5">
        <w:rPr>
          <w:rFonts w:ascii="Arial" w:eastAsia="Times New Roman" w:hAnsi="Arial" w:cs="Arial"/>
          <w:color w:val="000000"/>
          <w:sz w:val="22"/>
          <w:szCs w:val="22"/>
        </w:rPr>
        <w:t>ę</w:t>
      </w:r>
      <w:r w:rsidR="008772A5">
        <w:rPr>
          <w:rFonts w:ascii="Arial" w:eastAsia="Times New Roman" w:hAnsi="Arial" w:cs="Arial"/>
          <w:color w:val="000000"/>
          <w:sz w:val="22"/>
          <w:szCs w:val="22"/>
        </w:rPr>
        <w:t>pniającego zasoby, o którym mowa w</w:t>
      </w:r>
      <w:r w:rsidRPr="00B553A5">
        <w:rPr>
          <w:rFonts w:ascii="Arial" w:eastAsia="Times New Roman" w:hAnsi="Arial" w:cs="Arial"/>
          <w:color w:val="000000"/>
          <w:sz w:val="22"/>
          <w:szCs w:val="22"/>
        </w:rPr>
        <w:t xml:space="preserve"> pkt 6.</w:t>
      </w:r>
      <w:r w:rsidR="00326783" w:rsidRPr="00B553A5">
        <w:rPr>
          <w:rFonts w:ascii="Arial" w:eastAsia="Times New Roman" w:hAnsi="Arial" w:cs="Arial"/>
          <w:color w:val="000000"/>
          <w:sz w:val="22"/>
          <w:szCs w:val="22"/>
        </w:rPr>
        <w:t>7</w:t>
      </w:r>
      <w:r w:rsidRPr="00B553A5">
        <w:rPr>
          <w:rFonts w:ascii="Arial" w:eastAsia="Times New Roman" w:hAnsi="Arial" w:cs="Arial"/>
          <w:color w:val="000000"/>
          <w:sz w:val="22"/>
          <w:szCs w:val="22"/>
        </w:rPr>
        <w:t xml:space="preserve"> SWZ, </w:t>
      </w:r>
      <w:r w:rsidR="00B553A5" w:rsidRPr="00B00E43">
        <w:rPr>
          <w:rFonts w:ascii="Arial" w:eastAsia="Times New Roman" w:hAnsi="Arial" w:cs="Arial"/>
          <w:color w:val="000000"/>
          <w:sz w:val="22"/>
          <w:szCs w:val="22"/>
        </w:rPr>
        <w:t xml:space="preserve">zgodnie z  załącznikiem nr </w:t>
      </w:r>
      <w:r w:rsidR="00B553A5">
        <w:rPr>
          <w:rFonts w:ascii="Arial" w:eastAsia="Times New Roman" w:hAnsi="Arial" w:cs="Arial"/>
          <w:color w:val="000000"/>
          <w:sz w:val="22"/>
          <w:szCs w:val="22"/>
        </w:rPr>
        <w:t>3</w:t>
      </w:r>
      <w:r w:rsidR="00B553A5" w:rsidRPr="00B00E43">
        <w:rPr>
          <w:rFonts w:ascii="Arial" w:eastAsia="Times New Roman" w:hAnsi="Arial" w:cs="Arial"/>
          <w:color w:val="000000"/>
          <w:sz w:val="22"/>
          <w:szCs w:val="22"/>
        </w:rPr>
        <w:t xml:space="preserve"> do SWZ</w:t>
      </w:r>
      <w:r w:rsidR="000455CD">
        <w:rPr>
          <w:rFonts w:ascii="Arial" w:eastAsia="Times New Roman" w:hAnsi="Arial" w:cs="Arial"/>
          <w:bCs/>
          <w:color w:val="000000"/>
          <w:sz w:val="22"/>
          <w:szCs w:val="22"/>
        </w:rPr>
        <w:t>.</w:t>
      </w:r>
    </w:p>
    <w:p w:rsidR="007719C4" w:rsidRPr="007C6490" w:rsidRDefault="007719C4" w:rsidP="00B553A5">
      <w:pPr>
        <w:pStyle w:val="Akapitzlist"/>
        <w:widowControl/>
        <w:suppressAutoHyphens w:val="0"/>
        <w:spacing w:line="288" w:lineRule="auto"/>
        <w:ind w:left="426"/>
        <w:jc w:val="both"/>
        <w:rPr>
          <w:rFonts w:ascii="Arial" w:eastAsia="Times New Roman" w:hAnsi="Arial" w:cs="Arial"/>
          <w:color w:val="000000"/>
          <w:sz w:val="6"/>
          <w:szCs w:val="22"/>
        </w:rPr>
      </w:pPr>
    </w:p>
    <w:p w:rsidR="007719C4" w:rsidRPr="00CF3510" w:rsidRDefault="00A16029" w:rsidP="00CF3510">
      <w:pPr>
        <w:widowControl/>
        <w:suppressAutoHyphens w:val="0"/>
        <w:spacing w:line="288" w:lineRule="auto"/>
        <w:jc w:val="both"/>
        <w:rPr>
          <w:rFonts w:ascii="Arial" w:eastAsia="Times New Roman" w:hAnsi="Arial" w:cs="Arial"/>
          <w:color w:val="000000"/>
          <w:sz w:val="14"/>
          <w:szCs w:val="14"/>
        </w:rPr>
      </w:pPr>
      <w:r w:rsidRPr="00CF3510">
        <w:rPr>
          <w:rFonts w:ascii="Arial" w:eastAsia="Times New Roman" w:hAnsi="Arial" w:cs="Arial"/>
          <w:b/>
          <w:color w:val="000000"/>
          <w:sz w:val="22"/>
          <w:szCs w:val="22"/>
        </w:rPr>
        <w:t xml:space="preserve">6.4 </w:t>
      </w:r>
      <w:r w:rsidRPr="00CF3510">
        <w:rPr>
          <w:rFonts w:ascii="Arial" w:eastAsia="Times New Roman" w:hAnsi="Arial" w:cs="Arial"/>
          <w:color w:val="000000"/>
          <w:sz w:val="22"/>
          <w:szCs w:val="22"/>
        </w:rPr>
        <w:t>Zamawiając</w:t>
      </w:r>
      <w:r w:rsidR="00D357C3">
        <w:rPr>
          <w:rFonts w:ascii="Arial" w:eastAsia="Times New Roman" w:hAnsi="Arial" w:cs="Arial"/>
          <w:color w:val="000000"/>
          <w:sz w:val="22"/>
          <w:szCs w:val="22"/>
        </w:rPr>
        <w:t xml:space="preserve">y </w:t>
      </w:r>
      <w:r w:rsidRPr="00CF3510">
        <w:rPr>
          <w:rFonts w:ascii="Arial" w:eastAsia="Times New Roman" w:hAnsi="Arial" w:cs="Arial"/>
          <w:b/>
          <w:bCs/>
          <w:color w:val="000000"/>
          <w:sz w:val="22"/>
          <w:szCs w:val="22"/>
        </w:rPr>
        <w:t xml:space="preserve">wezwie </w:t>
      </w:r>
      <w:r w:rsidR="00D357C3">
        <w:rPr>
          <w:rFonts w:ascii="Arial" w:eastAsia="Times New Roman" w:hAnsi="Arial" w:cs="Arial"/>
          <w:color w:val="000000"/>
          <w:sz w:val="22"/>
          <w:szCs w:val="22"/>
        </w:rPr>
        <w:t>w</w:t>
      </w:r>
      <w:r w:rsidRPr="00CF3510">
        <w:rPr>
          <w:rFonts w:ascii="Arial" w:eastAsia="Times New Roman" w:hAnsi="Arial" w:cs="Arial"/>
          <w:color w:val="000000"/>
          <w:sz w:val="22"/>
          <w:szCs w:val="22"/>
        </w:rPr>
        <w:t>ykonawcę, którego oferta została najwyżej oceniona, do złożenia w wyznaczonym</w:t>
      </w:r>
      <w:r w:rsidR="00813E38">
        <w:rPr>
          <w:rFonts w:ascii="Arial" w:eastAsia="Times New Roman" w:hAnsi="Arial" w:cs="Arial"/>
          <w:color w:val="000000"/>
          <w:sz w:val="22"/>
          <w:szCs w:val="22"/>
        </w:rPr>
        <w:t xml:space="preserve"> terminie</w:t>
      </w:r>
      <w:r w:rsidRPr="00CF3510">
        <w:rPr>
          <w:rFonts w:ascii="Arial" w:eastAsia="Times New Roman" w:hAnsi="Arial" w:cs="Arial"/>
          <w:bCs/>
          <w:color w:val="000000"/>
          <w:sz w:val="22"/>
          <w:szCs w:val="22"/>
        </w:rPr>
        <w:t>,</w:t>
      </w:r>
      <w:r w:rsidRPr="00CF3510">
        <w:rPr>
          <w:rFonts w:ascii="Arial" w:eastAsia="Times New Roman" w:hAnsi="Arial" w:cs="Arial"/>
          <w:b/>
          <w:bCs/>
          <w:color w:val="000000"/>
          <w:sz w:val="22"/>
          <w:szCs w:val="22"/>
        </w:rPr>
        <w:t xml:space="preserve"> </w:t>
      </w:r>
      <w:r w:rsidRPr="00CF3510">
        <w:rPr>
          <w:rFonts w:ascii="Arial" w:eastAsia="Times New Roman" w:hAnsi="Arial" w:cs="Arial"/>
          <w:color w:val="000000"/>
          <w:sz w:val="22"/>
          <w:szCs w:val="22"/>
        </w:rPr>
        <w:t xml:space="preserve">nie krótszym niż </w:t>
      </w:r>
      <w:r w:rsidRPr="00CF3510">
        <w:rPr>
          <w:rFonts w:ascii="Arial" w:eastAsia="Times New Roman" w:hAnsi="Arial" w:cs="Arial"/>
          <w:bCs/>
          <w:color w:val="000000"/>
          <w:sz w:val="22"/>
          <w:szCs w:val="22"/>
        </w:rPr>
        <w:t>5</w:t>
      </w:r>
      <w:r w:rsidRPr="00CF3510">
        <w:rPr>
          <w:rFonts w:ascii="Arial" w:eastAsia="Times New Roman" w:hAnsi="Arial" w:cs="Arial"/>
          <w:b/>
          <w:bCs/>
          <w:color w:val="000000"/>
          <w:sz w:val="22"/>
          <w:szCs w:val="22"/>
        </w:rPr>
        <w:t xml:space="preserve"> </w:t>
      </w:r>
      <w:r w:rsidRPr="00CF3510">
        <w:rPr>
          <w:rFonts w:ascii="Arial" w:eastAsia="Times New Roman" w:hAnsi="Arial" w:cs="Arial"/>
          <w:color w:val="000000"/>
          <w:sz w:val="22"/>
          <w:szCs w:val="22"/>
        </w:rPr>
        <w:t>dni</w:t>
      </w:r>
      <w:r w:rsidR="00D357C3">
        <w:rPr>
          <w:rFonts w:ascii="Arial" w:eastAsia="Times New Roman" w:hAnsi="Arial" w:cs="Arial"/>
          <w:color w:val="000000"/>
          <w:sz w:val="22"/>
          <w:szCs w:val="22"/>
        </w:rPr>
        <w:t xml:space="preserve"> od dnia wezwania</w:t>
      </w:r>
      <w:r w:rsidRPr="00CF3510">
        <w:rPr>
          <w:rFonts w:ascii="Arial" w:eastAsia="Times New Roman" w:hAnsi="Arial" w:cs="Arial"/>
          <w:color w:val="000000"/>
          <w:sz w:val="22"/>
          <w:szCs w:val="22"/>
        </w:rPr>
        <w:t>,</w:t>
      </w:r>
      <w:r w:rsidR="00813E38">
        <w:rPr>
          <w:rFonts w:ascii="Arial" w:eastAsia="Times New Roman" w:hAnsi="Arial" w:cs="Arial"/>
          <w:color w:val="000000"/>
          <w:sz w:val="22"/>
          <w:szCs w:val="22"/>
        </w:rPr>
        <w:t xml:space="preserve"> następujących</w:t>
      </w:r>
      <w:r w:rsidRPr="00CF3510">
        <w:rPr>
          <w:rFonts w:ascii="Arial" w:eastAsia="Times New Roman" w:hAnsi="Arial" w:cs="Arial"/>
          <w:color w:val="000000"/>
          <w:sz w:val="22"/>
          <w:szCs w:val="22"/>
        </w:rPr>
        <w:t xml:space="preserve"> </w:t>
      </w:r>
      <w:r w:rsidR="0022748C" w:rsidRPr="000D4E4A">
        <w:rPr>
          <w:rFonts w:ascii="Arial" w:eastAsia="Times New Roman" w:hAnsi="Arial" w:cs="Arial"/>
          <w:color w:val="auto"/>
          <w:sz w:val="22"/>
          <w:szCs w:val="22"/>
        </w:rPr>
        <w:t>podmiotowych środków dowodowych</w:t>
      </w:r>
      <w:r w:rsidR="001A232C" w:rsidRPr="000D4E4A">
        <w:rPr>
          <w:rFonts w:ascii="Arial" w:eastAsia="Times New Roman" w:hAnsi="Arial" w:cs="Arial"/>
          <w:color w:val="auto"/>
          <w:sz w:val="22"/>
          <w:szCs w:val="22"/>
        </w:rPr>
        <w:t xml:space="preserve"> </w:t>
      </w:r>
      <w:r w:rsidR="001A232C">
        <w:rPr>
          <w:rFonts w:ascii="Arial" w:eastAsia="Times New Roman" w:hAnsi="Arial" w:cs="Arial"/>
          <w:color w:val="000000"/>
          <w:sz w:val="22"/>
          <w:szCs w:val="22"/>
        </w:rPr>
        <w:t xml:space="preserve">aktualnych na dzień </w:t>
      </w:r>
      <w:r w:rsidR="00813E38">
        <w:rPr>
          <w:rFonts w:ascii="Arial" w:eastAsia="Times New Roman" w:hAnsi="Arial" w:cs="Arial"/>
          <w:color w:val="000000"/>
          <w:sz w:val="22"/>
          <w:szCs w:val="22"/>
        </w:rPr>
        <w:t>ich złożenia</w:t>
      </w:r>
      <w:r w:rsidRPr="00CF3510">
        <w:rPr>
          <w:rFonts w:ascii="Arial" w:eastAsia="Times New Roman" w:hAnsi="Arial" w:cs="Arial"/>
          <w:color w:val="000000"/>
          <w:sz w:val="22"/>
          <w:szCs w:val="22"/>
        </w:rPr>
        <w:t xml:space="preserve">: </w:t>
      </w:r>
    </w:p>
    <w:p w:rsidR="007719C4" w:rsidRPr="00F23630" w:rsidRDefault="007719C4" w:rsidP="00CF3510">
      <w:pPr>
        <w:pStyle w:val="Default"/>
        <w:spacing w:line="288" w:lineRule="auto"/>
        <w:jc w:val="both"/>
        <w:rPr>
          <w:color w:val="auto"/>
          <w:sz w:val="14"/>
          <w:szCs w:val="14"/>
        </w:rPr>
      </w:pPr>
    </w:p>
    <w:p w:rsidR="007719C4" w:rsidRPr="00CF3510" w:rsidRDefault="00A16029" w:rsidP="00CF3510">
      <w:pPr>
        <w:pStyle w:val="Default"/>
        <w:spacing w:line="288" w:lineRule="auto"/>
        <w:jc w:val="both"/>
        <w:rPr>
          <w:b/>
          <w:bCs/>
          <w:sz w:val="6"/>
          <w:szCs w:val="22"/>
        </w:rPr>
      </w:pPr>
      <w:r w:rsidRPr="00F23630">
        <w:rPr>
          <w:b/>
          <w:bCs/>
          <w:color w:val="auto"/>
          <w:sz w:val="22"/>
          <w:szCs w:val="22"/>
        </w:rPr>
        <w:t>1) w odniesieniu</w:t>
      </w:r>
      <w:r w:rsidRPr="00CF3510">
        <w:rPr>
          <w:b/>
          <w:bCs/>
          <w:sz w:val="22"/>
          <w:szCs w:val="22"/>
        </w:rPr>
        <w:t xml:space="preserve"> do warunku zdolności technicznej lub zawodowej: </w:t>
      </w:r>
    </w:p>
    <w:p w:rsidR="007719C4" w:rsidRPr="00393579" w:rsidRDefault="007719C4" w:rsidP="00CF3510">
      <w:pPr>
        <w:pStyle w:val="Default"/>
        <w:spacing w:line="288" w:lineRule="auto"/>
        <w:jc w:val="both"/>
        <w:rPr>
          <w:b/>
          <w:bCs/>
          <w:sz w:val="2"/>
          <w:szCs w:val="22"/>
        </w:rPr>
      </w:pPr>
    </w:p>
    <w:p w:rsidR="00F23630" w:rsidRPr="00826E93" w:rsidRDefault="00F23630" w:rsidP="00F23630">
      <w:pPr>
        <w:pStyle w:val="Akapitzlist"/>
        <w:spacing w:line="288" w:lineRule="auto"/>
        <w:rPr>
          <w:rFonts w:ascii="Arial" w:hAnsi="Arial" w:cs="Arial"/>
          <w:bCs/>
          <w:color w:val="000000"/>
          <w:sz w:val="4"/>
          <w:szCs w:val="12"/>
        </w:rPr>
      </w:pPr>
    </w:p>
    <w:p w:rsidR="00E021DA" w:rsidRDefault="00E021DA" w:rsidP="00AE2228">
      <w:pPr>
        <w:widowControl/>
        <w:numPr>
          <w:ilvl w:val="1"/>
          <w:numId w:val="79"/>
        </w:numPr>
        <w:spacing w:line="288" w:lineRule="auto"/>
        <w:ind w:left="567" w:hanging="283"/>
        <w:jc w:val="both"/>
        <w:rPr>
          <w:rFonts w:ascii="Arial" w:eastAsia="Times New Roman" w:hAnsi="Arial" w:cs="Arial"/>
          <w:color w:val="000000"/>
          <w:sz w:val="22"/>
          <w:szCs w:val="22"/>
        </w:rPr>
      </w:pPr>
      <w:r>
        <w:rPr>
          <w:rFonts w:ascii="Arial" w:eastAsia="Times New Roman" w:hAnsi="Arial" w:cs="Arial"/>
          <w:color w:val="000000"/>
          <w:sz w:val="22"/>
          <w:szCs w:val="22"/>
        </w:rPr>
        <w:t xml:space="preserve">wykazu dostaw wykonanych w okresie ostatnich 3 lat, a jeżeli okres prowadzenia działalności jest krótszy - w tym okresie, wraz z podaniem ich wartości, przedmiotu, dat wykonania i podmiotów, na rzecz których </w:t>
      </w:r>
      <w:r w:rsidR="003E6AD5">
        <w:rPr>
          <w:rFonts w:ascii="Arial" w:eastAsia="Times New Roman" w:hAnsi="Arial" w:cs="Arial"/>
          <w:color w:val="000000"/>
          <w:sz w:val="22"/>
          <w:szCs w:val="22"/>
        </w:rPr>
        <w:t>dostawy</w:t>
      </w:r>
      <w:r>
        <w:rPr>
          <w:rFonts w:ascii="Arial" w:eastAsia="Times New Roman" w:hAnsi="Arial" w:cs="Arial"/>
          <w:color w:val="000000"/>
          <w:sz w:val="22"/>
          <w:szCs w:val="22"/>
        </w:rPr>
        <w:t xml:space="preserve"> te zostały wykonane;</w:t>
      </w:r>
    </w:p>
    <w:p w:rsidR="00E021DA" w:rsidRPr="00E021DA" w:rsidRDefault="00E021DA" w:rsidP="00AE2228">
      <w:pPr>
        <w:widowControl/>
        <w:numPr>
          <w:ilvl w:val="1"/>
          <w:numId w:val="79"/>
        </w:numPr>
        <w:spacing w:line="288" w:lineRule="auto"/>
        <w:ind w:left="567" w:hanging="283"/>
        <w:jc w:val="both"/>
        <w:rPr>
          <w:rFonts w:ascii="Arial" w:eastAsia="Times New Roman" w:hAnsi="Arial" w:cs="Arial"/>
          <w:color w:val="000000"/>
          <w:sz w:val="22"/>
          <w:szCs w:val="22"/>
        </w:rPr>
      </w:pPr>
      <w:r>
        <w:rPr>
          <w:rFonts w:ascii="Arial" w:eastAsia="Times New Roman" w:hAnsi="Arial" w:cs="Arial"/>
          <w:color w:val="000000"/>
          <w:sz w:val="22"/>
          <w:szCs w:val="22"/>
        </w:rPr>
        <w:t>dowodów określających czy dostawy, o których mowa pkt 6.4.1) lit. a) zostały wykonane należycie, przy czym dowodami, o których mowa, są referencje bądź inne dokumenty sporządzone przez podmiot, na rzecz którego dostawy zostały wykonane, a jeżeli wykonawca z przyczyn niezależnych od niego nie jest w stanie uzyskać tych dokumentów – oświadczenie wykonawcy;</w:t>
      </w:r>
    </w:p>
    <w:p w:rsidR="00F23630" w:rsidRPr="005B2B8B" w:rsidRDefault="00F23630" w:rsidP="00F23630">
      <w:pPr>
        <w:spacing w:line="288" w:lineRule="auto"/>
        <w:jc w:val="both"/>
        <w:rPr>
          <w:rFonts w:ascii="Arial" w:hAnsi="Arial" w:cs="Arial"/>
          <w:sz w:val="8"/>
          <w:szCs w:val="22"/>
        </w:rPr>
      </w:pPr>
    </w:p>
    <w:p w:rsidR="005163D1" w:rsidRDefault="00A16029" w:rsidP="00AE2228">
      <w:pPr>
        <w:pStyle w:val="Default"/>
        <w:numPr>
          <w:ilvl w:val="0"/>
          <w:numId w:val="57"/>
        </w:numPr>
        <w:spacing w:line="288" w:lineRule="auto"/>
        <w:ind w:left="284" w:hanging="284"/>
        <w:jc w:val="both"/>
        <w:rPr>
          <w:b/>
          <w:bCs/>
          <w:sz w:val="22"/>
          <w:szCs w:val="22"/>
        </w:rPr>
      </w:pPr>
      <w:r w:rsidRPr="00CF3510">
        <w:rPr>
          <w:b/>
          <w:bCs/>
          <w:sz w:val="22"/>
          <w:szCs w:val="22"/>
        </w:rPr>
        <w:t xml:space="preserve">w odniesieniu do braku podstaw wykluczenia wykonawcy z udziału                                   w postępowaniu: </w:t>
      </w:r>
    </w:p>
    <w:p w:rsidR="005163D1" w:rsidRPr="005163D1" w:rsidRDefault="005163D1" w:rsidP="00AE2228">
      <w:pPr>
        <w:pStyle w:val="Default"/>
        <w:numPr>
          <w:ilvl w:val="0"/>
          <w:numId w:val="55"/>
        </w:numPr>
        <w:spacing w:line="288" w:lineRule="auto"/>
        <w:jc w:val="both"/>
        <w:rPr>
          <w:bCs/>
          <w:sz w:val="22"/>
          <w:szCs w:val="22"/>
        </w:rPr>
      </w:pPr>
      <w:r w:rsidRPr="005163D1">
        <w:rPr>
          <w:bCs/>
          <w:sz w:val="22"/>
          <w:szCs w:val="22"/>
        </w:rPr>
        <w:lastRenderedPageBreak/>
        <w:t>oświadczeni</w:t>
      </w:r>
      <w:r w:rsidR="00145ED1">
        <w:rPr>
          <w:bCs/>
          <w:sz w:val="22"/>
          <w:szCs w:val="22"/>
        </w:rPr>
        <w:t>a</w:t>
      </w:r>
      <w:r w:rsidRPr="005163D1">
        <w:rPr>
          <w:bCs/>
          <w:sz w:val="22"/>
          <w:szCs w:val="22"/>
        </w:rPr>
        <w:t xml:space="preserve"> Wykonawcy o aktualności informacji zawartych w oświadczeniu</w:t>
      </w:r>
      <w:r w:rsidR="00580B28">
        <w:rPr>
          <w:bCs/>
          <w:sz w:val="22"/>
          <w:szCs w:val="22"/>
        </w:rPr>
        <w:t>,</w:t>
      </w:r>
      <w:r w:rsidRPr="005163D1">
        <w:rPr>
          <w:bCs/>
          <w:sz w:val="22"/>
          <w:szCs w:val="22"/>
        </w:rPr>
        <w:t xml:space="preserve"> </w:t>
      </w:r>
      <w:r w:rsidR="00580B28">
        <w:rPr>
          <w:bCs/>
          <w:sz w:val="22"/>
          <w:szCs w:val="22"/>
        </w:rPr>
        <w:t xml:space="preserve">                      </w:t>
      </w:r>
      <w:r w:rsidRPr="005163D1">
        <w:rPr>
          <w:bCs/>
          <w:sz w:val="22"/>
          <w:szCs w:val="22"/>
        </w:rPr>
        <w:t>o który</w:t>
      </w:r>
      <w:r w:rsidR="00580B28">
        <w:rPr>
          <w:bCs/>
          <w:sz w:val="22"/>
          <w:szCs w:val="22"/>
        </w:rPr>
        <w:t>ch</w:t>
      </w:r>
      <w:r w:rsidRPr="005163D1">
        <w:rPr>
          <w:bCs/>
          <w:sz w:val="22"/>
          <w:szCs w:val="22"/>
        </w:rPr>
        <w:t xml:space="preserve"> mowa w art.</w:t>
      </w:r>
      <w:r>
        <w:rPr>
          <w:bCs/>
          <w:sz w:val="22"/>
          <w:szCs w:val="22"/>
        </w:rPr>
        <w:t xml:space="preserve"> 125 ust.</w:t>
      </w:r>
      <w:r w:rsidRPr="005163D1">
        <w:rPr>
          <w:bCs/>
          <w:sz w:val="22"/>
          <w:szCs w:val="22"/>
        </w:rPr>
        <w:t xml:space="preserve"> 1 ustawy </w:t>
      </w:r>
      <w:proofErr w:type="spellStart"/>
      <w:r w:rsidR="00580B28">
        <w:rPr>
          <w:bCs/>
          <w:sz w:val="22"/>
          <w:szCs w:val="22"/>
        </w:rPr>
        <w:t>P</w:t>
      </w:r>
      <w:r w:rsidRPr="005163D1">
        <w:rPr>
          <w:bCs/>
          <w:sz w:val="22"/>
          <w:szCs w:val="22"/>
        </w:rPr>
        <w:t>zp</w:t>
      </w:r>
      <w:proofErr w:type="spellEnd"/>
      <w:r w:rsidRPr="005163D1">
        <w:rPr>
          <w:bCs/>
          <w:sz w:val="22"/>
          <w:szCs w:val="22"/>
        </w:rPr>
        <w:t>, w zakresie podstaw wykluczenia wskazanych przez Zamawiającego</w:t>
      </w:r>
      <w:r w:rsidR="002979B7">
        <w:rPr>
          <w:bCs/>
          <w:sz w:val="22"/>
          <w:szCs w:val="22"/>
        </w:rPr>
        <w:t>;</w:t>
      </w:r>
    </w:p>
    <w:p w:rsidR="007719C4" w:rsidRDefault="00A16029" w:rsidP="00AE2228">
      <w:pPr>
        <w:pStyle w:val="Default"/>
        <w:numPr>
          <w:ilvl w:val="0"/>
          <w:numId w:val="55"/>
        </w:numPr>
        <w:spacing w:line="288" w:lineRule="auto"/>
        <w:jc w:val="both"/>
        <w:rPr>
          <w:sz w:val="22"/>
          <w:szCs w:val="22"/>
        </w:rPr>
      </w:pPr>
      <w:r w:rsidRPr="00CF3510">
        <w:rPr>
          <w:sz w:val="22"/>
          <w:szCs w:val="22"/>
        </w:rPr>
        <w:t xml:space="preserve">odpisu </w:t>
      </w:r>
      <w:r w:rsidR="00BA3923">
        <w:rPr>
          <w:sz w:val="22"/>
          <w:szCs w:val="22"/>
        </w:rPr>
        <w:t xml:space="preserve">lub </w:t>
      </w:r>
      <w:r w:rsidR="00650FE1">
        <w:rPr>
          <w:sz w:val="22"/>
          <w:szCs w:val="22"/>
        </w:rPr>
        <w:t xml:space="preserve">informacji </w:t>
      </w:r>
      <w:r w:rsidR="00BA3923">
        <w:rPr>
          <w:sz w:val="22"/>
          <w:szCs w:val="22"/>
        </w:rPr>
        <w:t xml:space="preserve">z </w:t>
      </w:r>
      <w:r w:rsidR="00650FE1">
        <w:rPr>
          <w:sz w:val="22"/>
          <w:szCs w:val="22"/>
        </w:rPr>
        <w:t>Krajowego Rejestru Sądowego</w:t>
      </w:r>
      <w:r w:rsidRPr="00CF3510">
        <w:rPr>
          <w:sz w:val="22"/>
          <w:szCs w:val="22"/>
        </w:rPr>
        <w:t xml:space="preserve"> lub z </w:t>
      </w:r>
      <w:r w:rsidR="00650FE1">
        <w:rPr>
          <w:sz w:val="22"/>
          <w:szCs w:val="22"/>
        </w:rPr>
        <w:t>C</w:t>
      </w:r>
      <w:r w:rsidRPr="00CF3510">
        <w:rPr>
          <w:sz w:val="22"/>
          <w:szCs w:val="22"/>
        </w:rPr>
        <w:t xml:space="preserve">entralnej </w:t>
      </w:r>
      <w:r w:rsidR="00650FE1">
        <w:rPr>
          <w:sz w:val="22"/>
          <w:szCs w:val="22"/>
        </w:rPr>
        <w:t xml:space="preserve">Ewidencji </w:t>
      </w:r>
      <w:r w:rsidR="001F7DCD">
        <w:rPr>
          <w:sz w:val="22"/>
          <w:szCs w:val="22"/>
        </w:rPr>
        <w:t xml:space="preserve">                 </w:t>
      </w:r>
      <w:r w:rsidR="00650FE1">
        <w:rPr>
          <w:sz w:val="22"/>
          <w:szCs w:val="22"/>
        </w:rPr>
        <w:t>i Informacji o Działalności G</w:t>
      </w:r>
      <w:r w:rsidRPr="00CF3510">
        <w:rPr>
          <w:sz w:val="22"/>
          <w:szCs w:val="22"/>
        </w:rPr>
        <w:t>ospodarczej,</w:t>
      </w:r>
      <w:r w:rsidR="00650FE1">
        <w:rPr>
          <w:sz w:val="22"/>
          <w:szCs w:val="22"/>
        </w:rPr>
        <w:t xml:space="preserve"> w zakresie art. 109 ust. 1 pkt 4 ustawy </w:t>
      </w:r>
      <w:proofErr w:type="spellStart"/>
      <w:r w:rsidR="00650FE1">
        <w:rPr>
          <w:sz w:val="22"/>
          <w:szCs w:val="22"/>
        </w:rPr>
        <w:t>Pzp</w:t>
      </w:r>
      <w:proofErr w:type="spellEnd"/>
      <w:r w:rsidR="00E20A62">
        <w:rPr>
          <w:sz w:val="22"/>
          <w:szCs w:val="22"/>
        </w:rPr>
        <w:t>,</w:t>
      </w:r>
      <w:r w:rsidRPr="00CF3510">
        <w:rPr>
          <w:sz w:val="22"/>
          <w:szCs w:val="22"/>
        </w:rPr>
        <w:t xml:space="preserve"> </w:t>
      </w:r>
      <w:r w:rsidR="00650FE1">
        <w:rPr>
          <w:sz w:val="22"/>
          <w:szCs w:val="22"/>
        </w:rPr>
        <w:t xml:space="preserve">sporządzonych nie wcześniej niż 3 miesiące przed jej złożeniem, jeżeli odrębne przepisy wymagają </w:t>
      </w:r>
      <w:r w:rsidR="00D0531D">
        <w:rPr>
          <w:sz w:val="22"/>
          <w:szCs w:val="22"/>
        </w:rPr>
        <w:t>wpisu do rejestru lub ewidencji.</w:t>
      </w:r>
    </w:p>
    <w:p w:rsidR="006D7AD4" w:rsidRPr="007C6490" w:rsidRDefault="006D7AD4" w:rsidP="00650FE1">
      <w:pPr>
        <w:pStyle w:val="Default"/>
        <w:spacing w:line="288" w:lineRule="auto"/>
        <w:jc w:val="both"/>
        <w:rPr>
          <w:sz w:val="8"/>
          <w:szCs w:val="22"/>
        </w:rPr>
      </w:pPr>
    </w:p>
    <w:p w:rsidR="00FA64D0" w:rsidRPr="00FA64D0" w:rsidRDefault="001A5811" w:rsidP="00FA64D0">
      <w:pPr>
        <w:pStyle w:val="Default"/>
        <w:spacing w:line="288" w:lineRule="auto"/>
        <w:jc w:val="both"/>
        <w:rPr>
          <w:sz w:val="22"/>
          <w:szCs w:val="22"/>
        </w:rPr>
      </w:pPr>
      <w:r w:rsidRPr="001A5811">
        <w:rPr>
          <w:b/>
          <w:sz w:val="22"/>
          <w:szCs w:val="22"/>
        </w:rPr>
        <w:t>6.5</w:t>
      </w:r>
      <w:r>
        <w:rPr>
          <w:sz w:val="22"/>
          <w:szCs w:val="22"/>
        </w:rPr>
        <w:t xml:space="preserve"> </w:t>
      </w:r>
      <w:r w:rsidR="00FA64D0" w:rsidRPr="00FA64D0">
        <w:rPr>
          <w:sz w:val="22"/>
          <w:szCs w:val="22"/>
        </w:rPr>
        <w:t xml:space="preserve">W zakresie nieuregulowanym ustawą </w:t>
      </w:r>
      <w:proofErr w:type="spellStart"/>
      <w:r w:rsidR="00FA64D0">
        <w:rPr>
          <w:sz w:val="22"/>
          <w:szCs w:val="22"/>
        </w:rPr>
        <w:t>Pzp</w:t>
      </w:r>
      <w:proofErr w:type="spellEnd"/>
      <w:r w:rsidR="00FA64D0" w:rsidRPr="00FA64D0">
        <w:rPr>
          <w:sz w:val="22"/>
          <w:szCs w:val="22"/>
        </w:rPr>
        <w:t xml:space="preserve"> lub niniejszą SWZ do oświadczeń i dokumentów składanych przez </w:t>
      </w:r>
      <w:r w:rsidR="00FA64D0">
        <w:rPr>
          <w:sz w:val="22"/>
          <w:szCs w:val="22"/>
        </w:rPr>
        <w:t>w</w:t>
      </w:r>
      <w:r w:rsidR="00FA64D0" w:rsidRPr="00FA64D0">
        <w:rPr>
          <w:sz w:val="22"/>
          <w:szCs w:val="22"/>
        </w:rPr>
        <w:t xml:space="preserve">ykonawcę w postępowaniu, zastosowanie mają przepisy rozporządzenia </w:t>
      </w:r>
      <w:bookmarkStart w:id="4" w:name="_Hlk61943827"/>
      <w:r w:rsidR="00FA64D0" w:rsidRPr="00FA64D0">
        <w:rPr>
          <w:sz w:val="22"/>
          <w:szCs w:val="22"/>
        </w:rPr>
        <w:t>Ministra Rozwoju, Pracy i Technologii z dnia 23 grudnia 2020 r. w sprawie podmiotowych środków dowodowych oraz innych dokumentów lub oświadczeń, jakich może żądać zamawiający od wykonaw</w:t>
      </w:r>
      <w:r w:rsidR="00FA64D0">
        <w:rPr>
          <w:sz w:val="22"/>
          <w:szCs w:val="22"/>
        </w:rPr>
        <w:t>cy (Dz. U. z 2020 r. poz. 2415</w:t>
      </w:r>
      <w:r w:rsidR="00FA64D0" w:rsidRPr="00FA64D0">
        <w:rPr>
          <w:sz w:val="22"/>
          <w:szCs w:val="22"/>
        </w:rPr>
        <w:t>)</w:t>
      </w:r>
      <w:bookmarkEnd w:id="4"/>
      <w:r w:rsidR="00FA64D0">
        <w:rPr>
          <w:sz w:val="22"/>
          <w:szCs w:val="22"/>
        </w:rPr>
        <w:t xml:space="preserve"> </w:t>
      </w:r>
      <w:r w:rsidR="00FA64D0" w:rsidRPr="00FA64D0">
        <w:rPr>
          <w:sz w:val="22"/>
          <w:szCs w:val="22"/>
        </w:rPr>
        <w:t>oraz przepisy rozporządzenia Prezesa Rady Ministrów z dnia 3</w:t>
      </w:r>
      <w:r w:rsidR="000E77AD">
        <w:rPr>
          <w:sz w:val="22"/>
          <w:szCs w:val="22"/>
        </w:rPr>
        <w:t xml:space="preserve">0 </w:t>
      </w:r>
      <w:r w:rsidR="00FA64D0" w:rsidRPr="00FA64D0">
        <w:rPr>
          <w:sz w:val="22"/>
          <w:szCs w:val="22"/>
        </w:rPr>
        <w:t xml:space="preserve">grudnia 2020 r. w sprawie sposobu sporządzania </w:t>
      </w:r>
      <w:r w:rsidR="008F682A">
        <w:rPr>
          <w:sz w:val="22"/>
          <w:szCs w:val="22"/>
        </w:rPr>
        <w:t xml:space="preserve">                          </w:t>
      </w:r>
      <w:r w:rsidR="00FA64D0" w:rsidRPr="00FA64D0">
        <w:rPr>
          <w:sz w:val="22"/>
          <w:szCs w:val="22"/>
        </w:rPr>
        <w:t>i przekazywania informacji oraz wymagań technicznych dla dokumentów elektronicznych oraz środków komunikacji elektronicznej w postępowaniu o udzielenie zamówienia publicznego lub konkursie</w:t>
      </w:r>
      <w:r w:rsidR="00FA64D0">
        <w:rPr>
          <w:sz w:val="22"/>
          <w:szCs w:val="22"/>
        </w:rPr>
        <w:t xml:space="preserve"> </w:t>
      </w:r>
      <w:r w:rsidR="00FA64D0" w:rsidRPr="00FA64D0">
        <w:rPr>
          <w:sz w:val="22"/>
          <w:szCs w:val="22"/>
        </w:rPr>
        <w:t>(Dz.U. z 2020 r. poz. 2452)</w:t>
      </w:r>
      <w:r w:rsidR="00FA64D0">
        <w:rPr>
          <w:sz w:val="22"/>
          <w:szCs w:val="22"/>
        </w:rPr>
        <w:t>.</w:t>
      </w:r>
    </w:p>
    <w:p w:rsidR="00FA64D0" w:rsidRPr="007C6490" w:rsidRDefault="00FA64D0" w:rsidP="00CF3510">
      <w:pPr>
        <w:pStyle w:val="Default"/>
        <w:spacing w:line="288" w:lineRule="auto"/>
        <w:jc w:val="both"/>
        <w:rPr>
          <w:sz w:val="14"/>
          <w:szCs w:val="22"/>
        </w:rPr>
      </w:pPr>
    </w:p>
    <w:p w:rsidR="001A5811" w:rsidRPr="001A5811" w:rsidRDefault="001A5811" w:rsidP="001A5811">
      <w:pPr>
        <w:widowControl/>
        <w:suppressAutoHyphens w:val="0"/>
        <w:spacing w:line="288" w:lineRule="auto"/>
        <w:jc w:val="both"/>
        <w:rPr>
          <w:rFonts w:ascii="Arial" w:eastAsia="Times New Roman" w:hAnsi="Arial" w:cs="Arial"/>
          <w:sz w:val="22"/>
          <w:szCs w:val="22"/>
          <w:lang w:eastAsia="pl-PL"/>
        </w:rPr>
      </w:pPr>
      <w:r w:rsidRPr="001A5811">
        <w:rPr>
          <w:rFonts w:ascii="Arial" w:hAnsi="Arial" w:cs="Arial"/>
          <w:b/>
          <w:sz w:val="22"/>
          <w:szCs w:val="22"/>
        </w:rPr>
        <w:t>6.6</w:t>
      </w:r>
      <w:r w:rsidRPr="001A5811">
        <w:rPr>
          <w:rFonts w:ascii="Arial" w:hAnsi="Arial" w:cs="Arial"/>
          <w:sz w:val="22"/>
          <w:szCs w:val="22"/>
        </w:rPr>
        <w:t xml:space="preserve"> Zamawiający nie wzywa do złożenia podmiotowych środków dowodowych, jeżeli może je uzyskać za pomocą bezpłatnych i ogólnodostępnych baz danych, w szczególności rejestrów publicznych w rozumieniu ustawy z dnia 17.02.2005 r. o informatyzacji działalności podmiotów realizujących zadania publiczne, </w:t>
      </w:r>
      <w:r w:rsidRPr="0048133D">
        <w:rPr>
          <w:rFonts w:ascii="Arial" w:hAnsi="Arial" w:cs="Arial"/>
          <w:color w:val="auto"/>
          <w:sz w:val="22"/>
          <w:szCs w:val="22"/>
        </w:rPr>
        <w:t xml:space="preserve">o ile wykonawca wskazał w </w:t>
      </w:r>
      <w:r w:rsidR="008F682A" w:rsidRPr="0048133D">
        <w:rPr>
          <w:rFonts w:ascii="Arial" w:hAnsi="Arial" w:cs="Arial"/>
          <w:color w:val="auto"/>
          <w:sz w:val="22"/>
          <w:szCs w:val="22"/>
        </w:rPr>
        <w:t xml:space="preserve">oświadczeniu, o którym mowa </w:t>
      </w:r>
      <w:r w:rsidR="00A66A84" w:rsidRPr="0048133D">
        <w:rPr>
          <w:rFonts w:ascii="Arial" w:hAnsi="Arial" w:cs="Arial"/>
          <w:color w:val="auto"/>
          <w:sz w:val="22"/>
          <w:szCs w:val="22"/>
        </w:rPr>
        <w:t xml:space="preserve">             </w:t>
      </w:r>
      <w:r w:rsidR="008F682A" w:rsidRPr="0048133D">
        <w:rPr>
          <w:rFonts w:ascii="Arial" w:hAnsi="Arial" w:cs="Arial"/>
          <w:color w:val="auto"/>
          <w:sz w:val="22"/>
          <w:szCs w:val="22"/>
        </w:rPr>
        <w:t xml:space="preserve">w art. 125 ust. 1 ustawy </w:t>
      </w:r>
      <w:proofErr w:type="spellStart"/>
      <w:r w:rsidR="008F682A" w:rsidRPr="0048133D">
        <w:rPr>
          <w:rFonts w:ascii="Arial" w:hAnsi="Arial" w:cs="Arial"/>
          <w:color w:val="auto"/>
          <w:sz w:val="22"/>
          <w:szCs w:val="22"/>
        </w:rPr>
        <w:t>Pzp</w:t>
      </w:r>
      <w:proofErr w:type="spellEnd"/>
      <w:r w:rsidR="008F682A" w:rsidRPr="0048133D">
        <w:rPr>
          <w:rFonts w:ascii="Arial" w:hAnsi="Arial" w:cs="Arial"/>
          <w:color w:val="auto"/>
          <w:sz w:val="22"/>
          <w:szCs w:val="22"/>
        </w:rPr>
        <w:t>, da</w:t>
      </w:r>
      <w:r w:rsidR="008F682A">
        <w:rPr>
          <w:rFonts w:ascii="Arial" w:hAnsi="Arial" w:cs="Arial"/>
          <w:sz w:val="22"/>
          <w:szCs w:val="22"/>
        </w:rPr>
        <w:t>ne umożliwiające dostęp do tych środków</w:t>
      </w:r>
      <w:r w:rsidRPr="001A5811">
        <w:rPr>
          <w:rFonts w:ascii="Arial" w:hAnsi="Arial" w:cs="Arial"/>
          <w:sz w:val="22"/>
          <w:szCs w:val="22"/>
        </w:rPr>
        <w:t>. Wykonawca nie jest zobowiązany do złożenia podmiotowych środków dowodowych, które zamawiający posiada, jeżeli wykonawca wskaże te środki oraz potwierdzi ich prawidłowość i aktualność.</w:t>
      </w:r>
    </w:p>
    <w:p w:rsidR="001A5811" w:rsidRPr="007C6490" w:rsidRDefault="001A5811" w:rsidP="00CF3510">
      <w:pPr>
        <w:pStyle w:val="Default"/>
        <w:spacing w:line="288" w:lineRule="auto"/>
        <w:jc w:val="both"/>
        <w:rPr>
          <w:sz w:val="14"/>
          <w:szCs w:val="22"/>
        </w:rPr>
      </w:pPr>
    </w:p>
    <w:p w:rsidR="007719C4" w:rsidRPr="008500AF" w:rsidRDefault="00E1057B" w:rsidP="00CF3510">
      <w:pPr>
        <w:pStyle w:val="Default"/>
        <w:spacing w:line="288" w:lineRule="auto"/>
        <w:jc w:val="both"/>
        <w:rPr>
          <w:sz w:val="22"/>
          <w:szCs w:val="22"/>
        </w:rPr>
      </w:pPr>
      <w:r w:rsidRPr="00E1057B">
        <w:rPr>
          <w:b/>
          <w:sz w:val="22"/>
          <w:szCs w:val="22"/>
        </w:rPr>
        <w:t>6.6.1</w:t>
      </w:r>
      <w:r>
        <w:rPr>
          <w:sz w:val="22"/>
          <w:szCs w:val="22"/>
        </w:rPr>
        <w:t xml:space="preserve"> </w:t>
      </w:r>
      <w:r w:rsidR="00A16029" w:rsidRPr="00CF3510">
        <w:rPr>
          <w:sz w:val="22"/>
          <w:szCs w:val="22"/>
        </w:rPr>
        <w:t>Jeżeli Wykonawca nie złoży oświadcze</w:t>
      </w:r>
      <w:r w:rsidR="008F682A">
        <w:rPr>
          <w:sz w:val="22"/>
          <w:szCs w:val="22"/>
        </w:rPr>
        <w:t>nia</w:t>
      </w:r>
      <w:r w:rsidR="00A16029" w:rsidRPr="00CF3510">
        <w:rPr>
          <w:sz w:val="22"/>
          <w:szCs w:val="22"/>
        </w:rPr>
        <w:t>, o któr</w:t>
      </w:r>
      <w:r w:rsidR="008500AF">
        <w:rPr>
          <w:sz w:val="22"/>
          <w:szCs w:val="22"/>
        </w:rPr>
        <w:t>y</w:t>
      </w:r>
      <w:r w:rsidR="008F682A">
        <w:rPr>
          <w:sz w:val="22"/>
          <w:szCs w:val="22"/>
        </w:rPr>
        <w:t>m</w:t>
      </w:r>
      <w:r w:rsidR="008500AF">
        <w:rPr>
          <w:sz w:val="22"/>
          <w:szCs w:val="22"/>
        </w:rPr>
        <w:t xml:space="preserve"> mowa w pkt 6.1 niniejszej S</w:t>
      </w:r>
      <w:r w:rsidR="00A16029" w:rsidRPr="00CF3510">
        <w:rPr>
          <w:sz w:val="22"/>
          <w:szCs w:val="22"/>
        </w:rPr>
        <w:t xml:space="preserve">WZ, </w:t>
      </w:r>
      <w:r w:rsidR="00A70C28">
        <w:rPr>
          <w:sz w:val="22"/>
          <w:szCs w:val="22"/>
        </w:rPr>
        <w:t xml:space="preserve">podmiotowych środków dowodowych, innych </w:t>
      </w:r>
      <w:r w:rsidR="00A16029" w:rsidRPr="00CF3510">
        <w:rPr>
          <w:sz w:val="22"/>
          <w:szCs w:val="22"/>
        </w:rPr>
        <w:t xml:space="preserve">dokumentów </w:t>
      </w:r>
      <w:r w:rsidR="00A70C28">
        <w:rPr>
          <w:sz w:val="22"/>
          <w:szCs w:val="22"/>
        </w:rPr>
        <w:t>lub oświadczeń składanych                      w postępowaniu lub są one niekompletne lub zawierają błę</w:t>
      </w:r>
      <w:r w:rsidR="00D54CD9">
        <w:rPr>
          <w:sz w:val="22"/>
          <w:szCs w:val="22"/>
        </w:rPr>
        <w:t>dy, Zamawiający wzywa wykonawcę</w:t>
      </w:r>
      <w:r w:rsidR="00A70C28">
        <w:rPr>
          <w:sz w:val="22"/>
          <w:szCs w:val="22"/>
        </w:rPr>
        <w:t xml:space="preserve"> odpowiednio do ich złożenia, poprawienia lub uzupełnienia w wyznaczonym terminie. Podmiotowe środki dowodowe złożone na wezwanie musz</w:t>
      </w:r>
      <w:r w:rsidR="00D54CD9">
        <w:rPr>
          <w:sz w:val="22"/>
          <w:szCs w:val="22"/>
        </w:rPr>
        <w:t>ą</w:t>
      </w:r>
      <w:r w:rsidR="00A70C28">
        <w:rPr>
          <w:sz w:val="22"/>
          <w:szCs w:val="22"/>
        </w:rPr>
        <w:t xml:space="preserve"> być aktualne na dzień ich złożenia.</w:t>
      </w:r>
    </w:p>
    <w:p w:rsidR="007719C4" w:rsidRPr="005B2B8B" w:rsidRDefault="00A16029" w:rsidP="00CF3510">
      <w:pPr>
        <w:widowControl/>
        <w:suppressAutoHyphens w:val="0"/>
        <w:spacing w:line="288" w:lineRule="auto"/>
        <w:jc w:val="both"/>
        <w:rPr>
          <w:rFonts w:ascii="Arial" w:eastAsia="Times New Roman" w:hAnsi="Arial" w:cs="Arial"/>
          <w:b/>
          <w:bCs/>
          <w:sz w:val="8"/>
          <w:szCs w:val="22"/>
        </w:rPr>
      </w:pPr>
      <w:r w:rsidRPr="00CF3510">
        <w:rPr>
          <w:rFonts w:ascii="Arial" w:eastAsia="Arial" w:hAnsi="Arial" w:cs="Arial"/>
          <w:sz w:val="22"/>
          <w:szCs w:val="22"/>
        </w:rPr>
        <w:t xml:space="preserve"> </w:t>
      </w:r>
    </w:p>
    <w:p w:rsidR="007719C4" w:rsidRPr="00CF3510" w:rsidRDefault="00A16029" w:rsidP="00CF3510">
      <w:pPr>
        <w:widowControl/>
        <w:suppressAutoHyphens w:val="0"/>
        <w:spacing w:line="288" w:lineRule="auto"/>
        <w:jc w:val="both"/>
        <w:rPr>
          <w:rFonts w:ascii="Arial" w:eastAsia="Times New Roman" w:hAnsi="Arial" w:cs="Arial"/>
          <w:sz w:val="6"/>
          <w:szCs w:val="6"/>
        </w:rPr>
      </w:pPr>
      <w:r w:rsidRPr="00CF3510">
        <w:rPr>
          <w:rFonts w:ascii="Arial" w:eastAsia="Times New Roman" w:hAnsi="Arial" w:cs="Arial"/>
          <w:b/>
          <w:bCs/>
          <w:sz w:val="22"/>
          <w:szCs w:val="22"/>
        </w:rPr>
        <w:t>6.</w:t>
      </w:r>
      <w:r w:rsidR="00326783">
        <w:rPr>
          <w:rFonts w:ascii="Arial" w:eastAsia="Times New Roman" w:hAnsi="Arial" w:cs="Arial"/>
          <w:b/>
          <w:bCs/>
          <w:sz w:val="22"/>
          <w:szCs w:val="22"/>
        </w:rPr>
        <w:t>7</w:t>
      </w:r>
      <w:r w:rsidRPr="00CF3510">
        <w:rPr>
          <w:rFonts w:ascii="Arial" w:eastAsia="Times New Roman" w:hAnsi="Arial" w:cs="Arial"/>
          <w:b/>
          <w:bCs/>
          <w:sz w:val="22"/>
          <w:szCs w:val="22"/>
        </w:rPr>
        <w:t xml:space="preserve"> Dysponowanie zasobami innego podmiotu. </w:t>
      </w:r>
    </w:p>
    <w:p w:rsidR="007719C4" w:rsidRPr="00CF3510" w:rsidRDefault="007719C4" w:rsidP="00CF3510">
      <w:pPr>
        <w:widowControl/>
        <w:suppressAutoHyphens w:val="0"/>
        <w:spacing w:line="288" w:lineRule="auto"/>
        <w:jc w:val="both"/>
        <w:rPr>
          <w:rFonts w:ascii="Arial" w:eastAsia="Times New Roman" w:hAnsi="Arial" w:cs="Arial"/>
          <w:sz w:val="6"/>
          <w:szCs w:val="6"/>
        </w:rPr>
      </w:pPr>
    </w:p>
    <w:p w:rsidR="007719C4" w:rsidRDefault="00A16029" w:rsidP="00CF3510">
      <w:pPr>
        <w:widowControl/>
        <w:suppressAutoHyphens w:val="0"/>
        <w:spacing w:line="288" w:lineRule="auto"/>
        <w:jc w:val="both"/>
        <w:rPr>
          <w:rFonts w:ascii="Arial" w:eastAsia="Times New Roman" w:hAnsi="Arial" w:cs="Arial"/>
          <w:sz w:val="22"/>
          <w:szCs w:val="22"/>
        </w:rPr>
      </w:pPr>
      <w:r w:rsidRPr="00E04F41">
        <w:rPr>
          <w:rFonts w:ascii="Arial" w:eastAsia="Times New Roman" w:hAnsi="Arial" w:cs="Arial"/>
          <w:b/>
          <w:bCs/>
          <w:sz w:val="22"/>
          <w:szCs w:val="22"/>
        </w:rPr>
        <w:t>6.</w:t>
      </w:r>
      <w:r w:rsidR="00317DE2" w:rsidRPr="00E04F41">
        <w:rPr>
          <w:rFonts w:ascii="Arial" w:eastAsia="Times New Roman" w:hAnsi="Arial" w:cs="Arial"/>
          <w:b/>
          <w:bCs/>
          <w:sz w:val="22"/>
          <w:szCs w:val="22"/>
        </w:rPr>
        <w:t>7</w:t>
      </w:r>
      <w:r w:rsidRPr="00E04F41">
        <w:rPr>
          <w:rFonts w:ascii="Arial" w:eastAsia="Times New Roman" w:hAnsi="Arial" w:cs="Arial"/>
          <w:b/>
          <w:bCs/>
          <w:sz w:val="22"/>
          <w:szCs w:val="22"/>
        </w:rPr>
        <w:t xml:space="preserve">.1 </w:t>
      </w:r>
      <w:r w:rsidRPr="00E04F41">
        <w:rPr>
          <w:rFonts w:ascii="Arial" w:eastAsia="Times New Roman" w:hAnsi="Arial" w:cs="Arial"/>
          <w:sz w:val="22"/>
          <w:szCs w:val="22"/>
        </w:rPr>
        <w:t xml:space="preserve">Wykonawca może w celu potwierdzenia spełniania warunków, o których mowa                    </w:t>
      </w:r>
      <w:r w:rsidR="00643410" w:rsidRPr="00E04F41">
        <w:rPr>
          <w:rFonts w:ascii="Arial" w:eastAsia="Times New Roman" w:hAnsi="Arial" w:cs="Arial"/>
          <w:sz w:val="22"/>
          <w:szCs w:val="22"/>
        </w:rPr>
        <w:t xml:space="preserve">    w </w:t>
      </w:r>
      <w:r w:rsidR="00643410" w:rsidRPr="007558D9">
        <w:rPr>
          <w:rFonts w:ascii="Arial" w:eastAsia="Times New Roman" w:hAnsi="Arial" w:cs="Arial"/>
          <w:color w:val="auto"/>
          <w:sz w:val="22"/>
          <w:szCs w:val="22"/>
        </w:rPr>
        <w:t>pkt 5.1.2.</w:t>
      </w:r>
      <w:r w:rsidR="003D25D6" w:rsidRPr="007558D9">
        <w:rPr>
          <w:rFonts w:ascii="Arial" w:eastAsia="Times New Roman" w:hAnsi="Arial" w:cs="Arial"/>
          <w:color w:val="auto"/>
          <w:sz w:val="22"/>
          <w:szCs w:val="22"/>
        </w:rPr>
        <w:t>4</w:t>
      </w:r>
      <w:r w:rsidR="00643410" w:rsidRPr="007558D9">
        <w:rPr>
          <w:rFonts w:ascii="Arial" w:eastAsia="Times New Roman" w:hAnsi="Arial" w:cs="Arial"/>
          <w:color w:val="auto"/>
          <w:sz w:val="22"/>
          <w:szCs w:val="22"/>
        </w:rPr>
        <w:t>)</w:t>
      </w:r>
      <w:r w:rsidR="00643410" w:rsidRPr="00E04F41">
        <w:rPr>
          <w:rFonts w:ascii="Arial" w:eastAsia="Times New Roman" w:hAnsi="Arial" w:cs="Arial"/>
          <w:sz w:val="22"/>
          <w:szCs w:val="22"/>
        </w:rPr>
        <w:t xml:space="preserve"> niniejszej S</w:t>
      </w:r>
      <w:r w:rsidRPr="00E04F41">
        <w:rPr>
          <w:rFonts w:ascii="Arial" w:eastAsia="Times New Roman" w:hAnsi="Arial" w:cs="Arial"/>
          <w:sz w:val="22"/>
          <w:szCs w:val="22"/>
        </w:rPr>
        <w:t>WZ, w stosownych sytuacj</w:t>
      </w:r>
      <w:r w:rsidR="003D25D6">
        <w:rPr>
          <w:rFonts w:ascii="Arial" w:eastAsia="Times New Roman" w:hAnsi="Arial" w:cs="Arial"/>
          <w:sz w:val="22"/>
          <w:szCs w:val="22"/>
        </w:rPr>
        <w:t xml:space="preserve">ach oraz </w:t>
      </w:r>
      <w:r w:rsidR="00643410" w:rsidRPr="00E04F41">
        <w:rPr>
          <w:rFonts w:ascii="Arial" w:eastAsia="Times New Roman" w:hAnsi="Arial" w:cs="Arial"/>
          <w:sz w:val="22"/>
          <w:szCs w:val="22"/>
        </w:rPr>
        <w:t xml:space="preserve">w odniesieniu </w:t>
      </w:r>
      <w:r w:rsidRPr="00E04F41">
        <w:rPr>
          <w:rFonts w:ascii="Arial" w:eastAsia="Times New Roman" w:hAnsi="Arial" w:cs="Arial"/>
          <w:sz w:val="22"/>
          <w:szCs w:val="22"/>
        </w:rPr>
        <w:t>do przedmiotowego zamówienia</w:t>
      </w:r>
      <w:r w:rsidR="00643410" w:rsidRPr="00E04F41">
        <w:rPr>
          <w:rFonts w:ascii="Arial" w:eastAsia="Times New Roman" w:hAnsi="Arial" w:cs="Arial"/>
          <w:sz w:val="22"/>
          <w:szCs w:val="22"/>
        </w:rPr>
        <w:t xml:space="preserve"> lub jego części, </w:t>
      </w:r>
      <w:r w:rsidRPr="00E04F41">
        <w:rPr>
          <w:rFonts w:ascii="Arial" w:eastAsia="Times New Roman" w:hAnsi="Arial" w:cs="Arial"/>
          <w:sz w:val="22"/>
          <w:szCs w:val="22"/>
        </w:rPr>
        <w:t>polegać na zdolnościach tec</w:t>
      </w:r>
      <w:r w:rsidR="00643410" w:rsidRPr="00E04F41">
        <w:rPr>
          <w:rFonts w:ascii="Arial" w:eastAsia="Times New Roman" w:hAnsi="Arial" w:cs="Arial"/>
          <w:sz w:val="22"/>
          <w:szCs w:val="22"/>
        </w:rPr>
        <w:t xml:space="preserve">hnicznych lub zawodowych </w:t>
      </w:r>
      <w:r w:rsidRPr="00E04F41">
        <w:rPr>
          <w:rFonts w:ascii="Arial" w:eastAsia="Times New Roman" w:hAnsi="Arial" w:cs="Arial"/>
          <w:sz w:val="22"/>
          <w:szCs w:val="22"/>
        </w:rPr>
        <w:t>podmiotów</w:t>
      </w:r>
      <w:r w:rsidR="00643410" w:rsidRPr="00E04F41">
        <w:rPr>
          <w:rFonts w:ascii="Arial" w:eastAsia="Times New Roman" w:hAnsi="Arial" w:cs="Arial"/>
          <w:sz w:val="22"/>
          <w:szCs w:val="22"/>
        </w:rPr>
        <w:t xml:space="preserve"> udostępniających zasoby</w:t>
      </w:r>
      <w:r w:rsidRPr="00E04F41">
        <w:rPr>
          <w:rFonts w:ascii="Arial" w:eastAsia="Times New Roman" w:hAnsi="Arial" w:cs="Arial"/>
          <w:sz w:val="22"/>
          <w:szCs w:val="22"/>
        </w:rPr>
        <w:t>, niezależnie od charakteru prawnego łączący</w:t>
      </w:r>
      <w:r w:rsidR="00E04F41" w:rsidRPr="00E04F41">
        <w:rPr>
          <w:rFonts w:ascii="Arial" w:eastAsia="Times New Roman" w:hAnsi="Arial" w:cs="Arial"/>
          <w:sz w:val="22"/>
          <w:szCs w:val="22"/>
        </w:rPr>
        <w:t>ch go z nim</w:t>
      </w:r>
      <w:r w:rsidR="001F291D">
        <w:rPr>
          <w:rFonts w:ascii="Arial" w:eastAsia="Times New Roman" w:hAnsi="Arial" w:cs="Arial"/>
          <w:sz w:val="22"/>
          <w:szCs w:val="22"/>
        </w:rPr>
        <w:t>i</w:t>
      </w:r>
      <w:r w:rsidR="00E04F41" w:rsidRPr="00E04F41">
        <w:rPr>
          <w:rFonts w:ascii="Arial" w:eastAsia="Times New Roman" w:hAnsi="Arial" w:cs="Arial"/>
          <w:sz w:val="22"/>
          <w:szCs w:val="22"/>
        </w:rPr>
        <w:t xml:space="preserve"> stosunków prawnych</w:t>
      </w:r>
      <w:r w:rsidR="003D25D6">
        <w:rPr>
          <w:rFonts w:ascii="Arial" w:eastAsia="Times New Roman" w:hAnsi="Arial" w:cs="Arial"/>
          <w:sz w:val="22"/>
          <w:szCs w:val="22"/>
        </w:rPr>
        <w:t>.</w:t>
      </w:r>
    </w:p>
    <w:p w:rsidR="00F25CD9" w:rsidRPr="00ED26AE" w:rsidRDefault="00F25CD9" w:rsidP="00CF3510">
      <w:pPr>
        <w:widowControl/>
        <w:suppressAutoHyphens w:val="0"/>
        <w:spacing w:line="288" w:lineRule="auto"/>
        <w:jc w:val="both"/>
        <w:rPr>
          <w:rFonts w:ascii="Arial" w:eastAsia="Times New Roman" w:hAnsi="Arial" w:cs="Arial"/>
          <w:b/>
          <w:bCs/>
          <w:color w:val="000000"/>
          <w:sz w:val="12"/>
          <w:szCs w:val="22"/>
        </w:rPr>
      </w:pPr>
    </w:p>
    <w:p w:rsidR="007719C4" w:rsidRPr="00CF3510" w:rsidRDefault="00A16029" w:rsidP="00CF3510">
      <w:pPr>
        <w:widowControl/>
        <w:suppressAutoHyphens w:val="0"/>
        <w:spacing w:line="288" w:lineRule="auto"/>
        <w:jc w:val="both"/>
        <w:rPr>
          <w:rFonts w:ascii="Arial" w:eastAsia="Times New Roman" w:hAnsi="Arial" w:cs="Arial"/>
          <w:sz w:val="22"/>
          <w:szCs w:val="22"/>
        </w:rPr>
      </w:pPr>
      <w:r w:rsidRPr="00CF3510">
        <w:rPr>
          <w:rFonts w:ascii="Arial" w:eastAsia="Times New Roman" w:hAnsi="Arial" w:cs="Arial"/>
          <w:b/>
          <w:bCs/>
          <w:sz w:val="22"/>
          <w:szCs w:val="22"/>
        </w:rPr>
        <w:t>6.</w:t>
      </w:r>
      <w:r w:rsidR="00317DE2">
        <w:rPr>
          <w:rFonts w:ascii="Arial" w:eastAsia="Times New Roman" w:hAnsi="Arial" w:cs="Arial"/>
          <w:b/>
          <w:bCs/>
          <w:sz w:val="22"/>
          <w:szCs w:val="22"/>
        </w:rPr>
        <w:t>7</w:t>
      </w:r>
      <w:r w:rsidRPr="00CF3510">
        <w:rPr>
          <w:rFonts w:ascii="Arial" w:eastAsia="Times New Roman" w:hAnsi="Arial" w:cs="Arial"/>
          <w:b/>
          <w:bCs/>
          <w:sz w:val="22"/>
          <w:szCs w:val="22"/>
        </w:rPr>
        <w:t xml:space="preserve">.2 </w:t>
      </w:r>
      <w:r w:rsidRPr="00CF3510">
        <w:rPr>
          <w:rFonts w:ascii="Arial" w:eastAsia="Times New Roman" w:hAnsi="Arial" w:cs="Arial"/>
          <w:sz w:val="22"/>
          <w:szCs w:val="22"/>
        </w:rPr>
        <w:t>Wykonawca, który polega na z</w:t>
      </w:r>
      <w:r w:rsidR="000E0CE1">
        <w:rPr>
          <w:rFonts w:ascii="Arial" w:eastAsia="Times New Roman" w:hAnsi="Arial" w:cs="Arial"/>
          <w:sz w:val="22"/>
          <w:szCs w:val="22"/>
        </w:rPr>
        <w:t xml:space="preserve">dolnościach lub sytuacji </w:t>
      </w:r>
      <w:r w:rsidRPr="00CF3510">
        <w:rPr>
          <w:rFonts w:ascii="Arial" w:eastAsia="Times New Roman" w:hAnsi="Arial" w:cs="Arial"/>
          <w:sz w:val="22"/>
          <w:szCs w:val="22"/>
        </w:rPr>
        <w:t xml:space="preserve">podmiotów </w:t>
      </w:r>
      <w:r w:rsidR="000E0CE1">
        <w:rPr>
          <w:rFonts w:ascii="Arial" w:eastAsia="Times New Roman" w:hAnsi="Arial" w:cs="Arial"/>
          <w:sz w:val="22"/>
          <w:szCs w:val="22"/>
        </w:rPr>
        <w:t xml:space="preserve">udostępniających zasoby, </w:t>
      </w:r>
      <w:r w:rsidR="000E0CE1" w:rsidRPr="00F54877">
        <w:rPr>
          <w:rFonts w:ascii="Arial" w:eastAsia="Times New Roman" w:hAnsi="Arial" w:cs="Arial"/>
          <w:b/>
          <w:sz w:val="22"/>
          <w:szCs w:val="22"/>
        </w:rPr>
        <w:t>składa wraz z ofertą zobowiązanie</w:t>
      </w:r>
      <w:r w:rsidR="002C44B5">
        <w:rPr>
          <w:rFonts w:ascii="Arial" w:eastAsia="Times New Roman" w:hAnsi="Arial" w:cs="Arial"/>
          <w:b/>
          <w:sz w:val="22"/>
          <w:szCs w:val="22"/>
        </w:rPr>
        <w:t xml:space="preserve"> </w:t>
      </w:r>
      <w:r w:rsidR="002C44B5" w:rsidRPr="002C44B5">
        <w:rPr>
          <w:rFonts w:ascii="Arial" w:eastAsia="Times New Roman" w:hAnsi="Arial" w:cs="Arial"/>
          <w:sz w:val="22"/>
          <w:szCs w:val="22"/>
        </w:rPr>
        <w:t>(zgodnie z załącznikiem nr 3 do SWZ)</w:t>
      </w:r>
      <w:r w:rsidR="000E0CE1">
        <w:rPr>
          <w:rFonts w:ascii="Arial" w:eastAsia="Times New Roman" w:hAnsi="Arial" w:cs="Arial"/>
          <w:sz w:val="22"/>
          <w:szCs w:val="22"/>
        </w:rPr>
        <w:t xml:space="preserve"> podmiotu udostępniającego zasoby</w:t>
      </w:r>
      <w:r w:rsidRPr="00CF3510">
        <w:rPr>
          <w:rFonts w:ascii="Arial" w:eastAsia="Times New Roman" w:hAnsi="Arial" w:cs="Arial"/>
          <w:sz w:val="22"/>
          <w:szCs w:val="22"/>
        </w:rPr>
        <w:t xml:space="preserve"> do </w:t>
      </w:r>
      <w:r w:rsidR="002C44B5">
        <w:rPr>
          <w:rFonts w:ascii="Arial" w:eastAsia="Times New Roman" w:hAnsi="Arial" w:cs="Arial"/>
          <w:sz w:val="22"/>
          <w:szCs w:val="22"/>
        </w:rPr>
        <w:t xml:space="preserve">oddania </w:t>
      </w:r>
      <w:r w:rsidRPr="00CF3510">
        <w:rPr>
          <w:rFonts w:ascii="Arial" w:eastAsia="Times New Roman" w:hAnsi="Arial" w:cs="Arial"/>
          <w:sz w:val="22"/>
          <w:szCs w:val="22"/>
        </w:rPr>
        <w:t>mu do dyspozycji niezbędnych zasobów na potrzeby realizacji zamówienia</w:t>
      </w:r>
      <w:r w:rsidR="000E0CE1">
        <w:rPr>
          <w:rFonts w:ascii="Arial" w:eastAsia="Times New Roman" w:hAnsi="Arial" w:cs="Arial"/>
          <w:sz w:val="22"/>
          <w:szCs w:val="22"/>
        </w:rPr>
        <w:t xml:space="preserve"> lub inny podmiotowy środek dowodowy potwierdzający, że wykonawca realizując zamówienie, będzie dysponował niezbędnymi zasobami tych podmiotów</w:t>
      </w:r>
      <w:r w:rsidRPr="00CF3510">
        <w:rPr>
          <w:rFonts w:ascii="Arial" w:eastAsia="Times New Roman" w:hAnsi="Arial" w:cs="Arial"/>
          <w:sz w:val="22"/>
          <w:szCs w:val="22"/>
        </w:rPr>
        <w:t xml:space="preserve">. </w:t>
      </w:r>
    </w:p>
    <w:p w:rsidR="007719C4" w:rsidRPr="00CF3510" w:rsidRDefault="00A16029" w:rsidP="00CF3510">
      <w:pPr>
        <w:widowControl/>
        <w:suppressAutoHyphens w:val="0"/>
        <w:spacing w:line="288" w:lineRule="auto"/>
        <w:jc w:val="both"/>
        <w:rPr>
          <w:rFonts w:ascii="Arial" w:eastAsia="Times New Roman" w:hAnsi="Arial" w:cs="Arial"/>
          <w:sz w:val="10"/>
          <w:szCs w:val="22"/>
        </w:rPr>
      </w:pPr>
      <w:r w:rsidRPr="00CF3510">
        <w:rPr>
          <w:rFonts w:ascii="Arial" w:eastAsia="Times New Roman" w:hAnsi="Arial" w:cs="Arial"/>
          <w:sz w:val="22"/>
          <w:szCs w:val="22"/>
        </w:rPr>
        <w:t>Zobowiązanie, o którym mowa powyżej</w:t>
      </w:r>
      <w:r w:rsidR="002C44B5">
        <w:rPr>
          <w:rFonts w:ascii="Arial" w:eastAsia="Times New Roman" w:hAnsi="Arial" w:cs="Arial"/>
          <w:sz w:val="22"/>
          <w:szCs w:val="22"/>
        </w:rPr>
        <w:t>,</w:t>
      </w:r>
      <w:r w:rsidRPr="00CF3510">
        <w:rPr>
          <w:rFonts w:ascii="Arial" w:eastAsia="Times New Roman" w:hAnsi="Arial" w:cs="Arial"/>
          <w:sz w:val="22"/>
          <w:szCs w:val="22"/>
        </w:rPr>
        <w:t xml:space="preserve"> winno być złożone w formie oryginału wraz z ofertą.</w:t>
      </w:r>
    </w:p>
    <w:p w:rsidR="007719C4" w:rsidRPr="00ED26AE" w:rsidRDefault="007719C4" w:rsidP="00CF3510">
      <w:pPr>
        <w:widowControl/>
        <w:suppressAutoHyphens w:val="0"/>
        <w:spacing w:line="288" w:lineRule="auto"/>
        <w:jc w:val="both"/>
        <w:rPr>
          <w:rFonts w:ascii="Arial" w:eastAsia="Times New Roman" w:hAnsi="Arial" w:cs="Arial"/>
          <w:sz w:val="12"/>
          <w:szCs w:val="22"/>
        </w:rPr>
      </w:pPr>
    </w:p>
    <w:p w:rsidR="007719C4" w:rsidRPr="00CF3510" w:rsidRDefault="00A16029" w:rsidP="00CF3510">
      <w:pPr>
        <w:widowControl/>
        <w:suppressAutoHyphens w:val="0"/>
        <w:spacing w:line="288" w:lineRule="auto"/>
        <w:jc w:val="both"/>
        <w:rPr>
          <w:rFonts w:ascii="Arial" w:eastAsia="Times New Roman" w:hAnsi="Arial" w:cs="Arial"/>
          <w:bCs/>
          <w:sz w:val="2"/>
          <w:szCs w:val="22"/>
        </w:rPr>
      </w:pPr>
      <w:r w:rsidRPr="00CF3510">
        <w:rPr>
          <w:rFonts w:ascii="Arial" w:eastAsia="Times New Roman" w:hAnsi="Arial" w:cs="Arial"/>
          <w:b/>
          <w:bCs/>
          <w:sz w:val="22"/>
          <w:szCs w:val="22"/>
        </w:rPr>
        <w:lastRenderedPageBreak/>
        <w:t>6.</w:t>
      </w:r>
      <w:r w:rsidR="00317DE2">
        <w:rPr>
          <w:rFonts w:ascii="Arial" w:eastAsia="Times New Roman" w:hAnsi="Arial" w:cs="Arial"/>
          <w:b/>
          <w:bCs/>
          <w:sz w:val="22"/>
          <w:szCs w:val="22"/>
        </w:rPr>
        <w:t>7</w:t>
      </w:r>
      <w:r w:rsidRPr="00CF3510">
        <w:rPr>
          <w:rFonts w:ascii="Arial" w:eastAsia="Times New Roman" w:hAnsi="Arial" w:cs="Arial"/>
          <w:b/>
          <w:bCs/>
          <w:sz w:val="22"/>
          <w:szCs w:val="22"/>
        </w:rPr>
        <w:t xml:space="preserve">.3 </w:t>
      </w:r>
      <w:r w:rsidR="001F16F9">
        <w:rPr>
          <w:rFonts w:ascii="Arial" w:eastAsia="Times New Roman" w:hAnsi="Arial" w:cs="Arial"/>
          <w:bCs/>
          <w:sz w:val="22"/>
          <w:szCs w:val="22"/>
        </w:rPr>
        <w:t>Zobowiązanie podmiotu udostęp</w:t>
      </w:r>
      <w:r w:rsidR="009508B5">
        <w:rPr>
          <w:rFonts w:ascii="Arial" w:eastAsia="Times New Roman" w:hAnsi="Arial" w:cs="Arial"/>
          <w:bCs/>
          <w:sz w:val="22"/>
          <w:szCs w:val="22"/>
        </w:rPr>
        <w:t>niającego zasoby, o którym mowa</w:t>
      </w:r>
      <w:r w:rsidR="001F16F9">
        <w:rPr>
          <w:rFonts w:ascii="Arial" w:eastAsia="Times New Roman" w:hAnsi="Arial" w:cs="Arial"/>
          <w:bCs/>
          <w:sz w:val="22"/>
          <w:szCs w:val="22"/>
        </w:rPr>
        <w:t xml:space="preserve"> w pkt 6.</w:t>
      </w:r>
      <w:r w:rsidR="005B2F17">
        <w:rPr>
          <w:rFonts w:ascii="Arial" w:eastAsia="Times New Roman" w:hAnsi="Arial" w:cs="Arial"/>
          <w:bCs/>
          <w:sz w:val="22"/>
          <w:szCs w:val="22"/>
        </w:rPr>
        <w:t>7</w:t>
      </w:r>
      <w:r w:rsidR="001F16F9">
        <w:rPr>
          <w:rFonts w:ascii="Arial" w:eastAsia="Times New Roman" w:hAnsi="Arial" w:cs="Arial"/>
          <w:bCs/>
          <w:sz w:val="22"/>
          <w:szCs w:val="22"/>
        </w:rPr>
        <w:t xml:space="preserve">.2 </w:t>
      </w:r>
      <w:r w:rsidR="006B2A32">
        <w:rPr>
          <w:rFonts w:ascii="Arial" w:eastAsia="Times New Roman" w:hAnsi="Arial" w:cs="Arial"/>
          <w:bCs/>
          <w:sz w:val="22"/>
          <w:szCs w:val="22"/>
        </w:rPr>
        <w:t xml:space="preserve">SWZ </w:t>
      </w:r>
      <w:r w:rsidR="001F16F9">
        <w:rPr>
          <w:rFonts w:ascii="Arial" w:eastAsia="Times New Roman" w:hAnsi="Arial" w:cs="Arial"/>
          <w:bCs/>
          <w:sz w:val="22"/>
          <w:szCs w:val="22"/>
        </w:rPr>
        <w:t xml:space="preserve">potwierdza, że stosunek łączący wykonawcę z podmiotami udostępniającymi zasoby gwarantuje rzeczywisty dostęp do tych zasobów oraz określa </w:t>
      </w:r>
      <w:r w:rsidRPr="00CF3510">
        <w:rPr>
          <w:rFonts w:ascii="Arial" w:eastAsia="Times New Roman" w:hAnsi="Arial" w:cs="Arial"/>
          <w:bCs/>
          <w:sz w:val="22"/>
          <w:szCs w:val="22"/>
        </w:rPr>
        <w:t>w szczególności:</w:t>
      </w:r>
    </w:p>
    <w:p w:rsidR="007719C4" w:rsidRPr="00CF3510" w:rsidRDefault="007719C4" w:rsidP="00CF3510">
      <w:pPr>
        <w:widowControl/>
        <w:suppressAutoHyphens w:val="0"/>
        <w:spacing w:line="288" w:lineRule="auto"/>
        <w:jc w:val="both"/>
        <w:rPr>
          <w:rFonts w:ascii="Arial" w:eastAsia="Times New Roman" w:hAnsi="Arial" w:cs="Arial"/>
          <w:bCs/>
          <w:sz w:val="2"/>
          <w:szCs w:val="22"/>
        </w:rPr>
      </w:pPr>
    </w:p>
    <w:p w:rsidR="007719C4" w:rsidRPr="00CF3510" w:rsidRDefault="00A16029" w:rsidP="00AE2228">
      <w:pPr>
        <w:widowControl/>
        <w:numPr>
          <w:ilvl w:val="1"/>
          <w:numId w:val="14"/>
        </w:numPr>
        <w:suppressAutoHyphens w:val="0"/>
        <w:spacing w:line="288" w:lineRule="auto"/>
        <w:ind w:left="426" w:hanging="284"/>
        <w:jc w:val="both"/>
        <w:rPr>
          <w:rFonts w:ascii="Arial" w:eastAsia="Times New Roman" w:hAnsi="Arial" w:cs="Arial"/>
          <w:sz w:val="22"/>
          <w:szCs w:val="22"/>
        </w:rPr>
      </w:pPr>
      <w:r w:rsidRPr="00CF3510">
        <w:rPr>
          <w:rFonts w:ascii="Arial" w:eastAsia="Times New Roman" w:hAnsi="Arial" w:cs="Arial"/>
          <w:sz w:val="22"/>
          <w:szCs w:val="22"/>
        </w:rPr>
        <w:t xml:space="preserve">zakres dostępnych </w:t>
      </w:r>
      <w:r w:rsidR="00A8001B">
        <w:rPr>
          <w:rFonts w:ascii="Arial" w:eastAsia="Times New Roman" w:hAnsi="Arial" w:cs="Arial"/>
          <w:sz w:val="22"/>
          <w:szCs w:val="22"/>
        </w:rPr>
        <w:t xml:space="preserve">wykonawcy zasobów </w:t>
      </w:r>
      <w:r w:rsidRPr="00CF3510">
        <w:rPr>
          <w:rFonts w:ascii="Arial" w:eastAsia="Times New Roman" w:hAnsi="Arial" w:cs="Arial"/>
          <w:sz w:val="22"/>
          <w:szCs w:val="22"/>
        </w:rPr>
        <w:t>podmiotu</w:t>
      </w:r>
      <w:r w:rsidR="00A8001B">
        <w:rPr>
          <w:rFonts w:ascii="Arial" w:eastAsia="Times New Roman" w:hAnsi="Arial" w:cs="Arial"/>
          <w:sz w:val="22"/>
          <w:szCs w:val="22"/>
        </w:rPr>
        <w:t xml:space="preserve"> udostępniającego zasoby</w:t>
      </w:r>
      <w:r w:rsidRPr="00CF3510">
        <w:rPr>
          <w:rFonts w:ascii="Arial" w:eastAsia="Times New Roman" w:hAnsi="Arial" w:cs="Arial"/>
          <w:sz w:val="22"/>
          <w:szCs w:val="22"/>
        </w:rPr>
        <w:t xml:space="preserve">; </w:t>
      </w:r>
    </w:p>
    <w:p w:rsidR="007719C4" w:rsidRPr="00E04F41" w:rsidRDefault="00A16029" w:rsidP="00AE2228">
      <w:pPr>
        <w:widowControl/>
        <w:numPr>
          <w:ilvl w:val="1"/>
          <w:numId w:val="14"/>
        </w:numPr>
        <w:suppressAutoHyphens w:val="0"/>
        <w:spacing w:line="288" w:lineRule="auto"/>
        <w:ind w:left="426" w:hanging="284"/>
        <w:jc w:val="both"/>
        <w:rPr>
          <w:rFonts w:ascii="Arial" w:eastAsia="Times New Roman" w:hAnsi="Arial" w:cs="Arial"/>
          <w:sz w:val="22"/>
          <w:szCs w:val="22"/>
        </w:rPr>
      </w:pPr>
      <w:r w:rsidRPr="00CF3510">
        <w:rPr>
          <w:rFonts w:ascii="Arial" w:eastAsia="Times New Roman" w:hAnsi="Arial" w:cs="Arial"/>
          <w:sz w:val="22"/>
          <w:szCs w:val="22"/>
        </w:rPr>
        <w:t xml:space="preserve">sposób </w:t>
      </w:r>
      <w:r w:rsidR="00B51E21">
        <w:rPr>
          <w:rFonts w:ascii="Arial" w:eastAsia="Times New Roman" w:hAnsi="Arial" w:cs="Arial"/>
          <w:sz w:val="22"/>
          <w:szCs w:val="22"/>
        </w:rPr>
        <w:t xml:space="preserve">i okres udostępniania wykonawcy i </w:t>
      </w:r>
      <w:r w:rsidRPr="00CF3510">
        <w:rPr>
          <w:rFonts w:ascii="Arial" w:eastAsia="Times New Roman" w:hAnsi="Arial" w:cs="Arial"/>
          <w:sz w:val="22"/>
          <w:szCs w:val="22"/>
        </w:rPr>
        <w:t xml:space="preserve">wykorzystania </w:t>
      </w:r>
      <w:r w:rsidR="00B51E21">
        <w:rPr>
          <w:rFonts w:ascii="Arial" w:eastAsia="Times New Roman" w:hAnsi="Arial" w:cs="Arial"/>
          <w:sz w:val="22"/>
          <w:szCs w:val="22"/>
        </w:rPr>
        <w:t>przez niego zasobów</w:t>
      </w:r>
      <w:r w:rsidRPr="00CF3510">
        <w:rPr>
          <w:rFonts w:ascii="Arial" w:eastAsia="Times New Roman" w:hAnsi="Arial" w:cs="Arial"/>
          <w:sz w:val="22"/>
          <w:szCs w:val="22"/>
        </w:rPr>
        <w:t xml:space="preserve"> podmiotu</w:t>
      </w:r>
      <w:r w:rsidR="00B51E21">
        <w:rPr>
          <w:rFonts w:ascii="Arial" w:eastAsia="Times New Roman" w:hAnsi="Arial" w:cs="Arial"/>
          <w:sz w:val="22"/>
          <w:szCs w:val="22"/>
        </w:rPr>
        <w:t xml:space="preserve"> udostępniającego te zasoby</w:t>
      </w:r>
      <w:r w:rsidRPr="00CF3510">
        <w:rPr>
          <w:rFonts w:ascii="Arial" w:eastAsia="Times New Roman" w:hAnsi="Arial" w:cs="Arial"/>
          <w:sz w:val="22"/>
          <w:szCs w:val="22"/>
        </w:rPr>
        <w:t xml:space="preserve"> przy wy</w:t>
      </w:r>
      <w:r w:rsidR="00B51E21">
        <w:rPr>
          <w:rFonts w:ascii="Arial" w:eastAsia="Times New Roman" w:hAnsi="Arial" w:cs="Arial"/>
          <w:sz w:val="22"/>
          <w:szCs w:val="22"/>
        </w:rPr>
        <w:t>konywaniu zamówienia</w:t>
      </w:r>
      <w:r w:rsidRPr="00CF3510">
        <w:rPr>
          <w:rFonts w:ascii="Arial" w:eastAsia="Times New Roman" w:hAnsi="Arial" w:cs="Arial"/>
          <w:sz w:val="22"/>
          <w:szCs w:val="22"/>
        </w:rPr>
        <w:t xml:space="preserve">; </w:t>
      </w:r>
    </w:p>
    <w:p w:rsidR="007719C4" w:rsidRPr="00CF3510" w:rsidRDefault="00A16029" w:rsidP="00AE2228">
      <w:pPr>
        <w:widowControl/>
        <w:numPr>
          <w:ilvl w:val="1"/>
          <w:numId w:val="14"/>
        </w:numPr>
        <w:suppressAutoHyphens w:val="0"/>
        <w:spacing w:line="288" w:lineRule="auto"/>
        <w:ind w:left="426" w:hanging="284"/>
        <w:jc w:val="both"/>
        <w:rPr>
          <w:rFonts w:ascii="Arial" w:eastAsia="Times New Roman" w:hAnsi="Arial" w:cs="Arial"/>
          <w:sz w:val="4"/>
          <w:szCs w:val="4"/>
        </w:rPr>
      </w:pPr>
      <w:r w:rsidRPr="00CF3510">
        <w:rPr>
          <w:rFonts w:ascii="Arial" w:eastAsia="Times New Roman" w:hAnsi="Arial" w:cs="Arial"/>
          <w:sz w:val="22"/>
          <w:szCs w:val="22"/>
        </w:rPr>
        <w:t xml:space="preserve">czy </w:t>
      </w:r>
      <w:r w:rsidR="003E336F">
        <w:rPr>
          <w:rFonts w:ascii="Arial" w:eastAsia="Times New Roman" w:hAnsi="Arial" w:cs="Arial"/>
          <w:sz w:val="22"/>
          <w:szCs w:val="22"/>
        </w:rPr>
        <w:t xml:space="preserve">i w jakim zakresie </w:t>
      </w:r>
      <w:r w:rsidRPr="00CF3510">
        <w:rPr>
          <w:rFonts w:ascii="Arial" w:eastAsia="Times New Roman" w:hAnsi="Arial" w:cs="Arial"/>
          <w:sz w:val="22"/>
          <w:szCs w:val="22"/>
        </w:rPr>
        <w:t>podmiot</w:t>
      </w:r>
      <w:r w:rsidR="003E336F">
        <w:rPr>
          <w:rFonts w:ascii="Arial" w:eastAsia="Times New Roman" w:hAnsi="Arial" w:cs="Arial"/>
          <w:sz w:val="22"/>
          <w:szCs w:val="22"/>
        </w:rPr>
        <w:t xml:space="preserve"> udostępniający zasoby</w:t>
      </w:r>
      <w:r w:rsidRPr="00CF3510">
        <w:rPr>
          <w:rFonts w:ascii="Arial" w:eastAsia="Times New Roman" w:hAnsi="Arial" w:cs="Arial"/>
          <w:sz w:val="22"/>
          <w:szCs w:val="22"/>
        </w:rPr>
        <w:t xml:space="preserve">, na zdolnościach którego </w:t>
      </w:r>
      <w:r w:rsidR="003E336F">
        <w:rPr>
          <w:rFonts w:ascii="Arial" w:eastAsia="Times New Roman" w:hAnsi="Arial" w:cs="Arial"/>
          <w:sz w:val="22"/>
          <w:szCs w:val="22"/>
        </w:rPr>
        <w:t>w</w:t>
      </w:r>
      <w:r w:rsidRPr="00CF3510">
        <w:rPr>
          <w:rFonts w:ascii="Arial" w:eastAsia="Times New Roman" w:hAnsi="Arial" w:cs="Arial"/>
          <w:sz w:val="22"/>
          <w:szCs w:val="22"/>
        </w:rPr>
        <w:t xml:space="preserve">ykonawca polega w odniesieniu do warunków udziału w postępowaniu dotyczących wykształcenia, kwalifikacji zawodowych lub doświadczenia, zrealizuje </w:t>
      </w:r>
      <w:r w:rsidR="00BD5B74">
        <w:rPr>
          <w:rFonts w:ascii="Arial" w:eastAsia="Times New Roman" w:hAnsi="Arial" w:cs="Arial"/>
          <w:sz w:val="22"/>
          <w:szCs w:val="22"/>
        </w:rPr>
        <w:t>dostawy</w:t>
      </w:r>
      <w:r w:rsidR="003E336F">
        <w:rPr>
          <w:rFonts w:ascii="Arial" w:eastAsia="Times New Roman" w:hAnsi="Arial" w:cs="Arial"/>
          <w:sz w:val="22"/>
          <w:szCs w:val="22"/>
        </w:rPr>
        <w:t>/usługi</w:t>
      </w:r>
      <w:r w:rsidRPr="00CF3510">
        <w:rPr>
          <w:rFonts w:ascii="Arial" w:eastAsia="Times New Roman" w:hAnsi="Arial" w:cs="Arial"/>
          <w:sz w:val="22"/>
          <w:szCs w:val="22"/>
        </w:rPr>
        <w:t>, których wskazane zdolności dotyczą.</w:t>
      </w:r>
    </w:p>
    <w:p w:rsidR="007719C4" w:rsidRPr="00CF3510" w:rsidRDefault="007719C4" w:rsidP="006129E7">
      <w:pPr>
        <w:widowControl/>
        <w:suppressAutoHyphens w:val="0"/>
        <w:spacing w:line="288" w:lineRule="auto"/>
        <w:ind w:left="709" w:hanging="425"/>
        <w:jc w:val="both"/>
        <w:rPr>
          <w:rFonts w:ascii="Arial" w:eastAsia="Times New Roman" w:hAnsi="Arial" w:cs="Arial"/>
          <w:sz w:val="4"/>
          <w:szCs w:val="4"/>
        </w:rPr>
      </w:pPr>
    </w:p>
    <w:p w:rsidR="007719C4" w:rsidRDefault="00A16029" w:rsidP="00CF3510">
      <w:pPr>
        <w:widowControl/>
        <w:suppressAutoHyphens w:val="0"/>
        <w:spacing w:line="288" w:lineRule="auto"/>
        <w:jc w:val="both"/>
        <w:rPr>
          <w:rFonts w:ascii="Arial" w:eastAsia="Times New Roman" w:hAnsi="Arial" w:cs="Arial"/>
          <w:sz w:val="22"/>
          <w:szCs w:val="22"/>
        </w:rPr>
      </w:pPr>
      <w:r w:rsidRPr="00CF3510">
        <w:rPr>
          <w:rFonts w:ascii="Arial" w:eastAsia="Times New Roman" w:hAnsi="Arial" w:cs="Arial"/>
          <w:sz w:val="22"/>
          <w:szCs w:val="22"/>
        </w:rPr>
        <w:t xml:space="preserve">Zamawiający oceni, czy udostępniane </w:t>
      </w:r>
      <w:r w:rsidR="00E74750">
        <w:rPr>
          <w:rFonts w:ascii="Arial" w:eastAsia="Times New Roman" w:hAnsi="Arial" w:cs="Arial"/>
          <w:sz w:val="22"/>
          <w:szCs w:val="22"/>
        </w:rPr>
        <w:t xml:space="preserve">wykonawcy przez </w:t>
      </w:r>
      <w:r w:rsidRPr="00CF3510">
        <w:rPr>
          <w:rFonts w:ascii="Arial" w:eastAsia="Times New Roman" w:hAnsi="Arial" w:cs="Arial"/>
          <w:sz w:val="22"/>
          <w:szCs w:val="22"/>
        </w:rPr>
        <w:t xml:space="preserve">podmioty </w:t>
      </w:r>
      <w:r w:rsidR="00E74750">
        <w:rPr>
          <w:rFonts w:ascii="Arial" w:eastAsia="Times New Roman" w:hAnsi="Arial" w:cs="Arial"/>
          <w:sz w:val="22"/>
          <w:szCs w:val="22"/>
        </w:rPr>
        <w:t xml:space="preserve">udostępniające zasoby </w:t>
      </w:r>
      <w:r w:rsidRPr="00CF3510">
        <w:rPr>
          <w:rFonts w:ascii="Arial" w:eastAsia="Times New Roman" w:hAnsi="Arial" w:cs="Arial"/>
          <w:sz w:val="22"/>
          <w:szCs w:val="22"/>
        </w:rPr>
        <w:t xml:space="preserve">zdolności techniczne lub zawodowe, pozwalają na wykazanie przez </w:t>
      </w:r>
      <w:r w:rsidR="00E74750">
        <w:rPr>
          <w:rFonts w:ascii="Arial" w:eastAsia="Times New Roman" w:hAnsi="Arial" w:cs="Arial"/>
          <w:sz w:val="22"/>
          <w:szCs w:val="22"/>
        </w:rPr>
        <w:t>w</w:t>
      </w:r>
      <w:r w:rsidRPr="00CF3510">
        <w:rPr>
          <w:rFonts w:ascii="Arial" w:eastAsia="Times New Roman" w:hAnsi="Arial" w:cs="Arial"/>
          <w:sz w:val="22"/>
          <w:szCs w:val="22"/>
        </w:rPr>
        <w:t>ykonaw</w:t>
      </w:r>
      <w:r w:rsidR="00E74750">
        <w:rPr>
          <w:rFonts w:ascii="Arial" w:eastAsia="Times New Roman" w:hAnsi="Arial" w:cs="Arial"/>
          <w:sz w:val="22"/>
          <w:szCs w:val="22"/>
        </w:rPr>
        <w:t xml:space="preserve">cę spełniania warunków udziału </w:t>
      </w:r>
      <w:r w:rsidRPr="00CF3510">
        <w:rPr>
          <w:rFonts w:ascii="Arial" w:eastAsia="Times New Roman" w:hAnsi="Arial" w:cs="Arial"/>
          <w:sz w:val="22"/>
          <w:szCs w:val="22"/>
        </w:rPr>
        <w:t>w postępowaniu oraz zbada, czy nie zachodzą wobec tego podmiotu podstawy wyklucz</w:t>
      </w:r>
      <w:r w:rsidR="0026668B">
        <w:rPr>
          <w:rFonts w:ascii="Arial" w:eastAsia="Times New Roman" w:hAnsi="Arial" w:cs="Arial"/>
          <w:sz w:val="22"/>
          <w:szCs w:val="22"/>
        </w:rPr>
        <w:t xml:space="preserve">enia, które zostały przewidziane względem wykonawcy, </w:t>
      </w:r>
      <w:r w:rsidRPr="00CF3510">
        <w:rPr>
          <w:rFonts w:ascii="Arial" w:eastAsia="Times New Roman" w:hAnsi="Arial" w:cs="Arial"/>
          <w:sz w:val="22"/>
          <w:szCs w:val="22"/>
        </w:rPr>
        <w:t xml:space="preserve">o których mowa </w:t>
      </w:r>
      <w:r w:rsidR="009508B5">
        <w:rPr>
          <w:rFonts w:ascii="Arial" w:eastAsia="Times New Roman" w:hAnsi="Arial" w:cs="Arial"/>
          <w:sz w:val="22"/>
          <w:szCs w:val="22"/>
        </w:rPr>
        <w:t xml:space="preserve">                 </w:t>
      </w:r>
      <w:r w:rsidRPr="00CF3510">
        <w:rPr>
          <w:rFonts w:ascii="Arial" w:eastAsia="Times New Roman" w:hAnsi="Arial" w:cs="Arial"/>
          <w:sz w:val="22"/>
          <w:szCs w:val="22"/>
        </w:rPr>
        <w:t xml:space="preserve">w art. </w:t>
      </w:r>
      <w:r w:rsidR="0026668B">
        <w:rPr>
          <w:rFonts w:ascii="Arial" w:eastAsia="Times New Roman" w:hAnsi="Arial" w:cs="Arial"/>
          <w:sz w:val="22"/>
          <w:szCs w:val="22"/>
        </w:rPr>
        <w:t>108</w:t>
      </w:r>
      <w:r w:rsidR="009508B5">
        <w:rPr>
          <w:rFonts w:ascii="Arial" w:eastAsia="Times New Roman" w:hAnsi="Arial" w:cs="Arial"/>
          <w:sz w:val="22"/>
          <w:szCs w:val="22"/>
        </w:rPr>
        <w:t xml:space="preserve"> ust. 1</w:t>
      </w:r>
      <w:r w:rsidRPr="00CF3510">
        <w:rPr>
          <w:rFonts w:ascii="Arial" w:eastAsia="Times New Roman" w:hAnsi="Arial" w:cs="Arial"/>
          <w:sz w:val="22"/>
          <w:szCs w:val="22"/>
        </w:rPr>
        <w:t xml:space="preserve"> i </w:t>
      </w:r>
      <w:r w:rsidR="0026668B">
        <w:rPr>
          <w:rFonts w:ascii="Arial" w:eastAsia="Times New Roman" w:hAnsi="Arial" w:cs="Arial"/>
          <w:sz w:val="22"/>
          <w:szCs w:val="22"/>
        </w:rPr>
        <w:t xml:space="preserve">art. 109 ust. 1 pkt 4 </w:t>
      </w:r>
      <w:r w:rsidR="0077329F">
        <w:rPr>
          <w:rFonts w:ascii="Arial" w:eastAsia="Times New Roman" w:hAnsi="Arial" w:cs="Arial"/>
          <w:sz w:val="22"/>
          <w:szCs w:val="22"/>
        </w:rPr>
        <w:t xml:space="preserve"> ustawy </w:t>
      </w:r>
      <w:proofErr w:type="spellStart"/>
      <w:r w:rsidR="0077329F">
        <w:rPr>
          <w:rFonts w:ascii="Arial" w:eastAsia="Times New Roman" w:hAnsi="Arial" w:cs="Arial"/>
          <w:sz w:val="22"/>
          <w:szCs w:val="22"/>
        </w:rPr>
        <w:t>Pzp</w:t>
      </w:r>
      <w:proofErr w:type="spellEnd"/>
      <w:r w:rsidRPr="00CF3510">
        <w:rPr>
          <w:rFonts w:ascii="Arial" w:eastAsia="Times New Roman" w:hAnsi="Arial" w:cs="Arial"/>
          <w:sz w:val="22"/>
          <w:szCs w:val="22"/>
        </w:rPr>
        <w:t xml:space="preserve">. </w:t>
      </w:r>
    </w:p>
    <w:p w:rsidR="00ED26AE" w:rsidRPr="00ED26AE" w:rsidRDefault="00ED26AE" w:rsidP="00CF3510">
      <w:pPr>
        <w:widowControl/>
        <w:suppressAutoHyphens w:val="0"/>
        <w:spacing w:line="288" w:lineRule="auto"/>
        <w:jc w:val="both"/>
        <w:rPr>
          <w:rFonts w:ascii="Arial" w:eastAsia="Times New Roman" w:hAnsi="Arial" w:cs="Arial"/>
          <w:sz w:val="6"/>
          <w:szCs w:val="22"/>
        </w:rPr>
      </w:pPr>
    </w:p>
    <w:p w:rsidR="007719C4" w:rsidRPr="005B2B8B" w:rsidRDefault="007719C4" w:rsidP="002B2F38">
      <w:pPr>
        <w:widowControl/>
        <w:suppressAutoHyphens w:val="0"/>
        <w:spacing w:line="288" w:lineRule="auto"/>
        <w:jc w:val="both"/>
        <w:rPr>
          <w:rFonts w:ascii="Arial" w:eastAsia="Times New Roman" w:hAnsi="Arial" w:cs="Arial"/>
          <w:sz w:val="2"/>
          <w:szCs w:val="10"/>
        </w:rPr>
      </w:pPr>
    </w:p>
    <w:p w:rsidR="007719C4" w:rsidRPr="005B2B8B" w:rsidRDefault="007719C4" w:rsidP="00CF3510">
      <w:pPr>
        <w:widowControl/>
        <w:suppressAutoHyphens w:val="0"/>
        <w:spacing w:line="288" w:lineRule="auto"/>
        <w:jc w:val="both"/>
        <w:rPr>
          <w:rFonts w:ascii="Arial" w:eastAsia="Times New Roman" w:hAnsi="Arial" w:cs="Arial"/>
          <w:sz w:val="4"/>
          <w:szCs w:val="10"/>
        </w:rPr>
      </w:pPr>
    </w:p>
    <w:p w:rsidR="007719C4" w:rsidRPr="00CF3510" w:rsidRDefault="00A16029" w:rsidP="00ED26AE">
      <w:pPr>
        <w:widowControl/>
        <w:suppressAutoHyphens w:val="0"/>
        <w:spacing w:line="288" w:lineRule="auto"/>
        <w:jc w:val="both"/>
        <w:rPr>
          <w:rFonts w:ascii="Arial" w:eastAsia="Times New Roman" w:hAnsi="Arial" w:cs="Arial"/>
          <w:sz w:val="22"/>
          <w:szCs w:val="22"/>
        </w:rPr>
      </w:pPr>
      <w:r w:rsidRPr="00CF3510">
        <w:rPr>
          <w:rFonts w:ascii="Arial" w:eastAsia="Times New Roman" w:hAnsi="Arial" w:cs="Arial"/>
          <w:b/>
          <w:bCs/>
          <w:sz w:val="22"/>
          <w:szCs w:val="22"/>
        </w:rPr>
        <w:t>6.</w:t>
      </w:r>
      <w:r w:rsidR="00317DE2">
        <w:rPr>
          <w:rFonts w:ascii="Arial" w:eastAsia="Times New Roman" w:hAnsi="Arial" w:cs="Arial"/>
          <w:b/>
          <w:bCs/>
          <w:sz w:val="22"/>
          <w:szCs w:val="22"/>
        </w:rPr>
        <w:t>7</w:t>
      </w:r>
      <w:r w:rsidRPr="00CF3510">
        <w:rPr>
          <w:rFonts w:ascii="Arial" w:eastAsia="Times New Roman" w:hAnsi="Arial" w:cs="Arial"/>
          <w:b/>
          <w:bCs/>
          <w:sz w:val="22"/>
          <w:szCs w:val="22"/>
        </w:rPr>
        <w:t>.</w:t>
      </w:r>
      <w:r w:rsidR="002B2F38">
        <w:rPr>
          <w:rFonts w:ascii="Arial" w:eastAsia="Times New Roman" w:hAnsi="Arial" w:cs="Arial"/>
          <w:b/>
          <w:bCs/>
          <w:sz w:val="22"/>
          <w:szCs w:val="22"/>
        </w:rPr>
        <w:t>4</w:t>
      </w:r>
      <w:r w:rsidRPr="00CF3510">
        <w:rPr>
          <w:rFonts w:ascii="Arial" w:eastAsia="Times New Roman" w:hAnsi="Arial" w:cs="Arial"/>
          <w:b/>
          <w:bCs/>
          <w:sz w:val="22"/>
          <w:szCs w:val="22"/>
        </w:rPr>
        <w:t xml:space="preserve"> </w:t>
      </w:r>
      <w:r w:rsidRPr="00CF3510">
        <w:rPr>
          <w:rFonts w:ascii="Arial" w:eastAsia="Times New Roman" w:hAnsi="Arial" w:cs="Arial"/>
          <w:sz w:val="22"/>
          <w:szCs w:val="22"/>
        </w:rPr>
        <w:t>Jeżeli zdolności techniczne lub zawodowe podmiotu</w:t>
      </w:r>
      <w:r w:rsidR="00A37C93">
        <w:rPr>
          <w:rFonts w:ascii="Arial" w:eastAsia="Times New Roman" w:hAnsi="Arial" w:cs="Arial"/>
          <w:sz w:val="22"/>
          <w:szCs w:val="22"/>
        </w:rPr>
        <w:t xml:space="preserve"> udostępniającego zasoby nie</w:t>
      </w:r>
      <w:r w:rsidRPr="00CF3510">
        <w:rPr>
          <w:rFonts w:ascii="Arial" w:eastAsia="Times New Roman" w:hAnsi="Arial" w:cs="Arial"/>
          <w:sz w:val="22"/>
          <w:szCs w:val="22"/>
        </w:rPr>
        <w:t xml:space="preserve"> potwierdzają spełnienia przez </w:t>
      </w:r>
      <w:r w:rsidR="00A37C93">
        <w:rPr>
          <w:rFonts w:ascii="Arial" w:eastAsia="Times New Roman" w:hAnsi="Arial" w:cs="Arial"/>
          <w:sz w:val="22"/>
          <w:szCs w:val="22"/>
        </w:rPr>
        <w:t xml:space="preserve">wykonawcę warunków udziału </w:t>
      </w:r>
      <w:r w:rsidRPr="00CF3510">
        <w:rPr>
          <w:rFonts w:ascii="Arial" w:eastAsia="Times New Roman" w:hAnsi="Arial" w:cs="Arial"/>
          <w:sz w:val="22"/>
          <w:szCs w:val="22"/>
        </w:rPr>
        <w:t>w postępowaniu lub zachodzą wobec t</w:t>
      </w:r>
      <w:r w:rsidR="00A37C93">
        <w:rPr>
          <w:rFonts w:ascii="Arial" w:eastAsia="Times New Roman" w:hAnsi="Arial" w:cs="Arial"/>
          <w:sz w:val="22"/>
          <w:szCs w:val="22"/>
        </w:rPr>
        <w:t>ego</w:t>
      </w:r>
      <w:r w:rsidRPr="00CF3510">
        <w:rPr>
          <w:rFonts w:ascii="Arial" w:eastAsia="Times New Roman" w:hAnsi="Arial" w:cs="Arial"/>
          <w:sz w:val="22"/>
          <w:szCs w:val="22"/>
        </w:rPr>
        <w:t xml:space="preserve"> podmiot</w:t>
      </w:r>
      <w:r w:rsidR="00A37C93">
        <w:rPr>
          <w:rFonts w:ascii="Arial" w:eastAsia="Times New Roman" w:hAnsi="Arial" w:cs="Arial"/>
          <w:sz w:val="22"/>
          <w:szCs w:val="22"/>
        </w:rPr>
        <w:t>u</w:t>
      </w:r>
      <w:r w:rsidRPr="00CF3510">
        <w:rPr>
          <w:rFonts w:ascii="Arial" w:eastAsia="Times New Roman" w:hAnsi="Arial" w:cs="Arial"/>
          <w:sz w:val="22"/>
          <w:szCs w:val="22"/>
        </w:rPr>
        <w:t xml:space="preserve"> podstawy wykluczenia, Zamawiający </w:t>
      </w:r>
      <w:r w:rsidR="00A37C93">
        <w:rPr>
          <w:rFonts w:ascii="Arial" w:eastAsia="Times New Roman" w:hAnsi="Arial" w:cs="Arial"/>
          <w:sz w:val="22"/>
          <w:szCs w:val="22"/>
        </w:rPr>
        <w:t>żąda</w:t>
      </w:r>
      <w:r w:rsidRPr="00CF3510">
        <w:rPr>
          <w:rFonts w:ascii="Arial" w:eastAsia="Times New Roman" w:hAnsi="Arial" w:cs="Arial"/>
          <w:sz w:val="22"/>
          <w:szCs w:val="22"/>
        </w:rPr>
        <w:t xml:space="preserve">, aby </w:t>
      </w:r>
      <w:r w:rsidR="00A37C93">
        <w:rPr>
          <w:rFonts w:ascii="Arial" w:eastAsia="Times New Roman" w:hAnsi="Arial" w:cs="Arial"/>
          <w:sz w:val="22"/>
          <w:szCs w:val="22"/>
        </w:rPr>
        <w:t>w</w:t>
      </w:r>
      <w:r w:rsidRPr="00CF3510">
        <w:rPr>
          <w:rFonts w:ascii="Arial" w:eastAsia="Times New Roman" w:hAnsi="Arial" w:cs="Arial"/>
          <w:sz w:val="22"/>
          <w:szCs w:val="22"/>
        </w:rPr>
        <w:t xml:space="preserve">ykonawca w terminie określonym przez Zamawiającego: </w:t>
      </w:r>
    </w:p>
    <w:p w:rsidR="007719C4" w:rsidRPr="00CF3510" w:rsidRDefault="00A16029" w:rsidP="00CF3510">
      <w:pPr>
        <w:widowControl/>
        <w:suppressAutoHyphens w:val="0"/>
        <w:spacing w:line="288" w:lineRule="auto"/>
        <w:jc w:val="both"/>
        <w:rPr>
          <w:rFonts w:ascii="Arial" w:hAnsi="Arial" w:cs="Arial"/>
          <w:sz w:val="22"/>
          <w:szCs w:val="22"/>
        </w:rPr>
      </w:pPr>
      <w:r w:rsidRPr="00CF3510">
        <w:rPr>
          <w:rFonts w:ascii="Arial" w:eastAsia="Times New Roman" w:hAnsi="Arial" w:cs="Arial"/>
          <w:sz w:val="22"/>
          <w:szCs w:val="22"/>
        </w:rPr>
        <w:t>1) zastąpił ten podmiot innym podmiotem lub podmiotami</w:t>
      </w:r>
      <w:r w:rsidR="00A37C93">
        <w:rPr>
          <w:rFonts w:ascii="Arial" w:eastAsia="Times New Roman" w:hAnsi="Arial" w:cs="Arial"/>
          <w:sz w:val="22"/>
          <w:szCs w:val="22"/>
        </w:rPr>
        <w:t>,</w:t>
      </w:r>
      <w:r w:rsidRPr="00CF3510">
        <w:rPr>
          <w:rFonts w:ascii="Arial" w:eastAsia="Times New Roman" w:hAnsi="Arial" w:cs="Arial"/>
          <w:sz w:val="22"/>
          <w:szCs w:val="22"/>
        </w:rPr>
        <w:t xml:space="preserve"> </w:t>
      </w:r>
      <w:r w:rsidR="00A37C93">
        <w:rPr>
          <w:rFonts w:ascii="Arial" w:eastAsia="Times New Roman" w:hAnsi="Arial" w:cs="Arial"/>
          <w:sz w:val="22"/>
          <w:szCs w:val="22"/>
        </w:rPr>
        <w:t>albo</w:t>
      </w:r>
      <w:r w:rsidRPr="00CF3510">
        <w:rPr>
          <w:rFonts w:ascii="Arial" w:eastAsia="Times New Roman" w:hAnsi="Arial" w:cs="Arial"/>
          <w:sz w:val="22"/>
          <w:szCs w:val="22"/>
        </w:rPr>
        <w:t xml:space="preserve"> </w:t>
      </w:r>
    </w:p>
    <w:p w:rsidR="002C747C" w:rsidRDefault="00A16029" w:rsidP="00CF3510">
      <w:pPr>
        <w:spacing w:line="288" w:lineRule="auto"/>
        <w:jc w:val="both"/>
        <w:rPr>
          <w:rFonts w:ascii="Arial" w:hAnsi="Arial" w:cs="Arial"/>
          <w:sz w:val="22"/>
          <w:szCs w:val="22"/>
        </w:rPr>
      </w:pPr>
      <w:r w:rsidRPr="00CF3510">
        <w:rPr>
          <w:rFonts w:ascii="Arial" w:hAnsi="Arial" w:cs="Arial"/>
          <w:sz w:val="22"/>
          <w:szCs w:val="22"/>
        </w:rPr>
        <w:t xml:space="preserve">2) </w:t>
      </w:r>
      <w:r w:rsidR="00A37C93">
        <w:rPr>
          <w:rFonts w:ascii="Arial" w:hAnsi="Arial" w:cs="Arial"/>
          <w:sz w:val="22"/>
          <w:szCs w:val="22"/>
        </w:rPr>
        <w:t>wykazał, że samodzielnie spełnia warunki udziału w postępowaniu</w:t>
      </w:r>
      <w:r w:rsidRPr="00CF3510">
        <w:rPr>
          <w:rFonts w:ascii="Arial" w:hAnsi="Arial" w:cs="Arial"/>
          <w:sz w:val="22"/>
          <w:szCs w:val="22"/>
        </w:rPr>
        <w:t>, o których mowa w pkt 5.1.2.</w:t>
      </w:r>
      <w:r w:rsidR="002C747C">
        <w:rPr>
          <w:rFonts w:ascii="Arial" w:hAnsi="Arial" w:cs="Arial"/>
          <w:sz w:val="22"/>
          <w:szCs w:val="22"/>
        </w:rPr>
        <w:t>4</w:t>
      </w:r>
      <w:r w:rsidR="006B2A32">
        <w:rPr>
          <w:rFonts w:ascii="Arial" w:hAnsi="Arial" w:cs="Arial"/>
          <w:sz w:val="22"/>
          <w:szCs w:val="22"/>
        </w:rPr>
        <w:t xml:space="preserve"> SWZ</w:t>
      </w:r>
      <w:r w:rsidRPr="00CF3510">
        <w:rPr>
          <w:rFonts w:ascii="Arial" w:hAnsi="Arial" w:cs="Arial"/>
          <w:sz w:val="22"/>
          <w:szCs w:val="22"/>
        </w:rPr>
        <w:t>.</w:t>
      </w:r>
    </w:p>
    <w:p w:rsidR="00ED26AE" w:rsidRPr="00ED26AE" w:rsidRDefault="00ED26AE" w:rsidP="00CF3510">
      <w:pPr>
        <w:spacing w:line="288" w:lineRule="auto"/>
        <w:jc w:val="both"/>
        <w:rPr>
          <w:rFonts w:ascii="Arial" w:hAnsi="Arial" w:cs="Arial"/>
          <w:sz w:val="10"/>
          <w:szCs w:val="22"/>
        </w:rPr>
      </w:pPr>
    </w:p>
    <w:p w:rsidR="00462033" w:rsidRPr="002C747C" w:rsidRDefault="00462033" w:rsidP="00AE2228">
      <w:pPr>
        <w:pStyle w:val="Akapitzlist"/>
        <w:widowControl/>
        <w:numPr>
          <w:ilvl w:val="2"/>
          <w:numId w:val="26"/>
        </w:numPr>
        <w:suppressAutoHyphens w:val="0"/>
        <w:spacing w:line="288" w:lineRule="auto"/>
        <w:ind w:left="0" w:firstLine="0"/>
        <w:jc w:val="both"/>
        <w:rPr>
          <w:rFonts w:ascii="Arial" w:eastAsia="Calibri" w:hAnsi="Arial" w:cs="Arial"/>
          <w:color w:val="auto"/>
          <w:sz w:val="22"/>
          <w:szCs w:val="22"/>
          <w:lang w:eastAsia="en-US"/>
        </w:rPr>
      </w:pPr>
      <w:r w:rsidRPr="002C747C">
        <w:rPr>
          <w:rFonts w:ascii="Arial" w:eastAsia="Calibri" w:hAnsi="Arial" w:cs="Arial"/>
          <w:color w:val="auto"/>
          <w:sz w:val="22"/>
          <w:szCs w:val="22"/>
          <w:lang w:eastAsia="en-US"/>
        </w:rPr>
        <w:t>Wykonawca nie może, po upływie terminu składania ofert, powoływać się na zdolności lub sytuację podmiotów udostępniających zasoby, jeżeli na etapie składania ofert nie polegał on w danym zakresie na zdolnościach lub sytuacji po</w:t>
      </w:r>
      <w:r w:rsidR="00317DE2" w:rsidRPr="002C747C">
        <w:rPr>
          <w:rFonts w:ascii="Arial" w:eastAsia="Calibri" w:hAnsi="Arial" w:cs="Arial"/>
          <w:color w:val="auto"/>
          <w:sz w:val="22"/>
          <w:szCs w:val="22"/>
          <w:lang w:eastAsia="en-US"/>
        </w:rPr>
        <w:t>dmiotów udostępniających zasoby.</w:t>
      </w:r>
    </w:p>
    <w:p w:rsidR="00317DE2" w:rsidRPr="00ED26AE" w:rsidRDefault="00317DE2" w:rsidP="00317DE2">
      <w:pPr>
        <w:pStyle w:val="Akapitzlist"/>
        <w:widowControl/>
        <w:suppressAutoHyphens w:val="0"/>
        <w:spacing w:line="288" w:lineRule="auto"/>
        <w:ind w:left="0"/>
        <w:jc w:val="both"/>
        <w:rPr>
          <w:rFonts w:ascii="Arial" w:eastAsia="Calibri" w:hAnsi="Arial" w:cs="Arial"/>
          <w:color w:val="auto"/>
          <w:sz w:val="12"/>
          <w:szCs w:val="22"/>
          <w:lang w:eastAsia="en-US"/>
        </w:rPr>
      </w:pPr>
    </w:p>
    <w:p w:rsidR="00462033" w:rsidRPr="00317DE2" w:rsidRDefault="00372A90" w:rsidP="00AE2228">
      <w:pPr>
        <w:pStyle w:val="Akapitzlist"/>
        <w:widowControl/>
        <w:numPr>
          <w:ilvl w:val="2"/>
          <w:numId w:val="26"/>
        </w:numPr>
        <w:suppressAutoHyphens w:val="0"/>
        <w:spacing w:line="288" w:lineRule="auto"/>
        <w:ind w:left="0" w:firstLine="0"/>
        <w:jc w:val="both"/>
        <w:rPr>
          <w:rFonts w:ascii="Arial" w:eastAsia="Calibri" w:hAnsi="Arial" w:cs="Arial"/>
          <w:color w:val="auto"/>
          <w:sz w:val="22"/>
          <w:szCs w:val="22"/>
          <w:lang w:eastAsia="en-US"/>
        </w:rPr>
      </w:pPr>
      <w:r w:rsidRPr="00317DE2">
        <w:rPr>
          <w:rFonts w:ascii="Arial" w:eastAsia="Calibri" w:hAnsi="Arial" w:cs="Arial"/>
          <w:color w:val="auto"/>
          <w:sz w:val="22"/>
          <w:szCs w:val="22"/>
          <w:lang w:eastAsia="en-US"/>
        </w:rPr>
        <w:t>W</w:t>
      </w:r>
      <w:r w:rsidR="00462033" w:rsidRPr="00317DE2">
        <w:rPr>
          <w:rFonts w:ascii="Arial" w:eastAsia="Calibri" w:hAnsi="Arial" w:cs="Arial"/>
          <w:color w:val="auto"/>
          <w:sz w:val="22"/>
          <w:szCs w:val="22"/>
          <w:lang w:eastAsia="en-US"/>
        </w:rPr>
        <w:t>ykonawca</w:t>
      </w:r>
      <w:r w:rsidRPr="00317DE2">
        <w:rPr>
          <w:rFonts w:ascii="Arial" w:eastAsia="Calibri" w:hAnsi="Arial" w:cs="Arial"/>
          <w:color w:val="auto"/>
          <w:sz w:val="22"/>
          <w:szCs w:val="22"/>
          <w:lang w:eastAsia="en-US"/>
        </w:rPr>
        <w:t>, w przypadku</w:t>
      </w:r>
      <w:r w:rsidR="00462033" w:rsidRPr="00317DE2">
        <w:rPr>
          <w:rFonts w:ascii="Arial" w:eastAsia="Calibri" w:hAnsi="Arial" w:cs="Arial"/>
          <w:color w:val="auto"/>
          <w:sz w:val="22"/>
          <w:szCs w:val="22"/>
          <w:lang w:eastAsia="en-US"/>
        </w:rPr>
        <w:t xml:space="preserve"> polega</w:t>
      </w:r>
      <w:r w:rsidRPr="00317DE2">
        <w:rPr>
          <w:rFonts w:ascii="Arial" w:eastAsia="Calibri" w:hAnsi="Arial" w:cs="Arial"/>
          <w:color w:val="auto"/>
          <w:sz w:val="22"/>
          <w:szCs w:val="22"/>
          <w:lang w:eastAsia="en-US"/>
        </w:rPr>
        <w:t>nia</w:t>
      </w:r>
      <w:r w:rsidR="00462033" w:rsidRPr="00317DE2">
        <w:rPr>
          <w:rFonts w:ascii="Arial" w:eastAsia="Calibri" w:hAnsi="Arial" w:cs="Arial"/>
          <w:color w:val="auto"/>
          <w:sz w:val="22"/>
          <w:szCs w:val="22"/>
          <w:lang w:eastAsia="en-US"/>
        </w:rPr>
        <w:t xml:space="preserve"> na zdolnościach lub sytuacji </w:t>
      </w:r>
      <w:r w:rsidRPr="00317DE2">
        <w:rPr>
          <w:rFonts w:ascii="Arial" w:eastAsia="Calibri" w:hAnsi="Arial" w:cs="Arial"/>
          <w:color w:val="auto"/>
          <w:sz w:val="22"/>
          <w:szCs w:val="22"/>
          <w:lang w:eastAsia="en-US"/>
        </w:rPr>
        <w:t>podmiotów udostę</w:t>
      </w:r>
      <w:r w:rsidR="001747FD" w:rsidRPr="00317DE2">
        <w:rPr>
          <w:rFonts w:ascii="Arial" w:eastAsia="Calibri" w:hAnsi="Arial" w:cs="Arial"/>
          <w:color w:val="auto"/>
          <w:sz w:val="22"/>
          <w:szCs w:val="22"/>
          <w:lang w:eastAsia="en-US"/>
        </w:rPr>
        <w:t xml:space="preserve">pniających zasoby składa </w:t>
      </w:r>
      <w:r w:rsidR="00462033" w:rsidRPr="00317DE2">
        <w:rPr>
          <w:rFonts w:ascii="Arial" w:eastAsia="Calibri" w:hAnsi="Arial" w:cs="Arial"/>
          <w:color w:val="auto"/>
          <w:sz w:val="22"/>
          <w:szCs w:val="22"/>
          <w:lang w:eastAsia="en-US"/>
        </w:rPr>
        <w:t xml:space="preserve">wraz z </w:t>
      </w:r>
      <w:r w:rsidR="002C747C">
        <w:rPr>
          <w:rFonts w:ascii="Arial" w:eastAsia="Calibri" w:hAnsi="Arial" w:cs="Arial"/>
          <w:color w:val="auto"/>
          <w:sz w:val="22"/>
          <w:szCs w:val="22"/>
          <w:lang w:eastAsia="en-US"/>
        </w:rPr>
        <w:t>oświadczeniem</w:t>
      </w:r>
      <w:r w:rsidR="006C04D3" w:rsidRPr="00317DE2">
        <w:rPr>
          <w:rFonts w:ascii="Arial" w:eastAsia="Calibri" w:hAnsi="Arial" w:cs="Arial"/>
          <w:color w:val="auto"/>
          <w:sz w:val="22"/>
          <w:szCs w:val="22"/>
          <w:lang w:eastAsia="en-US"/>
        </w:rPr>
        <w:t>,</w:t>
      </w:r>
      <w:r w:rsidR="001747FD" w:rsidRPr="00317DE2">
        <w:rPr>
          <w:rFonts w:ascii="Arial" w:eastAsia="Calibri" w:hAnsi="Arial" w:cs="Arial"/>
          <w:color w:val="auto"/>
          <w:sz w:val="22"/>
          <w:szCs w:val="22"/>
          <w:lang w:eastAsia="en-US"/>
        </w:rPr>
        <w:t xml:space="preserve"> o którym mowa w pkt 6.</w:t>
      </w:r>
      <w:r w:rsidR="002C747C">
        <w:rPr>
          <w:rFonts w:ascii="Arial" w:eastAsia="Calibri" w:hAnsi="Arial" w:cs="Arial"/>
          <w:color w:val="auto"/>
          <w:sz w:val="22"/>
          <w:szCs w:val="22"/>
          <w:lang w:eastAsia="en-US"/>
        </w:rPr>
        <w:t>1</w:t>
      </w:r>
      <w:r w:rsidR="001747FD" w:rsidRPr="00317DE2">
        <w:rPr>
          <w:rFonts w:ascii="Arial" w:eastAsia="Calibri" w:hAnsi="Arial" w:cs="Arial"/>
          <w:color w:val="auto"/>
          <w:sz w:val="22"/>
          <w:szCs w:val="22"/>
          <w:lang w:eastAsia="en-US"/>
        </w:rPr>
        <w:t xml:space="preserve"> SWZ</w:t>
      </w:r>
      <w:r w:rsidR="00025CB0">
        <w:rPr>
          <w:rFonts w:ascii="Arial" w:eastAsia="Calibri" w:hAnsi="Arial" w:cs="Arial"/>
          <w:color w:val="auto"/>
          <w:sz w:val="22"/>
          <w:szCs w:val="22"/>
          <w:lang w:eastAsia="en-US"/>
        </w:rPr>
        <w:t>,</w:t>
      </w:r>
      <w:r w:rsidR="001747FD" w:rsidRPr="00317DE2">
        <w:rPr>
          <w:rFonts w:ascii="Arial" w:eastAsia="Calibri" w:hAnsi="Arial" w:cs="Arial"/>
          <w:color w:val="auto"/>
          <w:sz w:val="22"/>
          <w:szCs w:val="22"/>
          <w:lang w:eastAsia="en-US"/>
        </w:rPr>
        <w:t xml:space="preserve"> </w:t>
      </w:r>
      <w:r w:rsidR="002C747C">
        <w:rPr>
          <w:rFonts w:ascii="Arial" w:eastAsia="Calibri" w:hAnsi="Arial" w:cs="Arial"/>
          <w:color w:val="auto"/>
          <w:sz w:val="22"/>
          <w:szCs w:val="22"/>
          <w:lang w:eastAsia="en-US"/>
        </w:rPr>
        <w:t xml:space="preserve">także oświadczenie podmiotu udostępniającego zasoby, </w:t>
      </w:r>
      <w:r w:rsidR="006C04D3" w:rsidRPr="00317DE2">
        <w:rPr>
          <w:rFonts w:ascii="Arial" w:eastAsia="Calibri" w:hAnsi="Arial" w:cs="Arial"/>
          <w:color w:val="auto"/>
          <w:sz w:val="22"/>
          <w:szCs w:val="22"/>
          <w:lang w:eastAsia="en-US"/>
        </w:rPr>
        <w:t>potwierdzają</w:t>
      </w:r>
      <w:r w:rsidR="008776C1" w:rsidRPr="00317DE2">
        <w:rPr>
          <w:rFonts w:ascii="Arial" w:eastAsia="Calibri" w:hAnsi="Arial" w:cs="Arial"/>
          <w:color w:val="auto"/>
          <w:sz w:val="22"/>
          <w:szCs w:val="22"/>
          <w:lang w:eastAsia="en-US"/>
        </w:rPr>
        <w:t>ce b</w:t>
      </w:r>
      <w:r w:rsidR="006C04D3" w:rsidRPr="00317DE2">
        <w:rPr>
          <w:rFonts w:ascii="Arial" w:eastAsia="Calibri" w:hAnsi="Arial" w:cs="Arial"/>
          <w:color w:val="auto"/>
          <w:sz w:val="22"/>
          <w:szCs w:val="22"/>
          <w:lang w:eastAsia="en-US"/>
        </w:rPr>
        <w:t>rak podstaw wykluczenia tego podmiotu oraz odpowiednio spełnianie warunków udziału w postępowaniu</w:t>
      </w:r>
      <w:r w:rsidR="00025CB0">
        <w:rPr>
          <w:rFonts w:ascii="Arial" w:eastAsia="Calibri" w:hAnsi="Arial" w:cs="Arial"/>
          <w:color w:val="auto"/>
          <w:sz w:val="22"/>
          <w:szCs w:val="22"/>
          <w:lang w:eastAsia="en-US"/>
        </w:rPr>
        <w:t xml:space="preserve">, </w:t>
      </w:r>
      <w:r w:rsidR="008776C1" w:rsidRPr="00317DE2">
        <w:rPr>
          <w:rFonts w:ascii="Arial" w:eastAsia="Calibri" w:hAnsi="Arial" w:cs="Arial"/>
          <w:color w:val="auto"/>
          <w:sz w:val="22"/>
          <w:szCs w:val="22"/>
          <w:lang w:eastAsia="en-US"/>
        </w:rPr>
        <w:t>o których mowa w pkt 5.1.2.4</w:t>
      </w:r>
      <w:r w:rsidR="006B2A32">
        <w:rPr>
          <w:rFonts w:ascii="Arial" w:eastAsia="Calibri" w:hAnsi="Arial" w:cs="Arial"/>
          <w:color w:val="auto"/>
          <w:sz w:val="22"/>
          <w:szCs w:val="22"/>
          <w:lang w:eastAsia="en-US"/>
        </w:rPr>
        <w:t xml:space="preserve"> SWZ</w:t>
      </w:r>
      <w:r w:rsidR="006C04D3" w:rsidRPr="00317DE2">
        <w:rPr>
          <w:rFonts w:ascii="Arial" w:eastAsia="Calibri" w:hAnsi="Arial" w:cs="Arial"/>
          <w:color w:val="auto"/>
          <w:sz w:val="22"/>
          <w:szCs w:val="22"/>
          <w:lang w:eastAsia="en-US"/>
        </w:rPr>
        <w:t>, w zakresie</w:t>
      </w:r>
      <w:r w:rsidR="002C747C">
        <w:rPr>
          <w:rFonts w:ascii="Arial" w:eastAsia="Calibri" w:hAnsi="Arial" w:cs="Arial"/>
          <w:color w:val="auto"/>
          <w:sz w:val="22"/>
          <w:szCs w:val="22"/>
          <w:lang w:eastAsia="en-US"/>
        </w:rPr>
        <w:t>,</w:t>
      </w:r>
      <w:r w:rsidR="006C04D3" w:rsidRPr="00317DE2">
        <w:rPr>
          <w:rFonts w:ascii="Arial" w:eastAsia="Calibri" w:hAnsi="Arial" w:cs="Arial"/>
          <w:color w:val="auto"/>
          <w:sz w:val="22"/>
          <w:szCs w:val="22"/>
          <w:lang w:eastAsia="en-US"/>
        </w:rPr>
        <w:t xml:space="preserve"> w jakim wykon</w:t>
      </w:r>
      <w:r w:rsidR="00317DE2" w:rsidRPr="00317DE2">
        <w:rPr>
          <w:rFonts w:ascii="Arial" w:eastAsia="Calibri" w:hAnsi="Arial" w:cs="Arial"/>
          <w:color w:val="auto"/>
          <w:sz w:val="22"/>
          <w:szCs w:val="22"/>
          <w:lang w:eastAsia="en-US"/>
        </w:rPr>
        <w:t>awca powołuje się na jego zasoby.</w:t>
      </w:r>
    </w:p>
    <w:p w:rsidR="00462033" w:rsidRDefault="00462033" w:rsidP="00CF3510">
      <w:pPr>
        <w:spacing w:line="288" w:lineRule="auto"/>
        <w:jc w:val="both"/>
        <w:rPr>
          <w:rFonts w:ascii="Arial" w:hAnsi="Arial" w:cs="Arial"/>
          <w:sz w:val="12"/>
          <w:szCs w:val="12"/>
        </w:rPr>
      </w:pPr>
    </w:p>
    <w:p w:rsidR="002979B7" w:rsidRPr="002979B7" w:rsidRDefault="002979B7" w:rsidP="002979B7">
      <w:pPr>
        <w:widowControl/>
        <w:suppressAutoHyphens w:val="0"/>
        <w:spacing w:line="288" w:lineRule="auto"/>
        <w:jc w:val="both"/>
        <w:rPr>
          <w:rFonts w:ascii="Arial" w:eastAsia="Times New Roman" w:hAnsi="Arial" w:cs="Arial"/>
          <w:bCs/>
          <w:iCs/>
          <w:color w:val="auto"/>
          <w:sz w:val="22"/>
          <w:szCs w:val="20"/>
          <w:lang w:eastAsia="pl-PL"/>
        </w:rPr>
      </w:pPr>
      <w:r w:rsidRPr="002979B7">
        <w:rPr>
          <w:rFonts w:ascii="Arial" w:eastAsia="Times New Roman" w:hAnsi="Arial" w:cs="Arial"/>
          <w:b/>
          <w:bCs/>
          <w:iCs/>
          <w:color w:val="auto"/>
          <w:sz w:val="22"/>
          <w:szCs w:val="20"/>
          <w:lang w:eastAsia="pl-PL"/>
        </w:rPr>
        <w:t>6.7.7</w:t>
      </w:r>
      <w:r>
        <w:rPr>
          <w:rFonts w:ascii="Arial" w:eastAsia="Times New Roman" w:hAnsi="Arial" w:cs="Arial"/>
          <w:bCs/>
          <w:iCs/>
          <w:color w:val="auto"/>
          <w:sz w:val="22"/>
          <w:szCs w:val="20"/>
          <w:lang w:eastAsia="pl-PL"/>
        </w:rPr>
        <w:t xml:space="preserve"> </w:t>
      </w:r>
      <w:r w:rsidRPr="002979B7">
        <w:rPr>
          <w:rFonts w:ascii="Arial" w:eastAsia="Times New Roman" w:hAnsi="Arial" w:cs="Arial"/>
          <w:bCs/>
          <w:iCs/>
          <w:color w:val="auto"/>
          <w:sz w:val="22"/>
          <w:szCs w:val="20"/>
          <w:lang w:eastAsia="pl-PL"/>
        </w:rPr>
        <w:t xml:space="preserve">Na wezwanie </w:t>
      </w:r>
      <w:r>
        <w:rPr>
          <w:rFonts w:ascii="Arial" w:eastAsia="Times New Roman" w:hAnsi="Arial" w:cs="Arial"/>
          <w:bCs/>
          <w:iCs/>
          <w:color w:val="auto"/>
          <w:sz w:val="22"/>
          <w:szCs w:val="20"/>
          <w:lang w:eastAsia="pl-PL"/>
        </w:rPr>
        <w:t>Z</w:t>
      </w:r>
      <w:r w:rsidRPr="002979B7">
        <w:rPr>
          <w:rFonts w:ascii="Arial" w:eastAsia="Times New Roman" w:hAnsi="Arial" w:cs="Arial"/>
          <w:bCs/>
          <w:iCs/>
          <w:color w:val="auto"/>
          <w:sz w:val="22"/>
          <w:szCs w:val="20"/>
          <w:lang w:eastAsia="pl-PL"/>
        </w:rPr>
        <w:t xml:space="preserve">amawiającego </w:t>
      </w:r>
      <w:r>
        <w:rPr>
          <w:rFonts w:ascii="Arial" w:eastAsia="Times New Roman" w:hAnsi="Arial" w:cs="Arial"/>
          <w:bCs/>
          <w:iCs/>
          <w:color w:val="auto"/>
          <w:sz w:val="22"/>
          <w:szCs w:val="20"/>
          <w:lang w:eastAsia="pl-PL"/>
        </w:rPr>
        <w:t>w</w:t>
      </w:r>
      <w:r w:rsidRPr="002979B7">
        <w:rPr>
          <w:rFonts w:ascii="Arial" w:eastAsia="Times New Roman" w:hAnsi="Arial" w:cs="Arial"/>
          <w:bCs/>
          <w:iCs/>
          <w:color w:val="auto"/>
          <w:sz w:val="22"/>
          <w:szCs w:val="20"/>
          <w:lang w:eastAsia="pl-PL"/>
        </w:rPr>
        <w:t>ykonawca, który polega na zdolnościach lub sytuacji podmiotów udostępniających zasoby</w:t>
      </w:r>
      <w:r>
        <w:rPr>
          <w:rFonts w:ascii="Arial" w:eastAsia="Times New Roman" w:hAnsi="Arial" w:cs="Arial"/>
          <w:bCs/>
          <w:iCs/>
          <w:color w:val="auto"/>
          <w:sz w:val="22"/>
          <w:szCs w:val="20"/>
          <w:lang w:eastAsia="pl-PL"/>
        </w:rPr>
        <w:t>,</w:t>
      </w:r>
      <w:r w:rsidRPr="002979B7">
        <w:rPr>
          <w:rFonts w:ascii="Arial" w:eastAsia="Times New Roman" w:hAnsi="Arial" w:cs="Arial"/>
          <w:bCs/>
          <w:iCs/>
          <w:color w:val="auto"/>
          <w:sz w:val="22"/>
          <w:szCs w:val="20"/>
          <w:lang w:eastAsia="pl-PL"/>
        </w:rPr>
        <w:t xml:space="preserve"> na zasadach określonych w art. 118 ustawy </w:t>
      </w:r>
      <w:proofErr w:type="spellStart"/>
      <w:r w:rsidRPr="002979B7">
        <w:rPr>
          <w:rFonts w:ascii="Arial" w:eastAsia="Times New Roman" w:hAnsi="Arial" w:cs="Arial"/>
          <w:bCs/>
          <w:iCs/>
          <w:color w:val="auto"/>
          <w:sz w:val="22"/>
          <w:szCs w:val="20"/>
          <w:lang w:eastAsia="pl-PL"/>
        </w:rPr>
        <w:t>Pzp</w:t>
      </w:r>
      <w:proofErr w:type="spellEnd"/>
      <w:r w:rsidRPr="002979B7">
        <w:rPr>
          <w:rFonts w:ascii="Arial" w:eastAsia="Times New Roman" w:hAnsi="Arial" w:cs="Arial"/>
          <w:bCs/>
          <w:iCs/>
          <w:color w:val="auto"/>
          <w:sz w:val="22"/>
          <w:szCs w:val="20"/>
          <w:lang w:eastAsia="pl-PL"/>
        </w:rPr>
        <w:t>, zobowiązany jest do przedstawienia w odniesieniu do tych podmiotów</w:t>
      </w:r>
      <w:r w:rsidR="006B2A32">
        <w:rPr>
          <w:rFonts w:ascii="Arial" w:eastAsia="Times New Roman" w:hAnsi="Arial" w:cs="Arial"/>
          <w:bCs/>
          <w:iCs/>
          <w:color w:val="auto"/>
          <w:sz w:val="22"/>
          <w:szCs w:val="20"/>
          <w:lang w:eastAsia="pl-PL"/>
        </w:rPr>
        <w:t>,</w:t>
      </w:r>
      <w:r w:rsidRPr="002979B7">
        <w:rPr>
          <w:rFonts w:ascii="Arial" w:eastAsia="Times New Roman" w:hAnsi="Arial" w:cs="Arial"/>
          <w:bCs/>
          <w:iCs/>
          <w:color w:val="auto"/>
          <w:sz w:val="22"/>
          <w:szCs w:val="20"/>
          <w:lang w:eastAsia="pl-PL"/>
        </w:rPr>
        <w:t xml:space="preserve"> podmiotowych środków dowodowych, o których mowa w </w:t>
      </w:r>
      <w:r w:rsidR="0020474B">
        <w:rPr>
          <w:rFonts w:ascii="Arial" w:eastAsia="Times New Roman" w:hAnsi="Arial" w:cs="Arial"/>
          <w:bCs/>
          <w:iCs/>
          <w:color w:val="auto"/>
          <w:sz w:val="22"/>
          <w:szCs w:val="20"/>
          <w:lang w:eastAsia="pl-PL"/>
        </w:rPr>
        <w:t>pkt</w:t>
      </w:r>
      <w:r w:rsidRPr="002979B7">
        <w:rPr>
          <w:rFonts w:ascii="Arial" w:eastAsia="Times New Roman" w:hAnsi="Arial" w:cs="Arial"/>
          <w:bCs/>
          <w:iCs/>
          <w:color w:val="auto"/>
          <w:sz w:val="22"/>
          <w:szCs w:val="20"/>
          <w:lang w:eastAsia="pl-PL"/>
        </w:rPr>
        <w:t xml:space="preserve"> </w:t>
      </w:r>
      <w:r w:rsidR="001F5CAE">
        <w:rPr>
          <w:rFonts w:ascii="Arial" w:eastAsia="Times New Roman" w:hAnsi="Arial" w:cs="Arial"/>
          <w:bCs/>
          <w:iCs/>
          <w:color w:val="auto"/>
          <w:sz w:val="22"/>
          <w:szCs w:val="20"/>
          <w:lang w:eastAsia="pl-PL"/>
        </w:rPr>
        <w:t>6.4.</w:t>
      </w:r>
      <w:r w:rsidR="00BD24BA">
        <w:rPr>
          <w:rFonts w:ascii="Arial" w:eastAsia="Times New Roman" w:hAnsi="Arial" w:cs="Arial"/>
          <w:bCs/>
          <w:iCs/>
          <w:color w:val="auto"/>
          <w:sz w:val="22"/>
          <w:szCs w:val="20"/>
          <w:lang w:eastAsia="pl-PL"/>
        </w:rPr>
        <w:t>2</w:t>
      </w:r>
      <w:r w:rsidR="001F7DCD">
        <w:rPr>
          <w:rFonts w:ascii="Arial" w:eastAsia="Times New Roman" w:hAnsi="Arial" w:cs="Arial"/>
          <w:bCs/>
          <w:iCs/>
          <w:color w:val="auto"/>
          <w:sz w:val="22"/>
          <w:szCs w:val="20"/>
          <w:lang w:eastAsia="pl-PL"/>
        </w:rPr>
        <w:t xml:space="preserve"> </w:t>
      </w:r>
      <w:r w:rsidR="0020474B">
        <w:rPr>
          <w:rFonts w:ascii="Arial" w:eastAsia="Times New Roman" w:hAnsi="Arial" w:cs="Arial"/>
          <w:bCs/>
          <w:iCs/>
          <w:color w:val="auto"/>
          <w:sz w:val="22"/>
          <w:szCs w:val="20"/>
          <w:lang w:eastAsia="pl-PL"/>
        </w:rPr>
        <w:t>SWZ</w:t>
      </w:r>
      <w:r w:rsidRPr="002979B7">
        <w:rPr>
          <w:rFonts w:ascii="Arial" w:eastAsia="Times New Roman" w:hAnsi="Arial" w:cs="Arial"/>
          <w:bCs/>
          <w:iCs/>
          <w:color w:val="auto"/>
          <w:sz w:val="22"/>
          <w:szCs w:val="20"/>
          <w:lang w:eastAsia="pl-PL"/>
        </w:rPr>
        <w:t xml:space="preserve"> potwierdzających, że nie zachodzą wobec tych podmiotów podstawy do wykluczenia z postępowania.</w:t>
      </w:r>
    </w:p>
    <w:p w:rsidR="002979B7" w:rsidRPr="0020474B" w:rsidRDefault="002979B7" w:rsidP="00CF3510">
      <w:pPr>
        <w:spacing w:line="288" w:lineRule="auto"/>
        <w:jc w:val="both"/>
        <w:rPr>
          <w:rFonts w:ascii="Arial" w:hAnsi="Arial" w:cs="Arial"/>
          <w:sz w:val="14"/>
          <w:szCs w:val="12"/>
        </w:rPr>
      </w:pPr>
    </w:p>
    <w:p w:rsidR="007719C4" w:rsidRPr="00CF3510" w:rsidRDefault="00A16029" w:rsidP="00CF3510">
      <w:pPr>
        <w:widowControl/>
        <w:suppressAutoHyphens w:val="0"/>
        <w:spacing w:line="288" w:lineRule="auto"/>
        <w:jc w:val="both"/>
        <w:rPr>
          <w:rFonts w:ascii="Arial" w:eastAsia="Times New Roman" w:hAnsi="Arial" w:cs="Arial"/>
          <w:sz w:val="12"/>
          <w:szCs w:val="22"/>
        </w:rPr>
      </w:pPr>
      <w:r w:rsidRPr="00CF3510">
        <w:rPr>
          <w:rFonts w:ascii="Arial" w:eastAsia="Times New Roman" w:hAnsi="Arial" w:cs="Arial"/>
          <w:b/>
          <w:bCs/>
          <w:sz w:val="22"/>
          <w:szCs w:val="22"/>
        </w:rPr>
        <w:t>6.</w:t>
      </w:r>
      <w:r w:rsidR="006813F1">
        <w:rPr>
          <w:rFonts w:ascii="Arial" w:eastAsia="Times New Roman" w:hAnsi="Arial" w:cs="Arial"/>
          <w:b/>
          <w:bCs/>
          <w:sz w:val="22"/>
          <w:szCs w:val="22"/>
        </w:rPr>
        <w:t>8</w:t>
      </w:r>
      <w:r w:rsidRPr="00CF3510">
        <w:rPr>
          <w:rFonts w:ascii="Arial" w:eastAsia="Times New Roman" w:hAnsi="Arial" w:cs="Arial"/>
          <w:b/>
          <w:bCs/>
          <w:sz w:val="22"/>
          <w:szCs w:val="22"/>
        </w:rPr>
        <w:t xml:space="preserve"> Informacja dla wykonawców, którzy mają siedzibę lub miejsce zamieszkania poza terytorium Rzeczypospolitej Polskiej. </w:t>
      </w:r>
    </w:p>
    <w:p w:rsidR="007719C4" w:rsidRPr="00CF3510" w:rsidRDefault="007719C4" w:rsidP="00CF3510">
      <w:pPr>
        <w:widowControl/>
        <w:suppressAutoHyphens w:val="0"/>
        <w:spacing w:line="288" w:lineRule="auto"/>
        <w:jc w:val="both"/>
        <w:rPr>
          <w:rFonts w:ascii="Arial" w:eastAsia="Times New Roman" w:hAnsi="Arial" w:cs="Arial"/>
          <w:sz w:val="12"/>
          <w:szCs w:val="22"/>
        </w:rPr>
      </w:pPr>
    </w:p>
    <w:p w:rsidR="007719C4" w:rsidRPr="00CF3510" w:rsidRDefault="00A16029" w:rsidP="00CF3510">
      <w:pPr>
        <w:widowControl/>
        <w:suppressAutoHyphens w:val="0"/>
        <w:spacing w:line="288" w:lineRule="auto"/>
        <w:jc w:val="both"/>
        <w:rPr>
          <w:rFonts w:ascii="Arial" w:eastAsia="Times New Roman" w:hAnsi="Arial" w:cs="Arial"/>
          <w:color w:val="000000"/>
          <w:sz w:val="8"/>
          <w:szCs w:val="22"/>
        </w:rPr>
      </w:pPr>
      <w:r w:rsidRPr="00CF3510">
        <w:rPr>
          <w:rFonts w:ascii="Arial" w:eastAsia="Times New Roman" w:hAnsi="Arial" w:cs="Arial"/>
          <w:b/>
          <w:sz w:val="22"/>
          <w:szCs w:val="22"/>
        </w:rPr>
        <w:t>6.</w:t>
      </w:r>
      <w:r w:rsidR="006813F1">
        <w:rPr>
          <w:rFonts w:ascii="Arial" w:eastAsia="Times New Roman" w:hAnsi="Arial" w:cs="Arial"/>
          <w:b/>
          <w:sz w:val="22"/>
          <w:szCs w:val="22"/>
        </w:rPr>
        <w:t>8</w:t>
      </w:r>
      <w:r w:rsidRPr="00CF3510">
        <w:rPr>
          <w:rFonts w:ascii="Arial" w:eastAsia="Times New Roman" w:hAnsi="Arial" w:cs="Arial"/>
          <w:b/>
          <w:sz w:val="22"/>
          <w:szCs w:val="22"/>
        </w:rPr>
        <w:t>.1</w:t>
      </w:r>
      <w:r w:rsidRPr="00CF3510">
        <w:rPr>
          <w:rFonts w:ascii="Arial" w:eastAsia="Times New Roman" w:hAnsi="Arial" w:cs="Arial"/>
          <w:sz w:val="22"/>
          <w:szCs w:val="22"/>
        </w:rPr>
        <w:t xml:space="preserve"> </w:t>
      </w:r>
      <w:r w:rsidRPr="00CF3510">
        <w:rPr>
          <w:rFonts w:ascii="Arial" w:eastAsia="Times New Roman" w:hAnsi="Arial" w:cs="Arial"/>
          <w:color w:val="000000"/>
          <w:sz w:val="22"/>
        </w:rPr>
        <w:t xml:space="preserve">Jeżeli Wykonawca ma siedzibę lub miejsce zamieszkania poza </w:t>
      </w:r>
      <w:r w:rsidR="006813F1">
        <w:rPr>
          <w:rFonts w:ascii="Arial" w:eastAsia="Times New Roman" w:hAnsi="Arial" w:cs="Arial"/>
          <w:color w:val="000000"/>
          <w:sz w:val="22"/>
        </w:rPr>
        <w:t>granicami</w:t>
      </w:r>
      <w:r w:rsidRPr="00CF3510">
        <w:rPr>
          <w:rFonts w:ascii="Arial" w:eastAsia="Times New Roman" w:hAnsi="Arial" w:cs="Arial"/>
          <w:color w:val="000000"/>
          <w:sz w:val="22"/>
        </w:rPr>
        <w:t xml:space="preserve"> Rzeczypospolitej Polskiej, zamiast </w:t>
      </w:r>
      <w:r w:rsidR="006813F1">
        <w:rPr>
          <w:rFonts w:ascii="Arial" w:eastAsia="Times New Roman" w:hAnsi="Arial" w:cs="Arial"/>
          <w:color w:val="000000"/>
          <w:sz w:val="22"/>
        </w:rPr>
        <w:t>odpisu lub informacji</w:t>
      </w:r>
      <w:r w:rsidRPr="00CF3510">
        <w:rPr>
          <w:rFonts w:ascii="Arial" w:eastAsia="Times New Roman" w:hAnsi="Arial" w:cs="Arial"/>
          <w:color w:val="000000"/>
          <w:sz w:val="22"/>
        </w:rPr>
        <w:t>, o który</w:t>
      </w:r>
      <w:r w:rsidR="006813F1">
        <w:rPr>
          <w:rFonts w:ascii="Arial" w:eastAsia="Times New Roman" w:hAnsi="Arial" w:cs="Arial"/>
          <w:color w:val="000000"/>
          <w:sz w:val="22"/>
        </w:rPr>
        <w:t>ch</w:t>
      </w:r>
      <w:r w:rsidRPr="00CF3510">
        <w:rPr>
          <w:rFonts w:ascii="Arial" w:eastAsia="Times New Roman" w:hAnsi="Arial" w:cs="Arial"/>
          <w:color w:val="000000"/>
          <w:sz w:val="22"/>
        </w:rPr>
        <w:t xml:space="preserve"> mowa w </w:t>
      </w:r>
      <w:r w:rsidRPr="00826957">
        <w:rPr>
          <w:rFonts w:ascii="Arial" w:eastAsia="Times New Roman" w:hAnsi="Arial" w:cs="Arial"/>
          <w:color w:val="auto"/>
          <w:sz w:val="22"/>
        </w:rPr>
        <w:t xml:space="preserve">pkt </w:t>
      </w:r>
      <w:r w:rsidRPr="00826957">
        <w:rPr>
          <w:rFonts w:ascii="Arial" w:eastAsia="Times New Roman" w:hAnsi="Arial" w:cs="Arial"/>
          <w:color w:val="auto"/>
          <w:sz w:val="22"/>
          <w:szCs w:val="22"/>
        </w:rPr>
        <w:t>6.4</w:t>
      </w:r>
      <w:r w:rsidR="006813F1" w:rsidRPr="00826957">
        <w:rPr>
          <w:rFonts w:ascii="Arial" w:eastAsia="Times New Roman" w:hAnsi="Arial" w:cs="Arial"/>
          <w:color w:val="auto"/>
          <w:sz w:val="22"/>
        </w:rPr>
        <w:t>.2</w:t>
      </w:r>
      <w:r w:rsidRPr="00826957">
        <w:rPr>
          <w:rFonts w:ascii="Arial" w:eastAsia="Times New Roman" w:hAnsi="Arial" w:cs="Arial"/>
          <w:color w:val="auto"/>
          <w:sz w:val="22"/>
        </w:rPr>
        <w:t xml:space="preserve"> </w:t>
      </w:r>
      <w:r w:rsidR="00F068F7">
        <w:rPr>
          <w:rFonts w:ascii="Arial" w:eastAsia="Times New Roman" w:hAnsi="Arial" w:cs="Arial"/>
          <w:color w:val="auto"/>
          <w:sz w:val="22"/>
        </w:rPr>
        <w:t xml:space="preserve">SWZ                 </w:t>
      </w:r>
      <w:r w:rsidRPr="00826957">
        <w:rPr>
          <w:rFonts w:ascii="Arial" w:eastAsia="Times New Roman" w:hAnsi="Arial" w:cs="Arial"/>
          <w:color w:val="auto"/>
          <w:sz w:val="22"/>
        </w:rPr>
        <w:t>- sk</w:t>
      </w:r>
      <w:r w:rsidRPr="00CF3510">
        <w:rPr>
          <w:rFonts w:ascii="Arial" w:eastAsia="Times New Roman" w:hAnsi="Arial" w:cs="Arial"/>
          <w:color w:val="000000"/>
          <w:sz w:val="22"/>
        </w:rPr>
        <w:t>łada dokument lub dokumenty, wystawione w kraju, w którym</w:t>
      </w:r>
      <w:r w:rsidR="00ED1D8A">
        <w:rPr>
          <w:rFonts w:ascii="Arial" w:eastAsia="Times New Roman" w:hAnsi="Arial" w:cs="Arial"/>
          <w:color w:val="000000"/>
          <w:sz w:val="22"/>
        </w:rPr>
        <w:t xml:space="preserve"> wykonawca</w:t>
      </w:r>
      <w:r w:rsidRPr="00CF3510">
        <w:rPr>
          <w:rFonts w:ascii="Arial" w:eastAsia="Times New Roman" w:hAnsi="Arial" w:cs="Arial"/>
          <w:color w:val="000000"/>
          <w:sz w:val="22"/>
        </w:rPr>
        <w:t xml:space="preserve"> ma siedzibę lub miejsce zamieszkania, potwierdzające odpowiednio, że </w:t>
      </w:r>
      <w:r w:rsidR="00ED1D8A">
        <w:rPr>
          <w:rFonts w:ascii="Arial" w:eastAsia="Times New Roman" w:hAnsi="Arial" w:cs="Arial"/>
          <w:color w:val="000000"/>
          <w:sz w:val="22"/>
        </w:rPr>
        <w:t xml:space="preserve">nie otwarto jego likwidacji, </w:t>
      </w:r>
      <w:r w:rsidRPr="00CF3510">
        <w:rPr>
          <w:rFonts w:ascii="Arial" w:eastAsia="Times New Roman" w:hAnsi="Arial" w:cs="Arial"/>
          <w:color w:val="000000"/>
          <w:sz w:val="22"/>
        </w:rPr>
        <w:t xml:space="preserve">nie </w:t>
      </w:r>
      <w:r w:rsidRPr="00CF3510">
        <w:rPr>
          <w:rFonts w:ascii="Arial" w:eastAsia="Times New Roman" w:hAnsi="Arial" w:cs="Arial"/>
          <w:color w:val="000000"/>
          <w:sz w:val="22"/>
        </w:rPr>
        <w:lastRenderedPageBreak/>
        <w:t>ogłoszono upad</w:t>
      </w:r>
      <w:r w:rsidR="00ED1D8A">
        <w:rPr>
          <w:rFonts w:ascii="Arial" w:eastAsia="Times New Roman" w:hAnsi="Arial" w:cs="Arial"/>
          <w:color w:val="000000"/>
          <w:sz w:val="22"/>
        </w:rPr>
        <w:t xml:space="preserve">łości, jego aktywami nie zarządza likwidator lub sąd, nie zawarł układu </w:t>
      </w:r>
      <w:r w:rsidR="001B46CE">
        <w:rPr>
          <w:rFonts w:ascii="Arial" w:eastAsia="Times New Roman" w:hAnsi="Arial" w:cs="Arial"/>
          <w:color w:val="000000"/>
          <w:sz w:val="22"/>
        </w:rPr>
        <w:t xml:space="preserve">                       </w:t>
      </w:r>
      <w:r w:rsidR="00ED1D8A">
        <w:rPr>
          <w:rFonts w:ascii="Arial" w:eastAsia="Times New Roman" w:hAnsi="Arial" w:cs="Arial"/>
          <w:color w:val="000000"/>
          <w:sz w:val="22"/>
        </w:rPr>
        <w:t>z wierzycielami, jego działalność gospodarcza nie jest zawiesz</w:t>
      </w:r>
      <w:r w:rsidR="006813F1">
        <w:rPr>
          <w:rFonts w:ascii="Arial" w:eastAsia="Times New Roman" w:hAnsi="Arial" w:cs="Arial"/>
          <w:color w:val="000000"/>
          <w:sz w:val="22"/>
        </w:rPr>
        <w:t>o</w:t>
      </w:r>
      <w:r w:rsidR="00ED1D8A">
        <w:rPr>
          <w:rFonts w:ascii="Arial" w:eastAsia="Times New Roman" w:hAnsi="Arial" w:cs="Arial"/>
          <w:color w:val="000000"/>
          <w:sz w:val="22"/>
        </w:rPr>
        <w:t xml:space="preserve">na ani nie znajduje się on </w:t>
      </w:r>
      <w:r w:rsidR="001B46CE">
        <w:rPr>
          <w:rFonts w:ascii="Arial" w:eastAsia="Times New Roman" w:hAnsi="Arial" w:cs="Arial"/>
          <w:color w:val="000000"/>
          <w:sz w:val="22"/>
        </w:rPr>
        <w:t xml:space="preserve">                </w:t>
      </w:r>
      <w:r w:rsidR="00ED1D8A">
        <w:rPr>
          <w:rFonts w:ascii="Arial" w:eastAsia="Times New Roman" w:hAnsi="Arial" w:cs="Arial"/>
          <w:color w:val="000000"/>
          <w:sz w:val="22"/>
        </w:rPr>
        <w:t>w innej tego rodzaju sytuacji wynikającej z podobnej procedury przewidzianej w przepisach miejsca wszczęcia tej procedury.</w:t>
      </w:r>
    </w:p>
    <w:p w:rsidR="007719C4" w:rsidRDefault="007719C4" w:rsidP="00CF3510">
      <w:pPr>
        <w:tabs>
          <w:tab w:val="left" w:pos="360"/>
        </w:tabs>
        <w:spacing w:line="288" w:lineRule="auto"/>
        <w:jc w:val="both"/>
        <w:rPr>
          <w:rFonts w:ascii="Arial" w:eastAsia="Times New Roman" w:hAnsi="Arial" w:cs="Arial"/>
          <w:color w:val="000000"/>
          <w:sz w:val="8"/>
          <w:szCs w:val="22"/>
        </w:rPr>
      </w:pPr>
    </w:p>
    <w:p w:rsidR="00221DC4" w:rsidRPr="00CF3510" w:rsidRDefault="00221DC4" w:rsidP="00CF3510">
      <w:pPr>
        <w:tabs>
          <w:tab w:val="left" w:pos="360"/>
        </w:tabs>
        <w:spacing w:line="288" w:lineRule="auto"/>
        <w:jc w:val="both"/>
        <w:rPr>
          <w:rFonts w:ascii="Arial" w:eastAsia="Times New Roman" w:hAnsi="Arial" w:cs="Arial"/>
          <w:color w:val="000000"/>
          <w:sz w:val="8"/>
          <w:szCs w:val="22"/>
        </w:rPr>
      </w:pPr>
    </w:p>
    <w:p w:rsidR="007719C4" w:rsidRPr="00CF3510" w:rsidRDefault="00A16029" w:rsidP="00CF3510">
      <w:pPr>
        <w:spacing w:line="288" w:lineRule="auto"/>
        <w:jc w:val="both"/>
        <w:rPr>
          <w:rFonts w:ascii="Arial" w:hAnsi="Arial" w:cs="Arial"/>
          <w:sz w:val="8"/>
          <w:szCs w:val="8"/>
        </w:rPr>
      </w:pPr>
      <w:r w:rsidRPr="00CF3510">
        <w:rPr>
          <w:rFonts w:ascii="Arial" w:hAnsi="Arial" w:cs="Arial"/>
          <w:b/>
          <w:sz w:val="22"/>
        </w:rPr>
        <w:t>6.</w:t>
      </w:r>
      <w:r w:rsidR="006813F1">
        <w:rPr>
          <w:rFonts w:ascii="Arial" w:hAnsi="Arial" w:cs="Arial"/>
          <w:b/>
          <w:sz w:val="22"/>
        </w:rPr>
        <w:t>8</w:t>
      </w:r>
      <w:r w:rsidRPr="00CF3510">
        <w:rPr>
          <w:rFonts w:ascii="Arial" w:hAnsi="Arial" w:cs="Arial"/>
          <w:b/>
          <w:sz w:val="22"/>
        </w:rPr>
        <w:t>.2</w:t>
      </w:r>
      <w:r w:rsidRPr="00CF3510">
        <w:rPr>
          <w:rFonts w:ascii="Arial" w:hAnsi="Arial" w:cs="Arial"/>
          <w:sz w:val="22"/>
        </w:rPr>
        <w:t xml:space="preserve"> </w:t>
      </w:r>
      <w:r w:rsidR="00497465" w:rsidRPr="00CF3510">
        <w:rPr>
          <w:rFonts w:ascii="Arial" w:hAnsi="Arial" w:cs="Arial"/>
          <w:sz w:val="22"/>
        </w:rPr>
        <w:t xml:space="preserve">Jeżeli w kraju, w którym </w:t>
      </w:r>
      <w:r w:rsidR="00497465">
        <w:rPr>
          <w:rFonts w:ascii="Arial" w:hAnsi="Arial" w:cs="Arial"/>
          <w:sz w:val="22"/>
        </w:rPr>
        <w:t>w</w:t>
      </w:r>
      <w:r w:rsidR="00497465" w:rsidRPr="00CF3510">
        <w:rPr>
          <w:rFonts w:ascii="Arial" w:hAnsi="Arial" w:cs="Arial"/>
          <w:sz w:val="22"/>
        </w:rPr>
        <w:t>ykonawca ma si</w:t>
      </w:r>
      <w:r w:rsidR="00497465">
        <w:rPr>
          <w:rFonts w:ascii="Arial" w:hAnsi="Arial" w:cs="Arial"/>
          <w:sz w:val="22"/>
        </w:rPr>
        <w:t>edzibę lub miejsce zamieszkania</w:t>
      </w:r>
      <w:r w:rsidR="00497465" w:rsidRPr="00CF3510">
        <w:rPr>
          <w:rFonts w:ascii="Arial" w:hAnsi="Arial" w:cs="Arial"/>
          <w:sz w:val="22"/>
        </w:rPr>
        <w:t>, nie wydaje się dokumentów, o których mowa w pkt 6.</w:t>
      </w:r>
      <w:r w:rsidR="006813F1">
        <w:rPr>
          <w:rFonts w:ascii="Arial" w:hAnsi="Arial" w:cs="Arial"/>
          <w:sz w:val="22"/>
        </w:rPr>
        <w:t>8</w:t>
      </w:r>
      <w:r w:rsidR="00497465" w:rsidRPr="00CF3510">
        <w:rPr>
          <w:rFonts w:ascii="Arial" w:hAnsi="Arial" w:cs="Arial"/>
          <w:sz w:val="22"/>
        </w:rPr>
        <w:t>.1</w:t>
      </w:r>
      <w:r w:rsidR="00F068F7">
        <w:rPr>
          <w:rFonts w:ascii="Arial" w:hAnsi="Arial" w:cs="Arial"/>
          <w:sz w:val="22"/>
        </w:rPr>
        <w:t xml:space="preserve"> SWZ</w:t>
      </w:r>
      <w:r w:rsidR="006813F1">
        <w:rPr>
          <w:rFonts w:ascii="Arial" w:hAnsi="Arial" w:cs="Arial"/>
          <w:sz w:val="22"/>
        </w:rPr>
        <w:t>,</w:t>
      </w:r>
      <w:r w:rsidR="00497465">
        <w:rPr>
          <w:rFonts w:ascii="Arial" w:hAnsi="Arial" w:cs="Arial"/>
          <w:sz w:val="22"/>
        </w:rPr>
        <w:t xml:space="preserve"> </w:t>
      </w:r>
      <w:r w:rsidR="00497465" w:rsidRPr="00CF3510">
        <w:rPr>
          <w:rFonts w:ascii="Arial" w:hAnsi="Arial" w:cs="Arial"/>
          <w:sz w:val="22"/>
        </w:rPr>
        <w:t xml:space="preserve">zastępuje się je </w:t>
      </w:r>
      <w:r w:rsidR="00497465">
        <w:rPr>
          <w:rFonts w:ascii="Arial" w:hAnsi="Arial" w:cs="Arial"/>
          <w:sz w:val="22"/>
        </w:rPr>
        <w:t xml:space="preserve">odpowiednio w całości lub </w:t>
      </w:r>
      <w:r w:rsidR="00AB531D">
        <w:rPr>
          <w:rFonts w:ascii="Arial" w:hAnsi="Arial" w:cs="Arial"/>
          <w:sz w:val="22"/>
        </w:rPr>
        <w:t xml:space="preserve">w </w:t>
      </w:r>
      <w:r w:rsidR="00497465">
        <w:rPr>
          <w:rFonts w:ascii="Arial" w:hAnsi="Arial" w:cs="Arial"/>
          <w:sz w:val="22"/>
        </w:rPr>
        <w:t xml:space="preserve">części dokumentem </w:t>
      </w:r>
      <w:r w:rsidR="00497465" w:rsidRPr="00CF3510">
        <w:rPr>
          <w:rFonts w:ascii="Arial" w:hAnsi="Arial" w:cs="Arial"/>
          <w:sz w:val="22"/>
        </w:rPr>
        <w:t xml:space="preserve">zawierającym odpowiednio oświadczenie </w:t>
      </w:r>
      <w:r w:rsidR="00497465">
        <w:rPr>
          <w:rFonts w:ascii="Arial" w:hAnsi="Arial" w:cs="Arial"/>
          <w:sz w:val="22"/>
        </w:rPr>
        <w:t>w</w:t>
      </w:r>
      <w:r w:rsidR="00497465" w:rsidRPr="00CF3510">
        <w:rPr>
          <w:rFonts w:ascii="Arial" w:hAnsi="Arial" w:cs="Arial"/>
          <w:sz w:val="22"/>
        </w:rPr>
        <w:t>ykonawcy, ze wskazaniem osoby albo osób uprawnionych do jego reprez</w:t>
      </w:r>
      <w:r w:rsidR="00497465">
        <w:rPr>
          <w:rFonts w:ascii="Arial" w:hAnsi="Arial" w:cs="Arial"/>
          <w:sz w:val="22"/>
        </w:rPr>
        <w:t xml:space="preserve">entacji, </w:t>
      </w:r>
      <w:r w:rsidR="00497465" w:rsidRPr="00CF3510">
        <w:rPr>
          <w:rFonts w:ascii="Arial" w:hAnsi="Arial" w:cs="Arial"/>
          <w:sz w:val="22"/>
        </w:rPr>
        <w:t xml:space="preserve">lub oświadczenie osoby, której dokument miał dotyczyć, złożone </w:t>
      </w:r>
      <w:r w:rsidR="00497465">
        <w:rPr>
          <w:rFonts w:ascii="Arial" w:hAnsi="Arial" w:cs="Arial"/>
          <w:sz w:val="22"/>
        </w:rPr>
        <w:t>pod przysięgą, lub</w:t>
      </w:r>
      <w:r w:rsidR="00BE6F56">
        <w:rPr>
          <w:rFonts w:ascii="Arial" w:hAnsi="Arial" w:cs="Arial"/>
          <w:sz w:val="22"/>
        </w:rPr>
        <w:t>,</w:t>
      </w:r>
      <w:r w:rsidR="00497465">
        <w:rPr>
          <w:rFonts w:ascii="Arial" w:hAnsi="Arial" w:cs="Arial"/>
          <w:sz w:val="22"/>
        </w:rPr>
        <w:t xml:space="preserve"> jeżeli w kraju, w którym wykonawca ma siedzibę lub miejsce zamieszkania nie ma przepisów o oświadczeniu pod przysięgą, złożone</w:t>
      </w:r>
      <w:r w:rsidR="00BE6F56">
        <w:rPr>
          <w:rFonts w:ascii="Arial" w:hAnsi="Arial" w:cs="Arial"/>
          <w:sz w:val="22"/>
        </w:rPr>
        <w:t xml:space="preserve"> </w:t>
      </w:r>
      <w:r w:rsidR="00497465" w:rsidRPr="00CF3510">
        <w:rPr>
          <w:rFonts w:ascii="Arial" w:hAnsi="Arial" w:cs="Arial"/>
          <w:sz w:val="22"/>
        </w:rPr>
        <w:t>przed organem sądowym</w:t>
      </w:r>
      <w:r w:rsidR="00497465">
        <w:rPr>
          <w:rFonts w:ascii="Arial" w:hAnsi="Arial" w:cs="Arial"/>
          <w:sz w:val="22"/>
        </w:rPr>
        <w:t xml:space="preserve"> lub </w:t>
      </w:r>
      <w:r w:rsidR="00497465" w:rsidRPr="00CF3510">
        <w:rPr>
          <w:rFonts w:ascii="Arial" w:hAnsi="Arial" w:cs="Arial"/>
          <w:sz w:val="22"/>
        </w:rPr>
        <w:t>administracyjnym</w:t>
      </w:r>
      <w:r w:rsidR="00497465">
        <w:rPr>
          <w:rFonts w:ascii="Arial" w:hAnsi="Arial" w:cs="Arial"/>
          <w:sz w:val="22"/>
        </w:rPr>
        <w:t xml:space="preserve">, notariuszem, </w:t>
      </w:r>
      <w:r w:rsidR="00497465" w:rsidRPr="00CF3510">
        <w:rPr>
          <w:rFonts w:ascii="Arial" w:hAnsi="Arial" w:cs="Arial"/>
          <w:sz w:val="22"/>
        </w:rPr>
        <w:t>organem samo</w:t>
      </w:r>
      <w:r w:rsidR="00497465">
        <w:rPr>
          <w:rFonts w:ascii="Arial" w:hAnsi="Arial" w:cs="Arial"/>
          <w:sz w:val="22"/>
        </w:rPr>
        <w:t>rządu zawodowego</w:t>
      </w:r>
      <w:r w:rsidR="00497465" w:rsidRPr="00CF3510">
        <w:rPr>
          <w:rFonts w:ascii="Arial" w:hAnsi="Arial" w:cs="Arial"/>
          <w:sz w:val="22"/>
        </w:rPr>
        <w:t xml:space="preserve"> lub gospodarczego</w:t>
      </w:r>
      <w:r w:rsidR="00AB531D">
        <w:rPr>
          <w:rFonts w:ascii="Arial" w:hAnsi="Arial" w:cs="Arial"/>
          <w:sz w:val="22"/>
        </w:rPr>
        <w:t>,</w:t>
      </w:r>
      <w:r w:rsidR="00497465" w:rsidRPr="00CF3510">
        <w:rPr>
          <w:rFonts w:ascii="Arial" w:hAnsi="Arial" w:cs="Arial"/>
          <w:sz w:val="22"/>
        </w:rPr>
        <w:t xml:space="preserve"> właściwym ze względu na siedzibę lub</w:t>
      </w:r>
      <w:r w:rsidR="00497465">
        <w:rPr>
          <w:rFonts w:ascii="Arial" w:hAnsi="Arial" w:cs="Arial"/>
          <w:sz w:val="22"/>
        </w:rPr>
        <w:t xml:space="preserve"> miejsce zamieszkania wykonawcy</w:t>
      </w:r>
      <w:r w:rsidR="00497465" w:rsidRPr="00CF3510">
        <w:rPr>
          <w:rFonts w:ascii="Arial" w:hAnsi="Arial" w:cs="Arial"/>
          <w:sz w:val="22"/>
        </w:rPr>
        <w:t>.</w:t>
      </w:r>
    </w:p>
    <w:p w:rsidR="007719C4" w:rsidRPr="00CF3510" w:rsidRDefault="007719C4" w:rsidP="00CF3510">
      <w:pPr>
        <w:spacing w:line="288" w:lineRule="auto"/>
        <w:jc w:val="both"/>
        <w:rPr>
          <w:rFonts w:ascii="Arial" w:hAnsi="Arial" w:cs="Arial"/>
          <w:sz w:val="8"/>
          <w:szCs w:val="8"/>
        </w:rPr>
      </w:pPr>
    </w:p>
    <w:p w:rsidR="007719C4" w:rsidRPr="00CF3510" w:rsidRDefault="00A16029" w:rsidP="00CF3510">
      <w:pPr>
        <w:spacing w:line="288" w:lineRule="auto"/>
        <w:jc w:val="both"/>
        <w:rPr>
          <w:rFonts w:ascii="Arial" w:hAnsi="Arial" w:cs="Arial"/>
          <w:sz w:val="14"/>
        </w:rPr>
      </w:pPr>
      <w:r w:rsidRPr="00CF3510">
        <w:rPr>
          <w:rFonts w:ascii="Arial" w:hAnsi="Arial" w:cs="Arial"/>
          <w:b/>
          <w:sz w:val="22"/>
        </w:rPr>
        <w:t>6.</w:t>
      </w:r>
      <w:r w:rsidR="006813F1">
        <w:rPr>
          <w:rFonts w:ascii="Arial" w:hAnsi="Arial" w:cs="Arial"/>
          <w:b/>
          <w:sz w:val="22"/>
        </w:rPr>
        <w:t>8</w:t>
      </w:r>
      <w:r w:rsidRPr="00CF3510">
        <w:rPr>
          <w:rFonts w:ascii="Arial" w:hAnsi="Arial" w:cs="Arial"/>
          <w:b/>
          <w:sz w:val="22"/>
        </w:rPr>
        <w:t>.3</w:t>
      </w:r>
      <w:r w:rsidRPr="00CF3510">
        <w:rPr>
          <w:rFonts w:ascii="Arial" w:hAnsi="Arial" w:cs="Arial"/>
          <w:sz w:val="22"/>
        </w:rPr>
        <w:t xml:space="preserve"> </w:t>
      </w:r>
      <w:r w:rsidR="00497465" w:rsidRPr="00CF3510">
        <w:rPr>
          <w:rFonts w:ascii="Arial" w:hAnsi="Arial" w:cs="Arial"/>
          <w:sz w:val="22"/>
        </w:rPr>
        <w:t>Doku</w:t>
      </w:r>
      <w:r w:rsidR="00497465">
        <w:rPr>
          <w:rFonts w:ascii="Arial" w:hAnsi="Arial" w:cs="Arial"/>
          <w:sz w:val="22"/>
        </w:rPr>
        <w:t>menty, o których mowa w pkt 6.</w:t>
      </w:r>
      <w:r w:rsidR="00BE6F56">
        <w:rPr>
          <w:rFonts w:ascii="Arial" w:hAnsi="Arial" w:cs="Arial"/>
          <w:sz w:val="22"/>
        </w:rPr>
        <w:t>8</w:t>
      </w:r>
      <w:r w:rsidR="00497465">
        <w:rPr>
          <w:rFonts w:ascii="Arial" w:hAnsi="Arial" w:cs="Arial"/>
          <w:sz w:val="22"/>
        </w:rPr>
        <w:t>.1 i 6.</w:t>
      </w:r>
      <w:r w:rsidR="00BE6F56">
        <w:rPr>
          <w:rFonts w:ascii="Arial" w:hAnsi="Arial" w:cs="Arial"/>
          <w:sz w:val="22"/>
        </w:rPr>
        <w:t>8</w:t>
      </w:r>
      <w:r w:rsidR="00497465">
        <w:rPr>
          <w:rFonts w:ascii="Arial" w:hAnsi="Arial" w:cs="Arial"/>
          <w:sz w:val="22"/>
        </w:rPr>
        <w:t>.2</w:t>
      </w:r>
      <w:r w:rsidR="00F068F7">
        <w:rPr>
          <w:rFonts w:ascii="Arial" w:hAnsi="Arial" w:cs="Arial"/>
          <w:sz w:val="22"/>
        </w:rPr>
        <w:t xml:space="preserve"> SWZ</w:t>
      </w:r>
      <w:r w:rsidR="00BC6E36">
        <w:rPr>
          <w:rFonts w:ascii="Arial" w:hAnsi="Arial" w:cs="Arial"/>
          <w:sz w:val="22"/>
        </w:rPr>
        <w:t>,</w:t>
      </w:r>
      <w:r w:rsidR="00497465" w:rsidRPr="00CF3510">
        <w:rPr>
          <w:rFonts w:ascii="Arial" w:hAnsi="Arial" w:cs="Arial"/>
          <w:sz w:val="22"/>
        </w:rPr>
        <w:t xml:space="preserve"> powin</w:t>
      </w:r>
      <w:r w:rsidR="009E022D">
        <w:rPr>
          <w:rFonts w:ascii="Arial" w:hAnsi="Arial" w:cs="Arial"/>
          <w:sz w:val="22"/>
        </w:rPr>
        <w:t>n</w:t>
      </w:r>
      <w:r w:rsidR="00497465">
        <w:rPr>
          <w:rFonts w:ascii="Arial" w:hAnsi="Arial" w:cs="Arial"/>
          <w:sz w:val="22"/>
        </w:rPr>
        <w:t>y</w:t>
      </w:r>
      <w:r w:rsidR="00497465" w:rsidRPr="00CF3510">
        <w:rPr>
          <w:rFonts w:ascii="Arial" w:hAnsi="Arial" w:cs="Arial"/>
          <w:sz w:val="22"/>
        </w:rPr>
        <w:t xml:space="preserve"> być wystawion</w:t>
      </w:r>
      <w:r w:rsidR="00497465">
        <w:rPr>
          <w:rFonts w:ascii="Arial" w:hAnsi="Arial" w:cs="Arial"/>
          <w:sz w:val="22"/>
        </w:rPr>
        <w:t>e</w:t>
      </w:r>
      <w:r w:rsidR="00497465" w:rsidRPr="00CF3510">
        <w:rPr>
          <w:rFonts w:ascii="Arial" w:hAnsi="Arial" w:cs="Arial"/>
          <w:sz w:val="22"/>
        </w:rPr>
        <w:t xml:space="preserve"> nie</w:t>
      </w:r>
      <w:r w:rsidR="00F068F7">
        <w:rPr>
          <w:rFonts w:ascii="Arial" w:hAnsi="Arial" w:cs="Arial"/>
          <w:sz w:val="22"/>
        </w:rPr>
        <w:t xml:space="preserve"> wcześniej</w:t>
      </w:r>
      <w:r w:rsidR="00497465" w:rsidRPr="00CF3510">
        <w:rPr>
          <w:rFonts w:ascii="Arial" w:hAnsi="Arial" w:cs="Arial"/>
          <w:sz w:val="22"/>
        </w:rPr>
        <w:t xml:space="preserve"> niż </w:t>
      </w:r>
      <w:r w:rsidR="00497465">
        <w:rPr>
          <w:rFonts w:ascii="Arial" w:hAnsi="Arial" w:cs="Arial"/>
          <w:sz w:val="22"/>
        </w:rPr>
        <w:t>3</w:t>
      </w:r>
      <w:r w:rsidR="00497465" w:rsidRPr="00CF3510">
        <w:rPr>
          <w:rFonts w:ascii="Arial" w:hAnsi="Arial" w:cs="Arial"/>
          <w:sz w:val="22"/>
        </w:rPr>
        <w:t xml:space="preserve"> miesi</w:t>
      </w:r>
      <w:r w:rsidR="00497465">
        <w:rPr>
          <w:rFonts w:ascii="Arial" w:hAnsi="Arial" w:cs="Arial"/>
          <w:sz w:val="22"/>
        </w:rPr>
        <w:t>ące</w:t>
      </w:r>
      <w:r w:rsidR="00497465" w:rsidRPr="00CF3510">
        <w:rPr>
          <w:rFonts w:ascii="Arial" w:hAnsi="Arial" w:cs="Arial"/>
          <w:sz w:val="22"/>
        </w:rPr>
        <w:t xml:space="preserve"> przed </w:t>
      </w:r>
      <w:r w:rsidR="00497465">
        <w:rPr>
          <w:rFonts w:ascii="Arial" w:hAnsi="Arial" w:cs="Arial"/>
          <w:sz w:val="22"/>
        </w:rPr>
        <w:t>ich złożeniem</w:t>
      </w:r>
      <w:r w:rsidR="00497465" w:rsidRPr="00CF3510">
        <w:rPr>
          <w:rFonts w:ascii="Arial" w:hAnsi="Arial" w:cs="Arial"/>
          <w:sz w:val="22"/>
        </w:rPr>
        <w:t>.</w:t>
      </w:r>
    </w:p>
    <w:p w:rsidR="00497465" w:rsidRPr="000E12EA" w:rsidRDefault="00497465" w:rsidP="00CF3510">
      <w:pPr>
        <w:widowControl/>
        <w:suppressAutoHyphens w:val="0"/>
        <w:spacing w:line="288" w:lineRule="auto"/>
        <w:jc w:val="both"/>
        <w:rPr>
          <w:rFonts w:ascii="Arial" w:eastAsia="Times New Roman" w:hAnsi="Arial" w:cs="Arial"/>
          <w:b/>
          <w:bCs/>
          <w:sz w:val="14"/>
          <w:szCs w:val="22"/>
        </w:rPr>
      </w:pPr>
    </w:p>
    <w:p w:rsidR="007719C4" w:rsidRPr="00CF3510" w:rsidRDefault="00A16029" w:rsidP="00CF3510">
      <w:pPr>
        <w:widowControl/>
        <w:suppressAutoHyphens w:val="0"/>
        <w:spacing w:line="288" w:lineRule="auto"/>
        <w:jc w:val="both"/>
        <w:rPr>
          <w:rFonts w:ascii="Arial" w:eastAsia="Times New Roman" w:hAnsi="Arial" w:cs="Arial"/>
          <w:b/>
          <w:bCs/>
          <w:sz w:val="12"/>
          <w:szCs w:val="22"/>
        </w:rPr>
      </w:pPr>
      <w:r w:rsidRPr="00CF3510">
        <w:rPr>
          <w:rFonts w:ascii="Arial" w:eastAsia="Times New Roman" w:hAnsi="Arial" w:cs="Arial"/>
          <w:b/>
          <w:bCs/>
          <w:sz w:val="22"/>
          <w:szCs w:val="22"/>
        </w:rPr>
        <w:t>6.</w:t>
      </w:r>
      <w:r w:rsidR="00204FDA">
        <w:rPr>
          <w:rFonts w:ascii="Arial" w:eastAsia="Times New Roman" w:hAnsi="Arial" w:cs="Arial"/>
          <w:b/>
          <w:bCs/>
          <w:sz w:val="22"/>
          <w:szCs w:val="22"/>
        </w:rPr>
        <w:t>9</w:t>
      </w:r>
      <w:r w:rsidRPr="00CF3510">
        <w:rPr>
          <w:rFonts w:ascii="Arial" w:eastAsia="Times New Roman" w:hAnsi="Arial" w:cs="Arial"/>
          <w:b/>
          <w:bCs/>
          <w:sz w:val="22"/>
          <w:szCs w:val="22"/>
        </w:rPr>
        <w:t xml:space="preserve"> Informacja dla wykonawców wspólnie ubiegających się o u</w:t>
      </w:r>
      <w:r w:rsidR="002A61AA">
        <w:rPr>
          <w:rFonts w:ascii="Arial" w:eastAsia="Times New Roman" w:hAnsi="Arial" w:cs="Arial"/>
          <w:b/>
          <w:bCs/>
          <w:sz w:val="22"/>
          <w:szCs w:val="22"/>
        </w:rPr>
        <w:t>dzielenie zamówienia</w:t>
      </w:r>
      <w:r w:rsidRPr="00CF3510">
        <w:rPr>
          <w:rFonts w:ascii="Arial" w:eastAsia="Times New Roman" w:hAnsi="Arial" w:cs="Arial"/>
          <w:b/>
          <w:bCs/>
          <w:sz w:val="22"/>
          <w:szCs w:val="22"/>
        </w:rPr>
        <w:t xml:space="preserve">. </w:t>
      </w:r>
    </w:p>
    <w:p w:rsidR="007719C4" w:rsidRPr="00CF3510" w:rsidRDefault="007719C4" w:rsidP="00CF3510">
      <w:pPr>
        <w:widowControl/>
        <w:suppressAutoHyphens w:val="0"/>
        <w:spacing w:line="288" w:lineRule="auto"/>
        <w:jc w:val="both"/>
        <w:rPr>
          <w:rFonts w:ascii="Arial" w:eastAsia="Times New Roman" w:hAnsi="Arial" w:cs="Arial"/>
          <w:b/>
          <w:bCs/>
          <w:sz w:val="12"/>
          <w:szCs w:val="22"/>
        </w:rPr>
      </w:pPr>
    </w:p>
    <w:p w:rsidR="00E30102" w:rsidRDefault="00A16029" w:rsidP="00E30102">
      <w:pPr>
        <w:widowControl/>
        <w:suppressAutoHyphens w:val="0"/>
        <w:spacing w:line="288" w:lineRule="auto"/>
        <w:jc w:val="both"/>
        <w:rPr>
          <w:rFonts w:ascii="Arial" w:eastAsia="Times New Roman" w:hAnsi="Arial" w:cs="Arial"/>
          <w:color w:val="000000"/>
          <w:sz w:val="22"/>
          <w:szCs w:val="22"/>
        </w:rPr>
      </w:pPr>
      <w:r w:rsidRPr="00E30102">
        <w:rPr>
          <w:rFonts w:ascii="Arial" w:eastAsia="Times New Roman" w:hAnsi="Arial" w:cs="Arial"/>
          <w:b/>
          <w:bCs/>
          <w:color w:val="auto"/>
          <w:sz w:val="22"/>
          <w:szCs w:val="22"/>
        </w:rPr>
        <w:t>6.</w:t>
      </w:r>
      <w:r w:rsidR="005A64A9">
        <w:rPr>
          <w:rFonts w:ascii="Arial" w:eastAsia="Times New Roman" w:hAnsi="Arial" w:cs="Arial"/>
          <w:b/>
          <w:bCs/>
          <w:color w:val="auto"/>
          <w:sz w:val="22"/>
          <w:szCs w:val="22"/>
        </w:rPr>
        <w:t>9</w:t>
      </w:r>
      <w:r w:rsidRPr="00E30102">
        <w:rPr>
          <w:rFonts w:ascii="Arial" w:eastAsia="Times New Roman" w:hAnsi="Arial" w:cs="Arial"/>
          <w:b/>
          <w:bCs/>
          <w:color w:val="auto"/>
          <w:sz w:val="22"/>
          <w:szCs w:val="22"/>
        </w:rPr>
        <w:t>.1</w:t>
      </w:r>
      <w:r w:rsidRPr="00E30102">
        <w:rPr>
          <w:rFonts w:ascii="Arial" w:eastAsia="Times New Roman" w:hAnsi="Arial" w:cs="Arial"/>
          <w:bCs/>
          <w:color w:val="auto"/>
          <w:sz w:val="22"/>
          <w:szCs w:val="22"/>
        </w:rPr>
        <w:t xml:space="preserve"> </w:t>
      </w:r>
      <w:r w:rsidRPr="00E30102">
        <w:rPr>
          <w:rFonts w:ascii="Arial" w:eastAsia="Times New Roman" w:hAnsi="Arial" w:cs="Arial"/>
          <w:color w:val="auto"/>
          <w:sz w:val="22"/>
          <w:szCs w:val="22"/>
        </w:rPr>
        <w:t xml:space="preserve">W przypadku wspólnego ubiegania się o zamówienie przez Wykonawców </w:t>
      </w:r>
      <w:r w:rsidR="00F25CD9">
        <w:rPr>
          <w:rFonts w:ascii="Arial" w:eastAsia="Times New Roman" w:hAnsi="Arial" w:cs="Arial"/>
          <w:color w:val="auto"/>
          <w:sz w:val="22"/>
          <w:szCs w:val="22"/>
        </w:rPr>
        <w:t>dokumenty</w:t>
      </w:r>
      <w:r w:rsidRPr="00E30102">
        <w:rPr>
          <w:rFonts w:ascii="Arial" w:eastAsia="Times New Roman" w:hAnsi="Arial" w:cs="Arial"/>
          <w:color w:val="auto"/>
          <w:sz w:val="22"/>
          <w:szCs w:val="22"/>
        </w:rPr>
        <w:t xml:space="preserve">, </w:t>
      </w:r>
      <w:r w:rsidR="00F25CD9">
        <w:rPr>
          <w:rFonts w:ascii="Arial" w:eastAsia="Times New Roman" w:hAnsi="Arial" w:cs="Arial"/>
          <w:color w:val="auto"/>
          <w:sz w:val="22"/>
          <w:szCs w:val="22"/>
        </w:rPr>
        <w:br/>
      </w:r>
      <w:r w:rsidRPr="00E30102">
        <w:rPr>
          <w:rFonts w:ascii="Arial" w:eastAsia="Times New Roman" w:hAnsi="Arial" w:cs="Arial"/>
          <w:color w:val="auto"/>
          <w:sz w:val="22"/>
          <w:szCs w:val="22"/>
        </w:rPr>
        <w:t>o któr</w:t>
      </w:r>
      <w:r w:rsidR="002A61AA" w:rsidRPr="00E30102">
        <w:rPr>
          <w:rFonts w:ascii="Arial" w:eastAsia="Times New Roman" w:hAnsi="Arial" w:cs="Arial"/>
          <w:color w:val="auto"/>
          <w:sz w:val="22"/>
          <w:szCs w:val="22"/>
        </w:rPr>
        <w:t xml:space="preserve">ych mowa w pkt </w:t>
      </w:r>
      <w:r w:rsidR="002A61AA" w:rsidRPr="00826957">
        <w:rPr>
          <w:rFonts w:ascii="Arial" w:eastAsia="Times New Roman" w:hAnsi="Arial" w:cs="Arial"/>
          <w:color w:val="auto"/>
          <w:sz w:val="22"/>
          <w:szCs w:val="22"/>
        </w:rPr>
        <w:t>6.1</w:t>
      </w:r>
      <w:r w:rsidR="00193F43">
        <w:rPr>
          <w:rFonts w:ascii="Arial" w:eastAsia="Times New Roman" w:hAnsi="Arial" w:cs="Arial"/>
          <w:color w:val="auto"/>
          <w:sz w:val="22"/>
          <w:szCs w:val="22"/>
        </w:rPr>
        <w:t xml:space="preserve">, </w:t>
      </w:r>
      <w:r w:rsidR="00A9447E" w:rsidRPr="00A9447E">
        <w:rPr>
          <w:rFonts w:ascii="Arial" w:eastAsia="Times New Roman" w:hAnsi="Arial" w:cs="Arial"/>
          <w:color w:val="auto"/>
          <w:sz w:val="22"/>
          <w:szCs w:val="22"/>
        </w:rPr>
        <w:t>6.4.2</w:t>
      </w:r>
      <w:r w:rsidR="00F068F7">
        <w:rPr>
          <w:rFonts w:ascii="Arial" w:eastAsia="Times New Roman" w:hAnsi="Arial" w:cs="Arial"/>
          <w:color w:val="auto"/>
          <w:sz w:val="22"/>
          <w:szCs w:val="22"/>
        </w:rPr>
        <w:t xml:space="preserve"> </w:t>
      </w:r>
      <w:r w:rsidR="002A61AA" w:rsidRPr="00E30102">
        <w:rPr>
          <w:rFonts w:ascii="Arial" w:eastAsia="Times New Roman" w:hAnsi="Arial" w:cs="Arial"/>
          <w:color w:val="auto"/>
          <w:sz w:val="22"/>
          <w:szCs w:val="22"/>
        </w:rPr>
        <w:t>S</w:t>
      </w:r>
      <w:r w:rsidRPr="00E30102">
        <w:rPr>
          <w:rFonts w:ascii="Arial" w:eastAsia="Times New Roman" w:hAnsi="Arial" w:cs="Arial"/>
          <w:color w:val="auto"/>
          <w:sz w:val="22"/>
          <w:szCs w:val="22"/>
        </w:rPr>
        <w:t xml:space="preserve">WZ, </w:t>
      </w:r>
      <w:r w:rsidRPr="00193F43">
        <w:rPr>
          <w:rFonts w:ascii="Arial" w:eastAsia="Times New Roman" w:hAnsi="Arial" w:cs="Arial"/>
          <w:b/>
          <w:color w:val="auto"/>
          <w:sz w:val="22"/>
          <w:szCs w:val="22"/>
        </w:rPr>
        <w:t xml:space="preserve">składa każdy z </w:t>
      </w:r>
      <w:r w:rsidR="002A61AA" w:rsidRPr="00193F43">
        <w:rPr>
          <w:rFonts w:ascii="Arial" w:eastAsia="Times New Roman" w:hAnsi="Arial" w:cs="Arial"/>
          <w:b/>
          <w:color w:val="auto"/>
          <w:sz w:val="22"/>
          <w:szCs w:val="22"/>
        </w:rPr>
        <w:t>w</w:t>
      </w:r>
      <w:r w:rsidRPr="00193F43">
        <w:rPr>
          <w:rFonts w:ascii="Arial" w:eastAsia="Times New Roman" w:hAnsi="Arial" w:cs="Arial"/>
          <w:b/>
          <w:color w:val="auto"/>
          <w:sz w:val="22"/>
          <w:szCs w:val="22"/>
        </w:rPr>
        <w:t>ykonawców</w:t>
      </w:r>
      <w:r w:rsidRPr="00E30102">
        <w:rPr>
          <w:rFonts w:ascii="Arial" w:eastAsia="Times New Roman" w:hAnsi="Arial" w:cs="Arial"/>
          <w:color w:val="auto"/>
          <w:sz w:val="22"/>
          <w:szCs w:val="22"/>
        </w:rPr>
        <w:t xml:space="preserve"> </w:t>
      </w:r>
      <w:r w:rsidRPr="00193F43">
        <w:rPr>
          <w:rFonts w:ascii="Arial" w:eastAsia="Times New Roman" w:hAnsi="Arial" w:cs="Arial"/>
          <w:b/>
          <w:color w:val="auto"/>
          <w:sz w:val="22"/>
          <w:szCs w:val="22"/>
        </w:rPr>
        <w:t>wspólnie ubiegających się o zamówienie</w:t>
      </w:r>
      <w:r w:rsidRPr="00E30102">
        <w:rPr>
          <w:rFonts w:ascii="Arial" w:eastAsia="Times New Roman" w:hAnsi="Arial" w:cs="Arial"/>
          <w:color w:val="auto"/>
          <w:sz w:val="22"/>
          <w:szCs w:val="22"/>
        </w:rPr>
        <w:t>.</w:t>
      </w:r>
      <w:r w:rsidR="00F25CD9">
        <w:rPr>
          <w:rFonts w:ascii="Arial" w:eastAsia="Times New Roman" w:hAnsi="Arial" w:cs="Arial"/>
          <w:color w:val="FF0000"/>
          <w:sz w:val="22"/>
          <w:szCs w:val="22"/>
        </w:rPr>
        <w:t xml:space="preserve"> </w:t>
      </w:r>
      <w:r w:rsidR="00F25CD9" w:rsidRPr="00F25CD9">
        <w:rPr>
          <w:rFonts w:ascii="Arial" w:eastAsia="Times New Roman" w:hAnsi="Arial" w:cs="Arial"/>
          <w:color w:val="auto"/>
          <w:sz w:val="22"/>
          <w:szCs w:val="22"/>
        </w:rPr>
        <w:t>Dokumenty</w:t>
      </w:r>
      <w:r w:rsidR="00E30102">
        <w:rPr>
          <w:rFonts w:ascii="Arial" w:eastAsia="Times New Roman" w:hAnsi="Arial" w:cs="Arial"/>
          <w:color w:val="000000"/>
          <w:sz w:val="22"/>
          <w:szCs w:val="22"/>
        </w:rPr>
        <w:t xml:space="preserve"> te potwierdzają</w:t>
      </w:r>
      <w:r w:rsidR="00E30102" w:rsidRPr="00CF3510">
        <w:rPr>
          <w:rFonts w:ascii="Arial" w:eastAsia="Times New Roman" w:hAnsi="Arial" w:cs="Arial"/>
          <w:color w:val="000000"/>
          <w:sz w:val="22"/>
          <w:szCs w:val="22"/>
        </w:rPr>
        <w:t xml:space="preserve"> brak podstaw wykluczenia</w:t>
      </w:r>
      <w:r w:rsidR="00E30102">
        <w:rPr>
          <w:rFonts w:ascii="Arial" w:eastAsia="Times New Roman" w:hAnsi="Arial" w:cs="Arial"/>
          <w:color w:val="000000"/>
          <w:sz w:val="22"/>
          <w:szCs w:val="22"/>
        </w:rPr>
        <w:t xml:space="preserve"> oraz</w:t>
      </w:r>
      <w:r w:rsidR="00E30102" w:rsidRPr="00CF3510">
        <w:rPr>
          <w:rFonts w:ascii="Arial" w:eastAsia="Times New Roman" w:hAnsi="Arial" w:cs="Arial"/>
          <w:color w:val="000000"/>
          <w:sz w:val="22"/>
          <w:szCs w:val="22"/>
        </w:rPr>
        <w:t xml:space="preserve"> spełnianie </w:t>
      </w:r>
      <w:r w:rsidR="00E30102">
        <w:rPr>
          <w:rFonts w:ascii="Arial" w:eastAsia="Times New Roman" w:hAnsi="Arial" w:cs="Arial"/>
          <w:color w:val="000000"/>
          <w:sz w:val="22"/>
          <w:szCs w:val="22"/>
        </w:rPr>
        <w:t>warunków udziału w postępowaniu</w:t>
      </w:r>
      <w:r w:rsidR="00E30102" w:rsidRPr="00CF3510">
        <w:rPr>
          <w:rFonts w:ascii="Arial" w:eastAsia="Times New Roman" w:hAnsi="Arial" w:cs="Arial"/>
          <w:color w:val="000000"/>
          <w:sz w:val="22"/>
          <w:szCs w:val="22"/>
        </w:rPr>
        <w:t xml:space="preserve"> w zakresie, w</w:t>
      </w:r>
      <w:r w:rsidR="00E30102">
        <w:rPr>
          <w:rFonts w:ascii="Arial" w:eastAsia="Times New Roman" w:hAnsi="Arial" w:cs="Arial"/>
          <w:color w:val="000000"/>
          <w:sz w:val="22"/>
          <w:szCs w:val="22"/>
        </w:rPr>
        <w:t xml:space="preserve"> jakim każdy </w:t>
      </w:r>
      <w:r w:rsidR="00E30102" w:rsidRPr="00CF3510">
        <w:rPr>
          <w:rFonts w:ascii="Arial" w:eastAsia="Times New Roman" w:hAnsi="Arial" w:cs="Arial"/>
          <w:color w:val="000000"/>
          <w:sz w:val="22"/>
          <w:szCs w:val="22"/>
        </w:rPr>
        <w:t xml:space="preserve">z </w:t>
      </w:r>
      <w:r w:rsidR="00E30102">
        <w:rPr>
          <w:rFonts w:ascii="Arial" w:eastAsia="Times New Roman" w:hAnsi="Arial" w:cs="Arial"/>
          <w:color w:val="000000"/>
          <w:sz w:val="22"/>
          <w:szCs w:val="22"/>
        </w:rPr>
        <w:t>w</w:t>
      </w:r>
      <w:r w:rsidR="00E30102" w:rsidRPr="00CF3510">
        <w:rPr>
          <w:rFonts w:ascii="Arial" w:eastAsia="Times New Roman" w:hAnsi="Arial" w:cs="Arial"/>
          <w:color w:val="000000"/>
          <w:sz w:val="22"/>
          <w:szCs w:val="22"/>
        </w:rPr>
        <w:t>ykonawców wykazuje spełnianie warunków udziału w postęp</w:t>
      </w:r>
      <w:r w:rsidR="00E30102">
        <w:rPr>
          <w:rFonts w:ascii="Arial" w:eastAsia="Times New Roman" w:hAnsi="Arial" w:cs="Arial"/>
          <w:color w:val="000000"/>
          <w:sz w:val="22"/>
          <w:szCs w:val="22"/>
        </w:rPr>
        <w:t>owaniu</w:t>
      </w:r>
      <w:r w:rsidR="00E30102" w:rsidRPr="00CF3510">
        <w:rPr>
          <w:rFonts w:ascii="Arial" w:eastAsia="Times New Roman" w:hAnsi="Arial" w:cs="Arial"/>
          <w:color w:val="000000"/>
          <w:sz w:val="22"/>
          <w:szCs w:val="22"/>
        </w:rPr>
        <w:t xml:space="preserve">. </w:t>
      </w:r>
    </w:p>
    <w:p w:rsidR="005A64A9" w:rsidRPr="00F64A48" w:rsidRDefault="005A64A9" w:rsidP="005A64A9">
      <w:pPr>
        <w:widowControl/>
        <w:suppressAutoHyphens w:val="0"/>
        <w:spacing w:line="288" w:lineRule="auto"/>
        <w:jc w:val="both"/>
        <w:rPr>
          <w:rFonts w:ascii="Arial" w:eastAsia="Times New Roman" w:hAnsi="Arial" w:cs="Arial"/>
          <w:color w:val="000000"/>
          <w:sz w:val="12"/>
          <w:szCs w:val="22"/>
        </w:rPr>
      </w:pPr>
    </w:p>
    <w:p w:rsidR="005A64A9" w:rsidRDefault="005A64A9" w:rsidP="005A64A9">
      <w:pPr>
        <w:widowControl/>
        <w:suppressAutoHyphens w:val="0"/>
        <w:spacing w:line="288" w:lineRule="auto"/>
        <w:jc w:val="both"/>
        <w:rPr>
          <w:rFonts w:ascii="Arial" w:eastAsia="Times New Roman" w:hAnsi="Arial" w:cs="Arial"/>
          <w:color w:val="000000"/>
          <w:sz w:val="22"/>
          <w:szCs w:val="22"/>
        </w:rPr>
      </w:pPr>
      <w:r w:rsidRPr="005A64A9">
        <w:rPr>
          <w:rFonts w:ascii="Arial" w:eastAsia="Times New Roman" w:hAnsi="Arial" w:cs="Arial"/>
          <w:b/>
          <w:color w:val="000000"/>
          <w:sz w:val="22"/>
          <w:szCs w:val="22"/>
        </w:rPr>
        <w:t>6.9.2</w:t>
      </w:r>
      <w:r>
        <w:rPr>
          <w:rFonts w:ascii="Arial" w:eastAsia="Times New Roman" w:hAnsi="Arial" w:cs="Arial"/>
          <w:color w:val="000000"/>
          <w:sz w:val="22"/>
          <w:szCs w:val="22"/>
        </w:rPr>
        <w:t xml:space="preserve"> </w:t>
      </w:r>
      <w:r w:rsidR="00C16946">
        <w:rPr>
          <w:rFonts w:ascii="Arial" w:eastAsia="Times New Roman" w:hAnsi="Arial" w:cs="Arial"/>
          <w:color w:val="000000"/>
          <w:sz w:val="22"/>
          <w:szCs w:val="22"/>
        </w:rPr>
        <w:t>Wykonawcy</w:t>
      </w:r>
      <w:r w:rsidR="0050768E">
        <w:rPr>
          <w:rFonts w:ascii="Arial" w:eastAsia="Times New Roman" w:hAnsi="Arial" w:cs="Arial"/>
          <w:color w:val="000000"/>
          <w:sz w:val="22"/>
          <w:szCs w:val="22"/>
        </w:rPr>
        <w:t xml:space="preserve"> wspólnie ubiegający</w:t>
      </w:r>
      <w:r w:rsidR="00C16946" w:rsidRPr="00357310">
        <w:rPr>
          <w:rFonts w:ascii="Arial" w:eastAsia="Times New Roman" w:hAnsi="Arial" w:cs="Arial"/>
          <w:color w:val="000000"/>
          <w:sz w:val="22"/>
          <w:szCs w:val="22"/>
        </w:rPr>
        <w:t xml:space="preserve"> się </w:t>
      </w:r>
      <w:r w:rsidR="00C16946">
        <w:rPr>
          <w:rFonts w:ascii="Arial" w:eastAsia="Times New Roman" w:hAnsi="Arial" w:cs="Arial"/>
          <w:color w:val="000000"/>
          <w:sz w:val="22"/>
          <w:szCs w:val="22"/>
        </w:rPr>
        <w:t>o u</w:t>
      </w:r>
      <w:r w:rsidR="00C16946" w:rsidRPr="00357310">
        <w:rPr>
          <w:rFonts w:ascii="Arial" w:eastAsia="Times New Roman" w:hAnsi="Arial" w:cs="Arial"/>
          <w:color w:val="000000"/>
          <w:sz w:val="22"/>
          <w:szCs w:val="22"/>
        </w:rPr>
        <w:t>dzielenie zamówienia</w:t>
      </w:r>
      <w:r w:rsidR="00C16946">
        <w:rPr>
          <w:rFonts w:ascii="Arial" w:eastAsia="Times New Roman" w:hAnsi="Arial" w:cs="Arial"/>
          <w:color w:val="000000"/>
          <w:sz w:val="22"/>
          <w:szCs w:val="22"/>
        </w:rPr>
        <w:t xml:space="preserve"> składają wraz z ofertą oświadczenie z którego wynika, które </w:t>
      </w:r>
      <w:r w:rsidR="00BD5B74">
        <w:rPr>
          <w:rFonts w:ascii="Arial" w:eastAsia="Times New Roman" w:hAnsi="Arial" w:cs="Arial"/>
          <w:color w:val="000000"/>
          <w:sz w:val="22"/>
          <w:szCs w:val="22"/>
        </w:rPr>
        <w:t xml:space="preserve">dostawy </w:t>
      </w:r>
      <w:r w:rsidR="00C16946">
        <w:rPr>
          <w:rFonts w:ascii="Arial" w:eastAsia="Times New Roman" w:hAnsi="Arial" w:cs="Arial"/>
          <w:color w:val="000000"/>
          <w:sz w:val="22"/>
          <w:szCs w:val="22"/>
        </w:rPr>
        <w:t xml:space="preserve">wykonują poszczególni wykonawcy – wzór oświadczenia stanowi </w:t>
      </w:r>
      <w:r w:rsidR="00C16946" w:rsidRPr="00FE51A5">
        <w:rPr>
          <w:rFonts w:ascii="Arial" w:eastAsia="Times New Roman" w:hAnsi="Arial" w:cs="Arial"/>
          <w:color w:val="auto"/>
          <w:sz w:val="22"/>
          <w:szCs w:val="22"/>
        </w:rPr>
        <w:t xml:space="preserve">załącznik nr </w:t>
      </w:r>
      <w:r w:rsidR="00872082">
        <w:rPr>
          <w:rFonts w:ascii="Arial" w:eastAsia="Times New Roman" w:hAnsi="Arial" w:cs="Arial"/>
          <w:color w:val="auto"/>
          <w:sz w:val="22"/>
          <w:szCs w:val="22"/>
        </w:rPr>
        <w:t>5</w:t>
      </w:r>
      <w:r w:rsidR="00C16946">
        <w:rPr>
          <w:rFonts w:ascii="Arial" w:eastAsia="Times New Roman" w:hAnsi="Arial" w:cs="Arial"/>
          <w:color w:val="000000"/>
          <w:sz w:val="22"/>
          <w:szCs w:val="22"/>
        </w:rPr>
        <w:t xml:space="preserve"> do SWZ.</w:t>
      </w:r>
      <w:r w:rsidRPr="00CF3510">
        <w:rPr>
          <w:rFonts w:ascii="Arial" w:eastAsia="Times New Roman" w:hAnsi="Arial" w:cs="Arial"/>
          <w:color w:val="000000"/>
          <w:sz w:val="22"/>
          <w:szCs w:val="22"/>
        </w:rPr>
        <w:t xml:space="preserve"> </w:t>
      </w:r>
    </w:p>
    <w:p w:rsidR="007719C4" w:rsidRPr="00CF3510" w:rsidRDefault="007719C4" w:rsidP="00E30102">
      <w:pPr>
        <w:widowControl/>
        <w:suppressAutoHyphens w:val="0"/>
        <w:spacing w:line="288" w:lineRule="auto"/>
        <w:jc w:val="both"/>
        <w:rPr>
          <w:rFonts w:ascii="Arial" w:eastAsia="Times New Roman" w:hAnsi="Arial" w:cs="Arial"/>
          <w:b/>
          <w:bCs/>
          <w:sz w:val="10"/>
          <w:szCs w:val="22"/>
        </w:rPr>
      </w:pPr>
    </w:p>
    <w:p w:rsidR="007719C4" w:rsidRPr="00CF3510" w:rsidRDefault="00A16029" w:rsidP="00CF3510">
      <w:pPr>
        <w:spacing w:line="288" w:lineRule="auto"/>
        <w:jc w:val="both"/>
        <w:rPr>
          <w:rFonts w:ascii="Arial" w:hAnsi="Arial" w:cs="Arial"/>
          <w:sz w:val="8"/>
          <w:szCs w:val="10"/>
        </w:rPr>
      </w:pPr>
      <w:r w:rsidRPr="00CF3510">
        <w:rPr>
          <w:rFonts w:ascii="Arial" w:hAnsi="Arial" w:cs="Arial"/>
          <w:b/>
          <w:bCs/>
          <w:sz w:val="22"/>
          <w:szCs w:val="22"/>
        </w:rPr>
        <w:t>6.</w:t>
      </w:r>
      <w:r w:rsidR="005A64A9">
        <w:rPr>
          <w:rFonts w:ascii="Arial" w:hAnsi="Arial" w:cs="Arial"/>
          <w:b/>
          <w:bCs/>
          <w:sz w:val="22"/>
          <w:szCs w:val="22"/>
        </w:rPr>
        <w:t>9</w:t>
      </w:r>
      <w:r w:rsidRPr="00CF3510">
        <w:rPr>
          <w:rFonts w:ascii="Arial" w:hAnsi="Arial" w:cs="Arial"/>
          <w:b/>
          <w:bCs/>
          <w:sz w:val="22"/>
          <w:szCs w:val="22"/>
        </w:rPr>
        <w:t>.</w:t>
      </w:r>
      <w:r w:rsidR="005A64A9">
        <w:rPr>
          <w:rFonts w:ascii="Arial" w:hAnsi="Arial" w:cs="Arial"/>
          <w:b/>
          <w:bCs/>
          <w:sz w:val="22"/>
          <w:szCs w:val="22"/>
        </w:rPr>
        <w:t>3</w:t>
      </w:r>
      <w:r w:rsidRPr="00CF3510">
        <w:rPr>
          <w:rFonts w:ascii="Arial" w:hAnsi="Arial" w:cs="Arial"/>
          <w:b/>
          <w:bCs/>
          <w:sz w:val="22"/>
          <w:szCs w:val="22"/>
        </w:rPr>
        <w:t xml:space="preserve"> </w:t>
      </w:r>
      <w:r w:rsidRPr="00CF3510">
        <w:rPr>
          <w:rFonts w:ascii="Arial" w:hAnsi="Arial" w:cs="Arial"/>
          <w:sz w:val="22"/>
          <w:szCs w:val="22"/>
        </w:rPr>
        <w:t xml:space="preserve">Wykonawcy występujący wspólnie muszą, zgodnie z zapisami art. </w:t>
      </w:r>
      <w:r w:rsidR="005977D3">
        <w:rPr>
          <w:rFonts w:ascii="Arial" w:hAnsi="Arial" w:cs="Arial"/>
          <w:sz w:val="22"/>
          <w:szCs w:val="22"/>
        </w:rPr>
        <w:t>58</w:t>
      </w:r>
      <w:r w:rsidRPr="00CF3510">
        <w:rPr>
          <w:rFonts w:ascii="Arial" w:hAnsi="Arial" w:cs="Arial"/>
          <w:sz w:val="22"/>
          <w:szCs w:val="22"/>
        </w:rPr>
        <w:t xml:space="preserve"> ust. 2 ustawy </w:t>
      </w:r>
      <w:proofErr w:type="spellStart"/>
      <w:r w:rsidR="005977D3">
        <w:rPr>
          <w:rFonts w:ascii="Arial" w:hAnsi="Arial" w:cs="Arial"/>
          <w:sz w:val="22"/>
          <w:szCs w:val="22"/>
        </w:rPr>
        <w:t>Pzp</w:t>
      </w:r>
      <w:proofErr w:type="spellEnd"/>
      <w:r w:rsidR="00F068F7">
        <w:rPr>
          <w:rFonts w:ascii="Arial" w:hAnsi="Arial" w:cs="Arial"/>
          <w:sz w:val="22"/>
          <w:szCs w:val="22"/>
        </w:rPr>
        <w:t>,</w:t>
      </w:r>
      <w:r w:rsidRPr="00CF3510">
        <w:rPr>
          <w:rFonts w:ascii="Arial" w:hAnsi="Arial" w:cs="Arial"/>
          <w:sz w:val="22"/>
          <w:szCs w:val="22"/>
        </w:rPr>
        <w:t xml:space="preserve"> ustanowić pełnomocnika (lidera) do repr</w:t>
      </w:r>
      <w:r w:rsidR="005977D3">
        <w:rPr>
          <w:rFonts w:ascii="Arial" w:hAnsi="Arial" w:cs="Arial"/>
          <w:sz w:val="22"/>
          <w:szCs w:val="22"/>
        </w:rPr>
        <w:t>ezentowania</w:t>
      </w:r>
      <w:r w:rsidRPr="00CF3510">
        <w:rPr>
          <w:rFonts w:ascii="Arial" w:hAnsi="Arial" w:cs="Arial"/>
          <w:sz w:val="22"/>
          <w:szCs w:val="22"/>
        </w:rPr>
        <w:t xml:space="preserve"> ich w postępowaniu o udzielenie niniejszego zamówienia </w:t>
      </w:r>
      <w:r w:rsidR="005977D3">
        <w:rPr>
          <w:rFonts w:ascii="Arial" w:hAnsi="Arial" w:cs="Arial"/>
          <w:sz w:val="22"/>
          <w:szCs w:val="22"/>
        </w:rPr>
        <w:t>albo</w:t>
      </w:r>
      <w:r w:rsidRPr="00CF3510">
        <w:rPr>
          <w:rFonts w:ascii="Arial" w:hAnsi="Arial" w:cs="Arial"/>
          <w:sz w:val="22"/>
          <w:szCs w:val="22"/>
        </w:rPr>
        <w:t xml:space="preserve"> do reprezen</w:t>
      </w:r>
      <w:r w:rsidR="005977D3">
        <w:rPr>
          <w:rFonts w:ascii="Arial" w:hAnsi="Arial" w:cs="Arial"/>
          <w:sz w:val="22"/>
          <w:szCs w:val="22"/>
        </w:rPr>
        <w:t>towania</w:t>
      </w:r>
      <w:r w:rsidRPr="00CF3510">
        <w:rPr>
          <w:rFonts w:ascii="Arial" w:hAnsi="Arial" w:cs="Arial"/>
          <w:sz w:val="22"/>
          <w:szCs w:val="22"/>
        </w:rPr>
        <w:t xml:space="preserve"> ich w postępowaniu </w:t>
      </w:r>
      <w:r w:rsidR="005977D3">
        <w:rPr>
          <w:rFonts w:ascii="Arial" w:hAnsi="Arial" w:cs="Arial"/>
          <w:sz w:val="22"/>
          <w:szCs w:val="22"/>
        </w:rPr>
        <w:t>i</w:t>
      </w:r>
      <w:r w:rsidRPr="00CF3510">
        <w:rPr>
          <w:rFonts w:ascii="Arial" w:hAnsi="Arial" w:cs="Arial"/>
          <w:sz w:val="22"/>
          <w:szCs w:val="22"/>
        </w:rPr>
        <w:t xml:space="preserve"> zawarciu umowy </w:t>
      </w:r>
      <w:r w:rsidR="00376F61">
        <w:rPr>
          <w:rFonts w:ascii="Arial" w:hAnsi="Arial" w:cs="Arial"/>
          <w:sz w:val="22"/>
          <w:szCs w:val="22"/>
        </w:rPr>
        <w:t xml:space="preserve">                   </w:t>
      </w:r>
      <w:r w:rsidR="005977D3">
        <w:rPr>
          <w:rFonts w:ascii="Arial" w:hAnsi="Arial" w:cs="Arial"/>
          <w:sz w:val="22"/>
          <w:szCs w:val="22"/>
        </w:rPr>
        <w:t xml:space="preserve">w sprawie </w:t>
      </w:r>
      <w:r w:rsidRPr="00CF3510">
        <w:rPr>
          <w:rFonts w:ascii="Arial" w:hAnsi="Arial" w:cs="Arial"/>
          <w:sz w:val="22"/>
          <w:szCs w:val="22"/>
        </w:rPr>
        <w:t>przedmiotowego zamówienia publicznego. Do oferty należy dołączyć pełnomocnictwo, które powinno dokładnie określać zakres umocowania.</w:t>
      </w:r>
    </w:p>
    <w:p w:rsidR="00520694" w:rsidRPr="00F64A48" w:rsidRDefault="00520694" w:rsidP="00CF3510">
      <w:pPr>
        <w:spacing w:line="288" w:lineRule="auto"/>
        <w:jc w:val="both"/>
        <w:rPr>
          <w:rFonts w:ascii="Arial" w:hAnsi="Arial" w:cs="Arial"/>
          <w:sz w:val="12"/>
          <w:szCs w:val="10"/>
        </w:rPr>
      </w:pPr>
    </w:p>
    <w:p w:rsidR="007719C4" w:rsidRPr="00193F43" w:rsidRDefault="00A16029" w:rsidP="00193F43">
      <w:pPr>
        <w:tabs>
          <w:tab w:val="left" w:pos="284"/>
        </w:tabs>
        <w:spacing w:line="288" w:lineRule="auto"/>
        <w:jc w:val="both"/>
        <w:rPr>
          <w:rFonts w:ascii="Arial" w:hAnsi="Arial" w:cs="Arial"/>
          <w:b/>
          <w:sz w:val="10"/>
          <w:szCs w:val="10"/>
        </w:rPr>
      </w:pPr>
      <w:r w:rsidRPr="00193F43">
        <w:rPr>
          <w:rFonts w:ascii="Arial" w:hAnsi="Arial" w:cs="Arial"/>
          <w:b/>
          <w:color w:val="000000"/>
          <w:sz w:val="22"/>
          <w:szCs w:val="22"/>
        </w:rPr>
        <w:t xml:space="preserve">7. </w:t>
      </w:r>
      <w:r w:rsidR="00193F43" w:rsidRPr="00193F43">
        <w:rPr>
          <w:rFonts w:ascii="Arial" w:eastAsia="Calibri" w:hAnsi="Arial" w:cs="Arial"/>
          <w:b/>
          <w:bCs/>
          <w:color w:val="auto"/>
          <w:sz w:val="22"/>
          <w:szCs w:val="22"/>
          <w:lang w:eastAsia="en-US"/>
        </w:rPr>
        <w:t>INFORMACJE O ŚRODKACH KOMUNIKACJI ELEKTRONICZNEJ, PRZY UŻYCIU KTÓRYCH ZAMAWIAJĄCY BĘDZIE KOMUNIKOWAŁ SIĘ Z WYKONAWCAMI, ORAZ INFORMACJE O WYMAGANIACH TECHNICZNYCH I ORGANIZACYJNYCH SPORZĄDZANIA, WYSYŁANIA I ODBIERANIA KORESPONDENCJI ELEKTRONICZNEJ</w:t>
      </w:r>
    </w:p>
    <w:p w:rsidR="00193F43" w:rsidRPr="000E12EA" w:rsidRDefault="00193F43" w:rsidP="00CF3510">
      <w:pPr>
        <w:tabs>
          <w:tab w:val="left" w:pos="540"/>
        </w:tabs>
        <w:spacing w:line="288" w:lineRule="auto"/>
        <w:jc w:val="both"/>
        <w:rPr>
          <w:rFonts w:ascii="Arial" w:hAnsi="Arial" w:cs="Arial"/>
          <w:b/>
          <w:sz w:val="10"/>
          <w:szCs w:val="22"/>
        </w:rPr>
      </w:pPr>
    </w:p>
    <w:p w:rsidR="007719C4" w:rsidRPr="00CF3510" w:rsidRDefault="00A16029" w:rsidP="00CF3510">
      <w:pPr>
        <w:tabs>
          <w:tab w:val="left" w:pos="540"/>
        </w:tabs>
        <w:spacing w:line="288" w:lineRule="auto"/>
        <w:jc w:val="both"/>
        <w:rPr>
          <w:rFonts w:ascii="Arial" w:hAnsi="Arial" w:cs="Arial"/>
          <w:sz w:val="10"/>
          <w:szCs w:val="22"/>
        </w:rPr>
      </w:pPr>
      <w:r w:rsidRPr="00CF3510">
        <w:rPr>
          <w:rFonts w:ascii="Arial" w:hAnsi="Arial" w:cs="Arial"/>
          <w:b/>
          <w:sz w:val="22"/>
          <w:szCs w:val="22"/>
        </w:rPr>
        <w:t>7.1</w:t>
      </w:r>
      <w:r w:rsidRPr="00CF3510">
        <w:rPr>
          <w:rFonts w:ascii="Arial" w:hAnsi="Arial" w:cs="Arial"/>
          <w:sz w:val="22"/>
          <w:szCs w:val="22"/>
        </w:rPr>
        <w:t xml:space="preserve"> </w:t>
      </w:r>
      <w:r w:rsidR="00A76261">
        <w:rPr>
          <w:rFonts w:ascii="Arial" w:hAnsi="Arial" w:cs="Arial"/>
          <w:sz w:val="22"/>
          <w:szCs w:val="22"/>
        </w:rPr>
        <w:t xml:space="preserve">Komunikacja w postępowaniu o udzielenie zamówienia między Zamawiającym </w:t>
      </w:r>
      <w:r w:rsidR="00C934D6">
        <w:rPr>
          <w:rFonts w:ascii="Arial" w:hAnsi="Arial" w:cs="Arial"/>
          <w:sz w:val="22"/>
          <w:szCs w:val="22"/>
        </w:rPr>
        <w:t xml:space="preserve">                       </w:t>
      </w:r>
      <w:r w:rsidR="00A76261">
        <w:rPr>
          <w:rFonts w:ascii="Arial" w:hAnsi="Arial" w:cs="Arial"/>
          <w:sz w:val="22"/>
          <w:szCs w:val="22"/>
        </w:rPr>
        <w:t>a wykonawcami w szczególności składanie ofert, wszelkich oświadczeń, dokumentów, wniosków</w:t>
      </w:r>
      <w:r w:rsidRPr="00CF3510">
        <w:rPr>
          <w:rFonts w:ascii="Arial" w:hAnsi="Arial" w:cs="Arial"/>
          <w:sz w:val="22"/>
          <w:szCs w:val="22"/>
        </w:rPr>
        <w:t xml:space="preserve">, </w:t>
      </w:r>
      <w:r w:rsidR="00A76261">
        <w:rPr>
          <w:rFonts w:ascii="Arial" w:hAnsi="Arial" w:cs="Arial"/>
          <w:sz w:val="22"/>
          <w:szCs w:val="22"/>
        </w:rPr>
        <w:t>odbywa się przy użyciu środków komunikacji elektronicznych</w:t>
      </w:r>
      <w:r w:rsidR="006216BF">
        <w:rPr>
          <w:rFonts w:ascii="Arial" w:hAnsi="Arial" w:cs="Arial"/>
          <w:sz w:val="22"/>
          <w:szCs w:val="22"/>
        </w:rPr>
        <w:t xml:space="preserve">, </w:t>
      </w:r>
      <w:r w:rsidR="006216BF" w:rsidRPr="006216BF">
        <w:rPr>
          <w:rFonts w:ascii="Arial" w:hAnsi="Arial" w:cs="Arial"/>
          <w:sz w:val="22"/>
          <w:szCs w:val="22"/>
        </w:rPr>
        <w:t xml:space="preserve">za pośrednictwem </w:t>
      </w:r>
      <w:hyperlink r:id="rId19" w:history="1">
        <w:r w:rsidR="006216BF" w:rsidRPr="006216BF">
          <w:rPr>
            <w:rStyle w:val="Hipercze"/>
            <w:rFonts w:ascii="Arial" w:hAnsi="Arial" w:cs="Arial"/>
            <w:color w:val="auto"/>
            <w:sz w:val="22"/>
            <w:szCs w:val="22"/>
          </w:rPr>
          <w:t>platformazakupowa.pl</w:t>
        </w:r>
      </w:hyperlink>
      <w:r w:rsidR="006216BF" w:rsidRPr="006216BF">
        <w:rPr>
          <w:rFonts w:ascii="Arial" w:hAnsi="Arial" w:cs="Arial"/>
          <w:color w:val="auto"/>
          <w:sz w:val="22"/>
          <w:szCs w:val="22"/>
        </w:rPr>
        <w:t xml:space="preserve"> </w:t>
      </w:r>
      <w:r w:rsidR="006216BF" w:rsidRPr="006216BF">
        <w:rPr>
          <w:rFonts w:ascii="Arial" w:hAnsi="Arial" w:cs="Arial"/>
          <w:sz w:val="22"/>
          <w:szCs w:val="22"/>
        </w:rPr>
        <w:t>pod adresem</w:t>
      </w:r>
      <w:r w:rsidR="006216BF">
        <w:rPr>
          <w:rFonts w:ascii="Arial" w:hAnsi="Arial" w:cs="Arial"/>
          <w:sz w:val="22"/>
          <w:szCs w:val="22"/>
        </w:rPr>
        <w:t xml:space="preserve">: </w:t>
      </w:r>
      <w:hyperlink r:id="rId20" w:tgtFrame="_blank" w:history="1">
        <w:r w:rsidR="006216BF" w:rsidRPr="0048133D">
          <w:rPr>
            <w:rFonts w:ascii="Arial" w:hAnsi="Arial" w:cs="Arial"/>
            <w:color w:val="auto"/>
            <w:sz w:val="22"/>
            <w:szCs w:val="22"/>
            <w:u w:val="single"/>
          </w:rPr>
          <w:t>https://platformazakupowa.pl/pn/tczew</w:t>
        </w:r>
      </w:hyperlink>
      <w:r w:rsidRPr="00CF3510">
        <w:rPr>
          <w:rFonts w:ascii="Arial" w:hAnsi="Arial" w:cs="Arial"/>
          <w:sz w:val="22"/>
          <w:szCs w:val="22"/>
        </w:rPr>
        <w:t xml:space="preserve">          </w:t>
      </w:r>
      <w:r w:rsidR="00F866F2">
        <w:rPr>
          <w:rFonts w:ascii="Arial" w:hAnsi="Arial" w:cs="Arial"/>
          <w:sz w:val="22"/>
          <w:szCs w:val="22"/>
        </w:rPr>
        <w:t xml:space="preserve"> </w:t>
      </w:r>
    </w:p>
    <w:p w:rsidR="007719C4" w:rsidRPr="00CF3510" w:rsidRDefault="007719C4" w:rsidP="00CF3510">
      <w:pPr>
        <w:tabs>
          <w:tab w:val="left" w:pos="540"/>
        </w:tabs>
        <w:spacing w:line="288" w:lineRule="auto"/>
        <w:jc w:val="both"/>
        <w:rPr>
          <w:rFonts w:ascii="Arial" w:hAnsi="Arial" w:cs="Arial"/>
          <w:sz w:val="10"/>
          <w:szCs w:val="22"/>
        </w:rPr>
      </w:pPr>
    </w:p>
    <w:p w:rsidR="009A7925" w:rsidRPr="009A7925" w:rsidRDefault="00A16029" w:rsidP="009A7925">
      <w:pPr>
        <w:tabs>
          <w:tab w:val="left" w:pos="540"/>
        </w:tabs>
        <w:spacing w:line="288" w:lineRule="auto"/>
        <w:jc w:val="both"/>
        <w:rPr>
          <w:rFonts w:ascii="Arial" w:hAnsi="Arial" w:cs="Arial"/>
          <w:sz w:val="22"/>
        </w:rPr>
      </w:pPr>
      <w:r w:rsidRPr="00CF3510">
        <w:rPr>
          <w:rFonts w:ascii="Arial" w:hAnsi="Arial" w:cs="Arial"/>
          <w:b/>
          <w:sz w:val="22"/>
          <w:szCs w:val="22"/>
        </w:rPr>
        <w:t>7.2</w:t>
      </w:r>
      <w:r w:rsidRPr="00CF3510">
        <w:rPr>
          <w:rFonts w:ascii="Arial" w:hAnsi="Arial" w:cs="Arial"/>
          <w:sz w:val="22"/>
          <w:szCs w:val="22"/>
        </w:rPr>
        <w:t xml:space="preserve"> </w:t>
      </w:r>
      <w:r w:rsidR="00063362">
        <w:rPr>
          <w:rFonts w:ascii="Arial" w:hAnsi="Arial" w:cs="Arial"/>
          <w:sz w:val="22"/>
        </w:rPr>
        <w:t>K</w:t>
      </w:r>
      <w:r w:rsidR="009A7925" w:rsidRPr="009A7925">
        <w:rPr>
          <w:rFonts w:ascii="Arial" w:hAnsi="Arial" w:cs="Arial"/>
          <w:sz w:val="22"/>
        </w:rPr>
        <w:t xml:space="preserve">omunikacja między </w:t>
      </w:r>
      <w:r w:rsidR="00063362">
        <w:rPr>
          <w:rFonts w:ascii="Arial" w:hAnsi="Arial" w:cs="Arial"/>
          <w:sz w:val="22"/>
        </w:rPr>
        <w:t>Z</w:t>
      </w:r>
      <w:r w:rsidR="009A7925" w:rsidRPr="009A7925">
        <w:rPr>
          <w:rFonts w:ascii="Arial" w:hAnsi="Arial" w:cs="Arial"/>
          <w:sz w:val="22"/>
        </w:rPr>
        <w:t>amawiającym a wykonawcami w zakresie:</w:t>
      </w:r>
    </w:p>
    <w:p w:rsidR="009A7925" w:rsidRPr="00063362" w:rsidRDefault="009A7925" w:rsidP="00AE2228">
      <w:pPr>
        <w:pStyle w:val="Akapitzlist"/>
        <w:numPr>
          <w:ilvl w:val="0"/>
          <w:numId w:val="40"/>
        </w:numPr>
        <w:tabs>
          <w:tab w:val="left" w:pos="540"/>
        </w:tabs>
        <w:spacing w:line="288" w:lineRule="auto"/>
        <w:jc w:val="both"/>
        <w:rPr>
          <w:rFonts w:ascii="Arial" w:hAnsi="Arial" w:cs="Arial"/>
          <w:sz w:val="22"/>
        </w:rPr>
      </w:pPr>
      <w:r w:rsidRPr="00063362">
        <w:rPr>
          <w:rFonts w:ascii="Arial" w:hAnsi="Arial" w:cs="Arial"/>
          <w:sz w:val="22"/>
        </w:rPr>
        <w:t>przesyłania Zamawiającemu pytań do tre</w:t>
      </w:r>
      <w:r w:rsidR="007901AD">
        <w:rPr>
          <w:rFonts w:ascii="Arial" w:hAnsi="Arial" w:cs="Arial"/>
          <w:sz w:val="22"/>
        </w:rPr>
        <w:t>ści SWZ,</w:t>
      </w:r>
    </w:p>
    <w:p w:rsidR="009A7925" w:rsidRPr="00063362" w:rsidRDefault="009A7925" w:rsidP="00AE2228">
      <w:pPr>
        <w:pStyle w:val="Akapitzlist"/>
        <w:numPr>
          <w:ilvl w:val="0"/>
          <w:numId w:val="40"/>
        </w:numPr>
        <w:tabs>
          <w:tab w:val="left" w:pos="540"/>
        </w:tabs>
        <w:spacing w:line="288" w:lineRule="auto"/>
        <w:jc w:val="both"/>
        <w:rPr>
          <w:rFonts w:ascii="Arial" w:hAnsi="Arial" w:cs="Arial"/>
          <w:sz w:val="22"/>
        </w:rPr>
      </w:pPr>
      <w:r w:rsidRPr="00063362">
        <w:rPr>
          <w:rFonts w:ascii="Arial" w:hAnsi="Arial" w:cs="Arial"/>
          <w:sz w:val="22"/>
        </w:rPr>
        <w:t xml:space="preserve">przesyłania odpowiedzi na wezwanie Zamawiającego do złożenia </w:t>
      </w:r>
      <w:r w:rsidR="007901AD">
        <w:rPr>
          <w:rFonts w:ascii="Arial" w:hAnsi="Arial" w:cs="Arial"/>
          <w:sz w:val="22"/>
        </w:rPr>
        <w:t xml:space="preserve">podmiotowych </w:t>
      </w:r>
      <w:r w:rsidR="007901AD">
        <w:rPr>
          <w:rFonts w:ascii="Arial" w:hAnsi="Arial" w:cs="Arial"/>
          <w:sz w:val="22"/>
        </w:rPr>
        <w:lastRenderedPageBreak/>
        <w:t>środków dowodowych,</w:t>
      </w:r>
    </w:p>
    <w:p w:rsidR="009A7925" w:rsidRPr="00063362" w:rsidRDefault="009A7925" w:rsidP="00AE2228">
      <w:pPr>
        <w:pStyle w:val="Akapitzlist"/>
        <w:numPr>
          <w:ilvl w:val="0"/>
          <w:numId w:val="40"/>
        </w:numPr>
        <w:tabs>
          <w:tab w:val="left" w:pos="540"/>
        </w:tabs>
        <w:spacing w:line="288" w:lineRule="auto"/>
        <w:jc w:val="both"/>
        <w:rPr>
          <w:rFonts w:ascii="Arial" w:hAnsi="Arial" w:cs="Arial"/>
          <w:sz w:val="22"/>
        </w:rPr>
      </w:pPr>
      <w:r w:rsidRPr="00063362">
        <w:rPr>
          <w:rFonts w:ascii="Arial" w:hAnsi="Arial" w:cs="Arial"/>
          <w:sz w:val="22"/>
        </w:rPr>
        <w:t>przesyłania odpowiedzi na wezwanie Zamawiającego do złożenia/poprawienia/uzupełnienia oświadczenia, o którym mowa w art. 125 ust. 1</w:t>
      </w:r>
      <w:r w:rsidR="00063362">
        <w:rPr>
          <w:rFonts w:ascii="Arial" w:hAnsi="Arial" w:cs="Arial"/>
          <w:sz w:val="22"/>
        </w:rPr>
        <w:t xml:space="preserve"> ustawy </w:t>
      </w:r>
      <w:proofErr w:type="spellStart"/>
      <w:r w:rsidR="00063362">
        <w:rPr>
          <w:rFonts w:ascii="Arial" w:hAnsi="Arial" w:cs="Arial"/>
          <w:sz w:val="22"/>
        </w:rPr>
        <w:t>Pzp</w:t>
      </w:r>
      <w:proofErr w:type="spellEnd"/>
      <w:r w:rsidRPr="00063362">
        <w:rPr>
          <w:rFonts w:ascii="Arial" w:hAnsi="Arial" w:cs="Arial"/>
          <w:sz w:val="22"/>
        </w:rPr>
        <w:t>, podmiotowych środków dowodowych, innych dokumentów lub oświa</w:t>
      </w:r>
      <w:r w:rsidR="007901AD">
        <w:rPr>
          <w:rFonts w:ascii="Arial" w:hAnsi="Arial" w:cs="Arial"/>
          <w:sz w:val="22"/>
        </w:rPr>
        <w:t>dczeń składanych w postępowaniu,</w:t>
      </w:r>
    </w:p>
    <w:p w:rsidR="009A7925" w:rsidRPr="00063362" w:rsidRDefault="009A7925" w:rsidP="00AE2228">
      <w:pPr>
        <w:pStyle w:val="Akapitzlist"/>
        <w:numPr>
          <w:ilvl w:val="0"/>
          <w:numId w:val="40"/>
        </w:numPr>
        <w:tabs>
          <w:tab w:val="left" w:pos="540"/>
        </w:tabs>
        <w:spacing w:line="288" w:lineRule="auto"/>
        <w:jc w:val="both"/>
        <w:rPr>
          <w:rFonts w:ascii="Arial" w:hAnsi="Arial" w:cs="Arial"/>
          <w:sz w:val="22"/>
        </w:rPr>
      </w:pPr>
      <w:r w:rsidRPr="00063362">
        <w:rPr>
          <w:rFonts w:ascii="Arial" w:hAnsi="Arial" w:cs="Arial"/>
          <w:sz w:val="22"/>
        </w:rPr>
        <w:t xml:space="preserve">przesyłania odpowiedzi na wezwanie Zamawiającego do złożenia wyjaśnień dotyczących treści oświadczenia, o którym mowa w art. 125 ust. 1 </w:t>
      </w:r>
      <w:r w:rsidR="00063362">
        <w:rPr>
          <w:rFonts w:ascii="Arial" w:hAnsi="Arial" w:cs="Arial"/>
          <w:sz w:val="22"/>
        </w:rPr>
        <w:t xml:space="preserve">ustawy </w:t>
      </w:r>
      <w:proofErr w:type="spellStart"/>
      <w:r w:rsidR="00063362">
        <w:rPr>
          <w:rFonts w:ascii="Arial" w:hAnsi="Arial" w:cs="Arial"/>
          <w:sz w:val="22"/>
        </w:rPr>
        <w:t>Pzp</w:t>
      </w:r>
      <w:proofErr w:type="spellEnd"/>
      <w:r w:rsidR="00063362">
        <w:rPr>
          <w:rFonts w:ascii="Arial" w:hAnsi="Arial" w:cs="Arial"/>
          <w:sz w:val="22"/>
        </w:rPr>
        <w:t xml:space="preserve"> </w:t>
      </w:r>
      <w:r w:rsidRPr="00063362">
        <w:rPr>
          <w:rFonts w:ascii="Arial" w:hAnsi="Arial" w:cs="Arial"/>
          <w:sz w:val="22"/>
        </w:rPr>
        <w:t>lub złożonych podmiotowych środków dowodowych lub innych dokumentów lub oświa</w:t>
      </w:r>
      <w:r w:rsidR="007901AD">
        <w:rPr>
          <w:rFonts w:ascii="Arial" w:hAnsi="Arial" w:cs="Arial"/>
          <w:sz w:val="22"/>
        </w:rPr>
        <w:t>dczeń składanych w postępowaniu,</w:t>
      </w:r>
    </w:p>
    <w:p w:rsidR="009A7925" w:rsidRPr="00063362" w:rsidRDefault="009A7925" w:rsidP="00AE2228">
      <w:pPr>
        <w:pStyle w:val="Akapitzlist"/>
        <w:numPr>
          <w:ilvl w:val="0"/>
          <w:numId w:val="40"/>
        </w:numPr>
        <w:tabs>
          <w:tab w:val="left" w:pos="540"/>
        </w:tabs>
        <w:spacing w:line="288" w:lineRule="auto"/>
        <w:jc w:val="both"/>
        <w:rPr>
          <w:rFonts w:ascii="Arial" w:hAnsi="Arial" w:cs="Arial"/>
          <w:sz w:val="22"/>
        </w:rPr>
      </w:pPr>
      <w:r w:rsidRPr="00063362">
        <w:rPr>
          <w:rFonts w:ascii="Arial" w:hAnsi="Arial" w:cs="Arial"/>
          <w:sz w:val="22"/>
        </w:rPr>
        <w:t>przesyłania odpowiedzi na wezwanie Zamawiającego do złożenia wyjaśnień dot. treści pr</w:t>
      </w:r>
      <w:r w:rsidR="007901AD">
        <w:rPr>
          <w:rFonts w:ascii="Arial" w:hAnsi="Arial" w:cs="Arial"/>
          <w:sz w:val="22"/>
        </w:rPr>
        <w:t>zedmiotowych środków dowodowych,</w:t>
      </w:r>
    </w:p>
    <w:p w:rsidR="009A7925" w:rsidRPr="00063362" w:rsidRDefault="009A7925" w:rsidP="00AE2228">
      <w:pPr>
        <w:pStyle w:val="Akapitzlist"/>
        <w:numPr>
          <w:ilvl w:val="0"/>
          <w:numId w:val="40"/>
        </w:numPr>
        <w:tabs>
          <w:tab w:val="left" w:pos="540"/>
        </w:tabs>
        <w:spacing w:line="288" w:lineRule="auto"/>
        <w:jc w:val="both"/>
        <w:rPr>
          <w:rFonts w:ascii="Arial" w:hAnsi="Arial" w:cs="Arial"/>
          <w:sz w:val="22"/>
        </w:rPr>
      </w:pPr>
      <w:r w:rsidRPr="00063362">
        <w:rPr>
          <w:rFonts w:ascii="Arial" w:hAnsi="Arial" w:cs="Arial"/>
          <w:sz w:val="22"/>
        </w:rPr>
        <w:t>przesłania odpowiedzi na inne wezwania Zamawiającego wynikające z usta</w:t>
      </w:r>
      <w:r w:rsidR="007901AD">
        <w:rPr>
          <w:rFonts w:ascii="Arial" w:hAnsi="Arial" w:cs="Arial"/>
          <w:sz w:val="22"/>
        </w:rPr>
        <w:t>wy - Prawo zamówień publicznych,</w:t>
      </w:r>
    </w:p>
    <w:p w:rsidR="009A7925" w:rsidRPr="00063362" w:rsidRDefault="009A7925" w:rsidP="00AE2228">
      <w:pPr>
        <w:pStyle w:val="Akapitzlist"/>
        <w:numPr>
          <w:ilvl w:val="0"/>
          <w:numId w:val="40"/>
        </w:numPr>
        <w:tabs>
          <w:tab w:val="left" w:pos="540"/>
        </w:tabs>
        <w:spacing w:line="288" w:lineRule="auto"/>
        <w:jc w:val="both"/>
        <w:rPr>
          <w:rFonts w:ascii="Arial" w:hAnsi="Arial" w:cs="Arial"/>
          <w:sz w:val="22"/>
        </w:rPr>
      </w:pPr>
      <w:r w:rsidRPr="00063362">
        <w:rPr>
          <w:rFonts w:ascii="Arial" w:hAnsi="Arial" w:cs="Arial"/>
          <w:sz w:val="22"/>
        </w:rPr>
        <w:t>przesyłania wniosków, i</w:t>
      </w:r>
      <w:r w:rsidR="007901AD">
        <w:rPr>
          <w:rFonts w:ascii="Arial" w:hAnsi="Arial" w:cs="Arial"/>
          <w:sz w:val="22"/>
        </w:rPr>
        <w:t>nformacji, oświadczeń Wykonawcy,</w:t>
      </w:r>
    </w:p>
    <w:p w:rsidR="009A7925" w:rsidRPr="00063362" w:rsidRDefault="009A7925" w:rsidP="00AE2228">
      <w:pPr>
        <w:pStyle w:val="Akapitzlist"/>
        <w:numPr>
          <w:ilvl w:val="0"/>
          <w:numId w:val="40"/>
        </w:numPr>
        <w:tabs>
          <w:tab w:val="left" w:pos="540"/>
        </w:tabs>
        <w:spacing w:line="288" w:lineRule="auto"/>
        <w:jc w:val="both"/>
        <w:rPr>
          <w:rFonts w:ascii="Arial" w:hAnsi="Arial" w:cs="Arial"/>
          <w:sz w:val="22"/>
        </w:rPr>
      </w:pPr>
      <w:r w:rsidRPr="00063362">
        <w:rPr>
          <w:rFonts w:ascii="Arial" w:hAnsi="Arial" w:cs="Arial"/>
          <w:sz w:val="22"/>
        </w:rPr>
        <w:t>przesyłania odwołania/inne</w:t>
      </w:r>
      <w:r w:rsidR="00B550B2">
        <w:rPr>
          <w:rFonts w:ascii="Arial" w:hAnsi="Arial" w:cs="Arial"/>
          <w:sz w:val="22"/>
        </w:rPr>
        <w:t>,</w:t>
      </w:r>
    </w:p>
    <w:p w:rsidR="00063362" w:rsidRPr="00063362" w:rsidRDefault="00063362" w:rsidP="009A7925">
      <w:pPr>
        <w:tabs>
          <w:tab w:val="left" w:pos="540"/>
        </w:tabs>
        <w:spacing w:line="288" w:lineRule="auto"/>
        <w:jc w:val="both"/>
        <w:rPr>
          <w:rFonts w:ascii="Arial" w:hAnsi="Arial" w:cs="Arial"/>
          <w:sz w:val="10"/>
        </w:rPr>
      </w:pPr>
    </w:p>
    <w:p w:rsidR="009A7925" w:rsidRPr="009A7925" w:rsidRDefault="009A7925" w:rsidP="009A7925">
      <w:pPr>
        <w:tabs>
          <w:tab w:val="left" w:pos="540"/>
        </w:tabs>
        <w:spacing w:line="288" w:lineRule="auto"/>
        <w:jc w:val="both"/>
        <w:rPr>
          <w:rFonts w:ascii="Arial" w:hAnsi="Arial" w:cs="Arial"/>
          <w:sz w:val="22"/>
        </w:rPr>
      </w:pPr>
      <w:r w:rsidRPr="009A7925">
        <w:rPr>
          <w:rFonts w:ascii="Arial" w:hAnsi="Arial" w:cs="Arial"/>
          <w:sz w:val="22"/>
        </w:rPr>
        <w:t xml:space="preserve">odbywa się za pośrednictwem platformazakupowa.pl i formularza „Wyślij wiadomość do zamawiającego”. </w:t>
      </w:r>
    </w:p>
    <w:p w:rsidR="00063362" w:rsidRPr="00D20BEA" w:rsidRDefault="00063362" w:rsidP="009A7925">
      <w:pPr>
        <w:tabs>
          <w:tab w:val="left" w:pos="540"/>
        </w:tabs>
        <w:spacing w:line="288" w:lineRule="auto"/>
        <w:jc w:val="both"/>
        <w:rPr>
          <w:rFonts w:ascii="Arial" w:hAnsi="Arial" w:cs="Arial"/>
          <w:sz w:val="12"/>
        </w:rPr>
      </w:pPr>
    </w:p>
    <w:p w:rsidR="00CB2D9F" w:rsidRPr="00CF3510" w:rsidRDefault="00063362" w:rsidP="00CB2D9F">
      <w:pPr>
        <w:tabs>
          <w:tab w:val="left" w:pos="426"/>
        </w:tabs>
        <w:spacing w:line="288" w:lineRule="auto"/>
        <w:jc w:val="both"/>
        <w:rPr>
          <w:rFonts w:ascii="Arial" w:hAnsi="Arial" w:cs="Arial"/>
          <w:sz w:val="8"/>
          <w:szCs w:val="16"/>
        </w:rPr>
      </w:pPr>
      <w:r w:rsidRPr="00063362">
        <w:rPr>
          <w:rFonts w:ascii="Arial" w:hAnsi="Arial" w:cs="Arial"/>
          <w:b/>
          <w:sz w:val="22"/>
        </w:rPr>
        <w:t>7.3</w:t>
      </w:r>
      <w:r>
        <w:rPr>
          <w:rFonts w:ascii="Arial" w:hAnsi="Arial" w:cs="Arial"/>
          <w:sz w:val="22"/>
        </w:rPr>
        <w:t xml:space="preserve"> </w:t>
      </w:r>
      <w:r w:rsidR="00CB2D9F">
        <w:rPr>
          <w:rFonts w:ascii="Arial" w:hAnsi="Arial" w:cs="Arial"/>
          <w:sz w:val="22"/>
          <w:szCs w:val="22"/>
        </w:rPr>
        <w:t>Wykonawcy mogą zwrócić się</w:t>
      </w:r>
      <w:r w:rsidR="00CB2D9F" w:rsidRPr="00CF3510">
        <w:rPr>
          <w:rFonts w:ascii="Arial" w:hAnsi="Arial" w:cs="Arial"/>
          <w:sz w:val="22"/>
          <w:szCs w:val="22"/>
        </w:rPr>
        <w:t xml:space="preserve"> do Zamawiającego o wyjaśnieni</w:t>
      </w:r>
      <w:r w:rsidR="00CB2D9F">
        <w:rPr>
          <w:rFonts w:ascii="Arial" w:hAnsi="Arial" w:cs="Arial"/>
          <w:sz w:val="22"/>
          <w:szCs w:val="22"/>
        </w:rPr>
        <w:t xml:space="preserve">e treści Specyfikacji </w:t>
      </w:r>
      <w:r w:rsidR="00CB2D9F" w:rsidRPr="00CF3510">
        <w:rPr>
          <w:rFonts w:ascii="Arial" w:hAnsi="Arial" w:cs="Arial"/>
          <w:sz w:val="22"/>
          <w:szCs w:val="22"/>
        </w:rPr>
        <w:t xml:space="preserve">Warunków Zamówienia. Zamawiający niezwłocznie udzieli wyjaśnień, jednak nie później niż na 2 dni przed upływem terminu składania ofert, </w:t>
      </w:r>
      <w:r w:rsidR="00CB2D9F">
        <w:rPr>
          <w:rFonts w:ascii="Arial" w:hAnsi="Arial" w:cs="Arial"/>
          <w:sz w:val="22"/>
          <w:szCs w:val="22"/>
        </w:rPr>
        <w:t xml:space="preserve">pod warunkiem </w:t>
      </w:r>
      <w:r w:rsidR="00CB2D9F" w:rsidRPr="00CF3510">
        <w:rPr>
          <w:rFonts w:ascii="Arial" w:hAnsi="Arial" w:cs="Arial"/>
          <w:sz w:val="22"/>
          <w:szCs w:val="22"/>
        </w:rPr>
        <w:t xml:space="preserve">że wniosek o wyjaśnienie </w:t>
      </w:r>
      <w:r w:rsidR="00CB2D9F">
        <w:rPr>
          <w:rFonts w:ascii="Arial" w:hAnsi="Arial" w:cs="Arial"/>
          <w:sz w:val="22"/>
          <w:szCs w:val="22"/>
        </w:rPr>
        <w:t xml:space="preserve">treści Specyfikacji wpłynął do Zamawiającego nie później </w:t>
      </w:r>
      <w:r w:rsidR="00CB2D9F" w:rsidRPr="00CF3510">
        <w:rPr>
          <w:rFonts w:ascii="Arial" w:hAnsi="Arial" w:cs="Arial"/>
          <w:sz w:val="22"/>
          <w:szCs w:val="22"/>
        </w:rPr>
        <w:t xml:space="preserve">niż </w:t>
      </w:r>
      <w:r w:rsidR="00CB2D9F">
        <w:rPr>
          <w:rFonts w:ascii="Arial" w:hAnsi="Arial" w:cs="Arial"/>
          <w:sz w:val="22"/>
          <w:szCs w:val="22"/>
        </w:rPr>
        <w:t>na 4 dni</w:t>
      </w:r>
      <w:r w:rsidR="00CB2D9F" w:rsidRPr="00CF3510">
        <w:rPr>
          <w:rFonts w:ascii="Arial" w:hAnsi="Arial" w:cs="Arial"/>
          <w:sz w:val="22"/>
          <w:szCs w:val="22"/>
        </w:rPr>
        <w:t xml:space="preserve">, </w:t>
      </w:r>
      <w:r w:rsidR="00CB2D9F">
        <w:rPr>
          <w:rFonts w:ascii="Arial" w:hAnsi="Arial" w:cs="Arial"/>
          <w:sz w:val="22"/>
          <w:szCs w:val="22"/>
        </w:rPr>
        <w:t>przed upływem</w:t>
      </w:r>
      <w:r w:rsidR="00CB2D9F" w:rsidRPr="00CF3510">
        <w:rPr>
          <w:rFonts w:ascii="Arial" w:hAnsi="Arial" w:cs="Arial"/>
          <w:sz w:val="22"/>
          <w:szCs w:val="22"/>
        </w:rPr>
        <w:t xml:space="preserve"> terminu składania ofert.  </w:t>
      </w:r>
    </w:p>
    <w:p w:rsidR="00CB2D9F" w:rsidRPr="00CF3510" w:rsidRDefault="00CB2D9F" w:rsidP="00CB2D9F">
      <w:pPr>
        <w:spacing w:line="288" w:lineRule="auto"/>
        <w:jc w:val="both"/>
        <w:rPr>
          <w:rFonts w:ascii="Arial" w:hAnsi="Arial" w:cs="Arial"/>
          <w:sz w:val="8"/>
          <w:szCs w:val="16"/>
        </w:rPr>
      </w:pPr>
    </w:p>
    <w:p w:rsidR="00CB2D9F" w:rsidRPr="00CF3510" w:rsidRDefault="00D20BEA" w:rsidP="00CB2D9F">
      <w:pPr>
        <w:tabs>
          <w:tab w:val="left" w:pos="426"/>
          <w:tab w:val="left" w:pos="567"/>
        </w:tabs>
        <w:spacing w:line="288" w:lineRule="auto"/>
        <w:jc w:val="both"/>
        <w:rPr>
          <w:rFonts w:ascii="Arial" w:hAnsi="Arial" w:cs="Arial"/>
          <w:sz w:val="8"/>
          <w:szCs w:val="22"/>
        </w:rPr>
      </w:pPr>
      <w:r w:rsidRPr="00D20BEA">
        <w:rPr>
          <w:rFonts w:ascii="Arial" w:hAnsi="Arial" w:cs="Arial"/>
          <w:b/>
          <w:bCs/>
          <w:sz w:val="22"/>
          <w:szCs w:val="22"/>
        </w:rPr>
        <w:t>7.4</w:t>
      </w:r>
      <w:r>
        <w:rPr>
          <w:rFonts w:ascii="Arial" w:hAnsi="Arial" w:cs="Arial"/>
          <w:bCs/>
          <w:sz w:val="22"/>
          <w:szCs w:val="22"/>
        </w:rPr>
        <w:t xml:space="preserve"> </w:t>
      </w:r>
      <w:r w:rsidR="00CB2D9F" w:rsidRPr="00CF3510">
        <w:rPr>
          <w:rFonts w:ascii="Arial" w:hAnsi="Arial" w:cs="Arial"/>
          <w:bCs/>
          <w:sz w:val="22"/>
          <w:szCs w:val="22"/>
        </w:rPr>
        <w:t>Przedłużenie terminu składania ofert nie wpływa na bieg terminu składania wniosku</w:t>
      </w:r>
      <w:r w:rsidR="00CB2D9F">
        <w:rPr>
          <w:rFonts w:ascii="Arial" w:hAnsi="Arial" w:cs="Arial"/>
          <w:bCs/>
          <w:sz w:val="22"/>
          <w:szCs w:val="22"/>
        </w:rPr>
        <w:t xml:space="preserve">                  o wyjaśnienie treści  SWZ</w:t>
      </w:r>
      <w:r w:rsidR="00CB2D9F" w:rsidRPr="00CF3510">
        <w:rPr>
          <w:rFonts w:ascii="Arial" w:hAnsi="Arial" w:cs="Arial"/>
          <w:bCs/>
          <w:sz w:val="22"/>
          <w:szCs w:val="22"/>
        </w:rPr>
        <w:t>, o którym mowa w pkt 7.</w:t>
      </w:r>
      <w:r w:rsidR="00CB2D9F">
        <w:rPr>
          <w:rFonts w:ascii="Arial" w:hAnsi="Arial" w:cs="Arial"/>
          <w:bCs/>
          <w:sz w:val="22"/>
          <w:szCs w:val="22"/>
        </w:rPr>
        <w:t>3</w:t>
      </w:r>
      <w:r w:rsidR="00CB2D9F" w:rsidRPr="00CF3510">
        <w:rPr>
          <w:rFonts w:ascii="Arial" w:hAnsi="Arial" w:cs="Arial"/>
          <w:bCs/>
          <w:sz w:val="22"/>
          <w:szCs w:val="22"/>
        </w:rPr>
        <w:t xml:space="preserve">. </w:t>
      </w:r>
    </w:p>
    <w:p w:rsidR="00CB2D9F" w:rsidRPr="00D20BEA" w:rsidRDefault="00CB2D9F" w:rsidP="009A7925">
      <w:pPr>
        <w:tabs>
          <w:tab w:val="left" w:pos="540"/>
        </w:tabs>
        <w:spacing w:line="288" w:lineRule="auto"/>
        <w:jc w:val="both"/>
        <w:rPr>
          <w:rFonts w:ascii="Arial" w:hAnsi="Arial" w:cs="Arial"/>
          <w:sz w:val="12"/>
        </w:rPr>
      </w:pPr>
    </w:p>
    <w:p w:rsidR="009A7925" w:rsidRDefault="00CB2D9F" w:rsidP="009A7925">
      <w:pPr>
        <w:tabs>
          <w:tab w:val="left" w:pos="540"/>
        </w:tabs>
        <w:spacing w:line="288" w:lineRule="auto"/>
        <w:jc w:val="both"/>
        <w:rPr>
          <w:rFonts w:ascii="Arial" w:hAnsi="Arial" w:cs="Arial"/>
          <w:sz w:val="22"/>
        </w:rPr>
      </w:pPr>
      <w:r w:rsidRPr="00CB2D9F">
        <w:rPr>
          <w:rFonts w:ascii="Arial" w:hAnsi="Arial" w:cs="Arial"/>
          <w:b/>
          <w:sz w:val="22"/>
        </w:rPr>
        <w:t>7.5</w:t>
      </w:r>
      <w:r>
        <w:rPr>
          <w:rFonts w:ascii="Arial" w:hAnsi="Arial" w:cs="Arial"/>
          <w:sz w:val="22"/>
        </w:rPr>
        <w:t xml:space="preserve"> </w:t>
      </w:r>
      <w:r w:rsidR="009A7925" w:rsidRPr="009A7925">
        <w:rPr>
          <w:rFonts w:ascii="Arial" w:hAnsi="Arial" w:cs="Arial"/>
          <w:sz w:val="22"/>
        </w:rPr>
        <w:t>Za datę przekazania (wpływu) oświadczeń, wniosków, zawiadomień oraz informacji przyjmuje się datę ich przesłania za pośrednictwem platformazakupowa.p</w:t>
      </w:r>
      <w:r w:rsidR="00D06217">
        <w:rPr>
          <w:rFonts w:ascii="Arial" w:hAnsi="Arial" w:cs="Arial"/>
          <w:sz w:val="22"/>
        </w:rPr>
        <w:t xml:space="preserve">l poprzez kliknięcie przycisku </w:t>
      </w:r>
      <w:r w:rsidR="009A7925" w:rsidRPr="009A7925">
        <w:rPr>
          <w:rFonts w:ascii="Arial" w:hAnsi="Arial" w:cs="Arial"/>
          <w:sz w:val="22"/>
        </w:rPr>
        <w:t>„Wyślij wiadomość do zamawiającego”</w:t>
      </w:r>
      <w:r w:rsidR="00D06217">
        <w:rPr>
          <w:rFonts w:ascii="Arial" w:hAnsi="Arial" w:cs="Arial"/>
          <w:sz w:val="22"/>
        </w:rPr>
        <w:t>,</w:t>
      </w:r>
      <w:r w:rsidR="009A7925" w:rsidRPr="009A7925">
        <w:rPr>
          <w:rFonts w:ascii="Arial" w:hAnsi="Arial" w:cs="Arial"/>
          <w:sz w:val="22"/>
        </w:rPr>
        <w:t xml:space="preserve"> po których pojawi się komunikat, </w:t>
      </w:r>
      <w:r w:rsidR="005F3261">
        <w:rPr>
          <w:rFonts w:ascii="Arial" w:hAnsi="Arial" w:cs="Arial"/>
          <w:sz w:val="22"/>
        </w:rPr>
        <w:br/>
      </w:r>
      <w:r w:rsidR="009A7925" w:rsidRPr="009A7925">
        <w:rPr>
          <w:rFonts w:ascii="Arial" w:hAnsi="Arial" w:cs="Arial"/>
          <w:sz w:val="22"/>
        </w:rPr>
        <w:t>że wiadomość została wysłana do zamawiającego.</w:t>
      </w:r>
    </w:p>
    <w:p w:rsidR="00063362" w:rsidRPr="00063362" w:rsidRDefault="00063362" w:rsidP="009A7925">
      <w:pPr>
        <w:tabs>
          <w:tab w:val="left" w:pos="540"/>
        </w:tabs>
        <w:spacing w:line="288" w:lineRule="auto"/>
        <w:jc w:val="both"/>
        <w:rPr>
          <w:rFonts w:ascii="Arial" w:hAnsi="Arial" w:cs="Arial"/>
          <w:sz w:val="14"/>
        </w:rPr>
      </w:pPr>
    </w:p>
    <w:p w:rsidR="009A7925" w:rsidRPr="009A7925" w:rsidRDefault="00063362" w:rsidP="009A7925">
      <w:pPr>
        <w:tabs>
          <w:tab w:val="left" w:pos="540"/>
        </w:tabs>
        <w:spacing w:line="288" w:lineRule="auto"/>
        <w:jc w:val="both"/>
        <w:rPr>
          <w:rFonts w:ascii="Arial" w:hAnsi="Arial" w:cs="Arial"/>
          <w:sz w:val="22"/>
        </w:rPr>
      </w:pPr>
      <w:r w:rsidRPr="00063362">
        <w:rPr>
          <w:rFonts w:ascii="Arial" w:hAnsi="Arial" w:cs="Arial"/>
          <w:b/>
          <w:sz w:val="22"/>
        </w:rPr>
        <w:t>7.</w:t>
      </w:r>
      <w:r w:rsidR="00CB2D9F">
        <w:rPr>
          <w:rFonts w:ascii="Arial" w:hAnsi="Arial" w:cs="Arial"/>
          <w:b/>
          <w:sz w:val="22"/>
        </w:rPr>
        <w:t>6</w:t>
      </w:r>
      <w:r>
        <w:rPr>
          <w:rFonts w:ascii="Arial" w:hAnsi="Arial" w:cs="Arial"/>
          <w:sz w:val="22"/>
        </w:rPr>
        <w:t xml:space="preserve"> </w:t>
      </w:r>
      <w:r w:rsidR="009A7925" w:rsidRPr="009A7925">
        <w:rPr>
          <w:rFonts w:ascii="Arial" w:hAnsi="Arial" w:cs="Arial"/>
          <w:sz w:val="22"/>
        </w:rPr>
        <w:t>Zamawiający będzie przekazywał wykonawcom informacje w formie elektronicznej</w:t>
      </w:r>
      <w:r w:rsidR="00316C0A">
        <w:rPr>
          <w:rFonts w:ascii="Arial" w:hAnsi="Arial" w:cs="Arial"/>
          <w:sz w:val="22"/>
        </w:rPr>
        <w:t>,</w:t>
      </w:r>
      <w:r w:rsidR="009A7925" w:rsidRPr="009A7925">
        <w:rPr>
          <w:rFonts w:ascii="Arial" w:hAnsi="Arial" w:cs="Arial"/>
          <w:sz w:val="22"/>
        </w:rPr>
        <w:t xml:space="preserve"> za pośrednictwem platformazakupowa.pl. Informacje dotyczące odpowiedzi na pytania, zmiany specyfikacji, zmiany terminu składania i otwarcia ofert Zamawiający będzie zamieszczał na platformie w sekcji </w:t>
      </w:r>
      <w:r w:rsidR="009A7925" w:rsidRPr="00063362">
        <w:rPr>
          <w:rFonts w:ascii="Arial" w:hAnsi="Arial" w:cs="Arial"/>
          <w:b/>
          <w:sz w:val="22"/>
        </w:rPr>
        <w:t>“Komunikaty”</w:t>
      </w:r>
      <w:r w:rsidR="009A7925" w:rsidRPr="009A7925">
        <w:rPr>
          <w:rFonts w:ascii="Arial" w:hAnsi="Arial" w:cs="Arial"/>
          <w:sz w:val="22"/>
        </w:rPr>
        <w:t>. Korespondencja, której zgodnie z obowiązującymi przepisami adresatem jest konkretny wykonawca, będzie przekazywana w formie elektronicznej za pośrednictwem platformazakupowa.pl do konkretnego wykonawcy.</w:t>
      </w:r>
    </w:p>
    <w:p w:rsidR="00063362" w:rsidRPr="00063362" w:rsidRDefault="00063362" w:rsidP="009A7925">
      <w:pPr>
        <w:tabs>
          <w:tab w:val="left" w:pos="540"/>
        </w:tabs>
        <w:spacing w:line="288" w:lineRule="auto"/>
        <w:jc w:val="both"/>
        <w:rPr>
          <w:rFonts w:ascii="Arial" w:hAnsi="Arial" w:cs="Arial"/>
          <w:sz w:val="12"/>
        </w:rPr>
      </w:pPr>
    </w:p>
    <w:p w:rsidR="009A7925" w:rsidRPr="009A7925" w:rsidRDefault="00063362" w:rsidP="009A7925">
      <w:pPr>
        <w:tabs>
          <w:tab w:val="left" w:pos="540"/>
        </w:tabs>
        <w:spacing w:line="288" w:lineRule="auto"/>
        <w:jc w:val="both"/>
        <w:rPr>
          <w:rFonts w:ascii="Arial" w:hAnsi="Arial" w:cs="Arial"/>
          <w:sz w:val="22"/>
        </w:rPr>
      </w:pPr>
      <w:r w:rsidRPr="00063362">
        <w:rPr>
          <w:rFonts w:ascii="Arial" w:hAnsi="Arial" w:cs="Arial"/>
          <w:b/>
          <w:sz w:val="22"/>
        </w:rPr>
        <w:t>7.</w:t>
      </w:r>
      <w:r w:rsidR="00CB2D9F">
        <w:rPr>
          <w:rFonts w:ascii="Arial" w:hAnsi="Arial" w:cs="Arial"/>
          <w:b/>
          <w:sz w:val="22"/>
        </w:rPr>
        <w:t>7</w:t>
      </w:r>
      <w:r>
        <w:rPr>
          <w:rFonts w:ascii="Arial" w:hAnsi="Arial" w:cs="Arial"/>
          <w:sz w:val="22"/>
        </w:rPr>
        <w:t xml:space="preserve"> </w:t>
      </w:r>
      <w:r w:rsidR="009A7925" w:rsidRPr="009A7925">
        <w:rPr>
          <w:rFonts w:ascii="Arial" w:hAnsi="Arial" w:cs="Arial"/>
          <w:sz w:val="22"/>
        </w:rPr>
        <w:t>Wykonawca</w:t>
      </w:r>
      <w:r w:rsidR="00316C0A">
        <w:rPr>
          <w:rFonts w:ascii="Arial" w:hAnsi="Arial" w:cs="Arial"/>
          <w:sz w:val="22"/>
        </w:rPr>
        <w:t>,</w:t>
      </w:r>
      <w:r w:rsidR="009A7925" w:rsidRPr="009A7925">
        <w:rPr>
          <w:rFonts w:ascii="Arial" w:hAnsi="Arial" w:cs="Arial"/>
          <w:sz w:val="22"/>
        </w:rPr>
        <w:t xml:space="preserve"> jako podmiot profesjonalny</w:t>
      </w:r>
      <w:r w:rsidR="00316C0A">
        <w:rPr>
          <w:rFonts w:ascii="Arial" w:hAnsi="Arial" w:cs="Arial"/>
          <w:sz w:val="22"/>
        </w:rPr>
        <w:t>,</w:t>
      </w:r>
      <w:r w:rsidR="009A7925" w:rsidRPr="009A7925">
        <w:rPr>
          <w:rFonts w:ascii="Arial" w:hAnsi="Arial" w:cs="Arial"/>
          <w:sz w:val="22"/>
        </w:rPr>
        <w:t xml:space="preserve"> ma obowiązek sprawdzania komunikatów </w:t>
      </w:r>
      <w:r>
        <w:rPr>
          <w:rFonts w:ascii="Arial" w:hAnsi="Arial" w:cs="Arial"/>
          <w:sz w:val="22"/>
        </w:rPr>
        <w:t xml:space="preserve">                       </w:t>
      </w:r>
      <w:r w:rsidR="009A7925" w:rsidRPr="009A7925">
        <w:rPr>
          <w:rFonts w:ascii="Arial" w:hAnsi="Arial" w:cs="Arial"/>
          <w:sz w:val="22"/>
        </w:rPr>
        <w:t>i wiadomości bezpośrednio na platformazakupowa.pl przesłanych przez zamawiającego, gdyż system powiadomień może ulec awarii lub powiadomienie może trafić do folderu SPAM.</w:t>
      </w:r>
    </w:p>
    <w:p w:rsidR="00063362" w:rsidRPr="00D20BEA" w:rsidRDefault="00063362" w:rsidP="009A7925">
      <w:pPr>
        <w:tabs>
          <w:tab w:val="left" w:pos="540"/>
        </w:tabs>
        <w:spacing w:line="288" w:lineRule="auto"/>
        <w:jc w:val="both"/>
        <w:rPr>
          <w:rFonts w:ascii="Arial" w:hAnsi="Arial" w:cs="Arial"/>
          <w:sz w:val="12"/>
        </w:rPr>
      </w:pPr>
    </w:p>
    <w:p w:rsidR="00CB2D9F" w:rsidRDefault="00063362" w:rsidP="009A7925">
      <w:pPr>
        <w:tabs>
          <w:tab w:val="left" w:pos="540"/>
        </w:tabs>
        <w:spacing w:line="288" w:lineRule="auto"/>
        <w:jc w:val="both"/>
        <w:rPr>
          <w:rFonts w:ascii="Arial" w:hAnsi="Arial" w:cs="Arial"/>
          <w:sz w:val="22"/>
        </w:rPr>
      </w:pPr>
      <w:r w:rsidRPr="00063362">
        <w:rPr>
          <w:rFonts w:ascii="Arial" w:hAnsi="Arial" w:cs="Arial"/>
          <w:b/>
          <w:sz w:val="22"/>
        </w:rPr>
        <w:t>7.</w:t>
      </w:r>
      <w:r w:rsidR="00CB2D9F">
        <w:rPr>
          <w:rFonts w:ascii="Arial" w:hAnsi="Arial" w:cs="Arial"/>
          <w:b/>
          <w:sz w:val="22"/>
        </w:rPr>
        <w:t>8</w:t>
      </w:r>
      <w:r>
        <w:rPr>
          <w:rFonts w:ascii="Arial" w:hAnsi="Arial" w:cs="Arial"/>
          <w:sz w:val="22"/>
        </w:rPr>
        <w:t xml:space="preserve"> </w:t>
      </w:r>
      <w:r w:rsidR="00CB2D9F" w:rsidRPr="00CB2D9F">
        <w:rPr>
          <w:rFonts w:ascii="Arial" w:hAnsi="Arial" w:cs="Arial"/>
          <w:sz w:val="22"/>
        </w:rPr>
        <w:t xml:space="preserve">Sposób sporządzenia dokumentów elektronicznych, oświadczeń lub elektronicznych kopii dokumentów lub oświadczeń musi być zgody z wymaganiami określonymi w rozporządzeniu Prezesa Rady Ministrów z dnia 30 grudnia 2020 r. w sprawie sposobu sporządzania                           i przekazywania informacji oraz wymagań technicznych dla dokumentów elektronicznych oraz </w:t>
      </w:r>
      <w:r w:rsidR="00CB2D9F" w:rsidRPr="00CB2D9F">
        <w:rPr>
          <w:rFonts w:ascii="Arial" w:hAnsi="Arial" w:cs="Arial"/>
          <w:sz w:val="22"/>
        </w:rPr>
        <w:lastRenderedPageBreak/>
        <w:t>środków komunikacji elektronicznej w postępowaniu o udzielenie zamówienia publicznego lub konkursie</w:t>
      </w:r>
      <w:r w:rsidR="009971DE">
        <w:rPr>
          <w:rFonts w:ascii="Arial" w:hAnsi="Arial" w:cs="Arial"/>
          <w:sz w:val="22"/>
        </w:rPr>
        <w:t xml:space="preserve"> (Dz.U. z 2020 r. poz. 2452)</w:t>
      </w:r>
      <w:r w:rsidR="00CB2D9F" w:rsidRPr="00CB2D9F">
        <w:rPr>
          <w:rFonts w:ascii="Arial" w:hAnsi="Arial" w:cs="Arial"/>
          <w:sz w:val="22"/>
        </w:rPr>
        <w:t xml:space="preserve"> oraz z rozporządzeniem Ministra Rozwoju, Pracy </w:t>
      </w:r>
      <w:r w:rsidR="00E26262">
        <w:rPr>
          <w:rFonts w:ascii="Arial" w:hAnsi="Arial" w:cs="Arial"/>
          <w:sz w:val="22"/>
        </w:rPr>
        <w:br/>
      </w:r>
      <w:r w:rsidR="00CB2D9F" w:rsidRPr="00CB2D9F">
        <w:rPr>
          <w:rFonts w:ascii="Arial" w:hAnsi="Arial" w:cs="Arial"/>
          <w:sz w:val="22"/>
        </w:rPr>
        <w:t xml:space="preserve">i Technologii z dnia 23 grudnia 2020 r. w sprawie podmiotowych środków dowodowych oraz innych dokumentów lub oświadczeń, jakich może żądać zamawiający od wykonawcy (Dz. U. </w:t>
      </w:r>
      <w:r w:rsidR="00E26262">
        <w:rPr>
          <w:rFonts w:ascii="Arial" w:hAnsi="Arial" w:cs="Arial"/>
          <w:sz w:val="22"/>
        </w:rPr>
        <w:br/>
      </w:r>
      <w:r w:rsidR="00CB2D9F" w:rsidRPr="00CB2D9F">
        <w:rPr>
          <w:rFonts w:ascii="Arial" w:hAnsi="Arial" w:cs="Arial"/>
          <w:sz w:val="22"/>
        </w:rPr>
        <w:t>z 2020 r. poz. 2415).</w:t>
      </w:r>
    </w:p>
    <w:p w:rsidR="00487D02" w:rsidRPr="00CB2D9F" w:rsidRDefault="00487D02" w:rsidP="009A7925">
      <w:pPr>
        <w:tabs>
          <w:tab w:val="left" w:pos="540"/>
        </w:tabs>
        <w:spacing w:line="288" w:lineRule="auto"/>
        <w:jc w:val="both"/>
        <w:rPr>
          <w:rFonts w:ascii="Arial" w:hAnsi="Arial" w:cs="Arial"/>
          <w:sz w:val="10"/>
        </w:rPr>
      </w:pPr>
    </w:p>
    <w:p w:rsidR="009A7925" w:rsidRPr="009A7925" w:rsidRDefault="00CB2D9F" w:rsidP="009A7925">
      <w:pPr>
        <w:tabs>
          <w:tab w:val="left" w:pos="540"/>
        </w:tabs>
        <w:spacing w:line="288" w:lineRule="auto"/>
        <w:jc w:val="both"/>
        <w:rPr>
          <w:rFonts w:ascii="Arial" w:hAnsi="Arial" w:cs="Arial"/>
          <w:sz w:val="22"/>
        </w:rPr>
      </w:pPr>
      <w:r w:rsidRPr="00CB2D9F">
        <w:rPr>
          <w:rFonts w:ascii="Arial" w:hAnsi="Arial" w:cs="Arial"/>
          <w:b/>
          <w:sz w:val="22"/>
        </w:rPr>
        <w:t>7.8.1</w:t>
      </w:r>
      <w:r>
        <w:rPr>
          <w:rFonts w:ascii="Arial" w:hAnsi="Arial" w:cs="Arial"/>
          <w:sz w:val="22"/>
        </w:rPr>
        <w:t xml:space="preserve"> </w:t>
      </w:r>
      <w:r w:rsidR="009A7925" w:rsidRPr="009A7925">
        <w:rPr>
          <w:rFonts w:ascii="Arial" w:hAnsi="Arial" w:cs="Arial"/>
          <w:sz w:val="22"/>
        </w:rPr>
        <w:t xml:space="preserve">Zamawiający, zgodnie z Rozporządzeniem </w:t>
      </w:r>
      <w:r w:rsidR="009971DE">
        <w:rPr>
          <w:rFonts w:ascii="Arial" w:hAnsi="Arial" w:cs="Arial"/>
          <w:sz w:val="22"/>
        </w:rPr>
        <w:t>Prezesa Rady Ministrów z dnia 30</w:t>
      </w:r>
      <w:r w:rsidR="009A7925" w:rsidRPr="009A7925">
        <w:rPr>
          <w:rFonts w:ascii="Arial" w:hAnsi="Arial" w:cs="Arial"/>
          <w:sz w:val="22"/>
        </w:rPr>
        <w:t xml:space="preserve"> grudnia 2020</w:t>
      </w:r>
      <w:r w:rsidR="00DF4718">
        <w:rPr>
          <w:rFonts w:ascii="Arial" w:hAnsi="Arial" w:cs="Arial"/>
          <w:sz w:val="22"/>
        </w:rPr>
        <w:t xml:space="preserve"> </w:t>
      </w:r>
      <w:r w:rsidR="009A7925" w:rsidRPr="009A7925">
        <w:rPr>
          <w:rFonts w:ascii="Arial" w:hAnsi="Arial" w:cs="Arial"/>
          <w:sz w:val="22"/>
        </w:rPr>
        <w:t xml:space="preserve">r. w sprawie sposobu sporządzania i przekazywania informacji oraz wymagań technicznych dla dokumentów elektronicznych oraz środków komunikacji elektronicznej </w:t>
      </w:r>
      <w:r w:rsidR="00063362">
        <w:rPr>
          <w:rFonts w:ascii="Arial" w:hAnsi="Arial" w:cs="Arial"/>
          <w:sz w:val="22"/>
        </w:rPr>
        <w:t xml:space="preserve">                    </w:t>
      </w:r>
      <w:r w:rsidR="009A7925" w:rsidRPr="009A7925">
        <w:rPr>
          <w:rFonts w:ascii="Arial" w:hAnsi="Arial" w:cs="Arial"/>
          <w:sz w:val="22"/>
        </w:rPr>
        <w:t>w postępowaniu o udzielenie zamówienia publicznego lub konkursie (Dz. U. z 2020</w:t>
      </w:r>
      <w:r w:rsidR="00DF4718">
        <w:rPr>
          <w:rFonts w:ascii="Arial" w:hAnsi="Arial" w:cs="Arial"/>
          <w:sz w:val="22"/>
        </w:rPr>
        <w:t xml:space="preserve"> </w:t>
      </w:r>
      <w:r w:rsidR="009A7925" w:rsidRPr="009A7925">
        <w:rPr>
          <w:rFonts w:ascii="Arial" w:hAnsi="Arial" w:cs="Arial"/>
          <w:sz w:val="22"/>
        </w:rPr>
        <w:t>r. poz. 2452), określa niezbędne wymagania sprzętowo - aplikacyjne umożliwiające pracę na platformazakupowa.pl, tj.:</w:t>
      </w:r>
    </w:p>
    <w:p w:rsidR="009A7925" w:rsidRPr="007901AD" w:rsidRDefault="009A7925" w:rsidP="00AE2228">
      <w:pPr>
        <w:pStyle w:val="Akapitzlist"/>
        <w:numPr>
          <w:ilvl w:val="0"/>
          <w:numId w:val="41"/>
        </w:numPr>
        <w:tabs>
          <w:tab w:val="left" w:pos="540"/>
        </w:tabs>
        <w:spacing w:line="288" w:lineRule="auto"/>
        <w:ind w:left="426" w:hanging="284"/>
        <w:jc w:val="both"/>
        <w:rPr>
          <w:rFonts w:ascii="Arial" w:hAnsi="Arial" w:cs="Arial"/>
          <w:sz w:val="22"/>
        </w:rPr>
      </w:pPr>
      <w:r w:rsidRPr="007901AD">
        <w:rPr>
          <w:rFonts w:ascii="Arial" w:hAnsi="Arial" w:cs="Arial"/>
          <w:sz w:val="22"/>
        </w:rPr>
        <w:t xml:space="preserve">stały dostęp do sieci Internet o gwarantowanej przepustowości nie mniejszej niż 512 </w:t>
      </w:r>
      <w:proofErr w:type="spellStart"/>
      <w:r w:rsidRPr="007901AD">
        <w:rPr>
          <w:rFonts w:ascii="Arial" w:hAnsi="Arial" w:cs="Arial"/>
          <w:sz w:val="22"/>
        </w:rPr>
        <w:t>kb</w:t>
      </w:r>
      <w:proofErr w:type="spellEnd"/>
      <w:r w:rsidRPr="007901AD">
        <w:rPr>
          <w:rFonts w:ascii="Arial" w:hAnsi="Arial" w:cs="Arial"/>
          <w:sz w:val="22"/>
        </w:rPr>
        <w:t>/s,</w:t>
      </w:r>
    </w:p>
    <w:p w:rsidR="009A7925" w:rsidRPr="007901AD" w:rsidRDefault="009A7925" w:rsidP="00AE2228">
      <w:pPr>
        <w:pStyle w:val="Akapitzlist"/>
        <w:numPr>
          <w:ilvl w:val="0"/>
          <w:numId w:val="41"/>
        </w:numPr>
        <w:tabs>
          <w:tab w:val="left" w:pos="540"/>
        </w:tabs>
        <w:spacing w:line="288" w:lineRule="auto"/>
        <w:ind w:left="426" w:hanging="284"/>
        <w:jc w:val="both"/>
        <w:rPr>
          <w:rFonts w:ascii="Arial" w:hAnsi="Arial" w:cs="Arial"/>
          <w:sz w:val="22"/>
        </w:rPr>
      </w:pPr>
      <w:r w:rsidRPr="007901AD">
        <w:rPr>
          <w:rFonts w:ascii="Arial" w:hAnsi="Arial" w:cs="Arial"/>
          <w:sz w:val="22"/>
        </w:rPr>
        <w:t>komputer klasy PC lub MAC o następującej konfiguracji: pamięć min. 2 GB Ram, procesor Intel IV 2 GHZ lub jego nowsza wersja, jeden z systemów operacyjnych - MS Windows 7, Mac Os x 10 4, Linux, lub ich nowsze wersje,</w:t>
      </w:r>
    </w:p>
    <w:p w:rsidR="009A7925" w:rsidRPr="007901AD" w:rsidRDefault="009A7925" w:rsidP="00AE2228">
      <w:pPr>
        <w:pStyle w:val="Akapitzlist"/>
        <w:numPr>
          <w:ilvl w:val="0"/>
          <w:numId w:val="41"/>
        </w:numPr>
        <w:tabs>
          <w:tab w:val="left" w:pos="540"/>
        </w:tabs>
        <w:spacing w:line="288" w:lineRule="auto"/>
        <w:ind w:left="426" w:hanging="284"/>
        <w:jc w:val="both"/>
        <w:rPr>
          <w:rFonts w:ascii="Arial" w:hAnsi="Arial" w:cs="Arial"/>
          <w:sz w:val="22"/>
        </w:rPr>
      </w:pPr>
      <w:r w:rsidRPr="007901AD">
        <w:rPr>
          <w:rFonts w:ascii="Arial" w:hAnsi="Arial" w:cs="Arial"/>
          <w:sz w:val="22"/>
        </w:rPr>
        <w:t>zainstalowana dowolna przeglądarka internetowa, w przypadku Internet Explorer minimalnie wersja 10.0,</w:t>
      </w:r>
    </w:p>
    <w:p w:rsidR="009A7925" w:rsidRPr="007901AD" w:rsidRDefault="009A7925" w:rsidP="00AE2228">
      <w:pPr>
        <w:pStyle w:val="Akapitzlist"/>
        <w:numPr>
          <w:ilvl w:val="0"/>
          <w:numId w:val="41"/>
        </w:numPr>
        <w:tabs>
          <w:tab w:val="left" w:pos="540"/>
        </w:tabs>
        <w:spacing w:line="288" w:lineRule="auto"/>
        <w:ind w:left="426" w:hanging="284"/>
        <w:jc w:val="both"/>
        <w:rPr>
          <w:rFonts w:ascii="Arial" w:hAnsi="Arial" w:cs="Arial"/>
          <w:sz w:val="22"/>
        </w:rPr>
      </w:pPr>
      <w:r w:rsidRPr="007901AD">
        <w:rPr>
          <w:rFonts w:ascii="Arial" w:hAnsi="Arial" w:cs="Arial"/>
          <w:sz w:val="22"/>
        </w:rPr>
        <w:t>włączona obsługa JavaScript,</w:t>
      </w:r>
    </w:p>
    <w:p w:rsidR="009A7925" w:rsidRPr="007901AD" w:rsidRDefault="009A7925" w:rsidP="00AE2228">
      <w:pPr>
        <w:pStyle w:val="Akapitzlist"/>
        <w:numPr>
          <w:ilvl w:val="0"/>
          <w:numId w:val="41"/>
        </w:numPr>
        <w:tabs>
          <w:tab w:val="left" w:pos="540"/>
        </w:tabs>
        <w:spacing w:line="288" w:lineRule="auto"/>
        <w:ind w:left="426" w:hanging="284"/>
        <w:jc w:val="both"/>
        <w:rPr>
          <w:rFonts w:ascii="Arial" w:hAnsi="Arial" w:cs="Arial"/>
          <w:sz w:val="22"/>
        </w:rPr>
      </w:pPr>
      <w:r w:rsidRPr="007901AD">
        <w:rPr>
          <w:rFonts w:ascii="Arial" w:hAnsi="Arial" w:cs="Arial"/>
          <w:sz w:val="22"/>
        </w:rPr>
        <w:t xml:space="preserve">zainstalowany program Adobe </w:t>
      </w:r>
      <w:proofErr w:type="spellStart"/>
      <w:r w:rsidRPr="007901AD">
        <w:rPr>
          <w:rFonts w:ascii="Arial" w:hAnsi="Arial" w:cs="Arial"/>
          <w:sz w:val="22"/>
        </w:rPr>
        <w:t>Acrobat</w:t>
      </w:r>
      <w:proofErr w:type="spellEnd"/>
      <w:r w:rsidRPr="007901AD">
        <w:rPr>
          <w:rFonts w:ascii="Arial" w:hAnsi="Arial" w:cs="Arial"/>
          <w:sz w:val="22"/>
        </w:rPr>
        <w:t xml:space="preserve"> Reader lub inny obsługujący format plików .pdf,</w:t>
      </w:r>
    </w:p>
    <w:p w:rsidR="009A7925" w:rsidRPr="007901AD" w:rsidRDefault="00B550B2" w:rsidP="00AE2228">
      <w:pPr>
        <w:pStyle w:val="Akapitzlist"/>
        <w:numPr>
          <w:ilvl w:val="0"/>
          <w:numId w:val="41"/>
        </w:numPr>
        <w:tabs>
          <w:tab w:val="left" w:pos="540"/>
        </w:tabs>
        <w:spacing w:line="288" w:lineRule="auto"/>
        <w:ind w:left="426" w:hanging="284"/>
        <w:jc w:val="both"/>
        <w:rPr>
          <w:rFonts w:ascii="Arial" w:hAnsi="Arial" w:cs="Arial"/>
          <w:sz w:val="22"/>
        </w:rPr>
      </w:pPr>
      <w:r>
        <w:rPr>
          <w:rFonts w:ascii="Arial" w:hAnsi="Arial" w:cs="Arial"/>
          <w:sz w:val="22"/>
        </w:rPr>
        <w:t>s</w:t>
      </w:r>
      <w:r w:rsidR="009A7925" w:rsidRPr="007901AD">
        <w:rPr>
          <w:rFonts w:ascii="Arial" w:hAnsi="Arial" w:cs="Arial"/>
          <w:sz w:val="22"/>
        </w:rPr>
        <w:t>zyfrowanie na platformazakupowa.pl odbywa się za pomocą protokołu TLS 1.3.</w:t>
      </w:r>
      <w:r w:rsidR="00060FB2">
        <w:rPr>
          <w:rFonts w:ascii="Arial" w:hAnsi="Arial" w:cs="Arial"/>
          <w:sz w:val="22"/>
        </w:rPr>
        <w:t>,</w:t>
      </w:r>
    </w:p>
    <w:p w:rsidR="009A7925" w:rsidRPr="007901AD" w:rsidRDefault="00B550B2" w:rsidP="00AE2228">
      <w:pPr>
        <w:pStyle w:val="Akapitzlist"/>
        <w:numPr>
          <w:ilvl w:val="0"/>
          <w:numId w:val="41"/>
        </w:numPr>
        <w:tabs>
          <w:tab w:val="left" w:pos="540"/>
        </w:tabs>
        <w:spacing w:line="288" w:lineRule="auto"/>
        <w:ind w:left="426" w:hanging="284"/>
        <w:jc w:val="both"/>
        <w:rPr>
          <w:rFonts w:ascii="Arial" w:hAnsi="Arial" w:cs="Arial"/>
          <w:sz w:val="22"/>
        </w:rPr>
      </w:pPr>
      <w:r>
        <w:rPr>
          <w:rFonts w:ascii="Arial" w:hAnsi="Arial" w:cs="Arial"/>
          <w:sz w:val="22"/>
        </w:rPr>
        <w:t>o</w:t>
      </w:r>
      <w:r w:rsidR="009A7925" w:rsidRPr="007901AD">
        <w:rPr>
          <w:rFonts w:ascii="Arial" w:hAnsi="Arial" w:cs="Arial"/>
          <w:sz w:val="22"/>
        </w:rPr>
        <w:t xml:space="preserve">znaczenie czasu odbioru danych przez platformę zakupową stanowi datę oraz dokładny czas </w:t>
      </w:r>
      <w:r w:rsidR="00790926">
        <w:rPr>
          <w:rFonts w:ascii="Arial" w:hAnsi="Arial" w:cs="Arial"/>
          <w:sz w:val="22"/>
        </w:rPr>
        <w:t>(</w:t>
      </w:r>
      <w:proofErr w:type="spellStart"/>
      <w:r w:rsidR="00790926">
        <w:rPr>
          <w:rFonts w:ascii="Arial" w:hAnsi="Arial" w:cs="Arial"/>
          <w:sz w:val="22"/>
        </w:rPr>
        <w:t>hh:mm:ss</w:t>
      </w:r>
      <w:proofErr w:type="spellEnd"/>
      <w:r w:rsidR="00790926">
        <w:rPr>
          <w:rFonts w:ascii="Arial" w:hAnsi="Arial" w:cs="Arial"/>
          <w:sz w:val="22"/>
        </w:rPr>
        <w:t>) generowany wg</w:t>
      </w:r>
      <w:r w:rsidR="009A7925" w:rsidRPr="007901AD">
        <w:rPr>
          <w:rFonts w:ascii="Arial" w:hAnsi="Arial" w:cs="Arial"/>
          <w:sz w:val="22"/>
        </w:rPr>
        <w:t xml:space="preserve"> czasu lokalnego serwera synchronizowanego </w:t>
      </w:r>
      <w:r>
        <w:rPr>
          <w:rFonts w:ascii="Arial" w:hAnsi="Arial" w:cs="Arial"/>
          <w:sz w:val="22"/>
        </w:rPr>
        <w:t xml:space="preserve">                      </w:t>
      </w:r>
      <w:r w:rsidR="009A7925" w:rsidRPr="007901AD">
        <w:rPr>
          <w:rFonts w:ascii="Arial" w:hAnsi="Arial" w:cs="Arial"/>
          <w:sz w:val="22"/>
        </w:rPr>
        <w:t>z zegarem Głównego Urzędu Miar.</w:t>
      </w:r>
    </w:p>
    <w:p w:rsidR="00B550B2" w:rsidRPr="00F64A48" w:rsidRDefault="00B550B2" w:rsidP="009A7925">
      <w:pPr>
        <w:tabs>
          <w:tab w:val="left" w:pos="540"/>
        </w:tabs>
        <w:spacing w:line="288" w:lineRule="auto"/>
        <w:jc w:val="both"/>
        <w:rPr>
          <w:rFonts w:ascii="Arial" w:hAnsi="Arial" w:cs="Arial"/>
          <w:sz w:val="10"/>
        </w:rPr>
      </w:pPr>
    </w:p>
    <w:p w:rsidR="009A7925" w:rsidRPr="009A7925" w:rsidRDefault="00B550B2" w:rsidP="009A7925">
      <w:pPr>
        <w:tabs>
          <w:tab w:val="left" w:pos="540"/>
        </w:tabs>
        <w:spacing w:line="288" w:lineRule="auto"/>
        <w:jc w:val="both"/>
        <w:rPr>
          <w:rFonts w:ascii="Arial" w:hAnsi="Arial" w:cs="Arial"/>
          <w:sz w:val="22"/>
        </w:rPr>
      </w:pPr>
      <w:r w:rsidRPr="00B550B2">
        <w:rPr>
          <w:rFonts w:ascii="Arial" w:hAnsi="Arial" w:cs="Arial"/>
          <w:b/>
          <w:sz w:val="22"/>
        </w:rPr>
        <w:t>7.</w:t>
      </w:r>
      <w:r w:rsidR="00CB2D9F">
        <w:rPr>
          <w:rFonts w:ascii="Arial" w:hAnsi="Arial" w:cs="Arial"/>
          <w:b/>
          <w:sz w:val="22"/>
        </w:rPr>
        <w:t>9</w:t>
      </w:r>
      <w:r>
        <w:rPr>
          <w:rFonts w:ascii="Arial" w:hAnsi="Arial" w:cs="Arial"/>
          <w:sz w:val="22"/>
        </w:rPr>
        <w:t xml:space="preserve"> </w:t>
      </w:r>
      <w:r w:rsidR="009A7925" w:rsidRPr="009A7925">
        <w:rPr>
          <w:rFonts w:ascii="Arial" w:hAnsi="Arial" w:cs="Arial"/>
          <w:sz w:val="22"/>
        </w:rPr>
        <w:t>Wykonawca, przystępując do niniejszego postępowania o udzielenie zamówienia publicznego:</w:t>
      </w:r>
    </w:p>
    <w:p w:rsidR="009A7925" w:rsidRPr="00B550B2" w:rsidRDefault="009A7925" w:rsidP="00AE2228">
      <w:pPr>
        <w:pStyle w:val="Akapitzlist"/>
        <w:numPr>
          <w:ilvl w:val="0"/>
          <w:numId w:val="42"/>
        </w:numPr>
        <w:tabs>
          <w:tab w:val="left" w:pos="426"/>
        </w:tabs>
        <w:spacing w:line="288" w:lineRule="auto"/>
        <w:ind w:left="426" w:hanging="284"/>
        <w:jc w:val="both"/>
        <w:rPr>
          <w:rFonts w:ascii="Arial" w:hAnsi="Arial" w:cs="Arial"/>
          <w:sz w:val="22"/>
        </w:rPr>
      </w:pPr>
      <w:r w:rsidRPr="00B550B2">
        <w:rPr>
          <w:rFonts w:ascii="Arial" w:hAnsi="Arial" w:cs="Arial"/>
          <w:sz w:val="22"/>
        </w:rPr>
        <w:t>akceptuje warunki korzystania z platformazakupowa.pl określone w Regulaminie zamieszczonym na stronie internetowej pod linkiem  w zakładce „Regulamin" oraz uznaje go za wiążący,</w:t>
      </w:r>
    </w:p>
    <w:p w:rsidR="009A7925" w:rsidRPr="00B550B2" w:rsidRDefault="009A7925" w:rsidP="00AE2228">
      <w:pPr>
        <w:pStyle w:val="Akapitzlist"/>
        <w:numPr>
          <w:ilvl w:val="0"/>
          <w:numId w:val="42"/>
        </w:numPr>
        <w:tabs>
          <w:tab w:val="left" w:pos="426"/>
        </w:tabs>
        <w:spacing w:line="288" w:lineRule="auto"/>
        <w:ind w:left="426" w:hanging="284"/>
        <w:jc w:val="both"/>
        <w:rPr>
          <w:rFonts w:ascii="Arial" w:hAnsi="Arial" w:cs="Arial"/>
          <w:sz w:val="22"/>
        </w:rPr>
      </w:pPr>
      <w:r w:rsidRPr="00B550B2">
        <w:rPr>
          <w:rFonts w:ascii="Arial" w:hAnsi="Arial" w:cs="Arial"/>
          <w:sz w:val="22"/>
        </w:rPr>
        <w:t xml:space="preserve">zapoznał i stosuje się do Instrukcji składania ofert/wniosków dostępnej pod linkiem. </w:t>
      </w:r>
    </w:p>
    <w:p w:rsidR="00B550B2" w:rsidRPr="00B550B2" w:rsidRDefault="00B550B2" w:rsidP="009A7925">
      <w:pPr>
        <w:tabs>
          <w:tab w:val="left" w:pos="540"/>
        </w:tabs>
        <w:spacing w:line="288" w:lineRule="auto"/>
        <w:jc w:val="both"/>
        <w:rPr>
          <w:rFonts w:ascii="Arial" w:hAnsi="Arial" w:cs="Arial"/>
          <w:sz w:val="12"/>
        </w:rPr>
      </w:pPr>
    </w:p>
    <w:p w:rsidR="009A7925" w:rsidRPr="009A7925" w:rsidRDefault="00B550B2" w:rsidP="009A7925">
      <w:pPr>
        <w:tabs>
          <w:tab w:val="left" w:pos="540"/>
        </w:tabs>
        <w:spacing w:line="288" w:lineRule="auto"/>
        <w:jc w:val="both"/>
        <w:rPr>
          <w:rFonts w:ascii="Arial" w:hAnsi="Arial" w:cs="Arial"/>
          <w:sz w:val="22"/>
        </w:rPr>
      </w:pPr>
      <w:r w:rsidRPr="00B550B2">
        <w:rPr>
          <w:rFonts w:ascii="Arial" w:hAnsi="Arial" w:cs="Arial"/>
          <w:b/>
          <w:sz w:val="22"/>
        </w:rPr>
        <w:t>7.</w:t>
      </w:r>
      <w:r w:rsidR="00CB2D9F">
        <w:rPr>
          <w:rFonts w:ascii="Arial" w:hAnsi="Arial" w:cs="Arial"/>
          <w:b/>
          <w:sz w:val="22"/>
        </w:rPr>
        <w:t>10</w:t>
      </w:r>
      <w:r>
        <w:rPr>
          <w:rFonts w:ascii="Arial" w:hAnsi="Arial" w:cs="Arial"/>
          <w:sz w:val="22"/>
        </w:rPr>
        <w:t xml:space="preserve"> </w:t>
      </w:r>
      <w:r w:rsidR="009A7925" w:rsidRPr="009A7925">
        <w:rPr>
          <w:rFonts w:ascii="Arial" w:hAnsi="Arial" w:cs="Arial"/>
          <w:sz w:val="22"/>
        </w:rPr>
        <w:t xml:space="preserve">Zamawiający nie ponosi odpowiedzialności za złożenie oferty w sposób niezgodny </w:t>
      </w:r>
      <w:r>
        <w:rPr>
          <w:rFonts w:ascii="Arial" w:hAnsi="Arial" w:cs="Arial"/>
          <w:sz w:val="22"/>
        </w:rPr>
        <w:t xml:space="preserve">                   </w:t>
      </w:r>
      <w:r w:rsidR="009A7925" w:rsidRPr="009A7925">
        <w:rPr>
          <w:rFonts w:ascii="Arial" w:hAnsi="Arial" w:cs="Arial"/>
          <w:sz w:val="22"/>
        </w:rPr>
        <w:t xml:space="preserve">z Instrukcją korzystania z platformazakupowa.pl, w szczególności za sytuację, </w:t>
      </w:r>
      <w:r w:rsidR="00790926">
        <w:rPr>
          <w:rFonts w:ascii="Arial" w:hAnsi="Arial" w:cs="Arial"/>
          <w:sz w:val="22"/>
        </w:rPr>
        <w:br/>
      </w:r>
      <w:r w:rsidR="009A7925" w:rsidRPr="009A7925">
        <w:rPr>
          <w:rFonts w:ascii="Arial" w:hAnsi="Arial" w:cs="Arial"/>
          <w:sz w:val="22"/>
        </w:rPr>
        <w:t xml:space="preserve">gdy </w:t>
      </w:r>
      <w:r>
        <w:rPr>
          <w:rFonts w:ascii="Arial" w:hAnsi="Arial" w:cs="Arial"/>
          <w:sz w:val="22"/>
        </w:rPr>
        <w:t>Z</w:t>
      </w:r>
      <w:r w:rsidR="009A7925" w:rsidRPr="009A7925">
        <w:rPr>
          <w:rFonts w:ascii="Arial" w:hAnsi="Arial" w:cs="Arial"/>
          <w:sz w:val="22"/>
        </w:rPr>
        <w:t xml:space="preserve">amawiający zapozna się z treścią oferty przed upływem terminu składania ofert (np. złożenie oferty w zakładce „Wyślij wiadomość do zamawiającego”). </w:t>
      </w:r>
    </w:p>
    <w:p w:rsidR="00B550B2" w:rsidRPr="00B550B2" w:rsidRDefault="00B550B2" w:rsidP="009A7925">
      <w:pPr>
        <w:tabs>
          <w:tab w:val="left" w:pos="540"/>
        </w:tabs>
        <w:spacing w:line="288" w:lineRule="auto"/>
        <w:jc w:val="both"/>
        <w:rPr>
          <w:rFonts w:ascii="Arial" w:hAnsi="Arial" w:cs="Arial"/>
          <w:sz w:val="8"/>
        </w:rPr>
      </w:pPr>
    </w:p>
    <w:p w:rsidR="009A7925" w:rsidRPr="009A7925" w:rsidRDefault="009A7925" w:rsidP="009A7925">
      <w:pPr>
        <w:tabs>
          <w:tab w:val="left" w:pos="540"/>
        </w:tabs>
        <w:spacing w:line="288" w:lineRule="auto"/>
        <w:jc w:val="both"/>
        <w:rPr>
          <w:rFonts w:ascii="Arial" w:hAnsi="Arial" w:cs="Arial"/>
          <w:sz w:val="22"/>
        </w:rPr>
      </w:pPr>
      <w:r w:rsidRPr="009A7925">
        <w:rPr>
          <w:rFonts w:ascii="Arial" w:hAnsi="Arial" w:cs="Arial"/>
          <w:sz w:val="22"/>
        </w:rPr>
        <w:t>Taka oferta zostanie uznana przez Zamawiającego za ofertę handlową i nie będzie brana pod uwagę w przedmiotowym postępowaniu</w:t>
      </w:r>
      <w:r w:rsidR="00B550B2">
        <w:rPr>
          <w:rFonts w:ascii="Arial" w:hAnsi="Arial" w:cs="Arial"/>
          <w:sz w:val="22"/>
        </w:rPr>
        <w:t>,</w:t>
      </w:r>
      <w:r w:rsidRPr="009A7925">
        <w:rPr>
          <w:rFonts w:ascii="Arial" w:hAnsi="Arial" w:cs="Arial"/>
          <w:sz w:val="22"/>
        </w:rPr>
        <w:t xml:space="preserve"> ponieważ nie został spełniony obowiązek narzucony w art. 221 </w:t>
      </w:r>
      <w:r w:rsidR="00B550B2">
        <w:rPr>
          <w:rFonts w:ascii="Arial" w:hAnsi="Arial" w:cs="Arial"/>
          <w:sz w:val="22"/>
        </w:rPr>
        <w:t xml:space="preserve">ustawy </w:t>
      </w:r>
      <w:proofErr w:type="spellStart"/>
      <w:r w:rsidR="00B550B2">
        <w:rPr>
          <w:rFonts w:ascii="Arial" w:hAnsi="Arial" w:cs="Arial"/>
          <w:sz w:val="22"/>
        </w:rPr>
        <w:t>Pzp</w:t>
      </w:r>
      <w:proofErr w:type="spellEnd"/>
      <w:r w:rsidRPr="009A7925">
        <w:rPr>
          <w:rFonts w:ascii="Arial" w:hAnsi="Arial" w:cs="Arial"/>
          <w:sz w:val="22"/>
        </w:rPr>
        <w:t>.</w:t>
      </w:r>
    </w:p>
    <w:p w:rsidR="00BD5B74" w:rsidRPr="00D13245" w:rsidRDefault="00BD5B74" w:rsidP="009A7925">
      <w:pPr>
        <w:tabs>
          <w:tab w:val="left" w:pos="540"/>
        </w:tabs>
        <w:spacing w:line="288" w:lineRule="auto"/>
        <w:jc w:val="both"/>
        <w:rPr>
          <w:rFonts w:ascii="Arial" w:hAnsi="Arial" w:cs="Arial"/>
          <w:sz w:val="12"/>
        </w:rPr>
      </w:pPr>
    </w:p>
    <w:p w:rsidR="0086088F" w:rsidRDefault="00D13245" w:rsidP="000E12EA">
      <w:pPr>
        <w:tabs>
          <w:tab w:val="left" w:pos="540"/>
        </w:tabs>
        <w:spacing w:line="288" w:lineRule="auto"/>
        <w:jc w:val="both"/>
        <w:rPr>
          <w:rFonts w:ascii="Arial" w:hAnsi="Arial" w:cs="Arial"/>
          <w:sz w:val="22"/>
        </w:rPr>
      </w:pPr>
      <w:r w:rsidRPr="00D13245">
        <w:rPr>
          <w:rFonts w:ascii="Arial" w:hAnsi="Arial" w:cs="Arial"/>
          <w:b/>
          <w:sz w:val="22"/>
        </w:rPr>
        <w:t>7.</w:t>
      </w:r>
      <w:r w:rsidR="00CB2D9F">
        <w:rPr>
          <w:rFonts w:ascii="Arial" w:hAnsi="Arial" w:cs="Arial"/>
          <w:b/>
          <w:sz w:val="22"/>
        </w:rPr>
        <w:t>11</w:t>
      </w:r>
      <w:r>
        <w:rPr>
          <w:rFonts w:ascii="Arial" w:hAnsi="Arial" w:cs="Arial"/>
          <w:sz w:val="22"/>
        </w:rPr>
        <w:t xml:space="preserve"> </w:t>
      </w:r>
      <w:r w:rsidR="009A7925" w:rsidRPr="009A7925">
        <w:rPr>
          <w:rFonts w:ascii="Arial" w:hAnsi="Arial" w:cs="Arial"/>
          <w:sz w:val="22"/>
        </w:rPr>
        <w:t xml:space="preserve">Zamawiający informuje, że instrukcje korzystania z platformazakupowa.pl dotyczące </w:t>
      </w:r>
      <w:r>
        <w:rPr>
          <w:rFonts w:ascii="Arial" w:hAnsi="Arial" w:cs="Arial"/>
          <w:sz w:val="22"/>
        </w:rPr>
        <w:t xml:space="preserve">                 </w:t>
      </w:r>
      <w:r w:rsidR="009A7925" w:rsidRPr="009A7925">
        <w:rPr>
          <w:rFonts w:ascii="Arial" w:hAnsi="Arial" w:cs="Arial"/>
          <w:sz w:val="22"/>
        </w:rPr>
        <w:t xml:space="preserve">w szczególności logowania, składania wniosków o wyjaśnienie treści SWZ, składania ofert oraz innych czynności podejmowanych w niniejszym postępowaniu przy użyciu platformazakupowa.pl znajdują się w zakładce „Instrukcje dla Wykonawców" na stronie internetowej pod adresem: </w:t>
      </w:r>
      <w:hyperlink r:id="rId21" w:history="1">
        <w:r w:rsidR="00F64A48" w:rsidRPr="00CC2C35">
          <w:rPr>
            <w:rStyle w:val="Hipercze"/>
            <w:rFonts w:ascii="Arial" w:hAnsi="Arial" w:cs="Arial"/>
            <w:sz w:val="22"/>
          </w:rPr>
          <w:t>https://platformazakupowa.pl/strona/45-instrukcje</w:t>
        </w:r>
      </w:hyperlink>
    </w:p>
    <w:p w:rsidR="00F64A48" w:rsidRDefault="00F64A48" w:rsidP="000E12EA">
      <w:pPr>
        <w:tabs>
          <w:tab w:val="left" w:pos="540"/>
        </w:tabs>
        <w:spacing w:line="288" w:lineRule="auto"/>
        <w:jc w:val="both"/>
        <w:rPr>
          <w:rFonts w:ascii="Arial" w:hAnsi="Arial" w:cs="Arial"/>
          <w:sz w:val="10"/>
        </w:rPr>
      </w:pPr>
    </w:p>
    <w:p w:rsidR="00B566D3" w:rsidRPr="00F64A48" w:rsidRDefault="00B566D3" w:rsidP="000E12EA">
      <w:pPr>
        <w:tabs>
          <w:tab w:val="left" w:pos="540"/>
        </w:tabs>
        <w:spacing w:line="288" w:lineRule="auto"/>
        <w:jc w:val="both"/>
        <w:rPr>
          <w:rFonts w:ascii="Arial" w:hAnsi="Arial" w:cs="Arial"/>
          <w:sz w:val="10"/>
        </w:rPr>
      </w:pPr>
    </w:p>
    <w:p w:rsidR="00173F19" w:rsidRDefault="000E12EA" w:rsidP="000E12EA">
      <w:pPr>
        <w:tabs>
          <w:tab w:val="left" w:pos="540"/>
        </w:tabs>
        <w:spacing w:line="288" w:lineRule="auto"/>
        <w:jc w:val="both"/>
        <w:rPr>
          <w:rFonts w:ascii="Arial" w:hAnsi="Arial" w:cs="Arial"/>
          <w:sz w:val="22"/>
        </w:rPr>
      </w:pPr>
      <w:r w:rsidRPr="000E12EA">
        <w:rPr>
          <w:rFonts w:ascii="Arial" w:hAnsi="Arial" w:cs="Arial"/>
          <w:b/>
          <w:sz w:val="22"/>
        </w:rPr>
        <w:lastRenderedPageBreak/>
        <w:t>7.</w:t>
      </w:r>
      <w:r w:rsidR="00CB2D9F">
        <w:rPr>
          <w:rFonts w:ascii="Arial" w:hAnsi="Arial" w:cs="Arial"/>
          <w:b/>
          <w:sz w:val="22"/>
        </w:rPr>
        <w:t>1</w:t>
      </w:r>
      <w:r w:rsidR="004733C7">
        <w:rPr>
          <w:rFonts w:ascii="Arial" w:hAnsi="Arial" w:cs="Arial"/>
          <w:b/>
          <w:sz w:val="22"/>
        </w:rPr>
        <w:t>2</w:t>
      </w:r>
      <w:r>
        <w:rPr>
          <w:rFonts w:ascii="Arial" w:hAnsi="Arial" w:cs="Arial"/>
          <w:sz w:val="22"/>
        </w:rPr>
        <w:t xml:space="preserve"> </w:t>
      </w:r>
      <w:r w:rsidRPr="000E12EA">
        <w:rPr>
          <w:rFonts w:ascii="Arial" w:hAnsi="Arial" w:cs="Arial"/>
          <w:sz w:val="22"/>
        </w:rPr>
        <w:t xml:space="preserve">Zamawiający wyznacza następujące osoby do kontaktu z Wykonawcami: </w:t>
      </w:r>
    </w:p>
    <w:p w:rsidR="007719C4" w:rsidRPr="00CB2D9F" w:rsidRDefault="00173F19" w:rsidP="00CB2D9F">
      <w:pPr>
        <w:tabs>
          <w:tab w:val="left" w:pos="540"/>
        </w:tabs>
        <w:spacing w:line="288" w:lineRule="auto"/>
        <w:jc w:val="both"/>
        <w:rPr>
          <w:rFonts w:ascii="Arial" w:hAnsi="Arial" w:cs="Arial"/>
          <w:sz w:val="22"/>
          <w:szCs w:val="22"/>
        </w:rPr>
      </w:pPr>
      <w:r w:rsidRPr="00CF3510">
        <w:rPr>
          <w:rFonts w:ascii="Arial" w:hAnsi="Arial" w:cs="Arial"/>
          <w:sz w:val="22"/>
          <w:szCs w:val="22"/>
        </w:rPr>
        <w:t>Pani Anna Mielnik – Kierownik Biura Zamówień Publicznych Urzędu Miejskiego w Tczewie</w:t>
      </w:r>
      <w:r w:rsidRPr="000E12EA">
        <w:rPr>
          <w:rFonts w:ascii="Arial" w:hAnsi="Arial" w:cs="Arial"/>
          <w:sz w:val="22"/>
        </w:rPr>
        <w:t xml:space="preserve"> </w:t>
      </w:r>
      <w:r>
        <w:rPr>
          <w:rFonts w:ascii="Arial" w:hAnsi="Arial" w:cs="Arial"/>
          <w:sz w:val="22"/>
        </w:rPr>
        <w:t xml:space="preserve"> </w:t>
      </w:r>
      <w:r w:rsidR="000E12EA" w:rsidRPr="000E12EA">
        <w:rPr>
          <w:rFonts w:ascii="Arial" w:hAnsi="Arial" w:cs="Arial"/>
          <w:sz w:val="22"/>
        </w:rPr>
        <w:t xml:space="preserve"> </w:t>
      </w:r>
      <w:r w:rsidR="00EC0AD8">
        <w:rPr>
          <w:rFonts w:ascii="Arial" w:hAnsi="Arial" w:cs="Arial"/>
          <w:sz w:val="22"/>
        </w:rPr>
        <w:t xml:space="preserve"> </w:t>
      </w:r>
      <w:r w:rsidR="00CB2D9F">
        <w:rPr>
          <w:rFonts w:ascii="Arial" w:hAnsi="Arial" w:cs="Arial"/>
          <w:sz w:val="22"/>
        </w:rPr>
        <w:t xml:space="preserve">tel. 58 77 59 383 oraz </w:t>
      </w:r>
      <w:r w:rsidRPr="00CF3510">
        <w:rPr>
          <w:rFonts w:ascii="Arial" w:hAnsi="Arial" w:cs="Arial"/>
          <w:sz w:val="22"/>
          <w:szCs w:val="22"/>
        </w:rPr>
        <w:t xml:space="preserve">Pani </w:t>
      </w:r>
      <w:r w:rsidR="00060FB2">
        <w:rPr>
          <w:rFonts w:ascii="Arial" w:hAnsi="Arial" w:cs="Arial"/>
          <w:sz w:val="22"/>
          <w:szCs w:val="22"/>
        </w:rPr>
        <w:t>Karolina Uszyńska</w:t>
      </w:r>
      <w:r w:rsidR="00221DC4">
        <w:rPr>
          <w:rFonts w:ascii="Arial" w:hAnsi="Arial" w:cs="Arial"/>
          <w:sz w:val="22"/>
          <w:szCs w:val="22"/>
        </w:rPr>
        <w:t xml:space="preserve"> </w:t>
      </w:r>
      <w:r w:rsidR="00060FB2">
        <w:rPr>
          <w:rFonts w:ascii="Arial" w:hAnsi="Arial" w:cs="Arial"/>
          <w:sz w:val="22"/>
          <w:szCs w:val="22"/>
        </w:rPr>
        <w:t>- I</w:t>
      </w:r>
      <w:r w:rsidRPr="00CF3510">
        <w:rPr>
          <w:rFonts w:ascii="Arial" w:hAnsi="Arial" w:cs="Arial"/>
          <w:sz w:val="22"/>
          <w:szCs w:val="22"/>
        </w:rPr>
        <w:t>nspektor Urzędu Miejskiego w Tczewie</w:t>
      </w:r>
      <w:r w:rsidR="000E12EA" w:rsidRPr="000E12EA">
        <w:rPr>
          <w:rFonts w:ascii="Arial" w:hAnsi="Arial" w:cs="Arial"/>
          <w:sz w:val="22"/>
        </w:rPr>
        <w:t xml:space="preserve"> </w:t>
      </w:r>
      <w:r w:rsidR="00790926">
        <w:rPr>
          <w:rFonts w:ascii="Arial" w:hAnsi="Arial" w:cs="Arial"/>
          <w:sz w:val="22"/>
        </w:rPr>
        <w:br/>
        <w:t>tel. 58 77 59 3</w:t>
      </w:r>
      <w:r w:rsidR="00B21857">
        <w:rPr>
          <w:rFonts w:ascii="Arial" w:hAnsi="Arial" w:cs="Arial"/>
          <w:sz w:val="22"/>
        </w:rPr>
        <w:t>67</w:t>
      </w:r>
      <w:r w:rsidR="00CB2D9F">
        <w:rPr>
          <w:rFonts w:ascii="Arial" w:hAnsi="Arial" w:cs="Arial"/>
          <w:sz w:val="22"/>
        </w:rPr>
        <w:t>.</w:t>
      </w:r>
    </w:p>
    <w:p w:rsidR="00487D02" w:rsidRPr="00060FB2" w:rsidRDefault="0096263F" w:rsidP="00CB2D9F">
      <w:pPr>
        <w:tabs>
          <w:tab w:val="left" w:pos="426"/>
        </w:tabs>
        <w:spacing w:line="288" w:lineRule="auto"/>
        <w:jc w:val="both"/>
        <w:rPr>
          <w:rFonts w:ascii="Arial" w:hAnsi="Arial" w:cs="Arial"/>
          <w:b/>
          <w:color w:val="FF0000"/>
          <w:sz w:val="8"/>
          <w:szCs w:val="22"/>
        </w:rPr>
      </w:pPr>
      <w:r w:rsidRPr="00D241C7">
        <w:rPr>
          <w:rFonts w:ascii="Arial" w:hAnsi="Arial" w:cs="Arial"/>
          <w:b/>
          <w:color w:val="FF0000"/>
          <w:sz w:val="22"/>
          <w:szCs w:val="22"/>
        </w:rPr>
        <w:t xml:space="preserve"> </w:t>
      </w:r>
    </w:p>
    <w:p w:rsidR="00487D02" w:rsidRPr="00F64A48" w:rsidRDefault="00487D02" w:rsidP="00CB2D9F">
      <w:pPr>
        <w:tabs>
          <w:tab w:val="left" w:pos="426"/>
        </w:tabs>
        <w:spacing w:line="288" w:lineRule="auto"/>
        <w:jc w:val="both"/>
        <w:rPr>
          <w:rFonts w:ascii="Arial" w:hAnsi="Arial" w:cs="Arial"/>
          <w:color w:val="FF0000"/>
          <w:sz w:val="6"/>
          <w:szCs w:val="22"/>
        </w:rPr>
      </w:pPr>
    </w:p>
    <w:p w:rsidR="00A47EF3" w:rsidRPr="00A47EF3" w:rsidRDefault="00A47EF3" w:rsidP="00A47EF3">
      <w:pPr>
        <w:spacing w:line="288" w:lineRule="auto"/>
        <w:jc w:val="both"/>
        <w:rPr>
          <w:rFonts w:ascii="Arial" w:hAnsi="Arial" w:cs="Arial"/>
          <w:sz w:val="22"/>
          <w:szCs w:val="22"/>
        </w:rPr>
      </w:pPr>
      <w:r w:rsidRPr="00A47EF3">
        <w:rPr>
          <w:rFonts w:ascii="Arial" w:hAnsi="Arial" w:cs="Arial"/>
          <w:b/>
          <w:sz w:val="22"/>
          <w:szCs w:val="22"/>
        </w:rPr>
        <w:t>7.13</w:t>
      </w:r>
      <w:r>
        <w:rPr>
          <w:rFonts w:ascii="Arial" w:hAnsi="Arial" w:cs="Arial"/>
          <w:sz w:val="22"/>
          <w:szCs w:val="22"/>
        </w:rPr>
        <w:t xml:space="preserve"> </w:t>
      </w:r>
      <w:r w:rsidRPr="00A47EF3">
        <w:rPr>
          <w:rFonts w:ascii="Arial" w:hAnsi="Arial" w:cs="Arial"/>
          <w:sz w:val="22"/>
          <w:szCs w:val="22"/>
        </w:rPr>
        <w:t>Zalecenia</w:t>
      </w:r>
      <w:r w:rsidR="00D20BEA">
        <w:rPr>
          <w:rFonts w:ascii="Arial" w:hAnsi="Arial" w:cs="Arial"/>
          <w:sz w:val="22"/>
          <w:szCs w:val="22"/>
        </w:rPr>
        <w:t>:</w:t>
      </w:r>
    </w:p>
    <w:p w:rsidR="00A47EF3" w:rsidRPr="00A47EF3" w:rsidRDefault="00A47EF3" w:rsidP="00AE2228">
      <w:pPr>
        <w:pStyle w:val="Akapitzlist"/>
        <w:numPr>
          <w:ilvl w:val="0"/>
          <w:numId w:val="44"/>
        </w:numPr>
        <w:spacing w:line="288" w:lineRule="auto"/>
        <w:ind w:left="426" w:hanging="426"/>
        <w:jc w:val="both"/>
        <w:rPr>
          <w:rFonts w:ascii="Arial" w:hAnsi="Arial" w:cs="Arial"/>
          <w:sz w:val="22"/>
          <w:szCs w:val="22"/>
        </w:rPr>
      </w:pPr>
      <w:r w:rsidRPr="00A47EF3">
        <w:rPr>
          <w:rFonts w:ascii="Arial" w:hAnsi="Arial" w:cs="Arial"/>
          <w:sz w:val="22"/>
          <w:szCs w:val="22"/>
        </w:rPr>
        <w:t xml:space="preserve">Formaty plików wykorzystywanych przez wykonawców powinny być zgodne </w:t>
      </w:r>
      <w:r w:rsidR="00D20BEA">
        <w:rPr>
          <w:rFonts w:ascii="Arial" w:hAnsi="Arial" w:cs="Arial"/>
          <w:sz w:val="22"/>
          <w:szCs w:val="22"/>
        </w:rPr>
        <w:t xml:space="preserve">                             </w:t>
      </w:r>
      <w:r w:rsidR="00DB43A5">
        <w:rPr>
          <w:rFonts w:ascii="Arial" w:hAnsi="Arial" w:cs="Arial"/>
          <w:sz w:val="22"/>
          <w:szCs w:val="22"/>
        </w:rPr>
        <w:t>z „</w:t>
      </w:r>
      <w:r w:rsidRPr="00A47EF3">
        <w:rPr>
          <w:rFonts w:ascii="Arial" w:hAnsi="Arial" w:cs="Arial"/>
          <w:sz w:val="22"/>
          <w:szCs w:val="22"/>
        </w:rPr>
        <w:t xml:space="preserve">OBWIESZCZENIEM PREZESA RADY MINISTRÓW z dnia 9 listopada 2017 r. </w:t>
      </w:r>
      <w:r w:rsidR="00DF4718">
        <w:rPr>
          <w:rFonts w:ascii="Arial" w:hAnsi="Arial" w:cs="Arial"/>
          <w:sz w:val="22"/>
          <w:szCs w:val="22"/>
        </w:rPr>
        <w:t xml:space="preserve">                      </w:t>
      </w:r>
      <w:r w:rsidRPr="00A47EF3">
        <w:rPr>
          <w:rFonts w:ascii="Arial" w:hAnsi="Arial" w:cs="Arial"/>
          <w:sz w:val="22"/>
          <w:szCs w:val="22"/>
        </w:rPr>
        <w:t xml:space="preserve">w sprawie ogłoszenia jednolitego tekstu rozporządzenia Rady Ministrów w sprawie Krajowych Ram Interoperacyjności, minimalnych wymagań dla rejestrów publicznych </w:t>
      </w:r>
      <w:r w:rsidR="00DF4718">
        <w:rPr>
          <w:rFonts w:ascii="Arial" w:hAnsi="Arial" w:cs="Arial"/>
          <w:sz w:val="22"/>
          <w:szCs w:val="22"/>
        </w:rPr>
        <w:t xml:space="preserve">                      </w:t>
      </w:r>
      <w:r w:rsidRPr="00A47EF3">
        <w:rPr>
          <w:rFonts w:ascii="Arial" w:hAnsi="Arial" w:cs="Arial"/>
          <w:sz w:val="22"/>
          <w:szCs w:val="22"/>
        </w:rPr>
        <w:t>i wymiany informacji w postaci elektronicznej oraz minimalnych wymagań dla systemów teleinformatycznych”.</w:t>
      </w:r>
    </w:p>
    <w:p w:rsidR="00A47EF3" w:rsidRPr="00A47EF3" w:rsidRDefault="00A47EF3" w:rsidP="00AE2228">
      <w:pPr>
        <w:pStyle w:val="Akapitzlist"/>
        <w:numPr>
          <w:ilvl w:val="0"/>
          <w:numId w:val="44"/>
        </w:numPr>
        <w:spacing w:line="288" w:lineRule="auto"/>
        <w:ind w:left="426" w:hanging="426"/>
        <w:jc w:val="both"/>
        <w:rPr>
          <w:rFonts w:ascii="Arial" w:hAnsi="Arial" w:cs="Arial"/>
          <w:sz w:val="22"/>
          <w:szCs w:val="22"/>
        </w:rPr>
      </w:pPr>
      <w:r w:rsidRPr="00A47EF3">
        <w:rPr>
          <w:rFonts w:ascii="Arial" w:hAnsi="Arial" w:cs="Arial"/>
          <w:sz w:val="22"/>
          <w:szCs w:val="22"/>
        </w:rPr>
        <w:t>Zamawiający rekomenduje wykorzystanie formatów: .pdf .</w:t>
      </w:r>
      <w:proofErr w:type="spellStart"/>
      <w:r w:rsidRPr="00A47EF3">
        <w:rPr>
          <w:rFonts w:ascii="Arial" w:hAnsi="Arial" w:cs="Arial"/>
          <w:sz w:val="22"/>
          <w:szCs w:val="22"/>
        </w:rPr>
        <w:t>doc</w:t>
      </w:r>
      <w:proofErr w:type="spellEnd"/>
      <w:r w:rsidRPr="00A47EF3">
        <w:rPr>
          <w:rFonts w:ascii="Arial" w:hAnsi="Arial" w:cs="Arial"/>
          <w:sz w:val="22"/>
          <w:szCs w:val="22"/>
        </w:rPr>
        <w:t xml:space="preserve"> .xls .jpg (.</w:t>
      </w:r>
      <w:proofErr w:type="spellStart"/>
      <w:r w:rsidRPr="00A47EF3">
        <w:rPr>
          <w:rFonts w:ascii="Arial" w:hAnsi="Arial" w:cs="Arial"/>
          <w:sz w:val="22"/>
          <w:szCs w:val="22"/>
        </w:rPr>
        <w:t>jpeg</w:t>
      </w:r>
      <w:proofErr w:type="spellEnd"/>
      <w:r w:rsidRPr="00A47EF3">
        <w:rPr>
          <w:rFonts w:ascii="Arial" w:hAnsi="Arial" w:cs="Arial"/>
          <w:sz w:val="22"/>
          <w:szCs w:val="22"/>
        </w:rPr>
        <w:t>) ze szczególnym wskazaniem na .pdf</w:t>
      </w:r>
    </w:p>
    <w:p w:rsidR="00A47EF3" w:rsidRPr="00A47EF3" w:rsidRDefault="00A47EF3" w:rsidP="00AE2228">
      <w:pPr>
        <w:pStyle w:val="Akapitzlist"/>
        <w:numPr>
          <w:ilvl w:val="0"/>
          <w:numId w:val="44"/>
        </w:numPr>
        <w:spacing w:line="288" w:lineRule="auto"/>
        <w:ind w:left="426" w:hanging="426"/>
        <w:jc w:val="both"/>
        <w:rPr>
          <w:rFonts w:ascii="Arial" w:hAnsi="Arial" w:cs="Arial"/>
          <w:sz w:val="22"/>
          <w:szCs w:val="22"/>
        </w:rPr>
      </w:pPr>
      <w:r w:rsidRPr="00A47EF3">
        <w:rPr>
          <w:rFonts w:ascii="Arial" w:hAnsi="Arial" w:cs="Arial"/>
          <w:sz w:val="22"/>
          <w:szCs w:val="22"/>
        </w:rPr>
        <w:t>W celu ewentualnej kompresji danych Zamawiający rekomenduje wykorzystanie jednego z formatów:</w:t>
      </w:r>
    </w:p>
    <w:p w:rsidR="00A47EF3" w:rsidRPr="00A47EF3" w:rsidRDefault="00A47EF3" w:rsidP="00AE2228">
      <w:pPr>
        <w:pStyle w:val="Akapitzlist"/>
        <w:numPr>
          <w:ilvl w:val="0"/>
          <w:numId w:val="43"/>
        </w:numPr>
        <w:spacing w:line="288" w:lineRule="auto"/>
        <w:ind w:hanging="294"/>
        <w:jc w:val="both"/>
        <w:rPr>
          <w:rFonts w:ascii="Arial" w:hAnsi="Arial" w:cs="Arial"/>
          <w:sz w:val="22"/>
          <w:szCs w:val="22"/>
        </w:rPr>
      </w:pPr>
      <w:r w:rsidRPr="00A47EF3">
        <w:rPr>
          <w:rFonts w:ascii="Arial" w:hAnsi="Arial" w:cs="Arial"/>
          <w:sz w:val="22"/>
          <w:szCs w:val="22"/>
        </w:rPr>
        <w:t xml:space="preserve">.zip </w:t>
      </w:r>
    </w:p>
    <w:p w:rsidR="00A47EF3" w:rsidRPr="00A47EF3" w:rsidRDefault="00A47EF3" w:rsidP="00AE2228">
      <w:pPr>
        <w:pStyle w:val="Akapitzlist"/>
        <w:numPr>
          <w:ilvl w:val="0"/>
          <w:numId w:val="43"/>
        </w:numPr>
        <w:spacing w:line="288" w:lineRule="auto"/>
        <w:ind w:hanging="294"/>
        <w:jc w:val="both"/>
        <w:rPr>
          <w:rFonts w:ascii="Arial" w:hAnsi="Arial" w:cs="Arial"/>
          <w:sz w:val="22"/>
          <w:szCs w:val="22"/>
        </w:rPr>
      </w:pPr>
      <w:r w:rsidRPr="00A47EF3">
        <w:rPr>
          <w:rFonts w:ascii="Arial" w:hAnsi="Arial" w:cs="Arial"/>
          <w:sz w:val="22"/>
          <w:szCs w:val="22"/>
        </w:rPr>
        <w:t>.7Z</w:t>
      </w:r>
    </w:p>
    <w:p w:rsidR="00A47EF3" w:rsidRPr="00A47EF3" w:rsidRDefault="00A47EF3" w:rsidP="00AE2228">
      <w:pPr>
        <w:pStyle w:val="Akapitzlist"/>
        <w:numPr>
          <w:ilvl w:val="0"/>
          <w:numId w:val="45"/>
        </w:numPr>
        <w:spacing w:line="288" w:lineRule="auto"/>
        <w:ind w:left="426" w:hanging="426"/>
        <w:jc w:val="both"/>
        <w:rPr>
          <w:rFonts w:ascii="Arial" w:hAnsi="Arial" w:cs="Arial"/>
          <w:sz w:val="22"/>
          <w:szCs w:val="22"/>
        </w:rPr>
      </w:pPr>
      <w:r w:rsidRPr="00A47EF3">
        <w:rPr>
          <w:rFonts w:ascii="Arial" w:hAnsi="Arial" w:cs="Arial"/>
          <w:sz w:val="22"/>
          <w:szCs w:val="22"/>
        </w:rPr>
        <w:t>Wśród formatów powszechnych</w:t>
      </w:r>
      <w:r>
        <w:rPr>
          <w:rFonts w:ascii="Arial" w:hAnsi="Arial" w:cs="Arial"/>
          <w:sz w:val="22"/>
          <w:szCs w:val="22"/>
        </w:rPr>
        <w:t>,</w:t>
      </w:r>
      <w:r w:rsidRPr="00A47EF3">
        <w:rPr>
          <w:rFonts w:ascii="Arial" w:hAnsi="Arial" w:cs="Arial"/>
          <w:sz w:val="22"/>
          <w:szCs w:val="22"/>
        </w:rPr>
        <w:t xml:space="preserve"> a </w:t>
      </w:r>
      <w:r>
        <w:rPr>
          <w:rFonts w:ascii="Arial" w:hAnsi="Arial" w:cs="Arial"/>
          <w:sz w:val="22"/>
          <w:szCs w:val="22"/>
        </w:rPr>
        <w:t xml:space="preserve">nie występujących w rozporządzeniu </w:t>
      </w:r>
      <w:r w:rsidRPr="00A47EF3">
        <w:rPr>
          <w:rFonts w:ascii="Arial" w:hAnsi="Arial" w:cs="Arial"/>
          <w:sz w:val="22"/>
          <w:szCs w:val="22"/>
        </w:rPr>
        <w:t>występują: .</w:t>
      </w:r>
      <w:proofErr w:type="spellStart"/>
      <w:r w:rsidRPr="00A47EF3">
        <w:rPr>
          <w:rFonts w:ascii="Arial" w:hAnsi="Arial" w:cs="Arial"/>
          <w:sz w:val="22"/>
          <w:szCs w:val="22"/>
        </w:rPr>
        <w:t>rar</w:t>
      </w:r>
      <w:proofErr w:type="spellEnd"/>
      <w:r w:rsidRPr="00A47EF3">
        <w:rPr>
          <w:rFonts w:ascii="Arial" w:hAnsi="Arial" w:cs="Arial"/>
          <w:sz w:val="22"/>
          <w:szCs w:val="22"/>
        </w:rPr>
        <w:t xml:space="preserve"> .gif .</w:t>
      </w:r>
      <w:proofErr w:type="spellStart"/>
      <w:r w:rsidRPr="00A47EF3">
        <w:rPr>
          <w:rFonts w:ascii="Arial" w:hAnsi="Arial" w:cs="Arial"/>
          <w:sz w:val="22"/>
          <w:szCs w:val="22"/>
        </w:rPr>
        <w:t>bmp</w:t>
      </w:r>
      <w:proofErr w:type="spellEnd"/>
      <w:r w:rsidRPr="00A47EF3">
        <w:rPr>
          <w:rFonts w:ascii="Arial" w:hAnsi="Arial" w:cs="Arial"/>
          <w:sz w:val="22"/>
          <w:szCs w:val="22"/>
        </w:rPr>
        <w:t xml:space="preserve"> .</w:t>
      </w:r>
      <w:proofErr w:type="spellStart"/>
      <w:r w:rsidRPr="00A47EF3">
        <w:rPr>
          <w:rFonts w:ascii="Arial" w:hAnsi="Arial" w:cs="Arial"/>
          <w:sz w:val="22"/>
          <w:szCs w:val="22"/>
        </w:rPr>
        <w:t>numbers</w:t>
      </w:r>
      <w:proofErr w:type="spellEnd"/>
      <w:r w:rsidRPr="00A47EF3">
        <w:rPr>
          <w:rFonts w:ascii="Arial" w:hAnsi="Arial" w:cs="Arial"/>
          <w:sz w:val="22"/>
          <w:szCs w:val="22"/>
        </w:rPr>
        <w:t xml:space="preserve"> .</w:t>
      </w:r>
      <w:proofErr w:type="spellStart"/>
      <w:r w:rsidRPr="00A47EF3">
        <w:rPr>
          <w:rFonts w:ascii="Arial" w:hAnsi="Arial" w:cs="Arial"/>
          <w:sz w:val="22"/>
          <w:szCs w:val="22"/>
        </w:rPr>
        <w:t>pages</w:t>
      </w:r>
      <w:proofErr w:type="spellEnd"/>
      <w:r w:rsidRPr="00A47EF3">
        <w:rPr>
          <w:rFonts w:ascii="Arial" w:hAnsi="Arial" w:cs="Arial"/>
          <w:sz w:val="22"/>
          <w:szCs w:val="22"/>
        </w:rPr>
        <w:t>. Dokumenty złożone w takich plikach zostaną uznane za złożone nieskutecznie.</w:t>
      </w:r>
    </w:p>
    <w:p w:rsidR="00A47EF3" w:rsidRPr="00A47EF3" w:rsidRDefault="00A47EF3" w:rsidP="00AE2228">
      <w:pPr>
        <w:pStyle w:val="Akapitzlist"/>
        <w:numPr>
          <w:ilvl w:val="0"/>
          <w:numId w:val="45"/>
        </w:numPr>
        <w:spacing w:line="288" w:lineRule="auto"/>
        <w:ind w:left="426" w:hanging="426"/>
        <w:jc w:val="both"/>
        <w:rPr>
          <w:rFonts w:ascii="Arial" w:hAnsi="Arial" w:cs="Arial"/>
          <w:sz w:val="22"/>
          <w:szCs w:val="22"/>
        </w:rPr>
      </w:pPr>
      <w:r w:rsidRPr="00A47EF3">
        <w:rPr>
          <w:rFonts w:ascii="Arial" w:hAnsi="Arial" w:cs="Arial"/>
          <w:sz w:val="22"/>
          <w:szCs w:val="22"/>
        </w:rPr>
        <w:t xml:space="preserve">Zamawiający zwraca uwagę na ograniczenia wielkości plików podpisywanych profilem zaufanym, który wynosi max 10MB, oraz na ograniczenie wielkości plików podpisywanych w aplikacji </w:t>
      </w:r>
      <w:proofErr w:type="spellStart"/>
      <w:r w:rsidRPr="00A47EF3">
        <w:rPr>
          <w:rFonts w:ascii="Arial" w:hAnsi="Arial" w:cs="Arial"/>
          <w:sz w:val="22"/>
          <w:szCs w:val="22"/>
        </w:rPr>
        <w:t>eDoApp</w:t>
      </w:r>
      <w:proofErr w:type="spellEnd"/>
      <w:r w:rsidRPr="00A47EF3">
        <w:rPr>
          <w:rFonts w:ascii="Arial" w:hAnsi="Arial" w:cs="Arial"/>
          <w:sz w:val="22"/>
          <w:szCs w:val="22"/>
        </w:rPr>
        <w:t xml:space="preserve"> służącej do składania podpisu osobistego, który wynosi max 5MB.</w:t>
      </w:r>
    </w:p>
    <w:p w:rsidR="00A47EF3" w:rsidRPr="00A47EF3" w:rsidRDefault="00A47EF3" w:rsidP="00AE2228">
      <w:pPr>
        <w:pStyle w:val="Akapitzlist"/>
        <w:numPr>
          <w:ilvl w:val="0"/>
          <w:numId w:val="45"/>
        </w:numPr>
        <w:spacing w:line="288" w:lineRule="auto"/>
        <w:ind w:left="426" w:hanging="426"/>
        <w:jc w:val="both"/>
        <w:rPr>
          <w:rFonts w:ascii="Arial" w:hAnsi="Arial" w:cs="Arial"/>
          <w:sz w:val="22"/>
          <w:szCs w:val="22"/>
        </w:rPr>
      </w:pPr>
      <w:r w:rsidRPr="00A47EF3">
        <w:rPr>
          <w:rFonts w:ascii="Arial" w:hAnsi="Arial" w:cs="Arial"/>
          <w:sz w:val="22"/>
          <w:szCs w:val="22"/>
        </w:rPr>
        <w:t xml:space="preserve">Ze względu na niskie ryzyko naruszenia integralności pliku oraz łatwiejszą weryfikację podpisu, </w:t>
      </w:r>
      <w:r>
        <w:rPr>
          <w:rFonts w:ascii="Arial" w:hAnsi="Arial" w:cs="Arial"/>
          <w:sz w:val="22"/>
          <w:szCs w:val="22"/>
        </w:rPr>
        <w:t>Z</w:t>
      </w:r>
      <w:r w:rsidRPr="00A47EF3">
        <w:rPr>
          <w:rFonts w:ascii="Arial" w:hAnsi="Arial" w:cs="Arial"/>
          <w:sz w:val="22"/>
          <w:szCs w:val="22"/>
        </w:rPr>
        <w:t>amawiający zaleca, w miarę możliwości, przekonwertowanie plików składający</w:t>
      </w:r>
      <w:r>
        <w:rPr>
          <w:rFonts w:ascii="Arial" w:hAnsi="Arial" w:cs="Arial"/>
          <w:sz w:val="22"/>
          <w:szCs w:val="22"/>
        </w:rPr>
        <w:t>ch się na ofertę na format .pdf</w:t>
      </w:r>
      <w:r w:rsidRPr="00A47EF3">
        <w:rPr>
          <w:rFonts w:ascii="Arial" w:hAnsi="Arial" w:cs="Arial"/>
          <w:sz w:val="22"/>
          <w:szCs w:val="22"/>
        </w:rPr>
        <w:t xml:space="preserve"> i opatrzenie ich podpisem kwalifikowanym PAdES. </w:t>
      </w:r>
    </w:p>
    <w:p w:rsidR="00A47EF3" w:rsidRPr="00A47EF3" w:rsidRDefault="00A47EF3" w:rsidP="00AE2228">
      <w:pPr>
        <w:pStyle w:val="Akapitzlist"/>
        <w:numPr>
          <w:ilvl w:val="0"/>
          <w:numId w:val="45"/>
        </w:numPr>
        <w:spacing w:line="288" w:lineRule="auto"/>
        <w:ind w:left="426" w:hanging="426"/>
        <w:jc w:val="both"/>
        <w:rPr>
          <w:rFonts w:ascii="Arial" w:hAnsi="Arial" w:cs="Arial"/>
          <w:sz w:val="22"/>
          <w:szCs w:val="22"/>
        </w:rPr>
      </w:pPr>
      <w:r w:rsidRPr="00A47EF3">
        <w:rPr>
          <w:rFonts w:ascii="Arial" w:hAnsi="Arial" w:cs="Arial"/>
          <w:sz w:val="22"/>
          <w:szCs w:val="22"/>
        </w:rPr>
        <w:t>Pliki w innych formatach niż PDF zaleca się opatrzyć zewnętrznym podpisem XAdES. Wykonawca powinien pamiętać, aby plik z podpisem przekazywać łącznie z dokumentem podpisywanym.</w:t>
      </w:r>
    </w:p>
    <w:p w:rsidR="00A47EF3" w:rsidRPr="00A47EF3" w:rsidRDefault="00A47EF3" w:rsidP="00AE2228">
      <w:pPr>
        <w:pStyle w:val="Akapitzlist"/>
        <w:numPr>
          <w:ilvl w:val="0"/>
          <w:numId w:val="45"/>
        </w:numPr>
        <w:spacing w:line="288" w:lineRule="auto"/>
        <w:ind w:left="426" w:hanging="426"/>
        <w:jc w:val="both"/>
        <w:rPr>
          <w:rFonts w:ascii="Arial" w:hAnsi="Arial" w:cs="Arial"/>
          <w:sz w:val="22"/>
          <w:szCs w:val="22"/>
        </w:rPr>
      </w:pPr>
      <w:r w:rsidRPr="00A47EF3">
        <w:rPr>
          <w:rFonts w:ascii="Arial" w:hAnsi="Arial" w:cs="Arial"/>
          <w:sz w:val="22"/>
          <w:szCs w:val="22"/>
        </w:rPr>
        <w:t>Zamawiający zaleca</w:t>
      </w:r>
      <w:r>
        <w:rPr>
          <w:rFonts w:ascii="Arial" w:hAnsi="Arial" w:cs="Arial"/>
          <w:sz w:val="22"/>
          <w:szCs w:val="22"/>
        </w:rPr>
        <w:t>,</w:t>
      </w:r>
      <w:r w:rsidRPr="00A47EF3">
        <w:rPr>
          <w:rFonts w:ascii="Arial" w:hAnsi="Arial" w:cs="Arial"/>
          <w:sz w:val="22"/>
          <w:szCs w:val="22"/>
        </w:rPr>
        <w:t xml:space="preserve"> aby w przypadku podpisywania pliku przez kilka osób, stosować podpisy tego samego rodzaju. Podpisywanie różnymi rodzajami podpisów np. osobistym </w:t>
      </w:r>
      <w:r w:rsidR="00F90F41">
        <w:rPr>
          <w:rFonts w:ascii="Arial" w:hAnsi="Arial" w:cs="Arial"/>
          <w:sz w:val="22"/>
          <w:szCs w:val="22"/>
        </w:rPr>
        <w:t xml:space="preserve">                      </w:t>
      </w:r>
      <w:r w:rsidRPr="00A47EF3">
        <w:rPr>
          <w:rFonts w:ascii="Arial" w:hAnsi="Arial" w:cs="Arial"/>
          <w:sz w:val="22"/>
          <w:szCs w:val="22"/>
        </w:rPr>
        <w:t xml:space="preserve">i kwalifikowanym może doprowadzić do problemów w weryfikacji plików. </w:t>
      </w:r>
    </w:p>
    <w:p w:rsidR="00A47EF3" w:rsidRPr="00A47EF3" w:rsidRDefault="00A47EF3" w:rsidP="00AE2228">
      <w:pPr>
        <w:pStyle w:val="Akapitzlist"/>
        <w:numPr>
          <w:ilvl w:val="0"/>
          <w:numId w:val="45"/>
        </w:numPr>
        <w:spacing w:line="288" w:lineRule="auto"/>
        <w:ind w:left="426" w:hanging="426"/>
        <w:jc w:val="both"/>
        <w:rPr>
          <w:rFonts w:ascii="Arial" w:hAnsi="Arial" w:cs="Arial"/>
          <w:sz w:val="22"/>
          <w:szCs w:val="22"/>
        </w:rPr>
      </w:pPr>
      <w:r w:rsidRPr="00A47EF3">
        <w:rPr>
          <w:rFonts w:ascii="Arial" w:hAnsi="Arial" w:cs="Arial"/>
          <w:sz w:val="22"/>
          <w:szCs w:val="22"/>
        </w:rPr>
        <w:t xml:space="preserve">Zamawiający zaleca, aby </w:t>
      </w:r>
      <w:r w:rsidR="00F90F41">
        <w:rPr>
          <w:rFonts w:ascii="Arial" w:hAnsi="Arial" w:cs="Arial"/>
          <w:sz w:val="22"/>
          <w:szCs w:val="22"/>
        </w:rPr>
        <w:t>w</w:t>
      </w:r>
      <w:r w:rsidRPr="00A47EF3">
        <w:rPr>
          <w:rFonts w:ascii="Arial" w:hAnsi="Arial" w:cs="Arial"/>
          <w:sz w:val="22"/>
          <w:szCs w:val="22"/>
        </w:rPr>
        <w:t>ykonawca z odpowiednim wyprzedzeniem przetestował możliwość prawidłowego wykorzystania wybranej metody podpisania plików oferty.</w:t>
      </w:r>
    </w:p>
    <w:p w:rsidR="00A47EF3" w:rsidRPr="00F90F41" w:rsidRDefault="00A47EF3" w:rsidP="00AE2228">
      <w:pPr>
        <w:pStyle w:val="Akapitzlist"/>
        <w:numPr>
          <w:ilvl w:val="0"/>
          <w:numId w:val="45"/>
        </w:numPr>
        <w:spacing w:line="288" w:lineRule="auto"/>
        <w:ind w:left="426" w:hanging="426"/>
        <w:jc w:val="both"/>
        <w:rPr>
          <w:rFonts w:ascii="Arial" w:hAnsi="Arial" w:cs="Arial"/>
          <w:sz w:val="22"/>
          <w:szCs w:val="22"/>
        </w:rPr>
      </w:pPr>
      <w:r w:rsidRPr="00A47EF3">
        <w:rPr>
          <w:rFonts w:ascii="Arial" w:hAnsi="Arial" w:cs="Arial"/>
          <w:sz w:val="22"/>
          <w:szCs w:val="22"/>
        </w:rPr>
        <w:t>Zaleca się, aby komunikacja z wykonawcami odbywała się tylko na Platformie za pośrednictwem formularza “Wyślij wiadomość do zamawiającego”, ni</w:t>
      </w:r>
      <w:r w:rsidR="00F90F41">
        <w:rPr>
          <w:rFonts w:ascii="Arial" w:hAnsi="Arial" w:cs="Arial"/>
          <w:sz w:val="22"/>
          <w:szCs w:val="22"/>
        </w:rPr>
        <w:t>e za pośrednictwem adresu email.</w:t>
      </w:r>
    </w:p>
    <w:p w:rsidR="00A47EF3" w:rsidRPr="00A47EF3" w:rsidRDefault="00A47EF3" w:rsidP="00AE2228">
      <w:pPr>
        <w:pStyle w:val="Akapitzlist"/>
        <w:numPr>
          <w:ilvl w:val="0"/>
          <w:numId w:val="45"/>
        </w:numPr>
        <w:spacing w:line="288" w:lineRule="auto"/>
        <w:ind w:left="426" w:hanging="426"/>
        <w:jc w:val="both"/>
        <w:rPr>
          <w:rFonts w:ascii="Arial" w:hAnsi="Arial" w:cs="Arial"/>
          <w:sz w:val="22"/>
          <w:szCs w:val="22"/>
        </w:rPr>
      </w:pPr>
      <w:r w:rsidRPr="00A47EF3">
        <w:rPr>
          <w:rFonts w:ascii="Arial" w:hAnsi="Arial" w:cs="Arial"/>
          <w:sz w:val="22"/>
          <w:szCs w:val="22"/>
        </w:rPr>
        <w:t xml:space="preserve">Jeśli wykonawca pakuje dokumenty np. w plik ZIP zalecamy wcześniejsze podpisanie każdego ze skompresowanych plików. </w:t>
      </w:r>
    </w:p>
    <w:p w:rsidR="00A47EF3" w:rsidRPr="00A47EF3" w:rsidRDefault="00A47EF3" w:rsidP="00AE2228">
      <w:pPr>
        <w:pStyle w:val="Akapitzlist"/>
        <w:numPr>
          <w:ilvl w:val="0"/>
          <w:numId w:val="45"/>
        </w:numPr>
        <w:spacing w:line="288" w:lineRule="auto"/>
        <w:ind w:left="426" w:hanging="426"/>
        <w:jc w:val="both"/>
        <w:rPr>
          <w:rFonts w:ascii="Arial" w:hAnsi="Arial" w:cs="Arial"/>
          <w:sz w:val="22"/>
          <w:szCs w:val="22"/>
        </w:rPr>
      </w:pPr>
      <w:r w:rsidRPr="00A47EF3">
        <w:rPr>
          <w:rFonts w:ascii="Arial" w:hAnsi="Arial" w:cs="Arial"/>
          <w:sz w:val="22"/>
          <w:szCs w:val="22"/>
        </w:rPr>
        <w:t>Zamawiający rekomenduje wykorzystanie podpisu z kwalifikowanym znacznikiem czasu.</w:t>
      </w:r>
    </w:p>
    <w:p w:rsidR="007719C4" w:rsidRPr="00F64A48" w:rsidRDefault="00A47EF3" w:rsidP="00AE2228">
      <w:pPr>
        <w:pStyle w:val="Akapitzlist"/>
        <w:numPr>
          <w:ilvl w:val="0"/>
          <w:numId w:val="45"/>
        </w:numPr>
        <w:spacing w:line="288" w:lineRule="auto"/>
        <w:ind w:left="426" w:hanging="426"/>
        <w:jc w:val="both"/>
        <w:rPr>
          <w:rFonts w:ascii="Arial" w:hAnsi="Arial" w:cs="Arial"/>
          <w:sz w:val="22"/>
          <w:szCs w:val="22"/>
        </w:rPr>
      </w:pPr>
      <w:r w:rsidRPr="00A47EF3">
        <w:rPr>
          <w:rFonts w:ascii="Arial" w:hAnsi="Arial" w:cs="Arial"/>
          <w:sz w:val="22"/>
          <w:szCs w:val="22"/>
        </w:rPr>
        <w:t>Zamawiający zaleca</w:t>
      </w:r>
      <w:r w:rsidR="00F90F41">
        <w:rPr>
          <w:rFonts w:ascii="Arial" w:hAnsi="Arial" w:cs="Arial"/>
          <w:sz w:val="22"/>
          <w:szCs w:val="22"/>
        </w:rPr>
        <w:t>,</w:t>
      </w:r>
      <w:r w:rsidRPr="00A47EF3">
        <w:rPr>
          <w:rFonts w:ascii="Arial" w:hAnsi="Arial" w:cs="Arial"/>
          <w:sz w:val="22"/>
          <w:szCs w:val="22"/>
        </w:rPr>
        <w:t xml:space="preserve"> aby nie wprowadzać jakichkolwiek zmian w plikach po podpisaniu ich podpisem kwalifikowanym. Może to skutkować n</w:t>
      </w:r>
      <w:r w:rsidR="00B15706">
        <w:rPr>
          <w:rFonts w:ascii="Arial" w:hAnsi="Arial" w:cs="Arial"/>
          <w:sz w:val="22"/>
          <w:szCs w:val="22"/>
        </w:rPr>
        <w:t>aruszeniem integralności plików</w:t>
      </w:r>
      <w:r w:rsidRPr="00A47EF3">
        <w:rPr>
          <w:rFonts w:ascii="Arial" w:hAnsi="Arial" w:cs="Arial"/>
          <w:sz w:val="22"/>
          <w:szCs w:val="22"/>
        </w:rPr>
        <w:t>.</w:t>
      </w:r>
    </w:p>
    <w:p w:rsidR="007719C4" w:rsidRPr="00487D02" w:rsidRDefault="007719C4" w:rsidP="00CF3510">
      <w:pPr>
        <w:spacing w:line="288" w:lineRule="auto"/>
        <w:jc w:val="both"/>
        <w:rPr>
          <w:rFonts w:ascii="Arial" w:hAnsi="Arial" w:cs="Arial"/>
          <w:sz w:val="14"/>
          <w:szCs w:val="22"/>
        </w:rPr>
      </w:pPr>
    </w:p>
    <w:p w:rsidR="00B347C3" w:rsidRPr="00B347C3" w:rsidRDefault="00EF5FFD" w:rsidP="00CB2D9F">
      <w:pPr>
        <w:pStyle w:val="Default"/>
        <w:suppressAutoHyphens w:val="0"/>
        <w:autoSpaceDE w:val="0"/>
        <w:autoSpaceDN w:val="0"/>
        <w:adjustRightInd w:val="0"/>
        <w:spacing w:line="288" w:lineRule="auto"/>
        <w:jc w:val="both"/>
        <w:rPr>
          <w:b/>
          <w:bCs/>
          <w:color w:val="auto"/>
          <w:lang w:eastAsia="pl-PL"/>
        </w:rPr>
      </w:pPr>
      <w:r>
        <w:rPr>
          <w:b/>
          <w:sz w:val="22"/>
          <w:szCs w:val="22"/>
        </w:rPr>
        <w:lastRenderedPageBreak/>
        <w:t>8.</w:t>
      </w:r>
      <w:r w:rsidR="00A16029" w:rsidRPr="00F866F2">
        <w:rPr>
          <w:sz w:val="22"/>
          <w:szCs w:val="22"/>
        </w:rPr>
        <w:t xml:space="preserve"> </w:t>
      </w:r>
      <w:r w:rsidR="00B347C3" w:rsidRPr="00B347C3">
        <w:rPr>
          <w:b/>
          <w:bCs/>
          <w:color w:val="auto"/>
          <w:lang w:eastAsia="pl-PL"/>
        </w:rPr>
        <w:t>INFORMACJE O SPOSOBIE KO</w:t>
      </w:r>
      <w:r w:rsidR="00B347C3">
        <w:rPr>
          <w:b/>
          <w:bCs/>
          <w:color w:val="auto"/>
          <w:lang w:eastAsia="pl-PL"/>
        </w:rPr>
        <w:t xml:space="preserve">MUNIKOWANIA SIĘ ZAMAWIAJĄCEGO </w:t>
      </w:r>
      <w:r>
        <w:rPr>
          <w:b/>
          <w:bCs/>
          <w:color w:val="auto"/>
          <w:lang w:eastAsia="pl-PL"/>
        </w:rPr>
        <w:t xml:space="preserve">                </w:t>
      </w:r>
      <w:r w:rsidR="00B347C3">
        <w:rPr>
          <w:b/>
          <w:bCs/>
          <w:color w:val="auto"/>
          <w:lang w:eastAsia="pl-PL"/>
        </w:rPr>
        <w:t xml:space="preserve">Z </w:t>
      </w:r>
      <w:r w:rsidR="00B347C3" w:rsidRPr="00B347C3">
        <w:rPr>
          <w:b/>
          <w:bCs/>
          <w:color w:val="auto"/>
          <w:lang w:eastAsia="pl-PL"/>
        </w:rPr>
        <w:t>WYKONAWCAMI W INNY SPOSÓB NIŻ PRZY UŻYCIU ŚRODKÓW KOMUNIKACJI ELEKTRONICZNEJ, W TYM W PRZYPADKU ZAISTNIENIA JEDNEJ Z SYTUACJI OKREŚLONYCH W AR</w:t>
      </w:r>
      <w:r w:rsidR="00B347C3">
        <w:rPr>
          <w:b/>
          <w:bCs/>
          <w:color w:val="auto"/>
          <w:lang w:eastAsia="pl-PL"/>
        </w:rPr>
        <w:t>T. 65 UST.</w:t>
      </w:r>
      <w:r w:rsidR="00340C9D">
        <w:rPr>
          <w:b/>
          <w:bCs/>
          <w:color w:val="auto"/>
          <w:lang w:eastAsia="pl-PL"/>
        </w:rPr>
        <w:t xml:space="preserve"> </w:t>
      </w:r>
      <w:r w:rsidR="00B347C3">
        <w:rPr>
          <w:b/>
          <w:bCs/>
          <w:color w:val="auto"/>
          <w:lang w:eastAsia="pl-PL"/>
        </w:rPr>
        <w:t xml:space="preserve"> 1, ART. 66 I ART. 69</w:t>
      </w:r>
    </w:p>
    <w:p w:rsidR="00D20BEA" w:rsidRPr="00D20BEA" w:rsidRDefault="00D20BEA" w:rsidP="006D512B">
      <w:pPr>
        <w:tabs>
          <w:tab w:val="left" w:pos="720"/>
        </w:tabs>
        <w:spacing w:line="288" w:lineRule="auto"/>
        <w:jc w:val="both"/>
        <w:rPr>
          <w:rFonts w:ascii="Arial" w:eastAsia="Calibri" w:hAnsi="Arial" w:cs="Arial"/>
          <w:color w:val="auto"/>
          <w:sz w:val="12"/>
          <w:szCs w:val="22"/>
          <w:lang w:eastAsia="en-US"/>
        </w:rPr>
      </w:pPr>
    </w:p>
    <w:p w:rsidR="00B347C3" w:rsidRDefault="00B347C3" w:rsidP="006D512B">
      <w:pPr>
        <w:tabs>
          <w:tab w:val="left" w:pos="720"/>
        </w:tabs>
        <w:spacing w:line="288" w:lineRule="auto"/>
        <w:jc w:val="both"/>
        <w:rPr>
          <w:rFonts w:ascii="Arial" w:hAnsi="Arial" w:cs="Arial"/>
          <w:b/>
          <w:sz w:val="22"/>
          <w:szCs w:val="22"/>
        </w:rPr>
      </w:pPr>
      <w:r w:rsidRPr="00B347C3">
        <w:rPr>
          <w:rFonts w:ascii="Arial" w:eastAsia="Calibri" w:hAnsi="Arial" w:cs="Arial"/>
          <w:color w:val="auto"/>
          <w:sz w:val="22"/>
          <w:szCs w:val="22"/>
          <w:lang w:eastAsia="en-US"/>
        </w:rPr>
        <w:t>Zamawiający nie przewiduje komunikowania się z Wykonawcami w inny sposób niż przy użyciu środków komunikacji elektronicznej</w:t>
      </w:r>
      <w:r>
        <w:rPr>
          <w:rFonts w:ascii="Arial" w:eastAsia="Calibri" w:hAnsi="Arial" w:cs="Arial"/>
          <w:color w:val="auto"/>
          <w:sz w:val="22"/>
          <w:szCs w:val="22"/>
          <w:lang w:eastAsia="en-US"/>
        </w:rPr>
        <w:t>.</w:t>
      </w:r>
    </w:p>
    <w:p w:rsidR="00B347C3" w:rsidRPr="003E1EA9" w:rsidRDefault="00B347C3" w:rsidP="006D512B">
      <w:pPr>
        <w:tabs>
          <w:tab w:val="left" w:pos="720"/>
        </w:tabs>
        <w:spacing w:line="288" w:lineRule="auto"/>
        <w:jc w:val="both"/>
        <w:rPr>
          <w:rFonts w:ascii="Arial" w:hAnsi="Arial" w:cs="Arial"/>
          <w:b/>
          <w:sz w:val="14"/>
          <w:szCs w:val="22"/>
        </w:rPr>
      </w:pPr>
    </w:p>
    <w:p w:rsidR="007719C4" w:rsidRPr="00CF3510" w:rsidRDefault="00B347C3" w:rsidP="00CF3510">
      <w:pPr>
        <w:tabs>
          <w:tab w:val="left" w:pos="720"/>
        </w:tabs>
        <w:spacing w:line="288" w:lineRule="auto"/>
        <w:jc w:val="both"/>
        <w:rPr>
          <w:rFonts w:ascii="Arial" w:hAnsi="Arial" w:cs="Arial"/>
          <w:b/>
          <w:sz w:val="6"/>
          <w:szCs w:val="6"/>
        </w:rPr>
      </w:pPr>
      <w:r>
        <w:rPr>
          <w:rFonts w:ascii="Arial" w:hAnsi="Arial" w:cs="Arial"/>
          <w:b/>
          <w:sz w:val="22"/>
          <w:szCs w:val="22"/>
        </w:rPr>
        <w:t>9</w:t>
      </w:r>
      <w:r w:rsidR="00A16029" w:rsidRPr="00CF3510">
        <w:rPr>
          <w:rFonts w:ascii="Arial" w:hAnsi="Arial" w:cs="Arial"/>
          <w:b/>
          <w:sz w:val="22"/>
          <w:szCs w:val="22"/>
        </w:rPr>
        <w:t>. WYMAGANIA DOTYCZĄCE WADIUM</w:t>
      </w:r>
    </w:p>
    <w:p w:rsidR="00D20BEA" w:rsidRPr="00D20BEA" w:rsidRDefault="00D20BEA" w:rsidP="00C32D41">
      <w:pPr>
        <w:tabs>
          <w:tab w:val="left" w:pos="0"/>
        </w:tabs>
        <w:spacing w:line="288" w:lineRule="auto"/>
        <w:jc w:val="both"/>
        <w:rPr>
          <w:rFonts w:ascii="Arial" w:hAnsi="Arial" w:cs="Arial"/>
          <w:b/>
          <w:color w:val="000000"/>
          <w:sz w:val="10"/>
          <w:szCs w:val="22"/>
        </w:rPr>
      </w:pPr>
    </w:p>
    <w:p w:rsidR="003E1EA9" w:rsidRPr="00B23863" w:rsidRDefault="008E4661" w:rsidP="00B23863">
      <w:pPr>
        <w:tabs>
          <w:tab w:val="left" w:pos="0"/>
        </w:tabs>
        <w:spacing w:line="288" w:lineRule="auto"/>
        <w:jc w:val="both"/>
        <w:rPr>
          <w:rFonts w:ascii="Arial" w:hAnsi="Arial" w:cs="Arial"/>
          <w:color w:val="000000"/>
        </w:rPr>
      </w:pPr>
      <w:r>
        <w:rPr>
          <w:rFonts w:ascii="Arial" w:hAnsi="Arial" w:cs="Arial"/>
          <w:b/>
          <w:color w:val="000000"/>
          <w:sz w:val="22"/>
          <w:szCs w:val="22"/>
        </w:rPr>
        <w:t xml:space="preserve">W niniejszym postępowaniu </w:t>
      </w:r>
      <w:r w:rsidR="00B23863">
        <w:rPr>
          <w:rFonts w:ascii="Arial" w:hAnsi="Arial" w:cs="Arial"/>
          <w:b/>
          <w:color w:val="000000"/>
          <w:sz w:val="22"/>
          <w:szCs w:val="22"/>
        </w:rPr>
        <w:t>nie wymaga się wniesienia wadium</w:t>
      </w:r>
    </w:p>
    <w:p w:rsidR="00B21857" w:rsidRPr="00B21857" w:rsidRDefault="00B21857" w:rsidP="00CF3510">
      <w:pPr>
        <w:tabs>
          <w:tab w:val="left" w:pos="720"/>
        </w:tabs>
        <w:spacing w:line="288" w:lineRule="auto"/>
        <w:jc w:val="both"/>
        <w:rPr>
          <w:rFonts w:ascii="Arial" w:hAnsi="Arial" w:cs="Arial"/>
          <w:b/>
          <w:color w:val="000000"/>
          <w:sz w:val="12"/>
          <w:szCs w:val="22"/>
        </w:rPr>
      </w:pPr>
    </w:p>
    <w:p w:rsidR="007719C4" w:rsidRPr="00CF3510" w:rsidRDefault="00B347C3" w:rsidP="00CF3510">
      <w:pPr>
        <w:tabs>
          <w:tab w:val="left" w:pos="720"/>
        </w:tabs>
        <w:spacing w:line="288" w:lineRule="auto"/>
        <w:jc w:val="both"/>
        <w:rPr>
          <w:rFonts w:ascii="Arial" w:hAnsi="Arial" w:cs="Arial"/>
          <w:b/>
          <w:color w:val="000000"/>
          <w:sz w:val="12"/>
          <w:szCs w:val="14"/>
        </w:rPr>
      </w:pPr>
      <w:r>
        <w:rPr>
          <w:rFonts w:ascii="Arial" w:hAnsi="Arial" w:cs="Arial"/>
          <w:b/>
          <w:color w:val="000000"/>
          <w:sz w:val="22"/>
          <w:szCs w:val="22"/>
        </w:rPr>
        <w:t>10</w:t>
      </w:r>
      <w:r w:rsidR="00A16029" w:rsidRPr="00CF3510">
        <w:rPr>
          <w:rFonts w:ascii="Arial" w:hAnsi="Arial" w:cs="Arial"/>
          <w:b/>
          <w:color w:val="000000"/>
          <w:sz w:val="22"/>
          <w:szCs w:val="22"/>
        </w:rPr>
        <w:t>. TERMIN ZWIĄZANIA OFERTĄ</w:t>
      </w:r>
    </w:p>
    <w:p w:rsidR="007719C4" w:rsidRPr="00B21857" w:rsidRDefault="007719C4" w:rsidP="00CF3510">
      <w:pPr>
        <w:spacing w:line="288" w:lineRule="auto"/>
        <w:jc w:val="both"/>
        <w:rPr>
          <w:rFonts w:ascii="Arial" w:hAnsi="Arial" w:cs="Arial"/>
          <w:b/>
          <w:color w:val="000000"/>
          <w:sz w:val="4"/>
          <w:szCs w:val="14"/>
        </w:rPr>
      </w:pPr>
    </w:p>
    <w:p w:rsidR="00B347C3" w:rsidRPr="00B347C3" w:rsidRDefault="00B347C3" w:rsidP="00AE2228">
      <w:pPr>
        <w:pStyle w:val="Akapitzlist"/>
        <w:widowControl/>
        <w:numPr>
          <w:ilvl w:val="1"/>
          <w:numId w:val="18"/>
        </w:numPr>
        <w:tabs>
          <w:tab w:val="left" w:pos="0"/>
          <w:tab w:val="left" w:pos="567"/>
        </w:tabs>
        <w:suppressAutoHyphens w:val="0"/>
        <w:spacing w:line="288" w:lineRule="auto"/>
        <w:ind w:left="0" w:firstLine="0"/>
        <w:jc w:val="both"/>
        <w:rPr>
          <w:rFonts w:ascii="Arial" w:eastAsia="Times New Roman" w:hAnsi="Arial" w:cs="Arial"/>
          <w:color w:val="000000"/>
          <w:sz w:val="10"/>
          <w:szCs w:val="10"/>
        </w:rPr>
      </w:pPr>
      <w:r w:rsidRPr="00B347C3">
        <w:rPr>
          <w:rFonts w:ascii="Arial" w:hAnsi="Arial" w:cs="Arial"/>
          <w:color w:val="000000"/>
          <w:sz w:val="22"/>
        </w:rPr>
        <w:t>W</w:t>
      </w:r>
      <w:r w:rsidR="00592015">
        <w:rPr>
          <w:rFonts w:ascii="Arial" w:hAnsi="Arial" w:cs="Arial"/>
          <w:color w:val="000000"/>
          <w:sz w:val="22"/>
        </w:rPr>
        <w:t>ykonawca będzie związany ofertą</w:t>
      </w:r>
      <w:r>
        <w:rPr>
          <w:rFonts w:ascii="Arial" w:hAnsi="Arial" w:cs="Arial"/>
          <w:color w:val="000000"/>
          <w:sz w:val="22"/>
        </w:rPr>
        <w:t xml:space="preserve"> przez okres </w:t>
      </w:r>
      <w:r w:rsidR="00776AF2">
        <w:rPr>
          <w:rFonts w:ascii="Arial" w:hAnsi="Arial" w:cs="Arial"/>
          <w:color w:val="000000"/>
          <w:sz w:val="22"/>
        </w:rPr>
        <w:t>30</w:t>
      </w:r>
      <w:r>
        <w:rPr>
          <w:rFonts w:ascii="Arial" w:hAnsi="Arial" w:cs="Arial"/>
          <w:color w:val="000000"/>
          <w:sz w:val="22"/>
        </w:rPr>
        <w:t xml:space="preserve"> dni, </w:t>
      </w:r>
      <w:r w:rsidRPr="00B347C3">
        <w:rPr>
          <w:rFonts w:ascii="Arial" w:hAnsi="Arial" w:cs="Arial"/>
          <w:color w:val="000000"/>
          <w:sz w:val="22"/>
        </w:rPr>
        <w:t>od dnia upływu terminu składania ofert,</w:t>
      </w:r>
      <w:r>
        <w:rPr>
          <w:rFonts w:ascii="Arial" w:hAnsi="Arial" w:cs="Arial"/>
          <w:color w:val="000000"/>
          <w:sz w:val="22"/>
        </w:rPr>
        <w:t xml:space="preserve"> tj. </w:t>
      </w:r>
      <w:r w:rsidR="004C6381">
        <w:rPr>
          <w:rFonts w:ascii="Arial" w:hAnsi="Arial" w:cs="Arial"/>
          <w:color w:val="000000"/>
          <w:sz w:val="22"/>
        </w:rPr>
        <w:t xml:space="preserve">do dnia </w:t>
      </w:r>
      <w:r w:rsidR="00FC364B">
        <w:rPr>
          <w:rFonts w:ascii="Arial" w:hAnsi="Arial" w:cs="Arial"/>
          <w:b/>
          <w:color w:val="auto"/>
          <w:sz w:val="22"/>
        </w:rPr>
        <w:t>09</w:t>
      </w:r>
      <w:r w:rsidR="00E4303E" w:rsidRPr="009A4B15">
        <w:rPr>
          <w:rFonts w:ascii="Arial" w:hAnsi="Arial" w:cs="Arial"/>
          <w:b/>
          <w:color w:val="auto"/>
          <w:sz w:val="22"/>
        </w:rPr>
        <w:t>.</w:t>
      </w:r>
      <w:r w:rsidR="00FC364B">
        <w:rPr>
          <w:rFonts w:ascii="Arial" w:hAnsi="Arial" w:cs="Arial"/>
          <w:b/>
          <w:color w:val="auto"/>
          <w:sz w:val="22"/>
        </w:rPr>
        <w:t>10</w:t>
      </w:r>
      <w:r w:rsidR="00776AF2" w:rsidRPr="009A4B15">
        <w:rPr>
          <w:rFonts w:ascii="Arial" w:hAnsi="Arial" w:cs="Arial"/>
          <w:b/>
          <w:color w:val="auto"/>
          <w:sz w:val="22"/>
        </w:rPr>
        <w:t>.2021</w:t>
      </w:r>
      <w:r w:rsidR="00D33BDC" w:rsidRPr="009A4B15">
        <w:rPr>
          <w:rFonts w:ascii="Arial" w:hAnsi="Arial" w:cs="Arial"/>
          <w:b/>
          <w:color w:val="auto"/>
          <w:sz w:val="22"/>
        </w:rPr>
        <w:t>r</w:t>
      </w:r>
      <w:r w:rsidR="00D33BDC">
        <w:rPr>
          <w:rFonts w:ascii="Arial" w:hAnsi="Arial" w:cs="Arial"/>
          <w:b/>
          <w:color w:val="auto"/>
          <w:sz w:val="22"/>
        </w:rPr>
        <w:t>.</w:t>
      </w:r>
      <w:r>
        <w:rPr>
          <w:rFonts w:ascii="Arial" w:hAnsi="Arial" w:cs="Arial"/>
          <w:color w:val="000000"/>
          <w:sz w:val="22"/>
        </w:rPr>
        <w:t>,</w:t>
      </w:r>
      <w:r w:rsidRPr="00B347C3">
        <w:rPr>
          <w:rFonts w:ascii="Arial" w:hAnsi="Arial" w:cs="Arial"/>
          <w:color w:val="000000"/>
          <w:sz w:val="22"/>
        </w:rPr>
        <w:t xml:space="preserve"> przy czym pierwszym dniem terminu związania ofertą jest dzień, w którym</w:t>
      </w:r>
      <w:r w:rsidR="004C6381">
        <w:rPr>
          <w:rFonts w:ascii="Arial" w:hAnsi="Arial" w:cs="Arial"/>
          <w:color w:val="000000"/>
          <w:sz w:val="22"/>
        </w:rPr>
        <w:t xml:space="preserve"> upływa termin składania ofert.</w:t>
      </w:r>
    </w:p>
    <w:p w:rsidR="00B347C3" w:rsidRPr="00B347C3" w:rsidRDefault="00B347C3" w:rsidP="007567C9">
      <w:pPr>
        <w:widowControl/>
        <w:tabs>
          <w:tab w:val="left" w:pos="0"/>
          <w:tab w:val="left" w:pos="426"/>
        </w:tabs>
        <w:suppressAutoHyphens w:val="0"/>
        <w:spacing w:line="288" w:lineRule="auto"/>
        <w:jc w:val="both"/>
        <w:rPr>
          <w:rFonts w:ascii="Arial" w:eastAsia="Times New Roman" w:hAnsi="Arial" w:cs="Arial"/>
          <w:color w:val="000000"/>
          <w:sz w:val="10"/>
          <w:szCs w:val="10"/>
        </w:rPr>
      </w:pPr>
    </w:p>
    <w:p w:rsidR="007719C4" w:rsidRPr="00670E64" w:rsidRDefault="00670E64" w:rsidP="00AE2228">
      <w:pPr>
        <w:pStyle w:val="Akapitzlist"/>
        <w:widowControl/>
        <w:numPr>
          <w:ilvl w:val="1"/>
          <w:numId w:val="18"/>
        </w:numPr>
        <w:tabs>
          <w:tab w:val="left" w:pos="0"/>
          <w:tab w:val="left" w:pos="567"/>
        </w:tabs>
        <w:suppressAutoHyphens w:val="0"/>
        <w:spacing w:line="288" w:lineRule="auto"/>
        <w:ind w:left="0" w:firstLine="0"/>
        <w:jc w:val="both"/>
        <w:rPr>
          <w:rFonts w:ascii="Arial" w:eastAsia="Times New Roman" w:hAnsi="Arial" w:cs="Arial"/>
          <w:color w:val="000000"/>
          <w:sz w:val="10"/>
          <w:szCs w:val="10"/>
        </w:rPr>
      </w:pPr>
      <w:r>
        <w:rPr>
          <w:rFonts w:ascii="Arial" w:hAnsi="Arial" w:cs="Arial"/>
          <w:color w:val="000000"/>
          <w:sz w:val="22"/>
        </w:rPr>
        <w:t xml:space="preserve"> </w:t>
      </w:r>
      <w:r w:rsidR="004B6958" w:rsidRPr="00670E64">
        <w:rPr>
          <w:rFonts w:ascii="Arial" w:hAnsi="Arial" w:cs="Arial"/>
          <w:color w:val="000000"/>
          <w:sz w:val="22"/>
        </w:rPr>
        <w:t>W przypadku</w:t>
      </w:r>
      <w:r w:rsidR="00376F61">
        <w:rPr>
          <w:rFonts w:ascii="Arial" w:hAnsi="Arial" w:cs="Arial"/>
          <w:color w:val="000000"/>
          <w:sz w:val="22"/>
        </w:rPr>
        <w:t>,</w:t>
      </w:r>
      <w:r w:rsidR="004B6958" w:rsidRPr="00670E64">
        <w:rPr>
          <w:rFonts w:ascii="Arial" w:hAnsi="Arial" w:cs="Arial"/>
          <w:color w:val="000000"/>
          <w:sz w:val="22"/>
        </w:rPr>
        <w:t xml:space="preserve"> gdy wybór najkorzystniejszej oferty nie nastąpi przed upływem terminu związania ofertą, o którym mowa w pkt </w:t>
      </w:r>
      <w:r w:rsidR="00376F61">
        <w:rPr>
          <w:rFonts w:ascii="Arial" w:hAnsi="Arial" w:cs="Arial"/>
          <w:color w:val="000000"/>
          <w:sz w:val="22"/>
        </w:rPr>
        <w:t>10.</w:t>
      </w:r>
      <w:r w:rsidR="004B6958" w:rsidRPr="00670E64">
        <w:rPr>
          <w:rFonts w:ascii="Arial" w:hAnsi="Arial" w:cs="Arial"/>
          <w:color w:val="000000"/>
          <w:sz w:val="22"/>
        </w:rPr>
        <w:t xml:space="preserve">1, Zamawiający przed upływem terminu związania ofertą, zwróci się jednokrotnie do wykonawców o wyrażenie zgody na przedłużenie tego terminu o wskazany przez niego okres, nie dłuższy niż </w:t>
      </w:r>
      <w:r w:rsidR="00665C73">
        <w:rPr>
          <w:rFonts w:ascii="Arial" w:hAnsi="Arial" w:cs="Arial"/>
          <w:color w:val="000000"/>
          <w:sz w:val="22"/>
        </w:rPr>
        <w:t>3</w:t>
      </w:r>
      <w:r w:rsidR="004B6958" w:rsidRPr="00670E64">
        <w:rPr>
          <w:rFonts w:ascii="Arial" w:hAnsi="Arial" w:cs="Arial"/>
          <w:color w:val="000000"/>
          <w:sz w:val="22"/>
        </w:rPr>
        <w:t xml:space="preserve">0 dni.  </w:t>
      </w:r>
    </w:p>
    <w:p w:rsidR="007719C4" w:rsidRPr="00CF3510" w:rsidRDefault="007719C4" w:rsidP="00CF3510">
      <w:pPr>
        <w:widowControl/>
        <w:tabs>
          <w:tab w:val="left" w:pos="0"/>
          <w:tab w:val="left" w:pos="426"/>
        </w:tabs>
        <w:suppressAutoHyphens w:val="0"/>
        <w:spacing w:line="288" w:lineRule="auto"/>
        <w:jc w:val="both"/>
        <w:rPr>
          <w:rFonts w:ascii="Arial" w:eastAsia="Times New Roman" w:hAnsi="Arial" w:cs="Arial"/>
          <w:color w:val="000000"/>
          <w:sz w:val="10"/>
          <w:szCs w:val="10"/>
        </w:rPr>
      </w:pPr>
    </w:p>
    <w:p w:rsidR="00A81CA3" w:rsidRPr="00CF3510" w:rsidRDefault="00A81CA3" w:rsidP="00CF3510">
      <w:pPr>
        <w:spacing w:line="288" w:lineRule="auto"/>
        <w:jc w:val="both"/>
        <w:rPr>
          <w:rFonts w:ascii="Arial" w:hAnsi="Arial" w:cs="Arial"/>
          <w:b/>
          <w:sz w:val="10"/>
          <w:szCs w:val="10"/>
        </w:rPr>
      </w:pPr>
    </w:p>
    <w:p w:rsidR="007719C4" w:rsidRPr="00CF3510" w:rsidRDefault="00A16029" w:rsidP="00CF3510">
      <w:pPr>
        <w:tabs>
          <w:tab w:val="left" w:pos="720"/>
        </w:tabs>
        <w:spacing w:line="288" w:lineRule="auto"/>
        <w:jc w:val="both"/>
        <w:rPr>
          <w:rFonts w:ascii="Arial" w:hAnsi="Arial" w:cs="Arial"/>
          <w:b/>
          <w:sz w:val="12"/>
          <w:szCs w:val="16"/>
        </w:rPr>
      </w:pPr>
      <w:r w:rsidRPr="00CF3510">
        <w:rPr>
          <w:rFonts w:ascii="Arial" w:hAnsi="Arial" w:cs="Arial"/>
          <w:b/>
          <w:color w:val="000000"/>
          <w:sz w:val="22"/>
          <w:szCs w:val="22"/>
        </w:rPr>
        <w:t>1</w:t>
      </w:r>
      <w:r w:rsidR="00AF291F">
        <w:rPr>
          <w:rFonts w:ascii="Arial" w:hAnsi="Arial" w:cs="Arial"/>
          <w:b/>
          <w:color w:val="000000"/>
          <w:sz w:val="22"/>
          <w:szCs w:val="22"/>
        </w:rPr>
        <w:t>1</w:t>
      </w:r>
      <w:r w:rsidRPr="00CF3510">
        <w:rPr>
          <w:rFonts w:ascii="Arial" w:hAnsi="Arial" w:cs="Arial"/>
          <w:b/>
          <w:color w:val="000000"/>
          <w:sz w:val="22"/>
          <w:szCs w:val="22"/>
        </w:rPr>
        <w:t>. OPIS SPOSOBU PRZYGOTOWANIA OFERTY</w:t>
      </w:r>
    </w:p>
    <w:p w:rsidR="007719C4" w:rsidRPr="00CF3510" w:rsidRDefault="007719C4" w:rsidP="00CF3510">
      <w:pPr>
        <w:spacing w:line="288" w:lineRule="auto"/>
        <w:ind w:left="360"/>
        <w:jc w:val="both"/>
        <w:rPr>
          <w:rFonts w:ascii="Arial" w:hAnsi="Arial" w:cs="Arial"/>
          <w:b/>
          <w:sz w:val="12"/>
          <w:szCs w:val="16"/>
        </w:rPr>
      </w:pPr>
    </w:p>
    <w:p w:rsidR="007719C4" w:rsidRPr="00CF3510" w:rsidRDefault="00A16029" w:rsidP="00CF3510">
      <w:pPr>
        <w:tabs>
          <w:tab w:val="left" w:pos="360"/>
        </w:tabs>
        <w:spacing w:line="288" w:lineRule="auto"/>
        <w:jc w:val="both"/>
        <w:rPr>
          <w:rFonts w:ascii="Arial" w:hAnsi="Arial" w:cs="Arial"/>
          <w:sz w:val="8"/>
        </w:rPr>
      </w:pPr>
      <w:r w:rsidRPr="00CF3510">
        <w:rPr>
          <w:rFonts w:ascii="Arial" w:hAnsi="Arial" w:cs="Arial"/>
          <w:b/>
          <w:sz w:val="22"/>
        </w:rPr>
        <w:t>1</w:t>
      </w:r>
      <w:r w:rsidR="000E7ABE">
        <w:rPr>
          <w:rFonts w:ascii="Arial" w:hAnsi="Arial" w:cs="Arial"/>
          <w:b/>
          <w:sz w:val="22"/>
        </w:rPr>
        <w:t>1</w:t>
      </w:r>
      <w:r w:rsidRPr="00CF3510">
        <w:rPr>
          <w:rFonts w:ascii="Arial" w:hAnsi="Arial" w:cs="Arial"/>
          <w:b/>
          <w:sz w:val="22"/>
        </w:rPr>
        <w:t>.1</w:t>
      </w:r>
      <w:r w:rsidRPr="00CF3510">
        <w:rPr>
          <w:rFonts w:ascii="Arial" w:hAnsi="Arial" w:cs="Arial"/>
          <w:sz w:val="22"/>
        </w:rPr>
        <w:t xml:space="preserve"> Wykonawca ma prawo</w:t>
      </w:r>
      <w:r w:rsidRPr="00CF3510">
        <w:rPr>
          <w:rFonts w:ascii="Arial" w:hAnsi="Arial" w:cs="Arial"/>
          <w:b/>
          <w:sz w:val="22"/>
        </w:rPr>
        <w:t xml:space="preserve"> </w:t>
      </w:r>
      <w:r w:rsidRPr="00CF3510">
        <w:rPr>
          <w:rFonts w:ascii="Arial" w:hAnsi="Arial" w:cs="Arial"/>
          <w:sz w:val="22"/>
        </w:rPr>
        <w:t>złożyć tylko jedną ofertę. Treść oferty mu</w:t>
      </w:r>
      <w:r w:rsidR="000E7ABE">
        <w:rPr>
          <w:rFonts w:ascii="Arial" w:hAnsi="Arial" w:cs="Arial"/>
          <w:sz w:val="22"/>
        </w:rPr>
        <w:t xml:space="preserve">si odpowiadać Specyfikacji </w:t>
      </w:r>
      <w:r w:rsidRPr="00CF3510">
        <w:rPr>
          <w:rFonts w:ascii="Arial" w:hAnsi="Arial" w:cs="Arial"/>
          <w:sz w:val="22"/>
        </w:rPr>
        <w:t>Warunków Zamówienia.</w:t>
      </w:r>
    </w:p>
    <w:p w:rsidR="007719C4" w:rsidRPr="00CF3510" w:rsidRDefault="007719C4" w:rsidP="00CF3510">
      <w:pPr>
        <w:tabs>
          <w:tab w:val="left" w:pos="0"/>
          <w:tab w:val="left" w:pos="192"/>
        </w:tabs>
        <w:spacing w:line="288" w:lineRule="auto"/>
        <w:jc w:val="both"/>
        <w:rPr>
          <w:rFonts w:ascii="Arial" w:hAnsi="Arial" w:cs="Arial"/>
          <w:sz w:val="8"/>
        </w:rPr>
      </w:pPr>
    </w:p>
    <w:p w:rsidR="00880F01" w:rsidRPr="00CF3510" w:rsidRDefault="00A16029" w:rsidP="00C641FB">
      <w:pPr>
        <w:spacing w:line="288" w:lineRule="auto"/>
        <w:jc w:val="both"/>
        <w:rPr>
          <w:rFonts w:ascii="Arial" w:hAnsi="Arial" w:cs="Arial"/>
          <w:sz w:val="8"/>
          <w:szCs w:val="8"/>
        </w:rPr>
      </w:pPr>
      <w:r w:rsidRPr="00CF3510">
        <w:rPr>
          <w:rFonts w:ascii="Arial" w:eastAsia="Times New Roman" w:hAnsi="Arial" w:cs="Arial"/>
          <w:b/>
          <w:color w:val="000000"/>
          <w:sz w:val="22"/>
        </w:rPr>
        <w:t>1</w:t>
      </w:r>
      <w:r w:rsidR="00880F01">
        <w:rPr>
          <w:rFonts w:ascii="Arial" w:eastAsia="Times New Roman" w:hAnsi="Arial" w:cs="Arial"/>
          <w:b/>
          <w:color w:val="000000"/>
          <w:sz w:val="22"/>
        </w:rPr>
        <w:t>1</w:t>
      </w:r>
      <w:r w:rsidRPr="00CF3510">
        <w:rPr>
          <w:rFonts w:ascii="Arial" w:eastAsia="Times New Roman" w:hAnsi="Arial" w:cs="Arial"/>
          <w:b/>
          <w:color w:val="000000"/>
          <w:sz w:val="22"/>
        </w:rPr>
        <w:t>.2</w:t>
      </w:r>
      <w:r w:rsidRPr="00CF3510">
        <w:rPr>
          <w:rFonts w:ascii="Arial" w:eastAsia="Times New Roman" w:hAnsi="Arial" w:cs="Arial"/>
          <w:color w:val="000000"/>
          <w:sz w:val="22"/>
        </w:rPr>
        <w:t xml:space="preserve"> </w:t>
      </w:r>
      <w:r w:rsidR="0051122E">
        <w:rPr>
          <w:rFonts w:ascii="Arial" w:hAnsi="Arial" w:cs="Arial"/>
          <w:sz w:val="22"/>
        </w:rPr>
        <w:t>Ofertę</w:t>
      </w:r>
      <w:r w:rsidR="00880F01" w:rsidRPr="00CF3510">
        <w:rPr>
          <w:rFonts w:ascii="Arial" w:hAnsi="Arial" w:cs="Arial"/>
          <w:sz w:val="22"/>
        </w:rPr>
        <w:t xml:space="preserve"> </w:t>
      </w:r>
      <w:r w:rsidR="00880F01">
        <w:rPr>
          <w:rFonts w:ascii="Arial" w:hAnsi="Arial" w:cs="Arial"/>
          <w:sz w:val="22"/>
        </w:rPr>
        <w:t xml:space="preserve">należy </w:t>
      </w:r>
      <w:r w:rsidR="00C641FB">
        <w:rPr>
          <w:rFonts w:ascii="Arial" w:hAnsi="Arial" w:cs="Arial"/>
          <w:sz w:val="22"/>
        </w:rPr>
        <w:t>złożyć</w:t>
      </w:r>
      <w:r w:rsidR="00880F01">
        <w:rPr>
          <w:rFonts w:ascii="Arial" w:hAnsi="Arial" w:cs="Arial"/>
          <w:sz w:val="22"/>
        </w:rPr>
        <w:t xml:space="preserve"> w języku polskim, </w:t>
      </w:r>
      <w:r w:rsidR="00C641FB">
        <w:rPr>
          <w:rFonts w:ascii="Arial" w:hAnsi="Arial" w:cs="Arial"/>
          <w:sz w:val="22"/>
        </w:rPr>
        <w:t xml:space="preserve">sporządzić </w:t>
      </w:r>
      <w:r w:rsidR="00880F01">
        <w:rPr>
          <w:rFonts w:ascii="Arial" w:hAnsi="Arial" w:cs="Arial"/>
          <w:sz w:val="22"/>
        </w:rPr>
        <w:t xml:space="preserve">pod rygorem nieważności </w:t>
      </w:r>
      <w:r w:rsidR="00880F01" w:rsidRPr="00CF3510">
        <w:rPr>
          <w:rFonts w:ascii="Arial" w:hAnsi="Arial" w:cs="Arial"/>
          <w:sz w:val="22"/>
        </w:rPr>
        <w:t xml:space="preserve">w formie </w:t>
      </w:r>
      <w:r w:rsidR="00C641FB">
        <w:rPr>
          <w:rFonts w:ascii="Arial" w:hAnsi="Arial" w:cs="Arial"/>
          <w:sz w:val="22"/>
        </w:rPr>
        <w:t>elektronicznej lub w postaci elektronicznej opatrzonej podpisem zaufanym lub podpisem osobistym.</w:t>
      </w:r>
    </w:p>
    <w:p w:rsidR="00880F01" w:rsidRPr="0014497B" w:rsidRDefault="00880F01" w:rsidP="00CF3510">
      <w:pPr>
        <w:widowControl/>
        <w:suppressAutoHyphens w:val="0"/>
        <w:spacing w:line="288" w:lineRule="auto"/>
        <w:rPr>
          <w:rFonts w:ascii="Arial" w:eastAsia="Times New Roman" w:hAnsi="Arial" w:cs="Arial"/>
          <w:color w:val="000000"/>
          <w:sz w:val="12"/>
        </w:rPr>
      </w:pPr>
    </w:p>
    <w:p w:rsidR="007719C4" w:rsidRPr="00AA1D69" w:rsidRDefault="00E25E57" w:rsidP="0014497B">
      <w:pPr>
        <w:widowControl/>
        <w:suppressAutoHyphens w:val="0"/>
        <w:spacing w:line="288" w:lineRule="auto"/>
        <w:jc w:val="both"/>
        <w:rPr>
          <w:rFonts w:ascii="Arial" w:eastAsia="Times New Roman" w:hAnsi="Arial" w:cs="Arial"/>
          <w:color w:val="auto"/>
          <w:sz w:val="22"/>
          <w:szCs w:val="22"/>
        </w:rPr>
      </w:pPr>
      <w:r w:rsidRPr="00E25E57">
        <w:rPr>
          <w:rFonts w:ascii="Arial" w:eastAsia="Times New Roman" w:hAnsi="Arial" w:cs="Arial"/>
          <w:b/>
          <w:color w:val="000000"/>
          <w:sz w:val="22"/>
        </w:rPr>
        <w:t>11.2.1</w:t>
      </w:r>
      <w:r>
        <w:rPr>
          <w:rFonts w:ascii="Arial" w:eastAsia="Times New Roman" w:hAnsi="Arial" w:cs="Arial"/>
          <w:color w:val="000000"/>
          <w:sz w:val="22"/>
        </w:rPr>
        <w:t xml:space="preserve"> </w:t>
      </w:r>
      <w:r w:rsidR="0014497B">
        <w:rPr>
          <w:rFonts w:ascii="Arial" w:eastAsia="Times New Roman" w:hAnsi="Arial" w:cs="Arial"/>
          <w:color w:val="000000"/>
          <w:sz w:val="22"/>
        </w:rPr>
        <w:t xml:space="preserve">Oferta składana przez wykonawcę winna być </w:t>
      </w:r>
      <w:r w:rsidR="0014497B">
        <w:rPr>
          <w:rFonts w:ascii="Arial" w:eastAsia="Times New Roman" w:hAnsi="Arial" w:cs="Arial"/>
          <w:color w:val="000000"/>
          <w:sz w:val="22"/>
          <w:szCs w:val="22"/>
        </w:rPr>
        <w:t xml:space="preserve">sporządzona </w:t>
      </w:r>
      <w:r w:rsidR="0014497B" w:rsidRPr="00CF3510">
        <w:rPr>
          <w:rFonts w:ascii="Arial" w:eastAsia="Times New Roman" w:hAnsi="Arial" w:cs="Arial"/>
          <w:color w:val="000000"/>
          <w:sz w:val="22"/>
          <w:szCs w:val="22"/>
        </w:rPr>
        <w:t>z wykorzystaniem wzoru</w:t>
      </w:r>
      <w:r w:rsidR="0014497B" w:rsidRPr="00CF3510">
        <w:rPr>
          <w:rFonts w:ascii="Arial" w:eastAsia="Times New Roman" w:hAnsi="Arial" w:cs="Arial"/>
          <w:b/>
          <w:bCs/>
          <w:color w:val="000000"/>
          <w:sz w:val="22"/>
          <w:szCs w:val="22"/>
        </w:rPr>
        <w:t xml:space="preserve"> </w:t>
      </w:r>
      <w:r w:rsidR="0014497B">
        <w:rPr>
          <w:rFonts w:ascii="Arial" w:eastAsia="Times New Roman" w:hAnsi="Arial" w:cs="Arial"/>
          <w:b/>
          <w:bCs/>
          <w:color w:val="000000"/>
          <w:sz w:val="22"/>
          <w:szCs w:val="22"/>
        </w:rPr>
        <w:t xml:space="preserve">Formularza oferty </w:t>
      </w:r>
      <w:r w:rsidR="00A16029" w:rsidRPr="00CF3510">
        <w:rPr>
          <w:rFonts w:ascii="Arial" w:eastAsia="Times New Roman" w:hAnsi="Arial" w:cs="Arial"/>
          <w:color w:val="000000"/>
          <w:sz w:val="22"/>
          <w:szCs w:val="22"/>
        </w:rPr>
        <w:t xml:space="preserve">stanowiącego </w:t>
      </w:r>
      <w:r w:rsidR="00A16029" w:rsidRPr="00CF3510">
        <w:rPr>
          <w:rFonts w:ascii="Arial" w:eastAsia="Times New Roman" w:hAnsi="Arial" w:cs="Arial"/>
          <w:b/>
          <w:bCs/>
          <w:color w:val="000000"/>
          <w:sz w:val="22"/>
          <w:szCs w:val="22"/>
        </w:rPr>
        <w:t xml:space="preserve">Załącznik nr 1 </w:t>
      </w:r>
      <w:r w:rsidR="0014497B">
        <w:rPr>
          <w:rFonts w:ascii="Arial" w:eastAsia="Times New Roman" w:hAnsi="Arial" w:cs="Arial"/>
          <w:color w:val="000000"/>
          <w:sz w:val="22"/>
          <w:szCs w:val="22"/>
        </w:rPr>
        <w:t>do S</w:t>
      </w:r>
      <w:r w:rsidR="00A16029" w:rsidRPr="00CF3510">
        <w:rPr>
          <w:rFonts w:ascii="Arial" w:eastAsia="Times New Roman" w:hAnsi="Arial" w:cs="Arial"/>
          <w:color w:val="000000"/>
          <w:sz w:val="22"/>
          <w:szCs w:val="22"/>
        </w:rPr>
        <w:t>WZ, zawierający</w:t>
      </w:r>
      <w:r w:rsidR="000657B5">
        <w:rPr>
          <w:rFonts w:ascii="Arial" w:eastAsia="Times New Roman" w:hAnsi="Arial" w:cs="Arial"/>
          <w:color w:val="000000"/>
          <w:sz w:val="22"/>
          <w:szCs w:val="22"/>
        </w:rPr>
        <w:t>m</w:t>
      </w:r>
      <w:r w:rsidR="00A16029" w:rsidRPr="00CF3510">
        <w:rPr>
          <w:rFonts w:ascii="Arial" w:eastAsia="Times New Roman" w:hAnsi="Arial" w:cs="Arial"/>
          <w:color w:val="000000"/>
          <w:sz w:val="22"/>
          <w:szCs w:val="22"/>
        </w:rPr>
        <w:t xml:space="preserve"> w szczególności</w:t>
      </w:r>
      <w:r w:rsidR="00A16029" w:rsidRPr="00CF3510">
        <w:rPr>
          <w:rFonts w:ascii="Arial" w:eastAsia="Times New Roman" w:hAnsi="Arial" w:cs="Arial"/>
          <w:sz w:val="22"/>
          <w:szCs w:val="22"/>
        </w:rPr>
        <w:t xml:space="preserve">: </w:t>
      </w:r>
      <w:r w:rsidR="00A16029" w:rsidRPr="00AA1D69">
        <w:rPr>
          <w:rFonts w:ascii="Arial" w:eastAsia="Times New Roman" w:hAnsi="Arial" w:cs="Arial"/>
          <w:color w:val="auto"/>
          <w:sz w:val="22"/>
          <w:szCs w:val="22"/>
        </w:rPr>
        <w:t>wskazanie oferowanego przedmiotu zamówienia, łączną cenę ofertową brutto</w:t>
      </w:r>
      <w:r w:rsidR="00C1520F" w:rsidRPr="00AA1D69">
        <w:rPr>
          <w:rFonts w:ascii="Arial" w:eastAsia="Times New Roman" w:hAnsi="Arial" w:cs="Arial"/>
          <w:color w:val="auto"/>
          <w:sz w:val="22"/>
          <w:szCs w:val="22"/>
        </w:rPr>
        <w:t xml:space="preserve"> zamówienia</w:t>
      </w:r>
      <w:r w:rsidR="00A16029" w:rsidRPr="00AA1D69">
        <w:rPr>
          <w:rFonts w:ascii="Arial" w:eastAsia="Times New Roman" w:hAnsi="Arial" w:cs="Arial"/>
          <w:color w:val="auto"/>
          <w:sz w:val="22"/>
          <w:szCs w:val="22"/>
        </w:rPr>
        <w:t>,</w:t>
      </w:r>
      <w:r w:rsidR="00255C09" w:rsidRPr="00255C09">
        <w:rPr>
          <w:rFonts w:ascii="Arial" w:eastAsia="Times New Roman" w:hAnsi="Arial" w:cs="Arial"/>
          <w:sz w:val="22"/>
          <w:szCs w:val="22"/>
        </w:rPr>
        <w:t xml:space="preserve"> </w:t>
      </w:r>
      <w:r w:rsidR="00255C09">
        <w:rPr>
          <w:rFonts w:ascii="Arial" w:eastAsia="Times New Roman" w:hAnsi="Arial" w:cs="Arial"/>
          <w:sz w:val="22"/>
          <w:szCs w:val="22"/>
        </w:rPr>
        <w:t xml:space="preserve">ceny jednostkowe brutto za poszczególne </w:t>
      </w:r>
      <w:r w:rsidR="005A1BD2">
        <w:rPr>
          <w:rFonts w:ascii="Arial" w:eastAsia="Times New Roman" w:hAnsi="Arial" w:cs="Arial"/>
          <w:sz w:val="22"/>
          <w:szCs w:val="22"/>
        </w:rPr>
        <w:t xml:space="preserve">elementy/pozycje </w:t>
      </w:r>
      <w:r w:rsidR="00255C09">
        <w:rPr>
          <w:rFonts w:ascii="Arial" w:eastAsia="Times New Roman" w:hAnsi="Arial" w:cs="Arial"/>
          <w:sz w:val="22"/>
          <w:szCs w:val="22"/>
        </w:rPr>
        <w:t>wyposażeni</w:t>
      </w:r>
      <w:r w:rsidR="005A1BD2">
        <w:rPr>
          <w:rFonts w:ascii="Arial" w:eastAsia="Times New Roman" w:hAnsi="Arial" w:cs="Arial"/>
          <w:sz w:val="22"/>
          <w:szCs w:val="22"/>
        </w:rPr>
        <w:t>a</w:t>
      </w:r>
      <w:r w:rsidR="00255C09">
        <w:rPr>
          <w:rFonts w:ascii="Arial" w:eastAsia="Times New Roman" w:hAnsi="Arial" w:cs="Arial"/>
          <w:sz w:val="22"/>
          <w:szCs w:val="22"/>
        </w:rPr>
        <w:t xml:space="preserve">, łączną wartość brutto za poszczególne </w:t>
      </w:r>
      <w:r w:rsidR="005A1BD2">
        <w:rPr>
          <w:rFonts w:ascii="Arial" w:eastAsia="Times New Roman" w:hAnsi="Arial" w:cs="Arial"/>
          <w:sz w:val="22"/>
          <w:szCs w:val="22"/>
        </w:rPr>
        <w:t xml:space="preserve">elementy/pozycje </w:t>
      </w:r>
      <w:r w:rsidR="00255C09">
        <w:rPr>
          <w:rFonts w:ascii="Arial" w:eastAsia="Times New Roman" w:hAnsi="Arial" w:cs="Arial"/>
          <w:sz w:val="22"/>
          <w:szCs w:val="22"/>
        </w:rPr>
        <w:t>wyposażeni</w:t>
      </w:r>
      <w:r w:rsidR="005A1BD2">
        <w:rPr>
          <w:rFonts w:ascii="Arial" w:eastAsia="Times New Roman" w:hAnsi="Arial" w:cs="Arial"/>
          <w:sz w:val="22"/>
          <w:szCs w:val="22"/>
        </w:rPr>
        <w:t>a</w:t>
      </w:r>
      <w:r w:rsidR="00255C09">
        <w:rPr>
          <w:rFonts w:ascii="Arial" w:eastAsia="Times New Roman" w:hAnsi="Arial" w:cs="Arial"/>
          <w:sz w:val="22"/>
          <w:szCs w:val="22"/>
        </w:rPr>
        <w:t>,</w:t>
      </w:r>
      <w:r w:rsidR="00A16029" w:rsidRPr="00AA1D69">
        <w:rPr>
          <w:rFonts w:ascii="Arial" w:eastAsia="Times New Roman" w:hAnsi="Arial" w:cs="Arial"/>
          <w:color w:val="auto"/>
          <w:sz w:val="22"/>
          <w:szCs w:val="22"/>
        </w:rPr>
        <w:t xml:space="preserve"> zobowiązanie dotyczące terminu realizacji zamówienia, okres</w:t>
      </w:r>
      <w:r w:rsidR="001B46CE">
        <w:rPr>
          <w:rFonts w:ascii="Arial" w:eastAsia="Times New Roman" w:hAnsi="Arial" w:cs="Arial"/>
          <w:color w:val="auto"/>
          <w:sz w:val="22"/>
          <w:szCs w:val="22"/>
        </w:rPr>
        <w:t xml:space="preserve">u udzielonej gwarancji </w:t>
      </w:r>
      <w:r w:rsidR="00A16029" w:rsidRPr="00AA1D69">
        <w:rPr>
          <w:rFonts w:ascii="Arial" w:eastAsia="Times New Roman" w:hAnsi="Arial" w:cs="Arial"/>
          <w:color w:val="auto"/>
          <w:sz w:val="22"/>
          <w:szCs w:val="22"/>
        </w:rPr>
        <w:t>oraz warunków płatno</w:t>
      </w:r>
      <w:r w:rsidR="001A1671" w:rsidRPr="00AA1D69">
        <w:rPr>
          <w:rFonts w:ascii="Arial" w:eastAsia="Times New Roman" w:hAnsi="Arial" w:cs="Arial"/>
          <w:color w:val="auto"/>
          <w:sz w:val="22"/>
          <w:szCs w:val="22"/>
        </w:rPr>
        <w:t>ści, oświadczenie</w:t>
      </w:r>
      <w:r w:rsidR="00A16029" w:rsidRPr="00AA1D69">
        <w:rPr>
          <w:rFonts w:ascii="Arial" w:eastAsia="Times New Roman" w:hAnsi="Arial" w:cs="Arial"/>
          <w:color w:val="auto"/>
          <w:sz w:val="22"/>
          <w:szCs w:val="22"/>
        </w:rPr>
        <w:t xml:space="preserve"> </w:t>
      </w:r>
      <w:r w:rsidR="005A1BD2">
        <w:rPr>
          <w:rFonts w:ascii="Arial" w:eastAsia="Times New Roman" w:hAnsi="Arial" w:cs="Arial"/>
          <w:color w:val="auto"/>
          <w:sz w:val="22"/>
          <w:szCs w:val="22"/>
        </w:rPr>
        <w:t xml:space="preserve">               </w:t>
      </w:r>
      <w:r w:rsidR="00A16029" w:rsidRPr="00AA1D69">
        <w:rPr>
          <w:rFonts w:ascii="Arial" w:eastAsia="Times New Roman" w:hAnsi="Arial" w:cs="Arial"/>
          <w:color w:val="auto"/>
          <w:sz w:val="22"/>
          <w:szCs w:val="22"/>
        </w:rPr>
        <w:t>o okresie związania ofertą oraz o akce</w:t>
      </w:r>
      <w:r w:rsidR="005025B9" w:rsidRPr="00AA1D69">
        <w:rPr>
          <w:rFonts w:ascii="Arial" w:eastAsia="Times New Roman" w:hAnsi="Arial" w:cs="Arial"/>
          <w:color w:val="auto"/>
          <w:sz w:val="22"/>
          <w:szCs w:val="22"/>
        </w:rPr>
        <w:t>ptacji wszystkich postanowień S</w:t>
      </w:r>
      <w:r w:rsidR="00A16029" w:rsidRPr="00AA1D69">
        <w:rPr>
          <w:rFonts w:ascii="Arial" w:eastAsia="Times New Roman" w:hAnsi="Arial" w:cs="Arial"/>
          <w:color w:val="auto"/>
          <w:sz w:val="22"/>
          <w:szCs w:val="22"/>
        </w:rPr>
        <w:t xml:space="preserve">WZ, w tym </w:t>
      </w:r>
      <w:r w:rsidR="001308CB">
        <w:rPr>
          <w:rFonts w:ascii="Arial" w:eastAsia="Times New Roman" w:hAnsi="Arial" w:cs="Arial"/>
          <w:color w:val="auto"/>
          <w:sz w:val="22"/>
          <w:szCs w:val="22"/>
        </w:rPr>
        <w:t>projektowanych postanowień</w:t>
      </w:r>
      <w:r w:rsidR="005A1BD2">
        <w:rPr>
          <w:rFonts w:ascii="Arial" w:eastAsia="Times New Roman" w:hAnsi="Arial" w:cs="Arial"/>
          <w:color w:val="auto"/>
          <w:sz w:val="22"/>
          <w:szCs w:val="22"/>
        </w:rPr>
        <w:t xml:space="preserve"> umowy bez zastrzeżeń, </w:t>
      </w:r>
      <w:r w:rsidR="00A16029" w:rsidRPr="00AA1D69">
        <w:rPr>
          <w:rFonts w:ascii="Arial" w:eastAsia="Times New Roman" w:hAnsi="Arial" w:cs="Arial"/>
          <w:color w:val="auto"/>
          <w:sz w:val="22"/>
          <w:szCs w:val="22"/>
        </w:rPr>
        <w:t>a także informację, które części zamówienia Wykonawca zamierza powierzyć Podwykonawcom z podaniem firm Podwykonawców oraz pozo</w:t>
      </w:r>
      <w:r w:rsidR="000C51D3">
        <w:rPr>
          <w:rFonts w:ascii="Arial" w:eastAsia="Times New Roman" w:hAnsi="Arial" w:cs="Arial"/>
          <w:color w:val="auto"/>
          <w:sz w:val="22"/>
          <w:szCs w:val="22"/>
        </w:rPr>
        <w:t>stałe oświadczenia i informacje.</w:t>
      </w:r>
    </w:p>
    <w:p w:rsidR="009A4B15" w:rsidRDefault="009A4B15" w:rsidP="0014497B">
      <w:pPr>
        <w:widowControl/>
        <w:suppressAutoHyphens w:val="0"/>
        <w:spacing w:line="288" w:lineRule="auto"/>
        <w:jc w:val="both"/>
        <w:rPr>
          <w:rFonts w:ascii="Arial" w:eastAsia="Times New Roman" w:hAnsi="Arial" w:cs="Arial"/>
          <w:color w:val="FF0000"/>
          <w:sz w:val="8"/>
          <w:szCs w:val="22"/>
        </w:rPr>
      </w:pPr>
    </w:p>
    <w:p w:rsidR="009A4B15" w:rsidRPr="002A65EA" w:rsidRDefault="009A4B15" w:rsidP="0014497B">
      <w:pPr>
        <w:widowControl/>
        <w:suppressAutoHyphens w:val="0"/>
        <w:spacing w:line="288" w:lineRule="auto"/>
        <w:jc w:val="both"/>
        <w:rPr>
          <w:rFonts w:ascii="Arial" w:eastAsia="Times New Roman" w:hAnsi="Arial" w:cs="Arial"/>
          <w:color w:val="FF0000"/>
          <w:sz w:val="8"/>
          <w:szCs w:val="22"/>
        </w:rPr>
      </w:pPr>
    </w:p>
    <w:p w:rsidR="00376F61" w:rsidRPr="004651A5" w:rsidRDefault="00E25E57" w:rsidP="004651A5">
      <w:pPr>
        <w:widowControl/>
        <w:suppressAutoHyphens w:val="0"/>
        <w:spacing w:line="288" w:lineRule="auto"/>
        <w:jc w:val="both"/>
        <w:rPr>
          <w:rFonts w:ascii="Arial" w:eastAsia="Times New Roman" w:hAnsi="Arial" w:cs="Arial"/>
          <w:color w:val="auto"/>
          <w:sz w:val="22"/>
        </w:rPr>
      </w:pPr>
      <w:r w:rsidRPr="00E25E57">
        <w:rPr>
          <w:rFonts w:ascii="Arial" w:eastAsia="Times New Roman" w:hAnsi="Arial" w:cs="Arial"/>
          <w:b/>
          <w:color w:val="auto"/>
          <w:sz w:val="22"/>
          <w:szCs w:val="22"/>
        </w:rPr>
        <w:t>11.2.2</w:t>
      </w:r>
      <w:r>
        <w:rPr>
          <w:rFonts w:ascii="Arial" w:eastAsia="Times New Roman" w:hAnsi="Arial" w:cs="Arial"/>
          <w:color w:val="auto"/>
          <w:sz w:val="22"/>
          <w:szCs w:val="22"/>
        </w:rPr>
        <w:t xml:space="preserve"> </w:t>
      </w:r>
      <w:r w:rsidR="000657B5" w:rsidRPr="000657B5">
        <w:rPr>
          <w:rFonts w:ascii="Arial" w:eastAsia="Times New Roman" w:hAnsi="Arial" w:cs="Arial"/>
          <w:color w:val="auto"/>
          <w:sz w:val="22"/>
          <w:szCs w:val="22"/>
        </w:rPr>
        <w:t xml:space="preserve">Do oferty należy </w:t>
      </w:r>
      <w:r w:rsidR="000657B5" w:rsidRPr="00F7598C">
        <w:rPr>
          <w:rFonts w:ascii="Arial" w:eastAsia="Times New Roman" w:hAnsi="Arial" w:cs="Arial"/>
          <w:color w:val="auto"/>
          <w:sz w:val="22"/>
          <w:szCs w:val="22"/>
        </w:rPr>
        <w:t>dołączyć:</w:t>
      </w:r>
    </w:p>
    <w:p w:rsidR="00D17CF9" w:rsidRDefault="002A65EA" w:rsidP="00AE2228">
      <w:pPr>
        <w:widowControl/>
        <w:numPr>
          <w:ilvl w:val="0"/>
          <w:numId w:val="6"/>
        </w:numPr>
        <w:suppressAutoHyphens w:val="0"/>
        <w:spacing w:line="288" w:lineRule="auto"/>
        <w:ind w:hanging="284"/>
        <w:jc w:val="both"/>
        <w:rPr>
          <w:rFonts w:ascii="Arial" w:eastAsia="Times New Roman" w:hAnsi="Arial" w:cs="Arial"/>
          <w:color w:val="000000"/>
          <w:sz w:val="22"/>
          <w:szCs w:val="22"/>
        </w:rPr>
      </w:pPr>
      <w:r>
        <w:rPr>
          <w:rFonts w:ascii="Arial" w:eastAsia="Times New Roman" w:hAnsi="Arial" w:cs="Arial"/>
          <w:color w:val="000000"/>
          <w:sz w:val="22"/>
          <w:szCs w:val="22"/>
        </w:rPr>
        <w:t>o</w:t>
      </w:r>
      <w:r w:rsidR="00D17CF9">
        <w:rPr>
          <w:rFonts w:ascii="Arial" w:eastAsia="Times New Roman" w:hAnsi="Arial" w:cs="Arial"/>
          <w:color w:val="000000"/>
          <w:sz w:val="22"/>
          <w:szCs w:val="22"/>
        </w:rPr>
        <w:t>świadczenie o braku podstaw do wykluczenia z postępowania oraz spełniani</w:t>
      </w:r>
      <w:r w:rsidR="00F15878">
        <w:rPr>
          <w:rFonts w:ascii="Arial" w:eastAsia="Times New Roman" w:hAnsi="Arial" w:cs="Arial"/>
          <w:color w:val="000000"/>
          <w:sz w:val="22"/>
          <w:szCs w:val="22"/>
        </w:rPr>
        <w:t>u</w:t>
      </w:r>
      <w:r w:rsidR="00D17CF9">
        <w:rPr>
          <w:rFonts w:ascii="Arial" w:eastAsia="Times New Roman" w:hAnsi="Arial" w:cs="Arial"/>
          <w:color w:val="000000"/>
          <w:sz w:val="22"/>
          <w:szCs w:val="22"/>
        </w:rPr>
        <w:t xml:space="preserve"> warunków udziału w postępowaniu –  załącznik nr </w:t>
      </w:r>
      <w:r w:rsidR="00376F61">
        <w:rPr>
          <w:rFonts w:ascii="Arial" w:eastAsia="Times New Roman" w:hAnsi="Arial" w:cs="Arial"/>
          <w:color w:val="000000"/>
          <w:sz w:val="22"/>
          <w:szCs w:val="22"/>
        </w:rPr>
        <w:t>2</w:t>
      </w:r>
      <w:r w:rsidR="00D17CF9">
        <w:rPr>
          <w:rFonts w:ascii="Arial" w:eastAsia="Times New Roman" w:hAnsi="Arial" w:cs="Arial"/>
          <w:color w:val="000000"/>
          <w:sz w:val="22"/>
          <w:szCs w:val="22"/>
        </w:rPr>
        <w:t xml:space="preserve"> do SWZ</w:t>
      </w:r>
      <w:r w:rsidR="00887B3E">
        <w:rPr>
          <w:rFonts w:ascii="Arial" w:eastAsia="Times New Roman" w:hAnsi="Arial" w:cs="Arial"/>
          <w:color w:val="000000"/>
          <w:sz w:val="22"/>
          <w:szCs w:val="22"/>
        </w:rPr>
        <w:t>;</w:t>
      </w:r>
      <w:r w:rsidR="00D17CF9">
        <w:rPr>
          <w:rFonts w:ascii="Arial" w:eastAsia="Times New Roman" w:hAnsi="Arial" w:cs="Arial"/>
          <w:color w:val="000000"/>
          <w:sz w:val="22"/>
          <w:szCs w:val="22"/>
        </w:rPr>
        <w:t xml:space="preserve"> </w:t>
      </w:r>
    </w:p>
    <w:p w:rsidR="007719C4" w:rsidRDefault="00A16029" w:rsidP="00AE2228">
      <w:pPr>
        <w:widowControl/>
        <w:numPr>
          <w:ilvl w:val="0"/>
          <w:numId w:val="6"/>
        </w:numPr>
        <w:suppressAutoHyphens w:val="0"/>
        <w:spacing w:line="288" w:lineRule="auto"/>
        <w:ind w:hanging="284"/>
        <w:jc w:val="both"/>
        <w:rPr>
          <w:rFonts w:ascii="Arial" w:eastAsia="Times New Roman" w:hAnsi="Arial" w:cs="Arial"/>
          <w:color w:val="000000"/>
          <w:sz w:val="22"/>
          <w:szCs w:val="22"/>
        </w:rPr>
      </w:pPr>
      <w:r w:rsidRPr="00CF3510">
        <w:rPr>
          <w:rFonts w:ascii="Arial" w:eastAsia="Times New Roman" w:hAnsi="Arial" w:cs="Arial"/>
          <w:color w:val="000000"/>
          <w:sz w:val="22"/>
          <w:szCs w:val="22"/>
        </w:rPr>
        <w:t>oświadczeni</w:t>
      </w:r>
      <w:r w:rsidR="00D3450D">
        <w:rPr>
          <w:rFonts w:ascii="Arial" w:eastAsia="Times New Roman" w:hAnsi="Arial" w:cs="Arial"/>
          <w:color w:val="000000"/>
          <w:sz w:val="22"/>
          <w:szCs w:val="22"/>
        </w:rPr>
        <w:t>e</w:t>
      </w:r>
      <w:r w:rsidRPr="00CF3510">
        <w:rPr>
          <w:rFonts w:ascii="Arial" w:eastAsia="Times New Roman" w:hAnsi="Arial" w:cs="Arial"/>
          <w:color w:val="000000"/>
          <w:sz w:val="22"/>
          <w:szCs w:val="22"/>
        </w:rPr>
        <w:t>, o który</w:t>
      </w:r>
      <w:r w:rsidR="00D3450D">
        <w:rPr>
          <w:rFonts w:ascii="Arial" w:eastAsia="Times New Roman" w:hAnsi="Arial" w:cs="Arial"/>
          <w:color w:val="000000"/>
          <w:sz w:val="22"/>
          <w:szCs w:val="22"/>
        </w:rPr>
        <w:t>m</w:t>
      </w:r>
      <w:r w:rsidRPr="00CF3510">
        <w:rPr>
          <w:rFonts w:ascii="Arial" w:eastAsia="Times New Roman" w:hAnsi="Arial" w:cs="Arial"/>
          <w:color w:val="000000"/>
          <w:sz w:val="22"/>
          <w:szCs w:val="22"/>
        </w:rPr>
        <w:t xml:space="preserve"> mowa w pkt 6.</w:t>
      </w:r>
      <w:r w:rsidR="00D3450D">
        <w:rPr>
          <w:rFonts w:ascii="Arial" w:eastAsia="Times New Roman" w:hAnsi="Arial" w:cs="Arial"/>
          <w:color w:val="000000"/>
          <w:sz w:val="22"/>
          <w:szCs w:val="22"/>
        </w:rPr>
        <w:t xml:space="preserve">3 </w:t>
      </w:r>
      <w:proofErr w:type="spellStart"/>
      <w:r w:rsidR="00D3450D">
        <w:rPr>
          <w:rFonts w:ascii="Arial" w:eastAsia="Times New Roman" w:hAnsi="Arial" w:cs="Arial"/>
          <w:color w:val="000000"/>
          <w:sz w:val="22"/>
          <w:szCs w:val="22"/>
        </w:rPr>
        <w:t>ppkt</w:t>
      </w:r>
      <w:proofErr w:type="spellEnd"/>
      <w:r w:rsidR="00D3450D">
        <w:rPr>
          <w:rFonts w:ascii="Arial" w:eastAsia="Times New Roman" w:hAnsi="Arial" w:cs="Arial"/>
          <w:color w:val="000000"/>
          <w:sz w:val="22"/>
          <w:szCs w:val="22"/>
        </w:rPr>
        <w:t xml:space="preserve"> 1</w:t>
      </w:r>
      <w:r w:rsidRPr="00CF3510">
        <w:rPr>
          <w:rFonts w:ascii="Arial" w:eastAsia="Times New Roman" w:hAnsi="Arial" w:cs="Arial"/>
          <w:color w:val="000000"/>
          <w:sz w:val="22"/>
          <w:szCs w:val="22"/>
        </w:rPr>
        <w:t xml:space="preserve"> </w:t>
      </w:r>
      <w:r w:rsidR="00D3450D">
        <w:rPr>
          <w:rFonts w:ascii="Arial" w:eastAsia="Times New Roman" w:hAnsi="Arial" w:cs="Arial"/>
          <w:color w:val="000000"/>
          <w:sz w:val="22"/>
          <w:szCs w:val="22"/>
        </w:rPr>
        <w:t>niniejszej S</w:t>
      </w:r>
      <w:r w:rsidRPr="00CF3510">
        <w:rPr>
          <w:rFonts w:ascii="Arial" w:eastAsia="Times New Roman" w:hAnsi="Arial" w:cs="Arial"/>
          <w:color w:val="000000"/>
          <w:sz w:val="22"/>
          <w:szCs w:val="22"/>
        </w:rPr>
        <w:t>WZ</w:t>
      </w:r>
      <w:r w:rsidR="00376F61" w:rsidRPr="00376F61">
        <w:rPr>
          <w:rFonts w:ascii="Arial" w:eastAsia="Times New Roman" w:hAnsi="Arial" w:cs="Arial"/>
          <w:color w:val="000000"/>
          <w:sz w:val="22"/>
          <w:szCs w:val="22"/>
        </w:rPr>
        <w:t xml:space="preserve"> </w:t>
      </w:r>
      <w:r w:rsidR="00376F61">
        <w:rPr>
          <w:rFonts w:ascii="Arial" w:eastAsia="Times New Roman" w:hAnsi="Arial" w:cs="Arial"/>
          <w:color w:val="000000"/>
          <w:sz w:val="22"/>
          <w:szCs w:val="22"/>
        </w:rPr>
        <w:t>- załącznik nr 2 do SWZ</w:t>
      </w:r>
      <w:r w:rsidRPr="00CF3510">
        <w:rPr>
          <w:rFonts w:ascii="Arial" w:eastAsia="Times New Roman" w:hAnsi="Arial" w:cs="Arial"/>
          <w:color w:val="000000"/>
          <w:sz w:val="22"/>
          <w:szCs w:val="22"/>
        </w:rPr>
        <w:t>;</w:t>
      </w:r>
    </w:p>
    <w:p w:rsidR="007E213B" w:rsidRPr="00CF3510" w:rsidRDefault="00376F61" w:rsidP="00AE2228">
      <w:pPr>
        <w:widowControl/>
        <w:numPr>
          <w:ilvl w:val="0"/>
          <w:numId w:val="6"/>
        </w:numPr>
        <w:suppressAutoHyphens w:val="0"/>
        <w:spacing w:line="288" w:lineRule="auto"/>
        <w:ind w:hanging="284"/>
        <w:jc w:val="both"/>
        <w:rPr>
          <w:rFonts w:ascii="Arial" w:eastAsia="Times New Roman" w:hAnsi="Arial" w:cs="Arial"/>
          <w:color w:val="000000"/>
          <w:sz w:val="22"/>
          <w:szCs w:val="22"/>
        </w:rPr>
      </w:pPr>
      <w:r>
        <w:rPr>
          <w:rFonts w:ascii="Arial" w:eastAsia="Times New Roman" w:hAnsi="Arial" w:cs="Arial"/>
          <w:color w:val="000000"/>
          <w:sz w:val="22"/>
          <w:szCs w:val="22"/>
        </w:rPr>
        <w:t>oświadczenie,</w:t>
      </w:r>
      <w:r w:rsidR="007E213B">
        <w:rPr>
          <w:rFonts w:ascii="Arial" w:eastAsia="Times New Roman" w:hAnsi="Arial" w:cs="Arial"/>
          <w:color w:val="000000"/>
          <w:sz w:val="22"/>
          <w:szCs w:val="22"/>
        </w:rPr>
        <w:t xml:space="preserve"> </w:t>
      </w:r>
      <w:r w:rsidR="007E213B" w:rsidRPr="00CF3510">
        <w:rPr>
          <w:rFonts w:ascii="Arial" w:eastAsia="Times New Roman" w:hAnsi="Arial" w:cs="Arial"/>
          <w:color w:val="000000"/>
          <w:sz w:val="22"/>
          <w:szCs w:val="22"/>
        </w:rPr>
        <w:t>o który</w:t>
      </w:r>
      <w:r w:rsidR="007E213B">
        <w:rPr>
          <w:rFonts w:ascii="Arial" w:eastAsia="Times New Roman" w:hAnsi="Arial" w:cs="Arial"/>
          <w:color w:val="000000"/>
          <w:sz w:val="22"/>
          <w:szCs w:val="22"/>
        </w:rPr>
        <w:t>m</w:t>
      </w:r>
      <w:r w:rsidR="007E213B" w:rsidRPr="00CF3510">
        <w:rPr>
          <w:rFonts w:ascii="Arial" w:eastAsia="Times New Roman" w:hAnsi="Arial" w:cs="Arial"/>
          <w:color w:val="000000"/>
          <w:sz w:val="22"/>
          <w:szCs w:val="22"/>
        </w:rPr>
        <w:t xml:space="preserve"> mowa w pkt 6.</w:t>
      </w:r>
      <w:r w:rsidR="007E213B">
        <w:rPr>
          <w:rFonts w:ascii="Arial" w:eastAsia="Times New Roman" w:hAnsi="Arial" w:cs="Arial"/>
          <w:color w:val="000000"/>
          <w:sz w:val="22"/>
          <w:szCs w:val="22"/>
        </w:rPr>
        <w:t>2.1</w:t>
      </w:r>
      <w:r w:rsidR="007E213B" w:rsidRPr="00CF3510">
        <w:rPr>
          <w:rFonts w:ascii="Arial" w:eastAsia="Times New Roman" w:hAnsi="Arial" w:cs="Arial"/>
          <w:color w:val="000000"/>
          <w:sz w:val="22"/>
          <w:szCs w:val="22"/>
        </w:rPr>
        <w:t xml:space="preserve"> </w:t>
      </w:r>
      <w:r w:rsidR="007E213B">
        <w:rPr>
          <w:rFonts w:ascii="Arial" w:eastAsia="Times New Roman" w:hAnsi="Arial" w:cs="Arial"/>
          <w:color w:val="000000"/>
          <w:sz w:val="22"/>
          <w:szCs w:val="22"/>
        </w:rPr>
        <w:t>niniejszej S</w:t>
      </w:r>
      <w:r w:rsidR="007E213B" w:rsidRPr="00CF3510">
        <w:rPr>
          <w:rFonts w:ascii="Arial" w:eastAsia="Times New Roman" w:hAnsi="Arial" w:cs="Arial"/>
          <w:color w:val="000000"/>
          <w:sz w:val="22"/>
          <w:szCs w:val="22"/>
        </w:rPr>
        <w:t>WZ</w:t>
      </w:r>
      <w:r>
        <w:rPr>
          <w:rFonts w:ascii="Arial" w:eastAsia="Times New Roman" w:hAnsi="Arial" w:cs="Arial"/>
          <w:color w:val="000000"/>
          <w:sz w:val="22"/>
          <w:szCs w:val="22"/>
        </w:rPr>
        <w:t xml:space="preserve"> -</w:t>
      </w:r>
      <w:r w:rsidRPr="00376F61">
        <w:rPr>
          <w:rFonts w:ascii="Arial" w:eastAsia="Times New Roman" w:hAnsi="Arial" w:cs="Arial"/>
          <w:color w:val="000000"/>
          <w:sz w:val="22"/>
          <w:szCs w:val="22"/>
        </w:rPr>
        <w:t xml:space="preserve"> </w:t>
      </w:r>
      <w:r>
        <w:rPr>
          <w:rFonts w:ascii="Arial" w:eastAsia="Times New Roman" w:hAnsi="Arial" w:cs="Arial"/>
          <w:color w:val="000000"/>
          <w:sz w:val="22"/>
          <w:szCs w:val="22"/>
        </w:rPr>
        <w:t xml:space="preserve">załącznik nr </w:t>
      </w:r>
      <w:r w:rsidR="00BA3457">
        <w:rPr>
          <w:rFonts w:ascii="Arial" w:eastAsia="Times New Roman" w:hAnsi="Arial" w:cs="Arial"/>
          <w:color w:val="000000"/>
          <w:sz w:val="22"/>
          <w:szCs w:val="22"/>
        </w:rPr>
        <w:t>5</w:t>
      </w:r>
      <w:r>
        <w:rPr>
          <w:rFonts w:ascii="Arial" w:eastAsia="Times New Roman" w:hAnsi="Arial" w:cs="Arial"/>
          <w:color w:val="000000"/>
          <w:sz w:val="22"/>
          <w:szCs w:val="22"/>
        </w:rPr>
        <w:t xml:space="preserve"> do SWZ;</w:t>
      </w:r>
    </w:p>
    <w:p w:rsidR="007719C4" w:rsidRPr="00887B3E" w:rsidRDefault="00A16029" w:rsidP="00AE2228">
      <w:pPr>
        <w:widowControl/>
        <w:numPr>
          <w:ilvl w:val="0"/>
          <w:numId w:val="6"/>
        </w:numPr>
        <w:suppressAutoHyphens w:val="0"/>
        <w:spacing w:line="288" w:lineRule="auto"/>
        <w:ind w:hanging="284"/>
        <w:jc w:val="both"/>
        <w:rPr>
          <w:rFonts w:ascii="Arial" w:eastAsia="Times New Roman" w:hAnsi="Arial" w:cs="Arial"/>
          <w:color w:val="000000"/>
          <w:sz w:val="8"/>
          <w:szCs w:val="22"/>
        </w:rPr>
      </w:pPr>
      <w:r w:rsidRPr="00CF3510">
        <w:rPr>
          <w:rFonts w:ascii="Arial" w:eastAsia="Times New Roman" w:hAnsi="Arial" w:cs="Arial"/>
          <w:color w:val="000000"/>
          <w:sz w:val="22"/>
          <w:szCs w:val="22"/>
        </w:rPr>
        <w:t xml:space="preserve">zobowiązanie </w:t>
      </w:r>
      <w:r w:rsidR="00D17CF9">
        <w:rPr>
          <w:rFonts w:ascii="Arial" w:eastAsia="Times New Roman" w:hAnsi="Arial" w:cs="Arial"/>
          <w:color w:val="000000"/>
          <w:sz w:val="22"/>
          <w:szCs w:val="22"/>
        </w:rPr>
        <w:t>p</w:t>
      </w:r>
      <w:r w:rsidR="00EC0AD8">
        <w:rPr>
          <w:rFonts w:ascii="Arial" w:eastAsia="Times New Roman" w:hAnsi="Arial" w:cs="Arial"/>
          <w:color w:val="000000"/>
          <w:sz w:val="22"/>
          <w:szCs w:val="22"/>
        </w:rPr>
        <w:t>odmiotu udostępniającego zasoby</w:t>
      </w:r>
      <w:r w:rsidR="00406624" w:rsidRPr="00406624">
        <w:rPr>
          <w:rFonts w:ascii="Arial" w:eastAsia="Times New Roman" w:hAnsi="Arial" w:cs="Arial"/>
          <w:color w:val="000000"/>
          <w:sz w:val="22"/>
          <w:szCs w:val="22"/>
        </w:rPr>
        <w:t xml:space="preserve"> </w:t>
      </w:r>
      <w:r w:rsidR="00406624">
        <w:rPr>
          <w:rFonts w:ascii="Arial" w:eastAsia="Times New Roman" w:hAnsi="Arial" w:cs="Arial"/>
          <w:color w:val="000000"/>
          <w:sz w:val="22"/>
          <w:szCs w:val="22"/>
        </w:rPr>
        <w:t xml:space="preserve">- załącznik nr </w:t>
      </w:r>
      <w:r w:rsidR="00002C74">
        <w:rPr>
          <w:rFonts w:ascii="Arial" w:eastAsia="Times New Roman" w:hAnsi="Arial" w:cs="Arial"/>
          <w:color w:val="000000"/>
          <w:sz w:val="22"/>
          <w:szCs w:val="22"/>
        </w:rPr>
        <w:t>3</w:t>
      </w:r>
      <w:r w:rsidR="00406624">
        <w:rPr>
          <w:rFonts w:ascii="Arial" w:eastAsia="Times New Roman" w:hAnsi="Arial" w:cs="Arial"/>
          <w:color w:val="000000"/>
          <w:sz w:val="22"/>
          <w:szCs w:val="22"/>
        </w:rPr>
        <w:t xml:space="preserve"> do SWZ</w:t>
      </w:r>
      <w:r w:rsidR="00887B3E">
        <w:rPr>
          <w:rFonts w:ascii="Arial" w:eastAsia="Times New Roman" w:hAnsi="Arial" w:cs="Arial"/>
          <w:color w:val="000000"/>
          <w:sz w:val="22"/>
          <w:szCs w:val="22"/>
        </w:rPr>
        <w:t>;</w:t>
      </w:r>
    </w:p>
    <w:p w:rsidR="00887B3E" w:rsidRPr="00002C74" w:rsidRDefault="00887B3E" w:rsidP="00AE2228">
      <w:pPr>
        <w:widowControl/>
        <w:numPr>
          <w:ilvl w:val="0"/>
          <w:numId w:val="6"/>
        </w:numPr>
        <w:suppressAutoHyphens w:val="0"/>
        <w:spacing w:line="288" w:lineRule="auto"/>
        <w:ind w:hanging="284"/>
        <w:jc w:val="both"/>
        <w:rPr>
          <w:rFonts w:ascii="Arial" w:eastAsia="Times New Roman" w:hAnsi="Arial" w:cs="Arial"/>
          <w:color w:val="000000"/>
          <w:sz w:val="22"/>
          <w:szCs w:val="22"/>
        </w:rPr>
      </w:pPr>
      <w:r w:rsidRPr="00CF3510">
        <w:rPr>
          <w:rFonts w:ascii="Arial" w:eastAsia="Times New Roman" w:hAnsi="Arial" w:cs="Arial"/>
          <w:color w:val="000000"/>
          <w:sz w:val="22"/>
          <w:szCs w:val="22"/>
        </w:rPr>
        <w:lastRenderedPageBreak/>
        <w:t xml:space="preserve">pełnomocnictwo do reprezentowania Wykonawcy lub reprezentowania wszystkich Wykonawców wspólnie ubiegających się o udzielenie zamówienia, w przypadku </w:t>
      </w:r>
      <w:r>
        <w:rPr>
          <w:rFonts w:ascii="Arial" w:eastAsia="Times New Roman" w:hAnsi="Arial" w:cs="Arial"/>
          <w:color w:val="000000"/>
          <w:sz w:val="22"/>
          <w:szCs w:val="22"/>
        </w:rPr>
        <w:t xml:space="preserve">                   </w:t>
      </w:r>
      <w:r w:rsidRPr="00CF3510">
        <w:rPr>
          <w:rFonts w:ascii="Arial" w:eastAsia="Times New Roman" w:hAnsi="Arial" w:cs="Arial"/>
          <w:color w:val="000000"/>
          <w:sz w:val="22"/>
          <w:szCs w:val="22"/>
        </w:rPr>
        <w:t xml:space="preserve">o którym  mowa w pkt </w:t>
      </w:r>
      <w:r w:rsidR="00F60174">
        <w:rPr>
          <w:rFonts w:ascii="Arial" w:eastAsia="Times New Roman" w:hAnsi="Arial" w:cs="Arial"/>
          <w:color w:val="000000"/>
          <w:sz w:val="22"/>
          <w:szCs w:val="22"/>
        </w:rPr>
        <w:t>6</w:t>
      </w:r>
      <w:r w:rsidRPr="00CF3510">
        <w:rPr>
          <w:rFonts w:ascii="Arial" w:eastAsia="Times New Roman" w:hAnsi="Arial" w:cs="Arial"/>
          <w:color w:val="000000"/>
          <w:sz w:val="22"/>
          <w:szCs w:val="22"/>
        </w:rPr>
        <w:t>.</w:t>
      </w:r>
      <w:r w:rsidR="00961C03">
        <w:rPr>
          <w:rFonts w:ascii="Arial" w:eastAsia="Times New Roman" w:hAnsi="Arial" w:cs="Arial"/>
          <w:color w:val="000000"/>
          <w:sz w:val="22"/>
          <w:szCs w:val="22"/>
        </w:rPr>
        <w:t>9</w:t>
      </w:r>
      <w:r w:rsidR="00F60174">
        <w:rPr>
          <w:rFonts w:ascii="Arial" w:eastAsia="Times New Roman" w:hAnsi="Arial" w:cs="Arial"/>
          <w:color w:val="000000"/>
          <w:sz w:val="22"/>
          <w:szCs w:val="22"/>
        </w:rPr>
        <w:t>.</w:t>
      </w:r>
      <w:r w:rsidR="00961C03">
        <w:rPr>
          <w:rFonts w:ascii="Arial" w:eastAsia="Times New Roman" w:hAnsi="Arial" w:cs="Arial"/>
          <w:color w:val="000000"/>
          <w:sz w:val="22"/>
          <w:szCs w:val="22"/>
        </w:rPr>
        <w:t>3</w:t>
      </w:r>
      <w:r w:rsidR="00002C74">
        <w:rPr>
          <w:rFonts w:ascii="Arial" w:eastAsia="Times New Roman" w:hAnsi="Arial" w:cs="Arial"/>
          <w:color w:val="000000"/>
          <w:sz w:val="22"/>
          <w:szCs w:val="22"/>
        </w:rPr>
        <w:t>.</w:t>
      </w:r>
    </w:p>
    <w:p w:rsidR="004B1B40" w:rsidRPr="002A65EA" w:rsidRDefault="004B1B40" w:rsidP="003948C8">
      <w:pPr>
        <w:spacing w:line="288" w:lineRule="auto"/>
        <w:jc w:val="both"/>
        <w:rPr>
          <w:rFonts w:ascii="Arial" w:hAnsi="Arial" w:cs="Arial"/>
          <w:sz w:val="6"/>
          <w:szCs w:val="8"/>
        </w:rPr>
      </w:pPr>
    </w:p>
    <w:p w:rsidR="00036A9D" w:rsidRPr="00036A9D" w:rsidRDefault="00036A9D" w:rsidP="003948C8">
      <w:pPr>
        <w:spacing w:line="288" w:lineRule="auto"/>
        <w:jc w:val="both"/>
        <w:rPr>
          <w:rFonts w:ascii="Arial" w:hAnsi="Arial" w:cs="Arial"/>
          <w:sz w:val="22"/>
          <w:u w:val="single"/>
        </w:rPr>
      </w:pPr>
      <w:r w:rsidRPr="00036A9D">
        <w:rPr>
          <w:rFonts w:ascii="Arial" w:hAnsi="Arial" w:cs="Arial"/>
          <w:b/>
          <w:sz w:val="22"/>
        </w:rPr>
        <w:t>11.3</w:t>
      </w:r>
      <w:r w:rsidRPr="00036A9D">
        <w:rPr>
          <w:rFonts w:ascii="Arial" w:hAnsi="Arial" w:cs="Arial"/>
          <w:sz w:val="22"/>
        </w:rPr>
        <w:t xml:space="preserve"> </w:t>
      </w:r>
      <w:r w:rsidRPr="00036A9D">
        <w:rPr>
          <w:rFonts w:ascii="Arial" w:hAnsi="Arial" w:cs="Arial"/>
          <w:sz w:val="22"/>
          <w:u w:val="single"/>
        </w:rPr>
        <w:t xml:space="preserve">Wymagania formalne dotyczące składanych w postępowaniu podmiotowych środków dowodowych oraz innych dokumentów lub oświadczeń: </w:t>
      </w:r>
    </w:p>
    <w:p w:rsidR="00487D02" w:rsidRPr="00036A9D" w:rsidRDefault="00487D02" w:rsidP="003948C8">
      <w:pPr>
        <w:spacing w:line="288" w:lineRule="auto"/>
        <w:jc w:val="both"/>
        <w:rPr>
          <w:sz w:val="14"/>
        </w:rPr>
      </w:pPr>
    </w:p>
    <w:p w:rsidR="007C1949" w:rsidRDefault="00036A9D" w:rsidP="003948C8">
      <w:pPr>
        <w:spacing w:line="288" w:lineRule="auto"/>
        <w:jc w:val="both"/>
        <w:rPr>
          <w:rFonts w:ascii="Arial" w:hAnsi="Arial" w:cs="Arial"/>
          <w:sz w:val="22"/>
        </w:rPr>
      </w:pPr>
      <w:r w:rsidRPr="00036A9D">
        <w:rPr>
          <w:rFonts w:ascii="Arial" w:hAnsi="Arial" w:cs="Arial"/>
          <w:b/>
          <w:sz w:val="22"/>
        </w:rPr>
        <w:t>11.3.1</w:t>
      </w:r>
      <w:r w:rsidRPr="00036A9D">
        <w:rPr>
          <w:rFonts w:ascii="Arial" w:hAnsi="Arial" w:cs="Arial"/>
          <w:sz w:val="22"/>
        </w:rPr>
        <w:t xml:space="preserve"> Ofertę oraz oświadczenie składa się, pod rygorem nieważności, w formie elektronicznej (tj. opatrzonej kwalifikowanym podpisem elektronicznym) lub w postaci elektronicznej opatrzonej podpisem zaufanym lub podpisem osobistym</w:t>
      </w:r>
      <w:r w:rsidR="00C4037A">
        <w:rPr>
          <w:rFonts w:ascii="Arial" w:hAnsi="Arial" w:cs="Arial"/>
          <w:sz w:val="22"/>
        </w:rPr>
        <w:t xml:space="preserve">, </w:t>
      </w:r>
      <w:r w:rsidR="00C4037A" w:rsidRPr="00C4037A">
        <w:rPr>
          <w:rFonts w:ascii="Arial" w:hAnsi="Arial" w:cs="Arial"/>
          <w:sz w:val="22"/>
        </w:rPr>
        <w:t xml:space="preserve">przy użyciu środków komunikacji elektronicznej tzn. za pośrednictwem </w:t>
      </w:r>
      <w:hyperlink r:id="rId22" w:history="1">
        <w:r w:rsidR="00C4037A" w:rsidRPr="00C4037A">
          <w:rPr>
            <w:rStyle w:val="Hipercze"/>
            <w:rFonts w:ascii="Arial" w:hAnsi="Arial" w:cs="Arial"/>
            <w:sz w:val="22"/>
          </w:rPr>
          <w:t>platformazakupowa.pl</w:t>
        </w:r>
      </w:hyperlink>
      <w:r w:rsidRPr="00036A9D">
        <w:rPr>
          <w:rFonts w:ascii="Arial" w:hAnsi="Arial" w:cs="Arial"/>
          <w:sz w:val="22"/>
        </w:rPr>
        <w:t>. Dokumenty te powinny być podpisane przez osobę upoważnioną do reprezentowania Wykonawcy, zgodnie z formą reprezentacji Wykonawcy określoną w rejestrze lub innym dokumencie, właściwym dla danej formy organizacyjnej Wykonawcy albo przez upełnomocnionego przedstawiciela Wykonawcy.</w:t>
      </w:r>
    </w:p>
    <w:p w:rsidR="00036A9D" w:rsidRPr="007C1949" w:rsidRDefault="007C1949" w:rsidP="003948C8">
      <w:pPr>
        <w:spacing w:line="288" w:lineRule="auto"/>
        <w:jc w:val="both"/>
        <w:rPr>
          <w:rFonts w:ascii="Arial" w:hAnsi="Arial" w:cs="Arial"/>
          <w:sz w:val="16"/>
        </w:rPr>
      </w:pPr>
      <w:r w:rsidRPr="007C1949">
        <w:rPr>
          <w:rFonts w:ascii="Arial" w:hAnsi="Arial" w:cs="Arial"/>
          <w:sz w:val="22"/>
          <w:szCs w:val="31"/>
        </w:rPr>
        <w:t>W przypadku, gdy wykonawcę reprezentuje pełnomocnik, do oferty należy załączyć stosowne</w:t>
      </w:r>
      <w:r>
        <w:rPr>
          <w:rFonts w:ascii="Arial" w:hAnsi="Arial" w:cs="Arial"/>
          <w:sz w:val="22"/>
          <w:szCs w:val="31"/>
        </w:rPr>
        <w:t xml:space="preserve"> </w:t>
      </w:r>
      <w:r w:rsidRPr="007C1949">
        <w:rPr>
          <w:rFonts w:ascii="Arial" w:hAnsi="Arial" w:cs="Arial"/>
          <w:sz w:val="22"/>
          <w:szCs w:val="31"/>
        </w:rPr>
        <w:t>pełnomocnictwo. Pełnomocnictwo do reprezentowania w postępowaniu o udzielenie zamówienia</w:t>
      </w:r>
      <w:r>
        <w:rPr>
          <w:rFonts w:ascii="Arial" w:hAnsi="Arial" w:cs="Arial"/>
          <w:sz w:val="22"/>
          <w:szCs w:val="31"/>
        </w:rPr>
        <w:t xml:space="preserve"> </w:t>
      </w:r>
      <w:r w:rsidRPr="007C1949">
        <w:rPr>
          <w:rFonts w:ascii="Arial" w:hAnsi="Arial" w:cs="Arial"/>
          <w:sz w:val="22"/>
          <w:szCs w:val="31"/>
        </w:rPr>
        <w:t>albo do reprezentowania w postępowaniu i zawarcia umowy w sprawie zamówienia publicznego</w:t>
      </w:r>
      <w:r>
        <w:rPr>
          <w:rFonts w:ascii="Arial" w:hAnsi="Arial" w:cs="Arial"/>
          <w:sz w:val="22"/>
          <w:szCs w:val="31"/>
        </w:rPr>
        <w:t xml:space="preserve"> </w:t>
      </w:r>
      <w:r w:rsidRPr="007C1949">
        <w:rPr>
          <w:rFonts w:ascii="Arial" w:hAnsi="Arial" w:cs="Arial"/>
          <w:sz w:val="22"/>
          <w:szCs w:val="31"/>
        </w:rPr>
        <w:t>składa się pod rygorem nieważności w postaci elektronicznej opatrzonej kwalifikowanym</w:t>
      </w:r>
      <w:r>
        <w:rPr>
          <w:rFonts w:ascii="Arial" w:hAnsi="Arial" w:cs="Arial"/>
          <w:sz w:val="22"/>
          <w:szCs w:val="31"/>
        </w:rPr>
        <w:t xml:space="preserve"> </w:t>
      </w:r>
      <w:r w:rsidRPr="007C1949">
        <w:rPr>
          <w:rFonts w:ascii="Arial" w:hAnsi="Arial" w:cs="Arial"/>
          <w:sz w:val="22"/>
          <w:szCs w:val="31"/>
        </w:rPr>
        <w:t>podpisem elektronicznym, podpisem zaufanym lub podpisem osobistym</w:t>
      </w:r>
      <w:r>
        <w:rPr>
          <w:rFonts w:ascii="Arial" w:hAnsi="Arial" w:cs="Arial"/>
          <w:sz w:val="22"/>
          <w:szCs w:val="31"/>
        </w:rPr>
        <w:t>.</w:t>
      </w:r>
    </w:p>
    <w:p w:rsidR="00036A9D" w:rsidRPr="00036A9D" w:rsidRDefault="00036A9D" w:rsidP="003948C8">
      <w:pPr>
        <w:spacing w:line="288" w:lineRule="auto"/>
        <w:jc w:val="both"/>
        <w:rPr>
          <w:rFonts w:ascii="Arial" w:hAnsi="Arial" w:cs="Arial"/>
          <w:sz w:val="8"/>
        </w:rPr>
      </w:pPr>
    </w:p>
    <w:p w:rsidR="00036A9D" w:rsidRDefault="00036A9D" w:rsidP="003948C8">
      <w:pPr>
        <w:spacing w:line="288" w:lineRule="auto"/>
        <w:jc w:val="both"/>
        <w:rPr>
          <w:rFonts w:ascii="Arial" w:hAnsi="Arial" w:cs="Arial"/>
          <w:sz w:val="22"/>
        </w:rPr>
      </w:pPr>
      <w:r w:rsidRPr="00036A9D">
        <w:rPr>
          <w:rFonts w:ascii="Arial" w:hAnsi="Arial" w:cs="Arial"/>
          <w:b/>
          <w:sz w:val="22"/>
        </w:rPr>
        <w:t>11.3.2</w:t>
      </w:r>
      <w:r w:rsidRPr="00036A9D">
        <w:rPr>
          <w:rFonts w:ascii="Arial" w:hAnsi="Arial" w:cs="Arial"/>
          <w:sz w:val="22"/>
        </w:rPr>
        <w:t xml:space="preserve"> W przypadku, gdy podmiotowe środki dowodowe, inne dokumenty lub dokumenty potwierdzające umocowanie do reprezentowania</w:t>
      </w:r>
      <w:r w:rsidR="00A42E18">
        <w:rPr>
          <w:rFonts w:ascii="Arial" w:hAnsi="Arial" w:cs="Arial"/>
          <w:sz w:val="22"/>
        </w:rPr>
        <w:t>,</w:t>
      </w:r>
      <w:r w:rsidRPr="00036A9D">
        <w:rPr>
          <w:rFonts w:ascii="Arial" w:hAnsi="Arial" w:cs="Arial"/>
          <w:sz w:val="22"/>
        </w:rPr>
        <w:t xml:space="preserve"> zostały wystawione przez upoważnione podmioty: </w:t>
      </w:r>
    </w:p>
    <w:p w:rsidR="00036A9D" w:rsidRPr="00036A9D" w:rsidRDefault="00036A9D" w:rsidP="00AE2228">
      <w:pPr>
        <w:pStyle w:val="Akapitzlist"/>
        <w:numPr>
          <w:ilvl w:val="0"/>
          <w:numId w:val="35"/>
        </w:numPr>
        <w:spacing w:line="288" w:lineRule="auto"/>
        <w:ind w:left="284" w:hanging="284"/>
        <w:jc w:val="both"/>
        <w:rPr>
          <w:rFonts w:ascii="Arial" w:hAnsi="Arial" w:cs="Arial"/>
          <w:sz w:val="22"/>
        </w:rPr>
      </w:pPr>
      <w:r w:rsidRPr="00036A9D">
        <w:rPr>
          <w:rFonts w:ascii="Arial" w:hAnsi="Arial" w:cs="Arial"/>
          <w:sz w:val="22"/>
        </w:rPr>
        <w:t xml:space="preserve">jako dokument elektroniczny – Wykonawca przekazuje ten dokument; </w:t>
      </w:r>
    </w:p>
    <w:p w:rsidR="00036A9D" w:rsidRPr="00036A9D" w:rsidRDefault="00036A9D" w:rsidP="00AE2228">
      <w:pPr>
        <w:pStyle w:val="Akapitzlist"/>
        <w:numPr>
          <w:ilvl w:val="0"/>
          <w:numId w:val="35"/>
        </w:numPr>
        <w:spacing w:line="288" w:lineRule="auto"/>
        <w:ind w:left="284" w:hanging="284"/>
        <w:jc w:val="both"/>
        <w:rPr>
          <w:rFonts w:ascii="Arial" w:hAnsi="Arial" w:cs="Arial"/>
          <w:sz w:val="22"/>
        </w:rPr>
      </w:pPr>
      <w:r w:rsidRPr="00036A9D">
        <w:rPr>
          <w:rFonts w:ascii="Arial" w:hAnsi="Arial" w:cs="Arial"/>
          <w:sz w:val="22"/>
        </w:rPr>
        <w:t xml:space="preserve">jako dokument w postaci papierowej – Wykonawca przekazuje cyfrowe odwzorowanie tego dokumentu opatrzone podpisem kwalifikowanym, podpisem zaufanym lub podpisem osobistym poświadczającym zgodność cyfrowego odwzorowania z dokumentem w postaci papierowej; </w:t>
      </w:r>
    </w:p>
    <w:p w:rsidR="007214A9" w:rsidRPr="007214A9" w:rsidRDefault="007214A9" w:rsidP="0013778D">
      <w:pPr>
        <w:spacing w:line="288" w:lineRule="auto"/>
        <w:ind w:left="284"/>
        <w:jc w:val="both"/>
        <w:rPr>
          <w:rFonts w:ascii="Arial" w:hAnsi="Arial" w:cs="Arial"/>
          <w:sz w:val="8"/>
        </w:rPr>
      </w:pPr>
    </w:p>
    <w:p w:rsidR="0013778D" w:rsidRDefault="00036A9D" w:rsidP="0013778D">
      <w:pPr>
        <w:spacing w:line="288" w:lineRule="auto"/>
        <w:ind w:left="284"/>
        <w:jc w:val="both"/>
        <w:rPr>
          <w:rFonts w:ascii="Arial" w:hAnsi="Arial" w:cs="Arial"/>
          <w:sz w:val="22"/>
        </w:rPr>
      </w:pPr>
      <w:r w:rsidRPr="00036A9D">
        <w:rPr>
          <w:rFonts w:ascii="Arial" w:hAnsi="Arial" w:cs="Arial"/>
          <w:sz w:val="22"/>
        </w:rPr>
        <w:t xml:space="preserve">Poświadczenia zgodności cyfrowego odwzorowania z dokumentem w postaci papierowej, </w:t>
      </w:r>
      <w:r w:rsidR="0013778D">
        <w:rPr>
          <w:rFonts w:ascii="Arial" w:hAnsi="Arial" w:cs="Arial"/>
          <w:sz w:val="22"/>
        </w:rPr>
        <w:t xml:space="preserve">    </w:t>
      </w:r>
      <w:r w:rsidRPr="00036A9D">
        <w:rPr>
          <w:rFonts w:ascii="Arial" w:hAnsi="Arial" w:cs="Arial"/>
          <w:sz w:val="22"/>
        </w:rPr>
        <w:t>o</w:t>
      </w:r>
      <w:r w:rsidR="006E7301">
        <w:rPr>
          <w:rFonts w:ascii="Arial" w:hAnsi="Arial" w:cs="Arial"/>
          <w:sz w:val="22"/>
        </w:rPr>
        <w:t xml:space="preserve"> którym mowa w </w:t>
      </w:r>
      <w:proofErr w:type="spellStart"/>
      <w:r w:rsidR="006E7301">
        <w:rPr>
          <w:rFonts w:ascii="Arial" w:hAnsi="Arial" w:cs="Arial"/>
          <w:sz w:val="22"/>
        </w:rPr>
        <w:t>ppkt</w:t>
      </w:r>
      <w:proofErr w:type="spellEnd"/>
      <w:r w:rsidRPr="00036A9D">
        <w:rPr>
          <w:rFonts w:ascii="Arial" w:hAnsi="Arial" w:cs="Arial"/>
          <w:sz w:val="22"/>
        </w:rPr>
        <w:t xml:space="preserve"> 2) pow</w:t>
      </w:r>
      <w:r w:rsidR="0013778D">
        <w:rPr>
          <w:rFonts w:ascii="Arial" w:hAnsi="Arial" w:cs="Arial"/>
          <w:sz w:val="22"/>
        </w:rPr>
        <w:t>yżej, dokonuje notariusz lub:</w:t>
      </w:r>
    </w:p>
    <w:p w:rsidR="0013778D" w:rsidRPr="0013778D" w:rsidRDefault="00036A9D" w:rsidP="00AE2228">
      <w:pPr>
        <w:pStyle w:val="Akapitzlist"/>
        <w:numPr>
          <w:ilvl w:val="0"/>
          <w:numId w:val="36"/>
        </w:numPr>
        <w:spacing w:line="288" w:lineRule="auto"/>
        <w:ind w:left="567" w:hanging="283"/>
        <w:jc w:val="both"/>
        <w:rPr>
          <w:rFonts w:ascii="Arial" w:hAnsi="Arial" w:cs="Arial"/>
          <w:sz w:val="22"/>
        </w:rPr>
      </w:pPr>
      <w:r w:rsidRPr="0013778D">
        <w:rPr>
          <w:rFonts w:ascii="Arial" w:hAnsi="Arial" w:cs="Arial"/>
          <w:sz w:val="22"/>
        </w:rPr>
        <w:t xml:space="preserve">w przypadku podmiotowych środków dowodowych oraz dokumentów potwierdzających umocowanie do reprezentowania – odpowiednio Wykonawca, Wykonawca wspólnie ubiegający się o udzielenie zamówienia, podmiot udostępniający zasoby, każdy </w:t>
      </w:r>
      <w:r w:rsidR="0013778D">
        <w:rPr>
          <w:rFonts w:ascii="Arial" w:hAnsi="Arial" w:cs="Arial"/>
          <w:sz w:val="22"/>
        </w:rPr>
        <w:t xml:space="preserve">                    </w:t>
      </w:r>
      <w:r w:rsidRPr="0013778D">
        <w:rPr>
          <w:rFonts w:ascii="Arial" w:hAnsi="Arial" w:cs="Arial"/>
          <w:sz w:val="22"/>
        </w:rPr>
        <w:t xml:space="preserve">w zakresie dokumentu, który go dotyczy; </w:t>
      </w:r>
    </w:p>
    <w:p w:rsidR="0013778D" w:rsidRPr="0013778D" w:rsidRDefault="00036A9D" w:rsidP="00AE2228">
      <w:pPr>
        <w:pStyle w:val="Akapitzlist"/>
        <w:numPr>
          <w:ilvl w:val="0"/>
          <w:numId w:val="36"/>
        </w:numPr>
        <w:spacing w:line="288" w:lineRule="auto"/>
        <w:ind w:left="567" w:hanging="283"/>
        <w:jc w:val="both"/>
        <w:rPr>
          <w:rFonts w:ascii="Arial" w:hAnsi="Arial" w:cs="Arial"/>
          <w:sz w:val="22"/>
        </w:rPr>
      </w:pPr>
      <w:r w:rsidRPr="0013778D">
        <w:rPr>
          <w:rFonts w:ascii="Arial" w:hAnsi="Arial" w:cs="Arial"/>
          <w:sz w:val="22"/>
        </w:rPr>
        <w:t>w przypadku innych dokumentów</w:t>
      </w:r>
      <w:r w:rsidR="00025CB0">
        <w:rPr>
          <w:rFonts w:ascii="Arial" w:hAnsi="Arial" w:cs="Arial"/>
          <w:sz w:val="22"/>
        </w:rPr>
        <w:t xml:space="preserve"> </w:t>
      </w:r>
      <w:r w:rsidRPr="0013778D">
        <w:rPr>
          <w:rFonts w:ascii="Arial" w:hAnsi="Arial" w:cs="Arial"/>
          <w:sz w:val="22"/>
        </w:rPr>
        <w:t>– odpowiednio Wykonawca lub Wykonawca wspólnie ubiegający się o udzielenie zamówienia, każdy w zakre</w:t>
      </w:r>
      <w:r w:rsidR="0013778D">
        <w:rPr>
          <w:rFonts w:ascii="Arial" w:hAnsi="Arial" w:cs="Arial"/>
          <w:sz w:val="22"/>
        </w:rPr>
        <w:t>sie dokumentu, który go dotyczy.</w:t>
      </w:r>
      <w:r w:rsidRPr="0013778D">
        <w:rPr>
          <w:rFonts w:ascii="Arial" w:hAnsi="Arial" w:cs="Arial"/>
          <w:sz w:val="22"/>
        </w:rPr>
        <w:t xml:space="preserve"> </w:t>
      </w:r>
    </w:p>
    <w:p w:rsidR="0013778D" w:rsidRPr="0013778D" w:rsidRDefault="0013778D" w:rsidP="003948C8">
      <w:pPr>
        <w:spacing w:line="288" w:lineRule="auto"/>
        <w:jc w:val="both"/>
        <w:rPr>
          <w:rFonts w:ascii="Arial" w:hAnsi="Arial" w:cs="Arial"/>
          <w:sz w:val="14"/>
        </w:rPr>
      </w:pPr>
    </w:p>
    <w:p w:rsidR="00C20264" w:rsidRDefault="0013778D" w:rsidP="003948C8">
      <w:pPr>
        <w:spacing w:line="288" w:lineRule="auto"/>
        <w:jc w:val="both"/>
        <w:rPr>
          <w:rFonts w:ascii="Arial" w:hAnsi="Arial" w:cs="Arial"/>
          <w:sz w:val="22"/>
        </w:rPr>
      </w:pPr>
      <w:r w:rsidRPr="00C20264">
        <w:rPr>
          <w:rFonts w:ascii="Arial" w:hAnsi="Arial" w:cs="Arial"/>
          <w:b/>
          <w:sz w:val="22"/>
        </w:rPr>
        <w:t>11.3.3</w:t>
      </w:r>
      <w:r w:rsidR="00036A9D" w:rsidRPr="00036A9D">
        <w:rPr>
          <w:rFonts w:ascii="Arial" w:hAnsi="Arial" w:cs="Arial"/>
          <w:sz w:val="22"/>
        </w:rPr>
        <w:t xml:space="preserve"> Podmiotowe środki dowodowe, w tym oś</w:t>
      </w:r>
      <w:r w:rsidR="009D085E">
        <w:rPr>
          <w:rFonts w:ascii="Arial" w:hAnsi="Arial" w:cs="Arial"/>
          <w:sz w:val="22"/>
        </w:rPr>
        <w:t>wiadczenie, o którym mowa w pkt</w:t>
      </w:r>
      <w:r w:rsidR="00036A9D" w:rsidRPr="00036A9D">
        <w:rPr>
          <w:rFonts w:ascii="Arial" w:hAnsi="Arial" w:cs="Arial"/>
          <w:sz w:val="22"/>
        </w:rPr>
        <w:t xml:space="preserve"> 1</w:t>
      </w:r>
      <w:r w:rsidR="00C20264">
        <w:rPr>
          <w:rFonts w:ascii="Arial" w:hAnsi="Arial" w:cs="Arial"/>
          <w:sz w:val="22"/>
        </w:rPr>
        <w:t>1</w:t>
      </w:r>
      <w:r w:rsidR="00036A9D" w:rsidRPr="00036A9D">
        <w:rPr>
          <w:rFonts w:ascii="Arial" w:hAnsi="Arial" w:cs="Arial"/>
          <w:sz w:val="22"/>
        </w:rPr>
        <w:t>.</w:t>
      </w:r>
      <w:r w:rsidR="00C20264">
        <w:rPr>
          <w:rFonts w:ascii="Arial" w:hAnsi="Arial" w:cs="Arial"/>
          <w:sz w:val="22"/>
        </w:rPr>
        <w:t>2</w:t>
      </w:r>
      <w:r w:rsidR="00036A9D" w:rsidRPr="00036A9D">
        <w:rPr>
          <w:rFonts w:ascii="Arial" w:hAnsi="Arial" w:cs="Arial"/>
          <w:sz w:val="22"/>
        </w:rPr>
        <w:t>.</w:t>
      </w:r>
      <w:r w:rsidR="00C20264">
        <w:rPr>
          <w:rFonts w:ascii="Arial" w:hAnsi="Arial" w:cs="Arial"/>
          <w:sz w:val="22"/>
        </w:rPr>
        <w:t>2</w:t>
      </w:r>
      <w:r w:rsidR="00036A9D" w:rsidRPr="00036A9D">
        <w:rPr>
          <w:rFonts w:ascii="Arial" w:hAnsi="Arial" w:cs="Arial"/>
          <w:sz w:val="22"/>
        </w:rPr>
        <w:t xml:space="preserve"> </w:t>
      </w:r>
      <w:proofErr w:type="spellStart"/>
      <w:r w:rsidR="00036A9D" w:rsidRPr="00036A9D">
        <w:rPr>
          <w:rFonts w:ascii="Arial" w:hAnsi="Arial" w:cs="Arial"/>
          <w:sz w:val="22"/>
        </w:rPr>
        <w:t>ppkt</w:t>
      </w:r>
      <w:proofErr w:type="spellEnd"/>
      <w:r w:rsidR="00036A9D" w:rsidRPr="00036A9D">
        <w:rPr>
          <w:rFonts w:ascii="Arial" w:hAnsi="Arial" w:cs="Arial"/>
          <w:sz w:val="22"/>
        </w:rPr>
        <w:t xml:space="preserve"> </w:t>
      </w:r>
      <w:r w:rsidR="000C51D3">
        <w:rPr>
          <w:rFonts w:ascii="Arial" w:hAnsi="Arial" w:cs="Arial"/>
          <w:sz w:val="22"/>
        </w:rPr>
        <w:t>3</w:t>
      </w:r>
      <w:r w:rsidR="00C20264">
        <w:rPr>
          <w:rFonts w:ascii="Arial" w:hAnsi="Arial" w:cs="Arial"/>
          <w:sz w:val="22"/>
        </w:rPr>
        <w:t xml:space="preserve"> SWZ</w:t>
      </w:r>
      <w:r w:rsidR="00036A9D" w:rsidRPr="00036A9D">
        <w:rPr>
          <w:rFonts w:ascii="Arial" w:hAnsi="Arial" w:cs="Arial"/>
          <w:sz w:val="22"/>
        </w:rPr>
        <w:t>, zobowiązanie/-</w:t>
      </w:r>
      <w:proofErr w:type="spellStart"/>
      <w:r w:rsidR="00036A9D" w:rsidRPr="00036A9D">
        <w:rPr>
          <w:rFonts w:ascii="Arial" w:hAnsi="Arial" w:cs="Arial"/>
          <w:sz w:val="22"/>
        </w:rPr>
        <w:t>nia</w:t>
      </w:r>
      <w:proofErr w:type="spellEnd"/>
      <w:r w:rsidR="00036A9D" w:rsidRPr="00036A9D">
        <w:rPr>
          <w:rFonts w:ascii="Arial" w:hAnsi="Arial" w:cs="Arial"/>
          <w:sz w:val="22"/>
        </w:rPr>
        <w:t xml:space="preserve"> podmiotu udostępniającego zasoby, które nie zostały wystawione przez upoważnione podmioty, oraz wymagane pełnomocnictwa: </w:t>
      </w:r>
    </w:p>
    <w:p w:rsidR="00C20264" w:rsidRPr="00C20264" w:rsidRDefault="00036A9D" w:rsidP="00AE2228">
      <w:pPr>
        <w:pStyle w:val="Akapitzlist"/>
        <w:numPr>
          <w:ilvl w:val="0"/>
          <w:numId w:val="37"/>
        </w:numPr>
        <w:spacing w:line="288" w:lineRule="auto"/>
        <w:ind w:left="284" w:hanging="284"/>
        <w:jc w:val="both"/>
        <w:rPr>
          <w:rFonts w:ascii="Arial" w:hAnsi="Arial" w:cs="Arial"/>
          <w:sz w:val="22"/>
        </w:rPr>
      </w:pPr>
      <w:r w:rsidRPr="00C20264">
        <w:rPr>
          <w:rFonts w:ascii="Arial" w:hAnsi="Arial" w:cs="Arial"/>
          <w:b/>
          <w:sz w:val="22"/>
        </w:rPr>
        <w:t xml:space="preserve">przekazuje </w:t>
      </w:r>
      <w:r w:rsidR="00543A88">
        <w:rPr>
          <w:rFonts w:ascii="Arial" w:hAnsi="Arial" w:cs="Arial"/>
          <w:b/>
          <w:sz w:val="22"/>
        </w:rPr>
        <w:t xml:space="preserve">się </w:t>
      </w:r>
      <w:r w:rsidRPr="00C20264">
        <w:rPr>
          <w:rFonts w:ascii="Arial" w:hAnsi="Arial" w:cs="Arial"/>
          <w:b/>
          <w:sz w:val="22"/>
        </w:rPr>
        <w:t xml:space="preserve">w postaci elektronicznej i opatruje </w:t>
      </w:r>
      <w:r w:rsidR="00543A88">
        <w:rPr>
          <w:rFonts w:ascii="Arial" w:hAnsi="Arial" w:cs="Arial"/>
          <w:b/>
          <w:sz w:val="22"/>
        </w:rPr>
        <w:t xml:space="preserve">się </w:t>
      </w:r>
      <w:r w:rsidRPr="00C20264">
        <w:rPr>
          <w:rFonts w:ascii="Arial" w:hAnsi="Arial" w:cs="Arial"/>
          <w:b/>
          <w:sz w:val="22"/>
        </w:rPr>
        <w:t>kwalifikowanym podpisem elektronicznym, podpisem zauf</w:t>
      </w:r>
      <w:r w:rsidR="00C20264" w:rsidRPr="00C20264">
        <w:rPr>
          <w:rFonts w:ascii="Arial" w:hAnsi="Arial" w:cs="Arial"/>
          <w:b/>
          <w:sz w:val="22"/>
        </w:rPr>
        <w:t>anym lub podpisem osobistym</w:t>
      </w:r>
      <w:r w:rsidR="00C20264" w:rsidRPr="00C20264">
        <w:rPr>
          <w:rFonts w:ascii="Arial" w:hAnsi="Arial" w:cs="Arial"/>
          <w:sz w:val="22"/>
        </w:rPr>
        <w:t xml:space="preserve">; </w:t>
      </w:r>
    </w:p>
    <w:p w:rsidR="00C20264" w:rsidRPr="00AC53B4" w:rsidRDefault="00036A9D" w:rsidP="00AE2228">
      <w:pPr>
        <w:pStyle w:val="Akapitzlist"/>
        <w:numPr>
          <w:ilvl w:val="0"/>
          <w:numId w:val="37"/>
        </w:numPr>
        <w:spacing w:line="288" w:lineRule="auto"/>
        <w:ind w:left="284" w:hanging="284"/>
        <w:jc w:val="both"/>
        <w:rPr>
          <w:rFonts w:ascii="Arial" w:hAnsi="Arial" w:cs="Arial"/>
          <w:color w:val="auto"/>
          <w:sz w:val="22"/>
        </w:rPr>
      </w:pPr>
      <w:r w:rsidRPr="00AC53B4">
        <w:rPr>
          <w:rFonts w:ascii="Arial" w:hAnsi="Arial" w:cs="Arial"/>
          <w:color w:val="auto"/>
          <w:sz w:val="22"/>
        </w:rPr>
        <w:t>gdy zostały sporządzone jako dokument w postaci papierowej i opatrzone wł</w:t>
      </w:r>
      <w:r w:rsidR="00977361" w:rsidRPr="00AC53B4">
        <w:rPr>
          <w:rFonts w:ascii="Arial" w:hAnsi="Arial" w:cs="Arial"/>
          <w:color w:val="auto"/>
          <w:sz w:val="22"/>
        </w:rPr>
        <w:t xml:space="preserve">asnoręcznym podpisem, </w:t>
      </w:r>
      <w:r w:rsidRPr="00AC53B4">
        <w:rPr>
          <w:rFonts w:ascii="Arial" w:hAnsi="Arial" w:cs="Arial"/>
          <w:b/>
          <w:color w:val="auto"/>
          <w:sz w:val="22"/>
        </w:rPr>
        <w:t>przekazuje</w:t>
      </w:r>
      <w:r w:rsidR="00977361" w:rsidRPr="00AC53B4">
        <w:rPr>
          <w:rFonts w:ascii="Arial" w:hAnsi="Arial" w:cs="Arial"/>
          <w:b/>
          <w:color w:val="auto"/>
          <w:sz w:val="22"/>
        </w:rPr>
        <w:t xml:space="preserve"> się</w:t>
      </w:r>
      <w:r w:rsidRPr="00AC53B4">
        <w:rPr>
          <w:rFonts w:ascii="Arial" w:hAnsi="Arial" w:cs="Arial"/>
          <w:b/>
          <w:color w:val="auto"/>
          <w:sz w:val="22"/>
        </w:rPr>
        <w:t xml:space="preserve"> cyfrowe odwzorowanie tych dokumentów opatrzone kwalifikowanym podpisem elektronicznym, podpisem zaufanym lub podpisem </w:t>
      </w:r>
      <w:r w:rsidRPr="00AC53B4">
        <w:rPr>
          <w:rFonts w:ascii="Arial" w:hAnsi="Arial" w:cs="Arial"/>
          <w:b/>
          <w:color w:val="auto"/>
          <w:sz w:val="22"/>
        </w:rPr>
        <w:lastRenderedPageBreak/>
        <w:t>osobistym</w:t>
      </w:r>
      <w:r w:rsidRPr="00AC53B4">
        <w:rPr>
          <w:rFonts w:ascii="Arial" w:hAnsi="Arial" w:cs="Arial"/>
          <w:color w:val="auto"/>
          <w:sz w:val="22"/>
        </w:rPr>
        <w:t xml:space="preserve"> poświadczającym zgodność cyfrowego odwzorowania z dokumentem w postaci papierowej. </w:t>
      </w:r>
    </w:p>
    <w:p w:rsidR="00C20264" w:rsidRPr="00AC53B4" w:rsidRDefault="00C20264" w:rsidP="003948C8">
      <w:pPr>
        <w:spacing w:line="288" w:lineRule="auto"/>
        <w:jc w:val="both"/>
        <w:rPr>
          <w:rFonts w:ascii="Arial" w:hAnsi="Arial" w:cs="Arial"/>
          <w:color w:val="auto"/>
          <w:sz w:val="6"/>
        </w:rPr>
      </w:pPr>
    </w:p>
    <w:p w:rsidR="007214A9" w:rsidRPr="00AC53B4" w:rsidRDefault="00036A9D" w:rsidP="007214A9">
      <w:pPr>
        <w:spacing w:line="288" w:lineRule="auto"/>
        <w:ind w:left="284"/>
        <w:jc w:val="both"/>
        <w:rPr>
          <w:rFonts w:ascii="Arial" w:hAnsi="Arial" w:cs="Arial"/>
          <w:color w:val="auto"/>
          <w:sz w:val="22"/>
        </w:rPr>
      </w:pPr>
      <w:r w:rsidRPr="00AC53B4">
        <w:rPr>
          <w:rFonts w:ascii="Arial" w:hAnsi="Arial" w:cs="Arial"/>
          <w:color w:val="auto"/>
          <w:sz w:val="22"/>
        </w:rPr>
        <w:t xml:space="preserve">Poświadczenia zgodności cyfrowego odwzorowania z dokumentem w postaci papierowej, </w:t>
      </w:r>
      <w:r w:rsidR="007214A9" w:rsidRPr="00AC53B4">
        <w:rPr>
          <w:rFonts w:ascii="Arial" w:hAnsi="Arial" w:cs="Arial"/>
          <w:color w:val="auto"/>
          <w:sz w:val="22"/>
        </w:rPr>
        <w:t xml:space="preserve">  </w:t>
      </w:r>
      <w:r w:rsidR="006E7301" w:rsidRPr="00AC53B4">
        <w:rPr>
          <w:rFonts w:ascii="Arial" w:hAnsi="Arial" w:cs="Arial"/>
          <w:color w:val="auto"/>
          <w:sz w:val="22"/>
        </w:rPr>
        <w:t xml:space="preserve">o którym mowa w </w:t>
      </w:r>
      <w:proofErr w:type="spellStart"/>
      <w:r w:rsidR="006E7301" w:rsidRPr="00AC53B4">
        <w:rPr>
          <w:rFonts w:ascii="Arial" w:hAnsi="Arial" w:cs="Arial"/>
          <w:color w:val="auto"/>
          <w:sz w:val="22"/>
        </w:rPr>
        <w:t>ppkt</w:t>
      </w:r>
      <w:proofErr w:type="spellEnd"/>
      <w:r w:rsidRPr="00AC53B4">
        <w:rPr>
          <w:rFonts w:ascii="Arial" w:hAnsi="Arial" w:cs="Arial"/>
          <w:color w:val="auto"/>
          <w:sz w:val="22"/>
        </w:rPr>
        <w:t xml:space="preserve"> 2) powyżej, dokonuje notariusz lub: </w:t>
      </w:r>
    </w:p>
    <w:p w:rsidR="007214A9" w:rsidRPr="00AC53B4" w:rsidRDefault="00036A9D" w:rsidP="00AE2228">
      <w:pPr>
        <w:pStyle w:val="Akapitzlist"/>
        <w:numPr>
          <w:ilvl w:val="0"/>
          <w:numId w:val="38"/>
        </w:numPr>
        <w:spacing w:line="288" w:lineRule="auto"/>
        <w:ind w:left="567" w:hanging="283"/>
        <w:jc w:val="both"/>
        <w:rPr>
          <w:rFonts w:ascii="Arial" w:hAnsi="Arial" w:cs="Arial"/>
          <w:color w:val="auto"/>
          <w:sz w:val="22"/>
        </w:rPr>
      </w:pPr>
      <w:r w:rsidRPr="00AC53B4">
        <w:rPr>
          <w:rFonts w:ascii="Arial" w:hAnsi="Arial" w:cs="Arial"/>
          <w:color w:val="auto"/>
          <w:sz w:val="22"/>
        </w:rPr>
        <w:t xml:space="preserve">w przypadku podmiotowych środków dowodowych – odpowiednio Wykonawca, Wykonawca wspólnie ubiegający się o udzielenie zamówienia, podmiot udostępniający zasoby lub podwykonawca, w zakresie podmiotowych środków dowodowych, które każdego z nich dotyczą; </w:t>
      </w:r>
    </w:p>
    <w:p w:rsidR="007214A9" w:rsidRPr="00AC53B4" w:rsidRDefault="00036A9D" w:rsidP="00AE2228">
      <w:pPr>
        <w:pStyle w:val="Akapitzlist"/>
        <w:numPr>
          <w:ilvl w:val="0"/>
          <w:numId w:val="38"/>
        </w:numPr>
        <w:spacing w:line="288" w:lineRule="auto"/>
        <w:ind w:left="567" w:hanging="283"/>
        <w:jc w:val="both"/>
        <w:rPr>
          <w:rFonts w:ascii="Arial" w:hAnsi="Arial" w:cs="Arial"/>
          <w:color w:val="auto"/>
          <w:sz w:val="22"/>
        </w:rPr>
      </w:pPr>
      <w:r w:rsidRPr="00AC53B4">
        <w:rPr>
          <w:rFonts w:ascii="Arial" w:hAnsi="Arial" w:cs="Arial"/>
          <w:color w:val="auto"/>
          <w:sz w:val="22"/>
        </w:rPr>
        <w:t xml:space="preserve">w przypadku oświadczenia, o którym mowa w pkt </w:t>
      </w:r>
      <w:r w:rsidR="000C51D3">
        <w:rPr>
          <w:rFonts w:ascii="Arial" w:hAnsi="Arial" w:cs="Arial"/>
          <w:color w:val="auto"/>
          <w:sz w:val="22"/>
        </w:rPr>
        <w:t xml:space="preserve">11.2.2 </w:t>
      </w:r>
      <w:proofErr w:type="spellStart"/>
      <w:r w:rsidR="000C51D3">
        <w:rPr>
          <w:rFonts w:ascii="Arial" w:hAnsi="Arial" w:cs="Arial"/>
          <w:color w:val="auto"/>
          <w:sz w:val="22"/>
        </w:rPr>
        <w:t>ppkt</w:t>
      </w:r>
      <w:proofErr w:type="spellEnd"/>
      <w:r w:rsidR="000C51D3">
        <w:rPr>
          <w:rFonts w:ascii="Arial" w:hAnsi="Arial" w:cs="Arial"/>
          <w:color w:val="auto"/>
          <w:sz w:val="22"/>
        </w:rPr>
        <w:t xml:space="preserve"> 3</w:t>
      </w:r>
      <w:r w:rsidR="007214A9" w:rsidRPr="00AC53B4">
        <w:rPr>
          <w:rFonts w:ascii="Arial" w:hAnsi="Arial" w:cs="Arial"/>
          <w:color w:val="auto"/>
          <w:sz w:val="22"/>
        </w:rPr>
        <w:t xml:space="preserve"> SWZ</w:t>
      </w:r>
      <w:r w:rsidRPr="00AC53B4">
        <w:rPr>
          <w:rFonts w:ascii="Arial" w:hAnsi="Arial" w:cs="Arial"/>
          <w:color w:val="auto"/>
          <w:sz w:val="22"/>
        </w:rPr>
        <w:t xml:space="preserve">, zobowiązania podmiotu udostępniającego zasoby – odpowiednio Wykonawca lub Wykonawca wspólnie ubiegający się o udzielenie zamówienia; </w:t>
      </w:r>
    </w:p>
    <w:p w:rsidR="007214A9" w:rsidRPr="00AC53B4" w:rsidRDefault="00036A9D" w:rsidP="00AE2228">
      <w:pPr>
        <w:pStyle w:val="Akapitzlist"/>
        <w:numPr>
          <w:ilvl w:val="0"/>
          <w:numId w:val="38"/>
        </w:numPr>
        <w:spacing w:line="288" w:lineRule="auto"/>
        <w:ind w:left="567" w:hanging="283"/>
        <w:jc w:val="both"/>
        <w:rPr>
          <w:rFonts w:ascii="Arial" w:hAnsi="Arial" w:cs="Arial"/>
          <w:color w:val="auto"/>
          <w:sz w:val="22"/>
        </w:rPr>
      </w:pPr>
      <w:r w:rsidRPr="00AC53B4">
        <w:rPr>
          <w:rFonts w:ascii="Arial" w:hAnsi="Arial" w:cs="Arial"/>
          <w:color w:val="auto"/>
          <w:sz w:val="22"/>
        </w:rPr>
        <w:t xml:space="preserve">w przypadku pełnomocnictwa – mocodawca. </w:t>
      </w:r>
    </w:p>
    <w:p w:rsidR="007214A9" w:rsidRPr="00AC53B4" w:rsidRDefault="007214A9" w:rsidP="007214A9">
      <w:pPr>
        <w:pStyle w:val="Akapitzlist"/>
        <w:spacing w:line="288" w:lineRule="auto"/>
        <w:ind w:left="567"/>
        <w:jc w:val="both"/>
        <w:rPr>
          <w:rFonts w:ascii="Arial" w:hAnsi="Arial" w:cs="Arial"/>
          <w:color w:val="auto"/>
          <w:sz w:val="10"/>
        </w:rPr>
      </w:pPr>
    </w:p>
    <w:p w:rsidR="007214A9" w:rsidRPr="00AC53B4" w:rsidRDefault="00036A9D" w:rsidP="007214A9">
      <w:pPr>
        <w:pStyle w:val="Akapitzlist"/>
        <w:spacing w:line="288" w:lineRule="auto"/>
        <w:ind w:left="567"/>
        <w:jc w:val="both"/>
        <w:rPr>
          <w:rFonts w:ascii="Arial" w:hAnsi="Arial" w:cs="Arial"/>
          <w:color w:val="auto"/>
          <w:sz w:val="22"/>
        </w:rPr>
      </w:pPr>
      <w:r w:rsidRPr="00AC53B4">
        <w:rPr>
          <w:rFonts w:ascii="Arial" w:hAnsi="Arial" w:cs="Arial"/>
          <w:color w:val="auto"/>
          <w:sz w:val="22"/>
        </w:rPr>
        <w:t>Poświadczenia zgodności cyfrowego odwzorowania z dokumentem w postaci papierowej, o którym mowa w pkt 1</w:t>
      </w:r>
      <w:r w:rsidR="007214A9" w:rsidRPr="00AC53B4">
        <w:rPr>
          <w:rFonts w:ascii="Arial" w:hAnsi="Arial" w:cs="Arial"/>
          <w:color w:val="auto"/>
          <w:sz w:val="22"/>
        </w:rPr>
        <w:t>1</w:t>
      </w:r>
      <w:r w:rsidRPr="00AC53B4">
        <w:rPr>
          <w:rFonts w:ascii="Arial" w:hAnsi="Arial" w:cs="Arial"/>
          <w:color w:val="auto"/>
          <w:sz w:val="22"/>
        </w:rPr>
        <w:t>.</w:t>
      </w:r>
      <w:r w:rsidR="007214A9" w:rsidRPr="00AC53B4">
        <w:rPr>
          <w:rFonts w:ascii="Arial" w:hAnsi="Arial" w:cs="Arial"/>
          <w:color w:val="auto"/>
          <w:sz w:val="22"/>
        </w:rPr>
        <w:t>3</w:t>
      </w:r>
      <w:r w:rsidR="00076675" w:rsidRPr="00AC53B4">
        <w:rPr>
          <w:rFonts w:ascii="Arial" w:hAnsi="Arial" w:cs="Arial"/>
          <w:color w:val="auto"/>
          <w:sz w:val="22"/>
        </w:rPr>
        <w:t xml:space="preserve">.2 </w:t>
      </w:r>
      <w:proofErr w:type="spellStart"/>
      <w:r w:rsidR="00076675" w:rsidRPr="00AC53B4">
        <w:rPr>
          <w:rFonts w:ascii="Arial" w:hAnsi="Arial" w:cs="Arial"/>
          <w:color w:val="auto"/>
          <w:sz w:val="22"/>
        </w:rPr>
        <w:t>ppkt</w:t>
      </w:r>
      <w:proofErr w:type="spellEnd"/>
      <w:r w:rsidR="00076675" w:rsidRPr="00AC53B4">
        <w:rPr>
          <w:rFonts w:ascii="Arial" w:hAnsi="Arial" w:cs="Arial"/>
          <w:color w:val="auto"/>
          <w:sz w:val="22"/>
        </w:rPr>
        <w:t xml:space="preserve"> 2 SWZ</w:t>
      </w:r>
      <w:r w:rsidRPr="00AC53B4">
        <w:rPr>
          <w:rFonts w:ascii="Arial" w:hAnsi="Arial" w:cs="Arial"/>
          <w:color w:val="auto"/>
          <w:sz w:val="22"/>
        </w:rPr>
        <w:t xml:space="preserve">, może dokonać również notariusz. </w:t>
      </w:r>
    </w:p>
    <w:p w:rsidR="007214A9" w:rsidRPr="006E7301" w:rsidRDefault="007214A9" w:rsidP="003948C8">
      <w:pPr>
        <w:spacing w:line="288" w:lineRule="auto"/>
        <w:jc w:val="both"/>
        <w:rPr>
          <w:rFonts w:ascii="Arial" w:hAnsi="Arial" w:cs="Arial"/>
          <w:sz w:val="14"/>
        </w:rPr>
      </w:pPr>
    </w:p>
    <w:p w:rsidR="007214A9" w:rsidRDefault="00036A9D" w:rsidP="003948C8">
      <w:pPr>
        <w:spacing w:line="288" w:lineRule="auto"/>
        <w:jc w:val="both"/>
        <w:rPr>
          <w:rFonts w:ascii="Arial" w:hAnsi="Arial" w:cs="Arial"/>
          <w:sz w:val="22"/>
        </w:rPr>
      </w:pPr>
      <w:r w:rsidRPr="006E7301">
        <w:rPr>
          <w:rFonts w:ascii="Arial" w:hAnsi="Arial" w:cs="Arial"/>
          <w:b/>
          <w:sz w:val="22"/>
        </w:rPr>
        <w:t>1</w:t>
      </w:r>
      <w:r w:rsidR="006E7301" w:rsidRPr="006E7301">
        <w:rPr>
          <w:rFonts w:ascii="Arial" w:hAnsi="Arial" w:cs="Arial"/>
          <w:b/>
          <w:sz w:val="22"/>
        </w:rPr>
        <w:t>1</w:t>
      </w:r>
      <w:r w:rsidRPr="006E7301">
        <w:rPr>
          <w:rFonts w:ascii="Arial" w:hAnsi="Arial" w:cs="Arial"/>
          <w:b/>
          <w:sz w:val="22"/>
        </w:rPr>
        <w:t>.</w:t>
      </w:r>
      <w:r w:rsidR="006E7301" w:rsidRPr="006E7301">
        <w:rPr>
          <w:rFonts w:ascii="Arial" w:hAnsi="Arial" w:cs="Arial"/>
          <w:b/>
          <w:sz w:val="22"/>
        </w:rPr>
        <w:t>3</w:t>
      </w:r>
      <w:r w:rsidR="006E7301">
        <w:rPr>
          <w:rFonts w:ascii="Arial" w:hAnsi="Arial" w:cs="Arial"/>
          <w:b/>
          <w:sz w:val="22"/>
        </w:rPr>
        <w:t xml:space="preserve">.4 </w:t>
      </w:r>
      <w:r w:rsidRPr="00036A9D">
        <w:rPr>
          <w:rFonts w:ascii="Arial" w:hAnsi="Arial" w:cs="Arial"/>
          <w:sz w:val="22"/>
        </w:rPr>
        <w:t>Zo</w:t>
      </w:r>
      <w:r w:rsidR="006E7301">
        <w:rPr>
          <w:rFonts w:ascii="Arial" w:hAnsi="Arial" w:cs="Arial"/>
          <w:sz w:val="22"/>
        </w:rPr>
        <w:t>bowiązanie, o którym mowa w pkt</w:t>
      </w:r>
      <w:r w:rsidRPr="00036A9D">
        <w:rPr>
          <w:rFonts w:ascii="Arial" w:hAnsi="Arial" w:cs="Arial"/>
          <w:sz w:val="22"/>
        </w:rPr>
        <w:t xml:space="preserve"> </w:t>
      </w:r>
      <w:r w:rsidR="006E7301">
        <w:rPr>
          <w:rFonts w:ascii="Arial" w:hAnsi="Arial" w:cs="Arial"/>
          <w:sz w:val="22"/>
        </w:rPr>
        <w:t>6.7.2 SWZ,</w:t>
      </w:r>
      <w:r w:rsidRPr="00036A9D">
        <w:rPr>
          <w:rFonts w:ascii="Arial" w:hAnsi="Arial" w:cs="Arial"/>
          <w:sz w:val="22"/>
        </w:rPr>
        <w:t xml:space="preserve"> powinno być podpisane przez osobę upoważnioną do reprezentowania podmiotu udostępniającego zasoby. </w:t>
      </w:r>
    </w:p>
    <w:p w:rsidR="0009423D" w:rsidRPr="00025CB0" w:rsidRDefault="0009423D" w:rsidP="003948C8">
      <w:pPr>
        <w:spacing w:line="288" w:lineRule="auto"/>
        <w:jc w:val="both"/>
        <w:rPr>
          <w:rFonts w:ascii="Arial" w:hAnsi="Arial" w:cs="Arial"/>
          <w:sz w:val="14"/>
          <w:szCs w:val="8"/>
        </w:rPr>
      </w:pPr>
    </w:p>
    <w:p w:rsidR="007719C4" w:rsidRPr="00251815" w:rsidRDefault="009672A0" w:rsidP="00CF3510">
      <w:pPr>
        <w:spacing w:line="288" w:lineRule="auto"/>
        <w:jc w:val="both"/>
        <w:rPr>
          <w:rFonts w:ascii="Arial" w:hAnsi="Arial" w:cs="Arial"/>
          <w:sz w:val="22"/>
          <w:szCs w:val="22"/>
        </w:rPr>
      </w:pPr>
      <w:r w:rsidRPr="009672A0">
        <w:rPr>
          <w:rFonts w:ascii="Arial" w:hAnsi="Arial" w:cs="Arial"/>
          <w:b/>
          <w:sz w:val="22"/>
          <w:szCs w:val="22"/>
        </w:rPr>
        <w:t>11.</w:t>
      </w:r>
      <w:r w:rsidR="00251815">
        <w:rPr>
          <w:rFonts w:ascii="Arial" w:hAnsi="Arial" w:cs="Arial"/>
          <w:b/>
          <w:sz w:val="22"/>
          <w:szCs w:val="22"/>
        </w:rPr>
        <w:t>4</w:t>
      </w:r>
      <w:r>
        <w:rPr>
          <w:rFonts w:ascii="Arial" w:hAnsi="Arial" w:cs="Arial"/>
          <w:sz w:val="22"/>
          <w:szCs w:val="22"/>
        </w:rPr>
        <w:t xml:space="preserve"> </w:t>
      </w:r>
      <w:r w:rsidR="00251815">
        <w:rPr>
          <w:rFonts w:ascii="Arial" w:hAnsi="Arial" w:cs="Arial"/>
          <w:sz w:val="22"/>
          <w:szCs w:val="22"/>
        </w:rPr>
        <w:t xml:space="preserve"> </w:t>
      </w:r>
      <w:r w:rsidR="00A16029" w:rsidRPr="00CF3510">
        <w:rPr>
          <w:rFonts w:ascii="Arial" w:hAnsi="Arial" w:cs="Arial"/>
          <w:sz w:val="22"/>
        </w:rPr>
        <w:t>Wykonawca  poniesie wszelkie koszty związane z przygotowaniem i złożeniem oferty.</w:t>
      </w:r>
    </w:p>
    <w:p w:rsidR="007719C4" w:rsidRPr="00CF3510" w:rsidRDefault="007719C4" w:rsidP="00CF3510">
      <w:pPr>
        <w:spacing w:line="288" w:lineRule="auto"/>
        <w:jc w:val="both"/>
        <w:rPr>
          <w:rFonts w:ascii="Arial" w:hAnsi="Arial" w:cs="Arial"/>
          <w:b/>
          <w:sz w:val="8"/>
          <w:szCs w:val="8"/>
        </w:rPr>
      </w:pPr>
    </w:p>
    <w:p w:rsidR="007719C4" w:rsidRPr="005E27F7" w:rsidRDefault="00A16029" w:rsidP="00251815">
      <w:pPr>
        <w:spacing w:line="288" w:lineRule="auto"/>
        <w:jc w:val="both"/>
        <w:rPr>
          <w:sz w:val="10"/>
          <w:szCs w:val="10"/>
        </w:rPr>
      </w:pPr>
      <w:r w:rsidRPr="00CF3510">
        <w:rPr>
          <w:rFonts w:ascii="Arial" w:hAnsi="Arial" w:cs="Arial"/>
          <w:b/>
          <w:color w:val="000000"/>
          <w:sz w:val="22"/>
          <w:szCs w:val="22"/>
        </w:rPr>
        <w:t>1</w:t>
      </w:r>
      <w:r w:rsidR="00BA7C65">
        <w:rPr>
          <w:rFonts w:ascii="Arial" w:hAnsi="Arial" w:cs="Arial"/>
          <w:b/>
          <w:color w:val="000000"/>
          <w:sz w:val="22"/>
          <w:szCs w:val="22"/>
        </w:rPr>
        <w:t>1</w:t>
      </w:r>
      <w:r w:rsidRPr="00CF3510">
        <w:rPr>
          <w:rFonts w:ascii="Arial" w:hAnsi="Arial" w:cs="Arial"/>
          <w:b/>
          <w:color w:val="000000"/>
          <w:sz w:val="22"/>
          <w:szCs w:val="22"/>
        </w:rPr>
        <w:t>.</w:t>
      </w:r>
      <w:r w:rsidR="00251815">
        <w:rPr>
          <w:rFonts w:ascii="Arial" w:hAnsi="Arial" w:cs="Arial"/>
          <w:b/>
          <w:color w:val="000000"/>
          <w:sz w:val="22"/>
          <w:szCs w:val="22"/>
        </w:rPr>
        <w:t>5</w:t>
      </w:r>
      <w:r w:rsidRPr="00CF3510">
        <w:rPr>
          <w:rFonts w:ascii="Arial" w:hAnsi="Arial" w:cs="Arial"/>
          <w:color w:val="000000"/>
          <w:sz w:val="22"/>
          <w:szCs w:val="22"/>
        </w:rPr>
        <w:t xml:space="preserve"> </w:t>
      </w:r>
      <w:r w:rsidR="00251815" w:rsidRPr="00036A9D">
        <w:rPr>
          <w:rFonts w:ascii="Arial" w:hAnsi="Arial" w:cs="Arial"/>
          <w:sz w:val="22"/>
        </w:rPr>
        <w:t xml:space="preserve">Podmiotowe środki dowodowe lub inne dokumenty lub oświadczenia sporządzone </w:t>
      </w:r>
      <w:r w:rsidR="00251815">
        <w:rPr>
          <w:rFonts w:ascii="Arial" w:hAnsi="Arial" w:cs="Arial"/>
          <w:sz w:val="22"/>
        </w:rPr>
        <w:t xml:space="preserve">                     </w:t>
      </w:r>
      <w:r w:rsidR="00251815" w:rsidRPr="00036A9D">
        <w:rPr>
          <w:rFonts w:ascii="Arial" w:hAnsi="Arial" w:cs="Arial"/>
          <w:sz w:val="22"/>
        </w:rPr>
        <w:t xml:space="preserve">w języku obcym Wykonawca przekazuje wraz z tłumaczeniem na język polski. </w:t>
      </w:r>
      <w:r w:rsidR="00B32E8B">
        <w:rPr>
          <w:sz w:val="22"/>
          <w:szCs w:val="22"/>
        </w:rPr>
        <w:t xml:space="preserve"> </w:t>
      </w:r>
    </w:p>
    <w:p w:rsidR="00251815" w:rsidRPr="00251815" w:rsidRDefault="00251815" w:rsidP="00CF3510">
      <w:pPr>
        <w:pStyle w:val="Default"/>
        <w:spacing w:line="288" w:lineRule="auto"/>
        <w:jc w:val="both"/>
        <w:rPr>
          <w:rFonts w:eastAsia="Arial Unicode MS"/>
          <w:b/>
          <w:sz w:val="12"/>
          <w:szCs w:val="22"/>
        </w:rPr>
      </w:pPr>
    </w:p>
    <w:p w:rsidR="007719C4" w:rsidRPr="00CF3510" w:rsidRDefault="00A16029" w:rsidP="00CF3510">
      <w:pPr>
        <w:pStyle w:val="Default"/>
        <w:spacing w:line="288" w:lineRule="auto"/>
        <w:jc w:val="both"/>
        <w:rPr>
          <w:sz w:val="10"/>
          <w:szCs w:val="10"/>
        </w:rPr>
      </w:pPr>
      <w:r w:rsidRPr="00CF3510">
        <w:rPr>
          <w:rFonts w:eastAsia="Arial Unicode MS"/>
          <w:b/>
          <w:sz w:val="22"/>
          <w:szCs w:val="22"/>
        </w:rPr>
        <w:t>1</w:t>
      </w:r>
      <w:r w:rsidR="00BA7C65">
        <w:rPr>
          <w:rFonts w:eastAsia="Arial Unicode MS"/>
          <w:b/>
          <w:sz w:val="22"/>
          <w:szCs w:val="22"/>
        </w:rPr>
        <w:t>1</w:t>
      </w:r>
      <w:r w:rsidRPr="00CF3510">
        <w:rPr>
          <w:rFonts w:eastAsia="Arial Unicode MS"/>
          <w:b/>
          <w:sz w:val="22"/>
          <w:szCs w:val="22"/>
        </w:rPr>
        <w:t>.</w:t>
      </w:r>
      <w:r w:rsidR="00251815">
        <w:rPr>
          <w:rFonts w:eastAsia="Arial Unicode MS"/>
          <w:b/>
          <w:sz w:val="22"/>
          <w:szCs w:val="22"/>
        </w:rPr>
        <w:t>6</w:t>
      </w:r>
      <w:r w:rsidRPr="00CF3510">
        <w:rPr>
          <w:rFonts w:eastAsia="Arial Unicode MS"/>
          <w:sz w:val="22"/>
          <w:szCs w:val="22"/>
        </w:rPr>
        <w:t xml:space="preserve"> </w:t>
      </w:r>
      <w:r w:rsidRPr="00CF3510">
        <w:rPr>
          <w:sz w:val="22"/>
          <w:szCs w:val="22"/>
        </w:rPr>
        <w:t>Wszystkie opracowane przez Zamawiają</w:t>
      </w:r>
      <w:r w:rsidR="002919E2">
        <w:rPr>
          <w:sz w:val="22"/>
          <w:szCs w:val="22"/>
        </w:rPr>
        <w:t>cego załączniki do S</w:t>
      </w:r>
      <w:r w:rsidRPr="00CF3510">
        <w:rPr>
          <w:sz w:val="22"/>
          <w:szCs w:val="22"/>
        </w:rPr>
        <w:t xml:space="preserve">WZ stanowią wyłącznie propozycję co do formy wymaganych dokumentów. Dopuszcza się przedstawienie wymaganych załączników w formie własnej opracowanej przez </w:t>
      </w:r>
      <w:r w:rsidR="002919E2">
        <w:rPr>
          <w:sz w:val="22"/>
          <w:szCs w:val="22"/>
        </w:rPr>
        <w:t>w</w:t>
      </w:r>
      <w:r w:rsidRPr="00CF3510">
        <w:rPr>
          <w:sz w:val="22"/>
          <w:szCs w:val="22"/>
        </w:rPr>
        <w:t xml:space="preserve">ykonawcę, pod warunkiem, iż dokumenty będą zawierać wszystkie żądane przez Zamawiającego informacje zawarte </w:t>
      </w:r>
      <w:r w:rsidR="002A65EA">
        <w:rPr>
          <w:sz w:val="22"/>
          <w:szCs w:val="22"/>
        </w:rPr>
        <w:t xml:space="preserve">                  </w:t>
      </w:r>
      <w:r w:rsidRPr="00CF3510">
        <w:rPr>
          <w:sz w:val="22"/>
          <w:szCs w:val="22"/>
        </w:rPr>
        <w:t>w załącz</w:t>
      </w:r>
      <w:r w:rsidR="002919E2">
        <w:rPr>
          <w:sz w:val="22"/>
          <w:szCs w:val="22"/>
        </w:rPr>
        <w:t>nikach i S</w:t>
      </w:r>
      <w:r w:rsidRPr="00CF3510">
        <w:rPr>
          <w:sz w:val="22"/>
          <w:szCs w:val="22"/>
        </w:rPr>
        <w:t xml:space="preserve">WZ </w:t>
      </w:r>
      <w:r w:rsidRPr="003F3C23">
        <w:rPr>
          <w:color w:val="000000" w:themeColor="text1"/>
          <w:sz w:val="22"/>
          <w:szCs w:val="22"/>
        </w:rPr>
        <w:t xml:space="preserve">oraz będą podpisane przez </w:t>
      </w:r>
      <w:r w:rsidR="003F3C23" w:rsidRPr="003F3C23">
        <w:rPr>
          <w:color w:val="000000" w:themeColor="text1"/>
          <w:sz w:val="22"/>
          <w:szCs w:val="22"/>
        </w:rPr>
        <w:t>odpowiedni podmiot, którego dotyczą</w:t>
      </w:r>
      <w:r w:rsidRPr="003F3C23">
        <w:rPr>
          <w:color w:val="000000" w:themeColor="text1"/>
          <w:sz w:val="22"/>
          <w:szCs w:val="22"/>
        </w:rPr>
        <w:t>.</w:t>
      </w:r>
      <w:r w:rsidRPr="00CF3510">
        <w:rPr>
          <w:sz w:val="22"/>
          <w:szCs w:val="22"/>
        </w:rPr>
        <w:t xml:space="preserve"> </w:t>
      </w:r>
    </w:p>
    <w:p w:rsidR="007719C4" w:rsidRPr="00CF3510" w:rsidRDefault="007719C4" w:rsidP="00CF3510">
      <w:pPr>
        <w:pStyle w:val="Tretekstu"/>
        <w:spacing w:after="0" w:line="288" w:lineRule="auto"/>
        <w:jc w:val="both"/>
        <w:rPr>
          <w:rFonts w:ascii="Arial" w:hAnsi="Arial" w:cs="Arial"/>
          <w:color w:val="000000"/>
          <w:sz w:val="10"/>
          <w:szCs w:val="10"/>
        </w:rPr>
      </w:pPr>
    </w:p>
    <w:p w:rsidR="00A73691" w:rsidRPr="00073A00" w:rsidRDefault="00A16029" w:rsidP="00171D99">
      <w:pPr>
        <w:pStyle w:val="Default"/>
        <w:spacing w:line="288" w:lineRule="auto"/>
        <w:jc w:val="both"/>
        <w:rPr>
          <w:sz w:val="22"/>
          <w:szCs w:val="22"/>
        </w:rPr>
      </w:pPr>
      <w:r w:rsidRPr="00CF3510">
        <w:rPr>
          <w:b/>
          <w:sz w:val="22"/>
          <w:szCs w:val="22"/>
        </w:rPr>
        <w:t>1</w:t>
      </w:r>
      <w:r w:rsidR="00920E3D">
        <w:rPr>
          <w:b/>
          <w:sz w:val="22"/>
          <w:szCs w:val="22"/>
        </w:rPr>
        <w:t>1</w:t>
      </w:r>
      <w:r w:rsidRPr="00CF3510">
        <w:rPr>
          <w:b/>
          <w:sz w:val="22"/>
          <w:szCs w:val="22"/>
        </w:rPr>
        <w:t>.</w:t>
      </w:r>
      <w:r w:rsidR="00251815">
        <w:rPr>
          <w:b/>
          <w:sz w:val="22"/>
          <w:szCs w:val="22"/>
        </w:rPr>
        <w:t>7</w:t>
      </w:r>
      <w:r w:rsidRPr="00CF3510">
        <w:rPr>
          <w:b/>
          <w:sz w:val="22"/>
          <w:szCs w:val="22"/>
        </w:rPr>
        <w:t xml:space="preserve"> </w:t>
      </w:r>
      <w:r w:rsidR="00986A91">
        <w:rPr>
          <w:sz w:val="22"/>
        </w:rPr>
        <w:t xml:space="preserve"> </w:t>
      </w:r>
      <w:r w:rsidR="00395945" w:rsidRPr="00395945">
        <w:rPr>
          <w:sz w:val="22"/>
        </w:rPr>
        <w:t xml:space="preserve"> </w:t>
      </w:r>
      <w:r w:rsidR="00986A91" w:rsidRPr="00986A91">
        <w:rPr>
          <w:sz w:val="22"/>
        </w:rPr>
        <w:t>W przypadku wykorzystania f</w:t>
      </w:r>
      <w:r w:rsidR="004651A5">
        <w:rPr>
          <w:sz w:val="22"/>
        </w:rPr>
        <w:t>ormatu podpisu XAdES zewnętrzny</w:t>
      </w:r>
      <w:r w:rsidR="00986A91" w:rsidRPr="00986A91">
        <w:rPr>
          <w:sz w:val="22"/>
        </w:rPr>
        <w:t xml:space="preserve"> Zamawiający wymaga dołączenia odpowiedniej ilości plików</w:t>
      </w:r>
      <w:r w:rsidR="00C30D90">
        <w:rPr>
          <w:sz w:val="22"/>
        </w:rPr>
        <w:t>,</w:t>
      </w:r>
      <w:r w:rsidR="00986A91" w:rsidRPr="00986A91">
        <w:rPr>
          <w:sz w:val="22"/>
        </w:rPr>
        <w:t xml:space="preserve"> tj. podpisywanych plików z danymi oraz plików podpisu w formacie XAdES.</w:t>
      </w:r>
    </w:p>
    <w:p w:rsidR="00A73691" w:rsidRPr="00A73691" w:rsidRDefault="00A73691" w:rsidP="00171D99">
      <w:pPr>
        <w:pStyle w:val="Default"/>
        <w:spacing w:line="288" w:lineRule="auto"/>
        <w:jc w:val="both"/>
        <w:rPr>
          <w:sz w:val="10"/>
        </w:rPr>
      </w:pPr>
    </w:p>
    <w:p w:rsidR="00A73691" w:rsidRDefault="0086088F" w:rsidP="00171D99">
      <w:pPr>
        <w:pStyle w:val="Default"/>
        <w:spacing w:line="288" w:lineRule="auto"/>
        <w:jc w:val="both"/>
        <w:rPr>
          <w:sz w:val="22"/>
        </w:rPr>
      </w:pPr>
      <w:r w:rsidRPr="00BF1282">
        <w:rPr>
          <w:b/>
          <w:sz w:val="22"/>
        </w:rPr>
        <w:t>11.</w:t>
      </w:r>
      <w:r w:rsidR="00251815">
        <w:rPr>
          <w:b/>
          <w:sz w:val="22"/>
        </w:rPr>
        <w:t>8</w:t>
      </w:r>
      <w:r w:rsidR="00986A91">
        <w:rPr>
          <w:sz w:val="22"/>
        </w:rPr>
        <w:t xml:space="preserve"> </w:t>
      </w:r>
      <w:r w:rsidR="00395945" w:rsidRPr="00395945">
        <w:rPr>
          <w:sz w:val="22"/>
        </w:rPr>
        <w:t xml:space="preserve">Jeżeli dokumenty elektroniczne, przekazywane przy użyciu środków komunikacji elektronicznej, zawierają informacje stanowiące tajemnicę przedsiębiorstwa w rozumieniu przepisów ustawy z dnia 16 kwietnia 1993 r. o zwalczaniu nieuczciwej konkurencji (Dz. U. </w:t>
      </w:r>
      <w:r w:rsidR="002A65EA">
        <w:rPr>
          <w:sz w:val="22"/>
        </w:rPr>
        <w:t xml:space="preserve">                   </w:t>
      </w:r>
      <w:r w:rsidR="00395945" w:rsidRPr="00395945">
        <w:rPr>
          <w:sz w:val="22"/>
        </w:rPr>
        <w:t>z 2020 r. poz. 1913), wykonawca, w celu utrzymania w poufności tych informacji, przekazuje je w wydzielonym i odpowiednio oznaczonym pliku, wraz z jednoczesnym zaznaczeniem polecenia „Załącznik stanowiący tajemnicę przedsiębiorstwa”</w:t>
      </w:r>
      <w:r w:rsidR="002B2FB7">
        <w:rPr>
          <w:sz w:val="22"/>
        </w:rPr>
        <w:t>,</w:t>
      </w:r>
      <w:r w:rsidR="00395945" w:rsidRPr="00395945">
        <w:rPr>
          <w:sz w:val="22"/>
        </w:rPr>
        <w:t xml:space="preserve"> a następnie wraz z plikami stanowiącymi jawną część należy ten plik zaszyfrować. </w:t>
      </w:r>
    </w:p>
    <w:p w:rsidR="00A73691" w:rsidRPr="00A73691" w:rsidRDefault="00A73691" w:rsidP="00A73691">
      <w:pPr>
        <w:pStyle w:val="Default"/>
        <w:suppressAutoHyphens w:val="0"/>
        <w:autoSpaceDE w:val="0"/>
        <w:autoSpaceDN w:val="0"/>
        <w:adjustRightInd w:val="0"/>
        <w:spacing w:line="276" w:lineRule="auto"/>
        <w:jc w:val="both"/>
        <w:rPr>
          <w:rFonts w:eastAsia="Calibri"/>
          <w:color w:val="auto"/>
          <w:sz w:val="12"/>
          <w:szCs w:val="22"/>
          <w:u w:val="single"/>
          <w:lang w:eastAsia="en-US"/>
        </w:rPr>
      </w:pPr>
    </w:p>
    <w:p w:rsidR="00A73691" w:rsidRPr="00945875" w:rsidRDefault="00A73691" w:rsidP="00A73691">
      <w:pPr>
        <w:pStyle w:val="Default"/>
        <w:suppressAutoHyphens w:val="0"/>
        <w:autoSpaceDE w:val="0"/>
        <w:autoSpaceDN w:val="0"/>
        <w:adjustRightInd w:val="0"/>
        <w:spacing w:line="276" w:lineRule="auto"/>
        <w:jc w:val="both"/>
        <w:rPr>
          <w:rFonts w:eastAsia="Calibri"/>
          <w:color w:val="auto"/>
          <w:sz w:val="22"/>
          <w:szCs w:val="22"/>
          <w:lang w:eastAsia="en-US"/>
        </w:rPr>
      </w:pPr>
      <w:r w:rsidRPr="00945875">
        <w:rPr>
          <w:rFonts w:eastAsia="Calibri"/>
          <w:color w:val="auto"/>
          <w:sz w:val="22"/>
          <w:szCs w:val="22"/>
          <w:u w:val="single"/>
          <w:lang w:eastAsia="en-US"/>
        </w:rPr>
        <w:t>Wykonawca zobowiązany jest wykazać, iż zastrzeżone informacje stanowią tajemnicę przedsiębiorstwa, pod rygorem możliwości ich odtajnienia</w:t>
      </w:r>
      <w:r w:rsidRPr="00945875">
        <w:rPr>
          <w:rFonts w:eastAsia="Calibri"/>
          <w:color w:val="auto"/>
          <w:sz w:val="22"/>
          <w:szCs w:val="22"/>
          <w:lang w:eastAsia="en-US"/>
        </w:rPr>
        <w:t xml:space="preserve">. </w:t>
      </w:r>
    </w:p>
    <w:p w:rsidR="00A73691" w:rsidRPr="002A65EA" w:rsidRDefault="00A73691" w:rsidP="00171D99">
      <w:pPr>
        <w:pStyle w:val="Default"/>
        <w:spacing w:line="288" w:lineRule="auto"/>
        <w:jc w:val="both"/>
        <w:rPr>
          <w:sz w:val="14"/>
        </w:rPr>
      </w:pPr>
    </w:p>
    <w:p w:rsidR="00526911" w:rsidRDefault="0086088F" w:rsidP="00986A91">
      <w:pPr>
        <w:pStyle w:val="Default"/>
        <w:spacing w:line="288" w:lineRule="auto"/>
        <w:jc w:val="both"/>
        <w:rPr>
          <w:sz w:val="22"/>
          <w:szCs w:val="22"/>
        </w:rPr>
      </w:pPr>
      <w:r w:rsidRPr="00BF1282">
        <w:rPr>
          <w:b/>
          <w:sz w:val="22"/>
        </w:rPr>
        <w:t>11.</w:t>
      </w:r>
      <w:r w:rsidR="00D20BEA">
        <w:rPr>
          <w:b/>
          <w:sz w:val="22"/>
        </w:rPr>
        <w:t>9</w:t>
      </w:r>
      <w:r w:rsidR="00A73691">
        <w:rPr>
          <w:sz w:val="22"/>
        </w:rPr>
        <w:t xml:space="preserve"> </w:t>
      </w:r>
      <w:r w:rsidR="00D25DF6">
        <w:rPr>
          <w:sz w:val="22"/>
        </w:rPr>
        <w:t xml:space="preserve"> </w:t>
      </w:r>
      <w:r w:rsidR="00986A91">
        <w:rPr>
          <w:sz w:val="22"/>
          <w:szCs w:val="22"/>
        </w:rPr>
        <w:t xml:space="preserve"> </w:t>
      </w:r>
      <w:r w:rsidR="00986A91" w:rsidRPr="00986A91">
        <w:rPr>
          <w:sz w:val="22"/>
          <w:szCs w:val="22"/>
        </w:rPr>
        <w:t xml:space="preserve">Wykonawca, za pośrednictwem </w:t>
      </w:r>
      <w:r w:rsidR="00986A91" w:rsidRPr="00793BD6">
        <w:rPr>
          <w:color w:val="0000FF"/>
          <w:sz w:val="22"/>
          <w:szCs w:val="22"/>
        </w:rPr>
        <w:t>platformazakupowa.pl</w:t>
      </w:r>
      <w:r w:rsidR="00986A91" w:rsidRPr="00986A91">
        <w:rPr>
          <w:sz w:val="22"/>
          <w:szCs w:val="22"/>
        </w:rPr>
        <w:t xml:space="preserve"> może przed upływem terminu do składania ofert zmienić lub wycofać ofertę. Sposób dokonywania zmiany lub wycofania oferty </w:t>
      </w:r>
      <w:r w:rsidR="00986A91" w:rsidRPr="00986A91">
        <w:rPr>
          <w:sz w:val="22"/>
          <w:szCs w:val="22"/>
        </w:rPr>
        <w:lastRenderedPageBreak/>
        <w:t>zamieszczono w instrukcji zamieszczonej na st</w:t>
      </w:r>
      <w:r w:rsidR="001C2AC0">
        <w:rPr>
          <w:sz w:val="22"/>
          <w:szCs w:val="22"/>
        </w:rPr>
        <w:t xml:space="preserve">ronie internetowej pod adresem: </w:t>
      </w:r>
      <w:r w:rsidR="00986A91" w:rsidRPr="00986A91">
        <w:rPr>
          <w:sz w:val="22"/>
          <w:szCs w:val="22"/>
        </w:rPr>
        <w:t>https://platformazakupowa.pl/strona/45-instrukcje</w:t>
      </w:r>
    </w:p>
    <w:p w:rsidR="00526911" w:rsidRPr="001C2AC0" w:rsidRDefault="00526911" w:rsidP="00171D99">
      <w:pPr>
        <w:pStyle w:val="Default"/>
        <w:spacing w:line="288" w:lineRule="auto"/>
        <w:jc w:val="both"/>
        <w:rPr>
          <w:sz w:val="12"/>
          <w:szCs w:val="22"/>
        </w:rPr>
      </w:pPr>
    </w:p>
    <w:p w:rsidR="007719C4" w:rsidRDefault="0086088F" w:rsidP="00171D99">
      <w:pPr>
        <w:pStyle w:val="Default"/>
        <w:spacing w:line="288" w:lineRule="auto"/>
        <w:jc w:val="both"/>
        <w:rPr>
          <w:sz w:val="22"/>
          <w:szCs w:val="22"/>
        </w:rPr>
      </w:pPr>
      <w:r w:rsidRPr="00BF1282">
        <w:rPr>
          <w:b/>
          <w:sz w:val="22"/>
          <w:szCs w:val="22"/>
        </w:rPr>
        <w:t>11.1</w:t>
      </w:r>
      <w:r w:rsidR="00D20BEA">
        <w:rPr>
          <w:b/>
          <w:sz w:val="22"/>
          <w:szCs w:val="22"/>
        </w:rPr>
        <w:t>0</w:t>
      </w:r>
      <w:r w:rsidR="00395945" w:rsidRPr="00395945">
        <w:rPr>
          <w:sz w:val="22"/>
          <w:szCs w:val="22"/>
        </w:rPr>
        <w:t xml:space="preserve"> </w:t>
      </w:r>
      <w:r w:rsidR="00D25DF6" w:rsidRPr="00395945">
        <w:rPr>
          <w:sz w:val="22"/>
          <w:szCs w:val="22"/>
        </w:rPr>
        <w:t>Wykonawca po upływie terminu do składania ofert nie może skutecznie dokonać zmiany ani wycofać złożonej oferty.</w:t>
      </w:r>
    </w:p>
    <w:p w:rsidR="009A097D" w:rsidRPr="001C2AC0" w:rsidRDefault="009A097D" w:rsidP="00171D99">
      <w:pPr>
        <w:pStyle w:val="Default"/>
        <w:spacing w:line="288" w:lineRule="auto"/>
        <w:jc w:val="both"/>
        <w:rPr>
          <w:sz w:val="12"/>
          <w:szCs w:val="22"/>
        </w:rPr>
      </w:pPr>
    </w:p>
    <w:p w:rsidR="003E72F1" w:rsidRPr="00487D02" w:rsidRDefault="009A097D" w:rsidP="00487D02">
      <w:pPr>
        <w:pStyle w:val="Default"/>
        <w:spacing w:line="288" w:lineRule="auto"/>
        <w:jc w:val="both"/>
        <w:rPr>
          <w:sz w:val="22"/>
          <w:szCs w:val="22"/>
        </w:rPr>
      </w:pPr>
      <w:r w:rsidRPr="009A097D">
        <w:rPr>
          <w:b/>
          <w:sz w:val="22"/>
          <w:szCs w:val="22"/>
        </w:rPr>
        <w:t>11.1</w:t>
      </w:r>
      <w:r w:rsidR="00D20BEA">
        <w:rPr>
          <w:b/>
          <w:sz w:val="22"/>
          <w:szCs w:val="22"/>
        </w:rPr>
        <w:t>1</w:t>
      </w:r>
      <w:r>
        <w:rPr>
          <w:sz w:val="22"/>
          <w:szCs w:val="22"/>
        </w:rPr>
        <w:t xml:space="preserve"> </w:t>
      </w:r>
      <w:r w:rsidRPr="009A097D">
        <w:rPr>
          <w:sz w:val="22"/>
          <w:szCs w:val="22"/>
        </w:rPr>
        <w:t>Maksymalny rozmiar jednego pliku przesyłanego za pośrednictwem dedykowanych formularzy do: złożenia, zmiany, wycofania oferty wynosi 150 MB</w:t>
      </w:r>
      <w:r w:rsidR="00C30D90">
        <w:rPr>
          <w:sz w:val="22"/>
          <w:szCs w:val="22"/>
        </w:rPr>
        <w:t>,</w:t>
      </w:r>
      <w:r w:rsidRPr="009A097D">
        <w:rPr>
          <w:sz w:val="22"/>
          <w:szCs w:val="22"/>
        </w:rPr>
        <w:t xml:space="preserve"> natomiast przy komunikacji wielkość pliku to maksymalnie 500 MB.</w:t>
      </w:r>
    </w:p>
    <w:p w:rsidR="001C2AC0" w:rsidRDefault="001C2AC0" w:rsidP="00CF3510">
      <w:pPr>
        <w:tabs>
          <w:tab w:val="left" w:pos="720"/>
        </w:tabs>
        <w:spacing w:line="288" w:lineRule="auto"/>
        <w:jc w:val="both"/>
        <w:rPr>
          <w:rFonts w:ascii="Arial" w:hAnsi="Arial" w:cs="Arial"/>
          <w:b/>
          <w:color w:val="000000"/>
          <w:sz w:val="22"/>
          <w:szCs w:val="22"/>
        </w:rPr>
      </w:pPr>
    </w:p>
    <w:p w:rsidR="007719C4" w:rsidRPr="00CF3510" w:rsidRDefault="00A16029" w:rsidP="00CF3510">
      <w:pPr>
        <w:tabs>
          <w:tab w:val="left" w:pos="720"/>
        </w:tabs>
        <w:spacing w:line="288" w:lineRule="auto"/>
        <w:jc w:val="both"/>
        <w:rPr>
          <w:rFonts w:ascii="Arial" w:hAnsi="Arial" w:cs="Arial"/>
          <w:b/>
          <w:sz w:val="10"/>
          <w:szCs w:val="10"/>
        </w:rPr>
      </w:pPr>
      <w:r w:rsidRPr="00CF3510">
        <w:rPr>
          <w:rFonts w:ascii="Arial" w:hAnsi="Arial" w:cs="Arial"/>
          <w:b/>
          <w:color w:val="000000"/>
          <w:sz w:val="22"/>
          <w:szCs w:val="22"/>
        </w:rPr>
        <w:t>1</w:t>
      </w:r>
      <w:r w:rsidR="005E2ABB">
        <w:rPr>
          <w:rFonts w:ascii="Arial" w:hAnsi="Arial" w:cs="Arial"/>
          <w:b/>
          <w:color w:val="000000"/>
          <w:sz w:val="22"/>
          <w:szCs w:val="22"/>
        </w:rPr>
        <w:t>2</w:t>
      </w:r>
      <w:r w:rsidRPr="00CF3510">
        <w:rPr>
          <w:rFonts w:ascii="Arial" w:hAnsi="Arial" w:cs="Arial"/>
          <w:b/>
          <w:color w:val="000000"/>
          <w:sz w:val="22"/>
          <w:szCs w:val="22"/>
        </w:rPr>
        <w:t xml:space="preserve">. </w:t>
      </w:r>
      <w:r w:rsidR="00944AF6">
        <w:rPr>
          <w:rFonts w:ascii="Arial" w:hAnsi="Arial" w:cs="Arial"/>
          <w:b/>
          <w:color w:val="000000"/>
          <w:sz w:val="22"/>
          <w:szCs w:val="22"/>
        </w:rPr>
        <w:t>SPOSÓB</w:t>
      </w:r>
      <w:r w:rsidRPr="00CF3510">
        <w:rPr>
          <w:rFonts w:ascii="Arial" w:hAnsi="Arial" w:cs="Arial"/>
          <w:b/>
          <w:color w:val="000000"/>
          <w:sz w:val="22"/>
          <w:szCs w:val="22"/>
        </w:rPr>
        <w:t xml:space="preserve"> ORAZ TERMIN SKŁADANIA I OTWARCIA OFERT</w:t>
      </w:r>
    </w:p>
    <w:p w:rsidR="007719C4" w:rsidRPr="001C2AC0" w:rsidRDefault="007719C4" w:rsidP="00CF3510">
      <w:pPr>
        <w:spacing w:line="288" w:lineRule="auto"/>
        <w:ind w:left="360"/>
        <w:jc w:val="both"/>
        <w:rPr>
          <w:rFonts w:ascii="Arial" w:hAnsi="Arial" w:cs="Arial"/>
          <w:b/>
          <w:sz w:val="14"/>
          <w:szCs w:val="10"/>
        </w:rPr>
      </w:pPr>
    </w:p>
    <w:p w:rsidR="00F07206" w:rsidRDefault="00A16029" w:rsidP="00F07206">
      <w:pPr>
        <w:tabs>
          <w:tab w:val="left" w:pos="3369"/>
        </w:tabs>
        <w:spacing w:line="288" w:lineRule="auto"/>
        <w:jc w:val="both"/>
        <w:rPr>
          <w:rFonts w:ascii="Arial" w:hAnsi="Arial" w:cs="Arial"/>
          <w:sz w:val="22"/>
        </w:rPr>
      </w:pPr>
      <w:r w:rsidRPr="00CF3510">
        <w:rPr>
          <w:rFonts w:ascii="Arial" w:hAnsi="Arial" w:cs="Arial"/>
          <w:b/>
          <w:sz w:val="22"/>
        </w:rPr>
        <w:t>1</w:t>
      </w:r>
      <w:r w:rsidR="005E2ABB">
        <w:rPr>
          <w:rFonts w:ascii="Arial" w:hAnsi="Arial" w:cs="Arial"/>
          <w:b/>
          <w:sz w:val="22"/>
        </w:rPr>
        <w:t>2</w:t>
      </w:r>
      <w:r w:rsidRPr="00CF3510">
        <w:rPr>
          <w:rFonts w:ascii="Arial" w:hAnsi="Arial" w:cs="Arial"/>
          <w:b/>
          <w:sz w:val="22"/>
        </w:rPr>
        <w:t>.1</w:t>
      </w:r>
      <w:r w:rsidRPr="00CF3510">
        <w:rPr>
          <w:rFonts w:ascii="Arial" w:hAnsi="Arial" w:cs="Arial"/>
          <w:sz w:val="22"/>
        </w:rPr>
        <w:t xml:space="preserve"> </w:t>
      </w:r>
      <w:r w:rsidR="00793BD6" w:rsidRPr="00F07206">
        <w:rPr>
          <w:rFonts w:ascii="Arial" w:hAnsi="Arial" w:cs="Arial"/>
          <w:sz w:val="22"/>
        </w:rPr>
        <w:t>Ofertę wraz z wymaganymi dokumentami należy umieścić na stronie interne</w:t>
      </w:r>
      <w:r w:rsidR="00793BD6">
        <w:rPr>
          <w:rFonts w:ascii="Arial" w:hAnsi="Arial" w:cs="Arial"/>
          <w:sz w:val="22"/>
        </w:rPr>
        <w:t xml:space="preserve">towej prowadzonego postępowania pod adresem: </w:t>
      </w:r>
      <w:hyperlink r:id="rId23" w:tgtFrame="_blank" w:history="1">
        <w:r w:rsidR="00793BD6" w:rsidRPr="00793BD6">
          <w:rPr>
            <w:rFonts w:ascii="Arial" w:hAnsi="Arial" w:cs="Arial"/>
            <w:color w:val="0000FF"/>
            <w:sz w:val="22"/>
            <w:szCs w:val="22"/>
            <w:u w:val="single"/>
          </w:rPr>
          <w:t>https://platformazakupowa.pl/pn/tczew</w:t>
        </w:r>
      </w:hyperlink>
      <w:r w:rsidR="001C2AC0">
        <w:rPr>
          <w:rFonts w:ascii="Arial" w:hAnsi="Arial" w:cs="Arial"/>
          <w:color w:val="auto"/>
          <w:sz w:val="22"/>
          <w:szCs w:val="22"/>
        </w:rPr>
        <w:t xml:space="preserve">, </w:t>
      </w:r>
      <w:r w:rsidR="00793BD6" w:rsidRPr="006650F6">
        <w:rPr>
          <w:rFonts w:ascii="Arial" w:hAnsi="Arial" w:cs="Arial"/>
          <w:color w:val="auto"/>
          <w:sz w:val="22"/>
          <w:szCs w:val="22"/>
        </w:rPr>
        <w:t>za</w:t>
      </w:r>
      <w:r w:rsidR="00793BD6">
        <w:rPr>
          <w:rFonts w:ascii="Arial" w:hAnsi="Arial" w:cs="Arial"/>
          <w:sz w:val="22"/>
        </w:rPr>
        <w:t xml:space="preserve"> pośrednictwem Formularza „Złóż ofertę”.</w:t>
      </w:r>
      <w:r w:rsidR="00F07206">
        <w:rPr>
          <w:rFonts w:ascii="Arial" w:hAnsi="Arial" w:cs="Arial"/>
          <w:sz w:val="22"/>
        </w:rPr>
        <w:t xml:space="preserve"> </w:t>
      </w:r>
    </w:p>
    <w:p w:rsidR="00F07206" w:rsidRPr="00F07206" w:rsidRDefault="00F07206" w:rsidP="00F07206">
      <w:pPr>
        <w:tabs>
          <w:tab w:val="left" w:pos="3369"/>
        </w:tabs>
        <w:spacing w:line="288" w:lineRule="auto"/>
        <w:jc w:val="both"/>
        <w:rPr>
          <w:rFonts w:ascii="Arial" w:hAnsi="Arial" w:cs="Arial"/>
          <w:sz w:val="10"/>
        </w:rPr>
      </w:pPr>
    </w:p>
    <w:p w:rsidR="00F07206" w:rsidRPr="00F07206" w:rsidRDefault="00F07206" w:rsidP="00F07206">
      <w:pPr>
        <w:tabs>
          <w:tab w:val="left" w:pos="3369"/>
        </w:tabs>
        <w:spacing w:line="288" w:lineRule="auto"/>
        <w:jc w:val="both"/>
        <w:rPr>
          <w:rFonts w:ascii="Arial" w:hAnsi="Arial" w:cs="Arial"/>
          <w:sz w:val="22"/>
        </w:rPr>
      </w:pPr>
      <w:r w:rsidRPr="00CF3510">
        <w:rPr>
          <w:rFonts w:ascii="Arial" w:hAnsi="Arial" w:cs="Arial"/>
          <w:sz w:val="22"/>
        </w:rPr>
        <w:t xml:space="preserve">Termin składania ofert upływa dnia </w:t>
      </w:r>
      <w:r w:rsidR="00B566D3">
        <w:rPr>
          <w:rFonts w:ascii="Arial" w:hAnsi="Arial" w:cs="Arial"/>
          <w:b/>
          <w:sz w:val="22"/>
        </w:rPr>
        <w:t>10</w:t>
      </w:r>
      <w:r w:rsidR="00E4303E" w:rsidRPr="00E4303E">
        <w:rPr>
          <w:rFonts w:ascii="Arial" w:hAnsi="Arial" w:cs="Arial"/>
          <w:b/>
          <w:sz w:val="22"/>
        </w:rPr>
        <w:t>.</w:t>
      </w:r>
      <w:r w:rsidRPr="001C2AC0">
        <w:rPr>
          <w:rFonts w:ascii="Arial" w:hAnsi="Arial" w:cs="Arial"/>
          <w:b/>
          <w:color w:val="auto"/>
          <w:sz w:val="22"/>
          <w:szCs w:val="22"/>
        </w:rPr>
        <w:t>0</w:t>
      </w:r>
      <w:r w:rsidR="00B566D3">
        <w:rPr>
          <w:rFonts w:ascii="Arial" w:hAnsi="Arial" w:cs="Arial"/>
          <w:b/>
          <w:color w:val="auto"/>
          <w:sz w:val="22"/>
          <w:szCs w:val="22"/>
        </w:rPr>
        <w:t>9</w:t>
      </w:r>
      <w:r w:rsidRPr="001C2AC0">
        <w:rPr>
          <w:rFonts w:ascii="Arial" w:hAnsi="Arial" w:cs="Arial"/>
          <w:b/>
          <w:bCs/>
          <w:color w:val="auto"/>
          <w:sz w:val="22"/>
          <w:szCs w:val="22"/>
        </w:rPr>
        <w:t>.2021</w:t>
      </w:r>
      <w:r w:rsidRPr="00CF3510">
        <w:rPr>
          <w:rFonts w:ascii="Arial" w:hAnsi="Arial" w:cs="Arial"/>
          <w:b/>
          <w:bCs/>
          <w:sz w:val="22"/>
          <w:szCs w:val="22"/>
        </w:rPr>
        <w:t xml:space="preserve"> </w:t>
      </w:r>
      <w:r w:rsidRPr="00CF3510">
        <w:rPr>
          <w:rFonts w:ascii="Arial" w:hAnsi="Arial" w:cs="Arial"/>
          <w:b/>
          <w:sz w:val="22"/>
          <w:szCs w:val="22"/>
        </w:rPr>
        <w:t>r.</w:t>
      </w:r>
      <w:r w:rsidRPr="00CF3510">
        <w:rPr>
          <w:rFonts w:ascii="Arial" w:hAnsi="Arial" w:cs="Arial"/>
          <w:sz w:val="22"/>
          <w:szCs w:val="22"/>
        </w:rPr>
        <w:t xml:space="preserve"> </w:t>
      </w:r>
      <w:r>
        <w:rPr>
          <w:rFonts w:ascii="Arial" w:hAnsi="Arial" w:cs="Arial"/>
          <w:b/>
          <w:bCs/>
          <w:sz w:val="22"/>
          <w:szCs w:val="22"/>
        </w:rPr>
        <w:t>o godz. 09:</w:t>
      </w:r>
      <w:r w:rsidR="00DA6512">
        <w:rPr>
          <w:rFonts w:ascii="Arial" w:hAnsi="Arial" w:cs="Arial"/>
          <w:b/>
          <w:bCs/>
          <w:sz w:val="22"/>
          <w:szCs w:val="22"/>
        </w:rPr>
        <w:t>0</w:t>
      </w:r>
      <w:r>
        <w:rPr>
          <w:rFonts w:ascii="Arial" w:hAnsi="Arial" w:cs="Arial"/>
          <w:b/>
          <w:bCs/>
          <w:sz w:val="22"/>
          <w:szCs w:val="22"/>
        </w:rPr>
        <w:t>0.</w:t>
      </w:r>
    </w:p>
    <w:p w:rsidR="00F07206" w:rsidRPr="00DA6512" w:rsidRDefault="00F07206" w:rsidP="00F07206">
      <w:pPr>
        <w:tabs>
          <w:tab w:val="left" w:pos="3369"/>
        </w:tabs>
        <w:spacing w:line="288" w:lineRule="auto"/>
        <w:jc w:val="both"/>
        <w:rPr>
          <w:rFonts w:ascii="Arial" w:hAnsi="Arial" w:cs="Arial"/>
          <w:sz w:val="12"/>
        </w:rPr>
      </w:pPr>
    </w:p>
    <w:p w:rsidR="00F07206" w:rsidRPr="00F07206" w:rsidRDefault="00DA6512" w:rsidP="00F07206">
      <w:pPr>
        <w:tabs>
          <w:tab w:val="left" w:pos="3369"/>
        </w:tabs>
        <w:spacing w:line="288" w:lineRule="auto"/>
        <w:jc w:val="both"/>
        <w:rPr>
          <w:rFonts w:ascii="Arial" w:hAnsi="Arial" w:cs="Arial"/>
          <w:sz w:val="22"/>
        </w:rPr>
      </w:pPr>
      <w:r w:rsidRPr="00DA6512">
        <w:rPr>
          <w:rFonts w:ascii="Arial" w:hAnsi="Arial" w:cs="Arial"/>
          <w:b/>
          <w:sz w:val="22"/>
        </w:rPr>
        <w:t>12.2</w:t>
      </w:r>
      <w:r>
        <w:rPr>
          <w:rFonts w:ascii="Arial" w:hAnsi="Arial" w:cs="Arial"/>
          <w:sz w:val="22"/>
        </w:rPr>
        <w:t xml:space="preserve"> </w:t>
      </w:r>
      <w:r w:rsidR="00F07206" w:rsidRPr="00F07206">
        <w:rPr>
          <w:rFonts w:ascii="Arial" w:hAnsi="Arial" w:cs="Arial"/>
          <w:sz w:val="22"/>
        </w:rPr>
        <w:t>Do oferty należy dołączyć wszystkie wymagane w SWZ dokumenty.</w:t>
      </w:r>
    </w:p>
    <w:p w:rsidR="00DA6512" w:rsidRPr="00DA6512" w:rsidRDefault="00DA6512" w:rsidP="00F07206">
      <w:pPr>
        <w:tabs>
          <w:tab w:val="left" w:pos="3369"/>
        </w:tabs>
        <w:spacing w:line="288" w:lineRule="auto"/>
        <w:jc w:val="both"/>
        <w:rPr>
          <w:rFonts w:ascii="Arial" w:hAnsi="Arial" w:cs="Arial"/>
          <w:sz w:val="14"/>
        </w:rPr>
      </w:pPr>
    </w:p>
    <w:p w:rsidR="00F07206" w:rsidRPr="00F07206" w:rsidRDefault="00DA6512" w:rsidP="00F07206">
      <w:pPr>
        <w:tabs>
          <w:tab w:val="left" w:pos="3369"/>
        </w:tabs>
        <w:spacing w:line="288" w:lineRule="auto"/>
        <w:jc w:val="both"/>
        <w:rPr>
          <w:rFonts w:ascii="Arial" w:hAnsi="Arial" w:cs="Arial"/>
          <w:sz w:val="22"/>
        </w:rPr>
      </w:pPr>
      <w:r w:rsidRPr="00DA6512">
        <w:rPr>
          <w:rFonts w:ascii="Arial" w:hAnsi="Arial" w:cs="Arial"/>
          <w:b/>
          <w:sz w:val="22"/>
        </w:rPr>
        <w:t>12.3</w:t>
      </w:r>
      <w:r>
        <w:rPr>
          <w:rFonts w:ascii="Arial" w:hAnsi="Arial" w:cs="Arial"/>
          <w:sz w:val="22"/>
        </w:rPr>
        <w:t xml:space="preserve"> </w:t>
      </w:r>
      <w:r w:rsidR="00F07206" w:rsidRPr="00F07206">
        <w:rPr>
          <w:rFonts w:ascii="Arial" w:hAnsi="Arial" w:cs="Arial"/>
          <w:sz w:val="22"/>
        </w:rPr>
        <w:t>Po wypełnie</w:t>
      </w:r>
      <w:r>
        <w:rPr>
          <w:rFonts w:ascii="Arial" w:hAnsi="Arial" w:cs="Arial"/>
          <w:sz w:val="22"/>
        </w:rPr>
        <w:t>niu Formularza składania oferty</w:t>
      </w:r>
      <w:r w:rsidR="006465ED">
        <w:rPr>
          <w:rFonts w:ascii="Arial" w:hAnsi="Arial" w:cs="Arial"/>
          <w:sz w:val="22"/>
        </w:rPr>
        <w:t xml:space="preserve"> i dołączenia</w:t>
      </w:r>
      <w:r w:rsidR="00F07206" w:rsidRPr="00F07206">
        <w:rPr>
          <w:rFonts w:ascii="Arial" w:hAnsi="Arial" w:cs="Arial"/>
          <w:sz w:val="22"/>
        </w:rPr>
        <w:t xml:space="preserve"> wszystkich wymaganych załączników należy kliknąć przycisk „Przejdź do podsumowania”.</w:t>
      </w:r>
    </w:p>
    <w:p w:rsidR="00DA6512" w:rsidRPr="00086761" w:rsidRDefault="00DA6512" w:rsidP="00F07206">
      <w:pPr>
        <w:tabs>
          <w:tab w:val="left" w:pos="3369"/>
        </w:tabs>
        <w:spacing w:line="288" w:lineRule="auto"/>
        <w:jc w:val="both"/>
        <w:rPr>
          <w:rFonts w:ascii="Arial" w:hAnsi="Arial" w:cs="Arial"/>
          <w:sz w:val="12"/>
        </w:rPr>
      </w:pPr>
    </w:p>
    <w:p w:rsidR="00F07206" w:rsidRPr="00F07206" w:rsidRDefault="00086761" w:rsidP="00F07206">
      <w:pPr>
        <w:tabs>
          <w:tab w:val="left" w:pos="3369"/>
        </w:tabs>
        <w:spacing w:line="288" w:lineRule="auto"/>
        <w:jc w:val="both"/>
        <w:rPr>
          <w:rFonts w:ascii="Arial" w:hAnsi="Arial" w:cs="Arial"/>
          <w:sz w:val="22"/>
        </w:rPr>
      </w:pPr>
      <w:r w:rsidRPr="00086761">
        <w:rPr>
          <w:rFonts w:ascii="Arial" w:hAnsi="Arial" w:cs="Arial"/>
          <w:b/>
          <w:sz w:val="22"/>
        </w:rPr>
        <w:t>12.4</w:t>
      </w:r>
      <w:r>
        <w:rPr>
          <w:rFonts w:ascii="Arial" w:hAnsi="Arial" w:cs="Arial"/>
          <w:sz w:val="22"/>
        </w:rPr>
        <w:t xml:space="preserve"> Oferta</w:t>
      </w:r>
      <w:r w:rsidR="00F07206" w:rsidRPr="00F07206">
        <w:rPr>
          <w:rFonts w:ascii="Arial" w:hAnsi="Arial" w:cs="Arial"/>
          <w:sz w:val="22"/>
        </w:rPr>
        <w:t xml:space="preserve"> składana elektronicznie musi zostać podpisana elektronicznym podpisem kwalifikowanym, podpisem zaufanym lub podpisem osobistym. W procesie składania oferty za pośrednictwem platformazakupowa.pl, wykonawca powinien złożyć podpis bezpośrednio na dokumentach przesłanych za pośrednictwem platformazakupowa.pl. Zalecamy stosowanie podpisu na każdym załączonym pliku osobno, w szczególnoś</w:t>
      </w:r>
      <w:r>
        <w:rPr>
          <w:rFonts w:ascii="Arial" w:hAnsi="Arial" w:cs="Arial"/>
          <w:sz w:val="22"/>
        </w:rPr>
        <w:t>ci wskazanych w art. 63</w:t>
      </w:r>
      <w:r w:rsidR="00F07206" w:rsidRPr="00F07206">
        <w:rPr>
          <w:rFonts w:ascii="Arial" w:hAnsi="Arial" w:cs="Arial"/>
          <w:sz w:val="22"/>
        </w:rPr>
        <w:t xml:space="preserve"> ust.</w:t>
      </w:r>
      <w:r>
        <w:rPr>
          <w:rFonts w:ascii="Arial" w:hAnsi="Arial" w:cs="Arial"/>
          <w:sz w:val="22"/>
        </w:rPr>
        <w:t xml:space="preserve"> </w:t>
      </w:r>
      <w:r w:rsidR="00F07206" w:rsidRPr="00F07206">
        <w:rPr>
          <w:rFonts w:ascii="Arial" w:hAnsi="Arial" w:cs="Arial"/>
          <w:sz w:val="22"/>
        </w:rPr>
        <w:t xml:space="preserve">2 </w:t>
      </w:r>
      <w:r>
        <w:rPr>
          <w:rFonts w:ascii="Arial" w:hAnsi="Arial" w:cs="Arial"/>
          <w:sz w:val="22"/>
        </w:rPr>
        <w:t xml:space="preserve">ustawy </w:t>
      </w:r>
      <w:proofErr w:type="spellStart"/>
      <w:r>
        <w:rPr>
          <w:rFonts w:ascii="Arial" w:hAnsi="Arial" w:cs="Arial"/>
          <w:sz w:val="22"/>
        </w:rPr>
        <w:t>Pzp</w:t>
      </w:r>
      <w:proofErr w:type="spellEnd"/>
      <w:r>
        <w:rPr>
          <w:rFonts w:ascii="Arial" w:hAnsi="Arial" w:cs="Arial"/>
          <w:sz w:val="22"/>
        </w:rPr>
        <w:t>.</w:t>
      </w:r>
    </w:p>
    <w:p w:rsidR="00086761" w:rsidRPr="00086761" w:rsidRDefault="00086761" w:rsidP="00F07206">
      <w:pPr>
        <w:tabs>
          <w:tab w:val="left" w:pos="3369"/>
        </w:tabs>
        <w:spacing w:line="288" w:lineRule="auto"/>
        <w:jc w:val="both"/>
        <w:rPr>
          <w:rFonts w:ascii="Arial" w:hAnsi="Arial" w:cs="Arial"/>
          <w:sz w:val="14"/>
        </w:rPr>
      </w:pPr>
    </w:p>
    <w:p w:rsidR="00F07206" w:rsidRPr="00F07206" w:rsidRDefault="00086761" w:rsidP="00F07206">
      <w:pPr>
        <w:tabs>
          <w:tab w:val="left" w:pos="3369"/>
        </w:tabs>
        <w:spacing w:line="288" w:lineRule="auto"/>
        <w:jc w:val="both"/>
        <w:rPr>
          <w:rFonts w:ascii="Arial" w:hAnsi="Arial" w:cs="Arial"/>
          <w:sz w:val="22"/>
        </w:rPr>
      </w:pPr>
      <w:r w:rsidRPr="00086761">
        <w:rPr>
          <w:rFonts w:ascii="Arial" w:hAnsi="Arial" w:cs="Arial"/>
          <w:b/>
          <w:sz w:val="22"/>
        </w:rPr>
        <w:t>12.5</w:t>
      </w:r>
      <w:r>
        <w:rPr>
          <w:rFonts w:ascii="Arial" w:hAnsi="Arial" w:cs="Arial"/>
          <w:sz w:val="22"/>
        </w:rPr>
        <w:t xml:space="preserve"> </w:t>
      </w:r>
      <w:r w:rsidR="00F07206" w:rsidRPr="00F07206">
        <w:rPr>
          <w:rFonts w:ascii="Arial" w:hAnsi="Arial" w:cs="Arial"/>
          <w:sz w:val="22"/>
        </w:rPr>
        <w:t xml:space="preserve">Za datę złożenia oferty przyjmuje się datę jej przekazania w systemie (platformie) </w:t>
      </w:r>
      <w:r>
        <w:rPr>
          <w:rFonts w:ascii="Arial" w:hAnsi="Arial" w:cs="Arial"/>
          <w:sz w:val="22"/>
        </w:rPr>
        <w:t xml:space="preserve">                   </w:t>
      </w:r>
      <w:r w:rsidR="00F07206" w:rsidRPr="00F07206">
        <w:rPr>
          <w:rFonts w:ascii="Arial" w:hAnsi="Arial" w:cs="Arial"/>
          <w:sz w:val="22"/>
        </w:rPr>
        <w:t>w drugim kroku składania oferty poprzez kliknięcie przycisku “Złóż ofertę” i wyświetlenie się komunikatu, że oferta została zaszyfrowana i złożona.</w:t>
      </w:r>
    </w:p>
    <w:p w:rsidR="00086761" w:rsidRPr="00086761" w:rsidRDefault="00086761" w:rsidP="00F07206">
      <w:pPr>
        <w:tabs>
          <w:tab w:val="left" w:pos="3369"/>
        </w:tabs>
        <w:spacing w:line="288" w:lineRule="auto"/>
        <w:jc w:val="both"/>
        <w:rPr>
          <w:rFonts w:ascii="Arial" w:hAnsi="Arial" w:cs="Arial"/>
          <w:b/>
          <w:sz w:val="12"/>
        </w:rPr>
      </w:pPr>
    </w:p>
    <w:p w:rsidR="007719C4" w:rsidRPr="00086761" w:rsidRDefault="00086761" w:rsidP="00086761">
      <w:pPr>
        <w:tabs>
          <w:tab w:val="left" w:pos="3369"/>
        </w:tabs>
        <w:spacing w:line="288" w:lineRule="auto"/>
        <w:jc w:val="both"/>
        <w:rPr>
          <w:rFonts w:ascii="Arial" w:hAnsi="Arial" w:cs="Arial"/>
          <w:sz w:val="12"/>
        </w:rPr>
      </w:pPr>
      <w:r w:rsidRPr="00086761">
        <w:rPr>
          <w:rFonts w:ascii="Arial" w:hAnsi="Arial" w:cs="Arial"/>
          <w:b/>
          <w:sz w:val="22"/>
        </w:rPr>
        <w:t>12.6</w:t>
      </w:r>
      <w:r>
        <w:rPr>
          <w:rFonts w:ascii="Arial" w:hAnsi="Arial" w:cs="Arial"/>
          <w:sz w:val="22"/>
        </w:rPr>
        <w:t xml:space="preserve"> </w:t>
      </w:r>
      <w:r w:rsidR="00F07206" w:rsidRPr="00F07206">
        <w:rPr>
          <w:rFonts w:ascii="Arial" w:hAnsi="Arial" w:cs="Arial"/>
          <w:sz w:val="22"/>
        </w:rPr>
        <w:t>Szczegółowa instrukcja dla Wykonawców dotycząca złożenia, zmiany i wycofania oferty znajduje się na st</w:t>
      </w:r>
      <w:r>
        <w:rPr>
          <w:rFonts w:ascii="Arial" w:hAnsi="Arial" w:cs="Arial"/>
          <w:sz w:val="22"/>
        </w:rPr>
        <w:t>ronie internetowej pod adresem:</w:t>
      </w:r>
      <w:r w:rsidR="00F07206" w:rsidRPr="00F07206">
        <w:rPr>
          <w:rFonts w:ascii="Arial" w:hAnsi="Arial" w:cs="Arial"/>
          <w:sz w:val="22"/>
        </w:rPr>
        <w:t xml:space="preserve"> https://platformazakupowa.pl/strona/45-instrukcje</w:t>
      </w:r>
      <w:r>
        <w:rPr>
          <w:rFonts w:ascii="Arial" w:hAnsi="Arial" w:cs="Arial"/>
          <w:sz w:val="12"/>
        </w:rPr>
        <w:t>.</w:t>
      </w:r>
      <w:r>
        <w:rPr>
          <w:rFonts w:ascii="Arial" w:hAnsi="Arial" w:cs="Arial"/>
          <w:b/>
          <w:sz w:val="22"/>
          <w:szCs w:val="22"/>
        </w:rPr>
        <w:t xml:space="preserve"> </w:t>
      </w:r>
    </w:p>
    <w:p w:rsidR="005E2ABB" w:rsidRPr="006C7A12" w:rsidRDefault="005E2ABB" w:rsidP="00CF3510">
      <w:pPr>
        <w:tabs>
          <w:tab w:val="left" w:pos="360"/>
          <w:tab w:val="left" w:pos="3369"/>
        </w:tabs>
        <w:spacing w:line="288" w:lineRule="auto"/>
        <w:jc w:val="both"/>
        <w:rPr>
          <w:rFonts w:ascii="Arial" w:hAnsi="Arial" w:cs="Arial"/>
          <w:sz w:val="14"/>
        </w:rPr>
      </w:pPr>
    </w:p>
    <w:p w:rsidR="006C7A12" w:rsidRDefault="000B27D1" w:rsidP="006D28BC">
      <w:pPr>
        <w:tabs>
          <w:tab w:val="left" w:pos="360"/>
          <w:tab w:val="left" w:pos="3369"/>
        </w:tabs>
        <w:spacing w:line="288" w:lineRule="auto"/>
        <w:jc w:val="both"/>
        <w:rPr>
          <w:rFonts w:ascii="Arial" w:hAnsi="Arial" w:cs="Arial"/>
          <w:b/>
          <w:bCs/>
          <w:sz w:val="22"/>
          <w:szCs w:val="22"/>
        </w:rPr>
      </w:pPr>
      <w:r w:rsidRPr="000B27D1">
        <w:rPr>
          <w:rFonts w:ascii="Arial" w:hAnsi="Arial" w:cs="Arial"/>
          <w:b/>
          <w:sz w:val="22"/>
        </w:rPr>
        <w:t>12.</w:t>
      </w:r>
      <w:r w:rsidR="006C7A12">
        <w:rPr>
          <w:rFonts w:ascii="Arial" w:hAnsi="Arial" w:cs="Arial"/>
          <w:b/>
          <w:sz w:val="22"/>
        </w:rPr>
        <w:t>7</w:t>
      </w:r>
      <w:r>
        <w:rPr>
          <w:rFonts w:ascii="Arial" w:hAnsi="Arial" w:cs="Arial"/>
          <w:b/>
          <w:sz w:val="22"/>
        </w:rPr>
        <w:t xml:space="preserve"> </w:t>
      </w:r>
      <w:r w:rsidR="006C7A12" w:rsidRPr="006C7A12">
        <w:rPr>
          <w:rFonts w:ascii="Arial" w:hAnsi="Arial" w:cs="Arial"/>
          <w:sz w:val="22"/>
        </w:rPr>
        <w:t>Otwarcie ofert następuje niezwłocznie po upływie terminu składania ofert, nie później niż następnego dnia po dniu, w którym upłynął termin składania ofert</w:t>
      </w:r>
      <w:r w:rsidR="00F15878">
        <w:rPr>
          <w:rFonts w:ascii="Arial" w:hAnsi="Arial" w:cs="Arial"/>
          <w:sz w:val="22"/>
        </w:rPr>
        <w:t>,</w:t>
      </w:r>
      <w:r w:rsidR="006C7A12" w:rsidRPr="006C7A12">
        <w:rPr>
          <w:rFonts w:ascii="Arial" w:hAnsi="Arial" w:cs="Arial"/>
          <w:sz w:val="22"/>
        </w:rPr>
        <w:t xml:space="preserve"> tj.</w:t>
      </w:r>
      <w:r w:rsidR="006305B8">
        <w:rPr>
          <w:rFonts w:ascii="Arial" w:hAnsi="Arial" w:cs="Arial"/>
          <w:sz w:val="22"/>
        </w:rPr>
        <w:t xml:space="preserve"> </w:t>
      </w:r>
      <w:r w:rsidR="00FC364B">
        <w:rPr>
          <w:rFonts w:ascii="Arial" w:hAnsi="Arial" w:cs="Arial"/>
          <w:b/>
          <w:sz w:val="22"/>
          <w:szCs w:val="22"/>
        </w:rPr>
        <w:t>10</w:t>
      </w:r>
      <w:r w:rsidR="00E4303E">
        <w:rPr>
          <w:rFonts w:ascii="Arial" w:hAnsi="Arial" w:cs="Arial"/>
          <w:b/>
          <w:sz w:val="22"/>
          <w:szCs w:val="22"/>
        </w:rPr>
        <w:t>.</w:t>
      </w:r>
      <w:r w:rsidR="006C7A12" w:rsidRPr="001C2AC0">
        <w:rPr>
          <w:rFonts w:ascii="Arial" w:hAnsi="Arial" w:cs="Arial"/>
          <w:b/>
          <w:color w:val="auto"/>
          <w:sz w:val="22"/>
          <w:szCs w:val="22"/>
        </w:rPr>
        <w:t>0</w:t>
      </w:r>
      <w:r w:rsidR="00FC364B">
        <w:rPr>
          <w:rFonts w:ascii="Arial" w:hAnsi="Arial" w:cs="Arial"/>
          <w:b/>
          <w:color w:val="auto"/>
          <w:sz w:val="22"/>
          <w:szCs w:val="22"/>
        </w:rPr>
        <w:t>9</w:t>
      </w:r>
      <w:r w:rsidR="006C7A12" w:rsidRPr="001C2AC0">
        <w:rPr>
          <w:rFonts w:ascii="Arial" w:hAnsi="Arial" w:cs="Arial"/>
          <w:b/>
          <w:bCs/>
          <w:color w:val="auto"/>
          <w:sz w:val="22"/>
          <w:szCs w:val="22"/>
        </w:rPr>
        <w:t xml:space="preserve">.2021 </w:t>
      </w:r>
      <w:r w:rsidR="006C7A12" w:rsidRPr="001C2AC0">
        <w:rPr>
          <w:rFonts w:ascii="Arial" w:hAnsi="Arial" w:cs="Arial"/>
          <w:b/>
          <w:color w:val="auto"/>
          <w:sz w:val="22"/>
          <w:szCs w:val="22"/>
        </w:rPr>
        <w:t>r.</w:t>
      </w:r>
      <w:r w:rsidR="006C7A12" w:rsidRPr="00CF3510">
        <w:rPr>
          <w:rFonts w:ascii="Arial" w:hAnsi="Arial" w:cs="Arial"/>
          <w:sz w:val="22"/>
          <w:szCs w:val="22"/>
        </w:rPr>
        <w:t xml:space="preserve"> </w:t>
      </w:r>
      <w:r w:rsidR="006C7A12">
        <w:rPr>
          <w:rFonts w:ascii="Arial" w:hAnsi="Arial" w:cs="Arial"/>
          <w:b/>
          <w:bCs/>
          <w:sz w:val="22"/>
          <w:szCs w:val="22"/>
        </w:rPr>
        <w:t>o godz. 09:</w:t>
      </w:r>
      <w:r w:rsidR="004B6635">
        <w:rPr>
          <w:rFonts w:ascii="Arial" w:hAnsi="Arial" w:cs="Arial"/>
          <w:b/>
          <w:bCs/>
          <w:sz w:val="22"/>
          <w:szCs w:val="22"/>
        </w:rPr>
        <w:t>1</w:t>
      </w:r>
      <w:r w:rsidR="006C7A12">
        <w:rPr>
          <w:rFonts w:ascii="Arial" w:hAnsi="Arial" w:cs="Arial"/>
          <w:b/>
          <w:bCs/>
          <w:sz w:val="22"/>
          <w:szCs w:val="22"/>
        </w:rPr>
        <w:t>0.</w:t>
      </w:r>
    </w:p>
    <w:p w:rsidR="00C77A60" w:rsidRPr="00C77A60" w:rsidRDefault="00C77A60" w:rsidP="006C7A12">
      <w:pPr>
        <w:tabs>
          <w:tab w:val="left" w:pos="360"/>
          <w:tab w:val="left" w:pos="3369"/>
        </w:tabs>
        <w:spacing w:line="288" w:lineRule="auto"/>
        <w:rPr>
          <w:rFonts w:ascii="Arial" w:hAnsi="Arial" w:cs="Arial"/>
          <w:sz w:val="14"/>
        </w:rPr>
      </w:pPr>
    </w:p>
    <w:p w:rsidR="006C7A12" w:rsidRDefault="00C77A60" w:rsidP="006C7A12">
      <w:pPr>
        <w:tabs>
          <w:tab w:val="left" w:pos="360"/>
          <w:tab w:val="left" w:pos="3369"/>
        </w:tabs>
        <w:spacing w:line="288" w:lineRule="auto"/>
        <w:jc w:val="both"/>
        <w:rPr>
          <w:rFonts w:ascii="Arial" w:hAnsi="Arial" w:cs="Arial"/>
          <w:sz w:val="22"/>
        </w:rPr>
      </w:pPr>
      <w:r w:rsidRPr="00C77A60">
        <w:rPr>
          <w:rFonts w:ascii="Arial" w:hAnsi="Arial" w:cs="Arial"/>
          <w:b/>
          <w:sz w:val="22"/>
        </w:rPr>
        <w:t>12.8</w:t>
      </w:r>
      <w:r>
        <w:rPr>
          <w:rFonts w:ascii="Arial" w:hAnsi="Arial" w:cs="Arial"/>
          <w:sz w:val="22"/>
        </w:rPr>
        <w:t xml:space="preserve"> </w:t>
      </w:r>
      <w:r w:rsidR="006C7A12" w:rsidRPr="006C7A12">
        <w:rPr>
          <w:rFonts w:ascii="Arial" w:hAnsi="Arial" w:cs="Arial"/>
          <w:sz w:val="22"/>
        </w:rPr>
        <w:t xml:space="preserve">Jeżeli otwarcie ofert następuje przy użyciu systemu teleinformatycznego, w przypadku awarii tego systemu, która powoduje brak możliwości otwarcia ofert w terminie określonym przez </w:t>
      </w:r>
      <w:r w:rsidR="009F311A">
        <w:rPr>
          <w:rFonts w:ascii="Arial" w:hAnsi="Arial" w:cs="Arial"/>
          <w:sz w:val="22"/>
        </w:rPr>
        <w:t>Z</w:t>
      </w:r>
      <w:r w:rsidR="006C7A12" w:rsidRPr="006C7A12">
        <w:rPr>
          <w:rFonts w:ascii="Arial" w:hAnsi="Arial" w:cs="Arial"/>
          <w:sz w:val="22"/>
        </w:rPr>
        <w:t>amawiającego, otwarcie ofert następuje niezwłocznie po usunięciu awarii.</w:t>
      </w:r>
    </w:p>
    <w:p w:rsidR="009F311A" w:rsidRPr="006D28BC" w:rsidRDefault="009F311A" w:rsidP="006C7A12">
      <w:pPr>
        <w:tabs>
          <w:tab w:val="left" w:pos="360"/>
          <w:tab w:val="left" w:pos="3369"/>
        </w:tabs>
        <w:spacing w:line="288" w:lineRule="auto"/>
        <w:jc w:val="both"/>
        <w:rPr>
          <w:rFonts w:ascii="Arial" w:hAnsi="Arial" w:cs="Arial"/>
          <w:sz w:val="12"/>
        </w:rPr>
      </w:pPr>
    </w:p>
    <w:p w:rsidR="006C7A12" w:rsidRPr="006C7A12" w:rsidRDefault="009F311A" w:rsidP="006C7A12">
      <w:pPr>
        <w:tabs>
          <w:tab w:val="left" w:pos="360"/>
          <w:tab w:val="left" w:pos="3369"/>
        </w:tabs>
        <w:spacing w:line="288" w:lineRule="auto"/>
        <w:jc w:val="both"/>
        <w:rPr>
          <w:rFonts w:ascii="Arial" w:hAnsi="Arial" w:cs="Arial"/>
          <w:sz w:val="22"/>
        </w:rPr>
      </w:pPr>
      <w:r w:rsidRPr="009F311A">
        <w:rPr>
          <w:rFonts w:ascii="Arial" w:hAnsi="Arial" w:cs="Arial"/>
          <w:b/>
          <w:sz w:val="22"/>
        </w:rPr>
        <w:t>12.9</w:t>
      </w:r>
      <w:r w:rsidR="006C7A12" w:rsidRPr="006C7A12">
        <w:rPr>
          <w:rFonts w:ascii="Arial" w:hAnsi="Arial" w:cs="Arial"/>
          <w:sz w:val="22"/>
        </w:rPr>
        <w:t>  Zamawiający poinformuje o zmianie terminu otwarcia ofert na stronie internetowej prowadzonego postępowania.</w:t>
      </w:r>
    </w:p>
    <w:p w:rsidR="009F311A" w:rsidRPr="009F311A" w:rsidRDefault="009F311A" w:rsidP="006C7A12">
      <w:pPr>
        <w:tabs>
          <w:tab w:val="left" w:pos="360"/>
          <w:tab w:val="left" w:pos="3369"/>
        </w:tabs>
        <w:spacing w:line="288" w:lineRule="auto"/>
        <w:jc w:val="both"/>
        <w:rPr>
          <w:rFonts w:ascii="Arial" w:hAnsi="Arial" w:cs="Arial"/>
          <w:sz w:val="10"/>
        </w:rPr>
      </w:pPr>
    </w:p>
    <w:p w:rsidR="006C7A12" w:rsidRPr="006C7A12" w:rsidRDefault="009F311A" w:rsidP="006C7A12">
      <w:pPr>
        <w:tabs>
          <w:tab w:val="left" w:pos="360"/>
          <w:tab w:val="left" w:pos="3369"/>
        </w:tabs>
        <w:spacing w:line="288" w:lineRule="auto"/>
        <w:jc w:val="both"/>
        <w:rPr>
          <w:rFonts w:ascii="Arial" w:hAnsi="Arial" w:cs="Arial"/>
          <w:sz w:val="22"/>
        </w:rPr>
      </w:pPr>
      <w:r w:rsidRPr="009F311A">
        <w:rPr>
          <w:rFonts w:ascii="Arial" w:hAnsi="Arial" w:cs="Arial"/>
          <w:b/>
          <w:sz w:val="22"/>
        </w:rPr>
        <w:t>12.10</w:t>
      </w:r>
      <w:r>
        <w:rPr>
          <w:rFonts w:ascii="Arial" w:hAnsi="Arial" w:cs="Arial"/>
          <w:sz w:val="22"/>
        </w:rPr>
        <w:t xml:space="preserve"> </w:t>
      </w:r>
      <w:r w:rsidR="006C7A12" w:rsidRPr="006C7A12">
        <w:rPr>
          <w:rFonts w:ascii="Arial" w:hAnsi="Arial" w:cs="Arial"/>
          <w:sz w:val="22"/>
        </w:rPr>
        <w:t xml:space="preserve">Zamawiający, niezwłocznie po otwarciu ofert, udostępnia na stronie internetowej </w:t>
      </w:r>
      <w:r w:rsidR="006C7A12" w:rsidRPr="006C7A12">
        <w:rPr>
          <w:rFonts w:ascii="Arial" w:hAnsi="Arial" w:cs="Arial"/>
          <w:sz w:val="22"/>
        </w:rPr>
        <w:lastRenderedPageBreak/>
        <w:t>prowadzonego postępowania informacje o:</w:t>
      </w:r>
    </w:p>
    <w:p w:rsidR="006C7A12" w:rsidRPr="009F311A" w:rsidRDefault="006C7A12" w:rsidP="00AE2228">
      <w:pPr>
        <w:pStyle w:val="Akapitzlist"/>
        <w:numPr>
          <w:ilvl w:val="0"/>
          <w:numId w:val="39"/>
        </w:numPr>
        <w:tabs>
          <w:tab w:val="left" w:pos="426"/>
          <w:tab w:val="left" w:pos="3369"/>
        </w:tabs>
        <w:spacing w:line="288" w:lineRule="auto"/>
        <w:ind w:left="426" w:hanging="284"/>
        <w:jc w:val="both"/>
        <w:rPr>
          <w:rFonts w:ascii="Arial" w:hAnsi="Arial" w:cs="Arial"/>
          <w:sz w:val="22"/>
        </w:rPr>
      </w:pPr>
      <w:r w:rsidRPr="009F311A">
        <w:rPr>
          <w:rFonts w:ascii="Arial" w:hAnsi="Arial" w:cs="Arial"/>
          <w:sz w:val="22"/>
        </w:rPr>
        <w:t>nazwach albo imionach i nazwiskach oraz siedzibach lub miejscach prowadzonej działalności gospodarczej albo miejscach zamieszkania wykonawców, których oferty zostały otwarte;</w:t>
      </w:r>
    </w:p>
    <w:p w:rsidR="006C7A12" w:rsidRPr="009F311A" w:rsidRDefault="006C7A12" w:rsidP="00AE2228">
      <w:pPr>
        <w:pStyle w:val="Akapitzlist"/>
        <w:numPr>
          <w:ilvl w:val="0"/>
          <w:numId w:val="39"/>
        </w:numPr>
        <w:tabs>
          <w:tab w:val="left" w:pos="426"/>
          <w:tab w:val="left" w:pos="3369"/>
        </w:tabs>
        <w:spacing w:line="288" w:lineRule="auto"/>
        <w:ind w:left="426" w:hanging="284"/>
        <w:jc w:val="both"/>
        <w:rPr>
          <w:rFonts w:ascii="Arial" w:hAnsi="Arial" w:cs="Arial"/>
          <w:sz w:val="22"/>
        </w:rPr>
      </w:pPr>
      <w:r w:rsidRPr="009F311A">
        <w:rPr>
          <w:rFonts w:ascii="Arial" w:hAnsi="Arial" w:cs="Arial"/>
          <w:sz w:val="22"/>
        </w:rPr>
        <w:t>cenach lub kosztach zawartych w ofertach.</w:t>
      </w:r>
    </w:p>
    <w:p w:rsidR="009F311A" w:rsidRPr="002E3D27" w:rsidRDefault="009F311A" w:rsidP="009F311A">
      <w:pPr>
        <w:tabs>
          <w:tab w:val="left" w:pos="426"/>
          <w:tab w:val="left" w:pos="3369"/>
        </w:tabs>
        <w:spacing w:line="288" w:lineRule="auto"/>
        <w:jc w:val="both"/>
        <w:rPr>
          <w:rFonts w:ascii="Arial" w:hAnsi="Arial" w:cs="Arial"/>
          <w:sz w:val="18"/>
        </w:rPr>
      </w:pPr>
    </w:p>
    <w:p w:rsidR="006C7A12" w:rsidRPr="009F311A" w:rsidRDefault="006C7A12" w:rsidP="009F311A">
      <w:pPr>
        <w:tabs>
          <w:tab w:val="left" w:pos="426"/>
          <w:tab w:val="left" w:pos="3369"/>
        </w:tabs>
        <w:spacing w:line="288" w:lineRule="auto"/>
        <w:jc w:val="both"/>
        <w:rPr>
          <w:rFonts w:ascii="Arial" w:hAnsi="Arial" w:cs="Arial"/>
          <w:sz w:val="22"/>
        </w:rPr>
      </w:pPr>
      <w:r w:rsidRPr="009F311A">
        <w:rPr>
          <w:rFonts w:ascii="Arial" w:hAnsi="Arial" w:cs="Arial"/>
          <w:sz w:val="22"/>
        </w:rPr>
        <w:t>Informacja zostanie opublikowana na stronie postępowania na</w:t>
      </w:r>
      <w:r w:rsidR="009F311A">
        <w:rPr>
          <w:rFonts w:ascii="Arial" w:hAnsi="Arial" w:cs="Arial"/>
          <w:sz w:val="22"/>
        </w:rPr>
        <w:t xml:space="preserve"> </w:t>
      </w:r>
      <w:hyperlink r:id="rId24" w:tgtFrame="_blank" w:history="1">
        <w:r w:rsidR="009F311A" w:rsidRPr="00793BD6">
          <w:rPr>
            <w:rFonts w:ascii="Arial" w:hAnsi="Arial" w:cs="Arial"/>
            <w:color w:val="0000FF"/>
            <w:sz w:val="22"/>
            <w:szCs w:val="22"/>
            <w:u w:val="single"/>
          </w:rPr>
          <w:t>https://platformazakupowa.pl/pn/tczew</w:t>
        </w:r>
      </w:hyperlink>
      <w:r w:rsidR="006D28BC">
        <w:rPr>
          <w:rFonts w:ascii="Arial" w:hAnsi="Arial" w:cs="Arial"/>
          <w:sz w:val="22"/>
        </w:rPr>
        <w:t xml:space="preserve"> w sekcji ,,Komunikaty”</w:t>
      </w:r>
      <w:r w:rsidRPr="009F311A">
        <w:rPr>
          <w:rFonts w:ascii="Arial" w:hAnsi="Arial" w:cs="Arial"/>
          <w:sz w:val="22"/>
        </w:rPr>
        <w:t>.</w:t>
      </w:r>
    </w:p>
    <w:p w:rsidR="00487D02" w:rsidRPr="002E3D27" w:rsidRDefault="00487D02" w:rsidP="006C7A12">
      <w:pPr>
        <w:tabs>
          <w:tab w:val="left" w:pos="360"/>
          <w:tab w:val="left" w:pos="3369"/>
        </w:tabs>
        <w:spacing w:line="288" w:lineRule="auto"/>
        <w:jc w:val="both"/>
        <w:rPr>
          <w:rFonts w:ascii="Arial" w:hAnsi="Arial" w:cs="Arial"/>
          <w:szCs w:val="16"/>
        </w:rPr>
      </w:pPr>
    </w:p>
    <w:p w:rsidR="007719C4" w:rsidRPr="00CF3510" w:rsidRDefault="00A16029" w:rsidP="00CF3510">
      <w:pPr>
        <w:tabs>
          <w:tab w:val="left" w:pos="720"/>
        </w:tabs>
        <w:spacing w:line="288" w:lineRule="auto"/>
        <w:jc w:val="both"/>
        <w:rPr>
          <w:rFonts w:ascii="Arial" w:hAnsi="Arial" w:cs="Arial"/>
          <w:b/>
          <w:sz w:val="14"/>
          <w:szCs w:val="14"/>
        </w:rPr>
      </w:pPr>
      <w:r w:rsidRPr="00CF3510">
        <w:rPr>
          <w:rFonts w:ascii="Arial" w:hAnsi="Arial" w:cs="Arial"/>
          <w:b/>
          <w:sz w:val="22"/>
          <w:szCs w:val="22"/>
        </w:rPr>
        <w:t>1</w:t>
      </w:r>
      <w:r w:rsidR="00E609DF">
        <w:rPr>
          <w:rFonts w:ascii="Arial" w:hAnsi="Arial" w:cs="Arial"/>
          <w:b/>
          <w:sz w:val="22"/>
          <w:szCs w:val="22"/>
        </w:rPr>
        <w:t>3</w:t>
      </w:r>
      <w:r w:rsidRPr="00CF3510">
        <w:rPr>
          <w:rFonts w:ascii="Arial" w:hAnsi="Arial" w:cs="Arial"/>
          <w:b/>
          <w:sz w:val="22"/>
          <w:szCs w:val="22"/>
        </w:rPr>
        <w:t>. OPIS SPOSOBU OBLICZENIA CENY</w:t>
      </w:r>
    </w:p>
    <w:p w:rsidR="007719C4" w:rsidRPr="002E3D27" w:rsidRDefault="007719C4" w:rsidP="00CF3510">
      <w:pPr>
        <w:spacing w:line="288" w:lineRule="auto"/>
        <w:jc w:val="both"/>
        <w:rPr>
          <w:rFonts w:ascii="Arial" w:hAnsi="Arial" w:cs="Arial"/>
          <w:b/>
          <w:sz w:val="20"/>
          <w:szCs w:val="14"/>
        </w:rPr>
      </w:pPr>
    </w:p>
    <w:p w:rsidR="00420AE8" w:rsidRDefault="00420AE8" w:rsidP="00420AE8">
      <w:pPr>
        <w:spacing w:line="288" w:lineRule="auto"/>
        <w:jc w:val="both"/>
        <w:rPr>
          <w:rFonts w:ascii="Arial" w:eastAsia="Times New Roman" w:hAnsi="Arial" w:cs="Arial"/>
          <w:color w:val="auto"/>
          <w:sz w:val="22"/>
          <w:szCs w:val="22"/>
          <w:lang w:eastAsia="pl-PL"/>
        </w:rPr>
      </w:pPr>
      <w:r w:rsidRPr="00420AE8">
        <w:rPr>
          <w:rFonts w:ascii="Arial" w:hAnsi="Arial" w:cs="Arial"/>
          <w:b/>
          <w:color w:val="auto"/>
          <w:sz w:val="22"/>
          <w:szCs w:val="22"/>
          <w:lang w:eastAsia="pl-PL"/>
        </w:rPr>
        <w:t>1</w:t>
      </w:r>
      <w:r>
        <w:rPr>
          <w:rFonts w:ascii="Arial" w:hAnsi="Arial" w:cs="Arial"/>
          <w:b/>
          <w:color w:val="auto"/>
          <w:sz w:val="22"/>
          <w:szCs w:val="22"/>
          <w:lang w:eastAsia="pl-PL"/>
        </w:rPr>
        <w:t>3</w:t>
      </w:r>
      <w:r w:rsidRPr="00420AE8">
        <w:rPr>
          <w:rFonts w:ascii="Arial" w:hAnsi="Arial" w:cs="Arial"/>
          <w:b/>
          <w:color w:val="auto"/>
          <w:sz w:val="22"/>
          <w:szCs w:val="22"/>
          <w:lang w:eastAsia="pl-PL"/>
        </w:rPr>
        <w:t>.1</w:t>
      </w:r>
      <w:r w:rsidRPr="00420AE8">
        <w:rPr>
          <w:rFonts w:ascii="Arial" w:hAnsi="Arial" w:cs="Arial"/>
          <w:color w:val="auto"/>
          <w:sz w:val="22"/>
          <w:szCs w:val="22"/>
          <w:lang w:eastAsia="pl-PL"/>
        </w:rPr>
        <w:t xml:space="preserve"> Ceną oferty jest wartość wraz z podatkiem VAT za cały przedmiot zamówienia, podana      w Formularzu oferty. Wykonawca zobowiązany jest podać łączną cenę ofertową brutto</w:t>
      </w:r>
      <w:r>
        <w:rPr>
          <w:rFonts w:ascii="Arial" w:hAnsi="Arial" w:cs="Arial"/>
          <w:color w:val="auto"/>
          <w:sz w:val="22"/>
          <w:szCs w:val="22"/>
          <w:lang w:eastAsia="pl-PL"/>
        </w:rPr>
        <w:t>.</w:t>
      </w:r>
    </w:p>
    <w:p w:rsidR="00420AE8" w:rsidRPr="002E3D27" w:rsidRDefault="00420AE8" w:rsidP="00420AE8">
      <w:pPr>
        <w:spacing w:line="288" w:lineRule="auto"/>
        <w:jc w:val="both"/>
        <w:rPr>
          <w:rFonts w:ascii="Arial" w:eastAsia="Times New Roman" w:hAnsi="Arial" w:cs="Arial"/>
          <w:color w:val="auto"/>
          <w:sz w:val="16"/>
          <w:szCs w:val="22"/>
          <w:lang w:eastAsia="pl-PL"/>
        </w:rPr>
      </w:pPr>
    </w:p>
    <w:p w:rsidR="00420AE8" w:rsidRPr="00420AE8" w:rsidRDefault="00420AE8" w:rsidP="00420AE8">
      <w:pPr>
        <w:spacing w:line="288" w:lineRule="auto"/>
        <w:jc w:val="both"/>
        <w:rPr>
          <w:rFonts w:ascii="Arial" w:hAnsi="Arial" w:cs="Arial"/>
          <w:b/>
          <w:color w:val="000000"/>
          <w:sz w:val="22"/>
          <w:szCs w:val="22"/>
          <w:lang w:eastAsia="pl-PL"/>
        </w:rPr>
      </w:pPr>
      <w:r w:rsidRPr="00420AE8">
        <w:rPr>
          <w:rFonts w:ascii="Arial" w:hAnsi="Arial" w:cs="Arial"/>
          <w:b/>
          <w:color w:val="000000"/>
          <w:sz w:val="22"/>
          <w:szCs w:val="22"/>
          <w:lang w:eastAsia="pl-PL"/>
        </w:rPr>
        <w:t>Pojęcie ceny należy rozumieć zgodnie z definicją ceny, określoną w ustawie z dnia            9 maja 2014 r. o informowaniu o cenach towarów i usług (</w:t>
      </w:r>
      <w:proofErr w:type="spellStart"/>
      <w:r w:rsidRPr="00420AE8">
        <w:rPr>
          <w:rFonts w:ascii="Arial" w:hAnsi="Arial" w:cs="Arial"/>
          <w:b/>
          <w:color w:val="000000"/>
          <w:sz w:val="22"/>
          <w:szCs w:val="22"/>
          <w:lang w:eastAsia="pl-PL"/>
        </w:rPr>
        <w:t>t.j</w:t>
      </w:r>
      <w:proofErr w:type="spellEnd"/>
      <w:r w:rsidRPr="00420AE8">
        <w:rPr>
          <w:rFonts w:ascii="Arial" w:hAnsi="Arial" w:cs="Arial"/>
          <w:b/>
          <w:color w:val="000000"/>
          <w:sz w:val="22"/>
          <w:szCs w:val="22"/>
          <w:lang w:eastAsia="pl-PL"/>
        </w:rPr>
        <w:t xml:space="preserve">. Dz. U. z 2019 r. poz. 178). </w:t>
      </w:r>
    </w:p>
    <w:p w:rsidR="00420AE8" w:rsidRPr="002E3D27" w:rsidRDefault="00420AE8" w:rsidP="00420AE8">
      <w:pPr>
        <w:spacing w:line="288" w:lineRule="auto"/>
        <w:jc w:val="both"/>
        <w:rPr>
          <w:rFonts w:ascii="Arial" w:hAnsi="Arial" w:cs="Arial"/>
          <w:b/>
          <w:color w:val="000000"/>
          <w:sz w:val="20"/>
          <w:szCs w:val="22"/>
          <w:lang w:eastAsia="pl-PL"/>
        </w:rPr>
      </w:pPr>
    </w:p>
    <w:p w:rsidR="00F27918" w:rsidRPr="00F27918" w:rsidRDefault="00420AE8" w:rsidP="00F27918">
      <w:pPr>
        <w:spacing w:line="288" w:lineRule="auto"/>
        <w:jc w:val="both"/>
        <w:rPr>
          <w:rFonts w:ascii="Arial" w:hAnsi="Arial" w:cs="Arial"/>
          <w:color w:val="auto"/>
          <w:sz w:val="22"/>
          <w:szCs w:val="22"/>
          <w:lang w:eastAsia="pl-PL"/>
        </w:rPr>
      </w:pPr>
      <w:r>
        <w:rPr>
          <w:rFonts w:ascii="Arial" w:hAnsi="Arial" w:cs="Arial"/>
          <w:b/>
          <w:color w:val="000000"/>
          <w:sz w:val="22"/>
          <w:szCs w:val="22"/>
          <w:lang w:eastAsia="pl-PL"/>
        </w:rPr>
        <w:t>13</w:t>
      </w:r>
      <w:r w:rsidRPr="00420AE8">
        <w:rPr>
          <w:rFonts w:ascii="Arial" w:hAnsi="Arial" w:cs="Arial"/>
          <w:b/>
          <w:color w:val="000000"/>
          <w:sz w:val="22"/>
          <w:szCs w:val="22"/>
          <w:lang w:eastAsia="pl-PL"/>
        </w:rPr>
        <w:t>.2</w:t>
      </w:r>
      <w:r w:rsidRPr="00420AE8">
        <w:rPr>
          <w:rFonts w:ascii="Verdana" w:eastAsia="Times New Roman" w:hAnsi="Verdana"/>
          <w:color w:val="auto"/>
          <w:sz w:val="20"/>
          <w:szCs w:val="20"/>
          <w:lang w:eastAsia="pl-PL"/>
        </w:rPr>
        <w:t xml:space="preserve"> </w:t>
      </w:r>
      <w:r w:rsidRPr="00420AE8">
        <w:rPr>
          <w:rFonts w:ascii="Arial" w:hAnsi="Arial" w:cs="Arial"/>
          <w:color w:val="auto"/>
          <w:sz w:val="22"/>
          <w:szCs w:val="22"/>
          <w:lang w:eastAsia="pl-PL"/>
        </w:rPr>
        <w:t>Cena podana w ofercie powinna być ceną kompletną i jednoznaczną. Winna ona obejmować wszystkie koszty i składniki związane z kompleksowym wykonaniem zamówienia, z wykonaniem obowią</w:t>
      </w:r>
      <w:r w:rsidR="00F27918">
        <w:rPr>
          <w:rFonts w:ascii="Arial" w:hAnsi="Arial" w:cs="Arial"/>
          <w:color w:val="auto"/>
          <w:sz w:val="22"/>
          <w:szCs w:val="22"/>
          <w:lang w:eastAsia="pl-PL"/>
        </w:rPr>
        <w:t xml:space="preserve">zków umownych w pełnym zakresie - </w:t>
      </w:r>
      <w:r w:rsidR="00F27918" w:rsidRPr="00F27918">
        <w:rPr>
          <w:rFonts w:ascii="Arial" w:hAnsi="Arial" w:cs="Arial"/>
          <w:color w:val="auto"/>
          <w:sz w:val="22"/>
          <w:szCs w:val="22"/>
          <w:lang w:eastAsia="pl-PL"/>
        </w:rPr>
        <w:t>obejmować łączną wycenę wszystkich elementów przedmiotu zamówi</w:t>
      </w:r>
      <w:r w:rsidR="00F27918">
        <w:rPr>
          <w:rFonts w:ascii="Arial" w:hAnsi="Arial" w:cs="Arial"/>
          <w:color w:val="auto"/>
          <w:sz w:val="22"/>
          <w:szCs w:val="22"/>
          <w:lang w:eastAsia="pl-PL"/>
        </w:rPr>
        <w:t>enia, wskazanych w niniejszej S</w:t>
      </w:r>
      <w:r w:rsidR="00F27918" w:rsidRPr="00F27918">
        <w:rPr>
          <w:rFonts w:ascii="Arial" w:hAnsi="Arial" w:cs="Arial"/>
          <w:color w:val="auto"/>
          <w:sz w:val="22"/>
          <w:szCs w:val="22"/>
          <w:lang w:eastAsia="pl-PL"/>
        </w:rPr>
        <w:t>WZ oraz                          w obowiązujących przepisach prawa w zakresie realizacji przedmiotu zamówienia.</w:t>
      </w:r>
    </w:p>
    <w:p w:rsidR="00420AE8" w:rsidRPr="00420AE8" w:rsidRDefault="00420AE8" w:rsidP="00420AE8">
      <w:pPr>
        <w:spacing w:line="288" w:lineRule="auto"/>
        <w:jc w:val="both"/>
        <w:rPr>
          <w:rFonts w:ascii="Arial" w:hAnsi="Arial" w:cs="Arial"/>
          <w:color w:val="auto"/>
          <w:sz w:val="16"/>
          <w:szCs w:val="16"/>
          <w:lang w:eastAsia="pl-PL"/>
        </w:rPr>
      </w:pPr>
    </w:p>
    <w:p w:rsidR="00420AE8" w:rsidRPr="00420AE8" w:rsidRDefault="00420AE8" w:rsidP="00420AE8">
      <w:pPr>
        <w:spacing w:line="288" w:lineRule="auto"/>
        <w:jc w:val="both"/>
        <w:rPr>
          <w:rFonts w:ascii="Arial" w:hAnsi="Arial" w:cs="Arial"/>
          <w:color w:val="auto"/>
          <w:sz w:val="22"/>
          <w:szCs w:val="22"/>
          <w:lang w:eastAsia="pl-PL"/>
        </w:rPr>
      </w:pPr>
      <w:r>
        <w:rPr>
          <w:rFonts w:ascii="Arial" w:hAnsi="Arial" w:cs="Arial"/>
          <w:b/>
          <w:color w:val="auto"/>
          <w:sz w:val="22"/>
          <w:szCs w:val="22"/>
          <w:lang w:eastAsia="pl-PL"/>
        </w:rPr>
        <w:t>13</w:t>
      </w:r>
      <w:r w:rsidRPr="00420AE8">
        <w:rPr>
          <w:rFonts w:ascii="Arial" w:hAnsi="Arial" w:cs="Arial"/>
          <w:b/>
          <w:color w:val="auto"/>
          <w:sz w:val="22"/>
          <w:szCs w:val="22"/>
          <w:lang w:eastAsia="pl-PL"/>
        </w:rPr>
        <w:t xml:space="preserve">.3 </w:t>
      </w:r>
      <w:r w:rsidRPr="00420AE8">
        <w:rPr>
          <w:rFonts w:ascii="Arial" w:hAnsi="Arial" w:cs="Arial"/>
          <w:color w:val="auto"/>
          <w:sz w:val="22"/>
          <w:szCs w:val="22"/>
          <w:lang w:eastAsia="pl-PL"/>
        </w:rPr>
        <w:t xml:space="preserve">Podstawą do określenia ceny oferty jest zakres </w:t>
      </w:r>
      <w:r w:rsidR="00032871">
        <w:rPr>
          <w:rFonts w:ascii="Arial" w:hAnsi="Arial" w:cs="Arial"/>
          <w:color w:val="auto"/>
          <w:sz w:val="22"/>
          <w:szCs w:val="22"/>
          <w:lang w:eastAsia="pl-PL"/>
        </w:rPr>
        <w:t>dostaw</w:t>
      </w:r>
      <w:r w:rsidR="000C51D3">
        <w:rPr>
          <w:rFonts w:ascii="Arial" w:hAnsi="Arial" w:cs="Arial"/>
          <w:color w:val="auto"/>
          <w:sz w:val="22"/>
          <w:szCs w:val="22"/>
          <w:lang w:eastAsia="pl-PL"/>
        </w:rPr>
        <w:t xml:space="preserve"> wskazanych</w:t>
      </w:r>
      <w:r w:rsidR="00032871">
        <w:rPr>
          <w:rFonts w:ascii="Arial" w:hAnsi="Arial" w:cs="Arial"/>
          <w:color w:val="auto"/>
          <w:sz w:val="22"/>
          <w:szCs w:val="22"/>
          <w:lang w:eastAsia="pl-PL"/>
        </w:rPr>
        <w:t xml:space="preserve"> w O</w:t>
      </w:r>
      <w:r w:rsidRPr="00420AE8">
        <w:rPr>
          <w:rFonts w:ascii="Arial" w:hAnsi="Arial" w:cs="Arial"/>
          <w:color w:val="auto"/>
          <w:sz w:val="22"/>
          <w:szCs w:val="22"/>
          <w:lang w:eastAsia="pl-PL"/>
        </w:rPr>
        <w:t>pisie prz</w:t>
      </w:r>
      <w:r w:rsidR="0082232F">
        <w:rPr>
          <w:rFonts w:ascii="Arial" w:hAnsi="Arial" w:cs="Arial"/>
          <w:color w:val="auto"/>
          <w:sz w:val="22"/>
          <w:szCs w:val="22"/>
          <w:lang w:eastAsia="pl-PL"/>
        </w:rPr>
        <w:t>edmiotu zamówienia</w:t>
      </w:r>
      <w:r w:rsidR="004F4C44">
        <w:rPr>
          <w:rFonts w:ascii="Arial" w:hAnsi="Arial" w:cs="Arial"/>
          <w:color w:val="auto"/>
          <w:sz w:val="22"/>
          <w:szCs w:val="22"/>
          <w:lang w:eastAsia="pl-PL"/>
        </w:rPr>
        <w:t xml:space="preserve"> </w:t>
      </w:r>
      <w:r>
        <w:rPr>
          <w:rFonts w:ascii="Arial" w:hAnsi="Arial" w:cs="Arial"/>
          <w:color w:val="auto"/>
          <w:sz w:val="22"/>
          <w:szCs w:val="22"/>
          <w:lang w:eastAsia="pl-PL"/>
        </w:rPr>
        <w:t>niniejszej S</w:t>
      </w:r>
      <w:r w:rsidRPr="00420AE8">
        <w:rPr>
          <w:rFonts w:ascii="Arial" w:hAnsi="Arial" w:cs="Arial"/>
          <w:color w:val="auto"/>
          <w:sz w:val="22"/>
          <w:szCs w:val="22"/>
          <w:lang w:eastAsia="pl-PL"/>
        </w:rPr>
        <w:t>WZ. Wykonawca zobowiązany jest przewidzieć wszelkie okoliczności, które mogą wpłynąć na cenę zamówienia i ująć je w cenie oferty.</w:t>
      </w:r>
    </w:p>
    <w:p w:rsidR="00BD09CF" w:rsidRPr="00BD09CF" w:rsidRDefault="00BD09CF" w:rsidP="00BD09CF">
      <w:pPr>
        <w:spacing w:line="276" w:lineRule="auto"/>
        <w:jc w:val="both"/>
        <w:rPr>
          <w:rFonts w:ascii="Arial" w:eastAsia="Times New Roman" w:hAnsi="Arial" w:cs="Arial"/>
          <w:color w:val="auto"/>
          <w:sz w:val="22"/>
          <w:szCs w:val="22"/>
          <w:lang w:eastAsia="pl-PL"/>
        </w:rPr>
      </w:pPr>
      <w:r w:rsidRPr="00BD09CF">
        <w:rPr>
          <w:rFonts w:ascii="Arial" w:eastAsia="Times New Roman" w:hAnsi="Arial" w:cs="Arial"/>
          <w:color w:val="auto"/>
          <w:sz w:val="22"/>
          <w:szCs w:val="22"/>
          <w:lang w:eastAsia="pl-PL"/>
        </w:rPr>
        <w:t>Wykonawca kalkulując cenę weźmie pod u</w:t>
      </w:r>
      <w:r w:rsidR="00F15878">
        <w:rPr>
          <w:rFonts w:ascii="Arial" w:eastAsia="Times New Roman" w:hAnsi="Arial" w:cs="Arial"/>
          <w:color w:val="auto"/>
          <w:sz w:val="22"/>
          <w:szCs w:val="22"/>
          <w:lang w:eastAsia="pl-PL"/>
        </w:rPr>
        <w:t>wagę, że jest odpowiedzialny za</w:t>
      </w:r>
      <w:r w:rsidRPr="00BD09CF">
        <w:rPr>
          <w:rFonts w:ascii="Arial" w:eastAsia="Times New Roman" w:hAnsi="Arial" w:cs="Arial"/>
          <w:color w:val="auto"/>
          <w:sz w:val="22"/>
          <w:szCs w:val="22"/>
          <w:lang w:eastAsia="pl-PL"/>
        </w:rPr>
        <w:t xml:space="preserve"> prawidłową wyce</w:t>
      </w:r>
      <w:r w:rsidR="00F15878">
        <w:rPr>
          <w:rFonts w:ascii="Arial" w:eastAsia="Times New Roman" w:hAnsi="Arial" w:cs="Arial"/>
          <w:color w:val="auto"/>
          <w:sz w:val="22"/>
          <w:szCs w:val="22"/>
          <w:lang w:eastAsia="pl-PL"/>
        </w:rPr>
        <w:t xml:space="preserve">nę wszystkich elementów wyposażenia, </w:t>
      </w:r>
      <w:r w:rsidR="0082232F">
        <w:rPr>
          <w:rFonts w:ascii="Arial" w:eastAsia="Times New Roman" w:hAnsi="Arial" w:cs="Arial"/>
          <w:color w:val="auto"/>
          <w:sz w:val="22"/>
          <w:szCs w:val="22"/>
          <w:lang w:eastAsia="pl-PL"/>
        </w:rPr>
        <w:t>uwzględniając</w:t>
      </w:r>
      <w:r w:rsidR="00F15878">
        <w:rPr>
          <w:rFonts w:ascii="Arial" w:eastAsia="Times New Roman" w:hAnsi="Arial" w:cs="Arial"/>
          <w:color w:val="auto"/>
          <w:sz w:val="22"/>
          <w:szCs w:val="22"/>
          <w:lang w:eastAsia="pl-PL"/>
        </w:rPr>
        <w:t xml:space="preserve"> w tym:</w:t>
      </w:r>
      <w:r w:rsidR="0082232F">
        <w:rPr>
          <w:rFonts w:ascii="Arial" w:eastAsia="Times New Roman" w:hAnsi="Arial" w:cs="Arial"/>
          <w:color w:val="auto"/>
          <w:sz w:val="22"/>
          <w:szCs w:val="22"/>
          <w:lang w:eastAsia="pl-PL"/>
        </w:rPr>
        <w:t xml:space="preserve"> koszty dostaw</w:t>
      </w:r>
      <w:r w:rsidRPr="00BD09CF">
        <w:rPr>
          <w:rFonts w:ascii="Arial" w:eastAsia="Times New Roman" w:hAnsi="Arial" w:cs="Arial"/>
          <w:color w:val="auto"/>
          <w:sz w:val="22"/>
          <w:szCs w:val="22"/>
          <w:lang w:eastAsia="pl-PL"/>
        </w:rPr>
        <w:t xml:space="preserve">, transportu, załadunku, rozładunku, montażu, </w:t>
      </w:r>
      <w:r w:rsidR="00F15878">
        <w:rPr>
          <w:rFonts w:ascii="Arial" w:eastAsia="Times New Roman" w:hAnsi="Arial" w:cs="Arial"/>
          <w:color w:val="auto"/>
          <w:sz w:val="22"/>
          <w:szCs w:val="22"/>
          <w:lang w:eastAsia="pl-PL"/>
        </w:rPr>
        <w:t xml:space="preserve">gwarancji, </w:t>
      </w:r>
      <w:r w:rsidRPr="00BD09CF">
        <w:rPr>
          <w:rFonts w:ascii="Arial" w:eastAsia="Times New Roman" w:hAnsi="Arial" w:cs="Arial"/>
          <w:color w:val="auto"/>
          <w:sz w:val="22"/>
          <w:szCs w:val="22"/>
          <w:lang w:eastAsia="pl-PL"/>
        </w:rPr>
        <w:t xml:space="preserve">marżę, zysku, opłaty, podatki i inne zobowiązania wynikające z umowy. </w:t>
      </w:r>
    </w:p>
    <w:p w:rsidR="00BD09CF" w:rsidRPr="00BD09CF" w:rsidRDefault="00BD09CF" w:rsidP="00BD09CF">
      <w:pPr>
        <w:spacing w:line="288" w:lineRule="auto"/>
        <w:jc w:val="both"/>
        <w:rPr>
          <w:rFonts w:ascii="Arial" w:hAnsi="Arial" w:cs="Arial"/>
          <w:color w:val="auto"/>
          <w:sz w:val="8"/>
          <w:szCs w:val="22"/>
          <w:lang w:eastAsia="pl-PL"/>
        </w:rPr>
      </w:pPr>
    </w:p>
    <w:p w:rsidR="001E4455" w:rsidRDefault="001E4455" w:rsidP="001E4455">
      <w:pPr>
        <w:pStyle w:val="Tekstpodstawowy"/>
        <w:spacing w:after="0" w:line="288" w:lineRule="auto"/>
        <w:jc w:val="both"/>
        <w:rPr>
          <w:rFonts w:ascii="Arial" w:hAnsi="Arial"/>
          <w:sz w:val="8"/>
          <w:szCs w:val="22"/>
        </w:rPr>
      </w:pPr>
    </w:p>
    <w:p w:rsidR="00F15878" w:rsidRPr="002E3D27" w:rsidRDefault="001E4455" w:rsidP="002E3D27">
      <w:pPr>
        <w:pStyle w:val="Tekstpodstawowy"/>
        <w:spacing w:after="0" w:line="288" w:lineRule="auto"/>
        <w:jc w:val="both"/>
        <w:rPr>
          <w:rFonts w:ascii="Arial" w:hAnsi="Arial"/>
          <w:color w:val="000000"/>
          <w:sz w:val="22"/>
          <w:szCs w:val="22"/>
        </w:rPr>
      </w:pPr>
      <w:r>
        <w:rPr>
          <w:rFonts w:ascii="Arial" w:hAnsi="Arial"/>
          <w:b/>
          <w:sz w:val="22"/>
          <w:szCs w:val="22"/>
        </w:rPr>
        <w:t>1</w:t>
      </w:r>
      <w:r w:rsidR="0037251B">
        <w:rPr>
          <w:rFonts w:ascii="Arial" w:hAnsi="Arial"/>
          <w:b/>
          <w:sz w:val="22"/>
          <w:szCs w:val="22"/>
        </w:rPr>
        <w:t>3</w:t>
      </w:r>
      <w:r w:rsidR="00420AE8">
        <w:rPr>
          <w:rFonts w:ascii="Arial" w:hAnsi="Arial"/>
          <w:b/>
          <w:sz w:val="22"/>
          <w:szCs w:val="22"/>
        </w:rPr>
        <w:t>.4</w:t>
      </w:r>
      <w:r>
        <w:rPr>
          <w:rFonts w:ascii="Arial" w:hAnsi="Arial"/>
          <w:sz w:val="22"/>
          <w:szCs w:val="22"/>
        </w:rPr>
        <w:t xml:space="preserve"> </w:t>
      </w:r>
      <w:r>
        <w:rPr>
          <w:rFonts w:ascii="Arial" w:hAnsi="Arial"/>
          <w:color w:val="000000"/>
          <w:sz w:val="22"/>
          <w:szCs w:val="22"/>
        </w:rPr>
        <w:t xml:space="preserve">Jeżeli złożona zostanie oferta, której wybór prowadziłby do powstania u </w:t>
      </w:r>
      <w:r w:rsidR="003427A9">
        <w:rPr>
          <w:rFonts w:ascii="Arial" w:hAnsi="Arial"/>
          <w:color w:val="000000"/>
          <w:sz w:val="22"/>
          <w:szCs w:val="22"/>
        </w:rPr>
        <w:t>Z</w:t>
      </w:r>
      <w:r>
        <w:rPr>
          <w:rFonts w:ascii="Arial" w:hAnsi="Arial"/>
          <w:color w:val="000000"/>
          <w:sz w:val="22"/>
          <w:szCs w:val="22"/>
        </w:rPr>
        <w:t xml:space="preserve">amawiającego obowiązku podatkowego zgodnie z przepisami o podatku od towarów i usług, </w:t>
      </w:r>
      <w:r w:rsidR="0082721A">
        <w:rPr>
          <w:rFonts w:ascii="Arial" w:hAnsi="Arial"/>
          <w:color w:val="000000"/>
          <w:sz w:val="22"/>
          <w:szCs w:val="22"/>
        </w:rPr>
        <w:t>Z</w:t>
      </w:r>
      <w:r>
        <w:rPr>
          <w:rFonts w:ascii="Arial" w:hAnsi="Arial"/>
          <w:color w:val="000000"/>
          <w:sz w:val="22"/>
          <w:szCs w:val="22"/>
        </w:rPr>
        <w:t>amawiający       w celu oceny takiej oferty doliczy do przedstawionej w niej ceny podatek od towarów i usług, który miałby obowiązek rozliczyć zgodnie z tymi przepisami. Wykonawca, składając ofertę zobowiązany jest poinformować Zamawiającego, czy wybór oferty będzie prowadzić                     do powstania u Zamawiającego obowiązku podatkowego, wskazując nazwę (rodzaj) towaru lub usługi, których dostawa lub świadczenie będzie prowadzić do jego powstania,                     oraz wskazując ich wartość bez kwoty podatku.</w:t>
      </w:r>
    </w:p>
    <w:p w:rsidR="00F15878" w:rsidRPr="00CF3510" w:rsidRDefault="00F15878" w:rsidP="00CF3510">
      <w:pPr>
        <w:tabs>
          <w:tab w:val="left" w:pos="0"/>
        </w:tabs>
        <w:spacing w:line="288" w:lineRule="auto"/>
        <w:jc w:val="both"/>
        <w:rPr>
          <w:rFonts w:ascii="Arial" w:hAnsi="Arial" w:cs="Arial"/>
          <w:color w:val="000000"/>
          <w:sz w:val="12"/>
          <w:szCs w:val="22"/>
        </w:rPr>
      </w:pPr>
    </w:p>
    <w:p w:rsidR="007719C4" w:rsidRPr="00CF3510" w:rsidRDefault="00A16029" w:rsidP="00CF3510">
      <w:pPr>
        <w:tabs>
          <w:tab w:val="left" w:pos="720"/>
        </w:tabs>
        <w:spacing w:line="288" w:lineRule="auto"/>
        <w:jc w:val="both"/>
        <w:rPr>
          <w:rFonts w:ascii="Arial" w:hAnsi="Arial" w:cs="Arial"/>
          <w:b/>
          <w:sz w:val="12"/>
          <w:szCs w:val="16"/>
        </w:rPr>
      </w:pPr>
      <w:r w:rsidRPr="00CF3510">
        <w:rPr>
          <w:rFonts w:ascii="Arial" w:hAnsi="Arial" w:cs="Arial"/>
          <w:b/>
          <w:color w:val="000000"/>
          <w:sz w:val="22"/>
          <w:szCs w:val="22"/>
        </w:rPr>
        <w:t>1</w:t>
      </w:r>
      <w:r w:rsidR="00E609DF">
        <w:rPr>
          <w:rFonts w:ascii="Arial" w:hAnsi="Arial" w:cs="Arial"/>
          <w:b/>
          <w:color w:val="000000"/>
          <w:sz w:val="22"/>
          <w:szCs w:val="22"/>
        </w:rPr>
        <w:t>4</w:t>
      </w:r>
      <w:r w:rsidR="009E32B7">
        <w:rPr>
          <w:rFonts w:ascii="Arial" w:hAnsi="Arial" w:cs="Arial"/>
          <w:b/>
          <w:color w:val="000000"/>
          <w:sz w:val="22"/>
          <w:szCs w:val="22"/>
        </w:rPr>
        <w:t xml:space="preserve">. OPIS KRYTERIÓW OCENY OFERT, </w:t>
      </w:r>
      <w:r w:rsidRPr="00CF3510">
        <w:rPr>
          <w:rFonts w:ascii="Arial" w:hAnsi="Arial" w:cs="Arial"/>
          <w:b/>
          <w:color w:val="000000"/>
          <w:sz w:val="22"/>
          <w:szCs w:val="22"/>
        </w:rPr>
        <w:t xml:space="preserve">WRAZ Z PODANIEM WAG TYCH KRYTERIÓW </w:t>
      </w:r>
      <w:r w:rsidR="00E35D8D">
        <w:rPr>
          <w:rFonts w:ascii="Arial" w:hAnsi="Arial" w:cs="Arial"/>
          <w:b/>
          <w:color w:val="000000"/>
          <w:sz w:val="22"/>
          <w:szCs w:val="22"/>
        </w:rPr>
        <w:t xml:space="preserve">                   </w:t>
      </w:r>
      <w:r w:rsidRPr="00CF3510">
        <w:rPr>
          <w:rFonts w:ascii="Arial" w:hAnsi="Arial" w:cs="Arial"/>
          <w:b/>
          <w:color w:val="000000"/>
          <w:sz w:val="22"/>
          <w:szCs w:val="22"/>
        </w:rPr>
        <w:t>I SPOSOBU OCENY OFERT</w:t>
      </w:r>
    </w:p>
    <w:p w:rsidR="007719C4" w:rsidRPr="00CF3510" w:rsidRDefault="007719C4" w:rsidP="00CF3510">
      <w:pPr>
        <w:spacing w:line="288" w:lineRule="auto"/>
        <w:jc w:val="both"/>
        <w:rPr>
          <w:rFonts w:ascii="Arial" w:hAnsi="Arial" w:cs="Arial"/>
          <w:b/>
          <w:sz w:val="12"/>
          <w:szCs w:val="16"/>
        </w:rPr>
      </w:pPr>
    </w:p>
    <w:p w:rsidR="007719C4" w:rsidRPr="00CF3510" w:rsidRDefault="00A16029" w:rsidP="00CF3510">
      <w:pPr>
        <w:spacing w:line="288" w:lineRule="auto"/>
        <w:jc w:val="both"/>
        <w:rPr>
          <w:rFonts w:ascii="Arial" w:hAnsi="Arial" w:cs="Arial"/>
          <w:b/>
          <w:color w:val="000000"/>
          <w:sz w:val="16"/>
          <w:szCs w:val="16"/>
          <w:u w:val="single"/>
        </w:rPr>
      </w:pPr>
      <w:r w:rsidRPr="00CF3510">
        <w:rPr>
          <w:rFonts w:ascii="Arial" w:hAnsi="Arial" w:cs="Arial"/>
          <w:b/>
          <w:sz w:val="22"/>
        </w:rPr>
        <w:t>1</w:t>
      </w:r>
      <w:r w:rsidR="00281F9E">
        <w:rPr>
          <w:rFonts w:ascii="Arial" w:hAnsi="Arial" w:cs="Arial"/>
          <w:b/>
          <w:sz w:val="22"/>
        </w:rPr>
        <w:t>4</w:t>
      </w:r>
      <w:r w:rsidRPr="00CF3510">
        <w:rPr>
          <w:rFonts w:ascii="Arial" w:hAnsi="Arial" w:cs="Arial"/>
          <w:b/>
          <w:sz w:val="22"/>
        </w:rPr>
        <w:t>.1</w:t>
      </w:r>
      <w:r w:rsidRPr="00CF3510">
        <w:rPr>
          <w:rFonts w:ascii="Arial" w:hAnsi="Arial" w:cs="Arial"/>
          <w:sz w:val="22"/>
        </w:rPr>
        <w:t xml:space="preserve"> Przy wyborze oferty najkorzystniejszej, Zamawiający będzie się kierował </w:t>
      </w:r>
      <w:r w:rsidRPr="00CF3510">
        <w:rPr>
          <w:rFonts w:ascii="Arial" w:hAnsi="Arial" w:cs="Arial"/>
          <w:color w:val="000000"/>
          <w:sz w:val="22"/>
        </w:rPr>
        <w:t>następującymi kryteriami:</w:t>
      </w:r>
    </w:p>
    <w:p w:rsidR="007719C4" w:rsidRDefault="007719C4" w:rsidP="00CF3510">
      <w:pPr>
        <w:spacing w:line="288" w:lineRule="auto"/>
        <w:jc w:val="both"/>
        <w:rPr>
          <w:rFonts w:ascii="Arial" w:hAnsi="Arial" w:cs="Arial"/>
          <w:b/>
          <w:color w:val="000000"/>
          <w:sz w:val="10"/>
          <w:szCs w:val="16"/>
          <w:u w:val="single"/>
        </w:rPr>
      </w:pPr>
    </w:p>
    <w:p w:rsidR="002E3D27" w:rsidRDefault="002E3D27" w:rsidP="00CF3510">
      <w:pPr>
        <w:spacing w:line="288" w:lineRule="auto"/>
        <w:jc w:val="both"/>
        <w:rPr>
          <w:rFonts w:ascii="Arial" w:hAnsi="Arial" w:cs="Arial"/>
          <w:b/>
          <w:color w:val="000000"/>
          <w:sz w:val="10"/>
          <w:szCs w:val="16"/>
          <w:u w:val="single"/>
        </w:rPr>
      </w:pPr>
    </w:p>
    <w:p w:rsidR="002E3D27" w:rsidRPr="00854824" w:rsidRDefault="002E3D27" w:rsidP="00CF3510">
      <w:pPr>
        <w:spacing w:line="288" w:lineRule="auto"/>
        <w:jc w:val="both"/>
        <w:rPr>
          <w:rFonts w:ascii="Arial" w:hAnsi="Arial" w:cs="Arial"/>
          <w:b/>
          <w:color w:val="000000"/>
          <w:sz w:val="10"/>
          <w:szCs w:val="16"/>
          <w:u w:val="single"/>
        </w:rPr>
      </w:pPr>
    </w:p>
    <w:p w:rsidR="005D4821" w:rsidRPr="005D4821" w:rsidRDefault="005D4821" w:rsidP="00AE2228">
      <w:pPr>
        <w:numPr>
          <w:ilvl w:val="0"/>
          <w:numId w:val="27"/>
        </w:numPr>
        <w:tabs>
          <w:tab w:val="left" w:pos="360"/>
        </w:tabs>
        <w:spacing w:line="288" w:lineRule="auto"/>
        <w:ind w:hanging="2340"/>
        <w:jc w:val="both"/>
        <w:rPr>
          <w:rFonts w:ascii="Arial" w:hAnsi="Arial" w:cs="Arial"/>
          <w:b/>
          <w:bCs/>
          <w:color w:val="auto"/>
          <w:sz w:val="22"/>
          <w:szCs w:val="22"/>
          <w:lang w:eastAsia="pl-PL"/>
        </w:rPr>
      </w:pPr>
      <w:r w:rsidRPr="005D4821">
        <w:rPr>
          <w:rFonts w:ascii="Arial" w:hAnsi="Arial" w:cs="Arial"/>
          <w:b/>
          <w:bCs/>
          <w:color w:val="auto"/>
          <w:sz w:val="22"/>
          <w:szCs w:val="22"/>
          <w:lang w:eastAsia="pl-PL"/>
        </w:rPr>
        <w:lastRenderedPageBreak/>
        <w:t xml:space="preserve">cena wykonania </w:t>
      </w:r>
      <w:r w:rsidRPr="005D4821">
        <w:rPr>
          <w:rFonts w:ascii="Arial" w:hAnsi="Arial" w:cs="Arial"/>
          <w:b/>
          <w:color w:val="auto"/>
          <w:sz w:val="22"/>
          <w:szCs w:val="22"/>
          <w:lang w:eastAsia="pl-PL"/>
        </w:rPr>
        <w:t xml:space="preserve">zamówienia </w:t>
      </w:r>
      <w:r w:rsidRPr="005D4821">
        <w:rPr>
          <w:rFonts w:ascii="Arial" w:hAnsi="Arial" w:cs="Arial"/>
          <w:b/>
          <w:bCs/>
          <w:color w:val="auto"/>
          <w:sz w:val="22"/>
          <w:szCs w:val="22"/>
          <w:lang w:eastAsia="pl-PL"/>
        </w:rPr>
        <w:t xml:space="preserve">- 60 </w:t>
      </w:r>
      <w:r w:rsidR="006B069A">
        <w:rPr>
          <w:rFonts w:ascii="Arial" w:hAnsi="Arial" w:cs="Arial"/>
          <w:b/>
          <w:bCs/>
          <w:color w:val="auto"/>
          <w:sz w:val="22"/>
          <w:szCs w:val="22"/>
          <w:lang w:eastAsia="pl-PL"/>
        </w:rPr>
        <w:t>pkt</w:t>
      </w:r>
    </w:p>
    <w:p w:rsidR="005D4821" w:rsidRPr="005D4821" w:rsidRDefault="005D4821" w:rsidP="00AE2228">
      <w:pPr>
        <w:widowControl/>
        <w:numPr>
          <w:ilvl w:val="0"/>
          <w:numId w:val="27"/>
        </w:numPr>
        <w:tabs>
          <w:tab w:val="left" w:pos="360"/>
        </w:tabs>
        <w:spacing w:line="288" w:lineRule="auto"/>
        <w:ind w:left="360"/>
        <w:jc w:val="both"/>
        <w:rPr>
          <w:rFonts w:ascii="Arial" w:eastAsia="Times New Roman" w:hAnsi="Arial" w:cs="Arial"/>
          <w:color w:val="auto"/>
          <w:sz w:val="22"/>
          <w:szCs w:val="22"/>
          <w:lang w:eastAsia="ar-SA"/>
        </w:rPr>
      </w:pPr>
      <w:r w:rsidRPr="005D4821">
        <w:rPr>
          <w:rFonts w:ascii="Arial" w:eastAsia="Times New Roman" w:hAnsi="Arial" w:cs="Arial"/>
          <w:b/>
          <w:color w:val="auto"/>
          <w:sz w:val="22"/>
          <w:szCs w:val="22"/>
          <w:lang w:eastAsia="ar-SA"/>
        </w:rPr>
        <w:t>okres gwarancji</w:t>
      </w:r>
      <w:r w:rsidRPr="005D4821">
        <w:rPr>
          <w:rFonts w:ascii="Arial" w:eastAsia="Times New Roman" w:hAnsi="Arial" w:cs="Arial"/>
          <w:color w:val="auto"/>
          <w:sz w:val="22"/>
          <w:szCs w:val="22"/>
          <w:lang w:eastAsia="ar-SA"/>
        </w:rPr>
        <w:t xml:space="preserve"> – </w:t>
      </w:r>
      <w:r w:rsidR="00A837AE">
        <w:rPr>
          <w:rFonts w:ascii="Arial" w:eastAsia="Times New Roman" w:hAnsi="Arial" w:cs="Arial"/>
          <w:b/>
          <w:color w:val="auto"/>
          <w:sz w:val="22"/>
          <w:szCs w:val="22"/>
          <w:lang w:eastAsia="ar-SA"/>
        </w:rPr>
        <w:t>40</w:t>
      </w:r>
      <w:r w:rsidR="006B069A">
        <w:rPr>
          <w:rFonts w:ascii="Arial" w:eastAsia="Times New Roman" w:hAnsi="Arial" w:cs="Arial"/>
          <w:b/>
          <w:color w:val="auto"/>
          <w:sz w:val="22"/>
          <w:szCs w:val="22"/>
          <w:lang w:eastAsia="ar-SA"/>
        </w:rPr>
        <w:t xml:space="preserve"> pkt</w:t>
      </w:r>
    </w:p>
    <w:p w:rsidR="007719C4" w:rsidRPr="00CF3510" w:rsidRDefault="007719C4" w:rsidP="00CF3510">
      <w:pPr>
        <w:widowControl/>
        <w:suppressAutoHyphens w:val="0"/>
        <w:spacing w:line="288" w:lineRule="auto"/>
        <w:jc w:val="both"/>
        <w:rPr>
          <w:rFonts w:ascii="Arial" w:eastAsia="Times New Roman" w:hAnsi="Arial" w:cs="Arial"/>
          <w:b/>
          <w:bCs/>
          <w:sz w:val="12"/>
          <w:szCs w:val="22"/>
        </w:rPr>
      </w:pPr>
    </w:p>
    <w:p w:rsidR="007719C4" w:rsidRPr="00CF3510" w:rsidRDefault="00A16029" w:rsidP="00CF3510">
      <w:pPr>
        <w:widowControl/>
        <w:suppressAutoHyphens w:val="0"/>
        <w:spacing w:line="288" w:lineRule="auto"/>
        <w:jc w:val="both"/>
        <w:rPr>
          <w:rFonts w:ascii="Arial" w:eastAsia="Times New Roman" w:hAnsi="Arial" w:cs="Arial"/>
          <w:sz w:val="12"/>
          <w:szCs w:val="22"/>
        </w:rPr>
      </w:pPr>
      <w:r w:rsidRPr="00CF3510">
        <w:rPr>
          <w:rFonts w:ascii="Arial" w:eastAsia="Times New Roman" w:hAnsi="Arial" w:cs="Arial"/>
          <w:sz w:val="22"/>
          <w:szCs w:val="22"/>
        </w:rPr>
        <w:t>Z tytułu niniejszych kryteriów maksymalna liczba punktów, które mo</w:t>
      </w:r>
      <w:r w:rsidRPr="00CF3510">
        <w:rPr>
          <w:rFonts w:ascii="Arial" w:eastAsia="TimesNewRoman;MS Gothic" w:hAnsi="Arial" w:cs="Arial"/>
          <w:sz w:val="22"/>
          <w:szCs w:val="22"/>
        </w:rPr>
        <w:t>ż</w:t>
      </w:r>
      <w:r w:rsidRPr="00CF3510">
        <w:rPr>
          <w:rFonts w:ascii="Arial" w:eastAsia="Times New Roman" w:hAnsi="Arial" w:cs="Arial"/>
          <w:sz w:val="22"/>
          <w:szCs w:val="22"/>
        </w:rPr>
        <w:t>e otrzyma</w:t>
      </w:r>
      <w:r w:rsidRPr="00CF3510">
        <w:rPr>
          <w:rFonts w:ascii="Arial" w:eastAsia="TimesNewRoman;MS Gothic" w:hAnsi="Arial" w:cs="Arial"/>
          <w:sz w:val="22"/>
          <w:szCs w:val="22"/>
        </w:rPr>
        <w:t xml:space="preserve">ć </w:t>
      </w:r>
      <w:r w:rsidRPr="00CF3510">
        <w:rPr>
          <w:rFonts w:ascii="Arial" w:eastAsia="Times New Roman" w:hAnsi="Arial" w:cs="Arial"/>
          <w:sz w:val="22"/>
          <w:szCs w:val="22"/>
        </w:rPr>
        <w:t>Wykonawca wynosi 100 pkt. Za ofertę najwyżej ocenioną zostanie uznana oferta zawierająca najkorzystniejszy bilans punktów uzyskanych w powyższych kryteriach.</w:t>
      </w:r>
    </w:p>
    <w:p w:rsidR="007719C4" w:rsidRPr="00CF3510" w:rsidRDefault="007719C4" w:rsidP="00CF3510">
      <w:pPr>
        <w:spacing w:line="288" w:lineRule="auto"/>
        <w:jc w:val="both"/>
        <w:rPr>
          <w:rFonts w:ascii="Arial" w:eastAsia="Times New Roman" w:hAnsi="Arial" w:cs="Arial"/>
          <w:sz w:val="12"/>
          <w:szCs w:val="22"/>
        </w:rPr>
      </w:pPr>
    </w:p>
    <w:p w:rsidR="007719C4" w:rsidRPr="00CF3510" w:rsidRDefault="00A16029" w:rsidP="00CF3510">
      <w:pPr>
        <w:spacing w:line="288" w:lineRule="auto"/>
        <w:ind w:left="360" w:hanging="360"/>
        <w:jc w:val="both"/>
        <w:rPr>
          <w:rFonts w:ascii="Arial" w:hAnsi="Arial" w:cs="Arial"/>
          <w:sz w:val="12"/>
        </w:rPr>
      </w:pPr>
      <w:r w:rsidRPr="00CF3510">
        <w:rPr>
          <w:rFonts w:ascii="Arial" w:hAnsi="Arial" w:cs="Arial"/>
          <w:b/>
          <w:sz w:val="22"/>
        </w:rPr>
        <w:t>1</w:t>
      </w:r>
      <w:r w:rsidR="00281F9E">
        <w:rPr>
          <w:rFonts w:ascii="Arial" w:hAnsi="Arial" w:cs="Arial"/>
          <w:b/>
          <w:sz w:val="22"/>
        </w:rPr>
        <w:t>4</w:t>
      </w:r>
      <w:r w:rsidRPr="00CF3510">
        <w:rPr>
          <w:rFonts w:ascii="Arial" w:hAnsi="Arial" w:cs="Arial"/>
          <w:b/>
          <w:sz w:val="22"/>
        </w:rPr>
        <w:t xml:space="preserve">.2 </w:t>
      </w:r>
      <w:r w:rsidRPr="00CF3510">
        <w:rPr>
          <w:rFonts w:ascii="Arial" w:hAnsi="Arial" w:cs="Arial"/>
          <w:sz w:val="22"/>
        </w:rPr>
        <w:t>Oferty oceniane będą wg poniższych parametrów:</w:t>
      </w:r>
    </w:p>
    <w:p w:rsidR="007719C4" w:rsidRPr="00CF3510" w:rsidRDefault="007719C4" w:rsidP="00CF3510">
      <w:pPr>
        <w:spacing w:line="288" w:lineRule="auto"/>
        <w:ind w:left="360" w:hanging="360"/>
        <w:jc w:val="both"/>
        <w:rPr>
          <w:rFonts w:ascii="Arial" w:hAnsi="Arial" w:cs="Arial"/>
          <w:sz w:val="12"/>
        </w:rPr>
      </w:pPr>
    </w:p>
    <w:p w:rsidR="007719C4" w:rsidRPr="00CF3510" w:rsidRDefault="00A16029" w:rsidP="00F7749F">
      <w:pPr>
        <w:numPr>
          <w:ilvl w:val="0"/>
          <w:numId w:val="1"/>
        </w:numPr>
        <w:tabs>
          <w:tab w:val="left" w:pos="0"/>
          <w:tab w:val="left" w:pos="284"/>
        </w:tabs>
        <w:spacing w:line="288" w:lineRule="auto"/>
        <w:ind w:left="0" w:firstLine="0"/>
        <w:jc w:val="both"/>
        <w:rPr>
          <w:rFonts w:ascii="Arial" w:hAnsi="Arial" w:cs="Arial"/>
          <w:sz w:val="10"/>
          <w:szCs w:val="22"/>
        </w:rPr>
      </w:pPr>
      <w:r w:rsidRPr="00CF3510">
        <w:rPr>
          <w:rFonts w:ascii="Arial" w:eastAsia="Times New Roman" w:hAnsi="Arial" w:cs="Arial"/>
          <w:sz w:val="22"/>
          <w:szCs w:val="22"/>
        </w:rPr>
        <w:t xml:space="preserve">Kryterium </w:t>
      </w:r>
      <w:r w:rsidRPr="00CF3510">
        <w:rPr>
          <w:rFonts w:ascii="Arial" w:eastAsia="Times New Roman" w:hAnsi="Arial" w:cs="Arial"/>
          <w:b/>
          <w:bCs/>
          <w:sz w:val="22"/>
          <w:szCs w:val="22"/>
        </w:rPr>
        <w:t>„cena”</w:t>
      </w:r>
      <w:r w:rsidRPr="00CF3510">
        <w:rPr>
          <w:rFonts w:ascii="Arial" w:eastAsia="Times New Roman" w:hAnsi="Arial" w:cs="Arial"/>
          <w:bCs/>
          <w:sz w:val="22"/>
          <w:szCs w:val="22"/>
        </w:rPr>
        <w:t xml:space="preserve"> </w:t>
      </w:r>
      <w:r w:rsidRPr="00CF3510">
        <w:rPr>
          <w:rFonts w:ascii="Arial" w:eastAsia="Times New Roman" w:hAnsi="Arial" w:cs="Arial"/>
          <w:b/>
          <w:bCs/>
          <w:sz w:val="22"/>
          <w:szCs w:val="22"/>
        </w:rPr>
        <w:t xml:space="preserve">(C) </w:t>
      </w:r>
      <w:r w:rsidRPr="00CF3510">
        <w:rPr>
          <w:rFonts w:ascii="Arial" w:eastAsia="Times New Roman" w:hAnsi="Arial" w:cs="Arial"/>
          <w:sz w:val="22"/>
          <w:szCs w:val="22"/>
        </w:rPr>
        <w:t>b</w:t>
      </w:r>
      <w:r w:rsidRPr="00CF3510">
        <w:rPr>
          <w:rFonts w:ascii="Arial" w:eastAsia="TimesNewRoman;MS Gothic" w:hAnsi="Arial" w:cs="Arial"/>
          <w:sz w:val="22"/>
          <w:szCs w:val="22"/>
        </w:rPr>
        <w:t>ę</w:t>
      </w:r>
      <w:r w:rsidRPr="00CF3510">
        <w:rPr>
          <w:rFonts w:ascii="Arial" w:eastAsia="Times New Roman" w:hAnsi="Arial" w:cs="Arial"/>
          <w:sz w:val="22"/>
          <w:szCs w:val="22"/>
        </w:rPr>
        <w:t xml:space="preserve">dzie rozpatrywane na podstawie </w:t>
      </w:r>
      <w:r w:rsidRPr="00CF3510">
        <w:rPr>
          <w:rFonts w:ascii="Arial" w:eastAsia="Times New Roman" w:hAnsi="Arial" w:cs="Arial"/>
          <w:bCs/>
          <w:sz w:val="22"/>
          <w:szCs w:val="22"/>
        </w:rPr>
        <w:t>ceny ofertowej</w:t>
      </w:r>
      <w:r w:rsidRPr="00CF3510">
        <w:rPr>
          <w:rFonts w:ascii="Arial" w:eastAsia="Times New Roman" w:hAnsi="Arial" w:cs="Arial"/>
          <w:b/>
          <w:bCs/>
          <w:sz w:val="22"/>
          <w:szCs w:val="22"/>
        </w:rPr>
        <w:t xml:space="preserve"> </w:t>
      </w:r>
      <w:r w:rsidRPr="00CF3510">
        <w:rPr>
          <w:rFonts w:ascii="Arial" w:eastAsia="Times New Roman" w:hAnsi="Arial" w:cs="Arial"/>
          <w:sz w:val="22"/>
          <w:szCs w:val="22"/>
        </w:rPr>
        <w:t>za wykonanie cało</w:t>
      </w:r>
      <w:r w:rsidRPr="00CF3510">
        <w:rPr>
          <w:rFonts w:ascii="Arial" w:eastAsia="TimesNewRoman;MS Gothic" w:hAnsi="Arial" w:cs="Arial"/>
          <w:sz w:val="22"/>
          <w:szCs w:val="22"/>
        </w:rPr>
        <w:t>ś</w:t>
      </w:r>
      <w:r w:rsidRPr="00CF3510">
        <w:rPr>
          <w:rFonts w:ascii="Arial" w:eastAsia="Times New Roman" w:hAnsi="Arial" w:cs="Arial"/>
          <w:sz w:val="22"/>
          <w:szCs w:val="22"/>
        </w:rPr>
        <w:t>ci przedmiotu zamówienia, podanej przez Wykonawc</w:t>
      </w:r>
      <w:r w:rsidRPr="00CF3510">
        <w:rPr>
          <w:rFonts w:ascii="Arial" w:eastAsia="TimesNewRoman;MS Gothic" w:hAnsi="Arial" w:cs="Arial"/>
          <w:sz w:val="22"/>
          <w:szCs w:val="22"/>
        </w:rPr>
        <w:t xml:space="preserve">ę </w:t>
      </w:r>
      <w:r w:rsidRPr="00CF3510">
        <w:rPr>
          <w:rFonts w:ascii="Arial" w:eastAsia="Times New Roman" w:hAnsi="Arial" w:cs="Arial"/>
          <w:sz w:val="22"/>
          <w:szCs w:val="22"/>
        </w:rPr>
        <w:t xml:space="preserve">na Formularzu oferty. </w:t>
      </w:r>
      <w:r w:rsidRPr="00CF3510">
        <w:rPr>
          <w:rFonts w:ascii="Arial" w:hAnsi="Arial" w:cs="Arial"/>
          <w:sz w:val="22"/>
        </w:rPr>
        <w:t>Oferta              z najniższą ceną (wartość łącznie z podatkiem VAT), spełniająca wszystkie wymagane przez Zamawiającego warunki uzyska maksymalnie 60 pkt. Oferty z ceną (wartością łącznie                     z podatkiem VAT) wyższą uzyskają odpowiednio mniejszą liczbę punktów.                                                                                                                                                                                                                                                                                                                                                W takim przypadku wartościowanie ofert będzie się odbywać według następującego wzoru:</w:t>
      </w:r>
    </w:p>
    <w:p w:rsidR="007719C4" w:rsidRPr="00CF3510" w:rsidRDefault="007719C4" w:rsidP="00CF3510">
      <w:pPr>
        <w:tabs>
          <w:tab w:val="left" w:pos="360"/>
        </w:tabs>
        <w:spacing w:line="288" w:lineRule="auto"/>
        <w:jc w:val="both"/>
        <w:rPr>
          <w:rFonts w:ascii="Arial" w:hAnsi="Arial" w:cs="Arial"/>
          <w:sz w:val="10"/>
          <w:szCs w:val="22"/>
        </w:rPr>
      </w:pPr>
    </w:p>
    <w:p w:rsidR="007719C4" w:rsidRPr="00CF3510" w:rsidRDefault="007719C4" w:rsidP="00CF3510">
      <w:pPr>
        <w:tabs>
          <w:tab w:val="left" w:pos="360"/>
        </w:tabs>
        <w:spacing w:line="288" w:lineRule="auto"/>
        <w:jc w:val="both"/>
        <w:rPr>
          <w:rFonts w:ascii="Arial" w:hAnsi="Arial" w:cs="Arial"/>
          <w:sz w:val="10"/>
          <w:szCs w:val="22"/>
        </w:rPr>
      </w:pPr>
    </w:p>
    <w:p w:rsidR="007719C4" w:rsidRPr="00CF3510" w:rsidRDefault="00A16029" w:rsidP="00CF3510">
      <w:pPr>
        <w:widowControl/>
        <w:suppressAutoHyphens w:val="0"/>
        <w:spacing w:line="288" w:lineRule="auto"/>
        <w:rPr>
          <w:rFonts w:ascii="Arial" w:eastAsia="Arial" w:hAnsi="Arial" w:cs="Arial"/>
          <w:color w:val="000000"/>
          <w:sz w:val="22"/>
          <w:szCs w:val="22"/>
        </w:rPr>
      </w:pPr>
      <w:r w:rsidRPr="00CF3510">
        <w:rPr>
          <w:rFonts w:ascii="Arial" w:eastAsia="Arial" w:hAnsi="Arial" w:cs="Arial"/>
          <w:color w:val="000000"/>
          <w:sz w:val="22"/>
          <w:szCs w:val="22"/>
        </w:rPr>
        <w:t xml:space="preserve">                       </w:t>
      </w:r>
      <w:r w:rsidRPr="00CF3510">
        <w:rPr>
          <w:rFonts w:ascii="Arial" w:hAnsi="Arial" w:cs="Arial"/>
          <w:color w:val="000000"/>
          <w:sz w:val="22"/>
          <w:szCs w:val="22"/>
        </w:rPr>
        <w:t>Cena (wartość łącznie z podatkiem VAT) oferty najtańszej</w:t>
      </w:r>
    </w:p>
    <w:p w:rsidR="007719C4" w:rsidRPr="00CF3510" w:rsidRDefault="00A16029" w:rsidP="00CF3510">
      <w:pPr>
        <w:widowControl/>
        <w:suppressAutoHyphens w:val="0"/>
        <w:spacing w:line="288" w:lineRule="auto"/>
        <w:rPr>
          <w:rFonts w:ascii="Arial" w:eastAsia="Arial" w:hAnsi="Arial" w:cs="Arial"/>
          <w:color w:val="000000"/>
          <w:sz w:val="22"/>
          <w:szCs w:val="22"/>
        </w:rPr>
      </w:pPr>
      <w:r w:rsidRPr="00CF3510">
        <w:rPr>
          <w:rFonts w:ascii="Arial" w:eastAsia="Arial" w:hAnsi="Arial" w:cs="Arial"/>
          <w:color w:val="000000"/>
          <w:sz w:val="22"/>
          <w:szCs w:val="22"/>
        </w:rPr>
        <w:t xml:space="preserve">              </w:t>
      </w:r>
      <w:r w:rsidRPr="00CF3510">
        <w:rPr>
          <w:rFonts w:ascii="Arial" w:hAnsi="Arial" w:cs="Arial"/>
          <w:color w:val="000000"/>
          <w:sz w:val="22"/>
          <w:szCs w:val="22"/>
        </w:rPr>
        <w:t>C =  --------------------------------------------------------------------------------  x 60 pkt</w:t>
      </w:r>
    </w:p>
    <w:p w:rsidR="007719C4" w:rsidRPr="00CF3510" w:rsidRDefault="00A16029" w:rsidP="00CF3510">
      <w:pPr>
        <w:widowControl/>
        <w:suppressAutoHyphens w:val="0"/>
        <w:spacing w:line="288" w:lineRule="auto"/>
        <w:rPr>
          <w:rFonts w:ascii="Arial" w:hAnsi="Arial" w:cs="Arial"/>
          <w:color w:val="000000"/>
          <w:sz w:val="10"/>
          <w:szCs w:val="22"/>
        </w:rPr>
      </w:pPr>
      <w:r w:rsidRPr="00CF3510">
        <w:rPr>
          <w:rFonts w:ascii="Arial" w:eastAsia="Arial" w:hAnsi="Arial" w:cs="Arial"/>
          <w:color w:val="000000"/>
          <w:sz w:val="22"/>
          <w:szCs w:val="22"/>
        </w:rPr>
        <w:t xml:space="preserve">                       </w:t>
      </w:r>
      <w:r w:rsidRPr="00CF3510">
        <w:rPr>
          <w:rFonts w:ascii="Arial" w:hAnsi="Arial" w:cs="Arial"/>
          <w:color w:val="000000"/>
          <w:sz w:val="22"/>
          <w:szCs w:val="22"/>
        </w:rPr>
        <w:t>Cena (wartość łącznie z podatkiem VAT) oferty ocenianej</w:t>
      </w:r>
    </w:p>
    <w:p w:rsidR="007719C4" w:rsidRPr="00CF3510" w:rsidRDefault="007719C4" w:rsidP="00CF3510">
      <w:pPr>
        <w:widowControl/>
        <w:suppressAutoHyphens w:val="0"/>
        <w:spacing w:line="288" w:lineRule="auto"/>
        <w:jc w:val="both"/>
        <w:rPr>
          <w:rFonts w:ascii="Arial" w:hAnsi="Arial" w:cs="Arial"/>
          <w:color w:val="000000"/>
          <w:sz w:val="10"/>
          <w:szCs w:val="22"/>
        </w:rPr>
      </w:pPr>
    </w:p>
    <w:p w:rsidR="007719C4" w:rsidRPr="00CF3510" w:rsidRDefault="007719C4" w:rsidP="00CF3510">
      <w:pPr>
        <w:widowControl/>
        <w:suppressAutoHyphens w:val="0"/>
        <w:spacing w:line="288" w:lineRule="auto"/>
        <w:jc w:val="both"/>
        <w:rPr>
          <w:rFonts w:ascii="Arial" w:hAnsi="Arial" w:cs="Arial"/>
          <w:color w:val="000000"/>
          <w:sz w:val="10"/>
          <w:szCs w:val="22"/>
        </w:rPr>
      </w:pPr>
    </w:p>
    <w:p w:rsidR="007719C4" w:rsidRPr="00CF3510" w:rsidRDefault="00A16029" w:rsidP="00CF3510">
      <w:pPr>
        <w:widowControl/>
        <w:suppressAutoHyphens w:val="0"/>
        <w:spacing w:line="288" w:lineRule="auto"/>
        <w:jc w:val="both"/>
        <w:rPr>
          <w:rFonts w:ascii="Arial" w:hAnsi="Arial" w:cs="Arial"/>
          <w:color w:val="000000"/>
          <w:sz w:val="22"/>
        </w:rPr>
      </w:pPr>
      <w:r w:rsidRPr="00CF3510">
        <w:rPr>
          <w:rFonts w:ascii="Arial" w:hAnsi="Arial" w:cs="Arial"/>
          <w:sz w:val="22"/>
        </w:rPr>
        <w:t xml:space="preserve">Cena (wartość łącznie z podatkiem VAT) podana w ofercie stanowiła będzie podstawę porównania i oceny ofert. </w:t>
      </w:r>
    </w:p>
    <w:p w:rsidR="00F7749F" w:rsidRPr="00420AE8" w:rsidRDefault="00A16029" w:rsidP="00420AE8">
      <w:pPr>
        <w:widowControl/>
        <w:suppressAutoHyphens w:val="0"/>
        <w:spacing w:line="288" w:lineRule="auto"/>
        <w:jc w:val="both"/>
        <w:rPr>
          <w:rFonts w:ascii="Arial" w:eastAsia="MS Mincho;ＭＳ 明朝" w:hAnsi="Arial" w:cs="Arial"/>
          <w:color w:val="000000"/>
          <w:sz w:val="14"/>
          <w:szCs w:val="22"/>
        </w:rPr>
      </w:pPr>
      <w:r w:rsidRPr="00CF3510">
        <w:rPr>
          <w:rFonts w:ascii="Arial" w:hAnsi="Arial" w:cs="Arial"/>
          <w:color w:val="000000"/>
          <w:sz w:val="22"/>
        </w:rPr>
        <w:t xml:space="preserve">Przez cenę </w:t>
      </w:r>
      <w:r w:rsidRPr="00CF3510">
        <w:rPr>
          <w:rFonts w:ascii="Arial" w:hAnsi="Arial" w:cs="Arial"/>
          <w:sz w:val="22"/>
        </w:rPr>
        <w:t xml:space="preserve">(wartość łącznie z podatkiem VAT) </w:t>
      </w:r>
      <w:r w:rsidRPr="00CF3510">
        <w:rPr>
          <w:rFonts w:ascii="Arial" w:hAnsi="Arial" w:cs="Arial"/>
          <w:color w:val="000000"/>
          <w:sz w:val="22"/>
        </w:rPr>
        <w:t xml:space="preserve"> oferty najtańszej rozumie się cenę oferty najtańszej spośród ofert nie podlegających odrzuceniu i złożonych przez Wykonawców, którzy nie podlegali wykluczeniu w danym etapie badania i oceny ofert.</w:t>
      </w:r>
    </w:p>
    <w:p w:rsidR="00F7749F" w:rsidRPr="00F7749F" w:rsidRDefault="00F7749F" w:rsidP="00F7749F">
      <w:pPr>
        <w:spacing w:line="288" w:lineRule="auto"/>
        <w:jc w:val="both"/>
        <w:rPr>
          <w:rFonts w:ascii="Arial" w:hAnsi="Arial" w:cs="Arial"/>
          <w:color w:val="000000"/>
          <w:sz w:val="8"/>
          <w:szCs w:val="22"/>
          <w:lang w:eastAsia="pl-PL"/>
        </w:rPr>
      </w:pPr>
    </w:p>
    <w:p w:rsidR="00596628" w:rsidRDefault="008F7272" w:rsidP="00596628">
      <w:pPr>
        <w:widowControl/>
        <w:tabs>
          <w:tab w:val="left" w:pos="284"/>
        </w:tabs>
        <w:suppressAutoHyphens w:val="0"/>
        <w:spacing w:line="288" w:lineRule="auto"/>
        <w:jc w:val="both"/>
        <w:rPr>
          <w:rFonts w:ascii="Arial" w:eastAsia="Times New Roman" w:hAnsi="Arial" w:cs="Arial"/>
          <w:color w:val="000000"/>
          <w:sz w:val="22"/>
          <w:szCs w:val="22"/>
          <w:lang w:eastAsia="pl-PL"/>
        </w:rPr>
      </w:pPr>
      <w:r w:rsidRPr="008F7272">
        <w:rPr>
          <w:rFonts w:ascii="Arial" w:hAnsi="Arial" w:cs="Arial"/>
          <w:b/>
          <w:color w:val="000000"/>
          <w:sz w:val="22"/>
          <w:szCs w:val="22"/>
          <w:lang w:eastAsia="pl-PL"/>
        </w:rPr>
        <w:t>2)</w:t>
      </w:r>
      <w:r w:rsidR="00F7749F" w:rsidRPr="00F7749F">
        <w:rPr>
          <w:rFonts w:ascii="Arial" w:hAnsi="Arial" w:cs="Arial"/>
          <w:color w:val="000000"/>
          <w:sz w:val="22"/>
          <w:szCs w:val="22"/>
          <w:lang w:eastAsia="pl-PL"/>
        </w:rPr>
        <w:t xml:space="preserve"> </w:t>
      </w:r>
      <w:r w:rsidR="00F7749F" w:rsidRPr="00F7749F">
        <w:rPr>
          <w:rFonts w:ascii="Arial" w:eastAsia="Times New Roman" w:hAnsi="Arial" w:cs="Arial"/>
          <w:color w:val="000000"/>
          <w:sz w:val="22"/>
          <w:szCs w:val="22"/>
          <w:lang w:eastAsia="pl-PL"/>
        </w:rPr>
        <w:t>Kryterium</w:t>
      </w:r>
      <w:r w:rsidR="00F7749F" w:rsidRPr="00F7749F">
        <w:rPr>
          <w:rFonts w:eastAsia="Times New Roman"/>
          <w:color w:val="auto"/>
          <w:lang w:eastAsia="pl-PL"/>
        </w:rPr>
        <w:t xml:space="preserve"> </w:t>
      </w:r>
      <w:r w:rsidR="00F7749F" w:rsidRPr="00F7749F">
        <w:rPr>
          <w:rFonts w:ascii="Arial" w:eastAsia="Times New Roman" w:hAnsi="Arial" w:cs="Arial"/>
          <w:b/>
          <w:color w:val="000000"/>
          <w:sz w:val="22"/>
          <w:szCs w:val="22"/>
          <w:lang w:eastAsia="pl-PL"/>
        </w:rPr>
        <w:t xml:space="preserve">„okres gwarancji” (G) - </w:t>
      </w:r>
      <w:r w:rsidR="00F7749F" w:rsidRPr="00F7749F">
        <w:rPr>
          <w:rFonts w:ascii="Arial" w:eastAsia="Times New Roman" w:hAnsi="Arial" w:cs="Arial"/>
          <w:color w:val="000000"/>
          <w:sz w:val="22"/>
          <w:szCs w:val="22"/>
          <w:lang w:eastAsia="pl-PL"/>
        </w:rPr>
        <w:t xml:space="preserve">będzie rozpatrywane na podstawie zadeklarowanego przez Wykonawcę oświadczenia w </w:t>
      </w:r>
      <w:r w:rsidR="007B38F8" w:rsidRPr="007B38F8">
        <w:rPr>
          <w:rFonts w:ascii="Arial" w:eastAsia="Times New Roman" w:hAnsi="Arial" w:cs="Arial"/>
          <w:color w:val="auto"/>
          <w:sz w:val="22"/>
          <w:szCs w:val="22"/>
          <w:lang w:eastAsia="pl-PL"/>
        </w:rPr>
        <w:t xml:space="preserve">pkt </w:t>
      </w:r>
      <w:r w:rsidR="007B38F8" w:rsidRPr="000577BD">
        <w:rPr>
          <w:rFonts w:ascii="Arial" w:eastAsia="Times New Roman" w:hAnsi="Arial" w:cs="Arial"/>
          <w:color w:val="auto"/>
          <w:sz w:val="22"/>
          <w:szCs w:val="22"/>
          <w:lang w:eastAsia="pl-PL"/>
        </w:rPr>
        <w:t>2</w:t>
      </w:r>
      <w:r w:rsidR="00F7749F" w:rsidRPr="00F7749F">
        <w:rPr>
          <w:rFonts w:ascii="Arial" w:eastAsia="Times New Roman" w:hAnsi="Arial" w:cs="Arial"/>
          <w:color w:val="000000"/>
          <w:sz w:val="22"/>
          <w:szCs w:val="22"/>
          <w:lang w:eastAsia="pl-PL"/>
        </w:rPr>
        <w:t xml:space="preserve"> Formularza oferty, dotyczącego okresu udzielonej gwarancji. </w:t>
      </w:r>
      <w:r w:rsidR="00596628" w:rsidRPr="00596628">
        <w:rPr>
          <w:rFonts w:ascii="Arial" w:eastAsia="Times New Roman" w:hAnsi="Arial" w:cs="Arial"/>
          <w:color w:val="000000"/>
          <w:sz w:val="22"/>
          <w:szCs w:val="22"/>
          <w:lang w:eastAsia="pl-PL"/>
        </w:rPr>
        <w:t xml:space="preserve">Okres gwarancji liczony jest od dnia odbioru końcowego przedmiotu umowy. </w:t>
      </w:r>
    </w:p>
    <w:p w:rsidR="00596628" w:rsidRPr="00596628" w:rsidRDefault="00596628" w:rsidP="00596628">
      <w:pPr>
        <w:widowControl/>
        <w:tabs>
          <w:tab w:val="left" w:pos="284"/>
        </w:tabs>
        <w:suppressAutoHyphens w:val="0"/>
        <w:spacing w:line="288" w:lineRule="auto"/>
        <w:jc w:val="both"/>
        <w:rPr>
          <w:rFonts w:ascii="Arial" w:eastAsia="Times New Roman" w:hAnsi="Arial" w:cs="Arial"/>
          <w:color w:val="000000"/>
          <w:sz w:val="22"/>
          <w:szCs w:val="22"/>
          <w:lang w:eastAsia="pl-PL"/>
        </w:rPr>
      </w:pPr>
      <w:r w:rsidRPr="00596628">
        <w:rPr>
          <w:rFonts w:ascii="Arial" w:eastAsia="Times New Roman" w:hAnsi="Arial" w:cs="Arial"/>
          <w:color w:val="000000"/>
          <w:sz w:val="22"/>
          <w:szCs w:val="22"/>
          <w:lang w:eastAsia="pl-PL"/>
        </w:rPr>
        <w:t>W Formularzu oferty Wykonawca zaoferuje jeden z trzech wariantów okresu gwarancji. Minimalny okres na jaki musi zostać udzielona gwarancja, podany poniżej, będzie skutkował otrzymaniem 0 punktów.</w:t>
      </w:r>
    </w:p>
    <w:p w:rsidR="00596628" w:rsidRPr="00596628" w:rsidRDefault="00596628" w:rsidP="00596628">
      <w:pPr>
        <w:widowControl/>
        <w:tabs>
          <w:tab w:val="left" w:pos="284"/>
        </w:tabs>
        <w:suppressAutoHyphens w:val="0"/>
        <w:spacing w:line="288" w:lineRule="auto"/>
        <w:jc w:val="both"/>
        <w:rPr>
          <w:rFonts w:ascii="Arial" w:eastAsia="Times New Roman" w:hAnsi="Arial" w:cs="Arial"/>
          <w:color w:val="000000"/>
          <w:sz w:val="22"/>
          <w:szCs w:val="22"/>
          <w:lang w:eastAsia="pl-PL"/>
        </w:rPr>
      </w:pPr>
      <w:r w:rsidRPr="00596628">
        <w:rPr>
          <w:rFonts w:ascii="Arial" w:eastAsia="Times New Roman" w:hAnsi="Arial" w:cs="Arial"/>
          <w:color w:val="000000"/>
          <w:sz w:val="22"/>
          <w:szCs w:val="22"/>
          <w:lang w:eastAsia="pl-PL"/>
        </w:rPr>
        <w:t xml:space="preserve">Maksymalny punktowany okres gwarancji to </w:t>
      </w:r>
      <w:r w:rsidR="00F15878">
        <w:rPr>
          <w:rFonts w:ascii="Arial" w:eastAsia="Times New Roman" w:hAnsi="Arial" w:cs="Arial"/>
          <w:color w:val="000000"/>
          <w:sz w:val="22"/>
          <w:szCs w:val="22"/>
          <w:lang w:eastAsia="pl-PL"/>
        </w:rPr>
        <w:t>48</w:t>
      </w:r>
      <w:r w:rsidRPr="00596628">
        <w:rPr>
          <w:rFonts w:ascii="Arial" w:eastAsia="Times New Roman" w:hAnsi="Arial" w:cs="Arial"/>
          <w:color w:val="000000"/>
          <w:sz w:val="22"/>
          <w:szCs w:val="22"/>
          <w:lang w:eastAsia="pl-PL"/>
        </w:rPr>
        <w:t xml:space="preserve"> miesięcy.</w:t>
      </w:r>
    </w:p>
    <w:p w:rsidR="00596628" w:rsidRPr="00596628" w:rsidRDefault="00596628" w:rsidP="00596628">
      <w:pPr>
        <w:widowControl/>
        <w:tabs>
          <w:tab w:val="left" w:pos="284"/>
        </w:tabs>
        <w:suppressAutoHyphens w:val="0"/>
        <w:spacing w:line="288" w:lineRule="auto"/>
        <w:jc w:val="both"/>
        <w:rPr>
          <w:rFonts w:ascii="Arial" w:eastAsia="Times New Roman" w:hAnsi="Arial" w:cs="Arial"/>
          <w:color w:val="000000"/>
          <w:sz w:val="22"/>
          <w:szCs w:val="22"/>
          <w:lang w:eastAsia="pl-PL"/>
        </w:rPr>
      </w:pPr>
      <w:r w:rsidRPr="00596628">
        <w:rPr>
          <w:rFonts w:ascii="Arial" w:eastAsia="Times New Roman" w:hAnsi="Arial" w:cs="Arial"/>
          <w:bCs/>
          <w:color w:val="auto"/>
          <w:sz w:val="22"/>
          <w:szCs w:val="22"/>
          <w:lang w:eastAsia="pl-PL"/>
        </w:rPr>
        <w:t xml:space="preserve">Najkorzystniejsza oferta w odniesieniu do tego kryterium uzyska 40 punktów. </w:t>
      </w:r>
    </w:p>
    <w:p w:rsidR="00F7749F" w:rsidRPr="00F7749F" w:rsidRDefault="00F7749F" w:rsidP="00596628">
      <w:pPr>
        <w:widowControl/>
        <w:tabs>
          <w:tab w:val="left" w:pos="284"/>
        </w:tabs>
        <w:suppressAutoHyphens w:val="0"/>
        <w:spacing w:line="288" w:lineRule="auto"/>
        <w:jc w:val="both"/>
        <w:rPr>
          <w:rFonts w:ascii="Arial" w:hAnsi="Arial" w:cs="Arial"/>
          <w:color w:val="000000"/>
          <w:sz w:val="8"/>
          <w:szCs w:val="22"/>
          <w:lang w:eastAsia="pl-PL"/>
        </w:rPr>
      </w:pPr>
    </w:p>
    <w:p w:rsidR="007B38F8" w:rsidRPr="007B38F8" w:rsidRDefault="007B38F8" w:rsidP="007B38F8">
      <w:pPr>
        <w:spacing w:line="288" w:lineRule="auto"/>
        <w:jc w:val="both"/>
        <w:rPr>
          <w:rFonts w:ascii="Arial" w:hAnsi="Arial" w:cs="Arial"/>
          <w:color w:val="000000"/>
          <w:sz w:val="22"/>
          <w:szCs w:val="22"/>
          <w:lang w:eastAsia="pl-PL"/>
        </w:rPr>
      </w:pPr>
      <w:r w:rsidRPr="007B38F8">
        <w:rPr>
          <w:rFonts w:ascii="Arial" w:hAnsi="Arial" w:cs="Arial"/>
          <w:color w:val="000000"/>
          <w:sz w:val="22"/>
          <w:szCs w:val="22"/>
          <w:lang w:eastAsia="pl-PL"/>
        </w:rPr>
        <w:t>Liczba punktów w niniejszym kryterium zostanie przyznana Wykonawcy na podstawie zaproponowanego okresu gwarancji, według następujących zasad:</w:t>
      </w:r>
    </w:p>
    <w:p w:rsidR="007B38F8" w:rsidRPr="00707C53" w:rsidRDefault="007B38F8" w:rsidP="007B38F8">
      <w:pPr>
        <w:spacing w:line="288" w:lineRule="auto"/>
        <w:jc w:val="both"/>
        <w:rPr>
          <w:rFonts w:ascii="Arial" w:hAnsi="Arial" w:cs="Arial"/>
          <w:color w:val="000000"/>
          <w:sz w:val="8"/>
          <w:szCs w:val="16"/>
          <w:lang w:eastAsia="pl-PL"/>
        </w:rPr>
      </w:pPr>
    </w:p>
    <w:p w:rsidR="007B38F8" w:rsidRPr="007B38F8" w:rsidRDefault="007B38F8" w:rsidP="00AE2228">
      <w:pPr>
        <w:numPr>
          <w:ilvl w:val="0"/>
          <w:numId w:val="47"/>
        </w:numPr>
        <w:spacing w:line="288" w:lineRule="auto"/>
        <w:ind w:left="567" w:hanging="283"/>
        <w:jc w:val="both"/>
        <w:rPr>
          <w:rFonts w:ascii="Arial" w:hAnsi="Arial" w:cs="Arial"/>
          <w:color w:val="000000"/>
          <w:sz w:val="22"/>
          <w:szCs w:val="22"/>
          <w:lang w:eastAsia="pl-PL"/>
        </w:rPr>
      </w:pPr>
      <w:r w:rsidRPr="007B38F8">
        <w:rPr>
          <w:rFonts w:ascii="Arial" w:hAnsi="Arial" w:cs="Arial"/>
          <w:color w:val="000000"/>
          <w:sz w:val="22"/>
          <w:szCs w:val="22"/>
          <w:lang w:eastAsia="pl-PL"/>
        </w:rPr>
        <w:t xml:space="preserve">za zadeklarowanie okresu gwarancji: </w:t>
      </w:r>
      <w:r w:rsidR="004B09A1">
        <w:rPr>
          <w:rFonts w:ascii="Arial" w:hAnsi="Arial" w:cs="Arial"/>
          <w:b/>
          <w:color w:val="000000"/>
          <w:sz w:val="22"/>
          <w:szCs w:val="22"/>
          <w:lang w:eastAsia="pl-PL"/>
        </w:rPr>
        <w:t>24</w:t>
      </w:r>
      <w:r w:rsidRPr="007B38F8">
        <w:rPr>
          <w:rFonts w:ascii="Arial" w:hAnsi="Arial" w:cs="Arial"/>
          <w:b/>
          <w:color w:val="000000"/>
          <w:sz w:val="22"/>
          <w:szCs w:val="22"/>
          <w:lang w:eastAsia="pl-PL"/>
        </w:rPr>
        <w:t xml:space="preserve"> miesięcy</w:t>
      </w:r>
      <w:r w:rsidRPr="007B38F8">
        <w:rPr>
          <w:rFonts w:ascii="Arial" w:hAnsi="Arial" w:cs="Arial"/>
          <w:color w:val="000000"/>
          <w:sz w:val="22"/>
          <w:szCs w:val="22"/>
          <w:lang w:eastAsia="pl-PL"/>
        </w:rPr>
        <w:t xml:space="preserve"> (minimalny wyma</w:t>
      </w:r>
      <w:r w:rsidR="00D33BDC">
        <w:rPr>
          <w:rFonts w:ascii="Arial" w:hAnsi="Arial" w:cs="Arial"/>
          <w:color w:val="000000"/>
          <w:sz w:val="22"/>
          <w:szCs w:val="22"/>
          <w:lang w:eastAsia="pl-PL"/>
        </w:rPr>
        <w:t xml:space="preserve">gany                         </w:t>
      </w:r>
      <w:r w:rsidRPr="007B38F8">
        <w:rPr>
          <w:rFonts w:ascii="Arial" w:hAnsi="Arial" w:cs="Arial"/>
          <w:color w:val="000000"/>
          <w:sz w:val="22"/>
          <w:szCs w:val="22"/>
          <w:lang w:eastAsia="pl-PL"/>
        </w:rPr>
        <w:t xml:space="preserve">przez Zamawiającego) - </w:t>
      </w:r>
      <w:r w:rsidRPr="007B38F8">
        <w:rPr>
          <w:rFonts w:ascii="Arial" w:hAnsi="Arial" w:cs="Arial"/>
          <w:b/>
          <w:color w:val="000000"/>
          <w:sz w:val="22"/>
          <w:szCs w:val="22"/>
          <w:lang w:eastAsia="pl-PL"/>
        </w:rPr>
        <w:t>0 punktów</w:t>
      </w:r>
      <w:r w:rsidRPr="007B38F8">
        <w:rPr>
          <w:rFonts w:ascii="Arial" w:hAnsi="Arial" w:cs="Arial"/>
          <w:color w:val="000000"/>
          <w:sz w:val="22"/>
          <w:szCs w:val="22"/>
          <w:lang w:eastAsia="pl-PL"/>
        </w:rPr>
        <w:t>,</w:t>
      </w:r>
    </w:p>
    <w:p w:rsidR="007B38F8" w:rsidRPr="007B38F8" w:rsidRDefault="007B38F8" w:rsidP="00AE2228">
      <w:pPr>
        <w:numPr>
          <w:ilvl w:val="0"/>
          <w:numId w:val="47"/>
        </w:numPr>
        <w:spacing w:line="288" w:lineRule="auto"/>
        <w:ind w:left="567" w:hanging="283"/>
        <w:jc w:val="both"/>
        <w:rPr>
          <w:rFonts w:ascii="Arial" w:hAnsi="Arial" w:cs="Arial"/>
          <w:color w:val="000000"/>
          <w:sz w:val="22"/>
          <w:szCs w:val="22"/>
          <w:lang w:eastAsia="pl-PL"/>
        </w:rPr>
      </w:pPr>
      <w:r w:rsidRPr="007B38F8">
        <w:rPr>
          <w:rFonts w:ascii="Arial" w:hAnsi="Arial" w:cs="Arial"/>
          <w:color w:val="000000"/>
          <w:sz w:val="22"/>
          <w:szCs w:val="22"/>
          <w:lang w:eastAsia="pl-PL"/>
        </w:rPr>
        <w:t xml:space="preserve">za zadeklarowanie okresu gwarancji </w:t>
      </w:r>
      <w:r w:rsidR="004B09A1">
        <w:rPr>
          <w:rFonts w:ascii="Arial" w:hAnsi="Arial" w:cs="Arial"/>
          <w:b/>
          <w:color w:val="000000"/>
          <w:sz w:val="22"/>
          <w:szCs w:val="22"/>
          <w:lang w:eastAsia="pl-PL"/>
        </w:rPr>
        <w:t>36</w:t>
      </w:r>
      <w:r w:rsidRPr="007B38F8">
        <w:rPr>
          <w:rFonts w:ascii="Arial" w:hAnsi="Arial" w:cs="Arial"/>
          <w:b/>
          <w:color w:val="000000"/>
          <w:sz w:val="22"/>
          <w:szCs w:val="22"/>
          <w:lang w:eastAsia="pl-PL"/>
        </w:rPr>
        <w:t xml:space="preserve"> miesięcy - 20 punktów</w:t>
      </w:r>
      <w:r w:rsidRPr="007B38F8">
        <w:rPr>
          <w:rFonts w:ascii="Arial" w:hAnsi="Arial" w:cs="Arial"/>
          <w:color w:val="000000"/>
          <w:sz w:val="22"/>
          <w:szCs w:val="22"/>
          <w:lang w:eastAsia="pl-PL"/>
        </w:rPr>
        <w:t>,</w:t>
      </w:r>
    </w:p>
    <w:p w:rsidR="007B38F8" w:rsidRPr="007B38F8" w:rsidRDefault="007B38F8" w:rsidP="00AE2228">
      <w:pPr>
        <w:numPr>
          <w:ilvl w:val="0"/>
          <w:numId w:val="47"/>
        </w:numPr>
        <w:spacing w:line="288" w:lineRule="auto"/>
        <w:ind w:left="567" w:hanging="283"/>
        <w:jc w:val="both"/>
        <w:rPr>
          <w:rFonts w:ascii="Arial" w:hAnsi="Arial" w:cs="Arial"/>
          <w:color w:val="000000"/>
          <w:sz w:val="22"/>
          <w:szCs w:val="22"/>
          <w:lang w:eastAsia="pl-PL"/>
        </w:rPr>
      </w:pPr>
      <w:r w:rsidRPr="007B38F8">
        <w:rPr>
          <w:rFonts w:ascii="Arial" w:hAnsi="Arial" w:cs="Arial"/>
          <w:color w:val="000000"/>
          <w:sz w:val="22"/>
          <w:szCs w:val="22"/>
          <w:lang w:eastAsia="pl-PL"/>
        </w:rPr>
        <w:t xml:space="preserve">za zadeklarowanie okresu gwarancji </w:t>
      </w:r>
      <w:r w:rsidR="004B09A1">
        <w:rPr>
          <w:rFonts w:ascii="Arial" w:hAnsi="Arial" w:cs="Arial"/>
          <w:b/>
          <w:color w:val="000000"/>
          <w:sz w:val="22"/>
          <w:szCs w:val="22"/>
          <w:lang w:eastAsia="pl-PL"/>
        </w:rPr>
        <w:t>48</w:t>
      </w:r>
      <w:r w:rsidRPr="007B38F8">
        <w:rPr>
          <w:rFonts w:ascii="Arial" w:hAnsi="Arial" w:cs="Arial"/>
          <w:b/>
          <w:color w:val="000000"/>
          <w:sz w:val="22"/>
          <w:szCs w:val="22"/>
          <w:lang w:eastAsia="pl-PL"/>
        </w:rPr>
        <w:t xml:space="preserve"> miesięcy - 40 punktów</w:t>
      </w:r>
      <w:r w:rsidRPr="007B38F8">
        <w:rPr>
          <w:rFonts w:ascii="Arial" w:hAnsi="Arial" w:cs="Arial"/>
          <w:color w:val="000000"/>
          <w:sz w:val="22"/>
          <w:szCs w:val="22"/>
          <w:lang w:eastAsia="pl-PL"/>
        </w:rPr>
        <w:t>.</w:t>
      </w:r>
    </w:p>
    <w:p w:rsidR="007B38F8" w:rsidRPr="007B38F8" w:rsidRDefault="007B38F8" w:rsidP="007B38F8">
      <w:pPr>
        <w:spacing w:line="288" w:lineRule="auto"/>
        <w:jc w:val="both"/>
        <w:rPr>
          <w:rFonts w:ascii="Arial" w:hAnsi="Arial" w:cs="Arial"/>
          <w:color w:val="000000"/>
          <w:sz w:val="10"/>
          <w:szCs w:val="10"/>
          <w:lang w:eastAsia="pl-PL"/>
        </w:rPr>
      </w:pPr>
    </w:p>
    <w:p w:rsidR="007B38F8" w:rsidRPr="007B38F8" w:rsidRDefault="007B38F8" w:rsidP="007B38F8">
      <w:pPr>
        <w:spacing w:line="288" w:lineRule="auto"/>
        <w:jc w:val="both"/>
        <w:rPr>
          <w:rFonts w:ascii="Arial" w:hAnsi="Arial" w:cs="Arial"/>
          <w:color w:val="000000"/>
          <w:sz w:val="22"/>
          <w:szCs w:val="22"/>
          <w:lang w:eastAsia="pl-PL"/>
        </w:rPr>
      </w:pPr>
      <w:r w:rsidRPr="007B38F8">
        <w:rPr>
          <w:rFonts w:ascii="Arial" w:hAnsi="Arial" w:cs="Arial"/>
          <w:color w:val="000000"/>
          <w:sz w:val="22"/>
          <w:szCs w:val="22"/>
          <w:lang w:eastAsia="pl-PL"/>
        </w:rPr>
        <w:t xml:space="preserve">Wykonawca określa okres gwarancji tylko w pełnych miesiącach, tj. </w:t>
      </w:r>
      <w:r w:rsidR="004B09A1">
        <w:rPr>
          <w:rFonts w:ascii="Arial" w:hAnsi="Arial" w:cs="Arial"/>
          <w:color w:val="000000"/>
          <w:sz w:val="22"/>
          <w:szCs w:val="22"/>
          <w:lang w:eastAsia="pl-PL"/>
        </w:rPr>
        <w:t>24</w:t>
      </w:r>
      <w:r w:rsidRPr="007B38F8">
        <w:rPr>
          <w:rFonts w:ascii="Arial" w:hAnsi="Arial" w:cs="Arial"/>
          <w:color w:val="000000"/>
          <w:sz w:val="22"/>
          <w:szCs w:val="22"/>
          <w:lang w:eastAsia="pl-PL"/>
        </w:rPr>
        <w:t xml:space="preserve"> lub </w:t>
      </w:r>
      <w:r w:rsidR="004B09A1">
        <w:rPr>
          <w:rFonts w:ascii="Arial" w:hAnsi="Arial" w:cs="Arial"/>
          <w:color w:val="000000"/>
          <w:sz w:val="22"/>
          <w:szCs w:val="22"/>
          <w:lang w:eastAsia="pl-PL"/>
        </w:rPr>
        <w:t>36</w:t>
      </w:r>
      <w:r w:rsidRPr="007B38F8">
        <w:rPr>
          <w:rFonts w:ascii="Arial" w:hAnsi="Arial" w:cs="Arial"/>
          <w:color w:val="000000"/>
          <w:sz w:val="22"/>
          <w:szCs w:val="22"/>
          <w:lang w:eastAsia="pl-PL"/>
        </w:rPr>
        <w:t xml:space="preserve"> lub </w:t>
      </w:r>
      <w:r w:rsidR="004B09A1">
        <w:rPr>
          <w:rFonts w:ascii="Arial" w:hAnsi="Arial" w:cs="Arial"/>
          <w:color w:val="000000"/>
          <w:sz w:val="22"/>
          <w:szCs w:val="22"/>
          <w:lang w:eastAsia="pl-PL"/>
        </w:rPr>
        <w:t>48</w:t>
      </w:r>
      <w:r w:rsidRPr="007B38F8">
        <w:rPr>
          <w:rFonts w:ascii="Arial" w:hAnsi="Arial" w:cs="Arial"/>
          <w:color w:val="000000"/>
          <w:sz w:val="22"/>
          <w:szCs w:val="22"/>
          <w:lang w:eastAsia="pl-PL"/>
        </w:rPr>
        <w:t xml:space="preserve"> miesięcy od daty odbioru końcowego.</w:t>
      </w:r>
    </w:p>
    <w:p w:rsidR="007B38F8" w:rsidRPr="007B38F8" w:rsidRDefault="007B38F8" w:rsidP="007B38F8">
      <w:pPr>
        <w:spacing w:line="288" w:lineRule="auto"/>
        <w:jc w:val="both"/>
        <w:rPr>
          <w:rFonts w:ascii="Arial" w:hAnsi="Arial" w:cs="Arial"/>
          <w:color w:val="000000"/>
          <w:sz w:val="10"/>
          <w:szCs w:val="10"/>
          <w:lang w:eastAsia="pl-PL"/>
        </w:rPr>
      </w:pPr>
    </w:p>
    <w:p w:rsidR="007B38F8" w:rsidRPr="003F0DB1" w:rsidRDefault="006B069A" w:rsidP="007B38F8">
      <w:pPr>
        <w:spacing w:line="288" w:lineRule="auto"/>
        <w:jc w:val="both"/>
        <w:rPr>
          <w:rFonts w:ascii="Arial" w:hAnsi="Arial" w:cs="Arial"/>
          <w:b/>
          <w:color w:val="000000"/>
          <w:sz w:val="10"/>
          <w:szCs w:val="10"/>
          <w:lang w:eastAsia="pl-PL"/>
        </w:rPr>
      </w:pPr>
      <w:r>
        <w:rPr>
          <w:rFonts w:ascii="Arial" w:hAnsi="Arial" w:cs="Arial"/>
          <w:strike/>
          <w:color w:val="FF0000"/>
          <w:sz w:val="22"/>
          <w:szCs w:val="22"/>
          <w:lang w:eastAsia="pl-PL"/>
        </w:rPr>
        <w:t xml:space="preserve"> </w:t>
      </w:r>
    </w:p>
    <w:p w:rsidR="00596628" w:rsidRDefault="00596628" w:rsidP="00596628">
      <w:pPr>
        <w:spacing w:line="288" w:lineRule="auto"/>
        <w:jc w:val="both"/>
        <w:rPr>
          <w:rFonts w:ascii="Arial" w:hAnsi="Arial" w:cs="Arial"/>
          <w:b/>
          <w:color w:val="auto"/>
          <w:sz w:val="22"/>
          <w:lang w:eastAsia="pl-PL"/>
        </w:rPr>
      </w:pPr>
      <w:r w:rsidRPr="00F7749F">
        <w:rPr>
          <w:rFonts w:ascii="Arial" w:hAnsi="Arial" w:cs="Arial"/>
          <w:b/>
          <w:color w:val="auto"/>
          <w:sz w:val="22"/>
          <w:lang w:eastAsia="pl-PL"/>
        </w:rPr>
        <w:t xml:space="preserve">W </w:t>
      </w:r>
      <w:r>
        <w:rPr>
          <w:rFonts w:ascii="Arial" w:hAnsi="Arial" w:cs="Arial"/>
          <w:b/>
          <w:color w:val="auto"/>
          <w:sz w:val="22"/>
          <w:lang w:eastAsia="pl-PL"/>
        </w:rPr>
        <w:t xml:space="preserve">przypadku, gdy Wykonawca w </w:t>
      </w:r>
      <w:r w:rsidRPr="000577BD">
        <w:rPr>
          <w:rFonts w:ascii="Arial" w:hAnsi="Arial" w:cs="Arial"/>
          <w:b/>
          <w:color w:val="auto"/>
          <w:sz w:val="22"/>
          <w:lang w:eastAsia="pl-PL"/>
        </w:rPr>
        <w:t>pkt 2</w:t>
      </w:r>
      <w:r w:rsidRPr="00F7749F">
        <w:rPr>
          <w:rFonts w:ascii="Arial" w:hAnsi="Arial" w:cs="Arial"/>
          <w:b/>
          <w:color w:val="auto"/>
          <w:sz w:val="22"/>
          <w:lang w:eastAsia="pl-PL"/>
        </w:rPr>
        <w:t xml:space="preserve"> Formularza oferty</w:t>
      </w:r>
      <w:r>
        <w:rPr>
          <w:rFonts w:ascii="Arial" w:hAnsi="Arial" w:cs="Arial"/>
          <w:b/>
          <w:color w:val="auto"/>
          <w:sz w:val="22"/>
          <w:lang w:eastAsia="pl-PL"/>
        </w:rPr>
        <w:t xml:space="preserve">: </w:t>
      </w:r>
    </w:p>
    <w:p w:rsidR="00596628" w:rsidRPr="001E57C2" w:rsidRDefault="00596628" w:rsidP="00AE2228">
      <w:pPr>
        <w:pStyle w:val="Akapitzlist"/>
        <w:numPr>
          <w:ilvl w:val="0"/>
          <w:numId w:val="32"/>
        </w:numPr>
        <w:spacing w:line="288" w:lineRule="auto"/>
        <w:ind w:left="426" w:hanging="284"/>
        <w:jc w:val="both"/>
        <w:rPr>
          <w:rFonts w:ascii="Arial" w:hAnsi="Arial" w:cs="Arial"/>
          <w:b/>
          <w:color w:val="auto"/>
          <w:sz w:val="22"/>
          <w:lang w:eastAsia="pl-PL"/>
        </w:rPr>
      </w:pPr>
      <w:r w:rsidRPr="001E57C2">
        <w:rPr>
          <w:rFonts w:ascii="Arial" w:hAnsi="Arial" w:cs="Arial"/>
          <w:b/>
          <w:color w:val="auto"/>
          <w:sz w:val="22"/>
          <w:lang w:eastAsia="pl-PL"/>
        </w:rPr>
        <w:t xml:space="preserve">nie wskaże okresu udzielonej gwarancji, Zamawiający uzna, iż Wykonawca udzieli </w:t>
      </w:r>
      <w:r w:rsidRPr="001E57C2">
        <w:rPr>
          <w:rFonts w:ascii="Arial" w:hAnsi="Arial" w:cs="Arial"/>
          <w:b/>
          <w:color w:val="auto"/>
          <w:sz w:val="22"/>
          <w:lang w:eastAsia="pl-PL"/>
        </w:rPr>
        <w:lastRenderedPageBreak/>
        <w:t>gwarancji w minimalnym wymaganym przez Zamawiającego okresie;</w:t>
      </w:r>
    </w:p>
    <w:p w:rsidR="00596628" w:rsidRPr="001E57C2" w:rsidRDefault="00596628" w:rsidP="00AE2228">
      <w:pPr>
        <w:pStyle w:val="Akapitzlist"/>
        <w:numPr>
          <w:ilvl w:val="0"/>
          <w:numId w:val="32"/>
        </w:numPr>
        <w:spacing w:line="288" w:lineRule="auto"/>
        <w:ind w:left="426" w:hanging="284"/>
        <w:jc w:val="both"/>
        <w:rPr>
          <w:rFonts w:ascii="Arial" w:hAnsi="Arial" w:cs="Arial"/>
          <w:b/>
          <w:color w:val="auto"/>
          <w:sz w:val="22"/>
          <w:lang w:eastAsia="pl-PL"/>
        </w:rPr>
      </w:pPr>
      <w:r w:rsidRPr="001E57C2">
        <w:rPr>
          <w:rFonts w:ascii="Arial" w:hAnsi="Arial" w:cs="Arial"/>
          <w:b/>
          <w:color w:val="auto"/>
          <w:sz w:val="22"/>
          <w:lang w:eastAsia="pl-PL"/>
        </w:rPr>
        <w:t xml:space="preserve">wskaże okres inny niż dopuszczony przez Zamawiającego, Zamawiający odrzuci ofertę na podstawie art. 226 ust. 1 pkt 5 ustawy </w:t>
      </w:r>
      <w:proofErr w:type="spellStart"/>
      <w:r w:rsidRPr="001E57C2">
        <w:rPr>
          <w:rFonts w:ascii="Arial" w:hAnsi="Arial" w:cs="Arial"/>
          <w:b/>
          <w:color w:val="auto"/>
          <w:sz w:val="22"/>
          <w:lang w:eastAsia="pl-PL"/>
        </w:rPr>
        <w:t>Pzp</w:t>
      </w:r>
      <w:proofErr w:type="spellEnd"/>
      <w:r w:rsidRPr="001E57C2">
        <w:rPr>
          <w:rFonts w:ascii="Arial" w:hAnsi="Arial" w:cs="Arial"/>
          <w:b/>
          <w:color w:val="auto"/>
          <w:sz w:val="22"/>
          <w:lang w:eastAsia="pl-PL"/>
        </w:rPr>
        <w:t>.</w:t>
      </w:r>
    </w:p>
    <w:p w:rsidR="007B38F8" w:rsidRDefault="007B38F8" w:rsidP="007B38F8">
      <w:pPr>
        <w:spacing w:line="288" w:lineRule="auto"/>
        <w:jc w:val="both"/>
        <w:rPr>
          <w:rFonts w:ascii="Arial" w:hAnsi="Arial" w:cs="Arial"/>
          <w:b/>
          <w:color w:val="000000"/>
          <w:sz w:val="12"/>
          <w:szCs w:val="22"/>
          <w:lang w:eastAsia="pl-PL"/>
        </w:rPr>
      </w:pPr>
    </w:p>
    <w:p w:rsidR="00707C53" w:rsidRPr="007B38F8" w:rsidRDefault="00707C53" w:rsidP="007B38F8">
      <w:pPr>
        <w:spacing w:line="288" w:lineRule="auto"/>
        <w:jc w:val="both"/>
        <w:rPr>
          <w:rFonts w:ascii="Arial" w:hAnsi="Arial" w:cs="Arial"/>
          <w:b/>
          <w:color w:val="000000"/>
          <w:sz w:val="12"/>
          <w:szCs w:val="22"/>
          <w:lang w:eastAsia="pl-PL"/>
        </w:rPr>
      </w:pPr>
    </w:p>
    <w:p w:rsidR="007B38F8" w:rsidRPr="007B38F8" w:rsidRDefault="007B38F8" w:rsidP="007B38F8">
      <w:pPr>
        <w:spacing w:line="288" w:lineRule="auto"/>
        <w:jc w:val="both"/>
        <w:rPr>
          <w:rFonts w:ascii="Arial" w:hAnsi="Arial" w:cs="Arial"/>
          <w:color w:val="auto"/>
          <w:sz w:val="22"/>
          <w:szCs w:val="22"/>
          <w:lang w:eastAsia="pl-PL"/>
        </w:rPr>
      </w:pPr>
      <w:r>
        <w:rPr>
          <w:rFonts w:ascii="Arial" w:hAnsi="Arial" w:cs="Arial"/>
          <w:b/>
          <w:color w:val="000000"/>
          <w:sz w:val="22"/>
          <w:szCs w:val="22"/>
          <w:lang w:eastAsia="pl-PL"/>
        </w:rPr>
        <w:t>14</w:t>
      </w:r>
      <w:r w:rsidRPr="007B38F8">
        <w:rPr>
          <w:rFonts w:ascii="Arial" w:hAnsi="Arial" w:cs="Arial"/>
          <w:b/>
          <w:color w:val="000000"/>
          <w:sz w:val="22"/>
          <w:szCs w:val="22"/>
          <w:lang w:eastAsia="pl-PL"/>
        </w:rPr>
        <w:t xml:space="preserve">.3 </w:t>
      </w:r>
      <w:r w:rsidRPr="007B38F8">
        <w:rPr>
          <w:rFonts w:ascii="Arial" w:hAnsi="Arial" w:cs="Arial"/>
          <w:color w:val="auto"/>
          <w:sz w:val="22"/>
          <w:szCs w:val="22"/>
          <w:lang w:eastAsia="pl-PL"/>
        </w:rPr>
        <w:t xml:space="preserve">W celu wyboru oferty najkorzystniejszej, Zamawiający posługiwać się będzie następującym wzorem: </w:t>
      </w:r>
    </w:p>
    <w:p w:rsidR="007B38F8" w:rsidRPr="007B38F8" w:rsidRDefault="007B38F8" w:rsidP="007B38F8">
      <w:pPr>
        <w:widowControl/>
        <w:suppressAutoHyphens w:val="0"/>
        <w:autoSpaceDE w:val="0"/>
        <w:autoSpaceDN w:val="0"/>
        <w:adjustRightInd w:val="0"/>
        <w:spacing w:line="288" w:lineRule="auto"/>
        <w:jc w:val="center"/>
        <w:rPr>
          <w:rFonts w:ascii="Arial" w:hAnsi="Arial" w:cs="Arial"/>
          <w:color w:val="auto"/>
          <w:sz w:val="22"/>
          <w:szCs w:val="22"/>
          <w:lang w:eastAsia="pl-PL"/>
        </w:rPr>
      </w:pPr>
      <w:r w:rsidRPr="007B38F8">
        <w:rPr>
          <w:rFonts w:ascii="Arial" w:hAnsi="Arial" w:cs="Arial"/>
          <w:color w:val="auto"/>
          <w:sz w:val="22"/>
          <w:szCs w:val="22"/>
          <w:lang w:eastAsia="pl-PL"/>
        </w:rPr>
        <w:t>W = C + G</w:t>
      </w:r>
    </w:p>
    <w:p w:rsidR="007B38F8" w:rsidRPr="007B38F8" w:rsidRDefault="007B38F8" w:rsidP="007B38F8">
      <w:pPr>
        <w:spacing w:line="288" w:lineRule="auto"/>
        <w:jc w:val="both"/>
        <w:rPr>
          <w:rFonts w:ascii="Arial" w:hAnsi="Arial" w:cs="Arial"/>
          <w:color w:val="auto"/>
          <w:sz w:val="22"/>
          <w:szCs w:val="22"/>
          <w:lang w:eastAsia="pl-PL"/>
        </w:rPr>
      </w:pPr>
    </w:p>
    <w:p w:rsidR="007B38F8" w:rsidRPr="007B38F8" w:rsidRDefault="007B38F8" w:rsidP="007B38F8">
      <w:pPr>
        <w:spacing w:line="288" w:lineRule="auto"/>
        <w:jc w:val="both"/>
        <w:rPr>
          <w:rFonts w:ascii="Arial" w:hAnsi="Arial" w:cs="Arial"/>
          <w:color w:val="auto"/>
          <w:sz w:val="22"/>
          <w:szCs w:val="22"/>
          <w:lang w:eastAsia="pl-PL"/>
        </w:rPr>
      </w:pPr>
      <w:r w:rsidRPr="007B38F8">
        <w:rPr>
          <w:rFonts w:ascii="Arial" w:hAnsi="Arial" w:cs="Arial"/>
          <w:color w:val="auto"/>
          <w:sz w:val="22"/>
          <w:szCs w:val="22"/>
          <w:lang w:eastAsia="pl-PL"/>
        </w:rPr>
        <w:t xml:space="preserve">gdzie W - Wynik oceny, </w:t>
      </w:r>
    </w:p>
    <w:p w:rsidR="007B38F8" w:rsidRPr="007B38F8" w:rsidRDefault="007B38F8" w:rsidP="007B38F8">
      <w:pPr>
        <w:spacing w:line="288" w:lineRule="auto"/>
        <w:jc w:val="both"/>
        <w:rPr>
          <w:rFonts w:ascii="Arial" w:hAnsi="Arial" w:cs="Arial"/>
          <w:color w:val="auto"/>
          <w:sz w:val="22"/>
          <w:szCs w:val="22"/>
          <w:lang w:eastAsia="pl-PL"/>
        </w:rPr>
      </w:pPr>
      <w:r w:rsidRPr="007B38F8">
        <w:rPr>
          <w:rFonts w:ascii="Arial" w:hAnsi="Arial" w:cs="Arial"/>
          <w:color w:val="auto"/>
          <w:sz w:val="22"/>
          <w:szCs w:val="22"/>
          <w:lang w:eastAsia="pl-PL"/>
        </w:rPr>
        <w:t xml:space="preserve">C – liczba punktów w kryterium „Cena”, </w:t>
      </w:r>
    </w:p>
    <w:p w:rsidR="007B38F8" w:rsidRPr="007B38F8" w:rsidRDefault="007B38F8" w:rsidP="007B38F8">
      <w:pPr>
        <w:spacing w:line="288" w:lineRule="auto"/>
        <w:jc w:val="both"/>
        <w:rPr>
          <w:rFonts w:ascii="Arial" w:hAnsi="Arial" w:cs="Arial"/>
          <w:color w:val="auto"/>
          <w:sz w:val="22"/>
          <w:szCs w:val="22"/>
          <w:lang w:eastAsia="pl-PL"/>
        </w:rPr>
      </w:pPr>
      <w:r w:rsidRPr="007B38F8">
        <w:rPr>
          <w:rFonts w:ascii="Arial" w:hAnsi="Arial" w:cs="Arial"/>
          <w:color w:val="auto"/>
          <w:sz w:val="22"/>
          <w:szCs w:val="22"/>
          <w:lang w:eastAsia="pl-PL"/>
        </w:rPr>
        <w:t>G – liczba punktów w kryterium „Okres gwarancji”.</w:t>
      </w:r>
    </w:p>
    <w:p w:rsidR="007B38F8" w:rsidRPr="007B38F8" w:rsidRDefault="007B38F8" w:rsidP="007B38F8">
      <w:pPr>
        <w:widowControl/>
        <w:suppressAutoHyphens w:val="0"/>
        <w:autoSpaceDE w:val="0"/>
        <w:autoSpaceDN w:val="0"/>
        <w:adjustRightInd w:val="0"/>
        <w:spacing w:line="288" w:lineRule="auto"/>
        <w:jc w:val="both"/>
        <w:rPr>
          <w:rFonts w:ascii="Arial" w:hAnsi="Arial" w:cs="Arial"/>
          <w:color w:val="auto"/>
          <w:sz w:val="12"/>
          <w:szCs w:val="22"/>
          <w:lang w:eastAsia="pl-PL"/>
        </w:rPr>
      </w:pPr>
    </w:p>
    <w:p w:rsidR="007B38F8" w:rsidRPr="007B38F8" w:rsidRDefault="007B38F8" w:rsidP="007B38F8">
      <w:pPr>
        <w:widowControl/>
        <w:suppressAutoHyphens w:val="0"/>
        <w:autoSpaceDE w:val="0"/>
        <w:autoSpaceDN w:val="0"/>
        <w:adjustRightInd w:val="0"/>
        <w:spacing w:line="288" w:lineRule="auto"/>
        <w:jc w:val="both"/>
        <w:rPr>
          <w:rFonts w:ascii="Arial" w:hAnsi="Arial" w:cs="Arial"/>
          <w:color w:val="auto"/>
          <w:sz w:val="22"/>
          <w:szCs w:val="22"/>
          <w:lang w:eastAsia="pl-PL"/>
        </w:rPr>
      </w:pPr>
      <w:r w:rsidRPr="007B38F8">
        <w:rPr>
          <w:rFonts w:ascii="Arial" w:hAnsi="Arial" w:cs="Arial"/>
          <w:color w:val="auto"/>
          <w:sz w:val="22"/>
          <w:szCs w:val="22"/>
          <w:lang w:eastAsia="pl-PL"/>
        </w:rPr>
        <w:t>Zamawiający udzieli zamówienia temu Wykonawcy, którego oferta zostanie uznana                    za najkorzystniejszą, tj. otrzyma w sumie najwyższą ilość punktów.</w:t>
      </w:r>
    </w:p>
    <w:p w:rsidR="007B38F8" w:rsidRPr="007B38F8" w:rsidRDefault="007B38F8" w:rsidP="007B38F8">
      <w:pPr>
        <w:widowControl/>
        <w:suppressAutoHyphens w:val="0"/>
        <w:autoSpaceDE w:val="0"/>
        <w:autoSpaceDN w:val="0"/>
        <w:adjustRightInd w:val="0"/>
        <w:spacing w:line="288" w:lineRule="auto"/>
        <w:jc w:val="both"/>
        <w:rPr>
          <w:rFonts w:ascii="Arial" w:hAnsi="Arial" w:cs="Arial"/>
          <w:color w:val="auto"/>
          <w:sz w:val="10"/>
          <w:szCs w:val="10"/>
          <w:lang w:eastAsia="pl-PL"/>
        </w:rPr>
      </w:pPr>
    </w:p>
    <w:p w:rsidR="007B38F8" w:rsidRPr="007B38F8" w:rsidRDefault="007B38F8" w:rsidP="007B38F8">
      <w:pPr>
        <w:widowControl/>
        <w:suppressAutoHyphens w:val="0"/>
        <w:autoSpaceDE w:val="0"/>
        <w:autoSpaceDN w:val="0"/>
        <w:adjustRightInd w:val="0"/>
        <w:spacing w:line="288" w:lineRule="auto"/>
        <w:jc w:val="both"/>
        <w:rPr>
          <w:rFonts w:ascii="Arial" w:hAnsi="Arial" w:cs="Arial"/>
          <w:color w:val="auto"/>
          <w:sz w:val="22"/>
          <w:szCs w:val="22"/>
          <w:lang w:eastAsia="pl-PL"/>
        </w:rPr>
      </w:pPr>
      <w:r w:rsidRPr="007B38F8">
        <w:rPr>
          <w:rFonts w:ascii="Arial" w:hAnsi="Arial" w:cs="Arial"/>
          <w:color w:val="auto"/>
          <w:sz w:val="22"/>
          <w:szCs w:val="22"/>
          <w:lang w:eastAsia="pl-PL"/>
        </w:rPr>
        <w:t>Ocena, porównanie i wybór najkorzystniejszej oferty zostanie dokonana na podstawie ustalonych kryteriów, o których mowa wyżej.</w:t>
      </w:r>
    </w:p>
    <w:p w:rsidR="007719C4" w:rsidRPr="00707C53" w:rsidRDefault="007719C4" w:rsidP="00CF3510">
      <w:pPr>
        <w:spacing w:line="288" w:lineRule="auto"/>
        <w:jc w:val="both"/>
        <w:rPr>
          <w:rFonts w:ascii="Arial" w:hAnsi="Arial" w:cs="Arial"/>
          <w:sz w:val="18"/>
          <w:szCs w:val="16"/>
        </w:rPr>
      </w:pPr>
    </w:p>
    <w:p w:rsidR="007719C4" w:rsidRPr="00CF3510" w:rsidRDefault="00A16029" w:rsidP="00CF3510">
      <w:pPr>
        <w:tabs>
          <w:tab w:val="left" w:pos="426"/>
          <w:tab w:val="left" w:pos="567"/>
        </w:tabs>
        <w:spacing w:line="288" w:lineRule="auto"/>
        <w:jc w:val="both"/>
        <w:rPr>
          <w:rFonts w:ascii="Arial" w:hAnsi="Arial" w:cs="Arial"/>
          <w:b/>
          <w:color w:val="000000"/>
          <w:sz w:val="12"/>
          <w:szCs w:val="22"/>
        </w:rPr>
      </w:pPr>
      <w:r w:rsidRPr="00CF3510">
        <w:rPr>
          <w:rFonts w:ascii="Arial" w:hAnsi="Arial" w:cs="Arial"/>
          <w:b/>
          <w:color w:val="000000"/>
          <w:sz w:val="22"/>
          <w:szCs w:val="22"/>
        </w:rPr>
        <w:t>1</w:t>
      </w:r>
      <w:r w:rsidR="00281F9E">
        <w:rPr>
          <w:rFonts w:ascii="Arial" w:hAnsi="Arial" w:cs="Arial"/>
          <w:b/>
          <w:color w:val="000000"/>
          <w:sz w:val="22"/>
          <w:szCs w:val="22"/>
        </w:rPr>
        <w:t>5</w:t>
      </w:r>
      <w:r w:rsidRPr="00CF3510">
        <w:rPr>
          <w:rFonts w:ascii="Arial" w:hAnsi="Arial" w:cs="Arial"/>
          <w:b/>
          <w:color w:val="000000"/>
          <w:sz w:val="22"/>
          <w:szCs w:val="22"/>
        </w:rPr>
        <w:t xml:space="preserve">. INFORMACJE O FORMALNOŚCIACH, JAKIE </w:t>
      </w:r>
      <w:r w:rsidR="00281F9E">
        <w:rPr>
          <w:rFonts w:ascii="Arial" w:hAnsi="Arial" w:cs="Arial"/>
          <w:b/>
          <w:color w:val="000000"/>
          <w:sz w:val="22"/>
          <w:szCs w:val="22"/>
        </w:rPr>
        <w:t>MUSZĄ</w:t>
      </w:r>
      <w:r w:rsidRPr="00CF3510">
        <w:rPr>
          <w:rFonts w:ascii="Arial" w:hAnsi="Arial" w:cs="Arial"/>
          <w:b/>
          <w:color w:val="000000"/>
          <w:sz w:val="22"/>
          <w:szCs w:val="22"/>
        </w:rPr>
        <w:t xml:space="preserve"> ZOSTAĆ DOPEŁNIONE                PO WYBORZE OFERTY W CELU ZAWARCIA UMOWY W SPRAWIE ZAMÓWIENIA PUBLICZNEGO</w:t>
      </w:r>
    </w:p>
    <w:p w:rsidR="007719C4" w:rsidRPr="0036316A" w:rsidRDefault="007719C4" w:rsidP="00CF3510">
      <w:pPr>
        <w:tabs>
          <w:tab w:val="left" w:pos="426"/>
          <w:tab w:val="left" w:pos="567"/>
        </w:tabs>
        <w:spacing w:line="288" w:lineRule="auto"/>
        <w:jc w:val="both"/>
        <w:rPr>
          <w:rFonts w:ascii="Arial" w:hAnsi="Arial" w:cs="Arial"/>
          <w:b/>
          <w:color w:val="000000"/>
          <w:sz w:val="10"/>
          <w:szCs w:val="22"/>
        </w:rPr>
      </w:pPr>
    </w:p>
    <w:p w:rsidR="007719C4" w:rsidRPr="00CF3510" w:rsidRDefault="00C02567" w:rsidP="00C02567">
      <w:pPr>
        <w:widowControl/>
        <w:tabs>
          <w:tab w:val="left" w:pos="567"/>
        </w:tabs>
        <w:suppressAutoHyphens w:val="0"/>
        <w:spacing w:line="288" w:lineRule="auto"/>
        <w:rPr>
          <w:rFonts w:ascii="Arial" w:eastAsia="Times New Roman" w:hAnsi="Arial" w:cs="Arial"/>
          <w:sz w:val="8"/>
          <w:szCs w:val="20"/>
        </w:rPr>
      </w:pPr>
      <w:r w:rsidRPr="00793307">
        <w:rPr>
          <w:rFonts w:ascii="Arial" w:eastAsia="Times New Roman" w:hAnsi="Arial" w:cs="Arial"/>
          <w:b/>
          <w:sz w:val="22"/>
          <w:szCs w:val="20"/>
        </w:rPr>
        <w:t>15.1</w:t>
      </w:r>
      <w:r w:rsidR="00793307">
        <w:rPr>
          <w:rFonts w:ascii="Arial" w:eastAsia="Times New Roman" w:hAnsi="Arial" w:cs="Arial"/>
          <w:b/>
          <w:sz w:val="22"/>
          <w:szCs w:val="20"/>
        </w:rPr>
        <w:t xml:space="preserve"> </w:t>
      </w:r>
      <w:r w:rsidR="00A16029" w:rsidRPr="00CF3510">
        <w:rPr>
          <w:rFonts w:ascii="Arial" w:eastAsia="Times New Roman" w:hAnsi="Arial" w:cs="Arial"/>
          <w:sz w:val="22"/>
          <w:szCs w:val="20"/>
        </w:rPr>
        <w:t xml:space="preserve">Wybrany Wykonawca zostanie zawiadomiony o terminie i </w:t>
      </w:r>
      <w:r w:rsidR="007C5739">
        <w:rPr>
          <w:rFonts w:ascii="Arial" w:eastAsia="Times New Roman" w:hAnsi="Arial" w:cs="Arial"/>
          <w:sz w:val="22"/>
          <w:szCs w:val="20"/>
        </w:rPr>
        <w:t>sposobie</w:t>
      </w:r>
      <w:r w:rsidR="00A16029" w:rsidRPr="00CF3510">
        <w:rPr>
          <w:rFonts w:ascii="Arial" w:eastAsia="Times New Roman" w:hAnsi="Arial" w:cs="Arial"/>
          <w:sz w:val="22"/>
          <w:szCs w:val="20"/>
        </w:rPr>
        <w:t xml:space="preserve"> podpisania umowy. </w:t>
      </w:r>
    </w:p>
    <w:p w:rsidR="007719C4" w:rsidRPr="00CF3510" w:rsidRDefault="007719C4" w:rsidP="00CF3510">
      <w:pPr>
        <w:widowControl/>
        <w:tabs>
          <w:tab w:val="left" w:pos="567"/>
        </w:tabs>
        <w:suppressAutoHyphens w:val="0"/>
        <w:spacing w:line="288" w:lineRule="auto"/>
        <w:rPr>
          <w:rFonts w:ascii="Arial" w:eastAsia="Times New Roman" w:hAnsi="Arial" w:cs="Arial"/>
          <w:sz w:val="8"/>
          <w:szCs w:val="20"/>
        </w:rPr>
      </w:pPr>
    </w:p>
    <w:p w:rsidR="007719C4" w:rsidRPr="00CF3510" w:rsidRDefault="00C02567" w:rsidP="00CF3510">
      <w:pPr>
        <w:tabs>
          <w:tab w:val="left" w:pos="0"/>
          <w:tab w:val="left" w:pos="426"/>
          <w:tab w:val="left" w:pos="567"/>
        </w:tabs>
        <w:spacing w:line="288" w:lineRule="auto"/>
        <w:jc w:val="both"/>
        <w:rPr>
          <w:rFonts w:ascii="Arial" w:hAnsi="Arial" w:cs="Arial"/>
          <w:sz w:val="8"/>
          <w:szCs w:val="16"/>
        </w:rPr>
      </w:pPr>
      <w:r>
        <w:rPr>
          <w:rFonts w:ascii="Arial" w:hAnsi="Arial" w:cs="Arial"/>
          <w:b/>
          <w:sz w:val="22"/>
          <w:szCs w:val="20"/>
        </w:rPr>
        <w:t>15</w:t>
      </w:r>
      <w:r w:rsidR="00A16029" w:rsidRPr="00CF3510">
        <w:rPr>
          <w:rFonts w:ascii="Arial" w:hAnsi="Arial" w:cs="Arial"/>
          <w:b/>
          <w:sz w:val="22"/>
          <w:szCs w:val="20"/>
        </w:rPr>
        <w:t>.2</w:t>
      </w:r>
      <w:r w:rsidR="00A16029" w:rsidRPr="00CF3510">
        <w:rPr>
          <w:rFonts w:ascii="Arial" w:hAnsi="Arial" w:cs="Arial"/>
          <w:sz w:val="22"/>
          <w:szCs w:val="20"/>
        </w:rPr>
        <w:t xml:space="preserve"> Osoby reprezentujące Wykonawcę, przy podpisywaniu umowy, powinny posiadać                     ze sobą dokumenty potwierdzające ich umocowanie do podpisania umowy, o ile umocowanie to nie będzie wynikać z dokumentów załączonych do oferty.</w:t>
      </w:r>
    </w:p>
    <w:p w:rsidR="007719C4" w:rsidRPr="00CF3510" w:rsidRDefault="007719C4" w:rsidP="00CF3510">
      <w:pPr>
        <w:tabs>
          <w:tab w:val="left" w:pos="540"/>
        </w:tabs>
        <w:spacing w:line="288" w:lineRule="auto"/>
        <w:ind w:left="562"/>
        <w:jc w:val="both"/>
        <w:rPr>
          <w:rFonts w:ascii="Arial" w:hAnsi="Arial" w:cs="Arial"/>
          <w:sz w:val="8"/>
          <w:szCs w:val="16"/>
        </w:rPr>
      </w:pPr>
    </w:p>
    <w:p w:rsidR="007719C4" w:rsidRPr="00CF3510" w:rsidRDefault="00C02567" w:rsidP="00CF3510">
      <w:pPr>
        <w:tabs>
          <w:tab w:val="left" w:pos="0"/>
          <w:tab w:val="left" w:pos="567"/>
        </w:tabs>
        <w:spacing w:line="288" w:lineRule="auto"/>
        <w:jc w:val="both"/>
        <w:rPr>
          <w:rFonts w:ascii="Arial" w:hAnsi="Arial" w:cs="Arial"/>
          <w:sz w:val="8"/>
          <w:szCs w:val="16"/>
        </w:rPr>
      </w:pPr>
      <w:r>
        <w:rPr>
          <w:rFonts w:ascii="Arial" w:hAnsi="Arial" w:cs="Arial"/>
          <w:b/>
          <w:sz w:val="22"/>
        </w:rPr>
        <w:t>15</w:t>
      </w:r>
      <w:r w:rsidR="00A16029" w:rsidRPr="00CF3510">
        <w:rPr>
          <w:rFonts w:ascii="Arial" w:hAnsi="Arial" w:cs="Arial"/>
          <w:b/>
          <w:sz w:val="22"/>
        </w:rPr>
        <w:t>.3</w:t>
      </w:r>
      <w:r w:rsidR="00A16029" w:rsidRPr="00CF3510">
        <w:rPr>
          <w:rFonts w:ascii="Arial" w:hAnsi="Arial" w:cs="Arial"/>
          <w:sz w:val="22"/>
        </w:rPr>
        <w:t xml:space="preserve"> W przypadku, gdy jako najkorzystniejsza oferta zostanie wybrana oferta Wykonawców wspólnie ubiegających się o udzielenie zamówienia, Wykonawca przed podpisaniem umowy, na wezwanie Zamawiającego, przedłoży</w:t>
      </w:r>
      <w:r w:rsidR="003E4EE9">
        <w:rPr>
          <w:rFonts w:ascii="Arial" w:hAnsi="Arial" w:cs="Arial"/>
          <w:sz w:val="22"/>
        </w:rPr>
        <w:t xml:space="preserve"> kopię umowy</w:t>
      </w:r>
      <w:r w:rsidR="00A16029" w:rsidRPr="00CF3510">
        <w:rPr>
          <w:rFonts w:ascii="Arial" w:hAnsi="Arial" w:cs="Arial"/>
          <w:sz w:val="22"/>
        </w:rPr>
        <w:t xml:space="preserve"> regulującą współpracę Wykonawców.</w:t>
      </w:r>
    </w:p>
    <w:p w:rsidR="007719C4" w:rsidRPr="00CF3510" w:rsidRDefault="007719C4" w:rsidP="00CF3510">
      <w:pPr>
        <w:tabs>
          <w:tab w:val="left" w:pos="540"/>
        </w:tabs>
        <w:spacing w:line="288" w:lineRule="auto"/>
        <w:jc w:val="both"/>
        <w:rPr>
          <w:rFonts w:ascii="Arial" w:hAnsi="Arial" w:cs="Arial"/>
          <w:sz w:val="8"/>
          <w:szCs w:val="16"/>
        </w:rPr>
      </w:pPr>
    </w:p>
    <w:p w:rsidR="007719C4" w:rsidRPr="00DD4B99" w:rsidRDefault="00A16029" w:rsidP="00AE2228">
      <w:pPr>
        <w:pStyle w:val="Akapitzlist"/>
        <w:numPr>
          <w:ilvl w:val="1"/>
          <w:numId w:val="19"/>
        </w:numPr>
        <w:tabs>
          <w:tab w:val="left" w:pos="0"/>
          <w:tab w:val="left" w:pos="567"/>
        </w:tabs>
        <w:spacing w:line="288" w:lineRule="auto"/>
        <w:ind w:left="0" w:firstLine="0"/>
        <w:jc w:val="both"/>
        <w:rPr>
          <w:rFonts w:ascii="Arial" w:hAnsi="Arial" w:cs="Arial"/>
          <w:color w:val="FF0000"/>
          <w:sz w:val="6"/>
          <w:szCs w:val="22"/>
        </w:rPr>
      </w:pPr>
      <w:r w:rsidRPr="00C02567">
        <w:rPr>
          <w:rFonts w:ascii="Arial" w:hAnsi="Arial" w:cs="Arial"/>
          <w:sz w:val="22"/>
          <w:szCs w:val="22"/>
        </w:rPr>
        <w:t>Wykonawca, przed podpisaniem umowy, zobowiązany jest do</w:t>
      </w:r>
      <w:r w:rsidR="00DD4B99">
        <w:rPr>
          <w:rFonts w:ascii="Arial" w:hAnsi="Arial" w:cs="Arial"/>
          <w:sz w:val="22"/>
          <w:szCs w:val="22"/>
        </w:rPr>
        <w:t xml:space="preserve"> </w:t>
      </w:r>
      <w:r w:rsidRPr="00DD4B99">
        <w:rPr>
          <w:rFonts w:ascii="Arial" w:hAnsi="Arial" w:cs="Arial"/>
          <w:sz w:val="22"/>
          <w:szCs w:val="22"/>
        </w:rPr>
        <w:t xml:space="preserve">wniesienia </w:t>
      </w:r>
      <w:r w:rsidRPr="00DD4B99">
        <w:rPr>
          <w:rFonts w:ascii="Arial" w:hAnsi="Arial" w:cs="Arial"/>
          <w:b/>
          <w:sz w:val="22"/>
          <w:szCs w:val="22"/>
        </w:rPr>
        <w:t>zabezpieczenia należytego wykonania umowy</w:t>
      </w:r>
      <w:r w:rsidRPr="00DD4B99">
        <w:rPr>
          <w:rFonts w:ascii="Arial" w:hAnsi="Arial" w:cs="Arial"/>
          <w:sz w:val="22"/>
          <w:szCs w:val="22"/>
        </w:rPr>
        <w:t>, zgodnie z pkt 1</w:t>
      </w:r>
      <w:r w:rsidR="00C02567" w:rsidRPr="00DD4B99">
        <w:rPr>
          <w:rFonts w:ascii="Arial" w:hAnsi="Arial" w:cs="Arial"/>
          <w:sz w:val="22"/>
          <w:szCs w:val="22"/>
        </w:rPr>
        <w:t>6</w:t>
      </w:r>
      <w:r w:rsidRPr="00DD4B99">
        <w:rPr>
          <w:rFonts w:ascii="Arial" w:hAnsi="Arial" w:cs="Arial"/>
          <w:sz w:val="22"/>
          <w:szCs w:val="22"/>
        </w:rPr>
        <w:t xml:space="preserve"> n</w:t>
      </w:r>
      <w:r w:rsidR="00C02567" w:rsidRPr="00DD4B99">
        <w:rPr>
          <w:rFonts w:ascii="Arial" w:hAnsi="Arial" w:cs="Arial"/>
          <w:sz w:val="22"/>
          <w:szCs w:val="22"/>
        </w:rPr>
        <w:t>iniejszej S</w:t>
      </w:r>
      <w:r w:rsidR="00E15713" w:rsidRPr="00DD4B99">
        <w:rPr>
          <w:rFonts w:ascii="Arial" w:hAnsi="Arial" w:cs="Arial"/>
          <w:sz w:val="22"/>
          <w:szCs w:val="22"/>
        </w:rPr>
        <w:t>WZ.</w:t>
      </w:r>
    </w:p>
    <w:p w:rsidR="00F6054A" w:rsidRPr="003E4EE9" w:rsidRDefault="00F6054A" w:rsidP="00AE2228">
      <w:pPr>
        <w:pStyle w:val="Akapitzlist"/>
        <w:numPr>
          <w:ilvl w:val="1"/>
          <w:numId w:val="28"/>
        </w:numPr>
        <w:tabs>
          <w:tab w:val="left" w:pos="0"/>
          <w:tab w:val="left" w:pos="567"/>
        </w:tabs>
        <w:spacing w:line="288" w:lineRule="auto"/>
        <w:jc w:val="both"/>
        <w:rPr>
          <w:rFonts w:ascii="Arial" w:hAnsi="Arial" w:cs="Arial"/>
          <w:color w:val="FF0000"/>
          <w:sz w:val="6"/>
          <w:szCs w:val="22"/>
        </w:rPr>
      </w:pPr>
    </w:p>
    <w:p w:rsidR="007719C4" w:rsidRPr="003E4EE9" w:rsidRDefault="007719C4" w:rsidP="00CF3510">
      <w:pPr>
        <w:tabs>
          <w:tab w:val="left" w:pos="900"/>
        </w:tabs>
        <w:spacing w:line="288" w:lineRule="auto"/>
        <w:jc w:val="both"/>
        <w:rPr>
          <w:rFonts w:ascii="Arial" w:hAnsi="Arial" w:cs="Arial"/>
          <w:color w:val="FF0000"/>
          <w:sz w:val="6"/>
          <w:szCs w:val="22"/>
        </w:rPr>
      </w:pPr>
    </w:p>
    <w:p w:rsidR="007719C4" w:rsidRPr="00CF3510" w:rsidRDefault="00C02567" w:rsidP="00CF3510">
      <w:pPr>
        <w:tabs>
          <w:tab w:val="left" w:pos="0"/>
          <w:tab w:val="left" w:pos="567"/>
        </w:tabs>
        <w:spacing w:line="288" w:lineRule="auto"/>
        <w:jc w:val="both"/>
        <w:rPr>
          <w:rFonts w:ascii="Arial" w:eastAsia="Times New Roman" w:hAnsi="Arial" w:cs="Arial"/>
          <w:sz w:val="8"/>
          <w:szCs w:val="16"/>
        </w:rPr>
      </w:pPr>
      <w:r>
        <w:rPr>
          <w:rFonts w:ascii="Arial" w:hAnsi="Arial" w:cs="Arial"/>
          <w:b/>
          <w:sz w:val="22"/>
          <w:szCs w:val="22"/>
        </w:rPr>
        <w:t>15</w:t>
      </w:r>
      <w:r w:rsidR="00A16029" w:rsidRPr="00CF3510">
        <w:rPr>
          <w:rFonts w:ascii="Arial" w:hAnsi="Arial" w:cs="Arial"/>
          <w:b/>
          <w:sz w:val="22"/>
          <w:szCs w:val="22"/>
        </w:rPr>
        <w:t>.5</w:t>
      </w:r>
      <w:r w:rsidR="00A16029" w:rsidRPr="00CF3510">
        <w:rPr>
          <w:rFonts w:ascii="Arial" w:hAnsi="Arial" w:cs="Arial"/>
          <w:sz w:val="22"/>
          <w:szCs w:val="22"/>
        </w:rPr>
        <w:t xml:space="preserve"> Zamawiający zawrze </w:t>
      </w:r>
      <w:r w:rsidR="00A16029" w:rsidRPr="00CF3510">
        <w:rPr>
          <w:rFonts w:ascii="Arial" w:eastAsia="Times New Roman" w:hAnsi="Arial" w:cs="Arial"/>
          <w:sz w:val="22"/>
          <w:szCs w:val="22"/>
        </w:rPr>
        <w:t xml:space="preserve">umowę w sprawie zamówienia publicznego, w terminie nie krótszym niż określony w art. </w:t>
      </w:r>
      <w:r w:rsidR="00162685">
        <w:rPr>
          <w:rFonts w:ascii="Arial" w:eastAsia="Times New Roman" w:hAnsi="Arial" w:cs="Arial"/>
          <w:sz w:val="22"/>
          <w:szCs w:val="22"/>
        </w:rPr>
        <w:t>308</w:t>
      </w:r>
      <w:r w:rsidR="00A16029" w:rsidRPr="00CF3510">
        <w:rPr>
          <w:rFonts w:ascii="Arial" w:eastAsia="Times New Roman" w:hAnsi="Arial" w:cs="Arial"/>
          <w:sz w:val="22"/>
          <w:szCs w:val="22"/>
        </w:rPr>
        <w:t xml:space="preserve"> ust. </w:t>
      </w:r>
      <w:r w:rsidR="00162685">
        <w:rPr>
          <w:rFonts w:ascii="Arial" w:eastAsia="Times New Roman" w:hAnsi="Arial" w:cs="Arial"/>
          <w:sz w:val="22"/>
          <w:szCs w:val="22"/>
        </w:rPr>
        <w:t>2</w:t>
      </w:r>
      <w:r w:rsidR="00A16029" w:rsidRPr="00CF3510">
        <w:rPr>
          <w:rFonts w:ascii="Arial" w:eastAsia="Times New Roman" w:hAnsi="Arial" w:cs="Arial"/>
          <w:sz w:val="22"/>
          <w:szCs w:val="22"/>
        </w:rPr>
        <w:t xml:space="preserve"> ustawy </w:t>
      </w:r>
      <w:proofErr w:type="spellStart"/>
      <w:r w:rsidR="00A16029" w:rsidRPr="00CF3510">
        <w:rPr>
          <w:rFonts w:ascii="Arial" w:eastAsia="Times New Roman" w:hAnsi="Arial" w:cs="Arial"/>
          <w:sz w:val="22"/>
          <w:szCs w:val="22"/>
        </w:rPr>
        <w:t>Pzp</w:t>
      </w:r>
      <w:proofErr w:type="spellEnd"/>
      <w:r w:rsidR="00A16029" w:rsidRPr="00CF3510">
        <w:rPr>
          <w:rFonts w:ascii="Arial" w:eastAsia="Times New Roman" w:hAnsi="Arial" w:cs="Arial"/>
          <w:sz w:val="22"/>
          <w:szCs w:val="22"/>
        </w:rPr>
        <w:t xml:space="preserve">, z zastrzeżeniem art. </w:t>
      </w:r>
      <w:r w:rsidR="00162685">
        <w:rPr>
          <w:rFonts w:ascii="Arial" w:eastAsia="Times New Roman" w:hAnsi="Arial" w:cs="Arial"/>
          <w:sz w:val="22"/>
          <w:szCs w:val="22"/>
        </w:rPr>
        <w:t>308</w:t>
      </w:r>
      <w:r w:rsidR="00A16029" w:rsidRPr="00CF3510">
        <w:rPr>
          <w:rFonts w:ascii="Arial" w:eastAsia="Times New Roman" w:hAnsi="Arial" w:cs="Arial"/>
          <w:sz w:val="22"/>
          <w:szCs w:val="22"/>
        </w:rPr>
        <w:t xml:space="preserve"> ust. </w:t>
      </w:r>
      <w:r w:rsidR="00162685">
        <w:rPr>
          <w:rFonts w:ascii="Arial" w:eastAsia="Times New Roman" w:hAnsi="Arial" w:cs="Arial"/>
          <w:sz w:val="22"/>
          <w:szCs w:val="22"/>
        </w:rPr>
        <w:t>3</w:t>
      </w:r>
      <w:r w:rsidR="00A16029" w:rsidRPr="00CF3510">
        <w:rPr>
          <w:rFonts w:ascii="Arial" w:eastAsia="Times New Roman" w:hAnsi="Arial" w:cs="Arial"/>
          <w:sz w:val="22"/>
          <w:szCs w:val="22"/>
        </w:rPr>
        <w:t xml:space="preserve"> cytowanej ustawy.</w:t>
      </w:r>
    </w:p>
    <w:p w:rsidR="007719C4" w:rsidRPr="0036316A" w:rsidRDefault="007719C4" w:rsidP="00CF3510">
      <w:pPr>
        <w:tabs>
          <w:tab w:val="left" w:pos="0"/>
        </w:tabs>
        <w:spacing w:line="288" w:lineRule="auto"/>
        <w:jc w:val="both"/>
        <w:rPr>
          <w:rFonts w:ascii="Arial" w:eastAsia="Times New Roman" w:hAnsi="Arial" w:cs="Arial"/>
          <w:sz w:val="10"/>
          <w:szCs w:val="16"/>
        </w:rPr>
      </w:pPr>
    </w:p>
    <w:p w:rsidR="007719C4" w:rsidRPr="00CF3510" w:rsidRDefault="00A16029" w:rsidP="00CF3510">
      <w:pPr>
        <w:pStyle w:val="Tretekstu"/>
        <w:tabs>
          <w:tab w:val="left" w:pos="426"/>
        </w:tabs>
        <w:spacing w:after="0" w:line="288" w:lineRule="auto"/>
        <w:jc w:val="both"/>
        <w:rPr>
          <w:rFonts w:ascii="Arial" w:hAnsi="Arial" w:cs="Arial"/>
          <w:b/>
          <w:sz w:val="6"/>
          <w:szCs w:val="22"/>
        </w:rPr>
      </w:pPr>
      <w:r w:rsidRPr="00CF3510">
        <w:rPr>
          <w:rFonts w:ascii="Arial" w:hAnsi="Arial" w:cs="Arial"/>
          <w:b/>
          <w:color w:val="000000"/>
          <w:sz w:val="22"/>
          <w:szCs w:val="22"/>
        </w:rPr>
        <w:t>1</w:t>
      </w:r>
      <w:r w:rsidR="00143E6B">
        <w:rPr>
          <w:rFonts w:ascii="Arial" w:hAnsi="Arial" w:cs="Arial"/>
          <w:b/>
          <w:color w:val="000000"/>
          <w:sz w:val="22"/>
          <w:szCs w:val="22"/>
        </w:rPr>
        <w:t>6</w:t>
      </w:r>
      <w:r w:rsidRPr="00CF3510">
        <w:rPr>
          <w:rFonts w:ascii="Arial" w:hAnsi="Arial" w:cs="Arial"/>
          <w:b/>
          <w:color w:val="000000"/>
          <w:sz w:val="22"/>
          <w:szCs w:val="22"/>
        </w:rPr>
        <w:t xml:space="preserve">. WYMAGANIA DOTYCZĄCE ZABEZPIECZENIA NALEŻYTEGO WYKONANIA UMOWY </w:t>
      </w:r>
    </w:p>
    <w:p w:rsidR="007719C4" w:rsidRPr="00CF3510" w:rsidRDefault="007719C4" w:rsidP="00CF3510">
      <w:pPr>
        <w:spacing w:line="288" w:lineRule="auto"/>
        <w:jc w:val="both"/>
        <w:rPr>
          <w:rFonts w:ascii="Arial" w:hAnsi="Arial" w:cs="Arial"/>
          <w:b/>
          <w:sz w:val="6"/>
          <w:szCs w:val="22"/>
        </w:rPr>
      </w:pPr>
    </w:p>
    <w:p w:rsidR="007719C4" w:rsidRPr="00CF3510" w:rsidRDefault="00A16029" w:rsidP="00CF3510">
      <w:pPr>
        <w:pStyle w:val="WW-Tekstpodstawowy3"/>
        <w:tabs>
          <w:tab w:val="left" w:pos="540"/>
        </w:tabs>
        <w:spacing w:line="288" w:lineRule="auto"/>
      </w:pPr>
      <w:r w:rsidRPr="00CF3510">
        <w:rPr>
          <w:b/>
          <w:color w:val="000000"/>
          <w:szCs w:val="22"/>
        </w:rPr>
        <w:t>1</w:t>
      </w:r>
      <w:r w:rsidR="00143E6B">
        <w:rPr>
          <w:b/>
          <w:color w:val="000000"/>
          <w:szCs w:val="22"/>
        </w:rPr>
        <w:t>6</w:t>
      </w:r>
      <w:r w:rsidRPr="00CF3510">
        <w:rPr>
          <w:b/>
          <w:color w:val="000000"/>
          <w:szCs w:val="22"/>
        </w:rPr>
        <w:t>.1</w:t>
      </w:r>
      <w:r w:rsidRPr="00CF3510">
        <w:rPr>
          <w:color w:val="000000"/>
          <w:szCs w:val="22"/>
        </w:rPr>
        <w:t xml:space="preserve"> Wykonawca, przed podpisaniem umowy, zobowiązany jest do wniesienia zabezpieczenia należytego wykonania umowy na kwotę stanowiącą 5</w:t>
      </w:r>
      <w:r w:rsidRPr="00CF3510">
        <w:rPr>
          <w:szCs w:val="22"/>
        </w:rPr>
        <w:t xml:space="preserve"> %</w:t>
      </w:r>
      <w:r w:rsidRPr="00CF3510">
        <w:rPr>
          <w:color w:val="FF0000"/>
          <w:szCs w:val="22"/>
        </w:rPr>
        <w:t xml:space="preserve"> </w:t>
      </w:r>
      <w:r w:rsidRPr="00CF3510">
        <w:t>wartości (ceny ofertowej)  zamówienia objętego ofertą.</w:t>
      </w:r>
    </w:p>
    <w:p w:rsidR="007719C4" w:rsidRPr="00CF3510" w:rsidRDefault="00A16029" w:rsidP="00CF3510">
      <w:pPr>
        <w:pStyle w:val="WW-Tekstpodstawowy3"/>
        <w:spacing w:line="288" w:lineRule="auto"/>
      </w:pPr>
      <w:r w:rsidRPr="00CF3510">
        <w:t xml:space="preserve">Zabezpieczenie należytego wykonania umowy może być wniesione według wyboru </w:t>
      </w:r>
      <w:r w:rsidR="00143E6B">
        <w:t xml:space="preserve">wykonawcy w jednej lub kilku </w:t>
      </w:r>
      <w:r w:rsidRPr="00CF3510">
        <w:t>formach:</w:t>
      </w:r>
    </w:p>
    <w:p w:rsidR="007719C4" w:rsidRPr="00CF3510" w:rsidRDefault="00A16029" w:rsidP="00AE2228">
      <w:pPr>
        <w:pStyle w:val="WW-Tekstpodstawowy3"/>
        <w:numPr>
          <w:ilvl w:val="0"/>
          <w:numId w:val="8"/>
        </w:numPr>
        <w:tabs>
          <w:tab w:val="clear" w:pos="720"/>
          <w:tab w:val="num" w:pos="426"/>
        </w:tabs>
        <w:spacing w:line="288" w:lineRule="auto"/>
        <w:ind w:left="426" w:hanging="284"/>
      </w:pPr>
      <w:r w:rsidRPr="00CF3510">
        <w:t>pieniądzu;</w:t>
      </w:r>
    </w:p>
    <w:p w:rsidR="007719C4" w:rsidRPr="00CF3510" w:rsidRDefault="00A16029" w:rsidP="00AE2228">
      <w:pPr>
        <w:pStyle w:val="WW-Tekstpodstawowy3"/>
        <w:numPr>
          <w:ilvl w:val="0"/>
          <w:numId w:val="8"/>
        </w:numPr>
        <w:tabs>
          <w:tab w:val="clear" w:pos="720"/>
          <w:tab w:val="num" w:pos="426"/>
        </w:tabs>
        <w:spacing w:line="288" w:lineRule="auto"/>
        <w:ind w:left="426" w:hanging="284"/>
      </w:pPr>
      <w:r w:rsidRPr="00CF3510">
        <w:t>poręczeniach bankowych lub poręczeniach spółdzielczej kasy oszczędnościowo-kredytowej, z tym że zobowiązanie kasy jest zawsze zobowiązaniem pieniężnym;</w:t>
      </w:r>
    </w:p>
    <w:p w:rsidR="007719C4" w:rsidRPr="00CF3510" w:rsidRDefault="00A16029" w:rsidP="00AE2228">
      <w:pPr>
        <w:pStyle w:val="WW-Tekstpodstawowy3"/>
        <w:numPr>
          <w:ilvl w:val="0"/>
          <w:numId w:val="8"/>
        </w:numPr>
        <w:tabs>
          <w:tab w:val="clear" w:pos="720"/>
          <w:tab w:val="num" w:pos="426"/>
        </w:tabs>
        <w:spacing w:line="288" w:lineRule="auto"/>
        <w:ind w:left="426" w:hanging="284"/>
      </w:pPr>
      <w:r w:rsidRPr="00CF3510">
        <w:t>gwarancjach bankowych;</w:t>
      </w:r>
    </w:p>
    <w:p w:rsidR="007719C4" w:rsidRPr="00CF3510" w:rsidRDefault="00A16029" w:rsidP="00AE2228">
      <w:pPr>
        <w:pStyle w:val="WW-Tekstpodstawowy3"/>
        <w:numPr>
          <w:ilvl w:val="0"/>
          <w:numId w:val="8"/>
        </w:numPr>
        <w:tabs>
          <w:tab w:val="clear" w:pos="720"/>
          <w:tab w:val="num" w:pos="426"/>
        </w:tabs>
        <w:spacing w:line="288" w:lineRule="auto"/>
        <w:ind w:left="426" w:hanging="284"/>
      </w:pPr>
      <w:r w:rsidRPr="00CF3510">
        <w:lastRenderedPageBreak/>
        <w:t>gwarancjach ubezpieczeniowych;</w:t>
      </w:r>
    </w:p>
    <w:p w:rsidR="007719C4" w:rsidRPr="00CF3510" w:rsidRDefault="00A16029" w:rsidP="00AE2228">
      <w:pPr>
        <w:pStyle w:val="WW-Tekstpodstawowy3"/>
        <w:numPr>
          <w:ilvl w:val="0"/>
          <w:numId w:val="8"/>
        </w:numPr>
        <w:tabs>
          <w:tab w:val="clear" w:pos="720"/>
          <w:tab w:val="num" w:pos="426"/>
        </w:tabs>
        <w:spacing w:line="288" w:lineRule="auto"/>
        <w:ind w:left="426" w:hanging="284"/>
        <w:rPr>
          <w:sz w:val="12"/>
          <w:szCs w:val="16"/>
        </w:rPr>
      </w:pPr>
      <w:r w:rsidRPr="00CF3510">
        <w:t xml:space="preserve">poręczeniach udzielanych przez podmioty, o których mowa </w:t>
      </w:r>
      <w:r w:rsidR="00904371">
        <w:t xml:space="preserve">w art. 6b ust. 5 pkt 2 ustawy </w:t>
      </w:r>
      <w:r w:rsidR="00707C53">
        <w:t xml:space="preserve">              </w:t>
      </w:r>
      <w:r w:rsidRPr="00CF3510">
        <w:t xml:space="preserve">z dnia 9 listopada 2000 r. o utworzeniu Polskiej Agencji Rozwoju Przedsiębiorczości.  </w:t>
      </w:r>
    </w:p>
    <w:p w:rsidR="007719C4" w:rsidRPr="0036316A" w:rsidRDefault="007719C4" w:rsidP="00CF3510">
      <w:pPr>
        <w:pStyle w:val="WW-Tekstpodstawowy3"/>
        <w:spacing w:line="288" w:lineRule="auto"/>
        <w:rPr>
          <w:sz w:val="10"/>
          <w:szCs w:val="16"/>
        </w:rPr>
      </w:pPr>
    </w:p>
    <w:p w:rsidR="0015726B" w:rsidRDefault="00A16029" w:rsidP="0015726B">
      <w:pPr>
        <w:tabs>
          <w:tab w:val="left" w:pos="540"/>
        </w:tabs>
        <w:spacing w:line="288" w:lineRule="auto"/>
        <w:jc w:val="both"/>
        <w:rPr>
          <w:rFonts w:ascii="Arial" w:hAnsi="Arial" w:cs="Arial"/>
          <w:sz w:val="22"/>
          <w:szCs w:val="22"/>
        </w:rPr>
      </w:pPr>
      <w:r w:rsidRPr="00CF3510">
        <w:rPr>
          <w:rFonts w:ascii="Arial" w:hAnsi="Arial" w:cs="Arial"/>
          <w:b/>
          <w:sz w:val="22"/>
          <w:szCs w:val="22"/>
        </w:rPr>
        <w:t>1</w:t>
      </w:r>
      <w:r w:rsidR="00663F83">
        <w:rPr>
          <w:rFonts w:ascii="Arial" w:hAnsi="Arial" w:cs="Arial"/>
          <w:b/>
          <w:sz w:val="22"/>
          <w:szCs w:val="22"/>
        </w:rPr>
        <w:t>6</w:t>
      </w:r>
      <w:r w:rsidRPr="00CF3510">
        <w:rPr>
          <w:rFonts w:ascii="Arial" w:hAnsi="Arial" w:cs="Arial"/>
          <w:b/>
          <w:sz w:val="22"/>
          <w:szCs w:val="22"/>
        </w:rPr>
        <w:t>.2</w:t>
      </w:r>
      <w:r w:rsidRPr="00CF3510">
        <w:rPr>
          <w:rFonts w:ascii="Arial" w:hAnsi="Arial" w:cs="Arial"/>
          <w:sz w:val="22"/>
          <w:szCs w:val="22"/>
        </w:rPr>
        <w:t xml:space="preserve"> </w:t>
      </w:r>
      <w:r w:rsidR="0015726B">
        <w:rPr>
          <w:rFonts w:ascii="Arial" w:hAnsi="Arial" w:cs="Arial"/>
          <w:color w:val="000000"/>
          <w:sz w:val="22"/>
          <w:szCs w:val="22"/>
          <w:lang w:eastAsia="pl-PL"/>
        </w:rPr>
        <w:t>W przypadku złożenia</w:t>
      </w:r>
      <w:r w:rsidR="0015726B">
        <w:rPr>
          <w:rFonts w:ascii="Arial" w:hAnsi="Arial" w:cs="Arial"/>
          <w:sz w:val="22"/>
          <w:szCs w:val="22"/>
        </w:rPr>
        <w:t xml:space="preserve"> należytego wykonania umowy w formie gotówki, </w:t>
      </w:r>
      <w:r w:rsidR="0015726B">
        <w:rPr>
          <w:rFonts w:ascii="Arial" w:hAnsi="Arial" w:cs="Arial"/>
          <w:sz w:val="22"/>
          <w:szCs w:val="22"/>
        </w:rPr>
        <w:br/>
        <w:t xml:space="preserve">należy wpłacić w/w kwotę na konto: </w:t>
      </w:r>
      <w:r w:rsidR="0015726B">
        <w:rPr>
          <w:rFonts w:ascii="Arial" w:hAnsi="Arial" w:cs="Arial"/>
          <w:color w:val="000000"/>
          <w:sz w:val="22"/>
          <w:szCs w:val="22"/>
        </w:rPr>
        <w:t xml:space="preserve">Bank Pekao S.A. I o/Gdańsk Filia Nr 2, </w:t>
      </w:r>
      <w:r w:rsidR="0015726B">
        <w:rPr>
          <w:rFonts w:ascii="Arial" w:hAnsi="Arial" w:cs="Arial"/>
          <w:color w:val="000000"/>
          <w:sz w:val="22"/>
          <w:szCs w:val="22"/>
        </w:rPr>
        <w:br/>
      </w:r>
      <w:r w:rsidR="0015726B">
        <w:rPr>
          <w:rFonts w:ascii="Arial" w:hAnsi="Arial" w:cs="Arial"/>
          <w:sz w:val="22"/>
          <w:szCs w:val="22"/>
        </w:rPr>
        <w:t>nr 68 1240 1242 1111 0010 0225 0598. Za termin wniesienia zabezpieczenia w formie pieniężnej zostanie uznany termin uznania rachunku Zamawiającego (data potwierdzenia wpływu środków na rachunek Zamawiającego).</w:t>
      </w:r>
    </w:p>
    <w:p w:rsidR="007719C4" w:rsidRPr="00CF3510" w:rsidRDefault="007719C4" w:rsidP="0015726B">
      <w:pPr>
        <w:widowControl/>
        <w:tabs>
          <w:tab w:val="left" w:pos="540"/>
        </w:tabs>
        <w:suppressAutoHyphens w:val="0"/>
        <w:autoSpaceDE w:val="0"/>
        <w:autoSpaceDN w:val="0"/>
        <w:adjustRightInd w:val="0"/>
        <w:spacing w:line="288" w:lineRule="auto"/>
        <w:jc w:val="both"/>
        <w:rPr>
          <w:rFonts w:ascii="Arial" w:hAnsi="Arial" w:cs="Arial"/>
          <w:sz w:val="12"/>
          <w:szCs w:val="20"/>
        </w:rPr>
      </w:pPr>
    </w:p>
    <w:p w:rsidR="007719C4" w:rsidRPr="00CF3510" w:rsidRDefault="00663F83" w:rsidP="00663F83">
      <w:pPr>
        <w:tabs>
          <w:tab w:val="left" w:pos="540"/>
        </w:tabs>
        <w:spacing w:line="288" w:lineRule="auto"/>
        <w:jc w:val="both"/>
        <w:rPr>
          <w:rFonts w:ascii="Arial" w:hAnsi="Arial" w:cs="Arial"/>
          <w:sz w:val="12"/>
          <w:szCs w:val="22"/>
        </w:rPr>
      </w:pPr>
      <w:r w:rsidRPr="00663F83">
        <w:rPr>
          <w:rFonts w:ascii="Arial" w:hAnsi="Arial" w:cs="Arial"/>
          <w:b/>
          <w:sz w:val="22"/>
          <w:szCs w:val="22"/>
        </w:rPr>
        <w:t>16.3</w:t>
      </w:r>
      <w:r>
        <w:rPr>
          <w:rFonts w:ascii="Arial" w:hAnsi="Arial" w:cs="Arial"/>
          <w:sz w:val="22"/>
          <w:szCs w:val="22"/>
        </w:rPr>
        <w:t xml:space="preserve"> </w:t>
      </w:r>
      <w:r w:rsidR="00A16029" w:rsidRPr="00CF3510">
        <w:rPr>
          <w:rFonts w:ascii="Arial" w:hAnsi="Arial" w:cs="Arial"/>
          <w:sz w:val="22"/>
          <w:szCs w:val="22"/>
        </w:rPr>
        <w:t xml:space="preserve">Zamawiający nie wyraża zgody na wniesienie zabezpieczenia w formach przewidzianych w art. </w:t>
      </w:r>
      <w:r w:rsidR="00A053C3">
        <w:rPr>
          <w:rFonts w:ascii="Arial" w:hAnsi="Arial" w:cs="Arial"/>
          <w:sz w:val="22"/>
          <w:szCs w:val="22"/>
        </w:rPr>
        <w:t>450</w:t>
      </w:r>
      <w:r w:rsidR="00A16029" w:rsidRPr="00CF3510">
        <w:rPr>
          <w:rFonts w:ascii="Arial" w:hAnsi="Arial" w:cs="Arial"/>
          <w:sz w:val="22"/>
          <w:szCs w:val="22"/>
        </w:rPr>
        <w:t xml:space="preserve"> ust. 2 ustawy </w:t>
      </w:r>
      <w:proofErr w:type="spellStart"/>
      <w:r w:rsidR="00A16029" w:rsidRPr="00CF3510">
        <w:rPr>
          <w:rFonts w:ascii="Arial" w:hAnsi="Arial" w:cs="Arial"/>
          <w:sz w:val="22"/>
          <w:szCs w:val="22"/>
        </w:rPr>
        <w:t>Pzp</w:t>
      </w:r>
      <w:proofErr w:type="spellEnd"/>
      <w:r w:rsidR="00A16029" w:rsidRPr="00CF3510">
        <w:rPr>
          <w:rFonts w:ascii="Arial" w:hAnsi="Arial" w:cs="Arial"/>
          <w:sz w:val="22"/>
          <w:szCs w:val="22"/>
        </w:rPr>
        <w:t>.</w:t>
      </w:r>
    </w:p>
    <w:p w:rsidR="007719C4" w:rsidRPr="00CF3510" w:rsidRDefault="007719C4" w:rsidP="003417A9">
      <w:pPr>
        <w:tabs>
          <w:tab w:val="left" w:pos="540"/>
        </w:tabs>
        <w:spacing w:line="288" w:lineRule="auto"/>
        <w:jc w:val="both"/>
        <w:rPr>
          <w:rFonts w:ascii="Arial" w:hAnsi="Arial" w:cs="Arial"/>
          <w:sz w:val="12"/>
          <w:szCs w:val="22"/>
        </w:rPr>
      </w:pPr>
    </w:p>
    <w:p w:rsidR="007719C4" w:rsidRPr="00663F83" w:rsidRDefault="00A16029" w:rsidP="00AE2228">
      <w:pPr>
        <w:pStyle w:val="Akapitzlist"/>
        <w:numPr>
          <w:ilvl w:val="1"/>
          <w:numId w:val="20"/>
        </w:numPr>
        <w:tabs>
          <w:tab w:val="left" w:pos="540"/>
        </w:tabs>
        <w:spacing w:line="288" w:lineRule="auto"/>
        <w:ind w:left="0" w:firstLine="0"/>
        <w:jc w:val="both"/>
        <w:rPr>
          <w:rFonts w:ascii="Arial" w:hAnsi="Arial" w:cs="Arial"/>
          <w:sz w:val="10"/>
          <w:szCs w:val="22"/>
        </w:rPr>
      </w:pPr>
      <w:r w:rsidRPr="00663F83">
        <w:rPr>
          <w:rFonts w:ascii="Arial" w:hAnsi="Arial" w:cs="Arial"/>
          <w:sz w:val="22"/>
          <w:szCs w:val="22"/>
        </w:rPr>
        <w:t xml:space="preserve">W przypadku wniesienia wadium (o ile jest wymagane) w pieniądzu </w:t>
      </w:r>
      <w:r w:rsidR="00A053C3">
        <w:rPr>
          <w:rFonts w:ascii="Arial" w:hAnsi="Arial" w:cs="Arial"/>
          <w:sz w:val="22"/>
          <w:szCs w:val="22"/>
        </w:rPr>
        <w:t>w</w:t>
      </w:r>
      <w:r w:rsidRPr="00663F83">
        <w:rPr>
          <w:rFonts w:ascii="Arial" w:hAnsi="Arial" w:cs="Arial"/>
          <w:sz w:val="22"/>
          <w:szCs w:val="22"/>
        </w:rPr>
        <w:t xml:space="preserve">ykonawca może wyrazić zgodę na zaliczenie kwoty wadium na poczet zabezpieczenia.  </w:t>
      </w:r>
    </w:p>
    <w:p w:rsidR="00663F83" w:rsidRPr="00663F83" w:rsidRDefault="00663F83" w:rsidP="00663F83">
      <w:pPr>
        <w:pStyle w:val="Akapitzlist"/>
        <w:tabs>
          <w:tab w:val="left" w:pos="540"/>
        </w:tabs>
        <w:spacing w:line="288" w:lineRule="auto"/>
        <w:ind w:left="0"/>
        <w:jc w:val="both"/>
        <w:rPr>
          <w:rFonts w:ascii="Arial" w:hAnsi="Arial" w:cs="Arial"/>
          <w:sz w:val="10"/>
          <w:szCs w:val="22"/>
        </w:rPr>
      </w:pPr>
    </w:p>
    <w:p w:rsidR="007719C4" w:rsidRPr="00663F83" w:rsidRDefault="00A16029" w:rsidP="00AE2228">
      <w:pPr>
        <w:pStyle w:val="Akapitzlist"/>
        <w:numPr>
          <w:ilvl w:val="1"/>
          <w:numId w:val="20"/>
        </w:numPr>
        <w:tabs>
          <w:tab w:val="left" w:pos="540"/>
        </w:tabs>
        <w:spacing w:line="288" w:lineRule="auto"/>
        <w:ind w:left="0" w:firstLine="0"/>
        <w:jc w:val="both"/>
        <w:rPr>
          <w:rFonts w:ascii="Arial" w:hAnsi="Arial" w:cs="Arial"/>
          <w:sz w:val="10"/>
          <w:szCs w:val="22"/>
        </w:rPr>
      </w:pPr>
      <w:r w:rsidRPr="00663F83">
        <w:rPr>
          <w:rFonts w:ascii="Arial" w:hAnsi="Arial" w:cs="Arial"/>
          <w:sz w:val="22"/>
          <w:szCs w:val="22"/>
        </w:rPr>
        <w:t>Dokument gwarancji (bankowej lub ubezpieczeniowej) musi reprezentować nieodwołalną i bezwarunkową gwarancję płatną na pierwsze pisemne żądanie Zamawiającego.</w:t>
      </w:r>
    </w:p>
    <w:p w:rsidR="00663F83" w:rsidRPr="00663F83" w:rsidRDefault="00663F83" w:rsidP="00663F83">
      <w:pPr>
        <w:pStyle w:val="Akapitzlist"/>
        <w:rPr>
          <w:rFonts w:ascii="Arial" w:hAnsi="Arial" w:cs="Arial"/>
          <w:sz w:val="10"/>
          <w:szCs w:val="22"/>
        </w:rPr>
      </w:pPr>
    </w:p>
    <w:p w:rsidR="00663F83" w:rsidRPr="00A053C3" w:rsidRDefault="00663F83" w:rsidP="00663F83">
      <w:pPr>
        <w:pStyle w:val="Akapitzlist"/>
        <w:tabs>
          <w:tab w:val="left" w:pos="540"/>
        </w:tabs>
        <w:spacing w:line="288" w:lineRule="auto"/>
        <w:ind w:left="0"/>
        <w:jc w:val="both"/>
        <w:rPr>
          <w:rFonts w:ascii="Arial" w:hAnsi="Arial" w:cs="Arial"/>
          <w:sz w:val="4"/>
          <w:szCs w:val="22"/>
        </w:rPr>
      </w:pPr>
    </w:p>
    <w:p w:rsidR="007719C4" w:rsidRPr="00663F83" w:rsidRDefault="00A16029" w:rsidP="00AE2228">
      <w:pPr>
        <w:pStyle w:val="Akapitzlist"/>
        <w:numPr>
          <w:ilvl w:val="1"/>
          <w:numId w:val="20"/>
        </w:numPr>
        <w:tabs>
          <w:tab w:val="left" w:pos="540"/>
        </w:tabs>
        <w:spacing w:line="288" w:lineRule="auto"/>
        <w:ind w:left="0" w:firstLine="0"/>
        <w:jc w:val="both"/>
        <w:rPr>
          <w:rFonts w:ascii="Arial" w:hAnsi="Arial" w:cs="Arial"/>
          <w:sz w:val="10"/>
          <w:szCs w:val="22"/>
        </w:rPr>
      </w:pPr>
      <w:r w:rsidRPr="00663F83">
        <w:rPr>
          <w:rFonts w:ascii="Arial" w:hAnsi="Arial" w:cs="Arial"/>
          <w:color w:val="000000"/>
          <w:sz w:val="22"/>
        </w:rPr>
        <w:t xml:space="preserve">Z treści gwarancji winno wynikać nieodwołalne i bezwarunkowe zobowiązanie Gwaranta (Poręczyciela) do zapłaty Zamawiającemu pełnej kwoty zabezpieczenia, na każde pisemne żądanie Zamawiającego, wzywające do zapłaty kwoty zabezpieczenia i zawierające oświadczenie o niespełnieniu przez Wykonawcę zobowiązań wobec Zamawiającego, wynikających z zawartej umowy. Wypłata winna nastąpić w terminie 14 dni od dnia otrzymania przez Gwaranta (Poręczyciela) wezwania do zapłaty.                      </w:t>
      </w:r>
    </w:p>
    <w:p w:rsidR="007719C4" w:rsidRPr="00CF3510" w:rsidRDefault="007719C4" w:rsidP="00CF3510">
      <w:pPr>
        <w:widowControl/>
        <w:tabs>
          <w:tab w:val="left" w:pos="540"/>
        </w:tabs>
        <w:suppressAutoHyphens w:val="0"/>
        <w:spacing w:line="288" w:lineRule="auto"/>
        <w:jc w:val="both"/>
        <w:rPr>
          <w:rFonts w:ascii="Arial" w:hAnsi="Arial" w:cs="Arial"/>
          <w:b/>
          <w:color w:val="000000"/>
          <w:sz w:val="12"/>
          <w:szCs w:val="12"/>
        </w:rPr>
      </w:pPr>
    </w:p>
    <w:p w:rsidR="007719C4" w:rsidRPr="00CF3510" w:rsidRDefault="00A16029" w:rsidP="00CF3510">
      <w:pPr>
        <w:widowControl/>
        <w:tabs>
          <w:tab w:val="left" w:pos="540"/>
        </w:tabs>
        <w:suppressAutoHyphens w:val="0"/>
        <w:spacing w:line="288" w:lineRule="auto"/>
        <w:jc w:val="both"/>
        <w:rPr>
          <w:rFonts w:ascii="Arial" w:hAnsi="Arial" w:cs="Arial"/>
          <w:b/>
          <w:color w:val="000000"/>
          <w:sz w:val="8"/>
          <w:szCs w:val="8"/>
        </w:rPr>
      </w:pPr>
      <w:r w:rsidRPr="00CF3510">
        <w:rPr>
          <w:rFonts w:ascii="Arial" w:hAnsi="Arial" w:cs="Arial"/>
          <w:b/>
          <w:color w:val="000000"/>
          <w:sz w:val="22"/>
        </w:rPr>
        <w:t>W treści gwarancji (poręczenia) Gwarant (Poręczyciel) nie może uzależniać dokonania zapłaty od spełnienia przez Beneficjenta (Zamawiającego) dodatkowych warunków                    (np. żądania złożenia wezwania np. tylko w formie listu poleconego czy kurierem) albo przedłożenia dodatkowych dokumentów (oprócz dokumentu potwierdzającego umocowanie osób do występowania w imieniu Zamawiającego z żądaniem zapłaty).</w:t>
      </w:r>
    </w:p>
    <w:p w:rsidR="007719C4" w:rsidRPr="00CF3510" w:rsidRDefault="007719C4" w:rsidP="00CF3510">
      <w:pPr>
        <w:widowControl/>
        <w:tabs>
          <w:tab w:val="left" w:pos="540"/>
        </w:tabs>
        <w:suppressAutoHyphens w:val="0"/>
        <w:spacing w:line="288" w:lineRule="auto"/>
        <w:jc w:val="both"/>
        <w:rPr>
          <w:rFonts w:ascii="Arial" w:hAnsi="Arial" w:cs="Arial"/>
          <w:b/>
          <w:color w:val="000000"/>
          <w:sz w:val="8"/>
          <w:szCs w:val="8"/>
        </w:rPr>
      </w:pPr>
    </w:p>
    <w:p w:rsidR="007719C4" w:rsidRPr="00663F83" w:rsidRDefault="00A16029" w:rsidP="00AE2228">
      <w:pPr>
        <w:pStyle w:val="Akapitzlist"/>
        <w:widowControl/>
        <w:numPr>
          <w:ilvl w:val="1"/>
          <w:numId w:val="20"/>
        </w:numPr>
        <w:tabs>
          <w:tab w:val="left" w:pos="540"/>
        </w:tabs>
        <w:suppressAutoHyphens w:val="0"/>
        <w:spacing w:line="288" w:lineRule="auto"/>
        <w:ind w:left="0" w:firstLine="0"/>
        <w:jc w:val="both"/>
        <w:rPr>
          <w:rFonts w:ascii="Arial" w:hAnsi="Arial" w:cs="Arial"/>
          <w:b/>
          <w:color w:val="000000"/>
          <w:sz w:val="8"/>
          <w:szCs w:val="8"/>
        </w:rPr>
      </w:pPr>
      <w:r w:rsidRPr="00663F83">
        <w:rPr>
          <w:rFonts w:ascii="Arial" w:hAnsi="Arial" w:cs="Arial"/>
          <w:b/>
          <w:color w:val="000000"/>
          <w:sz w:val="22"/>
        </w:rPr>
        <w:t>Gwarancja (poręczenie) nie może zawierać zastrzeżenia Gwaranta (Poręczyciela), że pisemne żądanie zapłaty musi być przedstawione za pośrednictwem Banku prowadzącego rachunek Zamawiającego, w celu potwierdzenia, że podpisy złożone na pisemnym żądaniu należą do osób uprawnionych do zaciągania zobowiązań majątkowych w imieniu Zamawiającego.</w:t>
      </w:r>
    </w:p>
    <w:p w:rsidR="007719C4" w:rsidRPr="00CF3510" w:rsidRDefault="007719C4" w:rsidP="008A3DAA">
      <w:pPr>
        <w:pStyle w:val="Akapitzlist"/>
        <w:spacing w:line="288" w:lineRule="auto"/>
        <w:ind w:left="0"/>
        <w:rPr>
          <w:rFonts w:ascii="Arial" w:hAnsi="Arial" w:cs="Arial"/>
          <w:b/>
          <w:color w:val="000000"/>
          <w:sz w:val="8"/>
          <w:szCs w:val="8"/>
        </w:rPr>
      </w:pPr>
    </w:p>
    <w:p w:rsidR="007719C4" w:rsidRPr="00CF3510" w:rsidRDefault="00A16029" w:rsidP="00AE2228">
      <w:pPr>
        <w:widowControl/>
        <w:numPr>
          <w:ilvl w:val="1"/>
          <w:numId w:val="20"/>
        </w:numPr>
        <w:tabs>
          <w:tab w:val="left" w:pos="540"/>
        </w:tabs>
        <w:suppressAutoHyphens w:val="0"/>
        <w:spacing w:line="288" w:lineRule="auto"/>
        <w:ind w:left="0" w:firstLine="0"/>
        <w:jc w:val="both"/>
        <w:rPr>
          <w:rFonts w:ascii="Arial" w:hAnsi="Arial" w:cs="Arial"/>
          <w:b/>
          <w:color w:val="000000"/>
          <w:sz w:val="8"/>
          <w:szCs w:val="8"/>
        </w:rPr>
      </w:pPr>
      <w:r w:rsidRPr="00CF3510">
        <w:rPr>
          <w:rFonts w:ascii="Arial" w:hAnsi="Arial" w:cs="Arial"/>
          <w:b/>
          <w:color w:val="000000"/>
          <w:sz w:val="22"/>
        </w:rPr>
        <w:t>Gwarancja (poręczenie) nie może zawierać zastrzeżenia Gwaranta (Poręczyciela), że odpowiedzialność Gwaranta (Poręczyciela) z tytułu gwarancji (poręczenia) jest wyłączona w stosunku do jakiejkolwiek zmiany umowy objętej gwarancją (poręczeniem), jeżeli zmiana ta nie została zaakceptowana przez Gwaranta (Poręczyciela).</w:t>
      </w:r>
    </w:p>
    <w:p w:rsidR="007719C4" w:rsidRPr="00CF3510" w:rsidRDefault="007719C4" w:rsidP="00CF3510">
      <w:pPr>
        <w:pStyle w:val="Akapitzlist"/>
        <w:spacing w:line="288" w:lineRule="auto"/>
        <w:rPr>
          <w:rFonts w:ascii="Arial" w:hAnsi="Arial" w:cs="Arial"/>
          <w:b/>
          <w:color w:val="000000"/>
          <w:sz w:val="8"/>
          <w:szCs w:val="8"/>
        </w:rPr>
      </w:pPr>
    </w:p>
    <w:p w:rsidR="007719C4" w:rsidRPr="00CF3510" w:rsidRDefault="00A16029" w:rsidP="00AE2228">
      <w:pPr>
        <w:widowControl/>
        <w:numPr>
          <w:ilvl w:val="1"/>
          <w:numId w:val="20"/>
        </w:numPr>
        <w:tabs>
          <w:tab w:val="left" w:pos="540"/>
        </w:tabs>
        <w:suppressAutoHyphens w:val="0"/>
        <w:spacing w:line="288" w:lineRule="auto"/>
        <w:ind w:left="0" w:firstLine="0"/>
        <w:jc w:val="both"/>
        <w:rPr>
          <w:rFonts w:ascii="Arial" w:hAnsi="Arial" w:cs="Arial"/>
          <w:b/>
          <w:color w:val="000000"/>
          <w:sz w:val="8"/>
          <w:szCs w:val="8"/>
        </w:rPr>
      </w:pPr>
      <w:r w:rsidRPr="00CF3510">
        <w:rPr>
          <w:rFonts w:ascii="Arial" w:hAnsi="Arial" w:cs="Arial"/>
          <w:b/>
          <w:color w:val="000000"/>
          <w:sz w:val="22"/>
        </w:rPr>
        <w:t>Gwarancja (poręczenie) musi być egzekwowalna i wykonalna na terytorium Rzeczpospolitej Polskiej, podlegać prawu polskiemu, a w sporach z gwarancji wyłącznie właściwy musi być Sąd Powszechny właściwy dla siedziby Zamawiającego.</w:t>
      </w:r>
    </w:p>
    <w:p w:rsidR="007C5739" w:rsidRPr="007C5739" w:rsidRDefault="007C5739" w:rsidP="007C5739">
      <w:pPr>
        <w:pStyle w:val="Akapitzlist"/>
        <w:spacing w:line="288" w:lineRule="auto"/>
        <w:ind w:left="0"/>
        <w:jc w:val="both"/>
        <w:rPr>
          <w:rFonts w:ascii="Arial" w:hAnsi="Arial" w:cs="Arial"/>
          <w:b/>
          <w:color w:val="000000"/>
          <w:sz w:val="6"/>
          <w:szCs w:val="8"/>
        </w:rPr>
      </w:pPr>
    </w:p>
    <w:p w:rsidR="007C5739" w:rsidRPr="00CF3510" w:rsidRDefault="007C5739" w:rsidP="008A3DAA">
      <w:pPr>
        <w:pStyle w:val="Akapitzlist"/>
        <w:spacing w:line="288" w:lineRule="auto"/>
        <w:ind w:left="0"/>
        <w:rPr>
          <w:rFonts w:ascii="Arial" w:hAnsi="Arial" w:cs="Arial"/>
          <w:b/>
          <w:color w:val="000000"/>
          <w:sz w:val="8"/>
          <w:szCs w:val="8"/>
        </w:rPr>
      </w:pPr>
    </w:p>
    <w:p w:rsidR="007C5739" w:rsidRPr="007C5739" w:rsidRDefault="007C5739" w:rsidP="00AE2228">
      <w:pPr>
        <w:widowControl/>
        <w:numPr>
          <w:ilvl w:val="1"/>
          <w:numId w:val="20"/>
        </w:numPr>
        <w:tabs>
          <w:tab w:val="left" w:pos="540"/>
        </w:tabs>
        <w:suppressAutoHyphens w:val="0"/>
        <w:spacing w:line="288" w:lineRule="auto"/>
        <w:ind w:left="0" w:firstLine="0"/>
        <w:jc w:val="both"/>
        <w:rPr>
          <w:rFonts w:ascii="Arial" w:hAnsi="Arial" w:cs="Arial"/>
          <w:b/>
          <w:color w:val="000000"/>
          <w:sz w:val="8"/>
          <w:szCs w:val="8"/>
        </w:rPr>
      </w:pPr>
      <w:r w:rsidRPr="007C5739">
        <w:rPr>
          <w:rFonts w:ascii="Arial" w:hAnsi="Arial" w:cs="Arial"/>
          <w:b/>
          <w:sz w:val="22"/>
        </w:rPr>
        <w:t xml:space="preserve">Jeżeli koniec terminu do złożenia żądania zapłaty z </w:t>
      </w:r>
      <w:r>
        <w:rPr>
          <w:rFonts w:ascii="Arial" w:hAnsi="Arial" w:cs="Arial"/>
          <w:b/>
          <w:sz w:val="22"/>
        </w:rPr>
        <w:t>g</w:t>
      </w:r>
      <w:r w:rsidRPr="007C5739">
        <w:rPr>
          <w:rFonts w:ascii="Arial" w:hAnsi="Arial" w:cs="Arial"/>
          <w:b/>
          <w:sz w:val="22"/>
        </w:rPr>
        <w:t>warancji</w:t>
      </w:r>
      <w:r>
        <w:rPr>
          <w:rFonts w:ascii="Arial" w:hAnsi="Arial" w:cs="Arial"/>
          <w:b/>
          <w:sz w:val="22"/>
        </w:rPr>
        <w:t xml:space="preserve"> </w:t>
      </w:r>
      <w:r w:rsidRPr="00CF3510">
        <w:rPr>
          <w:rFonts w:ascii="Arial" w:hAnsi="Arial" w:cs="Arial"/>
          <w:b/>
          <w:color w:val="000000"/>
          <w:sz w:val="22"/>
        </w:rPr>
        <w:t>(poręczenia)</w:t>
      </w:r>
      <w:r w:rsidRPr="007C5739">
        <w:rPr>
          <w:rFonts w:ascii="Arial" w:hAnsi="Arial" w:cs="Arial"/>
          <w:b/>
          <w:sz w:val="22"/>
        </w:rPr>
        <w:t xml:space="preserve"> przypada na sobotę, dzień ustawowo wolny od pracy lub inny dzień</w:t>
      </w:r>
      <w:r>
        <w:rPr>
          <w:rFonts w:ascii="Arial" w:hAnsi="Arial" w:cs="Arial"/>
          <w:b/>
          <w:sz w:val="22"/>
        </w:rPr>
        <w:t xml:space="preserve">, w którym Gwarant </w:t>
      </w:r>
      <w:r>
        <w:rPr>
          <w:rFonts w:ascii="Arial" w:hAnsi="Arial" w:cs="Arial"/>
          <w:b/>
          <w:color w:val="000000"/>
          <w:sz w:val="22"/>
        </w:rPr>
        <w:t>(Poręczyciel</w:t>
      </w:r>
      <w:r w:rsidRPr="00CF3510">
        <w:rPr>
          <w:rFonts w:ascii="Arial" w:hAnsi="Arial" w:cs="Arial"/>
          <w:b/>
          <w:color w:val="000000"/>
          <w:sz w:val="22"/>
        </w:rPr>
        <w:t>)</w:t>
      </w:r>
      <w:r>
        <w:rPr>
          <w:rFonts w:ascii="Arial" w:hAnsi="Arial" w:cs="Arial"/>
          <w:b/>
          <w:color w:val="000000"/>
          <w:sz w:val="22"/>
        </w:rPr>
        <w:t xml:space="preserve"> </w:t>
      </w:r>
      <w:r>
        <w:rPr>
          <w:rFonts w:ascii="Arial" w:hAnsi="Arial" w:cs="Arial"/>
          <w:b/>
          <w:sz w:val="22"/>
        </w:rPr>
        <w:t xml:space="preserve">nie prowadzi </w:t>
      </w:r>
      <w:r w:rsidRPr="007C5739">
        <w:rPr>
          <w:rFonts w:ascii="Arial" w:hAnsi="Arial" w:cs="Arial"/>
          <w:b/>
          <w:sz w:val="22"/>
        </w:rPr>
        <w:t xml:space="preserve">działalności operacyjnej, wówczas termin ten ulega </w:t>
      </w:r>
      <w:r w:rsidRPr="007C5739">
        <w:rPr>
          <w:rFonts w:ascii="Arial" w:hAnsi="Arial" w:cs="Arial"/>
          <w:b/>
          <w:sz w:val="22"/>
        </w:rPr>
        <w:lastRenderedPageBreak/>
        <w:t>wydłużeniu do najbliższego dnia, w którym Gwarant</w:t>
      </w:r>
      <w:r>
        <w:rPr>
          <w:rFonts w:ascii="Arial" w:hAnsi="Arial" w:cs="Arial"/>
          <w:b/>
          <w:sz w:val="22"/>
        </w:rPr>
        <w:t xml:space="preserve"> </w:t>
      </w:r>
      <w:r>
        <w:rPr>
          <w:rFonts w:ascii="Arial" w:hAnsi="Arial" w:cs="Arial"/>
          <w:b/>
          <w:color w:val="000000"/>
          <w:sz w:val="22"/>
        </w:rPr>
        <w:t>(Poręczyciel</w:t>
      </w:r>
      <w:r w:rsidRPr="00CF3510">
        <w:rPr>
          <w:rFonts w:ascii="Arial" w:hAnsi="Arial" w:cs="Arial"/>
          <w:b/>
          <w:color w:val="000000"/>
          <w:sz w:val="22"/>
        </w:rPr>
        <w:t>)</w:t>
      </w:r>
      <w:r w:rsidRPr="007C5739">
        <w:rPr>
          <w:rFonts w:ascii="Arial" w:hAnsi="Arial" w:cs="Arial"/>
          <w:b/>
          <w:sz w:val="22"/>
        </w:rPr>
        <w:t xml:space="preserve"> prowadzi działalność operacyjną.</w:t>
      </w:r>
    </w:p>
    <w:p w:rsidR="007C5739" w:rsidRPr="007C5739" w:rsidRDefault="007C5739" w:rsidP="007C5739">
      <w:pPr>
        <w:widowControl/>
        <w:tabs>
          <w:tab w:val="left" w:pos="540"/>
        </w:tabs>
        <w:suppressAutoHyphens w:val="0"/>
        <w:spacing w:line="288" w:lineRule="auto"/>
        <w:jc w:val="both"/>
        <w:rPr>
          <w:rFonts w:ascii="Arial" w:hAnsi="Arial" w:cs="Arial"/>
          <w:b/>
          <w:color w:val="000000"/>
          <w:sz w:val="8"/>
          <w:szCs w:val="8"/>
        </w:rPr>
      </w:pPr>
    </w:p>
    <w:p w:rsidR="007C5739" w:rsidRPr="00044568" w:rsidRDefault="007C5739" w:rsidP="00AE2228">
      <w:pPr>
        <w:widowControl/>
        <w:numPr>
          <w:ilvl w:val="1"/>
          <w:numId w:val="20"/>
        </w:numPr>
        <w:tabs>
          <w:tab w:val="left" w:pos="540"/>
        </w:tabs>
        <w:suppressAutoHyphens w:val="0"/>
        <w:spacing w:line="288" w:lineRule="auto"/>
        <w:ind w:left="0" w:firstLine="0"/>
        <w:jc w:val="both"/>
        <w:rPr>
          <w:rFonts w:ascii="Arial" w:hAnsi="Arial" w:cs="Arial"/>
          <w:b/>
          <w:color w:val="000000"/>
          <w:sz w:val="6"/>
          <w:szCs w:val="8"/>
        </w:rPr>
      </w:pPr>
      <w:r w:rsidRPr="007C5739">
        <w:rPr>
          <w:rFonts w:ascii="Arial" w:hAnsi="Arial" w:cs="Arial"/>
          <w:b/>
          <w:sz w:val="22"/>
        </w:rPr>
        <w:t xml:space="preserve">Żadna zmiana lub uzupełnienie warunków </w:t>
      </w:r>
      <w:r>
        <w:rPr>
          <w:rFonts w:ascii="Arial" w:hAnsi="Arial" w:cs="Arial"/>
          <w:b/>
          <w:sz w:val="22"/>
        </w:rPr>
        <w:t>u</w:t>
      </w:r>
      <w:r w:rsidRPr="007C5739">
        <w:rPr>
          <w:rFonts w:ascii="Arial" w:hAnsi="Arial" w:cs="Arial"/>
          <w:b/>
          <w:sz w:val="22"/>
        </w:rPr>
        <w:t xml:space="preserve">mowy lub zakresu zamówienia, które mogą zostać przeprowadzone na podstawie </w:t>
      </w:r>
      <w:r>
        <w:rPr>
          <w:rFonts w:ascii="Arial" w:hAnsi="Arial" w:cs="Arial"/>
          <w:b/>
          <w:sz w:val="22"/>
        </w:rPr>
        <w:t>u</w:t>
      </w:r>
      <w:r w:rsidRPr="007C5739">
        <w:rPr>
          <w:rFonts w:ascii="Arial" w:hAnsi="Arial" w:cs="Arial"/>
          <w:b/>
          <w:sz w:val="22"/>
        </w:rPr>
        <w:t xml:space="preserve">mowy lub w jakichkolwiek dokumentach umownych jakie mogą zostać sporządzone między Beneficjentem </w:t>
      </w:r>
      <w:r w:rsidRPr="00CF3510">
        <w:rPr>
          <w:rFonts w:ascii="Arial" w:hAnsi="Arial" w:cs="Arial"/>
          <w:b/>
          <w:color w:val="000000"/>
          <w:sz w:val="22"/>
        </w:rPr>
        <w:t>(Zamawiając</w:t>
      </w:r>
      <w:r>
        <w:rPr>
          <w:rFonts w:ascii="Arial" w:hAnsi="Arial" w:cs="Arial"/>
          <w:b/>
          <w:color w:val="000000"/>
          <w:sz w:val="22"/>
        </w:rPr>
        <w:t>ym</w:t>
      </w:r>
      <w:r w:rsidRPr="00CF3510">
        <w:rPr>
          <w:rFonts w:ascii="Arial" w:hAnsi="Arial" w:cs="Arial"/>
          <w:b/>
          <w:color w:val="000000"/>
          <w:sz w:val="22"/>
        </w:rPr>
        <w:t>)</w:t>
      </w:r>
      <w:r>
        <w:rPr>
          <w:rFonts w:ascii="Arial" w:hAnsi="Arial" w:cs="Arial"/>
          <w:b/>
          <w:color w:val="000000"/>
          <w:sz w:val="22"/>
        </w:rPr>
        <w:t xml:space="preserve">                  </w:t>
      </w:r>
      <w:r w:rsidRPr="007C5739">
        <w:rPr>
          <w:rFonts w:ascii="Arial" w:hAnsi="Arial" w:cs="Arial"/>
          <w:b/>
          <w:sz w:val="22"/>
        </w:rPr>
        <w:t>a Wykonawcą, nie zwalniają Gwaranta</w:t>
      </w:r>
      <w:r>
        <w:rPr>
          <w:rFonts w:ascii="Arial" w:hAnsi="Arial" w:cs="Arial"/>
          <w:b/>
          <w:sz w:val="22"/>
        </w:rPr>
        <w:t xml:space="preserve"> </w:t>
      </w:r>
      <w:r w:rsidRPr="00CF3510">
        <w:rPr>
          <w:rFonts w:ascii="Arial" w:hAnsi="Arial" w:cs="Arial"/>
          <w:b/>
          <w:color w:val="000000"/>
          <w:sz w:val="22"/>
        </w:rPr>
        <w:t>(Poręczyciela)</w:t>
      </w:r>
      <w:r w:rsidRPr="007C5739">
        <w:rPr>
          <w:rFonts w:ascii="Arial" w:hAnsi="Arial" w:cs="Arial"/>
          <w:b/>
          <w:sz w:val="22"/>
        </w:rPr>
        <w:t xml:space="preserve"> od odpowiedzialności wynikającej z niniejszej </w:t>
      </w:r>
      <w:r>
        <w:rPr>
          <w:rFonts w:ascii="Arial" w:hAnsi="Arial" w:cs="Arial"/>
          <w:b/>
          <w:sz w:val="22"/>
        </w:rPr>
        <w:t xml:space="preserve">gwarancji </w:t>
      </w:r>
      <w:r w:rsidRPr="00CF3510">
        <w:rPr>
          <w:rFonts w:ascii="Arial" w:hAnsi="Arial" w:cs="Arial"/>
          <w:b/>
          <w:color w:val="000000"/>
          <w:sz w:val="22"/>
        </w:rPr>
        <w:t>(poręczenia)</w:t>
      </w:r>
      <w:r>
        <w:rPr>
          <w:rFonts w:ascii="Arial" w:hAnsi="Arial" w:cs="Arial"/>
          <w:b/>
          <w:sz w:val="22"/>
        </w:rPr>
        <w:t xml:space="preserve"> </w:t>
      </w:r>
      <w:r w:rsidRPr="007C5739">
        <w:rPr>
          <w:rFonts w:ascii="Arial" w:hAnsi="Arial" w:cs="Arial"/>
          <w:b/>
          <w:sz w:val="22"/>
        </w:rPr>
        <w:t>i niniejszym Gwarant</w:t>
      </w:r>
      <w:r>
        <w:rPr>
          <w:rFonts w:ascii="Arial" w:hAnsi="Arial" w:cs="Arial"/>
          <w:b/>
          <w:sz w:val="22"/>
        </w:rPr>
        <w:t xml:space="preserve"> </w:t>
      </w:r>
      <w:r>
        <w:rPr>
          <w:rFonts w:ascii="Arial" w:hAnsi="Arial" w:cs="Arial"/>
          <w:b/>
          <w:color w:val="000000"/>
          <w:sz w:val="22"/>
        </w:rPr>
        <w:t>(Poręczyciel</w:t>
      </w:r>
      <w:r w:rsidRPr="00CF3510">
        <w:rPr>
          <w:rFonts w:ascii="Arial" w:hAnsi="Arial" w:cs="Arial"/>
          <w:b/>
          <w:color w:val="000000"/>
          <w:sz w:val="22"/>
        </w:rPr>
        <w:t>)</w:t>
      </w:r>
      <w:r w:rsidRPr="007C5739">
        <w:rPr>
          <w:rFonts w:ascii="Arial" w:hAnsi="Arial" w:cs="Arial"/>
          <w:b/>
          <w:sz w:val="22"/>
        </w:rPr>
        <w:t xml:space="preserve"> rezygnuje </w:t>
      </w:r>
      <w:r>
        <w:rPr>
          <w:rFonts w:ascii="Arial" w:hAnsi="Arial" w:cs="Arial"/>
          <w:b/>
          <w:sz w:val="22"/>
        </w:rPr>
        <w:t xml:space="preserve">                       </w:t>
      </w:r>
      <w:r w:rsidRPr="007C5739">
        <w:rPr>
          <w:rFonts w:ascii="Arial" w:hAnsi="Arial" w:cs="Arial"/>
          <w:b/>
          <w:sz w:val="22"/>
        </w:rPr>
        <w:t>z konieczności powiadamiania o takiej zmianie lub uzupełnieniu.</w:t>
      </w:r>
    </w:p>
    <w:p w:rsidR="00044568" w:rsidRDefault="00044568" w:rsidP="00044568">
      <w:pPr>
        <w:pStyle w:val="Akapitzlist"/>
        <w:rPr>
          <w:rFonts w:ascii="Arial" w:hAnsi="Arial" w:cs="Arial"/>
          <w:b/>
          <w:color w:val="000000"/>
          <w:sz w:val="6"/>
          <w:szCs w:val="8"/>
        </w:rPr>
      </w:pPr>
    </w:p>
    <w:p w:rsidR="00044568" w:rsidRPr="007C5739" w:rsidRDefault="00044568" w:rsidP="00044568">
      <w:pPr>
        <w:widowControl/>
        <w:tabs>
          <w:tab w:val="left" w:pos="540"/>
        </w:tabs>
        <w:suppressAutoHyphens w:val="0"/>
        <w:spacing w:line="288" w:lineRule="auto"/>
        <w:jc w:val="both"/>
        <w:rPr>
          <w:rFonts w:ascii="Arial" w:hAnsi="Arial" w:cs="Arial"/>
          <w:b/>
          <w:color w:val="000000"/>
          <w:sz w:val="6"/>
          <w:szCs w:val="8"/>
        </w:rPr>
      </w:pPr>
    </w:p>
    <w:p w:rsidR="007719C4" w:rsidRPr="00CF3510" w:rsidRDefault="00A16029" w:rsidP="00AE2228">
      <w:pPr>
        <w:widowControl/>
        <w:numPr>
          <w:ilvl w:val="1"/>
          <w:numId w:val="20"/>
        </w:numPr>
        <w:tabs>
          <w:tab w:val="left" w:pos="540"/>
        </w:tabs>
        <w:suppressAutoHyphens w:val="0"/>
        <w:spacing w:line="288" w:lineRule="auto"/>
        <w:ind w:left="0" w:firstLine="0"/>
        <w:jc w:val="both"/>
        <w:rPr>
          <w:rFonts w:ascii="Arial" w:hAnsi="Arial" w:cs="Arial"/>
          <w:b/>
          <w:color w:val="000000"/>
          <w:sz w:val="8"/>
          <w:szCs w:val="8"/>
        </w:rPr>
      </w:pPr>
      <w:r w:rsidRPr="00CF3510">
        <w:rPr>
          <w:rFonts w:ascii="Arial" w:hAnsi="Arial" w:cs="Arial"/>
          <w:color w:val="000000"/>
          <w:sz w:val="22"/>
          <w:szCs w:val="22"/>
        </w:rPr>
        <w:t>Treść gwarancji (poręczenia) podlega zatwierdzeniu przez Zamawiającego. Zamawiający zastrzega sobie prawo zgłaszania uwag do treści gwarancji (poręczenia).</w:t>
      </w:r>
    </w:p>
    <w:p w:rsidR="007719C4" w:rsidRPr="00CF3510" w:rsidRDefault="007719C4" w:rsidP="008A3DAA">
      <w:pPr>
        <w:tabs>
          <w:tab w:val="left" w:pos="540"/>
        </w:tabs>
        <w:spacing w:line="288" w:lineRule="auto"/>
        <w:jc w:val="both"/>
        <w:rPr>
          <w:rFonts w:ascii="Arial" w:hAnsi="Arial" w:cs="Arial"/>
          <w:b/>
          <w:color w:val="000000"/>
          <w:sz w:val="8"/>
          <w:szCs w:val="8"/>
        </w:rPr>
      </w:pPr>
    </w:p>
    <w:p w:rsidR="007719C4" w:rsidRPr="00CF3510" w:rsidRDefault="00A16029" w:rsidP="00AE2228">
      <w:pPr>
        <w:numPr>
          <w:ilvl w:val="1"/>
          <w:numId w:val="20"/>
        </w:numPr>
        <w:tabs>
          <w:tab w:val="left" w:pos="540"/>
        </w:tabs>
        <w:spacing w:line="288" w:lineRule="auto"/>
        <w:ind w:left="0" w:firstLine="0"/>
        <w:jc w:val="both"/>
        <w:rPr>
          <w:rFonts w:ascii="Arial" w:hAnsi="Arial" w:cs="Arial"/>
          <w:sz w:val="18"/>
          <w:szCs w:val="22"/>
        </w:rPr>
      </w:pPr>
      <w:r w:rsidRPr="00CF3510">
        <w:rPr>
          <w:rFonts w:ascii="Arial" w:hAnsi="Arial" w:cs="Arial"/>
          <w:sz w:val="22"/>
          <w:szCs w:val="22"/>
        </w:rPr>
        <w:t>Zamawiający zwraca zabezpieczenie w terminie 30 dni od dnia wykonania zamówienia i uznania przez Zam</w:t>
      </w:r>
      <w:r w:rsidR="00233921">
        <w:rPr>
          <w:rFonts w:ascii="Arial" w:hAnsi="Arial" w:cs="Arial"/>
          <w:sz w:val="22"/>
          <w:szCs w:val="22"/>
        </w:rPr>
        <w:t>awiającego za należycie wykonane</w:t>
      </w:r>
      <w:r w:rsidRPr="00CF3510">
        <w:rPr>
          <w:rFonts w:ascii="Arial" w:hAnsi="Arial" w:cs="Arial"/>
          <w:sz w:val="22"/>
          <w:szCs w:val="22"/>
        </w:rPr>
        <w:t>. Kwota pozostawiona                                  na zabezpieczenie roszczeń z tytułu rękojmi za wady wyniesie 30% wysokości zabezpieczenia. Kwota ta będzie zwrócona nie później niż w 15 dniu po upływie okresu rękojmi za wady.</w:t>
      </w:r>
    </w:p>
    <w:p w:rsidR="0036316A" w:rsidRPr="003E72F1" w:rsidRDefault="0036316A" w:rsidP="00CF3510">
      <w:pPr>
        <w:spacing w:line="288" w:lineRule="auto"/>
        <w:jc w:val="both"/>
        <w:rPr>
          <w:rFonts w:ascii="Arial" w:hAnsi="Arial" w:cs="Arial"/>
          <w:color w:val="FF0000"/>
          <w:sz w:val="14"/>
          <w:szCs w:val="8"/>
        </w:rPr>
      </w:pPr>
    </w:p>
    <w:p w:rsidR="007719C4" w:rsidRPr="00E46B73" w:rsidRDefault="00A16029" w:rsidP="00AE2228">
      <w:pPr>
        <w:pStyle w:val="Akapitzlist"/>
        <w:numPr>
          <w:ilvl w:val="0"/>
          <w:numId w:val="21"/>
        </w:numPr>
        <w:tabs>
          <w:tab w:val="left" w:pos="426"/>
        </w:tabs>
        <w:spacing w:line="288" w:lineRule="auto"/>
        <w:ind w:left="0" w:firstLine="0"/>
        <w:jc w:val="both"/>
        <w:rPr>
          <w:rFonts w:ascii="Arial" w:hAnsi="Arial" w:cs="Arial"/>
          <w:b/>
          <w:sz w:val="8"/>
          <w:szCs w:val="8"/>
        </w:rPr>
      </w:pPr>
      <w:r w:rsidRPr="00E46B73">
        <w:rPr>
          <w:rFonts w:ascii="Arial" w:hAnsi="Arial" w:cs="Arial"/>
          <w:b/>
          <w:color w:val="000000"/>
          <w:sz w:val="22"/>
          <w:szCs w:val="22"/>
        </w:rPr>
        <w:t xml:space="preserve">POUCZENIE O ŚRODKACH OCHRONY PRAWNEJ PRZYSŁUGUJĄCYCH WYKONAWCY </w:t>
      </w:r>
      <w:r w:rsidR="007C1F60">
        <w:rPr>
          <w:rFonts w:ascii="Arial" w:hAnsi="Arial" w:cs="Arial"/>
          <w:b/>
          <w:color w:val="000000"/>
          <w:sz w:val="22"/>
          <w:szCs w:val="22"/>
        </w:rPr>
        <w:t xml:space="preserve"> </w:t>
      </w:r>
      <w:r w:rsidRPr="00E46B73">
        <w:rPr>
          <w:rFonts w:ascii="Arial" w:hAnsi="Arial" w:cs="Arial"/>
          <w:b/>
          <w:color w:val="000000"/>
          <w:sz w:val="22"/>
          <w:szCs w:val="22"/>
        </w:rPr>
        <w:t xml:space="preserve">                       </w:t>
      </w:r>
    </w:p>
    <w:p w:rsidR="007719C4" w:rsidRPr="00707C53" w:rsidRDefault="007719C4" w:rsidP="00CF3510">
      <w:pPr>
        <w:spacing w:line="288" w:lineRule="auto"/>
        <w:jc w:val="both"/>
        <w:rPr>
          <w:rFonts w:ascii="Arial" w:hAnsi="Arial" w:cs="Arial"/>
          <w:b/>
          <w:sz w:val="16"/>
          <w:szCs w:val="8"/>
        </w:rPr>
      </w:pPr>
    </w:p>
    <w:p w:rsidR="007719C4" w:rsidRPr="00CF3510" w:rsidRDefault="00A16029" w:rsidP="00CF3510">
      <w:pPr>
        <w:spacing w:line="288" w:lineRule="auto"/>
        <w:jc w:val="both"/>
        <w:rPr>
          <w:rFonts w:ascii="Arial" w:hAnsi="Arial" w:cs="Arial"/>
          <w:sz w:val="8"/>
          <w:szCs w:val="8"/>
        </w:rPr>
      </w:pPr>
      <w:r w:rsidRPr="00CF3510">
        <w:rPr>
          <w:rFonts w:ascii="Arial" w:hAnsi="Arial" w:cs="Arial"/>
          <w:b/>
          <w:sz w:val="22"/>
        </w:rPr>
        <w:t>1</w:t>
      </w:r>
      <w:r w:rsidR="00CA2102">
        <w:rPr>
          <w:rFonts w:ascii="Arial" w:hAnsi="Arial" w:cs="Arial"/>
          <w:b/>
          <w:sz w:val="22"/>
        </w:rPr>
        <w:t>7</w:t>
      </w:r>
      <w:r w:rsidRPr="00CF3510">
        <w:rPr>
          <w:rFonts w:ascii="Arial" w:hAnsi="Arial" w:cs="Arial"/>
          <w:b/>
          <w:sz w:val="22"/>
        </w:rPr>
        <w:t>.1</w:t>
      </w:r>
      <w:r w:rsidRPr="00CF3510">
        <w:rPr>
          <w:rFonts w:ascii="Arial" w:hAnsi="Arial" w:cs="Arial"/>
          <w:sz w:val="22"/>
        </w:rPr>
        <w:t xml:space="preserve"> </w:t>
      </w:r>
      <w:r w:rsidRPr="00CF3510">
        <w:rPr>
          <w:rFonts w:ascii="Arial" w:hAnsi="Arial" w:cs="Arial"/>
          <w:sz w:val="22"/>
          <w:szCs w:val="20"/>
        </w:rPr>
        <w:t xml:space="preserve">Zgodnie z art. </w:t>
      </w:r>
      <w:r w:rsidR="007C1F60">
        <w:rPr>
          <w:rFonts w:ascii="Arial" w:hAnsi="Arial" w:cs="Arial"/>
          <w:sz w:val="22"/>
          <w:szCs w:val="20"/>
        </w:rPr>
        <w:t>505</w:t>
      </w:r>
      <w:r w:rsidRPr="00CF3510">
        <w:rPr>
          <w:rFonts w:ascii="Arial" w:hAnsi="Arial" w:cs="Arial"/>
          <w:sz w:val="22"/>
          <w:szCs w:val="20"/>
        </w:rPr>
        <w:t xml:space="preserve"> ustawy </w:t>
      </w:r>
      <w:proofErr w:type="spellStart"/>
      <w:r w:rsidRPr="00CF3510">
        <w:rPr>
          <w:rFonts w:ascii="Arial" w:hAnsi="Arial" w:cs="Arial"/>
          <w:sz w:val="22"/>
          <w:szCs w:val="20"/>
        </w:rPr>
        <w:t>Pzp</w:t>
      </w:r>
      <w:proofErr w:type="spellEnd"/>
      <w:r w:rsidRPr="00CF3510">
        <w:rPr>
          <w:rFonts w:ascii="Arial" w:hAnsi="Arial" w:cs="Arial"/>
          <w:sz w:val="22"/>
          <w:szCs w:val="20"/>
        </w:rPr>
        <w:t xml:space="preserve">, środki ochrony prawnej przysługują Wykonawcy, </w:t>
      </w:r>
      <w:r w:rsidR="00BC171B">
        <w:rPr>
          <w:rFonts w:ascii="Arial" w:hAnsi="Arial" w:cs="Arial"/>
          <w:sz w:val="22"/>
          <w:szCs w:val="20"/>
        </w:rPr>
        <w:t>oraz</w:t>
      </w:r>
      <w:r w:rsidRPr="00CF3510">
        <w:rPr>
          <w:rFonts w:ascii="Arial" w:hAnsi="Arial" w:cs="Arial"/>
          <w:sz w:val="22"/>
          <w:szCs w:val="20"/>
        </w:rPr>
        <w:t xml:space="preserve"> innemu podmiotowi, jeżeli ma lub </w:t>
      </w:r>
      <w:r w:rsidR="00BC171B">
        <w:rPr>
          <w:rFonts w:ascii="Arial" w:hAnsi="Arial" w:cs="Arial"/>
          <w:sz w:val="22"/>
          <w:szCs w:val="20"/>
        </w:rPr>
        <w:t xml:space="preserve">miał interes w uzyskaniu </w:t>
      </w:r>
      <w:r w:rsidRPr="00CF3510">
        <w:rPr>
          <w:rFonts w:ascii="Arial" w:hAnsi="Arial" w:cs="Arial"/>
          <w:sz w:val="22"/>
          <w:szCs w:val="20"/>
        </w:rPr>
        <w:t xml:space="preserve">zamówienia oraz poniósł lub może ponieść szkodę w wyniku naruszenia przez Zamawiającego przepisów ustawy </w:t>
      </w:r>
      <w:proofErr w:type="spellStart"/>
      <w:r w:rsidRPr="00CF3510">
        <w:rPr>
          <w:rFonts w:ascii="Arial" w:hAnsi="Arial" w:cs="Arial"/>
          <w:sz w:val="22"/>
          <w:szCs w:val="20"/>
        </w:rPr>
        <w:t>Pzp</w:t>
      </w:r>
      <w:proofErr w:type="spellEnd"/>
      <w:r w:rsidRPr="00CF3510">
        <w:rPr>
          <w:rFonts w:ascii="Arial" w:hAnsi="Arial" w:cs="Arial"/>
          <w:sz w:val="22"/>
          <w:szCs w:val="20"/>
        </w:rPr>
        <w:t xml:space="preserve">. </w:t>
      </w:r>
    </w:p>
    <w:p w:rsidR="007719C4" w:rsidRDefault="007719C4" w:rsidP="00CF3510">
      <w:pPr>
        <w:widowControl/>
        <w:suppressAutoHyphens w:val="0"/>
        <w:spacing w:line="288" w:lineRule="auto"/>
        <w:rPr>
          <w:rFonts w:ascii="Arial" w:hAnsi="Arial" w:cs="Arial"/>
          <w:sz w:val="8"/>
          <w:szCs w:val="8"/>
        </w:rPr>
      </w:pPr>
    </w:p>
    <w:p w:rsidR="00E56AE6" w:rsidRDefault="00E56AE6" w:rsidP="00AE05BE">
      <w:pPr>
        <w:spacing w:line="288" w:lineRule="auto"/>
        <w:jc w:val="both"/>
        <w:rPr>
          <w:rFonts w:ascii="Arial" w:hAnsi="Arial" w:cs="Arial"/>
          <w:sz w:val="22"/>
          <w:szCs w:val="22"/>
        </w:rPr>
      </w:pPr>
      <w:r w:rsidRPr="00E56AE6">
        <w:rPr>
          <w:rFonts w:ascii="Arial" w:hAnsi="Arial" w:cs="Arial"/>
          <w:sz w:val="22"/>
          <w:szCs w:val="22"/>
        </w:rPr>
        <w:t xml:space="preserve">Środki ochrony prawnej wobec ogłoszenia wszczynającego postępowanie o udzielenie zamówienia oraz dokumentów zamówienia przysługują również organizacjom wpisanym na listę, o której mowa w art. 469 pkt 15 </w:t>
      </w:r>
      <w:r w:rsidR="00AE05BE">
        <w:rPr>
          <w:rFonts w:ascii="Arial" w:hAnsi="Arial" w:cs="Arial"/>
          <w:sz w:val="22"/>
          <w:szCs w:val="22"/>
        </w:rPr>
        <w:t xml:space="preserve">ustawy </w:t>
      </w:r>
      <w:proofErr w:type="spellStart"/>
      <w:r w:rsidR="00AE05BE">
        <w:rPr>
          <w:rFonts w:ascii="Arial" w:hAnsi="Arial" w:cs="Arial"/>
          <w:sz w:val="22"/>
          <w:szCs w:val="22"/>
        </w:rPr>
        <w:t>Pzp</w:t>
      </w:r>
      <w:proofErr w:type="spellEnd"/>
      <w:r w:rsidR="00AE05BE">
        <w:rPr>
          <w:rFonts w:ascii="Arial" w:hAnsi="Arial" w:cs="Arial"/>
          <w:sz w:val="22"/>
          <w:szCs w:val="22"/>
        </w:rPr>
        <w:t>,</w:t>
      </w:r>
      <w:r w:rsidRPr="00E56AE6">
        <w:rPr>
          <w:rFonts w:ascii="Arial" w:hAnsi="Arial" w:cs="Arial"/>
          <w:sz w:val="22"/>
          <w:szCs w:val="22"/>
        </w:rPr>
        <w:t xml:space="preserve"> oraz Rzecznikowi Małych i Średnich Przedsiębiorców.</w:t>
      </w:r>
    </w:p>
    <w:p w:rsidR="00AE05BE" w:rsidRPr="003E72F1" w:rsidRDefault="00AE05BE" w:rsidP="00AE05BE">
      <w:pPr>
        <w:spacing w:line="288" w:lineRule="auto"/>
        <w:jc w:val="both"/>
        <w:rPr>
          <w:rFonts w:ascii="Arial" w:hAnsi="Arial" w:cs="Arial"/>
          <w:sz w:val="10"/>
          <w:szCs w:val="22"/>
        </w:rPr>
      </w:pPr>
    </w:p>
    <w:p w:rsidR="007719C4" w:rsidRPr="00CF3510" w:rsidRDefault="00A16029" w:rsidP="00CF3510">
      <w:pPr>
        <w:widowControl/>
        <w:suppressAutoHyphens w:val="0"/>
        <w:spacing w:line="288" w:lineRule="auto"/>
        <w:jc w:val="both"/>
        <w:rPr>
          <w:rFonts w:ascii="Arial" w:eastAsia="Times New Roman" w:hAnsi="Arial" w:cs="Arial"/>
          <w:sz w:val="8"/>
          <w:szCs w:val="8"/>
        </w:rPr>
      </w:pPr>
      <w:r w:rsidRPr="00CF3510">
        <w:rPr>
          <w:rFonts w:ascii="Arial" w:eastAsia="Times New Roman" w:hAnsi="Arial" w:cs="Arial"/>
          <w:sz w:val="22"/>
          <w:szCs w:val="22"/>
        </w:rPr>
        <w:t xml:space="preserve">W/w podmiotom przysługują środki ochrony prawnej uregulowane w Dziale </w:t>
      </w:r>
      <w:r w:rsidR="00CA2102">
        <w:rPr>
          <w:rFonts w:ascii="Arial" w:eastAsia="Times New Roman" w:hAnsi="Arial" w:cs="Arial"/>
          <w:sz w:val="22"/>
          <w:szCs w:val="22"/>
        </w:rPr>
        <w:t>IX</w:t>
      </w:r>
      <w:r w:rsidRPr="00CF3510">
        <w:rPr>
          <w:rFonts w:ascii="Arial" w:eastAsia="Times New Roman" w:hAnsi="Arial" w:cs="Arial"/>
          <w:sz w:val="22"/>
          <w:szCs w:val="22"/>
        </w:rPr>
        <w:t xml:space="preserve"> ustawy </w:t>
      </w:r>
      <w:proofErr w:type="spellStart"/>
      <w:r w:rsidRPr="00CF3510">
        <w:rPr>
          <w:rFonts w:ascii="Arial" w:eastAsia="Times New Roman" w:hAnsi="Arial" w:cs="Arial"/>
          <w:sz w:val="22"/>
          <w:szCs w:val="22"/>
        </w:rPr>
        <w:t>Pzp</w:t>
      </w:r>
      <w:proofErr w:type="spellEnd"/>
      <w:r w:rsidRPr="00CF3510">
        <w:rPr>
          <w:rFonts w:ascii="Arial" w:eastAsia="Times New Roman" w:hAnsi="Arial" w:cs="Arial"/>
          <w:sz w:val="22"/>
          <w:szCs w:val="22"/>
        </w:rPr>
        <w:t xml:space="preserve">. </w:t>
      </w:r>
    </w:p>
    <w:p w:rsidR="007719C4" w:rsidRPr="00CF3510" w:rsidRDefault="007719C4" w:rsidP="00CF3510">
      <w:pPr>
        <w:widowControl/>
        <w:suppressAutoHyphens w:val="0"/>
        <w:spacing w:line="288" w:lineRule="auto"/>
        <w:jc w:val="both"/>
        <w:rPr>
          <w:rFonts w:ascii="Arial" w:eastAsia="Times New Roman" w:hAnsi="Arial" w:cs="Arial"/>
          <w:sz w:val="8"/>
          <w:szCs w:val="8"/>
        </w:rPr>
      </w:pPr>
    </w:p>
    <w:p w:rsidR="007719C4" w:rsidRPr="007C39F6" w:rsidRDefault="00A16029" w:rsidP="007C39F6">
      <w:pPr>
        <w:widowControl/>
        <w:suppressAutoHyphens w:val="0"/>
        <w:spacing w:line="288" w:lineRule="auto"/>
        <w:jc w:val="both"/>
        <w:rPr>
          <w:rFonts w:ascii="Arial" w:eastAsia="Times New Roman" w:hAnsi="Arial" w:cs="Arial"/>
          <w:b/>
          <w:sz w:val="22"/>
          <w:szCs w:val="20"/>
        </w:rPr>
      </w:pPr>
      <w:r w:rsidRPr="00CF3510">
        <w:rPr>
          <w:rFonts w:ascii="Arial" w:eastAsia="Times New Roman" w:hAnsi="Arial" w:cs="Arial"/>
          <w:b/>
          <w:sz w:val="22"/>
          <w:szCs w:val="22"/>
        </w:rPr>
        <w:t>1</w:t>
      </w:r>
      <w:r w:rsidR="00CA2102">
        <w:rPr>
          <w:rFonts w:ascii="Arial" w:eastAsia="Times New Roman" w:hAnsi="Arial" w:cs="Arial"/>
          <w:b/>
          <w:sz w:val="22"/>
          <w:szCs w:val="22"/>
        </w:rPr>
        <w:t>7</w:t>
      </w:r>
      <w:r w:rsidRPr="00CF3510">
        <w:rPr>
          <w:rFonts w:ascii="Arial" w:eastAsia="Times New Roman" w:hAnsi="Arial" w:cs="Arial"/>
          <w:b/>
          <w:sz w:val="22"/>
          <w:szCs w:val="22"/>
        </w:rPr>
        <w:t>.2</w:t>
      </w:r>
      <w:r w:rsidRPr="00CF3510">
        <w:rPr>
          <w:rFonts w:ascii="Arial" w:eastAsia="Times New Roman" w:hAnsi="Arial" w:cs="Arial"/>
          <w:sz w:val="20"/>
          <w:szCs w:val="20"/>
        </w:rPr>
        <w:t xml:space="preserve"> </w:t>
      </w:r>
      <w:r w:rsidR="007C39F6">
        <w:rPr>
          <w:rFonts w:ascii="Arial" w:eastAsia="Times New Roman" w:hAnsi="Arial" w:cs="Arial"/>
          <w:sz w:val="22"/>
          <w:szCs w:val="20"/>
        </w:rPr>
        <w:t xml:space="preserve">  </w:t>
      </w:r>
      <w:r w:rsidRPr="00CF3510">
        <w:rPr>
          <w:rFonts w:ascii="Arial" w:eastAsia="Times New Roman" w:hAnsi="Arial" w:cs="Arial"/>
          <w:sz w:val="22"/>
          <w:szCs w:val="20"/>
        </w:rPr>
        <w:t xml:space="preserve">Odwołanie przysługuje </w:t>
      </w:r>
      <w:r w:rsidR="00846713">
        <w:rPr>
          <w:rFonts w:ascii="Arial" w:eastAsia="Times New Roman" w:hAnsi="Arial" w:cs="Arial"/>
          <w:sz w:val="22"/>
          <w:szCs w:val="20"/>
        </w:rPr>
        <w:t>na</w:t>
      </w:r>
      <w:r w:rsidRPr="00CF3510">
        <w:rPr>
          <w:rFonts w:ascii="Arial" w:eastAsia="Times New Roman" w:hAnsi="Arial" w:cs="Arial"/>
          <w:sz w:val="22"/>
          <w:szCs w:val="20"/>
        </w:rPr>
        <w:t xml:space="preserve">: </w:t>
      </w:r>
    </w:p>
    <w:p w:rsidR="00846713" w:rsidRPr="00846713" w:rsidRDefault="00846713" w:rsidP="00AE2228">
      <w:pPr>
        <w:pStyle w:val="Akapitzlist"/>
        <w:widowControl/>
        <w:numPr>
          <w:ilvl w:val="0"/>
          <w:numId w:val="22"/>
        </w:numPr>
        <w:suppressAutoHyphens w:val="0"/>
        <w:spacing w:line="288" w:lineRule="auto"/>
        <w:jc w:val="both"/>
        <w:rPr>
          <w:rFonts w:ascii="Arial" w:eastAsia="Times New Roman" w:hAnsi="Arial" w:cs="Arial"/>
          <w:sz w:val="22"/>
          <w:szCs w:val="20"/>
        </w:rPr>
      </w:pPr>
      <w:r w:rsidRPr="00846713">
        <w:rPr>
          <w:rFonts w:ascii="Arial" w:eastAsia="Times New Roman" w:hAnsi="Arial" w:cs="Arial"/>
          <w:sz w:val="22"/>
          <w:szCs w:val="20"/>
        </w:rPr>
        <w:t xml:space="preserve">niezgodną z przepisami ustawy czynność zamawiającego, podjętą w postępowaniu </w:t>
      </w:r>
      <w:r>
        <w:rPr>
          <w:rFonts w:ascii="Arial" w:eastAsia="Times New Roman" w:hAnsi="Arial" w:cs="Arial"/>
          <w:sz w:val="22"/>
          <w:szCs w:val="20"/>
        </w:rPr>
        <w:t xml:space="preserve">               </w:t>
      </w:r>
      <w:r w:rsidRPr="00846713">
        <w:rPr>
          <w:rFonts w:ascii="Arial" w:eastAsia="Times New Roman" w:hAnsi="Arial" w:cs="Arial"/>
          <w:sz w:val="22"/>
          <w:szCs w:val="20"/>
        </w:rPr>
        <w:t>o udzielen</w:t>
      </w:r>
      <w:r>
        <w:rPr>
          <w:rFonts w:ascii="Arial" w:eastAsia="Times New Roman" w:hAnsi="Arial" w:cs="Arial"/>
          <w:sz w:val="22"/>
          <w:szCs w:val="20"/>
        </w:rPr>
        <w:t>ie zamówienia</w:t>
      </w:r>
      <w:r w:rsidRPr="00846713">
        <w:rPr>
          <w:rFonts w:ascii="Arial" w:eastAsia="Times New Roman" w:hAnsi="Arial" w:cs="Arial"/>
          <w:sz w:val="22"/>
          <w:szCs w:val="20"/>
        </w:rPr>
        <w:t>, w tym na projektowane postanowienie umowy;</w:t>
      </w:r>
    </w:p>
    <w:p w:rsidR="008A3DAA" w:rsidRDefault="00846713" w:rsidP="00AE2228">
      <w:pPr>
        <w:pStyle w:val="Akapitzlist"/>
        <w:widowControl/>
        <w:numPr>
          <w:ilvl w:val="0"/>
          <w:numId w:val="22"/>
        </w:numPr>
        <w:suppressAutoHyphens w:val="0"/>
        <w:spacing w:line="288" w:lineRule="auto"/>
        <w:jc w:val="both"/>
        <w:rPr>
          <w:rFonts w:ascii="Arial" w:eastAsia="Times New Roman" w:hAnsi="Arial" w:cs="Arial"/>
          <w:sz w:val="22"/>
          <w:szCs w:val="20"/>
        </w:rPr>
      </w:pPr>
      <w:r w:rsidRPr="00846713">
        <w:rPr>
          <w:rFonts w:ascii="Arial" w:eastAsia="Times New Roman" w:hAnsi="Arial" w:cs="Arial"/>
          <w:sz w:val="22"/>
          <w:szCs w:val="20"/>
        </w:rPr>
        <w:t>zaniechanie czynności w postęp</w:t>
      </w:r>
      <w:r>
        <w:rPr>
          <w:rFonts w:ascii="Arial" w:eastAsia="Times New Roman" w:hAnsi="Arial" w:cs="Arial"/>
          <w:sz w:val="22"/>
          <w:szCs w:val="20"/>
        </w:rPr>
        <w:t xml:space="preserve">owaniu o udzielenie zamówienia, </w:t>
      </w:r>
      <w:r w:rsidRPr="00846713">
        <w:rPr>
          <w:rFonts w:ascii="Arial" w:eastAsia="Times New Roman" w:hAnsi="Arial" w:cs="Arial"/>
          <w:sz w:val="22"/>
          <w:szCs w:val="20"/>
        </w:rPr>
        <w:t>do której zamawiający był</w:t>
      </w:r>
      <w:r w:rsidR="007C39F6">
        <w:rPr>
          <w:rFonts w:ascii="Arial" w:eastAsia="Times New Roman" w:hAnsi="Arial" w:cs="Arial"/>
          <w:sz w:val="22"/>
          <w:szCs w:val="20"/>
        </w:rPr>
        <w:t xml:space="preserve"> obowiązany na podstawie ustawy.</w:t>
      </w:r>
    </w:p>
    <w:p w:rsidR="00C04DB5" w:rsidRPr="003E72F1" w:rsidRDefault="00C04DB5" w:rsidP="00C04DB5">
      <w:pPr>
        <w:pStyle w:val="Akapitzlist"/>
        <w:widowControl/>
        <w:suppressAutoHyphens w:val="0"/>
        <w:spacing w:line="288" w:lineRule="auto"/>
        <w:jc w:val="both"/>
        <w:rPr>
          <w:rFonts w:ascii="Arial" w:eastAsia="Times New Roman" w:hAnsi="Arial" w:cs="Arial"/>
          <w:sz w:val="10"/>
          <w:szCs w:val="20"/>
        </w:rPr>
      </w:pPr>
    </w:p>
    <w:p w:rsidR="008A3DAA" w:rsidRDefault="00A16029" w:rsidP="00CD0DB4">
      <w:pPr>
        <w:widowControl/>
        <w:suppressAutoHyphens w:val="0"/>
        <w:spacing w:line="288" w:lineRule="auto"/>
        <w:jc w:val="both"/>
        <w:rPr>
          <w:rFonts w:ascii="Arial" w:eastAsia="Times New Roman" w:hAnsi="Arial" w:cs="Arial"/>
          <w:color w:val="000000"/>
          <w:sz w:val="20"/>
          <w:szCs w:val="20"/>
          <w:lang w:eastAsia="pl-PL"/>
        </w:rPr>
      </w:pPr>
      <w:r w:rsidRPr="00CF3510">
        <w:rPr>
          <w:rFonts w:ascii="Arial" w:eastAsia="Times New Roman" w:hAnsi="Arial" w:cs="Arial"/>
          <w:b/>
          <w:sz w:val="22"/>
          <w:szCs w:val="20"/>
        </w:rPr>
        <w:t>1</w:t>
      </w:r>
      <w:r w:rsidR="00E82C39">
        <w:rPr>
          <w:rFonts w:ascii="Arial" w:eastAsia="Times New Roman" w:hAnsi="Arial" w:cs="Arial"/>
          <w:b/>
          <w:sz w:val="22"/>
          <w:szCs w:val="20"/>
        </w:rPr>
        <w:t>7</w:t>
      </w:r>
      <w:r w:rsidRPr="00CF3510">
        <w:rPr>
          <w:rFonts w:ascii="Arial" w:eastAsia="Times New Roman" w:hAnsi="Arial" w:cs="Arial"/>
          <w:b/>
          <w:sz w:val="22"/>
          <w:szCs w:val="20"/>
        </w:rPr>
        <w:t>.</w:t>
      </w:r>
      <w:r w:rsidR="00E82C39">
        <w:rPr>
          <w:rFonts w:ascii="Arial" w:eastAsia="Times New Roman" w:hAnsi="Arial" w:cs="Arial"/>
          <w:b/>
          <w:sz w:val="22"/>
          <w:szCs w:val="20"/>
        </w:rPr>
        <w:t>3</w:t>
      </w:r>
      <w:r w:rsidRPr="00CF3510">
        <w:rPr>
          <w:rFonts w:ascii="Arial" w:eastAsia="Times New Roman" w:hAnsi="Arial" w:cs="Arial"/>
          <w:sz w:val="22"/>
          <w:szCs w:val="20"/>
        </w:rPr>
        <w:t xml:space="preserve"> Odwołanie wnosi się do Prezesa Izby</w:t>
      </w:r>
      <w:r w:rsidR="00CD0DB4">
        <w:rPr>
          <w:rFonts w:ascii="Arial" w:eastAsia="Times New Roman" w:hAnsi="Arial" w:cs="Arial"/>
          <w:sz w:val="22"/>
          <w:szCs w:val="20"/>
        </w:rPr>
        <w:t>.</w:t>
      </w:r>
      <w:r w:rsidRPr="00CF3510">
        <w:rPr>
          <w:rFonts w:ascii="Arial" w:eastAsia="Times New Roman" w:hAnsi="Arial" w:cs="Arial"/>
          <w:sz w:val="22"/>
          <w:szCs w:val="20"/>
        </w:rPr>
        <w:t xml:space="preserve"> </w:t>
      </w:r>
      <w:r w:rsidR="00CD0DB4" w:rsidRPr="00CD0DB4">
        <w:rPr>
          <w:rFonts w:ascii="Arial" w:eastAsia="Times New Roman" w:hAnsi="Arial" w:cs="Arial"/>
          <w:color w:val="000000"/>
          <w:sz w:val="22"/>
          <w:szCs w:val="20"/>
          <w:lang w:eastAsia="pl-PL"/>
        </w:rPr>
        <w:t xml:space="preserve">Dodatkowo odwołujący przekazuje zamawiającemu </w:t>
      </w:r>
      <w:r w:rsidR="00CD0DB4">
        <w:rPr>
          <w:rFonts w:ascii="Arial" w:eastAsia="Times New Roman" w:hAnsi="Arial" w:cs="Arial"/>
          <w:color w:val="000000"/>
          <w:sz w:val="22"/>
          <w:szCs w:val="20"/>
          <w:lang w:eastAsia="pl-PL"/>
        </w:rPr>
        <w:t xml:space="preserve">odwołanie wniesione w formie elektronicznej albo w postaci elektronicznej albo kopię tego odwołania, jeżeli zostało ono wniesione </w:t>
      </w:r>
      <w:r w:rsidR="004D66BC">
        <w:rPr>
          <w:rFonts w:ascii="Arial" w:eastAsia="Times New Roman" w:hAnsi="Arial" w:cs="Arial"/>
          <w:color w:val="000000"/>
          <w:sz w:val="22"/>
          <w:szCs w:val="20"/>
          <w:lang w:eastAsia="pl-PL"/>
        </w:rPr>
        <w:t>w formie pisemnej,</w:t>
      </w:r>
      <w:r w:rsidR="00CD0DB4" w:rsidRPr="00CD0DB4">
        <w:rPr>
          <w:rFonts w:ascii="Arial" w:eastAsia="Times New Roman" w:hAnsi="Arial" w:cs="Arial"/>
          <w:color w:val="000000"/>
          <w:sz w:val="22"/>
          <w:szCs w:val="20"/>
          <w:lang w:eastAsia="pl-PL"/>
        </w:rPr>
        <w:t xml:space="preserve"> przed upływem terminu do wniesienia odwołania w taki sposób, aby mógł on zapoznać się z jego treścią przed upływem tego terminu</w:t>
      </w:r>
      <w:r w:rsidR="00CD0DB4" w:rsidRPr="00CD0DB4">
        <w:rPr>
          <w:rFonts w:ascii="Arial" w:eastAsia="Times New Roman" w:hAnsi="Arial" w:cs="Arial"/>
          <w:color w:val="000000"/>
          <w:sz w:val="20"/>
          <w:szCs w:val="20"/>
          <w:lang w:eastAsia="pl-PL"/>
        </w:rPr>
        <w:t>.</w:t>
      </w:r>
    </w:p>
    <w:p w:rsidR="004D66BC" w:rsidRPr="003E72F1" w:rsidRDefault="004D66BC" w:rsidP="00CD0DB4">
      <w:pPr>
        <w:widowControl/>
        <w:suppressAutoHyphens w:val="0"/>
        <w:spacing w:line="288" w:lineRule="auto"/>
        <w:jc w:val="both"/>
        <w:rPr>
          <w:rFonts w:ascii="Arial" w:eastAsia="Times New Roman" w:hAnsi="Arial" w:cs="Arial"/>
          <w:sz w:val="12"/>
          <w:szCs w:val="20"/>
        </w:rPr>
      </w:pPr>
    </w:p>
    <w:p w:rsidR="00CD0DB4" w:rsidRPr="00CD0DB4" w:rsidRDefault="00A16029" w:rsidP="00CD0DB4">
      <w:pPr>
        <w:widowControl/>
        <w:suppressAutoHyphens w:val="0"/>
        <w:spacing w:line="288" w:lineRule="auto"/>
        <w:jc w:val="both"/>
        <w:rPr>
          <w:rFonts w:ascii="Arial" w:eastAsia="Times New Roman" w:hAnsi="Arial" w:cs="Arial"/>
          <w:sz w:val="22"/>
          <w:szCs w:val="20"/>
        </w:rPr>
      </w:pPr>
      <w:r w:rsidRPr="00CF3510">
        <w:rPr>
          <w:rFonts w:ascii="Arial" w:eastAsia="Times New Roman" w:hAnsi="Arial" w:cs="Arial"/>
          <w:b/>
          <w:sz w:val="22"/>
          <w:szCs w:val="20"/>
        </w:rPr>
        <w:t>1</w:t>
      </w:r>
      <w:r w:rsidR="005822CB">
        <w:rPr>
          <w:rFonts w:ascii="Arial" w:eastAsia="Times New Roman" w:hAnsi="Arial" w:cs="Arial"/>
          <w:b/>
          <w:sz w:val="22"/>
          <w:szCs w:val="20"/>
        </w:rPr>
        <w:t>7.4</w:t>
      </w:r>
      <w:r w:rsidRPr="00CF3510">
        <w:rPr>
          <w:rFonts w:ascii="Arial" w:eastAsia="Times New Roman" w:hAnsi="Arial" w:cs="Arial"/>
          <w:sz w:val="22"/>
          <w:szCs w:val="20"/>
        </w:rPr>
        <w:t xml:space="preserve"> </w:t>
      </w:r>
      <w:r w:rsidR="0099336E">
        <w:rPr>
          <w:rFonts w:ascii="Arial" w:eastAsia="Times New Roman" w:hAnsi="Arial" w:cs="Arial"/>
          <w:sz w:val="22"/>
          <w:szCs w:val="20"/>
        </w:rPr>
        <w:t>Odwołanie wnosi się w terminie:</w:t>
      </w:r>
    </w:p>
    <w:p w:rsidR="00CD0DB4" w:rsidRPr="0099336E" w:rsidRDefault="00CD0DB4" w:rsidP="00AE2228">
      <w:pPr>
        <w:pStyle w:val="Akapitzlist"/>
        <w:widowControl/>
        <w:numPr>
          <w:ilvl w:val="0"/>
          <w:numId w:val="23"/>
        </w:numPr>
        <w:suppressAutoHyphens w:val="0"/>
        <w:spacing w:line="288" w:lineRule="auto"/>
        <w:jc w:val="both"/>
        <w:rPr>
          <w:rFonts w:ascii="Arial" w:eastAsia="Times New Roman" w:hAnsi="Arial" w:cs="Arial"/>
          <w:sz w:val="22"/>
          <w:szCs w:val="20"/>
        </w:rPr>
      </w:pPr>
      <w:r w:rsidRPr="0099336E">
        <w:rPr>
          <w:rFonts w:ascii="Arial" w:eastAsia="Times New Roman" w:hAnsi="Arial" w:cs="Arial"/>
          <w:sz w:val="22"/>
          <w:szCs w:val="20"/>
        </w:rPr>
        <w:t>5 dni od dnia przekazania informacji o czynności zamawiającego stanowiącej podstawę jego wniesienia, jeżeli informacja została przekazana przy użyciu środ</w:t>
      </w:r>
      <w:r w:rsidR="0099336E" w:rsidRPr="0099336E">
        <w:rPr>
          <w:rFonts w:ascii="Arial" w:eastAsia="Times New Roman" w:hAnsi="Arial" w:cs="Arial"/>
          <w:sz w:val="22"/>
          <w:szCs w:val="20"/>
        </w:rPr>
        <w:t>ków komunikacji elektronicznej,</w:t>
      </w:r>
    </w:p>
    <w:p w:rsidR="007719C4" w:rsidRPr="003E4603" w:rsidRDefault="00CD0DB4" w:rsidP="00AE2228">
      <w:pPr>
        <w:pStyle w:val="Akapitzlist"/>
        <w:widowControl/>
        <w:numPr>
          <w:ilvl w:val="0"/>
          <w:numId w:val="23"/>
        </w:numPr>
        <w:suppressAutoHyphens w:val="0"/>
        <w:spacing w:line="288" w:lineRule="auto"/>
        <w:jc w:val="both"/>
        <w:rPr>
          <w:rFonts w:ascii="Arial" w:eastAsia="Times New Roman" w:hAnsi="Arial" w:cs="Arial"/>
          <w:sz w:val="22"/>
          <w:szCs w:val="20"/>
        </w:rPr>
      </w:pPr>
      <w:r w:rsidRPr="0099336E">
        <w:rPr>
          <w:rFonts w:ascii="Arial" w:eastAsia="Times New Roman" w:hAnsi="Arial" w:cs="Arial"/>
          <w:sz w:val="22"/>
          <w:szCs w:val="20"/>
        </w:rPr>
        <w:lastRenderedPageBreak/>
        <w:t>10 dni od dnia przekazania informacji o czynności zamawiającego stanowiącej podstawę jego wniesienia, jeżeli informacja została przekazana w sposób inny niż określony w pkt 1).</w:t>
      </w:r>
    </w:p>
    <w:p w:rsidR="008A3DAA" w:rsidRPr="003E72F1" w:rsidRDefault="008A3DAA" w:rsidP="00CF3510">
      <w:pPr>
        <w:widowControl/>
        <w:suppressAutoHyphens w:val="0"/>
        <w:spacing w:line="288" w:lineRule="auto"/>
        <w:jc w:val="both"/>
        <w:rPr>
          <w:rFonts w:ascii="Arial" w:hAnsi="Arial" w:cs="Arial"/>
          <w:b/>
          <w:sz w:val="8"/>
          <w:szCs w:val="20"/>
        </w:rPr>
      </w:pPr>
    </w:p>
    <w:p w:rsidR="007719C4" w:rsidRDefault="00A16029" w:rsidP="00CF3510">
      <w:pPr>
        <w:tabs>
          <w:tab w:val="left" w:pos="426"/>
          <w:tab w:val="left" w:pos="567"/>
        </w:tabs>
        <w:spacing w:line="288" w:lineRule="auto"/>
        <w:jc w:val="both"/>
        <w:rPr>
          <w:rFonts w:ascii="Arial" w:hAnsi="Arial" w:cs="Arial"/>
          <w:sz w:val="22"/>
          <w:szCs w:val="20"/>
        </w:rPr>
      </w:pPr>
      <w:r w:rsidRPr="00CF3510">
        <w:rPr>
          <w:rFonts w:ascii="Arial" w:hAnsi="Arial" w:cs="Arial"/>
          <w:b/>
          <w:sz w:val="22"/>
          <w:szCs w:val="20"/>
        </w:rPr>
        <w:t>1</w:t>
      </w:r>
      <w:r w:rsidR="003835FF">
        <w:rPr>
          <w:rFonts w:ascii="Arial" w:hAnsi="Arial" w:cs="Arial"/>
          <w:b/>
          <w:sz w:val="22"/>
          <w:szCs w:val="20"/>
        </w:rPr>
        <w:t>7.5</w:t>
      </w:r>
      <w:r w:rsidRPr="00CF3510">
        <w:rPr>
          <w:rFonts w:ascii="Arial" w:hAnsi="Arial" w:cs="Arial"/>
          <w:sz w:val="22"/>
          <w:szCs w:val="20"/>
        </w:rPr>
        <w:t xml:space="preserve"> Odwołanie wobec treści ogłoszenia </w:t>
      </w:r>
      <w:r w:rsidR="00142244">
        <w:rPr>
          <w:rFonts w:ascii="Arial" w:hAnsi="Arial" w:cs="Arial"/>
          <w:sz w:val="22"/>
          <w:szCs w:val="20"/>
        </w:rPr>
        <w:t>wszczynającego postępowanie o udzielenie zamówienia lub wobec treści dokumentów zamówienia wnosi się w terminie</w:t>
      </w:r>
      <w:r w:rsidRPr="00CF3510">
        <w:rPr>
          <w:rFonts w:ascii="Arial" w:hAnsi="Arial" w:cs="Arial"/>
          <w:sz w:val="22"/>
          <w:szCs w:val="20"/>
        </w:rPr>
        <w:t xml:space="preserve"> 5 dni od dnia zamieszczenia ogłoszenia w Biuletynie Zamówień Publicznych lub </w:t>
      </w:r>
      <w:r w:rsidR="00214C37">
        <w:rPr>
          <w:rFonts w:ascii="Arial" w:hAnsi="Arial" w:cs="Arial"/>
          <w:sz w:val="22"/>
          <w:szCs w:val="20"/>
        </w:rPr>
        <w:t>dokumentów zamówienia</w:t>
      </w:r>
      <w:r w:rsidRPr="00CF3510">
        <w:rPr>
          <w:rFonts w:ascii="Arial" w:hAnsi="Arial" w:cs="Arial"/>
          <w:sz w:val="22"/>
          <w:szCs w:val="20"/>
        </w:rPr>
        <w:t xml:space="preserve"> na stronie internetowej.</w:t>
      </w:r>
    </w:p>
    <w:p w:rsidR="008A3DAA" w:rsidRPr="003E72F1" w:rsidRDefault="008A3DAA" w:rsidP="00CF3510">
      <w:pPr>
        <w:tabs>
          <w:tab w:val="left" w:pos="426"/>
          <w:tab w:val="left" w:pos="567"/>
        </w:tabs>
        <w:spacing w:line="288" w:lineRule="auto"/>
        <w:jc w:val="both"/>
        <w:rPr>
          <w:rFonts w:ascii="Arial" w:hAnsi="Arial" w:cs="Arial"/>
          <w:b/>
          <w:sz w:val="8"/>
          <w:szCs w:val="20"/>
        </w:rPr>
      </w:pPr>
    </w:p>
    <w:p w:rsidR="006C3F1A" w:rsidRDefault="00A16029" w:rsidP="00CF3510">
      <w:pPr>
        <w:tabs>
          <w:tab w:val="left" w:pos="426"/>
          <w:tab w:val="left" w:pos="567"/>
        </w:tabs>
        <w:spacing w:line="288" w:lineRule="auto"/>
        <w:jc w:val="both"/>
        <w:rPr>
          <w:rFonts w:ascii="Arial" w:hAnsi="Arial" w:cs="Arial"/>
          <w:sz w:val="22"/>
          <w:szCs w:val="20"/>
        </w:rPr>
      </w:pPr>
      <w:r w:rsidRPr="00CF3510">
        <w:rPr>
          <w:rFonts w:ascii="Arial" w:hAnsi="Arial" w:cs="Arial"/>
          <w:b/>
          <w:sz w:val="22"/>
          <w:szCs w:val="20"/>
        </w:rPr>
        <w:t>1</w:t>
      </w:r>
      <w:r w:rsidR="001E73E9">
        <w:rPr>
          <w:rFonts w:ascii="Arial" w:hAnsi="Arial" w:cs="Arial"/>
          <w:b/>
          <w:sz w:val="22"/>
          <w:szCs w:val="20"/>
        </w:rPr>
        <w:t>7</w:t>
      </w:r>
      <w:r w:rsidRPr="00CF3510">
        <w:rPr>
          <w:rFonts w:ascii="Arial" w:hAnsi="Arial" w:cs="Arial"/>
          <w:b/>
          <w:sz w:val="22"/>
          <w:szCs w:val="20"/>
        </w:rPr>
        <w:t>.</w:t>
      </w:r>
      <w:r w:rsidR="001E73E9">
        <w:rPr>
          <w:rFonts w:ascii="Arial" w:hAnsi="Arial" w:cs="Arial"/>
          <w:b/>
          <w:sz w:val="22"/>
          <w:szCs w:val="20"/>
        </w:rPr>
        <w:t>6</w:t>
      </w:r>
      <w:r w:rsidRPr="00CF3510">
        <w:rPr>
          <w:rFonts w:ascii="Arial" w:hAnsi="Arial" w:cs="Arial"/>
          <w:sz w:val="22"/>
          <w:szCs w:val="20"/>
        </w:rPr>
        <w:t xml:space="preserve"> </w:t>
      </w:r>
      <w:r w:rsidR="006C3F1A">
        <w:rPr>
          <w:rFonts w:ascii="Arial" w:hAnsi="Arial" w:cs="Arial"/>
          <w:sz w:val="22"/>
          <w:szCs w:val="20"/>
        </w:rPr>
        <w:t xml:space="preserve">Odwołanie w przypadkach innych niż określone w pkt 17.4 i 17.5 SWZ wnosi się </w:t>
      </w:r>
      <w:r w:rsidR="008359F5">
        <w:rPr>
          <w:rFonts w:ascii="Arial" w:hAnsi="Arial" w:cs="Arial"/>
          <w:sz w:val="22"/>
          <w:szCs w:val="20"/>
        </w:rPr>
        <w:t xml:space="preserve">                      </w:t>
      </w:r>
      <w:r w:rsidR="006C3F1A">
        <w:rPr>
          <w:rFonts w:ascii="Arial" w:hAnsi="Arial" w:cs="Arial"/>
          <w:sz w:val="22"/>
          <w:szCs w:val="20"/>
        </w:rPr>
        <w:t>w terminie 5 dni od dnia, w którym powzięto lub przy zachowaniu należytej staranności można było powziąć wiadomość o okolicznościach stanowiących podstawę jego wniesienia.</w:t>
      </w:r>
    </w:p>
    <w:p w:rsidR="006C3F1A" w:rsidRPr="003E72F1" w:rsidRDefault="006C3F1A" w:rsidP="00CF3510">
      <w:pPr>
        <w:tabs>
          <w:tab w:val="left" w:pos="426"/>
          <w:tab w:val="left" w:pos="567"/>
        </w:tabs>
        <w:spacing w:line="288" w:lineRule="auto"/>
        <w:jc w:val="both"/>
        <w:rPr>
          <w:rFonts w:ascii="Arial" w:hAnsi="Arial" w:cs="Arial"/>
          <w:sz w:val="16"/>
          <w:szCs w:val="20"/>
        </w:rPr>
      </w:pPr>
    </w:p>
    <w:p w:rsidR="008A3DAA" w:rsidRPr="003E72F1" w:rsidRDefault="001E73E9" w:rsidP="00CF3510">
      <w:pPr>
        <w:tabs>
          <w:tab w:val="left" w:pos="426"/>
          <w:tab w:val="left" w:pos="567"/>
        </w:tabs>
        <w:spacing w:line="288" w:lineRule="auto"/>
        <w:jc w:val="both"/>
        <w:rPr>
          <w:rFonts w:ascii="Arial" w:hAnsi="Arial" w:cs="Arial"/>
          <w:sz w:val="22"/>
          <w:szCs w:val="20"/>
        </w:rPr>
      </w:pPr>
      <w:r w:rsidRPr="001E73E9">
        <w:rPr>
          <w:rFonts w:ascii="Arial" w:hAnsi="Arial" w:cs="Arial"/>
          <w:b/>
          <w:sz w:val="22"/>
          <w:szCs w:val="20"/>
        </w:rPr>
        <w:t>17.7</w:t>
      </w:r>
      <w:r>
        <w:rPr>
          <w:rFonts w:ascii="Arial" w:hAnsi="Arial" w:cs="Arial"/>
          <w:sz w:val="22"/>
          <w:szCs w:val="20"/>
        </w:rPr>
        <w:t xml:space="preserve"> </w:t>
      </w:r>
      <w:r w:rsidR="00A16029" w:rsidRPr="00CF3510">
        <w:rPr>
          <w:rFonts w:ascii="Arial" w:hAnsi="Arial" w:cs="Arial"/>
          <w:sz w:val="22"/>
          <w:szCs w:val="20"/>
        </w:rPr>
        <w:t>Na orzeczenie Krajowej Izby Odwoławczej</w:t>
      </w:r>
      <w:r w:rsidR="00CE1B3C">
        <w:rPr>
          <w:rFonts w:ascii="Arial" w:hAnsi="Arial" w:cs="Arial"/>
          <w:sz w:val="22"/>
          <w:szCs w:val="20"/>
        </w:rPr>
        <w:t xml:space="preserve"> oraz postanowienie Prezesa Izby</w:t>
      </w:r>
      <w:r w:rsidR="00A16029" w:rsidRPr="00CF3510">
        <w:rPr>
          <w:rFonts w:ascii="Arial" w:hAnsi="Arial" w:cs="Arial"/>
          <w:sz w:val="22"/>
          <w:szCs w:val="20"/>
        </w:rPr>
        <w:t>, stronom oraz uczestnikom postępowania odwoławczego przysługuje skarga do sądu.</w:t>
      </w:r>
    </w:p>
    <w:p w:rsidR="004F4C44" w:rsidRDefault="004F4C44" w:rsidP="008C1741">
      <w:pPr>
        <w:tabs>
          <w:tab w:val="left" w:pos="426"/>
          <w:tab w:val="left" w:pos="567"/>
        </w:tabs>
        <w:spacing w:line="288" w:lineRule="auto"/>
        <w:jc w:val="both"/>
        <w:rPr>
          <w:rFonts w:ascii="Arial" w:hAnsi="Arial" w:cs="Arial"/>
          <w:b/>
          <w:sz w:val="22"/>
          <w:szCs w:val="20"/>
        </w:rPr>
      </w:pPr>
    </w:p>
    <w:p w:rsidR="00805E4C" w:rsidRPr="008C1741" w:rsidRDefault="00A16029" w:rsidP="008C1741">
      <w:pPr>
        <w:tabs>
          <w:tab w:val="left" w:pos="426"/>
          <w:tab w:val="left" w:pos="567"/>
        </w:tabs>
        <w:spacing w:line="288" w:lineRule="auto"/>
        <w:jc w:val="both"/>
        <w:rPr>
          <w:rFonts w:ascii="Arial" w:hAnsi="Arial" w:cs="Arial"/>
          <w:sz w:val="12"/>
        </w:rPr>
      </w:pPr>
      <w:r w:rsidRPr="00CF3510">
        <w:rPr>
          <w:rFonts w:ascii="Arial" w:hAnsi="Arial" w:cs="Arial"/>
          <w:b/>
          <w:sz w:val="22"/>
          <w:szCs w:val="20"/>
        </w:rPr>
        <w:t>1</w:t>
      </w:r>
      <w:r w:rsidR="001E73E9">
        <w:rPr>
          <w:rFonts w:ascii="Arial" w:hAnsi="Arial" w:cs="Arial"/>
          <w:b/>
          <w:sz w:val="22"/>
          <w:szCs w:val="20"/>
        </w:rPr>
        <w:t>7</w:t>
      </w:r>
      <w:r w:rsidRPr="00CF3510">
        <w:rPr>
          <w:rFonts w:ascii="Arial" w:hAnsi="Arial" w:cs="Arial"/>
          <w:b/>
          <w:sz w:val="22"/>
          <w:szCs w:val="20"/>
        </w:rPr>
        <w:t>.</w:t>
      </w:r>
      <w:r w:rsidR="001E73E9">
        <w:rPr>
          <w:rFonts w:ascii="Arial" w:hAnsi="Arial" w:cs="Arial"/>
          <w:b/>
          <w:sz w:val="22"/>
          <w:szCs w:val="20"/>
        </w:rPr>
        <w:t>8</w:t>
      </w:r>
      <w:r w:rsidRPr="00CF3510">
        <w:rPr>
          <w:rFonts w:ascii="Arial" w:hAnsi="Arial" w:cs="Arial"/>
          <w:sz w:val="22"/>
          <w:szCs w:val="20"/>
        </w:rPr>
        <w:t xml:space="preserve"> Skargę wnosi się do </w:t>
      </w:r>
      <w:r w:rsidR="001E73E9">
        <w:rPr>
          <w:rFonts w:ascii="Arial" w:hAnsi="Arial" w:cs="Arial"/>
          <w:sz w:val="22"/>
          <w:szCs w:val="20"/>
        </w:rPr>
        <w:t>S</w:t>
      </w:r>
      <w:r w:rsidRPr="00CF3510">
        <w:rPr>
          <w:rFonts w:ascii="Arial" w:hAnsi="Arial" w:cs="Arial"/>
          <w:sz w:val="22"/>
          <w:szCs w:val="20"/>
        </w:rPr>
        <w:t xml:space="preserve">ądu </w:t>
      </w:r>
      <w:r w:rsidR="001E73E9">
        <w:rPr>
          <w:rFonts w:ascii="Arial" w:hAnsi="Arial" w:cs="Arial"/>
          <w:sz w:val="22"/>
          <w:szCs w:val="20"/>
        </w:rPr>
        <w:t>O</w:t>
      </w:r>
      <w:r w:rsidRPr="00CF3510">
        <w:rPr>
          <w:rFonts w:ascii="Arial" w:hAnsi="Arial" w:cs="Arial"/>
          <w:sz w:val="22"/>
          <w:szCs w:val="20"/>
        </w:rPr>
        <w:t xml:space="preserve">kręgowego </w:t>
      </w:r>
      <w:r w:rsidR="001E73E9">
        <w:rPr>
          <w:rFonts w:ascii="Arial" w:hAnsi="Arial" w:cs="Arial"/>
          <w:sz w:val="22"/>
          <w:szCs w:val="20"/>
        </w:rPr>
        <w:t xml:space="preserve">w Warszawie, </w:t>
      </w:r>
      <w:r w:rsidRPr="00CF3510">
        <w:rPr>
          <w:rFonts w:ascii="Arial" w:hAnsi="Arial" w:cs="Arial"/>
          <w:sz w:val="22"/>
          <w:szCs w:val="20"/>
        </w:rPr>
        <w:t xml:space="preserve">za pośrednictwem Prezesa Krajowej Izby Odwoławczej w terminie </w:t>
      </w:r>
      <w:r w:rsidR="001E73E9">
        <w:rPr>
          <w:rFonts w:ascii="Arial" w:hAnsi="Arial" w:cs="Arial"/>
          <w:sz w:val="22"/>
          <w:szCs w:val="20"/>
        </w:rPr>
        <w:t>14</w:t>
      </w:r>
      <w:r w:rsidRPr="00CF3510">
        <w:rPr>
          <w:rFonts w:ascii="Arial" w:hAnsi="Arial" w:cs="Arial"/>
          <w:sz w:val="22"/>
          <w:szCs w:val="20"/>
        </w:rPr>
        <w:t xml:space="preserve"> dni od dnia doręczenia orzeczenia Krajowej Izby Odwoławczej</w:t>
      </w:r>
      <w:r w:rsidR="001E73E9">
        <w:rPr>
          <w:rFonts w:ascii="Arial" w:hAnsi="Arial" w:cs="Arial"/>
          <w:sz w:val="22"/>
          <w:szCs w:val="20"/>
        </w:rPr>
        <w:t xml:space="preserve"> lub postanowienia Prezesa Izby</w:t>
      </w:r>
      <w:r w:rsidRPr="00CF3510">
        <w:rPr>
          <w:rFonts w:ascii="Arial" w:hAnsi="Arial" w:cs="Arial"/>
          <w:sz w:val="22"/>
          <w:szCs w:val="20"/>
        </w:rPr>
        <w:t xml:space="preserve">, przesyłając jednocześnie jej odpis przeciwnikowi skargi. Złożenie skargi w placówce pocztowej operatora wyznaczonego </w:t>
      </w:r>
      <w:r w:rsidR="00805E4C">
        <w:rPr>
          <w:rFonts w:ascii="Arial" w:hAnsi="Arial" w:cs="Arial"/>
          <w:sz w:val="22"/>
          <w:szCs w:val="20"/>
        </w:rPr>
        <w:t xml:space="preserve">                      </w:t>
      </w:r>
      <w:r w:rsidRPr="00CF3510">
        <w:rPr>
          <w:rFonts w:ascii="Arial" w:hAnsi="Arial" w:cs="Arial"/>
          <w:sz w:val="22"/>
          <w:szCs w:val="20"/>
        </w:rPr>
        <w:t xml:space="preserve">w rozumieniu ustawy z dnia 23 listopada 2012 r. – Prawo pocztowe jest równoznaczne z jej wniesieniem. </w:t>
      </w:r>
    </w:p>
    <w:p w:rsidR="00805E4C" w:rsidRDefault="00805E4C" w:rsidP="00CF3510">
      <w:pPr>
        <w:widowControl/>
        <w:suppressAutoHyphens w:val="0"/>
        <w:spacing w:line="288" w:lineRule="auto"/>
        <w:rPr>
          <w:rFonts w:ascii="Arial" w:eastAsia="Times New Roman" w:hAnsi="Arial" w:cs="Arial"/>
          <w:b/>
          <w:sz w:val="8"/>
          <w:szCs w:val="8"/>
        </w:rPr>
      </w:pPr>
    </w:p>
    <w:p w:rsidR="00805E4C" w:rsidRPr="00CF3510" w:rsidRDefault="00805E4C" w:rsidP="00CF3510">
      <w:pPr>
        <w:widowControl/>
        <w:suppressAutoHyphens w:val="0"/>
        <w:spacing w:line="288" w:lineRule="auto"/>
        <w:rPr>
          <w:rFonts w:ascii="Arial" w:eastAsia="Times New Roman" w:hAnsi="Arial" w:cs="Arial"/>
          <w:b/>
          <w:sz w:val="8"/>
          <w:szCs w:val="8"/>
        </w:rPr>
      </w:pPr>
    </w:p>
    <w:p w:rsidR="007719C4" w:rsidRPr="00C04DB5" w:rsidRDefault="00A2277E" w:rsidP="00AE2228">
      <w:pPr>
        <w:pStyle w:val="Akapitzlist"/>
        <w:widowControl/>
        <w:numPr>
          <w:ilvl w:val="0"/>
          <w:numId w:val="21"/>
        </w:numPr>
        <w:tabs>
          <w:tab w:val="left" w:pos="426"/>
        </w:tabs>
        <w:suppressAutoHyphens w:val="0"/>
        <w:spacing w:line="288" w:lineRule="auto"/>
        <w:ind w:left="284" w:hanging="284"/>
        <w:rPr>
          <w:rFonts w:ascii="Arial" w:eastAsia="Times New Roman" w:hAnsi="Arial" w:cs="Arial"/>
          <w:b/>
          <w:sz w:val="8"/>
          <w:szCs w:val="8"/>
        </w:rPr>
      </w:pPr>
      <w:r>
        <w:rPr>
          <w:rFonts w:ascii="Arial" w:eastAsia="Times New Roman" w:hAnsi="Arial" w:cs="Arial"/>
          <w:b/>
          <w:sz w:val="22"/>
          <w:szCs w:val="22"/>
        </w:rPr>
        <w:t>Integralną częścią S</w:t>
      </w:r>
      <w:r w:rsidR="00A16029" w:rsidRPr="00C04DB5">
        <w:rPr>
          <w:rFonts w:ascii="Arial" w:eastAsia="Times New Roman" w:hAnsi="Arial" w:cs="Arial"/>
          <w:b/>
          <w:sz w:val="22"/>
          <w:szCs w:val="22"/>
        </w:rPr>
        <w:t xml:space="preserve">WZ są następujące załączniki: </w:t>
      </w:r>
    </w:p>
    <w:p w:rsidR="007719C4" w:rsidRPr="00CF3510" w:rsidRDefault="007719C4" w:rsidP="00C04DB5">
      <w:pPr>
        <w:widowControl/>
        <w:suppressAutoHyphens w:val="0"/>
        <w:spacing w:line="288" w:lineRule="auto"/>
        <w:ind w:left="284" w:hanging="284"/>
        <w:rPr>
          <w:rFonts w:ascii="Arial" w:eastAsia="Times New Roman" w:hAnsi="Arial" w:cs="Arial"/>
          <w:b/>
          <w:sz w:val="8"/>
          <w:szCs w:val="8"/>
        </w:rPr>
      </w:pPr>
    </w:p>
    <w:tbl>
      <w:tblPr>
        <w:tblW w:w="9331" w:type="dxa"/>
        <w:tblLook w:val="0000" w:firstRow="0" w:lastRow="0" w:firstColumn="0" w:lastColumn="0" w:noHBand="0" w:noVBand="0"/>
      </w:tblPr>
      <w:tblGrid>
        <w:gridCol w:w="1951"/>
        <w:gridCol w:w="7380"/>
      </w:tblGrid>
      <w:tr w:rsidR="007719C4" w:rsidRPr="00CF3510" w:rsidTr="008E72B2">
        <w:tc>
          <w:tcPr>
            <w:tcW w:w="1951" w:type="dxa"/>
            <w:shd w:val="clear" w:color="auto" w:fill="auto"/>
          </w:tcPr>
          <w:p w:rsidR="007719C4" w:rsidRPr="00CF3510" w:rsidRDefault="00A16029" w:rsidP="00CF3510">
            <w:pPr>
              <w:spacing w:line="288" w:lineRule="auto"/>
              <w:jc w:val="both"/>
              <w:rPr>
                <w:rFonts w:ascii="Arial" w:eastAsia="Times New Roman" w:hAnsi="Arial" w:cs="Arial"/>
                <w:sz w:val="22"/>
                <w:szCs w:val="22"/>
              </w:rPr>
            </w:pPr>
            <w:r w:rsidRPr="00CF3510">
              <w:rPr>
                <w:rFonts w:ascii="Arial" w:eastAsia="Times New Roman" w:hAnsi="Arial" w:cs="Arial"/>
                <w:b/>
                <w:sz w:val="22"/>
                <w:szCs w:val="22"/>
              </w:rPr>
              <w:t>Załącznik nr 1   -</w:t>
            </w:r>
          </w:p>
        </w:tc>
        <w:tc>
          <w:tcPr>
            <w:tcW w:w="7380" w:type="dxa"/>
            <w:shd w:val="clear" w:color="auto" w:fill="auto"/>
          </w:tcPr>
          <w:p w:rsidR="00C4648C" w:rsidRPr="00CF3510" w:rsidRDefault="00A16029" w:rsidP="00CF3510">
            <w:pPr>
              <w:spacing w:line="288" w:lineRule="auto"/>
              <w:jc w:val="both"/>
              <w:rPr>
                <w:rFonts w:ascii="Arial" w:eastAsia="Times New Roman" w:hAnsi="Arial" w:cs="Arial"/>
                <w:sz w:val="22"/>
                <w:szCs w:val="22"/>
              </w:rPr>
            </w:pPr>
            <w:r w:rsidRPr="00CF3510">
              <w:rPr>
                <w:rFonts w:ascii="Arial" w:eastAsia="Times New Roman" w:hAnsi="Arial" w:cs="Arial"/>
                <w:sz w:val="22"/>
                <w:szCs w:val="22"/>
              </w:rPr>
              <w:t>Formularz oferty;</w:t>
            </w:r>
          </w:p>
        </w:tc>
      </w:tr>
      <w:tr w:rsidR="007719C4" w:rsidRPr="00CF3510" w:rsidTr="008E72B2">
        <w:tc>
          <w:tcPr>
            <w:tcW w:w="1951" w:type="dxa"/>
            <w:shd w:val="clear" w:color="auto" w:fill="auto"/>
          </w:tcPr>
          <w:p w:rsidR="007719C4" w:rsidRPr="00CF3510" w:rsidRDefault="00B81349" w:rsidP="00CF3510">
            <w:pPr>
              <w:spacing w:line="288" w:lineRule="auto"/>
              <w:jc w:val="both"/>
              <w:rPr>
                <w:rFonts w:ascii="Arial" w:eastAsia="Times New Roman" w:hAnsi="Arial" w:cs="Arial"/>
                <w:sz w:val="22"/>
                <w:szCs w:val="22"/>
              </w:rPr>
            </w:pPr>
            <w:r>
              <w:rPr>
                <w:rFonts w:ascii="Arial" w:eastAsia="Times New Roman" w:hAnsi="Arial" w:cs="Arial"/>
                <w:b/>
                <w:sz w:val="22"/>
                <w:szCs w:val="22"/>
              </w:rPr>
              <w:t xml:space="preserve">Załącznik nr 2  </w:t>
            </w:r>
            <w:r w:rsidR="00A16029" w:rsidRPr="00CF3510">
              <w:rPr>
                <w:rFonts w:ascii="Arial" w:eastAsia="Times New Roman" w:hAnsi="Arial" w:cs="Arial"/>
                <w:b/>
                <w:sz w:val="22"/>
                <w:szCs w:val="22"/>
              </w:rPr>
              <w:t xml:space="preserve"> -</w:t>
            </w:r>
          </w:p>
        </w:tc>
        <w:tc>
          <w:tcPr>
            <w:tcW w:w="7380" w:type="dxa"/>
            <w:shd w:val="clear" w:color="auto" w:fill="auto"/>
          </w:tcPr>
          <w:p w:rsidR="007719C4" w:rsidRPr="00B81349" w:rsidRDefault="003D613C" w:rsidP="00B81349">
            <w:pPr>
              <w:spacing w:line="288" w:lineRule="auto"/>
              <w:jc w:val="both"/>
              <w:rPr>
                <w:rFonts w:ascii="Arial" w:hAnsi="Arial" w:cs="Arial"/>
                <w:color w:val="auto"/>
                <w:sz w:val="22"/>
              </w:rPr>
            </w:pPr>
            <w:r>
              <w:rPr>
                <w:rFonts w:ascii="Arial" w:hAnsi="Arial" w:cs="Arial"/>
                <w:color w:val="auto"/>
                <w:sz w:val="22"/>
              </w:rPr>
              <w:t xml:space="preserve">Oświadczenie </w:t>
            </w:r>
            <w:r w:rsidR="00B81349" w:rsidRPr="00B81349">
              <w:rPr>
                <w:rFonts w:ascii="Arial" w:hAnsi="Arial" w:cs="Arial"/>
                <w:color w:val="auto"/>
                <w:sz w:val="22"/>
              </w:rPr>
              <w:t>o niepodleganiu wykluczeniu oraz spełnianiu warunków udziału w postępowaniu;</w:t>
            </w:r>
          </w:p>
        </w:tc>
      </w:tr>
      <w:tr w:rsidR="007719C4" w:rsidRPr="00CF3510" w:rsidTr="008E72B2">
        <w:tc>
          <w:tcPr>
            <w:tcW w:w="1951" w:type="dxa"/>
            <w:shd w:val="clear" w:color="auto" w:fill="auto"/>
          </w:tcPr>
          <w:p w:rsidR="007719C4" w:rsidRPr="00CF3510" w:rsidRDefault="00A16029" w:rsidP="00CF3510">
            <w:pPr>
              <w:spacing w:line="288" w:lineRule="auto"/>
              <w:rPr>
                <w:rFonts w:ascii="Arial" w:eastAsia="Times New Roman" w:hAnsi="Arial" w:cs="Arial"/>
                <w:sz w:val="22"/>
                <w:szCs w:val="22"/>
              </w:rPr>
            </w:pPr>
            <w:r w:rsidRPr="00CF3510">
              <w:rPr>
                <w:rFonts w:ascii="Arial" w:hAnsi="Arial" w:cs="Arial"/>
                <w:b/>
                <w:sz w:val="22"/>
                <w:szCs w:val="22"/>
              </w:rPr>
              <w:t>Załącznik nr 3  -</w:t>
            </w:r>
          </w:p>
        </w:tc>
        <w:tc>
          <w:tcPr>
            <w:tcW w:w="7380" w:type="dxa"/>
            <w:shd w:val="clear" w:color="auto" w:fill="auto"/>
          </w:tcPr>
          <w:p w:rsidR="007719C4" w:rsidRPr="00CF3510" w:rsidRDefault="00D05AA9" w:rsidP="003D613C">
            <w:pPr>
              <w:spacing w:line="288" w:lineRule="auto"/>
              <w:jc w:val="both"/>
              <w:rPr>
                <w:rFonts w:ascii="Arial" w:eastAsia="Times New Roman" w:hAnsi="Arial" w:cs="Arial"/>
                <w:sz w:val="2"/>
                <w:szCs w:val="2"/>
              </w:rPr>
            </w:pPr>
            <w:r>
              <w:rPr>
                <w:rFonts w:ascii="Arial" w:eastAsia="Times New Roman" w:hAnsi="Arial" w:cs="Arial"/>
                <w:sz w:val="22"/>
                <w:szCs w:val="22"/>
              </w:rPr>
              <w:t>Zobowiązanie podmiotu udostępniającego zasoby</w:t>
            </w:r>
            <w:r w:rsidR="00805E4C">
              <w:rPr>
                <w:rFonts w:ascii="Arial" w:eastAsia="Times New Roman" w:hAnsi="Arial" w:cs="Arial"/>
                <w:sz w:val="22"/>
                <w:szCs w:val="22"/>
              </w:rPr>
              <w:t>;</w:t>
            </w:r>
            <w:r>
              <w:rPr>
                <w:rFonts w:ascii="Arial" w:eastAsia="Times New Roman" w:hAnsi="Arial" w:cs="Arial"/>
                <w:sz w:val="22"/>
                <w:szCs w:val="22"/>
              </w:rPr>
              <w:t xml:space="preserve"> </w:t>
            </w:r>
          </w:p>
        </w:tc>
      </w:tr>
      <w:tr w:rsidR="007719C4" w:rsidRPr="00CF3510" w:rsidTr="008E72B2">
        <w:tc>
          <w:tcPr>
            <w:tcW w:w="1951" w:type="dxa"/>
            <w:shd w:val="clear" w:color="auto" w:fill="auto"/>
          </w:tcPr>
          <w:p w:rsidR="007719C4" w:rsidRPr="00CF3510" w:rsidRDefault="00A16029" w:rsidP="00CF3510">
            <w:pPr>
              <w:spacing w:line="288" w:lineRule="auto"/>
              <w:rPr>
                <w:rFonts w:ascii="Arial" w:eastAsia="Times New Roman" w:hAnsi="Arial" w:cs="Arial"/>
                <w:sz w:val="22"/>
                <w:szCs w:val="22"/>
              </w:rPr>
            </w:pPr>
            <w:r w:rsidRPr="00CF3510">
              <w:rPr>
                <w:rFonts w:ascii="Arial" w:hAnsi="Arial" w:cs="Arial"/>
                <w:b/>
                <w:sz w:val="22"/>
                <w:szCs w:val="22"/>
              </w:rPr>
              <w:t>Załącznik nr 4  -</w:t>
            </w:r>
          </w:p>
        </w:tc>
        <w:tc>
          <w:tcPr>
            <w:tcW w:w="7380" w:type="dxa"/>
            <w:shd w:val="clear" w:color="auto" w:fill="auto"/>
          </w:tcPr>
          <w:p w:rsidR="007719C4" w:rsidRPr="001540C3" w:rsidRDefault="001540C3" w:rsidP="009B2C1E">
            <w:pPr>
              <w:spacing w:line="288" w:lineRule="auto"/>
              <w:jc w:val="both"/>
              <w:rPr>
                <w:rFonts w:ascii="Arial" w:eastAsia="Times New Roman" w:hAnsi="Arial" w:cs="Arial"/>
                <w:sz w:val="2"/>
                <w:szCs w:val="2"/>
              </w:rPr>
            </w:pPr>
            <w:r w:rsidRPr="00CF3510">
              <w:rPr>
                <w:rFonts w:ascii="Arial" w:eastAsia="Times New Roman" w:hAnsi="Arial" w:cs="Arial"/>
                <w:sz w:val="22"/>
                <w:szCs w:val="22"/>
              </w:rPr>
              <w:t xml:space="preserve">Wykaz </w:t>
            </w:r>
            <w:r w:rsidR="009B2C1E">
              <w:rPr>
                <w:rFonts w:ascii="Arial" w:eastAsia="Times New Roman" w:hAnsi="Arial" w:cs="Arial"/>
                <w:sz w:val="22"/>
                <w:szCs w:val="22"/>
              </w:rPr>
              <w:t>dostaw</w:t>
            </w:r>
            <w:r w:rsidRPr="00CF3510">
              <w:rPr>
                <w:rFonts w:ascii="Arial" w:eastAsia="Times New Roman" w:hAnsi="Arial" w:cs="Arial"/>
                <w:sz w:val="22"/>
                <w:szCs w:val="22"/>
              </w:rPr>
              <w:t>;</w:t>
            </w:r>
          </w:p>
        </w:tc>
      </w:tr>
      <w:tr w:rsidR="003D613C" w:rsidRPr="00CF3510" w:rsidTr="008E72B2">
        <w:tc>
          <w:tcPr>
            <w:tcW w:w="1951" w:type="dxa"/>
            <w:shd w:val="clear" w:color="auto" w:fill="auto"/>
          </w:tcPr>
          <w:p w:rsidR="003D613C" w:rsidRPr="00CF3510" w:rsidRDefault="003D613C" w:rsidP="009B2C1E">
            <w:pPr>
              <w:spacing w:line="288" w:lineRule="auto"/>
              <w:rPr>
                <w:rFonts w:ascii="Arial" w:hAnsi="Arial" w:cs="Arial"/>
                <w:b/>
                <w:sz w:val="22"/>
                <w:szCs w:val="22"/>
              </w:rPr>
            </w:pPr>
            <w:r w:rsidRPr="00CF3510">
              <w:rPr>
                <w:rFonts w:ascii="Arial" w:hAnsi="Arial" w:cs="Arial"/>
                <w:b/>
                <w:sz w:val="22"/>
                <w:szCs w:val="22"/>
              </w:rPr>
              <w:t xml:space="preserve">Załącznik nr </w:t>
            </w:r>
            <w:r w:rsidR="009B2C1E">
              <w:rPr>
                <w:rFonts w:ascii="Arial" w:hAnsi="Arial" w:cs="Arial"/>
                <w:b/>
                <w:sz w:val="22"/>
                <w:szCs w:val="22"/>
              </w:rPr>
              <w:t>5</w:t>
            </w:r>
            <w:r w:rsidRPr="00CF3510">
              <w:rPr>
                <w:rFonts w:ascii="Arial" w:hAnsi="Arial" w:cs="Arial"/>
                <w:b/>
                <w:sz w:val="22"/>
                <w:szCs w:val="22"/>
              </w:rPr>
              <w:t xml:space="preserve">  -</w:t>
            </w:r>
          </w:p>
        </w:tc>
        <w:tc>
          <w:tcPr>
            <w:tcW w:w="7380" w:type="dxa"/>
            <w:shd w:val="clear" w:color="auto" w:fill="auto"/>
          </w:tcPr>
          <w:p w:rsidR="003D613C" w:rsidRPr="00CF3510" w:rsidRDefault="003D613C" w:rsidP="00F15878">
            <w:pPr>
              <w:spacing w:line="288" w:lineRule="auto"/>
              <w:jc w:val="both"/>
              <w:rPr>
                <w:rFonts w:ascii="Arial" w:eastAsia="Times New Roman" w:hAnsi="Arial" w:cs="Arial"/>
                <w:sz w:val="22"/>
                <w:szCs w:val="22"/>
              </w:rPr>
            </w:pPr>
            <w:r>
              <w:rPr>
                <w:rFonts w:ascii="Arial" w:hAnsi="Arial" w:cs="Arial"/>
                <w:sz w:val="22"/>
              </w:rPr>
              <w:t>O</w:t>
            </w:r>
            <w:r w:rsidRPr="00DB4242">
              <w:rPr>
                <w:rFonts w:ascii="Arial" w:hAnsi="Arial" w:cs="Arial"/>
                <w:sz w:val="22"/>
              </w:rPr>
              <w:t xml:space="preserve">świadczenie </w:t>
            </w:r>
            <w:r>
              <w:rPr>
                <w:rFonts w:ascii="Arial" w:hAnsi="Arial" w:cs="Arial"/>
                <w:sz w:val="22"/>
              </w:rPr>
              <w:t xml:space="preserve">wykonawców wspólnie ubiegających się o udzielenie zamówienia </w:t>
            </w:r>
            <w:r w:rsidRPr="00DB4242">
              <w:rPr>
                <w:rFonts w:ascii="Arial" w:hAnsi="Arial" w:cs="Arial"/>
                <w:sz w:val="22"/>
              </w:rPr>
              <w:t xml:space="preserve">z którego wynika, które </w:t>
            </w:r>
            <w:r w:rsidR="00F15878">
              <w:rPr>
                <w:rFonts w:ascii="Arial" w:hAnsi="Arial" w:cs="Arial"/>
                <w:sz w:val="22"/>
              </w:rPr>
              <w:t>dostawy</w:t>
            </w:r>
            <w:r w:rsidRPr="00DB4242">
              <w:rPr>
                <w:rFonts w:ascii="Arial" w:hAnsi="Arial" w:cs="Arial"/>
                <w:sz w:val="22"/>
              </w:rPr>
              <w:t xml:space="preserve"> wykonują poszczególni wykonawcy</w:t>
            </w:r>
            <w:r w:rsidR="00707C53">
              <w:rPr>
                <w:rFonts w:ascii="Arial" w:hAnsi="Arial" w:cs="Arial"/>
                <w:sz w:val="22"/>
              </w:rPr>
              <w:t>;</w:t>
            </w:r>
          </w:p>
        </w:tc>
      </w:tr>
      <w:tr w:rsidR="00A24A14" w:rsidRPr="00CF3510" w:rsidTr="008E72B2">
        <w:tc>
          <w:tcPr>
            <w:tcW w:w="1951" w:type="dxa"/>
            <w:shd w:val="clear" w:color="auto" w:fill="auto"/>
          </w:tcPr>
          <w:p w:rsidR="00A24A14" w:rsidRPr="00CF3510" w:rsidRDefault="00A24A14" w:rsidP="009B2C1E">
            <w:pPr>
              <w:spacing w:line="288" w:lineRule="auto"/>
              <w:rPr>
                <w:rFonts w:ascii="Arial" w:hAnsi="Arial" w:cs="Arial"/>
                <w:b/>
                <w:sz w:val="22"/>
                <w:szCs w:val="22"/>
              </w:rPr>
            </w:pPr>
            <w:r w:rsidRPr="00CF3510">
              <w:rPr>
                <w:rFonts w:ascii="Arial" w:hAnsi="Arial" w:cs="Arial"/>
                <w:b/>
                <w:sz w:val="22"/>
                <w:szCs w:val="22"/>
              </w:rPr>
              <w:t xml:space="preserve">Załącznik nr </w:t>
            </w:r>
            <w:r w:rsidR="009B2C1E">
              <w:rPr>
                <w:rFonts w:ascii="Arial" w:hAnsi="Arial" w:cs="Arial"/>
                <w:b/>
                <w:sz w:val="22"/>
                <w:szCs w:val="22"/>
              </w:rPr>
              <w:t>6</w:t>
            </w:r>
            <w:r w:rsidRPr="00CF3510">
              <w:rPr>
                <w:rFonts w:ascii="Arial" w:hAnsi="Arial" w:cs="Arial"/>
                <w:b/>
                <w:sz w:val="22"/>
                <w:szCs w:val="22"/>
              </w:rPr>
              <w:t xml:space="preserve">  -</w:t>
            </w:r>
          </w:p>
        </w:tc>
        <w:tc>
          <w:tcPr>
            <w:tcW w:w="7380" w:type="dxa"/>
            <w:shd w:val="clear" w:color="auto" w:fill="auto"/>
          </w:tcPr>
          <w:p w:rsidR="00A24A14" w:rsidRDefault="005E4FAC" w:rsidP="00CF3510">
            <w:pPr>
              <w:spacing w:line="288" w:lineRule="auto"/>
              <w:jc w:val="both"/>
              <w:rPr>
                <w:rFonts w:ascii="Arial" w:hAnsi="Arial" w:cs="Arial"/>
                <w:sz w:val="22"/>
              </w:rPr>
            </w:pPr>
            <w:r>
              <w:rPr>
                <w:rFonts w:ascii="Arial" w:hAnsi="Arial" w:cs="Arial"/>
                <w:sz w:val="22"/>
              </w:rPr>
              <w:t xml:space="preserve">Oświadczenie o aktualności informacji zawartych w oświadczeniu, </w:t>
            </w:r>
            <w:r w:rsidR="00B23863">
              <w:rPr>
                <w:rFonts w:ascii="Arial" w:hAnsi="Arial" w:cs="Arial"/>
                <w:sz w:val="22"/>
              </w:rPr>
              <w:br/>
            </w:r>
            <w:r>
              <w:rPr>
                <w:rFonts w:ascii="Arial" w:hAnsi="Arial" w:cs="Arial"/>
                <w:sz w:val="22"/>
              </w:rPr>
              <w:t xml:space="preserve">o którym mowa w art. 125 ust. 1 ustawy </w:t>
            </w:r>
            <w:proofErr w:type="spellStart"/>
            <w:r>
              <w:rPr>
                <w:rFonts w:ascii="Arial" w:hAnsi="Arial" w:cs="Arial"/>
                <w:sz w:val="22"/>
              </w:rPr>
              <w:t>Pzp</w:t>
            </w:r>
            <w:proofErr w:type="spellEnd"/>
            <w:r w:rsidR="00D0252F">
              <w:rPr>
                <w:rFonts w:ascii="Arial" w:hAnsi="Arial" w:cs="Arial"/>
                <w:sz w:val="22"/>
              </w:rPr>
              <w:t>, w zakresie podstaw wykluczenia wskazanych przez Zamawiającego</w:t>
            </w:r>
            <w:r w:rsidR="00D21A16">
              <w:rPr>
                <w:rFonts w:ascii="Arial" w:hAnsi="Arial" w:cs="Arial"/>
                <w:sz w:val="22"/>
              </w:rPr>
              <w:t>;</w:t>
            </w:r>
          </w:p>
        </w:tc>
      </w:tr>
      <w:tr w:rsidR="007719C4" w:rsidRPr="00CF3510" w:rsidTr="008E72B2">
        <w:tc>
          <w:tcPr>
            <w:tcW w:w="1951" w:type="dxa"/>
            <w:shd w:val="clear" w:color="auto" w:fill="auto"/>
          </w:tcPr>
          <w:p w:rsidR="007719C4" w:rsidRPr="00CF3510" w:rsidRDefault="00A16029" w:rsidP="009B2C1E">
            <w:pPr>
              <w:spacing w:line="288" w:lineRule="auto"/>
              <w:rPr>
                <w:rFonts w:ascii="Arial" w:eastAsia="Times New Roman" w:hAnsi="Arial" w:cs="Arial"/>
                <w:sz w:val="22"/>
                <w:szCs w:val="22"/>
              </w:rPr>
            </w:pPr>
            <w:r w:rsidRPr="00CF3510">
              <w:rPr>
                <w:rFonts w:ascii="Arial" w:hAnsi="Arial" w:cs="Arial"/>
                <w:b/>
                <w:sz w:val="22"/>
                <w:szCs w:val="22"/>
              </w:rPr>
              <w:t xml:space="preserve">Załącznik nr </w:t>
            </w:r>
            <w:r w:rsidR="009B2C1E">
              <w:rPr>
                <w:rFonts w:ascii="Arial" w:hAnsi="Arial" w:cs="Arial"/>
                <w:b/>
                <w:sz w:val="22"/>
                <w:szCs w:val="22"/>
              </w:rPr>
              <w:t>7</w:t>
            </w:r>
            <w:r w:rsidRPr="00CF3510">
              <w:rPr>
                <w:rFonts w:ascii="Arial" w:hAnsi="Arial" w:cs="Arial"/>
                <w:b/>
                <w:sz w:val="22"/>
                <w:szCs w:val="22"/>
              </w:rPr>
              <w:t xml:space="preserve">  -</w:t>
            </w:r>
          </w:p>
        </w:tc>
        <w:tc>
          <w:tcPr>
            <w:tcW w:w="7380" w:type="dxa"/>
            <w:shd w:val="clear" w:color="auto" w:fill="auto"/>
          </w:tcPr>
          <w:p w:rsidR="007719C4" w:rsidRPr="00CF3510" w:rsidRDefault="00805E4C" w:rsidP="00CF3510">
            <w:pPr>
              <w:spacing w:line="288" w:lineRule="auto"/>
              <w:jc w:val="both"/>
              <w:rPr>
                <w:rFonts w:ascii="Arial" w:eastAsia="Times New Roman" w:hAnsi="Arial" w:cs="Arial"/>
                <w:sz w:val="22"/>
                <w:szCs w:val="22"/>
              </w:rPr>
            </w:pPr>
            <w:r>
              <w:rPr>
                <w:rFonts w:ascii="Arial" w:eastAsia="Times New Roman" w:hAnsi="Arial" w:cs="Arial"/>
                <w:sz w:val="22"/>
                <w:szCs w:val="22"/>
              </w:rPr>
              <w:t xml:space="preserve">Projektowane postanowienia </w:t>
            </w:r>
            <w:r w:rsidR="00A16029" w:rsidRPr="00CF3510">
              <w:rPr>
                <w:rFonts w:ascii="Arial" w:eastAsia="Times New Roman" w:hAnsi="Arial" w:cs="Arial"/>
                <w:sz w:val="22"/>
                <w:szCs w:val="22"/>
              </w:rPr>
              <w:t>umowy;</w:t>
            </w:r>
          </w:p>
        </w:tc>
      </w:tr>
      <w:tr w:rsidR="007719C4" w:rsidRPr="00CF3510" w:rsidTr="008E72B2">
        <w:tc>
          <w:tcPr>
            <w:tcW w:w="1951" w:type="dxa"/>
            <w:shd w:val="clear" w:color="auto" w:fill="auto"/>
          </w:tcPr>
          <w:p w:rsidR="007719C4" w:rsidRPr="00CF3510" w:rsidRDefault="00A16029" w:rsidP="009B2C1E">
            <w:pPr>
              <w:spacing w:line="288" w:lineRule="auto"/>
              <w:rPr>
                <w:rFonts w:ascii="Arial" w:eastAsia="Times New Roman" w:hAnsi="Arial" w:cs="Arial"/>
                <w:sz w:val="22"/>
                <w:szCs w:val="22"/>
              </w:rPr>
            </w:pPr>
            <w:r w:rsidRPr="00CF3510">
              <w:rPr>
                <w:rFonts w:ascii="Arial" w:hAnsi="Arial" w:cs="Arial"/>
                <w:b/>
                <w:sz w:val="22"/>
                <w:szCs w:val="22"/>
              </w:rPr>
              <w:t xml:space="preserve">Załącznik nr </w:t>
            </w:r>
            <w:r w:rsidR="009B2C1E">
              <w:rPr>
                <w:rFonts w:ascii="Arial" w:hAnsi="Arial" w:cs="Arial"/>
                <w:b/>
                <w:sz w:val="22"/>
                <w:szCs w:val="22"/>
              </w:rPr>
              <w:t>8</w:t>
            </w:r>
            <w:r w:rsidRPr="00CF3510">
              <w:rPr>
                <w:rFonts w:ascii="Arial" w:hAnsi="Arial" w:cs="Arial"/>
                <w:b/>
                <w:sz w:val="22"/>
                <w:szCs w:val="22"/>
              </w:rPr>
              <w:t xml:space="preserve">  - </w:t>
            </w:r>
          </w:p>
        </w:tc>
        <w:tc>
          <w:tcPr>
            <w:tcW w:w="7380" w:type="dxa"/>
            <w:shd w:val="clear" w:color="auto" w:fill="auto"/>
          </w:tcPr>
          <w:p w:rsidR="007719C4" w:rsidRPr="00CF3510" w:rsidRDefault="003D613C" w:rsidP="008F125A">
            <w:pPr>
              <w:spacing w:line="288" w:lineRule="auto"/>
              <w:jc w:val="both"/>
              <w:rPr>
                <w:rFonts w:ascii="Arial" w:eastAsia="Times New Roman" w:hAnsi="Arial" w:cs="Arial"/>
                <w:sz w:val="22"/>
                <w:szCs w:val="22"/>
              </w:rPr>
            </w:pPr>
            <w:r w:rsidRPr="003D613C">
              <w:rPr>
                <w:rFonts w:ascii="Arial" w:eastAsia="Times New Roman" w:hAnsi="Arial" w:cs="Arial"/>
                <w:sz w:val="22"/>
                <w:szCs w:val="22"/>
              </w:rPr>
              <w:t xml:space="preserve">Opis przedmiotu zamówienia, w tym: </w:t>
            </w:r>
            <w:r w:rsidR="008F125A">
              <w:rPr>
                <w:rFonts w:ascii="Arial" w:eastAsia="Times New Roman" w:hAnsi="Arial" w:cs="Arial"/>
                <w:sz w:val="22"/>
                <w:szCs w:val="22"/>
              </w:rPr>
              <w:t>rysunki przykładowego rozmieszczenia wyposażenia</w:t>
            </w:r>
            <w:r w:rsidR="004D7DC6">
              <w:rPr>
                <w:rFonts w:ascii="Arial" w:eastAsia="Times New Roman" w:hAnsi="Arial" w:cs="Arial"/>
                <w:sz w:val="22"/>
                <w:szCs w:val="22"/>
              </w:rPr>
              <w:t>.</w:t>
            </w:r>
          </w:p>
        </w:tc>
      </w:tr>
    </w:tbl>
    <w:p w:rsidR="007719C4" w:rsidRDefault="007719C4" w:rsidP="00CF3510">
      <w:pPr>
        <w:spacing w:line="288" w:lineRule="auto"/>
        <w:jc w:val="both"/>
        <w:rPr>
          <w:rFonts w:ascii="Arial" w:hAnsi="Arial" w:cs="Arial"/>
          <w:sz w:val="18"/>
          <w:szCs w:val="18"/>
        </w:rPr>
      </w:pPr>
    </w:p>
    <w:p w:rsidR="00991595" w:rsidRDefault="00991595" w:rsidP="00CF3510">
      <w:pPr>
        <w:spacing w:line="288" w:lineRule="auto"/>
        <w:jc w:val="both"/>
        <w:rPr>
          <w:rFonts w:ascii="Arial" w:hAnsi="Arial" w:cs="Arial"/>
          <w:sz w:val="18"/>
          <w:szCs w:val="18"/>
        </w:rPr>
      </w:pPr>
    </w:p>
    <w:p w:rsidR="00991595" w:rsidRDefault="00991595" w:rsidP="00CF3510">
      <w:pPr>
        <w:spacing w:line="288" w:lineRule="auto"/>
        <w:jc w:val="both"/>
        <w:rPr>
          <w:rFonts w:ascii="Arial" w:hAnsi="Arial" w:cs="Arial"/>
          <w:sz w:val="18"/>
          <w:szCs w:val="18"/>
        </w:rPr>
      </w:pPr>
    </w:p>
    <w:p w:rsidR="00991595" w:rsidRDefault="00991595" w:rsidP="00CF3510">
      <w:pPr>
        <w:spacing w:line="288" w:lineRule="auto"/>
        <w:jc w:val="both"/>
        <w:rPr>
          <w:rFonts w:ascii="Arial" w:hAnsi="Arial" w:cs="Arial"/>
          <w:sz w:val="18"/>
          <w:szCs w:val="18"/>
        </w:rPr>
      </w:pPr>
    </w:p>
    <w:p w:rsidR="002E3D27" w:rsidRDefault="002E3D27" w:rsidP="00CF3510">
      <w:pPr>
        <w:spacing w:line="288" w:lineRule="auto"/>
        <w:jc w:val="both"/>
        <w:rPr>
          <w:rFonts w:ascii="Arial" w:hAnsi="Arial" w:cs="Arial"/>
          <w:sz w:val="18"/>
          <w:szCs w:val="18"/>
        </w:rPr>
      </w:pPr>
    </w:p>
    <w:p w:rsidR="002E3D27" w:rsidRDefault="002E3D27" w:rsidP="00CF3510">
      <w:pPr>
        <w:spacing w:line="288" w:lineRule="auto"/>
        <w:jc w:val="both"/>
        <w:rPr>
          <w:rFonts w:ascii="Arial" w:hAnsi="Arial" w:cs="Arial"/>
          <w:sz w:val="18"/>
          <w:szCs w:val="18"/>
        </w:rPr>
      </w:pPr>
    </w:p>
    <w:p w:rsidR="002E3D27" w:rsidRDefault="002E3D27" w:rsidP="00CF3510">
      <w:pPr>
        <w:spacing w:line="288" w:lineRule="auto"/>
        <w:jc w:val="both"/>
        <w:rPr>
          <w:rFonts w:ascii="Arial" w:hAnsi="Arial" w:cs="Arial"/>
          <w:sz w:val="18"/>
          <w:szCs w:val="18"/>
        </w:rPr>
      </w:pPr>
    </w:p>
    <w:p w:rsidR="002E3D27" w:rsidRDefault="002E3D27" w:rsidP="00CF3510">
      <w:pPr>
        <w:spacing w:line="288" w:lineRule="auto"/>
        <w:jc w:val="both"/>
        <w:rPr>
          <w:rFonts w:ascii="Arial" w:hAnsi="Arial" w:cs="Arial"/>
          <w:sz w:val="18"/>
          <w:szCs w:val="18"/>
        </w:rPr>
      </w:pPr>
    </w:p>
    <w:p w:rsidR="00991595" w:rsidRPr="00CF3510" w:rsidRDefault="00991595" w:rsidP="00CF3510">
      <w:pPr>
        <w:spacing w:line="288" w:lineRule="auto"/>
        <w:jc w:val="both"/>
        <w:rPr>
          <w:rFonts w:ascii="Arial" w:hAnsi="Arial" w:cs="Arial"/>
          <w:sz w:val="18"/>
          <w:szCs w:val="18"/>
        </w:rPr>
      </w:pPr>
    </w:p>
    <w:tbl>
      <w:tblPr>
        <w:tblW w:w="9354" w:type="dxa"/>
        <w:tblLook w:val="0000" w:firstRow="0" w:lastRow="0" w:firstColumn="0" w:lastColumn="0" w:noHBand="0" w:noVBand="0"/>
      </w:tblPr>
      <w:tblGrid>
        <w:gridCol w:w="7480"/>
        <w:gridCol w:w="1874"/>
      </w:tblGrid>
      <w:tr w:rsidR="007719C4" w:rsidRPr="00CF3510">
        <w:tc>
          <w:tcPr>
            <w:tcW w:w="7479" w:type="dxa"/>
            <w:shd w:val="clear" w:color="auto" w:fill="auto"/>
          </w:tcPr>
          <w:p w:rsidR="007719C4" w:rsidRPr="00CF3510" w:rsidRDefault="00A16029" w:rsidP="00CF3510">
            <w:pPr>
              <w:keepNext/>
              <w:spacing w:line="288" w:lineRule="auto"/>
              <w:jc w:val="center"/>
              <w:rPr>
                <w:rFonts w:ascii="Arial" w:eastAsia="MS Mincho;ＭＳ 明朝" w:hAnsi="Arial" w:cs="Arial"/>
                <w:b/>
                <w:sz w:val="22"/>
                <w:szCs w:val="22"/>
              </w:rPr>
            </w:pPr>
            <w:r w:rsidRPr="00CF3510">
              <w:rPr>
                <w:rFonts w:ascii="Arial" w:eastAsia="MS Mincho;ＭＳ 明朝" w:hAnsi="Arial" w:cs="Arial"/>
                <w:b/>
                <w:sz w:val="22"/>
                <w:szCs w:val="22"/>
              </w:rPr>
              <w:lastRenderedPageBreak/>
              <w:t>FORMULARZ OFERTY</w:t>
            </w:r>
          </w:p>
        </w:tc>
        <w:tc>
          <w:tcPr>
            <w:tcW w:w="1874" w:type="dxa"/>
            <w:shd w:val="clear" w:color="auto" w:fill="auto"/>
          </w:tcPr>
          <w:p w:rsidR="007719C4" w:rsidRPr="00CF3510" w:rsidRDefault="00A16029" w:rsidP="00CF3510">
            <w:pPr>
              <w:keepNext/>
              <w:spacing w:line="288" w:lineRule="auto"/>
              <w:jc w:val="right"/>
              <w:rPr>
                <w:rFonts w:ascii="Arial" w:eastAsia="MS Mincho;ＭＳ 明朝" w:hAnsi="Arial" w:cs="Arial"/>
                <w:b/>
                <w:sz w:val="22"/>
                <w:szCs w:val="22"/>
              </w:rPr>
            </w:pPr>
            <w:r w:rsidRPr="00CF3510">
              <w:rPr>
                <w:rFonts w:ascii="Arial" w:eastAsia="MS Mincho;ＭＳ 明朝" w:hAnsi="Arial" w:cs="Arial"/>
                <w:b/>
                <w:sz w:val="22"/>
                <w:szCs w:val="22"/>
              </w:rPr>
              <w:t>Załącznik nr 1</w:t>
            </w:r>
          </w:p>
        </w:tc>
      </w:tr>
    </w:tbl>
    <w:p w:rsidR="007719C4" w:rsidRPr="00F97C72" w:rsidRDefault="007719C4" w:rsidP="00CF3510">
      <w:pPr>
        <w:spacing w:line="288" w:lineRule="auto"/>
        <w:jc w:val="both"/>
        <w:rPr>
          <w:rFonts w:ascii="Arial" w:hAnsi="Arial" w:cs="Arial"/>
          <w:sz w:val="8"/>
          <w:szCs w:val="18"/>
        </w:rPr>
      </w:pPr>
    </w:p>
    <w:p w:rsidR="007719C4" w:rsidRPr="00CC5920" w:rsidRDefault="007719C4" w:rsidP="00CF3510">
      <w:pPr>
        <w:spacing w:line="288" w:lineRule="auto"/>
        <w:jc w:val="both"/>
        <w:rPr>
          <w:rFonts w:ascii="Arial" w:hAnsi="Arial" w:cs="Arial"/>
          <w:sz w:val="6"/>
          <w:szCs w:val="18"/>
        </w:rPr>
      </w:pPr>
    </w:p>
    <w:p w:rsidR="007719C4" w:rsidRPr="00CF3510" w:rsidRDefault="00A16029" w:rsidP="00CF3510">
      <w:pPr>
        <w:spacing w:line="288" w:lineRule="auto"/>
        <w:jc w:val="both"/>
        <w:rPr>
          <w:rFonts w:ascii="Arial" w:eastAsia="Arial" w:hAnsi="Arial" w:cs="Arial"/>
          <w:sz w:val="22"/>
        </w:rPr>
      </w:pPr>
      <w:r w:rsidRPr="00CF3510">
        <w:rPr>
          <w:rFonts w:ascii="Arial" w:hAnsi="Arial" w:cs="Arial"/>
          <w:sz w:val="18"/>
          <w:szCs w:val="18"/>
        </w:rPr>
        <w:t>Nazwa Wykonawcy</w:t>
      </w:r>
    </w:p>
    <w:p w:rsidR="007719C4" w:rsidRPr="00CF3510" w:rsidRDefault="00A16029" w:rsidP="00CF3510">
      <w:pPr>
        <w:spacing w:line="288" w:lineRule="auto"/>
        <w:rPr>
          <w:rFonts w:ascii="Arial" w:eastAsia="Arial" w:hAnsi="Arial" w:cs="Arial"/>
          <w:sz w:val="22"/>
        </w:rPr>
      </w:pPr>
      <w:r w:rsidRPr="00CF3510">
        <w:rPr>
          <w:rFonts w:ascii="Arial" w:eastAsia="Arial" w:hAnsi="Arial" w:cs="Arial"/>
          <w:sz w:val="22"/>
        </w:rPr>
        <w:t>…………………………………………</w:t>
      </w:r>
    </w:p>
    <w:p w:rsidR="007719C4" w:rsidRPr="00CF3510" w:rsidRDefault="00A16029" w:rsidP="00CF3510">
      <w:pPr>
        <w:spacing w:line="288" w:lineRule="auto"/>
        <w:rPr>
          <w:rFonts w:ascii="Arial" w:hAnsi="Arial" w:cs="Arial"/>
          <w:i/>
          <w:sz w:val="16"/>
          <w:szCs w:val="16"/>
        </w:rPr>
      </w:pPr>
      <w:r w:rsidRPr="00CF3510">
        <w:rPr>
          <w:rFonts w:ascii="Arial" w:eastAsia="Arial" w:hAnsi="Arial" w:cs="Arial"/>
          <w:sz w:val="22"/>
        </w:rPr>
        <w:t>…………………………………………</w:t>
      </w:r>
    </w:p>
    <w:p w:rsidR="007719C4" w:rsidRPr="00CF3510" w:rsidRDefault="00A16029" w:rsidP="00CF3510">
      <w:pPr>
        <w:spacing w:line="288" w:lineRule="auto"/>
        <w:ind w:right="5953"/>
        <w:rPr>
          <w:rFonts w:ascii="Arial" w:hAnsi="Arial" w:cs="Arial"/>
          <w:i/>
          <w:sz w:val="4"/>
          <w:szCs w:val="10"/>
        </w:rPr>
      </w:pPr>
      <w:r w:rsidRPr="00CF3510">
        <w:rPr>
          <w:rFonts w:ascii="Arial" w:hAnsi="Arial" w:cs="Arial"/>
          <w:i/>
          <w:sz w:val="16"/>
          <w:szCs w:val="16"/>
        </w:rPr>
        <w:t>(pełna nazwa/firma, w zależności od podmiotu: NIP/PESEL, KRS/</w:t>
      </w:r>
      <w:proofErr w:type="spellStart"/>
      <w:r w:rsidRPr="00CF3510">
        <w:rPr>
          <w:rFonts w:ascii="Arial" w:hAnsi="Arial" w:cs="Arial"/>
          <w:i/>
          <w:sz w:val="16"/>
          <w:szCs w:val="16"/>
        </w:rPr>
        <w:t>CEiDG</w:t>
      </w:r>
      <w:proofErr w:type="spellEnd"/>
      <w:r w:rsidRPr="00CF3510">
        <w:rPr>
          <w:rFonts w:ascii="Arial" w:hAnsi="Arial" w:cs="Arial"/>
          <w:i/>
          <w:sz w:val="16"/>
          <w:szCs w:val="16"/>
        </w:rPr>
        <w:t>)</w:t>
      </w:r>
    </w:p>
    <w:p w:rsidR="007719C4" w:rsidRPr="00CF3510" w:rsidRDefault="007719C4" w:rsidP="00CF3510">
      <w:pPr>
        <w:spacing w:line="288" w:lineRule="auto"/>
        <w:rPr>
          <w:rFonts w:ascii="Arial" w:hAnsi="Arial" w:cs="Arial"/>
          <w:i/>
          <w:sz w:val="4"/>
          <w:szCs w:val="10"/>
        </w:rPr>
      </w:pPr>
    </w:p>
    <w:p w:rsidR="007719C4" w:rsidRPr="00CF3510" w:rsidRDefault="00A16029" w:rsidP="00CF3510">
      <w:pPr>
        <w:spacing w:line="288" w:lineRule="auto"/>
        <w:rPr>
          <w:rFonts w:ascii="Arial" w:eastAsia="Arial" w:hAnsi="Arial" w:cs="Arial"/>
          <w:sz w:val="22"/>
        </w:rPr>
      </w:pPr>
      <w:r w:rsidRPr="00CF3510">
        <w:rPr>
          <w:rFonts w:ascii="Arial" w:hAnsi="Arial" w:cs="Arial"/>
          <w:sz w:val="18"/>
          <w:szCs w:val="18"/>
        </w:rPr>
        <w:t>Adres Wykonawcy</w:t>
      </w:r>
    </w:p>
    <w:p w:rsidR="007719C4" w:rsidRPr="00CF3510" w:rsidRDefault="00A16029" w:rsidP="00CF3510">
      <w:pPr>
        <w:spacing w:line="288" w:lineRule="auto"/>
        <w:rPr>
          <w:rFonts w:ascii="Arial" w:eastAsia="Arial" w:hAnsi="Arial" w:cs="Arial"/>
          <w:sz w:val="22"/>
        </w:rPr>
      </w:pPr>
      <w:r w:rsidRPr="00CF3510">
        <w:rPr>
          <w:rFonts w:ascii="Arial" w:eastAsia="Arial" w:hAnsi="Arial" w:cs="Arial"/>
          <w:sz w:val="22"/>
        </w:rPr>
        <w:t>…………………………………………</w:t>
      </w:r>
    </w:p>
    <w:p w:rsidR="007719C4" w:rsidRPr="00CF3510" w:rsidRDefault="00A16029" w:rsidP="00CF3510">
      <w:pPr>
        <w:spacing w:line="288" w:lineRule="auto"/>
        <w:rPr>
          <w:rFonts w:ascii="Arial" w:hAnsi="Arial" w:cs="Arial"/>
          <w:sz w:val="18"/>
        </w:rPr>
      </w:pPr>
      <w:r w:rsidRPr="00CF3510">
        <w:rPr>
          <w:rFonts w:ascii="Arial" w:eastAsia="Arial" w:hAnsi="Arial" w:cs="Arial"/>
          <w:sz w:val="22"/>
        </w:rPr>
        <w:t>…………………………………………</w:t>
      </w:r>
    </w:p>
    <w:p w:rsidR="007719C4" w:rsidRPr="00CF3510" w:rsidRDefault="00A16029" w:rsidP="00CF3510">
      <w:pPr>
        <w:spacing w:line="288" w:lineRule="auto"/>
        <w:rPr>
          <w:rFonts w:ascii="Arial" w:eastAsia="Arial" w:hAnsi="Arial" w:cs="Arial"/>
          <w:sz w:val="22"/>
        </w:rPr>
      </w:pPr>
      <w:r w:rsidRPr="00CF3510">
        <w:rPr>
          <w:rFonts w:ascii="Arial" w:hAnsi="Arial" w:cs="Arial"/>
          <w:sz w:val="18"/>
        </w:rPr>
        <w:t>Telefon</w:t>
      </w:r>
    </w:p>
    <w:p w:rsidR="007719C4" w:rsidRPr="00CF3510" w:rsidRDefault="00A16029" w:rsidP="00CF3510">
      <w:pPr>
        <w:spacing w:line="288" w:lineRule="auto"/>
        <w:rPr>
          <w:rFonts w:ascii="Arial" w:hAnsi="Arial" w:cs="Arial"/>
          <w:sz w:val="18"/>
        </w:rPr>
      </w:pPr>
      <w:r w:rsidRPr="00CF3510">
        <w:rPr>
          <w:rFonts w:ascii="Arial" w:eastAsia="Arial" w:hAnsi="Arial" w:cs="Arial"/>
          <w:sz w:val="22"/>
        </w:rPr>
        <w:t>…………………………………………</w:t>
      </w:r>
    </w:p>
    <w:p w:rsidR="007719C4" w:rsidRPr="00CF3510" w:rsidRDefault="00A16029" w:rsidP="00CF3510">
      <w:pPr>
        <w:spacing w:line="288" w:lineRule="auto"/>
        <w:rPr>
          <w:rFonts w:ascii="Arial" w:eastAsia="Arial" w:hAnsi="Arial" w:cs="Arial"/>
          <w:sz w:val="22"/>
        </w:rPr>
      </w:pPr>
      <w:r w:rsidRPr="00CF3510">
        <w:rPr>
          <w:rFonts w:ascii="Arial" w:hAnsi="Arial" w:cs="Arial"/>
          <w:sz w:val="18"/>
        </w:rPr>
        <w:t>Adres mailowy</w:t>
      </w:r>
    </w:p>
    <w:p w:rsidR="007719C4" w:rsidRPr="00CF3510" w:rsidRDefault="00A16029" w:rsidP="00CF3510">
      <w:pPr>
        <w:spacing w:line="288" w:lineRule="auto"/>
        <w:rPr>
          <w:rFonts w:ascii="Arial" w:hAnsi="Arial" w:cs="Arial"/>
          <w:sz w:val="18"/>
          <w:szCs w:val="18"/>
        </w:rPr>
      </w:pPr>
      <w:r w:rsidRPr="00CF3510">
        <w:rPr>
          <w:rFonts w:ascii="Arial" w:eastAsia="Arial" w:hAnsi="Arial" w:cs="Arial"/>
          <w:sz w:val="22"/>
        </w:rPr>
        <w:t>…………………………………………</w:t>
      </w:r>
    </w:p>
    <w:p w:rsidR="007719C4" w:rsidRPr="00CF3510" w:rsidRDefault="00A16029" w:rsidP="00CF3510">
      <w:pPr>
        <w:spacing w:line="288" w:lineRule="auto"/>
        <w:rPr>
          <w:rFonts w:ascii="Arial" w:eastAsia="Arial" w:hAnsi="Arial" w:cs="Arial"/>
          <w:sz w:val="21"/>
          <w:szCs w:val="21"/>
        </w:rPr>
      </w:pPr>
      <w:r w:rsidRPr="00CF3510">
        <w:rPr>
          <w:rFonts w:ascii="Arial" w:hAnsi="Arial" w:cs="Arial"/>
          <w:sz w:val="18"/>
          <w:szCs w:val="18"/>
        </w:rPr>
        <w:t>reprezentowany przez:</w:t>
      </w:r>
    </w:p>
    <w:p w:rsidR="007719C4" w:rsidRPr="00CF3510" w:rsidRDefault="00A16029" w:rsidP="00CF3510">
      <w:pPr>
        <w:spacing w:line="288" w:lineRule="auto"/>
        <w:ind w:right="5954"/>
        <w:rPr>
          <w:rFonts w:ascii="Arial" w:hAnsi="Arial" w:cs="Arial"/>
          <w:i/>
          <w:sz w:val="16"/>
          <w:szCs w:val="16"/>
        </w:rPr>
      </w:pPr>
      <w:r w:rsidRPr="00CF3510">
        <w:rPr>
          <w:rFonts w:ascii="Arial" w:eastAsia="Arial" w:hAnsi="Arial" w:cs="Arial"/>
          <w:sz w:val="21"/>
          <w:szCs w:val="21"/>
        </w:rPr>
        <w:t>………………………………………</w:t>
      </w:r>
      <w:r w:rsidR="00CC5920">
        <w:rPr>
          <w:rFonts w:ascii="Arial" w:eastAsia="Arial" w:hAnsi="Arial" w:cs="Arial"/>
          <w:sz w:val="21"/>
          <w:szCs w:val="21"/>
        </w:rPr>
        <w:t xml:space="preserve"> </w:t>
      </w:r>
    </w:p>
    <w:p w:rsidR="007719C4" w:rsidRPr="00CF3510" w:rsidRDefault="00A16029" w:rsidP="00CF3510">
      <w:pPr>
        <w:spacing w:line="288" w:lineRule="auto"/>
        <w:ind w:right="5953"/>
        <w:rPr>
          <w:rFonts w:ascii="Arial" w:hAnsi="Arial" w:cs="Arial"/>
          <w:b/>
          <w:sz w:val="22"/>
          <w:szCs w:val="20"/>
        </w:rPr>
      </w:pPr>
      <w:r w:rsidRPr="00CF3510">
        <w:rPr>
          <w:rFonts w:ascii="Arial" w:hAnsi="Arial" w:cs="Arial"/>
          <w:i/>
          <w:sz w:val="16"/>
          <w:szCs w:val="16"/>
        </w:rPr>
        <w:t>(imię, nazwisko, stanowisko/podstawa do  reprezentacji)</w:t>
      </w:r>
    </w:p>
    <w:p w:rsidR="008E72B2" w:rsidRPr="008E72B2" w:rsidRDefault="008E72B2" w:rsidP="008E72B2">
      <w:pPr>
        <w:tabs>
          <w:tab w:val="left" w:pos="1134"/>
        </w:tabs>
        <w:spacing w:line="288" w:lineRule="auto"/>
        <w:ind w:left="5103"/>
        <w:rPr>
          <w:rFonts w:ascii="Arial" w:hAnsi="Arial"/>
          <w:b/>
          <w:color w:val="auto"/>
          <w:sz w:val="22"/>
          <w:szCs w:val="20"/>
          <w:lang w:eastAsia="pl-PL"/>
        </w:rPr>
      </w:pPr>
      <w:r w:rsidRPr="008E72B2">
        <w:rPr>
          <w:rFonts w:ascii="Arial" w:hAnsi="Arial"/>
          <w:b/>
          <w:color w:val="auto"/>
          <w:sz w:val="22"/>
          <w:szCs w:val="20"/>
          <w:lang w:eastAsia="pl-PL"/>
        </w:rPr>
        <w:t xml:space="preserve">Gmina Miejska Tczew  </w:t>
      </w:r>
    </w:p>
    <w:p w:rsidR="008E72B2" w:rsidRPr="008E72B2" w:rsidRDefault="008E72B2" w:rsidP="008E72B2">
      <w:pPr>
        <w:tabs>
          <w:tab w:val="left" w:pos="1134"/>
        </w:tabs>
        <w:spacing w:line="288" w:lineRule="auto"/>
        <w:ind w:left="5103"/>
        <w:jc w:val="both"/>
        <w:rPr>
          <w:rFonts w:ascii="Arial" w:hAnsi="Arial"/>
          <w:b/>
          <w:color w:val="auto"/>
          <w:sz w:val="22"/>
          <w:szCs w:val="20"/>
          <w:lang w:eastAsia="pl-PL"/>
        </w:rPr>
      </w:pPr>
      <w:r w:rsidRPr="008E72B2">
        <w:rPr>
          <w:rFonts w:ascii="Arial" w:hAnsi="Arial"/>
          <w:b/>
          <w:color w:val="auto"/>
          <w:sz w:val="22"/>
          <w:szCs w:val="20"/>
          <w:lang w:eastAsia="pl-PL"/>
        </w:rPr>
        <w:t>Plac Piłsudskiego 1</w:t>
      </w:r>
    </w:p>
    <w:p w:rsidR="008E72B2" w:rsidRPr="00281388" w:rsidRDefault="008E72B2" w:rsidP="008E72B2">
      <w:pPr>
        <w:spacing w:line="288" w:lineRule="auto"/>
        <w:ind w:left="4962" w:firstLine="141"/>
        <w:jc w:val="both"/>
        <w:rPr>
          <w:rFonts w:ascii="Arial" w:hAnsi="Arial"/>
          <w:b/>
          <w:color w:val="auto"/>
          <w:sz w:val="22"/>
          <w:szCs w:val="20"/>
          <w:lang w:eastAsia="pl-PL"/>
        </w:rPr>
      </w:pPr>
      <w:r w:rsidRPr="00281388">
        <w:rPr>
          <w:rFonts w:ascii="Arial" w:hAnsi="Arial"/>
          <w:b/>
          <w:color w:val="auto"/>
          <w:sz w:val="22"/>
          <w:szCs w:val="20"/>
          <w:lang w:eastAsia="pl-PL"/>
        </w:rPr>
        <w:t>83 - 110 Tczew</w:t>
      </w:r>
    </w:p>
    <w:p w:rsidR="001540C3" w:rsidRPr="00F97C72" w:rsidRDefault="00691D52" w:rsidP="001540C3">
      <w:pPr>
        <w:spacing w:line="288" w:lineRule="auto"/>
        <w:ind w:left="4248" w:firstLine="708"/>
        <w:jc w:val="both"/>
        <w:rPr>
          <w:rFonts w:ascii="Arial" w:hAnsi="Arial"/>
          <w:b/>
          <w:color w:val="auto"/>
          <w:sz w:val="12"/>
          <w:szCs w:val="20"/>
          <w:lang w:eastAsia="pl-PL"/>
        </w:rPr>
      </w:pPr>
      <w:r>
        <w:rPr>
          <w:rFonts w:ascii="Arial" w:hAnsi="Arial"/>
          <w:b/>
          <w:color w:val="auto"/>
          <w:sz w:val="20"/>
          <w:szCs w:val="20"/>
          <w:u w:val="single"/>
          <w:lang w:eastAsia="pl-PL"/>
        </w:rPr>
        <w:t xml:space="preserve"> </w:t>
      </w:r>
    </w:p>
    <w:p w:rsidR="007719C4" w:rsidRPr="00CF3510" w:rsidRDefault="007719C4" w:rsidP="00CF3510">
      <w:pPr>
        <w:spacing w:line="288" w:lineRule="auto"/>
        <w:ind w:left="4248" w:firstLine="708"/>
        <w:jc w:val="both"/>
        <w:rPr>
          <w:rFonts w:ascii="Arial" w:hAnsi="Arial" w:cs="Arial"/>
          <w:b/>
          <w:sz w:val="6"/>
          <w:szCs w:val="10"/>
        </w:rPr>
      </w:pPr>
    </w:p>
    <w:p w:rsidR="00CE5026" w:rsidRPr="004D7DC6" w:rsidRDefault="00CE5026" w:rsidP="00AE2228">
      <w:pPr>
        <w:pStyle w:val="WW-Tekstpodstawowy3"/>
        <w:numPr>
          <w:ilvl w:val="0"/>
          <w:numId w:val="29"/>
        </w:numPr>
        <w:spacing w:line="288" w:lineRule="auto"/>
        <w:ind w:left="284" w:hanging="284"/>
        <w:rPr>
          <w:rFonts w:eastAsia="Calibri"/>
          <w:b/>
          <w:szCs w:val="22"/>
          <w:lang w:eastAsia="en-US"/>
        </w:rPr>
      </w:pPr>
      <w:r>
        <w:rPr>
          <w:szCs w:val="22"/>
        </w:rPr>
        <w:t>Po szczegółowym zapoznaniu się ze Sp</w:t>
      </w:r>
      <w:r w:rsidR="00C53584">
        <w:rPr>
          <w:szCs w:val="22"/>
        </w:rPr>
        <w:t xml:space="preserve">ecyfikacją Warunków Zamówienia, </w:t>
      </w:r>
      <w:r>
        <w:rPr>
          <w:szCs w:val="22"/>
        </w:rPr>
        <w:t xml:space="preserve">oferuję wykonanie przedmiotu umowy pn. </w:t>
      </w:r>
      <w:r w:rsidR="008C1741" w:rsidRPr="004D7DC6">
        <w:rPr>
          <w:b/>
          <w:szCs w:val="22"/>
        </w:rPr>
        <w:t>„</w:t>
      </w:r>
      <w:r w:rsidR="00BA3457" w:rsidRPr="004D7DC6">
        <w:rPr>
          <w:rFonts w:eastAsia="Calibri"/>
          <w:b/>
          <w:lang w:eastAsia="en-US"/>
        </w:rPr>
        <w:t>Dostawa i montaż wyposażenia Miejskiej Biblioteki Publicznej w Tczewie przy ul. Dąbrowskiego 6</w:t>
      </w:r>
      <w:r w:rsidR="008C1741" w:rsidRPr="004D7DC6">
        <w:rPr>
          <w:rFonts w:eastAsia="Times New Roman"/>
          <w:b/>
          <w:szCs w:val="22"/>
        </w:rPr>
        <w:t>”</w:t>
      </w:r>
      <w:r w:rsidRPr="002C4A1D">
        <w:rPr>
          <w:rFonts w:eastAsia="Times New Roman"/>
          <w:szCs w:val="22"/>
        </w:rPr>
        <w:t xml:space="preserve">, wymienionego w w/w dokumentach </w:t>
      </w:r>
      <w:r w:rsidR="00F97C72">
        <w:rPr>
          <w:rFonts w:eastAsia="Times New Roman"/>
          <w:szCs w:val="22"/>
        </w:rPr>
        <w:t xml:space="preserve">                 </w:t>
      </w:r>
      <w:r w:rsidRPr="002C4A1D">
        <w:rPr>
          <w:rFonts w:eastAsia="Times New Roman"/>
          <w:szCs w:val="22"/>
        </w:rPr>
        <w:t xml:space="preserve">i na zawartych </w:t>
      </w:r>
      <w:r w:rsidR="00CC3480" w:rsidRPr="002C4A1D">
        <w:rPr>
          <w:rFonts w:eastAsia="Times New Roman"/>
          <w:szCs w:val="22"/>
        </w:rPr>
        <w:t xml:space="preserve">w nich zasadach, określając </w:t>
      </w:r>
      <w:r w:rsidRPr="002C4A1D">
        <w:rPr>
          <w:szCs w:val="22"/>
        </w:rPr>
        <w:t>koszt wykonania (cenę)</w:t>
      </w:r>
      <w:r w:rsidRPr="002C4A1D">
        <w:rPr>
          <w:rFonts w:ascii="Times New Roman" w:hAnsi="Times New Roman"/>
        </w:rPr>
        <w:t>*</w:t>
      </w:r>
      <w:r w:rsidRPr="002C4A1D">
        <w:rPr>
          <w:szCs w:val="22"/>
        </w:rPr>
        <w:t xml:space="preserve"> ………............. złotych (słownie: </w:t>
      </w:r>
      <w:r w:rsidR="002C4A1D">
        <w:rPr>
          <w:szCs w:val="22"/>
        </w:rPr>
        <w:t>………………</w:t>
      </w:r>
      <w:r w:rsidR="004D7DC6">
        <w:rPr>
          <w:szCs w:val="22"/>
        </w:rPr>
        <w:t>…….</w:t>
      </w:r>
      <w:r w:rsidR="002C4A1D">
        <w:rPr>
          <w:szCs w:val="22"/>
        </w:rPr>
        <w:t xml:space="preserve">…………. </w:t>
      </w:r>
      <w:r w:rsidR="00365987">
        <w:rPr>
          <w:szCs w:val="22"/>
        </w:rPr>
        <w:t>złotych), w tym:</w:t>
      </w:r>
    </w:p>
    <w:p w:rsidR="004D7DC6" w:rsidRPr="00365987" w:rsidRDefault="004D7DC6" w:rsidP="004D7DC6">
      <w:pPr>
        <w:pStyle w:val="WW-Tekstpodstawowy3"/>
        <w:spacing w:line="288" w:lineRule="auto"/>
        <w:ind w:left="284"/>
        <w:rPr>
          <w:rFonts w:eastAsia="Calibri"/>
          <w:b/>
          <w:szCs w:val="22"/>
          <w:lang w:eastAsia="en-US"/>
        </w:rPr>
      </w:pPr>
    </w:p>
    <w:tbl>
      <w:tblPr>
        <w:tblW w:w="50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0"/>
        <w:gridCol w:w="3840"/>
        <w:gridCol w:w="1402"/>
        <w:gridCol w:w="1553"/>
        <w:gridCol w:w="1722"/>
      </w:tblGrid>
      <w:tr w:rsidR="00365987" w:rsidRPr="00365987" w:rsidTr="004D7DC6">
        <w:trPr>
          <w:trHeight w:hRule="exact" w:val="300"/>
        </w:trPr>
        <w:tc>
          <w:tcPr>
            <w:tcW w:w="909" w:type="dxa"/>
            <w:shd w:val="clear" w:color="auto" w:fill="auto"/>
            <w:vAlign w:val="center"/>
          </w:tcPr>
          <w:p w:rsidR="00365987" w:rsidRPr="00365987" w:rsidRDefault="00365987" w:rsidP="00365987">
            <w:pPr>
              <w:widowControl/>
              <w:suppressAutoHyphens w:val="0"/>
              <w:spacing w:line="288" w:lineRule="auto"/>
              <w:jc w:val="center"/>
              <w:rPr>
                <w:rFonts w:ascii="Arial" w:eastAsia="Times New Roman" w:hAnsi="Arial" w:cs="Arial"/>
                <w:b/>
                <w:color w:val="auto"/>
                <w:sz w:val="21"/>
                <w:szCs w:val="21"/>
                <w:lang w:eastAsia="pl-PL"/>
              </w:rPr>
            </w:pPr>
            <w:r w:rsidRPr="00365987">
              <w:rPr>
                <w:rFonts w:ascii="Arial" w:eastAsia="Times New Roman" w:hAnsi="Arial" w:cs="Arial"/>
                <w:b/>
                <w:color w:val="auto"/>
                <w:sz w:val="21"/>
                <w:szCs w:val="21"/>
                <w:lang w:eastAsia="pl-PL"/>
              </w:rPr>
              <w:t>1</w:t>
            </w:r>
          </w:p>
        </w:tc>
        <w:tc>
          <w:tcPr>
            <w:tcW w:w="3840" w:type="dxa"/>
            <w:shd w:val="clear" w:color="auto" w:fill="auto"/>
            <w:vAlign w:val="center"/>
          </w:tcPr>
          <w:p w:rsidR="00365987" w:rsidRPr="00365987" w:rsidRDefault="00365987" w:rsidP="00365987">
            <w:pPr>
              <w:widowControl/>
              <w:suppressAutoHyphens w:val="0"/>
              <w:spacing w:line="288" w:lineRule="auto"/>
              <w:jc w:val="center"/>
              <w:rPr>
                <w:rFonts w:ascii="Arial" w:eastAsia="Times New Roman" w:hAnsi="Arial" w:cs="Arial"/>
                <w:b/>
                <w:color w:val="auto"/>
                <w:sz w:val="21"/>
                <w:szCs w:val="21"/>
                <w:lang w:eastAsia="pl-PL"/>
              </w:rPr>
            </w:pPr>
            <w:r w:rsidRPr="00365987">
              <w:rPr>
                <w:rFonts w:ascii="Arial" w:eastAsia="Times New Roman" w:hAnsi="Arial" w:cs="Arial"/>
                <w:b/>
                <w:color w:val="auto"/>
                <w:sz w:val="21"/>
                <w:szCs w:val="21"/>
                <w:lang w:eastAsia="pl-PL"/>
              </w:rPr>
              <w:t>2</w:t>
            </w:r>
          </w:p>
        </w:tc>
        <w:tc>
          <w:tcPr>
            <w:tcW w:w="1402" w:type="dxa"/>
            <w:shd w:val="clear" w:color="auto" w:fill="auto"/>
            <w:vAlign w:val="center"/>
          </w:tcPr>
          <w:p w:rsidR="00365987" w:rsidRPr="00365987" w:rsidRDefault="00365987" w:rsidP="00365987">
            <w:pPr>
              <w:widowControl/>
              <w:suppressAutoHyphens w:val="0"/>
              <w:spacing w:line="288" w:lineRule="auto"/>
              <w:jc w:val="center"/>
              <w:rPr>
                <w:rFonts w:ascii="Arial" w:eastAsia="Times New Roman" w:hAnsi="Arial" w:cs="Arial"/>
                <w:b/>
                <w:color w:val="auto"/>
                <w:sz w:val="21"/>
                <w:szCs w:val="21"/>
                <w:lang w:eastAsia="pl-PL"/>
              </w:rPr>
            </w:pPr>
            <w:r w:rsidRPr="00365987">
              <w:rPr>
                <w:rFonts w:ascii="Arial" w:eastAsia="Times New Roman" w:hAnsi="Arial" w:cs="Arial"/>
                <w:b/>
                <w:color w:val="auto"/>
                <w:sz w:val="21"/>
                <w:szCs w:val="21"/>
                <w:lang w:eastAsia="pl-PL"/>
              </w:rPr>
              <w:t>3</w:t>
            </w:r>
          </w:p>
        </w:tc>
        <w:tc>
          <w:tcPr>
            <w:tcW w:w="1553" w:type="dxa"/>
          </w:tcPr>
          <w:p w:rsidR="00365987" w:rsidRPr="00365987" w:rsidRDefault="00365987" w:rsidP="00365987">
            <w:pPr>
              <w:widowControl/>
              <w:suppressAutoHyphens w:val="0"/>
              <w:spacing w:line="288" w:lineRule="auto"/>
              <w:jc w:val="center"/>
              <w:rPr>
                <w:rFonts w:ascii="Arial" w:eastAsia="Times New Roman" w:hAnsi="Arial" w:cs="Arial"/>
                <w:b/>
                <w:color w:val="auto"/>
                <w:sz w:val="21"/>
                <w:szCs w:val="21"/>
                <w:lang w:eastAsia="pl-PL"/>
              </w:rPr>
            </w:pPr>
            <w:r w:rsidRPr="00365987">
              <w:rPr>
                <w:rFonts w:ascii="Arial" w:eastAsia="Times New Roman" w:hAnsi="Arial" w:cs="Arial"/>
                <w:b/>
                <w:color w:val="auto"/>
                <w:sz w:val="21"/>
                <w:szCs w:val="21"/>
                <w:lang w:eastAsia="pl-PL"/>
              </w:rPr>
              <w:t>4</w:t>
            </w:r>
          </w:p>
        </w:tc>
        <w:tc>
          <w:tcPr>
            <w:tcW w:w="1722" w:type="dxa"/>
          </w:tcPr>
          <w:p w:rsidR="00365987" w:rsidRPr="00365987" w:rsidRDefault="00365987" w:rsidP="00365987">
            <w:pPr>
              <w:widowControl/>
              <w:suppressAutoHyphens w:val="0"/>
              <w:spacing w:line="288" w:lineRule="auto"/>
              <w:ind w:left="384" w:hanging="384"/>
              <w:jc w:val="center"/>
              <w:rPr>
                <w:rFonts w:ascii="Arial" w:eastAsia="Times New Roman" w:hAnsi="Arial" w:cs="Arial"/>
                <w:b/>
                <w:color w:val="auto"/>
                <w:sz w:val="21"/>
                <w:szCs w:val="21"/>
                <w:lang w:eastAsia="pl-PL"/>
              </w:rPr>
            </w:pPr>
            <w:r w:rsidRPr="00365987">
              <w:rPr>
                <w:rFonts w:ascii="Arial" w:eastAsia="Times New Roman" w:hAnsi="Arial" w:cs="Arial"/>
                <w:b/>
                <w:color w:val="auto"/>
                <w:sz w:val="21"/>
                <w:szCs w:val="21"/>
                <w:lang w:eastAsia="pl-PL"/>
              </w:rPr>
              <w:t>5</w:t>
            </w:r>
          </w:p>
        </w:tc>
      </w:tr>
      <w:tr w:rsidR="00365987" w:rsidRPr="00365987" w:rsidTr="004D7DC6">
        <w:trPr>
          <w:trHeight w:val="690"/>
        </w:trPr>
        <w:tc>
          <w:tcPr>
            <w:tcW w:w="909" w:type="dxa"/>
            <w:shd w:val="clear" w:color="auto" w:fill="auto"/>
            <w:vAlign w:val="center"/>
          </w:tcPr>
          <w:p w:rsidR="00365987" w:rsidRPr="00365987" w:rsidRDefault="004D7DC6" w:rsidP="00365987">
            <w:pPr>
              <w:widowControl/>
              <w:suppressAutoHyphens w:val="0"/>
              <w:spacing w:line="288" w:lineRule="auto"/>
              <w:jc w:val="center"/>
              <w:rPr>
                <w:rFonts w:ascii="Arial" w:eastAsia="Times New Roman" w:hAnsi="Arial" w:cs="Arial"/>
                <w:b/>
                <w:bCs/>
                <w:color w:val="auto"/>
                <w:sz w:val="20"/>
                <w:szCs w:val="21"/>
                <w:lang w:eastAsia="pl-PL"/>
              </w:rPr>
            </w:pPr>
            <w:r>
              <w:rPr>
                <w:rFonts w:ascii="Arial" w:eastAsia="Times New Roman" w:hAnsi="Arial" w:cs="Arial"/>
                <w:b/>
                <w:bCs/>
                <w:color w:val="auto"/>
                <w:sz w:val="20"/>
                <w:szCs w:val="21"/>
                <w:lang w:eastAsia="pl-PL"/>
              </w:rPr>
              <w:t xml:space="preserve">Pozycja </w:t>
            </w:r>
            <w:r w:rsidR="00365987" w:rsidRPr="00E102F0">
              <w:rPr>
                <w:rFonts w:ascii="Arial" w:eastAsia="Times New Roman" w:hAnsi="Arial" w:cs="Arial"/>
                <w:b/>
                <w:bCs/>
                <w:color w:val="auto"/>
                <w:sz w:val="20"/>
                <w:szCs w:val="21"/>
                <w:lang w:eastAsia="pl-PL"/>
              </w:rPr>
              <w:t>z OPZ</w:t>
            </w:r>
          </w:p>
        </w:tc>
        <w:tc>
          <w:tcPr>
            <w:tcW w:w="3840" w:type="dxa"/>
            <w:shd w:val="clear" w:color="auto" w:fill="auto"/>
            <w:vAlign w:val="center"/>
          </w:tcPr>
          <w:p w:rsidR="00365987" w:rsidRPr="00365987" w:rsidRDefault="00365987" w:rsidP="00365987">
            <w:pPr>
              <w:widowControl/>
              <w:suppressAutoHyphens w:val="0"/>
              <w:spacing w:line="288" w:lineRule="auto"/>
              <w:jc w:val="center"/>
              <w:rPr>
                <w:rFonts w:ascii="Arial" w:eastAsia="Times New Roman" w:hAnsi="Arial" w:cs="Arial"/>
                <w:b/>
                <w:bCs/>
                <w:color w:val="auto"/>
                <w:sz w:val="20"/>
                <w:szCs w:val="21"/>
                <w:lang w:eastAsia="pl-PL"/>
              </w:rPr>
            </w:pPr>
            <w:r w:rsidRPr="00365987">
              <w:rPr>
                <w:rFonts w:ascii="Arial" w:eastAsia="Times New Roman" w:hAnsi="Arial" w:cs="Arial"/>
                <w:b/>
                <w:bCs/>
                <w:color w:val="auto"/>
                <w:sz w:val="20"/>
                <w:szCs w:val="21"/>
                <w:lang w:eastAsia="pl-PL"/>
              </w:rPr>
              <w:t>Nazwa</w:t>
            </w:r>
            <w:r w:rsidR="00EB5349">
              <w:rPr>
                <w:rFonts w:ascii="Arial" w:eastAsia="Times New Roman" w:hAnsi="Arial" w:cs="Arial"/>
                <w:b/>
                <w:bCs/>
                <w:color w:val="auto"/>
                <w:sz w:val="20"/>
                <w:szCs w:val="21"/>
                <w:lang w:eastAsia="pl-PL"/>
              </w:rPr>
              <w:t xml:space="preserve"> wyposażenia</w:t>
            </w:r>
          </w:p>
        </w:tc>
        <w:tc>
          <w:tcPr>
            <w:tcW w:w="1402" w:type="dxa"/>
            <w:shd w:val="clear" w:color="auto" w:fill="auto"/>
            <w:vAlign w:val="center"/>
          </w:tcPr>
          <w:p w:rsidR="00365987" w:rsidRPr="00365987" w:rsidRDefault="00365987" w:rsidP="00365987">
            <w:pPr>
              <w:widowControl/>
              <w:suppressAutoHyphens w:val="0"/>
              <w:spacing w:line="288" w:lineRule="auto"/>
              <w:jc w:val="center"/>
              <w:rPr>
                <w:rFonts w:ascii="Arial" w:eastAsia="Times New Roman" w:hAnsi="Arial" w:cs="Arial"/>
                <w:b/>
                <w:bCs/>
                <w:color w:val="auto"/>
                <w:sz w:val="20"/>
                <w:szCs w:val="21"/>
                <w:lang w:eastAsia="pl-PL"/>
              </w:rPr>
            </w:pPr>
            <w:r w:rsidRPr="00365987">
              <w:rPr>
                <w:rFonts w:ascii="Arial" w:eastAsia="Times New Roman" w:hAnsi="Arial" w:cs="Arial"/>
                <w:b/>
                <w:bCs/>
                <w:color w:val="auto"/>
                <w:sz w:val="20"/>
                <w:szCs w:val="21"/>
                <w:lang w:eastAsia="pl-PL"/>
              </w:rPr>
              <w:t>Ilość sztuk</w:t>
            </w:r>
          </w:p>
        </w:tc>
        <w:tc>
          <w:tcPr>
            <w:tcW w:w="1553" w:type="dxa"/>
          </w:tcPr>
          <w:p w:rsidR="00365987" w:rsidRPr="00E102F0" w:rsidRDefault="00365987" w:rsidP="004D7DC6">
            <w:pPr>
              <w:jc w:val="center"/>
              <w:rPr>
                <w:rFonts w:ascii="Arial" w:hAnsi="Arial" w:cs="Arial"/>
                <w:b/>
                <w:sz w:val="20"/>
                <w:szCs w:val="21"/>
              </w:rPr>
            </w:pPr>
            <w:r w:rsidRPr="00E102F0">
              <w:rPr>
                <w:rFonts w:ascii="Arial" w:hAnsi="Arial" w:cs="Arial"/>
                <w:b/>
                <w:sz w:val="20"/>
                <w:szCs w:val="21"/>
              </w:rPr>
              <w:t>Cena jednostkowa brutto</w:t>
            </w:r>
          </w:p>
        </w:tc>
        <w:tc>
          <w:tcPr>
            <w:tcW w:w="1722" w:type="dxa"/>
          </w:tcPr>
          <w:p w:rsidR="004D7DC6" w:rsidRDefault="004D7DC6" w:rsidP="00365987">
            <w:pPr>
              <w:tabs>
                <w:tab w:val="left" w:pos="5330"/>
              </w:tabs>
              <w:spacing w:line="288" w:lineRule="auto"/>
              <w:ind w:left="-1508" w:firstLine="1508"/>
              <w:rPr>
                <w:rFonts w:ascii="Arial" w:hAnsi="Arial" w:cs="Arial"/>
                <w:b/>
                <w:color w:val="auto"/>
                <w:sz w:val="20"/>
                <w:szCs w:val="21"/>
                <w:lang w:eastAsia="pl-PL"/>
              </w:rPr>
            </w:pPr>
            <w:r>
              <w:rPr>
                <w:rFonts w:ascii="Arial" w:hAnsi="Arial" w:cs="Arial"/>
                <w:b/>
                <w:color w:val="auto"/>
                <w:sz w:val="20"/>
                <w:szCs w:val="21"/>
                <w:lang w:eastAsia="pl-PL"/>
              </w:rPr>
              <w:t>Łączna w</w:t>
            </w:r>
            <w:r w:rsidR="00365987" w:rsidRPr="00365987">
              <w:rPr>
                <w:rFonts w:ascii="Arial" w:hAnsi="Arial" w:cs="Arial"/>
                <w:b/>
                <w:color w:val="auto"/>
                <w:sz w:val="20"/>
                <w:szCs w:val="21"/>
                <w:lang w:eastAsia="pl-PL"/>
              </w:rPr>
              <w:t>artość</w:t>
            </w:r>
            <w:r w:rsidR="00365987" w:rsidRPr="00E102F0">
              <w:rPr>
                <w:rFonts w:ascii="Arial" w:hAnsi="Arial" w:cs="Arial"/>
                <w:b/>
                <w:color w:val="auto"/>
                <w:sz w:val="20"/>
                <w:szCs w:val="21"/>
                <w:lang w:eastAsia="pl-PL"/>
              </w:rPr>
              <w:t xml:space="preserve"> </w:t>
            </w:r>
          </w:p>
          <w:p w:rsidR="00365987" w:rsidRPr="004D7DC6" w:rsidRDefault="004D7DC6" w:rsidP="004D7DC6">
            <w:pPr>
              <w:tabs>
                <w:tab w:val="left" w:pos="5330"/>
              </w:tabs>
              <w:spacing w:line="288" w:lineRule="auto"/>
              <w:ind w:left="-1508" w:firstLine="1508"/>
              <w:jc w:val="center"/>
              <w:rPr>
                <w:rFonts w:ascii="Arial" w:hAnsi="Arial" w:cs="Arial"/>
                <w:b/>
                <w:color w:val="auto"/>
                <w:sz w:val="20"/>
                <w:szCs w:val="21"/>
                <w:lang w:eastAsia="pl-PL"/>
              </w:rPr>
            </w:pPr>
            <w:r>
              <w:rPr>
                <w:rFonts w:ascii="Arial" w:hAnsi="Arial" w:cs="Arial"/>
                <w:b/>
                <w:color w:val="auto"/>
                <w:sz w:val="20"/>
                <w:szCs w:val="21"/>
                <w:lang w:eastAsia="pl-PL"/>
              </w:rPr>
              <w:t xml:space="preserve">brutto </w:t>
            </w:r>
            <w:r w:rsidRPr="004D7DC6">
              <w:rPr>
                <w:rFonts w:ascii="Arial" w:hAnsi="Arial" w:cs="Arial"/>
                <w:b/>
                <w:color w:val="auto"/>
                <w:sz w:val="18"/>
                <w:szCs w:val="21"/>
                <w:lang w:eastAsia="pl-PL"/>
              </w:rPr>
              <w:t xml:space="preserve">(kolumna 3 3x </w:t>
            </w:r>
            <w:proofErr w:type="spellStart"/>
            <w:r w:rsidRPr="004D7DC6">
              <w:rPr>
                <w:rFonts w:ascii="Arial" w:hAnsi="Arial" w:cs="Arial"/>
                <w:b/>
                <w:color w:val="auto"/>
                <w:sz w:val="18"/>
                <w:szCs w:val="21"/>
                <w:lang w:eastAsia="pl-PL"/>
              </w:rPr>
              <w:t>koklumna</w:t>
            </w:r>
            <w:proofErr w:type="spellEnd"/>
            <w:r w:rsidRPr="004D7DC6">
              <w:rPr>
                <w:rFonts w:ascii="Arial" w:hAnsi="Arial" w:cs="Arial"/>
                <w:b/>
                <w:color w:val="auto"/>
                <w:sz w:val="18"/>
                <w:szCs w:val="21"/>
                <w:lang w:eastAsia="pl-PL"/>
              </w:rPr>
              <w:t xml:space="preserve">    3 x </w:t>
            </w:r>
            <w:r w:rsidR="00365987" w:rsidRPr="004D7DC6">
              <w:rPr>
                <w:rFonts w:ascii="Arial" w:hAnsi="Arial" w:cs="Arial"/>
                <w:b/>
                <w:color w:val="auto"/>
                <w:sz w:val="18"/>
                <w:szCs w:val="21"/>
                <w:lang w:eastAsia="pl-PL"/>
              </w:rPr>
              <w:t>kolumna 4)</w:t>
            </w:r>
          </w:p>
        </w:tc>
      </w:tr>
      <w:tr w:rsidR="00365987" w:rsidRPr="00365987" w:rsidTr="004D7DC6">
        <w:trPr>
          <w:trHeight w:val="403"/>
        </w:trPr>
        <w:tc>
          <w:tcPr>
            <w:tcW w:w="909" w:type="dxa"/>
            <w:shd w:val="clear" w:color="auto" w:fill="auto"/>
            <w:vAlign w:val="center"/>
          </w:tcPr>
          <w:p w:rsidR="00365987" w:rsidRPr="00365987" w:rsidRDefault="00365987" w:rsidP="00365987">
            <w:pPr>
              <w:widowControl/>
              <w:suppressAutoHyphens w:val="0"/>
              <w:spacing w:line="288" w:lineRule="auto"/>
              <w:ind w:left="-58"/>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pl-PL"/>
              </w:rPr>
              <w:t>1</w:t>
            </w:r>
          </w:p>
        </w:tc>
        <w:tc>
          <w:tcPr>
            <w:tcW w:w="3840" w:type="dxa"/>
            <w:shd w:val="clear" w:color="auto" w:fill="auto"/>
            <w:vAlign w:val="center"/>
          </w:tcPr>
          <w:p w:rsidR="00365987" w:rsidRPr="00365987" w:rsidRDefault="00365987" w:rsidP="00365987">
            <w:pPr>
              <w:widowControl/>
              <w:suppressAutoHyphens w:val="0"/>
              <w:spacing w:line="288" w:lineRule="auto"/>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en-US"/>
              </w:rPr>
              <w:t xml:space="preserve">Biurko </w:t>
            </w:r>
            <w:r w:rsidRPr="00365987">
              <w:rPr>
                <w:rFonts w:ascii="Arial" w:eastAsiaTheme="minorHAnsi" w:hAnsi="Arial" w:cs="Arial"/>
                <w:color w:val="auto"/>
                <w:sz w:val="21"/>
                <w:szCs w:val="21"/>
                <w:lang w:eastAsia="en-US"/>
              </w:rPr>
              <w:t>(do pomieszczenia nr B/2.6)</w:t>
            </w:r>
          </w:p>
        </w:tc>
        <w:tc>
          <w:tcPr>
            <w:tcW w:w="1402" w:type="dxa"/>
            <w:shd w:val="clear" w:color="auto" w:fill="auto"/>
            <w:vAlign w:val="center"/>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en-US"/>
              </w:rPr>
              <w:t xml:space="preserve">1  </w:t>
            </w:r>
          </w:p>
        </w:tc>
        <w:tc>
          <w:tcPr>
            <w:tcW w:w="1553"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c>
          <w:tcPr>
            <w:tcW w:w="1722"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r>
      <w:tr w:rsidR="00365987" w:rsidRPr="00365987" w:rsidTr="004D7DC6">
        <w:trPr>
          <w:trHeight w:val="403"/>
        </w:trPr>
        <w:tc>
          <w:tcPr>
            <w:tcW w:w="909" w:type="dxa"/>
            <w:shd w:val="clear" w:color="auto" w:fill="auto"/>
            <w:vAlign w:val="center"/>
          </w:tcPr>
          <w:p w:rsidR="00365987" w:rsidRPr="00365987" w:rsidRDefault="00365987" w:rsidP="00365987">
            <w:pPr>
              <w:widowControl/>
              <w:suppressAutoHyphens w:val="0"/>
              <w:spacing w:line="288" w:lineRule="auto"/>
              <w:ind w:left="-58"/>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pl-PL"/>
              </w:rPr>
              <w:t>2</w:t>
            </w:r>
          </w:p>
        </w:tc>
        <w:tc>
          <w:tcPr>
            <w:tcW w:w="3840" w:type="dxa"/>
            <w:shd w:val="clear" w:color="auto" w:fill="auto"/>
            <w:vAlign w:val="center"/>
          </w:tcPr>
          <w:p w:rsidR="00365987" w:rsidRPr="00365987" w:rsidRDefault="00365987" w:rsidP="00365987">
            <w:pPr>
              <w:widowControl/>
              <w:suppressAutoHyphens w:val="0"/>
              <w:spacing w:line="288" w:lineRule="auto"/>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en-US"/>
              </w:rPr>
              <w:t xml:space="preserve">Biurko </w:t>
            </w:r>
            <w:r w:rsidRPr="00365987">
              <w:rPr>
                <w:rFonts w:ascii="Arial" w:eastAsiaTheme="minorHAnsi" w:hAnsi="Arial" w:cs="Arial"/>
                <w:color w:val="auto"/>
                <w:sz w:val="21"/>
                <w:szCs w:val="21"/>
                <w:lang w:eastAsia="en-US"/>
              </w:rPr>
              <w:t>(do pomieszczenia nr B/2.4)</w:t>
            </w:r>
            <w:r w:rsidRPr="00365987">
              <w:rPr>
                <w:rFonts w:ascii="Arial" w:eastAsia="Times New Roman" w:hAnsi="Arial" w:cs="Arial"/>
                <w:color w:val="auto"/>
                <w:sz w:val="21"/>
                <w:szCs w:val="21"/>
                <w:lang w:eastAsia="en-US"/>
              </w:rPr>
              <w:t xml:space="preserve"> </w:t>
            </w:r>
          </w:p>
        </w:tc>
        <w:tc>
          <w:tcPr>
            <w:tcW w:w="1402" w:type="dxa"/>
            <w:shd w:val="clear" w:color="auto" w:fill="auto"/>
            <w:vAlign w:val="center"/>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1</w:t>
            </w:r>
          </w:p>
        </w:tc>
        <w:tc>
          <w:tcPr>
            <w:tcW w:w="1553"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c>
          <w:tcPr>
            <w:tcW w:w="1722"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r>
      <w:tr w:rsidR="00365987" w:rsidRPr="00365987" w:rsidTr="004D7DC6">
        <w:trPr>
          <w:trHeight w:val="403"/>
        </w:trPr>
        <w:tc>
          <w:tcPr>
            <w:tcW w:w="909" w:type="dxa"/>
            <w:shd w:val="clear" w:color="auto" w:fill="auto"/>
            <w:vAlign w:val="center"/>
          </w:tcPr>
          <w:p w:rsidR="00365987" w:rsidRPr="00365987" w:rsidRDefault="00365987" w:rsidP="00365987">
            <w:pPr>
              <w:widowControl/>
              <w:suppressAutoHyphens w:val="0"/>
              <w:spacing w:line="288" w:lineRule="auto"/>
              <w:ind w:left="-58"/>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pl-PL"/>
              </w:rPr>
              <w:t>3</w:t>
            </w:r>
          </w:p>
        </w:tc>
        <w:tc>
          <w:tcPr>
            <w:tcW w:w="3840" w:type="dxa"/>
            <w:shd w:val="clear" w:color="auto" w:fill="auto"/>
            <w:vAlign w:val="center"/>
          </w:tcPr>
          <w:p w:rsidR="00365987" w:rsidRPr="00365987" w:rsidRDefault="00365987" w:rsidP="00365987">
            <w:pPr>
              <w:widowControl/>
              <w:suppressAutoHyphens w:val="0"/>
              <w:spacing w:line="288" w:lineRule="auto"/>
              <w:rPr>
                <w:rFonts w:ascii="Arial" w:eastAsia="Times New Roman" w:hAnsi="Arial" w:cs="Arial"/>
                <w:color w:val="auto"/>
                <w:sz w:val="21"/>
                <w:szCs w:val="21"/>
                <w:lang w:eastAsia="pl-PL"/>
              </w:rPr>
            </w:pPr>
            <w:r w:rsidRPr="00365987">
              <w:rPr>
                <w:rFonts w:ascii="Arial" w:eastAsiaTheme="minorHAnsi" w:hAnsi="Arial" w:cs="Arial"/>
                <w:color w:val="auto"/>
                <w:sz w:val="21"/>
                <w:szCs w:val="21"/>
                <w:lang w:eastAsia="en-US"/>
              </w:rPr>
              <w:t>Biurko (do pomieszczeń nr B/3.1, B/3.3, A/1.2, A/2.3)</w:t>
            </w:r>
            <w:r w:rsidRPr="00365987">
              <w:rPr>
                <w:rFonts w:ascii="Arial" w:eastAsia="Times New Roman" w:hAnsi="Arial" w:cs="Arial"/>
                <w:color w:val="auto"/>
                <w:sz w:val="21"/>
                <w:szCs w:val="21"/>
                <w:lang w:eastAsia="en-US"/>
              </w:rPr>
              <w:t xml:space="preserve"> </w:t>
            </w:r>
          </w:p>
        </w:tc>
        <w:tc>
          <w:tcPr>
            <w:tcW w:w="1402" w:type="dxa"/>
            <w:shd w:val="clear" w:color="auto" w:fill="auto"/>
            <w:vAlign w:val="center"/>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8</w:t>
            </w:r>
          </w:p>
        </w:tc>
        <w:tc>
          <w:tcPr>
            <w:tcW w:w="1553"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c>
          <w:tcPr>
            <w:tcW w:w="1722"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r>
      <w:tr w:rsidR="00365987" w:rsidRPr="00365987" w:rsidTr="004D7DC6">
        <w:trPr>
          <w:trHeight w:val="593"/>
        </w:trPr>
        <w:tc>
          <w:tcPr>
            <w:tcW w:w="909" w:type="dxa"/>
            <w:shd w:val="clear" w:color="auto" w:fill="auto"/>
            <w:vAlign w:val="center"/>
          </w:tcPr>
          <w:p w:rsidR="00365987" w:rsidRPr="00365987" w:rsidRDefault="00365987" w:rsidP="00365987">
            <w:pPr>
              <w:widowControl/>
              <w:suppressAutoHyphens w:val="0"/>
              <w:spacing w:line="288" w:lineRule="auto"/>
              <w:ind w:left="-58" w:right="-72"/>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pl-PL"/>
              </w:rPr>
              <w:t xml:space="preserve">     </w:t>
            </w:r>
            <w:r>
              <w:rPr>
                <w:rFonts w:ascii="Arial" w:eastAsia="Times New Roman" w:hAnsi="Arial" w:cs="Arial"/>
                <w:color w:val="auto"/>
                <w:sz w:val="21"/>
                <w:szCs w:val="21"/>
                <w:lang w:eastAsia="pl-PL"/>
              </w:rPr>
              <w:t xml:space="preserve"> </w:t>
            </w:r>
            <w:r w:rsidRPr="00365987">
              <w:rPr>
                <w:rFonts w:ascii="Arial" w:eastAsia="Times New Roman" w:hAnsi="Arial" w:cs="Arial"/>
                <w:color w:val="auto"/>
                <w:sz w:val="21"/>
                <w:szCs w:val="21"/>
                <w:lang w:eastAsia="pl-PL"/>
              </w:rPr>
              <w:t>4</w:t>
            </w:r>
          </w:p>
        </w:tc>
        <w:tc>
          <w:tcPr>
            <w:tcW w:w="3840" w:type="dxa"/>
            <w:shd w:val="clear" w:color="auto" w:fill="auto"/>
            <w:vAlign w:val="center"/>
          </w:tcPr>
          <w:p w:rsidR="00365987" w:rsidRPr="00365987" w:rsidRDefault="00365987" w:rsidP="00365987">
            <w:pPr>
              <w:widowControl/>
              <w:suppressAutoHyphens w:val="0"/>
              <w:spacing w:line="288" w:lineRule="auto"/>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 xml:space="preserve">Biurko z dodatkowym prawostronnym blatem </w:t>
            </w:r>
          </w:p>
        </w:tc>
        <w:tc>
          <w:tcPr>
            <w:tcW w:w="1402" w:type="dxa"/>
            <w:shd w:val="clear" w:color="auto" w:fill="auto"/>
            <w:vAlign w:val="center"/>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en-US"/>
              </w:rPr>
              <w:t>1</w:t>
            </w:r>
          </w:p>
        </w:tc>
        <w:tc>
          <w:tcPr>
            <w:tcW w:w="1553"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c>
          <w:tcPr>
            <w:tcW w:w="1722"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r>
      <w:tr w:rsidR="00365987" w:rsidRPr="00365987" w:rsidTr="004D7DC6">
        <w:trPr>
          <w:trHeight w:val="563"/>
        </w:trPr>
        <w:tc>
          <w:tcPr>
            <w:tcW w:w="909" w:type="dxa"/>
            <w:shd w:val="clear" w:color="auto" w:fill="auto"/>
            <w:vAlign w:val="center"/>
          </w:tcPr>
          <w:p w:rsidR="00365987" w:rsidRPr="00365987" w:rsidRDefault="00365987" w:rsidP="00365987">
            <w:pPr>
              <w:widowControl/>
              <w:suppressAutoHyphens w:val="0"/>
              <w:spacing w:line="288" w:lineRule="auto"/>
              <w:ind w:left="-58"/>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pl-PL"/>
              </w:rPr>
              <w:t>5</w:t>
            </w:r>
          </w:p>
        </w:tc>
        <w:tc>
          <w:tcPr>
            <w:tcW w:w="3840" w:type="dxa"/>
            <w:shd w:val="clear" w:color="auto" w:fill="auto"/>
            <w:vAlign w:val="center"/>
          </w:tcPr>
          <w:p w:rsidR="00365987" w:rsidRPr="00365987" w:rsidRDefault="00365987" w:rsidP="00365987">
            <w:pPr>
              <w:widowControl/>
              <w:suppressAutoHyphens w:val="0"/>
              <w:spacing w:line="288" w:lineRule="auto"/>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 xml:space="preserve">Stół konferencyjny </w:t>
            </w:r>
          </w:p>
        </w:tc>
        <w:tc>
          <w:tcPr>
            <w:tcW w:w="1402" w:type="dxa"/>
            <w:shd w:val="clear" w:color="auto" w:fill="auto"/>
            <w:vAlign w:val="center"/>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16</w:t>
            </w:r>
          </w:p>
        </w:tc>
        <w:tc>
          <w:tcPr>
            <w:tcW w:w="1553"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c>
          <w:tcPr>
            <w:tcW w:w="1722"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r>
      <w:tr w:rsidR="00365987" w:rsidRPr="00365987" w:rsidTr="004D7DC6">
        <w:trPr>
          <w:trHeight w:val="563"/>
        </w:trPr>
        <w:tc>
          <w:tcPr>
            <w:tcW w:w="909" w:type="dxa"/>
            <w:shd w:val="clear" w:color="auto" w:fill="auto"/>
            <w:vAlign w:val="center"/>
          </w:tcPr>
          <w:p w:rsidR="00365987" w:rsidRPr="00365987" w:rsidRDefault="00365987" w:rsidP="00365987">
            <w:pPr>
              <w:widowControl/>
              <w:suppressAutoHyphens w:val="0"/>
              <w:spacing w:line="288" w:lineRule="auto"/>
              <w:ind w:left="-58"/>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pl-PL"/>
              </w:rPr>
              <w:t>6</w:t>
            </w:r>
          </w:p>
        </w:tc>
        <w:tc>
          <w:tcPr>
            <w:tcW w:w="3840" w:type="dxa"/>
            <w:shd w:val="clear" w:color="auto" w:fill="auto"/>
            <w:vAlign w:val="center"/>
          </w:tcPr>
          <w:p w:rsidR="00365987" w:rsidRPr="00365987" w:rsidRDefault="00365987" w:rsidP="00365987">
            <w:pPr>
              <w:widowControl/>
              <w:suppressAutoHyphens w:val="0"/>
              <w:spacing w:line="288" w:lineRule="auto"/>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 xml:space="preserve">Stół konferencyjny </w:t>
            </w:r>
            <w:r w:rsidRPr="00365987">
              <w:rPr>
                <w:rFonts w:ascii="Arial" w:eastAsiaTheme="minorHAnsi" w:hAnsi="Arial" w:cs="Arial"/>
                <w:color w:val="auto"/>
                <w:sz w:val="21"/>
                <w:szCs w:val="21"/>
                <w:lang w:eastAsia="en-US"/>
              </w:rPr>
              <w:t>(do pomieszczenia nr B/2.1, B/2.4)</w:t>
            </w:r>
          </w:p>
        </w:tc>
        <w:tc>
          <w:tcPr>
            <w:tcW w:w="1402" w:type="dxa"/>
            <w:shd w:val="clear" w:color="auto" w:fill="auto"/>
            <w:vAlign w:val="center"/>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2</w:t>
            </w:r>
          </w:p>
        </w:tc>
        <w:tc>
          <w:tcPr>
            <w:tcW w:w="1553"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c>
          <w:tcPr>
            <w:tcW w:w="1722"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r>
      <w:tr w:rsidR="00365987" w:rsidRPr="00365987" w:rsidTr="004D7DC6">
        <w:trPr>
          <w:trHeight w:val="563"/>
        </w:trPr>
        <w:tc>
          <w:tcPr>
            <w:tcW w:w="909" w:type="dxa"/>
            <w:shd w:val="clear" w:color="auto" w:fill="auto"/>
            <w:vAlign w:val="center"/>
          </w:tcPr>
          <w:p w:rsidR="00365987" w:rsidRPr="00365987" w:rsidRDefault="00365987" w:rsidP="00365987">
            <w:pPr>
              <w:widowControl/>
              <w:suppressAutoHyphens w:val="0"/>
              <w:spacing w:line="288" w:lineRule="auto"/>
              <w:ind w:left="-58"/>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pl-PL"/>
              </w:rPr>
              <w:t>7</w:t>
            </w:r>
          </w:p>
        </w:tc>
        <w:tc>
          <w:tcPr>
            <w:tcW w:w="3840" w:type="dxa"/>
            <w:shd w:val="clear" w:color="auto" w:fill="auto"/>
            <w:vAlign w:val="center"/>
          </w:tcPr>
          <w:p w:rsidR="00365987" w:rsidRPr="00365987" w:rsidRDefault="00365987" w:rsidP="00365987">
            <w:pPr>
              <w:widowControl/>
              <w:suppressAutoHyphens w:val="0"/>
              <w:spacing w:line="288" w:lineRule="auto"/>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 xml:space="preserve">Stół konferencyjny o regulowanej wysokości </w:t>
            </w:r>
          </w:p>
        </w:tc>
        <w:tc>
          <w:tcPr>
            <w:tcW w:w="1402" w:type="dxa"/>
            <w:shd w:val="clear" w:color="auto" w:fill="auto"/>
            <w:vAlign w:val="center"/>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6</w:t>
            </w:r>
          </w:p>
        </w:tc>
        <w:tc>
          <w:tcPr>
            <w:tcW w:w="1553"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c>
          <w:tcPr>
            <w:tcW w:w="1722"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r>
      <w:tr w:rsidR="00365987" w:rsidRPr="00365987" w:rsidTr="004D7DC6">
        <w:trPr>
          <w:trHeight w:val="563"/>
        </w:trPr>
        <w:tc>
          <w:tcPr>
            <w:tcW w:w="909" w:type="dxa"/>
            <w:shd w:val="clear" w:color="auto" w:fill="auto"/>
            <w:vAlign w:val="center"/>
          </w:tcPr>
          <w:p w:rsidR="00365987" w:rsidRPr="00365987" w:rsidRDefault="00365987" w:rsidP="00365987">
            <w:pPr>
              <w:widowControl/>
              <w:suppressAutoHyphens w:val="0"/>
              <w:spacing w:line="288" w:lineRule="auto"/>
              <w:ind w:left="-58"/>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pl-PL"/>
              </w:rPr>
              <w:t>8</w:t>
            </w:r>
          </w:p>
        </w:tc>
        <w:tc>
          <w:tcPr>
            <w:tcW w:w="3840" w:type="dxa"/>
            <w:shd w:val="clear" w:color="auto" w:fill="auto"/>
            <w:vAlign w:val="center"/>
          </w:tcPr>
          <w:p w:rsidR="00365987" w:rsidRPr="00365987" w:rsidRDefault="00365987" w:rsidP="00365987">
            <w:pPr>
              <w:widowControl/>
              <w:suppressAutoHyphens w:val="0"/>
              <w:spacing w:line="288" w:lineRule="auto"/>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 xml:space="preserve">Dostawka do stołów konferencyjnych o regulowanej wysokości </w:t>
            </w:r>
          </w:p>
        </w:tc>
        <w:tc>
          <w:tcPr>
            <w:tcW w:w="1402" w:type="dxa"/>
            <w:shd w:val="clear" w:color="auto" w:fill="auto"/>
            <w:vAlign w:val="center"/>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4</w:t>
            </w:r>
          </w:p>
        </w:tc>
        <w:tc>
          <w:tcPr>
            <w:tcW w:w="1553"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c>
          <w:tcPr>
            <w:tcW w:w="1722"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r>
      <w:tr w:rsidR="00365987" w:rsidRPr="00365987" w:rsidTr="004D7DC6">
        <w:trPr>
          <w:trHeight w:val="563"/>
        </w:trPr>
        <w:tc>
          <w:tcPr>
            <w:tcW w:w="909" w:type="dxa"/>
            <w:shd w:val="clear" w:color="auto" w:fill="auto"/>
            <w:vAlign w:val="center"/>
          </w:tcPr>
          <w:p w:rsidR="00365987" w:rsidRPr="00365987" w:rsidRDefault="00365987" w:rsidP="00365987">
            <w:pPr>
              <w:widowControl/>
              <w:suppressAutoHyphens w:val="0"/>
              <w:spacing w:line="288" w:lineRule="auto"/>
              <w:ind w:left="-58"/>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pl-PL"/>
              </w:rPr>
              <w:lastRenderedPageBreak/>
              <w:t>9</w:t>
            </w:r>
          </w:p>
        </w:tc>
        <w:tc>
          <w:tcPr>
            <w:tcW w:w="3840" w:type="dxa"/>
            <w:shd w:val="clear" w:color="auto" w:fill="auto"/>
            <w:vAlign w:val="center"/>
          </w:tcPr>
          <w:p w:rsidR="00365987" w:rsidRPr="00365987" w:rsidRDefault="00365987" w:rsidP="00365987">
            <w:pPr>
              <w:widowControl/>
              <w:suppressAutoHyphens w:val="0"/>
              <w:spacing w:line="288" w:lineRule="auto"/>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Łączniki / spinki  do stołów konferencyjnych</w:t>
            </w:r>
          </w:p>
        </w:tc>
        <w:tc>
          <w:tcPr>
            <w:tcW w:w="1402" w:type="dxa"/>
            <w:shd w:val="clear" w:color="auto" w:fill="auto"/>
            <w:vAlign w:val="center"/>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40</w:t>
            </w:r>
          </w:p>
        </w:tc>
        <w:tc>
          <w:tcPr>
            <w:tcW w:w="1553"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c>
          <w:tcPr>
            <w:tcW w:w="1722"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r>
      <w:tr w:rsidR="00365987" w:rsidRPr="00365987" w:rsidTr="004D7DC6">
        <w:trPr>
          <w:trHeight w:val="563"/>
        </w:trPr>
        <w:tc>
          <w:tcPr>
            <w:tcW w:w="909" w:type="dxa"/>
            <w:shd w:val="clear" w:color="auto" w:fill="auto"/>
            <w:vAlign w:val="center"/>
          </w:tcPr>
          <w:p w:rsidR="00365987" w:rsidRPr="00365987" w:rsidRDefault="00365987" w:rsidP="00365987">
            <w:pPr>
              <w:widowControl/>
              <w:suppressAutoHyphens w:val="0"/>
              <w:spacing w:line="288" w:lineRule="auto"/>
              <w:ind w:left="-58"/>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pl-PL"/>
              </w:rPr>
              <w:t>10</w:t>
            </w:r>
          </w:p>
        </w:tc>
        <w:tc>
          <w:tcPr>
            <w:tcW w:w="3840" w:type="dxa"/>
            <w:shd w:val="clear" w:color="auto" w:fill="auto"/>
            <w:vAlign w:val="center"/>
          </w:tcPr>
          <w:p w:rsidR="00365987" w:rsidRPr="00365987" w:rsidRDefault="00365987" w:rsidP="00365987">
            <w:pPr>
              <w:widowControl/>
              <w:suppressAutoHyphens w:val="0"/>
              <w:spacing w:line="288" w:lineRule="auto"/>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 xml:space="preserve">Stół do czytelni </w:t>
            </w:r>
          </w:p>
        </w:tc>
        <w:tc>
          <w:tcPr>
            <w:tcW w:w="1402" w:type="dxa"/>
            <w:shd w:val="clear" w:color="auto" w:fill="auto"/>
            <w:vAlign w:val="center"/>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9</w:t>
            </w:r>
          </w:p>
        </w:tc>
        <w:tc>
          <w:tcPr>
            <w:tcW w:w="1553"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c>
          <w:tcPr>
            <w:tcW w:w="1722"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r>
      <w:tr w:rsidR="00365987" w:rsidRPr="00365987" w:rsidTr="004D7DC6">
        <w:trPr>
          <w:trHeight w:val="563"/>
        </w:trPr>
        <w:tc>
          <w:tcPr>
            <w:tcW w:w="909" w:type="dxa"/>
            <w:shd w:val="clear" w:color="auto" w:fill="auto"/>
            <w:vAlign w:val="center"/>
          </w:tcPr>
          <w:p w:rsidR="00365987" w:rsidRPr="00365987" w:rsidRDefault="00365987" w:rsidP="00365987">
            <w:pPr>
              <w:widowControl/>
              <w:suppressAutoHyphens w:val="0"/>
              <w:spacing w:line="288" w:lineRule="auto"/>
              <w:ind w:left="-58"/>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pl-PL"/>
              </w:rPr>
              <w:t>11</w:t>
            </w:r>
          </w:p>
        </w:tc>
        <w:tc>
          <w:tcPr>
            <w:tcW w:w="3840" w:type="dxa"/>
            <w:shd w:val="clear" w:color="auto" w:fill="auto"/>
            <w:vAlign w:val="center"/>
          </w:tcPr>
          <w:p w:rsidR="00365987" w:rsidRPr="00365987" w:rsidRDefault="00365987" w:rsidP="00365987">
            <w:pPr>
              <w:widowControl/>
              <w:suppressAutoHyphens w:val="0"/>
              <w:spacing w:line="288" w:lineRule="auto"/>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Stół do czytelni z wysuwaną półką na klawiaturę</w:t>
            </w:r>
          </w:p>
        </w:tc>
        <w:tc>
          <w:tcPr>
            <w:tcW w:w="1402" w:type="dxa"/>
            <w:shd w:val="clear" w:color="auto" w:fill="auto"/>
            <w:vAlign w:val="center"/>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6</w:t>
            </w:r>
          </w:p>
        </w:tc>
        <w:tc>
          <w:tcPr>
            <w:tcW w:w="1553"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c>
          <w:tcPr>
            <w:tcW w:w="1722"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r>
      <w:tr w:rsidR="00365987" w:rsidRPr="00365987" w:rsidTr="004D7DC6">
        <w:trPr>
          <w:trHeight w:val="563"/>
        </w:trPr>
        <w:tc>
          <w:tcPr>
            <w:tcW w:w="909" w:type="dxa"/>
            <w:shd w:val="clear" w:color="auto" w:fill="auto"/>
            <w:vAlign w:val="center"/>
          </w:tcPr>
          <w:p w:rsidR="00365987" w:rsidRPr="00365987" w:rsidRDefault="00365987" w:rsidP="00365987">
            <w:pPr>
              <w:widowControl/>
              <w:suppressAutoHyphens w:val="0"/>
              <w:spacing w:line="288" w:lineRule="auto"/>
              <w:ind w:left="-58"/>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pl-PL"/>
              </w:rPr>
              <w:t>12</w:t>
            </w:r>
          </w:p>
        </w:tc>
        <w:tc>
          <w:tcPr>
            <w:tcW w:w="3840" w:type="dxa"/>
            <w:shd w:val="clear" w:color="auto" w:fill="auto"/>
            <w:vAlign w:val="center"/>
          </w:tcPr>
          <w:p w:rsidR="00365987" w:rsidRPr="00365987" w:rsidRDefault="00365987" w:rsidP="00365987">
            <w:pPr>
              <w:widowControl/>
              <w:suppressAutoHyphens w:val="0"/>
              <w:spacing w:line="288" w:lineRule="auto"/>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 xml:space="preserve">Stół biurowy </w:t>
            </w:r>
          </w:p>
        </w:tc>
        <w:tc>
          <w:tcPr>
            <w:tcW w:w="1402" w:type="dxa"/>
            <w:shd w:val="clear" w:color="auto" w:fill="auto"/>
            <w:vAlign w:val="center"/>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7</w:t>
            </w:r>
          </w:p>
        </w:tc>
        <w:tc>
          <w:tcPr>
            <w:tcW w:w="1553"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c>
          <w:tcPr>
            <w:tcW w:w="1722"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r>
      <w:tr w:rsidR="00365987" w:rsidRPr="00365987" w:rsidTr="004D7DC6">
        <w:trPr>
          <w:trHeight w:val="510"/>
        </w:trPr>
        <w:tc>
          <w:tcPr>
            <w:tcW w:w="909" w:type="dxa"/>
            <w:shd w:val="clear" w:color="auto" w:fill="auto"/>
            <w:vAlign w:val="center"/>
          </w:tcPr>
          <w:p w:rsidR="00365987" w:rsidRPr="00365987" w:rsidRDefault="00365987" w:rsidP="00365987">
            <w:pPr>
              <w:widowControl/>
              <w:suppressAutoHyphens w:val="0"/>
              <w:spacing w:line="288" w:lineRule="auto"/>
              <w:ind w:left="-58"/>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pl-PL"/>
              </w:rPr>
              <w:t>13</w:t>
            </w:r>
          </w:p>
        </w:tc>
        <w:tc>
          <w:tcPr>
            <w:tcW w:w="3840" w:type="dxa"/>
            <w:shd w:val="clear" w:color="auto" w:fill="auto"/>
            <w:vAlign w:val="center"/>
          </w:tcPr>
          <w:p w:rsidR="00365987" w:rsidRPr="00365987" w:rsidRDefault="00365987" w:rsidP="00365987">
            <w:pPr>
              <w:widowControl/>
              <w:suppressAutoHyphens w:val="0"/>
              <w:spacing w:line="288" w:lineRule="auto"/>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 xml:space="preserve">Stolik okolicznościowy </w:t>
            </w:r>
          </w:p>
        </w:tc>
        <w:tc>
          <w:tcPr>
            <w:tcW w:w="1402" w:type="dxa"/>
            <w:shd w:val="clear" w:color="auto" w:fill="auto"/>
            <w:vAlign w:val="center"/>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1</w:t>
            </w:r>
          </w:p>
        </w:tc>
        <w:tc>
          <w:tcPr>
            <w:tcW w:w="1553"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c>
          <w:tcPr>
            <w:tcW w:w="1722"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r>
      <w:tr w:rsidR="00365987" w:rsidRPr="00365987" w:rsidTr="004D7DC6">
        <w:trPr>
          <w:trHeight w:val="563"/>
        </w:trPr>
        <w:tc>
          <w:tcPr>
            <w:tcW w:w="909" w:type="dxa"/>
            <w:shd w:val="clear" w:color="auto" w:fill="auto"/>
            <w:vAlign w:val="center"/>
          </w:tcPr>
          <w:p w:rsidR="00365987" w:rsidRPr="00365987" w:rsidRDefault="00365987" w:rsidP="00365987">
            <w:pPr>
              <w:widowControl/>
              <w:suppressAutoHyphens w:val="0"/>
              <w:spacing w:line="288" w:lineRule="auto"/>
              <w:ind w:left="-58"/>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pl-PL"/>
              </w:rPr>
              <w:t>14</w:t>
            </w:r>
          </w:p>
        </w:tc>
        <w:tc>
          <w:tcPr>
            <w:tcW w:w="3840" w:type="dxa"/>
            <w:shd w:val="clear" w:color="auto" w:fill="auto"/>
            <w:vAlign w:val="center"/>
          </w:tcPr>
          <w:p w:rsidR="00365987" w:rsidRPr="00365987" w:rsidRDefault="00365987" w:rsidP="00365987">
            <w:pPr>
              <w:widowControl/>
              <w:suppressAutoHyphens w:val="0"/>
              <w:spacing w:line="288" w:lineRule="auto"/>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 xml:space="preserve">Stolik kawowy </w:t>
            </w:r>
          </w:p>
        </w:tc>
        <w:tc>
          <w:tcPr>
            <w:tcW w:w="1402" w:type="dxa"/>
            <w:shd w:val="clear" w:color="auto" w:fill="auto"/>
            <w:vAlign w:val="center"/>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4</w:t>
            </w:r>
          </w:p>
        </w:tc>
        <w:tc>
          <w:tcPr>
            <w:tcW w:w="1553"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c>
          <w:tcPr>
            <w:tcW w:w="1722"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r>
      <w:tr w:rsidR="00365987" w:rsidRPr="00365987" w:rsidTr="004D7DC6">
        <w:trPr>
          <w:trHeight w:val="563"/>
        </w:trPr>
        <w:tc>
          <w:tcPr>
            <w:tcW w:w="909" w:type="dxa"/>
            <w:shd w:val="clear" w:color="auto" w:fill="auto"/>
            <w:vAlign w:val="center"/>
          </w:tcPr>
          <w:p w:rsidR="00365987" w:rsidRPr="00365987" w:rsidRDefault="00365987" w:rsidP="00365987">
            <w:pPr>
              <w:widowControl/>
              <w:suppressAutoHyphens w:val="0"/>
              <w:spacing w:line="288" w:lineRule="auto"/>
              <w:ind w:left="-58"/>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pl-PL"/>
              </w:rPr>
              <w:t>15</w:t>
            </w:r>
          </w:p>
        </w:tc>
        <w:tc>
          <w:tcPr>
            <w:tcW w:w="3840" w:type="dxa"/>
            <w:shd w:val="clear" w:color="auto" w:fill="auto"/>
            <w:vAlign w:val="center"/>
          </w:tcPr>
          <w:p w:rsidR="00365987" w:rsidRPr="00365987" w:rsidRDefault="00365987" w:rsidP="00365987">
            <w:pPr>
              <w:widowControl/>
              <w:suppressAutoHyphens w:val="0"/>
              <w:spacing w:line="288" w:lineRule="auto"/>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Stolik dziecięcy prostokątny</w:t>
            </w:r>
          </w:p>
        </w:tc>
        <w:tc>
          <w:tcPr>
            <w:tcW w:w="1402" w:type="dxa"/>
            <w:shd w:val="clear" w:color="auto" w:fill="auto"/>
            <w:vAlign w:val="center"/>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1</w:t>
            </w:r>
          </w:p>
        </w:tc>
        <w:tc>
          <w:tcPr>
            <w:tcW w:w="1553"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c>
          <w:tcPr>
            <w:tcW w:w="1722"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r>
      <w:tr w:rsidR="00365987" w:rsidRPr="00365987" w:rsidTr="002C2389">
        <w:trPr>
          <w:trHeight w:val="548"/>
        </w:trPr>
        <w:tc>
          <w:tcPr>
            <w:tcW w:w="909" w:type="dxa"/>
            <w:shd w:val="clear" w:color="auto" w:fill="auto"/>
            <w:vAlign w:val="center"/>
          </w:tcPr>
          <w:p w:rsidR="00365987" w:rsidRPr="00365987" w:rsidRDefault="00365987" w:rsidP="00365987">
            <w:pPr>
              <w:widowControl/>
              <w:suppressAutoHyphens w:val="0"/>
              <w:spacing w:line="288" w:lineRule="auto"/>
              <w:ind w:left="-58"/>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pl-PL"/>
              </w:rPr>
              <w:t>16</w:t>
            </w:r>
          </w:p>
        </w:tc>
        <w:tc>
          <w:tcPr>
            <w:tcW w:w="3840" w:type="dxa"/>
            <w:shd w:val="clear" w:color="auto" w:fill="auto"/>
            <w:vAlign w:val="center"/>
          </w:tcPr>
          <w:p w:rsidR="00365987" w:rsidRPr="00365987" w:rsidRDefault="00365987" w:rsidP="00365987">
            <w:pPr>
              <w:widowControl/>
              <w:suppressAutoHyphens w:val="0"/>
              <w:spacing w:line="288" w:lineRule="auto"/>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Stolik dziecięcy okrągły</w:t>
            </w:r>
          </w:p>
        </w:tc>
        <w:tc>
          <w:tcPr>
            <w:tcW w:w="1402" w:type="dxa"/>
            <w:shd w:val="clear" w:color="auto" w:fill="auto"/>
            <w:vAlign w:val="center"/>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1</w:t>
            </w:r>
          </w:p>
        </w:tc>
        <w:tc>
          <w:tcPr>
            <w:tcW w:w="1553"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c>
          <w:tcPr>
            <w:tcW w:w="1722"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r>
      <w:tr w:rsidR="00365987" w:rsidRPr="00365987" w:rsidTr="002C2389">
        <w:trPr>
          <w:trHeight w:val="528"/>
        </w:trPr>
        <w:tc>
          <w:tcPr>
            <w:tcW w:w="909" w:type="dxa"/>
            <w:shd w:val="clear" w:color="auto" w:fill="auto"/>
            <w:vAlign w:val="center"/>
          </w:tcPr>
          <w:p w:rsidR="00365987" w:rsidRPr="00365987" w:rsidRDefault="00365987" w:rsidP="00365987">
            <w:pPr>
              <w:widowControl/>
              <w:suppressAutoHyphens w:val="0"/>
              <w:spacing w:line="288" w:lineRule="auto"/>
              <w:ind w:left="-58"/>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pl-PL"/>
              </w:rPr>
              <w:t>17</w:t>
            </w:r>
          </w:p>
        </w:tc>
        <w:tc>
          <w:tcPr>
            <w:tcW w:w="3840" w:type="dxa"/>
            <w:shd w:val="clear" w:color="auto" w:fill="auto"/>
            <w:vAlign w:val="center"/>
          </w:tcPr>
          <w:p w:rsidR="00365987" w:rsidRPr="00365987" w:rsidRDefault="00365987" w:rsidP="00365987">
            <w:pPr>
              <w:widowControl/>
              <w:suppressAutoHyphens w:val="0"/>
              <w:spacing w:line="288" w:lineRule="auto"/>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 xml:space="preserve">Stolik pod TV </w:t>
            </w:r>
          </w:p>
        </w:tc>
        <w:tc>
          <w:tcPr>
            <w:tcW w:w="1402" w:type="dxa"/>
            <w:shd w:val="clear" w:color="auto" w:fill="auto"/>
            <w:vAlign w:val="center"/>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1</w:t>
            </w:r>
          </w:p>
        </w:tc>
        <w:tc>
          <w:tcPr>
            <w:tcW w:w="1553"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c>
          <w:tcPr>
            <w:tcW w:w="1722"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r>
      <w:tr w:rsidR="00365987" w:rsidRPr="00365987" w:rsidTr="004D7DC6">
        <w:trPr>
          <w:trHeight w:val="563"/>
        </w:trPr>
        <w:tc>
          <w:tcPr>
            <w:tcW w:w="909" w:type="dxa"/>
            <w:shd w:val="clear" w:color="auto" w:fill="auto"/>
            <w:vAlign w:val="center"/>
          </w:tcPr>
          <w:p w:rsidR="00365987" w:rsidRPr="00365987" w:rsidRDefault="00365987" w:rsidP="00365987">
            <w:pPr>
              <w:widowControl/>
              <w:suppressAutoHyphens w:val="0"/>
              <w:spacing w:line="288" w:lineRule="auto"/>
              <w:ind w:left="-58"/>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pl-PL"/>
              </w:rPr>
              <w:t>18</w:t>
            </w:r>
          </w:p>
        </w:tc>
        <w:tc>
          <w:tcPr>
            <w:tcW w:w="3840" w:type="dxa"/>
            <w:shd w:val="clear" w:color="auto" w:fill="auto"/>
            <w:vAlign w:val="center"/>
          </w:tcPr>
          <w:p w:rsidR="00365987" w:rsidRPr="00365987" w:rsidRDefault="00365987" w:rsidP="00365987">
            <w:pPr>
              <w:widowControl/>
              <w:suppressAutoHyphens w:val="0"/>
              <w:spacing w:line="288" w:lineRule="auto"/>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Stół ślusarski, stolarski, warsztatowy, uniwersalny  + imadła</w:t>
            </w:r>
          </w:p>
        </w:tc>
        <w:tc>
          <w:tcPr>
            <w:tcW w:w="1402" w:type="dxa"/>
            <w:shd w:val="clear" w:color="auto" w:fill="auto"/>
            <w:vAlign w:val="center"/>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1</w:t>
            </w:r>
          </w:p>
        </w:tc>
        <w:tc>
          <w:tcPr>
            <w:tcW w:w="1553"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c>
          <w:tcPr>
            <w:tcW w:w="1722"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r>
      <w:tr w:rsidR="00365987" w:rsidRPr="00365987" w:rsidTr="002C2389">
        <w:trPr>
          <w:trHeight w:val="502"/>
        </w:trPr>
        <w:tc>
          <w:tcPr>
            <w:tcW w:w="909" w:type="dxa"/>
            <w:shd w:val="clear" w:color="auto" w:fill="auto"/>
            <w:vAlign w:val="center"/>
          </w:tcPr>
          <w:p w:rsidR="00365987" w:rsidRPr="00365987" w:rsidRDefault="00365987" w:rsidP="00365987">
            <w:pPr>
              <w:widowControl/>
              <w:suppressAutoHyphens w:val="0"/>
              <w:spacing w:line="288" w:lineRule="auto"/>
              <w:ind w:left="-58"/>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pl-PL"/>
              </w:rPr>
              <w:t>19</w:t>
            </w:r>
          </w:p>
        </w:tc>
        <w:tc>
          <w:tcPr>
            <w:tcW w:w="3840" w:type="dxa"/>
            <w:shd w:val="clear" w:color="auto" w:fill="auto"/>
            <w:vAlign w:val="center"/>
          </w:tcPr>
          <w:p w:rsidR="00365987" w:rsidRPr="00365987" w:rsidRDefault="00365987" w:rsidP="00365987">
            <w:pPr>
              <w:widowControl/>
              <w:suppressAutoHyphens w:val="0"/>
              <w:spacing w:line="288" w:lineRule="auto"/>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Szafka do podstawy stołu ślusarskiego</w:t>
            </w:r>
          </w:p>
        </w:tc>
        <w:tc>
          <w:tcPr>
            <w:tcW w:w="1402" w:type="dxa"/>
            <w:shd w:val="clear" w:color="auto" w:fill="auto"/>
            <w:vAlign w:val="center"/>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1</w:t>
            </w:r>
          </w:p>
        </w:tc>
        <w:tc>
          <w:tcPr>
            <w:tcW w:w="1553"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c>
          <w:tcPr>
            <w:tcW w:w="1722"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r>
      <w:tr w:rsidR="00365987" w:rsidRPr="00365987" w:rsidTr="004D7DC6">
        <w:trPr>
          <w:trHeight w:val="563"/>
        </w:trPr>
        <w:tc>
          <w:tcPr>
            <w:tcW w:w="909" w:type="dxa"/>
            <w:shd w:val="clear" w:color="auto" w:fill="auto"/>
            <w:vAlign w:val="center"/>
          </w:tcPr>
          <w:p w:rsidR="00365987" w:rsidRPr="00365987" w:rsidRDefault="00365987" w:rsidP="00365987">
            <w:pPr>
              <w:widowControl/>
              <w:suppressAutoHyphens w:val="0"/>
              <w:spacing w:line="288" w:lineRule="auto"/>
              <w:ind w:left="-58"/>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pl-PL"/>
              </w:rPr>
              <w:t>20a</w:t>
            </w:r>
          </w:p>
        </w:tc>
        <w:tc>
          <w:tcPr>
            <w:tcW w:w="3840" w:type="dxa"/>
            <w:shd w:val="clear" w:color="auto" w:fill="auto"/>
            <w:vAlign w:val="center"/>
          </w:tcPr>
          <w:p w:rsidR="00365987" w:rsidRPr="00365987" w:rsidRDefault="00365987" w:rsidP="00365987">
            <w:pPr>
              <w:widowControl/>
              <w:suppressAutoHyphens w:val="0"/>
              <w:spacing w:line="288" w:lineRule="auto"/>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en-US"/>
              </w:rPr>
              <w:t>Szafa biurowa na segregatory zamykana 5 półek szer. 600</w:t>
            </w:r>
          </w:p>
        </w:tc>
        <w:tc>
          <w:tcPr>
            <w:tcW w:w="1402" w:type="dxa"/>
            <w:shd w:val="clear" w:color="auto" w:fill="auto"/>
            <w:vAlign w:val="center"/>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3</w:t>
            </w:r>
          </w:p>
        </w:tc>
        <w:tc>
          <w:tcPr>
            <w:tcW w:w="1553"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c>
          <w:tcPr>
            <w:tcW w:w="1722"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r>
      <w:tr w:rsidR="00365987" w:rsidRPr="00365987" w:rsidTr="004D7DC6">
        <w:trPr>
          <w:trHeight w:val="563"/>
        </w:trPr>
        <w:tc>
          <w:tcPr>
            <w:tcW w:w="909" w:type="dxa"/>
            <w:shd w:val="clear" w:color="auto" w:fill="auto"/>
            <w:vAlign w:val="center"/>
          </w:tcPr>
          <w:p w:rsidR="00365987" w:rsidRPr="00365987" w:rsidRDefault="00365987" w:rsidP="00365987">
            <w:pPr>
              <w:widowControl/>
              <w:suppressAutoHyphens w:val="0"/>
              <w:spacing w:line="288" w:lineRule="auto"/>
              <w:ind w:left="-58"/>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pl-PL"/>
              </w:rPr>
              <w:t>20b</w:t>
            </w:r>
          </w:p>
        </w:tc>
        <w:tc>
          <w:tcPr>
            <w:tcW w:w="3840" w:type="dxa"/>
            <w:shd w:val="clear" w:color="auto" w:fill="auto"/>
            <w:vAlign w:val="center"/>
          </w:tcPr>
          <w:p w:rsidR="00365987" w:rsidRPr="00365987" w:rsidRDefault="00365987" w:rsidP="00365987">
            <w:pPr>
              <w:widowControl/>
              <w:suppressAutoHyphens w:val="0"/>
              <w:spacing w:line="288" w:lineRule="auto"/>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en-US"/>
              </w:rPr>
              <w:t>Szafa biurowa na segregatory zamykana  5 półek szer. 800</w:t>
            </w:r>
          </w:p>
        </w:tc>
        <w:tc>
          <w:tcPr>
            <w:tcW w:w="1402" w:type="dxa"/>
            <w:shd w:val="clear" w:color="auto" w:fill="auto"/>
            <w:vAlign w:val="center"/>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en-US"/>
              </w:rPr>
              <w:t>16</w:t>
            </w:r>
          </w:p>
        </w:tc>
        <w:tc>
          <w:tcPr>
            <w:tcW w:w="1553"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c>
          <w:tcPr>
            <w:tcW w:w="1722"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r>
      <w:tr w:rsidR="00365987" w:rsidRPr="00365987" w:rsidTr="004D7DC6">
        <w:trPr>
          <w:trHeight w:val="563"/>
        </w:trPr>
        <w:tc>
          <w:tcPr>
            <w:tcW w:w="909" w:type="dxa"/>
            <w:shd w:val="clear" w:color="auto" w:fill="auto"/>
            <w:vAlign w:val="center"/>
          </w:tcPr>
          <w:p w:rsidR="00365987" w:rsidRPr="00365987" w:rsidRDefault="00365987" w:rsidP="00365987">
            <w:pPr>
              <w:widowControl/>
              <w:suppressAutoHyphens w:val="0"/>
              <w:spacing w:line="288" w:lineRule="auto"/>
              <w:ind w:left="-58"/>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pl-PL"/>
              </w:rPr>
              <w:t>21</w:t>
            </w:r>
          </w:p>
        </w:tc>
        <w:tc>
          <w:tcPr>
            <w:tcW w:w="3840" w:type="dxa"/>
            <w:shd w:val="clear" w:color="auto" w:fill="auto"/>
            <w:vAlign w:val="center"/>
          </w:tcPr>
          <w:p w:rsidR="00365987" w:rsidRPr="00365987" w:rsidRDefault="00365987" w:rsidP="00365987">
            <w:pPr>
              <w:widowControl/>
              <w:suppressAutoHyphens w:val="0"/>
              <w:spacing w:line="288" w:lineRule="auto"/>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en-US"/>
              </w:rPr>
              <w:t>Szafa biurowa garderobiana z drążkiem wysuwanym i półkami</w:t>
            </w:r>
          </w:p>
        </w:tc>
        <w:tc>
          <w:tcPr>
            <w:tcW w:w="1402" w:type="dxa"/>
            <w:shd w:val="clear" w:color="auto" w:fill="auto"/>
            <w:vAlign w:val="center"/>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en-US"/>
              </w:rPr>
              <w:t>7</w:t>
            </w:r>
          </w:p>
        </w:tc>
        <w:tc>
          <w:tcPr>
            <w:tcW w:w="1553"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c>
          <w:tcPr>
            <w:tcW w:w="1722"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r>
      <w:tr w:rsidR="00365987" w:rsidRPr="00365987" w:rsidTr="004D7DC6">
        <w:trPr>
          <w:trHeight w:val="563"/>
        </w:trPr>
        <w:tc>
          <w:tcPr>
            <w:tcW w:w="909" w:type="dxa"/>
            <w:shd w:val="clear" w:color="auto" w:fill="auto"/>
            <w:vAlign w:val="center"/>
          </w:tcPr>
          <w:p w:rsidR="00365987" w:rsidRPr="00365987" w:rsidRDefault="00365987" w:rsidP="00365987">
            <w:pPr>
              <w:widowControl/>
              <w:suppressAutoHyphens w:val="0"/>
              <w:spacing w:line="288" w:lineRule="auto"/>
              <w:ind w:left="-58"/>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pl-PL"/>
              </w:rPr>
              <w:t>22a</w:t>
            </w:r>
          </w:p>
        </w:tc>
        <w:tc>
          <w:tcPr>
            <w:tcW w:w="3840" w:type="dxa"/>
            <w:shd w:val="clear" w:color="auto" w:fill="auto"/>
            <w:vAlign w:val="center"/>
          </w:tcPr>
          <w:p w:rsidR="00365987" w:rsidRPr="00365987" w:rsidRDefault="00365987" w:rsidP="00365987">
            <w:pPr>
              <w:widowControl/>
              <w:suppressAutoHyphens w:val="0"/>
              <w:spacing w:line="288" w:lineRule="auto"/>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Półka ścienna indywidualna ze wspornikami</w:t>
            </w:r>
            <w:r w:rsidR="00EB5349">
              <w:rPr>
                <w:rFonts w:ascii="Arial" w:eastAsia="Times New Roman" w:hAnsi="Arial" w:cs="Arial"/>
                <w:color w:val="auto"/>
                <w:sz w:val="21"/>
                <w:szCs w:val="21"/>
                <w:lang w:eastAsia="en-US"/>
              </w:rPr>
              <w:t xml:space="preserve"> (270x380 mm)</w:t>
            </w:r>
          </w:p>
        </w:tc>
        <w:tc>
          <w:tcPr>
            <w:tcW w:w="1402" w:type="dxa"/>
            <w:shd w:val="clear" w:color="auto" w:fill="auto"/>
            <w:vAlign w:val="center"/>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6</w:t>
            </w:r>
          </w:p>
        </w:tc>
        <w:tc>
          <w:tcPr>
            <w:tcW w:w="1553"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c>
          <w:tcPr>
            <w:tcW w:w="1722"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r>
      <w:tr w:rsidR="00365987" w:rsidRPr="00365987" w:rsidTr="004D7DC6">
        <w:trPr>
          <w:trHeight w:val="563"/>
        </w:trPr>
        <w:tc>
          <w:tcPr>
            <w:tcW w:w="909" w:type="dxa"/>
            <w:shd w:val="clear" w:color="auto" w:fill="auto"/>
            <w:vAlign w:val="center"/>
          </w:tcPr>
          <w:p w:rsidR="00365987" w:rsidRPr="00365987" w:rsidRDefault="00365987" w:rsidP="00365987">
            <w:pPr>
              <w:widowControl/>
              <w:suppressAutoHyphens w:val="0"/>
              <w:spacing w:line="288" w:lineRule="auto"/>
              <w:ind w:left="-58"/>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pl-PL"/>
              </w:rPr>
              <w:t>22b</w:t>
            </w:r>
          </w:p>
        </w:tc>
        <w:tc>
          <w:tcPr>
            <w:tcW w:w="3840" w:type="dxa"/>
            <w:shd w:val="clear" w:color="auto" w:fill="auto"/>
            <w:vAlign w:val="center"/>
          </w:tcPr>
          <w:p w:rsidR="00365987" w:rsidRPr="00365987" w:rsidRDefault="00365987" w:rsidP="00365987">
            <w:pPr>
              <w:widowControl/>
              <w:suppressAutoHyphens w:val="0"/>
              <w:spacing w:line="288" w:lineRule="auto"/>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Półka ścienna indywidualna ze wspornikami</w:t>
            </w:r>
            <w:r w:rsidR="00EB5349">
              <w:rPr>
                <w:rFonts w:ascii="Arial" w:eastAsia="Times New Roman" w:hAnsi="Arial" w:cs="Arial"/>
                <w:color w:val="auto"/>
                <w:sz w:val="21"/>
                <w:szCs w:val="21"/>
                <w:lang w:eastAsia="en-US"/>
              </w:rPr>
              <w:t xml:space="preserve"> (1950x280 mm)</w:t>
            </w:r>
          </w:p>
        </w:tc>
        <w:tc>
          <w:tcPr>
            <w:tcW w:w="1402" w:type="dxa"/>
            <w:shd w:val="clear" w:color="auto" w:fill="auto"/>
            <w:vAlign w:val="center"/>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2</w:t>
            </w:r>
          </w:p>
        </w:tc>
        <w:tc>
          <w:tcPr>
            <w:tcW w:w="1553"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c>
          <w:tcPr>
            <w:tcW w:w="1722"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r>
      <w:tr w:rsidR="00365987" w:rsidRPr="00365987" w:rsidTr="004D7DC6">
        <w:trPr>
          <w:trHeight w:val="563"/>
        </w:trPr>
        <w:tc>
          <w:tcPr>
            <w:tcW w:w="909" w:type="dxa"/>
            <w:shd w:val="clear" w:color="auto" w:fill="auto"/>
            <w:vAlign w:val="center"/>
          </w:tcPr>
          <w:p w:rsidR="00365987" w:rsidRPr="00365987" w:rsidRDefault="00365987" w:rsidP="00365987">
            <w:pPr>
              <w:widowControl/>
              <w:suppressAutoHyphens w:val="0"/>
              <w:spacing w:line="288" w:lineRule="auto"/>
              <w:ind w:left="-58"/>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pl-PL"/>
              </w:rPr>
              <w:t>23</w:t>
            </w:r>
          </w:p>
        </w:tc>
        <w:tc>
          <w:tcPr>
            <w:tcW w:w="3840" w:type="dxa"/>
            <w:shd w:val="clear" w:color="auto" w:fill="auto"/>
            <w:vAlign w:val="center"/>
          </w:tcPr>
          <w:p w:rsidR="00365987" w:rsidRPr="00365987" w:rsidRDefault="00365987" w:rsidP="00365987">
            <w:pPr>
              <w:widowControl/>
              <w:suppressAutoHyphens w:val="0"/>
              <w:spacing w:line="288" w:lineRule="auto"/>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Ścianka działowa podłogowa absorbująca hałas  + kółka+ łącznik magnetyc</w:t>
            </w:r>
            <w:r>
              <w:rPr>
                <w:rFonts w:ascii="Arial" w:eastAsia="Times New Roman" w:hAnsi="Arial" w:cs="Arial"/>
                <w:color w:val="auto"/>
                <w:sz w:val="21"/>
                <w:szCs w:val="21"/>
                <w:lang w:eastAsia="en-US"/>
              </w:rPr>
              <w:t>zny, całość w kształcie litery L</w:t>
            </w:r>
          </w:p>
        </w:tc>
        <w:tc>
          <w:tcPr>
            <w:tcW w:w="1402" w:type="dxa"/>
            <w:shd w:val="clear" w:color="auto" w:fill="auto"/>
            <w:vAlign w:val="center"/>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2 komplety</w:t>
            </w:r>
          </w:p>
        </w:tc>
        <w:tc>
          <w:tcPr>
            <w:tcW w:w="1553"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c>
          <w:tcPr>
            <w:tcW w:w="1722"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r>
      <w:tr w:rsidR="00365987" w:rsidRPr="00365987" w:rsidTr="002C2389">
        <w:trPr>
          <w:trHeight w:val="479"/>
        </w:trPr>
        <w:tc>
          <w:tcPr>
            <w:tcW w:w="909" w:type="dxa"/>
            <w:shd w:val="clear" w:color="auto" w:fill="auto"/>
            <w:vAlign w:val="center"/>
          </w:tcPr>
          <w:p w:rsidR="00365987" w:rsidRPr="00365987" w:rsidRDefault="00365987" w:rsidP="00365987">
            <w:pPr>
              <w:widowControl/>
              <w:suppressAutoHyphens w:val="0"/>
              <w:spacing w:line="288" w:lineRule="auto"/>
              <w:ind w:left="-58"/>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pl-PL"/>
              </w:rPr>
              <w:t>24</w:t>
            </w:r>
          </w:p>
        </w:tc>
        <w:tc>
          <w:tcPr>
            <w:tcW w:w="3840" w:type="dxa"/>
            <w:shd w:val="clear" w:color="auto" w:fill="auto"/>
            <w:vAlign w:val="center"/>
          </w:tcPr>
          <w:p w:rsidR="00365987" w:rsidRPr="00365987" w:rsidRDefault="00365987" w:rsidP="00365987">
            <w:pPr>
              <w:widowControl/>
              <w:suppressAutoHyphens w:val="0"/>
              <w:spacing w:line="288" w:lineRule="auto"/>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Szafka pomocnik biurowy</w:t>
            </w:r>
          </w:p>
        </w:tc>
        <w:tc>
          <w:tcPr>
            <w:tcW w:w="1402" w:type="dxa"/>
            <w:shd w:val="clear" w:color="auto" w:fill="auto"/>
            <w:vAlign w:val="center"/>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8</w:t>
            </w:r>
          </w:p>
        </w:tc>
        <w:tc>
          <w:tcPr>
            <w:tcW w:w="1553"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c>
          <w:tcPr>
            <w:tcW w:w="1722"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r>
      <w:tr w:rsidR="00365987" w:rsidRPr="00365987" w:rsidTr="002C2389">
        <w:trPr>
          <w:trHeight w:val="473"/>
        </w:trPr>
        <w:tc>
          <w:tcPr>
            <w:tcW w:w="909" w:type="dxa"/>
            <w:shd w:val="clear" w:color="auto" w:fill="auto"/>
            <w:vAlign w:val="center"/>
          </w:tcPr>
          <w:p w:rsidR="00365987" w:rsidRPr="00365987" w:rsidRDefault="00365987" w:rsidP="00365987">
            <w:pPr>
              <w:widowControl/>
              <w:suppressAutoHyphens w:val="0"/>
              <w:spacing w:line="288" w:lineRule="auto"/>
              <w:ind w:left="-58"/>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pl-PL"/>
              </w:rPr>
              <w:t>25</w:t>
            </w:r>
          </w:p>
        </w:tc>
        <w:tc>
          <w:tcPr>
            <w:tcW w:w="3840" w:type="dxa"/>
            <w:shd w:val="clear" w:color="auto" w:fill="auto"/>
            <w:vAlign w:val="center"/>
          </w:tcPr>
          <w:p w:rsidR="00365987" w:rsidRPr="00365987" w:rsidRDefault="00365987" w:rsidP="00365987">
            <w:pPr>
              <w:widowControl/>
              <w:suppressAutoHyphens w:val="0"/>
              <w:spacing w:line="288" w:lineRule="auto"/>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 xml:space="preserve">Szafka pod ksero </w:t>
            </w:r>
          </w:p>
        </w:tc>
        <w:tc>
          <w:tcPr>
            <w:tcW w:w="1402" w:type="dxa"/>
            <w:shd w:val="clear" w:color="auto" w:fill="auto"/>
            <w:vAlign w:val="center"/>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3</w:t>
            </w:r>
          </w:p>
        </w:tc>
        <w:tc>
          <w:tcPr>
            <w:tcW w:w="1553"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c>
          <w:tcPr>
            <w:tcW w:w="1722"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r>
      <w:tr w:rsidR="00365987" w:rsidRPr="00365987" w:rsidTr="002C2389">
        <w:trPr>
          <w:trHeight w:val="435"/>
        </w:trPr>
        <w:tc>
          <w:tcPr>
            <w:tcW w:w="909" w:type="dxa"/>
            <w:shd w:val="clear" w:color="auto" w:fill="auto"/>
            <w:vAlign w:val="center"/>
          </w:tcPr>
          <w:p w:rsidR="00365987" w:rsidRPr="00365987" w:rsidRDefault="00365987" w:rsidP="00365987">
            <w:pPr>
              <w:widowControl/>
              <w:suppressAutoHyphens w:val="0"/>
              <w:spacing w:line="288" w:lineRule="auto"/>
              <w:ind w:left="-58"/>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pl-PL"/>
              </w:rPr>
              <w:t>26</w:t>
            </w:r>
          </w:p>
        </w:tc>
        <w:tc>
          <w:tcPr>
            <w:tcW w:w="3840" w:type="dxa"/>
            <w:shd w:val="clear" w:color="auto" w:fill="auto"/>
            <w:vAlign w:val="center"/>
          </w:tcPr>
          <w:p w:rsidR="00365987" w:rsidRPr="00365987" w:rsidRDefault="00365987" w:rsidP="00365987">
            <w:pPr>
              <w:widowControl/>
              <w:suppressAutoHyphens w:val="0"/>
              <w:spacing w:line="288" w:lineRule="auto"/>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en-US"/>
              </w:rPr>
              <w:t>Komoda biurowa zamykana szer. 400</w:t>
            </w:r>
          </w:p>
        </w:tc>
        <w:tc>
          <w:tcPr>
            <w:tcW w:w="1402" w:type="dxa"/>
            <w:shd w:val="clear" w:color="auto" w:fill="auto"/>
            <w:vAlign w:val="center"/>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en-US"/>
              </w:rPr>
              <w:t>2</w:t>
            </w:r>
          </w:p>
        </w:tc>
        <w:tc>
          <w:tcPr>
            <w:tcW w:w="1553"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c>
          <w:tcPr>
            <w:tcW w:w="1722"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r>
      <w:tr w:rsidR="00365987" w:rsidRPr="00365987" w:rsidTr="002C2389">
        <w:trPr>
          <w:trHeight w:val="555"/>
        </w:trPr>
        <w:tc>
          <w:tcPr>
            <w:tcW w:w="909" w:type="dxa"/>
            <w:shd w:val="clear" w:color="auto" w:fill="auto"/>
            <w:vAlign w:val="center"/>
          </w:tcPr>
          <w:p w:rsidR="00365987" w:rsidRPr="00365987" w:rsidRDefault="00365987" w:rsidP="00365987">
            <w:pPr>
              <w:widowControl/>
              <w:suppressAutoHyphens w:val="0"/>
              <w:spacing w:line="288" w:lineRule="auto"/>
              <w:ind w:left="-58"/>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pl-PL"/>
              </w:rPr>
              <w:t>27</w:t>
            </w:r>
          </w:p>
        </w:tc>
        <w:tc>
          <w:tcPr>
            <w:tcW w:w="3840" w:type="dxa"/>
            <w:shd w:val="clear" w:color="auto" w:fill="auto"/>
            <w:vAlign w:val="center"/>
          </w:tcPr>
          <w:p w:rsidR="00365987" w:rsidRPr="00365987" w:rsidRDefault="00365987" w:rsidP="00365987">
            <w:pPr>
              <w:widowControl/>
              <w:suppressAutoHyphens w:val="0"/>
              <w:spacing w:line="288" w:lineRule="auto"/>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en-US"/>
              </w:rPr>
              <w:t>Komoda biurowa zamykana szer. 800</w:t>
            </w:r>
          </w:p>
        </w:tc>
        <w:tc>
          <w:tcPr>
            <w:tcW w:w="1402" w:type="dxa"/>
            <w:shd w:val="clear" w:color="auto" w:fill="auto"/>
            <w:vAlign w:val="center"/>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en-US"/>
              </w:rPr>
              <w:t>6</w:t>
            </w:r>
          </w:p>
        </w:tc>
        <w:tc>
          <w:tcPr>
            <w:tcW w:w="1553"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c>
          <w:tcPr>
            <w:tcW w:w="1722"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r>
      <w:tr w:rsidR="00365987" w:rsidRPr="00365987" w:rsidTr="004D7DC6">
        <w:trPr>
          <w:trHeight w:val="563"/>
        </w:trPr>
        <w:tc>
          <w:tcPr>
            <w:tcW w:w="909" w:type="dxa"/>
            <w:shd w:val="clear" w:color="auto" w:fill="auto"/>
            <w:vAlign w:val="center"/>
          </w:tcPr>
          <w:p w:rsidR="00365987" w:rsidRPr="00365987" w:rsidRDefault="00365987" w:rsidP="00365987">
            <w:pPr>
              <w:widowControl/>
              <w:suppressAutoHyphens w:val="0"/>
              <w:spacing w:line="288" w:lineRule="auto"/>
              <w:ind w:left="-58"/>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pl-PL"/>
              </w:rPr>
              <w:t>28</w:t>
            </w:r>
          </w:p>
        </w:tc>
        <w:tc>
          <w:tcPr>
            <w:tcW w:w="3840" w:type="dxa"/>
            <w:shd w:val="clear" w:color="auto" w:fill="auto"/>
            <w:vAlign w:val="center"/>
          </w:tcPr>
          <w:p w:rsidR="00365987" w:rsidRPr="00365987" w:rsidRDefault="00365987" w:rsidP="00365987">
            <w:pPr>
              <w:widowControl/>
              <w:suppressAutoHyphens w:val="0"/>
              <w:spacing w:line="288" w:lineRule="auto"/>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 xml:space="preserve">Lada indywidualna 1 osobowa, łukowa z wyposażeniem (blat wysuwany pod klawiaturę, zamykany </w:t>
            </w:r>
            <w:proofErr w:type="spellStart"/>
            <w:r w:rsidRPr="00365987">
              <w:rPr>
                <w:rFonts w:ascii="Arial" w:eastAsia="Times New Roman" w:hAnsi="Arial" w:cs="Arial"/>
                <w:color w:val="auto"/>
                <w:sz w:val="21"/>
                <w:szCs w:val="21"/>
                <w:lang w:eastAsia="en-US"/>
              </w:rPr>
              <w:t>kontenerek</w:t>
            </w:r>
            <w:proofErr w:type="spellEnd"/>
            <w:r w:rsidRPr="00365987">
              <w:rPr>
                <w:rFonts w:ascii="Arial" w:eastAsia="Times New Roman" w:hAnsi="Arial" w:cs="Arial"/>
                <w:color w:val="auto"/>
                <w:sz w:val="21"/>
                <w:szCs w:val="21"/>
                <w:lang w:eastAsia="en-US"/>
              </w:rPr>
              <w:t xml:space="preserve"> na kółkach z szufladami, </w:t>
            </w:r>
            <w:proofErr w:type="spellStart"/>
            <w:r w:rsidRPr="00365987">
              <w:rPr>
                <w:rFonts w:ascii="Arial" w:eastAsia="Times New Roman" w:hAnsi="Arial" w:cs="Arial"/>
                <w:color w:val="auto"/>
                <w:sz w:val="21"/>
                <w:szCs w:val="21"/>
                <w:lang w:eastAsia="en-US"/>
              </w:rPr>
              <w:t>kontenerek</w:t>
            </w:r>
            <w:proofErr w:type="spellEnd"/>
            <w:r w:rsidRPr="00365987">
              <w:rPr>
                <w:rFonts w:ascii="Arial" w:eastAsia="Times New Roman" w:hAnsi="Arial" w:cs="Arial"/>
                <w:color w:val="auto"/>
                <w:sz w:val="21"/>
                <w:szCs w:val="21"/>
                <w:lang w:eastAsia="en-US"/>
              </w:rPr>
              <w:t xml:space="preserve"> na kółkach z półkami)</w:t>
            </w:r>
          </w:p>
        </w:tc>
        <w:tc>
          <w:tcPr>
            <w:tcW w:w="1402" w:type="dxa"/>
            <w:shd w:val="clear" w:color="auto" w:fill="auto"/>
            <w:vAlign w:val="center"/>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pl-PL"/>
              </w:rPr>
              <w:t>1</w:t>
            </w:r>
          </w:p>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pl-PL"/>
              </w:rPr>
            </w:pPr>
          </w:p>
        </w:tc>
        <w:tc>
          <w:tcPr>
            <w:tcW w:w="1553"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pl-PL"/>
              </w:rPr>
            </w:pPr>
          </w:p>
        </w:tc>
        <w:tc>
          <w:tcPr>
            <w:tcW w:w="1722"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pl-PL"/>
              </w:rPr>
            </w:pPr>
          </w:p>
        </w:tc>
      </w:tr>
      <w:tr w:rsidR="00365987" w:rsidRPr="00365987" w:rsidTr="004D7DC6">
        <w:trPr>
          <w:trHeight w:val="1095"/>
        </w:trPr>
        <w:tc>
          <w:tcPr>
            <w:tcW w:w="909" w:type="dxa"/>
            <w:shd w:val="clear" w:color="auto" w:fill="auto"/>
            <w:vAlign w:val="center"/>
          </w:tcPr>
          <w:p w:rsidR="00365987" w:rsidRPr="00365987" w:rsidRDefault="00365987" w:rsidP="00365987">
            <w:pPr>
              <w:widowControl/>
              <w:suppressAutoHyphens w:val="0"/>
              <w:spacing w:line="288" w:lineRule="auto"/>
              <w:ind w:left="-58"/>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pl-PL"/>
              </w:rPr>
              <w:lastRenderedPageBreak/>
              <w:t>29</w:t>
            </w:r>
          </w:p>
        </w:tc>
        <w:tc>
          <w:tcPr>
            <w:tcW w:w="3840" w:type="dxa"/>
            <w:shd w:val="clear" w:color="auto" w:fill="auto"/>
            <w:vAlign w:val="center"/>
          </w:tcPr>
          <w:p w:rsidR="00365987" w:rsidRPr="00365987" w:rsidRDefault="00365987" w:rsidP="00365987">
            <w:pPr>
              <w:widowControl/>
              <w:suppressAutoHyphens w:val="0"/>
              <w:spacing w:line="288" w:lineRule="auto"/>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en-US"/>
              </w:rPr>
              <w:t xml:space="preserve">Lada indywidualna 2 osobowa, łukowa z wyposażeniem (2 blaty wysuwane pod klawiaturę, 2 zamykane </w:t>
            </w:r>
            <w:proofErr w:type="spellStart"/>
            <w:r w:rsidRPr="00365987">
              <w:rPr>
                <w:rFonts w:ascii="Arial" w:eastAsia="Times New Roman" w:hAnsi="Arial" w:cs="Arial"/>
                <w:color w:val="auto"/>
                <w:sz w:val="21"/>
                <w:szCs w:val="21"/>
                <w:lang w:eastAsia="en-US"/>
              </w:rPr>
              <w:t>kontenerki</w:t>
            </w:r>
            <w:proofErr w:type="spellEnd"/>
            <w:r w:rsidRPr="00365987">
              <w:rPr>
                <w:rFonts w:ascii="Arial" w:eastAsia="Times New Roman" w:hAnsi="Arial" w:cs="Arial"/>
                <w:color w:val="auto"/>
                <w:sz w:val="21"/>
                <w:szCs w:val="21"/>
                <w:lang w:eastAsia="en-US"/>
              </w:rPr>
              <w:t xml:space="preserve"> na kółkach z szufladami)</w:t>
            </w:r>
          </w:p>
        </w:tc>
        <w:tc>
          <w:tcPr>
            <w:tcW w:w="1402" w:type="dxa"/>
            <w:shd w:val="clear" w:color="auto" w:fill="auto"/>
            <w:vAlign w:val="center"/>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en-US"/>
              </w:rPr>
              <w:t>1</w:t>
            </w:r>
          </w:p>
        </w:tc>
        <w:tc>
          <w:tcPr>
            <w:tcW w:w="1553"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c>
          <w:tcPr>
            <w:tcW w:w="1722"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r>
      <w:tr w:rsidR="00365987" w:rsidRPr="00365987" w:rsidTr="004D7DC6">
        <w:trPr>
          <w:trHeight w:val="517"/>
        </w:trPr>
        <w:tc>
          <w:tcPr>
            <w:tcW w:w="909" w:type="dxa"/>
            <w:shd w:val="clear" w:color="auto" w:fill="auto"/>
            <w:vAlign w:val="center"/>
          </w:tcPr>
          <w:p w:rsidR="00365987" w:rsidRPr="00365987" w:rsidRDefault="00365987" w:rsidP="00365987">
            <w:pPr>
              <w:widowControl/>
              <w:suppressAutoHyphens w:val="0"/>
              <w:spacing w:line="288" w:lineRule="auto"/>
              <w:ind w:left="-58"/>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pl-PL"/>
              </w:rPr>
              <w:t>30</w:t>
            </w:r>
          </w:p>
        </w:tc>
        <w:tc>
          <w:tcPr>
            <w:tcW w:w="3840" w:type="dxa"/>
            <w:shd w:val="clear" w:color="auto" w:fill="auto"/>
            <w:vAlign w:val="center"/>
          </w:tcPr>
          <w:p w:rsidR="00365987" w:rsidRPr="00365987" w:rsidRDefault="00365987" w:rsidP="00365987">
            <w:pPr>
              <w:widowControl/>
              <w:suppressAutoHyphens w:val="0"/>
              <w:spacing w:line="288" w:lineRule="auto"/>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pl-PL"/>
              </w:rPr>
              <w:t>Krzesło socjalne</w:t>
            </w:r>
          </w:p>
        </w:tc>
        <w:tc>
          <w:tcPr>
            <w:tcW w:w="1402" w:type="dxa"/>
            <w:shd w:val="clear" w:color="auto" w:fill="auto"/>
            <w:vAlign w:val="center"/>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en-US"/>
              </w:rPr>
              <w:t>10</w:t>
            </w:r>
          </w:p>
        </w:tc>
        <w:tc>
          <w:tcPr>
            <w:tcW w:w="1553"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c>
          <w:tcPr>
            <w:tcW w:w="1722"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r>
      <w:tr w:rsidR="00365987" w:rsidRPr="00365987" w:rsidTr="004D7DC6">
        <w:trPr>
          <w:trHeight w:val="517"/>
        </w:trPr>
        <w:tc>
          <w:tcPr>
            <w:tcW w:w="909" w:type="dxa"/>
            <w:shd w:val="clear" w:color="auto" w:fill="auto"/>
            <w:vAlign w:val="center"/>
          </w:tcPr>
          <w:p w:rsidR="00365987" w:rsidRPr="00365987" w:rsidRDefault="00365987" w:rsidP="00365987">
            <w:pPr>
              <w:widowControl/>
              <w:suppressAutoHyphens w:val="0"/>
              <w:spacing w:line="288" w:lineRule="auto"/>
              <w:ind w:left="-58"/>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pl-PL"/>
              </w:rPr>
              <w:t>31</w:t>
            </w:r>
          </w:p>
        </w:tc>
        <w:tc>
          <w:tcPr>
            <w:tcW w:w="3840" w:type="dxa"/>
            <w:shd w:val="clear" w:color="auto" w:fill="auto"/>
            <w:vAlign w:val="center"/>
          </w:tcPr>
          <w:p w:rsidR="00365987" w:rsidRPr="00365987" w:rsidRDefault="00365987" w:rsidP="00365987">
            <w:pPr>
              <w:widowControl/>
              <w:suppressAutoHyphens w:val="0"/>
              <w:spacing w:line="288" w:lineRule="auto"/>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en-US"/>
              </w:rPr>
              <w:t>Krzesło konferencyjne tapicerowane</w:t>
            </w:r>
          </w:p>
        </w:tc>
        <w:tc>
          <w:tcPr>
            <w:tcW w:w="1402" w:type="dxa"/>
            <w:shd w:val="clear" w:color="auto" w:fill="auto"/>
            <w:vAlign w:val="center"/>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en-US"/>
              </w:rPr>
              <w:t>80</w:t>
            </w:r>
          </w:p>
        </w:tc>
        <w:tc>
          <w:tcPr>
            <w:tcW w:w="1553"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c>
          <w:tcPr>
            <w:tcW w:w="1722"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r>
      <w:tr w:rsidR="00365987" w:rsidRPr="00365987" w:rsidTr="004D7DC6">
        <w:trPr>
          <w:trHeight w:val="563"/>
        </w:trPr>
        <w:tc>
          <w:tcPr>
            <w:tcW w:w="909" w:type="dxa"/>
            <w:shd w:val="clear" w:color="auto" w:fill="auto"/>
            <w:vAlign w:val="center"/>
          </w:tcPr>
          <w:p w:rsidR="00365987" w:rsidRPr="00365987" w:rsidRDefault="00365987" w:rsidP="00365987">
            <w:pPr>
              <w:widowControl/>
              <w:suppressAutoHyphens w:val="0"/>
              <w:spacing w:line="288" w:lineRule="auto"/>
              <w:ind w:left="-58"/>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pl-PL"/>
              </w:rPr>
              <w:t>32</w:t>
            </w:r>
          </w:p>
        </w:tc>
        <w:tc>
          <w:tcPr>
            <w:tcW w:w="3840" w:type="dxa"/>
            <w:shd w:val="clear" w:color="auto" w:fill="auto"/>
            <w:vAlign w:val="center"/>
          </w:tcPr>
          <w:p w:rsidR="00365987" w:rsidRPr="00365987" w:rsidRDefault="00365987" w:rsidP="00365987">
            <w:pPr>
              <w:widowControl/>
              <w:suppressAutoHyphens w:val="0"/>
              <w:spacing w:line="288" w:lineRule="auto"/>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en-US"/>
              </w:rPr>
              <w:t>Krzesło konferencyjne drewniane</w:t>
            </w:r>
          </w:p>
        </w:tc>
        <w:tc>
          <w:tcPr>
            <w:tcW w:w="1402" w:type="dxa"/>
            <w:shd w:val="clear" w:color="auto" w:fill="auto"/>
            <w:vAlign w:val="center"/>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en-US"/>
              </w:rPr>
              <w:t>36</w:t>
            </w:r>
          </w:p>
        </w:tc>
        <w:tc>
          <w:tcPr>
            <w:tcW w:w="1553"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c>
          <w:tcPr>
            <w:tcW w:w="1722"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r>
      <w:tr w:rsidR="00365987" w:rsidRPr="00365987" w:rsidTr="004D7DC6">
        <w:trPr>
          <w:trHeight w:val="563"/>
        </w:trPr>
        <w:tc>
          <w:tcPr>
            <w:tcW w:w="909" w:type="dxa"/>
            <w:shd w:val="clear" w:color="auto" w:fill="auto"/>
            <w:vAlign w:val="center"/>
          </w:tcPr>
          <w:p w:rsidR="00365987" w:rsidRPr="00365987" w:rsidRDefault="00365987" w:rsidP="00365987">
            <w:pPr>
              <w:widowControl/>
              <w:suppressAutoHyphens w:val="0"/>
              <w:spacing w:line="288" w:lineRule="auto"/>
              <w:ind w:left="-58"/>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pl-PL"/>
              </w:rPr>
              <w:t>33</w:t>
            </w:r>
          </w:p>
        </w:tc>
        <w:tc>
          <w:tcPr>
            <w:tcW w:w="3840" w:type="dxa"/>
            <w:shd w:val="clear" w:color="auto" w:fill="auto"/>
            <w:vAlign w:val="center"/>
          </w:tcPr>
          <w:p w:rsidR="00365987" w:rsidRPr="00365987" w:rsidRDefault="00365987" w:rsidP="00365987">
            <w:pPr>
              <w:widowControl/>
              <w:suppressAutoHyphens w:val="0"/>
              <w:spacing w:line="288" w:lineRule="auto"/>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Krzesło sztaplowane</w:t>
            </w:r>
          </w:p>
        </w:tc>
        <w:tc>
          <w:tcPr>
            <w:tcW w:w="1402" w:type="dxa"/>
            <w:shd w:val="clear" w:color="auto" w:fill="auto"/>
            <w:vAlign w:val="center"/>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11</w:t>
            </w:r>
          </w:p>
        </w:tc>
        <w:tc>
          <w:tcPr>
            <w:tcW w:w="1553"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c>
          <w:tcPr>
            <w:tcW w:w="1722"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r>
      <w:tr w:rsidR="00365987" w:rsidRPr="00365987" w:rsidTr="004D7DC6">
        <w:trPr>
          <w:trHeight w:val="563"/>
        </w:trPr>
        <w:tc>
          <w:tcPr>
            <w:tcW w:w="909" w:type="dxa"/>
            <w:shd w:val="clear" w:color="auto" w:fill="auto"/>
            <w:vAlign w:val="center"/>
          </w:tcPr>
          <w:p w:rsidR="00365987" w:rsidRPr="00365987" w:rsidRDefault="00365987" w:rsidP="00365987">
            <w:pPr>
              <w:widowControl/>
              <w:suppressAutoHyphens w:val="0"/>
              <w:spacing w:line="288" w:lineRule="auto"/>
              <w:ind w:left="-58"/>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pl-PL"/>
              </w:rPr>
              <w:t>34</w:t>
            </w:r>
          </w:p>
        </w:tc>
        <w:tc>
          <w:tcPr>
            <w:tcW w:w="3840" w:type="dxa"/>
            <w:shd w:val="clear" w:color="auto" w:fill="auto"/>
            <w:vAlign w:val="center"/>
          </w:tcPr>
          <w:p w:rsidR="00365987" w:rsidRPr="00365987" w:rsidRDefault="00365987" w:rsidP="00365987">
            <w:pPr>
              <w:widowControl/>
              <w:suppressAutoHyphens w:val="0"/>
              <w:spacing w:line="288" w:lineRule="auto"/>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Krzesło konferencyjne dziecięce</w:t>
            </w:r>
          </w:p>
        </w:tc>
        <w:tc>
          <w:tcPr>
            <w:tcW w:w="1402" w:type="dxa"/>
            <w:shd w:val="clear" w:color="auto" w:fill="auto"/>
            <w:vAlign w:val="center"/>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en-US"/>
              </w:rPr>
              <w:t>20</w:t>
            </w:r>
          </w:p>
        </w:tc>
        <w:tc>
          <w:tcPr>
            <w:tcW w:w="1553"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c>
          <w:tcPr>
            <w:tcW w:w="1722"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r>
      <w:tr w:rsidR="00365987" w:rsidRPr="00365987" w:rsidTr="004D7DC6">
        <w:trPr>
          <w:trHeight w:val="563"/>
        </w:trPr>
        <w:tc>
          <w:tcPr>
            <w:tcW w:w="909" w:type="dxa"/>
            <w:shd w:val="clear" w:color="auto" w:fill="auto"/>
            <w:vAlign w:val="center"/>
          </w:tcPr>
          <w:p w:rsidR="00365987" w:rsidRPr="00365987" w:rsidRDefault="00365987" w:rsidP="00365987">
            <w:pPr>
              <w:widowControl/>
              <w:suppressAutoHyphens w:val="0"/>
              <w:spacing w:line="288" w:lineRule="auto"/>
              <w:ind w:left="-58"/>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pl-PL"/>
              </w:rPr>
              <w:t>35</w:t>
            </w:r>
          </w:p>
        </w:tc>
        <w:tc>
          <w:tcPr>
            <w:tcW w:w="3840" w:type="dxa"/>
            <w:shd w:val="clear" w:color="auto" w:fill="auto"/>
            <w:vAlign w:val="center"/>
          </w:tcPr>
          <w:p w:rsidR="00365987" w:rsidRPr="00365987" w:rsidRDefault="00365987" w:rsidP="00365987">
            <w:pPr>
              <w:widowControl/>
              <w:suppressAutoHyphens w:val="0"/>
              <w:spacing w:line="288" w:lineRule="auto"/>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Krzesło dziecięce</w:t>
            </w:r>
          </w:p>
        </w:tc>
        <w:tc>
          <w:tcPr>
            <w:tcW w:w="1402" w:type="dxa"/>
            <w:shd w:val="clear" w:color="auto" w:fill="auto"/>
            <w:vAlign w:val="center"/>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6</w:t>
            </w:r>
          </w:p>
        </w:tc>
        <w:tc>
          <w:tcPr>
            <w:tcW w:w="1553"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c>
          <w:tcPr>
            <w:tcW w:w="1722"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r>
      <w:tr w:rsidR="00365987" w:rsidRPr="00365987" w:rsidTr="004D7DC6">
        <w:trPr>
          <w:trHeight w:val="563"/>
        </w:trPr>
        <w:tc>
          <w:tcPr>
            <w:tcW w:w="909" w:type="dxa"/>
            <w:shd w:val="clear" w:color="auto" w:fill="auto"/>
            <w:vAlign w:val="center"/>
          </w:tcPr>
          <w:p w:rsidR="00365987" w:rsidRPr="00365987" w:rsidRDefault="00365987" w:rsidP="00365987">
            <w:pPr>
              <w:widowControl/>
              <w:suppressAutoHyphens w:val="0"/>
              <w:spacing w:line="288" w:lineRule="auto"/>
              <w:ind w:left="-58"/>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pl-PL"/>
              </w:rPr>
              <w:t>36</w:t>
            </w:r>
          </w:p>
        </w:tc>
        <w:tc>
          <w:tcPr>
            <w:tcW w:w="3840" w:type="dxa"/>
            <w:shd w:val="clear" w:color="auto" w:fill="auto"/>
            <w:vAlign w:val="center"/>
          </w:tcPr>
          <w:p w:rsidR="00365987" w:rsidRPr="00365987" w:rsidRDefault="00365987" w:rsidP="00365987">
            <w:pPr>
              <w:widowControl/>
              <w:suppressAutoHyphens w:val="0"/>
              <w:spacing w:line="288" w:lineRule="auto"/>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en-US"/>
              </w:rPr>
              <w:t>Fotel biurowy na kółkach</w:t>
            </w:r>
          </w:p>
        </w:tc>
        <w:tc>
          <w:tcPr>
            <w:tcW w:w="1402" w:type="dxa"/>
            <w:shd w:val="clear" w:color="auto" w:fill="auto"/>
            <w:vAlign w:val="center"/>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en-US"/>
              </w:rPr>
              <w:t>15</w:t>
            </w:r>
          </w:p>
        </w:tc>
        <w:tc>
          <w:tcPr>
            <w:tcW w:w="1553"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c>
          <w:tcPr>
            <w:tcW w:w="1722"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r>
      <w:tr w:rsidR="00365987" w:rsidRPr="00365987" w:rsidTr="004D7DC6">
        <w:trPr>
          <w:trHeight w:val="563"/>
        </w:trPr>
        <w:tc>
          <w:tcPr>
            <w:tcW w:w="909" w:type="dxa"/>
            <w:shd w:val="clear" w:color="auto" w:fill="auto"/>
            <w:vAlign w:val="center"/>
          </w:tcPr>
          <w:p w:rsidR="00365987" w:rsidRPr="00365987" w:rsidRDefault="00365987" w:rsidP="00365987">
            <w:pPr>
              <w:widowControl/>
              <w:suppressAutoHyphens w:val="0"/>
              <w:spacing w:line="288" w:lineRule="auto"/>
              <w:ind w:left="-58"/>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pl-PL"/>
              </w:rPr>
              <w:t>37</w:t>
            </w:r>
          </w:p>
        </w:tc>
        <w:tc>
          <w:tcPr>
            <w:tcW w:w="3840" w:type="dxa"/>
            <w:shd w:val="clear" w:color="auto" w:fill="auto"/>
            <w:vAlign w:val="center"/>
          </w:tcPr>
          <w:p w:rsidR="00365987" w:rsidRPr="00365987" w:rsidRDefault="00365987" w:rsidP="00365987">
            <w:pPr>
              <w:widowControl/>
              <w:suppressAutoHyphens w:val="0"/>
              <w:spacing w:line="288" w:lineRule="auto"/>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en-US"/>
              </w:rPr>
              <w:t>Fotel biurowy na kółkach (do pomieszczenia B/2.4)</w:t>
            </w:r>
          </w:p>
        </w:tc>
        <w:tc>
          <w:tcPr>
            <w:tcW w:w="1402" w:type="dxa"/>
            <w:shd w:val="clear" w:color="auto" w:fill="auto"/>
            <w:vAlign w:val="center"/>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en-US"/>
              </w:rPr>
              <w:t>1</w:t>
            </w:r>
          </w:p>
        </w:tc>
        <w:tc>
          <w:tcPr>
            <w:tcW w:w="1553"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c>
          <w:tcPr>
            <w:tcW w:w="1722"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r>
      <w:tr w:rsidR="00365987" w:rsidRPr="00365987" w:rsidTr="004D7DC6">
        <w:trPr>
          <w:trHeight w:val="563"/>
        </w:trPr>
        <w:tc>
          <w:tcPr>
            <w:tcW w:w="909" w:type="dxa"/>
            <w:shd w:val="clear" w:color="auto" w:fill="auto"/>
            <w:vAlign w:val="center"/>
          </w:tcPr>
          <w:p w:rsidR="00365987" w:rsidRPr="00365987" w:rsidRDefault="00365987" w:rsidP="00365987">
            <w:pPr>
              <w:widowControl/>
              <w:suppressAutoHyphens w:val="0"/>
              <w:spacing w:line="288" w:lineRule="auto"/>
              <w:ind w:left="-58"/>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pl-PL"/>
              </w:rPr>
              <w:t>38</w:t>
            </w:r>
          </w:p>
        </w:tc>
        <w:tc>
          <w:tcPr>
            <w:tcW w:w="3840" w:type="dxa"/>
            <w:shd w:val="clear" w:color="auto" w:fill="auto"/>
            <w:vAlign w:val="center"/>
          </w:tcPr>
          <w:p w:rsidR="00365987" w:rsidRPr="00365987" w:rsidRDefault="00365987" w:rsidP="00365987">
            <w:pPr>
              <w:widowControl/>
              <w:suppressAutoHyphens w:val="0"/>
              <w:spacing w:line="288" w:lineRule="auto"/>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en-US"/>
              </w:rPr>
              <w:t>Fotel biurowy gabinetowy (do pomieszczenia B/2.4)</w:t>
            </w:r>
          </w:p>
        </w:tc>
        <w:tc>
          <w:tcPr>
            <w:tcW w:w="1402" w:type="dxa"/>
            <w:shd w:val="clear" w:color="auto" w:fill="auto"/>
            <w:vAlign w:val="center"/>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en-US"/>
              </w:rPr>
              <w:t>4</w:t>
            </w:r>
          </w:p>
        </w:tc>
        <w:tc>
          <w:tcPr>
            <w:tcW w:w="1553"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c>
          <w:tcPr>
            <w:tcW w:w="1722"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r>
      <w:tr w:rsidR="00365987" w:rsidRPr="00365987" w:rsidTr="004D7DC6">
        <w:trPr>
          <w:trHeight w:val="563"/>
        </w:trPr>
        <w:tc>
          <w:tcPr>
            <w:tcW w:w="909" w:type="dxa"/>
            <w:shd w:val="clear" w:color="auto" w:fill="auto"/>
            <w:vAlign w:val="center"/>
          </w:tcPr>
          <w:p w:rsidR="00365987" w:rsidRPr="00365987" w:rsidRDefault="00365987" w:rsidP="00365987">
            <w:pPr>
              <w:widowControl/>
              <w:suppressAutoHyphens w:val="0"/>
              <w:spacing w:line="288" w:lineRule="auto"/>
              <w:ind w:left="-58"/>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pl-PL"/>
              </w:rPr>
              <w:t>39</w:t>
            </w:r>
          </w:p>
        </w:tc>
        <w:tc>
          <w:tcPr>
            <w:tcW w:w="3840" w:type="dxa"/>
            <w:shd w:val="clear" w:color="auto" w:fill="auto"/>
            <w:vAlign w:val="center"/>
          </w:tcPr>
          <w:p w:rsidR="00365987" w:rsidRPr="00365987" w:rsidRDefault="00365987" w:rsidP="00365987">
            <w:pPr>
              <w:widowControl/>
              <w:suppressAutoHyphens w:val="0"/>
              <w:spacing w:line="288" w:lineRule="auto"/>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en-US"/>
              </w:rPr>
              <w:t>Fotel biurowy gabinetowy (do pomieszczenia B/2.6, B/3.1, B/3.3)</w:t>
            </w:r>
          </w:p>
        </w:tc>
        <w:tc>
          <w:tcPr>
            <w:tcW w:w="1402" w:type="dxa"/>
            <w:shd w:val="clear" w:color="auto" w:fill="auto"/>
            <w:vAlign w:val="center"/>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en-US"/>
              </w:rPr>
              <w:t xml:space="preserve"> 5</w:t>
            </w:r>
          </w:p>
        </w:tc>
        <w:tc>
          <w:tcPr>
            <w:tcW w:w="1553"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c>
          <w:tcPr>
            <w:tcW w:w="1722"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r>
      <w:tr w:rsidR="00365987" w:rsidRPr="00365987" w:rsidTr="002C2389">
        <w:trPr>
          <w:trHeight w:val="504"/>
        </w:trPr>
        <w:tc>
          <w:tcPr>
            <w:tcW w:w="909" w:type="dxa"/>
            <w:shd w:val="clear" w:color="auto" w:fill="auto"/>
            <w:vAlign w:val="center"/>
          </w:tcPr>
          <w:p w:rsidR="00365987" w:rsidRPr="00365987" w:rsidRDefault="00365987" w:rsidP="00365987">
            <w:pPr>
              <w:widowControl/>
              <w:suppressAutoHyphens w:val="0"/>
              <w:spacing w:line="288" w:lineRule="auto"/>
              <w:ind w:left="-58"/>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pl-PL"/>
              </w:rPr>
              <w:t>40</w:t>
            </w:r>
          </w:p>
        </w:tc>
        <w:tc>
          <w:tcPr>
            <w:tcW w:w="3840" w:type="dxa"/>
            <w:shd w:val="clear" w:color="auto" w:fill="auto"/>
            <w:vAlign w:val="center"/>
          </w:tcPr>
          <w:p w:rsidR="00365987" w:rsidRPr="00365987" w:rsidRDefault="00365987" w:rsidP="00365987">
            <w:pPr>
              <w:widowControl/>
              <w:suppressAutoHyphens w:val="0"/>
              <w:spacing w:line="288" w:lineRule="auto"/>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en-US"/>
              </w:rPr>
              <w:t>Fotel biurowy</w:t>
            </w:r>
          </w:p>
        </w:tc>
        <w:tc>
          <w:tcPr>
            <w:tcW w:w="1402" w:type="dxa"/>
            <w:shd w:val="clear" w:color="auto" w:fill="auto"/>
            <w:vAlign w:val="center"/>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2</w:t>
            </w:r>
          </w:p>
        </w:tc>
        <w:tc>
          <w:tcPr>
            <w:tcW w:w="1553"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c>
          <w:tcPr>
            <w:tcW w:w="1722"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r>
      <w:tr w:rsidR="00365987" w:rsidRPr="00365987" w:rsidTr="002C2389">
        <w:trPr>
          <w:trHeight w:val="498"/>
        </w:trPr>
        <w:tc>
          <w:tcPr>
            <w:tcW w:w="909" w:type="dxa"/>
            <w:shd w:val="clear" w:color="auto" w:fill="auto"/>
            <w:vAlign w:val="center"/>
          </w:tcPr>
          <w:p w:rsidR="00365987" w:rsidRPr="00365987" w:rsidRDefault="00365987" w:rsidP="00365987">
            <w:pPr>
              <w:widowControl/>
              <w:suppressAutoHyphens w:val="0"/>
              <w:spacing w:line="288" w:lineRule="auto"/>
              <w:ind w:left="-58"/>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pl-PL"/>
              </w:rPr>
              <w:t>41a</w:t>
            </w:r>
          </w:p>
        </w:tc>
        <w:tc>
          <w:tcPr>
            <w:tcW w:w="3840" w:type="dxa"/>
            <w:shd w:val="clear" w:color="auto" w:fill="auto"/>
            <w:vAlign w:val="center"/>
          </w:tcPr>
          <w:p w:rsidR="00365987" w:rsidRPr="00365987" w:rsidRDefault="00365987" w:rsidP="00365987">
            <w:pPr>
              <w:widowControl/>
              <w:suppressAutoHyphens w:val="0"/>
              <w:spacing w:line="288" w:lineRule="auto"/>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en-US"/>
              </w:rPr>
              <w:t>Fotel klubowy</w:t>
            </w:r>
          </w:p>
        </w:tc>
        <w:tc>
          <w:tcPr>
            <w:tcW w:w="1402" w:type="dxa"/>
            <w:shd w:val="clear" w:color="auto" w:fill="auto"/>
            <w:vAlign w:val="center"/>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en-US"/>
              </w:rPr>
              <w:t>6</w:t>
            </w:r>
          </w:p>
        </w:tc>
        <w:tc>
          <w:tcPr>
            <w:tcW w:w="1553"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c>
          <w:tcPr>
            <w:tcW w:w="1722"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r>
      <w:tr w:rsidR="00365987" w:rsidRPr="00365987" w:rsidTr="002C2389">
        <w:trPr>
          <w:trHeight w:val="492"/>
        </w:trPr>
        <w:tc>
          <w:tcPr>
            <w:tcW w:w="909" w:type="dxa"/>
            <w:shd w:val="clear" w:color="auto" w:fill="auto"/>
            <w:vAlign w:val="center"/>
          </w:tcPr>
          <w:p w:rsidR="00365987" w:rsidRPr="00365987" w:rsidRDefault="00365987" w:rsidP="00365987">
            <w:pPr>
              <w:widowControl/>
              <w:suppressAutoHyphens w:val="0"/>
              <w:spacing w:line="288" w:lineRule="auto"/>
              <w:ind w:left="-58"/>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pl-PL"/>
              </w:rPr>
              <w:t>41b</w:t>
            </w:r>
          </w:p>
        </w:tc>
        <w:tc>
          <w:tcPr>
            <w:tcW w:w="3840" w:type="dxa"/>
            <w:shd w:val="clear" w:color="auto" w:fill="auto"/>
            <w:vAlign w:val="center"/>
          </w:tcPr>
          <w:p w:rsidR="00365987" w:rsidRPr="00365987" w:rsidRDefault="00365987" w:rsidP="00365987">
            <w:pPr>
              <w:widowControl/>
              <w:suppressAutoHyphens w:val="0"/>
              <w:spacing w:line="288" w:lineRule="auto"/>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en-US"/>
              </w:rPr>
              <w:t>Sofa klubowa</w:t>
            </w:r>
          </w:p>
        </w:tc>
        <w:tc>
          <w:tcPr>
            <w:tcW w:w="1402" w:type="dxa"/>
            <w:shd w:val="clear" w:color="auto" w:fill="auto"/>
            <w:vAlign w:val="center"/>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en-US"/>
              </w:rPr>
              <w:t>4</w:t>
            </w:r>
          </w:p>
        </w:tc>
        <w:tc>
          <w:tcPr>
            <w:tcW w:w="1553"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c>
          <w:tcPr>
            <w:tcW w:w="1722"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r>
      <w:tr w:rsidR="00365987" w:rsidRPr="00365987" w:rsidTr="002C2389">
        <w:trPr>
          <w:trHeight w:val="486"/>
        </w:trPr>
        <w:tc>
          <w:tcPr>
            <w:tcW w:w="909" w:type="dxa"/>
            <w:shd w:val="clear" w:color="auto" w:fill="auto"/>
            <w:vAlign w:val="center"/>
          </w:tcPr>
          <w:p w:rsidR="00365987" w:rsidRPr="00365987" w:rsidRDefault="00365987" w:rsidP="00365987">
            <w:pPr>
              <w:widowControl/>
              <w:suppressAutoHyphens w:val="0"/>
              <w:spacing w:line="288" w:lineRule="auto"/>
              <w:ind w:left="-58"/>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pl-PL"/>
              </w:rPr>
              <w:t>42a</w:t>
            </w:r>
          </w:p>
        </w:tc>
        <w:tc>
          <w:tcPr>
            <w:tcW w:w="3840" w:type="dxa"/>
            <w:shd w:val="clear" w:color="auto" w:fill="auto"/>
            <w:vAlign w:val="center"/>
          </w:tcPr>
          <w:p w:rsidR="00365987" w:rsidRPr="00365987" w:rsidRDefault="00365987" w:rsidP="00365987">
            <w:pPr>
              <w:widowControl/>
              <w:suppressAutoHyphens w:val="0"/>
              <w:spacing w:line="288" w:lineRule="auto"/>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en-US"/>
              </w:rPr>
              <w:t>Fotel modułowy</w:t>
            </w:r>
          </w:p>
        </w:tc>
        <w:tc>
          <w:tcPr>
            <w:tcW w:w="1402" w:type="dxa"/>
            <w:shd w:val="clear" w:color="auto" w:fill="auto"/>
            <w:vAlign w:val="center"/>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2</w:t>
            </w:r>
          </w:p>
        </w:tc>
        <w:tc>
          <w:tcPr>
            <w:tcW w:w="1553"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c>
          <w:tcPr>
            <w:tcW w:w="1722"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r>
      <w:tr w:rsidR="00365987" w:rsidRPr="00365987" w:rsidTr="002C2389">
        <w:trPr>
          <w:trHeight w:val="480"/>
        </w:trPr>
        <w:tc>
          <w:tcPr>
            <w:tcW w:w="909" w:type="dxa"/>
            <w:shd w:val="clear" w:color="auto" w:fill="auto"/>
            <w:vAlign w:val="center"/>
          </w:tcPr>
          <w:p w:rsidR="00365987" w:rsidRPr="00365987" w:rsidRDefault="00365987" w:rsidP="00365987">
            <w:pPr>
              <w:widowControl/>
              <w:suppressAutoHyphens w:val="0"/>
              <w:spacing w:line="288" w:lineRule="auto"/>
              <w:ind w:left="-58"/>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pl-PL"/>
              </w:rPr>
              <w:t>42b</w:t>
            </w:r>
          </w:p>
        </w:tc>
        <w:tc>
          <w:tcPr>
            <w:tcW w:w="3840" w:type="dxa"/>
            <w:shd w:val="clear" w:color="auto" w:fill="auto"/>
            <w:vAlign w:val="center"/>
          </w:tcPr>
          <w:p w:rsidR="00365987" w:rsidRPr="00365987" w:rsidRDefault="00365987" w:rsidP="00365987">
            <w:pPr>
              <w:widowControl/>
              <w:suppressAutoHyphens w:val="0"/>
              <w:spacing w:line="288" w:lineRule="auto"/>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en-US"/>
              </w:rPr>
              <w:t>Sofa z zestawu mebli modułowych</w:t>
            </w:r>
          </w:p>
        </w:tc>
        <w:tc>
          <w:tcPr>
            <w:tcW w:w="1402" w:type="dxa"/>
            <w:shd w:val="clear" w:color="auto" w:fill="auto"/>
            <w:vAlign w:val="center"/>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en-US"/>
              </w:rPr>
              <w:t>2</w:t>
            </w:r>
          </w:p>
        </w:tc>
        <w:tc>
          <w:tcPr>
            <w:tcW w:w="1553"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c>
          <w:tcPr>
            <w:tcW w:w="1722"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r>
      <w:tr w:rsidR="00365987" w:rsidRPr="00365987" w:rsidTr="002C2389">
        <w:trPr>
          <w:trHeight w:val="473"/>
        </w:trPr>
        <w:tc>
          <w:tcPr>
            <w:tcW w:w="909" w:type="dxa"/>
            <w:shd w:val="clear" w:color="auto" w:fill="auto"/>
            <w:vAlign w:val="center"/>
          </w:tcPr>
          <w:p w:rsidR="00365987" w:rsidRPr="00365987" w:rsidRDefault="00365987" w:rsidP="00365987">
            <w:pPr>
              <w:widowControl/>
              <w:suppressAutoHyphens w:val="0"/>
              <w:spacing w:line="288" w:lineRule="auto"/>
              <w:ind w:left="-58"/>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pl-PL"/>
              </w:rPr>
              <w:t>43</w:t>
            </w:r>
          </w:p>
        </w:tc>
        <w:tc>
          <w:tcPr>
            <w:tcW w:w="3840" w:type="dxa"/>
            <w:shd w:val="clear" w:color="auto" w:fill="auto"/>
            <w:vAlign w:val="center"/>
          </w:tcPr>
          <w:p w:rsidR="00365987" w:rsidRPr="00365987" w:rsidRDefault="00365987" w:rsidP="00365987">
            <w:pPr>
              <w:widowControl/>
              <w:suppressAutoHyphens w:val="0"/>
              <w:spacing w:line="288" w:lineRule="auto"/>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Gablota ekspozycyjna stojąca</w:t>
            </w:r>
          </w:p>
        </w:tc>
        <w:tc>
          <w:tcPr>
            <w:tcW w:w="1402" w:type="dxa"/>
            <w:shd w:val="clear" w:color="auto" w:fill="auto"/>
            <w:vAlign w:val="center"/>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1</w:t>
            </w:r>
          </w:p>
        </w:tc>
        <w:tc>
          <w:tcPr>
            <w:tcW w:w="1553"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c>
          <w:tcPr>
            <w:tcW w:w="1722"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r>
      <w:tr w:rsidR="00365987" w:rsidRPr="00365987" w:rsidTr="002C2389">
        <w:trPr>
          <w:trHeight w:val="467"/>
        </w:trPr>
        <w:tc>
          <w:tcPr>
            <w:tcW w:w="909" w:type="dxa"/>
            <w:shd w:val="clear" w:color="auto" w:fill="auto"/>
            <w:vAlign w:val="center"/>
          </w:tcPr>
          <w:p w:rsidR="00365987" w:rsidRPr="00365987" w:rsidRDefault="00365987" w:rsidP="00365987">
            <w:pPr>
              <w:widowControl/>
              <w:suppressAutoHyphens w:val="0"/>
              <w:spacing w:line="288" w:lineRule="auto"/>
              <w:ind w:left="-58"/>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pl-PL"/>
              </w:rPr>
              <w:t>44</w:t>
            </w:r>
          </w:p>
        </w:tc>
        <w:tc>
          <w:tcPr>
            <w:tcW w:w="3840" w:type="dxa"/>
            <w:shd w:val="clear" w:color="auto" w:fill="auto"/>
            <w:vAlign w:val="center"/>
          </w:tcPr>
          <w:p w:rsidR="00365987" w:rsidRPr="00365987" w:rsidRDefault="00365987" w:rsidP="00365987">
            <w:pPr>
              <w:widowControl/>
              <w:suppressAutoHyphens w:val="0"/>
              <w:spacing w:line="288" w:lineRule="auto"/>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Gablota ekspozycyjna wisząca</w:t>
            </w:r>
          </w:p>
        </w:tc>
        <w:tc>
          <w:tcPr>
            <w:tcW w:w="1402" w:type="dxa"/>
            <w:shd w:val="clear" w:color="auto" w:fill="auto"/>
            <w:vAlign w:val="center"/>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1</w:t>
            </w:r>
          </w:p>
        </w:tc>
        <w:tc>
          <w:tcPr>
            <w:tcW w:w="1553"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c>
          <w:tcPr>
            <w:tcW w:w="1722"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r>
      <w:tr w:rsidR="00365987" w:rsidRPr="00365987" w:rsidTr="002C2389">
        <w:trPr>
          <w:trHeight w:val="462"/>
        </w:trPr>
        <w:tc>
          <w:tcPr>
            <w:tcW w:w="909" w:type="dxa"/>
            <w:shd w:val="clear" w:color="auto" w:fill="auto"/>
            <w:vAlign w:val="center"/>
          </w:tcPr>
          <w:p w:rsidR="00365987" w:rsidRPr="00365987" w:rsidRDefault="00365987" w:rsidP="00365987">
            <w:pPr>
              <w:widowControl/>
              <w:suppressAutoHyphens w:val="0"/>
              <w:spacing w:line="288" w:lineRule="auto"/>
              <w:ind w:left="-58"/>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pl-PL"/>
              </w:rPr>
              <w:t>45</w:t>
            </w:r>
          </w:p>
        </w:tc>
        <w:tc>
          <w:tcPr>
            <w:tcW w:w="3840" w:type="dxa"/>
            <w:shd w:val="clear" w:color="auto" w:fill="auto"/>
            <w:vAlign w:val="center"/>
          </w:tcPr>
          <w:p w:rsidR="00365987" w:rsidRPr="00365987" w:rsidRDefault="00365987" w:rsidP="00365987">
            <w:pPr>
              <w:widowControl/>
              <w:suppressAutoHyphens w:val="0"/>
              <w:spacing w:line="288" w:lineRule="auto"/>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en-US"/>
              </w:rPr>
              <w:t>Wózek platformowy</w:t>
            </w:r>
          </w:p>
        </w:tc>
        <w:tc>
          <w:tcPr>
            <w:tcW w:w="1402" w:type="dxa"/>
            <w:shd w:val="clear" w:color="auto" w:fill="auto"/>
            <w:vAlign w:val="center"/>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en-US"/>
              </w:rPr>
              <w:t>1</w:t>
            </w:r>
          </w:p>
        </w:tc>
        <w:tc>
          <w:tcPr>
            <w:tcW w:w="1553"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c>
          <w:tcPr>
            <w:tcW w:w="1722"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r>
      <w:tr w:rsidR="00365987" w:rsidRPr="00365987" w:rsidTr="002C2389">
        <w:trPr>
          <w:trHeight w:val="455"/>
        </w:trPr>
        <w:tc>
          <w:tcPr>
            <w:tcW w:w="909" w:type="dxa"/>
            <w:shd w:val="clear" w:color="auto" w:fill="auto"/>
            <w:vAlign w:val="center"/>
          </w:tcPr>
          <w:p w:rsidR="00365987" w:rsidRPr="00365987" w:rsidRDefault="00365987" w:rsidP="00365987">
            <w:pPr>
              <w:widowControl/>
              <w:suppressAutoHyphens w:val="0"/>
              <w:spacing w:line="288" w:lineRule="auto"/>
              <w:ind w:left="-58"/>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pl-PL"/>
              </w:rPr>
              <w:t>46</w:t>
            </w:r>
          </w:p>
        </w:tc>
        <w:tc>
          <w:tcPr>
            <w:tcW w:w="3840" w:type="dxa"/>
            <w:shd w:val="clear" w:color="auto" w:fill="auto"/>
            <w:vAlign w:val="center"/>
          </w:tcPr>
          <w:p w:rsidR="00365987" w:rsidRPr="00365987" w:rsidRDefault="00365987" w:rsidP="00365987">
            <w:pPr>
              <w:widowControl/>
              <w:suppressAutoHyphens w:val="0"/>
              <w:spacing w:line="288" w:lineRule="auto"/>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en-US"/>
              </w:rPr>
              <w:t>Wózek do przewożenia książek</w:t>
            </w:r>
          </w:p>
        </w:tc>
        <w:tc>
          <w:tcPr>
            <w:tcW w:w="1402" w:type="dxa"/>
            <w:shd w:val="clear" w:color="auto" w:fill="auto"/>
            <w:vAlign w:val="center"/>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en-US"/>
              </w:rPr>
              <w:t>1</w:t>
            </w:r>
          </w:p>
        </w:tc>
        <w:tc>
          <w:tcPr>
            <w:tcW w:w="1553"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c>
          <w:tcPr>
            <w:tcW w:w="1722"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r>
      <w:tr w:rsidR="00365987" w:rsidRPr="00365987" w:rsidTr="004D7DC6">
        <w:trPr>
          <w:trHeight w:val="563"/>
        </w:trPr>
        <w:tc>
          <w:tcPr>
            <w:tcW w:w="909" w:type="dxa"/>
            <w:shd w:val="clear" w:color="auto" w:fill="auto"/>
            <w:vAlign w:val="center"/>
          </w:tcPr>
          <w:p w:rsidR="00365987" w:rsidRPr="00365987" w:rsidRDefault="00365987" w:rsidP="00365987">
            <w:pPr>
              <w:widowControl/>
              <w:suppressAutoHyphens w:val="0"/>
              <w:spacing w:line="288" w:lineRule="auto"/>
              <w:ind w:left="-58"/>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pl-PL"/>
              </w:rPr>
              <w:t>47</w:t>
            </w:r>
          </w:p>
        </w:tc>
        <w:tc>
          <w:tcPr>
            <w:tcW w:w="3840" w:type="dxa"/>
            <w:shd w:val="clear" w:color="auto" w:fill="auto"/>
            <w:vAlign w:val="center"/>
          </w:tcPr>
          <w:p w:rsidR="00365987" w:rsidRPr="00365987" w:rsidRDefault="00365987" w:rsidP="00365987">
            <w:pPr>
              <w:widowControl/>
              <w:suppressAutoHyphens w:val="0"/>
              <w:spacing w:line="288" w:lineRule="auto"/>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en-US"/>
              </w:rPr>
              <w:t>Drabina aluminiowa składana 4 stopniowa</w:t>
            </w:r>
          </w:p>
        </w:tc>
        <w:tc>
          <w:tcPr>
            <w:tcW w:w="1402" w:type="dxa"/>
            <w:shd w:val="clear" w:color="auto" w:fill="auto"/>
            <w:vAlign w:val="center"/>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en-US"/>
              </w:rPr>
              <w:t>2</w:t>
            </w:r>
          </w:p>
        </w:tc>
        <w:tc>
          <w:tcPr>
            <w:tcW w:w="1553"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c>
          <w:tcPr>
            <w:tcW w:w="1722"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r>
      <w:tr w:rsidR="00365987" w:rsidRPr="00365987" w:rsidTr="004D7DC6">
        <w:trPr>
          <w:trHeight w:val="563"/>
        </w:trPr>
        <w:tc>
          <w:tcPr>
            <w:tcW w:w="909" w:type="dxa"/>
            <w:shd w:val="clear" w:color="auto" w:fill="auto"/>
            <w:vAlign w:val="center"/>
          </w:tcPr>
          <w:p w:rsidR="00365987" w:rsidRPr="00365987" w:rsidRDefault="00365987" w:rsidP="00365987">
            <w:pPr>
              <w:widowControl/>
              <w:suppressAutoHyphens w:val="0"/>
              <w:spacing w:line="288" w:lineRule="auto"/>
              <w:ind w:left="-58"/>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pl-PL"/>
              </w:rPr>
              <w:t>48</w:t>
            </w:r>
          </w:p>
        </w:tc>
        <w:tc>
          <w:tcPr>
            <w:tcW w:w="3840" w:type="dxa"/>
            <w:shd w:val="clear" w:color="auto" w:fill="auto"/>
            <w:vAlign w:val="center"/>
          </w:tcPr>
          <w:p w:rsidR="00365987" w:rsidRPr="00365987" w:rsidRDefault="00365987" w:rsidP="00365987">
            <w:pPr>
              <w:widowControl/>
              <w:suppressAutoHyphens w:val="0"/>
              <w:spacing w:line="288" w:lineRule="auto"/>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Drabina aluminiowa składana 5 stopniowa</w:t>
            </w:r>
          </w:p>
        </w:tc>
        <w:tc>
          <w:tcPr>
            <w:tcW w:w="1402" w:type="dxa"/>
            <w:shd w:val="clear" w:color="auto" w:fill="auto"/>
            <w:vAlign w:val="center"/>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2</w:t>
            </w:r>
          </w:p>
        </w:tc>
        <w:tc>
          <w:tcPr>
            <w:tcW w:w="1553"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c>
          <w:tcPr>
            <w:tcW w:w="1722"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r>
      <w:tr w:rsidR="00365987" w:rsidRPr="00365987" w:rsidTr="004D7DC6">
        <w:trPr>
          <w:trHeight w:val="563"/>
        </w:trPr>
        <w:tc>
          <w:tcPr>
            <w:tcW w:w="909" w:type="dxa"/>
            <w:shd w:val="clear" w:color="auto" w:fill="auto"/>
            <w:vAlign w:val="center"/>
          </w:tcPr>
          <w:p w:rsidR="00365987" w:rsidRPr="00365987" w:rsidRDefault="00365987" w:rsidP="00365987">
            <w:pPr>
              <w:widowControl/>
              <w:suppressAutoHyphens w:val="0"/>
              <w:spacing w:line="288" w:lineRule="auto"/>
              <w:ind w:left="-58"/>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pl-PL"/>
              </w:rPr>
              <w:t>49</w:t>
            </w:r>
          </w:p>
        </w:tc>
        <w:tc>
          <w:tcPr>
            <w:tcW w:w="3840" w:type="dxa"/>
            <w:shd w:val="clear" w:color="auto" w:fill="auto"/>
            <w:vAlign w:val="center"/>
          </w:tcPr>
          <w:p w:rsidR="00365987" w:rsidRPr="00365987" w:rsidRDefault="00365987" w:rsidP="00365987">
            <w:pPr>
              <w:widowControl/>
              <w:suppressAutoHyphens w:val="0"/>
              <w:spacing w:line="288" w:lineRule="auto"/>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en-US"/>
              </w:rPr>
              <w:t>Szafa socjalna</w:t>
            </w:r>
          </w:p>
        </w:tc>
        <w:tc>
          <w:tcPr>
            <w:tcW w:w="1402" w:type="dxa"/>
            <w:shd w:val="clear" w:color="auto" w:fill="auto"/>
            <w:vAlign w:val="center"/>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en-US"/>
              </w:rPr>
              <w:t>3</w:t>
            </w:r>
          </w:p>
        </w:tc>
        <w:tc>
          <w:tcPr>
            <w:tcW w:w="1553"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c>
          <w:tcPr>
            <w:tcW w:w="1722"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r>
      <w:tr w:rsidR="00365987" w:rsidRPr="00365987" w:rsidTr="004D7DC6">
        <w:trPr>
          <w:trHeight w:val="563"/>
        </w:trPr>
        <w:tc>
          <w:tcPr>
            <w:tcW w:w="909" w:type="dxa"/>
            <w:shd w:val="clear" w:color="auto" w:fill="auto"/>
            <w:vAlign w:val="center"/>
          </w:tcPr>
          <w:p w:rsidR="00365987" w:rsidRPr="00365987" w:rsidRDefault="00365987" w:rsidP="00365987">
            <w:pPr>
              <w:widowControl/>
              <w:suppressAutoHyphens w:val="0"/>
              <w:spacing w:line="288" w:lineRule="auto"/>
              <w:ind w:left="-58"/>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pl-PL"/>
              </w:rPr>
              <w:lastRenderedPageBreak/>
              <w:t>50</w:t>
            </w:r>
          </w:p>
        </w:tc>
        <w:tc>
          <w:tcPr>
            <w:tcW w:w="3840" w:type="dxa"/>
            <w:shd w:val="clear" w:color="auto" w:fill="auto"/>
            <w:vAlign w:val="center"/>
          </w:tcPr>
          <w:p w:rsidR="00365987" w:rsidRPr="00365987" w:rsidRDefault="00365987" w:rsidP="00365987">
            <w:pPr>
              <w:widowControl/>
              <w:suppressAutoHyphens w:val="0"/>
              <w:spacing w:line="288" w:lineRule="auto"/>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en-US"/>
              </w:rPr>
              <w:t>Szafa metalowa zamykana</w:t>
            </w:r>
          </w:p>
        </w:tc>
        <w:tc>
          <w:tcPr>
            <w:tcW w:w="1402" w:type="dxa"/>
            <w:shd w:val="clear" w:color="auto" w:fill="auto"/>
            <w:vAlign w:val="center"/>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en-US"/>
              </w:rPr>
              <w:t>1</w:t>
            </w:r>
          </w:p>
        </w:tc>
        <w:tc>
          <w:tcPr>
            <w:tcW w:w="1553"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c>
          <w:tcPr>
            <w:tcW w:w="1722"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r>
      <w:tr w:rsidR="00365987" w:rsidRPr="00365987" w:rsidTr="004D7DC6">
        <w:trPr>
          <w:trHeight w:val="563"/>
        </w:trPr>
        <w:tc>
          <w:tcPr>
            <w:tcW w:w="909" w:type="dxa"/>
            <w:shd w:val="clear" w:color="auto" w:fill="auto"/>
            <w:vAlign w:val="center"/>
          </w:tcPr>
          <w:p w:rsidR="00365987" w:rsidRPr="00365987" w:rsidRDefault="00365987" w:rsidP="00365987">
            <w:pPr>
              <w:widowControl/>
              <w:suppressAutoHyphens w:val="0"/>
              <w:spacing w:line="288" w:lineRule="auto"/>
              <w:ind w:left="-58"/>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pl-PL"/>
              </w:rPr>
              <w:t>51</w:t>
            </w:r>
          </w:p>
        </w:tc>
        <w:tc>
          <w:tcPr>
            <w:tcW w:w="3840" w:type="dxa"/>
            <w:shd w:val="clear" w:color="auto" w:fill="auto"/>
            <w:vAlign w:val="center"/>
          </w:tcPr>
          <w:p w:rsidR="00365987" w:rsidRPr="00365987" w:rsidRDefault="00365987" w:rsidP="00365987">
            <w:pPr>
              <w:widowControl/>
              <w:suppressAutoHyphens w:val="0"/>
              <w:spacing w:line="288" w:lineRule="auto"/>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en-US"/>
              </w:rPr>
              <w:t>Szafa gospodarcza</w:t>
            </w:r>
          </w:p>
        </w:tc>
        <w:tc>
          <w:tcPr>
            <w:tcW w:w="1402" w:type="dxa"/>
            <w:shd w:val="clear" w:color="auto" w:fill="auto"/>
            <w:vAlign w:val="center"/>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en-US"/>
              </w:rPr>
              <w:t>1</w:t>
            </w:r>
          </w:p>
        </w:tc>
        <w:tc>
          <w:tcPr>
            <w:tcW w:w="1553"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c>
          <w:tcPr>
            <w:tcW w:w="1722"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r>
      <w:tr w:rsidR="00365987" w:rsidRPr="00365987" w:rsidTr="004D7DC6">
        <w:trPr>
          <w:trHeight w:val="563"/>
        </w:trPr>
        <w:tc>
          <w:tcPr>
            <w:tcW w:w="909" w:type="dxa"/>
            <w:shd w:val="clear" w:color="auto" w:fill="auto"/>
            <w:vAlign w:val="center"/>
          </w:tcPr>
          <w:p w:rsidR="00365987" w:rsidRPr="00365987" w:rsidRDefault="00365987" w:rsidP="00365987">
            <w:pPr>
              <w:widowControl/>
              <w:suppressAutoHyphens w:val="0"/>
              <w:spacing w:line="288" w:lineRule="auto"/>
              <w:ind w:left="-58"/>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pl-PL"/>
              </w:rPr>
              <w:t>52</w:t>
            </w:r>
          </w:p>
        </w:tc>
        <w:tc>
          <w:tcPr>
            <w:tcW w:w="3840" w:type="dxa"/>
            <w:shd w:val="clear" w:color="auto" w:fill="auto"/>
            <w:vAlign w:val="center"/>
          </w:tcPr>
          <w:p w:rsidR="00365987" w:rsidRPr="00365987" w:rsidRDefault="00365987" w:rsidP="00365987">
            <w:pPr>
              <w:widowControl/>
              <w:suppressAutoHyphens w:val="0"/>
              <w:spacing w:line="288" w:lineRule="auto"/>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Szafa uniwersalna</w:t>
            </w:r>
          </w:p>
        </w:tc>
        <w:tc>
          <w:tcPr>
            <w:tcW w:w="1402" w:type="dxa"/>
            <w:shd w:val="clear" w:color="auto" w:fill="auto"/>
            <w:vAlign w:val="center"/>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1</w:t>
            </w:r>
          </w:p>
        </w:tc>
        <w:tc>
          <w:tcPr>
            <w:tcW w:w="1553"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c>
          <w:tcPr>
            <w:tcW w:w="1722"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r>
      <w:tr w:rsidR="00365987" w:rsidRPr="00365987" w:rsidTr="004D7DC6">
        <w:trPr>
          <w:trHeight w:val="565"/>
        </w:trPr>
        <w:tc>
          <w:tcPr>
            <w:tcW w:w="909" w:type="dxa"/>
            <w:shd w:val="clear" w:color="auto" w:fill="auto"/>
            <w:vAlign w:val="center"/>
          </w:tcPr>
          <w:p w:rsidR="00365987" w:rsidRPr="00365987" w:rsidRDefault="00365987" w:rsidP="00365987">
            <w:pPr>
              <w:widowControl/>
              <w:suppressAutoHyphens w:val="0"/>
              <w:spacing w:line="288" w:lineRule="auto"/>
              <w:ind w:left="-58"/>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pl-PL"/>
              </w:rPr>
              <w:t>53</w:t>
            </w:r>
          </w:p>
        </w:tc>
        <w:tc>
          <w:tcPr>
            <w:tcW w:w="3840" w:type="dxa"/>
            <w:shd w:val="clear" w:color="auto" w:fill="auto"/>
            <w:vAlign w:val="center"/>
          </w:tcPr>
          <w:p w:rsidR="00365987" w:rsidRPr="00365987" w:rsidRDefault="00365987" w:rsidP="00365987">
            <w:pPr>
              <w:widowControl/>
              <w:suppressAutoHyphens w:val="0"/>
              <w:spacing w:line="288" w:lineRule="auto"/>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en-US"/>
              </w:rPr>
              <w:t>Zabudowa kuchenna pomieszczenia socjalnego (w t</w:t>
            </w:r>
            <w:r w:rsidR="00537B9E">
              <w:rPr>
                <w:rFonts w:ascii="Arial" w:eastAsia="Times New Roman" w:hAnsi="Arial" w:cs="Arial"/>
                <w:color w:val="auto"/>
                <w:sz w:val="21"/>
                <w:szCs w:val="21"/>
                <w:lang w:eastAsia="en-US"/>
              </w:rPr>
              <w:t>ym zlew z baterią oraz lodówka)</w:t>
            </w:r>
          </w:p>
        </w:tc>
        <w:tc>
          <w:tcPr>
            <w:tcW w:w="1402" w:type="dxa"/>
            <w:shd w:val="clear" w:color="auto" w:fill="auto"/>
            <w:vAlign w:val="center"/>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en-US"/>
              </w:rPr>
              <w:t>2 komplety</w:t>
            </w:r>
          </w:p>
        </w:tc>
        <w:tc>
          <w:tcPr>
            <w:tcW w:w="1553"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c>
          <w:tcPr>
            <w:tcW w:w="1722"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r>
      <w:tr w:rsidR="00365987" w:rsidRPr="00365987" w:rsidTr="004D7DC6">
        <w:trPr>
          <w:trHeight w:val="563"/>
        </w:trPr>
        <w:tc>
          <w:tcPr>
            <w:tcW w:w="909" w:type="dxa"/>
            <w:shd w:val="clear" w:color="auto" w:fill="auto"/>
            <w:vAlign w:val="center"/>
          </w:tcPr>
          <w:p w:rsidR="00365987" w:rsidRPr="00365987" w:rsidRDefault="00365987" w:rsidP="00365987">
            <w:pPr>
              <w:widowControl/>
              <w:suppressAutoHyphens w:val="0"/>
              <w:spacing w:line="288" w:lineRule="auto"/>
              <w:ind w:left="-58"/>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pl-PL"/>
              </w:rPr>
              <w:t>54</w:t>
            </w:r>
          </w:p>
        </w:tc>
        <w:tc>
          <w:tcPr>
            <w:tcW w:w="3840" w:type="dxa"/>
            <w:shd w:val="clear" w:color="auto" w:fill="auto"/>
            <w:vAlign w:val="center"/>
          </w:tcPr>
          <w:p w:rsidR="00365987" w:rsidRPr="00365987" w:rsidRDefault="00365987" w:rsidP="00365987">
            <w:pPr>
              <w:widowControl/>
              <w:suppressAutoHyphens w:val="0"/>
              <w:spacing w:line="288" w:lineRule="auto"/>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en-US"/>
              </w:rPr>
              <w:t>Dywan</w:t>
            </w:r>
            <w:r w:rsidR="00537B9E">
              <w:rPr>
                <w:rFonts w:ascii="Arial" w:eastAsia="Times New Roman" w:hAnsi="Arial" w:cs="Arial"/>
                <w:color w:val="auto"/>
                <w:sz w:val="21"/>
                <w:szCs w:val="21"/>
                <w:lang w:eastAsia="en-US"/>
              </w:rPr>
              <w:t xml:space="preserve"> (2 m x 3 m)</w:t>
            </w:r>
          </w:p>
        </w:tc>
        <w:tc>
          <w:tcPr>
            <w:tcW w:w="1402" w:type="dxa"/>
            <w:shd w:val="clear" w:color="auto" w:fill="auto"/>
            <w:vAlign w:val="center"/>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en-US"/>
              </w:rPr>
              <w:t>2</w:t>
            </w:r>
          </w:p>
        </w:tc>
        <w:tc>
          <w:tcPr>
            <w:tcW w:w="1553"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c>
          <w:tcPr>
            <w:tcW w:w="1722"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r>
      <w:tr w:rsidR="00365987" w:rsidRPr="00365987" w:rsidTr="004D7DC6">
        <w:trPr>
          <w:trHeight w:val="563"/>
        </w:trPr>
        <w:tc>
          <w:tcPr>
            <w:tcW w:w="909" w:type="dxa"/>
            <w:shd w:val="clear" w:color="auto" w:fill="auto"/>
            <w:vAlign w:val="center"/>
          </w:tcPr>
          <w:p w:rsidR="00365987" w:rsidRPr="00365987" w:rsidRDefault="00365987" w:rsidP="00365987">
            <w:pPr>
              <w:widowControl/>
              <w:suppressAutoHyphens w:val="0"/>
              <w:spacing w:line="288" w:lineRule="auto"/>
              <w:ind w:left="-58"/>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pl-PL"/>
              </w:rPr>
              <w:t>55a</w:t>
            </w:r>
          </w:p>
        </w:tc>
        <w:tc>
          <w:tcPr>
            <w:tcW w:w="3840" w:type="dxa"/>
            <w:shd w:val="clear" w:color="auto" w:fill="auto"/>
            <w:vAlign w:val="center"/>
          </w:tcPr>
          <w:p w:rsidR="00365987" w:rsidRPr="00365987" w:rsidRDefault="00365987" w:rsidP="00365987">
            <w:pPr>
              <w:widowControl/>
              <w:suppressAutoHyphens w:val="0"/>
              <w:spacing w:line="288" w:lineRule="auto"/>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en-US"/>
              </w:rPr>
              <w:t>Dywan</w:t>
            </w:r>
            <w:r w:rsidR="0092374D">
              <w:rPr>
                <w:rFonts w:ascii="Arial" w:eastAsia="Times New Roman" w:hAnsi="Arial" w:cs="Arial"/>
                <w:color w:val="auto"/>
                <w:sz w:val="21"/>
                <w:szCs w:val="21"/>
                <w:lang w:eastAsia="en-US"/>
              </w:rPr>
              <w:t xml:space="preserve"> (60 cm x 240 cm)</w:t>
            </w:r>
          </w:p>
        </w:tc>
        <w:tc>
          <w:tcPr>
            <w:tcW w:w="1402" w:type="dxa"/>
            <w:shd w:val="clear" w:color="auto" w:fill="auto"/>
            <w:vAlign w:val="center"/>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1</w:t>
            </w:r>
          </w:p>
        </w:tc>
        <w:tc>
          <w:tcPr>
            <w:tcW w:w="1553"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c>
          <w:tcPr>
            <w:tcW w:w="1722"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r>
      <w:tr w:rsidR="00365987" w:rsidRPr="00365987" w:rsidTr="004D7DC6">
        <w:trPr>
          <w:trHeight w:val="563"/>
        </w:trPr>
        <w:tc>
          <w:tcPr>
            <w:tcW w:w="909" w:type="dxa"/>
            <w:shd w:val="clear" w:color="auto" w:fill="auto"/>
            <w:vAlign w:val="center"/>
          </w:tcPr>
          <w:p w:rsidR="00365987" w:rsidRPr="00365987" w:rsidRDefault="00365987" w:rsidP="00365987">
            <w:pPr>
              <w:widowControl/>
              <w:suppressAutoHyphens w:val="0"/>
              <w:spacing w:line="288" w:lineRule="auto"/>
              <w:ind w:left="-58"/>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pl-PL"/>
              </w:rPr>
              <w:t>55b</w:t>
            </w:r>
          </w:p>
        </w:tc>
        <w:tc>
          <w:tcPr>
            <w:tcW w:w="3840" w:type="dxa"/>
            <w:shd w:val="clear" w:color="auto" w:fill="auto"/>
            <w:vAlign w:val="center"/>
          </w:tcPr>
          <w:p w:rsidR="00365987" w:rsidRPr="00365987" w:rsidRDefault="00365987" w:rsidP="0092374D">
            <w:pPr>
              <w:widowControl/>
              <w:suppressAutoHyphens w:val="0"/>
              <w:spacing w:line="288" w:lineRule="auto"/>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en-US"/>
              </w:rPr>
              <w:t>Dywan</w:t>
            </w:r>
            <w:r w:rsidR="0092374D">
              <w:rPr>
                <w:rFonts w:ascii="Arial" w:eastAsia="Times New Roman" w:hAnsi="Arial" w:cs="Arial"/>
                <w:color w:val="auto"/>
                <w:sz w:val="21"/>
                <w:szCs w:val="21"/>
                <w:lang w:eastAsia="en-US"/>
              </w:rPr>
              <w:t xml:space="preserve"> (120 cm x 120 cm)</w:t>
            </w:r>
          </w:p>
        </w:tc>
        <w:tc>
          <w:tcPr>
            <w:tcW w:w="1402" w:type="dxa"/>
            <w:shd w:val="clear" w:color="auto" w:fill="auto"/>
            <w:vAlign w:val="center"/>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1</w:t>
            </w:r>
          </w:p>
        </w:tc>
        <w:tc>
          <w:tcPr>
            <w:tcW w:w="1553"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c>
          <w:tcPr>
            <w:tcW w:w="1722"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r>
      <w:tr w:rsidR="00365987" w:rsidRPr="00365987" w:rsidTr="004D7DC6">
        <w:trPr>
          <w:trHeight w:val="563"/>
        </w:trPr>
        <w:tc>
          <w:tcPr>
            <w:tcW w:w="909" w:type="dxa"/>
            <w:shd w:val="clear" w:color="auto" w:fill="auto"/>
            <w:vAlign w:val="center"/>
          </w:tcPr>
          <w:p w:rsidR="00365987" w:rsidRPr="00365987" w:rsidRDefault="00365987" w:rsidP="00365987">
            <w:pPr>
              <w:widowControl/>
              <w:suppressAutoHyphens w:val="0"/>
              <w:spacing w:line="288" w:lineRule="auto"/>
              <w:ind w:left="-58"/>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pl-PL"/>
              </w:rPr>
              <w:t>56</w:t>
            </w:r>
          </w:p>
        </w:tc>
        <w:tc>
          <w:tcPr>
            <w:tcW w:w="3840" w:type="dxa"/>
            <w:shd w:val="clear" w:color="auto" w:fill="auto"/>
            <w:vAlign w:val="center"/>
          </w:tcPr>
          <w:p w:rsidR="00365987" w:rsidRPr="00365987" w:rsidRDefault="00365987" w:rsidP="00365987">
            <w:pPr>
              <w:widowControl/>
              <w:suppressAutoHyphens w:val="0"/>
              <w:spacing w:line="288" w:lineRule="auto"/>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en-US"/>
              </w:rPr>
              <w:t>Przewijak składany mocowany do ściany</w:t>
            </w:r>
          </w:p>
        </w:tc>
        <w:tc>
          <w:tcPr>
            <w:tcW w:w="1402" w:type="dxa"/>
            <w:shd w:val="clear" w:color="auto" w:fill="auto"/>
            <w:vAlign w:val="center"/>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en-US"/>
              </w:rPr>
              <w:t>1</w:t>
            </w:r>
          </w:p>
        </w:tc>
        <w:tc>
          <w:tcPr>
            <w:tcW w:w="1553"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c>
          <w:tcPr>
            <w:tcW w:w="1722"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r>
      <w:tr w:rsidR="00365987" w:rsidRPr="00365987" w:rsidTr="004D7DC6">
        <w:trPr>
          <w:trHeight w:val="577"/>
        </w:trPr>
        <w:tc>
          <w:tcPr>
            <w:tcW w:w="909" w:type="dxa"/>
            <w:shd w:val="clear" w:color="auto" w:fill="auto"/>
            <w:vAlign w:val="center"/>
          </w:tcPr>
          <w:p w:rsidR="00365987" w:rsidRPr="00365987" w:rsidRDefault="00365987" w:rsidP="00365987">
            <w:pPr>
              <w:widowControl/>
              <w:suppressAutoHyphens w:val="0"/>
              <w:spacing w:line="288" w:lineRule="auto"/>
              <w:ind w:left="-58"/>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pl-PL"/>
              </w:rPr>
              <w:t>57</w:t>
            </w:r>
          </w:p>
        </w:tc>
        <w:tc>
          <w:tcPr>
            <w:tcW w:w="3840" w:type="dxa"/>
            <w:shd w:val="clear" w:color="auto" w:fill="auto"/>
            <w:vAlign w:val="center"/>
          </w:tcPr>
          <w:p w:rsidR="00365987" w:rsidRPr="00365987" w:rsidRDefault="00365987" w:rsidP="00365987">
            <w:pPr>
              <w:widowControl/>
              <w:suppressAutoHyphens w:val="0"/>
              <w:spacing w:line="288" w:lineRule="auto"/>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Słupek odgradzający</w:t>
            </w:r>
          </w:p>
        </w:tc>
        <w:tc>
          <w:tcPr>
            <w:tcW w:w="1402" w:type="dxa"/>
            <w:shd w:val="clear" w:color="auto" w:fill="auto"/>
            <w:vAlign w:val="center"/>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5</w:t>
            </w:r>
          </w:p>
        </w:tc>
        <w:tc>
          <w:tcPr>
            <w:tcW w:w="1553"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c>
          <w:tcPr>
            <w:tcW w:w="1722"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r>
      <w:tr w:rsidR="00365987" w:rsidRPr="00365987" w:rsidTr="004D7DC6">
        <w:trPr>
          <w:trHeight w:val="563"/>
        </w:trPr>
        <w:tc>
          <w:tcPr>
            <w:tcW w:w="909" w:type="dxa"/>
            <w:shd w:val="clear" w:color="auto" w:fill="auto"/>
            <w:vAlign w:val="center"/>
          </w:tcPr>
          <w:p w:rsidR="00365987" w:rsidRPr="00365987" w:rsidRDefault="00365987" w:rsidP="00365987">
            <w:pPr>
              <w:widowControl/>
              <w:suppressAutoHyphens w:val="0"/>
              <w:spacing w:line="288" w:lineRule="auto"/>
              <w:ind w:left="-58"/>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pl-PL"/>
              </w:rPr>
              <w:t>58</w:t>
            </w:r>
          </w:p>
        </w:tc>
        <w:tc>
          <w:tcPr>
            <w:tcW w:w="3840" w:type="dxa"/>
            <w:shd w:val="clear" w:color="auto" w:fill="auto"/>
            <w:vAlign w:val="center"/>
          </w:tcPr>
          <w:p w:rsidR="00365987" w:rsidRPr="00365987" w:rsidRDefault="00365987" w:rsidP="00365987">
            <w:pPr>
              <w:widowControl/>
              <w:suppressAutoHyphens w:val="0"/>
              <w:spacing w:line="288" w:lineRule="auto"/>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Sznur odgradzający</w:t>
            </w:r>
          </w:p>
        </w:tc>
        <w:tc>
          <w:tcPr>
            <w:tcW w:w="1402" w:type="dxa"/>
            <w:shd w:val="clear" w:color="auto" w:fill="auto"/>
            <w:vAlign w:val="center"/>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4</w:t>
            </w:r>
          </w:p>
        </w:tc>
        <w:tc>
          <w:tcPr>
            <w:tcW w:w="1553"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c>
          <w:tcPr>
            <w:tcW w:w="1722"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r>
      <w:tr w:rsidR="00365987" w:rsidRPr="00365987" w:rsidTr="004D7DC6">
        <w:trPr>
          <w:trHeight w:val="563"/>
        </w:trPr>
        <w:tc>
          <w:tcPr>
            <w:tcW w:w="909" w:type="dxa"/>
            <w:shd w:val="clear" w:color="auto" w:fill="auto"/>
            <w:vAlign w:val="center"/>
          </w:tcPr>
          <w:p w:rsidR="00365987" w:rsidRPr="00365987" w:rsidRDefault="00365987" w:rsidP="00365987">
            <w:pPr>
              <w:widowControl/>
              <w:suppressAutoHyphens w:val="0"/>
              <w:spacing w:line="288" w:lineRule="auto"/>
              <w:ind w:left="-58"/>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pl-PL"/>
              </w:rPr>
              <w:t>59</w:t>
            </w:r>
          </w:p>
        </w:tc>
        <w:tc>
          <w:tcPr>
            <w:tcW w:w="3840" w:type="dxa"/>
            <w:shd w:val="clear" w:color="auto" w:fill="auto"/>
            <w:vAlign w:val="center"/>
          </w:tcPr>
          <w:p w:rsidR="00365987" w:rsidRPr="00365987" w:rsidRDefault="00365987" w:rsidP="00365987">
            <w:pPr>
              <w:widowControl/>
              <w:suppressAutoHyphens w:val="0"/>
              <w:spacing w:line="288" w:lineRule="auto"/>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Wieszak ubraniowy dwustronny na ramie stalowej</w:t>
            </w:r>
          </w:p>
        </w:tc>
        <w:tc>
          <w:tcPr>
            <w:tcW w:w="1402" w:type="dxa"/>
            <w:shd w:val="clear" w:color="auto" w:fill="auto"/>
            <w:vAlign w:val="center"/>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5</w:t>
            </w:r>
          </w:p>
        </w:tc>
        <w:tc>
          <w:tcPr>
            <w:tcW w:w="1553"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c>
          <w:tcPr>
            <w:tcW w:w="1722"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r>
      <w:tr w:rsidR="00365987" w:rsidRPr="00365987" w:rsidTr="004D7DC6">
        <w:trPr>
          <w:trHeight w:val="531"/>
        </w:trPr>
        <w:tc>
          <w:tcPr>
            <w:tcW w:w="909" w:type="dxa"/>
            <w:shd w:val="clear" w:color="auto" w:fill="auto"/>
            <w:vAlign w:val="center"/>
          </w:tcPr>
          <w:p w:rsidR="00365987" w:rsidRPr="00365987" w:rsidRDefault="00365987" w:rsidP="00365987">
            <w:pPr>
              <w:widowControl/>
              <w:suppressAutoHyphens w:val="0"/>
              <w:spacing w:line="288" w:lineRule="auto"/>
              <w:ind w:left="-58"/>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pl-PL"/>
              </w:rPr>
              <w:t>60</w:t>
            </w:r>
          </w:p>
        </w:tc>
        <w:tc>
          <w:tcPr>
            <w:tcW w:w="3840" w:type="dxa"/>
            <w:shd w:val="clear" w:color="auto" w:fill="auto"/>
            <w:vAlign w:val="center"/>
          </w:tcPr>
          <w:p w:rsidR="00365987" w:rsidRPr="00365987" w:rsidRDefault="00365987" w:rsidP="00365987">
            <w:pPr>
              <w:widowControl/>
              <w:suppressAutoHyphens w:val="0"/>
              <w:spacing w:line="288" w:lineRule="auto"/>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Wieszak na ubrania stojący</w:t>
            </w:r>
          </w:p>
        </w:tc>
        <w:tc>
          <w:tcPr>
            <w:tcW w:w="1402" w:type="dxa"/>
            <w:shd w:val="clear" w:color="auto" w:fill="auto"/>
            <w:vAlign w:val="center"/>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7</w:t>
            </w:r>
          </w:p>
        </w:tc>
        <w:tc>
          <w:tcPr>
            <w:tcW w:w="1553"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c>
          <w:tcPr>
            <w:tcW w:w="1722"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r>
      <w:tr w:rsidR="00365987" w:rsidRPr="00365987" w:rsidTr="004D7DC6">
        <w:trPr>
          <w:trHeight w:val="563"/>
        </w:trPr>
        <w:tc>
          <w:tcPr>
            <w:tcW w:w="909" w:type="dxa"/>
            <w:shd w:val="clear" w:color="auto" w:fill="auto"/>
            <w:vAlign w:val="center"/>
          </w:tcPr>
          <w:p w:rsidR="00365987" w:rsidRPr="00365987" w:rsidRDefault="00365987" w:rsidP="00365987">
            <w:pPr>
              <w:widowControl/>
              <w:suppressAutoHyphens w:val="0"/>
              <w:spacing w:line="288" w:lineRule="auto"/>
              <w:ind w:left="-58"/>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pl-PL"/>
              </w:rPr>
              <w:t>61</w:t>
            </w:r>
          </w:p>
        </w:tc>
        <w:tc>
          <w:tcPr>
            <w:tcW w:w="3840" w:type="dxa"/>
            <w:shd w:val="clear" w:color="auto" w:fill="auto"/>
            <w:vAlign w:val="center"/>
          </w:tcPr>
          <w:p w:rsidR="00365987" w:rsidRPr="00365987" w:rsidRDefault="00365987" w:rsidP="00365987">
            <w:pPr>
              <w:widowControl/>
              <w:suppressAutoHyphens w:val="0"/>
              <w:spacing w:line="288" w:lineRule="auto"/>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Uchwyt do projektora</w:t>
            </w:r>
          </w:p>
        </w:tc>
        <w:tc>
          <w:tcPr>
            <w:tcW w:w="1402" w:type="dxa"/>
            <w:shd w:val="clear" w:color="auto" w:fill="auto"/>
            <w:vAlign w:val="center"/>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2</w:t>
            </w:r>
          </w:p>
        </w:tc>
        <w:tc>
          <w:tcPr>
            <w:tcW w:w="1553"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c>
          <w:tcPr>
            <w:tcW w:w="1722"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r>
      <w:tr w:rsidR="00365987" w:rsidRPr="00365987" w:rsidTr="004D7DC6">
        <w:trPr>
          <w:trHeight w:val="563"/>
        </w:trPr>
        <w:tc>
          <w:tcPr>
            <w:tcW w:w="909" w:type="dxa"/>
            <w:shd w:val="clear" w:color="auto" w:fill="auto"/>
            <w:vAlign w:val="center"/>
          </w:tcPr>
          <w:p w:rsidR="00365987" w:rsidRPr="00365987" w:rsidRDefault="00365987" w:rsidP="00365987">
            <w:pPr>
              <w:widowControl/>
              <w:suppressAutoHyphens w:val="0"/>
              <w:spacing w:line="288" w:lineRule="auto"/>
              <w:ind w:left="-58"/>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pl-PL"/>
              </w:rPr>
              <w:t>62</w:t>
            </w:r>
          </w:p>
        </w:tc>
        <w:tc>
          <w:tcPr>
            <w:tcW w:w="3840" w:type="dxa"/>
            <w:shd w:val="clear" w:color="auto" w:fill="auto"/>
            <w:vAlign w:val="center"/>
          </w:tcPr>
          <w:p w:rsidR="00365987" w:rsidRPr="00365987" w:rsidRDefault="00365987" w:rsidP="00365987">
            <w:pPr>
              <w:widowControl/>
              <w:suppressAutoHyphens w:val="0"/>
              <w:spacing w:line="288" w:lineRule="auto"/>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Ekran projekcyjny opuszczany elektrycznie</w:t>
            </w:r>
          </w:p>
        </w:tc>
        <w:tc>
          <w:tcPr>
            <w:tcW w:w="1402" w:type="dxa"/>
            <w:shd w:val="clear" w:color="auto" w:fill="auto"/>
            <w:vAlign w:val="center"/>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2</w:t>
            </w:r>
          </w:p>
        </w:tc>
        <w:tc>
          <w:tcPr>
            <w:tcW w:w="1553"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c>
          <w:tcPr>
            <w:tcW w:w="1722"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r>
      <w:tr w:rsidR="00365987" w:rsidRPr="00365987" w:rsidTr="004D7DC6">
        <w:trPr>
          <w:trHeight w:val="563"/>
        </w:trPr>
        <w:tc>
          <w:tcPr>
            <w:tcW w:w="909" w:type="dxa"/>
            <w:shd w:val="clear" w:color="auto" w:fill="auto"/>
            <w:vAlign w:val="center"/>
          </w:tcPr>
          <w:p w:rsidR="00365987" w:rsidRPr="00365987" w:rsidRDefault="00365987" w:rsidP="00365987">
            <w:pPr>
              <w:widowControl/>
              <w:suppressAutoHyphens w:val="0"/>
              <w:spacing w:line="288" w:lineRule="auto"/>
              <w:ind w:left="-58"/>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pl-PL"/>
              </w:rPr>
              <w:t>63</w:t>
            </w:r>
          </w:p>
        </w:tc>
        <w:tc>
          <w:tcPr>
            <w:tcW w:w="3840" w:type="dxa"/>
            <w:shd w:val="clear" w:color="auto" w:fill="auto"/>
            <w:vAlign w:val="center"/>
          </w:tcPr>
          <w:p w:rsidR="00365987" w:rsidRPr="00365987" w:rsidRDefault="00365987" w:rsidP="00365987">
            <w:pPr>
              <w:widowControl/>
              <w:suppressAutoHyphens w:val="0"/>
              <w:spacing w:line="288" w:lineRule="auto"/>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Podest sceniczny rozkładany</w:t>
            </w:r>
          </w:p>
        </w:tc>
        <w:tc>
          <w:tcPr>
            <w:tcW w:w="1402" w:type="dxa"/>
            <w:shd w:val="clear" w:color="auto" w:fill="auto"/>
            <w:vAlign w:val="center"/>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1 komplet</w:t>
            </w:r>
          </w:p>
        </w:tc>
        <w:tc>
          <w:tcPr>
            <w:tcW w:w="1553"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c>
          <w:tcPr>
            <w:tcW w:w="1722"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r>
      <w:tr w:rsidR="00365987" w:rsidRPr="00365987" w:rsidTr="004D7DC6">
        <w:trPr>
          <w:trHeight w:val="563"/>
        </w:trPr>
        <w:tc>
          <w:tcPr>
            <w:tcW w:w="909" w:type="dxa"/>
            <w:shd w:val="clear" w:color="auto" w:fill="auto"/>
            <w:vAlign w:val="center"/>
          </w:tcPr>
          <w:p w:rsidR="00365987" w:rsidRPr="00365987" w:rsidRDefault="00365987" w:rsidP="00365987">
            <w:pPr>
              <w:widowControl/>
              <w:suppressAutoHyphens w:val="0"/>
              <w:spacing w:line="288" w:lineRule="auto"/>
              <w:ind w:left="-58"/>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pl-PL"/>
              </w:rPr>
              <w:t>64a</w:t>
            </w:r>
          </w:p>
        </w:tc>
        <w:tc>
          <w:tcPr>
            <w:tcW w:w="3840" w:type="dxa"/>
            <w:shd w:val="clear" w:color="auto" w:fill="auto"/>
            <w:vAlign w:val="center"/>
          </w:tcPr>
          <w:p w:rsidR="00365987" w:rsidRPr="00365987" w:rsidRDefault="00365987" w:rsidP="00365987">
            <w:pPr>
              <w:widowControl/>
              <w:suppressAutoHyphens w:val="0"/>
              <w:spacing w:line="288" w:lineRule="auto"/>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en-US"/>
              </w:rPr>
              <w:t>Regał biurowy 6 półek szer. 800</w:t>
            </w:r>
          </w:p>
        </w:tc>
        <w:tc>
          <w:tcPr>
            <w:tcW w:w="1402" w:type="dxa"/>
            <w:shd w:val="clear" w:color="auto" w:fill="auto"/>
            <w:vAlign w:val="center"/>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12</w:t>
            </w:r>
          </w:p>
        </w:tc>
        <w:tc>
          <w:tcPr>
            <w:tcW w:w="1553"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c>
          <w:tcPr>
            <w:tcW w:w="1722"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r>
      <w:tr w:rsidR="00365987" w:rsidRPr="00365987" w:rsidTr="0092374D">
        <w:trPr>
          <w:trHeight w:val="555"/>
        </w:trPr>
        <w:tc>
          <w:tcPr>
            <w:tcW w:w="909" w:type="dxa"/>
            <w:shd w:val="clear" w:color="auto" w:fill="auto"/>
            <w:vAlign w:val="center"/>
          </w:tcPr>
          <w:p w:rsidR="00365987" w:rsidRPr="00365987" w:rsidRDefault="00365987" w:rsidP="00365987">
            <w:pPr>
              <w:widowControl/>
              <w:suppressAutoHyphens w:val="0"/>
              <w:spacing w:line="288" w:lineRule="auto"/>
              <w:ind w:left="-58"/>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pl-PL"/>
              </w:rPr>
              <w:t>64b</w:t>
            </w:r>
          </w:p>
        </w:tc>
        <w:tc>
          <w:tcPr>
            <w:tcW w:w="3840" w:type="dxa"/>
            <w:shd w:val="clear" w:color="auto" w:fill="auto"/>
            <w:vAlign w:val="center"/>
          </w:tcPr>
          <w:p w:rsidR="00365987" w:rsidRPr="00365987" w:rsidRDefault="00365987" w:rsidP="00365987">
            <w:pPr>
              <w:widowControl/>
              <w:suppressAutoHyphens w:val="0"/>
              <w:spacing w:line="288" w:lineRule="auto"/>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en-US"/>
              </w:rPr>
              <w:t>Regał biurowy 6 półek szer. 600</w:t>
            </w:r>
          </w:p>
        </w:tc>
        <w:tc>
          <w:tcPr>
            <w:tcW w:w="1402" w:type="dxa"/>
            <w:shd w:val="clear" w:color="auto" w:fill="auto"/>
            <w:vAlign w:val="center"/>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1</w:t>
            </w:r>
          </w:p>
        </w:tc>
        <w:tc>
          <w:tcPr>
            <w:tcW w:w="1553"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c>
          <w:tcPr>
            <w:tcW w:w="1722"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r>
      <w:tr w:rsidR="00365987" w:rsidRPr="00365987" w:rsidTr="0092374D">
        <w:trPr>
          <w:trHeight w:val="549"/>
        </w:trPr>
        <w:tc>
          <w:tcPr>
            <w:tcW w:w="909" w:type="dxa"/>
            <w:shd w:val="clear" w:color="auto" w:fill="auto"/>
            <w:vAlign w:val="center"/>
          </w:tcPr>
          <w:p w:rsidR="00365987" w:rsidRPr="00365987" w:rsidRDefault="00365987" w:rsidP="00365987">
            <w:pPr>
              <w:widowControl/>
              <w:suppressAutoHyphens w:val="0"/>
              <w:spacing w:line="288" w:lineRule="auto"/>
              <w:ind w:left="-58"/>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pl-PL"/>
              </w:rPr>
              <w:t>65</w:t>
            </w:r>
          </w:p>
        </w:tc>
        <w:tc>
          <w:tcPr>
            <w:tcW w:w="3840" w:type="dxa"/>
            <w:shd w:val="clear" w:color="auto" w:fill="auto"/>
            <w:vAlign w:val="center"/>
          </w:tcPr>
          <w:p w:rsidR="00365987" w:rsidRPr="00365987" w:rsidRDefault="00365987" w:rsidP="00365987">
            <w:pPr>
              <w:widowControl/>
              <w:suppressAutoHyphens w:val="0"/>
              <w:spacing w:line="288" w:lineRule="auto"/>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en-US"/>
              </w:rPr>
              <w:t>Regał na książki metalowy 7 półek</w:t>
            </w:r>
          </w:p>
        </w:tc>
        <w:tc>
          <w:tcPr>
            <w:tcW w:w="1402" w:type="dxa"/>
            <w:shd w:val="clear" w:color="auto" w:fill="auto"/>
            <w:vAlign w:val="center"/>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en-US"/>
              </w:rPr>
              <w:t>7</w:t>
            </w:r>
          </w:p>
        </w:tc>
        <w:tc>
          <w:tcPr>
            <w:tcW w:w="1553"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c>
          <w:tcPr>
            <w:tcW w:w="1722"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r>
      <w:tr w:rsidR="00365987" w:rsidRPr="00365987" w:rsidTr="004D7DC6">
        <w:trPr>
          <w:trHeight w:val="563"/>
        </w:trPr>
        <w:tc>
          <w:tcPr>
            <w:tcW w:w="909" w:type="dxa"/>
            <w:shd w:val="clear" w:color="auto" w:fill="auto"/>
            <w:vAlign w:val="center"/>
          </w:tcPr>
          <w:p w:rsidR="00365987" w:rsidRPr="00365987" w:rsidRDefault="00365987" w:rsidP="00365987">
            <w:pPr>
              <w:widowControl/>
              <w:suppressAutoHyphens w:val="0"/>
              <w:spacing w:line="288" w:lineRule="auto"/>
              <w:ind w:left="-58"/>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pl-PL"/>
              </w:rPr>
              <w:t>66</w:t>
            </w:r>
          </w:p>
        </w:tc>
        <w:tc>
          <w:tcPr>
            <w:tcW w:w="3840" w:type="dxa"/>
            <w:shd w:val="clear" w:color="auto" w:fill="auto"/>
            <w:vAlign w:val="center"/>
          </w:tcPr>
          <w:p w:rsidR="00365987" w:rsidRPr="00365987" w:rsidRDefault="00365987" w:rsidP="00365987">
            <w:pPr>
              <w:widowControl/>
              <w:suppressAutoHyphens w:val="0"/>
              <w:spacing w:line="288" w:lineRule="auto"/>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en-US"/>
              </w:rPr>
              <w:t>Regał na segregatory 5 półek</w:t>
            </w:r>
          </w:p>
        </w:tc>
        <w:tc>
          <w:tcPr>
            <w:tcW w:w="1402" w:type="dxa"/>
            <w:shd w:val="clear" w:color="auto" w:fill="auto"/>
            <w:vAlign w:val="center"/>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en-US"/>
              </w:rPr>
              <w:t>5</w:t>
            </w:r>
          </w:p>
        </w:tc>
        <w:tc>
          <w:tcPr>
            <w:tcW w:w="1553"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c>
          <w:tcPr>
            <w:tcW w:w="1722"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r>
      <w:tr w:rsidR="00365987" w:rsidRPr="00365987" w:rsidTr="004D7DC6">
        <w:trPr>
          <w:trHeight w:val="563"/>
        </w:trPr>
        <w:tc>
          <w:tcPr>
            <w:tcW w:w="909" w:type="dxa"/>
            <w:shd w:val="clear" w:color="auto" w:fill="auto"/>
            <w:vAlign w:val="center"/>
          </w:tcPr>
          <w:p w:rsidR="00365987" w:rsidRPr="00365987" w:rsidRDefault="00365987" w:rsidP="00365987">
            <w:pPr>
              <w:widowControl/>
              <w:suppressAutoHyphens w:val="0"/>
              <w:spacing w:line="288" w:lineRule="auto"/>
              <w:ind w:left="-58"/>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pl-PL"/>
              </w:rPr>
              <w:t>67</w:t>
            </w:r>
          </w:p>
        </w:tc>
        <w:tc>
          <w:tcPr>
            <w:tcW w:w="3840" w:type="dxa"/>
            <w:shd w:val="clear" w:color="auto" w:fill="auto"/>
            <w:vAlign w:val="center"/>
          </w:tcPr>
          <w:p w:rsidR="00365987" w:rsidRPr="00365987" w:rsidRDefault="00365987" w:rsidP="00365987">
            <w:pPr>
              <w:widowControl/>
              <w:suppressAutoHyphens w:val="0"/>
              <w:spacing w:line="288" w:lineRule="auto"/>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Regał na katalogi 15 przegródek</w:t>
            </w:r>
          </w:p>
        </w:tc>
        <w:tc>
          <w:tcPr>
            <w:tcW w:w="1402" w:type="dxa"/>
            <w:shd w:val="clear" w:color="auto" w:fill="auto"/>
            <w:vAlign w:val="center"/>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en-US"/>
              </w:rPr>
              <w:t>2</w:t>
            </w:r>
          </w:p>
        </w:tc>
        <w:tc>
          <w:tcPr>
            <w:tcW w:w="1553"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c>
          <w:tcPr>
            <w:tcW w:w="1722"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r>
      <w:tr w:rsidR="00365987" w:rsidRPr="00365987" w:rsidTr="004D7DC6">
        <w:trPr>
          <w:trHeight w:val="563"/>
        </w:trPr>
        <w:tc>
          <w:tcPr>
            <w:tcW w:w="909" w:type="dxa"/>
            <w:shd w:val="clear" w:color="auto" w:fill="auto"/>
            <w:vAlign w:val="center"/>
          </w:tcPr>
          <w:p w:rsidR="00365987" w:rsidRPr="00365987" w:rsidRDefault="00365987" w:rsidP="00365987">
            <w:pPr>
              <w:widowControl/>
              <w:suppressAutoHyphens w:val="0"/>
              <w:spacing w:line="288" w:lineRule="auto"/>
              <w:ind w:left="-58"/>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pl-PL"/>
              </w:rPr>
              <w:t>68</w:t>
            </w:r>
          </w:p>
        </w:tc>
        <w:tc>
          <w:tcPr>
            <w:tcW w:w="3840" w:type="dxa"/>
            <w:shd w:val="clear" w:color="auto" w:fill="auto"/>
            <w:vAlign w:val="center"/>
          </w:tcPr>
          <w:p w:rsidR="00365987" w:rsidRPr="00365987" w:rsidRDefault="00365987" w:rsidP="00365987">
            <w:pPr>
              <w:widowControl/>
              <w:suppressAutoHyphens w:val="0"/>
              <w:spacing w:line="288" w:lineRule="auto"/>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Regał na katalogi 5 półek</w:t>
            </w:r>
          </w:p>
        </w:tc>
        <w:tc>
          <w:tcPr>
            <w:tcW w:w="1402" w:type="dxa"/>
            <w:shd w:val="clear" w:color="auto" w:fill="auto"/>
            <w:vAlign w:val="center"/>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2</w:t>
            </w:r>
          </w:p>
        </w:tc>
        <w:tc>
          <w:tcPr>
            <w:tcW w:w="1553"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c>
          <w:tcPr>
            <w:tcW w:w="1722"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r>
      <w:tr w:rsidR="00365987" w:rsidRPr="00365987" w:rsidTr="004D7DC6">
        <w:trPr>
          <w:trHeight w:val="563"/>
        </w:trPr>
        <w:tc>
          <w:tcPr>
            <w:tcW w:w="909" w:type="dxa"/>
            <w:shd w:val="clear" w:color="auto" w:fill="auto"/>
            <w:vAlign w:val="center"/>
          </w:tcPr>
          <w:p w:rsidR="00365987" w:rsidRPr="00365987" w:rsidRDefault="00365987" w:rsidP="00365987">
            <w:pPr>
              <w:widowControl/>
              <w:suppressAutoHyphens w:val="0"/>
              <w:spacing w:line="288" w:lineRule="auto"/>
              <w:ind w:left="-58"/>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pl-PL"/>
              </w:rPr>
              <w:t>69</w:t>
            </w:r>
          </w:p>
        </w:tc>
        <w:tc>
          <w:tcPr>
            <w:tcW w:w="3840" w:type="dxa"/>
            <w:shd w:val="clear" w:color="auto" w:fill="auto"/>
            <w:vAlign w:val="center"/>
          </w:tcPr>
          <w:p w:rsidR="00365987" w:rsidRPr="00365987" w:rsidRDefault="00365987" w:rsidP="00365987">
            <w:pPr>
              <w:widowControl/>
              <w:suppressAutoHyphens w:val="0"/>
              <w:spacing w:line="288" w:lineRule="auto"/>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en-US"/>
              </w:rPr>
              <w:t>Regał metalowy półkowy jednostka podstawowa 6 półek</w:t>
            </w:r>
          </w:p>
        </w:tc>
        <w:tc>
          <w:tcPr>
            <w:tcW w:w="1402" w:type="dxa"/>
            <w:shd w:val="clear" w:color="auto" w:fill="auto"/>
            <w:vAlign w:val="center"/>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en-US"/>
              </w:rPr>
              <w:t>15</w:t>
            </w:r>
          </w:p>
        </w:tc>
        <w:tc>
          <w:tcPr>
            <w:tcW w:w="1553"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c>
          <w:tcPr>
            <w:tcW w:w="1722"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r>
      <w:tr w:rsidR="00365987" w:rsidRPr="00365987" w:rsidTr="004D7DC6">
        <w:trPr>
          <w:trHeight w:val="563"/>
        </w:trPr>
        <w:tc>
          <w:tcPr>
            <w:tcW w:w="909" w:type="dxa"/>
            <w:shd w:val="clear" w:color="auto" w:fill="auto"/>
            <w:vAlign w:val="center"/>
          </w:tcPr>
          <w:p w:rsidR="00365987" w:rsidRPr="00365987" w:rsidRDefault="00365987" w:rsidP="00365987">
            <w:pPr>
              <w:widowControl/>
              <w:suppressAutoHyphens w:val="0"/>
              <w:spacing w:line="288" w:lineRule="auto"/>
              <w:ind w:left="-58"/>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pl-PL"/>
              </w:rPr>
              <w:t>70</w:t>
            </w:r>
          </w:p>
        </w:tc>
        <w:tc>
          <w:tcPr>
            <w:tcW w:w="3840" w:type="dxa"/>
            <w:shd w:val="clear" w:color="auto" w:fill="auto"/>
            <w:vAlign w:val="center"/>
          </w:tcPr>
          <w:p w:rsidR="00365987" w:rsidRPr="00365987" w:rsidRDefault="00365987" w:rsidP="00365987">
            <w:pPr>
              <w:widowControl/>
              <w:suppressAutoHyphens w:val="0"/>
              <w:spacing w:line="288" w:lineRule="auto"/>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en-US"/>
              </w:rPr>
              <w:t>Regał metalowy półkowy jednostka uzupełniająca 6 półek</w:t>
            </w:r>
          </w:p>
        </w:tc>
        <w:tc>
          <w:tcPr>
            <w:tcW w:w="1402" w:type="dxa"/>
            <w:shd w:val="clear" w:color="auto" w:fill="auto"/>
            <w:vAlign w:val="center"/>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en-US"/>
              </w:rPr>
              <w:t>24</w:t>
            </w:r>
          </w:p>
        </w:tc>
        <w:tc>
          <w:tcPr>
            <w:tcW w:w="1553"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c>
          <w:tcPr>
            <w:tcW w:w="1722"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r>
      <w:tr w:rsidR="00365987" w:rsidRPr="00365987" w:rsidTr="004D7DC6">
        <w:trPr>
          <w:trHeight w:val="563"/>
        </w:trPr>
        <w:tc>
          <w:tcPr>
            <w:tcW w:w="909" w:type="dxa"/>
            <w:shd w:val="clear" w:color="auto" w:fill="auto"/>
            <w:vAlign w:val="center"/>
          </w:tcPr>
          <w:p w:rsidR="00365987" w:rsidRPr="00365987" w:rsidRDefault="00365987" w:rsidP="00365987">
            <w:pPr>
              <w:widowControl/>
              <w:suppressAutoHyphens w:val="0"/>
              <w:spacing w:line="288" w:lineRule="auto"/>
              <w:ind w:left="-58"/>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pl-PL"/>
              </w:rPr>
              <w:lastRenderedPageBreak/>
              <w:t>71</w:t>
            </w:r>
          </w:p>
        </w:tc>
        <w:tc>
          <w:tcPr>
            <w:tcW w:w="3840" w:type="dxa"/>
            <w:shd w:val="clear" w:color="auto" w:fill="auto"/>
            <w:vAlign w:val="center"/>
          </w:tcPr>
          <w:p w:rsidR="00365987" w:rsidRPr="00365987" w:rsidRDefault="00365987" w:rsidP="00365987">
            <w:pPr>
              <w:widowControl/>
              <w:suppressAutoHyphens w:val="0"/>
              <w:spacing w:line="288" w:lineRule="auto"/>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en-US"/>
              </w:rPr>
              <w:t>Regał półkowy 6 półek</w:t>
            </w:r>
          </w:p>
        </w:tc>
        <w:tc>
          <w:tcPr>
            <w:tcW w:w="1402" w:type="dxa"/>
            <w:shd w:val="clear" w:color="auto" w:fill="auto"/>
            <w:vAlign w:val="center"/>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6</w:t>
            </w:r>
          </w:p>
        </w:tc>
        <w:tc>
          <w:tcPr>
            <w:tcW w:w="1553"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c>
          <w:tcPr>
            <w:tcW w:w="1722"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r>
      <w:tr w:rsidR="00365987" w:rsidRPr="00365987" w:rsidTr="004D7DC6">
        <w:trPr>
          <w:trHeight w:val="563"/>
        </w:trPr>
        <w:tc>
          <w:tcPr>
            <w:tcW w:w="909" w:type="dxa"/>
            <w:shd w:val="clear" w:color="auto" w:fill="auto"/>
            <w:vAlign w:val="center"/>
          </w:tcPr>
          <w:p w:rsidR="00365987" w:rsidRPr="00365987" w:rsidRDefault="00365987" w:rsidP="00365987">
            <w:pPr>
              <w:widowControl/>
              <w:suppressAutoHyphens w:val="0"/>
              <w:spacing w:line="288" w:lineRule="auto"/>
              <w:ind w:left="-58"/>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pl-PL"/>
              </w:rPr>
              <w:t>72</w:t>
            </w:r>
          </w:p>
        </w:tc>
        <w:tc>
          <w:tcPr>
            <w:tcW w:w="3840" w:type="dxa"/>
            <w:shd w:val="clear" w:color="auto" w:fill="auto"/>
            <w:vAlign w:val="center"/>
          </w:tcPr>
          <w:p w:rsidR="00365987" w:rsidRPr="00365987" w:rsidRDefault="00365987" w:rsidP="00365987">
            <w:pPr>
              <w:widowControl/>
              <w:suppressAutoHyphens w:val="0"/>
              <w:spacing w:line="288" w:lineRule="auto"/>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en-US"/>
              </w:rPr>
              <w:t>Regał metalowy warsztatowy 5 półek</w:t>
            </w:r>
          </w:p>
        </w:tc>
        <w:tc>
          <w:tcPr>
            <w:tcW w:w="1402" w:type="dxa"/>
            <w:shd w:val="clear" w:color="auto" w:fill="auto"/>
            <w:vAlign w:val="center"/>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en-US"/>
              </w:rPr>
              <w:t>3</w:t>
            </w:r>
          </w:p>
        </w:tc>
        <w:tc>
          <w:tcPr>
            <w:tcW w:w="1553"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c>
          <w:tcPr>
            <w:tcW w:w="1722"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r>
      <w:tr w:rsidR="00365987" w:rsidRPr="00365987" w:rsidTr="004D7DC6">
        <w:trPr>
          <w:trHeight w:val="563"/>
        </w:trPr>
        <w:tc>
          <w:tcPr>
            <w:tcW w:w="909" w:type="dxa"/>
            <w:shd w:val="clear" w:color="auto" w:fill="auto"/>
            <w:vAlign w:val="center"/>
          </w:tcPr>
          <w:p w:rsidR="00365987" w:rsidRPr="00365987" w:rsidRDefault="00365987" w:rsidP="00365987">
            <w:pPr>
              <w:widowControl/>
              <w:suppressAutoHyphens w:val="0"/>
              <w:spacing w:line="288" w:lineRule="auto"/>
              <w:ind w:left="-58"/>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pl-PL"/>
              </w:rPr>
              <w:t>73</w:t>
            </w:r>
          </w:p>
        </w:tc>
        <w:tc>
          <w:tcPr>
            <w:tcW w:w="3840" w:type="dxa"/>
            <w:shd w:val="clear" w:color="auto" w:fill="auto"/>
            <w:vAlign w:val="center"/>
          </w:tcPr>
          <w:p w:rsidR="00365987" w:rsidRPr="00365987" w:rsidRDefault="00365987" w:rsidP="00365987">
            <w:pPr>
              <w:widowControl/>
              <w:suppressAutoHyphens w:val="0"/>
              <w:spacing w:line="288" w:lineRule="auto"/>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Szafa do prezentacji i przechowywania płyt CD</w:t>
            </w:r>
          </w:p>
        </w:tc>
        <w:tc>
          <w:tcPr>
            <w:tcW w:w="1402" w:type="dxa"/>
            <w:shd w:val="clear" w:color="auto" w:fill="auto"/>
            <w:vAlign w:val="center"/>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1</w:t>
            </w:r>
          </w:p>
        </w:tc>
        <w:tc>
          <w:tcPr>
            <w:tcW w:w="1553"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c>
          <w:tcPr>
            <w:tcW w:w="1722"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r>
      <w:tr w:rsidR="00365987" w:rsidRPr="00365987" w:rsidTr="004D7DC6">
        <w:trPr>
          <w:trHeight w:val="563"/>
        </w:trPr>
        <w:tc>
          <w:tcPr>
            <w:tcW w:w="909" w:type="dxa"/>
            <w:shd w:val="clear" w:color="auto" w:fill="auto"/>
            <w:vAlign w:val="center"/>
          </w:tcPr>
          <w:p w:rsidR="00365987" w:rsidRPr="00365987" w:rsidRDefault="00365987" w:rsidP="00365987">
            <w:pPr>
              <w:widowControl/>
              <w:suppressAutoHyphens w:val="0"/>
              <w:spacing w:line="288" w:lineRule="auto"/>
              <w:ind w:left="-58"/>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pl-PL"/>
              </w:rPr>
              <w:t>74a</w:t>
            </w:r>
          </w:p>
        </w:tc>
        <w:tc>
          <w:tcPr>
            <w:tcW w:w="3840" w:type="dxa"/>
            <w:shd w:val="clear" w:color="auto" w:fill="auto"/>
            <w:vAlign w:val="center"/>
          </w:tcPr>
          <w:p w:rsidR="00365987" w:rsidRPr="00365987" w:rsidRDefault="00365987" w:rsidP="00365987">
            <w:pPr>
              <w:widowControl/>
              <w:suppressAutoHyphens w:val="0"/>
              <w:spacing w:line="288" w:lineRule="auto"/>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Regał na książki i płyty komorowy 1 półkowy/komorowy</w:t>
            </w:r>
          </w:p>
        </w:tc>
        <w:tc>
          <w:tcPr>
            <w:tcW w:w="1402" w:type="dxa"/>
            <w:shd w:val="clear" w:color="auto" w:fill="auto"/>
            <w:vAlign w:val="center"/>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2</w:t>
            </w:r>
          </w:p>
        </w:tc>
        <w:tc>
          <w:tcPr>
            <w:tcW w:w="1553"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c>
          <w:tcPr>
            <w:tcW w:w="1722"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r>
      <w:tr w:rsidR="00365987" w:rsidRPr="00365987" w:rsidTr="004D7DC6">
        <w:trPr>
          <w:trHeight w:val="563"/>
        </w:trPr>
        <w:tc>
          <w:tcPr>
            <w:tcW w:w="909" w:type="dxa"/>
            <w:shd w:val="clear" w:color="auto" w:fill="auto"/>
            <w:vAlign w:val="center"/>
          </w:tcPr>
          <w:p w:rsidR="00365987" w:rsidRPr="00365987" w:rsidRDefault="00365987" w:rsidP="00365987">
            <w:pPr>
              <w:widowControl/>
              <w:suppressAutoHyphens w:val="0"/>
              <w:spacing w:line="288" w:lineRule="auto"/>
              <w:ind w:left="-58"/>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pl-PL"/>
              </w:rPr>
              <w:t>74b</w:t>
            </w:r>
          </w:p>
        </w:tc>
        <w:tc>
          <w:tcPr>
            <w:tcW w:w="3840" w:type="dxa"/>
            <w:shd w:val="clear" w:color="auto" w:fill="auto"/>
            <w:vAlign w:val="center"/>
          </w:tcPr>
          <w:p w:rsidR="00365987" w:rsidRPr="00365987" w:rsidRDefault="00365987" w:rsidP="00365987">
            <w:pPr>
              <w:widowControl/>
              <w:suppressAutoHyphens w:val="0"/>
              <w:spacing w:line="288" w:lineRule="auto"/>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Regał na książki i płyty komorowy 1x2 półkowy/komorowy</w:t>
            </w:r>
          </w:p>
        </w:tc>
        <w:tc>
          <w:tcPr>
            <w:tcW w:w="1402" w:type="dxa"/>
            <w:shd w:val="clear" w:color="auto" w:fill="auto"/>
            <w:vAlign w:val="center"/>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6</w:t>
            </w:r>
          </w:p>
        </w:tc>
        <w:tc>
          <w:tcPr>
            <w:tcW w:w="1553"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c>
          <w:tcPr>
            <w:tcW w:w="1722"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r>
      <w:tr w:rsidR="00365987" w:rsidRPr="00365987" w:rsidTr="004D7DC6">
        <w:trPr>
          <w:trHeight w:val="563"/>
        </w:trPr>
        <w:tc>
          <w:tcPr>
            <w:tcW w:w="909" w:type="dxa"/>
            <w:shd w:val="clear" w:color="auto" w:fill="auto"/>
            <w:vAlign w:val="center"/>
          </w:tcPr>
          <w:p w:rsidR="00365987" w:rsidRPr="00365987" w:rsidRDefault="00365987" w:rsidP="00365987">
            <w:pPr>
              <w:widowControl/>
              <w:suppressAutoHyphens w:val="0"/>
              <w:spacing w:line="288" w:lineRule="auto"/>
              <w:ind w:left="-58"/>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pl-PL"/>
              </w:rPr>
              <w:t>74c</w:t>
            </w:r>
          </w:p>
        </w:tc>
        <w:tc>
          <w:tcPr>
            <w:tcW w:w="3840" w:type="dxa"/>
            <w:shd w:val="clear" w:color="auto" w:fill="auto"/>
            <w:vAlign w:val="center"/>
          </w:tcPr>
          <w:p w:rsidR="00365987" w:rsidRPr="00365987" w:rsidRDefault="00365987" w:rsidP="00365987">
            <w:pPr>
              <w:widowControl/>
              <w:suppressAutoHyphens w:val="0"/>
              <w:spacing w:line="288" w:lineRule="auto"/>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Regał na książki i płyty komorowy 2x2 półkowy/komorowy</w:t>
            </w:r>
          </w:p>
        </w:tc>
        <w:tc>
          <w:tcPr>
            <w:tcW w:w="1402" w:type="dxa"/>
            <w:shd w:val="clear" w:color="auto" w:fill="auto"/>
            <w:vAlign w:val="center"/>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9</w:t>
            </w:r>
          </w:p>
        </w:tc>
        <w:tc>
          <w:tcPr>
            <w:tcW w:w="1553"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c>
          <w:tcPr>
            <w:tcW w:w="1722"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r>
      <w:tr w:rsidR="00365987" w:rsidRPr="00365987" w:rsidTr="004D7DC6">
        <w:trPr>
          <w:trHeight w:val="563"/>
        </w:trPr>
        <w:tc>
          <w:tcPr>
            <w:tcW w:w="909" w:type="dxa"/>
            <w:shd w:val="clear" w:color="auto" w:fill="auto"/>
            <w:vAlign w:val="center"/>
          </w:tcPr>
          <w:p w:rsidR="00365987" w:rsidRPr="00365987" w:rsidRDefault="00365987" w:rsidP="00365987">
            <w:pPr>
              <w:widowControl/>
              <w:suppressAutoHyphens w:val="0"/>
              <w:spacing w:line="288" w:lineRule="auto"/>
              <w:ind w:left="-58"/>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pl-PL"/>
              </w:rPr>
              <w:t>74d</w:t>
            </w:r>
          </w:p>
        </w:tc>
        <w:tc>
          <w:tcPr>
            <w:tcW w:w="3840" w:type="dxa"/>
            <w:shd w:val="clear" w:color="auto" w:fill="auto"/>
            <w:vAlign w:val="center"/>
          </w:tcPr>
          <w:p w:rsidR="00365987" w:rsidRPr="00365987" w:rsidRDefault="00365987" w:rsidP="00365987">
            <w:pPr>
              <w:widowControl/>
              <w:suppressAutoHyphens w:val="0"/>
              <w:spacing w:line="288" w:lineRule="auto"/>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Regał na książki i płyty komorowy 4x2 półkowy/komorowy</w:t>
            </w:r>
          </w:p>
        </w:tc>
        <w:tc>
          <w:tcPr>
            <w:tcW w:w="1402" w:type="dxa"/>
            <w:shd w:val="clear" w:color="auto" w:fill="auto"/>
            <w:vAlign w:val="center"/>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14</w:t>
            </w:r>
          </w:p>
        </w:tc>
        <w:tc>
          <w:tcPr>
            <w:tcW w:w="1553"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c>
          <w:tcPr>
            <w:tcW w:w="1722"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r>
      <w:tr w:rsidR="00365987" w:rsidRPr="00365987" w:rsidTr="004D7DC6">
        <w:trPr>
          <w:trHeight w:val="563"/>
        </w:trPr>
        <w:tc>
          <w:tcPr>
            <w:tcW w:w="909" w:type="dxa"/>
            <w:shd w:val="clear" w:color="auto" w:fill="auto"/>
            <w:vAlign w:val="center"/>
          </w:tcPr>
          <w:p w:rsidR="00365987" w:rsidRPr="00365987" w:rsidRDefault="00365987" w:rsidP="00365987">
            <w:pPr>
              <w:widowControl/>
              <w:suppressAutoHyphens w:val="0"/>
              <w:spacing w:line="288" w:lineRule="auto"/>
              <w:ind w:left="-58"/>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pl-PL"/>
              </w:rPr>
              <w:t>74e</w:t>
            </w:r>
          </w:p>
        </w:tc>
        <w:tc>
          <w:tcPr>
            <w:tcW w:w="3840" w:type="dxa"/>
            <w:shd w:val="clear" w:color="auto" w:fill="auto"/>
            <w:vAlign w:val="center"/>
          </w:tcPr>
          <w:p w:rsidR="00365987" w:rsidRPr="00365987" w:rsidRDefault="00365987" w:rsidP="00365987">
            <w:pPr>
              <w:widowControl/>
              <w:suppressAutoHyphens w:val="0"/>
              <w:spacing w:line="288" w:lineRule="auto"/>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Regał na książki i płyty komorowy 4x4 półkowy/komorowy</w:t>
            </w:r>
          </w:p>
        </w:tc>
        <w:tc>
          <w:tcPr>
            <w:tcW w:w="1402" w:type="dxa"/>
            <w:shd w:val="clear" w:color="auto" w:fill="auto"/>
            <w:vAlign w:val="center"/>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3</w:t>
            </w:r>
          </w:p>
        </w:tc>
        <w:tc>
          <w:tcPr>
            <w:tcW w:w="1553"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c>
          <w:tcPr>
            <w:tcW w:w="1722"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r>
      <w:tr w:rsidR="00365987" w:rsidRPr="00365987" w:rsidTr="004D7DC6">
        <w:trPr>
          <w:trHeight w:val="563"/>
        </w:trPr>
        <w:tc>
          <w:tcPr>
            <w:tcW w:w="909" w:type="dxa"/>
            <w:shd w:val="clear" w:color="auto" w:fill="auto"/>
            <w:vAlign w:val="center"/>
          </w:tcPr>
          <w:p w:rsidR="00365987" w:rsidRPr="00365987" w:rsidRDefault="00365987" w:rsidP="00365987">
            <w:pPr>
              <w:widowControl/>
              <w:suppressAutoHyphens w:val="0"/>
              <w:spacing w:line="288" w:lineRule="auto"/>
              <w:ind w:left="-58"/>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pl-PL"/>
              </w:rPr>
              <w:t>75</w:t>
            </w:r>
          </w:p>
        </w:tc>
        <w:tc>
          <w:tcPr>
            <w:tcW w:w="3840" w:type="dxa"/>
            <w:shd w:val="clear" w:color="auto" w:fill="auto"/>
            <w:vAlign w:val="center"/>
          </w:tcPr>
          <w:p w:rsidR="00365987" w:rsidRPr="00365987" w:rsidRDefault="00365987" w:rsidP="00365987">
            <w:pPr>
              <w:widowControl/>
              <w:suppressAutoHyphens w:val="0"/>
              <w:spacing w:line="288" w:lineRule="auto"/>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Regał nadstawka na książki i płyty komorowy 2x2 półkowy/komorowy</w:t>
            </w:r>
          </w:p>
        </w:tc>
        <w:tc>
          <w:tcPr>
            <w:tcW w:w="1402" w:type="dxa"/>
            <w:shd w:val="clear" w:color="auto" w:fill="auto"/>
            <w:vAlign w:val="center"/>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14</w:t>
            </w:r>
          </w:p>
        </w:tc>
        <w:tc>
          <w:tcPr>
            <w:tcW w:w="1553"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c>
          <w:tcPr>
            <w:tcW w:w="1722"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r>
      <w:tr w:rsidR="00365987" w:rsidRPr="00365987" w:rsidTr="004D7DC6">
        <w:trPr>
          <w:trHeight w:val="563"/>
        </w:trPr>
        <w:tc>
          <w:tcPr>
            <w:tcW w:w="909" w:type="dxa"/>
            <w:shd w:val="clear" w:color="auto" w:fill="auto"/>
            <w:vAlign w:val="center"/>
          </w:tcPr>
          <w:p w:rsidR="00365987" w:rsidRPr="00365987" w:rsidRDefault="00365987" w:rsidP="00365987">
            <w:pPr>
              <w:widowControl/>
              <w:suppressAutoHyphens w:val="0"/>
              <w:spacing w:line="288" w:lineRule="auto"/>
              <w:ind w:left="-58"/>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pl-PL"/>
              </w:rPr>
              <w:t>76</w:t>
            </w:r>
          </w:p>
        </w:tc>
        <w:tc>
          <w:tcPr>
            <w:tcW w:w="3840" w:type="dxa"/>
            <w:shd w:val="clear" w:color="auto" w:fill="auto"/>
            <w:vAlign w:val="center"/>
          </w:tcPr>
          <w:p w:rsidR="00365987" w:rsidRPr="00365987" w:rsidRDefault="00365987" w:rsidP="00365987">
            <w:pPr>
              <w:widowControl/>
              <w:suppressAutoHyphens w:val="0"/>
              <w:spacing w:line="288" w:lineRule="auto"/>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Wkład z drzwiami do regałów komorowych</w:t>
            </w:r>
          </w:p>
        </w:tc>
        <w:tc>
          <w:tcPr>
            <w:tcW w:w="1402" w:type="dxa"/>
            <w:shd w:val="clear" w:color="auto" w:fill="auto"/>
            <w:vAlign w:val="center"/>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168</w:t>
            </w:r>
          </w:p>
        </w:tc>
        <w:tc>
          <w:tcPr>
            <w:tcW w:w="1553"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c>
          <w:tcPr>
            <w:tcW w:w="1722"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r>
      <w:tr w:rsidR="00365987" w:rsidRPr="00365987" w:rsidTr="004D7DC6">
        <w:trPr>
          <w:trHeight w:val="563"/>
        </w:trPr>
        <w:tc>
          <w:tcPr>
            <w:tcW w:w="909" w:type="dxa"/>
            <w:shd w:val="clear" w:color="auto" w:fill="auto"/>
            <w:vAlign w:val="center"/>
          </w:tcPr>
          <w:p w:rsidR="00365987" w:rsidRPr="00365987" w:rsidRDefault="00365987" w:rsidP="00365987">
            <w:pPr>
              <w:widowControl/>
              <w:suppressAutoHyphens w:val="0"/>
              <w:spacing w:line="288" w:lineRule="auto"/>
              <w:ind w:left="-58"/>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pl-PL"/>
              </w:rPr>
              <w:t>77</w:t>
            </w:r>
          </w:p>
        </w:tc>
        <w:tc>
          <w:tcPr>
            <w:tcW w:w="3840" w:type="dxa"/>
            <w:shd w:val="clear" w:color="auto" w:fill="auto"/>
            <w:vAlign w:val="center"/>
          </w:tcPr>
          <w:p w:rsidR="00365987" w:rsidRPr="00365987" w:rsidRDefault="00365987" w:rsidP="00365987">
            <w:pPr>
              <w:widowControl/>
              <w:suppressAutoHyphens w:val="0"/>
              <w:spacing w:line="288" w:lineRule="auto"/>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Regał na płyty CD</w:t>
            </w:r>
          </w:p>
        </w:tc>
        <w:tc>
          <w:tcPr>
            <w:tcW w:w="1402" w:type="dxa"/>
            <w:shd w:val="clear" w:color="auto" w:fill="auto"/>
            <w:vAlign w:val="center"/>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4</w:t>
            </w:r>
          </w:p>
        </w:tc>
        <w:tc>
          <w:tcPr>
            <w:tcW w:w="1553"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c>
          <w:tcPr>
            <w:tcW w:w="1722"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r>
      <w:tr w:rsidR="00365987" w:rsidRPr="00365987" w:rsidTr="004D7DC6">
        <w:trPr>
          <w:trHeight w:val="563"/>
        </w:trPr>
        <w:tc>
          <w:tcPr>
            <w:tcW w:w="909" w:type="dxa"/>
            <w:shd w:val="clear" w:color="auto" w:fill="auto"/>
            <w:vAlign w:val="center"/>
          </w:tcPr>
          <w:p w:rsidR="00365987" w:rsidRPr="00365987" w:rsidRDefault="00365987" w:rsidP="00365987">
            <w:pPr>
              <w:widowControl/>
              <w:suppressAutoHyphens w:val="0"/>
              <w:spacing w:line="288" w:lineRule="auto"/>
              <w:ind w:left="-58"/>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pl-PL"/>
              </w:rPr>
              <w:t>78</w:t>
            </w:r>
          </w:p>
        </w:tc>
        <w:tc>
          <w:tcPr>
            <w:tcW w:w="3840" w:type="dxa"/>
            <w:shd w:val="clear" w:color="auto" w:fill="auto"/>
            <w:vAlign w:val="center"/>
          </w:tcPr>
          <w:p w:rsidR="00365987" w:rsidRPr="00365987" w:rsidRDefault="00365987" w:rsidP="00365987">
            <w:pPr>
              <w:widowControl/>
              <w:suppressAutoHyphens w:val="0"/>
              <w:spacing w:line="288" w:lineRule="auto"/>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System do wieszania obrazów + elementy do montażu</w:t>
            </w:r>
          </w:p>
        </w:tc>
        <w:tc>
          <w:tcPr>
            <w:tcW w:w="1402" w:type="dxa"/>
            <w:shd w:val="clear" w:color="auto" w:fill="auto"/>
            <w:vAlign w:val="center"/>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1 komplet</w:t>
            </w:r>
          </w:p>
        </w:tc>
        <w:tc>
          <w:tcPr>
            <w:tcW w:w="1553"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c>
          <w:tcPr>
            <w:tcW w:w="1722"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r>
      <w:tr w:rsidR="00365987" w:rsidRPr="00365987" w:rsidTr="004D7DC6">
        <w:trPr>
          <w:trHeight w:val="563"/>
        </w:trPr>
        <w:tc>
          <w:tcPr>
            <w:tcW w:w="909" w:type="dxa"/>
            <w:shd w:val="clear" w:color="auto" w:fill="auto"/>
            <w:vAlign w:val="center"/>
          </w:tcPr>
          <w:p w:rsidR="00365987" w:rsidRPr="00365987" w:rsidRDefault="00365987" w:rsidP="00365987">
            <w:pPr>
              <w:widowControl/>
              <w:suppressAutoHyphens w:val="0"/>
              <w:spacing w:line="288" w:lineRule="auto"/>
              <w:ind w:left="-58"/>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pl-PL"/>
              </w:rPr>
              <w:t>79a</w:t>
            </w:r>
          </w:p>
        </w:tc>
        <w:tc>
          <w:tcPr>
            <w:tcW w:w="3840" w:type="dxa"/>
            <w:shd w:val="clear" w:color="auto" w:fill="auto"/>
            <w:vAlign w:val="center"/>
          </w:tcPr>
          <w:p w:rsidR="00365987" w:rsidRPr="00365987" w:rsidRDefault="00365987" w:rsidP="00365987">
            <w:pPr>
              <w:widowControl/>
              <w:suppressAutoHyphens w:val="0"/>
              <w:spacing w:line="288" w:lineRule="auto"/>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Nagłośnienie (do pomieszczenia  A/2.5)</w:t>
            </w:r>
          </w:p>
        </w:tc>
        <w:tc>
          <w:tcPr>
            <w:tcW w:w="1402" w:type="dxa"/>
            <w:shd w:val="clear" w:color="auto" w:fill="auto"/>
            <w:vAlign w:val="center"/>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1 komplet</w:t>
            </w:r>
          </w:p>
        </w:tc>
        <w:tc>
          <w:tcPr>
            <w:tcW w:w="1553"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c>
          <w:tcPr>
            <w:tcW w:w="1722"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r>
      <w:tr w:rsidR="00365987" w:rsidRPr="00365987" w:rsidTr="004D7DC6">
        <w:trPr>
          <w:trHeight w:val="563"/>
        </w:trPr>
        <w:tc>
          <w:tcPr>
            <w:tcW w:w="909" w:type="dxa"/>
            <w:shd w:val="clear" w:color="auto" w:fill="auto"/>
            <w:vAlign w:val="center"/>
          </w:tcPr>
          <w:p w:rsidR="00365987" w:rsidRPr="00365987" w:rsidRDefault="00365987" w:rsidP="00365987">
            <w:pPr>
              <w:widowControl/>
              <w:suppressAutoHyphens w:val="0"/>
              <w:spacing w:line="288" w:lineRule="auto"/>
              <w:ind w:left="-58"/>
              <w:jc w:val="center"/>
              <w:rPr>
                <w:rFonts w:ascii="Arial" w:eastAsia="Times New Roman" w:hAnsi="Arial" w:cs="Arial"/>
                <w:color w:val="auto"/>
                <w:sz w:val="21"/>
                <w:szCs w:val="21"/>
                <w:lang w:eastAsia="pl-PL"/>
              </w:rPr>
            </w:pPr>
            <w:r w:rsidRPr="00365987">
              <w:rPr>
                <w:rFonts w:ascii="Arial" w:eastAsia="Times New Roman" w:hAnsi="Arial" w:cs="Arial"/>
                <w:color w:val="auto"/>
                <w:sz w:val="21"/>
                <w:szCs w:val="21"/>
                <w:lang w:eastAsia="pl-PL"/>
              </w:rPr>
              <w:t>79b</w:t>
            </w:r>
          </w:p>
        </w:tc>
        <w:tc>
          <w:tcPr>
            <w:tcW w:w="3840" w:type="dxa"/>
            <w:shd w:val="clear" w:color="auto" w:fill="auto"/>
            <w:vAlign w:val="center"/>
          </w:tcPr>
          <w:p w:rsidR="00365987" w:rsidRPr="00365987" w:rsidRDefault="00365987" w:rsidP="00365987">
            <w:pPr>
              <w:widowControl/>
              <w:suppressAutoHyphens w:val="0"/>
              <w:spacing w:line="288" w:lineRule="auto"/>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Nagłośnienie (do pomieszczenia  A/</w:t>
            </w:r>
            <w:r w:rsidRPr="00365987">
              <w:rPr>
                <w:rFonts w:ascii="Arial" w:eastAsia="Times New Roman" w:hAnsi="Arial" w:cs="Arial"/>
                <w:bCs/>
                <w:color w:val="auto"/>
                <w:sz w:val="21"/>
                <w:szCs w:val="21"/>
                <w:lang w:eastAsia="pl-PL"/>
              </w:rPr>
              <w:t>3.2</w:t>
            </w:r>
            <w:r w:rsidRPr="00365987">
              <w:rPr>
                <w:rFonts w:ascii="Arial" w:eastAsia="Times New Roman" w:hAnsi="Arial" w:cs="Arial"/>
                <w:color w:val="auto"/>
                <w:sz w:val="21"/>
                <w:szCs w:val="21"/>
                <w:lang w:eastAsia="en-US"/>
              </w:rPr>
              <w:t>)</w:t>
            </w:r>
          </w:p>
        </w:tc>
        <w:tc>
          <w:tcPr>
            <w:tcW w:w="1402" w:type="dxa"/>
            <w:shd w:val="clear" w:color="auto" w:fill="auto"/>
            <w:vAlign w:val="center"/>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r w:rsidRPr="00365987">
              <w:rPr>
                <w:rFonts w:ascii="Arial" w:eastAsia="Times New Roman" w:hAnsi="Arial" w:cs="Arial"/>
                <w:color w:val="auto"/>
                <w:sz w:val="21"/>
                <w:szCs w:val="21"/>
                <w:lang w:eastAsia="en-US"/>
              </w:rPr>
              <w:t>1 komplet</w:t>
            </w:r>
          </w:p>
        </w:tc>
        <w:tc>
          <w:tcPr>
            <w:tcW w:w="1553"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c>
          <w:tcPr>
            <w:tcW w:w="1722"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r>
      <w:tr w:rsidR="00365987" w:rsidRPr="00365987" w:rsidTr="004D7DC6">
        <w:trPr>
          <w:trHeight w:val="563"/>
        </w:trPr>
        <w:tc>
          <w:tcPr>
            <w:tcW w:w="7704" w:type="dxa"/>
            <w:gridSpan w:val="4"/>
            <w:shd w:val="clear" w:color="auto" w:fill="auto"/>
            <w:vAlign w:val="center"/>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r>
              <w:rPr>
                <w:rFonts w:ascii="Arial" w:eastAsia="Times New Roman" w:hAnsi="Arial" w:cs="Arial"/>
                <w:color w:val="auto"/>
                <w:sz w:val="21"/>
                <w:szCs w:val="21"/>
                <w:lang w:eastAsia="en-US"/>
              </w:rPr>
              <w:t xml:space="preserve">SUMA </w:t>
            </w:r>
          </w:p>
        </w:tc>
        <w:tc>
          <w:tcPr>
            <w:tcW w:w="1722" w:type="dxa"/>
          </w:tcPr>
          <w:p w:rsidR="00365987" w:rsidRPr="00365987" w:rsidRDefault="00365987" w:rsidP="00365987">
            <w:pPr>
              <w:widowControl/>
              <w:suppressAutoHyphens w:val="0"/>
              <w:spacing w:line="288" w:lineRule="auto"/>
              <w:jc w:val="center"/>
              <w:rPr>
                <w:rFonts w:ascii="Arial" w:eastAsia="Times New Roman" w:hAnsi="Arial" w:cs="Arial"/>
                <w:color w:val="auto"/>
                <w:sz w:val="21"/>
                <w:szCs w:val="21"/>
                <w:lang w:eastAsia="en-US"/>
              </w:rPr>
            </w:pPr>
          </w:p>
        </w:tc>
      </w:tr>
    </w:tbl>
    <w:p w:rsidR="00365987" w:rsidRPr="00A37508" w:rsidRDefault="00365987" w:rsidP="00365987">
      <w:pPr>
        <w:pStyle w:val="WW-Tekstpodstawowy3"/>
        <w:spacing w:line="288" w:lineRule="auto"/>
        <w:rPr>
          <w:rFonts w:eastAsia="Calibri"/>
          <w:b/>
          <w:sz w:val="4"/>
          <w:szCs w:val="22"/>
          <w:lang w:eastAsia="en-US"/>
        </w:rPr>
      </w:pPr>
    </w:p>
    <w:p w:rsidR="00CC3480" w:rsidRPr="00F97C72" w:rsidRDefault="00CC3480" w:rsidP="002C4A1D">
      <w:pPr>
        <w:spacing w:line="288" w:lineRule="auto"/>
        <w:jc w:val="both"/>
        <w:rPr>
          <w:i/>
          <w:color w:val="000000"/>
          <w:sz w:val="4"/>
          <w:szCs w:val="10"/>
          <w:lang w:eastAsia="pl-PL"/>
        </w:rPr>
      </w:pPr>
    </w:p>
    <w:p w:rsidR="00A41075" w:rsidRPr="00225527" w:rsidRDefault="00CC3480" w:rsidP="00AE2228">
      <w:pPr>
        <w:numPr>
          <w:ilvl w:val="0"/>
          <w:numId w:val="29"/>
        </w:numPr>
        <w:spacing w:line="288" w:lineRule="auto"/>
        <w:jc w:val="both"/>
        <w:rPr>
          <w:rFonts w:ascii="Arial" w:hAnsi="Arial"/>
          <w:color w:val="auto"/>
          <w:sz w:val="22"/>
          <w:lang w:eastAsia="pl-PL"/>
        </w:rPr>
      </w:pPr>
      <w:r w:rsidRPr="00CC3480">
        <w:rPr>
          <w:rFonts w:ascii="Arial" w:hAnsi="Arial" w:cs="Arial"/>
          <w:color w:val="auto"/>
          <w:sz w:val="22"/>
          <w:lang w:eastAsia="pl-PL"/>
        </w:rPr>
        <w:t>Oświadczam, że</w:t>
      </w:r>
      <w:r w:rsidRPr="00CC3480">
        <w:rPr>
          <w:rFonts w:ascii="Arial" w:hAnsi="Arial" w:cs="Arial"/>
          <w:b/>
          <w:color w:val="auto"/>
          <w:sz w:val="22"/>
          <w:lang w:eastAsia="pl-PL"/>
        </w:rPr>
        <w:t xml:space="preserve"> </w:t>
      </w:r>
      <w:r w:rsidRPr="00CC3480">
        <w:rPr>
          <w:rFonts w:ascii="Arial" w:hAnsi="Arial"/>
          <w:color w:val="auto"/>
          <w:sz w:val="22"/>
          <w:lang w:eastAsia="pl-PL"/>
        </w:rPr>
        <w:t>na wykonanie</w:t>
      </w:r>
      <w:r w:rsidRPr="00CC3480">
        <w:rPr>
          <w:rFonts w:ascii="Arial" w:hAnsi="Arial" w:cs="Arial"/>
          <w:color w:val="auto"/>
          <w:sz w:val="22"/>
          <w:lang w:eastAsia="pl-PL"/>
        </w:rPr>
        <w:t xml:space="preserve"> przedmiotu zamówienia</w:t>
      </w:r>
      <w:r w:rsidRPr="00CC3480">
        <w:rPr>
          <w:rFonts w:ascii="Arial" w:hAnsi="Arial"/>
          <w:color w:val="auto"/>
          <w:sz w:val="22"/>
          <w:lang w:eastAsia="pl-PL"/>
        </w:rPr>
        <w:t xml:space="preserve"> udzielam …….. </w:t>
      </w:r>
      <w:r w:rsidRPr="00CC3480">
        <w:rPr>
          <w:rFonts w:ascii="Arial" w:hAnsi="Arial" w:cs="Arial"/>
          <w:color w:val="auto"/>
          <w:sz w:val="22"/>
          <w:szCs w:val="22"/>
          <w:lang w:eastAsia="pl-PL"/>
        </w:rPr>
        <w:t>miesięcznej gwarancji,</w:t>
      </w:r>
      <w:r w:rsidRPr="00CC3480">
        <w:rPr>
          <w:rFonts w:ascii="Arial" w:hAnsi="Arial" w:cs="Arial"/>
          <w:color w:val="auto"/>
          <w:sz w:val="22"/>
          <w:lang w:eastAsia="pl-PL"/>
        </w:rPr>
        <w:t xml:space="preserve"> </w:t>
      </w:r>
      <w:r w:rsidRPr="00CC3480">
        <w:rPr>
          <w:rFonts w:ascii="Arial" w:hAnsi="Arial" w:cs="Arial"/>
          <w:color w:val="auto"/>
          <w:sz w:val="22"/>
          <w:szCs w:val="22"/>
          <w:lang w:eastAsia="pl-PL"/>
        </w:rPr>
        <w:t>licząc od dnia bezusterkowego odbioru końcowego przedmiotu zamówienia (umowy)</w:t>
      </w:r>
      <w:r w:rsidRPr="00CC3480">
        <w:rPr>
          <w:rFonts w:ascii="Arial" w:hAnsi="Arial" w:cs="Arial"/>
          <w:i/>
          <w:color w:val="auto"/>
          <w:sz w:val="16"/>
          <w:szCs w:val="16"/>
          <w:lang w:eastAsia="pl-PL"/>
        </w:rPr>
        <w:t xml:space="preserve"> (uzupełnia Wykonawca)**</w:t>
      </w:r>
      <w:r w:rsidRPr="00CC3480">
        <w:rPr>
          <w:rFonts w:ascii="Arial" w:hAnsi="Arial" w:cs="Arial"/>
          <w:color w:val="auto"/>
          <w:sz w:val="16"/>
          <w:szCs w:val="16"/>
          <w:lang w:eastAsia="pl-PL"/>
        </w:rPr>
        <w:t>.</w:t>
      </w:r>
      <w:r w:rsidRPr="00CC3480">
        <w:rPr>
          <w:rFonts w:ascii="Arial" w:hAnsi="Arial" w:cs="Arial"/>
          <w:color w:val="auto"/>
          <w:sz w:val="22"/>
          <w:szCs w:val="22"/>
          <w:lang w:eastAsia="pl-PL"/>
        </w:rPr>
        <w:t xml:space="preserve">                  </w:t>
      </w:r>
      <w:r w:rsidRPr="00CC3480">
        <w:rPr>
          <w:rFonts w:ascii="Arial" w:hAnsi="Arial"/>
          <w:i/>
          <w:color w:val="auto"/>
          <w:sz w:val="20"/>
          <w:lang w:eastAsia="pl-PL"/>
        </w:rPr>
        <w:t xml:space="preserve">                           </w:t>
      </w:r>
      <w:r>
        <w:rPr>
          <w:rFonts w:ascii="Arial" w:hAnsi="Arial"/>
          <w:i/>
          <w:color w:val="auto"/>
          <w:sz w:val="20"/>
          <w:lang w:eastAsia="pl-PL"/>
        </w:rPr>
        <w:t xml:space="preserve">              </w:t>
      </w:r>
      <w:r w:rsidRPr="00CC3480">
        <w:rPr>
          <w:rFonts w:ascii="Arial" w:hAnsi="Arial" w:cs="Arial"/>
          <w:i/>
          <w:color w:val="auto"/>
          <w:sz w:val="16"/>
          <w:szCs w:val="16"/>
          <w:lang w:eastAsia="pl-PL"/>
        </w:rPr>
        <w:t xml:space="preserve"> </w:t>
      </w:r>
      <w:r w:rsidRPr="00CC3480">
        <w:rPr>
          <w:rFonts w:ascii="Arial" w:hAnsi="Arial"/>
          <w:i/>
          <w:color w:val="auto"/>
          <w:sz w:val="16"/>
          <w:szCs w:val="16"/>
          <w:lang w:eastAsia="pl-PL"/>
        </w:rPr>
        <w:t xml:space="preserve">         </w:t>
      </w:r>
    </w:p>
    <w:p w:rsidR="00562806" w:rsidRPr="00562806" w:rsidRDefault="00562806" w:rsidP="00562806">
      <w:pPr>
        <w:spacing w:line="288" w:lineRule="auto"/>
        <w:ind w:left="283"/>
        <w:jc w:val="both"/>
        <w:rPr>
          <w:rFonts w:ascii="Arial" w:hAnsi="Arial"/>
          <w:color w:val="auto"/>
          <w:sz w:val="8"/>
          <w:lang w:eastAsia="pl-PL"/>
        </w:rPr>
      </w:pPr>
    </w:p>
    <w:p w:rsidR="00C123C0" w:rsidRPr="00C123C0" w:rsidRDefault="00C123C0" w:rsidP="00C123C0">
      <w:pPr>
        <w:numPr>
          <w:ilvl w:val="0"/>
          <w:numId w:val="29"/>
        </w:numPr>
        <w:spacing w:line="288" w:lineRule="auto"/>
        <w:jc w:val="both"/>
        <w:rPr>
          <w:i/>
          <w:color w:val="000000"/>
          <w:sz w:val="8"/>
          <w:szCs w:val="10"/>
          <w:lang w:eastAsia="pl-PL"/>
        </w:rPr>
      </w:pPr>
      <w:r>
        <w:rPr>
          <w:rFonts w:ascii="Arial" w:hAnsi="Arial" w:cs="Arial"/>
          <w:color w:val="000000"/>
          <w:sz w:val="22"/>
          <w:szCs w:val="22"/>
          <w:lang w:eastAsia="pl-PL"/>
        </w:rPr>
        <w:t>Oświadczam, że okres rękojmi, na niniejszy przedmiot zamówienia, jest równy zaoferowanemu w pkt 2 Formularza oferty okresowi gwarancji.</w:t>
      </w:r>
    </w:p>
    <w:p w:rsidR="00C123C0" w:rsidRPr="00C123C0" w:rsidRDefault="00C123C0" w:rsidP="00C123C0">
      <w:pPr>
        <w:spacing w:line="288" w:lineRule="auto"/>
        <w:jc w:val="both"/>
        <w:rPr>
          <w:i/>
          <w:color w:val="000000"/>
          <w:sz w:val="8"/>
          <w:szCs w:val="10"/>
          <w:lang w:eastAsia="pl-PL"/>
        </w:rPr>
      </w:pPr>
    </w:p>
    <w:p w:rsidR="00C847F8" w:rsidRPr="00562806" w:rsidRDefault="00C847F8" w:rsidP="00AE2228">
      <w:pPr>
        <w:numPr>
          <w:ilvl w:val="0"/>
          <w:numId w:val="29"/>
        </w:numPr>
        <w:spacing w:line="288" w:lineRule="auto"/>
        <w:jc w:val="both"/>
        <w:rPr>
          <w:i/>
          <w:color w:val="000000"/>
          <w:sz w:val="8"/>
          <w:szCs w:val="10"/>
          <w:lang w:eastAsia="pl-PL"/>
        </w:rPr>
      </w:pPr>
      <w:r w:rsidRPr="00C847F8">
        <w:rPr>
          <w:rFonts w:ascii="Arial" w:hAnsi="Arial" w:cs="Arial"/>
          <w:color w:val="auto"/>
          <w:sz w:val="22"/>
          <w:szCs w:val="22"/>
          <w:lang w:eastAsia="pl-PL"/>
        </w:rPr>
        <w:t xml:space="preserve">Zobowiązuję się, jeśli moja oferta zostanie przyjęta, wykonać zamówienie w terminie:                   </w:t>
      </w:r>
      <w:r w:rsidR="001C3B5F" w:rsidRPr="001C3B5F">
        <w:rPr>
          <w:rFonts w:ascii="Arial" w:hAnsi="Arial" w:cs="Arial"/>
          <w:b/>
          <w:color w:val="auto"/>
          <w:sz w:val="22"/>
          <w:szCs w:val="22"/>
          <w:lang w:eastAsia="pl-PL"/>
        </w:rPr>
        <w:t>do</w:t>
      </w:r>
      <w:r w:rsidR="001C3B5F">
        <w:rPr>
          <w:rFonts w:ascii="Arial" w:hAnsi="Arial" w:cs="Arial"/>
          <w:color w:val="auto"/>
          <w:sz w:val="22"/>
          <w:szCs w:val="22"/>
          <w:lang w:eastAsia="pl-PL"/>
        </w:rPr>
        <w:t xml:space="preserve"> </w:t>
      </w:r>
      <w:r w:rsidR="00C123C0">
        <w:rPr>
          <w:rFonts w:ascii="Arial" w:hAnsi="Arial" w:cs="Arial"/>
          <w:b/>
          <w:color w:val="auto"/>
          <w:sz w:val="22"/>
          <w:szCs w:val="22"/>
          <w:lang w:eastAsia="pl-PL"/>
        </w:rPr>
        <w:t>7</w:t>
      </w:r>
      <w:r w:rsidR="008F7272" w:rsidRPr="008F7272">
        <w:rPr>
          <w:rFonts w:ascii="Arial" w:hAnsi="Arial" w:cs="Arial"/>
          <w:b/>
          <w:color w:val="auto"/>
          <w:sz w:val="22"/>
          <w:szCs w:val="22"/>
          <w:lang w:eastAsia="pl-PL"/>
        </w:rPr>
        <w:t>0 dni</w:t>
      </w:r>
      <w:r w:rsidR="008F7272">
        <w:rPr>
          <w:rFonts w:ascii="Arial" w:hAnsi="Arial" w:cs="Arial"/>
          <w:color w:val="auto"/>
          <w:sz w:val="22"/>
          <w:szCs w:val="22"/>
          <w:lang w:eastAsia="pl-PL"/>
        </w:rPr>
        <w:t xml:space="preserve"> </w:t>
      </w:r>
      <w:r w:rsidR="008B6B67">
        <w:rPr>
          <w:rFonts w:ascii="Arial" w:hAnsi="Arial" w:cs="Arial"/>
          <w:color w:val="auto"/>
          <w:sz w:val="22"/>
          <w:szCs w:val="22"/>
          <w:lang w:eastAsia="pl-PL"/>
        </w:rPr>
        <w:t xml:space="preserve">kalendarzowych </w:t>
      </w:r>
      <w:r w:rsidR="008F7272">
        <w:rPr>
          <w:rFonts w:ascii="Arial" w:hAnsi="Arial" w:cs="Arial"/>
          <w:color w:val="auto"/>
          <w:sz w:val="22"/>
          <w:szCs w:val="22"/>
          <w:lang w:eastAsia="pl-PL"/>
        </w:rPr>
        <w:t xml:space="preserve">od </w:t>
      </w:r>
      <w:r w:rsidR="00CC3480">
        <w:rPr>
          <w:rFonts w:ascii="Arial" w:hAnsi="Arial" w:cs="Arial"/>
          <w:color w:val="auto"/>
          <w:sz w:val="22"/>
          <w:szCs w:val="22"/>
          <w:lang w:eastAsia="pl-PL"/>
        </w:rPr>
        <w:t xml:space="preserve">dnia </w:t>
      </w:r>
      <w:r w:rsidR="008F7272">
        <w:rPr>
          <w:rFonts w:ascii="Arial" w:hAnsi="Arial" w:cs="Arial"/>
          <w:color w:val="auto"/>
          <w:sz w:val="22"/>
          <w:szCs w:val="22"/>
          <w:lang w:eastAsia="pl-PL"/>
        </w:rPr>
        <w:t>podpisania umowy</w:t>
      </w:r>
      <w:r w:rsidR="00CC3480">
        <w:rPr>
          <w:rFonts w:ascii="Arial" w:hAnsi="Arial" w:cs="Arial"/>
          <w:color w:val="auto"/>
          <w:sz w:val="22"/>
          <w:szCs w:val="22"/>
          <w:lang w:eastAsia="pl-PL"/>
        </w:rPr>
        <w:t>.</w:t>
      </w:r>
    </w:p>
    <w:p w:rsidR="00562806" w:rsidRPr="00C847F8" w:rsidRDefault="00562806" w:rsidP="00562806">
      <w:pPr>
        <w:spacing w:line="288" w:lineRule="auto"/>
        <w:jc w:val="both"/>
        <w:rPr>
          <w:i/>
          <w:color w:val="000000"/>
          <w:sz w:val="8"/>
          <w:szCs w:val="10"/>
          <w:lang w:eastAsia="pl-PL"/>
        </w:rPr>
      </w:pPr>
    </w:p>
    <w:p w:rsidR="007719C4" w:rsidRPr="00562806" w:rsidRDefault="00A16029" w:rsidP="00AE2228">
      <w:pPr>
        <w:numPr>
          <w:ilvl w:val="0"/>
          <w:numId w:val="29"/>
        </w:numPr>
        <w:spacing w:line="288" w:lineRule="auto"/>
        <w:jc w:val="both"/>
        <w:rPr>
          <w:rFonts w:ascii="Arial" w:hAnsi="Arial"/>
          <w:color w:val="auto"/>
          <w:sz w:val="22"/>
          <w:lang w:eastAsia="pl-PL"/>
        </w:rPr>
      </w:pPr>
      <w:r w:rsidRPr="00C847F8">
        <w:rPr>
          <w:rFonts w:ascii="Arial" w:hAnsi="Arial" w:cs="Arial"/>
          <w:sz w:val="22"/>
          <w:szCs w:val="22"/>
        </w:rPr>
        <w:t>Oświadczam, iż akceptuję warunki płatności zgodnie z pr</w:t>
      </w:r>
      <w:r w:rsidR="008F7272" w:rsidRPr="00072045">
        <w:rPr>
          <w:rFonts w:ascii="Arial" w:hAnsi="Arial" w:cs="Arial"/>
          <w:color w:val="auto"/>
          <w:sz w:val="22"/>
          <w:szCs w:val="22"/>
        </w:rPr>
        <w:t>ojek</w:t>
      </w:r>
      <w:r w:rsidR="00072045" w:rsidRPr="00072045">
        <w:rPr>
          <w:rFonts w:ascii="Arial" w:hAnsi="Arial" w:cs="Arial"/>
          <w:color w:val="auto"/>
          <w:sz w:val="22"/>
          <w:szCs w:val="22"/>
        </w:rPr>
        <w:t>t</w:t>
      </w:r>
      <w:r w:rsidR="008F7272" w:rsidRPr="00072045">
        <w:rPr>
          <w:rFonts w:ascii="Arial" w:hAnsi="Arial" w:cs="Arial"/>
          <w:color w:val="auto"/>
          <w:sz w:val="22"/>
          <w:szCs w:val="22"/>
        </w:rPr>
        <w:t>owanymi postanowieniami</w:t>
      </w:r>
      <w:r w:rsidRPr="00072045">
        <w:rPr>
          <w:rFonts w:ascii="Arial" w:hAnsi="Arial" w:cs="Arial"/>
          <w:color w:val="auto"/>
          <w:sz w:val="22"/>
          <w:szCs w:val="22"/>
        </w:rPr>
        <w:t xml:space="preserve"> </w:t>
      </w:r>
      <w:r w:rsidRPr="00C847F8">
        <w:rPr>
          <w:rFonts w:ascii="Arial" w:hAnsi="Arial" w:cs="Arial"/>
          <w:sz w:val="22"/>
          <w:szCs w:val="22"/>
        </w:rPr>
        <w:t>umowy.</w:t>
      </w:r>
    </w:p>
    <w:p w:rsidR="00562806" w:rsidRPr="00F97C72" w:rsidRDefault="00562806" w:rsidP="00562806">
      <w:pPr>
        <w:spacing w:line="288" w:lineRule="auto"/>
        <w:ind w:left="283"/>
        <w:jc w:val="both"/>
        <w:rPr>
          <w:rFonts w:ascii="Arial" w:hAnsi="Arial"/>
          <w:color w:val="auto"/>
          <w:sz w:val="4"/>
          <w:lang w:eastAsia="pl-PL"/>
        </w:rPr>
      </w:pPr>
    </w:p>
    <w:p w:rsidR="007719C4" w:rsidRPr="00562806" w:rsidRDefault="00A16029" w:rsidP="00AE2228">
      <w:pPr>
        <w:numPr>
          <w:ilvl w:val="0"/>
          <w:numId w:val="29"/>
        </w:numPr>
        <w:spacing w:line="288" w:lineRule="auto"/>
        <w:jc w:val="both"/>
        <w:rPr>
          <w:rFonts w:ascii="Arial" w:hAnsi="Arial"/>
          <w:color w:val="auto"/>
          <w:sz w:val="22"/>
          <w:lang w:eastAsia="pl-PL"/>
        </w:rPr>
      </w:pPr>
      <w:r w:rsidRPr="00B93DA1">
        <w:rPr>
          <w:rFonts w:ascii="Arial" w:hAnsi="Arial" w:cs="Arial"/>
          <w:sz w:val="22"/>
          <w:szCs w:val="22"/>
        </w:rPr>
        <w:t>Oświadczam, że szczegółowo zapoznałem/</w:t>
      </w:r>
      <w:proofErr w:type="spellStart"/>
      <w:r w:rsidRPr="00B93DA1">
        <w:rPr>
          <w:rFonts w:ascii="Arial" w:hAnsi="Arial" w:cs="Arial"/>
          <w:sz w:val="22"/>
          <w:szCs w:val="22"/>
        </w:rPr>
        <w:t>a</w:t>
      </w:r>
      <w:r w:rsidR="00B735FD" w:rsidRPr="00B93DA1">
        <w:rPr>
          <w:rFonts w:ascii="Arial" w:hAnsi="Arial" w:cs="Arial"/>
          <w:sz w:val="22"/>
          <w:szCs w:val="22"/>
        </w:rPr>
        <w:t>m</w:t>
      </w:r>
      <w:proofErr w:type="spellEnd"/>
      <w:r w:rsidR="00B735FD" w:rsidRPr="00B93DA1">
        <w:rPr>
          <w:rFonts w:ascii="Arial" w:hAnsi="Arial" w:cs="Arial"/>
          <w:sz w:val="22"/>
          <w:szCs w:val="22"/>
        </w:rPr>
        <w:t xml:space="preserve"> się ze Specyfikacją </w:t>
      </w:r>
      <w:r w:rsidRPr="00B93DA1">
        <w:rPr>
          <w:rFonts w:ascii="Arial" w:hAnsi="Arial" w:cs="Arial"/>
          <w:sz w:val="22"/>
          <w:szCs w:val="22"/>
        </w:rPr>
        <w:t>Warunków Zamówienia na wykonanie przedmiotu zamówienia, akceptuję jej treść</w:t>
      </w:r>
      <w:r w:rsidR="00B735FD" w:rsidRPr="00B93DA1">
        <w:rPr>
          <w:rFonts w:ascii="Arial" w:hAnsi="Arial" w:cs="Arial"/>
          <w:sz w:val="22"/>
          <w:szCs w:val="22"/>
        </w:rPr>
        <w:t xml:space="preserve"> i nie wnoszę </w:t>
      </w:r>
      <w:r w:rsidRPr="00B93DA1">
        <w:rPr>
          <w:rFonts w:ascii="Arial" w:hAnsi="Arial" w:cs="Arial"/>
          <w:sz w:val="22"/>
          <w:szCs w:val="22"/>
        </w:rPr>
        <w:t>do niej żadnych zastrzeże</w:t>
      </w:r>
      <w:r w:rsidR="00562806">
        <w:rPr>
          <w:rFonts w:ascii="Arial" w:hAnsi="Arial" w:cs="Arial"/>
          <w:sz w:val="22"/>
          <w:szCs w:val="22"/>
        </w:rPr>
        <w:t>ń.</w:t>
      </w:r>
    </w:p>
    <w:p w:rsidR="00562806" w:rsidRPr="00562806" w:rsidRDefault="00562806" w:rsidP="00562806">
      <w:pPr>
        <w:spacing w:line="288" w:lineRule="auto"/>
        <w:ind w:left="283"/>
        <w:jc w:val="both"/>
        <w:rPr>
          <w:rFonts w:ascii="Arial" w:hAnsi="Arial"/>
          <w:color w:val="auto"/>
          <w:sz w:val="6"/>
          <w:lang w:eastAsia="pl-PL"/>
        </w:rPr>
      </w:pPr>
    </w:p>
    <w:p w:rsidR="00781E9A" w:rsidRPr="003E2192" w:rsidRDefault="00A16029" w:rsidP="00AE2228">
      <w:pPr>
        <w:numPr>
          <w:ilvl w:val="0"/>
          <w:numId w:val="29"/>
        </w:numPr>
        <w:spacing w:line="288" w:lineRule="auto"/>
        <w:jc w:val="both"/>
        <w:rPr>
          <w:rFonts w:ascii="Arial" w:hAnsi="Arial"/>
          <w:color w:val="auto"/>
          <w:sz w:val="22"/>
          <w:lang w:eastAsia="pl-PL"/>
        </w:rPr>
      </w:pPr>
      <w:r w:rsidRPr="00B93DA1">
        <w:rPr>
          <w:rFonts w:ascii="Arial" w:hAnsi="Arial" w:cs="Arial"/>
          <w:bCs/>
          <w:sz w:val="22"/>
          <w:szCs w:val="22"/>
        </w:rPr>
        <w:t>Oświadczam, że jestem mikroprzedsiębiorstwem / małym przedsiębiorstwem</w:t>
      </w:r>
      <w:r w:rsidR="00781E9A">
        <w:rPr>
          <w:rFonts w:ascii="Arial" w:hAnsi="Arial" w:cs="Arial"/>
          <w:bCs/>
          <w:sz w:val="22"/>
          <w:szCs w:val="22"/>
        </w:rPr>
        <w:t xml:space="preserve"> / średnim przedsiębiorstwem***</w:t>
      </w:r>
      <w:r w:rsidR="00B93DA1">
        <w:rPr>
          <w:rFonts w:ascii="Arial" w:hAnsi="Arial" w:cs="Arial"/>
          <w:bCs/>
          <w:sz w:val="22"/>
          <w:szCs w:val="22"/>
        </w:rPr>
        <w:t>.</w:t>
      </w:r>
    </w:p>
    <w:p w:rsidR="00781E9A" w:rsidRPr="002C4A1D" w:rsidRDefault="00781E9A" w:rsidP="00781E9A">
      <w:pPr>
        <w:pStyle w:val="Akapitzlist"/>
        <w:rPr>
          <w:rFonts w:ascii="Arial" w:eastAsia="Calibri" w:hAnsi="Arial" w:cs="Arial"/>
          <w:sz w:val="2"/>
          <w:szCs w:val="22"/>
        </w:rPr>
      </w:pPr>
    </w:p>
    <w:p w:rsidR="007719C4" w:rsidRPr="00B93DA1" w:rsidRDefault="00A16029" w:rsidP="00AE2228">
      <w:pPr>
        <w:numPr>
          <w:ilvl w:val="0"/>
          <w:numId w:val="29"/>
        </w:numPr>
        <w:spacing w:line="288" w:lineRule="auto"/>
        <w:jc w:val="both"/>
        <w:rPr>
          <w:rFonts w:ascii="Arial" w:hAnsi="Arial"/>
          <w:color w:val="auto"/>
          <w:sz w:val="22"/>
          <w:lang w:eastAsia="pl-PL"/>
        </w:rPr>
      </w:pPr>
      <w:r w:rsidRPr="00B93DA1">
        <w:rPr>
          <w:rFonts w:ascii="Arial" w:eastAsia="Calibri" w:hAnsi="Arial" w:cs="Arial"/>
          <w:sz w:val="22"/>
          <w:szCs w:val="22"/>
        </w:rPr>
        <w:t>Informuję, że:</w:t>
      </w:r>
    </w:p>
    <w:p w:rsidR="007719C4" w:rsidRPr="00CF3510" w:rsidRDefault="007719C4" w:rsidP="00CF3510">
      <w:pPr>
        <w:pStyle w:val="Akapitzlist"/>
        <w:spacing w:line="288" w:lineRule="auto"/>
        <w:rPr>
          <w:rFonts w:ascii="Arial" w:eastAsia="Calibri" w:hAnsi="Arial" w:cs="Arial"/>
          <w:sz w:val="2"/>
          <w:szCs w:val="12"/>
        </w:rPr>
      </w:pPr>
    </w:p>
    <w:p w:rsidR="007719C4" w:rsidRPr="00CF3510" w:rsidRDefault="00A16029" w:rsidP="00AE2228">
      <w:pPr>
        <w:numPr>
          <w:ilvl w:val="0"/>
          <w:numId w:val="10"/>
        </w:numPr>
        <w:spacing w:line="288" w:lineRule="auto"/>
        <w:jc w:val="both"/>
        <w:rPr>
          <w:rFonts w:ascii="Arial" w:eastAsia="Calibri" w:hAnsi="Arial" w:cs="Arial"/>
          <w:sz w:val="22"/>
          <w:szCs w:val="22"/>
        </w:rPr>
      </w:pPr>
      <w:r w:rsidRPr="00CF3510">
        <w:rPr>
          <w:rFonts w:ascii="Arial" w:eastAsia="Calibri" w:hAnsi="Arial" w:cs="Arial"/>
          <w:sz w:val="22"/>
          <w:szCs w:val="22"/>
        </w:rPr>
        <w:t xml:space="preserve">wybór oferty </w:t>
      </w:r>
      <w:r w:rsidRPr="00CF3510">
        <w:rPr>
          <w:rFonts w:ascii="Arial" w:eastAsia="Calibri" w:hAnsi="Arial" w:cs="Arial"/>
          <w:b/>
          <w:sz w:val="22"/>
          <w:szCs w:val="22"/>
        </w:rPr>
        <w:t>nie będzie</w:t>
      </w:r>
      <w:r w:rsidRPr="00CF3510">
        <w:rPr>
          <w:rFonts w:ascii="Arial" w:eastAsia="Calibri" w:hAnsi="Arial" w:cs="Arial"/>
          <w:sz w:val="22"/>
          <w:szCs w:val="22"/>
        </w:rPr>
        <w:t xml:space="preserve"> *** prowadzić do powstania u Zamawiającego obowiązku podatkowego;</w:t>
      </w:r>
    </w:p>
    <w:p w:rsidR="007719C4" w:rsidRPr="00CF3510" w:rsidRDefault="00A16029" w:rsidP="00AE2228">
      <w:pPr>
        <w:numPr>
          <w:ilvl w:val="0"/>
          <w:numId w:val="10"/>
        </w:numPr>
        <w:spacing w:line="288" w:lineRule="auto"/>
        <w:jc w:val="both"/>
        <w:rPr>
          <w:rFonts w:ascii="Arial" w:eastAsia="Calibri" w:hAnsi="Arial" w:cs="Arial"/>
          <w:sz w:val="8"/>
          <w:szCs w:val="12"/>
        </w:rPr>
      </w:pPr>
      <w:r w:rsidRPr="00CF3510">
        <w:rPr>
          <w:rFonts w:ascii="Arial" w:eastAsia="Calibri" w:hAnsi="Arial" w:cs="Arial"/>
          <w:sz w:val="22"/>
          <w:szCs w:val="22"/>
        </w:rPr>
        <w:t xml:space="preserve">wybór oferty </w:t>
      </w:r>
      <w:r w:rsidRPr="00CF3510">
        <w:rPr>
          <w:rFonts w:ascii="Arial" w:eastAsia="Calibri" w:hAnsi="Arial" w:cs="Arial"/>
          <w:b/>
          <w:sz w:val="22"/>
          <w:szCs w:val="22"/>
        </w:rPr>
        <w:t>będzie</w:t>
      </w:r>
      <w:r w:rsidRPr="00CF3510">
        <w:rPr>
          <w:rFonts w:ascii="Arial" w:eastAsia="Calibri" w:hAnsi="Arial" w:cs="Arial"/>
          <w:sz w:val="22"/>
          <w:szCs w:val="22"/>
        </w:rPr>
        <w:t xml:space="preserve"> *** prowadzić do powstania u Zamawiającego obowiązku podatkowego w odniesieniu do następujących towarów/ usług (w zależności                       od przedmiotu zamówienia):  …………………………………………. Wartość usług           (w zależności od przedmiotu zamówienia) powodująca obowiązek podatkowy                    u Zamawiającego to ………………………………………. zł netto.</w:t>
      </w:r>
    </w:p>
    <w:p w:rsidR="007719C4" w:rsidRPr="00CF3510" w:rsidRDefault="007719C4" w:rsidP="00CF3510">
      <w:pPr>
        <w:spacing w:line="288" w:lineRule="auto"/>
        <w:ind w:left="643"/>
        <w:jc w:val="both"/>
        <w:rPr>
          <w:rFonts w:ascii="Arial" w:eastAsia="Calibri" w:hAnsi="Arial" w:cs="Arial"/>
          <w:sz w:val="8"/>
          <w:szCs w:val="12"/>
        </w:rPr>
      </w:pPr>
    </w:p>
    <w:p w:rsidR="00562806" w:rsidRPr="00781E9A" w:rsidRDefault="00A16029" w:rsidP="00AE2228">
      <w:pPr>
        <w:pStyle w:val="WW-Tekstpodstawowy3"/>
        <w:numPr>
          <w:ilvl w:val="0"/>
          <w:numId w:val="29"/>
        </w:numPr>
        <w:tabs>
          <w:tab w:val="clear" w:pos="283"/>
          <w:tab w:val="num" w:pos="426"/>
        </w:tabs>
        <w:spacing w:line="288" w:lineRule="auto"/>
        <w:ind w:left="426" w:hanging="426"/>
        <w:rPr>
          <w:sz w:val="8"/>
        </w:rPr>
      </w:pPr>
      <w:r w:rsidRPr="00CF3510">
        <w:t>Infor</w:t>
      </w:r>
      <w:r w:rsidR="000644A8">
        <w:t xml:space="preserve">muję, iż uważam się związanym/ą </w:t>
      </w:r>
      <w:r w:rsidRPr="00CF3510">
        <w:t xml:space="preserve">niniejszą ofertą na okres </w:t>
      </w:r>
      <w:r w:rsidR="000644A8">
        <w:t>wskazany w SWZ.</w:t>
      </w:r>
    </w:p>
    <w:p w:rsidR="00781E9A" w:rsidRPr="000644A8" w:rsidRDefault="00781E9A" w:rsidP="003E2192">
      <w:pPr>
        <w:pStyle w:val="WW-Tekstpodstawowy3"/>
        <w:tabs>
          <w:tab w:val="num" w:pos="426"/>
        </w:tabs>
        <w:spacing w:line="288" w:lineRule="auto"/>
        <w:ind w:left="426" w:hanging="426"/>
        <w:rPr>
          <w:sz w:val="8"/>
        </w:rPr>
      </w:pPr>
    </w:p>
    <w:p w:rsidR="007719C4" w:rsidRPr="00562806" w:rsidRDefault="00A16029" w:rsidP="00AE2228">
      <w:pPr>
        <w:pStyle w:val="WW-Tekstpodstawowy3"/>
        <w:numPr>
          <w:ilvl w:val="0"/>
          <w:numId w:val="29"/>
        </w:numPr>
        <w:tabs>
          <w:tab w:val="clear" w:pos="283"/>
          <w:tab w:val="num" w:pos="426"/>
        </w:tabs>
        <w:spacing w:line="288" w:lineRule="auto"/>
        <w:ind w:left="426" w:hanging="426"/>
        <w:rPr>
          <w:sz w:val="2"/>
        </w:rPr>
      </w:pPr>
      <w:r w:rsidRPr="00CF3510">
        <w:t>Jeżeli moja oferta będzie przyjęta, zobowiązuję się do złożenia zabezpieczenia    należytego wykonania umowy w wysokości 5% wartości (ceny łącznie z podatkiem VAT) zamówienia objętego ofertą.</w:t>
      </w:r>
    </w:p>
    <w:p w:rsidR="00562806" w:rsidRDefault="00562806" w:rsidP="003E2192">
      <w:pPr>
        <w:pStyle w:val="Akapitzlist"/>
        <w:tabs>
          <w:tab w:val="num" w:pos="426"/>
        </w:tabs>
        <w:ind w:left="426" w:hanging="426"/>
        <w:rPr>
          <w:sz w:val="2"/>
        </w:rPr>
      </w:pPr>
    </w:p>
    <w:p w:rsidR="00562806" w:rsidRPr="00781E9A" w:rsidRDefault="00562806" w:rsidP="003E2192">
      <w:pPr>
        <w:pStyle w:val="WW-Tekstpodstawowy3"/>
        <w:tabs>
          <w:tab w:val="num" w:pos="426"/>
        </w:tabs>
        <w:spacing w:line="288" w:lineRule="auto"/>
        <w:ind w:left="426" w:hanging="426"/>
        <w:rPr>
          <w:sz w:val="8"/>
        </w:rPr>
      </w:pPr>
    </w:p>
    <w:p w:rsidR="00D20BEA" w:rsidRPr="00781E9A" w:rsidRDefault="00A16029" w:rsidP="00AE2228">
      <w:pPr>
        <w:pStyle w:val="WW-Tekstpodstawowy3"/>
        <w:numPr>
          <w:ilvl w:val="0"/>
          <w:numId w:val="29"/>
        </w:numPr>
        <w:tabs>
          <w:tab w:val="clear" w:pos="283"/>
          <w:tab w:val="num" w:pos="426"/>
        </w:tabs>
        <w:spacing w:line="288" w:lineRule="auto"/>
        <w:ind w:left="426" w:hanging="426"/>
        <w:rPr>
          <w:sz w:val="2"/>
        </w:rPr>
      </w:pPr>
      <w:r w:rsidRPr="00CF3510">
        <w:t>Oświadczam, że wypełniłam/wypełniłem obowiązki informacyjne przewidziane w art. 13               lub art. 14 RODO**** wobec osób fizycznych, od których dane osobowe bezpośrednio              lub pośrednio pozyskałam/pozyskałem w celu ubiegania się o udzielenie zamówienia publicznego w niniejszym postępowaniu (w przypadku, gdy Wykonawca nie przekazuje danych osobowych innych niż bezpośrednio jego dotyczących lub zachodzi wyłączenie stosowania obowiązku informacyjnego, stosownie do art. 13 ust. 4 lub art. 14 ust. 5 RODO treści oświadczenia Wykonawca nie składa – usunięcie treści oświadczenia np. przez jego wykreślenie).</w:t>
      </w:r>
    </w:p>
    <w:p w:rsidR="00562806" w:rsidRPr="00EA7EEB" w:rsidRDefault="00562806" w:rsidP="003E2192">
      <w:pPr>
        <w:pStyle w:val="WW-Tekstpodstawowy3"/>
        <w:tabs>
          <w:tab w:val="num" w:pos="426"/>
        </w:tabs>
        <w:spacing w:line="288" w:lineRule="auto"/>
        <w:ind w:left="426" w:hanging="426"/>
        <w:rPr>
          <w:sz w:val="2"/>
        </w:rPr>
      </w:pPr>
    </w:p>
    <w:p w:rsidR="00562806" w:rsidRPr="00562806" w:rsidRDefault="00A16029" w:rsidP="00AE2228">
      <w:pPr>
        <w:pStyle w:val="WW-Tekstpodstawowy3"/>
        <w:numPr>
          <w:ilvl w:val="0"/>
          <w:numId w:val="29"/>
        </w:numPr>
        <w:tabs>
          <w:tab w:val="clear" w:pos="283"/>
          <w:tab w:val="num" w:pos="426"/>
        </w:tabs>
        <w:spacing w:line="288" w:lineRule="auto"/>
        <w:ind w:left="426" w:hanging="426"/>
        <w:rPr>
          <w:sz w:val="2"/>
        </w:rPr>
      </w:pPr>
      <w:r w:rsidRPr="00CF3510">
        <w:t>Oświadczam, iż zamierzam/ nie zamierzam*** powierzyć części zamówienia podwykonawcom:</w:t>
      </w:r>
    </w:p>
    <w:p w:rsidR="00562806" w:rsidRPr="00562806" w:rsidRDefault="00562806" w:rsidP="00781E9A">
      <w:pPr>
        <w:rPr>
          <w:color w:val="auto"/>
          <w:sz w:val="8"/>
          <w:lang w:eastAsia="pl-PL"/>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3260"/>
        <w:gridCol w:w="4820"/>
      </w:tblGrid>
      <w:tr w:rsidR="00562806" w:rsidRPr="00562806" w:rsidTr="00562806">
        <w:trPr>
          <w:trHeight w:val="416"/>
        </w:trPr>
        <w:tc>
          <w:tcPr>
            <w:tcW w:w="425" w:type="dxa"/>
            <w:tcBorders>
              <w:top w:val="single" w:sz="4" w:space="0" w:color="auto"/>
              <w:left w:val="single" w:sz="4" w:space="0" w:color="auto"/>
              <w:bottom w:val="single" w:sz="4" w:space="0" w:color="auto"/>
              <w:right w:val="single" w:sz="4" w:space="0" w:color="auto"/>
            </w:tcBorders>
            <w:hideMark/>
          </w:tcPr>
          <w:p w:rsidR="00562806" w:rsidRPr="00562806" w:rsidRDefault="00562806" w:rsidP="00562806">
            <w:pPr>
              <w:spacing w:line="288" w:lineRule="auto"/>
              <w:jc w:val="center"/>
              <w:rPr>
                <w:rFonts w:ascii="Arial" w:hAnsi="Arial"/>
                <w:color w:val="auto"/>
                <w:sz w:val="22"/>
                <w:lang w:eastAsia="pl-PL"/>
              </w:rPr>
            </w:pPr>
            <w:r w:rsidRPr="00562806">
              <w:rPr>
                <w:rFonts w:ascii="Arial" w:hAnsi="Arial"/>
                <w:color w:val="auto"/>
                <w:sz w:val="22"/>
                <w:lang w:eastAsia="pl-PL"/>
              </w:rPr>
              <w:t>Lp.</w:t>
            </w:r>
          </w:p>
        </w:tc>
        <w:tc>
          <w:tcPr>
            <w:tcW w:w="3260" w:type="dxa"/>
            <w:tcBorders>
              <w:top w:val="single" w:sz="4" w:space="0" w:color="auto"/>
              <w:left w:val="single" w:sz="4" w:space="0" w:color="auto"/>
              <w:bottom w:val="single" w:sz="4" w:space="0" w:color="auto"/>
              <w:right w:val="single" w:sz="4" w:space="0" w:color="auto"/>
            </w:tcBorders>
            <w:hideMark/>
          </w:tcPr>
          <w:p w:rsidR="00562806" w:rsidRPr="00562806" w:rsidRDefault="00562806" w:rsidP="00562806">
            <w:pPr>
              <w:spacing w:line="288" w:lineRule="auto"/>
              <w:jc w:val="center"/>
              <w:rPr>
                <w:rFonts w:ascii="Arial" w:hAnsi="Arial"/>
                <w:color w:val="auto"/>
                <w:sz w:val="22"/>
                <w:lang w:eastAsia="pl-PL"/>
              </w:rPr>
            </w:pPr>
            <w:r w:rsidRPr="00562806">
              <w:rPr>
                <w:rFonts w:ascii="Arial" w:hAnsi="Arial"/>
                <w:color w:val="auto"/>
                <w:sz w:val="22"/>
                <w:lang w:eastAsia="pl-PL"/>
              </w:rPr>
              <w:t>Wskazanie części zamówienia</w:t>
            </w:r>
          </w:p>
        </w:tc>
        <w:tc>
          <w:tcPr>
            <w:tcW w:w="4820" w:type="dxa"/>
            <w:tcBorders>
              <w:top w:val="single" w:sz="4" w:space="0" w:color="auto"/>
              <w:left w:val="single" w:sz="4" w:space="0" w:color="auto"/>
              <w:bottom w:val="single" w:sz="4" w:space="0" w:color="auto"/>
              <w:right w:val="single" w:sz="4" w:space="0" w:color="auto"/>
            </w:tcBorders>
            <w:hideMark/>
          </w:tcPr>
          <w:p w:rsidR="00562806" w:rsidRPr="00562806" w:rsidRDefault="00562806" w:rsidP="00562806">
            <w:pPr>
              <w:spacing w:line="288" w:lineRule="auto"/>
              <w:jc w:val="center"/>
              <w:rPr>
                <w:rFonts w:ascii="Arial" w:hAnsi="Arial"/>
                <w:color w:val="auto"/>
                <w:sz w:val="22"/>
                <w:lang w:eastAsia="pl-PL"/>
              </w:rPr>
            </w:pPr>
            <w:r w:rsidRPr="00562806">
              <w:rPr>
                <w:rFonts w:ascii="Arial" w:hAnsi="Arial"/>
                <w:color w:val="auto"/>
                <w:sz w:val="22"/>
                <w:lang w:eastAsia="pl-PL"/>
              </w:rPr>
              <w:t>Wskazanie firm podwykonawców</w:t>
            </w:r>
          </w:p>
        </w:tc>
      </w:tr>
      <w:tr w:rsidR="00562806" w:rsidRPr="00562806" w:rsidTr="00562806">
        <w:trPr>
          <w:trHeight w:val="378"/>
        </w:trPr>
        <w:tc>
          <w:tcPr>
            <w:tcW w:w="425" w:type="dxa"/>
            <w:tcBorders>
              <w:top w:val="single" w:sz="4" w:space="0" w:color="auto"/>
              <w:left w:val="single" w:sz="4" w:space="0" w:color="auto"/>
              <w:bottom w:val="single" w:sz="4" w:space="0" w:color="auto"/>
              <w:right w:val="single" w:sz="4" w:space="0" w:color="auto"/>
            </w:tcBorders>
            <w:hideMark/>
          </w:tcPr>
          <w:p w:rsidR="00562806" w:rsidRPr="00562806" w:rsidRDefault="00562806" w:rsidP="00562806">
            <w:pPr>
              <w:spacing w:line="288" w:lineRule="auto"/>
              <w:jc w:val="center"/>
              <w:rPr>
                <w:rFonts w:ascii="Arial" w:hAnsi="Arial"/>
                <w:color w:val="auto"/>
                <w:sz w:val="22"/>
                <w:lang w:eastAsia="pl-PL"/>
              </w:rPr>
            </w:pPr>
            <w:r w:rsidRPr="00562806">
              <w:rPr>
                <w:rFonts w:ascii="Arial" w:hAnsi="Arial"/>
                <w:color w:val="auto"/>
                <w:sz w:val="22"/>
                <w:lang w:eastAsia="pl-PL"/>
              </w:rPr>
              <w:t>1.</w:t>
            </w:r>
          </w:p>
        </w:tc>
        <w:tc>
          <w:tcPr>
            <w:tcW w:w="3260" w:type="dxa"/>
            <w:tcBorders>
              <w:top w:val="single" w:sz="4" w:space="0" w:color="auto"/>
              <w:left w:val="single" w:sz="4" w:space="0" w:color="auto"/>
              <w:bottom w:val="single" w:sz="4" w:space="0" w:color="auto"/>
              <w:right w:val="single" w:sz="4" w:space="0" w:color="auto"/>
            </w:tcBorders>
          </w:tcPr>
          <w:p w:rsidR="00562806" w:rsidRPr="00562806" w:rsidRDefault="00562806" w:rsidP="00562806">
            <w:pPr>
              <w:spacing w:line="288" w:lineRule="auto"/>
              <w:jc w:val="center"/>
              <w:rPr>
                <w:rFonts w:ascii="Arial" w:hAnsi="Arial"/>
                <w:color w:val="auto"/>
                <w:sz w:val="22"/>
                <w:lang w:eastAsia="pl-PL"/>
              </w:rPr>
            </w:pPr>
          </w:p>
        </w:tc>
        <w:tc>
          <w:tcPr>
            <w:tcW w:w="4820" w:type="dxa"/>
            <w:tcBorders>
              <w:top w:val="single" w:sz="4" w:space="0" w:color="auto"/>
              <w:left w:val="single" w:sz="4" w:space="0" w:color="auto"/>
              <w:bottom w:val="single" w:sz="4" w:space="0" w:color="auto"/>
              <w:right w:val="single" w:sz="4" w:space="0" w:color="auto"/>
            </w:tcBorders>
          </w:tcPr>
          <w:p w:rsidR="00562806" w:rsidRPr="00562806" w:rsidRDefault="00562806" w:rsidP="00562806">
            <w:pPr>
              <w:spacing w:line="288" w:lineRule="auto"/>
              <w:jc w:val="center"/>
              <w:rPr>
                <w:rFonts w:ascii="Arial" w:hAnsi="Arial"/>
                <w:color w:val="auto"/>
                <w:sz w:val="22"/>
                <w:lang w:eastAsia="pl-PL"/>
              </w:rPr>
            </w:pPr>
          </w:p>
        </w:tc>
      </w:tr>
      <w:tr w:rsidR="00562806" w:rsidRPr="00562806" w:rsidTr="00562806">
        <w:trPr>
          <w:trHeight w:val="412"/>
        </w:trPr>
        <w:tc>
          <w:tcPr>
            <w:tcW w:w="425" w:type="dxa"/>
            <w:tcBorders>
              <w:top w:val="single" w:sz="4" w:space="0" w:color="auto"/>
              <w:left w:val="single" w:sz="4" w:space="0" w:color="auto"/>
              <w:bottom w:val="single" w:sz="4" w:space="0" w:color="auto"/>
              <w:right w:val="single" w:sz="4" w:space="0" w:color="auto"/>
            </w:tcBorders>
            <w:hideMark/>
          </w:tcPr>
          <w:p w:rsidR="00562806" w:rsidRPr="00562806" w:rsidRDefault="00562806" w:rsidP="00562806">
            <w:pPr>
              <w:spacing w:line="288" w:lineRule="auto"/>
              <w:jc w:val="center"/>
              <w:rPr>
                <w:rFonts w:ascii="Arial" w:hAnsi="Arial"/>
                <w:color w:val="auto"/>
                <w:sz w:val="22"/>
                <w:lang w:eastAsia="pl-PL"/>
              </w:rPr>
            </w:pPr>
            <w:r w:rsidRPr="00562806">
              <w:rPr>
                <w:rFonts w:ascii="Arial" w:hAnsi="Arial"/>
                <w:color w:val="auto"/>
                <w:sz w:val="22"/>
                <w:lang w:eastAsia="pl-PL"/>
              </w:rPr>
              <w:t>2.</w:t>
            </w:r>
          </w:p>
        </w:tc>
        <w:tc>
          <w:tcPr>
            <w:tcW w:w="3260" w:type="dxa"/>
            <w:tcBorders>
              <w:top w:val="single" w:sz="4" w:space="0" w:color="auto"/>
              <w:left w:val="single" w:sz="4" w:space="0" w:color="auto"/>
              <w:bottom w:val="single" w:sz="4" w:space="0" w:color="auto"/>
              <w:right w:val="single" w:sz="4" w:space="0" w:color="auto"/>
            </w:tcBorders>
          </w:tcPr>
          <w:p w:rsidR="00562806" w:rsidRPr="00562806" w:rsidRDefault="00562806" w:rsidP="00562806">
            <w:pPr>
              <w:spacing w:line="288" w:lineRule="auto"/>
              <w:jc w:val="center"/>
              <w:rPr>
                <w:rFonts w:ascii="Arial" w:hAnsi="Arial"/>
                <w:color w:val="auto"/>
                <w:sz w:val="22"/>
                <w:lang w:eastAsia="pl-PL"/>
              </w:rPr>
            </w:pPr>
          </w:p>
        </w:tc>
        <w:tc>
          <w:tcPr>
            <w:tcW w:w="4820" w:type="dxa"/>
            <w:tcBorders>
              <w:top w:val="single" w:sz="4" w:space="0" w:color="auto"/>
              <w:left w:val="single" w:sz="4" w:space="0" w:color="auto"/>
              <w:bottom w:val="single" w:sz="4" w:space="0" w:color="auto"/>
              <w:right w:val="single" w:sz="4" w:space="0" w:color="auto"/>
            </w:tcBorders>
          </w:tcPr>
          <w:p w:rsidR="00562806" w:rsidRPr="00562806" w:rsidRDefault="00562806" w:rsidP="00562806">
            <w:pPr>
              <w:spacing w:line="288" w:lineRule="auto"/>
              <w:jc w:val="center"/>
              <w:rPr>
                <w:rFonts w:ascii="Arial" w:hAnsi="Arial"/>
                <w:color w:val="auto"/>
                <w:sz w:val="22"/>
                <w:lang w:eastAsia="pl-PL"/>
              </w:rPr>
            </w:pPr>
          </w:p>
        </w:tc>
      </w:tr>
    </w:tbl>
    <w:p w:rsidR="00562806" w:rsidRPr="00562806" w:rsidRDefault="00562806" w:rsidP="00562806">
      <w:pPr>
        <w:tabs>
          <w:tab w:val="left" w:pos="426"/>
        </w:tabs>
        <w:spacing w:line="288" w:lineRule="auto"/>
        <w:ind w:left="2880"/>
        <w:jc w:val="both"/>
        <w:rPr>
          <w:rFonts w:ascii="Arial" w:hAnsi="Arial"/>
          <w:color w:val="auto"/>
          <w:sz w:val="10"/>
          <w:szCs w:val="10"/>
          <w:lang w:eastAsia="pl-PL"/>
        </w:rPr>
      </w:pPr>
    </w:p>
    <w:p w:rsidR="00EC0AD8" w:rsidRPr="002C4A1D" w:rsidRDefault="00EC0AD8" w:rsidP="00CF3510">
      <w:pPr>
        <w:pStyle w:val="WW-Tekstpodstawowy3"/>
        <w:spacing w:line="288" w:lineRule="auto"/>
        <w:rPr>
          <w:sz w:val="8"/>
          <w:szCs w:val="10"/>
        </w:rPr>
      </w:pPr>
    </w:p>
    <w:p w:rsidR="00EC0AD8" w:rsidRDefault="00EC0AD8" w:rsidP="00CF3510">
      <w:pPr>
        <w:pStyle w:val="WW-Tekstpodstawowy3"/>
        <w:spacing w:line="288" w:lineRule="auto"/>
        <w:rPr>
          <w:sz w:val="10"/>
          <w:szCs w:val="10"/>
        </w:rPr>
      </w:pPr>
    </w:p>
    <w:p w:rsidR="00781E9A" w:rsidRPr="002C4A1D" w:rsidRDefault="00EC0AD8" w:rsidP="002C4A1D">
      <w:pPr>
        <w:widowControl/>
        <w:suppressAutoHyphens w:val="0"/>
        <w:spacing w:line="288" w:lineRule="auto"/>
        <w:jc w:val="both"/>
        <w:rPr>
          <w:rFonts w:ascii="Arial" w:eastAsia="Times New Roman" w:hAnsi="Arial" w:cs="Arial"/>
          <w:b/>
          <w:color w:val="auto"/>
          <w:sz w:val="22"/>
          <w:szCs w:val="20"/>
          <w:lang w:eastAsia="pl-PL"/>
        </w:rPr>
      </w:pPr>
      <w:r w:rsidRPr="00FA3E29">
        <w:rPr>
          <w:rFonts w:ascii="Arial" w:eastAsia="Times New Roman" w:hAnsi="Arial" w:cs="Arial"/>
          <w:b/>
          <w:color w:val="auto"/>
          <w:sz w:val="22"/>
          <w:szCs w:val="20"/>
          <w:u w:val="single"/>
          <w:lang w:eastAsia="pl-PL"/>
        </w:rPr>
        <w:t>UWAGA</w:t>
      </w:r>
      <w:r w:rsidR="00FA3E29" w:rsidRPr="00FA3E29">
        <w:rPr>
          <w:rFonts w:ascii="Arial" w:eastAsia="Times New Roman" w:hAnsi="Arial" w:cs="Arial"/>
          <w:b/>
          <w:color w:val="auto"/>
          <w:sz w:val="22"/>
          <w:szCs w:val="20"/>
          <w:lang w:eastAsia="pl-PL"/>
        </w:rPr>
        <w:t xml:space="preserve"> </w:t>
      </w:r>
      <w:r w:rsidRPr="00FA3E29">
        <w:rPr>
          <w:rFonts w:ascii="Arial" w:eastAsia="Times New Roman" w:hAnsi="Arial" w:cs="Arial"/>
          <w:b/>
          <w:color w:val="auto"/>
          <w:sz w:val="22"/>
          <w:szCs w:val="20"/>
          <w:lang w:eastAsia="pl-PL"/>
        </w:rPr>
        <w:t xml:space="preserve"> Plik należy podpisać kwalifikowanym podpisem elektronicznym lub podpisem zaufanym lub podpisem osobistym przez osobę/osoby uprawnioną/-</w:t>
      </w:r>
      <w:proofErr w:type="spellStart"/>
      <w:r w:rsidRPr="00FA3E29">
        <w:rPr>
          <w:rFonts w:ascii="Arial" w:eastAsia="Times New Roman" w:hAnsi="Arial" w:cs="Arial"/>
          <w:b/>
          <w:color w:val="auto"/>
          <w:sz w:val="22"/>
          <w:szCs w:val="20"/>
          <w:lang w:eastAsia="pl-PL"/>
        </w:rPr>
        <w:t>ne</w:t>
      </w:r>
      <w:proofErr w:type="spellEnd"/>
      <w:r w:rsidRPr="00FA3E29">
        <w:rPr>
          <w:rFonts w:ascii="Arial" w:eastAsia="Times New Roman" w:hAnsi="Arial" w:cs="Arial"/>
          <w:b/>
          <w:color w:val="auto"/>
          <w:sz w:val="22"/>
          <w:szCs w:val="20"/>
          <w:lang w:eastAsia="pl-PL"/>
        </w:rPr>
        <w:t xml:space="preserve"> do składania oświad</w:t>
      </w:r>
      <w:r w:rsidR="002C4A1D">
        <w:rPr>
          <w:rFonts w:ascii="Arial" w:eastAsia="Times New Roman" w:hAnsi="Arial" w:cs="Arial"/>
          <w:b/>
          <w:color w:val="auto"/>
          <w:sz w:val="22"/>
          <w:szCs w:val="20"/>
          <w:lang w:eastAsia="pl-PL"/>
        </w:rPr>
        <w:t>czeń woli w imieniu Wykonawcy.</w:t>
      </w:r>
    </w:p>
    <w:p w:rsidR="00781E9A" w:rsidRPr="00CF3510" w:rsidRDefault="00781E9A" w:rsidP="00781E9A">
      <w:pPr>
        <w:spacing w:line="288" w:lineRule="auto"/>
        <w:ind w:right="70"/>
        <w:rPr>
          <w:rFonts w:ascii="Arial" w:hAnsi="Arial" w:cs="Arial"/>
          <w:i/>
          <w:sz w:val="10"/>
          <w:szCs w:val="10"/>
        </w:rPr>
      </w:pPr>
    </w:p>
    <w:p w:rsidR="007719C4" w:rsidRPr="00CF3510" w:rsidRDefault="00A16029" w:rsidP="00CF3510">
      <w:pPr>
        <w:pStyle w:val="WW-Tekstpodstawowy3"/>
        <w:spacing w:line="288" w:lineRule="auto"/>
        <w:rPr>
          <w:sz w:val="16"/>
          <w:szCs w:val="16"/>
        </w:rPr>
      </w:pPr>
      <w:r w:rsidRPr="00CF3510">
        <w:rPr>
          <w:color w:val="000000"/>
          <w:sz w:val="16"/>
          <w:szCs w:val="16"/>
        </w:rPr>
        <w:t>UWAGA:</w:t>
      </w:r>
    </w:p>
    <w:p w:rsidR="007719C4" w:rsidRPr="005A2994" w:rsidRDefault="00A16029" w:rsidP="00CF3510">
      <w:pPr>
        <w:pStyle w:val="WW-Tekstpodstawowy3"/>
        <w:spacing w:line="288" w:lineRule="auto"/>
        <w:rPr>
          <w:sz w:val="16"/>
          <w:szCs w:val="16"/>
        </w:rPr>
      </w:pPr>
      <w:r w:rsidRPr="005A2994">
        <w:rPr>
          <w:sz w:val="16"/>
          <w:szCs w:val="16"/>
        </w:rPr>
        <w:t>* Przedstawiona na Formularzu oferty cena zostanie umieszczona w umowie. Pojęcie ceny (wartości brutto) należy rozumieć zgodnie z definicją ceny, określoną w ustawie z dnia 9 maja 2014 r. o informowaniu o cenach towarów i usług (</w:t>
      </w:r>
      <w:proofErr w:type="spellStart"/>
      <w:r w:rsidRPr="005A2994">
        <w:rPr>
          <w:sz w:val="16"/>
          <w:szCs w:val="16"/>
        </w:rPr>
        <w:t>t.j</w:t>
      </w:r>
      <w:proofErr w:type="spellEnd"/>
      <w:r w:rsidRPr="005A2994">
        <w:rPr>
          <w:sz w:val="16"/>
          <w:szCs w:val="16"/>
        </w:rPr>
        <w:t>. Dz. U. z 2019  r. poz. 178). W cenie uwzględnia się podatek od towarów i usług oraz podatek akcyzowy, jeżeli na podstawie odrębnych przepisów sprzedaż towaru (usługi) podlega obciążeniu podatkiem od towarów i usług lub podatkiem akcyzowym. Przez cenę rozumie się również stawkę taryfową.</w:t>
      </w:r>
    </w:p>
    <w:p w:rsidR="009438CC" w:rsidRDefault="00601426" w:rsidP="00601426">
      <w:pPr>
        <w:spacing w:line="288" w:lineRule="auto"/>
        <w:jc w:val="both"/>
        <w:rPr>
          <w:rFonts w:ascii="Arial" w:hAnsi="Arial" w:cs="Arial"/>
          <w:color w:val="auto"/>
          <w:sz w:val="16"/>
          <w:szCs w:val="16"/>
          <w:lang w:eastAsia="pl-PL"/>
        </w:rPr>
      </w:pPr>
      <w:r w:rsidRPr="005A2994">
        <w:rPr>
          <w:rFonts w:ascii="Arial" w:hAnsi="Arial"/>
          <w:color w:val="auto"/>
          <w:sz w:val="16"/>
          <w:szCs w:val="16"/>
          <w:lang w:eastAsia="pl-PL"/>
        </w:rPr>
        <w:t>**</w:t>
      </w:r>
      <w:r w:rsidRPr="005A2994">
        <w:rPr>
          <w:rFonts w:ascii="Arial" w:hAnsi="Arial" w:cs="Arial"/>
          <w:color w:val="auto"/>
          <w:sz w:val="16"/>
          <w:szCs w:val="16"/>
          <w:lang w:eastAsia="pl-PL"/>
        </w:rPr>
        <w:t xml:space="preserve"> </w:t>
      </w:r>
      <w:r w:rsidR="009438CC">
        <w:rPr>
          <w:rFonts w:ascii="Arial" w:hAnsi="Arial" w:cs="Arial"/>
          <w:color w:val="auto"/>
          <w:sz w:val="16"/>
          <w:szCs w:val="16"/>
          <w:lang w:eastAsia="pl-PL"/>
        </w:rPr>
        <w:t xml:space="preserve"> UWAGA! Kryterium oceny ofert </w:t>
      </w:r>
    </w:p>
    <w:p w:rsidR="00601426" w:rsidRPr="005A2994" w:rsidRDefault="00601426" w:rsidP="00601426">
      <w:pPr>
        <w:spacing w:line="288" w:lineRule="auto"/>
        <w:jc w:val="both"/>
        <w:rPr>
          <w:rFonts w:ascii="Arial" w:hAnsi="Arial" w:cs="Arial"/>
          <w:color w:val="auto"/>
          <w:sz w:val="16"/>
          <w:szCs w:val="16"/>
          <w:lang w:eastAsia="pl-PL"/>
        </w:rPr>
      </w:pPr>
      <w:r w:rsidRPr="005A2994">
        <w:rPr>
          <w:rFonts w:ascii="Arial" w:hAnsi="Arial" w:cs="Arial"/>
          <w:color w:val="auto"/>
          <w:sz w:val="16"/>
          <w:szCs w:val="16"/>
          <w:lang w:eastAsia="pl-PL"/>
        </w:rPr>
        <w:t xml:space="preserve">Do obliczenia punktacji w kryterium </w:t>
      </w:r>
      <w:r w:rsidRPr="005A2994">
        <w:rPr>
          <w:rFonts w:ascii="Arial" w:hAnsi="Arial" w:cs="Arial"/>
          <w:bCs/>
          <w:color w:val="auto"/>
          <w:sz w:val="16"/>
          <w:szCs w:val="16"/>
          <w:lang w:eastAsia="pl-PL"/>
        </w:rPr>
        <w:t>okres gwarancji</w:t>
      </w:r>
      <w:r w:rsidRPr="005A2994">
        <w:rPr>
          <w:rFonts w:ascii="Arial" w:eastAsia="MS Mincho" w:hAnsi="Arial" w:cs="Arial"/>
          <w:color w:val="auto"/>
          <w:sz w:val="16"/>
          <w:szCs w:val="16"/>
          <w:lang w:eastAsia="pl-PL"/>
        </w:rPr>
        <w:t>,</w:t>
      </w:r>
      <w:r w:rsidRPr="005A2994">
        <w:rPr>
          <w:rFonts w:ascii="Arial" w:hAnsi="Arial" w:cs="Arial"/>
          <w:color w:val="auto"/>
          <w:sz w:val="16"/>
          <w:szCs w:val="16"/>
          <w:lang w:eastAsia="pl-PL"/>
        </w:rPr>
        <w:t xml:space="preserve"> Zamawiają</w:t>
      </w:r>
      <w:r w:rsidR="00E61199" w:rsidRPr="005A2994">
        <w:rPr>
          <w:rFonts w:ascii="Arial" w:hAnsi="Arial" w:cs="Arial"/>
          <w:color w:val="auto"/>
          <w:sz w:val="16"/>
          <w:szCs w:val="16"/>
          <w:lang w:eastAsia="pl-PL"/>
        </w:rPr>
        <w:t>cy zastosuje zapisy punktu 14</w:t>
      </w:r>
      <w:r w:rsidRPr="005A2994">
        <w:rPr>
          <w:rFonts w:ascii="Arial" w:hAnsi="Arial" w:cs="Arial"/>
          <w:color w:val="auto"/>
          <w:sz w:val="16"/>
          <w:szCs w:val="16"/>
          <w:lang w:eastAsia="pl-PL"/>
        </w:rPr>
        <w:t xml:space="preserve"> SWZ.</w:t>
      </w:r>
    </w:p>
    <w:p w:rsidR="00691D52" w:rsidRPr="005A2994" w:rsidRDefault="00691D52" w:rsidP="00691D52">
      <w:pPr>
        <w:spacing w:line="288" w:lineRule="auto"/>
        <w:jc w:val="both"/>
        <w:rPr>
          <w:rFonts w:ascii="Arial" w:hAnsi="Arial" w:cs="Arial"/>
          <w:color w:val="auto"/>
          <w:sz w:val="16"/>
          <w:szCs w:val="16"/>
          <w:lang w:eastAsia="pl-PL"/>
        </w:rPr>
      </w:pPr>
      <w:r w:rsidRPr="005A2994">
        <w:rPr>
          <w:rFonts w:ascii="Arial" w:hAnsi="Arial" w:cs="Arial"/>
          <w:color w:val="auto"/>
          <w:sz w:val="16"/>
          <w:szCs w:val="16"/>
          <w:lang w:eastAsia="pl-PL"/>
        </w:rPr>
        <w:t xml:space="preserve">W przypadku, gdy Wykonawca w pkt </w:t>
      </w:r>
      <w:r w:rsidR="00781E9A">
        <w:rPr>
          <w:rFonts w:ascii="Arial" w:hAnsi="Arial" w:cs="Arial"/>
          <w:color w:val="auto"/>
          <w:sz w:val="16"/>
          <w:szCs w:val="16"/>
          <w:lang w:eastAsia="pl-PL"/>
        </w:rPr>
        <w:t>2</w:t>
      </w:r>
      <w:r w:rsidRPr="005A2994">
        <w:rPr>
          <w:rFonts w:ascii="Arial" w:hAnsi="Arial" w:cs="Arial"/>
          <w:color w:val="auto"/>
          <w:sz w:val="16"/>
          <w:szCs w:val="16"/>
          <w:lang w:eastAsia="pl-PL"/>
        </w:rPr>
        <w:t xml:space="preserve"> Formularza oferty: </w:t>
      </w:r>
    </w:p>
    <w:p w:rsidR="00691D52" w:rsidRPr="005A2994" w:rsidRDefault="00691D52" w:rsidP="00AE2228">
      <w:pPr>
        <w:pStyle w:val="Akapitzlist"/>
        <w:numPr>
          <w:ilvl w:val="0"/>
          <w:numId w:val="33"/>
        </w:numPr>
        <w:spacing w:line="288" w:lineRule="auto"/>
        <w:ind w:left="284" w:hanging="284"/>
        <w:jc w:val="both"/>
        <w:rPr>
          <w:rFonts w:ascii="Arial" w:hAnsi="Arial" w:cs="Arial"/>
          <w:color w:val="auto"/>
          <w:sz w:val="16"/>
          <w:szCs w:val="16"/>
          <w:lang w:eastAsia="pl-PL"/>
        </w:rPr>
      </w:pPr>
      <w:r w:rsidRPr="005A2994">
        <w:rPr>
          <w:rFonts w:ascii="Arial" w:hAnsi="Arial" w:cs="Arial"/>
          <w:color w:val="auto"/>
          <w:sz w:val="16"/>
          <w:szCs w:val="16"/>
          <w:lang w:eastAsia="pl-PL"/>
        </w:rPr>
        <w:t>nie wskaże okresu udzielonej gwarancji, Zamawiający uzna, iż Wykonawca udzieli gwarancji w minimalnym wymaganym przez Zamawiającego okresie;</w:t>
      </w:r>
    </w:p>
    <w:p w:rsidR="00691D52" w:rsidRPr="005A2994" w:rsidRDefault="00691D52" w:rsidP="00AE2228">
      <w:pPr>
        <w:pStyle w:val="Akapitzlist"/>
        <w:numPr>
          <w:ilvl w:val="0"/>
          <w:numId w:val="33"/>
        </w:numPr>
        <w:spacing w:line="288" w:lineRule="auto"/>
        <w:ind w:left="284" w:hanging="284"/>
        <w:jc w:val="both"/>
        <w:rPr>
          <w:rFonts w:ascii="Arial" w:hAnsi="Arial" w:cs="Arial"/>
          <w:color w:val="auto"/>
          <w:sz w:val="16"/>
          <w:szCs w:val="16"/>
          <w:lang w:eastAsia="pl-PL"/>
        </w:rPr>
      </w:pPr>
      <w:r w:rsidRPr="005A2994">
        <w:rPr>
          <w:rFonts w:ascii="Arial" w:hAnsi="Arial" w:cs="Arial"/>
          <w:color w:val="auto"/>
          <w:sz w:val="16"/>
          <w:szCs w:val="16"/>
          <w:lang w:eastAsia="pl-PL"/>
        </w:rPr>
        <w:t xml:space="preserve">wskaże okres inny niż dopuszczony przez Zamawiającego, Zamawiający odrzuci ofertę na podstawie art. 226 ust. 1 pkt 5 ustawy </w:t>
      </w:r>
      <w:proofErr w:type="spellStart"/>
      <w:r w:rsidRPr="005A2994">
        <w:rPr>
          <w:rFonts w:ascii="Arial" w:hAnsi="Arial" w:cs="Arial"/>
          <w:color w:val="auto"/>
          <w:sz w:val="16"/>
          <w:szCs w:val="16"/>
          <w:lang w:eastAsia="pl-PL"/>
        </w:rPr>
        <w:t>Pzp</w:t>
      </w:r>
      <w:proofErr w:type="spellEnd"/>
      <w:r w:rsidRPr="005A2994">
        <w:rPr>
          <w:rFonts w:ascii="Arial" w:hAnsi="Arial" w:cs="Arial"/>
          <w:color w:val="auto"/>
          <w:sz w:val="16"/>
          <w:szCs w:val="16"/>
          <w:lang w:eastAsia="pl-PL"/>
        </w:rPr>
        <w:t>.</w:t>
      </w:r>
    </w:p>
    <w:p w:rsidR="007719C4" w:rsidRPr="005A2994" w:rsidRDefault="00A16029" w:rsidP="00CF3510">
      <w:pPr>
        <w:spacing w:line="288" w:lineRule="auto"/>
        <w:jc w:val="both"/>
        <w:rPr>
          <w:rFonts w:ascii="Arial" w:hAnsi="Arial" w:cs="Arial"/>
          <w:sz w:val="16"/>
          <w:szCs w:val="16"/>
        </w:rPr>
      </w:pPr>
      <w:r w:rsidRPr="005A2994">
        <w:rPr>
          <w:rFonts w:ascii="Arial" w:hAnsi="Arial" w:cs="Arial"/>
          <w:sz w:val="16"/>
          <w:szCs w:val="16"/>
        </w:rPr>
        <w:t>*** niepotrzebne skreślić.</w:t>
      </w:r>
    </w:p>
    <w:p w:rsidR="007719C4" w:rsidRPr="005A2994" w:rsidRDefault="00781E9A" w:rsidP="00F968B0">
      <w:pPr>
        <w:jc w:val="both"/>
        <w:rPr>
          <w:rFonts w:ascii="Arial" w:hAnsi="Arial" w:cs="Arial"/>
          <w:sz w:val="16"/>
          <w:szCs w:val="16"/>
        </w:rPr>
        <w:sectPr w:rsidR="007719C4" w:rsidRPr="005A2994" w:rsidSect="003E2E6C">
          <w:headerReference w:type="even" r:id="rId25"/>
          <w:headerReference w:type="default" r:id="rId26"/>
          <w:footerReference w:type="even" r:id="rId27"/>
          <w:footerReference w:type="default" r:id="rId28"/>
          <w:headerReference w:type="first" r:id="rId29"/>
          <w:footerReference w:type="first" r:id="rId30"/>
          <w:pgSz w:w="11906" w:h="16838" w:code="9"/>
          <w:pgMar w:top="1701" w:right="1276" w:bottom="1559" w:left="1418" w:header="0" w:footer="284" w:gutter="0"/>
          <w:cols w:space="708"/>
          <w:formProt w:val="0"/>
          <w:docGrid w:linePitch="326" w:charSpace="-6145"/>
        </w:sectPr>
      </w:pPr>
      <w:r>
        <w:rPr>
          <w:rFonts w:ascii="Arial" w:hAnsi="Arial" w:cs="Arial"/>
          <w:sz w:val="16"/>
          <w:szCs w:val="16"/>
        </w:rPr>
        <w:t>****</w:t>
      </w:r>
      <w:r w:rsidR="00A16029" w:rsidRPr="005A2994">
        <w:rPr>
          <w:rFonts w:ascii="Arial" w:hAnsi="Arial" w:cs="Arial"/>
          <w:sz w:val="16"/>
          <w:szCs w:val="16"/>
        </w:rPr>
        <w:t xml:space="preserve">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w:t>
      </w:r>
      <w:proofErr w:type="spellStart"/>
      <w:r w:rsidR="00A16029" w:rsidRPr="005A2994">
        <w:rPr>
          <w:rFonts w:ascii="Arial" w:hAnsi="Arial" w:cs="Arial"/>
          <w:sz w:val="16"/>
          <w:szCs w:val="16"/>
        </w:rPr>
        <w:t>Dz.Urz</w:t>
      </w:r>
      <w:proofErr w:type="spellEnd"/>
      <w:r w:rsidR="00A16029" w:rsidRPr="005A2994">
        <w:rPr>
          <w:rFonts w:ascii="Arial" w:hAnsi="Arial" w:cs="Arial"/>
          <w:sz w:val="16"/>
          <w:szCs w:val="16"/>
        </w:rPr>
        <w:t xml:space="preserve">. UE L 119 z 04.05.2016, </w:t>
      </w:r>
      <w:r w:rsidR="003E7C16" w:rsidRPr="005A2994">
        <w:rPr>
          <w:rFonts w:ascii="Arial" w:hAnsi="Arial" w:cs="Arial"/>
          <w:sz w:val="16"/>
          <w:szCs w:val="16"/>
        </w:rPr>
        <w:t>str. 1.</w:t>
      </w:r>
      <w:r w:rsidR="00CC5920">
        <w:rPr>
          <w:rFonts w:ascii="Arial" w:hAnsi="Arial" w:cs="Arial"/>
          <w:sz w:val="16"/>
          <w:szCs w:val="16"/>
        </w:rPr>
        <w:t>)</w:t>
      </w:r>
    </w:p>
    <w:p w:rsidR="003E7C16" w:rsidRPr="00C016B9" w:rsidRDefault="0036316A" w:rsidP="00C016B9">
      <w:pPr>
        <w:spacing w:line="288" w:lineRule="auto"/>
        <w:ind w:left="7200"/>
        <w:rPr>
          <w:rFonts w:ascii="Arial" w:hAnsi="Arial" w:cs="Arial"/>
          <w:b/>
          <w:sz w:val="22"/>
        </w:rPr>
      </w:pPr>
      <w:r>
        <w:rPr>
          <w:rFonts w:ascii="Arial" w:hAnsi="Arial" w:cs="Arial"/>
          <w:b/>
          <w:sz w:val="22"/>
        </w:rPr>
        <w:lastRenderedPageBreak/>
        <w:t xml:space="preserve">    </w:t>
      </w:r>
      <w:r w:rsidR="00C016B9" w:rsidRPr="00C016B9">
        <w:rPr>
          <w:rFonts w:ascii="Arial" w:hAnsi="Arial" w:cs="Arial"/>
          <w:b/>
          <w:sz w:val="22"/>
        </w:rPr>
        <w:t>Załącznik nr 2</w:t>
      </w:r>
    </w:p>
    <w:p w:rsidR="00120942" w:rsidRPr="002739A2" w:rsidRDefault="00120942" w:rsidP="0036316A">
      <w:pPr>
        <w:spacing w:line="288" w:lineRule="auto"/>
        <w:rPr>
          <w:rFonts w:ascii="Arial" w:hAnsi="Arial" w:cs="Arial"/>
          <w:b/>
          <w:sz w:val="20"/>
          <w:u w:val="single"/>
        </w:rPr>
      </w:pPr>
    </w:p>
    <w:p w:rsidR="003E7C16" w:rsidRPr="00C016B9" w:rsidRDefault="003E7C16" w:rsidP="00C016B9">
      <w:pPr>
        <w:spacing w:line="288" w:lineRule="auto"/>
        <w:jc w:val="center"/>
        <w:rPr>
          <w:rFonts w:ascii="Arial" w:hAnsi="Arial" w:cs="Arial"/>
          <w:sz w:val="22"/>
          <w:u w:val="single"/>
        </w:rPr>
      </w:pPr>
      <w:r w:rsidRPr="003E7C16">
        <w:rPr>
          <w:rFonts w:ascii="Arial" w:hAnsi="Arial" w:cs="Arial"/>
          <w:b/>
          <w:sz w:val="22"/>
          <w:u w:val="single"/>
        </w:rPr>
        <w:t xml:space="preserve">Oświadczenie o niepodleganiu wykluczeniu oraz spełnianiu warunków udziału </w:t>
      </w:r>
      <w:r w:rsidR="00C016B9">
        <w:rPr>
          <w:rFonts w:ascii="Arial" w:hAnsi="Arial" w:cs="Arial"/>
          <w:b/>
          <w:sz w:val="22"/>
          <w:u w:val="single"/>
        </w:rPr>
        <w:t xml:space="preserve">                   </w:t>
      </w:r>
      <w:r w:rsidRPr="003E7C16">
        <w:rPr>
          <w:rFonts w:ascii="Arial" w:hAnsi="Arial" w:cs="Arial"/>
          <w:b/>
          <w:sz w:val="22"/>
          <w:u w:val="single"/>
        </w:rPr>
        <w:t>w postępowaniu</w:t>
      </w:r>
    </w:p>
    <w:p w:rsidR="003E7C16" w:rsidRPr="003E7C16" w:rsidRDefault="003E7C16" w:rsidP="003E7C16">
      <w:pPr>
        <w:spacing w:line="288" w:lineRule="auto"/>
        <w:jc w:val="center"/>
        <w:rPr>
          <w:rFonts w:ascii="Arial" w:hAnsi="Arial" w:cs="Arial"/>
          <w:b/>
          <w:sz w:val="8"/>
        </w:rPr>
      </w:pPr>
    </w:p>
    <w:p w:rsidR="00C016B9" w:rsidRPr="00C016B9" w:rsidRDefault="00C016B9" w:rsidP="003E7C16">
      <w:pPr>
        <w:spacing w:line="288" w:lineRule="auto"/>
        <w:jc w:val="center"/>
        <w:rPr>
          <w:rFonts w:ascii="Arial" w:hAnsi="Arial" w:cs="Arial"/>
          <w:b/>
          <w:sz w:val="8"/>
        </w:rPr>
      </w:pPr>
    </w:p>
    <w:p w:rsidR="003E7C16" w:rsidRPr="003E7C16" w:rsidRDefault="003E7C16" w:rsidP="003E7C16">
      <w:pPr>
        <w:spacing w:line="288" w:lineRule="auto"/>
        <w:jc w:val="center"/>
        <w:rPr>
          <w:rFonts w:ascii="Arial" w:hAnsi="Arial" w:cs="Arial"/>
          <w:b/>
          <w:sz w:val="20"/>
        </w:rPr>
      </w:pPr>
      <w:r w:rsidRPr="003E7C16">
        <w:rPr>
          <w:rFonts w:ascii="Arial" w:hAnsi="Arial" w:cs="Arial"/>
          <w:b/>
          <w:sz w:val="20"/>
        </w:rPr>
        <w:t>składane na podstawie art. 125 ust. 1 ustawy z dnia 11 września 2019 r.</w:t>
      </w:r>
    </w:p>
    <w:p w:rsidR="003E7C16" w:rsidRPr="003E7C16" w:rsidRDefault="003E7C16" w:rsidP="003E7C16">
      <w:pPr>
        <w:spacing w:line="288" w:lineRule="auto"/>
        <w:jc w:val="center"/>
        <w:rPr>
          <w:rFonts w:ascii="Arial" w:hAnsi="Arial" w:cs="Arial"/>
          <w:b/>
          <w:sz w:val="20"/>
        </w:rPr>
      </w:pPr>
      <w:r w:rsidRPr="003E7C16">
        <w:rPr>
          <w:rFonts w:ascii="Arial" w:hAnsi="Arial" w:cs="Arial"/>
          <w:b/>
          <w:sz w:val="20"/>
        </w:rPr>
        <w:t xml:space="preserve">Prawo zamówień publicznych (dalej jako: ustawa </w:t>
      </w:r>
      <w:proofErr w:type="spellStart"/>
      <w:r w:rsidRPr="003E7C16">
        <w:rPr>
          <w:rFonts w:ascii="Arial" w:hAnsi="Arial" w:cs="Arial"/>
          <w:b/>
          <w:sz w:val="20"/>
        </w:rPr>
        <w:t>Pzp</w:t>
      </w:r>
      <w:proofErr w:type="spellEnd"/>
      <w:r w:rsidRPr="003E7C16">
        <w:rPr>
          <w:rFonts w:ascii="Arial" w:hAnsi="Arial" w:cs="Arial"/>
          <w:b/>
          <w:sz w:val="20"/>
        </w:rPr>
        <w:t>),</w:t>
      </w:r>
    </w:p>
    <w:p w:rsidR="00120942" w:rsidRDefault="00120942" w:rsidP="00CF3510">
      <w:pPr>
        <w:spacing w:line="288" w:lineRule="auto"/>
        <w:rPr>
          <w:rFonts w:ascii="Arial" w:eastAsia="Arial" w:hAnsi="Arial" w:cs="Arial"/>
          <w:sz w:val="22"/>
        </w:rPr>
      </w:pPr>
    </w:p>
    <w:p w:rsidR="007719C4" w:rsidRPr="00CF3510" w:rsidRDefault="00A16029" w:rsidP="00CF3510">
      <w:pPr>
        <w:spacing w:line="288" w:lineRule="auto"/>
        <w:rPr>
          <w:rFonts w:ascii="Arial" w:eastAsia="Arial" w:hAnsi="Arial" w:cs="Arial"/>
          <w:sz w:val="22"/>
        </w:rPr>
      </w:pPr>
      <w:r w:rsidRPr="00CF3510">
        <w:rPr>
          <w:rFonts w:ascii="Arial" w:eastAsia="Arial" w:hAnsi="Arial" w:cs="Arial"/>
          <w:sz w:val="22"/>
        </w:rPr>
        <w:t>…………………………………………</w:t>
      </w:r>
    </w:p>
    <w:p w:rsidR="007719C4" w:rsidRPr="00CF3510" w:rsidRDefault="00A16029" w:rsidP="00CF3510">
      <w:pPr>
        <w:spacing w:line="288" w:lineRule="auto"/>
        <w:rPr>
          <w:rFonts w:ascii="Arial" w:eastAsia="Arial" w:hAnsi="Arial" w:cs="Arial"/>
          <w:sz w:val="22"/>
        </w:rPr>
      </w:pPr>
      <w:r w:rsidRPr="00CF3510">
        <w:rPr>
          <w:rFonts w:ascii="Arial" w:eastAsia="Arial" w:hAnsi="Arial" w:cs="Arial"/>
          <w:sz w:val="22"/>
        </w:rPr>
        <w:t>…………………………………………</w:t>
      </w:r>
    </w:p>
    <w:p w:rsidR="007719C4" w:rsidRPr="00CF3510" w:rsidRDefault="00A16029" w:rsidP="00CF3510">
      <w:pPr>
        <w:spacing w:line="288" w:lineRule="auto"/>
        <w:rPr>
          <w:rFonts w:ascii="Arial" w:hAnsi="Arial" w:cs="Arial"/>
          <w:sz w:val="18"/>
          <w:szCs w:val="18"/>
        </w:rPr>
      </w:pPr>
      <w:r w:rsidRPr="00CF3510">
        <w:rPr>
          <w:rFonts w:ascii="Arial" w:eastAsia="Arial" w:hAnsi="Arial" w:cs="Arial"/>
          <w:sz w:val="22"/>
        </w:rPr>
        <w:t>…………………………………………</w:t>
      </w:r>
    </w:p>
    <w:p w:rsidR="007719C4" w:rsidRPr="00B2129B" w:rsidRDefault="00A16029" w:rsidP="00547192">
      <w:pPr>
        <w:spacing w:line="288" w:lineRule="auto"/>
        <w:rPr>
          <w:rFonts w:ascii="Arial" w:hAnsi="Arial" w:cs="Arial"/>
          <w:b/>
          <w:sz w:val="20"/>
          <w:szCs w:val="20"/>
        </w:rPr>
      </w:pPr>
      <w:r w:rsidRPr="00CF3510">
        <w:rPr>
          <w:rFonts w:ascii="Arial" w:hAnsi="Arial" w:cs="Arial"/>
          <w:sz w:val="18"/>
          <w:szCs w:val="18"/>
        </w:rPr>
        <w:t>nazwa i adres Wykonawcy</w:t>
      </w:r>
    </w:p>
    <w:p w:rsidR="00120942" w:rsidRPr="002739A2" w:rsidRDefault="00120942" w:rsidP="007F7AAC">
      <w:pPr>
        <w:spacing w:line="288" w:lineRule="auto"/>
        <w:ind w:left="4962"/>
        <w:jc w:val="both"/>
        <w:rPr>
          <w:rFonts w:ascii="Arial" w:hAnsi="Arial"/>
          <w:b/>
          <w:color w:val="auto"/>
          <w:sz w:val="18"/>
          <w:szCs w:val="20"/>
          <w:lang w:eastAsia="pl-PL"/>
        </w:rPr>
      </w:pPr>
    </w:p>
    <w:p w:rsidR="008E72B2" w:rsidRPr="008E72B2" w:rsidRDefault="008E72B2" w:rsidP="008E72B2">
      <w:pPr>
        <w:tabs>
          <w:tab w:val="left" w:pos="1134"/>
        </w:tabs>
        <w:spacing w:line="288" w:lineRule="auto"/>
        <w:ind w:left="5103"/>
        <w:rPr>
          <w:rFonts w:ascii="Arial" w:hAnsi="Arial"/>
          <w:b/>
          <w:color w:val="auto"/>
          <w:sz w:val="22"/>
          <w:szCs w:val="20"/>
          <w:lang w:eastAsia="pl-PL"/>
        </w:rPr>
      </w:pPr>
      <w:r w:rsidRPr="008E72B2">
        <w:rPr>
          <w:rFonts w:ascii="Arial" w:hAnsi="Arial"/>
          <w:b/>
          <w:color w:val="auto"/>
          <w:sz w:val="22"/>
          <w:szCs w:val="20"/>
          <w:lang w:eastAsia="pl-PL"/>
        </w:rPr>
        <w:t xml:space="preserve">Gmina Miejska Tczew  </w:t>
      </w:r>
    </w:p>
    <w:p w:rsidR="008E72B2" w:rsidRPr="008E72B2" w:rsidRDefault="008E72B2" w:rsidP="008E72B2">
      <w:pPr>
        <w:tabs>
          <w:tab w:val="left" w:pos="1134"/>
        </w:tabs>
        <w:spacing w:line="288" w:lineRule="auto"/>
        <w:ind w:left="5103"/>
        <w:jc w:val="both"/>
        <w:rPr>
          <w:rFonts w:ascii="Arial" w:hAnsi="Arial"/>
          <w:b/>
          <w:color w:val="auto"/>
          <w:sz w:val="22"/>
          <w:szCs w:val="20"/>
          <w:lang w:eastAsia="pl-PL"/>
        </w:rPr>
      </w:pPr>
      <w:r w:rsidRPr="008E72B2">
        <w:rPr>
          <w:rFonts w:ascii="Arial" w:hAnsi="Arial"/>
          <w:b/>
          <w:color w:val="auto"/>
          <w:sz w:val="22"/>
          <w:szCs w:val="20"/>
          <w:lang w:eastAsia="pl-PL"/>
        </w:rPr>
        <w:t>Plac Piłsudskiego 1</w:t>
      </w:r>
    </w:p>
    <w:p w:rsidR="008E72B2" w:rsidRPr="008E72B2" w:rsidRDefault="008E72B2" w:rsidP="008E72B2">
      <w:pPr>
        <w:spacing w:line="288" w:lineRule="auto"/>
        <w:ind w:left="4962" w:firstLine="141"/>
        <w:jc w:val="both"/>
        <w:rPr>
          <w:rFonts w:ascii="Arial" w:hAnsi="Arial"/>
          <w:b/>
          <w:color w:val="auto"/>
          <w:sz w:val="20"/>
          <w:szCs w:val="20"/>
          <w:lang w:eastAsia="pl-PL"/>
        </w:rPr>
      </w:pPr>
      <w:r w:rsidRPr="008E72B2">
        <w:rPr>
          <w:rFonts w:ascii="Arial" w:hAnsi="Arial"/>
          <w:b/>
          <w:color w:val="auto"/>
          <w:sz w:val="20"/>
          <w:szCs w:val="20"/>
          <w:lang w:eastAsia="pl-PL"/>
        </w:rPr>
        <w:t>83 - 110 Tczew</w:t>
      </w:r>
    </w:p>
    <w:p w:rsidR="00120942" w:rsidRPr="002739A2" w:rsidRDefault="00120942" w:rsidP="00B2129B">
      <w:pPr>
        <w:spacing w:line="288" w:lineRule="auto"/>
        <w:ind w:left="4248" w:firstLine="708"/>
        <w:jc w:val="both"/>
        <w:rPr>
          <w:rFonts w:ascii="Arial" w:hAnsi="Arial"/>
          <w:b/>
          <w:color w:val="auto"/>
          <w:sz w:val="18"/>
          <w:szCs w:val="20"/>
          <w:u w:val="single"/>
          <w:lang w:eastAsia="pl-PL"/>
        </w:rPr>
      </w:pPr>
    </w:p>
    <w:p w:rsidR="007719C4" w:rsidRPr="00B2129B" w:rsidRDefault="00B2129B" w:rsidP="00B2129B">
      <w:pPr>
        <w:spacing w:line="288" w:lineRule="auto"/>
        <w:ind w:left="4248" w:firstLine="708"/>
        <w:jc w:val="both"/>
        <w:rPr>
          <w:rFonts w:ascii="Arial" w:hAnsi="Arial"/>
          <w:b/>
          <w:color w:val="auto"/>
          <w:sz w:val="20"/>
          <w:szCs w:val="20"/>
          <w:lang w:eastAsia="pl-PL"/>
        </w:rPr>
      </w:pPr>
      <w:r>
        <w:rPr>
          <w:rFonts w:ascii="Arial" w:hAnsi="Arial"/>
          <w:b/>
          <w:color w:val="auto"/>
          <w:sz w:val="20"/>
          <w:szCs w:val="20"/>
          <w:u w:val="single"/>
          <w:lang w:eastAsia="pl-PL"/>
        </w:rPr>
        <w:t xml:space="preserve"> </w:t>
      </w:r>
    </w:p>
    <w:p w:rsidR="00F968B0" w:rsidRPr="002C4A1D" w:rsidRDefault="00A16029" w:rsidP="002C4A1D">
      <w:pPr>
        <w:pStyle w:val="WW-Zwykytekst"/>
        <w:spacing w:line="288" w:lineRule="auto"/>
        <w:jc w:val="both"/>
        <w:rPr>
          <w:rFonts w:ascii="Arial" w:hAnsi="Arial" w:cs="Arial"/>
          <w:b/>
          <w:sz w:val="22"/>
          <w:szCs w:val="22"/>
        </w:rPr>
      </w:pPr>
      <w:r w:rsidRPr="00CF3510">
        <w:rPr>
          <w:rFonts w:ascii="Arial" w:eastAsia="Calibri" w:hAnsi="Arial" w:cs="Arial"/>
          <w:sz w:val="22"/>
          <w:szCs w:val="22"/>
          <w:lang w:eastAsia="en-US"/>
        </w:rPr>
        <w:t>Składając ofertę w postępowaniu o udzielenie zamówienia publicznego pn.</w:t>
      </w:r>
      <w:r w:rsidR="005C418B">
        <w:rPr>
          <w:rFonts w:ascii="Arial" w:eastAsia="Calibri" w:hAnsi="Arial" w:cs="Arial"/>
          <w:sz w:val="22"/>
          <w:szCs w:val="22"/>
          <w:lang w:eastAsia="en-US"/>
        </w:rPr>
        <w:t xml:space="preserve"> </w:t>
      </w:r>
      <w:r w:rsidR="00182C45" w:rsidRPr="00182C45">
        <w:rPr>
          <w:rFonts w:ascii="Arial" w:hAnsi="Arial" w:cs="Arial"/>
          <w:b/>
          <w:sz w:val="22"/>
          <w:szCs w:val="22"/>
        </w:rPr>
        <w:t>„</w:t>
      </w:r>
      <w:r w:rsidR="00E23725" w:rsidRPr="00E23725">
        <w:rPr>
          <w:rFonts w:ascii="Arial" w:eastAsia="Calibri" w:hAnsi="Arial" w:cs="Arial"/>
          <w:b/>
          <w:sz w:val="22"/>
          <w:lang w:eastAsia="en-US"/>
        </w:rPr>
        <w:t>Dostaw</w:t>
      </w:r>
      <w:r w:rsidR="00E23725" w:rsidRPr="00E23725">
        <w:rPr>
          <w:rFonts w:ascii="Arial" w:eastAsia="Calibri" w:hAnsi="Arial" w:cs="Arial"/>
          <w:b/>
          <w:lang w:eastAsia="en-US"/>
        </w:rPr>
        <w:t>a</w:t>
      </w:r>
      <w:r w:rsidR="00E23725" w:rsidRPr="00E23725">
        <w:rPr>
          <w:rFonts w:ascii="Arial" w:eastAsia="Calibri" w:hAnsi="Arial" w:cs="Arial"/>
          <w:b/>
          <w:sz w:val="22"/>
          <w:lang w:eastAsia="en-US"/>
        </w:rPr>
        <w:t xml:space="preserve"> </w:t>
      </w:r>
      <w:r w:rsidR="004C6B57">
        <w:rPr>
          <w:rFonts w:ascii="Arial" w:eastAsia="Calibri" w:hAnsi="Arial" w:cs="Arial"/>
          <w:b/>
          <w:sz w:val="22"/>
          <w:lang w:eastAsia="en-US"/>
        </w:rPr>
        <w:t xml:space="preserve">                  </w:t>
      </w:r>
      <w:r w:rsidR="00E23725" w:rsidRPr="00E23725">
        <w:rPr>
          <w:rFonts w:ascii="Arial" w:eastAsia="Calibri" w:hAnsi="Arial" w:cs="Arial"/>
          <w:b/>
          <w:sz w:val="22"/>
          <w:lang w:eastAsia="en-US"/>
        </w:rPr>
        <w:t>i montaż wyposażenia Miejskiej Biblioteki Publicznej w Tczewie przy ul. Dąbrowskiego 6</w:t>
      </w:r>
      <w:r w:rsidR="00182C45" w:rsidRPr="00281388">
        <w:rPr>
          <w:rFonts w:ascii="Arial" w:eastAsia="Times New Roman" w:hAnsi="Arial" w:cs="Arial"/>
          <w:b/>
          <w:sz w:val="22"/>
          <w:szCs w:val="22"/>
        </w:rPr>
        <w:t>”</w:t>
      </w:r>
      <w:r w:rsidRPr="00B71182">
        <w:rPr>
          <w:rFonts w:ascii="Arial" w:hAnsi="Arial" w:cs="Arial"/>
          <w:sz w:val="22"/>
          <w:szCs w:val="22"/>
        </w:rPr>
        <w:t>,</w:t>
      </w:r>
      <w:r w:rsidRPr="00CF3510">
        <w:rPr>
          <w:rFonts w:ascii="Arial" w:hAnsi="Arial" w:cs="Arial"/>
          <w:b/>
          <w:sz w:val="22"/>
          <w:szCs w:val="22"/>
        </w:rPr>
        <w:t xml:space="preserve"> </w:t>
      </w:r>
      <w:r w:rsidRPr="00CF3510">
        <w:rPr>
          <w:rFonts w:ascii="Arial" w:eastAsia="Calibri" w:hAnsi="Arial" w:cs="Arial"/>
          <w:sz w:val="22"/>
          <w:szCs w:val="22"/>
          <w:lang w:eastAsia="en-US"/>
        </w:rPr>
        <w:t>oświadczam, co następuje:</w:t>
      </w:r>
    </w:p>
    <w:p w:rsidR="00B2129B" w:rsidRPr="002739A2" w:rsidRDefault="00B2129B" w:rsidP="001B6C68">
      <w:pPr>
        <w:widowControl/>
        <w:suppressAutoHyphens w:val="0"/>
        <w:spacing w:line="288" w:lineRule="auto"/>
        <w:jc w:val="both"/>
        <w:rPr>
          <w:rFonts w:ascii="Arial" w:eastAsia="Calibri" w:hAnsi="Arial" w:cs="Arial"/>
          <w:sz w:val="6"/>
          <w:szCs w:val="22"/>
          <w:lang w:eastAsia="en-US"/>
        </w:rPr>
      </w:pPr>
    </w:p>
    <w:p w:rsidR="00547192" w:rsidRDefault="00547192" w:rsidP="00AE2228">
      <w:pPr>
        <w:widowControl/>
        <w:numPr>
          <w:ilvl w:val="1"/>
          <w:numId w:val="24"/>
        </w:numPr>
        <w:suppressAutoHyphens w:val="0"/>
        <w:spacing w:line="288" w:lineRule="auto"/>
        <w:ind w:left="426" w:hanging="422"/>
        <w:jc w:val="both"/>
        <w:rPr>
          <w:rFonts w:ascii="Arial" w:eastAsia="Times New Roman" w:hAnsi="Arial" w:cs="Arial"/>
          <w:color w:val="auto"/>
          <w:spacing w:val="4"/>
          <w:sz w:val="22"/>
          <w:szCs w:val="22"/>
          <w:lang w:eastAsia="pl-PL"/>
        </w:rPr>
      </w:pPr>
      <w:r w:rsidRPr="001B6C68">
        <w:rPr>
          <w:rFonts w:ascii="Arial" w:eastAsia="Times New Roman" w:hAnsi="Arial" w:cs="Arial"/>
          <w:color w:val="auto"/>
          <w:spacing w:val="4"/>
          <w:sz w:val="22"/>
          <w:szCs w:val="22"/>
          <w:lang w:eastAsia="pl-PL"/>
        </w:rPr>
        <w:t xml:space="preserve">oświadczam, że nie podlegam wykluczeniu z postępowania na podstawie art. 108 ust. 1 </w:t>
      </w:r>
      <w:r w:rsidR="00B2129B">
        <w:rPr>
          <w:rFonts w:ascii="Arial" w:eastAsia="Times New Roman" w:hAnsi="Arial" w:cs="Arial"/>
          <w:color w:val="auto"/>
          <w:spacing w:val="4"/>
          <w:sz w:val="22"/>
          <w:szCs w:val="22"/>
          <w:lang w:eastAsia="pl-PL"/>
        </w:rPr>
        <w:t xml:space="preserve">oraz 109 ust. 1 pkt 4 </w:t>
      </w:r>
      <w:r w:rsidRPr="001B6C68">
        <w:rPr>
          <w:rFonts w:ascii="Arial" w:eastAsia="Times New Roman" w:hAnsi="Arial" w:cs="Arial"/>
          <w:color w:val="auto"/>
          <w:spacing w:val="4"/>
          <w:sz w:val="22"/>
          <w:szCs w:val="22"/>
          <w:lang w:eastAsia="pl-PL"/>
        </w:rPr>
        <w:t xml:space="preserve">ustawy </w:t>
      </w:r>
      <w:proofErr w:type="spellStart"/>
      <w:r w:rsidRPr="001B6C68">
        <w:rPr>
          <w:rFonts w:ascii="Arial" w:eastAsia="Times New Roman" w:hAnsi="Arial" w:cs="Arial"/>
          <w:color w:val="auto"/>
          <w:spacing w:val="4"/>
          <w:sz w:val="22"/>
          <w:szCs w:val="22"/>
          <w:lang w:eastAsia="pl-PL"/>
        </w:rPr>
        <w:t>Pzp</w:t>
      </w:r>
      <w:proofErr w:type="spellEnd"/>
      <w:r w:rsidRPr="001B6C68">
        <w:rPr>
          <w:rFonts w:ascii="Arial" w:eastAsia="Times New Roman" w:hAnsi="Arial" w:cs="Arial"/>
          <w:color w:val="auto"/>
          <w:spacing w:val="4"/>
          <w:sz w:val="22"/>
          <w:szCs w:val="22"/>
          <w:lang w:eastAsia="pl-PL"/>
        </w:rPr>
        <w:t>,</w:t>
      </w:r>
    </w:p>
    <w:p w:rsidR="00B2129B" w:rsidRPr="00477953" w:rsidRDefault="00B2129B" w:rsidP="00B2129B">
      <w:pPr>
        <w:widowControl/>
        <w:suppressAutoHyphens w:val="0"/>
        <w:spacing w:line="288" w:lineRule="auto"/>
        <w:ind w:left="426"/>
        <w:jc w:val="both"/>
        <w:rPr>
          <w:rFonts w:ascii="Arial" w:eastAsia="Times New Roman" w:hAnsi="Arial" w:cs="Arial"/>
          <w:color w:val="auto"/>
          <w:spacing w:val="4"/>
          <w:sz w:val="6"/>
          <w:szCs w:val="22"/>
          <w:lang w:eastAsia="pl-PL"/>
        </w:rPr>
      </w:pPr>
    </w:p>
    <w:p w:rsidR="00B2129B" w:rsidRPr="00B2129B" w:rsidRDefault="00B2129B" w:rsidP="00AE2228">
      <w:pPr>
        <w:pStyle w:val="Akapitzlist"/>
        <w:widowControl/>
        <w:numPr>
          <w:ilvl w:val="1"/>
          <w:numId w:val="24"/>
        </w:numPr>
        <w:suppressAutoHyphens w:val="0"/>
        <w:spacing w:line="288" w:lineRule="auto"/>
        <w:ind w:left="426" w:hanging="426"/>
        <w:jc w:val="both"/>
        <w:rPr>
          <w:rFonts w:ascii="Arial" w:eastAsia="Calibri" w:hAnsi="Arial" w:cs="Arial"/>
          <w:sz w:val="22"/>
          <w:szCs w:val="22"/>
          <w:lang w:eastAsia="en-US"/>
        </w:rPr>
      </w:pPr>
      <w:r w:rsidRPr="00B2129B">
        <w:rPr>
          <w:rFonts w:ascii="Arial" w:eastAsia="Calibri" w:hAnsi="Arial" w:cs="Arial"/>
          <w:sz w:val="22"/>
          <w:szCs w:val="22"/>
          <w:lang w:eastAsia="en-US"/>
        </w:rPr>
        <w:t>o</w:t>
      </w:r>
      <w:r w:rsidR="00477953">
        <w:rPr>
          <w:rFonts w:ascii="Arial" w:eastAsia="Calibri" w:hAnsi="Arial" w:cs="Arial"/>
          <w:sz w:val="22"/>
          <w:szCs w:val="22"/>
          <w:lang w:eastAsia="en-US"/>
        </w:rPr>
        <w:t xml:space="preserve">świadczam, że zachodzą wobec </w:t>
      </w:r>
      <w:r w:rsidRPr="00B2129B">
        <w:rPr>
          <w:rFonts w:ascii="Arial" w:eastAsia="Calibri" w:hAnsi="Arial" w:cs="Arial"/>
          <w:sz w:val="22"/>
          <w:szCs w:val="22"/>
          <w:lang w:eastAsia="en-US"/>
        </w:rPr>
        <w:t xml:space="preserve">mnie podstawy wykluczenia z postępowania na podstawie art. …………. ustawy </w:t>
      </w:r>
      <w:proofErr w:type="spellStart"/>
      <w:r w:rsidRPr="00B2129B">
        <w:rPr>
          <w:rFonts w:ascii="Arial" w:eastAsia="Calibri" w:hAnsi="Arial" w:cs="Arial"/>
          <w:sz w:val="22"/>
          <w:szCs w:val="22"/>
          <w:lang w:eastAsia="en-US"/>
        </w:rPr>
        <w:t>Pzp</w:t>
      </w:r>
      <w:proofErr w:type="spellEnd"/>
      <w:r w:rsidRPr="00B2129B">
        <w:rPr>
          <w:rFonts w:ascii="Arial" w:eastAsia="Calibri" w:hAnsi="Arial" w:cs="Arial"/>
          <w:sz w:val="22"/>
          <w:szCs w:val="22"/>
          <w:lang w:eastAsia="en-US"/>
        </w:rPr>
        <w:t xml:space="preserve"> . Jednocześnie oświadczam, że w związku z ww. okolicznością, na podstawie art. 110 ustawy </w:t>
      </w:r>
      <w:proofErr w:type="spellStart"/>
      <w:r w:rsidRPr="00B2129B">
        <w:rPr>
          <w:rFonts w:ascii="Arial" w:eastAsia="Calibri" w:hAnsi="Arial" w:cs="Arial"/>
          <w:sz w:val="22"/>
          <w:szCs w:val="22"/>
          <w:lang w:eastAsia="en-US"/>
        </w:rPr>
        <w:t>Pzp</w:t>
      </w:r>
      <w:proofErr w:type="spellEnd"/>
      <w:r w:rsidR="00F97C72">
        <w:rPr>
          <w:rFonts w:ascii="Arial" w:eastAsia="Calibri" w:hAnsi="Arial" w:cs="Arial"/>
          <w:sz w:val="22"/>
          <w:szCs w:val="22"/>
          <w:lang w:eastAsia="en-US"/>
        </w:rPr>
        <w:t>,</w:t>
      </w:r>
      <w:r w:rsidRPr="00B2129B">
        <w:rPr>
          <w:rFonts w:ascii="Arial" w:eastAsia="Calibri" w:hAnsi="Arial" w:cs="Arial"/>
          <w:sz w:val="22"/>
          <w:szCs w:val="22"/>
          <w:lang w:eastAsia="en-US"/>
        </w:rPr>
        <w:t xml:space="preserve"> podjąłem następujące środki naprawcze: …………………………..</w:t>
      </w:r>
    </w:p>
    <w:p w:rsidR="00B2129B" w:rsidRPr="00B2129B" w:rsidRDefault="00B2129B" w:rsidP="00B2129B">
      <w:pPr>
        <w:pStyle w:val="Akapitzlist"/>
        <w:rPr>
          <w:rFonts w:ascii="Arial" w:eastAsia="Times New Roman" w:hAnsi="Arial" w:cs="Arial"/>
          <w:color w:val="auto"/>
          <w:sz w:val="8"/>
          <w:szCs w:val="22"/>
          <w:lang w:eastAsia="pl-PL"/>
        </w:rPr>
      </w:pPr>
    </w:p>
    <w:p w:rsidR="00547192" w:rsidRPr="00B2129B" w:rsidRDefault="00547192" w:rsidP="00AE2228">
      <w:pPr>
        <w:widowControl/>
        <w:numPr>
          <w:ilvl w:val="1"/>
          <w:numId w:val="24"/>
        </w:numPr>
        <w:suppressAutoHyphens w:val="0"/>
        <w:spacing w:line="288" w:lineRule="auto"/>
        <w:ind w:left="426" w:hanging="422"/>
        <w:jc w:val="both"/>
        <w:rPr>
          <w:rFonts w:ascii="Arial" w:eastAsia="Times New Roman" w:hAnsi="Arial" w:cs="Arial"/>
          <w:color w:val="auto"/>
          <w:spacing w:val="4"/>
          <w:sz w:val="22"/>
          <w:szCs w:val="22"/>
          <w:lang w:eastAsia="pl-PL"/>
        </w:rPr>
      </w:pPr>
      <w:r w:rsidRPr="001B6C68">
        <w:rPr>
          <w:rFonts w:ascii="Arial" w:eastAsia="Times New Roman" w:hAnsi="Arial" w:cs="Arial"/>
          <w:color w:val="auto"/>
          <w:sz w:val="22"/>
          <w:szCs w:val="22"/>
          <w:lang w:eastAsia="pl-PL"/>
        </w:rPr>
        <w:t xml:space="preserve">oświadczam, że spełniam warunki udziału w postępowaniu w zakresie wskazanym przez </w:t>
      </w:r>
      <w:r w:rsidR="00044568">
        <w:rPr>
          <w:rFonts w:ascii="Arial" w:eastAsia="Times New Roman" w:hAnsi="Arial" w:cs="Arial"/>
          <w:color w:val="auto"/>
          <w:sz w:val="22"/>
          <w:szCs w:val="22"/>
          <w:lang w:eastAsia="pl-PL"/>
        </w:rPr>
        <w:t>Z</w:t>
      </w:r>
      <w:r w:rsidRPr="001B6C68">
        <w:rPr>
          <w:rFonts w:ascii="Arial" w:eastAsia="Times New Roman" w:hAnsi="Arial" w:cs="Arial"/>
          <w:color w:val="auto"/>
          <w:sz w:val="22"/>
          <w:szCs w:val="22"/>
          <w:lang w:eastAsia="pl-PL"/>
        </w:rPr>
        <w:t>amawiającego w SWZ,</w:t>
      </w:r>
    </w:p>
    <w:p w:rsidR="00B2129B" w:rsidRPr="00B2129B" w:rsidRDefault="00B2129B" w:rsidP="00B2129B">
      <w:pPr>
        <w:widowControl/>
        <w:suppressAutoHyphens w:val="0"/>
        <w:spacing w:line="288" w:lineRule="auto"/>
        <w:jc w:val="both"/>
        <w:rPr>
          <w:rFonts w:ascii="Arial" w:eastAsia="Times New Roman" w:hAnsi="Arial" w:cs="Arial"/>
          <w:color w:val="auto"/>
          <w:spacing w:val="4"/>
          <w:sz w:val="8"/>
          <w:szCs w:val="22"/>
          <w:lang w:eastAsia="pl-PL"/>
        </w:rPr>
      </w:pPr>
    </w:p>
    <w:p w:rsidR="0092374D" w:rsidRPr="0092374D" w:rsidRDefault="00547192" w:rsidP="00AE2228">
      <w:pPr>
        <w:widowControl/>
        <w:numPr>
          <w:ilvl w:val="1"/>
          <w:numId w:val="24"/>
        </w:numPr>
        <w:suppressAutoHyphens w:val="0"/>
        <w:spacing w:line="288" w:lineRule="auto"/>
        <w:ind w:left="426" w:hanging="422"/>
        <w:jc w:val="both"/>
        <w:rPr>
          <w:rFonts w:ascii="Arial" w:eastAsia="Times New Roman" w:hAnsi="Arial" w:cs="Arial"/>
          <w:color w:val="auto"/>
          <w:spacing w:val="4"/>
          <w:sz w:val="22"/>
          <w:szCs w:val="22"/>
          <w:lang w:eastAsia="pl-PL"/>
        </w:rPr>
      </w:pPr>
      <w:r w:rsidRPr="001B6C68">
        <w:rPr>
          <w:rFonts w:ascii="Arial" w:eastAsia="Times New Roman" w:hAnsi="Arial" w:cs="Arial"/>
          <w:color w:val="auto"/>
          <w:sz w:val="22"/>
          <w:szCs w:val="22"/>
          <w:lang w:eastAsia="pl-PL"/>
        </w:rPr>
        <w:t>oświadczam, że w celu potwierdzenia spełniania warunków udziału w postępowaniu wskazanych przez Zamawiającego, polegam na zdolnościac</w:t>
      </w:r>
      <w:r w:rsidR="00B2129B">
        <w:rPr>
          <w:rFonts w:ascii="Arial" w:eastAsia="Times New Roman" w:hAnsi="Arial" w:cs="Arial"/>
          <w:color w:val="auto"/>
          <w:sz w:val="22"/>
          <w:szCs w:val="22"/>
          <w:lang w:eastAsia="pl-PL"/>
        </w:rPr>
        <w:t>h następujących podmiotów udostę</w:t>
      </w:r>
      <w:r w:rsidRPr="001B6C68">
        <w:rPr>
          <w:rFonts w:ascii="Arial" w:eastAsia="Times New Roman" w:hAnsi="Arial" w:cs="Arial"/>
          <w:color w:val="auto"/>
          <w:sz w:val="22"/>
          <w:szCs w:val="22"/>
          <w:lang w:eastAsia="pl-PL"/>
        </w:rPr>
        <w:t xml:space="preserve">pniających zasoby …………………………….., w następującym </w:t>
      </w:r>
    </w:p>
    <w:p w:rsidR="0092374D" w:rsidRDefault="0092374D" w:rsidP="0092374D">
      <w:pPr>
        <w:pStyle w:val="Akapitzlist"/>
        <w:rPr>
          <w:rFonts w:ascii="Arial" w:eastAsia="Times New Roman" w:hAnsi="Arial" w:cs="Arial"/>
          <w:color w:val="auto"/>
          <w:sz w:val="22"/>
          <w:szCs w:val="22"/>
          <w:lang w:eastAsia="pl-PL"/>
        </w:rPr>
      </w:pPr>
      <w:r>
        <w:rPr>
          <w:rFonts w:ascii="Arial" w:eastAsia="Times New Roman" w:hAnsi="Arial" w:cs="Arial"/>
          <w:color w:val="auto"/>
          <w:sz w:val="22"/>
          <w:szCs w:val="22"/>
          <w:vertAlign w:val="superscript"/>
          <w:lang w:eastAsia="pl-PL"/>
        </w:rPr>
        <w:t xml:space="preserve">                                                                                               </w:t>
      </w:r>
      <w:r w:rsidRPr="00C61DBA">
        <w:rPr>
          <w:rFonts w:ascii="Arial" w:eastAsia="Times New Roman" w:hAnsi="Arial" w:cs="Arial"/>
          <w:color w:val="auto"/>
          <w:sz w:val="22"/>
          <w:szCs w:val="22"/>
          <w:vertAlign w:val="superscript"/>
          <w:lang w:eastAsia="pl-PL"/>
        </w:rPr>
        <w:t>(podać nazwę podmiotu)</w:t>
      </w:r>
    </w:p>
    <w:p w:rsidR="00AB11D0" w:rsidRPr="00AB11D0" w:rsidRDefault="00547192" w:rsidP="0092374D">
      <w:pPr>
        <w:widowControl/>
        <w:suppressAutoHyphens w:val="0"/>
        <w:spacing w:line="288" w:lineRule="auto"/>
        <w:ind w:left="426"/>
        <w:jc w:val="both"/>
        <w:rPr>
          <w:rFonts w:ascii="Arial" w:eastAsia="Times New Roman" w:hAnsi="Arial" w:cs="Arial"/>
          <w:color w:val="auto"/>
          <w:spacing w:val="4"/>
          <w:sz w:val="22"/>
          <w:szCs w:val="22"/>
          <w:lang w:eastAsia="pl-PL"/>
        </w:rPr>
      </w:pPr>
      <w:r w:rsidRPr="001B6C68">
        <w:rPr>
          <w:rFonts w:ascii="Arial" w:eastAsia="Times New Roman" w:hAnsi="Arial" w:cs="Arial"/>
          <w:color w:val="auto"/>
          <w:sz w:val="22"/>
          <w:szCs w:val="22"/>
          <w:lang w:eastAsia="pl-PL"/>
        </w:rPr>
        <w:t xml:space="preserve">zakresie: </w:t>
      </w:r>
      <w:r w:rsidR="00C61DBA">
        <w:rPr>
          <w:rFonts w:ascii="Arial" w:eastAsia="Times New Roman" w:hAnsi="Arial" w:cs="Arial"/>
          <w:color w:val="auto"/>
          <w:sz w:val="22"/>
          <w:szCs w:val="22"/>
          <w:lang w:eastAsia="pl-PL"/>
        </w:rPr>
        <w:t>…………</w:t>
      </w:r>
      <w:r w:rsidR="0079317E">
        <w:rPr>
          <w:rFonts w:ascii="Arial" w:eastAsia="Times New Roman" w:hAnsi="Arial" w:cs="Arial"/>
          <w:color w:val="auto"/>
          <w:sz w:val="22"/>
          <w:szCs w:val="22"/>
          <w:lang w:eastAsia="pl-PL"/>
        </w:rPr>
        <w:t>……………………………………………………………………………….</w:t>
      </w:r>
    </w:p>
    <w:p w:rsidR="00AB11D0" w:rsidRPr="0092374D" w:rsidRDefault="00C61DBA" w:rsidP="00AB11D0">
      <w:pPr>
        <w:pStyle w:val="Akapitzlist"/>
        <w:rPr>
          <w:rFonts w:ascii="Arial" w:eastAsia="Times New Roman" w:hAnsi="Arial" w:cs="Arial"/>
          <w:color w:val="auto"/>
          <w:sz w:val="12"/>
          <w:szCs w:val="22"/>
          <w:vertAlign w:val="superscript"/>
          <w:lang w:eastAsia="pl-PL"/>
        </w:rPr>
      </w:pPr>
      <w:r w:rsidRPr="00C61DBA">
        <w:rPr>
          <w:rFonts w:ascii="Arial" w:eastAsia="Times New Roman" w:hAnsi="Arial" w:cs="Arial"/>
          <w:color w:val="auto"/>
          <w:sz w:val="22"/>
          <w:szCs w:val="22"/>
          <w:vertAlign w:val="superscript"/>
          <w:lang w:eastAsia="pl-PL"/>
        </w:rPr>
        <w:t xml:space="preserve">                                 </w:t>
      </w:r>
      <w:r>
        <w:rPr>
          <w:rFonts w:ascii="Arial" w:eastAsia="Times New Roman" w:hAnsi="Arial" w:cs="Arial"/>
          <w:color w:val="auto"/>
          <w:sz w:val="22"/>
          <w:szCs w:val="22"/>
          <w:vertAlign w:val="superscript"/>
          <w:lang w:eastAsia="pl-PL"/>
        </w:rPr>
        <w:t xml:space="preserve">                                 </w:t>
      </w:r>
      <w:r w:rsidRPr="00C61DBA">
        <w:rPr>
          <w:rFonts w:ascii="Arial" w:eastAsia="Times New Roman" w:hAnsi="Arial" w:cs="Arial"/>
          <w:color w:val="auto"/>
          <w:sz w:val="22"/>
          <w:szCs w:val="22"/>
          <w:vertAlign w:val="superscript"/>
          <w:lang w:eastAsia="pl-PL"/>
        </w:rPr>
        <w:t xml:space="preserve">    </w:t>
      </w:r>
    </w:p>
    <w:p w:rsidR="00956777" w:rsidRPr="00956777" w:rsidRDefault="00547192" w:rsidP="00956777">
      <w:pPr>
        <w:widowControl/>
        <w:suppressAutoHyphens w:val="0"/>
        <w:spacing w:line="288" w:lineRule="auto"/>
        <w:ind w:left="426"/>
        <w:jc w:val="both"/>
        <w:rPr>
          <w:rFonts w:ascii="Arial" w:eastAsia="Times New Roman" w:hAnsi="Arial" w:cs="Arial"/>
          <w:color w:val="auto"/>
          <w:sz w:val="22"/>
          <w:szCs w:val="22"/>
          <w:lang w:eastAsia="pl-PL"/>
        </w:rPr>
      </w:pPr>
      <w:r w:rsidRPr="001B6C68">
        <w:rPr>
          <w:rFonts w:ascii="Arial" w:eastAsia="Times New Roman" w:hAnsi="Arial" w:cs="Arial"/>
          <w:color w:val="auto"/>
          <w:sz w:val="22"/>
          <w:szCs w:val="22"/>
          <w:lang w:eastAsia="pl-PL"/>
        </w:rPr>
        <w:t>……………………………</w:t>
      </w:r>
      <w:r w:rsidR="00C61DBA">
        <w:rPr>
          <w:rFonts w:ascii="Arial" w:eastAsia="Times New Roman" w:hAnsi="Arial" w:cs="Arial"/>
          <w:color w:val="auto"/>
          <w:sz w:val="22"/>
          <w:szCs w:val="22"/>
          <w:lang w:eastAsia="pl-PL"/>
        </w:rPr>
        <w:t>………………………………………………………………</w:t>
      </w:r>
      <w:r w:rsidRPr="001B6C68">
        <w:rPr>
          <w:rFonts w:ascii="Arial" w:eastAsia="Times New Roman" w:hAnsi="Arial" w:cs="Arial"/>
          <w:color w:val="auto"/>
          <w:sz w:val="22"/>
          <w:szCs w:val="22"/>
          <w:lang w:eastAsia="pl-PL"/>
        </w:rPr>
        <w:t>………;</w:t>
      </w:r>
    </w:p>
    <w:p w:rsidR="00B2129B" w:rsidRPr="00956777" w:rsidRDefault="00C61DBA" w:rsidP="00B2129B">
      <w:pPr>
        <w:widowControl/>
        <w:suppressAutoHyphens w:val="0"/>
        <w:spacing w:line="288" w:lineRule="auto"/>
        <w:jc w:val="both"/>
        <w:rPr>
          <w:rFonts w:ascii="Arial" w:eastAsia="Times New Roman" w:hAnsi="Arial" w:cs="Arial"/>
          <w:color w:val="auto"/>
          <w:spacing w:val="4"/>
          <w:sz w:val="14"/>
          <w:szCs w:val="16"/>
          <w:lang w:eastAsia="pl-PL"/>
        </w:rPr>
      </w:pPr>
      <w:r w:rsidRPr="00C61DBA">
        <w:rPr>
          <w:rFonts w:ascii="Arial" w:eastAsia="Times New Roman" w:hAnsi="Arial" w:cs="Arial"/>
          <w:color w:val="auto"/>
          <w:spacing w:val="4"/>
          <w:sz w:val="14"/>
          <w:szCs w:val="16"/>
          <w:lang w:eastAsia="pl-PL"/>
        </w:rPr>
        <w:t xml:space="preserve">                                                                     (podać zakres udostępnianych zasobów)</w:t>
      </w:r>
    </w:p>
    <w:p w:rsidR="00B2129B" w:rsidRPr="00B2129B" w:rsidRDefault="00B2129B" w:rsidP="00B2129B">
      <w:pPr>
        <w:widowControl/>
        <w:suppressAutoHyphens w:val="0"/>
        <w:spacing w:line="288" w:lineRule="auto"/>
        <w:jc w:val="both"/>
        <w:rPr>
          <w:rFonts w:ascii="Arial" w:eastAsia="Calibri" w:hAnsi="Arial" w:cs="Arial"/>
          <w:sz w:val="6"/>
          <w:szCs w:val="22"/>
          <w:lang w:eastAsia="en-US"/>
        </w:rPr>
      </w:pPr>
    </w:p>
    <w:p w:rsidR="00072045" w:rsidRPr="00EA7EEB" w:rsidRDefault="00E26262" w:rsidP="00AE2228">
      <w:pPr>
        <w:pStyle w:val="Akapitzlist"/>
        <w:numPr>
          <w:ilvl w:val="1"/>
          <w:numId w:val="24"/>
        </w:numPr>
        <w:spacing w:line="288" w:lineRule="auto"/>
        <w:ind w:left="426" w:hanging="426"/>
        <w:jc w:val="both"/>
        <w:rPr>
          <w:rFonts w:ascii="Arial" w:hAnsi="Arial" w:cs="Arial"/>
          <w:sz w:val="8"/>
          <w:szCs w:val="12"/>
        </w:rPr>
      </w:pPr>
      <w:r>
        <w:rPr>
          <w:rFonts w:ascii="Arial" w:hAnsi="Arial" w:cs="Arial"/>
          <w:sz w:val="22"/>
        </w:rPr>
        <w:t>o</w:t>
      </w:r>
      <w:r w:rsidR="00072045" w:rsidRPr="00EA7EEB">
        <w:rPr>
          <w:rFonts w:ascii="Arial" w:hAnsi="Arial" w:cs="Arial"/>
          <w:sz w:val="22"/>
        </w:rPr>
        <w:t xml:space="preserve">świadczam, że Zamawiający ma możliwość uzyskania dostępu do </w:t>
      </w:r>
      <w:r w:rsidR="00072045" w:rsidRPr="00445B54">
        <w:rPr>
          <w:rFonts w:ascii="Arial" w:hAnsi="Arial" w:cs="Arial"/>
          <w:color w:val="auto"/>
          <w:sz w:val="22"/>
        </w:rPr>
        <w:t>oświadczeń                  i dokumentów, o których mowa w pkt 6.4.2</w:t>
      </w:r>
      <w:r w:rsidR="00EB41B2">
        <w:rPr>
          <w:rFonts w:ascii="Arial" w:hAnsi="Arial" w:cs="Arial"/>
          <w:color w:val="auto"/>
          <w:sz w:val="22"/>
        </w:rPr>
        <w:t>b</w:t>
      </w:r>
      <w:r w:rsidR="00072045" w:rsidRPr="00445B54">
        <w:rPr>
          <w:rFonts w:ascii="Arial" w:hAnsi="Arial" w:cs="Arial"/>
          <w:color w:val="auto"/>
          <w:sz w:val="22"/>
        </w:rPr>
        <w:t xml:space="preserve"> SWZ.</w:t>
      </w:r>
      <w:r w:rsidR="00072045" w:rsidRPr="00EA7EEB">
        <w:rPr>
          <w:rFonts w:ascii="Arial" w:hAnsi="Arial" w:cs="Arial"/>
          <w:sz w:val="22"/>
        </w:rPr>
        <w:t xml:space="preserve"> Dokumenty te są dostępne w formie elektronicznej pod adresami internetowymi</w:t>
      </w:r>
      <w:r w:rsidR="00072045">
        <w:rPr>
          <w:rFonts w:ascii="Arial" w:hAnsi="Arial" w:cs="Arial"/>
          <w:sz w:val="22"/>
        </w:rPr>
        <w:t xml:space="preserve"> ogólnodostępnych</w:t>
      </w:r>
      <w:r w:rsidR="00072045" w:rsidRPr="00EA7EEB">
        <w:rPr>
          <w:rFonts w:ascii="Arial" w:hAnsi="Arial" w:cs="Arial"/>
          <w:sz w:val="22"/>
        </w:rPr>
        <w:t xml:space="preserve"> i bezpłatnych baz danych:</w:t>
      </w:r>
    </w:p>
    <w:p w:rsidR="00072045" w:rsidRPr="002739A2" w:rsidRDefault="00072045" w:rsidP="00072045">
      <w:pPr>
        <w:spacing w:line="288" w:lineRule="auto"/>
        <w:ind w:left="283"/>
        <w:jc w:val="both"/>
        <w:rPr>
          <w:rFonts w:ascii="Arial" w:hAnsi="Arial" w:cs="Arial"/>
          <w:sz w:val="4"/>
          <w:szCs w:val="12"/>
        </w:rPr>
      </w:pPr>
    </w:p>
    <w:p w:rsidR="00072045" w:rsidRPr="00CF3510" w:rsidRDefault="00170DC9" w:rsidP="00AE2228">
      <w:pPr>
        <w:numPr>
          <w:ilvl w:val="0"/>
          <w:numId w:val="12"/>
        </w:numPr>
        <w:spacing w:line="288" w:lineRule="auto"/>
        <w:jc w:val="both"/>
        <w:rPr>
          <w:rFonts w:ascii="Arial" w:hAnsi="Arial" w:cs="Arial"/>
        </w:rPr>
      </w:pPr>
      <w:hyperlink r:id="rId31">
        <w:r w:rsidR="00072045" w:rsidRPr="00CF3510">
          <w:rPr>
            <w:rStyle w:val="czeinternetowe"/>
            <w:rFonts w:ascii="Arial" w:hAnsi="Arial" w:cs="Arial"/>
            <w:color w:val="000000"/>
            <w:sz w:val="22"/>
            <w:szCs w:val="22"/>
            <w:u w:val="none"/>
          </w:rPr>
          <w:t>https://prod.ceidg.gov.pl/CEIDG/CEIDG.Public.UI/Search.aspx</w:t>
        </w:r>
      </w:hyperlink>
      <w:r w:rsidR="00072045" w:rsidRPr="00CF3510">
        <w:rPr>
          <w:rFonts w:ascii="Arial" w:hAnsi="Arial" w:cs="Arial"/>
          <w:sz w:val="22"/>
          <w:szCs w:val="22"/>
        </w:rPr>
        <w:t xml:space="preserve"> </w:t>
      </w:r>
    </w:p>
    <w:p w:rsidR="00072045" w:rsidRPr="00CF3510" w:rsidRDefault="00072045" w:rsidP="00AE2228">
      <w:pPr>
        <w:numPr>
          <w:ilvl w:val="0"/>
          <w:numId w:val="12"/>
        </w:numPr>
        <w:spacing w:line="288" w:lineRule="auto"/>
        <w:jc w:val="both"/>
        <w:rPr>
          <w:rFonts w:ascii="Arial" w:hAnsi="Arial" w:cs="Arial"/>
          <w:color w:val="000000"/>
          <w:szCs w:val="22"/>
        </w:rPr>
      </w:pPr>
      <w:r w:rsidRPr="00CF3510">
        <w:rPr>
          <w:rFonts w:ascii="Arial" w:hAnsi="Arial" w:cs="Arial"/>
          <w:sz w:val="22"/>
          <w:szCs w:val="22"/>
        </w:rPr>
        <w:t>https://ekrs.ms.gov.pl/web/wyszukiwarka-krs/strona-glowna/index.html</w:t>
      </w:r>
    </w:p>
    <w:p w:rsidR="00072045" w:rsidRPr="00CF3510" w:rsidRDefault="00072045" w:rsidP="00AE2228">
      <w:pPr>
        <w:pStyle w:val="WW-Tekstpodstawowy3"/>
        <w:numPr>
          <w:ilvl w:val="0"/>
          <w:numId w:val="12"/>
        </w:numPr>
        <w:spacing w:line="288" w:lineRule="auto"/>
        <w:rPr>
          <w:rFonts w:eastAsia="Arial"/>
          <w:color w:val="000000"/>
          <w:szCs w:val="22"/>
        </w:rPr>
      </w:pPr>
      <w:r w:rsidRPr="00CF3510">
        <w:rPr>
          <w:color w:val="000000"/>
          <w:szCs w:val="22"/>
        </w:rPr>
        <w:t>inne: ………………………………………………………………………………………..</w:t>
      </w:r>
    </w:p>
    <w:p w:rsidR="00072045" w:rsidRDefault="00072045" w:rsidP="00072045">
      <w:pPr>
        <w:pStyle w:val="WW-Tekstpodstawowy3"/>
        <w:spacing w:line="288" w:lineRule="auto"/>
        <w:ind w:left="1003"/>
        <w:rPr>
          <w:color w:val="000000"/>
          <w:szCs w:val="22"/>
        </w:rPr>
      </w:pPr>
      <w:r w:rsidRPr="00CF3510">
        <w:rPr>
          <w:rFonts w:eastAsia="Arial"/>
          <w:color w:val="000000"/>
          <w:szCs w:val="22"/>
        </w:rPr>
        <w:t>…………………………………………………………………………………………</w:t>
      </w:r>
      <w:r w:rsidR="006B3BA3">
        <w:rPr>
          <w:color w:val="000000"/>
          <w:szCs w:val="22"/>
        </w:rPr>
        <w:t>*</w:t>
      </w:r>
    </w:p>
    <w:p w:rsidR="00072045" w:rsidRPr="002739A2" w:rsidRDefault="006B3BA3" w:rsidP="002739A2">
      <w:pPr>
        <w:pStyle w:val="WW-Tekstpodstawowy3"/>
        <w:spacing w:line="288" w:lineRule="auto"/>
        <w:rPr>
          <w:color w:val="000000"/>
          <w:sz w:val="20"/>
          <w:szCs w:val="20"/>
        </w:rPr>
      </w:pPr>
      <w:r>
        <w:rPr>
          <w:color w:val="000000"/>
          <w:sz w:val="20"/>
          <w:szCs w:val="20"/>
        </w:rPr>
        <w:t xml:space="preserve">                   </w:t>
      </w:r>
      <w:r w:rsidR="002739A2">
        <w:rPr>
          <w:color w:val="000000"/>
          <w:sz w:val="14"/>
          <w:szCs w:val="20"/>
        </w:rPr>
        <w:t>*właściwe zaznaczyć</w:t>
      </w:r>
    </w:p>
    <w:p w:rsidR="00F968B0" w:rsidRPr="00956777" w:rsidRDefault="00DE7A2D" w:rsidP="00AE2228">
      <w:pPr>
        <w:pStyle w:val="Akapitzlist"/>
        <w:widowControl/>
        <w:numPr>
          <w:ilvl w:val="1"/>
          <w:numId w:val="24"/>
        </w:numPr>
        <w:suppressAutoHyphens w:val="0"/>
        <w:spacing w:line="288" w:lineRule="auto"/>
        <w:ind w:left="426" w:hanging="426"/>
        <w:jc w:val="both"/>
        <w:rPr>
          <w:rFonts w:ascii="Arial" w:eastAsia="Calibri" w:hAnsi="Arial" w:cs="Arial"/>
          <w:sz w:val="22"/>
          <w:szCs w:val="22"/>
          <w:lang w:eastAsia="en-US"/>
        </w:rPr>
      </w:pPr>
      <w:r w:rsidRPr="00956777">
        <w:rPr>
          <w:rFonts w:ascii="Arial" w:eastAsia="Calibri" w:hAnsi="Arial" w:cs="Arial"/>
          <w:sz w:val="22"/>
          <w:szCs w:val="22"/>
          <w:lang w:eastAsia="en-US"/>
        </w:rPr>
        <w:lastRenderedPageBreak/>
        <w:t>oświadczam, że wszystkie informacje podane w powyższ</w:t>
      </w:r>
      <w:r w:rsidR="00310917" w:rsidRPr="00956777">
        <w:rPr>
          <w:rFonts w:ascii="Arial" w:eastAsia="Calibri" w:hAnsi="Arial" w:cs="Arial"/>
          <w:sz w:val="22"/>
          <w:szCs w:val="22"/>
          <w:lang w:eastAsia="en-US"/>
        </w:rPr>
        <w:t xml:space="preserve">ych oświadczeniach są aktualne </w:t>
      </w:r>
      <w:r w:rsidRPr="00956777">
        <w:rPr>
          <w:rFonts w:ascii="Arial" w:eastAsia="Calibri" w:hAnsi="Arial" w:cs="Arial"/>
          <w:sz w:val="22"/>
          <w:szCs w:val="22"/>
          <w:lang w:eastAsia="en-US"/>
        </w:rPr>
        <w:t>i zgodne z prawdą oraz zostały przedstawione z pełną świadomością konsekwencji wprowadzenia zamawiającego w błąd przy przedstawianiu informacji.</w:t>
      </w:r>
    </w:p>
    <w:p w:rsidR="007719C4" w:rsidRPr="00CF3510" w:rsidRDefault="00547192" w:rsidP="00B2129B">
      <w:pPr>
        <w:spacing w:line="288" w:lineRule="auto"/>
        <w:ind w:left="5664" w:firstLine="708"/>
        <w:jc w:val="both"/>
        <w:rPr>
          <w:rFonts w:ascii="Arial" w:hAnsi="Arial" w:cs="Arial"/>
          <w:i/>
          <w:sz w:val="16"/>
          <w:szCs w:val="16"/>
        </w:rPr>
      </w:pPr>
      <w:r>
        <w:rPr>
          <w:rFonts w:ascii="Arial" w:eastAsia="Calibri" w:hAnsi="Arial" w:cs="Arial"/>
          <w:b/>
          <w:sz w:val="22"/>
          <w:szCs w:val="22"/>
          <w:lang w:eastAsia="en-US"/>
        </w:rPr>
        <w:t xml:space="preserve"> </w:t>
      </w:r>
    </w:p>
    <w:p w:rsidR="00120942" w:rsidRDefault="00120942" w:rsidP="00120942">
      <w:pPr>
        <w:spacing w:line="288" w:lineRule="auto"/>
        <w:rPr>
          <w:rFonts w:ascii="Arial" w:hAnsi="Arial" w:cs="Arial"/>
          <w:sz w:val="20"/>
          <w:szCs w:val="16"/>
        </w:rPr>
      </w:pPr>
    </w:p>
    <w:p w:rsidR="00956777" w:rsidRDefault="00956777" w:rsidP="00120942">
      <w:pPr>
        <w:spacing w:line="288" w:lineRule="auto"/>
        <w:rPr>
          <w:rFonts w:ascii="Arial" w:hAnsi="Arial" w:cs="Arial"/>
          <w:sz w:val="20"/>
          <w:szCs w:val="16"/>
        </w:rPr>
      </w:pPr>
    </w:p>
    <w:p w:rsidR="00120942" w:rsidRPr="00120942" w:rsidRDefault="00120942" w:rsidP="00120942">
      <w:pPr>
        <w:widowControl/>
        <w:suppressAutoHyphens w:val="0"/>
        <w:spacing w:line="288" w:lineRule="auto"/>
        <w:jc w:val="both"/>
        <w:rPr>
          <w:rFonts w:ascii="Arial" w:eastAsia="Times New Roman" w:hAnsi="Arial" w:cs="Arial"/>
          <w:b/>
          <w:color w:val="auto"/>
          <w:sz w:val="22"/>
          <w:szCs w:val="20"/>
          <w:lang w:eastAsia="pl-PL"/>
        </w:rPr>
      </w:pPr>
      <w:r w:rsidRPr="00120942">
        <w:rPr>
          <w:rFonts w:ascii="Arial" w:eastAsia="Times New Roman" w:hAnsi="Arial" w:cs="Arial"/>
          <w:b/>
          <w:color w:val="auto"/>
          <w:sz w:val="22"/>
          <w:szCs w:val="20"/>
          <w:u w:val="single"/>
          <w:lang w:eastAsia="pl-PL"/>
        </w:rPr>
        <w:t>UWAGA</w:t>
      </w:r>
      <w:r w:rsidRPr="00120942">
        <w:rPr>
          <w:rFonts w:ascii="Arial" w:eastAsia="Times New Roman" w:hAnsi="Arial" w:cs="Arial"/>
          <w:color w:val="auto"/>
          <w:sz w:val="22"/>
          <w:szCs w:val="20"/>
          <w:lang w:eastAsia="pl-PL"/>
        </w:rPr>
        <w:t xml:space="preserve"> </w:t>
      </w:r>
      <w:r w:rsidRPr="00120942">
        <w:rPr>
          <w:rFonts w:ascii="Arial" w:eastAsia="Times New Roman" w:hAnsi="Arial" w:cs="Arial"/>
          <w:b/>
          <w:color w:val="auto"/>
          <w:sz w:val="22"/>
          <w:szCs w:val="20"/>
          <w:lang w:eastAsia="pl-PL"/>
        </w:rPr>
        <w:t>Plik należy podpisać kwalifikowanym podpisem elektronicznym lub podpisem zaufanym lub podpisem osobistym przez osobę/osoby uprawnioną/-</w:t>
      </w:r>
      <w:proofErr w:type="spellStart"/>
      <w:r w:rsidRPr="00120942">
        <w:rPr>
          <w:rFonts w:ascii="Arial" w:eastAsia="Times New Roman" w:hAnsi="Arial" w:cs="Arial"/>
          <w:b/>
          <w:color w:val="auto"/>
          <w:sz w:val="22"/>
          <w:szCs w:val="20"/>
          <w:lang w:eastAsia="pl-PL"/>
        </w:rPr>
        <w:t>ne</w:t>
      </w:r>
      <w:proofErr w:type="spellEnd"/>
      <w:r w:rsidRPr="00120942">
        <w:rPr>
          <w:rFonts w:ascii="Arial" w:eastAsia="Times New Roman" w:hAnsi="Arial" w:cs="Arial"/>
          <w:b/>
          <w:color w:val="auto"/>
          <w:sz w:val="22"/>
          <w:szCs w:val="20"/>
          <w:lang w:eastAsia="pl-PL"/>
        </w:rPr>
        <w:t xml:space="preserve"> do składania oświadczeń woli w imieniu Wykonawcy. </w:t>
      </w:r>
    </w:p>
    <w:p w:rsidR="00120942" w:rsidRPr="00120942" w:rsidRDefault="00120942" w:rsidP="00120942">
      <w:pPr>
        <w:spacing w:line="288" w:lineRule="auto"/>
        <w:rPr>
          <w:rFonts w:ascii="Arial" w:hAnsi="Arial" w:cs="Arial"/>
          <w:sz w:val="22"/>
          <w:szCs w:val="16"/>
        </w:rPr>
      </w:pPr>
    </w:p>
    <w:p w:rsidR="00120942" w:rsidRDefault="00120942" w:rsidP="00120942">
      <w:pPr>
        <w:spacing w:line="288" w:lineRule="auto"/>
        <w:rPr>
          <w:rFonts w:ascii="Arial" w:hAnsi="Arial" w:cs="Arial"/>
          <w:sz w:val="20"/>
          <w:szCs w:val="16"/>
        </w:rPr>
      </w:pPr>
    </w:p>
    <w:p w:rsidR="0079144E" w:rsidRPr="00120942" w:rsidRDefault="00120942" w:rsidP="00120942">
      <w:pPr>
        <w:spacing w:line="288" w:lineRule="auto"/>
        <w:rPr>
          <w:rFonts w:ascii="Arial" w:hAnsi="Arial" w:cs="Arial"/>
          <w:sz w:val="22"/>
          <w:szCs w:val="20"/>
          <w:u w:val="single"/>
        </w:rPr>
      </w:pPr>
      <w:r w:rsidRPr="00120942">
        <w:rPr>
          <w:rFonts w:ascii="Arial" w:hAnsi="Arial" w:cs="Arial"/>
          <w:sz w:val="22"/>
          <w:szCs w:val="20"/>
          <w:u w:val="single"/>
        </w:rPr>
        <w:t>Niniejsze oświadczenie składa</w:t>
      </w:r>
      <w:r w:rsidRPr="00120942">
        <w:rPr>
          <w:rFonts w:ascii="Arial" w:hAnsi="Arial" w:cs="Arial"/>
          <w:sz w:val="22"/>
          <w:szCs w:val="20"/>
        </w:rPr>
        <w:t>:</w:t>
      </w:r>
    </w:p>
    <w:p w:rsidR="0079144E" w:rsidRPr="00120942" w:rsidRDefault="00120942" w:rsidP="00AE2228">
      <w:pPr>
        <w:pStyle w:val="Akapitzlist"/>
        <w:numPr>
          <w:ilvl w:val="0"/>
          <w:numId w:val="34"/>
        </w:numPr>
        <w:spacing w:line="288" w:lineRule="auto"/>
        <w:ind w:left="284" w:hanging="284"/>
        <w:jc w:val="both"/>
        <w:rPr>
          <w:rFonts w:ascii="Arial" w:hAnsi="Arial" w:cs="Arial"/>
          <w:sz w:val="22"/>
          <w:szCs w:val="20"/>
        </w:rPr>
      </w:pPr>
      <w:r w:rsidRPr="00120942">
        <w:rPr>
          <w:rFonts w:ascii="Arial" w:hAnsi="Arial" w:cs="Arial"/>
          <w:sz w:val="22"/>
          <w:szCs w:val="20"/>
        </w:rPr>
        <w:t>Wykonawca składający ofertę,</w:t>
      </w:r>
    </w:p>
    <w:p w:rsidR="00120942" w:rsidRPr="00120942" w:rsidRDefault="00120942" w:rsidP="00AE2228">
      <w:pPr>
        <w:pStyle w:val="Akapitzlist"/>
        <w:numPr>
          <w:ilvl w:val="0"/>
          <w:numId w:val="34"/>
        </w:numPr>
        <w:spacing w:line="288" w:lineRule="auto"/>
        <w:ind w:left="284" w:hanging="284"/>
        <w:jc w:val="both"/>
        <w:rPr>
          <w:rFonts w:ascii="Arial" w:hAnsi="Arial" w:cs="Arial"/>
          <w:sz w:val="22"/>
          <w:szCs w:val="20"/>
        </w:rPr>
      </w:pPr>
      <w:r>
        <w:rPr>
          <w:rFonts w:ascii="Arial" w:hAnsi="Arial" w:cs="Arial"/>
          <w:sz w:val="22"/>
          <w:szCs w:val="20"/>
        </w:rPr>
        <w:t>p</w:t>
      </w:r>
      <w:r w:rsidRPr="00120942">
        <w:rPr>
          <w:rFonts w:ascii="Arial" w:hAnsi="Arial" w:cs="Arial"/>
          <w:sz w:val="22"/>
          <w:szCs w:val="20"/>
        </w:rPr>
        <w:t xml:space="preserve">odmiot udostępniający zasoby, w zakresie w jakim </w:t>
      </w:r>
      <w:r>
        <w:rPr>
          <w:rFonts w:ascii="Arial" w:hAnsi="Arial" w:cs="Arial"/>
          <w:sz w:val="22"/>
          <w:szCs w:val="20"/>
        </w:rPr>
        <w:t>go dotyczy,</w:t>
      </w:r>
    </w:p>
    <w:p w:rsidR="001B6C68" w:rsidRPr="00120942" w:rsidRDefault="00120942" w:rsidP="00AE2228">
      <w:pPr>
        <w:pStyle w:val="Tekstprzypisudolnego"/>
        <w:numPr>
          <w:ilvl w:val="0"/>
          <w:numId w:val="34"/>
        </w:numPr>
        <w:spacing w:line="288" w:lineRule="auto"/>
        <w:ind w:left="284" w:hanging="284"/>
        <w:jc w:val="both"/>
        <w:rPr>
          <w:rFonts w:ascii="Arial" w:hAnsi="Arial" w:cs="Arial"/>
          <w:sz w:val="22"/>
        </w:rPr>
      </w:pPr>
      <w:r>
        <w:rPr>
          <w:rFonts w:ascii="Arial" w:hAnsi="Arial" w:cs="Arial"/>
          <w:sz w:val="22"/>
        </w:rPr>
        <w:t>w</w:t>
      </w:r>
      <w:r w:rsidR="001B6C68" w:rsidRPr="00120942">
        <w:rPr>
          <w:rFonts w:ascii="Arial" w:hAnsi="Arial" w:cs="Arial"/>
          <w:sz w:val="22"/>
        </w:rPr>
        <w:t xml:space="preserve"> przypadku Wykonawców wspólni</w:t>
      </w:r>
      <w:r>
        <w:rPr>
          <w:rFonts w:ascii="Arial" w:hAnsi="Arial" w:cs="Arial"/>
          <w:sz w:val="22"/>
        </w:rPr>
        <w:t>e ubiegających się o zamówienia</w:t>
      </w:r>
      <w:r w:rsidR="001B6C68" w:rsidRPr="00120942">
        <w:rPr>
          <w:rFonts w:ascii="Arial" w:hAnsi="Arial" w:cs="Arial"/>
          <w:sz w:val="22"/>
        </w:rPr>
        <w:t xml:space="preserve"> każdy </w:t>
      </w:r>
      <w:r>
        <w:rPr>
          <w:rFonts w:ascii="Arial" w:hAnsi="Arial" w:cs="Arial"/>
          <w:sz w:val="22"/>
        </w:rPr>
        <w:t xml:space="preserve">                             z Wykonawców</w:t>
      </w:r>
      <w:r w:rsidR="00956777">
        <w:rPr>
          <w:rFonts w:ascii="Arial" w:hAnsi="Arial" w:cs="Arial"/>
          <w:sz w:val="22"/>
        </w:rPr>
        <w:t>.</w:t>
      </w:r>
      <w:r>
        <w:rPr>
          <w:rFonts w:ascii="Arial" w:hAnsi="Arial" w:cs="Arial"/>
          <w:sz w:val="22"/>
        </w:rPr>
        <w:t xml:space="preserve"> </w:t>
      </w:r>
      <w:r w:rsidR="00956777">
        <w:rPr>
          <w:rFonts w:ascii="Arial" w:hAnsi="Arial" w:cs="Arial"/>
          <w:sz w:val="22"/>
        </w:rPr>
        <w:t xml:space="preserve"> </w:t>
      </w:r>
    </w:p>
    <w:p w:rsidR="001B6C68" w:rsidRPr="00120942" w:rsidRDefault="001B6C68" w:rsidP="00120942">
      <w:pPr>
        <w:pStyle w:val="Tekstprzypisudolnego"/>
        <w:spacing w:line="288" w:lineRule="auto"/>
        <w:ind w:left="284" w:hanging="284"/>
        <w:jc w:val="both"/>
        <w:rPr>
          <w:i/>
          <w:sz w:val="22"/>
        </w:rPr>
      </w:pPr>
    </w:p>
    <w:p w:rsidR="0079144E" w:rsidRDefault="0079144E" w:rsidP="00B2129B">
      <w:pPr>
        <w:spacing w:line="288" w:lineRule="auto"/>
        <w:ind w:left="5664" w:firstLine="708"/>
        <w:jc w:val="both"/>
        <w:rPr>
          <w:rFonts w:ascii="Arial" w:hAnsi="Arial" w:cs="Arial"/>
          <w:i/>
          <w:sz w:val="16"/>
          <w:szCs w:val="16"/>
        </w:rPr>
      </w:pPr>
    </w:p>
    <w:p w:rsidR="0079144E" w:rsidRDefault="0079144E" w:rsidP="006E55F6">
      <w:pPr>
        <w:spacing w:line="288" w:lineRule="auto"/>
        <w:jc w:val="both"/>
        <w:rPr>
          <w:rFonts w:ascii="Arial" w:hAnsi="Arial" w:cs="Arial"/>
          <w:i/>
          <w:sz w:val="16"/>
          <w:szCs w:val="16"/>
        </w:rPr>
      </w:pPr>
    </w:p>
    <w:p w:rsidR="00120942" w:rsidRPr="006E55F6" w:rsidRDefault="00120942" w:rsidP="00120942">
      <w:pPr>
        <w:widowControl/>
        <w:suppressAutoHyphens w:val="0"/>
        <w:spacing w:line="288" w:lineRule="auto"/>
        <w:jc w:val="both"/>
        <w:rPr>
          <w:rFonts w:ascii="Arial" w:eastAsia="Times New Roman" w:hAnsi="Arial" w:cs="Arial"/>
          <w:color w:val="auto"/>
          <w:sz w:val="22"/>
          <w:szCs w:val="20"/>
          <w:lang w:eastAsia="pl-PL"/>
        </w:rPr>
      </w:pPr>
      <w:r w:rsidRPr="006E55F6">
        <w:rPr>
          <w:rFonts w:ascii="Arial" w:eastAsia="Times New Roman" w:hAnsi="Arial" w:cs="Arial"/>
          <w:color w:val="auto"/>
          <w:sz w:val="22"/>
          <w:szCs w:val="20"/>
          <w:lang w:eastAsia="pl-PL"/>
        </w:rPr>
        <w:t>Uwaga pkt 4 oświadczenia wypełnia Wykonawca, który powołuje się na zdolności podmiotów udostępniających zasoby.</w:t>
      </w:r>
    </w:p>
    <w:p w:rsidR="0079144E" w:rsidRDefault="0079144E" w:rsidP="00B2129B">
      <w:pPr>
        <w:spacing w:line="288" w:lineRule="auto"/>
        <w:ind w:left="5664" w:firstLine="708"/>
        <w:jc w:val="both"/>
        <w:rPr>
          <w:rFonts w:ascii="Arial" w:hAnsi="Arial" w:cs="Arial"/>
          <w:i/>
          <w:sz w:val="16"/>
          <w:szCs w:val="16"/>
        </w:rPr>
      </w:pPr>
    </w:p>
    <w:p w:rsidR="0079144E" w:rsidRDefault="0079144E" w:rsidP="00B2129B">
      <w:pPr>
        <w:spacing w:line="288" w:lineRule="auto"/>
        <w:ind w:left="5664" w:firstLine="708"/>
        <w:jc w:val="both"/>
        <w:rPr>
          <w:rFonts w:ascii="Arial" w:hAnsi="Arial" w:cs="Arial"/>
          <w:i/>
          <w:sz w:val="16"/>
          <w:szCs w:val="16"/>
        </w:rPr>
      </w:pPr>
    </w:p>
    <w:p w:rsidR="0079144E" w:rsidRDefault="0079144E" w:rsidP="00B2129B">
      <w:pPr>
        <w:spacing w:line="288" w:lineRule="auto"/>
        <w:ind w:left="5664" w:firstLine="708"/>
        <w:jc w:val="both"/>
        <w:rPr>
          <w:rFonts w:ascii="Arial" w:hAnsi="Arial" w:cs="Arial"/>
          <w:i/>
          <w:sz w:val="16"/>
          <w:szCs w:val="16"/>
        </w:rPr>
      </w:pPr>
    </w:p>
    <w:p w:rsidR="0079144E" w:rsidRDefault="0079144E" w:rsidP="00CF3510">
      <w:pPr>
        <w:spacing w:line="288" w:lineRule="auto"/>
        <w:ind w:left="5664" w:firstLine="708"/>
        <w:jc w:val="both"/>
        <w:rPr>
          <w:rFonts w:ascii="Arial" w:hAnsi="Arial" w:cs="Arial"/>
          <w:i/>
          <w:sz w:val="16"/>
          <w:szCs w:val="16"/>
        </w:rPr>
      </w:pPr>
    </w:p>
    <w:p w:rsidR="0079144E" w:rsidRDefault="0079144E" w:rsidP="00CF3510">
      <w:pPr>
        <w:spacing w:line="288" w:lineRule="auto"/>
        <w:ind w:left="5664" w:firstLine="708"/>
        <w:jc w:val="both"/>
        <w:rPr>
          <w:rFonts w:ascii="Arial" w:hAnsi="Arial" w:cs="Arial"/>
          <w:i/>
          <w:sz w:val="16"/>
          <w:szCs w:val="16"/>
        </w:rPr>
      </w:pPr>
    </w:p>
    <w:p w:rsidR="0079144E" w:rsidRDefault="0079144E" w:rsidP="00CF3510">
      <w:pPr>
        <w:spacing w:line="288" w:lineRule="auto"/>
        <w:ind w:left="5664" w:firstLine="708"/>
        <w:jc w:val="both"/>
        <w:rPr>
          <w:rFonts w:ascii="Arial" w:hAnsi="Arial" w:cs="Arial"/>
          <w:i/>
          <w:sz w:val="16"/>
          <w:szCs w:val="16"/>
        </w:rPr>
      </w:pPr>
    </w:p>
    <w:p w:rsidR="0079144E" w:rsidRDefault="0079144E" w:rsidP="00CF3510">
      <w:pPr>
        <w:spacing w:line="288" w:lineRule="auto"/>
        <w:ind w:left="5664" w:firstLine="708"/>
        <w:jc w:val="both"/>
        <w:rPr>
          <w:rFonts w:ascii="Arial" w:hAnsi="Arial" w:cs="Arial"/>
          <w:i/>
          <w:sz w:val="16"/>
          <w:szCs w:val="16"/>
        </w:rPr>
      </w:pPr>
    </w:p>
    <w:p w:rsidR="0079144E" w:rsidRDefault="0079144E" w:rsidP="00CF3510">
      <w:pPr>
        <w:spacing w:line="288" w:lineRule="auto"/>
        <w:ind w:left="5664" w:firstLine="708"/>
        <w:jc w:val="both"/>
        <w:rPr>
          <w:rFonts w:ascii="Arial" w:hAnsi="Arial" w:cs="Arial"/>
          <w:i/>
          <w:sz w:val="16"/>
          <w:szCs w:val="16"/>
        </w:rPr>
      </w:pPr>
    </w:p>
    <w:p w:rsidR="0079144E" w:rsidRDefault="0079144E" w:rsidP="00CF3510">
      <w:pPr>
        <w:spacing w:line="288" w:lineRule="auto"/>
        <w:ind w:left="5664" w:firstLine="708"/>
        <w:jc w:val="both"/>
        <w:rPr>
          <w:rFonts w:ascii="Arial" w:hAnsi="Arial" w:cs="Arial"/>
          <w:i/>
          <w:sz w:val="16"/>
          <w:szCs w:val="16"/>
        </w:rPr>
      </w:pPr>
    </w:p>
    <w:p w:rsidR="00320E1A" w:rsidRDefault="00320E1A" w:rsidP="00CF3510">
      <w:pPr>
        <w:spacing w:line="288" w:lineRule="auto"/>
        <w:ind w:left="5664" w:firstLine="708"/>
        <w:jc w:val="both"/>
        <w:rPr>
          <w:rFonts w:ascii="Arial" w:hAnsi="Arial" w:cs="Arial"/>
          <w:i/>
          <w:sz w:val="16"/>
          <w:szCs w:val="16"/>
        </w:rPr>
      </w:pPr>
    </w:p>
    <w:p w:rsidR="00320E1A" w:rsidRDefault="00320E1A" w:rsidP="00CF3510">
      <w:pPr>
        <w:spacing w:line="288" w:lineRule="auto"/>
        <w:ind w:left="5664" w:firstLine="708"/>
        <w:jc w:val="both"/>
        <w:rPr>
          <w:rFonts w:ascii="Arial" w:hAnsi="Arial" w:cs="Arial"/>
          <w:i/>
          <w:sz w:val="16"/>
          <w:szCs w:val="16"/>
        </w:rPr>
      </w:pPr>
    </w:p>
    <w:p w:rsidR="00320E1A" w:rsidRDefault="00320E1A" w:rsidP="00CF3510">
      <w:pPr>
        <w:spacing w:line="288" w:lineRule="auto"/>
        <w:ind w:left="5664" w:firstLine="708"/>
        <w:jc w:val="both"/>
        <w:rPr>
          <w:rFonts w:ascii="Arial" w:hAnsi="Arial" w:cs="Arial"/>
          <w:i/>
          <w:sz w:val="16"/>
          <w:szCs w:val="16"/>
        </w:rPr>
      </w:pPr>
    </w:p>
    <w:p w:rsidR="00320E1A" w:rsidRDefault="00320E1A" w:rsidP="00CF3510">
      <w:pPr>
        <w:spacing w:line="288" w:lineRule="auto"/>
        <w:ind w:left="5664" w:firstLine="708"/>
        <w:jc w:val="both"/>
        <w:rPr>
          <w:rFonts w:ascii="Arial" w:hAnsi="Arial" w:cs="Arial"/>
          <w:i/>
          <w:sz w:val="16"/>
          <w:szCs w:val="16"/>
        </w:rPr>
      </w:pPr>
    </w:p>
    <w:p w:rsidR="00320E1A" w:rsidRDefault="00320E1A" w:rsidP="00CF3510">
      <w:pPr>
        <w:spacing w:line="288" w:lineRule="auto"/>
        <w:ind w:left="5664" w:firstLine="708"/>
        <w:jc w:val="both"/>
        <w:rPr>
          <w:rFonts w:ascii="Arial" w:hAnsi="Arial" w:cs="Arial"/>
          <w:i/>
          <w:sz w:val="16"/>
          <w:szCs w:val="16"/>
        </w:rPr>
      </w:pPr>
    </w:p>
    <w:p w:rsidR="00320E1A" w:rsidRDefault="00320E1A" w:rsidP="00CF3510">
      <w:pPr>
        <w:spacing w:line="288" w:lineRule="auto"/>
        <w:ind w:left="5664" w:firstLine="708"/>
        <w:jc w:val="both"/>
        <w:rPr>
          <w:rFonts w:ascii="Arial" w:hAnsi="Arial" w:cs="Arial"/>
          <w:i/>
          <w:sz w:val="16"/>
          <w:szCs w:val="16"/>
        </w:rPr>
      </w:pPr>
    </w:p>
    <w:p w:rsidR="00320E1A" w:rsidRDefault="00320E1A" w:rsidP="00CF3510">
      <w:pPr>
        <w:spacing w:line="288" w:lineRule="auto"/>
        <w:ind w:left="5664" w:firstLine="708"/>
        <w:jc w:val="both"/>
        <w:rPr>
          <w:rFonts w:ascii="Arial" w:hAnsi="Arial" w:cs="Arial"/>
          <w:i/>
          <w:sz w:val="16"/>
          <w:szCs w:val="16"/>
        </w:rPr>
      </w:pPr>
    </w:p>
    <w:p w:rsidR="00320E1A" w:rsidRDefault="00320E1A" w:rsidP="00CF3510">
      <w:pPr>
        <w:spacing w:line="288" w:lineRule="auto"/>
        <w:ind w:left="5664" w:firstLine="708"/>
        <w:jc w:val="both"/>
        <w:rPr>
          <w:rFonts w:ascii="Arial" w:hAnsi="Arial" w:cs="Arial"/>
          <w:i/>
          <w:sz w:val="16"/>
          <w:szCs w:val="16"/>
        </w:rPr>
      </w:pPr>
    </w:p>
    <w:p w:rsidR="00320E1A" w:rsidRDefault="00320E1A" w:rsidP="00CF3510">
      <w:pPr>
        <w:spacing w:line="288" w:lineRule="auto"/>
        <w:ind w:left="5664" w:firstLine="708"/>
        <w:jc w:val="both"/>
        <w:rPr>
          <w:rFonts w:ascii="Arial" w:hAnsi="Arial" w:cs="Arial"/>
          <w:i/>
          <w:sz w:val="16"/>
          <w:szCs w:val="16"/>
        </w:rPr>
      </w:pPr>
    </w:p>
    <w:p w:rsidR="00320E1A" w:rsidRDefault="00320E1A" w:rsidP="00CF3510">
      <w:pPr>
        <w:spacing w:line="288" w:lineRule="auto"/>
        <w:ind w:left="5664" w:firstLine="708"/>
        <w:jc w:val="both"/>
        <w:rPr>
          <w:rFonts w:ascii="Arial" w:hAnsi="Arial" w:cs="Arial"/>
          <w:i/>
          <w:sz w:val="16"/>
          <w:szCs w:val="16"/>
        </w:rPr>
      </w:pPr>
    </w:p>
    <w:p w:rsidR="00320E1A" w:rsidRDefault="00320E1A" w:rsidP="00CF3510">
      <w:pPr>
        <w:spacing w:line="288" w:lineRule="auto"/>
        <w:ind w:left="5664" w:firstLine="708"/>
        <w:jc w:val="both"/>
        <w:rPr>
          <w:rFonts w:ascii="Arial" w:hAnsi="Arial" w:cs="Arial"/>
          <w:i/>
          <w:sz w:val="16"/>
          <w:szCs w:val="16"/>
        </w:rPr>
      </w:pPr>
    </w:p>
    <w:p w:rsidR="00320E1A" w:rsidRDefault="00320E1A" w:rsidP="00CF3510">
      <w:pPr>
        <w:spacing w:line="288" w:lineRule="auto"/>
        <w:ind w:left="5664" w:firstLine="708"/>
        <w:jc w:val="both"/>
        <w:rPr>
          <w:rFonts w:ascii="Arial" w:hAnsi="Arial" w:cs="Arial"/>
          <w:i/>
          <w:sz w:val="16"/>
          <w:szCs w:val="16"/>
        </w:rPr>
      </w:pPr>
    </w:p>
    <w:p w:rsidR="00320E1A" w:rsidRDefault="00320E1A" w:rsidP="00CF3510">
      <w:pPr>
        <w:spacing w:line="288" w:lineRule="auto"/>
        <w:ind w:left="5664" w:firstLine="708"/>
        <w:jc w:val="both"/>
        <w:rPr>
          <w:rFonts w:ascii="Arial" w:hAnsi="Arial" w:cs="Arial"/>
          <w:i/>
          <w:sz w:val="16"/>
          <w:szCs w:val="16"/>
        </w:rPr>
      </w:pPr>
    </w:p>
    <w:p w:rsidR="00320E1A" w:rsidRDefault="00320E1A" w:rsidP="00CF3510">
      <w:pPr>
        <w:spacing w:line="288" w:lineRule="auto"/>
        <w:ind w:left="5664" w:firstLine="708"/>
        <w:jc w:val="both"/>
        <w:rPr>
          <w:rFonts w:ascii="Arial" w:hAnsi="Arial" w:cs="Arial"/>
          <w:i/>
          <w:sz w:val="16"/>
          <w:szCs w:val="16"/>
        </w:rPr>
      </w:pPr>
    </w:p>
    <w:p w:rsidR="00320E1A" w:rsidRDefault="00320E1A" w:rsidP="00CF3510">
      <w:pPr>
        <w:spacing w:line="288" w:lineRule="auto"/>
        <w:ind w:left="5664" w:firstLine="708"/>
        <w:jc w:val="both"/>
        <w:rPr>
          <w:rFonts w:ascii="Arial" w:hAnsi="Arial" w:cs="Arial"/>
          <w:i/>
          <w:sz w:val="16"/>
          <w:szCs w:val="16"/>
        </w:rPr>
      </w:pPr>
    </w:p>
    <w:p w:rsidR="00320E1A" w:rsidRDefault="00320E1A" w:rsidP="005F5D0C">
      <w:pPr>
        <w:spacing w:line="288" w:lineRule="auto"/>
        <w:jc w:val="both"/>
        <w:rPr>
          <w:rFonts w:ascii="Arial" w:hAnsi="Arial" w:cs="Arial"/>
          <w:i/>
          <w:sz w:val="16"/>
          <w:szCs w:val="16"/>
        </w:rPr>
      </w:pPr>
    </w:p>
    <w:p w:rsidR="00EC74BB" w:rsidRDefault="00EC74BB" w:rsidP="00CF3510">
      <w:pPr>
        <w:spacing w:line="288" w:lineRule="auto"/>
        <w:ind w:left="5664" w:firstLine="708"/>
        <w:jc w:val="both"/>
        <w:rPr>
          <w:rFonts w:ascii="Arial" w:hAnsi="Arial" w:cs="Arial"/>
          <w:i/>
          <w:sz w:val="16"/>
          <w:szCs w:val="16"/>
        </w:rPr>
      </w:pPr>
    </w:p>
    <w:p w:rsidR="001C4E50" w:rsidRDefault="001C4E50" w:rsidP="00445B54">
      <w:pPr>
        <w:spacing w:line="288" w:lineRule="auto"/>
        <w:jc w:val="both"/>
        <w:rPr>
          <w:rFonts w:ascii="Arial" w:hAnsi="Arial" w:cs="Arial"/>
          <w:b/>
          <w:sz w:val="22"/>
          <w:szCs w:val="16"/>
        </w:rPr>
      </w:pPr>
    </w:p>
    <w:p w:rsidR="008E72B2" w:rsidRDefault="008E72B2" w:rsidP="00445B54">
      <w:pPr>
        <w:spacing w:line="288" w:lineRule="auto"/>
        <w:jc w:val="both"/>
        <w:rPr>
          <w:rFonts w:ascii="Arial" w:hAnsi="Arial" w:cs="Arial"/>
          <w:b/>
          <w:sz w:val="22"/>
          <w:szCs w:val="16"/>
        </w:rPr>
      </w:pPr>
    </w:p>
    <w:p w:rsidR="002739A2" w:rsidRDefault="002739A2" w:rsidP="00445B54">
      <w:pPr>
        <w:spacing w:line="288" w:lineRule="auto"/>
        <w:jc w:val="both"/>
        <w:rPr>
          <w:rFonts w:ascii="Arial" w:hAnsi="Arial" w:cs="Arial"/>
          <w:b/>
          <w:sz w:val="22"/>
          <w:szCs w:val="16"/>
        </w:rPr>
      </w:pPr>
    </w:p>
    <w:p w:rsidR="002739A2" w:rsidRDefault="002739A2" w:rsidP="00445B54">
      <w:pPr>
        <w:spacing w:line="288" w:lineRule="auto"/>
        <w:jc w:val="both"/>
        <w:rPr>
          <w:rFonts w:ascii="Arial" w:hAnsi="Arial" w:cs="Arial"/>
          <w:b/>
          <w:sz w:val="22"/>
          <w:szCs w:val="16"/>
        </w:rPr>
      </w:pPr>
    </w:p>
    <w:p w:rsidR="00182C45" w:rsidRDefault="00182C45" w:rsidP="00445B54">
      <w:pPr>
        <w:spacing w:line="288" w:lineRule="auto"/>
        <w:jc w:val="both"/>
        <w:rPr>
          <w:rFonts w:ascii="Arial" w:hAnsi="Arial" w:cs="Arial"/>
          <w:b/>
          <w:sz w:val="22"/>
          <w:szCs w:val="16"/>
        </w:rPr>
      </w:pPr>
    </w:p>
    <w:p w:rsidR="00B65058" w:rsidRDefault="00B65058" w:rsidP="00445B54">
      <w:pPr>
        <w:spacing w:line="288" w:lineRule="auto"/>
        <w:jc w:val="both"/>
        <w:rPr>
          <w:rFonts w:ascii="Arial" w:hAnsi="Arial" w:cs="Arial"/>
          <w:b/>
          <w:sz w:val="22"/>
          <w:szCs w:val="16"/>
        </w:rPr>
      </w:pPr>
    </w:p>
    <w:p w:rsidR="00B65058" w:rsidRDefault="00B65058" w:rsidP="00445B54">
      <w:pPr>
        <w:spacing w:line="288" w:lineRule="auto"/>
        <w:jc w:val="both"/>
        <w:rPr>
          <w:rFonts w:ascii="Arial" w:hAnsi="Arial" w:cs="Arial"/>
          <w:b/>
          <w:sz w:val="22"/>
          <w:szCs w:val="16"/>
        </w:rPr>
      </w:pPr>
    </w:p>
    <w:p w:rsidR="00752D35" w:rsidRPr="00BC379B" w:rsidRDefault="007F7AAC" w:rsidP="001C4E50">
      <w:pPr>
        <w:spacing w:line="288" w:lineRule="auto"/>
        <w:ind w:left="6480" w:firstLine="720"/>
        <w:jc w:val="both"/>
        <w:rPr>
          <w:rFonts w:ascii="Arial" w:hAnsi="Arial" w:cs="Arial"/>
          <w:b/>
          <w:sz w:val="22"/>
          <w:szCs w:val="16"/>
        </w:rPr>
      </w:pPr>
      <w:r w:rsidRPr="00BC379B">
        <w:rPr>
          <w:rFonts w:ascii="Arial" w:hAnsi="Arial" w:cs="Arial"/>
          <w:b/>
          <w:sz w:val="22"/>
          <w:szCs w:val="16"/>
        </w:rPr>
        <w:t>Załącznik nr</w:t>
      </w:r>
      <w:r w:rsidR="00BC379B" w:rsidRPr="00BC379B">
        <w:rPr>
          <w:rFonts w:ascii="Arial" w:hAnsi="Arial" w:cs="Arial"/>
          <w:b/>
          <w:sz w:val="22"/>
          <w:szCs w:val="16"/>
        </w:rPr>
        <w:t xml:space="preserve"> 3</w:t>
      </w:r>
    </w:p>
    <w:p w:rsidR="0079144E" w:rsidRDefault="0079144E" w:rsidP="007F7AAC">
      <w:pPr>
        <w:spacing w:line="288" w:lineRule="auto"/>
        <w:jc w:val="both"/>
        <w:rPr>
          <w:rFonts w:ascii="Arial" w:hAnsi="Arial" w:cs="Arial"/>
          <w:i/>
          <w:sz w:val="16"/>
          <w:szCs w:val="16"/>
        </w:rPr>
      </w:pPr>
    </w:p>
    <w:p w:rsidR="00320E1A" w:rsidRPr="00320E1A" w:rsidRDefault="00320E1A" w:rsidP="00681EE1">
      <w:pPr>
        <w:widowControl/>
        <w:suppressAutoHyphens w:val="0"/>
        <w:jc w:val="center"/>
        <w:rPr>
          <w:rFonts w:ascii="Arial" w:eastAsia="Times New Roman" w:hAnsi="Arial" w:cs="Arial"/>
          <w:b/>
          <w:color w:val="auto"/>
          <w:sz w:val="22"/>
          <w:szCs w:val="22"/>
          <w:lang w:eastAsia="pl-PL"/>
        </w:rPr>
      </w:pPr>
      <w:r w:rsidRPr="00320E1A">
        <w:rPr>
          <w:rFonts w:ascii="Arial" w:eastAsia="Times New Roman" w:hAnsi="Arial" w:cs="Arial"/>
          <w:b/>
          <w:color w:val="auto"/>
          <w:sz w:val="22"/>
          <w:szCs w:val="22"/>
          <w:lang w:eastAsia="pl-PL"/>
        </w:rPr>
        <w:t>ZOBOWIĄZANIE PODMIOTU  UDOSTĘPNI</w:t>
      </w:r>
      <w:r w:rsidR="00A56559">
        <w:rPr>
          <w:rFonts w:ascii="Arial" w:eastAsia="Times New Roman" w:hAnsi="Arial" w:cs="Arial"/>
          <w:b/>
          <w:color w:val="auto"/>
          <w:sz w:val="22"/>
          <w:szCs w:val="22"/>
          <w:lang w:eastAsia="pl-PL"/>
        </w:rPr>
        <w:t>A</w:t>
      </w:r>
      <w:r w:rsidRPr="00320E1A">
        <w:rPr>
          <w:rFonts w:ascii="Arial" w:eastAsia="Times New Roman" w:hAnsi="Arial" w:cs="Arial"/>
          <w:b/>
          <w:color w:val="auto"/>
          <w:sz w:val="22"/>
          <w:szCs w:val="22"/>
          <w:lang w:eastAsia="pl-PL"/>
        </w:rPr>
        <w:t>JĄCEGO ZASOBY</w:t>
      </w:r>
    </w:p>
    <w:p w:rsidR="00320E1A" w:rsidRPr="00F30E2A" w:rsidRDefault="00320E1A" w:rsidP="00320E1A">
      <w:pPr>
        <w:widowControl/>
        <w:suppressAutoHyphens w:val="0"/>
        <w:spacing w:line="276" w:lineRule="auto"/>
        <w:jc w:val="center"/>
        <w:rPr>
          <w:rFonts w:ascii="Arial" w:eastAsia="Times New Roman" w:hAnsi="Arial" w:cs="Arial"/>
          <w:b/>
          <w:bCs/>
          <w:color w:val="auto"/>
          <w:sz w:val="12"/>
          <w:szCs w:val="22"/>
          <w:lang w:eastAsia="pl-PL"/>
        </w:rPr>
      </w:pPr>
    </w:p>
    <w:p w:rsidR="00320E1A" w:rsidRPr="00F30E2A" w:rsidRDefault="00320E1A" w:rsidP="00F30E2A">
      <w:pPr>
        <w:widowControl/>
        <w:suppressAutoHyphens w:val="0"/>
        <w:spacing w:line="276" w:lineRule="auto"/>
        <w:jc w:val="center"/>
        <w:rPr>
          <w:rFonts w:ascii="Arial" w:eastAsia="Times New Roman" w:hAnsi="Arial" w:cs="Arial"/>
          <w:b/>
          <w:bCs/>
          <w:color w:val="auto"/>
          <w:sz w:val="22"/>
          <w:szCs w:val="22"/>
          <w:lang w:eastAsia="pl-PL"/>
        </w:rPr>
      </w:pPr>
      <w:r w:rsidRPr="00320E1A">
        <w:rPr>
          <w:rFonts w:ascii="Arial" w:eastAsia="Times New Roman" w:hAnsi="Arial" w:cs="Arial"/>
          <w:b/>
          <w:bCs/>
          <w:color w:val="auto"/>
          <w:sz w:val="22"/>
          <w:szCs w:val="22"/>
          <w:lang w:eastAsia="pl-PL"/>
        </w:rPr>
        <w:t>o</w:t>
      </w:r>
      <w:r w:rsidR="00F30E2A">
        <w:rPr>
          <w:rFonts w:ascii="Arial" w:eastAsia="Times New Roman" w:hAnsi="Arial" w:cs="Arial"/>
          <w:b/>
          <w:bCs/>
          <w:color w:val="auto"/>
          <w:sz w:val="22"/>
          <w:szCs w:val="22"/>
          <w:lang w:eastAsia="pl-PL"/>
        </w:rPr>
        <w:t xml:space="preserve"> którym mowa w art. 118 ust. 1 </w:t>
      </w:r>
      <w:r w:rsidRPr="00320E1A">
        <w:rPr>
          <w:rFonts w:ascii="Arial" w:eastAsia="Calibri" w:hAnsi="Arial" w:cs="Arial"/>
          <w:b/>
          <w:color w:val="000000"/>
          <w:sz w:val="22"/>
          <w:szCs w:val="22"/>
          <w:lang w:eastAsia="pl-PL"/>
        </w:rPr>
        <w:t>ustawy z dnia 11 września 2019</w:t>
      </w:r>
      <w:r w:rsidR="00417135">
        <w:rPr>
          <w:rFonts w:ascii="Arial" w:eastAsia="Calibri" w:hAnsi="Arial" w:cs="Arial"/>
          <w:b/>
          <w:color w:val="000000"/>
          <w:sz w:val="22"/>
          <w:szCs w:val="22"/>
          <w:lang w:eastAsia="pl-PL"/>
        </w:rPr>
        <w:t xml:space="preserve"> </w:t>
      </w:r>
      <w:r w:rsidRPr="00320E1A">
        <w:rPr>
          <w:rFonts w:ascii="Arial" w:eastAsia="Calibri" w:hAnsi="Arial" w:cs="Arial"/>
          <w:b/>
          <w:color w:val="000000"/>
          <w:sz w:val="22"/>
          <w:szCs w:val="22"/>
          <w:lang w:eastAsia="pl-PL"/>
        </w:rPr>
        <w:t>r. Prawo zamówień publicznych</w:t>
      </w:r>
    </w:p>
    <w:p w:rsidR="00B71474" w:rsidRDefault="00B71474" w:rsidP="00B71474">
      <w:pPr>
        <w:widowControl/>
        <w:numPr>
          <w:ilvl w:val="12"/>
          <w:numId w:val="0"/>
        </w:numPr>
        <w:suppressAutoHyphens w:val="0"/>
        <w:jc w:val="center"/>
        <w:rPr>
          <w:rFonts w:ascii="Arial" w:eastAsia="Times New Roman" w:hAnsi="Arial" w:cs="Arial"/>
          <w:b/>
          <w:color w:val="auto"/>
          <w:sz w:val="22"/>
          <w:szCs w:val="22"/>
          <w:lang w:eastAsia="pl-PL"/>
        </w:rPr>
      </w:pPr>
    </w:p>
    <w:p w:rsidR="00681EE1" w:rsidRPr="00B71474" w:rsidRDefault="0086236D" w:rsidP="00B71474">
      <w:pPr>
        <w:widowControl/>
        <w:numPr>
          <w:ilvl w:val="12"/>
          <w:numId w:val="0"/>
        </w:numPr>
        <w:suppressAutoHyphens w:val="0"/>
        <w:jc w:val="center"/>
        <w:rPr>
          <w:rFonts w:ascii="Arial" w:eastAsia="Times New Roman" w:hAnsi="Arial" w:cs="Arial"/>
          <w:b/>
          <w:color w:val="auto"/>
          <w:sz w:val="22"/>
          <w:szCs w:val="22"/>
          <w:lang w:eastAsia="pl-PL"/>
        </w:rPr>
      </w:pPr>
      <w:r>
        <w:rPr>
          <w:rFonts w:ascii="Arial" w:eastAsia="Times New Roman" w:hAnsi="Arial" w:cs="Arial"/>
          <w:b/>
          <w:color w:val="auto"/>
          <w:sz w:val="22"/>
          <w:szCs w:val="22"/>
          <w:lang w:eastAsia="pl-PL"/>
        </w:rPr>
        <w:t xml:space="preserve"> </w:t>
      </w:r>
    </w:p>
    <w:p w:rsidR="00B71474" w:rsidRDefault="00B71474" w:rsidP="00681EE1">
      <w:pPr>
        <w:spacing w:line="288" w:lineRule="auto"/>
        <w:rPr>
          <w:rFonts w:ascii="Arial" w:eastAsia="Arial" w:hAnsi="Arial" w:cs="Arial"/>
          <w:sz w:val="22"/>
          <w:szCs w:val="22"/>
        </w:rPr>
      </w:pPr>
    </w:p>
    <w:p w:rsidR="005C418B" w:rsidRPr="005C418B" w:rsidRDefault="005C418B" w:rsidP="005C418B">
      <w:pPr>
        <w:widowControl/>
        <w:suppressAutoHyphens w:val="0"/>
        <w:autoSpaceDE w:val="0"/>
        <w:autoSpaceDN w:val="0"/>
        <w:adjustRightInd w:val="0"/>
        <w:spacing w:before="19"/>
        <w:jc w:val="both"/>
        <w:rPr>
          <w:rFonts w:ascii="Arial" w:eastAsia="Times New Roman" w:hAnsi="Arial" w:cs="Arial"/>
          <w:iCs/>
          <w:color w:val="000000"/>
          <w:lang w:eastAsia="pl-PL"/>
        </w:rPr>
      </w:pPr>
      <w:r w:rsidRPr="005C418B">
        <w:rPr>
          <w:rFonts w:ascii="Arial" w:eastAsia="Times New Roman" w:hAnsi="Arial" w:cs="Arial"/>
          <w:i/>
          <w:iCs/>
          <w:color w:val="000000"/>
          <w:lang w:eastAsia="pl-PL"/>
        </w:rPr>
        <w:t>………………………………………</w:t>
      </w:r>
    </w:p>
    <w:p w:rsidR="005C418B" w:rsidRPr="005C418B" w:rsidRDefault="005C418B" w:rsidP="005C418B">
      <w:pPr>
        <w:widowControl/>
        <w:suppressAutoHyphens w:val="0"/>
        <w:autoSpaceDE w:val="0"/>
        <w:autoSpaceDN w:val="0"/>
        <w:adjustRightInd w:val="0"/>
        <w:spacing w:before="19"/>
        <w:jc w:val="both"/>
        <w:rPr>
          <w:rFonts w:ascii="Arial" w:eastAsia="Times New Roman" w:hAnsi="Arial" w:cs="Arial"/>
          <w:iCs/>
          <w:color w:val="000000"/>
          <w:sz w:val="16"/>
          <w:szCs w:val="16"/>
          <w:lang w:eastAsia="pl-PL"/>
        </w:rPr>
      </w:pPr>
      <w:r w:rsidRPr="005C418B">
        <w:rPr>
          <w:rFonts w:ascii="Arial" w:eastAsia="Times New Roman" w:hAnsi="Arial" w:cs="Arial"/>
          <w:i/>
          <w:iCs/>
          <w:color w:val="000000"/>
          <w:sz w:val="16"/>
          <w:szCs w:val="16"/>
          <w:lang w:eastAsia="pl-PL"/>
        </w:rPr>
        <w:t>Nazwa podmiotu udostępniającego zasoby</w:t>
      </w:r>
    </w:p>
    <w:p w:rsidR="005C418B" w:rsidRPr="005C418B" w:rsidRDefault="005C418B" w:rsidP="005C418B">
      <w:pPr>
        <w:widowControl/>
        <w:suppressAutoHyphens w:val="0"/>
        <w:autoSpaceDE w:val="0"/>
        <w:autoSpaceDN w:val="0"/>
        <w:adjustRightInd w:val="0"/>
        <w:spacing w:before="14"/>
        <w:rPr>
          <w:rFonts w:ascii="Arial" w:eastAsia="Times New Roman" w:hAnsi="Arial" w:cs="Arial"/>
          <w:b/>
          <w:bCs/>
          <w:color w:val="000000"/>
          <w:sz w:val="26"/>
          <w:szCs w:val="26"/>
          <w:lang w:eastAsia="pl-PL"/>
        </w:rPr>
      </w:pPr>
    </w:p>
    <w:p w:rsidR="005C418B" w:rsidRPr="005C418B" w:rsidRDefault="005C418B" w:rsidP="005C418B">
      <w:pPr>
        <w:widowControl/>
        <w:suppressAutoHyphens w:val="0"/>
        <w:autoSpaceDE w:val="0"/>
        <w:autoSpaceDN w:val="0"/>
        <w:adjustRightInd w:val="0"/>
        <w:spacing w:before="19"/>
        <w:jc w:val="both"/>
        <w:rPr>
          <w:rFonts w:ascii="Arial" w:eastAsia="Times New Roman" w:hAnsi="Arial" w:cs="Arial"/>
          <w:iCs/>
          <w:color w:val="000000"/>
          <w:sz w:val="22"/>
          <w:szCs w:val="22"/>
          <w:lang w:eastAsia="pl-PL"/>
        </w:rPr>
      </w:pPr>
      <w:r w:rsidRPr="005C418B">
        <w:rPr>
          <w:rFonts w:ascii="Arial" w:eastAsia="Times New Roman" w:hAnsi="Arial" w:cs="Arial"/>
          <w:iCs/>
          <w:color w:val="000000"/>
          <w:sz w:val="22"/>
          <w:szCs w:val="22"/>
          <w:lang w:eastAsia="pl-PL"/>
        </w:rPr>
        <w:t>Ja/my</w:t>
      </w:r>
      <w:r w:rsidRPr="005C418B">
        <w:rPr>
          <w:rFonts w:ascii="Arial" w:eastAsia="Times New Roman" w:hAnsi="Arial" w:cs="Arial"/>
          <w:i/>
          <w:iCs/>
          <w:color w:val="000000"/>
          <w:sz w:val="22"/>
          <w:szCs w:val="22"/>
          <w:lang w:eastAsia="pl-PL"/>
        </w:rPr>
        <w:t xml:space="preserve"> </w:t>
      </w:r>
      <w:r w:rsidRPr="005C418B">
        <w:rPr>
          <w:rFonts w:ascii="Arial" w:eastAsia="Times New Roman" w:hAnsi="Arial" w:cs="Arial"/>
          <w:b/>
          <w:i/>
          <w:iCs/>
          <w:color w:val="000000"/>
          <w:sz w:val="22"/>
          <w:szCs w:val="22"/>
          <w:lang w:eastAsia="pl-PL"/>
        </w:rPr>
        <w:t>*</w:t>
      </w:r>
      <w:r w:rsidRPr="005C418B">
        <w:rPr>
          <w:rFonts w:ascii="Arial" w:eastAsia="Times New Roman" w:hAnsi="Arial" w:cs="Arial"/>
          <w:i/>
          <w:iCs/>
          <w:color w:val="000000"/>
          <w:sz w:val="22"/>
          <w:szCs w:val="22"/>
          <w:lang w:eastAsia="pl-PL"/>
        </w:rPr>
        <w:t>,  …………………………………………………………………………………………………</w:t>
      </w:r>
      <w:r w:rsidR="00F97C72">
        <w:rPr>
          <w:rFonts w:ascii="Arial" w:eastAsia="Times New Roman" w:hAnsi="Arial" w:cs="Arial"/>
          <w:i/>
          <w:iCs/>
          <w:color w:val="000000"/>
          <w:sz w:val="22"/>
          <w:szCs w:val="22"/>
          <w:lang w:eastAsia="pl-PL"/>
        </w:rPr>
        <w:t>………</w:t>
      </w:r>
    </w:p>
    <w:p w:rsidR="005C418B" w:rsidRPr="005C418B" w:rsidRDefault="005C418B" w:rsidP="005C418B">
      <w:pPr>
        <w:widowControl/>
        <w:suppressAutoHyphens w:val="0"/>
        <w:autoSpaceDE w:val="0"/>
        <w:autoSpaceDN w:val="0"/>
        <w:adjustRightInd w:val="0"/>
        <w:spacing w:before="19"/>
        <w:jc w:val="both"/>
        <w:rPr>
          <w:rFonts w:ascii="Arial" w:eastAsia="Times New Roman" w:hAnsi="Arial" w:cs="Arial"/>
          <w:iCs/>
          <w:color w:val="000000"/>
          <w:sz w:val="18"/>
          <w:szCs w:val="22"/>
          <w:lang w:eastAsia="pl-PL"/>
        </w:rPr>
      </w:pPr>
      <w:r w:rsidRPr="005C418B">
        <w:rPr>
          <w:rFonts w:ascii="Arial" w:eastAsia="Times New Roman" w:hAnsi="Arial" w:cs="Arial"/>
          <w:i/>
          <w:iCs/>
          <w:color w:val="000000"/>
          <w:sz w:val="22"/>
          <w:szCs w:val="22"/>
          <w:lang w:eastAsia="pl-PL"/>
        </w:rPr>
        <w:t xml:space="preserve">                   </w:t>
      </w:r>
      <w:r>
        <w:rPr>
          <w:rFonts w:ascii="Arial" w:eastAsia="Times New Roman" w:hAnsi="Arial" w:cs="Arial"/>
          <w:i/>
          <w:iCs/>
          <w:color w:val="000000"/>
          <w:sz w:val="22"/>
          <w:szCs w:val="22"/>
          <w:lang w:eastAsia="pl-PL"/>
        </w:rPr>
        <w:t xml:space="preserve">                 </w:t>
      </w:r>
      <w:r w:rsidRPr="005C418B">
        <w:rPr>
          <w:rFonts w:ascii="Arial" w:eastAsia="Times New Roman" w:hAnsi="Arial" w:cs="Arial"/>
          <w:i/>
          <w:iCs/>
          <w:color w:val="000000"/>
          <w:sz w:val="22"/>
          <w:szCs w:val="22"/>
          <w:lang w:eastAsia="pl-PL"/>
        </w:rPr>
        <w:t xml:space="preserve"> </w:t>
      </w:r>
      <w:r w:rsidRPr="005C418B">
        <w:rPr>
          <w:rFonts w:ascii="Arial" w:eastAsia="Times New Roman" w:hAnsi="Arial" w:cs="Arial"/>
          <w:i/>
          <w:iCs/>
          <w:color w:val="000000"/>
          <w:sz w:val="18"/>
          <w:szCs w:val="22"/>
          <w:lang w:eastAsia="pl-PL"/>
        </w:rPr>
        <w:t>Imię i nazwisko /imiona i nazwiska</w:t>
      </w:r>
    </w:p>
    <w:p w:rsidR="005C418B" w:rsidRPr="005C418B" w:rsidRDefault="005C418B" w:rsidP="005C418B">
      <w:pPr>
        <w:widowControl/>
        <w:suppressAutoHyphens w:val="0"/>
        <w:autoSpaceDE w:val="0"/>
        <w:autoSpaceDN w:val="0"/>
        <w:adjustRightInd w:val="0"/>
        <w:spacing w:before="19"/>
        <w:jc w:val="both"/>
        <w:rPr>
          <w:rFonts w:ascii="Arial" w:eastAsia="Times New Roman" w:hAnsi="Arial" w:cs="Arial"/>
          <w:iCs/>
          <w:color w:val="000000"/>
          <w:sz w:val="22"/>
          <w:szCs w:val="22"/>
          <w:lang w:eastAsia="pl-PL"/>
        </w:rPr>
      </w:pPr>
    </w:p>
    <w:p w:rsidR="005C418B" w:rsidRPr="005C418B" w:rsidRDefault="005C418B" w:rsidP="005C418B">
      <w:pPr>
        <w:widowControl/>
        <w:suppressAutoHyphens w:val="0"/>
        <w:autoSpaceDE w:val="0"/>
        <w:autoSpaceDN w:val="0"/>
        <w:adjustRightInd w:val="0"/>
        <w:spacing w:before="19"/>
        <w:jc w:val="both"/>
        <w:rPr>
          <w:rFonts w:ascii="Arial" w:eastAsia="Times New Roman" w:hAnsi="Arial" w:cs="Arial"/>
          <w:iCs/>
          <w:color w:val="000000"/>
          <w:sz w:val="22"/>
          <w:szCs w:val="22"/>
          <w:lang w:eastAsia="pl-PL"/>
        </w:rPr>
      </w:pPr>
      <w:r w:rsidRPr="005C418B">
        <w:rPr>
          <w:rFonts w:ascii="Arial" w:eastAsia="Times New Roman" w:hAnsi="Arial" w:cs="Arial"/>
          <w:iCs/>
          <w:color w:val="000000"/>
          <w:sz w:val="22"/>
          <w:szCs w:val="22"/>
          <w:lang w:eastAsia="pl-PL"/>
        </w:rPr>
        <w:t>działając w imieniu i na rzecz podmiotu</w:t>
      </w:r>
      <w:r w:rsidRPr="005C418B">
        <w:rPr>
          <w:rFonts w:ascii="Arial" w:eastAsia="Times New Roman" w:hAnsi="Arial" w:cs="Arial"/>
          <w:i/>
          <w:iCs/>
          <w:color w:val="000000"/>
          <w:sz w:val="22"/>
          <w:szCs w:val="22"/>
          <w:lang w:eastAsia="pl-PL"/>
        </w:rPr>
        <w:t>:</w:t>
      </w:r>
    </w:p>
    <w:p w:rsidR="005C418B" w:rsidRPr="005C418B" w:rsidRDefault="005C418B" w:rsidP="005C418B">
      <w:pPr>
        <w:widowControl/>
        <w:suppressAutoHyphens w:val="0"/>
        <w:autoSpaceDE w:val="0"/>
        <w:autoSpaceDN w:val="0"/>
        <w:adjustRightInd w:val="0"/>
        <w:spacing w:before="19"/>
        <w:jc w:val="both"/>
        <w:rPr>
          <w:rFonts w:ascii="Arial" w:eastAsia="Times New Roman" w:hAnsi="Arial" w:cs="Arial"/>
          <w:i/>
          <w:iCs/>
          <w:color w:val="000000"/>
          <w:sz w:val="22"/>
          <w:szCs w:val="22"/>
          <w:lang w:eastAsia="pl-PL"/>
        </w:rPr>
      </w:pPr>
      <w:r w:rsidRPr="005C418B">
        <w:rPr>
          <w:rFonts w:ascii="Arial" w:eastAsia="Times New Roman" w:hAnsi="Arial" w:cs="Arial"/>
          <w:i/>
          <w:iCs/>
          <w:color w:val="000000"/>
          <w:sz w:val="22"/>
          <w:szCs w:val="22"/>
          <w:lang w:eastAsia="pl-PL"/>
        </w:rPr>
        <w:t xml:space="preserve">                                 </w:t>
      </w:r>
    </w:p>
    <w:p w:rsidR="005C418B" w:rsidRPr="005C418B" w:rsidRDefault="005C418B" w:rsidP="005C418B">
      <w:pPr>
        <w:widowControl/>
        <w:suppressAutoHyphens w:val="0"/>
        <w:autoSpaceDE w:val="0"/>
        <w:autoSpaceDN w:val="0"/>
        <w:adjustRightInd w:val="0"/>
        <w:spacing w:before="19"/>
        <w:jc w:val="both"/>
        <w:rPr>
          <w:rFonts w:ascii="Arial" w:eastAsia="Times New Roman" w:hAnsi="Arial" w:cs="Arial"/>
          <w:i/>
          <w:iCs/>
          <w:color w:val="000000"/>
          <w:sz w:val="22"/>
          <w:szCs w:val="22"/>
          <w:lang w:eastAsia="pl-PL"/>
        </w:rPr>
      </w:pPr>
      <w:r w:rsidRPr="005C418B">
        <w:rPr>
          <w:rFonts w:ascii="Arial" w:eastAsia="Times New Roman" w:hAnsi="Arial" w:cs="Arial"/>
          <w:i/>
          <w:iCs/>
          <w:color w:val="000000"/>
          <w:sz w:val="22"/>
          <w:szCs w:val="22"/>
          <w:lang w:eastAsia="pl-PL"/>
        </w:rPr>
        <w:t>……………………</w:t>
      </w:r>
      <w:r w:rsidR="00BD2B5F">
        <w:rPr>
          <w:rFonts w:ascii="Arial" w:eastAsia="Times New Roman" w:hAnsi="Arial" w:cs="Arial"/>
          <w:i/>
          <w:iCs/>
          <w:color w:val="000000"/>
          <w:sz w:val="22"/>
          <w:szCs w:val="22"/>
          <w:lang w:eastAsia="pl-PL"/>
        </w:rPr>
        <w:t>…………………………………………………………………………………</w:t>
      </w:r>
      <w:r w:rsidR="00F97C72">
        <w:rPr>
          <w:rFonts w:ascii="Arial" w:eastAsia="Times New Roman" w:hAnsi="Arial" w:cs="Arial"/>
          <w:i/>
          <w:iCs/>
          <w:color w:val="000000"/>
          <w:sz w:val="22"/>
          <w:szCs w:val="22"/>
          <w:lang w:eastAsia="pl-PL"/>
        </w:rPr>
        <w:t>….</w:t>
      </w:r>
    </w:p>
    <w:p w:rsidR="005C418B" w:rsidRPr="005C418B" w:rsidRDefault="005C418B" w:rsidP="00BD2B5F">
      <w:pPr>
        <w:widowControl/>
        <w:suppressAutoHyphens w:val="0"/>
        <w:autoSpaceDE w:val="0"/>
        <w:autoSpaceDN w:val="0"/>
        <w:adjustRightInd w:val="0"/>
        <w:spacing w:before="19"/>
        <w:jc w:val="both"/>
        <w:rPr>
          <w:rFonts w:ascii="Arial" w:eastAsia="Times New Roman" w:hAnsi="Arial" w:cs="Arial"/>
          <w:i/>
          <w:iCs/>
          <w:color w:val="000000"/>
          <w:sz w:val="18"/>
          <w:szCs w:val="22"/>
          <w:lang w:eastAsia="pl-PL"/>
        </w:rPr>
      </w:pPr>
      <w:r w:rsidRPr="005C418B">
        <w:rPr>
          <w:rFonts w:ascii="Arial" w:eastAsia="Times New Roman" w:hAnsi="Arial" w:cs="Arial"/>
          <w:i/>
          <w:iCs/>
          <w:color w:val="000000"/>
          <w:sz w:val="18"/>
          <w:szCs w:val="22"/>
          <w:lang w:eastAsia="pl-PL"/>
        </w:rPr>
        <w:t>Nazwa i adres podmiotu udostępniającego zasoby, a także w zależnoś</w:t>
      </w:r>
      <w:r>
        <w:rPr>
          <w:rFonts w:ascii="Arial" w:eastAsia="Times New Roman" w:hAnsi="Arial" w:cs="Arial"/>
          <w:i/>
          <w:iCs/>
          <w:color w:val="000000"/>
          <w:sz w:val="18"/>
          <w:szCs w:val="22"/>
          <w:lang w:eastAsia="pl-PL"/>
        </w:rPr>
        <w:t>ci od podmiotu: NIP/PESEL</w:t>
      </w:r>
      <w:r w:rsidR="00F97C72">
        <w:rPr>
          <w:rFonts w:ascii="Arial" w:eastAsia="Times New Roman" w:hAnsi="Arial" w:cs="Arial"/>
          <w:i/>
          <w:iCs/>
          <w:color w:val="000000"/>
          <w:sz w:val="18"/>
          <w:szCs w:val="22"/>
          <w:lang w:eastAsia="pl-PL"/>
        </w:rPr>
        <w:t>, KRS</w:t>
      </w:r>
      <w:r w:rsidRPr="005C418B">
        <w:rPr>
          <w:rFonts w:ascii="Arial" w:eastAsia="Times New Roman" w:hAnsi="Arial" w:cs="Arial"/>
          <w:i/>
          <w:iCs/>
          <w:color w:val="000000"/>
          <w:sz w:val="18"/>
          <w:szCs w:val="22"/>
          <w:lang w:eastAsia="pl-PL"/>
        </w:rPr>
        <w:t>/</w:t>
      </w:r>
      <w:proofErr w:type="spellStart"/>
      <w:r w:rsidRPr="005C418B">
        <w:rPr>
          <w:rFonts w:ascii="Arial" w:eastAsia="Times New Roman" w:hAnsi="Arial" w:cs="Arial"/>
          <w:i/>
          <w:iCs/>
          <w:color w:val="000000"/>
          <w:sz w:val="18"/>
          <w:szCs w:val="22"/>
          <w:lang w:eastAsia="pl-PL"/>
        </w:rPr>
        <w:t>CEiDG</w:t>
      </w:r>
      <w:proofErr w:type="spellEnd"/>
    </w:p>
    <w:p w:rsidR="005C418B" w:rsidRPr="005C418B" w:rsidRDefault="005C418B" w:rsidP="005C418B">
      <w:pPr>
        <w:widowControl/>
        <w:suppressAutoHyphens w:val="0"/>
        <w:autoSpaceDE w:val="0"/>
        <w:autoSpaceDN w:val="0"/>
        <w:adjustRightInd w:val="0"/>
        <w:spacing w:before="19"/>
        <w:jc w:val="both"/>
        <w:rPr>
          <w:rFonts w:ascii="Arial" w:eastAsia="Times New Roman" w:hAnsi="Arial" w:cs="Arial"/>
          <w:iCs/>
          <w:color w:val="000000"/>
          <w:sz w:val="22"/>
          <w:szCs w:val="22"/>
          <w:lang w:eastAsia="pl-PL"/>
        </w:rPr>
      </w:pPr>
    </w:p>
    <w:p w:rsidR="005C418B" w:rsidRPr="005C418B" w:rsidRDefault="005C418B" w:rsidP="005C418B">
      <w:pPr>
        <w:widowControl/>
        <w:suppressAutoHyphens w:val="0"/>
        <w:autoSpaceDE w:val="0"/>
        <w:autoSpaceDN w:val="0"/>
        <w:adjustRightInd w:val="0"/>
        <w:spacing w:before="19"/>
        <w:jc w:val="both"/>
        <w:rPr>
          <w:rFonts w:ascii="Arial" w:eastAsia="Times New Roman" w:hAnsi="Arial" w:cs="Arial"/>
          <w:iCs/>
          <w:color w:val="000000"/>
          <w:sz w:val="22"/>
          <w:szCs w:val="22"/>
          <w:lang w:eastAsia="pl-PL"/>
        </w:rPr>
      </w:pPr>
      <w:r w:rsidRPr="005C418B">
        <w:rPr>
          <w:rFonts w:ascii="Arial" w:eastAsia="Times New Roman" w:hAnsi="Arial" w:cs="Arial"/>
          <w:iCs/>
          <w:color w:val="000000"/>
          <w:sz w:val="22"/>
          <w:szCs w:val="22"/>
          <w:lang w:eastAsia="pl-PL"/>
        </w:rPr>
        <w:t xml:space="preserve">zobowiązuję / zobowiązujemy się </w:t>
      </w:r>
      <w:r w:rsidRPr="005C418B">
        <w:rPr>
          <w:rFonts w:ascii="Arial" w:eastAsia="Times New Roman" w:hAnsi="Arial" w:cs="Arial"/>
          <w:b/>
          <w:iCs/>
          <w:color w:val="000000"/>
          <w:sz w:val="22"/>
          <w:szCs w:val="22"/>
          <w:lang w:eastAsia="pl-PL"/>
        </w:rPr>
        <w:t>*</w:t>
      </w:r>
      <w:r w:rsidRPr="005C418B">
        <w:rPr>
          <w:rFonts w:ascii="Arial" w:eastAsia="Times New Roman" w:hAnsi="Arial" w:cs="Arial"/>
          <w:iCs/>
          <w:color w:val="000000"/>
          <w:sz w:val="22"/>
          <w:szCs w:val="22"/>
          <w:lang w:eastAsia="pl-PL"/>
        </w:rPr>
        <w:t xml:space="preserve"> do oddania</w:t>
      </w:r>
    </w:p>
    <w:p w:rsidR="005C418B" w:rsidRPr="005C418B" w:rsidRDefault="005C418B" w:rsidP="005C418B">
      <w:pPr>
        <w:widowControl/>
        <w:suppressAutoHyphens w:val="0"/>
        <w:autoSpaceDE w:val="0"/>
        <w:autoSpaceDN w:val="0"/>
        <w:adjustRightInd w:val="0"/>
        <w:spacing w:before="19"/>
        <w:jc w:val="both"/>
        <w:rPr>
          <w:rFonts w:ascii="Arial" w:eastAsia="Times New Roman" w:hAnsi="Arial" w:cs="Arial"/>
          <w:iCs/>
          <w:color w:val="000000"/>
          <w:sz w:val="22"/>
          <w:szCs w:val="22"/>
          <w:lang w:eastAsia="pl-PL"/>
        </w:rPr>
      </w:pPr>
      <w:r w:rsidRPr="005C418B">
        <w:rPr>
          <w:rFonts w:ascii="Arial" w:eastAsia="Times New Roman" w:hAnsi="Arial" w:cs="Arial"/>
          <w:iCs/>
          <w:color w:val="000000"/>
          <w:sz w:val="22"/>
          <w:szCs w:val="22"/>
          <w:lang w:eastAsia="pl-PL"/>
        </w:rPr>
        <w:tab/>
        <w:t xml:space="preserve">               </w:t>
      </w:r>
    </w:p>
    <w:p w:rsidR="005C418B" w:rsidRPr="005C418B" w:rsidRDefault="007D034F" w:rsidP="005C418B">
      <w:pPr>
        <w:widowControl/>
        <w:suppressAutoHyphens w:val="0"/>
        <w:autoSpaceDE w:val="0"/>
        <w:autoSpaceDN w:val="0"/>
        <w:adjustRightInd w:val="0"/>
        <w:spacing w:before="19"/>
        <w:jc w:val="both"/>
        <w:rPr>
          <w:rFonts w:ascii="Arial" w:eastAsia="Times New Roman" w:hAnsi="Arial" w:cs="Arial"/>
          <w:iCs/>
          <w:color w:val="000000"/>
          <w:sz w:val="22"/>
          <w:szCs w:val="22"/>
          <w:lang w:eastAsia="pl-PL"/>
        </w:rPr>
      </w:pPr>
      <w:r>
        <w:rPr>
          <w:rFonts w:ascii="Arial" w:eastAsia="Times New Roman" w:hAnsi="Arial" w:cs="Arial"/>
          <w:iCs/>
          <w:color w:val="000000"/>
          <w:sz w:val="22"/>
          <w:szCs w:val="22"/>
          <w:lang w:eastAsia="pl-PL"/>
        </w:rPr>
        <w:t>Wykonawcy</w:t>
      </w:r>
      <w:r w:rsidR="005C418B" w:rsidRPr="005C418B">
        <w:rPr>
          <w:rFonts w:ascii="Arial" w:eastAsia="Times New Roman" w:hAnsi="Arial" w:cs="Arial"/>
          <w:iCs/>
          <w:color w:val="000000"/>
          <w:sz w:val="22"/>
          <w:szCs w:val="22"/>
          <w:lang w:eastAsia="pl-PL"/>
        </w:rPr>
        <w:t>:</w:t>
      </w:r>
      <w:r w:rsidR="00E718B4">
        <w:rPr>
          <w:rFonts w:ascii="Arial" w:eastAsia="Times New Roman" w:hAnsi="Arial" w:cs="Arial"/>
          <w:iCs/>
          <w:color w:val="000000"/>
          <w:sz w:val="22"/>
          <w:szCs w:val="22"/>
          <w:lang w:eastAsia="pl-PL"/>
        </w:rPr>
        <w:t>………………..</w:t>
      </w:r>
      <w:r w:rsidR="005C418B" w:rsidRPr="005C418B">
        <w:rPr>
          <w:rFonts w:ascii="Arial" w:eastAsia="Times New Roman" w:hAnsi="Arial" w:cs="Arial"/>
          <w:iCs/>
          <w:color w:val="000000"/>
          <w:sz w:val="22"/>
          <w:szCs w:val="22"/>
          <w:lang w:eastAsia="pl-PL"/>
        </w:rPr>
        <w:t>………………………………………………………....................</w:t>
      </w:r>
      <w:r>
        <w:rPr>
          <w:rFonts w:ascii="Arial" w:eastAsia="Times New Roman" w:hAnsi="Arial" w:cs="Arial"/>
          <w:iCs/>
          <w:color w:val="000000"/>
          <w:sz w:val="22"/>
          <w:szCs w:val="22"/>
          <w:lang w:eastAsia="pl-PL"/>
        </w:rPr>
        <w:t>..</w:t>
      </w:r>
      <w:r w:rsidR="005C418B" w:rsidRPr="005C418B">
        <w:rPr>
          <w:rFonts w:ascii="Arial" w:eastAsia="Times New Roman" w:hAnsi="Arial" w:cs="Arial"/>
          <w:iCs/>
          <w:color w:val="000000"/>
          <w:sz w:val="22"/>
          <w:szCs w:val="22"/>
          <w:lang w:eastAsia="pl-PL"/>
        </w:rPr>
        <w:t>...</w:t>
      </w:r>
      <w:r w:rsidR="002739A2">
        <w:rPr>
          <w:rFonts w:ascii="Arial" w:eastAsia="Times New Roman" w:hAnsi="Arial" w:cs="Arial"/>
          <w:iCs/>
          <w:color w:val="000000"/>
          <w:sz w:val="22"/>
          <w:szCs w:val="22"/>
          <w:lang w:eastAsia="pl-PL"/>
        </w:rPr>
        <w:t>.</w:t>
      </w:r>
      <w:r w:rsidR="005C418B" w:rsidRPr="005C418B">
        <w:rPr>
          <w:rFonts w:ascii="Arial" w:eastAsia="Times New Roman" w:hAnsi="Arial" w:cs="Arial"/>
          <w:iCs/>
          <w:color w:val="000000"/>
          <w:sz w:val="22"/>
          <w:szCs w:val="22"/>
          <w:lang w:eastAsia="pl-PL"/>
        </w:rPr>
        <w:t xml:space="preserve"> </w:t>
      </w:r>
    </w:p>
    <w:p w:rsidR="005C418B" w:rsidRPr="005C418B" w:rsidRDefault="005C418B" w:rsidP="005C418B">
      <w:pPr>
        <w:widowControl/>
        <w:suppressAutoHyphens w:val="0"/>
        <w:autoSpaceDE w:val="0"/>
        <w:autoSpaceDN w:val="0"/>
        <w:adjustRightInd w:val="0"/>
        <w:spacing w:before="19"/>
        <w:jc w:val="both"/>
        <w:rPr>
          <w:rFonts w:ascii="Arial" w:eastAsia="Times New Roman" w:hAnsi="Arial" w:cs="Arial"/>
          <w:i/>
          <w:iCs/>
          <w:color w:val="000000"/>
          <w:sz w:val="18"/>
          <w:szCs w:val="22"/>
          <w:lang w:eastAsia="pl-PL"/>
        </w:rPr>
      </w:pPr>
      <w:r w:rsidRPr="005C418B">
        <w:rPr>
          <w:rFonts w:ascii="Arial" w:eastAsia="Times New Roman" w:hAnsi="Arial" w:cs="Arial"/>
          <w:iCs/>
          <w:color w:val="000000"/>
          <w:sz w:val="22"/>
          <w:szCs w:val="22"/>
          <w:lang w:eastAsia="pl-PL"/>
        </w:rPr>
        <w:t xml:space="preserve">   </w:t>
      </w:r>
      <w:r w:rsidRPr="005C418B">
        <w:rPr>
          <w:rFonts w:ascii="Arial" w:eastAsia="Times New Roman" w:hAnsi="Arial" w:cs="Arial"/>
          <w:iCs/>
          <w:color w:val="000000"/>
          <w:sz w:val="22"/>
          <w:szCs w:val="22"/>
          <w:lang w:eastAsia="pl-PL"/>
        </w:rPr>
        <w:tab/>
      </w:r>
      <w:r w:rsidRPr="005C418B">
        <w:rPr>
          <w:rFonts w:ascii="Arial" w:eastAsia="Times New Roman" w:hAnsi="Arial" w:cs="Arial"/>
          <w:iCs/>
          <w:color w:val="000000"/>
          <w:sz w:val="22"/>
          <w:szCs w:val="22"/>
          <w:lang w:eastAsia="pl-PL"/>
        </w:rPr>
        <w:tab/>
      </w:r>
      <w:r w:rsidRPr="005C418B">
        <w:rPr>
          <w:rFonts w:ascii="Arial" w:eastAsia="Times New Roman" w:hAnsi="Arial" w:cs="Arial"/>
          <w:iCs/>
          <w:color w:val="000000"/>
          <w:sz w:val="22"/>
          <w:szCs w:val="22"/>
          <w:lang w:eastAsia="pl-PL"/>
        </w:rPr>
        <w:tab/>
      </w:r>
      <w:r w:rsidRPr="005C418B">
        <w:rPr>
          <w:rFonts w:ascii="Arial" w:eastAsia="Times New Roman" w:hAnsi="Arial" w:cs="Arial"/>
          <w:iCs/>
          <w:color w:val="000000"/>
          <w:sz w:val="22"/>
          <w:szCs w:val="22"/>
          <w:lang w:eastAsia="pl-PL"/>
        </w:rPr>
        <w:tab/>
      </w:r>
      <w:r w:rsidRPr="005C418B">
        <w:rPr>
          <w:rFonts w:ascii="Arial" w:eastAsia="Times New Roman" w:hAnsi="Arial" w:cs="Arial"/>
          <w:iCs/>
          <w:color w:val="000000"/>
          <w:sz w:val="22"/>
          <w:szCs w:val="22"/>
          <w:lang w:eastAsia="pl-PL"/>
        </w:rPr>
        <w:tab/>
      </w:r>
      <w:r w:rsidRPr="005C418B">
        <w:rPr>
          <w:rFonts w:ascii="Arial" w:eastAsia="Times New Roman" w:hAnsi="Arial" w:cs="Arial"/>
          <w:i/>
          <w:iCs/>
          <w:color w:val="000000"/>
          <w:sz w:val="18"/>
          <w:szCs w:val="22"/>
          <w:lang w:eastAsia="pl-PL"/>
        </w:rPr>
        <w:t>Nazwa i adres Wykonawcy</w:t>
      </w:r>
    </w:p>
    <w:p w:rsidR="005C418B" w:rsidRDefault="005C418B" w:rsidP="005C418B">
      <w:pPr>
        <w:widowControl/>
        <w:suppressAutoHyphens w:val="0"/>
        <w:autoSpaceDE w:val="0"/>
        <w:autoSpaceDN w:val="0"/>
        <w:adjustRightInd w:val="0"/>
        <w:spacing w:before="19"/>
        <w:jc w:val="both"/>
        <w:rPr>
          <w:rFonts w:ascii="Arial" w:eastAsia="Times New Roman" w:hAnsi="Arial" w:cs="Arial"/>
          <w:iCs/>
          <w:color w:val="000000"/>
          <w:sz w:val="22"/>
          <w:szCs w:val="22"/>
          <w:lang w:eastAsia="pl-PL"/>
        </w:rPr>
      </w:pPr>
      <w:r w:rsidRPr="005C418B">
        <w:rPr>
          <w:rFonts w:ascii="Arial" w:eastAsia="Times New Roman" w:hAnsi="Arial" w:cs="Arial"/>
          <w:iCs/>
          <w:color w:val="000000"/>
          <w:sz w:val="22"/>
          <w:szCs w:val="22"/>
          <w:lang w:eastAsia="pl-PL"/>
        </w:rPr>
        <w:t>do dyspozycji niezbędnych zasobów:</w:t>
      </w:r>
    </w:p>
    <w:p w:rsidR="005C418B" w:rsidRPr="005C418B" w:rsidRDefault="005C418B" w:rsidP="005C418B">
      <w:pPr>
        <w:widowControl/>
        <w:suppressAutoHyphens w:val="0"/>
        <w:autoSpaceDE w:val="0"/>
        <w:autoSpaceDN w:val="0"/>
        <w:adjustRightInd w:val="0"/>
        <w:spacing w:before="19"/>
        <w:jc w:val="both"/>
        <w:rPr>
          <w:rFonts w:ascii="Arial" w:eastAsia="Times New Roman" w:hAnsi="Arial" w:cs="Arial"/>
          <w:iCs/>
          <w:color w:val="000000"/>
          <w:sz w:val="22"/>
          <w:szCs w:val="22"/>
          <w:lang w:eastAsia="pl-PL"/>
        </w:rPr>
      </w:pPr>
      <w:r w:rsidRPr="005C418B">
        <w:rPr>
          <w:rFonts w:ascii="Arial" w:eastAsia="Times New Roman" w:hAnsi="Arial" w:cs="Arial"/>
          <w:i/>
          <w:iCs/>
          <w:color w:val="000000"/>
          <w:sz w:val="22"/>
          <w:szCs w:val="22"/>
          <w:lang w:eastAsia="pl-PL"/>
        </w:rPr>
        <w:t xml:space="preserve">                                                 </w:t>
      </w:r>
    </w:p>
    <w:p w:rsidR="005C418B" w:rsidRPr="005C418B" w:rsidRDefault="005C418B" w:rsidP="005C418B">
      <w:pPr>
        <w:widowControl/>
        <w:suppressAutoHyphens w:val="0"/>
        <w:autoSpaceDE w:val="0"/>
        <w:autoSpaceDN w:val="0"/>
        <w:adjustRightInd w:val="0"/>
        <w:spacing w:before="19"/>
        <w:jc w:val="both"/>
        <w:rPr>
          <w:rFonts w:ascii="Arial" w:eastAsia="Times New Roman" w:hAnsi="Arial" w:cs="Arial"/>
          <w:iCs/>
          <w:color w:val="000000"/>
          <w:sz w:val="22"/>
          <w:szCs w:val="22"/>
          <w:lang w:eastAsia="pl-PL"/>
        </w:rPr>
      </w:pPr>
      <w:r w:rsidRPr="005C418B">
        <w:rPr>
          <w:rFonts w:ascii="Arial" w:eastAsia="Times New Roman" w:hAnsi="Arial" w:cs="Arial"/>
          <w:i/>
          <w:iCs/>
          <w:color w:val="000000"/>
          <w:sz w:val="22"/>
          <w:szCs w:val="22"/>
          <w:lang w:eastAsia="pl-PL"/>
        </w:rPr>
        <w:t>……………………………………………………………………………………………</w:t>
      </w:r>
      <w:r w:rsidR="007D034F">
        <w:rPr>
          <w:rFonts w:ascii="Arial" w:eastAsia="Times New Roman" w:hAnsi="Arial" w:cs="Arial"/>
          <w:i/>
          <w:iCs/>
          <w:color w:val="000000"/>
          <w:sz w:val="22"/>
          <w:szCs w:val="22"/>
          <w:lang w:eastAsia="pl-PL"/>
        </w:rPr>
        <w:t>…..</w:t>
      </w:r>
      <w:r w:rsidRPr="005C418B">
        <w:rPr>
          <w:rFonts w:ascii="Arial" w:eastAsia="Times New Roman" w:hAnsi="Arial" w:cs="Arial"/>
          <w:i/>
          <w:iCs/>
          <w:color w:val="000000"/>
          <w:sz w:val="22"/>
          <w:szCs w:val="22"/>
          <w:lang w:eastAsia="pl-PL"/>
        </w:rPr>
        <w:t>…</w:t>
      </w:r>
      <w:r w:rsidR="007D034F">
        <w:rPr>
          <w:rFonts w:ascii="Arial" w:eastAsia="Times New Roman" w:hAnsi="Arial" w:cs="Arial"/>
          <w:i/>
          <w:iCs/>
          <w:color w:val="000000"/>
          <w:sz w:val="22"/>
          <w:szCs w:val="22"/>
          <w:lang w:eastAsia="pl-PL"/>
        </w:rPr>
        <w:t>..</w:t>
      </w:r>
      <w:r w:rsidRPr="005C418B">
        <w:rPr>
          <w:rFonts w:ascii="Arial" w:eastAsia="Times New Roman" w:hAnsi="Arial" w:cs="Arial"/>
          <w:i/>
          <w:iCs/>
          <w:color w:val="000000"/>
          <w:sz w:val="22"/>
          <w:szCs w:val="22"/>
          <w:lang w:eastAsia="pl-PL"/>
        </w:rPr>
        <w:t>……</w:t>
      </w:r>
      <w:r w:rsidR="00F97C72">
        <w:rPr>
          <w:rFonts w:ascii="Arial" w:eastAsia="Times New Roman" w:hAnsi="Arial" w:cs="Arial"/>
          <w:i/>
          <w:iCs/>
          <w:color w:val="000000"/>
          <w:sz w:val="22"/>
          <w:szCs w:val="22"/>
          <w:lang w:eastAsia="pl-PL"/>
        </w:rPr>
        <w:t>.</w:t>
      </w:r>
    </w:p>
    <w:p w:rsidR="005C418B" w:rsidRPr="005C418B" w:rsidRDefault="005C418B" w:rsidP="005C418B">
      <w:pPr>
        <w:widowControl/>
        <w:suppressAutoHyphens w:val="0"/>
        <w:autoSpaceDE w:val="0"/>
        <w:autoSpaceDN w:val="0"/>
        <w:adjustRightInd w:val="0"/>
        <w:spacing w:before="19"/>
        <w:jc w:val="center"/>
        <w:rPr>
          <w:rFonts w:ascii="Arial" w:eastAsia="Times New Roman" w:hAnsi="Arial" w:cs="Arial"/>
          <w:i/>
          <w:iCs/>
          <w:color w:val="000000"/>
          <w:sz w:val="18"/>
          <w:szCs w:val="22"/>
          <w:lang w:eastAsia="pl-PL"/>
        </w:rPr>
      </w:pPr>
      <w:r w:rsidRPr="005C418B">
        <w:rPr>
          <w:rFonts w:ascii="Arial" w:eastAsia="Times New Roman" w:hAnsi="Arial" w:cs="Arial"/>
          <w:i/>
          <w:iCs/>
          <w:color w:val="000000"/>
          <w:sz w:val="18"/>
          <w:szCs w:val="22"/>
          <w:lang w:eastAsia="pl-PL"/>
        </w:rPr>
        <w:t>określenie zasob</w:t>
      </w:r>
      <w:r w:rsidR="000C1135">
        <w:rPr>
          <w:rFonts w:ascii="Arial" w:eastAsia="Times New Roman" w:hAnsi="Arial" w:cs="Arial"/>
          <w:i/>
          <w:iCs/>
          <w:color w:val="000000"/>
          <w:sz w:val="18"/>
          <w:szCs w:val="22"/>
          <w:lang w:eastAsia="pl-PL"/>
        </w:rPr>
        <w:t xml:space="preserve">ów </w:t>
      </w:r>
      <w:r w:rsidRPr="005C418B">
        <w:rPr>
          <w:rFonts w:ascii="Arial" w:eastAsia="Times New Roman" w:hAnsi="Arial" w:cs="Arial"/>
          <w:i/>
          <w:iCs/>
          <w:color w:val="000000"/>
          <w:sz w:val="18"/>
          <w:szCs w:val="22"/>
          <w:lang w:eastAsia="pl-PL"/>
        </w:rPr>
        <w:t>(zdolności techniczne i zawodowe )</w:t>
      </w:r>
    </w:p>
    <w:p w:rsidR="005C418B" w:rsidRPr="005C418B" w:rsidRDefault="005C418B" w:rsidP="005C418B">
      <w:pPr>
        <w:widowControl/>
        <w:suppressAutoHyphens w:val="0"/>
        <w:spacing w:line="360" w:lineRule="auto"/>
        <w:jc w:val="center"/>
        <w:rPr>
          <w:rFonts w:ascii="Arial" w:eastAsia="Times New Roman" w:hAnsi="Arial" w:cs="Arial"/>
          <w:i/>
          <w:iCs/>
          <w:color w:val="000000"/>
          <w:sz w:val="22"/>
          <w:szCs w:val="22"/>
          <w:lang w:eastAsia="pl-PL"/>
        </w:rPr>
      </w:pPr>
    </w:p>
    <w:p w:rsidR="005C418B" w:rsidRPr="005F5D0C" w:rsidRDefault="000C1135" w:rsidP="005F5D0C">
      <w:pPr>
        <w:pStyle w:val="WW-Zwykytekst"/>
        <w:spacing w:line="288" w:lineRule="auto"/>
        <w:jc w:val="both"/>
        <w:rPr>
          <w:rFonts w:ascii="Arial" w:hAnsi="Arial" w:cs="Arial"/>
          <w:b/>
          <w:color w:val="000000"/>
          <w:sz w:val="22"/>
          <w:szCs w:val="22"/>
          <w:lang w:eastAsia="pl-PL"/>
        </w:rPr>
      </w:pPr>
      <w:r w:rsidRPr="000C1135">
        <w:rPr>
          <w:rFonts w:ascii="Arial" w:eastAsia="Times New Roman" w:hAnsi="Arial" w:cs="Arial"/>
          <w:iCs/>
          <w:color w:val="000000"/>
          <w:sz w:val="22"/>
          <w:szCs w:val="22"/>
          <w:lang w:eastAsia="pl-PL"/>
        </w:rPr>
        <w:t>na potrzeby</w:t>
      </w:r>
      <w:r w:rsidR="005C418B" w:rsidRPr="000C1135">
        <w:rPr>
          <w:rFonts w:ascii="Arial" w:eastAsia="Times New Roman" w:hAnsi="Arial" w:cs="Arial"/>
          <w:iCs/>
          <w:color w:val="000000"/>
          <w:sz w:val="22"/>
          <w:szCs w:val="22"/>
          <w:lang w:eastAsia="pl-PL"/>
        </w:rPr>
        <w:t xml:space="preserve"> realiz</w:t>
      </w:r>
      <w:r w:rsidR="00281388">
        <w:rPr>
          <w:rFonts w:ascii="Arial" w:eastAsia="Times New Roman" w:hAnsi="Arial" w:cs="Arial"/>
          <w:iCs/>
          <w:color w:val="000000"/>
          <w:sz w:val="22"/>
          <w:szCs w:val="22"/>
          <w:lang w:eastAsia="pl-PL"/>
        </w:rPr>
        <w:t>acji zamówienia publicznego pn.</w:t>
      </w:r>
      <w:r w:rsidR="00182C45">
        <w:rPr>
          <w:rFonts w:ascii="Arial" w:eastAsia="Calibri" w:hAnsi="Arial" w:cs="Arial"/>
          <w:sz w:val="22"/>
          <w:szCs w:val="22"/>
          <w:lang w:eastAsia="en-US"/>
        </w:rPr>
        <w:t xml:space="preserve"> </w:t>
      </w:r>
      <w:r w:rsidR="00182C45" w:rsidRPr="00281388">
        <w:rPr>
          <w:rFonts w:ascii="Arial" w:hAnsi="Arial" w:cs="Arial"/>
          <w:b/>
          <w:sz w:val="22"/>
          <w:szCs w:val="22"/>
        </w:rPr>
        <w:t>„</w:t>
      </w:r>
      <w:r w:rsidR="006E15E0" w:rsidRPr="006E15E0">
        <w:rPr>
          <w:rFonts w:ascii="Arial" w:eastAsia="Calibri" w:hAnsi="Arial" w:cs="Arial"/>
          <w:b/>
          <w:sz w:val="22"/>
          <w:lang w:eastAsia="en-US"/>
        </w:rPr>
        <w:t>Dostawa i montaż wyposażenia Miejskiej Biblioteki Publicznej w Tczewie przy ul. Dąbrowskiego 6</w:t>
      </w:r>
      <w:r w:rsidR="00182C45" w:rsidRPr="00281388">
        <w:rPr>
          <w:rFonts w:ascii="Arial" w:eastAsia="Times New Roman" w:hAnsi="Arial" w:cs="Arial"/>
          <w:b/>
          <w:sz w:val="22"/>
          <w:szCs w:val="22"/>
        </w:rPr>
        <w:t>”</w:t>
      </w:r>
      <w:r w:rsidR="005F5D0C" w:rsidRPr="00281388">
        <w:rPr>
          <w:rFonts w:ascii="Arial" w:eastAsia="Times New Roman" w:hAnsi="Arial" w:cs="Arial"/>
          <w:sz w:val="22"/>
          <w:szCs w:val="22"/>
        </w:rPr>
        <w:t>,</w:t>
      </w:r>
      <w:r w:rsidR="005F5D0C" w:rsidRPr="00281388">
        <w:rPr>
          <w:rFonts w:ascii="Arial" w:eastAsia="Times New Roman" w:hAnsi="Arial" w:cs="Arial"/>
          <w:b/>
          <w:sz w:val="20"/>
          <w:szCs w:val="22"/>
        </w:rPr>
        <w:t xml:space="preserve"> </w:t>
      </w:r>
      <w:r w:rsidR="005C418B" w:rsidRPr="005C418B">
        <w:rPr>
          <w:rFonts w:ascii="Arial" w:eastAsia="Times New Roman" w:hAnsi="Arial" w:cs="Arial"/>
          <w:color w:val="auto"/>
          <w:sz w:val="22"/>
          <w:szCs w:val="22"/>
          <w:lang w:eastAsia="en-US"/>
        </w:rPr>
        <w:t>poniżej podajemy szczegółowe informacje dot. udostępnienia zasobów:</w:t>
      </w:r>
    </w:p>
    <w:p w:rsidR="005C418B" w:rsidRPr="005C418B" w:rsidRDefault="005C418B" w:rsidP="005C418B">
      <w:pPr>
        <w:widowControl/>
        <w:suppressAutoHyphens w:val="0"/>
        <w:spacing w:line="360" w:lineRule="auto"/>
        <w:jc w:val="both"/>
        <w:rPr>
          <w:rFonts w:ascii="Arial" w:eastAsia="Times New Roman" w:hAnsi="Arial" w:cs="Arial"/>
          <w:color w:val="auto"/>
          <w:sz w:val="12"/>
          <w:szCs w:val="22"/>
          <w:lang w:eastAsia="pl-PL"/>
        </w:rPr>
      </w:pPr>
    </w:p>
    <w:p w:rsidR="005C418B" w:rsidRPr="006525A0" w:rsidRDefault="005C418B" w:rsidP="00AE2228">
      <w:pPr>
        <w:widowControl/>
        <w:numPr>
          <w:ilvl w:val="0"/>
          <w:numId w:val="31"/>
        </w:numPr>
        <w:suppressAutoHyphens w:val="0"/>
        <w:spacing w:line="360" w:lineRule="auto"/>
        <w:ind w:left="426" w:hanging="426"/>
        <w:jc w:val="both"/>
        <w:rPr>
          <w:rFonts w:ascii="Arial" w:eastAsia="Times New Roman" w:hAnsi="Arial" w:cs="Arial"/>
          <w:b/>
          <w:color w:val="auto"/>
          <w:sz w:val="22"/>
          <w:szCs w:val="22"/>
          <w:lang w:eastAsia="pl-PL"/>
        </w:rPr>
      </w:pPr>
      <w:r w:rsidRPr="006525A0">
        <w:rPr>
          <w:rFonts w:ascii="Arial" w:eastAsia="Times New Roman" w:hAnsi="Arial" w:cs="Arial"/>
          <w:b/>
          <w:iCs/>
          <w:color w:val="auto"/>
          <w:sz w:val="22"/>
          <w:szCs w:val="22"/>
          <w:lang w:eastAsia="pl-PL"/>
        </w:rPr>
        <w:t>Zakres dostępnych Wykonawcy zasobów podmiotu udostępniającego zasoby</w:t>
      </w:r>
      <w:r w:rsidRPr="006525A0">
        <w:rPr>
          <w:rFonts w:ascii="Arial" w:eastAsia="Times New Roman" w:hAnsi="Arial" w:cs="Arial"/>
          <w:b/>
          <w:color w:val="auto"/>
          <w:sz w:val="22"/>
          <w:szCs w:val="22"/>
          <w:lang w:eastAsia="pl-PL"/>
        </w:rPr>
        <w:t>:</w:t>
      </w:r>
    </w:p>
    <w:p w:rsidR="005C418B" w:rsidRPr="005C418B" w:rsidRDefault="005C418B" w:rsidP="005C418B">
      <w:pPr>
        <w:widowControl/>
        <w:suppressAutoHyphens w:val="0"/>
        <w:spacing w:line="360" w:lineRule="auto"/>
        <w:ind w:left="426"/>
        <w:jc w:val="both"/>
        <w:rPr>
          <w:rFonts w:ascii="Arial" w:eastAsia="Times New Roman" w:hAnsi="Arial" w:cs="Arial"/>
          <w:color w:val="auto"/>
          <w:sz w:val="22"/>
          <w:szCs w:val="22"/>
          <w:lang w:eastAsia="pl-PL"/>
        </w:rPr>
      </w:pPr>
      <w:r w:rsidRPr="005C418B">
        <w:rPr>
          <w:rFonts w:ascii="Arial" w:eastAsia="Times New Roman" w:hAnsi="Arial" w:cs="Arial"/>
          <w:color w:val="auto"/>
          <w:sz w:val="22"/>
          <w:szCs w:val="22"/>
          <w:lang w:eastAsia="pl-PL"/>
        </w:rPr>
        <w:t>…………………………………………………………………………………………………</w:t>
      </w:r>
    </w:p>
    <w:p w:rsidR="005C418B" w:rsidRPr="005C418B" w:rsidRDefault="005C418B" w:rsidP="005C418B">
      <w:pPr>
        <w:widowControl/>
        <w:suppressAutoHyphens w:val="0"/>
        <w:spacing w:line="360" w:lineRule="auto"/>
        <w:ind w:firstLine="426"/>
        <w:jc w:val="both"/>
        <w:rPr>
          <w:rFonts w:ascii="Arial" w:eastAsia="Times New Roman" w:hAnsi="Arial" w:cs="Arial"/>
          <w:color w:val="auto"/>
          <w:sz w:val="22"/>
          <w:szCs w:val="22"/>
          <w:lang w:eastAsia="pl-PL"/>
        </w:rPr>
      </w:pPr>
      <w:r w:rsidRPr="005C418B">
        <w:rPr>
          <w:rFonts w:ascii="Arial" w:eastAsia="Times New Roman" w:hAnsi="Arial" w:cs="Arial"/>
          <w:color w:val="auto"/>
          <w:sz w:val="22"/>
          <w:szCs w:val="22"/>
          <w:lang w:eastAsia="pl-PL"/>
        </w:rPr>
        <w:t>…………………………………………………………………………………………………</w:t>
      </w:r>
    </w:p>
    <w:p w:rsidR="005C418B" w:rsidRPr="005C418B" w:rsidRDefault="005C418B" w:rsidP="005C418B">
      <w:pPr>
        <w:widowControl/>
        <w:suppressAutoHyphens w:val="0"/>
        <w:spacing w:line="360" w:lineRule="auto"/>
        <w:ind w:firstLine="426"/>
        <w:jc w:val="both"/>
        <w:rPr>
          <w:rFonts w:ascii="Arial" w:eastAsia="Times New Roman" w:hAnsi="Arial" w:cs="Arial"/>
          <w:color w:val="auto"/>
          <w:sz w:val="14"/>
          <w:szCs w:val="22"/>
          <w:lang w:eastAsia="pl-PL"/>
        </w:rPr>
      </w:pPr>
      <w:r>
        <w:rPr>
          <w:rFonts w:ascii="Arial" w:eastAsia="Times New Roman" w:hAnsi="Arial" w:cs="Arial"/>
          <w:color w:val="auto"/>
          <w:sz w:val="22"/>
          <w:szCs w:val="22"/>
          <w:lang w:eastAsia="pl-PL"/>
        </w:rPr>
        <w:t xml:space="preserve"> </w:t>
      </w:r>
    </w:p>
    <w:p w:rsidR="005C418B" w:rsidRPr="006525A0" w:rsidRDefault="005C418B" w:rsidP="00AE2228">
      <w:pPr>
        <w:widowControl/>
        <w:numPr>
          <w:ilvl w:val="0"/>
          <w:numId w:val="31"/>
        </w:numPr>
        <w:suppressAutoHyphens w:val="0"/>
        <w:spacing w:line="360" w:lineRule="auto"/>
        <w:ind w:left="426" w:hanging="426"/>
        <w:jc w:val="both"/>
        <w:rPr>
          <w:rFonts w:ascii="Arial" w:eastAsia="Times New Roman" w:hAnsi="Arial" w:cs="Arial"/>
          <w:b/>
          <w:iCs/>
          <w:color w:val="auto"/>
          <w:sz w:val="22"/>
          <w:szCs w:val="22"/>
          <w:lang w:eastAsia="pl-PL"/>
        </w:rPr>
      </w:pPr>
      <w:r w:rsidRPr="006525A0">
        <w:rPr>
          <w:rFonts w:ascii="Arial" w:eastAsia="Times New Roman" w:hAnsi="Arial" w:cs="Arial"/>
          <w:b/>
          <w:iCs/>
          <w:color w:val="auto"/>
          <w:sz w:val="22"/>
          <w:szCs w:val="22"/>
          <w:lang w:eastAsia="pl-PL"/>
        </w:rPr>
        <w:t xml:space="preserve">Sposób i okres udostępnienia Wykonawcy i wykorzystania przez niego zasobów podmiotu udostępniającego te zasoby przy wykonywaniu zamówienia: </w:t>
      </w:r>
    </w:p>
    <w:p w:rsidR="005C418B" w:rsidRPr="005C418B" w:rsidRDefault="005C418B" w:rsidP="005C418B">
      <w:pPr>
        <w:widowControl/>
        <w:suppressAutoHyphens w:val="0"/>
        <w:spacing w:line="360" w:lineRule="auto"/>
        <w:ind w:firstLine="426"/>
        <w:jc w:val="both"/>
        <w:rPr>
          <w:rFonts w:ascii="Arial" w:eastAsia="Times New Roman" w:hAnsi="Arial" w:cs="Arial"/>
          <w:color w:val="auto"/>
          <w:sz w:val="22"/>
          <w:szCs w:val="22"/>
          <w:lang w:eastAsia="pl-PL"/>
        </w:rPr>
      </w:pPr>
      <w:r w:rsidRPr="005C418B">
        <w:rPr>
          <w:rFonts w:ascii="Arial" w:eastAsia="Times New Roman" w:hAnsi="Arial" w:cs="Arial"/>
          <w:color w:val="auto"/>
          <w:sz w:val="22"/>
          <w:szCs w:val="22"/>
          <w:lang w:eastAsia="pl-PL"/>
        </w:rPr>
        <w:t>…………………………………………………………………………………………………</w:t>
      </w:r>
    </w:p>
    <w:p w:rsidR="005C418B" w:rsidRPr="005C418B" w:rsidRDefault="005C418B" w:rsidP="005C418B">
      <w:pPr>
        <w:widowControl/>
        <w:suppressAutoHyphens w:val="0"/>
        <w:spacing w:line="360" w:lineRule="auto"/>
        <w:ind w:firstLine="426"/>
        <w:jc w:val="both"/>
        <w:rPr>
          <w:rFonts w:ascii="Arial" w:eastAsia="Times New Roman" w:hAnsi="Arial" w:cs="Arial"/>
          <w:color w:val="auto"/>
          <w:sz w:val="22"/>
          <w:szCs w:val="22"/>
          <w:lang w:eastAsia="pl-PL"/>
        </w:rPr>
      </w:pPr>
      <w:r w:rsidRPr="005C418B">
        <w:rPr>
          <w:rFonts w:ascii="Arial" w:eastAsia="Times New Roman" w:hAnsi="Arial" w:cs="Arial"/>
          <w:color w:val="auto"/>
          <w:sz w:val="22"/>
          <w:szCs w:val="22"/>
          <w:lang w:eastAsia="pl-PL"/>
        </w:rPr>
        <w:t>…………………………………………………………………………………………………</w:t>
      </w:r>
    </w:p>
    <w:p w:rsidR="005C418B" w:rsidRPr="00696566" w:rsidRDefault="005C418B" w:rsidP="00696566">
      <w:pPr>
        <w:widowControl/>
        <w:suppressAutoHyphens w:val="0"/>
        <w:spacing w:line="360" w:lineRule="auto"/>
        <w:ind w:firstLine="426"/>
        <w:jc w:val="both"/>
        <w:rPr>
          <w:rFonts w:ascii="Arial" w:eastAsia="Times New Roman" w:hAnsi="Arial" w:cs="Arial"/>
          <w:color w:val="auto"/>
          <w:sz w:val="22"/>
          <w:szCs w:val="22"/>
          <w:lang w:eastAsia="pl-PL"/>
        </w:rPr>
      </w:pPr>
      <w:r w:rsidRPr="005C418B">
        <w:rPr>
          <w:rFonts w:ascii="Arial" w:eastAsia="Times New Roman" w:hAnsi="Arial" w:cs="Arial"/>
          <w:color w:val="auto"/>
          <w:sz w:val="22"/>
          <w:szCs w:val="22"/>
          <w:lang w:eastAsia="pl-PL"/>
        </w:rPr>
        <w:t>…………………………………………………………………………………………………</w:t>
      </w:r>
    </w:p>
    <w:p w:rsidR="005C418B" w:rsidRPr="006525A0" w:rsidRDefault="005C418B" w:rsidP="00AE2228">
      <w:pPr>
        <w:widowControl/>
        <w:numPr>
          <w:ilvl w:val="0"/>
          <w:numId w:val="31"/>
        </w:numPr>
        <w:suppressAutoHyphens w:val="0"/>
        <w:spacing w:line="360" w:lineRule="auto"/>
        <w:ind w:left="426" w:hanging="426"/>
        <w:jc w:val="both"/>
        <w:rPr>
          <w:rFonts w:ascii="Arial" w:eastAsia="Times New Roman" w:hAnsi="Arial" w:cs="Arial"/>
          <w:b/>
          <w:iCs/>
          <w:color w:val="auto"/>
          <w:sz w:val="22"/>
          <w:szCs w:val="22"/>
          <w:lang w:eastAsia="pl-PL"/>
        </w:rPr>
      </w:pPr>
      <w:r w:rsidRPr="006525A0">
        <w:rPr>
          <w:rFonts w:ascii="Arial" w:eastAsia="Times New Roman" w:hAnsi="Arial" w:cs="Arial"/>
          <w:b/>
          <w:iCs/>
          <w:color w:val="auto"/>
          <w:sz w:val="22"/>
          <w:szCs w:val="22"/>
          <w:lang w:eastAsia="pl-PL"/>
        </w:rPr>
        <w:t>Czy i</w:t>
      </w:r>
      <w:r w:rsidR="00B4365F">
        <w:rPr>
          <w:rFonts w:ascii="Arial" w:eastAsia="Times New Roman" w:hAnsi="Arial" w:cs="Arial"/>
          <w:b/>
          <w:iCs/>
          <w:color w:val="auto"/>
          <w:sz w:val="22"/>
          <w:szCs w:val="22"/>
          <w:lang w:eastAsia="pl-PL"/>
        </w:rPr>
        <w:t xml:space="preserve"> w jakim zakresie podmiot udostę</w:t>
      </w:r>
      <w:r w:rsidRPr="006525A0">
        <w:rPr>
          <w:rFonts w:ascii="Arial" w:eastAsia="Times New Roman" w:hAnsi="Arial" w:cs="Arial"/>
          <w:b/>
          <w:iCs/>
          <w:color w:val="auto"/>
          <w:sz w:val="22"/>
          <w:szCs w:val="22"/>
          <w:lang w:eastAsia="pl-PL"/>
        </w:rPr>
        <w:t xml:space="preserve">pniający zasoby, na zdolnościach którego Wykonawca polega w odniesieniu do warunków udziału w postępowaniu </w:t>
      </w:r>
      <w:r w:rsidRPr="006525A0">
        <w:rPr>
          <w:rFonts w:ascii="Arial" w:eastAsia="Times New Roman" w:hAnsi="Arial" w:cs="Arial"/>
          <w:b/>
          <w:iCs/>
          <w:color w:val="auto"/>
          <w:sz w:val="22"/>
          <w:szCs w:val="22"/>
          <w:lang w:eastAsia="pl-PL"/>
        </w:rPr>
        <w:lastRenderedPageBreak/>
        <w:t xml:space="preserve">dotyczących wykształcenia, kwalifikacji zawodowych lub doświadczenia, zrealizuje </w:t>
      </w:r>
      <w:r w:rsidR="006E15E0">
        <w:rPr>
          <w:rFonts w:ascii="Arial" w:eastAsia="Times New Roman" w:hAnsi="Arial" w:cs="Arial"/>
          <w:b/>
          <w:iCs/>
          <w:color w:val="auto"/>
          <w:sz w:val="22"/>
          <w:szCs w:val="22"/>
          <w:lang w:eastAsia="pl-PL"/>
        </w:rPr>
        <w:t>dostawy</w:t>
      </w:r>
      <w:r w:rsidRPr="006525A0">
        <w:rPr>
          <w:rFonts w:ascii="Arial" w:eastAsia="Times New Roman" w:hAnsi="Arial" w:cs="Arial"/>
          <w:b/>
          <w:iCs/>
          <w:color w:val="auto"/>
          <w:sz w:val="22"/>
          <w:szCs w:val="22"/>
          <w:lang w:eastAsia="pl-PL"/>
        </w:rPr>
        <w:t>* lub usługi*, których wskazane zdolności dotyczą:</w:t>
      </w:r>
    </w:p>
    <w:p w:rsidR="005C418B" w:rsidRPr="005C418B" w:rsidRDefault="005C418B" w:rsidP="005C418B">
      <w:pPr>
        <w:widowControl/>
        <w:suppressAutoHyphens w:val="0"/>
        <w:spacing w:line="360" w:lineRule="auto"/>
        <w:ind w:firstLine="426"/>
        <w:jc w:val="both"/>
        <w:rPr>
          <w:rFonts w:ascii="Arial" w:eastAsia="Times New Roman" w:hAnsi="Arial" w:cs="Arial"/>
          <w:color w:val="auto"/>
          <w:sz w:val="22"/>
          <w:szCs w:val="22"/>
          <w:lang w:eastAsia="pl-PL"/>
        </w:rPr>
      </w:pPr>
      <w:r w:rsidRPr="005C418B">
        <w:rPr>
          <w:rFonts w:ascii="Arial" w:eastAsia="Times New Roman" w:hAnsi="Arial" w:cs="Arial"/>
          <w:color w:val="auto"/>
          <w:sz w:val="22"/>
          <w:szCs w:val="22"/>
          <w:lang w:eastAsia="pl-PL"/>
        </w:rPr>
        <w:t>…………………………………………………………………………………………………</w:t>
      </w:r>
    </w:p>
    <w:p w:rsidR="005C418B" w:rsidRPr="005C418B" w:rsidRDefault="005C418B" w:rsidP="005C418B">
      <w:pPr>
        <w:widowControl/>
        <w:suppressAutoHyphens w:val="0"/>
        <w:spacing w:line="360" w:lineRule="auto"/>
        <w:ind w:firstLine="426"/>
        <w:jc w:val="both"/>
        <w:rPr>
          <w:rFonts w:ascii="Arial" w:eastAsia="Times New Roman" w:hAnsi="Arial" w:cs="Arial"/>
          <w:color w:val="auto"/>
          <w:sz w:val="22"/>
          <w:szCs w:val="22"/>
          <w:lang w:eastAsia="pl-PL"/>
        </w:rPr>
      </w:pPr>
      <w:r w:rsidRPr="005C418B">
        <w:rPr>
          <w:rFonts w:ascii="Arial" w:eastAsia="Times New Roman" w:hAnsi="Arial" w:cs="Arial"/>
          <w:color w:val="auto"/>
          <w:sz w:val="22"/>
          <w:szCs w:val="22"/>
          <w:lang w:eastAsia="pl-PL"/>
        </w:rPr>
        <w:t>…………………………………………………………………………………………………</w:t>
      </w:r>
    </w:p>
    <w:p w:rsidR="005C418B" w:rsidRPr="005C418B" w:rsidRDefault="005C418B" w:rsidP="005C418B">
      <w:pPr>
        <w:widowControl/>
        <w:suppressAutoHyphens w:val="0"/>
        <w:autoSpaceDE w:val="0"/>
        <w:autoSpaceDN w:val="0"/>
        <w:adjustRightInd w:val="0"/>
        <w:spacing w:before="29" w:line="178" w:lineRule="exact"/>
        <w:jc w:val="both"/>
        <w:rPr>
          <w:rFonts w:ascii="Arial" w:eastAsia="Times New Roman" w:hAnsi="Arial" w:cs="Arial"/>
          <w:color w:val="000000"/>
          <w:sz w:val="22"/>
          <w:szCs w:val="22"/>
          <w:lang w:eastAsia="pl-PL"/>
        </w:rPr>
      </w:pPr>
    </w:p>
    <w:p w:rsidR="005C418B" w:rsidRDefault="005C418B" w:rsidP="00AE2228">
      <w:pPr>
        <w:pStyle w:val="Akapitzlist"/>
        <w:widowControl/>
        <w:numPr>
          <w:ilvl w:val="0"/>
          <w:numId w:val="31"/>
        </w:numPr>
        <w:suppressAutoHyphens w:val="0"/>
        <w:spacing w:after="200" w:line="276" w:lineRule="auto"/>
        <w:ind w:left="426" w:hanging="426"/>
        <w:jc w:val="both"/>
        <w:rPr>
          <w:rFonts w:ascii="Arial" w:eastAsia="Times New Roman" w:hAnsi="Arial" w:cs="Arial"/>
          <w:b/>
          <w:bCs/>
          <w:color w:val="auto"/>
          <w:sz w:val="22"/>
          <w:szCs w:val="22"/>
          <w:lang w:eastAsia="pl-PL"/>
        </w:rPr>
      </w:pPr>
      <w:r w:rsidRPr="005C418B">
        <w:rPr>
          <w:rFonts w:ascii="Arial" w:eastAsia="Times New Roman" w:hAnsi="Arial" w:cs="Arial"/>
          <w:b/>
          <w:bCs/>
          <w:color w:val="auto"/>
          <w:sz w:val="22"/>
          <w:szCs w:val="22"/>
          <w:lang w:eastAsia="pl-PL"/>
        </w:rPr>
        <w:t xml:space="preserve">Oświadczam, iż zrealizuję </w:t>
      </w:r>
      <w:r w:rsidR="0092374D">
        <w:rPr>
          <w:rFonts w:ascii="Arial" w:eastAsia="Times New Roman" w:hAnsi="Arial" w:cs="Arial"/>
          <w:b/>
          <w:bCs/>
          <w:color w:val="auto"/>
          <w:sz w:val="22"/>
          <w:szCs w:val="22"/>
          <w:lang w:eastAsia="pl-PL"/>
        </w:rPr>
        <w:t>dostawy/usługi</w:t>
      </w:r>
      <w:r w:rsidRPr="005C418B">
        <w:rPr>
          <w:rFonts w:ascii="Arial" w:eastAsia="Times New Roman" w:hAnsi="Arial" w:cs="Arial"/>
          <w:b/>
          <w:bCs/>
          <w:color w:val="auto"/>
          <w:sz w:val="22"/>
          <w:szCs w:val="22"/>
          <w:lang w:eastAsia="pl-PL"/>
        </w:rPr>
        <w:t xml:space="preserve">, do realizacji których wymagane są udostępniane zdolności techniczne lub zawodowe wskazane w niniejszym zobowiązaniu. </w:t>
      </w:r>
    </w:p>
    <w:p w:rsidR="005C418B" w:rsidRDefault="005C418B" w:rsidP="005C418B">
      <w:pPr>
        <w:pStyle w:val="Akapitzlist"/>
        <w:widowControl/>
        <w:suppressAutoHyphens w:val="0"/>
        <w:spacing w:after="200" w:line="276" w:lineRule="auto"/>
        <w:ind w:left="426"/>
        <w:jc w:val="both"/>
        <w:rPr>
          <w:rFonts w:ascii="Arial" w:eastAsia="Times New Roman" w:hAnsi="Arial" w:cs="Arial"/>
          <w:b/>
          <w:bCs/>
          <w:color w:val="auto"/>
          <w:sz w:val="22"/>
          <w:szCs w:val="22"/>
          <w:lang w:eastAsia="pl-PL"/>
        </w:rPr>
      </w:pPr>
    </w:p>
    <w:p w:rsidR="005C418B" w:rsidRPr="005C418B" w:rsidRDefault="005C418B" w:rsidP="005C418B">
      <w:pPr>
        <w:widowControl/>
        <w:suppressAutoHyphens w:val="0"/>
        <w:spacing w:line="360" w:lineRule="auto"/>
        <w:ind w:left="426"/>
        <w:jc w:val="both"/>
        <w:rPr>
          <w:rFonts w:ascii="Arial" w:eastAsia="Times New Roman" w:hAnsi="Arial" w:cs="Arial"/>
          <w:b/>
          <w:i/>
          <w:iCs/>
          <w:color w:val="auto"/>
          <w:sz w:val="22"/>
          <w:szCs w:val="22"/>
          <w:lang w:eastAsia="pl-PL"/>
        </w:rPr>
      </w:pPr>
    </w:p>
    <w:p w:rsidR="005C418B" w:rsidRPr="005C418B" w:rsidRDefault="005C418B" w:rsidP="005C418B">
      <w:pPr>
        <w:widowControl/>
        <w:suppressAutoHyphens w:val="0"/>
        <w:autoSpaceDE w:val="0"/>
        <w:autoSpaceDN w:val="0"/>
        <w:adjustRightInd w:val="0"/>
        <w:spacing w:before="29" w:line="178" w:lineRule="exact"/>
        <w:jc w:val="both"/>
        <w:rPr>
          <w:rFonts w:ascii="Arial" w:eastAsia="Times New Roman" w:hAnsi="Arial" w:cs="Arial"/>
          <w:color w:val="000000"/>
          <w:sz w:val="22"/>
          <w:szCs w:val="22"/>
          <w:lang w:eastAsia="pl-PL"/>
        </w:rPr>
      </w:pPr>
    </w:p>
    <w:p w:rsidR="005C418B" w:rsidRPr="005C418B" w:rsidRDefault="005C418B" w:rsidP="00696566">
      <w:pPr>
        <w:widowControl/>
        <w:suppressAutoHyphens w:val="0"/>
        <w:spacing w:line="288" w:lineRule="auto"/>
        <w:jc w:val="both"/>
        <w:rPr>
          <w:rFonts w:ascii="Arial" w:eastAsia="Times New Roman" w:hAnsi="Arial" w:cs="Arial"/>
          <w:b/>
          <w:color w:val="auto"/>
          <w:sz w:val="22"/>
          <w:szCs w:val="22"/>
          <w:lang w:eastAsia="pl-PL"/>
        </w:rPr>
      </w:pPr>
      <w:r w:rsidRPr="005C418B">
        <w:rPr>
          <w:rFonts w:ascii="Arial" w:eastAsia="Times New Roman" w:hAnsi="Arial" w:cs="Arial"/>
          <w:b/>
          <w:color w:val="auto"/>
          <w:sz w:val="22"/>
          <w:szCs w:val="22"/>
          <w:u w:val="single"/>
          <w:lang w:eastAsia="pl-PL"/>
        </w:rPr>
        <w:t>UWAGA</w:t>
      </w:r>
      <w:r w:rsidRPr="005C418B">
        <w:rPr>
          <w:rFonts w:ascii="Arial" w:eastAsia="Times New Roman" w:hAnsi="Arial" w:cs="Arial"/>
          <w:b/>
          <w:color w:val="auto"/>
          <w:sz w:val="22"/>
          <w:szCs w:val="22"/>
          <w:lang w:eastAsia="pl-PL"/>
        </w:rPr>
        <w:t xml:space="preserve"> Plik należy podpisać kwalifikowanym podpisem elektronicznym lub podpisem zaufanym lub podpisem osobistym przez osobę/osoby uprawnioną/-</w:t>
      </w:r>
      <w:proofErr w:type="spellStart"/>
      <w:r w:rsidRPr="005C418B">
        <w:rPr>
          <w:rFonts w:ascii="Arial" w:eastAsia="Times New Roman" w:hAnsi="Arial" w:cs="Arial"/>
          <w:b/>
          <w:color w:val="auto"/>
          <w:sz w:val="22"/>
          <w:szCs w:val="22"/>
          <w:lang w:eastAsia="pl-PL"/>
        </w:rPr>
        <w:t>ne</w:t>
      </w:r>
      <w:proofErr w:type="spellEnd"/>
      <w:r w:rsidRPr="005C418B">
        <w:rPr>
          <w:rFonts w:ascii="Arial" w:eastAsia="Times New Roman" w:hAnsi="Arial" w:cs="Arial"/>
          <w:b/>
          <w:color w:val="auto"/>
          <w:sz w:val="22"/>
          <w:szCs w:val="22"/>
          <w:lang w:eastAsia="pl-PL"/>
        </w:rPr>
        <w:t xml:space="preserve"> do</w:t>
      </w:r>
      <w:r>
        <w:rPr>
          <w:rFonts w:ascii="Arial" w:eastAsia="Times New Roman" w:hAnsi="Arial" w:cs="Arial"/>
          <w:b/>
          <w:color w:val="auto"/>
          <w:sz w:val="22"/>
          <w:szCs w:val="22"/>
          <w:lang w:eastAsia="pl-PL"/>
        </w:rPr>
        <w:t xml:space="preserve"> składania oświadczeń woli </w:t>
      </w:r>
      <w:r w:rsidRPr="005C418B">
        <w:rPr>
          <w:rFonts w:ascii="Arial" w:eastAsia="Times New Roman" w:hAnsi="Arial" w:cs="Arial"/>
          <w:b/>
          <w:color w:val="auto"/>
          <w:sz w:val="22"/>
          <w:szCs w:val="22"/>
          <w:lang w:eastAsia="pl-PL"/>
        </w:rPr>
        <w:t>w imieniu podmiotu udostępniającego zasoby.</w:t>
      </w:r>
    </w:p>
    <w:p w:rsidR="005C418B" w:rsidRPr="005C418B" w:rsidRDefault="005C418B" w:rsidP="00696566">
      <w:pPr>
        <w:widowControl/>
        <w:suppressAutoHyphens w:val="0"/>
        <w:spacing w:line="288" w:lineRule="auto"/>
        <w:jc w:val="both"/>
        <w:rPr>
          <w:rFonts w:ascii="Arial" w:eastAsia="Times New Roman" w:hAnsi="Arial" w:cs="Arial"/>
          <w:b/>
          <w:color w:val="auto"/>
          <w:sz w:val="22"/>
          <w:szCs w:val="22"/>
          <w:lang w:eastAsia="pl-PL"/>
        </w:rPr>
      </w:pPr>
    </w:p>
    <w:p w:rsidR="005C418B" w:rsidRPr="005C418B" w:rsidRDefault="000C1135" w:rsidP="00696566">
      <w:pPr>
        <w:widowControl/>
        <w:suppressAutoHyphens w:val="0"/>
        <w:spacing w:line="288" w:lineRule="auto"/>
        <w:jc w:val="both"/>
        <w:rPr>
          <w:rFonts w:ascii="Arial" w:eastAsia="Times New Roman" w:hAnsi="Arial" w:cs="Arial"/>
          <w:b/>
          <w:color w:val="auto"/>
          <w:sz w:val="22"/>
          <w:szCs w:val="22"/>
          <w:lang w:eastAsia="pl-PL"/>
        </w:rPr>
      </w:pPr>
      <w:r>
        <w:rPr>
          <w:rFonts w:ascii="Arial" w:eastAsia="Times New Roman" w:hAnsi="Arial" w:cs="Arial"/>
          <w:b/>
          <w:color w:val="auto"/>
          <w:sz w:val="22"/>
          <w:szCs w:val="22"/>
          <w:lang w:eastAsia="pl-PL"/>
        </w:rPr>
        <w:t xml:space="preserve"> </w:t>
      </w:r>
    </w:p>
    <w:p w:rsidR="005C418B" w:rsidRPr="005C418B" w:rsidRDefault="005C418B" w:rsidP="00696566">
      <w:pPr>
        <w:widowControl/>
        <w:suppressAutoHyphens w:val="0"/>
        <w:spacing w:line="288" w:lineRule="auto"/>
        <w:jc w:val="both"/>
        <w:rPr>
          <w:rFonts w:ascii="Arial" w:eastAsia="Times New Roman" w:hAnsi="Arial" w:cs="Arial"/>
          <w:b/>
          <w:color w:val="auto"/>
          <w:sz w:val="22"/>
          <w:szCs w:val="22"/>
          <w:lang w:eastAsia="pl-PL"/>
        </w:rPr>
      </w:pPr>
    </w:p>
    <w:p w:rsidR="005C418B" w:rsidRPr="005C418B" w:rsidRDefault="005C418B" w:rsidP="00696566">
      <w:pPr>
        <w:widowControl/>
        <w:suppressAutoHyphens w:val="0"/>
        <w:spacing w:line="288" w:lineRule="auto"/>
        <w:rPr>
          <w:rFonts w:ascii="Arial" w:eastAsia="Times New Roman" w:hAnsi="Arial" w:cs="Arial"/>
          <w:b/>
          <w:color w:val="000000"/>
          <w:sz w:val="22"/>
          <w:szCs w:val="22"/>
          <w:lang w:eastAsia="pl-PL"/>
        </w:rPr>
      </w:pPr>
    </w:p>
    <w:p w:rsidR="0086236D" w:rsidRDefault="005C418B" w:rsidP="00F57AE5">
      <w:pPr>
        <w:widowControl/>
        <w:suppressAutoHyphens w:val="0"/>
        <w:spacing w:line="288" w:lineRule="auto"/>
        <w:jc w:val="both"/>
        <w:rPr>
          <w:rFonts w:ascii="Arial" w:eastAsia="Times New Roman" w:hAnsi="Arial" w:cs="Arial"/>
          <w:b/>
          <w:i/>
          <w:color w:val="000000"/>
          <w:sz w:val="22"/>
          <w:szCs w:val="22"/>
          <w:lang w:eastAsia="pl-PL"/>
        </w:rPr>
      </w:pPr>
      <w:r w:rsidRPr="005C418B">
        <w:rPr>
          <w:rFonts w:ascii="Arial" w:eastAsia="Times New Roman" w:hAnsi="Arial" w:cs="Arial"/>
          <w:b/>
          <w:i/>
          <w:color w:val="000000"/>
          <w:sz w:val="22"/>
          <w:szCs w:val="22"/>
          <w:lang w:eastAsia="pl-PL"/>
        </w:rPr>
        <w:t>Należy szczegółowo opisać wszystkie punkty, w razie braku miejsca można rozszerzyć oświadczenie.</w:t>
      </w:r>
    </w:p>
    <w:p w:rsidR="00F57AE5" w:rsidRPr="00F57AE5" w:rsidRDefault="00F57AE5" w:rsidP="00F57AE5">
      <w:pPr>
        <w:widowControl/>
        <w:suppressAutoHyphens w:val="0"/>
        <w:spacing w:line="288" w:lineRule="auto"/>
        <w:jc w:val="both"/>
        <w:rPr>
          <w:rFonts w:ascii="Arial" w:eastAsia="Times New Roman" w:hAnsi="Arial" w:cs="Arial"/>
          <w:b/>
          <w:i/>
          <w:color w:val="000000"/>
          <w:sz w:val="22"/>
          <w:szCs w:val="22"/>
          <w:lang w:eastAsia="pl-PL"/>
        </w:rPr>
      </w:pPr>
    </w:p>
    <w:p w:rsidR="005C418B" w:rsidRPr="0086236D" w:rsidRDefault="0086236D" w:rsidP="0086236D">
      <w:pPr>
        <w:widowControl/>
        <w:suppressAutoHyphens w:val="0"/>
        <w:spacing w:line="288" w:lineRule="auto"/>
        <w:jc w:val="both"/>
        <w:rPr>
          <w:rFonts w:ascii="Arial" w:eastAsia="Times New Roman" w:hAnsi="Arial" w:cs="Arial"/>
          <w:i/>
          <w:color w:val="auto"/>
          <w:sz w:val="18"/>
          <w:szCs w:val="22"/>
          <w:lang w:eastAsia="pl-PL"/>
        </w:rPr>
      </w:pPr>
      <w:r w:rsidRPr="0086236D">
        <w:rPr>
          <w:rFonts w:ascii="Arial" w:eastAsia="Times New Roman" w:hAnsi="Arial" w:cs="Arial"/>
          <w:i/>
          <w:color w:val="auto"/>
          <w:sz w:val="18"/>
          <w:szCs w:val="22"/>
          <w:lang w:eastAsia="pl-PL"/>
        </w:rPr>
        <w:t>*niepotrzebne skreślić.</w:t>
      </w:r>
    </w:p>
    <w:p w:rsidR="00320E1A" w:rsidRPr="005C418B" w:rsidRDefault="00320E1A" w:rsidP="000727B7">
      <w:pPr>
        <w:widowControl/>
        <w:suppressAutoHyphens w:val="0"/>
        <w:autoSpaceDE w:val="0"/>
        <w:spacing w:after="200" w:line="360" w:lineRule="auto"/>
        <w:rPr>
          <w:rFonts w:ascii="Arial" w:eastAsia="Times New Roman" w:hAnsi="Arial" w:cs="Arial"/>
          <w:color w:val="auto"/>
          <w:sz w:val="22"/>
          <w:szCs w:val="22"/>
          <w:lang w:eastAsia="pl-PL"/>
        </w:rPr>
      </w:pPr>
    </w:p>
    <w:p w:rsidR="0079144E" w:rsidRPr="005C418B" w:rsidRDefault="0079144E" w:rsidP="00CF3510">
      <w:pPr>
        <w:spacing w:line="288" w:lineRule="auto"/>
        <w:ind w:left="5664" w:firstLine="708"/>
        <w:jc w:val="both"/>
        <w:rPr>
          <w:rFonts w:ascii="Arial" w:hAnsi="Arial" w:cs="Arial"/>
          <w:i/>
          <w:sz w:val="22"/>
          <w:szCs w:val="22"/>
        </w:rPr>
      </w:pPr>
    </w:p>
    <w:p w:rsidR="0079144E" w:rsidRPr="007D307D" w:rsidRDefault="0079144E" w:rsidP="005C418B">
      <w:pPr>
        <w:spacing w:line="288" w:lineRule="auto"/>
        <w:jc w:val="both"/>
        <w:rPr>
          <w:rFonts w:ascii="Arial" w:hAnsi="Arial" w:cs="Arial"/>
          <w:i/>
          <w:sz w:val="22"/>
          <w:szCs w:val="22"/>
        </w:rPr>
      </w:pPr>
    </w:p>
    <w:p w:rsidR="0079144E" w:rsidRPr="007D307D" w:rsidRDefault="0079144E" w:rsidP="00CF3510">
      <w:pPr>
        <w:spacing w:line="288" w:lineRule="auto"/>
        <w:ind w:left="5664" w:firstLine="708"/>
        <w:jc w:val="both"/>
        <w:rPr>
          <w:rFonts w:ascii="Arial" w:hAnsi="Arial" w:cs="Arial"/>
          <w:i/>
          <w:sz w:val="22"/>
          <w:szCs w:val="22"/>
        </w:rPr>
      </w:pPr>
    </w:p>
    <w:p w:rsidR="0079144E" w:rsidRPr="007D307D" w:rsidRDefault="0079144E" w:rsidP="00CF3510">
      <w:pPr>
        <w:spacing w:line="288" w:lineRule="auto"/>
        <w:ind w:left="5664" w:firstLine="708"/>
        <w:jc w:val="both"/>
        <w:rPr>
          <w:rFonts w:ascii="Arial" w:hAnsi="Arial" w:cs="Arial"/>
          <w:i/>
          <w:sz w:val="22"/>
          <w:szCs w:val="22"/>
        </w:rPr>
      </w:pPr>
    </w:p>
    <w:p w:rsidR="0079144E" w:rsidRPr="007D307D" w:rsidRDefault="0079144E" w:rsidP="00CF3510">
      <w:pPr>
        <w:spacing w:line="288" w:lineRule="auto"/>
        <w:ind w:left="5664" w:firstLine="708"/>
        <w:jc w:val="both"/>
        <w:rPr>
          <w:rFonts w:ascii="Arial" w:hAnsi="Arial" w:cs="Arial"/>
          <w:i/>
          <w:sz w:val="22"/>
          <w:szCs w:val="22"/>
        </w:rPr>
      </w:pPr>
    </w:p>
    <w:p w:rsidR="00B71182" w:rsidRDefault="00B71182" w:rsidP="001B6C68">
      <w:pPr>
        <w:spacing w:line="288" w:lineRule="auto"/>
        <w:jc w:val="both"/>
        <w:rPr>
          <w:rFonts w:ascii="Arial" w:hAnsi="Arial" w:cs="Arial"/>
          <w:i/>
          <w:sz w:val="22"/>
          <w:szCs w:val="22"/>
        </w:rPr>
      </w:pPr>
    </w:p>
    <w:p w:rsidR="00FA1ACB" w:rsidRDefault="00FA1ACB" w:rsidP="001B6C68">
      <w:pPr>
        <w:spacing w:line="288" w:lineRule="auto"/>
        <w:jc w:val="both"/>
        <w:rPr>
          <w:rFonts w:ascii="Arial" w:hAnsi="Arial" w:cs="Arial"/>
          <w:i/>
          <w:sz w:val="22"/>
          <w:szCs w:val="22"/>
        </w:rPr>
      </w:pPr>
    </w:p>
    <w:p w:rsidR="00FA1ACB" w:rsidRDefault="00FA1ACB" w:rsidP="001B6C68">
      <w:pPr>
        <w:spacing w:line="288" w:lineRule="auto"/>
        <w:jc w:val="both"/>
        <w:rPr>
          <w:rFonts w:ascii="Arial" w:hAnsi="Arial" w:cs="Arial"/>
          <w:i/>
          <w:sz w:val="22"/>
          <w:szCs w:val="22"/>
        </w:rPr>
      </w:pPr>
    </w:p>
    <w:p w:rsidR="00FA1ACB" w:rsidRDefault="00FA1ACB" w:rsidP="001B6C68">
      <w:pPr>
        <w:spacing w:line="288" w:lineRule="auto"/>
        <w:jc w:val="both"/>
        <w:rPr>
          <w:rFonts w:ascii="Arial" w:hAnsi="Arial" w:cs="Arial"/>
          <w:i/>
          <w:sz w:val="22"/>
          <w:szCs w:val="22"/>
        </w:rPr>
      </w:pPr>
    </w:p>
    <w:p w:rsidR="00FA1ACB" w:rsidRDefault="00FA1ACB" w:rsidP="001B6C68">
      <w:pPr>
        <w:spacing w:line="288" w:lineRule="auto"/>
        <w:jc w:val="both"/>
        <w:rPr>
          <w:rFonts w:ascii="Arial" w:hAnsi="Arial" w:cs="Arial"/>
          <w:i/>
          <w:sz w:val="22"/>
          <w:szCs w:val="22"/>
        </w:rPr>
      </w:pPr>
    </w:p>
    <w:p w:rsidR="00FA1ACB" w:rsidRDefault="00FA1ACB" w:rsidP="001B6C68">
      <w:pPr>
        <w:spacing w:line="288" w:lineRule="auto"/>
        <w:jc w:val="both"/>
        <w:rPr>
          <w:rFonts w:ascii="Arial" w:hAnsi="Arial" w:cs="Arial"/>
          <w:i/>
          <w:sz w:val="22"/>
          <w:szCs w:val="22"/>
        </w:rPr>
      </w:pPr>
    </w:p>
    <w:p w:rsidR="00F57AE5" w:rsidRDefault="00F57AE5" w:rsidP="001B6C68">
      <w:pPr>
        <w:spacing w:line="288" w:lineRule="auto"/>
        <w:jc w:val="both"/>
        <w:rPr>
          <w:rFonts w:ascii="Arial" w:hAnsi="Arial" w:cs="Arial"/>
          <w:i/>
          <w:sz w:val="22"/>
          <w:szCs w:val="22"/>
        </w:rPr>
      </w:pPr>
    </w:p>
    <w:p w:rsidR="001D68D8" w:rsidRDefault="001D68D8" w:rsidP="001B6C68">
      <w:pPr>
        <w:spacing w:line="288" w:lineRule="auto"/>
        <w:jc w:val="both"/>
        <w:rPr>
          <w:rFonts w:ascii="Arial" w:hAnsi="Arial" w:cs="Arial"/>
          <w:i/>
          <w:sz w:val="22"/>
          <w:szCs w:val="22"/>
        </w:rPr>
      </w:pPr>
    </w:p>
    <w:p w:rsidR="001D68D8" w:rsidRDefault="001D68D8" w:rsidP="001B6C68">
      <w:pPr>
        <w:spacing w:line="288" w:lineRule="auto"/>
        <w:jc w:val="both"/>
        <w:rPr>
          <w:rFonts w:ascii="Arial" w:hAnsi="Arial" w:cs="Arial"/>
          <w:i/>
          <w:sz w:val="22"/>
          <w:szCs w:val="22"/>
        </w:rPr>
      </w:pPr>
    </w:p>
    <w:p w:rsidR="001639B8" w:rsidRDefault="001639B8" w:rsidP="001B6C68">
      <w:pPr>
        <w:spacing w:line="288" w:lineRule="auto"/>
        <w:jc w:val="both"/>
        <w:rPr>
          <w:rFonts w:ascii="Arial" w:hAnsi="Arial" w:cs="Arial"/>
          <w:i/>
          <w:sz w:val="22"/>
          <w:szCs w:val="22"/>
        </w:rPr>
      </w:pPr>
    </w:p>
    <w:p w:rsidR="00C677B6" w:rsidRPr="00CF3510" w:rsidRDefault="00C677B6" w:rsidP="001B6C68">
      <w:pPr>
        <w:spacing w:line="288" w:lineRule="auto"/>
        <w:jc w:val="both"/>
        <w:rPr>
          <w:rFonts w:ascii="Arial" w:hAnsi="Arial" w:cs="Arial"/>
          <w:i/>
          <w:sz w:val="16"/>
          <w:szCs w:val="16"/>
        </w:rPr>
      </w:pPr>
    </w:p>
    <w:p w:rsidR="00445B54" w:rsidRDefault="00445B54" w:rsidP="0036316A">
      <w:pPr>
        <w:spacing w:line="288" w:lineRule="auto"/>
        <w:jc w:val="both"/>
        <w:rPr>
          <w:rFonts w:ascii="Arial" w:hAnsi="Arial" w:cs="Arial"/>
          <w:b/>
          <w:sz w:val="22"/>
          <w:szCs w:val="16"/>
        </w:rPr>
      </w:pPr>
    </w:p>
    <w:p w:rsidR="00182C45" w:rsidRDefault="00182C45" w:rsidP="0036316A">
      <w:pPr>
        <w:spacing w:line="288" w:lineRule="auto"/>
        <w:jc w:val="both"/>
        <w:rPr>
          <w:rFonts w:ascii="Arial" w:hAnsi="Arial" w:cs="Arial"/>
          <w:b/>
          <w:sz w:val="22"/>
          <w:szCs w:val="16"/>
        </w:rPr>
      </w:pPr>
    </w:p>
    <w:p w:rsidR="00D21ADC" w:rsidRDefault="00D21ADC" w:rsidP="0036316A">
      <w:pPr>
        <w:spacing w:line="288" w:lineRule="auto"/>
        <w:jc w:val="both"/>
        <w:rPr>
          <w:rFonts w:ascii="Arial" w:hAnsi="Arial" w:cs="Arial"/>
          <w:b/>
          <w:sz w:val="22"/>
          <w:szCs w:val="16"/>
        </w:rPr>
      </w:pPr>
    </w:p>
    <w:p w:rsidR="00182C45" w:rsidRDefault="00182C45" w:rsidP="0036316A">
      <w:pPr>
        <w:spacing w:line="288" w:lineRule="auto"/>
        <w:jc w:val="both"/>
        <w:rPr>
          <w:rFonts w:ascii="Arial" w:hAnsi="Arial" w:cs="Arial"/>
          <w:b/>
          <w:sz w:val="22"/>
          <w:szCs w:val="16"/>
        </w:rPr>
      </w:pPr>
    </w:p>
    <w:p w:rsidR="007719C4" w:rsidRPr="007F7AAC" w:rsidRDefault="007F7AAC" w:rsidP="007F7AAC">
      <w:pPr>
        <w:spacing w:line="288" w:lineRule="auto"/>
        <w:ind w:left="6480" w:firstLine="720"/>
        <w:jc w:val="both"/>
        <w:rPr>
          <w:rFonts w:ascii="Arial" w:hAnsi="Arial" w:cs="Arial"/>
          <w:b/>
          <w:sz w:val="22"/>
          <w:szCs w:val="16"/>
        </w:rPr>
      </w:pPr>
      <w:r w:rsidRPr="007F7AAC">
        <w:rPr>
          <w:rFonts w:ascii="Arial" w:hAnsi="Arial" w:cs="Arial"/>
          <w:b/>
          <w:sz w:val="22"/>
          <w:szCs w:val="16"/>
        </w:rPr>
        <w:lastRenderedPageBreak/>
        <w:t xml:space="preserve">Załącznik nr </w:t>
      </w:r>
      <w:r w:rsidR="005C418B">
        <w:rPr>
          <w:rFonts w:ascii="Arial" w:hAnsi="Arial" w:cs="Arial"/>
          <w:b/>
          <w:sz w:val="22"/>
          <w:szCs w:val="16"/>
        </w:rPr>
        <w:t>4</w:t>
      </w:r>
    </w:p>
    <w:tbl>
      <w:tblPr>
        <w:tblW w:w="9202" w:type="dxa"/>
        <w:tblLook w:val="0000" w:firstRow="0" w:lastRow="0" w:firstColumn="0" w:lastColumn="0" w:noHBand="0" w:noVBand="0"/>
      </w:tblPr>
      <w:tblGrid>
        <w:gridCol w:w="7490"/>
        <w:gridCol w:w="1712"/>
      </w:tblGrid>
      <w:tr w:rsidR="007719C4" w:rsidRPr="00CF3510" w:rsidTr="007F7AAC">
        <w:trPr>
          <w:trHeight w:hRule="exact" w:val="577"/>
        </w:trPr>
        <w:tc>
          <w:tcPr>
            <w:tcW w:w="7490" w:type="dxa"/>
            <w:shd w:val="clear" w:color="auto" w:fill="auto"/>
          </w:tcPr>
          <w:p w:rsidR="007719C4" w:rsidRPr="00CF3510" w:rsidRDefault="00463188" w:rsidP="006E15E0">
            <w:pPr>
              <w:keepNext/>
              <w:spacing w:line="288" w:lineRule="auto"/>
              <w:jc w:val="center"/>
              <w:rPr>
                <w:rFonts w:ascii="Arial" w:eastAsia="MS Mincho;ＭＳ 明朝" w:hAnsi="Arial" w:cs="Arial"/>
                <w:b/>
                <w:sz w:val="22"/>
                <w:szCs w:val="22"/>
              </w:rPr>
            </w:pPr>
            <w:r>
              <w:rPr>
                <w:rFonts w:ascii="Arial" w:eastAsia="MS Mincho;ＭＳ 明朝" w:hAnsi="Arial" w:cs="Arial"/>
                <w:b/>
                <w:sz w:val="22"/>
                <w:szCs w:val="22"/>
              </w:rPr>
              <w:t xml:space="preserve">                            </w:t>
            </w:r>
            <w:r w:rsidR="00A16029" w:rsidRPr="00CF3510">
              <w:rPr>
                <w:rFonts w:ascii="Arial" w:eastAsia="MS Mincho;ＭＳ 明朝" w:hAnsi="Arial" w:cs="Arial"/>
                <w:b/>
                <w:sz w:val="22"/>
                <w:szCs w:val="22"/>
              </w:rPr>
              <w:t xml:space="preserve">WYKAZ </w:t>
            </w:r>
            <w:r w:rsidR="006E15E0">
              <w:rPr>
                <w:rFonts w:ascii="Arial" w:eastAsia="MS Mincho;ＭＳ 明朝" w:hAnsi="Arial" w:cs="Arial"/>
                <w:b/>
                <w:sz w:val="22"/>
                <w:szCs w:val="22"/>
              </w:rPr>
              <w:t>DOSTAW</w:t>
            </w:r>
          </w:p>
        </w:tc>
        <w:tc>
          <w:tcPr>
            <w:tcW w:w="1712" w:type="dxa"/>
            <w:shd w:val="clear" w:color="auto" w:fill="auto"/>
          </w:tcPr>
          <w:p w:rsidR="007719C4" w:rsidRPr="00CF3510" w:rsidRDefault="00B71182" w:rsidP="00CF3510">
            <w:pPr>
              <w:keepNext/>
              <w:spacing w:line="288" w:lineRule="auto"/>
              <w:jc w:val="right"/>
              <w:rPr>
                <w:rFonts w:ascii="Arial" w:eastAsia="MS Mincho;ＭＳ 明朝" w:hAnsi="Arial" w:cs="Arial"/>
                <w:b/>
                <w:sz w:val="22"/>
                <w:szCs w:val="22"/>
              </w:rPr>
            </w:pPr>
            <w:r>
              <w:rPr>
                <w:rFonts w:ascii="Arial" w:eastAsia="MS Mincho;ＭＳ 明朝" w:hAnsi="Arial" w:cs="Arial"/>
                <w:b/>
                <w:sz w:val="22"/>
                <w:szCs w:val="22"/>
              </w:rPr>
              <w:t xml:space="preserve"> </w:t>
            </w:r>
          </w:p>
        </w:tc>
      </w:tr>
    </w:tbl>
    <w:p w:rsidR="007719C4" w:rsidRPr="007F7AAC" w:rsidRDefault="007719C4" w:rsidP="00CF3510">
      <w:pPr>
        <w:spacing w:line="288" w:lineRule="auto"/>
        <w:rPr>
          <w:rFonts w:ascii="Arial" w:hAnsi="Arial" w:cs="Arial"/>
          <w:sz w:val="12"/>
        </w:rPr>
      </w:pPr>
    </w:p>
    <w:p w:rsidR="007719C4" w:rsidRPr="00CF3510" w:rsidRDefault="00A16029" w:rsidP="00CF3510">
      <w:pPr>
        <w:spacing w:line="288" w:lineRule="auto"/>
        <w:rPr>
          <w:rFonts w:ascii="Arial" w:eastAsia="Arial" w:hAnsi="Arial" w:cs="Arial"/>
          <w:sz w:val="22"/>
        </w:rPr>
      </w:pPr>
      <w:r w:rsidRPr="00CF3510">
        <w:rPr>
          <w:rFonts w:ascii="Arial" w:eastAsia="Arial" w:hAnsi="Arial" w:cs="Arial"/>
          <w:sz w:val="22"/>
        </w:rPr>
        <w:t>…………………………………………</w:t>
      </w:r>
    </w:p>
    <w:p w:rsidR="007719C4" w:rsidRPr="00CF3510" w:rsidRDefault="00A16029" w:rsidP="00CF3510">
      <w:pPr>
        <w:spacing w:line="288" w:lineRule="auto"/>
        <w:rPr>
          <w:rFonts w:ascii="Arial" w:eastAsia="Arial" w:hAnsi="Arial" w:cs="Arial"/>
          <w:sz w:val="22"/>
        </w:rPr>
      </w:pPr>
      <w:r w:rsidRPr="00CF3510">
        <w:rPr>
          <w:rFonts w:ascii="Arial" w:eastAsia="Arial" w:hAnsi="Arial" w:cs="Arial"/>
          <w:sz w:val="22"/>
        </w:rPr>
        <w:t>…………………………………………</w:t>
      </w:r>
    </w:p>
    <w:p w:rsidR="007719C4" w:rsidRPr="00CF3510" w:rsidRDefault="00A16029" w:rsidP="00CF3510">
      <w:pPr>
        <w:spacing w:line="288" w:lineRule="auto"/>
        <w:rPr>
          <w:rFonts w:ascii="Arial" w:hAnsi="Arial" w:cs="Arial"/>
          <w:sz w:val="18"/>
          <w:szCs w:val="18"/>
        </w:rPr>
      </w:pPr>
      <w:r w:rsidRPr="00CF3510">
        <w:rPr>
          <w:rFonts w:ascii="Arial" w:eastAsia="Arial" w:hAnsi="Arial" w:cs="Arial"/>
          <w:sz w:val="22"/>
        </w:rPr>
        <w:t>…………………………………………</w:t>
      </w:r>
    </w:p>
    <w:p w:rsidR="007719C4" w:rsidRPr="00CF3510" w:rsidRDefault="00A16029" w:rsidP="00CF3510">
      <w:pPr>
        <w:spacing w:line="288" w:lineRule="auto"/>
        <w:rPr>
          <w:rFonts w:ascii="Arial" w:hAnsi="Arial" w:cs="Arial"/>
          <w:sz w:val="12"/>
          <w:szCs w:val="18"/>
        </w:rPr>
      </w:pPr>
      <w:r w:rsidRPr="00CF3510">
        <w:rPr>
          <w:rFonts w:ascii="Arial" w:hAnsi="Arial" w:cs="Arial"/>
          <w:sz w:val="18"/>
          <w:szCs w:val="18"/>
        </w:rPr>
        <w:t>nazwa i adres Wykonawcy</w:t>
      </w:r>
    </w:p>
    <w:p w:rsidR="008E72B2" w:rsidRPr="008E72B2" w:rsidRDefault="008E72B2" w:rsidP="008E72B2">
      <w:pPr>
        <w:tabs>
          <w:tab w:val="left" w:pos="1134"/>
        </w:tabs>
        <w:spacing w:line="288" w:lineRule="auto"/>
        <w:ind w:left="5103"/>
        <w:rPr>
          <w:rFonts w:ascii="Arial" w:hAnsi="Arial"/>
          <w:b/>
          <w:color w:val="auto"/>
          <w:sz w:val="22"/>
          <w:szCs w:val="20"/>
          <w:lang w:eastAsia="pl-PL"/>
        </w:rPr>
      </w:pPr>
      <w:r w:rsidRPr="008E72B2">
        <w:rPr>
          <w:rFonts w:ascii="Arial" w:hAnsi="Arial"/>
          <w:b/>
          <w:color w:val="auto"/>
          <w:sz w:val="22"/>
          <w:szCs w:val="20"/>
          <w:lang w:eastAsia="pl-PL"/>
        </w:rPr>
        <w:t xml:space="preserve">Gmina Miejska Tczew  </w:t>
      </w:r>
    </w:p>
    <w:p w:rsidR="008E72B2" w:rsidRPr="008E72B2" w:rsidRDefault="008E72B2" w:rsidP="008E72B2">
      <w:pPr>
        <w:tabs>
          <w:tab w:val="left" w:pos="1134"/>
        </w:tabs>
        <w:spacing w:line="288" w:lineRule="auto"/>
        <w:ind w:left="5103"/>
        <w:jc w:val="both"/>
        <w:rPr>
          <w:rFonts w:ascii="Arial" w:hAnsi="Arial"/>
          <w:b/>
          <w:color w:val="auto"/>
          <w:sz w:val="22"/>
          <w:szCs w:val="20"/>
          <w:lang w:eastAsia="pl-PL"/>
        </w:rPr>
      </w:pPr>
      <w:r w:rsidRPr="008E72B2">
        <w:rPr>
          <w:rFonts w:ascii="Arial" w:hAnsi="Arial"/>
          <w:b/>
          <w:color w:val="auto"/>
          <w:sz w:val="22"/>
          <w:szCs w:val="20"/>
          <w:lang w:eastAsia="pl-PL"/>
        </w:rPr>
        <w:t>Plac Piłsudskiego 1</w:t>
      </w:r>
    </w:p>
    <w:p w:rsidR="008E72B2" w:rsidRPr="008E72B2" w:rsidRDefault="008E72B2" w:rsidP="008E72B2">
      <w:pPr>
        <w:spacing w:line="288" w:lineRule="auto"/>
        <w:ind w:left="4962" w:firstLine="141"/>
        <w:jc w:val="both"/>
        <w:rPr>
          <w:rFonts w:ascii="Arial" w:hAnsi="Arial"/>
          <w:b/>
          <w:color w:val="auto"/>
          <w:sz w:val="20"/>
          <w:szCs w:val="20"/>
          <w:lang w:eastAsia="pl-PL"/>
        </w:rPr>
      </w:pPr>
      <w:r w:rsidRPr="008E72B2">
        <w:rPr>
          <w:rFonts w:ascii="Arial" w:hAnsi="Arial"/>
          <w:b/>
          <w:color w:val="auto"/>
          <w:sz w:val="20"/>
          <w:szCs w:val="20"/>
          <w:lang w:eastAsia="pl-PL"/>
        </w:rPr>
        <w:t>83 - 110 Tczew</w:t>
      </w:r>
    </w:p>
    <w:p w:rsidR="007F7AAC" w:rsidRPr="00FA1ACB" w:rsidRDefault="00FA1ACB" w:rsidP="007F7AAC">
      <w:pPr>
        <w:spacing w:line="288" w:lineRule="auto"/>
        <w:ind w:left="4248" w:firstLine="708"/>
        <w:jc w:val="both"/>
        <w:rPr>
          <w:rFonts w:ascii="Arial" w:hAnsi="Arial"/>
          <w:b/>
          <w:color w:val="auto"/>
          <w:sz w:val="22"/>
          <w:szCs w:val="20"/>
          <w:lang w:eastAsia="pl-PL"/>
        </w:rPr>
      </w:pPr>
      <w:r w:rsidRPr="00FA1ACB">
        <w:rPr>
          <w:rFonts w:ascii="Arial" w:hAnsi="Arial"/>
          <w:b/>
          <w:color w:val="auto"/>
          <w:sz w:val="22"/>
          <w:szCs w:val="20"/>
          <w:u w:val="single"/>
          <w:lang w:eastAsia="pl-PL"/>
        </w:rPr>
        <w:t xml:space="preserve"> </w:t>
      </w:r>
    </w:p>
    <w:p w:rsidR="007719C4" w:rsidRPr="00CF3510" w:rsidRDefault="007719C4" w:rsidP="00CF3510">
      <w:pPr>
        <w:spacing w:line="288" w:lineRule="auto"/>
        <w:ind w:left="4248" w:firstLine="708"/>
        <w:jc w:val="both"/>
        <w:rPr>
          <w:rFonts w:ascii="Arial" w:hAnsi="Arial" w:cs="Arial"/>
          <w:b/>
          <w:sz w:val="22"/>
          <w:szCs w:val="20"/>
        </w:rPr>
      </w:pPr>
    </w:p>
    <w:tbl>
      <w:tblPr>
        <w:tblW w:w="9050" w:type="dxa"/>
        <w:jc w:val="center"/>
        <w:tblInd w:w="-1027" w:type="dxa"/>
        <w:tblBorders>
          <w:top w:val="single" w:sz="4" w:space="0" w:color="000001"/>
          <w:left w:val="single" w:sz="4" w:space="0" w:color="000001"/>
          <w:bottom w:val="single" w:sz="4" w:space="0" w:color="000001"/>
          <w:insideH w:val="single" w:sz="4" w:space="0" w:color="000001"/>
        </w:tblBorders>
        <w:tblCellMar>
          <w:left w:w="-5" w:type="dxa"/>
          <w:right w:w="0" w:type="dxa"/>
        </w:tblCellMar>
        <w:tblLook w:val="0000" w:firstRow="0" w:lastRow="0" w:firstColumn="0" w:lastColumn="0" w:noHBand="0" w:noVBand="0"/>
      </w:tblPr>
      <w:tblGrid>
        <w:gridCol w:w="2895"/>
        <w:gridCol w:w="2233"/>
        <w:gridCol w:w="2044"/>
        <w:gridCol w:w="1878"/>
      </w:tblGrid>
      <w:tr w:rsidR="004C6B57" w:rsidRPr="00CF3510" w:rsidTr="004C6B57">
        <w:trPr>
          <w:cantSplit/>
          <w:jc w:val="center"/>
        </w:trPr>
        <w:tc>
          <w:tcPr>
            <w:tcW w:w="2895" w:type="dxa"/>
            <w:tcBorders>
              <w:top w:val="single" w:sz="4" w:space="0" w:color="000001"/>
              <w:left w:val="single" w:sz="4" w:space="0" w:color="000001"/>
              <w:bottom w:val="single" w:sz="4" w:space="0" w:color="000001"/>
            </w:tcBorders>
            <w:shd w:val="clear" w:color="auto" w:fill="auto"/>
            <w:tcMar>
              <w:left w:w="-5" w:type="dxa"/>
            </w:tcMar>
          </w:tcPr>
          <w:p w:rsidR="004C6B57" w:rsidRPr="00CF3510" w:rsidRDefault="004C6B57" w:rsidP="00CF3510">
            <w:pPr>
              <w:spacing w:line="288" w:lineRule="auto"/>
              <w:jc w:val="both"/>
              <w:rPr>
                <w:rFonts w:ascii="Arial" w:hAnsi="Arial" w:cs="Arial"/>
                <w:b/>
                <w:sz w:val="18"/>
                <w:szCs w:val="18"/>
              </w:rPr>
            </w:pPr>
          </w:p>
          <w:p w:rsidR="004C6B57" w:rsidRPr="00CF3510" w:rsidRDefault="004C6B57" w:rsidP="00CF3510">
            <w:pPr>
              <w:spacing w:line="288" w:lineRule="auto"/>
              <w:jc w:val="both"/>
              <w:rPr>
                <w:rFonts w:ascii="Arial" w:hAnsi="Arial" w:cs="Arial"/>
                <w:b/>
                <w:sz w:val="18"/>
                <w:szCs w:val="18"/>
              </w:rPr>
            </w:pPr>
          </w:p>
          <w:p w:rsidR="004C6B57" w:rsidRPr="00CF3510" w:rsidRDefault="004C6B57" w:rsidP="00CF3510">
            <w:pPr>
              <w:spacing w:line="288" w:lineRule="auto"/>
              <w:jc w:val="center"/>
              <w:rPr>
                <w:rFonts w:ascii="Arial" w:hAnsi="Arial" w:cs="Arial"/>
                <w:b/>
                <w:sz w:val="18"/>
                <w:szCs w:val="18"/>
              </w:rPr>
            </w:pPr>
            <w:r>
              <w:rPr>
                <w:rFonts w:ascii="Arial" w:hAnsi="Arial" w:cs="Arial"/>
                <w:b/>
                <w:sz w:val="18"/>
                <w:szCs w:val="18"/>
              </w:rPr>
              <w:t>Przedmiot</w:t>
            </w:r>
            <w:r w:rsidRPr="00CF3510">
              <w:rPr>
                <w:rFonts w:ascii="Arial" w:hAnsi="Arial" w:cs="Arial"/>
                <w:b/>
                <w:sz w:val="18"/>
                <w:szCs w:val="18"/>
              </w:rPr>
              <w:t xml:space="preserve"> zamówienia*</w:t>
            </w:r>
          </w:p>
          <w:p w:rsidR="004C6B57" w:rsidRPr="00CF3510" w:rsidRDefault="004C6B57" w:rsidP="00CF3510">
            <w:pPr>
              <w:spacing w:line="288" w:lineRule="auto"/>
              <w:jc w:val="both"/>
              <w:rPr>
                <w:rFonts w:ascii="Arial" w:hAnsi="Arial" w:cs="Arial"/>
                <w:b/>
                <w:sz w:val="18"/>
                <w:szCs w:val="18"/>
              </w:rPr>
            </w:pPr>
          </w:p>
          <w:p w:rsidR="004C6B57" w:rsidRPr="00CF3510" w:rsidRDefault="004C6B57" w:rsidP="00CF3510">
            <w:pPr>
              <w:spacing w:line="288" w:lineRule="auto"/>
              <w:jc w:val="both"/>
              <w:rPr>
                <w:rFonts w:ascii="Arial" w:hAnsi="Arial" w:cs="Arial"/>
                <w:b/>
                <w:sz w:val="18"/>
                <w:szCs w:val="18"/>
              </w:rPr>
            </w:pPr>
          </w:p>
        </w:tc>
        <w:tc>
          <w:tcPr>
            <w:tcW w:w="2233" w:type="dxa"/>
            <w:tcBorders>
              <w:top w:val="single" w:sz="4" w:space="0" w:color="000001"/>
              <w:left w:val="single" w:sz="4" w:space="0" w:color="000001"/>
              <w:bottom w:val="single" w:sz="4" w:space="0" w:color="000001"/>
            </w:tcBorders>
            <w:shd w:val="clear" w:color="auto" w:fill="auto"/>
            <w:tcMar>
              <w:left w:w="-5" w:type="dxa"/>
            </w:tcMar>
            <w:vAlign w:val="center"/>
          </w:tcPr>
          <w:p w:rsidR="004C6B57" w:rsidRPr="00CF3510" w:rsidRDefault="004C6B57" w:rsidP="00CF3510">
            <w:pPr>
              <w:spacing w:line="288" w:lineRule="auto"/>
              <w:jc w:val="center"/>
              <w:rPr>
                <w:rFonts w:ascii="Arial" w:hAnsi="Arial" w:cs="Arial"/>
                <w:b/>
                <w:sz w:val="18"/>
                <w:szCs w:val="18"/>
              </w:rPr>
            </w:pPr>
            <w:r w:rsidRPr="00CF3510">
              <w:rPr>
                <w:rFonts w:ascii="Arial" w:hAnsi="Arial" w:cs="Arial"/>
                <w:b/>
                <w:sz w:val="18"/>
                <w:szCs w:val="20"/>
              </w:rPr>
              <w:t>Wartość zamówienia            w zł (łącznie z VAT) **</w:t>
            </w:r>
          </w:p>
        </w:tc>
        <w:tc>
          <w:tcPr>
            <w:tcW w:w="2044" w:type="dxa"/>
            <w:tcBorders>
              <w:top w:val="single" w:sz="4" w:space="0" w:color="000001"/>
              <w:left w:val="single" w:sz="4" w:space="0" w:color="000001"/>
              <w:bottom w:val="single" w:sz="4" w:space="0" w:color="000001"/>
            </w:tcBorders>
            <w:shd w:val="clear" w:color="auto" w:fill="auto"/>
            <w:tcMar>
              <w:left w:w="-5" w:type="dxa"/>
            </w:tcMar>
            <w:vAlign w:val="center"/>
          </w:tcPr>
          <w:p w:rsidR="004C6B57" w:rsidRPr="00CF3510" w:rsidRDefault="004C6B57" w:rsidP="00CF3510">
            <w:pPr>
              <w:spacing w:line="288" w:lineRule="auto"/>
              <w:jc w:val="center"/>
              <w:rPr>
                <w:rFonts w:ascii="Arial" w:hAnsi="Arial" w:cs="Arial"/>
                <w:b/>
                <w:sz w:val="18"/>
                <w:szCs w:val="18"/>
              </w:rPr>
            </w:pPr>
            <w:r w:rsidRPr="00CF3510">
              <w:rPr>
                <w:rFonts w:ascii="Arial" w:hAnsi="Arial" w:cs="Arial"/>
                <w:b/>
                <w:sz w:val="18"/>
                <w:szCs w:val="18"/>
              </w:rPr>
              <w:t>Data wykonania zamówienia (zaleca się podanie: dnia, miesiąca, roku)</w:t>
            </w:r>
          </w:p>
        </w:tc>
        <w:tc>
          <w:tcPr>
            <w:tcW w:w="1878"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4C6B57" w:rsidRPr="00CF3510" w:rsidRDefault="004C6B57" w:rsidP="008C5562">
            <w:pPr>
              <w:spacing w:line="288" w:lineRule="auto"/>
              <w:jc w:val="center"/>
              <w:rPr>
                <w:rFonts w:ascii="Arial" w:hAnsi="Arial" w:cs="Arial"/>
                <w:b/>
                <w:sz w:val="18"/>
                <w:szCs w:val="18"/>
              </w:rPr>
            </w:pPr>
            <w:r w:rsidRPr="00CF3510">
              <w:rPr>
                <w:rFonts w:ascii="Arial" w:hAnsi="Arial" w:cs="Arial"/>
                <w:b/>
                <w:sz w:val="18"/>
                <w:szCs w:val="18"/>
              </w:rPr>
              <w:t xml:space="preserve">Podmiot na rzecz którego </w:t>
            </w:r>
            <w:r>
              <w:rPr>
                <w:rFonts w:ascii="Arial" w:hAnsi="Arial" w:cs="Arial"/>
                <w:b/>
                <w:sz w:val="18"/>
                <w:szCs w:val="18"/>
              </w:rPr>
              <w:t>dostawa</w:t>
            </w:r>
            <w:r w:rsidRPr="00CF3510">
              <w:rPr>
                <w:rFonts w:ascii="Arial" w:hAnsi="Arial" w:cs="Arial"/>
                <w:b/>
                <w:sz w:val="18"/>
                <w:szCs w:val="18"/>
              </w:rPr>
              <w:t xml:space="preserve"> został</w:t>
            </w:r>
            <w:r>
              <w:rPr>
                <w:rFonts w:ascii="Arial" w:hAnsi="Arial" w:cs="Arial"/>
                <w:b/>
                <w:sz w:val="18"/>
                <w:szCs w:val="18"/>
              </w:rPr>
              <w:t>a</w:t>
            </w:r>
            <w:r w:rsidRPr="00CF3510">
              <w:rPr>
                <w:rFonts w:ascii="Arial" w:hAnsi="Arial" w:cs="Arial"/>
                <w:b/>
                <w:sz w:val="18"/>
                <w:szCs w:val="18"/>
              </w:rPr>
              <w:t xml:space="preserve"> wykonan</w:t>
            </w:r>
            <w:r>
              <w:rPr>
                <w:rFonts w:ascii="Arial" w:hAnsi="Arial" w:cs="Arial"/>
                <w:b/>
                <w:sz w:val="18"/>
                <w:szCs w:val="18"/>
              </w:rPr>
              <w:t>a</w:t>
            </w:r>
          </w:p>
        </w:tc>
      </w:tr>
      <w:tr w:rsidR="004C6B57" w:rsidRPr="00CF3510" w:rsidTr="004C6B57">
        <w:trPr>
          <w:cantSplit/>
          <w:trHeight w:val="2783"/>
          <w:jc w:val="center"/>
        </w:trPr>
        <w:tc>
          <w:tcPr>
            <w:tcW w:w="2895" w:type="dxa"/>
            <w:tcBorders>
              <w:top w:val="single" w:sz="4" w:space="0" w:color="000001"/>
              <w:left w:val="single" w:sz="4" w:space="0" w:color="000001"/>
              <w:bottom w:val="single" w:sz="4" w:space="0" w:color="000001"/>
            </w:tcBorders>
            <w:shd w:val="clear" w:color="auto" w:fill="auto"/>
            <w:tcMar>
              <w:left w:w="-5" w:type="dxa"/>
            </w:tcMar>
            <w:vAlign w:val="center"/>
          </w:tcPr>
          <w:p w:rsidR="004C6B57" w:rsidRPr="00CF3510" w:rsidRDefault="004C6B57" w:rsidP="00CF3510">
            <w:pPr>
              <w:spacing w:line="288" w:lineRule="auto"/>
              <w:jc w:val="both"/>
              <w:rPr>
                <w:rFonts w:ascii="Arial" w:eastAsia="Times New Roman" w:hAnsi="Arial" w:cs="Arial"/>
                <w:b/>
                <w:sz w:val="22"/>
                <w:szCs w:val="20"/>
              </w:rPr>
            </w:pPr>
          </w:p>
          <w:p w:rsidR="004C6B57" w:rsidRPr="00CF3510" w:rsidRDefault="004C6B57" w:rsidP="00CF3510">
            <w:pPr>
              <w:keepNext/>
              <w:spacing w:line="288" w:lineRule="auto"/>
              <w:rPr>
                <w:rFonts w:ascii="Arial" w:eastAsia="Times New Roman" w:hAnsi="Arial" w:cs="Arial"/>
                <w:b/>
                <w:sz w:val="22"/>
                <w:szCs w:val="20"/>
              </w:rPr>
            </w:pPr>
          </w:p>
          <w:p w:rsidR="004C6B57" w:rsidRPr="00CF3510" w:rsidRDefault="004C6B57" w:rsidP="00CF3510">
            <w:pPr>
              <w:spacing w:line="288" w:lineRule="auto"/>
              <w:jc w:val="both"/>
              <w:rPr>
                <w:rFonts w:ascii="Arial" w:eastAsia="Times New Roman" w:hAnsi="Arial" w:cs="Arial"/>
                <w:b/>
                <w:sz w:val="20"/>
                <w:szCs w:val="20"/>
              </w:rPr>
            </w:pPr>
          </w:p>
          <w:p w:rsidR="004C6B57" w:rsidRPr="00CF3510" w:rsidRDefault="004C6B57" w:rsidP="00CF3510">
            <w:pPr>
              <w:keepNext/>
              <w:spacing w:line="288" w:lineRule="auto"/>
              <w:rPr>
                <w:rFonts w:ascii="Arial" w:eastAsia="Times New Roman" w:hAnsi="Arial" w:cs="Arial"/>
                <w:b/>
                <w:sz w:val="22"/>
                <w:szCs w:val="20"/>
              </w:rPr>
            </w:pPr>
          </w:p>
          <w:p w:rsidR="004C6B57" w:rsidRPr="00CF3510" w:rsidRDefault="004C6B57" w:rsidP="00CF3510">
            <w:pPr>
              <w:keepNext/>
              <w:spacing w:line="288" w:lineRule="auto"/>
              <w:ind w:left="432" w:hanging="432"/>
              <w:rPr>
                <w:rFonts w:ascii="Arial" w:eastAsia="Times New Roman" w:hAnsi="Arial" w:cs="Arial"/>
                <w:b/>
                <w:sz w:val="22"/>
                <w:szCs w:val="20"/>
              </w:rPr>
            </w:pPr>
          </w:p>
          <w:p w:rsidR="004C6B57" w:rsidRPr="00CF3510" w:rsidRDefault="004C6B57" w:rsidP="00CF3510">
            <w:pPr>
              <w:keepNext/>
              <w:spacing w:line="288" w:lineRule="auto"/>
              <w:rPr>
                <w:rFonts w:ascii="Arial" w:hAnsi="Arial" w:cs="Arial"/>
                <w:sz w:val="22"/>
              </w:rPr>
            </w:pPr>
          </w:p>
          <w:p w:rsidR="004C6B57" w:rsidRPr="00CF3510" w:rsidRDefault="004C6B57" w:rsidP="00CF3510">
            <w:pPr>
              <w:keepNext/>
              <w:spacing w:line="288" w:lineRule="auto"/>
              <w:rPr>
                <w:rFonts w:ascii="Arial" w:hAnsi="Arial" w:cs="Arial"/>
                <w:sz w:val="22"/>
              </w:rPr>
            </w:pPr>
          </w:p>
          <w:p w:rsidR="004C6B57" w:rsidRPr="00CF3510" w:rsidRDefault="004C6B57" w:rsidP="00CF3510">
            <w:pPr>
              <w:keepNext/>
              <w:spacing w:line="288" w:lineRule="auto"/>
              <w:rPr>
                <w:rFonts w:ascii="Arial" w:hAnsi="Arial" w:cs="Arial"/>
                <w:sz w:val="22"/>
              </w:rPr>
            </w:pPr>
          </w:p>
        </w:tc>
        <w:tc>
          <w:tcPr>
            <w:tcW w:w="2233" w:type="dxa"/>
            <w:tcBorders>
              <w:top w:val="single" w:sz="4" w:space="0" w:color="000001"/>
              <w:left w:val="single" w:sz="4" w:space="0" w:color="000001"/>
              <w:bottom w:val="single" w:sz="4" w:space="0" w:color="000001"/>
            </w:tcBorders>
            <w:shd w:val="clear" w:color="auto" w:fill="auto"/>
            <w:tcMar>
              <w:left w:w="-5" w:type="dxa"/>
            </w:tcMar>
          </w:tcPr>
          <w:p w:rsidR="004C6B57" w:rsidRPr="00CF3510" w:rsidRDefault="004C6B57" w:rsidP="00CF3510">
            <w:pPr>
              <w:spacing w:line="288" w:lineRule="auto"/>
              <w:jc w:val="both"/>
              <w:rPr>
                <w:rFonts w:ascii="Arial" w:hAnsi="Arial" w:cs="Arial"/>
                <w:sz w:val="22"/>
              </w:rPr>
            </w:pPr>
          </w:p>
        </w:tc>
        <w:tc>
          <w:tcPr>
            <w:tcW w:w="2044" w:type="dxa"/>
            <w:tcBorders>
              <w:top w:val="single" w:sz="4" w:space="0" w:color="000001"/>
              <w:left w:val="single" w:sz="4" w:space="0" w:color="000001"/>
              <w:bottom w:val="single" w:sz="4" w:space="0" w:color="000001"/>
            </w:tcBorders>
            <w:shd w:val="clear" w:color="auto" w:fill="auto"/>
            <w:tcMar>
              <w:left w:w="-5" w:type="dxa"/>
            </w:tcMar>
          </w:tcPr>
          <w:p w:rsidR="004C6B57" w:rsidRPr="00CF3510" w:rsidRDefault="004C6B57" w:rsidP="00CF3510">
            <w:pPr>
              <w:spacing w:line="288" w:lineRule="auto"/>
              <w:jc w:val="both"/>
              <w:rPr>
                <w:rFonts w:ascii="Arial" w:hAnsi="Arial" w:cs="Arial"/>
                <w:sz w:val="22"/>
              </w:rPr>
            </w:pPr>
          </w:p>
        </w:tc>
        <w:tc>
          <w:tcPr>
            <w:tcW w:w="187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C6B57" w:rsidRPr="00CF3510" w:rsidRDefault="004C6B57" w:rsidP="00CF3510">
            <w:pPr>
              <w:spacing w:line="288" w:lineRule="auto"/>
              <w:jc w:val="both"/>
              <w:rPr>
                <w:rFonts w:ascii="Arial" w:hAnsi="Arial" w:cs="Arial"/>
                <w:sz w:val="22"/>
              </w:rPr>
            </w:pPr>
          </w:p>
        </w:tc>
      </w:tr>
    </w:tbl>
    <w:p w:rsidR="007719C4" w:rsidRPr="00CF3510" w:rsidRDefault="007719C4" w:rsidP="00CF3510">
      <w:pPr>
        <w:spacing w:line="288" w:lineRule="auto"/>
        <w:ind w:right="70"/>
        <w:rPr>
          <w:rFonts w:ascii="Arial" w:hAnsi="Arial" w:cs="Arial"/>
        </w:rPr>
      </w:pPr>
    </w:p>
    <w:p w:rsidR="007719C4" w:rsidRPr="00CF3510" w:rsidRDefault="00A16029" w:rsidP="00CF3510">
      <w:pPr>
        <w:spacing w:line="288" w:lineRule="auto"/>
        <w:ind w:right="70"/>
        <w:rPr>
          <w:rFonts w:ascii="Arial" w:hAnsi="Arial" w:cs="Arial"/>
          <w:i/>
          <w:sz w:val="20"/>
          <w:szCs w:val="20"/>
        </w:rPr>
      </w:pPr>
      <w:r w:rsidRPr="00CF3510">
        <w:rPr>
          <w:rFonts w:ascii="Arial" w:hAnsi="Arial" w:cs="Arial"/>
        </w:rPr>
        <w:tab/>
      </w:r>
      <w:r w:rsidRPr="00CF3510">
        <w:rPr>
          <w:rFonts w:ascii="Arial" w:hAnsi="Arial" w:cs="Arial"/>
        </w:rPr>
        <w:tab/>
      </w:r>
      <w:r w:rsidRPr="00CF3510">
        <w:rPr>
          <w:rFonts w:ascii="Arial" w:hAnsi="Arial" w:cs="Arial"/>
        </w:rPr>
        <w:tab/>
      </w:r>
      <w:r w:rsidRPr="00CF3510">
        <w:rPr>
          <w:rFonts w:ascii="Arial" w:hAnsi="Arial" w:cs="Arial"/>
          <w:i/>
          <w:sz w:val="20"/>
          <w:szCs w:val="20"/>
        </w:rPr>
        <w:t xml:space="preserve"> </w:t>
      </w:r>
    </w:p>
    <w:p w:rsidR="007719C4" w:rsidRPr="00CF3510" w:rsidRDefault="007719C4" w:rsidP="00CF3510">
      <w:pPr>
        <w:spacing w:line="288" w:lineRule="auto"/>
        <w:ind w:right="70"/>
        <w:rPr>
          <w:rFonts w:ascii="Arial" w:hAnsi="Arial" w:cs="Arial"/>
          <w:i/>
          <w:sz w:val="20"/>
          <w:szCs w:val="20"/>
        </w:rPr>
      </w:pPr>
    </w:p>
    <w:p w:rsidR="007719C4" w:rsidRPr="00EC74BB" w:rsidRDefault="00EC74BB" w:rsidP="00EC74BB">
      <w:pPr>
        <w:spacing w:line="288" w:lineRule="auto"/>
        <w:ind w:left="5400" w:right="70"/>
        <w:jc w:val="center"/>
        <w:rPr>
          <w:rFonts w:ascii="Arial" w:hAnsi="Arial" w:cs="Arial"/>
          <w:i/>
          <w:sz w:val="16"/>
          <w:szCs w:val="20"/>
        </w:rPr>
      </w:pPr>
      <w:r>
        <w:rPr>
          <w:rFonts w:ascii="Arial" w:hAnsi="Arial" w:cs="Arial"/>
          <w:sz w:val="22"/>
          <w:szCs w:val="22"/>
        </w:rPr>
        <w:t xml:space="preserve"> </w:t>
      </w:r>
    </w:p>
    <w:p w:rsidR="007719C4" w:rsidRDefault="007719C4" w:rsidP="00CF3510">
      <w:pPr>
        <w:spacing w:line="288" w:lineRule="auto"/>
        <w:jc w:val="both"/>
        <w:rPr>
          <w:rFonts w:ascii="Arial" w:hAnsi="Arial" w:cs="Arial"/>
          <w:i/>
          <w:color w:val="FF0000"/>
          <w:sz w:val="16"/>
          <w:szCs w:val="20"/>
        </w:rPr>
      </w:pPr>
    </w:p>
    <w:p w:rsidR="00EC74BB" w:rsidRPr="00FA1ACB" w:rsidRDefault="00EC74BB" w:rsidP="00FA1ACB">
      <w:pPr>
        <w:widowControl/>
        <w:suppressAutoHyphens w:val="0"/>
        <w:spacing w:line="288" w:lineRule="auto"/>
        <w:jc w:val="both"/>
        <w:rPr>
          <w:rFonts w:ascii="Arial" w:eastAsia="Times New Roman" w:hAnsi="Arial" w:cs="Arial"/>
          <w:b/>
          <w:color w:val="auto"/>
          <w:sz w:val="22"/>
          <w:szCs w:val="20"/>
          <w:lang w:eastAsia="pl-PL"/>
        </w:rPr>
      </w:pPr>
      <w:r w:rsidRPr="00FA1ACB">
        <w:rPr>
          <w:rFonts w:ascii="Arial" w:eastAsia="Times New Roman" w:hAnsi="Arial" w:cs="Arial"/>
          <w:b/>
          <w:color w:val="auto"/>
          <w:sz w:val="22"/>
          <w:szCs w:val="20"/>
          <w:u w:val="single"/>
          <w:lang w:eastAsia="pl-PL"/>
        </w:rPr>
        <w:t>UWAGA</w:t>
      </w:r>
      <w:r w:rsidR="00FA1ACB" w:rsidRPr="00FA1ACB">
        <w:rPr>
          <w:rFonts w:ascii="Arial" w:eastAsia="Times New Roman" w:hAnsi="Arial" w:cs="Arial"/>
          <w:b/>
          <w:color w:val="auto"/>
          <w:sz w:val="22"/>
          <w:szCs w:val="20"/>
          <w:lang w:eastAsia="pl-PL"/>
        </w:rPr>
        <w:t xml:space="preserve"> </w:t>
      </w:r>
      <w:r w:rsidRPr="00FA1ACB">
        <w:rPr>
          <w:rFonts w:ascii="Arial" w:eastAsia="Times New Roman" w:hAnsi="Arial" w:cs="Arial"/>
          <w:b/>
          <w:color w:val="auto"/>
          <w:sz w:val="22"/>
          <w:szCs w:val="20"/>
          <w:lang w:eastAsia="pl-PL"/>
        </w:rPr>
        <w:t>Plik należy podpisać kwalifikowanym podpisem elektronicznym lub podpisem zaufanym lub podpisem osobistym przez osobę/osoby uprawnioną/-</w:t>
      </w:r>
      <w:proofErr w:type="spellStart"/>
      <w:r w:rsidRPr="00FA1ACB">
        <w:rPr>
          <w:rFonts w:ascii="Arial" w:eastAsia="Times New Roman" w:hAnsi="Arial" w:cs="Arial"/>
          <w:b/>
          <w:color w:val="auto"/>
          <w:sz w:val="22"/>
          <w:szCs w:val="20"/>
          <w:lang w:eastAsia="pl-PL"/>
        </w:rPr>
        <w:t>ne</w:t>
      </w:r>
      <w:proofErr w:type="spellEnd"/>
      <w:r w:rsidRPr="00FA1ACB">
        <w:rPr>
          <w:rFonts w:ascii="Arial" w:eastAsia="Times New Roman" w:hAnsi="Arial" w:cs="Arial"/>
          <w:b/>
          <w:color w:val="auto"/>
          <w:sz w:val="22"/>
          <w:szCs w:val="20"/>
          <w:lang w:eastAsia="pl-PL"/>
        </w:rPr>
        <w:t xml:space="preserve"> do składania oświadczeń woli w imieniu Wykonawcy. </w:t>
      </w:r>
    </w:p>
    <w:p w:rsidR="00F968B0" w:rsidRPr="00FA1ACB" w:rsidRDefault="00F968B0" w:rsidP="00FA1ACB">
      <w:pPr>
        <w:spacing w:line="288" w:lineRule="auto"/>
        <w:jc w:val="both"/>
        <w:rPr>
          <w:rFonts w:ascii="Arial" w:hAnsi="Arial" w:cs="Arial"/>
          <w:i/>
          <w:color w:val="FF0000"/>
          <w:sz w:val="18"/>
          <w:szCs w:val="20"/>
        </w:rPr>
      </w:pPr>
    </w:p>
    <w:p w:rsidR="00F968B0" w:rsidRPr="00CF3510" w:rsidRDefault="00F968B0" w:rsidP="00CF3510">
      <w:pPr>
        <w:spacing w:line="288" w:lineRule="auto"/>
        <w:jc w:val="both"/>
        <w:rPr>
          <w:rFonts w:ascii="Arial" w:hAnsi="Arial" w:cs="Arial"/>
          <w:i/>
          <w:color w:val="FF0000"/>
          <w:sz w:val="16"/>
          <w:szCs w:val="20"/>
        </w:rPr>
      </w:pPr>
    </w:p>
    <w:p w:rsidR="007719C4" w:rsidRDefault="007719C4" w:rsidP="00CF3510">
      <w:pPr>
        <w:spacing w:line="288" w:lineRule="auto"/>
        <w:jc w:val="both"/>
        <w:rPr>
          <w:rFonts w:ascii="Arial" w:hAnsi="Arial" w:cs="Arial"/>
          <w:i/>
          <w:color w:val="FF0000"/>
          <w:sz w:val="16"/>
          <w:szCs w:val="20"/>
        </w:rPr>
      </w:pPr>
    </w:p>
    <w:p w:rsidR="00FA1ACB" w:rsidRDefault="00FA1ACB" w:rsidP="00CF3510">
      <w:pPr>
        <w:spacing w:line="288" w:lineRule="auto"/>
        <w:jc w:val="both"/>
        <w:rPr>
          <w:rFonts w:ascii="Arial" w:hAnsi="Arial" w:cs="Arial"/>
          <w:i/>
          <w:color w:val="FF0000"/>
          <w:sz w:val="16"/>
          <w:szCs w:val="20"/>
        </w:rPr>
      </w:pPr>
    </w:p>
    <w:p w:rsidR="00FA1ACB" w:rsidRDefault="00FA1ACB" w:rsidP="00CF3510">
      <w:pPr>
        <w:spacing w:line="288" w:lineRule="auto"/>
        <w:jc w:val="both"/>
        <w:rPr>
          <w:rFonts w:ascii="Arial" w:hAnsi="Arial" w:cs="Arial"/>
          <w:i/>
          <w:color w:val="FF0000"/>
          <w:sz w:val="16"/>
          <w:szCs w:val="20"/>
        </w:rPr>
      </w:pPr>
    </w:p>
    <w:p w:rsidR="00FA1ACB" w:rsidRDefault="00FA1ACB" w:rsidP="00CF3510">
      <w:pPr>
        <w:spacing w:line="288" w:lineRule="auto"/>
        <w:jc w:val="both"/>
        <w:rPr>
          <w:rFonts w:ascii="Arial" w:hAnsi="Arial" w:cs="Arial"/>
          <w:i/>
          <w:color w:val="FF0000"/>
          <w:sz w:val="16"/>
          <w:szCs w:val="20"/>
        </w:rPr>
      </w:pPr>
    </w:p>
    <w:p w:rsidR="00FA1ACB" w:rsidRPr="00CF3510" w:rsidRDefault="00FA1ACB" w:rsidP="00CF3510">
      <w:pPr>
        <w:spacing w:line="288" w:lineRule="auto"/>
        <w:jc w:val="both"/>
        <w:rPr>
          <w:rFonts w:ascii="Arial" w:hAnsi="Arial" w:cs="Arial"/>
          <w:i/>
          <w:color w:val="FF0000"/>
          <w:sz w:val="16"/>
          <w:szCs w:val="20"/>
        </w:rPr>
      </w:pPr>
    </w:p>
    <w:p w:rsidR="007719C4" w:rsidRPr="00CF3510" w:rsidRDefault="00A16029" w:rsidP="00CF3510">
      <w:pPr>
        <w:spacing w:line="288" w:lineRule="auto"/>
        <w:jc w:val="both"/>
        <w:rPr>
          <w:rFonts w:ascii="Arial" w:hAnsi="Arial" w:cs="Arial"/>
          <w:sz w:val="16"/>
          <w:szCs w:val="16"/>
        </w:rPr>
      </w:pPr>
      <w:r w:rsidRPr="00CF3510">
        <w:rPr>
          <w:rFonts w:ascii="Arial" w:hAnsi="Arial" w:cs="Arial"/>
          <w:sz w:val="16"/>
          <w:szCs w:val="16"/>
        </w:rPr>
        <w:t>* Wyk</w:t>
      </w:r>
      <w:r w:rsidR="00B07B4D">
        <w:rPr>
          <w:rFonts w:ascii="Arial" w:hAnsi="Arial" w:cs="Arial"/>
          <w:sz w:val="16"/>
          <w:szCs w:val="16"/>
        </w:rPr>
        <w:t>onawca opisze rodzaj zamówienia</w:t>
      </w:r>
      <w:r w:rsidRPr="00CF3510">
        <w:rPr>
          <w:rFonts w:ascii="Arial" w:hAnsi="Arial" w:cs="Arial"/>
          <w:sz w:val="16"/>
          <w:szCs w:val="16"/>
        </w:rPr>
        <w:t xml:space="preserve"> tak</w:t>
      </w:r>
      <w:r w:rsidR="00B07B4D">
        <w:rPr>
          <w:rFonts w:ascii="Arial" w:hAnsi="Arial" w:cs="Arial"/>
          <w:sz w:val="16"/>
          <w:szCs w:val="16"/>
        </w:rPr>
        <w:t>,</w:t>
      </w:r>
      <w:r w:rsidRPr="00CF3510">
        <w:rPr>
          <w:rFonts w:ascii="Arial" w:hAnsi="Arial" w:cs="Arial"/>
          <w:sz w:val="16"/>
          <w:szCs w:val="16"/>
        </w:rPr>
        <w:t xml:space="preserve"> aby Zamawiający mógł ocenić czy spełnia warun</w:t>
      </w:r>
      <w:r w:rsidR="00EC74BB">
        <w:rPr>
          <w:rFonts w:ascii="Arial" w:hAnsi="Arial" w:cs="Arial"/>
          <w:sz w:val="16"/>
          <w:szCs w:val="16"/>
        </w:rPr>
        <w:t>ek określony w pkt 5.1.2.</w:t>
      </w:r>
      <w:r w:rsidR="00FA1ACB">
        <w:rPr>
          <w:rFonts w:ascii="Arial" w:hAnsi="Arial" w:cs="Arial"/>
          <w:sz w:val="16"/>
          <w:szCs w:val="16"/>
        </w:rPr>
        <w:t>4</w:t>
      </w:r>
      <w:r w:rsidR="00EC74BB">
        <w:rPr>
          <w:rFonts w:ascii="Arial" w:hAnsi="Arial" w:cs="Arial"/>
          <w:sz w:val="16"/>
          <w:szCs w:val="16"/>
        </w:rPr>
        <w:t xml:space="preserve"> a) S</w:t>
      </w:r>
      <w:r w:rsidRPr="00CF3510">
        <w:rPr>
          <w:rFonts w:ascii="Arial" w:hAnsi="Arial" w:cs="Arial"/>
          <w:sz w:val="16"/>
          <w:szCs w:val="16"/>
        </w:rPr>
        <w:t>WZ.</w:t>
      </w:r>
      <w:r w:rsidR="00B07B4D">
        <w:rPr>
          <w:rFonts w:ascii="Arial" w:hAnsi="Arial" w:cs="Arial"/>
          <w:sz w:val="16"/>
          <w:szCs w:val="16"/>
        </w:rPr>
        <w:t xml:space="preserve"> </w:t>
      </w:r>
      <w:r w:rsidRPr="00CF3510">
        <w:rPr>
          <w:rFonts w:ascii="Arial" w:hAnsi="Arial" w:cs="Arial"/>
          <w:sz w:val="16"/>
          <w:szCs w:val="16"/>
        </w:rPr>
        <w:t xml:space="preserve">Wykonawca załączy dowody potwierdzające, że </w:t>
      </w:r>
      <w:r w:rsidR="008C5562">
        <w:rPr>
          <w:rFonts w:ascii="Arial" w:hAnsi="Arial" w:cs="Arial"/>
          <w:sz w:val="16"/>
          <w:szCs w:val="16"/>
        </w:rPr>
        <w:t xml:space="preserve">dostawy </w:t>
      </w:r>
      <w:r w:rsidRPr="00CF3510">
        <w:rPr>
          <w:rFonts w:ascii="Arial" w:hAnsi="Arial" w:cs="Arial"/>
          <w:sz w:val="16"/>
          <w:szCs w:val="16"/>
        </w:rPr>
        <w:t xml:space="preserve"> </w:t>
      </w:r>
      <w:r w:rsidR="0092374D">
        <w:rPr>
          <w:rFonts w:ascii="Arial" w:hAnsi="Arial" w:cs="Arial"/>
          <w:sz w:val="16"/>
          <w:szCs w:val="16"/>
        </w:rPr>
        <w:t xml:space="preserve">zostały </w:t>
      </w:r>
      <w:r w:rsidRPr="00CF3510">
        <w:rPr>
          <w:rFonts w:ascii="Arial" w:hAnsi="Arial" w:cs="Arial"/>
          <w:sz w:val="16"/>
          <w:szCs w:val="16"/>
        </w:rPr>
        <w:t xml:space="preserve">wykonane </w:t>
      </w:r>
      <w:r w:rsidR="00FA1ACB">
        <w:rPr>
          <w:rFonts w:ascii="Arial" w:hAnsi="Arial" w:cs="Arial"/>
          <w:sz w:val="16"/>
          <w:szCs w:val="16"/>
        </w:rPr>
        <w:t>należycie</w:t>
      </w:r>
      <w:r w:rsidRPr="00CF3510">
        <w:rPr>
          <w:rFonts w:ascii="Arial" w:hAnsi="Arial" w:cs="Arial"/>
          <w:sz w:val="16"/>
          <w:szCs w:val="16"/>
        </w:rPr>
        <w:t>.</w:t>
      </w:r>
    </w:p>
    <w:p w:rsidR="007719C4" w:rsidRPr="00CF3510" w:rsidRDefault="00A16029" w:rsidP="00CF3510">
      <w:pPr>
        <w:spacing w:line="288" w:lineRule="auto"/>
        <w:jc w:val="both"/>
        <w:rPr>
          <w:rFonts w:ascii="Arial" w:eastAsia="Arial" w:hAnsi="Arial" w:cs="Arial"/>
          <w:b/>
          <w:sz w:val="16"/>
          <w:szCs w:val="16"/>
        </w:rPr>
      </w:pPr>
      <w:r w:rsidRPr="00CF3510">
        <w:rPr>
          <w:rFonts w:ascii="Arial" w:hAnsi="Arial" w:cs="Arial"/>
          <w:sz w:val="16"/>
          <w:szCs w:val="16"/>
        </w:rPr>
        <w:t>**Wartość (łącznie z podatkiem VAT) przedmiotu zamówienia czyli cenę, zgodnie z ustawą z dnia 9 maja 2014 r.                        o informowaniu o cenach towarów i usług (</w:t>
      </w:r>
      <w:proofErr w:type="spellStart"/>
      <w:r w:rsidRPr="00CF3510">
        <w:rPr>
          <w:rFonts w:ascii="Arial" w:hAnsi="Arial" w:cs="Arial"/>
          <w:sz w:val="16"/>
          <w:szCs w:val="16"/>
        </w:rPr>
        <w:t>t.j</w:t>
      </w:r>
      <w:proofErr w:type="spellEnd"/>
      <w:r w:rsidRPr="00CF3510">
        <w:rPr>
          <w:rFonts w:ascii="Arial" w:hAnsi="Arial" w:cs="Arial"/>
          <w:sz w:val="16"/>
          <w:szCs w:val="16"/>
        </w:rPr>
        <w:t>. Dz. U. z 2019 r. poz. 178), podaje się z dokładnością do dwóch miejsc                    po przecinku.</w:t>
      </w:r>
    </w:p>
    <w:p w:rsidR="001D68D8" w:rsidRDefault="001D68D8" w:rsidP="007F7AAC">
      <w:pPr>
        <w:spacing w:line="288" w:lineRule="auto"/>
        <w:ind w:left="5760" w:firstLine="720"/>
        <w:jc w:val="both"/>
        <w:rPr>
          <w:rFonts w:ascii="Arial" w:hAnsi="Arial" w:cs="Arial"/>
          <w:b/>
          <w:sz w:val="22"/>
          <w:szCs w:val="16"/>
        </w:rPr>
      </w:pPr>
    </w:p>
    <w:p w:rsidR="00B65058" w:rsidRDefault="00B65058" w:rsidP="007F7AAC">
      <w:pPr>
        <w:spacing w:line="288" w:lineRule="auto"/>
        <w:ind w:left="5760" w:firstLine="720"/>
        <w:jc w:val="both"/>
        <w:rPr>
          <w:rFonts w:ascii="Arial" w:hAnsi="Arial" w:cs="Arial"/>
          <w:b/>
          <w:sz w:val="22"/>
          <w:szCs w:val="16"/>
        </w:rPr>
      </w:pPr>
    </w:p>
    <w:p w:rsidR="00B65058" w:rsidRDefault="00B65058" w:rsidP="007F7AAC">
      <w:pPr>
        <w:spacing w:line="288" w:lineRule="auto"/>
        <w:ind w:left="5760" w:firstLine="720"/>
        <w:jc w:val="both"/>
        <w:rPr>
          <w:rFonts w:ascii="Arial" w:hAnsi="Arial" w:cs="Arial"/>
          <w:b/>
          <w:sz w:val="22"/>
          <w:szCs w:val="16"/>
        </w:rPr>
      </w:pPr>
    </w:p>
    <w:p w:rsidR="00B07B4D" w:rsidRDefault="00B07B4D" w:rsidP="007F7AAC">
      <w:pPr>
        <w:spacing w:line="288" w:lineRule="auto"/>
        <w:ind w:left="5760" w:firstLine="720"/>
        <w:jc w:val="both"/>
        <w:rPr>
          <w:rFonts w:ascii="Arial" w:hAnsi="Arial" w:cs="Arial"/>
          <w:b/>
          <w:sz w:val="22"/>
          <w:szCs w:val="16"/>
        </w:rPr>
      </w:pPr>
    </w:p>
    <w:p w:rsidR="00C677B6" w:rsidRPr="00C677B6" w:rsidRDefault="00C677B6" w:rsidP="00C677B6">
      <w:pPr>
        <w:spacing w:line="288" w:lineRule="auto"/>
        <w:ind w:left="5760" w:firstLine="720"/>
        <w:jc w:val="both"/>
        <w:rPr>
          <w:rFonts w:ascii="Arial" w:hAnsi="Arial" w:cs="Arial"/>
          <w:b/>
          <w:sz w:val="22"/>
          <w:szCs w:val="16"/>
        </w:rPr>
      </w:pPr>
      <w:r>
        <w:rPr>
          <w:rFonts w:ascii="Arial" w:hAnsi="Arial" w:cs="Arial"/>
          <w:b/>
          <w:sz w:val="22"/>
          <w:szCs w:val="16"/>
        </w:rPr>
        <w:t xml:space="preserve">                </w:t>
      </w:r>
      <w:r w:rsidRPr="007F7AAC">
        <w:rPr>
          <w:rFonts w:ascii="Arial" w:hAnsi="Arial" w:cs="Arial"/>
          <w:b/>
          <w:sz w:val="22"/>
          <w:szCs w:val="16"/>
        </w:rPr>
        <w:t xml:space="preserve">Załącznik nr </w:t>
      </w:r>
      <w:r>
        <w:rPr>
          <w:rFonts w:ascii="Arial" w:hAnsi="Arial" w:cs="Arial"/>
          <w:b/>
          <w:sz w:val="22"/>
          <w:szCs w:val="16"/>
        </w:rPr>
        <w:t>5</w:t>
      </w:r>
    </w:p>
    <w:p w:rsidR="003D54C2" w:rsidRDefault="008C5562" w:rsidP="0036316A">
      <w:pPr>
        <w:spacing w:line="288" w:lineRule="auto"/>
        <w:jc w:val="both"/>
        <w:rPr>
          <w:rFonts w:ascii="Arial" w:hAnsi="Arial" w:cs="Arial"/>
          <w:sz w:val="16"/>
          <w:szCs w:val="16"/>
        </w:rPr>
      </w:pPr>
      <w:r>
        <w:rPr>
          <w:rFonts w:ascii="Arial" w:eastAsia="MS Mincho;ＭＳ 明朝" w:hAnsi="Arial" w:cs="Arial"/>
          <w:b/>
          <w:sz w:val="22"/>
          <w:szCs w:val="22"/>
        </w:rPr>
        <w:t xml:space="preserve"> </w:t>
      </w:r>
    </w:p>
    <w:p w:rsidR="00FA1ACB" w:rsidRDefault="00FA1ACB" w:rsidP="008C5562">
      <w:pPr>
        <w:keepNext/>
        <w:spacing w:line="288" w:lineRule="auto"/>
        <w:rPr>
          <w:rFonts w:ascii="Arial" w:eastAsia="MS Mincho;ＭＳ 明朝" w:hAnsi="Arial" w:cs="Arial"/>
          <w:b/>
          <w:sz w:val="22"/>
          <w:szCs w:val="22"/>
        </w:rPr>
      </w:pPr>
    </w:p>
    <w:p w:rsidR="00FA1ACB" w:rsidRPr="00CF3510" w:rsidRDefault="00FA1ACB" w:rsidP="00FA1ACB">
      <w:pPr>
        <w:keepNext/>
        <w:spacing w:line="288" w:lineRule="auto"/>
        <w:jc w:val="center"/>
        <w:rPr>
          <w:rFonts w:ascii="Arial" w:eastAsia="MS Mincho;ＭＳ 明朝" w:hAnsi="Arial" w:cs="Arial"/>
          <w:b/>
          <w:sz w:val="22"/>
          <w:szCs w:val="22"/>
        </w:rPr>
      </w:pPr>
      <w:r>
        <w:rPr>
          <w:rFonts w:ascii="Arial" w:eastAsia="MS Mincho;ＭＳ 明朝" w:hAnsi="Arial" w:cs="Arial"/>
          <w:b/>
          <w:sz w:val="22"/>
          <w:szCs w:val="22"/>
        </w:rPr>
        <w:t>OŚWIADCZENIE WYKONAWCÓW WSPÓLNIE UBIEGAJĄCYCH SIĘ O UDZIELENIE ZAMÓWIENIA SKŁADANE NA PODSTAWIE ART. 117 UST. 4 USTAWY PZP</w:t>
      </w:r>
    </w:p>
    <w:p w:rsidR="007719C4" w:rsidRDefault="007719C4" w:rsidP="00CF3510">
      <w:pPr>
        <w:spacing w:line="288" w:lineRule="auto"/>
        <w:rPr>
          <w:rFonts w:ascii="Arial" w:hAnsi="Arial" w:cs="Arial"/>
          <w:sz w:val="22"/>
        </w:rPr>
      </w:pPr>
    </w:p>
    <w:p w:rsidR="00653BDA" w:rsidRDefault="00653BDA" w:rsidP="00281388">
      <w:pPr>
        <w:spacing w:line="288" w:lineRule="auto"/>
        <w:ind w:firstLine="720"/>
        <w:rPr>
          <w:rFonts w:ascii="Arial" w:hAnsi="Arial" w:cs="Arial"/>
          <w:sz w:val="18"/>
        </w:rPr>
      </w:pPr>
    </w:p>
    <w:p w:rsidR="0095194C" w:rsidRPr="0095194C" w:rsidRDefault="0095194C" w:rsidP="00CF3510">
      <w:pPr>
        <w:spacing w:line="288" w:lineRule="auto"/>
        <w:rPr>
          <w:rFonts w:ascii="Arial" w:hAnsi="Arial" w:cs="Arial"/>
          <w:sz w:val="18"/>
        </w:rPr>
      </w:pPr>
      <w:r w:rsidRPr="0095194C">
        <w:rPr>
          <w:rFonts w:ascii="Arial" w:hAnsi="Arial" w:cs="Arial"/>
          <w:sz w:val="18"/>
        </w:rPr>
        <w:t xml:space="preserve">Wykonawcy wspólnie ubiegający się </w:t>
      </w:r>
    </w:p>
    <w:p w:rsidR="007719C4" w:rsidRPr="00CF3510" w:rsidRDefault="0095194C" w:rsidP="00CF3510">
      <w:pPr>
        <w:spacing w:line="288" w:lineRule="auto"/>
        <w:rPr>
          <w:rFonts w:ascii="Arial" w:hAnsi="Arial" w:cs="Arial"/>
          <w:sz w:val="22"/>
        </w:rPr>
      </w:pPr>
      <w:r w:rsidRPr="0095194C">
        <w:rPr>
          <w:rFonts w:ascii="Arial" w:hAnsi="Arial" w:cs="Arial"/>
          <w:sz w:val="18"/>
        </w:rPr>
        <w:t>o udzielenie zamówienia</w:t>
      </w:r>
    </w:p>
    <w:p w:rsidR="007719C4" w:rsidRPr="00CF3510" w:rsidRDefault="00A16029" w:rsidP="00CF3510">
      <w:pPr>
        <w:spacing w:line="288" w:lineRule="auto"/>
        <w:rPr>
          <w:rFonts w:ascii="Arial" w:eastAsia="Arial" w:hAnsi="Arial" w:cs="Arial"/>
          <w:sz w:val="22"/>
        </w:rPr>
      </w:pPr>
      <w:r w:rsidRPr="00CF3510">
        <w:rPr>
          <w:rFonts w:ascii="Arial" w:eastAsia="Arial" w:hAnsi="Arial" w:cs="Arial"/>
          <w:sz w:val="22"/>
        </w:rPr>
        <w:t>…………………………………………</w:t>
      </w:r>
    </w:p>
    <w:p w:rsidR="007719C4" w:rsidRPr="00CF3510" w:rsidRDefault="00A16029" w:rsidP="00CF3510">
      <w:pPr>
        <w:spacing w:line="288" w:lineRule="auto"/>
        <w:rPr>
          <w:rFonts w:ascii="Arial" w:eastAsia="Arial" w:hAnsi="Arial" w:cs="Arial"/>
          <w:sz w:val="22"/>
        </w:rPr>
      </w:pPr>
      <w:r w:rsidRPr="00CF3510">
        <w:rPr>
          <w:rFonts w:ascii="Arial" w:eastAsia="Arial" w:hAnsi="Arial" w:cs="Arial"/>
          <w:sz w:val="22"/>
        </w:rPr>
        <w:t>…………………………………………</w:t>
      </w:r>
    </w:p>
    <w:p w:rsidR="007719C4" w:rsidRPr="00CF3510" w:rsidRDefault="00A16029" w:rsidP="00CF3510">
      <w:pPr>
        <w:spacing w:line="288" w:lineRule="auto"/>
        <w:rPr>
          <w:rFonts w:ascii="Arial" w:hAnsi="Arial" w:cs="Arial"/>
          <w:sz w:val="18"/>
          <w:szCs w:val="18"/>
        </w:rPr>
      </w:pPr>
      <w:r w:rsidRPr="00CF3510">
        <w:rPr>
          <w:rFonts w:ascii="Arial" w:eastAsia="Arial" w:hAnsi="Arial" w:cs="Arial"/>
          <w:sz w:val="22"/>
        </w:rPr>
        <w:t>…………………………………………</w:t>
      </w:r>
    </w:p>
    <w:p w:rsidR="007719C4" w:rsidRPr="00CF3510" w:rsidRDefault="00A16029" w:rsidP="00A94DE7">
      <w:pPr>
        <w:spacing w:line="288" w:lineRule="auto"/>
        <w:rPr>
          <w:rFonts w:ascii="Arial" w:hAnsi="Arial" w:cs="Arial"/>
          <w:color w:val="000000"/>
          <w:sz w:val="22"/>
          <w:szCs w:val="18"/>
        </w:rPr>
      </w:pPr>
      <w:r w:rsidRPr="00CF3510">
        <w:rPr>
          <w:rFonts w:ascii="Arial" w:hAnsi="Arial" w:cs="Arial"/>
          <w:sz w:val="18"/>
          <w:szCs w:val="18"/>
        </w:rPr>
        <w:t>nazwa i adres Wykonawcy</w:t>
      </w:r>
    </w:p>
    <w:p w:rsidR="007719C4" w:rsidRPr="00CF3510" w:rsidRDefault="007719C4" w:rsidP="00CF3510">
      <w:pPr>
        <w:spacing w:line="288" w:lineRule="auto"/>
        <w:jc w:val="both"/>
        <w:rPr>
          <w:rFonts w:ascii="Arial" w:hAnsi="Arial" w:cs="Arial"/>
          <w:color w:val="000000"/>
          <w:sz w:val="22"/>
          <w:szCs w:val="18"/>
        </w:rPr>
      </w:pPr>
    </w:p>
    <w:p w:rsidR="008E72B2" w:rsidRPr="008E72B2" w:rsidRDefault="008E72B2" w:rsidP="008E72B2">
      <w:pPr>
        <w:tabs>
          <w:tab w:val="left" w:pos="1134"/>
        </w:tabs>
        <w:spacing w:line="288" w:lineRule="auto"/>
        <w:ind w:left="5103"/>
        <w:rPr>
          <w:rFonts w:ascii="Arial" w:hAnsi="Arial"/>
          <w:b/>
          <w:color w:val="auto"/>
          <w:sz w:val="22"/>
          <w:szCs w:val="20"/>
          <w:lang w:eastAsia="pl-PL"/>
        </w:rPr>
      </w:pPr>
      <w:r w:rsidRPr="008E72B2">
        <w:rPr>
          <w:rFonts w:ascii="Arial" w:hAnsi="Arial"/>
          <w:b/>
          <w:color w:val="auto"/>
          <w:sz w:val="22"/>
          <w:szCs w:val="20"/>
          <w:lang w:eastAsia="pl-PL"/>
        </w:rPr>
        <w:t xml:space="preserve">Gmina Miejska Tczew  </w:t>
      </w:r>
    </w:p>
    <w:p w:rsidR="008E72B2" w:rsidRPr="008E72B2" w:rsidRDefault="008E72B2" w:rsidP="008E72B2">
      <w:pPr>
        <w:tabs>
          <w:tab w:val="left" w:pos="1134"/>
        </w:tabs>
        <w:spacing w:line="288" w:lineRule="auto"/>
        <w:ind w:left="5103"/>
        <w:jc w:val="both"/>
        <w:rPr>
          <w:rFonts w:ascii="Arial" w:hAnsi="Arial"/>
          <w:b/>
          <w:color w:val="auto"/>
          <w:sz w:val="22"/>
          <w:szCs w:val="20"/>
          <w:lang w:eastAsia="pl-PL"/>
        </w:rPr>
      </w:pPr>
      <w:r w:rsidRPr="008E72B2">
        <w:rPr>
          <w:rFonts w:ascii="Arial" w:hAnsi="Arial"/>
          <w:b/>
          <w:color w:val="auto"/>
          <w:sz w:val="22"/>
          <w:szCs w:val="20"/>
          <w:lang w:eastAsia="pl-PL"/>
        </w:rPr>
        <w:t>Plac Piłsudskiego 1</w:t>
      </w:r>
    </w:p>
    <w:p w:rsidR="008E72B2" w:rsidRPr="008E72B2" w:rsidRDefault="008E72B2" w:rsidP="008E72B2">
      <w:pPr>
        <w:spacing w:line="288" w:lineRule="auto"/>
        <w:ind w:left="4962" w:firstLine="141"/>
        <w:jc w:val="both"/>
        <w:rPr>
          <w:rFonts w:ascii="Arial" w:hAnsi="Arial"/>
          <w:b/>
          <w:color w:val="auto"/>
          <w:sz w:val="20"/>
          <w:szCs w:val="20"/>
          <w:lang w:eastAsia="pl-PL"/>
        </w:rPr>
      </w:pPr>
      <w:r w:rsidRPr="008E72B2">
        <w:rPr>
          <w:rFonts w:ascii="Arial" w:hAnsi="Arial"/>
          <w:b/>
          <w:color w:val="auto"/>
          <w:sz w:val="20"/>
          <w:szCs w:val="20"/>
          <w:lang w:eastAsia="pl-PL"/>
        </w:rPr>
        <w:t>83 - 110 Tczew</w:t>
      </w:r>
    </w:p>
    <w:p w:rsidR="007719C4" w:rsidRPr="00B10965" w:rsidRDefault="00FA1ACB" w:rsidP="00B10965">
      <w:pPr>
        <w:spacing w:line="288" w:lineRule="auto"/>
        <w:ind w:left="4248" w:firstLine="708"/>
        <w:jc w:val="both"/>
        <w:rPr>
          <w:rFonts w:ascii="Arial" w:hAnsi="Arial"/>
          <w:b/>
          <w:color w:val="auto"/>
          <w:sz w:val="20"/>
          <w:szCs w:val="20"/>
          <w:lang w:eastAsia="pl-PL"/>
        </w:rPr>
      </w:pPr>
      <w:r>
        <w:rPr>
          <w:rFonts w:ascii="Arial" w:hAnsi="Arial"/>
          <w:b/>
          <w:color w:val="auto"/>
          <w:sz w:val="20"/>
          <w:szCs w:val="20"/>
          <w:u w:val="single"/>
          <w:lang w:eastAsia="pl-PL"/>
        </w:rPr>
        <w:t xml:space="preserve"> </w:t>
      </w:r>
    </w:p>
    <w:p w:rsidR="007719C4" w:rsidRPr="00C677B6" w:rsidRDefault="00A94DE7" w:rsidP="00A35E22">
      <w:pPr>
        <w:keepNext/>
        <w:widowControl/>
        <w:suppressAutoHyphens w:val="0"/>
        <w:spacing w:line="288" w:lineRule="auto"/>
        <w:jc w:val="both"/>
        <w:outlineLvl w:val="3"/>
        <w:rPr>
          <w:rFonts w:ascii="Arial" w:eastAsia="Calibri" w:hAnsi="Arial" w:cs="Arial"/>
          <w:color w:val="auto"/>
          <w:sz w:val="22"/>
          <w:szCs w:val="22"/>
          <w:lang w:eastAsia="en-US"/>
        </w:rPr>
      </w:pPr>
      <w:r w:rsidRPr="00CF3510">
        <w:rPr>
          <w:rFonts w:ascii="Arial" w:eastAsia="Calibri" w:hAnsi="Arial" w:cs="Arial"/>
          <w:sz w:val="22"/>
          <w:szCs w:val="22"/>
          <w:lang w:eastAsia="en-US"/>
        </w:rPr>
        <w:t>Składając ofertę w postępowaniu o udzielenie zamówienia publicznego pn.</w:t>
      </w:r>
      <w:r w:rsidR="00182C45">
        <w:rPr>
          <w:rFonts w:ascii="Arial" w:eastAsia="Calibri" w:hAnsi="Arial" w:cs="Arial"/>
          <w:sz w:val="22"/>
          <w:szCs w:val="22"/>
          <w:lang w:eastAsia="en-US"/>
        </w:rPr>
        <w:t xml:space="preserve"> </w:t>
      </w:r>
      <w:r w:rsidR="00182C45" w:rsidRPr="00182C45">
        <w:rPr>
          <w:rFonts w:ascii="Arial" w:hAnsi="Arial" w:cs="Arial"/>
          <w:b/>
          <w:sz w:val="22"/>
          <w:szCs w:val="22"/>
        </w:rPr>
        <w:t>„</w:t>
      </w:r>
      <w:r w:rsidR="00A4508A" w:rsidRPr="00A4508A">
        <w:rPr>
          <w:rFonts w:ascii="Arial" w:eastAsia="Calibri" w:hAnsi="Arial" w:cs="Arial"/>
          <w:b/>
          <w:color w:val="auto"/>
          <w:sz w:val="22"/>
          <w:lang w:eastAsia="en-US"/>
        </w:rPr>
        <w:t xml:space="preserve">Dostawa </w:t>
      </w:r>
      <w:r w:rsidR="00A4508A">
        <w:rPr>
          <w:rFonts w:ascii="Arial" w:eastAsia="Calibri" w:hAnsi="Arial" w:cs="Arial"/>
          <w:b/>
          <w:color w:val="auto"/>
          <w:sz w:val="22"/>
          <w:lang w:eastAsia="en-US"/>
        </w:rPr>
        <w:t xml:space="preserve">                 </w:t>
      </w:r>
      <w:r w:rsidR="00A4508A" w:rsidRPr="00A4508A">
        <w:rPr>
          <w:rFonts w:ascii="Arial" w:eastAsia="Calibri" w:hAnsi="Arial" w:cs="Arial"/>
          <w:b/>
          <w:color w:val="auto"/>
          <w:sz w:val="22"/>
          <w:lang w:eastAsia="en-US"/>
        </w:rPr>
        <w:t>i montaż wyposażenia Miejskiej Biblioteki Publicznej w Tczewie przy ul. Dąbrowskiego 6</w:t>
      </w:r>
      <w:r w:rsidR="00182C45" w:rsidRPr="00182C45">
        <w:rPr>
          <w:rFonts w:ascii="Arial" w:eastAsia="Times New Roman" w:hAnsi="Arial" w:cs="Arial"/>
          <w:b/>
          <w:sz w:val="22"/>
          <w:szCs w:val="22"/>
        </w:rPr>
        <w:t>”</w:t>
      </w:r>
      <w:r w:rsidR="00C677B6">
        <w:rPr>
          <w:rFonts w:ascii="Arial" w:eastAsia="Calibri" w:hAnsi="Arial" w:cs="Arial"/>
          <w:color w:val="auto"/>
          <w:sz w:val="22"/>
          <w:szCs w:val="22"/>
          <w:lang w:eastAsia="en-US"/>
        </w:rPr>
        <w:t xml:space="preserve"> </w:t>
      </w:r>
      <w:r w:rsidRPr="00CF3510">
        <w:rPr>
          <w:rFonts w:ascii="Arial" w:eastAsia="Calibri" w:hAnsi="Arial" w:cs="Arial"/>
          <w:sz w:val="22"/>
          <w:szCs w:val="22"/>
          <w:lang w:eastAsia="en-US"/>
        </w:rPr>
        <w:t>oświadczam</w:t>
      </w:r>
      <w:r>
        <w:rPr>
          <w:rFonts w:ascii="Arial" w:eastAsia="Calibri" w:hAnsi="Arial" w:cs="Arial"/>
          <w:sz w:val="22"/>
          <w:szCs w:val="22"/>
          <w:lang w:eastAsia="en-US"/>
        </w:rPr>
        <w:t>, że:</w:t>
      </w:r>
    </w:p>
    <w:p w:rsidR="00A94DE7" w:rsidRPr="00CF3510" w:rsidRDefault="00A94DE7" w:rsidP="00A94DE7">
      <w:pPr>
        <w:widowControl/>
        <w:suppressAutoHyphens w:val="0"/>
        <w:spacing w:line="288" w:lineRule="auto"/>
        <w:jc w:val="both"/>
        <w:rPr>
          <w:rFonts w:ascii="Arial" w:eastAsia="Times New Roman" w:hAnsi="Arial" w:cs="Arial"/>
          <w:sz w:val="22"/>
          <w:szCs w:val="22"/>
        </w:rPr>
      </w:pPr>
    </w:p>
    <w:p w:rsidR="00A94DE7" w:rsidRPr="00A94DE7" w:rsidRDefault="00A94DE7" w:rsidP="00AE2228">
      <w:pPr>
        <w:widowControl/>
        <w:numPr>
          <w:ilvl w:val="0"/>
          <w:numId w:val="25"/>
        </w:numPr>
        <w:suppressAutoHyphens w:val="0"/>
        <w:spacing w:after="92" w:line="260" w:lineRule="auto"/>
        <w:ind w:hanging="360"/>
        <w:rPr>
          <w:rFonts w:ascii="Arial" w:eastAsia="Calibri" w:hAnsi="Arial" w:cs="Arial"/>
          <w:color w:val="000000"/>
          <w:sz w:val="20"/>
          <w:szCs w:val="22"/>
          <w:lang w:eastAsia="pl-PL"/>
        </w:rPr>
      </w:pPr>
      <w:r w:rsidRPr="00A94DE7">
        <w:rPr>
          <w:rFonts w:ascii="Arial" w:eastAsia="Calibri" w:hAnsi="Arial" w:cs="Arial"/>
          <w:color w:val="000000"/>
          <w:sz w:val="22"/>
          <w:szCs w:val="22"/>
          <w:lang w:eastAsia="pl-PL"/>
        </w:rPr>
        <w:t>Wykonawca ……</w:t>
      </w:r>
      <w:r w:rsidR="00BD2B5F">
        <w:rPr>
          <w:rFonts w:ascii="Arial" w:eastAsia="Calibri" w:hAnsi="Arial" w:cs="Arial"/>
          <w:color w:val="000000"/>
          <w:sz w:val="22"/>
          <w:szCs w:val="22"/>
          <w:lang w:eastAsia="pl-PL"/>
        </w:rPr>
        <w:t>……………………………………………………</w:t>
      </w:r>
      <w:r w:rsidRPr="00A94DE7">
        <w:rPr>
          <w:rFonts w:ascii="Arial" w:eastAsia="Calibri" w:hAnsi="Arial" w:cs="Arial"/>
          <w:i/>
          <w:color w:val="000000"/>
          <w:sz w:val="20"/>
          <w:szCs w:val="22"/>
          <w:lang w:eastAsia="pl-PL"/>
        </w:rPr>
        <w:t xml:space="preserve">(nazwa i adres Wykonawcy) </w:t>
      </w:r>
      <w:r w:rsidRPr="00A94DE7">
        <w:rPr>
          <w:rFonts w:ascii="Arial" w:eastAsia="Calibri" w:hAnsi="Arial" w:cs="Arial"/>
          <w:color w:val="000000"/>
          <w:sz w:val="22"/>
          <w:szCs w:val="22"/>
          <w:lang w:eastAsia="pl-PL"/>
        </w:rPr>
        <w:t xml:space="preserve">zrealizuje następujące </w:t>
      </w:r>
      <w:r w:rsidR="008C5562">
        <w:rPr>
          <w:rFonts w:ascii="Arial" w:eastAsia="Calibri" w:hAnsi="Arial" w:cs="Arial"/>
          <w:color w:val="000000"/>
          <w:sz w:val="22"/>
          <w:szCs w:val="22"/>
          <w:lang w:eastAsia="pl-PL"/>
        </w:rPr>
        <w:t>dostawy</w:t>
      </w:r>
      <w:r w:rsidRPr="00A94DE7">
        <w:rPr>
          <w:rFonts w:ascii="Arial" w:eastAsia="Calibri" w:hAnsi="Arial" w:cs="Arial"/>
          <w:color w:val="000000"/>
          <w:sz w:val="22"/>
          <w:szCs w:val="22"/>
          <w:lang w:eastAsia="pl-PL"/>
        </w:rPr>
        <w:t>:</w:t>
      </w:r>
    </w:p>
    <w:p w:rsidR="00A94DE7" w:rsidRPr="00A94DE7" w:rsidRDefault="00A94DE7" w:rsidP="00A94DE7">
      <w:pPr>
        <w:widowControl/>
        <w:suppressAutoHyphens w:val="0"/>
        <w:spacing w:after="92" w:line="260" w:lineRule="auto"/>
        <w:ind w:left="39" w:hanging="10"/>
        <w:rPr>
          <w:rFonts w:ascii="Arial" w:eastAsia="Calibri" w:hAnsi="Arial" w:cs="Arial"/>
          <w:color w:val="000000"/>
          <w:sz w:val="20"/>
          <w:szCs w:val="22"/>
          <w:lang w:eastAsia="pl-PL"/>
        </w:rPr>
      </w:pPr>
      <w:r w:rsidRPr="00A94DE7">
        <w:rPr>
          <w:rFonts w:ascii="Arial" w:eastAsia="Calibri" w:hAnsi="Arial" w:cs="Arial"/>
          <w:color w:val="000000"/>
          <w:sz w:val="22"/>
          <w:szCs w:val="22"/>
          <w:lang w:eastAsia="pl-PL"/>
        </w:rPr>
        <w:t>………………………</w:t>
      </w:r>
      <w:r w:rsidR="00BD2B5F">
        <w:rPr>
          <w:rFonts w:ascii="Arial" w:eastAsia="Calibri" w:hAnsi="Arial" w:cs="Arial"/>
          <w:color w:val="000000"/>
          <w:sz w:val="22"/>
          <w:szCs w:val="22"/>
          <w:lang w:eastAsia="pl-PL"/>
        </w:rPr>
        <w:t>…………………………………………………………………………………</w:t>
      </w:r>
    </w:p>
    <w:p w:rsidR="00A94DE7" w:rsidRPr="00A94DE7" w:rsidRDefault="00A94DE7" w:rsidP="00AE2228">
      <w:pPr>
        <w:widowControl/>
        <w:numPr>
          <w:ilvl w:val="0"/>
          <w:numId w:val="25"/>
        </w:numPr>
        <w:suppressAutoHyphens w:val="0"/>
        <w:spacing w:after="92" w:line="260" w:lineRule="auto"/>
        <w:ind w:hanging="360"/>
        <w:rPr>
          <w:rFonts w:ascii="Arial" w:eastAsia="Calibri" w:hAnsi="Arial" w:cs="Arial"/>
          <w:color w:val="000000"/>
          <w:sz w:val="20"/>
          <w:szCs w:val="22"/>
          <w:lang w:eastAsia="pl-PL"/>
        </w:rPr>
      </w:pPr>
      <w:r w:rsidRPr="00A94DE7">
        <w:rPr>
          <w:rFonts w:ascii="Arial" w:eastAsia="Calibri" w:hAnsi="Arial" w:cs="Arial"/>
          <w:color w:val="000000"/>
          <w:sz w:val="22"/>
          <w:szCs w:val="22"/>
          <w:lang w:eastAsia="pl-PL"/>
        </w:rPr>
        <w:t>Wykonawc</w:t>
      </w:r>
      <w:r w:rsidR="00BD2B5F">
        <w:rPr>
          <w:rFonts w:ascii="Arial" w:eastAsia="Calibri" w:hAnsi="Arial" w:cs="Arial"/>
          <w:color w:val="000000"/>
          <w:sz w:val="22"/>
          <w:szCs w:val="22"/>
          <w:lang w:eastAsia="pl-PL"/>
        </w:rPr>
        <w:t>a …………………………………………………………</w:t>
      </w:r>
      <w:r w:rsidRPr="00A94DE7">
        <w:rPr>
          <w:rFonts w:ascii="Arial" w:eastAsia="Calibri" w:hAnsi="Arial" w:cs="Arial"/>
          <w:color w:val="000000"/>
          <w:sz w:val="22"/>
          <w:szCs w:val="22"/>
          <w:lang w:eastAsia="pl-PL"/>
        </w:rPr>
        <w:t xml:space="preserve"> </w:t>
      </w:r>
      <w:r w:rsidRPr="00A94DE7">
        <w:rPr>
          <w:rFonts w:ascii="Arial" w:eastAsia="Calibri" w:hAnsi="Arial" w:cs="Arial"/>
          <w:i/>
          <w:color w:val="000000"/>
          <w:sz w:val="20"/>
          <w:szCs w:val="22"/>
          <w:lang w:eastAsia="pl-PL"/>
        </w:rPr>
        <w:t xml:space="preserve">(nazwa i adres Wykonawcy) </w:t>
      </w:r>
      <w:r w:rsidRPr="00A94DE7">
        <w:rPr>
          <w:rFonts w:ascii="Arial" w:eastAsia="Calibri" w:hAnsi="Arial" w:cs="Arial"/>
          <w:color w:val="000000"/>
          <w:sz w:val="22"/>
          <w:szCs w:val="22"/>
          <w:lang w:eastAsia="pl-PL"/>
        </w:rPr>
        <w:t xml:space="preserve">zrealizuje następujące </w:t>
      </w:r>
      <w:r w:rsidR="008C5562">
        <w:rPr>
          <w:rFonts w:ascii="Arial" w:eastAsia="Calibri" w:hAnsi="Arial" w:cs="Arial"/>
          <w:color w:val="000000"/>
          <w:sz w:val="22"/>
          <w:szCs w:val="22"/>
          <w:lang w:eastAsia="pl-PL"/>
        </w:rPr>
        <w:t>dostawy</w:t>
      </w:r>
      <w:r w:rsidRPr="00A94DE7">
        <w:rPr>
          <w:rFonts w:ascii="Arial" w:eastAsia="Calibri" w:hAnsi="Arial" w:cs="Arial"/>
          <w:color w:val="000000"/>
          <w:sz w:val="22"/>
          <w:szCs w:val="22"/>
          <w:lang w:eastAsia="pl-PL"/>
        </w:rPr>
        <w:t>:</w:t>
      </w:r>
    </w:p>
    <w:p w:rsidR="00A94DE7" w:rsidRPr="00A94DE7" w:rsidRDefault="00A94DE7" w:rsidP="00A94DE7">
      <w:pPr>
        <w:widowControl/>
        <w:suppressAutoHyphens w:val="0"/>
        <w:spacing w:after="92" w:line="260" w:lineRule="auto"/>
        <w:ind w:left="39" w:hanging="10"/>
        <w:rPr>
          <w:rFonts w:ascii="Arial" w:eastAsia="Calibri" w:hAnsi="Arial" w:cs="Arial"/>
          <w:color w:val="000000"/>
          <w:sz w:val="20"/>
          <w:szCs w:val="22"/>
          <w:lang w:eastAsia="pl-PL"/>
        </w:rPr>
      </w:pPr>
      <w:r w:rsidRPr="00A94DE7">
        <w:rPr>
          <w:rFonts w:ascii="Arial" w:eastAsia="Calibri" w:hAnsi="Arial" w:cs="Arial"/>
          <w:color w:val="000000"/>
          <w:sz w:val="22"/>
          <w:szCs w:val="22"/>
          <w:lang w:eastAsia="pl-PL"/>
        </w:rPr>
        <w:t>………………………</w:t>
      </w:r>
      <w:r w:rsidR="00BD2B5F">
        <w:rPr>
          <w:rFonts w:ascii="Arial" w:eastAsia="Calibri" w:hAnsi="Arial" w:cs="Arial"/>
          <w:color w:val="000000"/>
          <w:sz w:val="22"/>
          <w:szCs w:val="22"/>
          <w:lang w:eastAsia="pl-PL"/>
        </w:rPr>
        <w:t>…………………………………………………………………………………</w:t>
      </w:r>
    </w:p>
    <w:p w:rsidR="00A94DE7" w:rsidRPr="00A94DE7" w:rsidRDefault="00A94DE7" w:rsidP="00AE2228">
      <w:pPr>
        <w:widowControl/>
        <w:numPr>
          <w:ilvl w:val="0"/>
          <w:numId w:val="25"/>
        </w:numPr>
        <w:suppressAutoHyphens w:val="0"/>
        <w:spacing w:after="92" w:line="260" w:lineRule="auto"/>
        <w:ind w:hanging="360"/>
        <w:rPr>
          <w:rFonts w:ascii="Arial" w:eastAsia="Calibri" w:hAnsi="Arial" w:cs="Arial"/>
          <w:color w:val="000000"/>
          <w:sz w:val="20"/>
          <w:szCs w:val="22"/>
          <w:lang w:eastAsia="pl-PL"/>
        </w:rPr>
      </w:pPr>
      <w:r w:rsidRPr="00A94DE7">
        <w:rPr>
          <w:rFonts w:ascii="Arial" w:eastAsia="Calibri" w:hAnsi="Arial" w:cs="Arial"/>
          <w:color w:val="000000"/>
          <w:sz w:val="22"/>
          <w:szCs w:val="22"/>
          <w:lang w:eastAsia="pl-PL"/>
        </w:rPr>
        <w:t>Wykonawca ………</w:t>
      </w:r>
      <w:r w:rsidR="00BD2B5F">
        <w:rPr>
          <w:rFonts w:ascii="Arial" w:eastAsia="Calibri" w:hAnsi="Arial" w:cs="Arial"/>
          <w:color w:val="000000"/>
          <w:sz w:val="22"/>
          <w:szCs w:val="22"/>
          <w:lang w:eastAsia="pl-PL"/>
        </w:rPr>
        <w:t>…………………………………………………</w:t>
      </w:r>
      <w:r w:rsidRPr="00A94DE7">
        <w:rPr>
          <w:rFonts w:ascii="Arial" w:eastAsia="Calibri" w:hAnsi="Arial" w:cs="Arial"/>
          <w:i/>
          <w:color w:val="000000"/>
          <w:sz w:val="20"/>
          <w:szCs w:val="22"/>
          <w:lang w:eastAsia="pl-PL"/>
        </w:rPr>
        <w:t xml:space="preserve">(nazwa i adres Wykonawcy) </w:t>
      </w:r>
      <w:r w:rsidRPr="00A94DE7">
        <w:rPr>
          <w:rFonts w:ascii="Arial" w:eastAsia="Calibri" w:hAnsi="Arial" w:cs="Arial"/>
          <w:color w:val="000000"/>
          <w:sz w:val="22"/>
          <w:szCs w:val="22"/>
          <w:lang w:eastAsia="pl-PL"/>
        </w:rPr>
        <w:t xml:space="preserve">zrealizuje następujące </w:t>
      </w:r>
      <w:r w:rsidR="008C5562">
        <w:rPr>
          <w:rFonts w:ascii="Arial" w:eastAsia="Calibri" w:hAnsi="Arial" w:cs="Arial"/>
          <w:color w:val="000000"/>
          <w:sz w:val="22"/>
          <w:szCs w:val="22"/>
          <w:lang w:eastAsia="pl-PL"/>
        </w:rPr>
        <w:t>dostawy</w:t>
      </w:r>
      <w:r w:rsidRPr="00A94DE7">
        <w:rPr>
          <w:rFonts w:ascii="Arial" w:eastAsia="Calibri" w:hAnsi="Arial" w:cs="Arial"/>
          <w:color w:val="000000"/>
          <w:sz w:val="22"/>
          <w:szCs w:val="22"/>
          <w:lang w:eastAsia="pl-PL"/>
        </w:rPr>
        <w:t>:</w:t>
      </w:r>
    </w:p>
    <w:p w:rsidR="00A94DE7" w:rsidRPr="00A94DE7" w:rsidRDefault="00A94DE7" w:rsidP="00A94DE7">
      <w:pPr>
        <w:widowControl/>
        <w:suppressAutoHyphens w:val="0"/>
        <w:spacing w:after="515" w:line="260" w:lineRule="auto"/>
        <w:ind w:left="39" w:hanging="10"/>
        <w:rPr>
          <w:rFonts w:ascii="Arial" w:eastAsia="Calibri" w:hAnsi="Arial" w:cs="Arial"/>
          <w:color w:val="000000"/>
          <w:sz w:val="20"/>
          <w:szCs w:val="22"/>
          <w:lang w:eastAsia="pl-PL"/>
        </w:rPr>
      </w:pPr>
      <w:r w:rsidRPr="00A94DE7">
        <w:rPr>
          <w:rFonts w:ascii="Arial" w:eastAsia="Calibri" w:hAnsi="Arial" w:cs="Arial"/>
          <w:color w:val="000000"/>
          <w:sz w:val="22"/>
          <w:szCs w:val="22"/>
          <w:lang w:eastAsia="pl-PL"/>
        </w:rPr>
        <w:t>……………………………………………………………………………</w:t>
      </w:r>
      <w:r w:rsidR="00BD2B5F">
        <w:rPr>
          <w:rFonts w:ascii="Arial" w:eastAsia="Calibri" w:hAnsi="Arial" w:cs="Arial"/>
          <w:color w:val="000000"/>
          <w:sz w:val="22"/>
          <w:szCs w:val="22"/>
          <w:lang w:eastAsia="pl-PL"/>
        </w:rPr>
        <w:t>……………………………</w:t>
      </w:r>
    </w:p>
    <w:p w:rsidR="007719C4" w:rsidRPr="00CF3510" w:rsidRDefault="007719C4" w:rsidP="00CF3510">
      <w:pPr>
        <w:widowControl/>
        <w:suppressAutoHyphens w:val="0"/>
        <w:spacing w:line="288" w:lineRule="auto"/>
        <w:rPr>
          <w:rFonts w:ascii="Arial" w:eastAsia="Times New Roman" w:hAnsi="Arial" w:cs="Arial"/>
          <w:sz w:val="22"/>
          <w:szCs w:val="22"/>
        </w:rPr>
      </w:pPr>
    </w:p>
    <w:p w:rsidR="007719C4" w:rsidRPr="00CF3510" w:rsidRDefault="007719C4" w:rsidP="00CF3510">
      <w:pPr>
        <w:widowControl/>
        <w:suppressAutoHyphens w:val="0"/>
        <w:spacing w:line="288" w:lineRule="auto"/>
        <w:rPr>
          <w:rFonts w:ascii="Arial" w:eastAsia="Times New Roman" w:hAnsi="Arial" w:cs="Arial"/>
          <w:sz w:val="22"/>
          <w:szCs w:val="22"/>
        </w:rPr>
      </w:pPr>
    </w:p>
    <w:p w:rsidR="001D68D8" w:rsidRPr="0036316A" w:rsidRDefault="00907A84" w:rsidP="0036316A">
      <w:pPr>
        <w:widowControl/>
        <w:suppressAutoHyphens w:val="0"/>
        <w:spacing w:line="288" w:lineRule="auto"/>
        <w:jc w:val="both"/>
        <w:rPr>
          <w:rFonts w:ascii="Arial" w:eastAsia="Times New Roman" w:hAnsi="Arial" w:cs="Arial"/>
          <w:b/>
          <w:color w:val="auto"/>
          <w:sz w:val="22"/>
          <w:szCs w:val="20"/>
          <w:lang w:eastAsia="pl-PL"/>
        </w:rPr>
      </w:pPr>
      <w:r w:rsidRPr="00FA1ACB">
        <w:rPr>
          <w:rFonts w:ascii="Arial" w:eastAsia="Times New Roman" w:hAnsi="Arial" w:cs="Arial"/>
          <w:b/>
          <w:color w:val="auto"/>
          <w:sz w:val="22"/>
          <w:szCs w:val="20"/>
          <w:u w:val="single"/>
          <w:lang w:eastAsia="pl-PL"/>
        </w:rPr>
        <w:t>UWAGA</w:t>
      </w:r>
      <w:r w:rsidR="00FA1ACB" w:rsidRPr="00FA1ACB">
        <w:rPr>
          <w:rFonts w:ascii="Arial" w:eastAsia="Times New Roman" w:hAnsi="Arial" w:cs="Arial"/>
          <w:b/>
          <w:color w:val="auto"/>
          <w:sz w:val="22"/>
          <w:szCs w:val="20"/>
          <w:lang w:eastAsia="pl-PL"/>
        </w:rPr>
        <w:t xml:space="preserve"> </w:t>
      </w:r>
      <w:r w:rsidRPr="00FA1ACB">
        <w:rPr>
          <w:rFonts w:ascii="Arial" w:eastAsia="Times New Roman" w:hAnsi="Arial" w:cs="Arial"/>
          <w:b/>
          <w:color w:val="auto"/>
          <w:sz w:val="22"/>
          <w:szCs w:val="20"/>
          <w:lang w:eastAsia="pl-PL"/>
        </w:rPr>
        <w:t>Plik należy podpisać kwalifikowanym podpisem elektronicznym lub podpisem zaufanym lub podpisem osobistym przez osobę/osoby uprawnioną/-</w:t>
      </w:r>
      <w:proofErr w:type="spellStart"/>
      <w:r w:rsidRPr="00FA1ACB">
        <w:rPr>
          <w:rFonts w:ascii="Arial" w:eastAsia="Times New Roman" w:hAnsi="Arial" w:cs="Arial"/>
          <w:b/>
          <w:color w:val="auto"/>
          <w:sz w:val="22"/>
          <w:szCs w:val="20"/>
          <w:lang w:eastAsia="pl-PL"/>
        </w:rPr>
        <w:t>ne</w:t>
      </w:r>
      <w:proofErr w:type="spellEnd"/>
      <w:r w:rsidRPr="00FA1ACB">
        <w:rPr>
          <w:rFonts w:ascii="Arial" w:eastAsia="Times New Roman" w:hAnsi="Arial" w:cs="Arial"/>
          <w:b/>
          <w:color w:val="auto"/>
          <w:sz w:val="22"/>
          <w:szCs w:val="20"/>
          <w:lang w:eastAsia="pl-PL"/>
        </w:rPr>
        <w:t xml:space="preserve"> do składania oświadczeń woli w imieniu Wykonawcy. </w:t>
      </w:r>
    </w:p>
    <w:p w:rsidR="00C677B6" w:rsidRDefault="00FA1ACB" w:rsidP="00D21A16">
      <w:pPr>
        <w:spacing w:line="288" w:lineRule="auto"/>
        <w:ind w:left="4320" w:firstLine="720"/>
        <w:jc w:val="center"/>
        <w:rPr>
          <w:rFonts w:ascii="Arial" w:hAnsi="Arial" w:cs="Arial"/>
          <w:b/>
          <w:sz w:val="22"/>
          <w:szCs w:val="22"/>
        </w:rPr>
      </w:pPr>
      <w:r>
        <w:rPr>
          <w:rFonts w:ascii="Arial" w:hAnsi="Arial" w:cs="Arial"/>
          <w:b/>
          <w:sz w:val="22"/>
          <w:szCs w:val="22"/>
        </w:rPr>
        <w:t xml:space="preserve">            </w:t>
      </w:r>
      <w:r w:rsidR="00463188">
        <w:rPr>
          <w:rFonts w:ascii="Arial" w:hAnsi="Arial" w:cs="Arial"/>
          <w:b/>
          <w:sz w:val="22"/>
          <w:szCs w:val="22"/>
        </w:rPr>
        <w:t xml:space="preserve">                  </w:t>
      </w:r>
      <w:r>
        <w:rPr>
          <w:rFonts w:ascii="Arial" w:hAnsi="Arial" w:cs="Arial"/>
          <w:b/>
          <w:sz w:val="22"/>
          <w:szCs w:val="22"/>
        </w:rPr>
        <w:t xml:space="preserve"> </w:t>
      </w:r>
    </w:p>
    <w:p w:rsidR="00BD2B5F" w:rsidRDefault="00C677B6" w:rsidP="00D21A16">
      <w:pPr>
        <w:spacing w:line="288" w:lineRule="auto"/>
        <w:ind w:left="4320" w:firstLine="720"/>
        <w:jc w:val="center"/>
        <w:rPr>
          <w:rFonts w:ascii="Arial" w:hAnsi="Arial" w:cs="Arial"/>
          <w:b/>
          <w:sz w:val="22"/>
          <w:szCs w:val="22"/>
        </w:rPr>
      </w:pPr>
      <w:r>
        <w:rPr>
          <w:rFonts w:ascii="Arial" w:hAnsi="Arial" w:cs="Arial"/>
          <w:b/>
          <w:sz w:val="22"/>
          <w:szCs w:val="22"/>
        </w:rPr>
        <w:t xml:space="preserve">                                 </w:t>
      </w:r>
    </w:p>
    <w:p w:rsidR="00BD2B5F" w:rsidRDefault="00BD2B5F" w:rsidP="00D21A16">
      <w:pPr>
        <w:spacing w:line="288" w:lineRule="auto"/>
        <w:ind w:left="4320" w:firstLine="720"/>
        <w:jc w:val="center"/>
        <w:rPr>
          <w:rFonts w:ascii="Arial" w:hAnsi="Arial" w:cs="Arial"/>
          <w:b/>
          <w:sz w:val="22"/>
          <w:szCs w:val="22"/>
        </w:rPr>
      </w:pPr>
    </w:p>
    <w:p w:rsidR="00BD2B5F" w:rsidRDefault="00BD2B5F" w:rsidP="00D21A16">
      <w:pPr>
        <w:spacing w:line="288" w:lineRule="auto"/>
        <w:ind w:left="4320" w:firstLine="720"/>
        <w:jc w:val="center"/>
        <w:rPr>
          <w:rFonts w:ascii="Arial" w:hAnsi="Arial" w:cs="Arial"/>
          <w:b/>
          <w:sz w:val="22"/>
          <w:szCs w:val="22"/>
        </w:rPr>
      </w:pPr>
    </w:p>
    <w:p w:rsidR="00BD2B5F" w:rsidRDefault="00BD2B5F" w:rsidP="00D21A16">
      <w:pPr>
        <w:spacing w:line="288" w:lineRule="auto"/>
        <w:ind w:left="4320" w:firstLine="720"/>
        <w:jc w:val="center"/>
        <w:rPr>
          <w:rFonts w:ascii="Arial" w:hAnsi="Arial" w:cs="Arial"/>
          <w:b/>
          <w:sz w:val="22"/>
          <w:szCs w:val="22"/>
        </w:rPr>
      </w:pPr>
    </w:p>
    <w:p w:rsidR="00CB6F11" w:rsidRDefault="00CB6F11" w:rsidP="00A4508A">
      <w:pPr>
        <w:spacing w:line="288" w:lineRule="auto"/>
        <w:rPr>
          <w:rFonts w:ascii="Arial" w:hAnsi="Arial" w:cs="Arial"/>
          <w:b/>
          <w:sz w:val="22"/>
          <w:szCs w:val="22"/>
        </w:rPr>
      </w:pPr>
    </w:p>
    <w:p w:rsidR="00D21A16" w:rsidRPr="00D21A16" w:rsidRDefault="00C677B6" w:rsidP="003D54C2">
      <w:pPr>
        <w:tabs>
          <w:tab w:val="left" w:pos="6663"/>
          <w:tab w:val="left" w:pos="6804"/>
        </w:tabs>
        <w:spacing w:line="288" w:lineRule="auto"/>
        <w:ind w:left="4320" w:firstLine="720"/>
        <w:jc w:val="center"/>
        <w:rPr>
          <w:rFonts w:ascii="Arial" w:hAnsi="Arial" w:cs="Arial"/>
          <w:b/>
          <w:sz w:val="22"/>
          <w:szCs w:val="22"/>
        </w:rPr>
      </w:pPr>
      <w:r>
        <w:rPr>
          <w:rFonts w:ascii="Arial" w:hAnsi="Arial" w:cs="Arial"/>
          <w:b/>
          <w:sz w:val="22"/>
          <w:szCs w:val="22"/>
        </w:rPr>
        <w:lastRenderedPageBreak/>
        <w:t xml:space="preserve"> </w:t>
      </w:r>
      <w:r w:rsidR="003D54C2">
        <w:rPr>
          <w:rFonts w:ascii="Arial" w:hAnsi="Arial" w:cs="Arial"/>
          <w:b/>
          <w:sz w:val="22"/>
          <w:szCs w:val="22"/>
        </w:rPr>
        <w:t xml:space="preserve">     </w:t>
      </w:r>
      <w:r>
        <w:rPr>
          <w:rFonts w:ascii="Arial" w:hAnsi="Arial" w:cs="Arial"/>
          <w:b/>
          <w:sz w:val="22"/>
          <w:szCs w:val="22"/>
        </w:rPr>
        <w:t xml:space="preserve">  </w:t>
      </w:r>
      <w:r w:rsidR="00FA1ACB">
        <w:rPr>
          <w:rFonts w:ascii="Arial" w:hAnsi="Arial" w:cs="Arial"/>
          <w:b/>
          <w:sz w:val="22"/>
          <w:szCs w:val="22"/>
        </w:rPr>
        <w:t xml:space="preserve"> </w:t>
      </w:r>
      <w:r w:rsidR="00653BDA">
        <w:rPr>
          <w:rFonts w:ascii="Arial" w:hAnsi="Arial" w:cs="Arial"/>
          <w:b/>
          <w:sz w:val="22"/>
          <w:szCs w:val="22"/>
        </w:rPr>
        <w:t xml:space="preserve">Załącznik nr </w:t>
      </w:r>
      <w:r w:rsidR="00A4508A">
        <w:rPr>
          <w:rFonts w:ascii="Arial" w:hAnsi="Arial" w:cs="Arial"/>
          <w:b/>
          <w:sz w:val="22"/>
          <w:szCs w:val="22"/>
        </w:rPr>
        <w:t>6</w:t>
      </w:r>
    </w:p>
    <w:p w:rsidR="00D21A16" w:rsidRPr="00D21A16" w:rsidRDefault="00D21A16" w:rsidP="00D21A16">
      <w:pPr>
        <w:spacing w:line="288" w:lineRule="auto"/>
        <w:jc w:val="both"/>
        <w:rPr>
          <w:rFonts w:ascii="Arial" w:hAnsi="Arial" w:cs="Arial"/>
          <w:b/>
          <w:sz w:val="22"/>
          <w:szCs w:val="22"/>
        </w:rPr>
      </w:pPr>
      <w:r>
        <w:rPr>
          <w:rFonts w:ascii="Arial" w:eastAsia="Calibri" w:hAnsi="Arial" w:cs="Arial"/>
          <w:b/>
          <w:color w:val="000000"/>
          <w:sz w:val="22"/>
          <w:szCs w:val="20"/>
          <w:u w:val="single"/>
          <w:lang w:eastAsia="pl-PL"/>
        </w:rPr>
        <w:t xml:space="preserve"> </w:t>
      </w:r>
    </w:p>
    <w:p w:rsidR="00D21A16" w:rsidRPr="00C677B6" w:rsidRDefault="00D21A16" w:rsidP="00BB04A6">
      <w:pPr>
        <w:spacing w:line="288" w:lineRule="auto"/>
        <w:jc w:val="center"/>
        <w:rPr>
          <w:rFonts w:ascii="Arial" w:hAnsi="Arial" w:cs="Arial"/>
          <w:b/>
          <w:sz w:val="8"/>
          <w:szCs w:val="22"/>
        </w:rPr>
      </w:pPr>
    </w:p>
    <w:p w:rsidR="00D21A16" w:rsidRPr="00D21A16" w:rsidRDefault="00D21A16" w:rsidP="00D21A16">
      <w:pPr>
        <w:spacing w:line="288" w:lineRule="auto"/>
        <w:jc w:val="center"/>
        <w:rPr>
          <w:rFonts w:ascii="Arial" w:hAnsi="Arial" w:cs="Arial"/>
          <w:b/>
          <w:sz w:val="22"/>
          <w:szCs w:val="22"/>
        </w:rPr>
      </w:pPr>
      <w:r w:rsidRPr="00D21A16">
        <w:rPr>
          <w:rFonts w:ascii="Arial" w:hAnsi="Arial" w:cs="Arial"/>
          <w:b/>
          <w:sz w:val="22"/>
        </w:rPr>
        <w:t xml:space="preserve">OŚWIADCZENIE O AKTUALNOŚCI INFORMACJI ZAWARTYCH W OŚWIADCZENIU, </w:t>
      </w:r>
      <w:r>
        <w:rPr>
          <w:rFonts w:ascii="Arial" w:hAnsi="Arial" w:cs="Arial"/>
          <w:b/>
          <w:sz w:val="22"/>
        </w:rPr>
        <w:t xml:space="preserve">           </w:t>
      </w:r>
      <w:r w:rsidRPr="00D21A16">
        <w:rPr>
          <w:rFonts w:ascii="Arial" w:hAnsi="Arial" w:cs="Arial"/>
          <w:b/>
          <w:sz w:val="22"/>
        </w:rPr>
        <w:t>O KTÓRYM MOWA W ART. 125 UST. 1 USTAWY PZP, W ZAKRESIE PODSTAW WYKLUCZENIA WSKAZANYCH PRZEZ ZAMAWIAJĄCEGO</w:t>
      </w:r>
    </w:p>
    <w:p w:rsidR="00D21A16" w:rsidRPr="00D21A16" w:rsidRDefault="00D21A16" w:rsidP="00D21A16">
      <w:pPr>
        <w:spacing w:line="288" w:lineRule="auto"/>
        <w:jc w:val="center"/>
        <w:rPr>
          <w:rFonts w:ascii="Arial" w:hAnsi="Arial" w:cs="Arial"/>
          <w:b/>
          <w:sz w:val="22"/>
          <w:szCs w:val="22"/>
        </w:rPr>
      </w:pPr>
    </w:p>
    <w:p w:rsidR="00D21A16" w:rsidRPr="00D21A16" w:rsidRDefault="00D21A16" w:rsidP="00BB04A6">
      <w:pPr>
        <w:spacing w:line="288" w:lineRule="auto"/>
        <w:jc w:val="center"/>
        <w:rPr>
          <w:rFonts w:ascii="Arial" w:hAnsi="Arial" w:cs="Arial"/>
          <w:b/>
          <w:sz w:val="22"/>
          <w:szCs w:val="22"/>
        </w:rPr>
      </w:pPr>
    </w:p>
    <w:p w:rsidR="00D21A16" w:rsidRPr="00D21A16" w:rsidRDefault="00D21A16" w:rsidP="00D21A16">
      <w:pPr>
        <w:spacing w:line="288" w:lineRule="auto"/>
        <w:rPr>
          <w:rFonts w:ascii="Arial" w:hAnsi="Arial" w:cs="Arial"/>
          <w:b/>
          <w:sz w:val="22"/>
          <w:szCs w:val="22"/>
        </w:rPr>
      </w:pPr>
    </w:p>
    <w:p w:rsidR="00D21A16" w:rsidRPr="00CF3510" w:rsidRDefault="00D21A16" w:rsidP="00D21A16">
      <w:pPr>
        <w:spacing w:line="288" w:lineRule="auto"/>
        <w:rPr>
          <w:rFonts w:ascii="Arial" w:eastAsia="Arial" w:hAnsi="Arial" w:cs="Arial"/>
          <w:sz w:val="22"/>
        </w:rPr>
      </w:pPr>
      <w:r w:rsidRPr="00CF3510">
        <w:rPr>
          <w:rFonts w:ascii="Arial" w:eastAsia="Arial" w:hAnsi="Arial" w:cs="Arial"/>
          <w:sz w:val="22"/>
        </w:rPr>
        <w:t>…………………………………………</w:t>
      </w:r>
    </w:p>
    <w:p w:rsidR="00D21A16" w:rsidRPr="00CF3510" w:rsidRDefault="00D21A16" w:rsidP="00D21A16">
      <w:pPr>
        <w:spacing w:line="288" w:lineRule="auto"/>
        <w:rPr>
          <w:rFonts w:ascii="Arial" w:eastAsia="Arial" w:hAnsi="Arial" w:cs="Arial"/>
          <w:sz w:val="22"/>
        </w:rPr>
      </w:pPr>
      <w:r w:rsidRPr="00CF3510">
        <w:rPr>
          <w:rFonts w:ascii="Arial" w:eastAsia="Arial" w:hAnsi="Arial" w:cs="Arial"/>
          <w:sz w:val="22"/>
        </w:rPr>
        <w:t>…………………………………………</w:t>
      </w:r>
    </w:p>
    <w:p w:rsidR="00D21A16" w:rsidRPr="00CF3510" w:rsidRDefault="00D21A16" w:rsidP="00D21A16">
      <w:pPr>
        <w:spacing w:line="288" w:lineRule="auto"/>
        <w:rPr>
          <w:rFonts w:ascii="Arial" w:hAnsi="Arial" w:cs="Arial"/>
          <w:sz w:val="18"/>
          <w:szCs w:val="18"/>
        </w:rPr>
      </w:pPr>
      <w:r w:rsidRPr="00CF3510">
        <w:rPr>
          <w:rFonts w:ascii="Arial" w:eastAsia="Arial" w:hAnsi="Arial" w:cs="Arial"/>
          <w:sz w:val="22"/>
        </w:rPr>
        <w:t>…………………………………………</w:t>
      </w:r>
    </w:p>
    <w:p w:rsidR="00D21A16" w:rsidRPr="00B2129B" w:rsidRDefault="00D21A16" w:rsidP="00D21A16">
      <w:pPr>
        <w:spacing w:line="288" w:lineRule="auto"/>
        <w:rPr>
          <w:rFonts w:ascii="Arial" w:hAnsi="Arial" w:cs="Arial"/>
          <w:b/>
          <w:sz w:val="20"/>
          <w:szCs w:val="20"/>
        </w:rPr>
      </w:pPr>
      <w:r w:rsidRPr="00CF3510">
        <w:rPr>
          <w:rFonts w:ascii="Arial" w:hAnsi="Arial" w:cs="Arial"/>
          <w:sz w:val="18"/>
          <w:szCs w:val="18"/>
        </w:rPr>
        <w:t>nazwa i adres Wykonawcy</w:t>
      </w:r>
    </w:p>
    <w:p w:rsidR="00D21A16" w:rsidRDefault="00D21A16" w:rsidP="00D21A16">
      <w:pPr>
        <w:spacing w:line="288" w:lineRule="auto"/>
        <w:ind w:left="4962"/>
        <w:jc w:val="both"/>
        <w:rPr>
          <w:rFonts w:ascii="Arial" w:hAnsi="Arial"/>
          <w:b/>
          <w:color w:val="auto"/>
          <w:sz w:val="22"/>
          <w:szCs w:val="20"/>
          <w:lang w:eastAsia="pl-PL"/>
        </w:rPr>
      </w:pPr>
    </w:p>
    <w:p w:rsidR="008E72B2" w:rsidRPr="008E72B2" w:rsidRDefault="008E72B2" w:rsidP="008E72B2">
      <w:pPr>
        <w:tabs>
          <w:tab w:val="left" w:pos="1134"/>
        </w:tabs>
        <w:spacing w:line="288" w:lineRule="auto"/>
        <w:ind w:left="5103"/>
        <w:rPr>
          <w:rFonts w:ascii="Arial" w:hAnsi="Arial"/>
          <w:b/>
          <w:color w:val="auto"/>
          <w:sz w:val="22"/>
          <w:szCs w:val="20"/>
          <w:lang w:eastAsia="pl-PL"/>
        </w:rPr>
      </w:pPr>
      <w:r w:rsidRPr="008E72B2">
        <w:rPr>
          <w:rFonts w:ascii="Arial" w:hAnsi="Arial"/>
          <w:b/>
          <w:color w:val="auto"/>
          <w:sz w:val="22"/>
          <w:szCs w:val="20"/>
          <w:lang w:eastAsia="pl-PL"/>
        </w:rPr>
        <w:t xml:space="preserve">Gmina Miejska Tczew  </w:t>
      </w:r>
    </w:p>
    <w:p w:rsidR="008E72B2" w:rsidRPr="008E72B2" w:rsidRDefault="008E72B2" w:rsidP="008E72B2">
      <w:pPr>
        <w:tabs>
          <w:tab w:val="left" w:pos="1134"/>
        </w:tabs>
        <w:spacing w:line="288" w:lineRule="auto"/>
        <w:ind w:left="5103"/>
        <w:jc w:val="both"/>
        <w:rPr>
          <w:rFonts w:ascii="Arial" w:hAnsi="Arial"/>
          <w:b/>
          <w:color w:val="auto"/>
          <w:sz w:val="22"/>
          <w:szCs w:val="20"/>
          <w:lang w:eastAsia="pl-PL"/>
        </w:rPr>
      </w:pPr>
      <w:r w:rsidRPr="008E72B2">
        <w:rPr>
          <w:rFonts w:ascii="Arial" w:hAnsi="Arial"/>
          <w:b/>
          <w:color w:val="auto"/>
          <w:sz w:val="22"/>
          <w:szCs w:val="20"/>
          <w:lang w:eastAsia="pl-PL"/>
        </w:rPr>
        <w:t>Plac Piłsudskiego 1</w:t>
      </w:r>
    </w:p>
    <w:p w:rsidR="008E72B2" w:rsidRPr="008E72B2" w:rsidRDefault="008E72B2" w:rsidP="008E72B2">
      <w:pPr>
        <w:spacing w:line="288" w:lineRule="auto"/>
        <w:ind w:left="4962" w:firstLine="141"/>
        <w:jc w:val="both"/>
        <w:rPr>
          <w:rFonts w:ascii="Arial" w:hAnsi="Arial"/>
          <w:b/>
          <w:color w:val="auto"/>
          <w:sz w:val="20"/>
          <w:szCs w:val="20"/>
          <w:lang w:eastAsia="pl-PL"/>
        </w:rPr>
      </w:pPr>
      <w:r w:rsidRPr="008E72B2">
        <w:rPr>
          <w:rFonts w:ascii="Arial" w:hAnsi="Arial"/>
          <w:b/>
          <w:color w:val="auto"/>
          <w:sz w:val="20"/>
          <w:szCs w:val="20"/>
          <w:lang w:eastAsia="pl-PL"/>
        </w:rPr>
        <w:t>83 - 110 Tczew</w:t>
      </w:r>
    </w:p>
    <w:p w:rsidR="00D21A16" w:rsidRPr="00D21A16" w:rsidRDefault="00D21A16" w:rsidP="00BB04A6">
      <w:pPr>
        <w:spacing w:line="288" w:lineRule="auto"/>
        <w:jc w:val="center"/>
        <w:rPr>
          <w:rFonts w:ascii="Arial" w:hAnsi="Arial" w:cs="Arial"/>
          <w:b/>
          <w:sz w:val="22"/>
          <w:szCs w:val="22"/>
        </w:rPr>
      </w:pPr>
    </w:p>
    <w:p w:rsidR="00D21A16" w:rsidRPr="00D21A16" w:rsidRDefault="00D21A16" w:rsidP="00BB04A6">
      <w:pPr>
        <w:spacing w:line="288" w:lineRule="auto"/>
        <w:jc w:val="center"/>
        <w:rPr>
          <w:rFonts w:ascii="Arial" w:hAnsi="Arial" w:cs="Arial"/>
          <w:b/>
          <w:sz w:val="22"/>
          <w:szCs w:val="22"/>
        </w:rPr>
      </w:pPr>
    </w:p>
    <w:p w:rsidR="00771FB6" w:rsidRPr="00771FB6" w:rsidRDefault="00771FB6" w:rsidP="00771FB6">
      <w:pPr>
        <w:widowControl/>
        <w:suppressAutoHyphens w:val="0"/>
        <w:spacing w:line="288" w:lineRule="auto"/>
        <w:jc w:val="both"/>
        <w:rPr>
          <w:rFonts w:ascii="Arial" w:eastAsia="Calibri" w:hAnsi="Arial" w:cs="Arial"/>
          <w:sz w:val="22"/>
          <w:szCs w:val="22"/>
          <w:lang w:eastAsia="en-US"/>
        </w:rPr>
      </w:pPr>
      <w:r>
        <w:rPr>
          <w:rFonts w:ascii="Arial" w:eastAsia="Calibri" w:hAnsi="Arial" w:cs="Arial"/>
          <w:sz w:val="22"/>
          <w:szCs w:val="22"/>
          <w:lang w:eastAsia="en-US"/>
        </w:rPr>
        <w:t xml:space="preserve">W </w:t>
      </w:r>
      <w:r w:rsidRPr="00CF3510">
        <w:rPr>
          <w:rFonts w:ascii="Arial" w:eastAsia="Calibri" w:hAnsi="Arial" w:cs="Arial"/>
          <w:sz w:val="22"/>
          <w:szCs w:val="22"/>
          <w:lang w:eastAsia="en-US"/>
        </w:rPr>
        <w:t>postępowaniu o udzielenie zamówienia publicznego pn.</w:t>
      </w:r>
      <w:r w:rsidR="00182C45">
        <w:rPr>
          <w:rFonts w:ascii="Arial" w:eastAsia="Calibri" w:hAnsi="Arial" w:cs="Arial"/>
          <w:sz w:val="22"/>
          <w:szCs w:val="22"/>
          <w:lang w:eastAsia="en-US"/>
        </w:rPr>
        <w:t xml:space="preserve"> </w:t>
      </w:r>
      <w:r w:rsidR="00A4508A" w:rsidRPr="00182C45">
        <w:rPr>
          <w:rFonts w:ascii="Arial" w:hAnsi="Arial" w:cs="Arial"/>
          <w:b/>
          <w:sz w:val="22"/>
          <w:szCs w:val="22"/>
        </w:rPr>
        <w:t>„</w:t>
      </w:r>
      <w:r w:rsidR="00A4508A" w:rsidRPr="00A4508A">
        <w:rPr>
          <w:rFonts w:ascii="Arial" w:eastAsia="Calibri" w:hAnsi="Arial" w:cs="Arial"/>
          <w:b/>
          <w:color w:val="auto"/>
          <w:sz w:val="22"/>
          <w:lang w:eastAsia="en-US"/>
        </w:rPr>
        <w:t>Dostawa</w:t>
      </w:r>
      <w:r w:rsidR="00A4508A">
        <w:rPr>
          <w:rFonts w:ascii="Arial" w:eastAsia="Calibri" w:hAnsi="Arial" w:cs="Arial"/>
          <w:b/>
          <w:color w:val="auto"/>
          <w:sz w:val="22"/>
          <w:lang w:eastAsia="en-US"/>
        </w:rPr>
        <w:t xml:space="preserve"> </w:t>
      </w:r>
      <w:r w:rsidR="00A4508A" w:rsidRPr="00A4508A">
        <w:rPr>
          <w:rFonts w:ascii="Arial" w:eastAsia="Calibri" w:hAnsi="Arial" w:cs="Arial"/>
          <w:b/>
          <w:color w:val="auto"/>
          <w:sz w:val="22"/>
          <w:lang w:eastAsia="en-US"/>
        </w:rPr>
        <w:t>i montaż wyposażenia Miejskiej Biblioteki Publicznej w Tczewie przy ul. Dąbrowskiego 6</w:t>
      </w:r>
      <w:r w:rsidR="00A4508A" w:rsidRPr="00182C45">
        <w:rPr>
          <w:rFonts w:ascii="Arial" w:eastAsia="Times New Roman" w:hAnsi="Arial" w:cs="Arial"/>
          <w:b/>
          <w:sz w:val="22"/>
          <w:szCs w:val="22"/>
        </w:rPr>
        <w:t>”</w:t>
      </w:r>
      <w:r w:rsidR="003D3759">
        <w:rPr>
          <w:rFonts w:ascii="Arial" w:hAnsi="Arial" w:cs="Arial"/>
          <w:sz w:val="22"/>
          <w:szCs w:val="22"/>
        </w:rPr>
        <w:t xml:space="preserve"> </w:t>
      </w:r>
      <w:r w:rsidRPr="00CF3510">
        <w:rPr>
          <w:rFonts w:ascii="Arial" w:eastAsia="Calibri" w:hAnsi="Arial" w:cs="Arial"/>
          <w:sz w:val="22"/>
          <w:szCs w:val="22"/>
          <w:lang w:eastAsia="en-US"/>
        </w:rPr>
        <w:t xml:space="preserve">oświadczam, </w:t>
      </w:r>
      <w:r>
        <w:rPr>
          <w:rFonts w:ascii="Arial" w:eastAsia="Calibri" w:hAnsi="Arial" w:cs="Arial"/>
          <w:sz w:val="22"/>
          <w:szCs w:val="22"/>
          <w:lang w:eastAsia="en-US"/>
        </w:rPr>
        <w:t>iż nie podlegam wyk</w:t>
      </w:r>
      <w:r w:rsidR="00C677B6">
        <w:rPr>
          <w:rFonts w:ascii="Arial" w:eastAsia="Calibri" w:hAnsi="Arial" w:cs="Arial"/>
          <w:sz w:val="22"/>
          <w:szCs w:val="22"/>
          <w:lang w:eastAsia="en-US"/>
        </w:rPr>
        <w:t>luczeniu</w:t>
      </w:r>
      <w:r>
        <w:rPr>
          <w:rFonts w:ascii="Arial" w:eastAsia="Calibri" w:hAnsi="Arial" w:cs="Arial"/>
          <w:sz w:val="22"/>
          <w:szCs w:val="22"/>
          <w:lang w:eastAsia="en-US"/>
        </w:rPr>
        <w:t xml:space="preserve"> z postępowania na podstawie</w:t>
      </w:r>
      <w:r w:rsidRPr="00771FB6">
        <w:rPr>
          <w:rFonts w:ascii="Arial" w:eastAsia="Times New Roman" w:hAnsi="Arial" w:cs="Arial"/>
          <w:color w:val="auto"/>
          <w:sz w:val="22"/>
          <w:szCs w:val="22"/>
          <w:lang w:eastAsia="pl-PL"/>
        </w:rPr>
        <w:t>:</w:t>
      </w:r>
    </w:p>
    <w:p w:rsidR="00771FB6" w:rsidRPr="00771FB6" w:rsidRDefault="00170DC9" w:rsidP="00AE2228">
      <w:pPr>
        <w:widowControl/>
        <w:numPr>
          <w:ilvl w:val="0"/>
          <w:numId w:val="56"/>
        </w:numPr>
        <w:suppressAutoHyphens w:val="0"/>
        <w:spacing w:line="288" w:lineRule="auto"/>
        <w:ind w:left="284" w:hanging="284"/>
        <w:rPr>
          <w:rFonts w:ascii="Arial" w:eastAsia="Times New Roman" w:hAnsi="Arial" w:cs="Arial"/>
          <w:color w:val="auto"/>
          <w:sz w:val="22"/>
          <w:szCs w:val="22"/>
          <w:lang w:eastAsia="pl-PL"/>
        </w:rPr>
      </w:pPr>
      <w:hyperlink r:id="rId32" w:anchor="/document/18903829?unitId=art(108)ust(1)pkt(3)&amp;cm=DOCUMENT" w:history="1">
        <w:r w:rsidR="00771FB6" w:rsidRPr="00771FB6">
          <w:rPr>
            <w:rFonts w:ascii="Arial" w:eastAsia="Times New Roman" w:hAnsi="Arial" w:cs="Arial"/>
            <w:color w:val="auto"/>
            <w:sz w:val="22"/>
            <w:szCs w:val="22"/>
            <w:lang w:eastAsia="pl-PL"/>
          </w:rPr>
          <w:t>art. 108 ust. 1 pkt 3</w:t>
        </w:r>
      </w:hyperlink>
      <w:r w:rsidR="00771FB6" w:rsidRPr="00771FB6">
        <w:rPr>
          <w:rFonts w:ascii="Arial" w:eastAsia="Times New Roman" w:hAnsi="Arial" w:cs="Arial"/>
          <w:color w:val="auto"/>
          <w:sz w:val="22"/>
          <w:szCs w:val="22"/>
          <w:lang w:eastAsia="pl-PL"/>
        </w:rPr>
        <w:t xml:space="preserve"> ustawy </w:t>
      </w:r>
      <w:proofErr w:type="spellStart"/>
      <w:r w:rsidR="00771FB6" w:rsidRPr="00771FB6">
        <w:rPr>
          <w:rFonts w:ascii="Arial" w:eastAsia="Times New Roman" w:hAnsi="Arial" w:cs="Arial"/>
          <w:color w:val="auto"/>
          <w:sz w:val="22"/>
          <w:szCs w:val="22"/>
          <w:lang w:eastAsia="pl-PL"/>
        </w:rPr>
        <w:t>Pzp</w:t>
      </w:r>
      <w:proofErr w:type="spellEnd"/>
      <w:r w:rsidR="00771FB6" w:rsidRPr="00771FB6">
        <w:rPr>
          <w:rFonts w:ascii="Arial" w:eastAsia="Times New Roman" w:hAnsi="Arial" w:cs="Arial"/>
          <w:color w:val="auto"/>
          <w:sz w:val="22"/>
          <w:szCs w:val="22"/>
          <w:lang w:eastAsia="pl-PL"/>
        </w:rPr>
        <w:t>,</w:t>
      </w:r>
    </w:p>
    <w:p w:rsidR="00771FB6" w:rsidRPr="00771FB6" w:rsidRDefault="00170DC9" w:rsidP="00AE2228">
      <w:pPr>
        <w:widowControl/>
        <w:numPr>
          <w:ilvl w:val="0"/>
          <w:numId w:val="56"/>
        </w:numPr>
        <w:suppressAutoHyphens w:val="0"/>
        <w:spacing w:line="288" w:lineRule="auto"/>
        <w:ind w:left="284" w:hanging="284"/>
        <w:jc w:val="both"/>
        <w:rPr>
          <w:rFonts w:ascii="Arial" w:eastAsia="Times New Roman" w:hAnsi="Arial" w:cs="Arial"/>
          <w:color w:val="auto"/>
          <w:sz w:val="22"/>
          <w:szCs w:val="22"/>
          <w:lang w:eastAsia="pl-PL"/>
        </w:rPr>
      </w:pPr>
      <w:hyperlink r:id="rId33" w:anchor="/document/18903829?unitId=art(108)ust(1)pkt(4)&amp;cm=DOCUMENT" w:history="1">
        <w:r w:rsidR="00771FB6" w:rsidRPr="00771FB6">
          <w:rPr>
            <w:rFonts w:ascii="Arial" w:eastAsia="Times New Roman" w:hAnsi="Arial" w:cs="Arial"/>
            <w:color w:val="auto"/>
            <w:sz w:val="22"/>
            <w:szCs w:val="22"/>
            <w:lang w:eastAsia="pl-PL"/>
          </w:rPr>
          <w:t>art. 108 ust. 1 pkt 4</w:t>
        </w:r>
      </w:hyperlink>
      <w:r w:rsidR="00771FB6" w:rsidRPr="00771FB6">
        <w:rPr>
          <w:rFonts w:ascii="Arial" w:eastAsia="Times New Roman" w:hAnsi="Arial" w:cs="Arial"/>
          <w:color w:val="auto"/>
          <w:sz w:val="22"/>
          <w:szCs w:val="22"/>
          <w:lang w:eastAsia="pl-PL"/>
        </w:rPr>
        <w:t xml:space="preserve"> ustawy </w:t>
      </w:r>
      <w:proofErr w:type="spellStart"/>
      <w:r w:rsidR="00771FB6" w:rsidRPr="00771FB6">
        <w:rPr>
          <w:rFonts w:ascii="Arial" w:eastAsia="Times New Roman" w:hAnsi="Arial" w:cs="Arial"/>
          <w:color w:val="auto"/>
          <w:sz w:val="22"/>
          <w:szCs w:val="22"/>
          <w:lang w:eastAsia="pl-PL"/>
        </w:rPr>
        <w:t>Pzp</w:t>
      </w:r>
      <w:proofErr w:type="spellEnd"/>
      <w:r w:rsidR="00771FB6" w:rsidRPr="00771FB6">
        <w:rPr>
          <w:rFonts w:ascii="Arial" w:eastAsia="Times New Roman" w:hAnsi="Arial" w:cs="Arial"/>
          <w:color w:val="auto"/>
          <w:sz w:val="22"/>
          <w:szCs w:val="22"/>
          <w:lang w:eastAsia="pl-PL"/>
        </w:rPr>
        <w:t xml:space="preserve">, dotyczących orzeczenia zakazu ubiegania się </w:t>
      </w:r>
      <w:r w:rsidR="003D3759">
        <w:rPr>
          <w:rFonts w:ascii="Arial" w:eastAsia="Times New Roman" w:hAnsi="Arial" w:cs="Arial"/>
          <w:color w:val="auto"/>
          <w:sz w:val="22"/>
          <w:szCs w:val="22"/>
          <w:lang w:eastAsia="pl-PL"/>
        </w:rPr>
        <w:t xml:space="preserve">                        </w:t>
      </w:r>
      <w:r w:rsidR="00771FB6" w:rsidRPr="00771FB6">
        <w:rPr>
          <w:rFonts w:ascii="Arial" w:eastAsia="Times New Roman" w:hAnsi="Arial" w:cs="Arial"/>
          <w:color w:val="auto"/>
          <w:sz w:val="22"/>
          <w:szCs w:val="22"/>
          <w:lang w:eastAsia="pl-PL"/>
        </w:rPr>
        <w:t>o zamówienie publiczne tytułem środka zapobiegawczego,</w:t>
      </w:r>
    </w:p>
    <w:p w:rsidR="00771FB6" w:rsidRPr="00771FB6" w:rsidRDefault="00170DC9" w:rsidP="00AE2228">
      <w:pPr>
        <w:widowControl/>
        <w:numPr>
          <w:ilvl w:val="0"/>
          <w:numId w:val="56"/>
        </w:numPr>
        <w:suppressAutoHyphens w:val="0"/>
        <w:spacing w:line="288" w:lineRule="auto"/>
        <w:ind w:left="284" w:hanging="284"/>
        <w:jc w:val="both"/>
        <w:rPr>
          <w:rFonts w:ascii="Arial" w:eastAsia="Times New Roman" w:hAnsi="Arial" w:cs="Arial"/>
          <w:color w:val="auto"/>
          <w:sz w:val="22"/>
          <w:szCs w:val="22"/>
          <w:lang w:eastAsia="pl-PL"/>
        </w:rPr>
      </w:pPr>
      <w:hyperlink r:id="rId34" w:anchor="/document/18903829?unitId=art(108)ust(1)pkt(5)&amp;cm=DOCUMENT" w:history="1">
        <w:r w:rsidR="00771FB6" w:rsidRPr="00771FB6">
          <w:rPr>
            <w:rFonts w:ascii="Arial" w:eastAsia="Times New Roman" w:hAnsi="Arial" w:cs="Arial"/>
            <w:color w:val="auto"/>
            <w:sz w:val="22"/>
            <w:szCs w:val="22"/>
            <w:lang w:eastAsia="pl-PL"/>
          </w:rPr>
          <w:t>art. 108 ust. 1 pkt 5</w:t>
        </w:r>
      </w:hyperlink>
      <w:r w:rsidR="00771FB6" w:rsidRPr="00771FB6">
        <w:rPr>
          <w:rFonts w:ascii="Arial" w:eastAsia="Times New Roman" w:hAnsi="Arial" w:cs="Arial"/>
          <w:color w:val="auto"/>
          <w:sz w:val="22"/>
          <w:szCs w:val="22"/>
          <w:lang w:eastAsia="pl-PL"/>
        </w:rPr>
        <w:t xml:space="preserve"> ustawy </w:t>
      </w:r>
      <w:proofErr w:type="spellStart"/>
      <w:r w:rsidR="00771FB6" w:rsidRPr="00771FB6">
        <w:rPr>
          <w:rFonts w:ascii="Arial" w:eastAsia="Times New Roman" w:hAnsi="Arial" w:cs="Arial"/>
          <w:color w:val="auto"/>
          <w:sz w:val="22"/>
          <w:szCs w:val="22"/>
          <w:lang w:eastAsia="pl-PL"/>
        </w:rPr>
        <w:t>Pzp</w:t>
      </w:r>
      <w:proofErr w:type="spellEnd"/>
      <w:r w:rsidR="00771FB6" w:rsidRPr="00771FB6">
        <w:rPr>
          <w:rFonts w:ascii="Arial" w:eastAsia="Times New Roman" w:hAnsi="Arial" w:cs="Arial"/>
          <w:color w:val="auto"/>
          <w:sz w:val="22"/>
          <w:szCs w:val="22"/>
          <w:lang w:eastAsia="pl-PL"/>
        </w:rPr>
        <w:t>, dotyczących zawarcia z innymi wykonawcami porozumienia mającego na celu zakłócenie konkurencji,</w:t>
      </w:r>
    </w:p>
    <w:p w:rsidR="00771FB6" w:rsidRPr="00771FB6" w:rsidRDefault="00170DC9" w:rsidP="00AE2228">
      <w:pPr>
        <w:widowControl/>
        <w:numPr>
          <w:ilvl w:val="0"/>
          <w:numId w:val="56"/>
        </w:numPr>
        <w:suppressAutoHyphens w:val="0"/>
        <w:spacing w:line="288" w:lineRule="auto"/>
        <w:ind w:left="284" w:hanging="284"/>
        <w:rPr>
          <w:rFonts w:ascii="Arial" w:eastAsia="Times New Roman" w:hAnsi="Arial" w:cs="Arial"/>
          <w:color w:val="auto"/>
          <w:sz w:val="22"/>
          <w:szCs w:val="22"/>
          <w:lang w:eastAsia="pl-PL"/>
        </w:rPr>
      </w:pPr>
      <w:hyperlink r:id="rId35" w:anchor="/document/18903829?unitId=art(108)ust(1)pkt(6)&amp;cm=DOCUMENT" w:history="1">
        <w:r w:rsidR="00771FB6" w:rsidRPr="00771FB6">
          <w:rPr>
            <w:rFonts w:ascii="Arial" w:eastAsia="Times New Roman" w:hAnsi="Arial" w:cs="Arial"/>
            <w:color w:val="auto"/>
            <w:sz w:val="22"/>
            <w:szCs w:val="22"/>
            <w:lang w:eastAsia="pl-PL"/>
          </w:rPr>
          <w:t>art. 108 ust. 1 pkt 6</w:t>
        </w:r>
      </w:hyperlink>
      <w:r w:rsidR="00771FB6" w:rsidRPr="00771FB6">
        <w:rPr>
          <w:rFonts w:ascii="Arial" w:eastAsia="Times New Roman" w:hAnsi="Arial" w:cs="Arial"/>
          <w:color w:val="auto"/>
          <w:sz w:val="22"/>
          <w:szCs w:val="22"/>
          <w:lang w:eastAsia="pl-PL"/>
        </w:rPr>
        <w:t xml:space="preserve"> ustawy </w:t>
      </w:r>
      <w:proofErr w:type="spellStart"/>
      <w:r w:rsidR="00771FB6" w:rsidRPr="00771FB6">
        <w:rPr>
          <w:rFonts w:ascii="Arial" w:eastAsia="Times New Roman" w:hAnsi="Arial" w:cs="Arial"/>
          <w:color w:val="auto"/>
          <w:sz w:val="22"/>
          <w:szCs w:val="22"/>
          <w:lang w:eastAsia="pl-PL"/>
        </w:rPr>
        <w:t>Pzp</w:t>
      </w:r>
      <w:proofErr w:type="spellEnd"/>
      <w:r w:rsidR="00771FB6" w:rsidRPr="00771FB6">
        <w:rPr>
          <w:rFonts w:ascii="Arial" w:eastAsia="Times New Roman" w:hAnsi="Arial" w:cs="Arial"/>
          <w:color w:val="auto"/>
          <w:sz w:val="22"/>
          <w:szCs w:val="22"/>
          <w:lang w:eastAsia="pl-PL"/>
        </w:rPr>
        <w:t>.</w:t>
      </w:r>
    </w:p>
    <w:p w:rsidR="00D21A16" w:rsidRPr="00D21A16" w:rsidRDefault="00D21A16" w:rsidP="00BB04A6">
      <w:pPr>
        <w:spacing w:line="288" w:lineRule="auto"/>
        <w:jc w:val="center"/>
        <w:rPr>
          <w:rFonts w:ascii="Arial" w:hAnsi="Arial" w:cs="Arial"/>
          <w:b/>
          <w:sz w:val="22"/>
          <w:szCs w:val="22"/>
        </w:rPr>
      </w:pPr>
    </w:p>
    <w:p w:rsidR="00D21A16" w:rsidRPr="00D21A16" w:rsidRDefault="00D21A16" w:rsidP="00BB04A6">
      <w:pPr>
        <w:spacing w:line="288" w:lineRule="auto"/>
        <w:jc w:val="center"/>
        <w:rPr>
          <w:rFonts w:ascii="Arial" w:hAnsi="Arial" w:cs="Arial"/>
          <w:b/>
          <w:sz w:val="22"/>
          <w:szCs w:val="22"/>
        </w:rPr>
      </w:pPr>
    </w:p>
    <w:p w:rsidR="00D21A16" w:rsidRPr="00D21A16" w:rsidRDefault="00D21A16" w:rsidP="00BB04A6">
      <w:pPr>
        <w:spacing w:line="288" w:lineRule="auto"/>
        <w:jc w:val="center"/>
        <w:rPr>
          <w:rFonts w:ascii="Arial" w:hAnsi="Arial" w:cs="Arial"/>
          <w:b/>
          <w:sz w:val="22"/>
          <w:szCs w:val="22"/>
        </w:rPr>
      </w:pPr>
    </w:p>
    <w:p w:rsidR="00D21A16" w:rsidRPr="00D21A16" w:rsidRDefault="00D21A16" w:rsidP="00BB04A6">
      <w:pPr>
        <w:spacing w:line="288" w:lineRule="auto"/>
        <w:jc w:val="center"/>
        <w:rPr>
          <w:rFonts w:ascii="Arial" w:hAnsi="Arial" w:cs="Arial"/>
          <w:b/>
          <w:sz w:val="22"/>
          <w:szCs w:val="22"/>
        </w:rPr>
      </w:pPr>
    </w:p>
    <w:p w:rsidR="00771FB6" w:rsidRPr="0036316A" w:rsidRDefault="00771FB6" w:rsidP="00771FB6">
      <w:pPr>
        <w:widowControl/>
        <w:suppressAutoHyphens w:val="0"/>
        <w:spacing w:line="288" w:lineRule="auto"/>
        <w:jc w:val="both"/>
        <w:rPr>
          <w:rFonts w:ascii="Arial" w:eastAsia="Times New Roman" w:hAnsi="Arial" w:cs="Arial"/>
          <w:b/>
          <w:color w:val="auto"/>
          <w:sz w:val="22"/>
          <w:szCs w:val="20"/>
          <w:lang w:eastAsia="pl-PL"/>
        </w:rPr>
      </w:pPr>
      <w:r w:rsidRPr="00FA1ACB">
        <w:rPr>
          <w:rFonts w:ascii="Arial" w:eastAsia="Times New Roman" w:hAnsi="Arial" w:cs="Arial"/>
          <w:b/>
          <w:color w:val="auto"/>
          <w:sz w:val="22"/>
          <w:szCs w:val="20"/>
          <w:u w:val="single"/>
          <w:lang w:eastAsia="pl-PL"/>
        </w:rPr>
        <w:t>UWAGA</w:t>
      </w:r>
      <w:r w:rsidRPr="00FA1ACB">
        <w:rPr>
          <w:rFonts w:ascii="Arial" w:eastAsia="Times New Roman" w:hAnsi="Arial" w:cs="Arial"/>
          <w:b/>
          <w:color w:val="auto"/>
          <w:sz w:val="22"/>
          <w:szCs w:val="20"/>
          <w:lang w:eastAsia="pl-PL"/>
        </w:rPr>
        <w:t xml:space="preserve"> Plik należy podpisać kwalifikowanym podpisem elektronicznym lub podpisem zaufanym lub podpisem osobistym przez osobę/osoby uprawnioną/-</w:t>
      </w:r>
      <w:proofErr w:type="spellStart"/>
      <w:r w:rsidRPr="00FA1ACB">
        <w:rPr>
          <w:rFonts w:ascii="Arial" w:eastAsia="Times New Roman" w:hAnsi="Arial" w:cs="Arial"/>
          <w:b/>
          <w:color w:val="auto"/>
          <w:sz w:val="22"/>
          <w:szCs w:val="20"/>
          <w:lang w:eastAsia="pl-PL"/>
        </w:rPr>
        <w:t>ne</w:t>
      </w:r>
      <w:proofErr w:type="spellEnd"/>
      <w:r w:rsidRPr="00FA1ACB">
        <w:rPr>
          <w:rFonts w:ascii="Arial" w:eastAsia="Times New Roman" w:hAnsi="Arial" w:cs="Arial"/>
          <w:b/>
          <w:color w:val="auto"/>
          <w:sz w:val="22"/>
          <w:szCs w:val="20"/>
          <w:lang w:eastAsia="pl-PL"/>
        </w:rPr>
        <w:t xml:space="preserve"> do składania oświadczeń woli w imieniu Wykonawcy. </w:t>
      </w:r>
    </w:p>
    <w:p w:rsidR="00D21A16" w:rsidRPr="00D21A16" w:rsidRDefault="00D21A16" w:rsidP="00BB04A6">
      <w:pPr>
        <w:spacing w:line="288" w:lineRule="auto"/>
        <w:jc w:val="center"/>
        <w:rPr>
          <w:rFonts w:ascii="Arial" w:hAnsi="Arial" w:cs="Arial"/>
          <w:b/>
          <w:sz w:val="22"/>
          <w:szCs w:val="22"/>
        </w:rPr>
      </w:pPr>
    </w:p>
    <w:p w:rsidR="00D21A16" w:rsidRPr="00D21A16" w:rsidRDefault="00D21A16" w:rsidP="00BB04A6">
      <w:pPr>
        <w:spacing w:line="288" w:lineRule="auto"/>
        <w:jc w:val="center"/>
        <w:rPr>
          <w:rFonts w:ascii="Arial" w:hAnsi="Arial" w:cs="Arial"/>
          <w:b/>
          <w:sz w:val="22"/>
          <w:szCs w:val="22"/>
        </w:rPr>
      </w:pPr>
    </w:p>
    <w:p w:rsidR="00D21A16" w:rsidRPr="00D21A16" w:rsidRDefault="00D21A16" w:rsidP="00BB04A6">
      <w:pPr>
        <w:spacing w:line="288" w:lineRule="auto"/>
        <w:jc w:val="center"/>
        <w:rPr>
          <w:rFonts w:ascii="Arial" w:hAnsi="Arial" w:cs="Arial"/>
          <w:b/>
          <w:sz w:val="22"/>
          <w:szCs w:val="22"/>
        </w:rPr>
      </w:pPr>
    </w:p>
    <w:p w:rsidR="00D21A16" w:rsidRPr="00D21A16" w:rsidRDefault="00D21A16" w:rsidP="00BB04A6">
      <w:pPr>
        <w:spacing w:line="288" w:lineRule="auto"/>
        <w:jc w:val="center"/>
        <w:rPr>
          <w:rFonts w:ascii="Arial" w:hAnsi="Arial" w:cs="Arial"/>
          <w:b/>
          <w:sz w:val="22"/>
          <w:szCs w:val="22"/>
        </w:rPr>
      </w:pPr>
    </w:p>
    <w:p w:rsidR="00D21A16" w:rsidRPr="00D21A16" w:rsidRDefault="00D21A16" w:rsidP="00BB04A6">
      <w:pPr>
        <w:spacing w:line="288" w:lineRule="auto"/>
        <w:jc w:val="center"/>
        <w:rPr>
          <w:rFonts w:ascii="Arial" w:hAnsi="Arial" w:cs="Arial"/>
          <w:b/>
          <w:sz w:val="22"/>
          <w:szCs w:val="22"/>
        </w:rPr>
      </w:pPr>
    </w:p>
    <w:p w:rsidR="00D21A16" w:rsidRPr="00D21A16" w:rsidRDefault="00D21A16" w:rsidP="00BB04A6">
      <w:pPr>
        <w:spacing w:line="288" w:lineRule="auto"/>
        <w:jc w:val="center"/>
        <w:rPr>
          <w:rFonts w:ascii="Arial" w:hAnsi="Arial" w:cs="Arial"/>
          <w:b/>
          <w:sz w:val="22"/>
          <w:szCs w:val="22"/>
        </w:rPr>
      </w:pPr>
    </w:p>
    <w:p w:rsidR="00D21A16" w:rsidRDefault="00D21A16" w:rsidP="00412310">
      <w:pPr>
        <w:spacing w:line="288" w:lineRule="auto"/>
        <w:rPr>
          <w:rFonts w:ascii="Arial" w:hAnsi="Arial" w:cs="Arial"/>
          <w:b/>
          <w:sz w:val="22"/>
          <w:szCs w:val="22"/>
        </w:rPr>
      </w:pPr>
    </w:p>
    <w:p w:rsidR="00182C45" w:rsidRDefault="00182C45" w:rsidP="00412310">
      <w:pPr>
        <w:spacing w:line="288" w:lineRule="auto"/>
        <w:rPr>
          <w:rFonts w:ascii="Arial" w:hAnsi="Arial" w:cs="Arial"/>
          <w:b/>
          <w:sz w:val="22"/>
          <w:szCs w:val="22"/>
        </w:rPr>
      </w:pPr>
    </w:p>
    <w:p w:rsidR="00182C45" w:rsidRDefault="00182C45" w:rsidP="00412310">
      <w:pPr>
        <w:spacing w:line="288" w:lineRule="auto"/>
        <w:rPr>
          <w:rFonts w:ascii="Arial" w:hAnsi="Arial" w:cs="Arial"/>
          <w:b/>
          <w:sz w:val="22"/>
          <w:szCs w:val="22"/>
        </w:rPr>
      </w:pPr>
    </w:p>
    <w:p w:rsidR="00DA53AA" w:rsidRDefault="00DA53AA" w:rsidP="00412310">
      <w:pPr>
        <w:spacing w:line="288" w:lineRule="auto"/>
        <w:rPr>
          <w:rFonts w:ascii="Arial" w:hAnsi="Arial" w:cs="Arial"/>
          <w:b/>
          <w:sz w:val="22"/>
          <w:szCs w:val="22"/>
        </w:rPr>
      </w:pPr>
    </w:p>
    <w:p w:rsidR="00B65058" w:rsidRPr="00D21A16" w:rsidRDefault="00B65058" w:rsidP="00412310">
      <w:pPr>
        <w:spacing w:line="288" w:lineRule="auto"/>
        <w:rPr>
          <w:rFonts w:ascii="Arial" w:hAnsi="Arial" w:cs="Arial"/>
          <w:b/>
          <w:sz w:val="22"/>
          <w:szCs w:val="22"/>
        </w:rPr>
      </w:pPr>
    </w:p>
    <w:p w:rsidR="00D21A16" w:rsidRDefault="00B10965" w:rsidP="00B10965">
      <w:pPr>
        <w:spacing w:line="288" w:lineRule="auto"/>
        <w:ind w:left="6480" w:firstLine="720"/>
        <w:rPr>
          <w:rFonts w:ascii="Arial" w:hAnsi="Arial" w:cs="Arial"/>
          <w:b/>
          <w:sz w:val="22"/>
          <w:szCs w:val="22"/>
        </w:rPr>
      </w:pPr>
      <w:r>
        <w:rPr>
          <w:rFonts w:ascii="Arial" w:hAnsi="Arial" w:cs="Arial"/>
          <w:b/>
          <w:sz w:val="22"/>
          <w:szCs w:val="22"/>
        </w:rPr>
        <w:t xml:space="preserve">Załącznik nr </w:t>
      </w:r>
      <w:r w:rsidR="008523E6">
        <w:rPr>
          <w:rFonts w:ascii="Arial" w:hAnsi="Arial" w:cs="Arial"/>
          <w:b/>
          <w:sz w:val="22"/>
          <w:szCs w:val="22"/>
        </w:rPr>
        <w:t>7</w:t>
      </w:r>
    </w:p>
    <w:p w:rsidR="00BB04A6" w:rsidRDefault="00BB04A6" w:rsidP="00BB04A6">
      <w:pPr>
        <w:spacing w:line="288" w:lineRule="auto"/>
        <w:jc w:val="center"/>
        <w:rPr>
          <w:rFonts w:ascii="Arial" w:hAnsi="Arial" w:cs="Arial"/>
          <w:b/>
          <w:sz w:val="28"/>
        </w:rPr>
      </w:pPr>
      <w:r>
        <w:rPr>
          <w:rFonts w:ascii="Arial" w:hAnsi="Arial" w:cs="Arial"/>
          <w:b/>
          <w:sz w:val="22"/>
          <w:szCs w:val="22"/>
        </w:rPr>
        <w:t>PROJEKTOWANE POSTANOWIENIA UMOWY</w:t>
      </w:r>
    </w:p>
    <w:p w:rsidR="00BB04A6" w:rsidRDefault="00BB04A6" w:rsidP="00BB04A6">
      <w:pPr>
        <w:spacing w:line="288" w:lineRule="auto"/>
        <w:jc w:val="center"/>
        <w:rPr>
          <w:rFonts w:ascii="Arial" w:hAnsi="Arial"/>
          <w:sz w:val="10"/>
          <w:szCs w:val="10"/>
        </w:rPr>
      </w:pPr>
    </w:p>
    <w:p w:rsidR="00182C45" w:rsidRPr="00182C45" w:rsidRDefault="00182C45" w:rsidP="00182C45">
      <w:pPr>
        <w:spacing w:line="288" w:lineRule="auto"/>
        <w:jc w:val="both"/>
        <w:rPr>
          <w:rFonts w:ascii="Arial" w:hAnsi="Arial"/>
          <w:color w:val="auto"/>
          <w:sz w:val="22"/>
          <w:szCs w:val="22"/>
          <w:lang w:eastAsia="pl-PL"/>
        </w:rPr>
      </w:pPr>
      <w:r w:rsidRPr="00182C45">
        <w:rPr>
          <w:rFonts w:ascii="Arial" w:hAnsi="Arial"/>
          <w:color w:val="auto"/>
          <w:sz w:val="22"/>
          <w:szCs w:val="22"/>
          <w:lang w:eastAsia="pl-PL"/>
        </w:rPr>
        <w:t>Zawarta w  dniu .............2021 r.   w   Tczewie</w:t>
      </w:r>
    </w:p>
    <w:p w:rsidR="00182C45" w:rsidRPr="00182C45" w:rsidRDefault="00182C45" w:rsidP="00182C45">
      <w:pPr>
        <w:spacing w:line="288" w:lineRule="auto"/>
        <w:jc w:val="both"/>
        <w:rPr>
          <w:rFonts w:ascii="Arial" w:hAnsi="Arial"/>
          <w:color w:val="auto"/>
          <w:sz w:val="22"/>
          <w:szCs w:val="22"/>
          <w:lang w:eastAsia="pl-PL"/>
        </w:rPr>
      </w:pPr>
      <w:r w:rsidRPr="00182C45">
        <w:rPr>
          <w:rFonts w:ascii="Arial" w:hAnsi="Arial"/>
          <w:color w:val="auto"/>
          <w:sz w:val="22"/>
          <w:szCs w:val="22"/>
          <w:lang w:eastAsia="pl-PL"/>
        </w:rPr>
        <w:t xml:space="preserve">pomiędzy Gminą Miejską z  siedzibą  w  Tczewie  Pl. Piłsudskiego 1, </w:t>
      </w:r>
    </w:p>
    <w:p w:rsidR="00182C45" w:rsidRPr="00182C45" w:rsidRDefault="00182C45" w:rsidP="00182C45">
      <w:pPr>
        <w:spacing w:line="288" w:lineRule="auto"/>
        <w:jc w:val="both"/>
        <w:rPr>
          <w:rFonts w:ascii="Arial" w:hAnsi="Arial"/>
          <w:color w:val="auto"/>
          <w:sz w:val="22"/>
          <w:szCs w:val="22"/>
          <w:lang w:eastAsia="pl-PL"/>
        </w:rPr>
      </w:pPr>
      <w:r w:rsidRPr="00182C45">
        <w:rPr>
          <w:rFonts w:ascii="Arial" w:hAnsi="Arial"/>
          <w:color w:val="auto"/>
          <w:sz w:val="22"/>
          <w:szCs w:val="22"/>
          <w:lang w:eastAsia="pl-PL"/>
        </w:rPr>
        <w:t>reprezentowaną przez Z-</w:t>
      </w:r>
      <w:proofErr w:type="spellStart"/>
      <w:r w:rsidRPr="00182C45">
        <w:rPr>
          <w:rFonts w:ascii="Arial" w:hAnsi="Arial"/>
          <w:color w:val="auto"/>
          <w:sz w:val="22"/>
          <w:szCs w:val="22"/>
          <w:lang w:eastAsia="pl-PL"/>
        </w:rPr>
        <w:t>cę</w:t>
      </w:r>
      <w:proofErr w:type="spellEnd"/>
      <w:r w:rsidRPr="00182C45">
        <w:rPr>
          <w:rFonts w:ascii="Arial" w:hAnsi="Arial"/>
          <w:color w:val="auto"/>
          <w:sz w:val="22"/>
          <w:szCs w:val="22"/>
          <w:lang w:eastAsia="pl-PL"/>
        </w:rPr>
        <w:t xml:space="preserve"> Prezydenta Miasta:</w:t>
      </w:r>
    </w:p>
    <w:p w:rsidR="00182C45" w:rsidRPr="00182C45" w:rsidRDefault="00182C45" w:rsidP="00182C45">
      <w:pPr>
        <w:spacing w:line="288" w:lineRule="auto"/>
        <w:jc w:val="both"/>
        <w:rPr>
          <w:rFonts w:ascii="Arial" w:hAnsi="Arial"/>
          <w:color w:val="auto"/>
          <w:sz w:val="22"/>
          <w:szCs w:val="22"/>
          <w:lang w:eastAsia="pl-PL"/>
        </w:rPr>
      </w:pPr>
      <w:r w:rsidRPr="00182C45">
        <w:rPr>
          <w:rFonts w:ascii="Arial" w:hAnsi="Arial"/>
          <w:color w:val="auto"/>
          <w:sz w:val="22"/>
          <w:szCs w:val="22"/>
          <w:lang w:eastAsia="pl-PL"/>
        </w:rPr>
        <w:t>Pana Adama Burczyka, na mocy pełnomocnictwa Nr PM.0052.216.2018                                          z dnia 30.11.2018 r.,</w:t>
      </w:r>
    </w:p>
    <w:p w:rsidR="00182C45" w:rsidRPr="00182C45" w:rsidRDefault="00182C45" w:rsidP="00182C45">
      <w:pPr>
        <w:spacing w:line="288" w:lineRule="auto"/>
        <w:jc w:val="both"/>
        <w:rPr>
          <w:rFonts w:ascii="Arial" w:hAnsi="Arial"/>
          <w:color w:val="auto"/>
          <w:sz w:val="22"/>
          <w:szCs w:val="22"/>
          <w:lang w:eastAsia="pl-PL"/>
        </w:rPr>
      </w:pPr>
      <w:r w:rsidRPr="00182C45">
        <w:rPr>
          <w:rFonts w:ascii="Arial" w:hAnsi="Arial"/>
          <w:color w:val="auto"/>
          <w:sz w:val="22"/>
          <w:szCs w:val="22"/>
          <w:lang w:eastAsia="pl-PL"/>
        </w:rPr>
        <w:t>zwanym w dalszej treści „Zamawiającym”,</w:t>
      </w:r>
    </w:p>
    <w:p w:rsidR="00182C45" w:rsidRPr="00182C45" w:rsidRDefault="00182C45" w:rsidP="00182C45">
      <w:pPr>
        <w:widowControl/>
        <w:suppressAutoHyphens w:val="0"/>
        <w:spacing w:line="288" w:lineRule="auto"/>
        <w:jc w:val="both"/>
        <w:rPr>
          <w:rFonts w:ascii="Arial" w:eastAsia="Times New Roman" w:hAnsi="Arial" w:cs="Arial"/>
          <w:color w:val="auto"/>
          <w:sz w:val="22"/>
          <w:szCs w:val="22"/>
          <w:lang w:eastAsia="de-DE"/>
        </w:rPr>
      </w:pPr>
      <w:r w:rsidRPr="00182C45">
        <w:rPr>
          <w:rFonts w:ascii="Arial" w:eastAsia="Times New Roman" w:hAnsi="Arial" w:cs="Arial"/>
          <w:color w:val="auto"/>
          <w:sz w:val="22"/>
          <w:szCs w:val="22"/>
          <w:lang w:eastAsia="de-DE"/>
        </w:rPr>
        <w:t>a ………………………………………………………., z siedzibą: ………………………………….; wpisanym do: ………………………………………………;  za numerem: ………………………....</w:t>
      </w:r>
    </w:p>
    <w:p w:rsidR="00182C45" w:rsidRPr="00182C45" w:rsidRDefault="00182C45" w:rsidP="00182C45">
      <w:pPr>
        <w:widowControl/>
        <w:suppressAutoHyphens w:val="0"/>
        <w:spacing w:line="288" w:lineRule="auto"/>
        <w:jc w:val="both"/>
        <w:rPr>
          <w:rFonts w:ascii="Arial" w:eastAsia="Times New Roman" w:hAnsi="Arial" w:cs="Arial"/>
          <w:color w:val="auto"/>
          <w:sz w:val="22"/>
          <w:szCs w:val="22"/>
          <w:lang w:eastAsia="de-DE"/>
        </w:rPr>
      </w:pPr>
      <w:r w:rsidRPr="00182C45">
        <w:rPr>
          <w:rFonts w:ascii="Arial" w:eastAsia="Times New Roman" w:hAnsi="Arial" w:cs="Arial"/>
          <w:color w:val="auto"/>
          <w:sz w:val="22"/>
          <w:szCs w:val="22"/>
          <w:lang w:eastAsia="de-DE"/>
        </w:rPr>
        <w:t>reprezentowanym przez:</w:t>
      </w:r>
    </w:p>
    <w:p w:rsidR="00182C45" w:rsidRPr="00182C45" w:rsidRDefault="00182C45" w:rsidP="00182C45">
      <w:pPr>
        <w:widowControl/>
        <w:suppressAutoHyphens w:val="0"/>
        <w:spacing w:line="288" w:lineRule="auto"/>
        <w:jc w:val="both"/>
        <w:rPr>
          <w:rFonts w:ascii="Arial" w:eastAsia="Times New Roman" w:hAnsi="Arial" w:cs="Arial"/>
          <w:color w:val="auto"/>
          <w:sz w:val="22"/>
          <w:szCs w:val="22"/>
          <w:lang w:val="de-DE" w:eastAsia="de-DE"/>
        </w:rPr>
      </w:pPr>
      <w:r w:rsidRPr="00182C45">
        <w:rPr>
          <w:rFonts w:ascii="Arial" w:eastAsia="Times New Roman" w:hAnsi="Arial" w:cs="Arial"/>
          <w:color w:val="auto"/>
          <w:sz w:val="22"/>
          <w:szCs w:val="22"/>
          <w:lang w:val="de-DE" w:eastAsia="de-DE"/>
        </w:rPr>
        <w:t>……………………………………,</w:t>
      </w:r>
    </w:p>
    <w:p w:rsidR="002D3128" w:rsidRPr="001E1A12" w:rsidRDefault="00182C45" w:rsidP="00182C45">
      <w:pPr>
        <w:spacing w:line="288" w:lineRule="auto"/>
        <w:jc w:val="both"/>
        <w:rPr>
          <w:rFonts w:ascii="Arial" w:hAnsi="Arial"/>
          <w:color w:val="auto"/>
          <w:sz w:val="10"/>
          <w:szCs w:val="16"/>
          <w:lang w:eastAsia="pl-PL"/>
        </w:rPr>
      </w:pPr>
      <w:r w:rsidRPr="00182C45">
        <w:rPr>
          <w:rFonts w:ascii="Arial" w:hAnsi="Arial"/>
          <w:color w:val="auto"/>
          <w:sz w:val="22"/>
          <w:szCs w:val="22"/>
          <w:lang w:eastAsia="pl-PL"/>
        </w:rPr>
        <w:t>zwanym  dalej  „Wykonawcą”.</w:t>
      </w:r>
    </w:p>
    <w:p w:rsidR="002D3128" w:rsidRPr="001E1A12" w:rsidRDefault="002D3128" w:rsidP="002D3128">
      <w:pPr>
        <w:spacing w:line="288" w:lineRule="auto"/>
        <w:jc w:val="both"/>
        <w:rPr>
          <w:rFonts w:ascii="Arial" w:hAnsi="Arial" w:cs="Arial"/>
          <w:color w:val="auto"/>
          <w:sz w:val="22"/>
          <w:szCs w:val="22"/>
          <w:lang w:eastAsia="pl-PL"/>
        </w:rPr>
      </w:pPr>
      <w:r>
        <w:rPr>
          <w:rFonts w:ascii="Arial" w:hAnsi="Arial" w:cs="Arial"/>
          <w:color w:val="auto"/>
          <w:sz w:val="22"/>
          <w:szCs w:val="22"/>
          <w:lang w:eastAsia="pl-PL"/>
        </w:rPr>
        <w:t xml:space="preserve"> </w:t>
      </w:r>
    </w:p>
    <w:p w:rsidR="002D3128" w:rsidRPr="001E1A12" w:rsidRDefault="002D3128" w:rsidP="002D3128">
      <w:pPr>
        <w:spacing w:line="288" w:lineRule="auto"/>
        <w:jc w:val="both"/>
        <w:rPr>
          <w:color w:val="auto"/>
          <w:lang w:eastAsia="pl-PL"/>
        </w:rPr>
      </w:pPr>
      <w:r w:rsidRPr="001E1A12">
        <w:rPr>
          <w:rFonts w:ascii="Arial" w:hAnsi="Arial" w:cs="Arial"/>
          <w:color w:val="auto"/>
          <w:sz w:val="22"/>
          <w:szCs w:val="22"/>
          <w:lang w:eastAsia="pl-PL"/>
        </w:rPr>
        <w:t xml:space="preserve">W rezultacie dokonania przez Zamawiającego wyboru Wykonawcy w trybie art. </w:t>
      </w:r>
      <w:r>
        <w:rPr>
          <w:rFonts w:ascii="Arial" w:hAnsi="Arial" w:cs="Arial"/>
          <w:color w:val="auto"/>
          <w:sz w:val="22"/>
          <w:szCs w:val="22"/>
          <w:lang w:eastAsia="pl-PL"/>
        </w:rPr>
        <w:t>275</w:t>
      </w:r>
      <w:r w:rsidRPr="001E1A12">
        <w:rPr>
          <w:rFonts w:ascii="Arial" w:hAnsi="Arial" w:cs="Arial"/>
          <w:color w:val="auto"/>
          <w:sz w:val="22"/>
          <w:szCs w:val="22"/>
          <w:lang w:eastAsia="pl-PL"/>
        </w:rPr>
        <w:t xml:space="preserve"> </w:t>
      </w:r>
      <w:r>
        <w:rPr>
          <w:rFonts w:ascii="Arial" w:hAnsi="Arial" w:cs="Arial"/>
          <w:color w:val="auto"/>
          <w:sz w:val="22"/>
          <w:szCs w:val="22"/>
          <w:lang w:eastAsia="pl-PL"/>
        </w:rPr>
        <w:t xml:space="preserve">pkt 1 </w:t>
      </w:r>
      <w:r w:rsidRPr="001E1A12">
        <w:rPr>
          <w:rFonts w:ascii="Arial" w:hAnsi="Arial" w:cs="Arial"/>
          <w:color w:val="auto"/>
          <w:sz w:val="22"/>
          <w:szCs w:val="22"/>
          <w:lang w:eastAsia="pl-PL"/>
        </w:rPr>
        <w:t xml:space="preserve">ustawy z dnia </w:t>
      </w:r>
      <w:r>
        <w:rPr>
          <w:rFonts w:ascii="Arial" w:hAnsi="Arial" w:cs="Arial"/>
          <w:color w:val="auto"/>
          <w:sz w:val="22"/>
          <w:szCs w:val="22"/>
          <w:lang w:eastAsia="pl-PL"/>
        </w:rPr>
        <w:t>11</w:t>
      </w:r>
      <w:r w:rsidRPr="001E1A12">
        <w:rPr>
          <w:rFonts w:ascii="Arial" w:hAnsi="Arial" w:cs="Arial"/>
          <w:color w:val="auto"/>
          <w:sz w:val="22"/>
          <w:szCs w:val="22"/>
          <w:lang w:eastAsia="pl-PL"/>
        </w:rPr>
        <w:t xml:space="preserve"> </w:t>
      </w:r>
      <w:r>
        <w:rPr>
          <w:rFonts w:ascii="Arial" w:hAnsi="Arial" w:cs="Arial"/>
          <w:color w:val="auto"/>
          <w:sz w:val="22"/>
          <w:szCs w:val="22"/>
          <w:lang w:eastAsia="pl-PL"/>
        </w:rPr>
        <w:t>września</w:t>
      </w:r>
      <w:r w:rsidRPr="001E1A12">
        <w:rPr>
          <w:rFonts w:ascii="Arial" w:hAnsi="Arial" w:cs="Arial"/>
          <w:color w:val="auto"/>
          <w:sz w:val="22"/>
          <w:szCs w:val="22"/>
          <w:lang w:eastAsia="pl-PL"/>
        </w:rPr>
        <w:t xml:space="preserve"> 20</w:t>
      </w:r>
      <w:r>
        <w:rPr>
          <w:rFonts w:ascii="Arial" w:hAnsi="Arial" w:cs="Arial"/>
          <w:color w:val="auto"/>
          <w:sz w:val="22"/>
          <w:szCs w:val="22"/>
          <w:lang w:eastAsia="pl-PL"/>
        </w:rPr>
        <w:t>19</w:t>
      </w:r>
      <w:r w:rsidRPr="001E1A12">
        <w:rPr>
          <w:rFonts w:ascii="Arial" w:hAnsi="Arial" w:cs="Arial"/>
          <w:color w:val="auto"/>
          <w:sz w:val="22"/>
          <w:szCs w:val="22"/>
          <w:lang w:eastAsia="pl-PL"/>
        </w:rPr>
        <w:t xml:space="preserve"> r. Prawo zamówień publicznych </w:t>
      </w:r>
      <w:r w:rsidRPr="001E1A12">
        <w:rPr>
          <w:rFonts w:ascii="Arial" w:eastAsia="MS Mincho;ＭＳ 明朝" w:hAnsi="Arial" w:cs="Arial"/>
          <w:color w:val="auto"/>
          <w:sz w:val="22"/>
          <w:szCs w:val="22"/>
          <w:lang w:eastAsia="pl-PL"/>
        </w:rPr>
        <w:t>(</w:t>
      </w:r>
      <w:proofErr w:type="spellStart"/>
      <w:r w:rsidRPr="001E1A12">
        <w:rPr>
          <w:rFonts w:ascii="Arial" w:eastAsia="MS Mincho;ＭＳ 明朝" w:hAnsi="Arial" w:cs="Arial"/>
          <w:color w:val="auto"/>
          <w:sz w:val="22"/>
          <w:szCs w:val="22"/>
          <w:lang w:eastAsia="pl-PL"/>
        </w:rPr>
        <w:t>t.j</w:t>
      </w:r>
      <w:proofErr w:type="spellEnd"/>
      <w:r w:rsidRPr="001E1A12">
        <w:rPr>
          <w:rFonts w:ascii="Arial" w:eastAsia="MS Mincho;ＭＳ 明朝" w:hAnsi="Arial" w:cs="Arial"/>
          <w:color w:val="auto"/>
          <w:sz w:val="22"/>
          <w:szCs w:val="22"/>
          <w:lang w:eastAsia="pl-PL"/>
        </w:rPr>
        <w:t>. Dz. U. z 20</w:t>
      </w:r>
      <w:r w:rsidR="006F4EAD">
        <w:rPr>
          <w:rFonts w:ascii="Arial" w:eastAsia="MS Mincho;ＭＳ 明朝" w:hAnsi="Arial" w:cs="Arial"/>
          <w:color w:val="auto"/>
          <w:sz w:val="22"/>
          <w:szCs w:val="22"/>
          <w:lang w:eastAsia="pl-PL"/>
        </w:rPr>
        <w:t>21</w:t>
      </w:r>
      <w:r w:rsidRPr="001E1A12">
        <w:rPr>
          <w:rFonts w:ascii="Arial" w:eastAsia="MS Mincho;ＭＳ 明朝" w:hAnsi="Arial" w:cs="Arial"/>
          <w:color w:val="auto"/>
          <w:sz w:val="22"/>
          <w:szCs w:val="22"/>
          <w:lang w:eastAsia="pl-PL"/>
        </w:rPr>
        <w:t xml:space="preserve"> r., poz. </w:t>
      </w:r>
      <w:r w:rsidR="006F4EAD">
        <w:rPr>
          <w:rFonts w:ascii="Arial" w:eastAsia="MS Mincho;ＭＳ 明朝" w:hAnsi="Arial" w:cs="Arial"/>
          <w:color w:val="auto"/>
          <w:sz w:val="22"/>
          <w:szCs w:val="22"/>
          <w:lang w:eastAsia="pl-PL"/>
        </w:rPr>
        <w:t xml:space="preserve">1129 </w:t>
      </w:r>
      <w:r w:rsidRPr="001E1A12">
        <w:rPr>
          <w:rFonts w:ascii="Arial" w:eastAsia="MS Mincho;ＭＳ 明朝" w:hAnsi="Arial" w:cs="Arial"/>
          <w:color w:val="auto"/>
          <w:sz w:val="22"/>
          <w:szCs w:val="22"/>
          <w:lang w:eastAsia="pl-PL"/>
        </w:rPr>
        <w:t xml:space="preserve">z </w:t>
      </w:r>
      <w:proofErr w:type="spellStart"/>
      <w:r w:rsidRPr="001E1A12">
        <w:rPr>
          <w:rFonts w:ascii="Arial" w:eastAsia="MS Mincho;ＭＳ 明朝" w:hAnsi="Arial" w:cs="Arial"/>
          <w:color w:val="auto"/>
          <w:sz w:val="22"/>
          <w:szCs w:val="22"/>
          <w:lang w:eastAsia="pl-PL"/>
        </w:rPr>
        <w:t>późn</w:t>
      </w:r>
      <w:proofErr w:type="spellEnd"/>
      <w:r w:rsidRPr="001E1A12">
        <w:rPr>
          <w:rFonts w:ascii="Arial" w:eastAsia="MS Mincho;ＭＳ 明朝" w:hAnsi="Arial" w:cs="Arial"/>
          <w:color w:val="auto"/>
          <w:sz w:val="22"/>
          <w:szCs w:val="22"/>
          <w:lang w:eastAsia="pl-PL"/>
        </w:rPr>
        <w:t>. zm.)</w:t>
      </w:r>
      <w:r w:rsidRPr="001E1A12">
        <w:rPr>
          <w:rFonts w:ascii="Arial" w:hAnsi="Arial" w:cs="Arial"/>
          <w:color w:val="auto"/>
          <w:sz w:val="22"/>
          <w:szCs w:val="22"/>
          <w:lang w:eastAsia="pl-PL"/>
        </w:rPr>
        <w:t xml:space="preserve"> została zawarta umowa o następującej treści:</w:t>
      </w:r>
    </w:p>
    <w:p w:rsidR="00BB04A6" w:rsidRDefault="00BB04A6" w:rsidP="00BB04A6">
      <w:pPr>
        <w:spacing w:line="288" w:lineRule="auto"/>
        <w:jc w:val="both"/>
        <w:rPr>
          <w:rFonts w:ascii="Arial" w:hAnsi="Arial" w:cs="Arial"/>
          <w:sz w:val="8"/>
          <w:szCs w:val="16"/>
        </w:rPr>
      </w:pPr>
    </w:p>
    <w:p w:rsidR="006F4EAD" w:rsidRPr="006F4EAD" w:rsidRDefault="006F4EAD" w:rsidP="006F4EAD">
      <w:pPr>
        <w:spacing w:line="288" w:lineRule="auto"/>
        <w:jc w:val="center"/>
        <w:rPr>
          <w:rFonts w:ascii="Arial" w:hAnsi="Arial" w:cs="Arial"/>
          <w:b/>
          <w:color w:val="auto"/>
          <w:sz w:val="22"/>
          <w:szCs w:val="22"/>
          <w:lang w:eastAsia="pl-PL"/>
        </w:rPr>
      </w:pPr>
      <w:r w:rsidRPr="006F4EAD">
        <w:rPr>
          <w:rFonts w:ascii="Arial" w:hAnsi="Arial" w:cs="Arial"/>
          <w:b/>
          <w:color w:val="auto"/>
          <w:sz w:val="22"/>
          <w:szCs w:val="22"/>
          <w:lang w:eastAsia="pl-PL"/>
        </w:rPr>
        <w:t xml:space="preserve">Przedmiot umowy </w:t>
      </w:r>
    </w:p>
    <w:p w:rsidR="006F4EAD" w:rsidRPr="006F4EAD" w:rsidRDefault="006F4EAD" w:rsidP="006F4EAD">
      <w:pPr>
        <w:spacing w:line="288" w:lineRule="auto"/>
        <w:jc w:val="center"/>
        <w:rPr>
          <w:rFonts w:ascii="Arial" w:hAnsi="Arial" w:cs="Arial"/>
          <w:b/>
          <w:color w:val="auto"/>
          <w:sz w:val="22"/>
          <w:szCs w:val="22"/>
          <w:lang w:eastAsia="pl-PL"/>
        </w:rPr>
      </w:pPr>
      <w:r w:rsidRPr="006F4EAD">
        <w:rPr>
          <w:rFonts w:ascii="Arial" w:hAnsi="Arial" w:cs="Arial"/>
          <w:b/>
          <w:color w:val="auto"/>
          <w:sz w:val="22"/>
          <w:szCs w:val="22"/>
          <w:lang w:eastAsia="pl-PL"/>
        </w:rPr>
        <w:t>§ 1</w:t>
      </w:r>
    </w:p>
    <w:p w:rsidR="006F4EAD" w:rsidRPr="006F4EAD" w:rsidRDefault="006F4EAD" w:rsidP="006F4EAD">
      <w:pPr>
        <w:spacing w:line="288" w:lineRule="auto"/>
        <w:jc w:val="center"/>
        <w:rPr>
          <w:rFonts w:ascii="Arial" w:hAnsi="Arial" w:cs="Arial"/>
          <w:color w:val="auto"/>
          <w:sz w:val="12"/>
          <w:szCs w:val="12"/>
          <w:lang w:eastAsia="pl-PL"/>
        </w:rPr>
      </w:pPr>
    </w:p>
    <w:p w:rsidR="006F4EAD" w:rsidRPr="006F4EAD" w:rsidRDefault="006F4EAD" w:rsidP="00AE2228">
      <w:pPr>
        <w:numPr>
          <w:ilvl w:val="0"/>
          <w:numId w:val="62"/>
        </w:numPr>
        <w:spacing w:line="288" w:lineRule="auto"/>
        <w:ind w:left="284" w:hanging="284"/>
        <w:jc w:val="both"/>
        <w:rPr>
          <w:rFonts w:ascii="Arial" w:hAnsi="Arial" w:cs="Arial"/>
          <w:color w:val="auto"/>
          <w:sz w:val="22"/>
          <w:szCs w:val="22"/>
          <w:lang w:eastAsia="pl-PL"/>
        </w:rPr>
      </w:pPr>
      <w:r w:rsidRPr="006F4EAD">
        <w:rPr>
          <w:rFonts w:ascii="Arial" w:hAnsi="Arial" w:cs="Arial"/>
          <w:color w:val="auto"/>
          <w:sz w:val="22"/>
          <w:szCs w:val="22"/>
          <w:lang w:eastAsia="pl-PL"/>
        </w:rPr>
        <w:t>Przedmiotem umowy jest „</w:t>
      </w:r>
      <w:r w:rsidRPr="006F4EAD">
        <w:rPr>
          <w:rFonts w:ascii="Arial" w:eastAsia="Calibri" w:hAnsi="Arial" w:cs="Arial"/>
          <w:color w:val="auto"/>
          <w:sz w:val="22"/>
          <w:szCs w:val="22"/>
          <w:lang w:eastAsia="en-US"/>
        </w:rPr>
        <w:t>Dostawa i montaż wyposażenia Miejskiej Biblioteki Publicznej w Tczewie przy ul. Dąbrowskiego 6</w:t>
      </w:r>
      <w:r w:rsidRPr="006F4EAD">
        <w:rPr>
          <w:rFonts w:ascii="Arial" w:hAnsi="Arial" w:cs="Arial"/>
          <w:color w:val="auto"/>
          <w:sz w:val="22"/>
          <w:szCs w:val="22"/>
          <w:lang w:eastAsia="pl-PL"/>
        </w:rPr>
        <w:t>’’ w ilościach i o parametrach techn</w:t>
      </w:r>
      <w:r>
        <w:rPr>
          <w:rFonts w:ascii="Arial" w:hAnsi="Arial" w:cs="Arial"/>
          <w:color w:val="auto"/>
          <w:sz w:val="22"/>
          <w:szCs w:val="22"/>
          <w:lang w:eastAsia="pl-PL"/>
        </w:rPr>
        <w:t xml:space="preserve">icznych                         </w:t>
      </w:r>
      <w:r w:rsidRPr="006F4EAD">
        <w:rPr>
          <w:rFonts w:ascii="Arial" w:hAnsi="Arial" w:cs="Arial"/>
          <w:color w:val="auto"/>
          <w:sz w:val="22"/>
          <w:szCs w:val="22"/>
          <w:lang w:eastAsia="pl-PL"/>
        </w:rPr>
        <w:t xml:space="preserve">i jakościowych zgodnych z wymaganiami określonymi w Specyfikacji Warunków Zamówienia stanowiącej integralną część </w:t>
      </w:r>
      <w:r>
        <w:rPr>
          <w:rFonts w:ascii="Arial" w:hAnsi="Arial" w:cs="Arial"/>
          <w:color w:val="auto"/>
          <w:sz w:val="22"/>
          <w:szCs w:val="22"/>
          <w:lang w:eastAsia="pl-PL"/>
        </w:rPr>
        <w:t>U</w:t>
      </w:r>
      <w:r w:rsidRPr="006F4EAD">
        <w:rPr>
          <w:rFonts w:ascii="Arial" w:hAnsi="Arial" w:cs="Arial"/>
          <w:color w:val="auto"/>
          <w:sz w:val="22"/>
          <w:szCs w:val="22"/>
          <w:lang w:eastAsia="pl-PL"/>
        </w:rPr>
        <w:t>mowy.</w:t>
      </w:r>
    </w:p>
    <w:p w:rsidR="006F4EAD" w:rsidRPr="006F4EAD" w:rsidRDefault="006F4EAD" w:rsidP="00AE2228">
      <w:pPr>
        <w:numPr>
          <w:ilvl w:val="1"/>
          <w:numId w:val="62"/>
        </w:numPr>
        <w:spacing w:line="288" w:lineRule="auto"/>
        <w:ind w:left="284" w:hanging="284"/>
        <w:jc w:val="both"/>
        <w:rPr>
          <w:rFonts w:ascii="Arial" w:hAnsi="Arial" w:cs="Arial"/>
          <w:bCs/>
          <w:color w:val="auto"/>
          <w:sz w:val="22"/>
          <w:szCs w:val="22"/>
          <w:lang w:eastAsia="pl-PL"/>
        </w:rPr>
      </w:pPr>
      <w:r w:rsidRPr="006F4EAD">
        <w:rPr>
          <w:rFonts w:ascii="Arial" w:hAnsi="Arial" w:cs="Arial"/>
          <w:color w:val="auto"/>
          <w:sz w:val="22"/>
          <w:szCs w:val="22"/>
          <w:lang w:eastAsia="pl-PL"/>
        </w:rPr>
        <w:t xml:space="preserve">Przedmiot umowy jest realizowany w ramach projektu pn. „Miasto od-nowa – rewitalizacja Starego Miasta i </w:t>
      </w:r>
      <w:proofErr w:type="spellStart"/>
      <w:r w:rsidRPr="006F4EAD">
        <w:rPr>
          <w:rFonts w:ascii="Arial" w:hAnsi="Arial" w:cs="Arial"/>
          <w:color w:val="auto"/>
          <w:sz w:val="22"/>
          <w:szCs w:val="22"/>
          <w:lang w:eastAsia="pl-PL"/>
        </w:rPr>
        <w:t>Zatorza</w:t>
      </w:r>
      <w:proofErr w:type="spellEnd"/>
      <w:r w:rsidRPr="006F4EAD">
        <w:rPr>
          <w:rFonts w:ascii="Arial" w:hAnsi="Arial" w:cs="Arial"/>
          <w:color w:val="auto"/>
          <w:sz w:val="22"/>
          <w:szCs w:val="22"/>
          <w:lang w:eastAsia="pl-PL"/>
        </w:rPr>
        <w:t xml:space="preserve"> w Tczewie”, w ramach Regionalnego Programu Operacyjnego Województwa Pomorskiego na lata 2014-2020, Osi Priorytetowej 8 Konwersja, Działanie 8.1. Kompleksowe przedsięwzięcia rewitalizacyjne – wsparcie dotacyjne, Poddziałanie 8.1.1 Kompleksowe przedsięwzięcia rewitalizacyjne realizowane dla Obszaru Metropolitarnego Trójmiasta – mechanizm ZIT, współfinansowanego ze środków Europejskiego Funduszu Rozwoju Regionalnego.</w:t>
      </w:r>
    </w:p>
    <w:p w:rsidR="006F4EAD" w:rsidRPr="006F4EAD" w:rsidRDefault="006F4EAD" w:rsidP="00AE2228">
      <w:pPr>
        <w:numPr>
          <w:ilvl w:val="1"/>
          <w:numId w:val="62"/>
        </w:numPr>
        <w:spacing w:line="288" w:lineRule="auto"/>
        <w:ind w:left="360"/>
        <w:jc w:val="both"/>
        <w:rPr>
          <w:rFonts w:ascii="Arial" w:hAnsi="Arial" w:cs="Arial"/>
          <w:bCs/>
          <w:color w:val="auto"/>
          <w:sz w:val="22"/>
          <w:szCs w:val="22"/>
          <w:lang w:eastAsia="pl-PL"/>
        </w:rPr>
      </w:pPr>
      <w:r w:rsidRPr="006F4EAD">
        <w:rPr>
          <w:rFonts w:ascii="Arial" w:hAnsi="Arial" w:cs="Arial"/>
          <w:color w:val="auto"/>
          <w:sz w:val="22"/>
          <w:szCs w:val="22"/>
          <w:lang w:eastAsia="pl-PL"/>
        </w:rPr>
        <w:t xml:space="preserve">Wykonawca zobowiązuje się wykonać zamówienie objęte niniejszą umową w terminie        do </w:t>
      </w:r>
      <w:r w:rsidR="000C2713">
        <w:rPr>
          <w:rFonts w:ascii="Arial" w:hAnsi="Arial" w:cs="Arial"/>
          <w:color w:val="auto"/>
          <w:sz w:val="22"/>
          <w:szCs w:val="22"/>
          <w:lang w:eastAsia="pl-PL"/>
        </w:rPr>
        <w:t>7</w:t>
      </w:r>
      <w:r w:rsidR="00162E4E">
        <w:rPr>
          <w:rFonts w:ascii="Arial" w:hAnsi="Arial" w:cs="Arial"/>
          <w:color w:val="auto"/>
          <w:sz w:val="22"/>
          <w:szCs w:val="22"/>
          <w:lang w:eastAsia="pl-PL"/>
        </w:rPr>
        <w:t>0 dni kalendarzowych od dnia podpisania umowy.</w:t>
      </w:r>
    </w:p>
    <w:p w:rsidR="006F4EAD" w:rsidRPr="006F4EAD" w:rsidRDefault="006F4EAD" w:rsidP="006F4EAD">
      <w:pPr>
        <w:spacing w:line="288" w:lineRule="auto"/>
        <w:jc w:val="both"/>
        <w:rPr>
          <w:rFonts w:ascii="Arial" w:hAnsi="Arial" w:cs="Arial"/>
          <w:color w:val="auto"/>
          <w:sz w:val="10"/>
          <w:szCs w:val="16"/>
          <w:lang w:eastAsia="pl-PL"/>
        </w:rPr>
      </w:pPr>
    </w:p>
    <w:p w:rsidR="006F4EAD" w:rsidRPr="006F4EAD" w:rsidRDefault="006F4EAD" w:rsidP="006F4EAD">
      <w:pPr>
        <w:spacing w:line="288" w:lineRule="auto"/>
        <w:jc w:val="center"/>
        <w:rPr>
          <w:rFonts w:ascii="Arial" w:hAnsi="Arial" w:cs="Arial"/>
          <w:b/>
          <w:color w:val="auto"/>
          <w:sz w:val="22"/>
          <w:szCs w:val="22"/>
          <w:lang w:eastAsia="pl-PL"/>
        </w:rPr>
      </w:pPr>
      <w:r w:rsidRPr="006F4EAD">
        <w:rPr>
          <w:rFonts w:ascii="Arial" w:hAnsi="Arial" w:cs="Arial"/>
          <w:b/>
          <w:color w:val="auto"/>
          <w:sz w:val="22"/>
          <w:szCs w:val="22"/>
          <w:lang w:eastAsia="pl-PL"/>
        </w:rPr>
        <w:t>§ 2</w:t>
      </w:r>
    </w:p>
    <w:p w:rsidR="006F4EAD" w:rsidRPr="006F4EAD" w:rsidRDefault="006F4EAD" w:rsidP="006F4EAD">
      <w:pPr>
        <w:spacing w:line="288" w:lineRule="auto"/>
        <w:rPr>
          <w:rFonts w:ascii="Arial" w:hAnsi="Arial" w:cs="Arial"/>
          <w:b/>
          <w:color w:val="auto"/>
          <w:sz w:val="6"/>
          <w:szCs w:val="12"/>
          <w:lang w:eastAsia="pl-PL"/>
        </w:rPr>
      </w:pPr>
    </w:p>
    <w:p w:rsidR="006F4EAD" w:rsidRPr="006F4EAD" w:rsidRDefault="006F4EAD" w:rsidP="00AE2228">
      <w:pPr>
        <w:numPr>
          <w:ilvl w:val="0"/>
          <w:numId w:val="63"/>
        </w:numPr>
        <w:spacing w:line="288" w:lineRule="auto"/>
        <w:ind w:left="426" w:hanging="426"/>
        <w:jc w:val="both"/>
        <w:rPr>
          <w:rFonts w:ascii="Arial" w:hAnsi="Arial" w:cs="Arial"/>
          <w:color w:val="auto"/>
          <w:sz w:val="22"/>
          <w:szCs w:val="22"/>
          <w:lang w:eastAsia="pl-PL"/>
        </w:rPr>
      </w:pPr>
      <w:r w:rsidRPr="006F4EAD">
        <w:rPr>
          <w:rFonts w:ascii="Arial" w:hAnsi="Arial" w:cs="Arial"/>
          <w:bCs/>
          <w:color w:val="auto"/>
          <w:sz w:val="22"/>
          <w:szCs w:val="22"/>
          <w:lang w:eastAsia="pl-PL"/>
        </w:rPr>
        <w:t>Wykonawca dostarczy i zamontuje przedmiot umowy do budynku filii Miejskiej Biblioteki Publicznej  w Tczewie przy ul. Dąbrowskiego 6 własnym transportem i na własny koszt.</w:t>
      </w:r>
    </w:p>
    <w:p w:rsidR="006F4EAD" w:rsidRPr="006F4EAD" w:rsidRDefault="006F4EAD" w:rsidP="00AE2228">
      <w:pPr>
        <w:numPr>
          <w:ilvl w:val="0"/>
          <w:numId w:val="63"/>
        </w:numPr>
        <w:spacing w:line="288" w:lineRule="auto"/>
        <w:ind w:left="360"/>
        <w:jc w:val="both"/>
        <w:rPr>
          <w:rFonts w:ascii="Arial" w:hAnsi="Arial" w:cs="Arial"/>
          <w:bCs/>
          <w:color w:val="auto"/>
          <w:sz w:val="22"/>
          <w:szCs w:val="22"/>
          <w:lang w:eastAsia="pl-PL"/>
        </w:rPr>
      </w:pPr>
      <w:r w:rsidRPr="006F4EAD">
        <w:rPr>
          <w:rFonts w:ascii="Arial" w:hAnsi="Arial" w:cs="Arial"/>
          <w:bCs/>
          <w:color w:val="auto"/>
          <w:sz w:val="22"/>
          <w:szCs w:val="22"/>
          <w:lang w:eastAsia="pl-PL"/>
        </w:rPr>
        <w:t>Wykonawca jest zobowiązany do dostarczenia</w:t>
      </w:r>
      <w:r>
        <w:rPr>
          <w:rFonts w:ascii="Arial" w:hAnsi="Arial" w:cs="Arial"/>
          <w:bCs/>
          <w:color w:val="auto"/>
          <w:sz w:val="22"/>
          <w:szCs w:val="22"/>
          <w:lang w:eastAsia="pl-PL"/>
        </w:rPr>
        <w:t>,</w:t>
      </w:r>
      <w:r w:rsidRPr="006F4EAD">
        <w:rPr>
          <w:rFonts w:ascii="Arial" w:hAnsi="Arial" w:cs="Arial"/>
          <w:bCs/>
          <w:color w:val="auto"/>
          <w:sz w:val="22"/>
          <w:szCs w:val="22"/>
          <w:lang w:eastAsia="pl-PL"/>
        </w:rPr>
        <w:t xml:space="preserve"> wraz z dostawą wyposażenia</w:t>
      </w:r>
      <w:r>
        <w:rPr>
          <w:rFonts w:ascii="Arial" w:hAnsi="Arial" w:cs="Arial"/>
          <w:bCs/>
          <w:color w:val="auto"/>
          <w:sz w:val="22"/>
          <w:szCs w:val="22"/>
          <w:lang w:eastAsia="pl-PL"/>
        </w:rPr>
        <w:t>,</w:t>
      </w:r>
      <w:r w:rsidRPr="006F4EAD">
        <w:rPr>
          <w:rFonts w:ascii="Arial" w:hAnsi="Arial" w:cs="Arial"/>
          <w:bCs/>
          <w:color w:val="auto"/>
          <w:sz w:val="22"/>
          <w:szCs w:val="22"/>
          <w:lang w:eastAsia="pl-PL"/>
        </w:rPr>
        <w:t xml:space="preserve"> wszystkich dokumentów dotyczących badań i sprawdzeń, certyfikatów i atestów dotyczących dostarczonego wyposażenia.</w:t>
      </w:r>
    </w:p>
    <w:p w:rsidR="006F4EAD" w:rsidRPr="006F4EAD" w:rsidRDefault="006F4EAD" w:rsidP="00AE2228">
      <w:pPr>
        <w:numPr>
          <w:ilvl w:val="0"/>
          <w:numId w:val="63"/>
        </w:numPr>
        <w:spacing w:line="288" w:lineRule="auto"/>
        <w:ind w:left="360"/>
        <w:jc w:val="both"/>
        <w:rPr>
          <w:rFonts w:ascii="Arial" w:hAnsi="Arial" w:cs="Arial"/>
          <w:bCs/>
          <w:color w:val="auto"/>
          <w:sz w:val="22"/>
          <w:szCs w:val="22"/>
          <w:lang w:eastAsia="pl-PL"/>
        </w:rPr>
      </w:pPr>
      <w:r w:rsidRPr="006F4EAD">
        <w:rPr>
          <w:rFonts w:ascii="Arial" w:hAnsi="Arial" w:cs="Arial"/>
          <w:bCs/>
          <w:color w:val="auto"/>
          <w:sz w:val="22"/>
          <w:szCs w:val="22"/>
          <w:lang w:eastAsia="pl-PL"/>
        </w:rPr>
        <w:t xml:space="preserve">Wykonawca jest zobowiązany do dokonania wszelkich niezbędnych prac pomiarowych </w:t>
      </w:r>
      <w:r w:rsidRPr="006F4EAD">
        <w:rPr>
          <w:rFonts w:ascii="Arial" w:hAnsi="Arial" w:cs="Arial"/>
          <w:bCs/>
          <w:color w:val="auto"/>
          <w:sz w:val="22"/>
          <w:szCs w:val="22"/>
          <w:lang w:eastAsia="pl-PL"/>
        </w:rPr>
        <w:lastRenderedPageBreak/>
        <w:t>związanych z wykonaniem i montażem mebli.</w:t>
      </w:r>
    </w:p>
    <w:p w:rsidR="006F4EAD" w:rsidRPr="006F4EAD" w:rsidRDefault="006F4EAD" w:rsidP="00AE2228">
      <w:pPr>
        <w:numPr>
          <w:ilvl w:val="0"/>
          <w:numId w:val="63"/>
        </w:numPr>
        <w:spacing w:line="288" w:lineRule="auto"/>
        <w:ind w:left="360"/>
        <w:jc w:val="both"/>
        <w:rPr>
          <w:rFonts w:ascii="Arial" w:hAnsi="Arial" w:cs="Arial"/>
          <w:bCs/>
          <w:color w:val="auto"/>
          <w:sz w:val="22"/>
          <w:szCs w:val="22"/>
          <w:lang w:eastAsia="pl-PL"/>
        </w:rPr>
      </w:pPr>
      <w:r w:rsidRPr="006F4EAD">
        <w:rPr>
          <w:rFonts w:ascii="Arial" w:hAnsi="Arial" w:cs="Arial"/>
          <w:bCs/>
          <w:color w:val="auto"/>
          <w:sz w:val="22"/>
          <w:szCs w:val="22"/>
          <w:lang w:eastAsia="pl-PL"/>
        </w:rPr>
        <w:t>Wykonawca odpowiada za:</w:t>
      </w:r>
    </w:p>
    <w:p w:rsidR="006F4EAD" w:rsidRPr="006F4EAD" w:rsidRDefault="006F4EAD" w:rsidP="00AE2228">
      <w:pPr>
        <w:numPr>
          <w:ilvl w:val="1"/>
          <w:numId w:val="63"/>
        </w:numPr>
        <w:spacing w:line="288" w:lineRule="auto"/>
        <w:ind w:left="720"/>
        <w:jc w:val="both"/>
        <w:rPr>
          <w:rFonts w:ascii="Arial" w:hAnsi="Arial" w:cs="Arial"/>
          <w:bCs/>
          <w:color w:val="auto"/>
          <w:sz w:val="22"/>
          <w:szCs w:val="22"/>
          <w:lang w:eastAsia="pl-PL"/>
        </w:rPr>
      </w:pPr>
      <w:r w:rsidRPr="006F4EAD">
        <w:rPr>
          <w:rFonts w:ascii="Arial" w:hAnsi="Arial" w:cs="Arial"/>
          <w:bCs/>
          <w:color w:val="auto"/>
          <w:sz w:val="22"/>
          <w:szCs w:val="22"/>
          <w:lang w:eastAsia="pl-PL"/>
        </w:rPr>
        <w:t>pomieszczenia przyjęte do montażu, ustawieni</w:t>
      </w:r>
      <w:r>
        <w:rPr>
          <w:rFonts w:ascii="Arial" w:hAnsi="Arial" w:cs="Arial"/>
          <w:bCs/>
          <w:color w:val="auto"/>
          <w:sz w:val="22"/>
          <w:szCs w:val="22"/>
          <w:lang w:eastAsia="pl-PL"/>
        </w:rPr>
        <w:t>e</w:t>
      </w:r>
      <w:r w:rsidRPr="006F4EAD">
        <w:rPr>
          <w:rFonts w:ascii="Arial" w:hAnsi="Arial" w:cs="Arial"/>
          <w:bCs/>
          <w:color w:val="auto"/>
          <w:sz w:val="22"/>
          <w:szCs w:val="22"/>
          <w:lang w:eastAsia="pl-PL"/>
        </w:rPr>
        <w:t xml:space="preserve"> mebli, montaż i wyposażeni</w:t>
      </w:r>
      <w:r>
        <w:rPr>
          <w:rFonts w:ascii="Arial" w:hAnsi="Arial" w:cs="Arial"/>
          <w:bCs/>
          <w:color w:val="auto"/>
          <w:sz w:val="22"/>
          <w:szCs w:val="22"/>
          <w:lang w:eastAsia="pl-PL"/>
        </w:rPr>
        <w:t>e</w:t>
      </w:r>
      <w:r w:rsidRPr="006F4EAD">
        <w:rPr>
          <w:rFonts w:ascii="Arial" w:hAnsi="Arial" w:cs="Arial"/>
          <w:bCs/>
          <w:color w:val="auto"/>
          <w:sz w:val="22"/>
          <w:szCs w:val="22"/>
          <w:lang w:eastAsia="pl-PL"/>
        </w:rPr>
        <w:t xml:space="preserve"> pozostałego,</w:t>
      </w:r>
    </w:p>
    <w:p w:rsidR="006F4EAD" w:rsidRPr="006F4EAD" w:rsidRDefault="006F4EAD" w:rsidP="00AE2228">
      <w:pPr>
        <w:numPr>
          <w:ilvl w:val="1"/>
          <w:numId w:val="63"/>
        </w:numPr>
        <w:spacing w:line="288" w:lineRule="auto"/>
        <w:ind w:left="720"/>
        <w:jc w:val="both"/>
        <w:rPr>
          <w:rFonts w:ascii="Arial" w:hAnsi="Arial" w:cs="Arial"/>
          <w:bCs/>
          <w:color w:val="auto"/>
          <w:sz w:val="22"/>
          <w:szCs w:val="22"/>
          <w:lang w:eastAsia="pl-PL"/>
        </w:rPr>
      </w:pPr>
      <w:r w:rsidRPr="006F4EAD">
        <w:rPr>
          <w:rFonts w:ascii="Arial" w:hAnsi="Arial" w:cs="Arial"/>
          <w:bCs/>
          <w:color w:val="auto"/>
          <w:sz w:val="22"/>
          <w:szCs w:val="22"/>
          <w:lang w:eastAsia="pl-PL"/>
        </w:rPr>
        <w:t>wszelkie zawinione przez Wykonawcę i jego podwykonawców szkody osobiste            i majątkowe wobec osób trzecich, które mogą powstać w związku z wykonywaniem niniejszej umowy,</w:t>
      </w:r>
    </w:p>
    <w:p w:rsidR="006F4EAD" w:rsidRPr="006F4EAD" w:rsidRDefault="006F4EAD" w:rsidP="00AE2228">
      <w:pPr>
        <w:numPr>
          <w:ilvl w:val="1"/>
          <w:numId w:val="63"/>
        </w:numPr>
        <w:spacing w:line="288" w:lineRule="auto"/>
        <w:ind w:left="720"/>
        <w:jc w:val="both"/>
        <w:rPr>
          <w:rFonts w:ascii="Arial" w:hAnsi="Arial" w:cs="Arial"/>
          <w:bCs/>
          <w:color w:val="auto"/>
          <w:sz w:val="22"/>
          <w:szCs w:val="22"/>
          <w:lang w:eastAsia="pl-PL"/>
        </w:rPr>
      </w:pPr>
      <w:r w:rsidRPr="006F4EAD">
        <w:rPr>
          <w:rFonts w:ascii="Arial" w:hAnsi="Arial" w:cs="Arial"/>
          <w:bCs/>
          <w:color w:val="auto"/>
          <w:sz w:val="22"/>
          <w:szCs w:val="22"/>
          <w:lang w:eastAsia="pl-PL"/>
        </w:rPr>
        <w:t>szkody, które mogą zaistnieć w związku ze zdarzeniami losowymi w trakcie realizacji umowy.</w:t>
      </w:r>
    </w:p>
    <w:p w:rsidR="006F4EAD" w:rsidRPr="006F4EAD" w:rsidRDefault="006F4EAD" w:rsidP="006F4EAD">
      <w:pPr>
        <w:spacing w:line="288" w:lineRule="auto"/>
        <w:rPr>
          <w:rFonts w:ascii="Arial" w:hAnsi="Arial" w:cs="Arial"/>
          <w:b/>
          <w:color w:val="auto"/>
          <w:sz w:val="6"/>
          <w:szCs w:val="16"/>
          <w:lang w:eastAsia="pl-PL"/>
        </w:rPr>
      </w:pPr>
    </w:p>
    <w:p w:rsidR="006F4EAD" w:rsidRPr="006F4EAD" w:rsidRDefault="006F4EAD" w:rsidP="006F4EAD">
      <w:pPr>
        <w:spacing w:line="288" w:lineRule="auto"/>
        <w:jc w:val="center"/>
        <w:rPr>
          <w:rFonts w:ascii="Arial" w:hAnsi="Arial" w:cs="Arial"/>
          <w:b/>
          <w:color w:val="auto"/>
          <w:sz w:val="22"/>
          <w:szCs w:val="22"/>
          <w:lang w:eastAsia="pl-PL"/>
        </w:rPr>
      </w:pPr>
      <w:r w:rsidRPr="006F4EAD">
        <w:rPr>
          <w:rFonts w:ascii="Arial" w:hAnsi="Arial" w:cs="Arial"/>
          <w:b/>
          <w:color w:val="auto"/>
          <w:sz w:val="22"/>
          <w:szCs w:val="22"/>
          <w:lang w:eastAsia="pl-PL"/>
        </w:rPr>
        <w:t>§ 3</w:t>
      </w:r>
    </w:p>
    <w:p w:rsidR="006F4EAD" w:rsidRPr="006F4EAD" w:rsidRDefault="006F4EAD" w:rsidP="006F4EAD">
      <w:pPr>
        <w:spacing w:line="288" w:lineRule="auto"/>
        <w:jc w:val="center"/>
        <w:rPr>
          <w:rFonts w:ascii="Arial" w:hAnsi="Arial" w:cs="Arial"/>
          <w:b/>
          <w:color w:val="auto"/>
          <w:sz w:val="8"/>
          <w:szCs w:val="22"/>
          <w:lang w:eastAsia="pl-PL"/>
        </w:rPr>
      </w:pPr>
    </w:p>
    <w:p w:rsidR="006F4EAD" w:rsidRPr="006F4EAD" w:rsidRDefault="006F4EAD" w:rsidP="000C2713">
      <w:pPr>
        <w:widowControl/>
        <w:tabs>
          <w:tab w:val="left" w:pos="426"/>
          <w:tab w:val="left" w:pos="540"/>
        </w:tabs>
        <w:suppressAutoHyphens w:val="0"/>
        <w:spacing w:line="288" w:lineRule="auto"/>
        <w:ind w:left="426" w:hanging="142"/>
        <w:jc w:val="both"/>
        <w:rPr>
          <w:rFonts w:ascii="Arial" w:eastAsia="Calibri" w:hAnsi="Arial"/>
          <w:color w:val="auto"/>
          <w:sz w:val="22"/>
          <w:szCs w:val="22"/>
          <w:lang w:eastAsia="en-US"/>
        </w:rPr>
      </w:pPr>
      <w:r w:rsidRPr="006F4EAD">
        <w:rPr>
          <w:rFonts w:ascii="Arial" w:eastAsia="Calibri" w:hAnsi="Arial"/>
          <w:color w:val="auto"/>
          <w:sz w:val="22"/>
          <w:szCs w:val="22"/>
          <w:lang w:eastAsia="en-US"/>
        </w:rPr>
        <w:t>Integralne części składowe niniejszej umowy stanowią:</w:t>
      </w:r>
    </w:p>
    <w:p w:rsidR="006F4EAD" w:rsidRPr="006F4EAD" w:rsidRDefault="006F4EAD" w:rsidP="00AE2228">
      <w:pPr>
        <w:widowControl/>
        <w:numPr>
          <w:ilvl w:val="0"/>
          <w:numId w:val="75"/>
        </w:numPr>
        <w:suppressAutoHyphens w:val="0"/>
        <w:spacing w:line="288" w:lineRule="auto"/>
        <w:jc w:val="both"/>
        <w:rPr>
          <w:rFonts w:ascii="Arial" w:eastAsia="Calibri" w:hAnsi="Arial" w:cs="Arial"/>
          <w:color w:val="auto"/>
          <w:sz w:val="22"/>
          <w:szCs w:val="22"/>
          <w:lang w:eastAsia="en-US"/>
        </w:rPr>
      </w:pPr>
      <w:r w:rsidRPr="006F4EAD">
        <w:rPr>
          <w:rFonts w:ascii="Arial" w:eastAsia="Calibri" w:hAnsi="Arial" w:cs="Arial"/>
          <w:color w:val="auto"/>
          <w:sz w:val="22"/>
          <w:szCs w:val="22"/>
          <w:lang w:eastAsia="en-US"/>
        </w:rPr>
        <w:t>oferta Wykonawcy wraz z dokumentami wymaganymi przez Zamawiającego, potwierdzającymi spełnianie warunków oraz brak podstaw do wykluczenia                         w postępowaniu,</w:t>
      </w:r>
    </w:p>
    <w:p w:rsidR="006F4EAD" w:rsidRPr="006F4EAD" w:rsidRDefault="006F4EAD" w:rsidP="00AE2228">
      <w:pPr>
        <w:widowControl/>
        <w:numPr>
          <w:ilvl w:val="0"/>
          <w:numId w:val="75"/>
        </w:numPr>
        <w:suppressAutoHyphens w:val="0"/>
        <w:spacing w:line="288" w:lineRule="auto"/>
        <w:ind w:left="714" w:hanging="357"/>
        <w:jc w:val="both"/>
        <w:rPr>
          <w:rFonts w:ascii="Arial" w:eastAsia="Calibri" w:hAnsi="Arial" w:cs="Arial"/>
          <w:color w:val="auto"/>
          <w:sz w:val="22"/>
          <w:szCs w:val="22"/>
          <w:lang w:eastAsia="en-US"/>
        </w:rPr>
      </w:pPr>
      <w:r w:rsidRPr="006F4EAD">
        <w:rPr>
          <w:rFonts w:ascii="Arial" w:eastAsia="Calibri" w:hAnsi="Arial"/>
          <w:color w:val="auto"/>
          <w:sz w:val="22"/>
          <w:szCs w:val="22"/>
          <w:lang w:eastAsia="en-US"/>
        </w:rPr>
        <w:t>Specyfikacja I</w:t>
      </w:r>
      <w:r>
        <w:rPr>
          <w:rFonts w:ascii="Arial" w:eastAsia="Calibri" w:hAnsi="Arial"/>
          <w:color w:val="auto"/>
          <w:sz w:val="22"/>
          <w:szCs w:val="22"/>
          <w:lang w:eastAsia="en-US"/>
        </w:rPr>
        <w:t>stotnych Warunków Zamówienia (S</w:t>
      </w:r>
      <w:r w:rsidRPr="006F4EAD">
        <w:rPr>
          <w:rFonts w:ascii="Arial" w:eastAsia="Calibri" w:hAnsi="Arial"/>
          <w:color w:val="auto"/>
          <w:sz w:val="22"/>
          <w:szCs w:val="22"/>
          <w:lang w:eastAsia="en-US"/>
        </w:rPr>
        <w:t>WZ).</w:t>
      </w:r>
    </w:p>
    <w:p w:rsidR="006F4EAD" w:rsidRPr="006F4EAD" w:rsidRDefault="006F4EAD" w:rsidP="006F4EAD">
      <w:pPr>
        <w:spacing w:line="288" w:lineRule="auto"/>
        <w:rPr>
          <w:rFonts w:ascii="Arial" w:hAnsi="Arial" w:cs="Arial"/>
          <w:b/>
          <w:color w:val="auto"/>
          <w:sz w:val="10"/>
          <w:szCs w:val="22"/>
          <w:lang w:eastAsia="pl-PL"/>
        </w:rPr>
      </w:pPr>
    </w:p>
    <w:p w:rsidR="006F4EAD" w:rsidRPr="006F4EAD" w:rsidRDefault="006F4EAD" w:rsidP="006F4EAD">
      <w:pPr>
        <w:spacing w:line="288" w:lineRule="auto"/>
        <w:jc w:val="center"/>
        <w:rPr>
          <w:rFonts w:ascii="Arial" w:hAnsi="Arial" w:cs="Arial"/>
          <w:b/>
          <w:color w:val="auto"/>
          <w:sz w:val="16"/>
          <w:szCs w:val="16"/>
          <w:lang w:eastAsia="pl-PL"/>
        </w:rPr>
      </w:pPr>
      <w:r w:rsidRPr="006F4EAD">
        <w:rPr>
          <w:rFonts w:ascii="Arial" w:hAnsi="Arial" w:cs="Arial"/>
          <w:b/>
          <w:color w:val="auto"/>
          <w:sz w:val="22"/>
          <w:szCs w:val="22"/>
          <w:lang w:eastAsia="pl-PL"/>
        </w:rPr>
        <w:t>Wynagrodzenie</w:t>
      </w:r>
    </w:p>
    <w:p w:rsidR="006F4EAD" w:rsidRPr="006F4EAD" w:rsidRDefault="006F4EAD" w:rsidP="006F4EAD">
      <w:pPr>
        <w:spacing w:line="288" w:lineRule="auto"/>
        <w:jc w:val="center"/>
        <w:rPr>
          <w:rFonts w:ascii="Arial" w:hAnsi="Arial" w:cs="Arial"/>
          <w:b/>
          <w:color w:val="auto"/>
          <w:sz w:val="22"/>
          <w:szCs w:val="22"/>
          <w:lang w:eastAsia="pl-PL"/>
        </w:rPr>
      </w:pPr>
      <w:r w:rsidRPr="006F4EAD">
        <w:rPr>
          <w:rFonts w:ascii="Arial" w:hAnsi="Arial" w:cs="Arial"/>
          <w:b/>
          <w:color w:val="auto"/>
          <w:sz w:val="22"/>
          <w:szCs w:val="22"/>
          <w:lang w:eastAsia="pl-PL"/>
        </w:rPr>
        <w:t>§ 4</w:t>
      </w:r>
    </w:p>
    <w:p w:rsidR="006F4EAD" w:rsidRPr="006F4EAD" w:rsidRDefault="006F4EAD" w:rsidP="006F4EAD">
      <w:pPr>
        <w:spacing w:line="288" w:lineRule="auto"/>
        <w:jc w:val="center"/>
        <w:rPr>
          <w:rFonts w:ascii="Arial" w:hAnsi="Arial" w:cs="Arial"/>
          <w:color w:val="auto"/>
          <w:sz w:val="6"/>
          <w:szCs w:val="12"/>
          <w:lang w:eastAsia="pl-PL"/>
        </w:rPr>
      </w:pPr>
    </w:p>
    <w:p w:rsidR="006F4EAD" w:rsidRPr="006F4EAD" w:rsidRDefault="006F4EAD" w:rsidP="00AE2228">
      <w:pPr>
        <w:widowControl/>
        <w:numPr>
          <w:ilvl w:val="0"/>
          <w:numId w:val="61"/>
        </w:numPr>
        <w:suppressAutoHyphens w:val="0"/>
        <w:spacing w:line="288" w:lineRule="auto"/>
        <w:jc w:val="both"/>
        <w:rPr>
          <w:rFonts w:ascii="Arial" w:eastAsia="Times New Roman" w:hAnsi="Arial" w:cs="Arial"/>
          <w:color w:val="auto"/>
          <w:sz w:val="22"/>
          <w:szCs w:val="22"/>
          <w:lang w:eastAsia="pl-PL"/>
        </w:rPr>
      </w:pPr>
      <w:r w:rsidRPr="006F4EAD">
        <w:rPr>
          <w:rFonts w:ascii="Arial" w:eastAsia="Times New Roman" w:hAnsi="Arial" w:cs="Arial"/>
          <w:color w:val="auto"/>
          <w:sz w:val="22"/>
          <w:szCs w:val="22"/>
          <w:lang w:eastAsia="pl-PL"/>
        </w:rPr>
        <w:t>Strony ustalają, że obowiązującym je wynagrodzeniem jest wynagrodzenie ryczałtowe       za wykonanie przedmiotu umowy, zgodnie ze Specyfikacją Warunków Zamówienia oraz ofertą Wykonawcy.</w:t>
      </w:r>
    </w:p>
    <w:p w:rsidR="006F4EAD" w:rsidRPr="006F4EAD" w:rsidRDefault="006F4EAD" w:rsidP="00AE2228">
      <w:pPr>
        <w:widowControl/>
        <w:numPr>
          <w:ilvl w:val="0"/>
          <w:numId w:val="61"/>
        </w:numPr>
        <w:suppressAutoHyphens w:val="0"/>
        <w:spacing w:line="288" w:lineRule="auto"/>
        <w:jc w:val="both"/>
        <w:rPr>
          <w:rFonts w:ascii="Arial" w:eastAsia="Times New Roman" w:hAnsi="Arial" w:cs="Arial"/>
          <w:color w:val="auto"/>
          <w:sz w:val="22"/>
          <w:szCs w:val="22"/>
          <w:lang w:eastAsia="pl-PL"/>
        </w:rPr>
      </w:pPr>
      <w:r w:rsidRPr="006F4EAD">
        <w:rPr>
          <w:rFonts w:ascii="Arial" w:hAnsi="Arial"/>
          <w:color w:val="auto"/>
          <w:sz w:val="22"/>
          <w:lang w:eastAsia="pl-PL"/>
        </w:rPr>
        <w:t>Wynagrodzenie, o którym mowa w ust. 1</w:t>
      </w:r>
      <w:r>
        <w:rPr>
          <w:rFonts w:ascii="Arial" w:hAnsi="Arial"/>
          <w:color w:val="auto"/>
          <w:sz w:val="22"/>
          <w:lang w:eastAsia="pl-PL"/>
        </w:rPr>
        <w:t>,</w:t>
      </w:r>
      <w:r w:rsidRPr="006F4EAD">
        <w:rPr>
          <w:rFonts w:ascii="Arial" w:hAnsi="Arial"/>
          <w:color w:val="auto"/>
          <w:sz w:val="22"/>
          <w:lang w:eastAsia="pl-PL"/>
        </w:rPr>
        <w:t xml:space="preserve"> wyraża się kwotą łącznie z podatkiem VAT                w wysokości .....................… zł (słownie złotych: ………..……..…...</w:t>
      </w:r>
      <w:r>
        <w:rPr>
          <w:rFonts w:ascii="Arial" w:hAnsi="Arial"/>
          <w:color w:val="auto"/>
          <w:sz w:val="22"/>
          <w:lang w:eastAsia="pl-PL"/>
        </w:rPr>
        <w:t xml:space="preserve"> ……………..</w:t>
      </w:r>
      <w:r w:rsidRPr="006F4EAD">
        <w:rPr>
          <w:rFonts w:ascii="Arial" w:hAnsi="Arial"/>
          <w:color w:val="auto"/>
          <w:sz w:val="22"/>
          <w:lang w:eastAsia="pl-PL"/>
        </w:rPr>
        <w:t>…..…).</w:t>
      </w:r>
    </w:p>
    <w:p w:rsidR="006F4EAD" w:rsidRPr="006F4EAD" w:rsidRDefault="006F4EAD" w:rsidP="00AE2228">
      <w:pPr>
        <w:numPr>
          <w:ilvl w:val="0"/>
          <w:numId w:val="61"/>
        </w:numPr>
        <w:spacing w:line="288" w:lineRule="auto"/>
        <w:rPr>
          <w:rFonts w:ascii="Arial" w:hAnsi="Arial" w:cs="Arial"/>
          <w:color w:val="auto"/>
          <w:sz w:val="22"/>
          <w:lang w:eastAsia="pl-PL"/>
        </w:rPr>
      </w:pPr>
      <w:r w:rsidRPr="006F4EAD">
        <w:rPr>
          <w:rFonts w:ascii="Arial" w:hAnsi="Arial" w:cs="Arial"/>
          <w:color w:val="auto"/>
          <w:sz w:val="22"/>
          <w:lang w:eastAsia="pl-PL"/>
        </w:rPr>
        <w:t>Zamawiający nie dopuszcza składania faktur przejściowych.</w:t>
      </w:r>
    </w:p>
    <w:p w:rsidR="006F4EAD" w:rsidRPr="006F4EAD" w:rsidRDefault="006F4EAD" w:rsidP="00AE2228">
      <w:pPr>
        <w:numPr>
          <w:ilvl w:val="0"/>
          <w:numId w:val="61"/>
        </w:numPr>
        <w:tabs>
          <w:tab w:val="left" w:pos="426"/>
        </w:tabs>
        <w:autoSpaceDN w:val="0"/>
        <w:spacing w:line="288" w:lineRule="auto"/>
        <w:jc w:val="both"/>
        <w:rPr>
          <w:rFonts w:ascii="Arial" w:hAnsi="Arial" w:cs="Arial"/>
          <w:color w:val="auto"/>
          <w:sz w:val="22"/>
          <w:lang w:eastAsia="pl-PL"/>
        </w:rPr>
      </w:pPr>
      <w:r w:rsidRPr="006F4EAD">
        <w:rPr>
          <w:rFonts w:ascii="Arial" w:hAnsi="Arial" w:cs="Arial"/>
          <w:color w:val="auto"/>
          <w:sz w:val="22"/>
          <w:szCs w:val="22"/>
          <w:lang w:eastAsia="pl-PL"/>
        </w:rPr>
        <w:t>Rozliczenie Wykonawcy za wykonanie przedmiotu umowy nastąpi odpowiednio                       na podstawie faktury wystawionej przez Wykonawcę, a zapłata wynagrodzenia, o którym mowa w ust. 2, nastąpi przelewem na rachunek, wskazany przez Wykonawcę                          na fakturze, w terminie 14 dni kalendarzowych od dnia otrzymania przez Zamawiającego prawidłowo wystawionej faktury VAT.</w:t>
      </w:r>
    </w:p>
    <w:p w:rsidR="006F4EAD" w:rsidRPr="006F4EAD" w:rsidRDefault="006F4EAD" w:rsidP="00AE2228">
      <w:pPr>
        <w:numPr>
          <w:ilvl w:val="0"/>
          <w:numId w:val="61"/>
        </w:numPr>
        <w:tabs>
          <w:tab w:val="left" w:pos="426"/>
        </w:tabs>
        <w:autoSpaceDN w:val="0"/>
        <w:spacing w:line="288" w:lineRule="auto"/>
        <w:jc w:val="both"/>
        <w:rPr>
          <w:rFonts w:ascii="Arial" w:hAnsi="Arial" w:cs="Arial"/>
          <w:color w:val="auto"/>
          <w:sz w:val="22"/>
          <w:lang w:eastAsia="pl-PL"/>
        </w:rPr>
      </w:pPr>
      <w:r w:rsidRPr="006F4EAD">
        <w:rPr>
          <w:rFonts w:ascii="Arial" w:hAnsi="Arial" w:cs="Arial"/>
          <w:color w:val="auto"/>
          <w:sz w:val="22"/>
          <w:szCs w:val="22"/>
          <w:lang w:eastAsia="pl-PL"/>
        </w:rPr>
        <w:t>Podstawą do wystawienia faktury przez Wykonawcę po dokonaniu odbioru końcowego jest protokół odbioru końcowego podpisany przez Zamawiającego bez uwag.</w:t>
      </w:r>
    </w:p>
    <w:p w:rsidR="006F4EAD" w:rsidRPr="006F4EAD" w:rsidRDefault="006F4EAD" w:rsidP="00AE2228">
      <w:pPr>
        <w:numPr>
          <w:ilvl w:val="0"/>
          <w:numId w:val="61"/>
        </w:numPr>
        <w:tabs>
          <w:tab w:val="left" w:pos="426"/>
        </w:tabs>
        <w:autoSpaceDN w:val="0"/>
        <w:spacing w:line="288" w:lineRule="auto"/>
        <w:jc w:val="both"/>
        <w:rPr>
          <w:rFonts w:ascii="Arial" w:hAnsi="Arial" w:cs="Arial"/>
          <w:color w:val="auto"/>
          <w:sz w:val="22"/>
          <w:lang w:eastAsia="pl-PL"/>
        </w:rPr>
      </w:pPr>
      <w:r w:rsidRPr="006F4EAD">
        <w:rPr>
          <w:rFonts w:ascii="Arial" w:hAnsi="Arial" w:cs="Arial"/>
          <w:color w:val="auto"/>
          <w:sz w:val="22"/>
          <w:szCs w:val="22"/>
          <w:lang w:eastAsia="pl-PL"/>
        </w:rPr>
        <w:t>Wynagrodzenie, o którym mowa w ust. 2, zawiera wszystkie koszty wynika</w:t>
      </w:r>
      <w:r w:rsidR="000C2713">
        <w:rPr>
          <w:rFonts w:ascii="Arial" w:hAnsi="Arial" w:cs="Arial"/>
          <w:color w:val="auto"/>
          <w:sz w:val="22"/>
          <w:szCs w:val="22"/>
          <w:lang w:eastAsia="pl-PL"/>
        </w:rPr>
        <w:t>jące                         z</w:t>
      </w:r>
      <w:r w:rsidRPr="006F4EAD">
        <w:rPr>
          <w:rFonts w:ascii="Arial" w:hAnsi="Arial" w:cs="Arial"/>
          <w:color w:val="auto"/>
          <w:sz w:val="22"/>
          <w:szCs w:val="22"/>
          <w:lang w:eastAsia="pl-PL"/>
        </w:rPr>
        <w:t xml:space="preserve"> </w:t>
      </w:r>
      <w:r>
        <w:rPr>
          <w:rFonts w:ascii="Arial" w:hAnsi="Arial" w:cs="Arial"/>
          <w:color w:val="auto"/>
          <w:sz w:val="22"/>
          <w:szCs w:val="22"/>
          <w:lang w:eastAsia="pl-PL"/>
        </w:rPr>
        <w:t>O</w:t>
      </w:r>
      <w:r w:rsidRPr="006F4EAD">
        <w:rPr>
          <w:rFonts w:ascii="Arial" w:hAnsi="Arial" w:cs="Arial"/>
          <w:color w:val="auto"/>
          <w:sz w:val="22"/>
          <w:szCs w:val="22"/>
          <w:lang w:eastAsia="pl-PL"/>
        </w:rPr>
        <w:t>pisu przedmiotu zamówienia.</w:t>
      </w:r>
    </w:p>
    <w:p w:rsidR="006F4EAD" w:rsidRPr="006F4EAD" w:rsidRDefault="006F4EAD" w:rsidP="00AE2228">
      <w:pPr>
        <w:widowControl/>
        <w:numPr>
          <w:ilvl w:val="0"/>
          <w:numId w:val="61"/>
        </w:numPr>
        <w:tabs>
          <w:tab w:val="left" w:pos="284"/>
        </w:tabs>
        <w:suppressAutoHyphens w:val="0"/>
        <w:spacing w:line="288" w:lineRule="auto"/>
        <w:jc w:val="both"/>
        <w:rPr>
          <w:rFonts w:ascii="Arial" w:eastAsia="Calibri" w:hAnsi="Arial" w:cs="Arial"/>
          <w:color w:val="auto"/>
          <w:sz w:val="22"/>
          <w:szCs w:val="22"/>
          <w:lang w:eastAsia="en-US"/>
        </w:rPr>
      </w:pPr>
      <w:r w:rsidRPr="006F4EAD">
        <w:rPr>
          <w:rFonts w:ascii="Arial" w:eastAsia="Calibri" w:hAnsi="Arial"/>
          <w:color w:val="auto"/>
          <w:sz w:val="22"/>
          <w:szCs w:val="22"/>
          <w:lang w:eastAsia="en-US"/>
        </w:rPr>
        <w:t>W przypadku, jeżeli Wykonawca jest płatnikiem podatku VAT, Gmina Miejska Tczew będzie dokonywała płatności za pośrednictwem metody podzielonej płatności.</w:t>
      </w:r>
    </w:p>
    <w:p w:rsidR="006F4EAD" w:rsidRPr="00E918FE" w:rsidRDefault="006F4EAD" w:rsidP="00AE2228">
      <w:pPr>
        <w:widowControl/>
        <w:numPr>
          <w:ilvl w:val="0"/>
          <w:numId w:val="61"/>
        </w:numPr>
        <w:tabs>
          <w:tab w:val="left" w:pos="284"/>
        </w:tabs>
        <w:suppressAutoHyphens w:val="0"/>
        <w:spacing w:line="288" w:lineRule="auto"/>
        <w:jc w:val="both"/>
        <w:rPr>
          <w:rFonts w:ascii="Arial" w:eastAsia="Calibri" w:hAnsi="Arial" w:cs="Arial"/>
          <w:color w:val="auto"/>
          <w:sz w:val="22"/>
          <w:szCs w:val="22"/>
          <w:lang w:eastAsia="en-US"/>
        </w:rPr>
      </w:pPr>
      <w:r w:rsidRPr="006F4EAD">
        <w:rPr>
          <w:rFonts w:ascii="Arial" w:eastAsia="Calibri" w:hAnsi="Arial"/>
          <w:color w:val="auto"/>
          <w:sz w:val="22"/>
          <w:szCs w:val="22"/>
          <w:lang w:eastAsia="en-US"/>
        </w:rPr>
        <w:t>Wykonawca oświadcza, że rachunek wskazany na fakturze należy do Wykonawcy                        i został/nie został dla niego utworzony wydzielony rachunek VAT na cele prowadzonej działalności gospodarczej.</w:t>
      </w:r>
    </w:p>
    <w:p w:rsidR="00E918FE" w:rsidRPr="00E918FE" w:rsidRDefault="00E918FE" w:rsidP="00E918FE">
      <w:pPr>
        <w:pStyle w:val="Akapitzlist"/>
        <w:numPr>
          <w:ilvl w:val="0"/>
          <w:numId w:val="61"/>
        </w:numPr>
        <w:spacing w:line="288" w:lineRule="auto"/>
        <w:ind w:left="357" w:hanging="357"/>
        <w:jc w:val="both"/>
        <w:rPr>
          <w:rFonts w:ascii="Arial" w:eastAsia="Calibri" w:hAnsi="Arial" w:cs="Arial"/>
          <w:color w:val="auto"/>
          <w:sz w:val="22"/>
          <w:szCs w:val="22"/>
          <w:lang w:eastAsia="en-US"/>
        </w:rPr>
      </w:pPr>
      <w:r w:rsidRPr="00E918FE">
        <w:rPr>
          <w:rFonts w:ascii="Arial" w:eastAsia="Calibri" w:hAnsi="Arial" w:cs="Arial"/>
          <w:color w:val="auto"/>
          <w:sz w:val="22"/>
          <w:szCs w:val="22"/>
          <w:lang w:eastAsia="en-US"/>
        </w:rPr>
        <w:t>Płatności należne od Zamawiającego będą wykonywane na rachunek bankowy wskazany przez Wykonawcę na fakturze VAT. Wykonawca oświadcza, iż znajduje się na Białej liście podatników VAT.</w:t>
      </w:r>
    </w:p>
    <w:p w:rsidR="006F4EAD" w:rsidRPr="006F4EAD" w:rsidRDefault="006F4EAD" w:rsidP="00AE2228">
      <w:pPr>
        <w:numPr>
          <w:ilvl w:val="0"/>
          <w:numId w:val="61"/>
        </w:numPr>
        <w:tabs>
          <w:tab w:val="left" w:pos="426"/>
        </w:tabs>
        <w:autoSpaceDN w:val="0"/>
        <w:spacing w:line="288" w:lineRule="auto"/>
        <w:jc w:val="both"/>
        <w:rPr>
          <w:rFonts w:ascii="Arial" w:hAnsi="Arial" w:cs="Arial"/>
          <w:color w:val="auto"/>
          <w:sz w:val="22"/>
          <w:lang w:eastAsia="pl-PL"/>
        </w:rPr>
      </w:pPr>
      <w:r w:rsidRPr="006F4EAD">
        <w:rPr>
          <w:rFonts w:ascii="Arial" w:hAnsi="Arial" w:cs="Arial"/>
          <w:color w:val="auto"/>
          <w:sz w:val="22"/>
          <w:szCs w:val="22"/>
          <w:lang w:eastAsia="en-US"/>
        </w:rPr>
        <w:t>Zamawiający nie pokrywa kosztów:</w:t>
      </w:r>
    </w:p>
    <w:p w:rsidR="006F4EAD" w:rsidRPr="006F4EAD" w:rsidRDefault="006F4EAD" w:rsidP="006F4EAD">
      <w:pPr>
        <w:tabs>
          <w:tab w:val="left" w:pos="426"/>
        </w:tabs>
        <w:autoSpaceDN w:val="0"/>
        <w:spacing w:line="288" w:lineRule="auto"/>
        <w:ind w:left="426"/>
        <w:jc w:val="both"/>
        <w:rPr>
          <w:rFonts w:ascii="Arial" w:hAnsi="Arial" w:cs="Arial"/>
          <w:color w:val="auto"/>
          <w:sz w:val="22"/>
          <w:szCs w:val="22"/>
          <w:lang w:eastAsia="en-US"/>
        </w:rPr>
      </w:pPr>
      <w:r w:rsidRPr="006F4EAD">
        <w:rPr>
          <w:rFonts w:ascii="Arial" w:hAnsi="Arial" w:cs="Arial"/>
          <w:color w:val="auto"/>
          <w:sz w:val="22"/>
          <w:szCs w:val="22"/>
          <w:lang w:eastAsia="en-US"/>
        </w:rPr>
        <w:t>1) zabezpieczenia prac/robót pod względem bhp,</w:t>
      </w:r>
    </w:p>
    <w:p w:rsidR="006F4EAD" w:rsidRPr="006F4EAD" w:rsidRDefault="006F4EAD" w:rsidP="006F4EAD">
      <w:pPr>
        <w:tabs>
          <w:tab w:val="left" w:pos="426"/>
        </w:tabs>
        <w:autoSpaceDN w:val="0"/>
        <w:spacing w:line="288" w:lineRule="auto"/>
        <w:ind w:left="426"/>
        <w:jc w:val="both"/>
        <w:rPr>
          <w:rFonts w:ascii="Arial" w:hAnsi="Arial" w:cs="Arial"/>
          <w:color w:val="auto"/>
          <w:sz w:val="22"/>
          <w:szCs w:val="22"/>
          <w:lang w:eastAsia="en-US"/>
        </w:rPr>
      </w:pPr>
      <w:r w:rsidRPr="006F4EAD">
        <w:rPr>
          <w:rFonts w:ascii="Arial" w:hAnsi="Arial" w:cs="Arial"/>
          <w:color w:val="auto"/>
          <w:sz w:val="22"/>
          <w:szCs w:val="22"/>
          <w:lang w:eastAsia="en-US"/>
        </w:rPr>
        <w:t>2) dostarczenia i zużycia wody oraz energii</w:t>
      </w:r>
      <w:r>
        <w:rPr>
          <w:rFonts w:ascii="Arial" w:hAnsi="Arial" w:cs="Arial"/>
          <w:color w:val="auto"/>
          <w:sz w:val="22"/>
          <w:szCs w:val="22"/>
          <w:lang w:eastAsia="en-US"/>
        </w:rPr>
        <w:t xml:space="preserve"> elektrycznej</w:t>
      </w:r>
      <w:r w:rsidRPr="006F4EAD">
        <w:rPr>
          <w:rFonts w:ascii="Arial" w:hAnsi="Arial" w:cs="Arial"/>
          <w:color w:val="auto"/>
          <w:sz w:val="22"/>
          <w:szCs w:val="22"/>
          <w:lang w:eastAsia="en-US"/>
        </w:rPr>
        <w:t>,</w:t>
      </w:r>
    </w:p>
    <w:p w:rsidR="006F4EAD" w:rsidRPr="006F4EAD" w:rsidRDefault="006F4EAD" w:rsidP="006F4EAD">
      <w:pPr>
        <w:tabs>
          <w:tab w:val="left" w:pos="426"/>
        </w:tabs>
        <w:autoSpaceDN w:val="0"/>
        <w:spacing w:line="288" w:lineRule="auto"/>
        <w:ind w:left="426"/>
        <w:jc w:val="both"/>
        <w:rPr>
          <w:rFonts w:ascii="Arial" w:hAnsi="Arial" w:cs="Arial"/>
          <w:color w:val="auto"/>
          <w:sz w:val="22"/>
          <w:szCs w:val="22"/>
          <w:lang w:eastAsia="en-US"/>
        </w:rPr>
      </w:pPr>
      <w:r w:rsidRPr="006F4EAD">
        <w:rPr>
          <w:rFonts w:ascii="Arial" w:hAnsi="Arial" w:cs="Arial"/>
          <w:color w:val="auto"/>
          <w:sz w:val="22"/>
          <w:szCs w:val="22"/>
          <w:lang w:eastAsia="en-US"/>
        </w:rPr>
        <w:lastRenderedPageBreak/>
        <w:t>3) roszczeń osób trzecich w stosunku do prowadzonych prac/robót,</w:t>
      </w:r>
    </w:p>
    <w:p w:rsidR="006F4EAD" w:rsidRPr="006F4EAD" w:rsidRDefault="006F4EAD" w:rsidP="006F4EAD">
      <w:pPr>
        <w:tabs>
          <w:tab w:val="left" w:pos="426"/>
        </w:tabs>
        <w:autoSpaceDN w:val="0"/>
        <w:spacing w:line="288" w:lineRule="auto"/>
        <w:ind w:left="426"/>
        <w:jc w:val="both"/>
        <w:rPr>
          <w:rFonts w:ascii="Arial" w:hAnsi="Arial" w:cs="Arial"/>
          <w:color w:val="auto"/>
          <w:sz w:val="22"/>
          <w:szCs w:val="22"/>
          <w:lang w:eastAsia="en-US"/>
        </w:rPr>
      </w:pPr>
      <w:r w:rsidRPr="006F4EAD">
        <w:rPr>
          <w:rFonts w:ascii="Arial" w:hAnsi="Arial" w:cs="Arial"/>
          <w:color w:val="auto"/>
          <w:sz w:val="22"/>
          <w:szCs w:val="22"/>
          <w:lang w:eastAsia="en-US"/>
        </w:rPr>
        <w:t>4) naprawienia szkód wynikłych z winy Wykonawcy,</w:t>
      </w:r>
    </w:p>
    <w:p w:rsidR="006F4EAD" w:rsidRPr="006F4EAD" w:rsidRDefault="006F4EAD" w:rsidP="006F4EAD">
      <w:pPr>
        <w:tabs>
          <w:tab w:val="left" w:pos="426"/>
        </w:tabs>
        <w:autoSpaceDN w:val="0"/>
        <w:spacing w:line="288" w:lineRule="auto"/>
        <w:ind w:left="426"/>
        <w:jc w:val="both"/>
        <w:rPr>
          <w:rFonts w:ascii="Arial" w:hAnsi="Arial" w:cs="Arial"/>
          <w:color w:val="auto"/>
          <w:sz w:val="22"/>
          <w:lang w:eastAsia="pl-PL"/>
        </w:rPr>
      </w:pPr>
      <w:r w:rsidRPr="006F4EAD">
        <w:rPr>
          <w:rFonts w:ascii="Arial" w:hAnsi="Arial" w:cs="Arial"/>
          <w:color w:val="auto"/>
          <w:sz w:val="22"/>
          <w:szCs w:val="22"/>
          <w:lang w:eastAsia="en-US"/>
        </w:rPr>
        <w:t>5) zabezpieczenia obiektu, mienia znajdującego się na jego terenie.</w:t>
      </w:r>
    </w:p>
    <w:p w:rsidR="00A83054" w:rsidRPr="0023579F" w:rsidRDefault="00A83054" w:rsidP="00A83054">
      <w:pPr>
        <w:widowControl/>
        <w:tabs>
          <w:tab w:val="left" w:pos="284"/>
        </w:tabs>
        <w:suppressAutoHyphens w:val="0"/>
        <w:spacing w:line="288" w:lineRule="auto"/>
        <w:ind w:left="360"/>
        <w:jc w:val="center"/>
        <w:rPr>
          <w:rFonts w:ascii="Arial" w:eastAsia="Calibri" w:hAnsi="Arial" w:cs="Arial"/>
          <w:b/>
          <w:color w:val="auto"/>
          <w:sz w:val="10"/>
          <w:szCs w:val="22"/>
          <w:lang w:eastAsia="en-US"/>
        </w:rPr>
      </w:pPr>
    </w:p>
    <w:p w:rsidR="006F4EAD" w:rsidRPr="006F4EAD" w:rsidRDefault="00A83054" w:rsidP="00A83054">
      <w:pPr>
        <w:widowControl/>
        <w:tabs>
          <w:tab w:val="left" w:pos="284"/>
        </w:tabs>
        <w:suppressAutoHyphens w:val="0"/>
        <w:spacing w:line="288" w:lineRule="auto"/>
        <w:ind w:left="360"/>
        <w:jc w:val="center"/>
        <w:rPr>
          <w:rFonts w:ascii="Arial" w:eastAsia="Calibri" w:hAnsi="Arial" w:cs="Arial"/>
          <w:b/>
          <w:color w:val="auto"/>
          <w:sz w:val="22"/>
          <w:szCs w:val="22"/>
          <w:lang w:eastAsia="en-US"/>
        </w:rPr>
      </w:pPr>
      <w:r w:rsidRPr="00A83054">
        <w:rPr>
          <w:rFonts w:ascii="Arial" w:eastAsia="Calibri" w:hAnsi="Arial" w:cs="Arial"/>
          <w:b/>
          <w:color w:val="auto"/>
          <w:sz w:val="22"/>
          <w:szCs w:val="22"/>
          <w:lang w:eastAsia="en-US"/>
        </w:rPr>
        <w:t>Przedstawiciele Stron</w:t>
      </w:r>
    </w:p>
    <w:p w:rsidR="006F4EAD" w:rsidRPr="006F4EAD" w:rsidRDefault="006F4EAD" w:rsidP="006F4EAD">
      <w:pPr>
        <w:tabs>
          <w:tab w:val="left" w:pos="5040"/>
        </w:tabs>
        <w:spacing w:line="288" w:lineRule="auto"/>
        <w:jc w:val="center"/>
        <w:rPr>
          <w:rFonts w:ascii="Arial" w:hAnsi="Arial" w:cs="Arial"/>
          <w:b/>
          <w:bCs/>
          <w:color w:val="auto"/>
          <w:sz w:val="22"/>
          <w:szCs w:val="22"/>
          <w:lang w:eastAsia="pl-PL"/>
        </w:rPr>
      </w:pPr>
      <w:r w:rsidRPr="006F4EAD">
        <w:rPr>
          <w:rFonts w:ascii="Arial" w:hAnsi="Arial" w:cs="Arial"/>
          <w:b/>
          <w:bCs/>
          <w:color w:val="auto"/>
          <w:sz w:val="22"/>
          <w:szCs w:val="22"/>
          <w:lang w:eastAsia="pl-PL"/>
        </w:rPr>
        <w:t>§ 5</w:t>
      </w:r>
    </w:p>
    <w:p w:rsidR="006F4EAD" w:rsidRPr="006F4EAD" w:rsidRDefault="006F4EAD" w:rsidP="006F4EAD">
      <w:pPr>
        <w:tabs>
          <w:tab w:val="left" w:pos="426"/>
        </w:tabs>
        <w:autoSpaceDN w:val="0"/>
        <w:spacing w:line="288" w:lineRule="auto"/>
        <w:ind w:left="360"/>
        <w:jc w:val="both"/>
        <w:rPr>
          <w:rFonts w:ascii="Arial" w:hAnsi="Arial" w:cs="Arial"/>
          <w:color w:val="auto"/>
          <w:sz w:val="12"/>
          <w:szCs w:val="12"/>
          <w:lang w:eastAsia="pl-PL"/>
        </w:rPr>
      </w:pPr>
    </w:p>
    <w:p w:rsidR="006F4EAD" w:rsidRPr="006F4EAD" w:rsidRDefault="006F4EAD" w:rsidP="00AE2228">
      <w:pPr>
        <w:numPr>
          <w:ilvl w:val="1"/>
          <w:numId w:val="29"/>
        </w:numPr>
        <w:tabs>
          <w:tab w:val="num" w:pos="720"/>
        </w:tabs>
        <w:autoSpaceDN w:val="0"/>
        <w:spacing w:line="288" w:lineRule="auto"/>
        <w:ind w:left="284" w:hanging="284"/>
        <w:jc w:val="both"/>
        <w:rPr>
          <w:rFonts w:ascii="Arial" w:hAnsi="Arial" w:cs="Arial"/>
          <w:color w:val="auto"/>
          <w:sz w:val="22"/>
          <w:lang w:eastAsia="pl-PL"/>
        </w:rPr>
      </w:pPr>
      <w:r w:rsidRPr="006F4EAD">
        <w:rPr>
          <w:rFonts w:ascii="Arial" w:hAnsi="Arial" w:cs="Arial"/>
          <w:color w:val="auto"/>
          <w:sz w:val="22"/>
          <w:szCs w:val="22"/>
          <w:lang w:eastAsia="pl-PL"/>
        </w:rPr>
        <w:t>Do czynności związanych z rozliczeniem przedmiotu umowy upoważniony jest ze strony Zamawiającego przedstawiciel Wydziału Spraw Komunalnych i Inwestycji  – Naczelnik Wydziału lub inny upoważniony pracownik Wydziału Spraw Komunalnych i Inwestycji.</w:t>
      </w:r>
    </w:p>
    <w:p w:rsidR="006F4EAD" w:rsidRPr="006F4EAD" w:rsidRDefault="006F4EAD" w:rsidP="00AE2228">
      <w:pPr>
        <w:numPr>
          <w:ilvl w:val="1"/>
          <w:numId w:val="29"/>
        </w:numPr>
        <w:tabs>
          <w:tab w:val="num" w:pos="720"/>
        </w:tabs>
        <w:autoSpaceDN w:val="0"/>
        <w:spacing w:line="288" w:lineRule="auto"/>
        <w:ind w:left="284" w:hanging="284"/>
        <w:jc w:val="both"/>
        <w:rPr>
          <w:rFonts w:ascii="Arial" w:hAnsi="Arial" w:cs="Arial"/>
          <w:color w:val="auto"/>
          <w:sz w:val="22"/>
          <w:lang w:eastAsia="pl-PL"/>
        </w:rPr>
      </w:pPr>
      <w:r w:rsidRPr="006F4EAD">
        <w:rPr>
          <w:rFonts w:ascii="Arial" w:hAnsi="Arial" w:cs="Arial"/>
          <w:color w:val="auto"/>
          <w:sz w:val="22"/>
          <w:szCs w:val="22"/>
          <w:lang w:eastAsia="pl-PL"/>
        </w:rPr>
        <w:t>Do czynności związanych z zatwierdzeniem (potwierdzeniem) faktury upoważniony                 jest ze strony Zamawiającego przedstawiciel Wydziału Spraw Komunalnych i Inwestycji - Naczelnik Wydziału lub inny upoważniony pracownik Wydziału Spraw Komunalnych                      i Inwestycji.</w:t>
      </w:r>
    </w:p>
    <w:p w:rsidR="006F4EAD" w:rsidRPr="006F4EAD" w:rsidRDefault="006F4EAD" w:rsidP="006F4EAD">
      <w:pPr>
        <w:spacing w:line="288" w:lineRule="auto"/>
        <w:jc w:val="both"/>
        <w:rPr>
          <w:rFonts w:ascii="Arial" w:hAnsi="Arial" w:cs="Arial"/>
          <w:color w:val="auto"/>
          <w:sz w:val="8"/>
          <w:szCs w:val="22"/>
          <w:lang w:eastAsia="pl-PL"/>
        </w:rPr>
      </w:pPr>
    </w:p>
    <w:p w:rsidR="006F4EAD" w:rsidRPr="006F4EAD" w:rsidRDefault="006F4EAD" w:rsidP="006F4EAD">
      <w:pPr>
        <w:spacing w:line="288" w:lineRule="auto"/>
        <w:jc w:val="center"/>
        <w:rPr>
          <w:rFonts w:ascii="Arial" w:hAnsi="Arial" w:cs="Arial"/>
          <w:b/>
          <w:color w:val="auto"/>
          <w:sz w:val="22"/>
          <w:szCs w:val="22"/>
          <w:lang w:eastAsia="pl-PL"/>
        </w:rPr>
      </w:pPr>
      <w:r w:rsidRPr="006F4EAD">
        <w:rPr>
          <w:rFonts w:ascii="Arial" w:hAnsi="Arial" w:cs="Arial"/>
          <w:b/>
          <w:color w:val="auto"/>
          <w:sz w:val="22"/>
          <w:szCs w:val="22"/>
          <w:lang w:eastAsia="pl-PL"/>
        </w:rPr>
        <w:t>Gwarancja i rękojmia za wady</w:t>
      </w:r>
    </w:p>
    <w:p w:rsidR="006F4EAD" w:rsidRPr="006F4EAD" w:rsidRDefault="006F4EAD" w:rsidP="006F4EAD">
      <w:pPr>
        <w:spacing w:line="288" w:lineRule="auto"/>
        <w:jc w:val="center"/>
        <w:rPr>
          <w:rFonts w:ascii="Arial" w:hAnsi="Arial" w:cs="Arial"/>
          <w:color w:val="auto"/>
          <w:sz w:val="22"/>
          <w:szCs w:val="22"/>
          <w:lang w:eastAsia="pl-PL"/>
        </w:rPr>
      </w:pPr>
      <w:r w:rsidRPr="006F4EAD">
        <w:rPr>
          <w:rFonts w:ascii="Arial" w:hAnsi="Arial" w:cs="Arial"/>
          <w:b/>
          <w:color w:val="auto"/>
          <w:sz w:val="22"/>
          <w:szCs w:val="22"/>
          <w:lang w:eastAsia="pl-PL"/>
        </w:rPr>
        <w:t>§ 6</w:t>
      </w:r>
    </w:p>
    <w:p w:rsidR="006F4EAD" w:rsidRPr="006F4EAD" w:rsidRDefault="006F4EAD" w:rsidP="006F4EAD">
      <w:pPr>
        <w:spacing w:line="288" w:lineRule="auto"/>
        <w:jc w:val="center"/>
        <w:rPr>
          <w:rFonts w:ascii="Arial" w:hAnsi="Arial" w:cs="Arial"/>
          <w:b/>
          <w:color w:val="auto"/>
          <w:sz w:val="2"/>
          <w:szCs w:val="12"/>
          <w:lang w:eastAsia="pl-PL"/>
        </w:rPr>
      </w:pPr>
    </w:p>
    <w:p w:rsidR="006F4EAD" w:rsidRPr="006F4EAD" w:rsidRDefault="006F4EAD" w:rsidP="00AE2228">
      <w:pPr>
        <w:widowControl/>
        <w:numPr>
          <w:ilvl w:val="0"/>
          <w:numId w:val="67"/>
        </w:numPr>
        <w:suppressAutoHyphens w:val="0"/>
        <w:spacing w:line="288" w:lineRule="auto"/>
        <w:ind w:left="426" w:hanging="426"/>
        <w:jc w:val="both"/>
        <w:rPr>
          <w:rFonts w:ascii="Arial" w:eastAsia="Times New Roman" w:hAnsi="Arial" w:cs="Arial"/>
          <w:color w:val="auto"/>
          <w:sz w:val="22"/>
          <w:szCs w:val="22"/>
          <w:lang w:eastAsia="pl-PL"/>
        </w:rPr>
      </w:pPr>
      <w:r w:rsidRPr="006F4EAD">
        <w:rPr>
          <w:rFonts w:ascii="Arial" w:eastAsia="Times New Roman" w:hAnsi="Arial" w:cs="Arial"/>
          <w:color w:val="auto"/>
          <w:sz w:val="22"/>
          <w:szCs w:val="22"/>
          <w:lang w:eastAsia="pl-PL"/>
        </w:rPr>
        <w:t>Wykonawca udziela Zamawiającemu pisemnej gwarancji z tytułu wad fizycznych przedmiotu umowy, stanowi ona rozszerzenie odpowiedzialności Wykonawcy                              za te wady.</w:t>
      </w:r>
    </w:p>
    <w:p w:rsidR="006F4EAD" w:rsidRPr="006F4EAD" w:rsidRDefault="006F4EAD" w:rsidP="00AE2228">
      <w:pPr>
        <w:widowControl/>
        <w:numPr>
          <w:ilvl w:val="0"/>
          <w:numId w:val="67"/>
        </w:numPr>
        <w:suppressAutoHyphens w:val="0"/>
        <w:spacing w:line="288" w:lineRule="auto"/>
        <w:ind w:left="426" w:hanging="426"/>
        <w:jc w:val="both"/>
        <w:rPr>
          <w:rFonts w:ascii="Arial" w:eastAsia="Times New Roman" w:hAnsi="Arial" w:cs="Arial"/>
          <w:color w:val="auto"/>
          <w:sz w:val="22"/>
          <w:szCs w:val="22"/>
          <w:lang w:eastAsia="pl-PL"/>
        </w:rPr>
      </w:pPr>
      <w:r w:rsidRPr="006F4EAD">
        <w:rPr>
          <w:rFonts w:ascii="Arial" w:eastAsia="Times New Roman" w:hAnsi="Arial" w:cs="Arial"/>
          <w:color w:val="auto"/>
          <w:sz w:val="22"/>
          <w:szCs w:val="22"/>
          <w:lang w:eastAsia="pl-PL"/>
        </w:rPr>
        <w:t>Okres gwarancji udzielonej przez Wykonawcę dla wykonanego przedmiotu zamówienia wynosi ……. miesięcy licząc od dnia odbioru końcowego przedmiotu umowy.</w:t>
      </w:r>
    </w:p>
    <w:p w:rsidR="006F4EAD" w:rsidRPr="006F4EAD" w:rsidRDefault="006F4EAD" w:rsidP="00AE2228">
      <w:pPr>
        <w:widowControl/>
        <w:numPr>
          <w:ilvl w:val="0"/>
          <w:numId w:val="67"/>
        </w:numPr>
        <w:suppressAutoHyphens w:val="0"/>
        <w:spacing w:line="288" w:lineRule="auto"/>
        <w:ind w:left="426" w:hanging="426"/>
        <w:jc w:val="both"/>
        <w:rPr>
          <w:rFonts w:ascii="Arial" w:eastAsia="Times New Roman" w:hAnsi="Arial" w:cs="Arial"/>
          <w:color w:val="auto"/>
          <w:sz w:val="22"/>
          <w:szCs w:val="22"/>
          <w:lang w:eastAsia="pl-PL"/>
        </w:rPr>
      </w:pPr>
      <w:r w:rsidRPr="006F4EAD">
        <w:rPr>
          <w:rFonts w:ascii="Arial" w:eastAsia="Times New Roman" w:hAnsi="Arial" w:cs="Arial"/>
          <w:color w:val="auto"/>
          <w:sz w:val="22"/>
          <w:szCs w:val="22"/>
          <w:lang w:eastAsia="pl-PL"/>
        </w:rPr>
        <w:t>Strony rozszerzają okres rękojmi na przedmiot Umowy, który równy będzie okresowi gwarancji.</w:t>
      </w:r>
    </w:p>
    <w:p w:rsidR="006F4EAD" w:rsidRPr="006F4EAD" w:rsidRDefault="006F4EAD" w:rsidP="00AE2228">
      <w:pPr>
        <w:widowControl/>
        <w:numPr>
          <w:ilvl w:val="0"/>
          <w:numId w:val="67"/>
        </w:numPr>
        <w:suppressAutoHyphens w:val="0"/>
        <w:spacing w:line="288" w:lineRule="auto"/>
        <w:ind w:left="426" w:hanging="426"/>
        <w:jc w:val="both"/>
        <w:rPr>
          <w:rFonts w:ascii="Arial" w:eastAsia="Times New Roman" w:hAnsi="Arial" w:cs="Arial"/>
          <w:color w:val="auto"/>
          <w:sz w:val="22"/>
          <w:szCs w:val="22"/>
          <w:lang w:eastAsia="pl-PL"/>
        </w:rPr>
      </w:pPr>
      <w:r w:rsidRPr="006F4EAD">
        <w:rPr>
          <w:rFonts w:ascii="Arial" w:eastAsia="Times New Roman" w:hAnsi="Arial" w:cs="Arial"/>
          <w:color w:val="auto"/>
          <w:sz w:val="22"/>
          <w:szCs w:val="22"/>
          <w:lang w:eastAsia="pl-PL"/>
        </w:rPr>
        <w:t>W okresie gwarancyjnym sprawdzenie jakości wykonania prac odbywać się będzie        po każdym pojawieniu się wad oraz w ostatnim miesiącu przed upływem każdego roku okresu gwarancyjnego.</w:t>
      </w:r>
    </w:p>
    <w:p w:rsidR="006F4EAD" w:rsidRPr="006F4EAD" w:rsidRDefault="006F4EAD" w:rsidP="00AE2228">
      <w:pPr>
        <w:widowControl/>
        <w:numPr>
          <w:ilvl w:val="0"/>
          <w:numId w:val="67"/>
        </w:numPr>
        <w:suppressAutoHyphens w:val="0"/>
        <w:spacing w:line="288" w:lineRule="auto"/>
        <w:ind w:left="426" w:hanging="426"/>
        <w:jc w:val="both"/>
        <w:rPr>
          <w:rFonts w:ascii="Arial" w:eastAsia="Times New Roman" w:hAnsi="Arial" w:cs="Arial"/>
          <w:b/>
          <w:color w:val="auto"/>
          <w:sz w:val="22"/>
          <w:szCs w:val="22"/>
          <w:lang w:eastAsia="pl-PL"/>
        </w:rPr>
      </w:pPr>
      <w:r w:rsidRPr="006F4EAD">
        <w:rPr>
          <w:rFonts w:ascii="Arial" w:eastAsia="Times New Roman" w:hAnsi="Arial" w:cs="Arial"/>
          <w:color w:val="auto"/>
          <w:sz w:val="22"/>
          <w:szCs w:val="22"/>
          <w:lang w:eastAsia="pl-PL"/>
        </w:rPr>
        <w:t>Zamawiającemu przysługuje rękojmia za wady fizyczne przedmiotu umowy.</w:t>
      </w:r>
    </w:p>
    <w:p w:rsidR="006F4EAD" w:rsidRPr="006F4EAD" w:rsidRDefault="006F4EAD" w:rsidP="00AE2228">
      <w:pPr>
        <w:widowControl/>
        <w:numPr>
          <w:ilvl w:val="0"/>
          <w:numId w:val="67"/>
        </w:numPr>
        <w:suppressAutoHyphens w:val="0"/>
        <w:spacing w:line="288" w:lineRule="auto"/>
        <w:ind w:left="426" w:hanging="426"/>
        <w:jc w:val="both"/>
        <w:rPr>
          <w:rFonts w:ascii="Arial" w:eastAsia="Times New Roman" w:hAnsi="Arial" w:cs="Arial"/>
          <w:color w:val="auto"/>
          <w:sz w:val="22"/>
          <w:szCs w:val="22"/>
          <w:lang w:eastAsia="pl-PL"/>
        </w:rPr>
      </w:pPr>
      <w:r w:rsidRPr="006F4EAD">
        <w:rPr>
          <w:rFonts w:ascii="Arial" w:eastAsia="Times New Roman" w:hAnsi="Arial" w:cs="Arial"/>
          <w:color w:val="auto"/>
          <w:sz w:val="22"/>
          <w:szCs w:val="22"/>
          <w:lang w:eastAsia="pl-PL"/>
        </w:rPr>
        <w:t xml:space="preserve">W razie stwierdzenia w toku czynności odbioru końcowego lub w okresie rękojmi                     i gwarancji wad nie nadających się do usunięcia, Zamawiający może: </w:t>
      </w:r>
    </w:p>
    <w:p w:rsidR="006F4EAD" w:rsidRPr="006F4EAD" w:rsidRDefault="006F4EAD" w:rsidP="00AE2228">
      <w:pPr>
        <w:widowControl/>
        <w:numPr>
          <w:ilvl w:val="0"/>
          <w:numId w:val="68"/>
        </w:numPr>
        <w:suppressAutoHyphens w:val="0"/>
        <w:spacing w:line="288" w:lineRule="auto"/>
        <w:ind w:left="709" w:hanging="283"/>
        <w:jc w:val="both"/>
        <w:rPr>
          <w:rFonts w:ascii="Arial" w:eastAsia="Times New Roman" w:hAnsi="Arial" w:cs="Arial"/>
          <w:color w:val="auto"/>
          <w:sz w:val="22"/>
          <w:szCs w:val="22"/>
          <w:lang w:eastAsia="pl-PL"/>
        </w:rPr>
      </w:pPr>
      <w:r w:rsidRPr="006F4EAD">
        <w:rPr>
          <w:rFonts w:ascii="Arial" w:eastAsia="Times New Roman" w:hAnsi="Arial" w:cs="Arial"/>
          <w:color w:val="auto"/>
          <w:sz w:val="22"/>
          <w:szCs w:val="22"/>
          <w:lang w:eastAsia="pl-PL"/>
        </w:rPr>
        <w:t>jeżeli wady umożliwiają użytkowanie przedmiotu umowy zgodnie z jego przeznaczeniem – obniżyć wynagrodzenie za ten przedmiot odpowiednio                          do utraconej wartości użytkowej, estetycznej i technicznej;</w:t>
      </w:r>
    </w:p>
    <w:p w:rsidR="006F4EAD" w:rsidRPr="006F4EAD" w:rsidRDefault="006F4EAD" w:rsidP="00AE2228">
      <w:pPr>
        <w:widowControl/>
        <w:numPr>
          <w:ilvl w:val="0"/>
          <w:numId w:val="68"/>
        </w:numPr>
        <w:suppressAutoHyphens w:val="0"/>
        <w:spacing w:line="288" w:lineRule="auto"/>
        <w:ind w:left="709" w:hanging="283"/>
        <w:jc w:val="both"/>
        <w:rPr>
          <w:rFonts w:ascii="Arial" w:eastAsia="Times New Roman" w:hAnsi="Arial" w:cs="Arial"/>
          <w:color w:val="auto"/>
          <w:sz w:val="22"/>
          <w:szCs w:val="22"/>
          <w:lang w:eastAsia="pl-PL"/>
        </w:rPr>
      </w:pPr>
      <w:r w:rsidRPr="006F4EAD">
        <w:rPr>
          <w:rFonts w:ascii="Arial" w:eastAsia="Times New Roman" w:hAnsi="Arial" w:cs="Arial"/>
          <w:color w:val="auto"/>
          <w:sz w:val="22"/>
          <w:szCs w:val="22"/>
          <w:lang w:eastAsia="pl-PL"/>
        </w:rPr>
        <w:t>jeżeli wady uniemożliwiają użytkowanie przedmiotu umowy zgodnie z jego przeznaczeniem:</w:t>
      </w:r>
    </w:p>
    <w:p w:rsidR="006F4EAD" w:rsidRPr="006F4EAD" w:rsidRDefault="006F4EAD" w:rsidP="00AE2228">
      <w:pPr>
        <w:widowControl/>
        <w:numPr>
          <w:ilvl w:val="1"/>
          <w:numId w:val="69"/>
        </w:numPr>
        <w:suppressAutoHyphens w:val="0"/>
        <w:spacing w:line="288" w:lineRule="auto"/>
        <w:jc w:val="both"/>
        <w:rPr>
          <w:rFonts w:ascii="Arial" w:eastAsia="Times New Roman" w:hAnsi="Arial" w:cs="Arial"/>
          <w:color w:val="auto"/>
          <w:sz w:val="22"/>
          <w:szCs w:val="22"/>
          <w:lang w:eastAsia="pl-PL"/>
        </w:rPr>
      </w:pPr>
      <w:r w:rsidRPr="006F4EAD">
        <w:rPr>
          <w:rFonts w:ascii="Arial" w:eastAsia="Times New Roman" w:hAnsi="Arial" w:cs="Arial"/>
          <w:color w:val="auto"/>
          <w:sz w:val="22"/>
          <w:szCs w:val="22"/>
          <w:lang w:eastAsia="pl-PL"/>
        </w:rPr>
        <w:t>odstąpić od umowy,</w:t>
      </w:r>
    </w:p>
    <w:p w:rsidR="006F4EAD" w:rsidRPr="006F4EAD" w:rsidRDefault="006F4EAD" w:rsidP="00AE2228">
      <w:pPr>
        <w:widowControl/>
        <w:numPr>
          <w:ilvl w:val="1"/>
          <w:numId w:val="69"/>
        </w:numPr>
        <w:suppressAutoHyphens w:val="0"/>
        <w:spacing w:line="288" w:lineRule="auto"/>
        <w:jc w:val="both"/>
        <w:rPr>
          <w:rFonts w:ascii="Arial" w:eastAsia="Times New Roman" w:hAnsi="Arial" w:cs="Arial"/>
          <w:color w:val="auto"/>
          <w:sz w:val="22"/>
          <w:szCs w:val="22"/>
          <w:lang w:eastAsia="pl-PL"/>
        </w:rPr>
      </w:pPr>
      <w:r w:rsidRPr="006F4EAD">
        <w:rPr>
          <w:rFonts w:ascii="Arial" w:eastAsia="Times New Roman" w:hAnsi="Arial" w:cs="Arial"/>
          <w:color w:val="auto"/>
          <w:sz w:val="22"/>
          <w:szCs w:val="22"/>
          <w:lang w:eastAsia="pl-PL"/>
        </w:rPr>
        <w:t>żądać wykonania przedmiotu umowy po raz drugi, zachowując prawo domagania się od Wykonawcy naprawienia wynikłej z tego tytułu szkody, w tym z tytułu opóźnienia.</w:t>
      </w:r>
    </w:p>
    <w:p w:rsidR="006F4EAD" w:rsidRPr="006F4EAD" w:rsidRDefault="006F4EAD" w:rsidP="00AE2228">
      <w:pPr>
        <w:widowControl/>
        <w:numPr>
          <w:ilvl w:val="0"/>
          <w:numId w:val="67"/>
        </w:numPr>
        <w:suppressAutoHyphens w:val="0"/>
        <w:spacing w:line="288" w:lineRule="auto"/>
        <w:ind w:left="426" w:hanging="426"/>
        <w:jc w:val="both"/>
        <w:rPr>
          <w:rFonts w:ascii="Arial" w:eastAsia="Times New Roman" w:hAnsi="Arial" w:cs="Arial"/>
          <w:color w:val="auto"/>
          <w:sz w:val="22"/>
          <w:szCs w:val="22"/>
          <w:lang w:eastAsia="pl-PL"/>
        </w:rPr>
      </w:pPr>
      <w:r w:rsidRPr="006F4EAD">
        <w:rPr>
          <w:rFonts w:ascii="Arial" w:eastAsia="Times New Roman" w:hAnsi="Arial" w:cs="Arial"/>
          <w:color w:val="auto"/>
          <w:sz w:val="22"/>
          <w:szCs w:val="22"/>
          <w:lang w:eastAsia="pl-PL"/>
        </w:rPr>
        <w:t>W razie odebrania przedmiotu umowy z zastrzeżeniem stwierdzonych przy odbiorze końcowym wad nadających się do usunięcia lub stwierdzenia takich wad w okresie rękojmi i gwarancji, Zamawiający może:</w:t>
      </w:r>
    </w:p>
    <w:p w:rsidR="006F4EAD" w:rsidRPr="006F4EAD" w:rsidRDefault="006F4EAD" w:rsidP="00AE2228">
      <w:pPr>
        <w:widowControl/>
        <w:numPr>
          <w:ilvl w:val="0"/>
          <w:numId w:val="70"/>
        </w:numPr>
        <w:tabs>
          <w:tab w:val="left" w:pos="709"/>
        </w:tabs>
        <w:suppressAutoHyphens w:val="0"/>
        <w:spacing w:line="288" w:lineRule="auto"/>
        <w:ind w:left="709" w:hanging="283"/>
        <w:jc w:val="both"/>
        <w:rPr>
          <w:rFonts w:ascii="Arial" w:eastAsia="Times New Roman" w:hAnsi="Arial" w:cs="Arial"/>
          <w:color w:val="auto"/>
          <w:sz w:val="22"/>
          <w:szCs w:val="22"/>
          <w:lang w:eastAsia="pl-PL"/>
        </w:rPr>
      </w:pPr>
      <w:r w:rsidRPr="006F4EAD">
        <w:rPr>
          <w:rFonts w:ascii="Arial" w:eastAsia="Times New Roman" w:hAnsi="Arial" w:cs="Arial"/>
          <w:color w:val="auto"/>
          <w:sz w:val="22"/>
          <w:szCs w:val="22"/>
          <w:lang w:eastAsia="pl-PL"/>
        </w:rPr>
        <w:t>żądać usunięcia wad, wyznaczając Wykonawcy odpowiedni termin,</w:t>
      </w:r>
    </w:p>
    <w:p w:rsidR="006F4EAD" w:rsidRPr="006F4EAD" w:rsidRDefault="006F4EAD" w:rsidP="00AE2228">
      <w:pPr>
        <w:widowControl/>
        <w:numPr>
          <w:ilvl w:val="0"/>
          <w:numId w:val="70"/>
        </w:numPr>
        <w:tabs>
          <w:tab w:val="left" w:pos="709"/>
        </w:tabs>
        <w:suppressAutoHyphens w:val="0"/>
        <w:spacing w:line="288" w:lineRule="auto"/>
        <w:ind w:left="709" w:hanging="283"/>
        <w:jc w:val="both"/>
        <w:rPr>
          <w:rFonts w:ascii="Arial" w:eastAsia="Times New Roman" w:hAnsi="Arial" w:cs="Arial"/>
          <w:color w:val="auto"/>
          <w:sz w:val="22"/>
          <w:szCs w:val="22"/>
          <w:lang w:eastAsia="pl-PL"/>
        </w:rPr>
      </w:pPr>
      <w:r w:rsidRPr="006F4EAD">
        <w:rPr>
          <w:rFonts w:ascii="Arial" w:eastAsia="Times New Roman" w:hAnsi="Arial" w:cs="Arial"/>
          <w:color w:val="auto"/>
          <w:sz w:val="22"/>
          <w:szCs w:val="22"/>
          <w:lang w:eastAsia="pl-PL"/>
        </w:rPr>
        <w:t>obniżyć wynagrodzenie Wykonawcy za ten przedmiot odpowiednio do utraconej wartości użytkowej, estetycznej i technicznej,</w:t>
      </w:r>
    </w:p>
    <w:p w:rsidR="006F4EAD" w:rsidRPr="006F4EAD" w:rsidRDefault="006F4EAD" w:rsidP="00AE2228">
      <w:pPr>
        <w:widowControl/>
        <w:numPr>
          <w:ilvl w:val="0"/>
          <w:numId w:val="70"/>
        </w:numPr>
        <w:tabs>
          <w:tab w:val="left" w:pos="709"/>
        </w:tabs>
        <w:suppressAutoHyphens w:val="0"/>
        <w:spacing w:line="288" w:lineRule="auto"/>
        <w:ind w:left="709" w:hanging="283"/>
        <w:jc w:val="both"/>
        <w:rPr>
          <w:rFonts w:ascii="Arial" w:eastAsia="Times New Roman" w:hAnsi="Arial" w:cs="Arial"/>
          <w:color w:val="auto"/>
          <w:sz w:val="22"/>
          <w:szCs w:val="22"/>
          <w:lang w:eastAsia="pl-PL"/>
        </w:rPr>
      </w:pPr>
      <w:r w:rsidRPr="006F4EAD">
        <w:rPr>
          <w:rFonts w:ascii="Arial" w:eastAsia="Times New Roman" w:hAnsi="Arial" w:cs="Arial"/>
          <w:color w:val="auto"/>
          <w:sz w:val="22"/>
          <w:szCs w:val="22"/>
          <w:lang w:eastAsia="pl-PL"/>
        </w:rPr>
        <w:t>skorzystać z możliwości zastosowania postanowień pkt 1 i 2 łącznie.</w:t>
      </w:r>
    </w:p>
    <w:p w:rsidR="006F4EAD" w:rsidRPr="006F4EAD" w:rsidRDefault="006F4EAD" w:rsidP="00AE2228">
      <w:pPr>
        <w:widowControl/>
        <w:numPr>
          <w:ilvl w:val="0"/>
          <w:numId w:val="67"/>
        </w:numPr>
        <w:suppressAutoHyphens w:val="0"/>
        <w:spacing w:line="288" w:lineRule="auto"/>
        <w:ind w:left="426" w:hanging="426"/>
        <w:jc w:val="both"/>
        <w:rPr>
          <w:rFonts w:ascii="Arial" w:eastAsia="Times New Roman" w:hAnsi="Arial" w:cs="Arial"/>
          <w:color w:val="auto"/>
          <w:sz w:val="22"/>
          <w:szCs w:val="22"/>
          <w:lang w:eastAsia="pl-PL"/>
        </w:rPr>
      </w:pPr>
      <w:r w:rsidRPr="006F4EAD">
        <w:rPr>
          <w:rFonts w:ascii="Arial" w:eastAsia="Times New Roman" w:hAnsi="Arial" w:cs="Arial"/>
          <w:color w:val="auto"/>
          <w:sz w:val="22"/>
          <w:szCs w:val="22"/>
          <w:lang w:eastAsia="pl-PL"/>
        </w:rPr>
        <w:lastRenderedPageBreak/>
        <w:t>W przypadku ujawnienia wad elementu/elementów wyposażenia, Zamawiający powiadomi na piśmie Wykonawcę o wykryciu wad i wyznaczy termin ich usunięcia                 na koszt Wykonawcy wynoszący: 7 dni dla wad nadających się do naprawy lub 14 dni dla elementu/elementów trwale uszkodzonych.</w:t>
      </w:r>
    </w:p>
    <w:p w:rsidR="006F4EAD" w:rsidRPr="006F4EAD" w:rsidRDefault="006F4EAD" w:rsidP="00AE2228">
      <w:pPr>
        <w:widowControl/>
        <w:numPr>
          <w:ilvl w:val="0"/>
          <w:numId w:val="67"/>
        </w:numPr>
        <w:suppressAutoHyphens w:val="0"/>
        <w:spacing w:line="288" w:lineRule="auto"/>
        <w:ind w:left="426" w:hanging="426"/>
        <w:jc w:val="both"/>
        <w:rPr>
          <w:rFonts w:ascii="Arial" w:eastAsia="Times New Roman" w:hAnsi="Arial" w:cs="Arial"/>
          <w:color w:val="auto"/>
          <w:sz w:val="22"/>
          <w:szCs w:val="22"/>
          <w:lang w:eastAsia="pl-PL"/>
        </w:rPr>
      </w:pPr>
      <w:r w:rsidRPr="006F4EAD">
        <w:rPr>
          <w:rFonts w:ascii="Arial" w:eastAsia="Times New Roman" w:hAnsi="Arial" w:cs="Arial"/>
          <w:color w:val="auto"/>
          <w:sz w:val="22"/>
          <w:szCs w:val="22"/>
          <w:lang w:eastAsia="pl-PL"/>
        </w:rPr>
        <w:t>Usunięcie wad winno być stwierdzone protokolarnie.</w:t>
      </w:r>
    </w:p>
    <w:p w:rsidR="006F4EAD" w:rsidRPr="006F4EAD" w:rsidRDefault="006F4EAD" w:rsidP="00AE2228">
      <w:pPr>
        <w:widowControl/>
        <w:numPr>
          <w:ilvl w:val="0"/>
          <w:numId w:val="67"/>
        </w:numPr>
        <w:suppressAutoHyphens w:val="0"/>
        <w:spacing w:line="288" w:lineRule="auto"/>
        <w:ind w:left="426" w:hanging="426"/>
        <w:jc w:val="both"/>
        <w:rPr>
          <w:rFonts w:ascii="Arial" w:eastAsia="Times New Roman" w:hAnsi="Arial" w:cs="Arial"/>
          <w:color w:val="auto"/>
          <w:sz w:val="22"/>
          <w:szCs w:val="22"/>
          <w:lang w:eastAsia="pl-PL"/>
        </w:rPr>
      </w:pPr>
      <w:r w:rsidRPr="006F4EAD">
        <w:rPr>
          <w:rFonts w:ascii="Arial" w:eastAsia="Times New Roman" w:hAnsi="Arial" w:cs="Arial"/>
          <w:color w:val="auto"/>
          <w:sz w:val="22"/>
          <w:szCs w:val="22"/>
          <w:lang w:eastAsia="pl-PL"/>
        </w:rPr>
        <w:t>W przypadku naprawy przedmiotu zamówienia, termin gwarancji przedłuża się o czas trwania naprawy.</w:t>
      </w:r>
    </w:p>
    <w:p w:rsidR="006F4EAD" w:rsidRPr="006F4EAD" w:rsidRDefault="006F4EAD" w:rsidP="00AE2228">
      <w:pPr>
        <w:widowControl/>
        <w:numPr>
          <w:ilvl w:val="0"/>
          <w:numId w:val="67"/>
        </w:numPr>
        <w:suppressAutoHyphens w:val="0"/>
        <w:spacing w:line="288" w:lineRule="auto"/>
        <w:ind w:left="426" w:hanging="426"/>
        <w:jc w:val="both"/>
        <w:rPr>
          <w:rFonts w:ascii="Arial" w:eastAsia="Times New Roman" w:hAnsi="Arial" w:cs="Arial"/>
          <w:color w:val="auto"/>
          <w:sz w:val="22"/>
          <w:szCs w:val="22"/>
          <w:lang w:eastAsia="pl-PL"/>
        </w:rPr>
      </w:pPr>
      <w:r w:rsidRPr="006F4EAD">
        <w:rPr>
          <w:rFonts w:ascii="Arial" w:eastAsia="Times New Roman" w:hAnsi="Arial" w:cs="Arial"/>
          <w:color w:val="auto"/>
          <w:sz w:val="22"/>
          <w:szCs w:val="22"/>
          <w:lang w:eastAsia="pl-PL"/>
        </w:rPr>
        <w:t>W przypadku wymiany elementu/elementów wyposażenia na nowe, termin gwarancji biegnie od początku, tj. od dnia dostarczenia nowego elementu/elementów wyposażenia do Zamawiającego.</w:t>
      </w:r>
    </w:p>
    <w:p w:rsidR="006F4EAD" w:rsidRPr="006F4EAD" w:rsidRDefault="006F4EAD" w:rsidP="00AE2228">
      <w:pPr>
        <w:widowControl/>
        <w:numPr>
          <w:ilvl w:val="0"/>
          <w:numId w:val="67"/>
        </w:numPr>
        <w:suppressAutoHyphens w:val="0"/>
        <w:spacing w:line="288" w:lineRule="auto"/>
        <w:ind w:left="426" w:hanging="426"/>
        <w:jc w:val="both"/>
        <w:rPr>
          <w:rFonts w:ascii="Arial" w:eastAsia="Times New Roman" w:hAnsi="Arial" w:cs="Arial"/>
          <w:color w:val="auto"/>
          <w:sz w:val="22"/>
          <w:szCs w:val="22"/>
          <w:lang w:eastAsia="pl-PL"/>
        </w:rPr>
      </w:pPr>
      <w:r w:rsidRPr="006F4EAD">
        <w:rPr>
          <w:rFonts w:ascii="Arial" w:eastAsia="Times New Roman" w:hAnsi="Arial" w:cs="Arial"/>
          <w:color w:val="auto"/>
          <w:sz w:val="22"/>
          <w:szCs w:val="22"/>
          <w:lang w:eastAsia="pl-PL"/>
        </w:rPr>
        <w:t>Jeżeli Wykonawca nie usunie wad w terminie określonym przez Zamawiającego,                        to Zamawiający może zlecić usunięcie ich stronie trzeciej na koszt i ryzyko Wykonawcy. Koszty usuwania wad będą pokrywane w pierwszej kolejności z zabezpieczenia należytego wykonania umowy.</w:t>
      </w:r>
    </w:p>
    <w:p w:rsidR="006F4EAD" w:rsidRPr="006F4EAD" w:rsidRDefault="006F4EAD" w:rsidP="00AE2228">
      <w:pPr>
        <w:widowControl/>
        <w:numPr>
          <w:ilvl w:val="0"/>
          <w:numId w:val="67"/>
        </w:numPr>
        <w:suppressAutoHyphens w:val="0"/>
        <w:spacing w:line="288" w:lineRule="auto"/>
        <w:ind w:left="426" w:hanging="426"/>
        <w:jc w:val="both"/>
        <w:rPr>
          <w:rFonts w:ascii="Arial" w:eastAsia="Times New Roman" w:hAnsi="Arial" w:cs="Arial"/>
          <w:color w:val="auto"/>
          <w:sz w:val="22"/>
          <w:szCs w:val="22"/>
          <w:lang w:eastAsia="pl-PL"/>
        </w:rPr>
      </w:pPr>
      <w:r w:rsidRPr="006F4EAD">
        <w:rPr>
          <w:rFonts w:ascii="Arial" w:eastAsia="Times New Roman" w:hAnsi="Arial" w:cs="Arial"/>
          <w:color w:val="auto"/>
          <w:sz w:val="22"/>
          <w:szCs w:val="22"/>
          <w:lang w:eastAsia="pl-PL"/>
        </w:rPr>
        <w:t xml:space="preserve">Wykonanie zastępcze opisane w ust. 12, nie zwalnia Wykonawcy z kary umownej określonej w § 7 ust. 2 pkt 2 </w:t>
      </w:r>
      <w:r w:rsidR="0023695E">
        <w:rPr>
          <w:rFonts w:ascii="Arial" w:eastAsia="Times New Roman" w:hAnsi="Arial" w:cs="Arial"/>
          <w:color w:val="auto"/>
          <w:sz w:val="22"/>
          <w:szCs w:val="22"/>
          <w:lang w:eastAsia="pl-PL"/>
        </w:rPr>
        <w:t>U</w:t>
      </w:r>
      <w:r w:rsidRPr="006F4EAD">
        <w:rPr>
          <w:rFonts w:ascii="Arial" w:eastAsia="Times New Roman" w:hAnsi="Arial" w:cs="Arial"/>
          <w:color w:val="auto"/>
          <w:sz w:val="22"/>
          <w:szCs w:val="22"/>
          <w:lang w:eastAsia="pl-PL"/>
        </w:rPr>
        <w:t>mowy, którą Zamawiający naliczy od następnego dnia wyznaczonego na usunięcie wad do dnia ich usunięcia.</w:t>
      </w:r>
    </w:p>
    <w:p w:rsidR="006F4EAD" w:rsidRPr="006F4EAD" w:rsidRDefault="006F4EAD" w:rsidP="00AE2228">
      <w:pPr>
        <w:widowControl/>
        <w:numPr>
          <w:ilvl w:val="0"/>
          <w:numId w:val="67"/>
        </w:numPr>
        <w:suppressAutoHyphens w:val="0"/>
        <w:spacing w:line="288" w:lineRule="auto"/>
        <w:ind w:left="426" w:hanging="426"/>
        <w:jc w:val="both"/>
        <w:rPr>
          <w:rFonts w:ascii="Arial" w:eastAsia="Times New Roman" w:hAnsi="Arial" w:cs="Arial"/>
          <w:color w:val="auto"/>
          <w:sz w:val="22"/>
          <w:szCs w:val="22"/>
          <w:lang w:eastAsia="pl-PL"/>
        </w:rPr>
      </w:pPr>
      <w:r w:rsidRPr="006F4EAD">
        <w:rPr>
          <w:rFonts w:ascii="Arial" w:eastAsia="Times New Roman" w:hAnsi="Arial" w:cs="Arial"/>
          <w:color w:val="auto"/>
          <w:sz w:val="22"/>
          <w:szCs w:val="22"/>
          <w:lang w:eastAsia="pl-PL"/>
        </w:rPr>
        <w:t>Wykonawca nie może odmówić usunięcia wad bez względu na wysokość związanych                  z tym kosztów. Jeżeli koszt usunięcia wad byłby niewspółmierny do efektów uzyskanych w następstwie usunięcia wad, poczytuje się, że wady nie nadają się do u</w:t>
      </w:r>
      <w:r w:rsidR="00A83054">
        <w:rPr>
          <w:rFonts w:ascii="Arial" w:eastAsia="Times New Roman" w:hAnsi="Arial" w:cs="Arial"/>
          <w:color w:val="auto"/>
          <w:sz w:val="22"/>
          <w:szCs w:val="22"/>
          <w:lang w:eastAsia="pl-PL"/>
        </w:rPr>
        <w:t xml:space="preserve">sunięcia. </w:t>
      </w:r>
      <w:r w:rsidRPr="006F4EAD">
        <w:rPr>
          <w:rFonts w:ascii="Arial" w:eastAsia="Times New Roman" w:hAnsi="Arial" w:cs="Arial"/>
          <w:color w:val="auto"/>
          <w:sz w:val="22"/>
          <w:szCs w:val="22"/>
          <w:lang w:eastAsia="pl-PL"/>
        </w:rPr>
        <w:t>W takim wypadku stosuje się przepis ust. 6 pkt 1 i 2 niniejszego paragrafu.</w:t>
      </w:r>
    </w:p>
    <w:p w:rsidR="006F4EAD" w:rsidRPr="006F4EAD" w:rsidRDefault="006F4EAD" w:rsidP="006F4EAD">
      <w:pPr>
        <w:spacing w:line="288" w:lineRule="auto"/>
        <w:jc w:val="center"/>
        <w:rPr>
          <w:rFonts w:ascii="Arial" w:hAnsi="Arial" w:cs="Arial"/>
          <w:b/>
          <w:color w:val="auto"/>
          <w:sz w:val="6"/>
          <w:szCs w:val="22"/>
          <w:lang w:eastAsia="pl-PL"/>
        </w:rPr>
      </w:pPr>
    </w:p>
    <w:p w:rsidR="006F4EAD" w:rsidRPr="006F4EAD" w:rsidRDefault="006F4EAD" w:rsidP="006F4EAD">
      <w:pPr>
        <w:spacing w:line="288" w:lineRule="auto"/>
        <w:jc w:val="center"/>
        <w:rPr>
          <w:rFonts w:ascii="Arial" w:hAnsi="Arial" w:cs="Arial"/>
          <w:b/>
          <w:color w:val="auto"/>
          <w:sz w:val="16"/>
          <w:szCs w:val="16"/>
          <w:lang w:eastAsia="pl-PL"/>
        </w:rPr>
      </w:pPr>
      <w:r w:rsidRPr="006F4EAD">
        <w:rPr>
          <w:rFonts w:ascii="Arial" w:hAnsi="Arial" w:cs="Arial"/>
          <w:b/>
          <w:color w:val="auto"/>
          <w:sz w:val="22"/>
          <w:szCs w:val="22"/>
          <w:lang w:eastAsia="pl-PL"/>
        </w:rPr>
        <w:t>Kary umowne</w:t>
      </w:r>
    </w:p>
    <w:p w:rsidR="006F4EAD" w:rsidRPr="006F4EAD" w:rsidRDefault="006F4EAD" w:rsidP="006F4EAD">
      <w:pPr>
        <w:spacing w:line="288" w:lineRule="auto"/>
        <w:jc w:val="center"/>
        <w:rPr>
          <w:rFonts w:ascii="Arial" w:hAnsi="Arial" w:cs="Arial"/>
          <w:b/>
          <w:color w:val="auto"/>
          <w:sz w:val="22"/>
          <w:szCs w:val="22"/>
          <w:lang w:eastAsia="pl-PL"/>
        </w:rPr>
      </w:pPr>
      <w:r w:rsidRPr="006F4EAD">
        <w:rPr>
          <w:rFonts w:ascii="Arial" w:hAnsi="Arial" w:cs="Arial"/>
          <w:b/>
          <w:color w:val="auto"/>
          <w:sz w:val="22"/>
          <w:szCs w:val="22"/>
          <w:lang w:eastAsia="pl-PL"/>
        </w:rPr>
        <w:t>§ 7</w:t>
      </w:r>
    </w:p>
    <w:p w:rsidR="006F4EAD" w:rsidRPr="006F4EAD" w:rsidRDefault="006F4EAD" w:rsidP="006F4EAD">
      <w:pPr>
        <w:spacing w:line="288" w:lineRule="auto"/>
        <w:rPr>
          <w:rFonts w:ascii="Arial" w:hAnsi="Arial" w:cs="Arial"/>
          <w:color w:val="auto"/>
          <w:sz w:val="12"/>
          <w:szCs w:val="12"/>
          <w:lang w:eastAsia="pl-PL"/>
        </w:rPr>
      </w:pPr>
    </w:p>
    <w:p w:rsidR="006F4EAD" w:rsidRPr="006F4EAD" w:rsidRDefault="006F4EAD" w:rsidP="00AE2228">
      <w:pPr>
        <w:numPr>
          <w:ilvl w:val="0"/>
          <w:numId w:val="64"/>
        </w:numPr>
        <w:spacing w:line="288" w:lineRule="auto"/>
        <w:ind w:left="360"/>
        <w:jc w:val="both"/>
        <w:rPr>
          <w:rFonts w:ascii="Arial" w:hAnsi="Arial" w:cs="Arial"/>
          <w:bCs/>
          <w:color w:val="auto"/>
          <w:sz w:val="22"/>
          <w:szCs w:val="22"/>
          <w:lang w:eastAsia="pl-PL"/>
        </w:rPr>
      </w:pPr>
      <w:r w:rsidRPr="006F4EAD">
        <w:rPr>
          <w:rFonts w:ascii="Arial" w:hAnsi="Arial" w:cs="Arial"/>
          <w:bCs/>
          <w:color w:val="auto"/>
          <w:sz w:val="22"/>
          <w:szCs w:val="22"/>
          <w:lang w:eastAsia="pl-PL"/>
        </w:rPr>
        <w:t>Strony ustanawiają w umowie odpowiedzialność w formie kar umownych                                 za niewykonanie lub nienależyte wykonanie umowy, w przypadkach przewidzianych                        w ust. 2.</w:t>
      </w:r>
    </w:p>
    <w:p w:rsidR="006F4EAD" w:rsidRPr="006F4EAD" w:rsidRDefault="006F4EAD" w:rsidP="00AE2228">
      <w:pPr>
        <w:numPr>
          <w:ilvl w:val="0"/>
          <w:numId w:val="64"/>
        </w:numPr>
        <w:spacing w:line="288" w:lineRule="auto"/>
        <w:ind w:left="360"/>
        <w:jc w:val="both"/>
        <w:rPr>
          <w:rFonts w:ascii="Arial" w:hAnsi="Arial" w:cs="Arial"/>
          <w:bCs/>
          <w:color w:val="auto"/>
          <w:sz w:val="22"/>
          <w:szCs w:val="22"/>
          <w:lang w:eastAsia="pl-PL"/>
        </w:rPr>
      </w:pPr>
      <w:r w:rsidRPr="006F4EAD">
        <w:rPr>
          <w:rFonts w:ascii="Arial" w:hAnsi="Arial" w:cs="Arial"/>
          <w:bCs/>
          <w:color w:val="auto"/>
          <w:sz w:val="22"/>
          <w:szCs w:val="22"/>
          <w:lang w:eastAsia="pl-PL"/>
        </w:rPr>
        <w:t>Wykonawca zapłaci Zamawiającemu karę umowną:</w:t>
      </w:r>
    </w:p>
    <w:p w:rsidR="006F4EAD" w:rsidRPr="006F4EAD" w:rsidRDefault="006F4EAD" w:rsidP="00AE2228">
      <w:pPr>
        <w:numPr>
          <w:ilvl w:val="0"/>
          <w:numId w:val="65"/>
        </w:numPr>
        <w:spacing w:line="288" w:lineRule="auto"/>
        <w:ind w:left="709" w:hanging="283"/>
        <w:jc w:val="both"/>
        <w:rPr>
          <w:rFonts w:ascii="Arial" w:hAnsi="Arial" w:cs="Arial"/>
          <w:bCs/>
          <w:color w:val="auto"/>
          <w:sz w:val="22"/>
          <w:szCs w:val="22"/>
          <w:lang w:eastAsia="pl-PL"/>
        </w:rPr>
      </w:pPr>
      <w:r w:rsidRPr="006F4EAD">
        <w:rPr>
          <w:rFonts w:ascii="Arial" w:hAnsi="Arial" w:cs="Arial"/>
          <w:bCs/>
          <w:color w:val="auto"/>
          <w:sz w:val="22"/>
          <w:szCs w:val="22"/>
          <w:lang w:eastAsia="pl-PL"/>
        </w:rPr>
        <w:t xml:space="preserve">za </w:t>
      </w:r>
      <w:r w:rsidR="00A83054">
        <w:rPr>
          <w:rFonts w:ascii="Arial" w:hAnsi="Arial" w:cs="Arial"/>
          <w:bCs/>
          <w:color w:val="auto"/>
          <w:sz w:val="22"/>
          <w:szCs w:val="22"/>
          <w:lang w:eastAsia="pl-PL"/>
        </w:rPr>
        <w:t>zwłokę</w:t>
      </w:r>
      <w:r w:rsidRPr="006F4EAD">
        <w:rPr>
          <w:rFonts w:ascii="Arial" w:hAnsi="Arial" w:cs="Arial"/>
          <w:bCs/>
          <w:color w:val="auto"/>
          <w:sz w:val="22"/>
          <w:szCs w:val="22"/>
          <w:lang w:eastAsia="pl-PL"/>
        </w:rPr>
        <w:t xml:space="preserve"> w oddaniu przedmiotu umowy - w wysokości 0,</w:t>
      </w:r>
      <w:r w:rsidR="0023579F">
        <w:rPr>
          <w:rFonts w:ascii="Arial" w:hAnsi="Arial" w:cs="Arial"/>
          <w:bCs/>
          <w:color w:val="auto"/>
          <w:sz w:val="22"/>
          <w:szCs w:val="22"/>
          <w:lang w:eastAsia="pl-PL"/>
        </w:rPr>
        <w:t>2</w:t>
      </w:r>
      <w:r w:rsidRPr="006F4EAD">
        <w:rPr>
          <w:rFonts w:ascii="Arial" w:hAnsi="Arial" w:cs="Arial"/>
          <w:bCs/>
          <w:color w:val="auto"/>
          <w:sz w:val="22"/>
          <w:szCs w:val="22"/>
          <w:lang w:eastAsia="pl-PL"/>
        </w:rPr>
        <w:t xml:space="preserve">% wynagrodzenia </w:t>
      </w:r>
      <w:r w:rsidR="00A83054">
        <w:rPr>
          <w:rFonts w:ascii="Arial" w:hAnsi="Arial" w:cs="Arial"/>
          <w:bCs/>
          <w:color w:val="auto"/>
          <w:sz w:val="22"/>
          <w:szCs w:val="22"/>
          <w:lang w:eastAsia="pl-PL"/>
        </w:rPr>
        <w:t>umownego</w:t>
      </w:r>
      <w:r w:rsidRPr="006F4EAD">
        <w:rPr>
          <w:rFonts w:ascii="Arial" w:hAnsi="Arial" w:cs="Arial"/>
          <w:bCs/>
          <w:color w:val="auto"/>
          <w:sz w:val="22"/>
          <w:szCs w:val="22"/>
          <w:lang w:eastAsia="pl-PL"/>
        </w:rPr>
        <w:t>, o którym mowa w</w:t>
      </w:r>
      <w:r w:rsidRPr="006F4EAD">
        <w:rPr>
          <w:rFonts w:ascii="Arial" w:hAnsi="Arial" w:cs="Arial"/>
          <w:color w:val="auto"/>
          <w:sz w:val="22"/>
          <w:szCs w:val="22"/>
          <w:lang w:eastAsia="pl-PL"/>
        </w:rPr>
        <w:t xml:space="preserve"> § 4 ust. 2</w:t>
      </w:r>
      <w:r w:rsidR="00A83054">
        <w:rPr>
          <w:rFonts w:ascii="Arial" w:hAnsi="Arial" w:cs="Arial"/>
          <w:color w:val="auto"/>
          <w:sz w:val="22"/>
          <w:szCs w:val="22"/>
          <w:lang w:eastAsia="pl-PL"/>
        </w:rPr>
        <w:t xml:space="preserve"> U</w:t>
      </w:r>
      <w:r w:rsidRPr="006F4EAD">
        <w:rPr>
          <w:rFonts w:ascii="Arial" w:hAnsi="Arial" w:cs="Arial"/>
          <w:color w:val="auto"/>
          <w:sz w:val="22"/>
          <w:szCs w:val="22"/>
          <w:lang w:eastAsia="pl-PL"/>
        </w:rPr>
        <w:t xml:space="preserve">mowy, za każdy dzień </w:t>
      </w:r>
      <w:r w:rsidR="00A83054">
        <w:rPr>
          <w:rFonts w:ascii="Arial" w:hAnsi="Arial" w:cs="Arial"/>
          <w:color w:val="auto"/>
          <w:sz w:val="22"/>
          <w:szCs w:val="22"/>
          <w:lang w:eastAsia="pl-PL"/>
        </w:rPr>
        <w:t>zwłoki</w:t>
      </w:r>
      <w:r w:rsidRPr="006F4EAD">
        <w:rPr>
          <w:rFonts w:ascii="Arial" w:hAnsi="Arial" w:cs="Arial"/>
          <w:color w:val="auto"/>
          <w:sz w:val="22"/>
          <w:szCs w:val="22"/>
          <w:lang w:eastAsia="pl-PL"/>
        </w:rPr>
        <w:t xml:space="preserve">, </w:t>
      </w:r>
      <w:r w:rsidR="00A83054">
        <w:rPr>
          <w:rFonts w:ascii="Arial" w:hAnsi="Arial" w:cs="Arial"/>
          <w:color w:val="auto"/>
          <w:sz w:val="22"/>
          <w:szCs w:val="22"/>
          <w:lang w:eastAsia="pl-PL"/>
        </w:rPr>
        <w:t xml:space="preserve">                    </w:t>
      </w:r>
      <w:r w:rsidRPr="006F4EAD">
        <w:rPr>
          <w:rFonts w:ascii="Arial" w:hAnsi="Arial" w:cs="Arial"/>
          <w:color w:val="auto"/>
          <w:sz w:val="22"/>
          <w:szCs w:val="22"/>
          <w:lang w:eastAsia="pl-PL"/>
        </w:rPr>
        <w:t xml:space="preserve">w stosunku do terminu określonego </w:t>
      </w:r>
      <w:r w:rsidR="00A83054">
        <w:rPr>
          <w:rFonts w:ascii="Arial" w:hAnsi="Arial" w:cs="Arial"/>
          <w:color w:val="auto"/>
          <w:sz w:val="22"/>
          <w:szCs w:val="22"/>
          <w:lang w:eastAsia="pl-PL"/>
        </w:rPr>
        <w:t>w § 1 ust. 3 U</w:t>
      </w:r>
      <w:r w:rsidRPr="006F4EAD">
        <w:rPr>
          <w:rFonts w:ascii="Arial" w:hAnsi="Arial" w:cs="Arial"/>
          <w:color w:val="auto"/>
          <w:sz w:val="22"/>
          <w:szCs w:val="22"/>
          <w:lang w:eastAsia="pl-PL"/>
        </w:rPr>
        <w:t>mowy;</w:t>
      </w:r>
    </w:p>
    <w:p w:rsidR="006F4EAD" w:rsidRPr="006F4EAD" w:rsidRDefault="006F4EAD" w:rsidP="00AE2228">
      <w:pPr>
        <w:numPr>
          <w:ilvl w:val="0"/>
          <w:numId w:val="65"/>
        </w:numPr>
        <w:spacing w:line="288" w:lineRule="auto"/>
        <w:ind w:left="709" w:hanging="283"/>
        <w:jc w:val="both"/>
        <w:rPr>
          <w:rFonts w:ascii="Arial" w:hAnsi="Arial" w:cs="Arial"/>
          <w:bCs/>
          <w:color w:val="auto"/>
          <w:sz w:val="22"/>
          <w:szCs w:val="22"/>
          <w:lang w:eastAsia="pl-PL"/>
        </w:rPr>
      </w:pPr>
      <w:r w:rsidRPr="006F4EAD">
        <w:rPr>
          <w:rFonts w:ascii="Arial" w:hAnsi="Arial" w:cs="Arial"/>
          <w:color w:val="auto"/>
          <w:sz w:val="22"/>
          <w:szCs w:val="22"/>
          <w:lang w:eastAsia="pl-PL"/>
        </w:rPr>
        <w:t xml:space="preserve">za </w:t>
      </w:r>
      <w:r w:rsidR="00A83054">
        <w:rPr>
          <w:rFonts w:ascii="Arial" w:hAnsi="Arial" w:cs="Arial"/>
          <w:color w:val="auto"/>
          <w:sz w:val="22"/>
          <w:szCs w:val="22"/>
          <w:lang w:eastAsia="pl-PL"/>
        </w:rPr>
        <w:t>zwłokę</w:t>
      </w:r>
      <w:r w:rsidRPr="006F4EAD">
        <w:rPr>
          <w:rFonts w:ascii="Arial" w:hAnsi="Arial" w:cs="Arial"/>
          <w:color w:val="auto"/>
          <w:sz w:val="22"/>
          <w:szCs w:val="22"/>
          <w:lang w:eastAsia="pl-PL"/>
        </w:rPr>
        <w:t xml:space="preserve"> w usunięciu wad stwierdzonych przy odbiorze lub w okresie gwarancji </w:t>
      </w:r>
      <w:r w:rsidR="00A83054">
        <w:rPr>
          <w:rFonts w:ascii="Arial" w:hAnsi="Arial" w:cs="Arial"/>
          <w:color w:val="auto"/>
          <w:sz w:val="22"/>
          <w:szCs w:val="22"/>
          <w:lang w:eastAsia="pl-PL"/>
        </w:rPr>
        <w:t xml:space="preserve">                 </w:t>
      </w:r>
      <w:r w:rsidRPr="006F4EAD">
        <w:rPr>
          <w:rFonts w:ascii="Arial" w:hAnsi="Arial" w:cs="Arial"/>
          <w:color w:val="auto"/>
          <w:sz w:val="22"/>
          <w:szCs w:val="22"/>
          <w:lang w:eastAsia="pl-PL"/>
        </w:rPr>
        <w:t xml:space="preserve">  i rękojmi za wady - w wysokości </w:t>
      </w:r>
      <w:r w:rsidR="00A83054">
        <w:rPr>
          <w:rFonts w:ascii="Arial" w:hAnsi="Arial" w:cs="Arial"/>
          <w:color w:val="auto"/>
          <w:sz w:val="22"/>
          <w:szCs w:val="22"/>
          <w:lang w:eastAsia="pl-PL"/>
        </w:rPr>
        <w:t>0,2</w:t>
      </w:r>
      <w:r w:rsidRPr="006F4EAD">
        <w:rPr>
          <w:rFonts w:ascii="Arial" w:hAnsi="Arial" w:cs="Arial"/>
          <w:color w:val="auto"/>
          <w:sz w:val="22"/>
          <w:szCs w:val="22"/>
          <w:lang w:eastAsia="pl-PL"/>
        </w:rPr>
        <w:t xml:space="preserve">% wynagrodzenia </w:t>
      </w:r>
      <w:r w:rsidR="00A83054">
        <w:rPr>
          <w:rFonts w:ascii="Arial" w:hAnsi="Arial" w:cs="Arial"/>
          <w:bCs/>
          <w:color w:val="auto"/>
          <w:sz w:val="22"/>
          <w:szCs w:val="22"/>
          <w:lang w:eastAsia="pl-PL"/>
        </w:rPr>
        <w:t>umownego</w:t>
      </w:r>
      <w:r w:rsidRPr="006F4EAD">
        <w:rPr>
          <w:rFonts w:ascii="Arial" w:hAnsi="Arial" w:cs="Arial"/>
          <w:color w:val="auto"/>
          <w:sz w:val="22"/>
          <w:szCs w:val="22"/>
          <w:lang w:eastAsia="pl-PL"/>
        </w:rPr>
        <w:t>, o</w:t>
      </w:r>
      <w:r w:rsidRPr="006F4EAD">
        <w:rPr>
          <w:rFonts w:ascii="Arial" w:hAnsi="Arial" w:cs="Arial"/>
          <w:bCs/>
          <w:color w:val="auto"/>
          <w:sz w:val="22"/>
          <w:szCs w:val="22"/>
          <w:lang w:eastAsia="pl-PL"/>
        </w:rPr>
        <w:t xml:space="preserve"> którym mowa </w:t>
      </w:r>
      <w:r w:rsidR="00A83054">
        <w:rPr>
          <w:rFonts w:ascii="Arial" w:hAnsi="Arial" w:cs="Arial"/>
          <w:bCs/>
          <w:color w:val="auto"/>
          <w:sz w:val="22"/>
          <w:szCs w:val="22"/>
          <w:lang w:eastAsia="pl-PL"/>
        </w:rPr>
        <w:t xml:space="preserve">         </w:t>
      </w:r>
      <w:r w:rsidRPr="006F4EAD">
        <w:rPr>
          <w:rFonts w:ascii="Arial" w:hAnsi="Arial" w:cs="Arial"/>
          <w:bCs/>
          <w:color w:val="auto"/>
          <w:sz w:val="22"/>
          <w:szCs w:val="22"/>
          <w:lang w:eastAsia="pl-PL"/>
        </w:rPr>
        <w:t>w</w:t>
      </w:r>
      <w:r w:rsidRPr="006F4EAD">
        <w:rPr>
          <w:rFonts w:ascii="Arial" w:hAnsi="Arial" w:cs="Arial"/>
          <w:color w:val="auto"/>
          <w:sz w:val="22"/>
          <w:szCs w:val="22"/>
          <w:lang w:eastAsia="pl-PL"/>
        </w:rPr>
        <w:t xml:space="preserve"> § 4 ust. 2 </w:t>
      </w:r>
      <w:r w:rsidR="00A83054">
        <w:rPr>
          <w:rFonts w:ascii="Arial" w:hAnsi="Arial" w:cs="Arial"/>
          <w:color w:val="auto"/>
          <w:sz w:val="22"/>
          <w:szCs w:val="22"/>
          <w:lang w:eastAsia="pl-PL"/>
        </w:rPr>
        <w:t>U</w:t>
      </w:r>
      <w:r w:rsidRPr="006F4EAD">
        <w:rPr>
          <w:rFonts w:ascii="Arial" w:hAnsi="Arial" w:cs="Arial"/>
          <w:color w:val="auto"/>
          <w:sz w:val="22"/>
          <w:szCs w:val="22"/>
          <w:lang w:eastAsia="pl-PL"/>
        </w:rPr>
        <w:t>mowy za każdy dzień opóźnienia liczony od dnia wyznaczonego na usunięcie wad;</w:t>
      </w:r>
    </w:p>
    <w:p w:rsidR="006F4EAD" w:rsidRPr="006F4EAD" w:rsidRDefault="006F4EAD" w:rsidP="00AE2228">
      <w:pPr>
        <w:numPr>
          <w:ilvl w:val="0"/>
          <w:numId w:val="65"/>
        </w:numPr>
        <w:spacing w:line="288" w:lineRule="auto"/>
        <w:ind w:left="709" w:hanging="283"/>
        <w:jc w:val="both"/>
        <w:rPr>
          <w:rFonts w:ascii="Arial" w:hAnsi="Arial" w:cs="Arial"/>
          <w:bCs/>
          <w:color w:val="auto"/>
          <w:sz w:val="22"/>
          <w:szCs w:val="22"/>
          <w:lang w:eastAsia="pl-PL"/>
        </w:rPr>
      </w:pPr>
      <w:r w:rsidRPr="006F4EAD">
        <w:rPr>
          <w:rFonts w:ascii="Arial" w:eastAsia="Times New Roman" w:hAnsi="Arial" w:cs="Arial"/>
          <w:color w:val="auto"/>
          <w:sz w:val="22"/>
          <w:szCs w:val="22"/>
          <w:lang w:eastAsia="pl-PL"/>
        </w:rPr>
        <w:t>za odstąpienie od umowy lub jej rozwiązanie przez Zamawiającego z przyczyn leżących po stronie Wykonawcy - w wysokości 20 % wynagrodzenia umownego</w:t>
      </w:r>
      <w:r w:rsidR="00A83054">
        <w:rPr>
          <w:rFonts w:ascii="Arial" w:eastAsia="Times New Roman" w:hAnsi="Arial" w:cs="Arial"/>
          <w:color w:val="auto"/>
          <w:sz w:val="22"/>
          <w:szCs w:val="22"/>
          <w:lang w:eastAsia="pl-PL"/>
        </w:rPr>
        <w:t xml:space="preserve">,                  </w:t>
      </w:r>
      <w:r w:rsidRPr="006F4EAD">
        <w:rPr>
          <w:rFonts w:ascii="Arial" w:eastAsia="Times New Roman" w:hAnsi="Arial" w:cs="Arial"/>
          <w:color w:val="auto"/>
          <w:sz w:val="22"/>
          <w:szCs w:val="22"/>
          <w:lang w:eastAsia="pl-PL"/>
        </w:rPr>
        <w:t xml:space="preserve"> </w:t>
      </w:r>
      <w:r w:rsidR="00A83054">
        <w:rPr>
          <w:rFonts w:ascii="Arial" w:eastAsia="Times New Roman" w:hAnsi="Arial" w:cs="Arial"/>
          <w:color w:val="auto"/>
          <w:sz w:val="22"/>
          <w:szCs w:val="22"/>
          <w:lang w:eastAsia="pl-PL"/>
        </w:rPr>
        <w:t>o którym mowa</w:t>
      </w:r>
      <w:r w:rsidRPr="006F4EAD">
        <w:rPr>
          <w:rFonts w:ascii="Arial" w:eastAsia="Times New Roman" w:hAnsi="Arial" w:cs="Arial"/>
          <w:color w:val="auto"/>
          <w:sz w:val="22"/>
          <w:szCs w:val="22"/>
          <w:lang w:eastAsia="pl-PL"/>
        </w:rPr>
        <w:t xml:space="preserve"> w </w:t>
      </w:r>
      <w:r w:rsidR="0023695E">
        <w:rPr>
          <w:rFonts w:ascii="Arial" w:eastAsia="Times New Roman" w:hAnsi="Arial" w:cs="Arial"/>
          <w:bCs/>
          <w:color w:val="auto"/>
          <w:sz w:val="22"/>
          <w:szCs w:val="22"/>
          <w:lang w:eastAsia="pl-PL"/>
        </w:rPr>
        <w:t>§ 4 ust. 2 U</w:t>
      </w:r>
      <w:r w:rsidRPr="006F4EAD">
        <w:rPr>
          <w:rFonts w:ascii="Arial" w:eastAsia="Times New Roman" w:hAnsi="Arial" w:cs="Arial"/>
          <w:bCs/>
          <w:color w:val="auto"/>
          <w:sz w:val="22"/>
          <w:szCs w:val="22"/>
          <w:lang w:eastAsia="pl-PL"/>
        </w:rPr>
        <w:t>mowy</w:t>
      </w:r>
      <w:r w:rsidRPr="006F4EAD">
        <w:rPr>
          <w:rFonts w:ascii="Arial" w:hAnsi="Arial" w:cs="Arial"/>
          <w:color w:val="auto"/>
          <w:sz w:val="22"/>
          <w:szCs w:val="22"/>
          <w:lang w:eastAsia="pl-PL"/>
        </w:rPr>
        <w:t>.</w:t>
      </w:r>
    </w:p>
    <w:p w:rsidR="006F4EAD" w:rsidRDefault="006F4EAD" w:rsidP="00AE2228">
      <w:pPr>
        <w:pStyle w:val="Akapitzlist"/>
        <w:widowControl/>
        <w:numPr>
          <w:ilvl w:val="0"/>
          <w:numId w:val="76"/>
        </w:numPr>
        <w:suppressAutoHyphens w:val="0"/>
        <w:spacing w:line="288" w:lineRule="auto"/>
        <w:jc w:val="both"/>
        <w:rPr>
          <w:rFonts w:ascii="Arial" w:eastAsia="Times New Roman" w:hAnsi="Arial" w:cs="Arial"/>
          <w:color w:val="auto"/>
          <w:sz w:val="22"/>
          <w:szCs w:val="22"/>
          <w:lang w:eastAsia="pl-PL"/>
        </w:rPr>
      </w:pPr>
      <w:r w:rsidRPr="00A83054">
        <w:rPr>
          <w:rFonts w:ascii="Arial" w:eastAsia="Times New Roman" w:hAnsi="Arial" w:cs="Arial"/>
          <w:color w:val="auto"/>
          <w:sz w:val="22"/>
          <w:szCs w:val="22"/>
          <w:lang w:eastAsia="pl-PL"/>
        </w:rPr>
        <w:t>Kary określone w ust. 1 pkt 1)</w:t>
      </w:r>
      <w:r w:rsidR="00F25A66">
        <w:rPr>
          <w:rFonts w:ascii="Arial" w:eastAsia="Times New Roman" w:hAnsi="Arial" w:cs="Arial"/>
          <w:color w:val="auto"/>
          <w:sz w:val="22"/>
          <w:szCs w:val="22"/>
          <w:lang w:eastAsia="pl-PL"/>
        </w:rPr>
        <w:t xml:space="preserve"> </w:t>
      </w:r>
      <w:r w:rsidRPr="00A83054">
        <w:rPr>
          <w:rFonts w:ascii="Arial" w:eastAsia="Times New Roman" w:hAnsi="Arial" w:cs="Arial"/>
          <w:color w:val="auto"/>
          <w:sz w:val="22"/>
          <w:szCs w:val="22"/>
          <w:lang w:eastAsia="pl-PL"/>
        </w:rPr>
        <w:t>-</w:t>
      </w:r>
      <w:r w:rsidR="00F25A66">
        <w:rPr>
          <w:rFonts w:ascii="Arial" w:eastAsia="Times New Roman" w:hAnsi="Arial" w:cs="Arial"/>
          <w:color w:val="auto"/>
          <w:sz w:val="22"/>
          <w:szCs w:val="22"/>
          <w:lang w:eastAsia="pl-PL"/>
        </w:rPr>
        <w:t xml:space="preserve"> </w:t>
      </w:r>
      <w:r w:rsidRPr="00A83054">
        <w:rPr>
          <w:rFonts w:ascii="Arial" w:eastAsia="Times New Roman" w:hAnsi="Arial" w:cs="Arial"/>
          <w:color w:val="auto"/>
          <w:sz w:val="22"/>
          <w:szCs w:val="22"/>
          <w:lang w:eastAsia="pl-PL"/>
        </w:rPr>
        <w:t>3) nalicza się niezależnie.</w:t>
      </w:r>
    </w:p>
    <w:p w:rsidR="00F25A66" w:rsidRPr="00F25A66" w:rsidRDefault="00F25A66" w:rsidP="00F25A66">
      <w:pPr>
        <w:widowControl/>
        <w:numPr>
          <w:ilvl w:val="0"/>
          <w:numId w:val="76"/>
        </w:numPr>
        <w:tabs>
          <w:tab w:val="left" w:pos="0"/>
        </w:tabs>
        <w:suppressAutoHyphens w:val="0"/>
        <w:spacing w:line="288" w:lineRule="auto"/>
        <w:ind w:left="357" w:hanging="357"/>
        <w:jc w:val="both"/>
        <w:rPr>
          <w:rFonts w:ascii="Arial" w:eastAsia="Times New Roman" w:hAnsi="Arial" w:cs="Arial"/>
          <w:sz w:val="22"/>
          <w:szCs w:val="22"/>
        </w:rPr>
      </w:pPr>
      <w:r w:rsidRPr="00F25A66">
        <w:rPr>
          <w:rFonts w:ascii="Arial" w:hAnsi="Arial" w:cs="Arial"/>
          <w:sz w:val="22"/>
          <w:szCs w:val="22"/>
        </w:rPr>
        <w:t xml:space="preserve">Maksymalną łączną wysokość kar umownych Strony ustalają na kwotę 20% wynagrodzenia brutto, o którym mowa w § </w:t>
      </w:r>
      <w:r w:rsidR="002E3D27">
        <w:rPr>
          <w:rFonts w:ascii="Arial" w:hAnsi="Arial" w:cs="Arial"/>
          <w:sz w:val="22"/>
          <w:szCs w:val="22"/>
        </w:rPr>
        <w:t>4</w:t>
      </w:r>
      <w:r w:rsidRPr="00F25A66">
        <w:rPr>
          <w:rFonts w:ascii="Arial" w:hAnsi="Arial" w:cs="Arial"/>
          <w:sz w:val="22"/>
          <w:szCs w:val="22"/>
        </w:rPr>
        <w:t xml:space="preserve"> ust. 2 Umowy</w:t>
      </w:r>
      <w:r w:rsidRPr="00F25A66">
        <w:rPr>
          <w:rFonts w:ascii="Arial" w:eastAsia="Times New Roman" w:hAnsi="Arial" w:cs="Arial"/>
          <w:sz w:val="22"/>
          <w:szCs w:val="22"/>
        </w:rPr>
        <w:t>.</w:t>
      </w:r>
    </w:p>
    <w:p w:rsidR="006F4EAD" w:rsidRPr="00F25A66" w:rsidRDefault="006F4EAD" w:rsidP="00F25A66">
      <w:pPr>
        <w:widowControl/>
        <w:numPr>
          <w:ilvl w:val="0"/>
          <w:numId w:val="76"/>
        </w:numPr>
        <w:tabs>
          <w:tab w:val="left" w:pos="0"/>
        </w:tabs>
        <w:suppressAutoHyphens w:val="0"/>
        <w:spacing w:line="288" w:lineRule="auto"/>
        <w:ind w:left="357" w:hanging="357"/>
        <w:jc w:val="both"/>
        <w:rPr>
          <w:rFonts w:ascii="Arial" w:eastAsia="Times New Roman" w:hAnsi="Arial" w:cs="Arial"/>
          <w:sz w:val="22"/>
          <w:szCs w:val="22"/>
        </w:rPr>
      </w:pPr>
      <w:r w:rsidRPr="00F25A66">
        <w:rPr>
          <w:rFonts w:ascii="Arial" w:eastAsia="Times New Roman" w:hAnsi="Arial" w:cs="Arial"/>
          <w:color w:val="auto"/>
          <w:sz w:val="22"/>
          <w:szCs w:val="22"/>
          <w:lang w:eastAsia="pl-PL"/>
        </w:rPr>
        <w:t>Zamawiający uprawniony jest do potrącenia kar umownych z należności Wykonawcy wynikających z wystawionej i zaakceptowanej p</w:t>
      </w:r>
      <w:r w:rsidR="00F25A66" w:rsidRPr="00F25A66">
        <w:rPr>
          <w:rFonts w:ascii="Arial" w:eastAsia="Times New Roman" w:hAnsi="Arial" w:cs="Arial"/>
          <w:color w:val="auto"/>
          <w:sz w:val="22"/>
          <w:szCs w:val="22"/>
          <w:lang w:eastAsia="pl-PL"/>
        </w:rPr>
        <w:t xml:space="preserve">rzez Zamawiającego faktury </w:t>
      </w:r>
      <w:r w:rsidRPr="00F25A66">
        <w:rPr>
          <w:rFonts w:ascii="Arial" w:eastAsia="Times New Roman" w:hAnsi="Arial" w:cs="Arial"/>
          <w:color w:val="auto"/>
          <w:sz w:val="22"/>
          <w:szCs w:val="22"/>
          <w:lang w:eastAsia="pl-PL"/>
        </w:rPr>
        <w:t xml:space="preserve">lub </w:t>
      </w:r>
      <w:r w:rsidR="00F25A66" w:rsidRPr="00F25A66">
        <w:rPr>
          <w:rFonts w:ascii="Arial" w:eastAsia="Times New Roman" w:hAnsi="Arial" w:cs="Arial"/>
          <w:color w:val="auto"/>
          <w:sz w:val="22"/>
          <w:szCs w:val="22"/>
          <w:lang w:eastAsia="pl-PL"/>
        </w:rPr>
        <w:t xml:space="preserve">                           </w:t>
      </w:r>
      <w:r w:rsidRPr="00F25A66">
        <w:rPr>
          <w:rFonts w:ascii="Arial" w:eastAsia="Times New Roman" w:hAnsi="Arial" w:cs="Arial"/>
          <w:color w:val="auto"/>
          <w:sz w:val="22"/>
          <w:szCs w:val="22"/>
          <w:lang w:eastAsia="pl-PL"/>
        </w:rPr>
        <w:t xml:space="preserve">z zabezpieczenia należytego wykonania umowy. </w:t>
      </w:r>
    </w:p>
    <w:p w:rsidR="006F4EAD" w:rsidRPr="00F25A66" w:rsidRDefault="006F4EAD" w:rsidP="00F25A66">
      <w:pPr>
        <w:widowControl/>
        <w:numPr>
          <w:ilvl w:val="0"/>
          <w:numId w:val="76"/>
        </w:numPr>
        <w:tabs>
          <w:tab w:val="left" w:pos="0"/>
        </w:tabs>
        <w:suppressAutoHyphens w:val="0"/>
        <w:spacing w:line="288" w:lineRule="auto"/>
        <w:ind w:left="357" w:hanging="357"/>
        <w:jc w:val="both"/>
        <w:rPr>
          <w:rFonts w:ascii="Arial" w:eastAsia="Times New Roman" w:hAnsi="Arial" w:cs="Arial"/>
          <w:sz w:val="22"/>
          <w:szCs w:val="22"/>
        </w:rPr>
      </w:pPr>
      <w:r w:rsidRPr="00F25A66">
        <w:rPr>
          <w:rFonts w:ascii="Arial" w:eastAsia="Times New Roman" w:hAnsi="Arial" w:cs="Arial"/>
          <w:color w:val="auto"/>
          <w:sz w:val="22"/>
          <w:szCs w:val="22"/>
          <w:lang w:eastAsia="pl-PL"/>
        </w:rPr>
        <w:lastRenderedPageBreak/>
        <w:t>Jeżeli kara umowna nie pokrywa poniesionej szkody, strony mogą dochodzić odszkodowania uzupełniającego do wysokości faktycznie poniesionej szkody,                              na zasadach ogólnych.</w:t>
      </w:r>
    </w:p>
    <w:p w:rsidR="006F4EAD" w:rsidRPr="006F4EAD" w:rsidRDefault="006F4EAD" w:rsidP="006F4EAD">
      <w:pPr>
        <w:widowControl/>
        <w:suppressAutoHyphens w:val="0"/>
        <w:spacing w:line="288" w:lineRule="auto"/>
        <w:jc w:val="both"/>
        <w:rPr>
          <w:rFonts w:ascii="Arial" w:eastAsia="Times New Roman" w:hAnsi="Arial" w:cs="Arial"/>
          <w:color w:val="auto"/>
          <w:sz w:val="8"/>
          <w:szCs w:val="22"/>
          <w:lang w:eastAsia="pl-PL"/>
        </w:rPr>
      </w:pPr>
    </w:p>
    <w:p w:rsidR="0023695E" w:rsidRPr="00F25A66" w:rsidRDefault="0023695E" w:rsidP="006F4EAD">
      <w:pPr>
        <w:spacing w:line="288" w:lineRule="auto"/>
        <w:jc w:val="center"/>
        <w:rPr>
          <w:rFonts w:ascii="Arial" w:hAnsi="Arial" w:cs="Arial"/>
          <w:b/>
          <w:color w:val="auto"/>
          <w:sz w:val="8"/>
          <w:szCs w:val="22"/>
          <w:lang w:eastAsia="en-US"/>
        </w:rPr>
      </w:pPr>
    </w:p>
    <w:p w:rsidR="006F4EAD" w:rsidRPr="006F4EAD" w:rsidRDefault="006F4EAD" w:rsidP="006F4EAD">
      <w:pPr>
        <w:spacing w:line="288" w:lineRule="auto"/>
        <w:jc w:val="center"/>
        <w:rPr>
          <w:rFonts w:ascii="Arial" w:hAnsi="Arial" w:cs="Arial"/>
          <w:b/>
          <w:color w:val="auto"/>
          <w:sz w:val="22"/>
          <w:szCs w:val="22"/>
          <w:lang w:eastAsia="en-US"/>
        </w:rPr>
      </w:pPr>
      <w:r w:rsidRPr="006F4EAD">
        <w:rPr>
          <w:rFonts w:ascii="Arial" w:hAnsi="Arial" w:cs="Arial"/>
          <w:b/>
          <w:color w:val="auto"/>
          <w:sz w:val="22"/>
          <w:szCs w:val="22"/>
          <w:lang w:eastAsia="en-US"/>
        </w:rPr>
        <w:t>Odbiór prac</w:t>
      </w:r>
    </w:p>
    <w:p w:rsidR="006F4EAD" w:rsidRPr="006F4EAD" w:rsidRDefault="006F4EAD" w:rsidP="006F4EAD">
      <w:pPr>
        <w:widowControl/>
        <w:suppressAutoHyphens w:val="0"/>
        <w:spacing w:line="288" w:lineRule="auto"/>
        <w:jc w:val="center"/>
        <w:rPr>
          <w:rFonts w:ascii="Arial" w:eastAsia="Times New Roman" w:hAnsi="Arial" w:cs="Arial"/>
          <w:b/>
          <w:bCs/>
          <w:color w:val="auto"/>
          <w:sz w:val="22"/>
          <w:szCs w:val="22"/>
          <w:lang w:eastAsia="pl-PL"/>
        </w:rPr>
      </w:pPr>
      <w:r w:rsidRPr="006F4EAD">
        <w:rPr>
          <w:rFonts w:ascii="Arial" w:eastAsia="Times New Roman" w:hAnsi="Arial" w:cs="Arial"/>
          <w:b/>
          <w:bCs/>
          <w:color w:val="auto"/>
          <w:sz w:val="22"/>
          <w:szCs w:val="22"/>
          <w:lang w:eastAsia="pl-PL"/>
        </w:rPr>
        <w:t>§ 8</w:t>
      </w:r>
    </w:p>
    <w:p w:rsidR="006F4EAD" w:rsidRPr="00F25A66" w:rsidRDefault="006F4EAD" w:rsidP="006F4EAD">
      <w:pPr>
        <w:widowControl/>
        <w:suppressAutoHyphens w:val="0"/>
        <w:spacing w:line="288" w:lineRule="auto"/>
        <w:jc w:val="center"/>
        <w:rPr>
          <w:rFonts w:ascii="Arial" w:eastAsia="Times New Roman" w:hAnsi="Arial" w:cs="Arial"/>
          <w:b/>
          <w:bCs/>
          <w:color w:val="auto"/>
          <w:sz w:val="6"/>
          <w:szCs w:val="12"/>
          <w:lang w:eastAsia="pl-PL"/>
        </w:rPr>
      </w:pPr>
    </w:p>
    <w:p w:rsidR="006F4EAD" w:rsidRPr="006F4EAD" w:rsidRDefault="006F4EAD" w:rsidP="00AE2228">
      <w:pPr>
        <w:widowControl/>
        <w:numPr>
          <w:ilvl w:val="0"/>
          <w:numId w:val="59"/>
        </w:numPr>
        <w:suppressAutoHyphens w:val="0"/>
        <w:spacing w:line="288" w:lineRule="auto"/>
        <w:jc w:val="both"/>
        <w:rPr>
          <w:rFonts w:ascii="Arial" w:eastAsia="Times New Roman" w:hAnsi="Arial" w:cs="Arial"/>
          <w:color w:val="auto"/>
          <w:sz w:val="22"/>
          <w:szCs w:val="22"/>
          <w:lang w:eastAsia="pl-PL"/>
        </w:rPr>
      </w:pPr>
      <w:r w:rsidRPr="006F4EAD">
        <w:rPr>
          <w:rFonts w:ascii="Arial" w:eastAsia="Times New Roman" w:hAnsi="Arial" w:cs="Arial"/>
          <w:color w:val="auto"/>
          <w:sz w:val="22"/>
          <w:szCs w:val="22"/>
          <w:lang w:eastAsia="pl-PL"/>
        </w:rPr>
        <w:t>Odbioru końcowego dokonuje się protokolarnie po całkowitym zakończeniu wszystkich prac składających się na przedmiot umowy i pisemnym powiadomieniu Zamawiającego. Odbiór końcowy jest przeprowadzany komisyjnie przy udziale upoważnionych przedstawicieli Zamawiającego oraz w obecności Wykonawcy.</w:t>
      </w:r>
    </w:p>
    <w:p w:rsidR="006F4EAD" w:rsidRPr="006F4EAD" w:rsidRDefault="006F4EAD" w:rsidP="00AE2228">
      <w:pPr>
        <w:widowControl/>
        <w:numPr>
          <w:ilvl w:val="0"/>
          <w:numId w:val="59"/>
        </w:numPr>
        <w:suppressAutoHyphens w:val="0"/>
        <w:spacing w:line="288" w:lineRule="auto"/>
        <w:jc w:val="both"/>
        <w:rPr>
          <w:rFonts w:ascii="Arial" w:eastAsia="Times New Roman" w:hAnsi="Arial" w:cs="Arial"/>
          <w:color w:val="auto"/>
          <w:sz w:val="22"/>
          <w:szCs w:val="22"/>
          <w:lang w:eastAsia="pl-PL"/>
        </w:rPr>
      </w:pPr>
      <w:r w:rsidRPr="006F4EAD">
        <w:rPr>
          <w:rFonts w:ascii="Arial" w:eastAsia="Times New Roman" w:hAnsi="Arial" w:cs="Arial"/>
          <w:color w:val="auto"/>
          <w:sz w:val="22"/>
          <w:szCs w:val="22"/>
          <w:lang w:eastAsia="pl-PL"/>
        </w:rPr>
        <w:t>Do obowiązków Wykonawcy należy skompletowanie i przedstawienie Zamawiającemu dokumentów pozwalających na ocenę prawidłowego wykonania przedmiotu odbioru,</w:t>
      </w:r>
      <w:r w:rsidRPr="006F4EAD">
        <w:rPr>
          <w:rFonts w:ascii="Arial" w:eastAsia="Times New Roman" w:hAnsi="Arial" w:cs="Arial"/>
          <w:color w:val="auto"/>
          <w:sz w:val="22"/>
          <w:szCs w:val="22"/>
          <w:lang w:eastAsia="pl-PL"/>
        </w:rPr>
        <w:br/>
        <w:t>a w szczególności wymaganych: certyfikatów, atestów, instrukcji montażu, obsługi                         i konserwacji, kart gwarancyjnych.</w:t>
      </w:r>
    </w:p>
    <w:p w:rsidR="006F4EAD" w:rsidRPr="006F4EAD" w:rsidRDefault="006F4EAD" w:rsidP="00AE2228">
      <w:pPr>
        <w:widowControl/>
        <w:numPr>
          <w:ilvl w:val="0"/>
          <w:numId w:val="59"/>
        </w:numPr>
        <w:suppressAutoHyphens w:val="0"/>
        <w:spacing w:line="288" w:lineRule="auto"/>
        <w:jc w:val="both"/>
        <w:rPr>
          <w:rFonts w:ascii="Arial" w:eastAsia="Times New Roman" w:hAnsi="Arial" w:cs="Arial"/>
          <w:color w:val="auto"/>
          <w:sz w:val="22"/>
          <w:szCs w:val="22"/>
          <w:lang w:eastAsia="pl-PL"/>
        </w:rPr>
      </w:pPr>
      <w:r w:rsidRPr="006F4EAD">
        <w:rPr>
          <w:rFonts w:ascii="Arial" w:eastAsia="Times New Roman" w:hAnsi="Arial" w:cs="Arial"/>
          <w:color w:val="auto"/>
          <w:sz w:val="22"/>
          <w:szCs w:val="22"/>
          <w:lang w:eastAsia="pl-PL"/>
        </w:rPr>
        <w:t>Jeżeli w toku czynności odbioru końcowego zostanie stwierdzone, że podmiot nie osiągnął gotowości do odbioru z powodu nie skończenia prac, Zamawiający może odmówić odbioru końcowego, a jego kosztami obciążyć Wykonawcę.</w:t>
      </w:r>
    </w:p>
    <w:p w:rsidR="006F4EAD" w:rsidRPr="006F4EAD" w:rsidRDefault="006F4EAD" w:rsidP="00AE2228">
      <w:pPr>
        <w:widowControl/>
        <w:numPr>
          <w:ilvl w:val="0"/>
          <w:numId w:val="59"/>
        </w:numPr>
        <w:suppressAutoHyphens w:val="0"/>
        <w:spacing w:line="288" w:lineRule="auto"/>
        <w:jc w:val="both"/>
        <w:rPr>
          <w:rFonts w:ascii="Arial" w:eastAsia="Times New Roman" w:hAnsi="Arial" w:cs="Arial"/>
          <w:color w:val="auto"/>
          <w:sz w:val="22"/>
          <w:szCs w:val="22"/>
          <w:lang w:eastAsia="pl-PL"/>
        </w:rPr>
      </w:pPr>
      <w:r w:rsidRPr="006F4EAD">
        <w:rPr>
          <w:rFonts w:ascii="Arial" w:eastAsia="Times New Roman" w:hAnsi="Arial" w:cs="Arial"/>
          <w:color w:val="auto"/>
          <w:sz w:val="22"/>
          <w:szCs w:val="22"/>
          <w:lang w:eastAsia="pl-PL"/>
        </w:rPr>
        <w:t>Protokół odbioru końcowego podpisany przez strony, Zamawiający doręcza Wykonawcy w dniu zakończenia czynności odbioru końcowego. Dzień ten stanowi datę odbioru.</w:t>
      </w:r>
    </w:p>
    <w:p w:rsidR="006F4EAD" w:rsidRPr="006F4EAD" w:rsidRDefault="006F4EAD" w:rsidP="00AE2228">
      <w:pPr>
        <w:widowControl/>
        <w:numPr>
          <w:ilvl w:val="0"/>
          <w:numId w:val="59"/>
        </w:numPr>
        <w:suppressAutoHyphens w:val="0"/>
        <w:spacing w:line="288" w:lineRule="auto"/>
        <w:jc w:val="both"/>
        <w:rPr>
          <w:rFonts w:ascii="Arial" w:eastAsia="Times New Roman" w:hAnsi="Arial" w:cs="Arial"/>
          <w:color w:val="auto"/>
          <w:sz w:val="22"/>
          <w:szCs w:val="22"/>
          <w:lang w:eastAsia="pl-PL"/>
        </w:rPr>
      </w:pPr>
      <w:r w:rsidRPr="006F4EAD">
        <w:rPr>
          <w:rFonts w:ascii="Arial" w:eastAsia="Times New Roman" w:hAnsi="Arial" w:cs="Arial"/>
          <w:color w:val="auto"/>
          <w:sz w:val="22"/>
          <w:szCs w:val="22"/>
          <w:lang w:eastAsia="pl-PL"/>
        </w:rPr>
        <w:t>Protokół odbioru, o którym mowa w ust. 1, powinien zawierać w szczególności:</w:t>
      </w:r>
    </w:p>
    <w:p w:rsidR="006F4EAD" w:rsidRPr="006F4EAD" w:rsidRDefault="006F4EAD" w:rsidP="00AE2228">
      <w:pPr>
        <w:widowControl/>
        <w:numPr>
          <w:ilvl w:val="2"/>
          <w:numId w:val="62"/>
        </w:numPr>
        <w:suppressAutoHyphens w:val="0"/>
        <w:spacing w:line="288" w:lineRule="auto"/>
        <w:ind w:left="709" w:hanging="425"/>
        <w:jc w:val="both"/>
        <w:rPr>
          <w:rFonts w:ascii="Arial" w:eastAsia="Times New Roman" w:hAnsi="Arial" w:cs="Arial"/>
          <w:color w:val="auto"/>
          <w:sz w:val="22"/>
          <w:szCs w:val="22"/>
          <w:lang w:eastAsia="pl-PL"/>
        </w:rPr>
      </w:pPr>
      <w:r w:rsidRPr="006F4EAD">
        <w:rPr>
          <w:rFonts w:ascii="Arial" w:eastAsia="Times New Roman" w:hAnsi="Arial" w:cs="Arial"/>
          <w:color w:val="auto"/>
          <w:sz w:val="22"/>
          <w:szCs w:val="22"/>
          <w:lang w:eastAsia="pl-PL"/>
        </w:rPr>
        <w:t>wykaz i liczbę dostarczonego wyposażenia;</w:t>
      </w:r>
    </w:p>
    <w:p w:rsidR="006F4EAD" w:rsidRPr="006F4EAD" w:rsidRDefault="006F4EAD" w:rsidP="00AE2228">
      <w:pPr>
        <w:widowControl/>
        <w:numPr>
          <w:ilvl w:val="2"/>
          <w:numId w:val="62"/>
        </w:numPr>
        <w:suppressAutoHyphens w:val="0"/>
        <w:spacing w:line="288" w:lineRule="auto"/>
        <w:ind w:left="709" w:hanging="425"/>
        <w:jc w:val="both"/>
        <w:rPr>
          <w:rFonts w:ascii="Arial" w:eastAsia="Times New Roman" w:hAnsi="Arial" w:cs="Arial"/>
          <w:color w:val="auto"/>
          <w:sz w:val="22"/>
          <w:szCs w:val="22"/>
          <w:lang w:eastAsia="pl-PL"/>
        </w:rPr>
      </w:pPr>
      <w:r w:rsidRPr="006F4EAD">
        <w:rPr>
          <w:rFonts w:ascii="Arial" w:eastAsia="Times New Roman" w:hAnsi="Arial" w:cs="Arial"/>
          <w:color w:val="auto"/>
          <w:sz w:val="22"/>
          <w:szCs w:val="22"/>
          <w:lang w:eastAsia="pl-PL"/>
        </w:rPr>
        <w:t>dzień i miejsce odbioru zamówienia;</w:t>
      </w:r>
    </w:p>
    <w:p w:rsidR="006F4EAD" w:rsidRPr="006F4EAD" w:rsidRDefault="006F4EAD" w:rsidP="00AE2228">
      <w:pPr>
        <w:widowControl/>
        <w:numPr>
          <w:ilvl w:val="2"/>
          <w:numId w:val="62"/>
        </w:numPr>
        <w:suppressAutoHyphens w:val="0"/>
        <w:spacing w:line="288" w:lineRule="auto"/>
        <w:ind w:left="709" w:hanging="425"/>
        <w:jc w:val="both"/>
        <w:rPr>
          <w:rFonts w:ascii="Arial" w:eastAsia="Times New Roman" w:hAnsi="Arial" w:cs="Arial"/>
          <w:color w:val="auto"/>
          <w:sz w:val="22"/>
          <w:szCs w:val="22"/>
          <w:lang w:eastAsia="pl-PL"/>
        </w:rPr>
      </w:pPr>
      <w:r w:rsidRPr="006F4EAD">
        <w:rPr>
          <w:rFonts w:ascii="Arial" w:eastAsia="Times New Roman" w:hAnsi="Arial" w:cs="Arial"/>
          <w:color w:val="auto"/>
          <w:sz w:val="22"/>
          <w:szCs w:val="22"/>
          <w:lang w:eastAsia="pl-PL"/>
        </w:rPr>
        <w:t>oświadczenie wszystkich członków Komisji Odbioru o braku, albo o istnieniu wad                   w realizacji zamówienia;</w:t>
      </w:r>
    </w:p>
    <w:p w:rsidR="006F4EAD" w:rsidRPr="006F4EAD" w:rsidRDefault="006F4EAD" w:rsidP="00AE2228">
      <w:pPr>
        <w:widowControl/>
        <w:numPr>
          <w:ilvl w:val="2"/>
          <w:numId w:val="62"/>
        </w:numPr>
        <w:suppressAutoHyphens w:val="0"/>
        <w:spacing w:line="288" w:lineRule="auto"/>
        <w:ind w:left="709" w:hanging="425"/>
        <w:jc w:val="both"/>
        <w:rPr>
          <w:rFonts w:ascii="Arial" w:eastAsia="Times New Roman" w:hAnsi="Arial" w:cs="Arial"/>
          <w:color w:val="auto"/>
          <w:sz w:val="22"/>
          <w:szCs w:val="22"/>
          <w:lang w:eastAsia="pl-PL"/>
        </w:rPr>
      </w:pPr>
      <w:r w:rsidRPr="006F4EAD">
        <w:rPr>
          <w:rFonts w:ascii="Arial" w:eastAsia="Times New Roman" w:hAnsi="Arial" w:cs="Arial"/>
          <w:color w:val="auto"/>
          <w:sz w:val="22"/>
          <w:szCs w:val="22"/>
          <w:lang w:eastAsia="pl-PL"/>
        </w:rPr>
        <w:t xml:space="preserve">w przypadku stwierdzenia wad – zobowiązanie Wykonawcy do usunięcia wad                           w terminie określonym przez Komisję Odbioru, w ramach wynagrodzenia, o którym mowa w § 4 ust. 2 </w:t>
      </w:r>
      <w:r w:rsidR="00A72108">
        <w:rPr>
          <w:rFonts w:ascii="Arial" w:eastAsia="Times New Roman" w:hAnsi="Arial" w:cs="Arial"/>
          <w:color w:val="auto"/>
          <w:sz w:val="22"/>
          <w:szCs w:val="22"/>
          <w:lang w:eastAsia="pl-PL"/>
        </w:rPr>
        <w:t>U</w:t>
      </w:r>
      <w:r w:rsidRPr="006F4EAD">
        <w:rPr>
          <w:rFonts w:ascii="Arial" w:eastAsia="Times New Roman" w:hAnsi="Arial" w:cs="Arial"/>
          <w:color w:val="auto"/>
          <w:sz w:val="22"/>
          <w:szCs w:val="22"/>
          <w:lang w:eastAsia="pl-PL"/>
        </w:rPr>
        <w:t>mowy. Stwierdzenie przez Komisję Odbioru usunięcia przez Wykonawcę wad będzie stanowić podstawę do sporządzenia protokołu odbioru                  bez zastrzeżeń.</w:t>
      </w:r>
    </w:p>
    <w:p w:rsidR="006F4EAD" w:rsidRPr="006F4EAD" w:rsidRDefault="006F4EAD" w:rsidP="006F4EAD">
      <w:pPr>
        <w:spacing w:line="288" w:lineRule="auto"/>
        <w:jc w:val="both"/>
        <w:rPr>
          <w:rFonts w:ascii="Arial" w:hAnsi="Arial" w:cs="Arial"/>
          <w:color w:val="auto"/>
          <w:sz w:val="8"/>
          <w:szCs w:val="16"/>
          <w:lang w:eastAsia="pl-PL"/>
        </w:rPr>
      </w:pPr>
    </w:p>
    <w:p w:rsidR="006F4EAD" w:rsidRPr="006F4EAD" w:rsidRDefault="006F4EAD" w:rsidP="006F4EAD">
      <w:pPr>
        <w:spacing w:line="288" w:lineRule="auto"/>
        <w:jc w:val="center"/>
        <w:rPr>
          <w:rFonts w:ascii="Arial" w:hAnsi="Arial" w:cs="Arial"/>
          <w:b/>
          <w:color w:val="auto"/>
          <w:sz w:val="22"/>
          <w:szCs w:val="22"/>
          <w:lang w:eastAsia="pl-PL"/>
        </w:rPr>
      </w:pPr>
      <w:r w:rsidRPr="006F4EAD">
        <w:rPr>
          <w:rFonts w:ascii="Arial" w:hAnsi="Arial" w:cs="Arial"/>
          <w:b/>
          <w:color w:val="auto"/>
          <w:sz w:val="22"/>
          <w:szCs w:val="22"/>
          <w:lang w:eastAsia="en-US"/>
        </w:rPr>
        <w:t>Zabezpieczenie należytego wykonania umowy</w:t>
      </w:r>
    </w:p>
    <w:p w:rsidR="006F4EAD" w:rsidRPr="006F4EAD" w:rsidRDefault="006F4EAD" w:rsidP="006F4EAD">
      <w:pPr>
        <w:spacing w:line="288" w:lineRule="auto"/>
        <w:jc w:val="center"/>
        <w:rPr>
          <w:rFonts w:ascii="Arial" w:hAnsi="Arial" w:cs="Arial"/>
          <w:b/>
          <w:color w:val="auto"/>
          <w:sz w:val="22"/>
          <w:szCs w:val="22"/>
          <w:lang w:eastAsia="pl-PL"/>
        </w:rPr>
      </w:pPr>
      <w:r w:rsidRPr="006F4EAD">
        <w:rPr>
          <w:rFonts w:ascii="Arial" w:hAnsi="Arial" w:cs="Arial"/>
          <w:b/>
          <w:color w:val="auto"/>
          <w:sz w:val="22"/>
          <w:szCs w:val="22"/>
          <w:lang w:eastAsia="pl-PL"/>
        </w:rPr>
        <w:t>§ 9</w:t>
      </w:r>
    </w:p>
    <w:p w:rsidR="006F4EAD" w:rsidRPr="006F4EAD" w:rsidRDefault="006F4EAD" w:rsidP="006F4EAD">
      <w:pPr>
        <w:spacing w:line="288" w:lineRule="auto"/>
        <w:rPr>
          <w:rFonts w:ascii="Arial" w:hAnsi="Arial" w:cs="Arial"/>
          <w:b/>
          <w:color w:val="auto"/>
          <w:sz w:val="12"/>
          <w:szCs w:val="12"/>
          <w:lang w:eastAsia="pl-PL"/>
        </w:rPr>
      </w:pPr>
    </w:p>
    <w:p w:rsidR="006F4EAD" w:rsidRPr="006F4EAD" w:rsidRDefault="006F4EAD" w:rsidP="00AE2228">
      <w:pPr>
        <w:numPr>
          <w:ilvl w:val="0"/>
          <w:numId w:val="66"/>
        </w:numPr>
        <w:tabs>
          <w:tab w:val="left" w:pos="360"/>
        </w:tabs>
        <w:spacing w:line="288" w:lineRule="auto"/>
        <w:ind w:left="360"/>
        <w:jc w:val="both"/>
        <w:rPr>
          <w:rFonts w:ascii="Arial" w:hAnsi="Arial"/>
          <w:color w:val="auto"/>
          <w:sz w:val="22"/>
          <w:szCs w:val="22"/>
          <w:lang w:eastAsia="pl-PL"/>
        </w:rPr>
      </w:pPr>
      <w:r w:rsidRPr="006F4EAD">
        <w:rPr>
          <w:rFonts w:ascii="Arial" w:hAnsi="Arial"/>
          <w:color w:val="auto"/>
          <w:sz w:val="22"/>
          <w:szCs w:val="22"/>
          <w:lang w:eastAsia="pl-PL"/>
        </w:rPr>
        <w:t xml:space="preserve">Wykonawca wnosi zabezpieczenie należytego wykonania umowy w wysokości 5 % wynagrodzenia, o którym mowa w </w:t>
      </w:r>
      <w:r w:rsidRPr="006F4EAD">
        <w:rPr>
          <w:rFonts w:ascii="Arial" w:hAnsi="Arial" w:cs="Arial"/>
          <w:color w:val="auto"/>
          <w:sz w:val="22"/>
          <w:szCs w:val="22"/>
          <w:lang w:eastAsia="pl-PL"/>
        </w:rPr>
        <w:t>§</w:t>
      </w:r>
      <w:r w:rsidR="0023695E">
        <w:rPr>
          <w:rFonts w:ascii="Arial" w:hAnsi="Arial"/>
          <w:color w:val="auto"/>
          <w:sz w:val="22"/>
          <w:szCs w:val="22"/>
          <w:lang w:eastAsia="pl-PL"/>
        </w:rPr>
        <w:t xml:space="preserve"> 4 ust. 2 U</w:t>
      </w:r>
      <w:r w:rsidRPr="006F4EAD">
        <w:rPr>
          <w:rFonts w:ascii="Arial" w:hAnsi="Arial"/>
          <w:color w:val="auto"/>
          <w:sz w:val="22"/>
          <w:szCs w:val="22"/>
          <w:lang w:eastAsia="pl-PL"/>
        </w:rPr>
        <w:t>mowy, zgodnie z formularzem oferty.</w:t>
      </w:r>
    </w:p>
    <w:p w:rsidR="006F4EAD" w:rsidRPr="006F4EAD" w:rsidRDefault="006F4EAD" w:rsidP="00AE2228">
      <w:pPr>
        <w:numPr>
          <w:ilvl w:val="0"/>
          <w:numId w:val="66"/>
        </w:numPr>
        <w:tabs>
          <w:tab w:val="left" w:pos="360"/>
        </w:tabs>
        <w:spacing w:line="288" w:lineRule="auto"/>
        <w:ind w:left="360"/>
        <w:jc w:val="both"/>
        <w:rPr>
          <w:rFonts w:ascii="Arial" w:hAnsi="Arial" w:cs="Arial"/>
          <w:color w:val="auto"/>
          <w:sz w:val="22"/>
          <w:szCs w:val="22"/>
          <w:lang w:eastAsia="pl-PL"/>
        </w:rPr>
      </w:pPr>
      <w:r w:rsidRPr="006F4EAD">
        <w:rPr>
          <w:rFonts w:ascii="Arial" w:hAnsi="Arial" w:cs="Arial"/>
          <w:color w:val="auto"/>
          <w:sz w:val="22"/>
          <w:szCs w:val="22"/>
          <w:lang w:eastAsia="pl-PL"/>
        </w:rPr>
        <w:t>Zabezpieczenie służy pokryciu roszczeń z tytułu niewykonania lub nienależytego wykonania umowy.</w:t>
      </w:r>
    </w:p>
    <w:p w:rsidR="006F4EAD" w:rsidRPr="006F4EAD" w:rsidRDefault="006F4EAD" w:rsidP="00AE2228">
      <w:pPr>
        <w:numPr>
          <w:ilvl w:val="0"/>
          <w:numId w:val="66"/>
        </w:numPr>
        <w:tabs>
          <w:tab w:val="left" w:pos="360"/>
        </w:tabs>
        <w:spacing w:line="288" w:lineRule="auto"/>
        <w:ind w:left="360"/>
        <w:jc w:val="both"/>
        <w:rPr>
          <w:rFonts w:ascii="Arial" w:hAnsi="Arial" w:cs="Arial"/>
          <w:color w:val="auto"/>
          <w:sz w:val="22"/>
          <w:szCs w:val="22"/>
          <w:lang w:eastAsia="pl-PL"/>
        </w:rPr>
      </w:pPr>
      <w:r w:rsidRPr="006F4EAD">
        <w:rPr>
          <w:rFonts w:ascii="Arial" w:hAnsi="Arial" w:cs="Arial"/>
          <w:color w:val="auto"/>
          <w:sz w:val="22"/>
          <w:szCs w:val="22"/>
          <w:lang w:eastAsia="pl-PL"/>
        </w:rPr>
        <w:t xml:space="preserve">Zamawiający zwróci 70% kwoty zabezpieczenia w terminie 30 dni od dnia wykonania zamówienia i uznania przez Zamawiającego za należycie wykonany. </w:t>
      </w:r>
    </w:p>
    <w:p w:rsidR="006F4EAD" w:rsidRPr="006F4EAD" w:rsidRDefault="006F4EAD" w:rsidP="00AE2228">
      <w:pPr>
        <w:numPr>
          <w:ilvl w:val="0"/>
          <w:numId w:val="66"/>
        </w:numPr>
        <w:tabs>
          <w:tab w:val="left" w:pos="360"/>
        </w:tabs>
        <w:spacing w:line="288" w:lineRule="auto"/>
        <w:ind w:left="360"/>
        <w:jc w:val="both"/>
        <w:rPr>
          <w:rFonts w:ascii="Arial" w:hAnsi="Arial" w:cs="Arial"/>
          <w:color w:val="auto"/>
          <w:sz w:val="22"/>
          <w:szCs w:val="22"/>
          <w:lang w:eastAsia="pl-PL"/>
        </w:rPr>
      </w:pPr>
      <w:r w:rsidRPr="006F4EAD">
        <w:rPr>
          <w:rFonts w:ascii="Arial" w:hAnsi="Arial"/>
          <w:color w:val="auto"/>
          <w:sz w:val="22"/>
          <w:lang w:eastAsia="pl-PL"/>
        </w:rPr>
        <w:t>Kwota w wysokości 30% zabezpieczenia pozostawiona na pokrycie roszczeń z tytułu rękojmi za wady zostanie zwrócona nie później niż w 15 dniu po upływie okresu rękojmi za wady.</w:t>
      </w:r>
    </w:p>
    <w:p w:rsidR="006F4EAD" w:rsidRPr="006F4EAD" w:rsidRDefault="006F4EAD" w:rsidP="006F4EAD">
      <w:pPr>
        <w:tabs>
          <w:tab w:val="left" w:pos="360"/>
        </w:tabs>
        <w:spacing w:line="288" w:lineRule="auto"/>
        <w:jc w:val="both"/>
        <w:rPr>
          <w:rFonts w:ascii="Arial" w:hAnsi="Arial" w:cs="Arial"/>
          <w:color w:val="auto"/>
          <w:sz w:val="12"/>
          <w:szCs w:val="22"/>
          <w:lang w:eastAsia="pl-PL"/>
        </w:rPr>
      </w:pPr>
    </w:p>
    <w:p w:rsidR="00EF5AB6" w:rsidRDefault="00EF5AB6" w:rsidP="006F4EAD">
      <w:pPr>
        <w:spacing w:line="288" w:lineRule="auto"/>
        <w:jc w:val="center"/>
        <w:rPr>
          <w:rFonts w:ascii="Arial" w:hAnsi="Arial" w:cs="Arial"/>
          <w:b/>
          <w:color w:val="auto"/>
          <w:sz w:val="22"/>
          <w:szCs w:val="22"/>
          <w:lang w:eastAsia="en-US"/>
        </w:rPr>
      </w:pPr>
    </w:p>
    <w:p w:rsidR="00EF5AB6" w:rsidRDefault="00EF5AB6" w:rsidP="006F4EAD">
      <w:pPr>
        <w:spacing w:line="288" w:lineRule="auto"/>
        <w:jc w:val="center"/>
        <w:rPr>
          <w:rFonts w:ascii="Arial" w:hAnsi="Arial" w:cs="Arial"/>
          <w:b/>
          <w:color w:val="auto"/>
          <w:sz w:val="22"/>
          <w:szCs w:val="22"/>
          <w:lang w:eastAsia="en-US"/>
        </w:rPr>
      </w:pPr>
    </w:p>
    <w:p w:rsidR="006F4EAD" w:rsidRPr="006F4EAD" w:rsidRDefault="006F4EAD" w:rsidP="006F4EAD">
      <w:pPr>
        <w:spacing w:line="288" w:lineRule="auto"/>
        <w:jc w:val="center"/>
        <w:rPr>
          <w:rFonts w:ascii="Arial" w:hAnsi="Arial" w:cs="Arial"/>
          <w:b/>
          <w:color w:val="auto"/>
          <w:sz w:val="22"/>
          <w:szCs w:val="22"/>
          <w:lang w:eastAsia="en-US"/>
        </w:rPr>
      </w:pPr>
      <w:r w:rsidRPr="006F4EAD">
        <w:rPr>
          <w:rFonts w:ascii="Arial" w:hAnsi="Arial" w:cs="Arial"/>
          <w:b/>
          <w:color w:val="auto"/>
          <w:sz w:val="22"/>
          <w:szCs w:val="22"/>
          <w:lang w:eastAsia="en-US"/>
        </w:rPr>
        <w:lastRenderedPageBreak/>
        <w:t>Zmiany postanowień umowy</w:t>
      </w:r>
    </w:p>
    <w:p w:rsidR="006F4EAD" w:rsidRPr="006F4EAD" w:rsidRDefault="006F4EAD" w:rsidP="006F4EAD">
      <w:pPr>
        <w:spacing w:line="288" w:lineRule="auto"/>
        <w:jc w:val="center"/>
        <w:rPr>
          <w:rFonts w:ascii="Arial" w:hAnsi="Arial" w:cs="Arial"/>
          <w:b/>
          <w:color w:val="auto"/>
          <w:sz w:val="22"/>
          <w:szCs w:val="22"/>
          <w:lang w:eastAsia="pl-PL"/>
        </w:rPr>
      </w:pPr>
      <w:r w:rsidRPr="006F4EAD">
        <w:rPr>
          <w:rFonts w:ascii="Arial" w:hAnsi="Arial" w:cs="Arial"/>
          <w:b/>
          <w:color w:val="auto"/>
          <w:sz w:val="22"/>
          <w:szCs w:val="22"/>
          <w:lang w:eastAsia="pl-PL"/>
        </w:rPr>
        <w:t>§ 10</w:t>
      </w:r>
    </w:p>
    <w:p w:rsidR="006F4EAD" w:rsidRPr="006F4EAD" w:rsidRDefault="006F4EAD" w:rsidP="00AE2228">
      <w:pPr>
        <w:widowControl/>
        <w:numPr>
          <w:ilvl w:val="3"/>
          <w:numId w:val="71"/>
        </w:numPr>
        <w:tabs>
          <w:tab w:val="left" w:pos="284"/>
        </w:tabs>
        <w:suppressAutoHyphens w:val="0"/>
        <w:autoSpaceDN w:val="0"/>
        <w:spacing w:line="288" w:lineRule="auto"/>
        <w:ind w:left="284" w:hanging="284"/>
        <w:jc w:val="both"/>
        <w:textAlignment w:val="baseline"/>
        <w:rPr>
          <w:rFonts w:ascii="Arial" w:eastAsia="Times New Roman" w:hAnsi="Arial" w:cs="Arial"/>
          <w:color w:val="auto"/>
          <w:kern w:val="3"/>
          <w:sz w:val="22"/>
          <w:szCs w:val="22"/>
          <w:lang w:eastAsia="ar-SA"/>
        </w:rPr>
      </w:pPr>
      <w:r w:rsidRPr="006F4EAD">
        <w:rPr>
          <w:rFonts w:ascii="Arial" w:eastAsia="Times New Roman" w:hAnsi="Arial" w:cs="Arial"/>
          <w:color w:val="auto"/>
          <w:kern w:val="3"/>
          <w:sz w:val="22"/>
          <w:szCs w:val="22"/>
          <w:lang w:eastAsia="ar-SA"/>
        </w:rPr>
        <w:t>Wszelkie zmiany dotyczące postanowień niniejszej umowy wymagają formy pisemnej pod rygorem nieważności.</w:t>
      </w:r>
    </w:p>
    <w:p w:rsidR="006F4EAD" w:rsidRPr="006F4EAD" w:rsidRDefault="006F4EAD" w:rsidP="00AE2228">
      <w:pPr>
        <w:widowControl/>
        <w:numPr>
          <w:ilvl w:val="3"/>
          <w:numId w:val="71"/>
        </w:numPr>
        <w:tabs>
          <w:tab w:val="left" w:pos="284"/>
        </w:tabs>
        <w:suppressAutoHyphens w:val="0"/>
        <w:autoSpaceDN w:val="0"/>
        <w:spacing w:line="288" w:lineRule="auto"/>
        <w:ind w:left="284" w:hanging="284"/>
        <w:jc w:val="both"/>
        <w:textAlignment w:val="baseline"/>
        <w:rPr>
          <w:rFonts w:ascii="Arial" w:eastAsia="Times New Roman" w:hAnsi="Arial" w:cs="Arial"/>
          <w:color w:val="auto"/>
          <w:kern w:val="3"/>
          <w:sz w:val="22"/>
          <w:szCs w:val="22"/>
          <w:lang w:eastAsia="ar-SA"/>
        </w:rPr>
      </w:pPr>
      <w:r w:rsidRPr="006F4EAD">
        <w:rPr>
          <w:rFonts w:ascii="Arial" w:eastAsia="Times New Roman" w:hAnsi="Arial" w:cs="Arial"/>
          <w:color w:val="auto"/>
          <w:kern w:val="3"/>
          <w:sz w:val="22"/>
          <w:szCs w:val="22"/>
          <w:lang w:eastAsia="ar-SA"/>
        </w:rPr>
        <w:t>Zamawiaj</w:t>
      </w:r>
      <w:r w:rsidR="00E901CD">
        <w:rPr>
          <w:rFonts w:ascii="Arial" w:eastAsia="Times New Roman" w:hAnsi="Arial" w:cs="Arial"/>
          <w:color w:val="auto"/>
          <w:kern w:val="3"/>
          <w:sz w:val="22"/>
          <w:szCs w:val="22"/>
          <w:lang w:eastAsia="ar-SA"/>
        </w:rPr>
        <w:t xml:space="preserve">ący dopuszcza </w:t>
      </w:r>
      <w:r w:rsidRPr="006F4EAD">
        <w:rPr>
          <w:rFonts w:ascii="Arial" w:eastAsia="Times New Roman" w:hAnsi="Arial" w:cs="Arial"/>
          <w:color w:val="auto"/>
          <w:kern w:val="3"/>
          <w:sz w:val="22"/>
          <w:szCs w:val="22"/>
          <w:lang w:eastAsia="ar-SA"/>
        </w:rPr>
        <w:t xml:space="preserve">zmiany postanowień umowy w stosunku do treści oferty, na podstawie której dokonano wyboru Wykonawcy, </w:t>
      </w:r>
      <w:r w:rsidRPr="006F4EAD">
        <w:rPr>
          <w:rFonts w:ascii="Arial" w:eastAsia="Times New Roman" w:hAnsi="Arial" w:cs="Arial"/>
          <w:color w:val="auto"/>
          <w:sz w:val="22"/>
          <w:szCs w:val="22"/>
          <w:lang w:eastAsia="pl-PL"/>
        </w:rPr>
        <w:t>przy czym zmiany postanowień umowy dotyczyć mogą w szczególności:</w:t>
      </w:r>
    </w:p>
    <w:p w:rsidR="006F4EAD" w:rsidRPr="006F4EAD" w:rsidRDefault="006F4EAD" w:rsidP="00AE2228">
      <w:pPr>
        <w:numPr>
          <w:ilvl w:val="0"/>
          <w:numId w:val="72"/>
        </w:numPr>
        <w:suppressAutoHyphens w:val="0"/>
        <w:spacing w:line="288" w:lineRule="auto"/>
        <w:jc w:val="both"/>
        <w:rPr>
          <w:rFonts w:ascii="Arial" w:hAnsi="Arial" w:cs="Arial"/>
          <w:color w:val="auto"/>
          <w:sz w:val="22"/>
          <w:szCs w:val="22"/>
          <w:lang w:eastAsia="pl-PL"/>
        </w:rPr>
      </w:pPr>
      <w:r w:rsidRPr="006F4EAD">
        <w:rPr>
          <w:rFonts w:ascii="Arial" w:hAnsi="Arial" w:cs="Arial"/>
          <w:color w:val="auto"/>
          <w:sz w:val="22"/>
          <w:szCs w:val="22"/>
          <w:lang w:eastAsia="pl-PL"/>
        </w:rPr>
        <w:t>terminu realizacji zamówienia,</w:t>
      </w:r>
    </w:p>
    <w:p w:rsidR="006F4EAD" w:rsidRPr="006F4EAD" w:rsidRDefault="006F4EAD" w:rsidP="00AE2228">
      <w:pPr>
        <w:numPr>
          <w:ilvl w:val="0"/>
          <w:numId w:val="72"/>
        </w:numPr>
        <w:suppressAutoHyphens w:val="0"/>
        <w:spacing w:line="288" w:lineRule="auto"/>
        <w:jc w:val="both"/>
        <w:rPr>
          <w:rFonts w:ascii="Arial" w:hAnsi="Arial" w:cs="Arial"/>
          <w:color w:val="auto"/>
          <w:sz w:val="22"/>
          <w:szCs w:val="22"/>
          <w:lang w:eastAsia="pl-PL"/>
        </w:rPr>
      </w:pPr>
      <w:r w:rsidRPr="006F4EAD">
        <w:rPr>
          <w:rFonts w:ascii="Arial" w:hAnsi="Arial" w:cs="Arial"/>
          <w:color w:val="auto"/>
          <w:sz w:val="22"/>
          <w:szCs w:val="22"/>
          <w:lang w:eastAsia="pl-PL"/>
        </w:rPr>
        <w:t>warunków i terminu płatności,</w:t>
      </w:r>
    </w:p>
    <w:p w:rsidR="006F4EAD" w:rsidRPr="006F4EAD" w:rsidRDefault="006F4EAD" w:rsidP="00AE2228">
      <w:pPr>
        <w:numPr>
          <w:ilvl w:val="0"/>
          <w:numId w:val="72"/>
        </w:numPr>
        <w:suppressAutoHyphens w:val="0"/>
        <w:spacing w:line="288" w:lineRule="auto"/>
        <w:jc w:val="both"/>
        <w:rPr>
          <w:rFonts w:ascii="Arial" w:hAnsi="Arial" w:cs="Arial"/>
          <w:color w:val="auto"/>
          <w:sz w:val="22"/>
          <w:szCs w:val="22"/>
          <w:lang w:eastAsia="pl-PL"/>
        </w:rPr>
      </w:pPr>
      <w:r w:rsidRPr="006F4EAD">
        <w:rPr>
          <w:rFonts w:ascii="Arial" w:hAnsi="Arial" w:cs="Arial"/>
          <w:color w:val="auto"/>
          <w:sz w:val="22"/>
          <w:szCs w:val="22"/>
          <w:lang w:eastAsia="pl-PL"/>
        </w:rPr>
        <w:t>zmiany sposobu realizacji zamówienia.</w:t>
      </w:r>
    </w:p>
    <w:p w:rsidR="006F4EAD" w:rsidRPr="006F4EAD" w:rsidRDefault="006F4EAD" w:rsidP="006F4EAD">
      <w:pPr>
        <w:suppressAutoHyphens w:val="0"/>
        <w:spacing w:line="288" w:lineRule="auto"/>
        <w:ind w:left="284" w:hanging="284"/>
        <w:jc w:val="both"/>
        <w:rPr>
          <w:rFonts w:ascii="Arial" w:hAnsi="Arial" w:cs="Arial"/>
          <w:color w:val="auto"/>
          <w:sz w:val="22"/>
          <w:szCs w:val="22"/>
          <w:lang w:eastAsia="pl-PL"/>
        </w:rPr>
      </w:pPr>
      <w:r w:rsidRPr="006F4EAD">
        <w:rPr>
          <w:rFonts w:ascii="Arial" w:hAnsi="Arial" w:cs="Arial"/>
          <w:color w:val="auto"/>
          <w:sz w:val="22"/>
          <w:szCs w:val="22"/>
          <w:lang w:eastAsia="pl-PL"/>
        </w:rPr>
        <w:t xml:space="preserve">3. </w:t>
      </w:r>
      <w:r w:rsidR="00A72108">
        <w:rPr>
          <w:rFonts w:ascii="Arial" w:hAnsi="Arial" w:cs="Arial"/>
          <w:color w:val="auto"/>
          <w:sz w:val="22"/>
          <w:szCs w:val="22"/>
          <w:lang w:eastAsia="pl-PL"/>
        </w:rPr>
        <w:t>Zmiany, o których mowa w ust. 2,</w:t>
      </w:r>
      <w:r w:rsidRPr="006F4EAD">
        <w:rPr>
          <w:rFonts w:ascii="Arial" w:hAnsi="Arial" w:cs="Arial"/>
          <w:color w:val="auto"/>
          <w:sz w:val="22"/>
          <w:szCs w:val="22"/>
          <w:lang w:eastAsia="pl-PL"/>
        </w:rPr>
        <w:t xml:space="preserve"> mogą nastąpić jedynie w uzasadnionych przypadkach, w szczególności:</w:t>
      </w:r>
    </w:p>
    <w:p w:rsidR="006F4EAD" w:rsidRPr="006F4EAD" w:rsidRDefault="006F4EAD" w:rsidP="00AE2228">
      <w:pPr>
        <w:numPr>
          <w:ilvl w:val="0"/>
          <w:numId w:val="73"/>
        </w:numPr>
        <w:suppressAutoHyphens w:val="0"/>
        <w:spacing w:line="288" w:lineRule="auto"/>
        <w:ind w:left="567" w:hanging="283"/>
        <w:jc w:val="both"/>
        <w:rPr>
          <w:rFonts w:ascii="Arial" w:hAnsi="Arial" w:cs="Arial"/>
          <w:color w:val="auto"/>
          <w:sz w:val="22"/>
          <w:szCs w:val="22"/>
          <w:lang w:eastAsia="pl-PL"/>
        </w:rPr>
      </w:pPr>
      <w:r w:rsidRPr="006F4EAD">
        <w:rPr>
          <w:rFonts w:ascii="Arial" w:hAnsi="Arial" w:cs="Arial"/>
          <w:color w:val="auto"/>
          <w:sz w:val="22"/>
          <w:szCs w:val="22"/>
          <w:lang w:eastAsia="pl-PL"/>
        </w:rPr>
        <w:t>w zakresie pkt 1), 2), 3) w przypadku: wystąpienia „siły wyższej”, tj. między innymi katastrofy naturalnej, strajku, pożaru, eksplozji, wojny, ataku terrorystycznego;</w:t>
      </w:r>
    </w:p>
    <w:p w:rsidR="006F4EAD" w:rsidRPr="006F4EAD" w:rsidRDefault="006F4EAD" w:rsidP="00AE2228">
      <w:pPr>
        <w:numPr>
          <w:ilvl w:val="0"/>
          <w:numId w:val="73"/>
        </w:numPr>
        <w:suppressAutoHyphens w:val="0"/>
        <w:spacing w:line="288" w:lineRule="auto"/>
        <w:ind w:left="567" w:hanging="283"/>
        <w:jc w:val="both"/>
        <w:rPr>
          <w:rFonts w:ascii="Arial" w:hAnsi="Arial" w:cs="Arial"/>
          <w:color w:val="auto"/>
          <w:sz w:val="22"/>
          <w:szCs w:val="22"/>
          <w:lang w:eastAsia="pl-PL"/>
        </w:rPr>
      </w:pPr>
      <w:r w:rsidRPr="006F4EAD">
        <w:rPr>
          <w:rFonts w:ascii="Arial" w:hAnsi="Arial" w:cs="Arial"/>
          <w:color w:val="auto"/>
          <w:sz w:val="22"/>
          <w:szCs w:val="22"/>
          <w:lang w:eastAsia="pl-PL"/>
        </w:rPr>
        <w:t>w zakresie pkt 2) w przypadku: zmian powszechnie obowiązujących przepisów prawa w trakcie realizacji umowy,</w:t>
      </w:r>
    </w:p>
    <w:p w:rsidR="006F4EAD" w:rsidRPr="006F4EAD" w:rsidRDefault="006F4EAD" w:rsidP="00AE2228">
      <w:pPr>
        <w:numPr>
          <w:ilvl w:val="0"/>
          <w:numId w:val="73"/>
        </w:numPr>
        <w:suppressAutoHyphens w:val="0"/>
        <w:spacing w:line="288" w:lineRule="auto"/>
        <w:ind w:left="567" w:hanging="283"/>
        <w:jc w:val="both"/>
        <w:rPr>
          <w:rFonts w:ascii="Arial" w:hAnsi="Arial" w:cs="Arial"/>
          <w:color w:val="auto"/>
          <w:sz w:val="22"/>
          <w:szCs w:val="22"/>
          <w:lang w:eastAsia="pl-PL"/>
        </w:rPr>
      </w:pPr>
      <w:r w:rsidRPr="006F4EAD">
        <w:rPr>
          <w:rFonts w:ascii="Arial" w:hAnsi="Arial" w:cs="Arial"/>
          <w:color w:val="auto"/>
          <w:sz w:val="22"/>
          <w:szCs w:val="22"/>
          <w:lang w:eastAsia="pl-PL"/>
        </w:rPr>
        <w:t>w zakresie pkt 3) jeśli rozwiązania zaproponowane przez Zamawiającego                           lub Wykonawcę przyczynią się do uzyskania wyższej jakości końcowej zamówienia, przy czym zmiana ta nie będzie miała wpływu na wysokość wynagrodzenia Wykonawcy oraz pod warunkiem, że zmiana ta będzie korzystna dla Zamawiającego                              a Zamawiający wyrazi na nią zgodę.</w:t>
      </w:r>
    </w:p>
    <w:p w:rsidR="006F4EAD" w:rsidRPr="006F4EAD" w:rsidRDefault="006F4EAD" w:rsidP="006F4EAD">
      <w:pPr>
        <w:tabs>
          <w:tab w:val="left" w:pos="284"/>
        </w:tabs>
        <w:suppressAutoHyphens w:val="0"/>
        <w:spacing w:line="288" w:lineRule="auto"/>
        <w:ind w:left="284" w:hanging="284"/>
        <w:jc w:val="both"/>
        <w:rPr>
          <w:rFonts w:ascii="Arial" w:hAnsi="Arial" w:cs="Arial"/>
          <w:color w:val="auto"/>
          <w:sz w:val="22"/>
          <w:szCs w:val="22"/>
          <w:lang w:eastAsia="pl-PL"/>
        </w:rPr>
      </w:pPr>
      <w:r w:rsidRPr="006F4EAD">
        <w:rPr>
          <w:rFonts w:ascii="Arial" w:hAnsi="Arial" w:cs="Arial"/>
          <w:color w:val="auto"/>
          <w:sz w:val="22"/>
          <w:szCs w:val="22"/>
          <w:lang w:eastAsia="pl-PL"/>
        </w:rPr>
        <w:t>4. Wykonawca wnioskujący o zmianę umowy, przedkłada Zamawiającemu pisemne uzasadnienie konieczności wprowadzenia zmian do umowy.</w:t>
      </w:r>
    </w:p>
    <w:p w:rsidR="006F4EAD" w:rsidRPr="006F4EAD" w:rsidRDefault="006F4EAD" w:rsidP="006F4EAD">
      <w:pPr>
        <w:tabs>
          <w:tab w:val="left" w:pos="360"/>
        </w:tabs>
        <w:spacing w:line="288" w:lineRule="auto"/>
        <w:jc w:val="both"/>
        <w:rPr>
          <w:rFonts w:ascii="Arial" w:hAnsi="Arial" w:cs="Arial"/>
          <w:color w:val="auto"/>
          <w:sz w:val="22"/>
          <w:szCs w:val="22"/>
          <w:lang w:eastAsia="pl-PL"/>
        </w:rPr>
      </w:pPr>
    </w:p>
    <w:p w:rsidR="006F4EAD" w:rsidRPr="006F4EAD" w:rsidRDefault="006F4EAD" w:rsidP="006F4EAD">
      <w:pPr>
        <w:spacing w:line="288" w:lineRule="auto"/>
        <w:jc w:val="center"/>
        <w:rPr>
          <w:rFonts w:ascii="Arial" w:hAnsi="Arial" w:cs="Arial"/>
          <w:b/>
          <w:color w:val="auto"/>
          <w:sz w:val="22"/>
          <w:szCs w:val="22"/>
          <w:lang w:eastAsia="pl-PL"/>
        </w:rPr>
      </w:pPr>
      <w:r w:rsidRPr="006F4EAD">
        <w:rPr>
          <w:rFonts w:ascii="Arial" w:hAnsi="Arial" w:cs="Arial"/>
          <w:b/>
          <w:color w:val="auto"/>
          <w:sz w:val="22"/>
          <w:szCs w:val="22"/>
          <w:lang w:eastAsia="pl-PL"/>
        </w:rPr>
        <w:t>Odstąpienie od umowy i rozwiązanie umowy</w:t>
      </w:r>
    </w:p>
    <w:p w:rsidR="006F4EAD" w:rsidRPr="006F4EAD" w:rsidRDefault="006F4EAD" w:rsidP="006F4EAD">
      <w:pPr>
        <w:widowControl/>
        <w:suppressAutoHyphens w:val="0"/>
        <w:spacing w:line="288" w:lineRule="auto"/>
        <w:jc w:val="center"/>
        <w:rPr>
          <w:rFonts w:ascii="Arial" w:eastAsia="Times New Roman" w:hAnsi="Arial" w:cs="Arial"/>
          <w:b/>
          <w:bCs/>
          <w:color w:val="auto"/>
          <w:sz w:val="22"/>
          <w:szCs w:val="22"/>
          <w:lang w:eastAsia="pl-PL"/>
        </w:rPr>
      </w:pPr>
      <w:r w:rsidRPr="006F4EAD">
        <w:rPr>
          <w:rFonts w:ascii="Arial" w:eastAsia="Times New Roman" w:hAnsi="Arial" w:cs="Arial"/>
          <w:b/>
          <w:bCs/>
          <w:color w:val="auto"/>
          <w:sz w:val="22"/>
          <w:szCs w:val="22"/>
          <w:lang w:eastAsia="pl-PL"/>
        </w:rPr>
        <w:t>§ 11</w:t>
      </w:r>
    </w:p>
    <w:p w:rsidR="006F4EAD" w:rsidRPr="006F4EAD" w:rsidRDefault="006F4EAD" w:rsidP="006F4EAD">
      <w:pPr>
        <w:widowControl/>
        <w:suppressAutoHyphens w:val="0"/>
        <w:spacing w:line="288" w:lineRule="auto"/>
        <w:jc w:val="center"/>
        <w:rPr>
          <w:rFonts w:ascii="Arial" w:eastAsia="Times New Roman" w:hAnsi="Arial" w:cs="Arial"/>
          <w:b/>
          <w:bCs/>
          <w:color w:val="auto"/>
          <w:sz w:val="12"/>
          <w:szCs w:val="12"/>
          <w:lang w:eastAsia="pl-PL"/>
        </w:rPr>
      </w:pPr>
    </w:p>
    <w:p w:rsidR="006F4EAD" w:rsidRPr="006F4EAD" w:rsidRDefault="006F4EAD" w:rsidP="00AE2228">
      <w:pPr>
        <w:widowControl/>
        <w:numPr>
          <w:ilvl w:val="0"/>
          <w:numId w:val="74"/>
        </w:numPr>
        <w:suppressAutoHyphens w:val="0"/>
        <w:spacing w:line="288" w:lineRule="auto"/>
        <w:ind w:left="284" w:hanging="284"/>
        <w:jc w:val="both"/>
        <w:rPr>
          <w:rFonts w:ascii="Arial" w:eastAsia="Times New Roman" w:hAnsi="Arial" w:cs="Arial"/>
          <w:color w:val="auto"/>
          <w:sz w:val="22"/>
          <w:szCs w:val="22"/>
          <w:lang w:eastAsia="pl-PL"/>
        </w:rPr>
      </w:pPr>
      <w:r w:rsidRPr="006F4EAD">
        <w:rPr>
          <w:rFonts w:ascii="Arial" w:eastAsia="Times New Roman" w:hAnsi="Arial" w:cs="Arial"/>
          <w:color w:val="auto"/>
          <w:sz w:val="22"/>
          <w:szCs w:val="22"/>
          <w:lang w:eastAsia="pl-PL"/>
        </w:rPr>
        <w:t>Zamawiający może odstąpić od umowy w razie zaistnienia istotnej zmiany okoliczności powodującej, że wykonanie umowy nie leży w interesie publicznym, czego nie można było przewidzieć w chwili zawarcia umowy, lub dalsze wykonywanie umowy może zagrozić istotnemu interesowi bezpieczeństwa państwa lub bezpieczeństwu publicznemu.</w:t>
      </w:r>
    </w:p>
    <w:p w:rsidR="006F4EAD" w:rsidRPr="006F4EAD" w:rsidRDefault="006F4EAD" w:rsidP="00AE2228">
      <w:pPr>
        <w:widowControl/>
        <w:numPr>
          <w:ilvl w:val="0"/>
          <w:numId w:val="74"/>
        </w:numPr>
        <w:suppressAutoHyphens w:val="0"/>
        <w:spacing w:line="288" w:lineRule="auto"/>
        <w:ind w:left="284" w:hanging="284"/>
        <w:jc w:val="both"/>
        <w:rPr>
          <w:rFonts w:ascii="Arial" w:eastAsia="Times New Roman" w:hAnsi="Arial" w:cs="Arial"/>
          <w:color w:val="auto"/>
          <w:sz w:val="22"/>
          <w:szCs w:val="22"/>
          <w:lang w:eastAsia="pl-PL"/>
        </w:rPr>
      </w:pPr>
      <w:r w:rsidRPr="006F4EAD">
        <w:rPr>
          <w:rFonts w:ascii="Arial" w:eastAsia="Times New Roman" w:hAnsi="Arial" w:cs="Arial"/>
          <w:color w:val="auto"/>
          <w:sz w:val="22"/>
          <w:szCs w:val="22"/>
          <w:lang w:eastAsia="pl-PL"/>
        </w:rPr>
        <w:t>Odstąpienie od umowy może nastąpić w terminie 30 dni od powzięcia wiadomości                   o powyższych okolicznościach.</w:t>
      </w:r>
    </w:p>
    <w:p w:rsidR="006F4EAD" w:rsidRPr="006F4EAD" w:rsidRDefault="006F4EAD" w:rsidP="00AE2228">
      <w:pPr>
        <w:widowControl/>
        <w:numPr>
          <w:ilvl w:val="0"/>
          <w:numId w:val="74"/>
        </w:numPr>
        <w:suppressAutoHyphens w:val="0"/>
        <w:spacing w:line="288" w:lineRule="auto"/>
        <w:ind w:left="284" w:hanging="284"/>
        <w:jc w:val="both"/>
        <w:rPr>
          <w:rFonts w:ascii="Arial" w:eastAsia="Times New Roman" w:hAnsi="Arial" w:cs="Arial"/>
          <w:color w:val="auto"/>
          <w:sz w:val="22"/>
          <w:szCs w:val="22"/>
          <w:lang w:eastAsia="pl-PL"/>
        </w:rPr>
      </w:pPr>
      <w:r w:rsidRPr="006F4EAD">
        <w:rPr>
          <w:rFonts w:ascii="Arial" w:eastAsia="Times New Roman" w:hAnsi="Arial" w:cs="Arial"/>
          <w:color w:val="auto"/>
          <w:sz w:val="22"/>
          <w:szCs w:val="22"/>
          <w:lang w:eastAsia="pl-PL"/>
        </w:rPr>
        <w:t>W przypadku odstąpienia od umowy, o którym mowa w ust. 1, Wykonawca ma prawo żądać wynagrodzenia należnego za prace wykonane do dnia odstąpienia od umowy.</w:t>
      </w:r>
    </w:p>
    <w:p w:rsidR="006F4EAD" w:rsidRPr="006F4EAD" w:rsidRDefault="006F4EAD" w:rsidP="00AE2228">
      <w:pPr>
        <w:widowControl/>
        <w:numPr>
          <w:ilvl w:val="0"/>
          <w:numId w:val="74"/>
        </w:numPr>
        <w:suppressAutoHyphens w:val="0"/>
        <w:spacing w:line="288" w:lineRule="auto"/>
        <w:ind w:left="284" w:hanging="284"/>
        <w:jc w:val="both"/>
        <w:rPr>
          <w:rFonts w:ascii="Arial" w:hAnsi="Arial" w:cs="Arial"/>
          <w:color w:val="auto"/>
          <w:sz w:val="22"/>
          <w:szCs w:val="22"/>
          <w:lang w:eastAsia="pl-PL"/>
        </w:rPr>
      </w:pPr>
      <w:r w:rsidRPr="006F4EAD">
        <w:rPr>
          <w:rFonts w:ascii="Arial" w:hAnsi="Arial" w:cs="Arial"/>
          <w:color w:val="auto"/>
          <w:sz w:val="22"/>
          <w:szCs w:val="22"/>
          <w:lang w:eastAsia="pl-PL"/>
        </w:rPr>
        <w:t xml:space="preserve">Zamawiający może odstąpić od umowy w przypadku opóźnienia Wykonawcy w realizacji przedmiotu umowy o co najmniej 30 dni, w stosunku do terminu określonego w </w:t>
      </w:r>
      <w:r w:rsidRPr="006F4EAD">
        <w:rPr>
          <w:rFonts w:ascii="Arial" w:eastAsia="Times New Roman" w:hAnsi="Arial" w:cs="Arial"/>
          <w:bCs/>
          <w:color w:val="auto"/>
          <w:sz w:val="22"/>
          <w:szCs w:val="22"/>
          <w:lang w:eastAsia="pl-PL"/>
        </w:rPr>
        <w:t>§</w:t>
      </w:r>
      <w:r w:rsidRPr="006F4EAD">
        <w:rPr>
          <w:rFonts w:ascii="Arial" w:eastAsia="Times New Roman" w:hAnsi="Arial" w:cs="Arial"/>
          <w:b/>
          <w:bCs/>
          <w:color w:val="auto"/>
          <w:sz w:val="22"/>
          <w:szCs w:val="22"/>
          <w:lang w:eastAsia="pl-PL"/>
        </w:rPr>
        <w:t xml:space="preserve"> </w:t>
      </w:r>
      <w:r w:rsidRPr="006F4EAD">
        <w:rPr>
          <w:rFonts w:ascii="Arial" w:eastAsia="Times New Roman" w:hAnsi="Arial" w:cs="Arial"/>
          <w:bCs/>
          <w:color w:val="auto"/>
          <w:sz w:val="22"/>
          <w:szCs w:val="22"/>
          <w:lang w:eastAsia="pl-PL"/>
        </w:rPr>
        <w:t>1 ust. 3.</w:t>
      </w:r>
    </w:p>
    <w:p w:rsidR="006F4EAD" w:rsidRPr="006F4EAD" w:rsidRDefault="006F4EAD" w:rsidP="00AE2228">
      <w:pPr>
        <w:widowControl/>
        <w:numPr>
          <w:ilvl w:val="0"/>
          <w:numId w:val="74"/>
        </w:numPr>
        <w:suppressAutoHyphens w:val="0"/>
        <w:spacing w:line="288" w:lineRule="auto"/>
        <w:ind w:left="284" w:hanging="284"/>
        <w:jc w:val="both"/>
        <w:rPr>
          <w:rFonts w:ascii="Arial" w:hAnsi="Arial" w:cs="Arial"/>
          <w:color w:val="auto"/>
          <w:sz w:val="22"/>
          <w:szCs w:val="22"/>
          <w:lang w:eastAsia="pl-PL"/>
        </w:rPr>
      </w:pPr>
      <w:r w:rsidRPr="006F4EAD">
        <w:rPr>
          <w:rFonts w:ascii="Arial" w:hAnsi="Arial" w:cs="Arial"/>
          <w:color w:val="auto"/>
          <w:sz w:val="22"/>
          <w:szCs w:val="22"/>
          <w:lang w:eastAsia="pl-PL"/>
        </w:rPr>
        <w:t>Poza okolicznościami, o których mowa w ust. 1, Zamawiający może odstąpić od umowy na zasadach przewidzianych w Kodeksie Cywilnym.</w:t>
      </w:r>
    </w:p>
    <w:p w:rsidR="006F4EAD" w:rsidRDefault="006F4EAD" w:rsidP="006F4EAD">
      <w:pPr>
        <w:widowControl/>
        <w:suppressAutoHyphens w:val="0"/>
        <w:spacing w:line="288" w:lineRule="auto"/>
        <w:ind w:left="284"/>
        <w:jc w:val="both"/>
        <w:rPr>
          <w:rFonts w:ascii="Arial" w:hAnsi="Arial" w:cs="Arial"/>
          <w:color w:val="auto"/>
          <w:sz w:val="22"/>
          <w:szCs w:val="22"/>
          <w:lang w:eastAsia="pl-PL"/>
        </w:rPr>
      </w:pPr>
    </w:p>
    <w:p w:rsidR="00EF5AB6" w:rsidRDefault="00EF5AB6" w:rsidP="006F4EAD">
      <w:pPr>
        <w:widowControl/>
        <w:suppressAutoHyphens w:val="0"/>
        <w:spacing w:line="288" w:lineRule="auto"/>
        <w:ind w:left="284"/>
        <w:jc w:val="both"/>
        <w:rPr>
          <w:rFonts w:ascii="Arial" w:hAnsi="Arial" w:cs="Arial"/>
          <w:color w:val="auto"/>
          <w:sz w:val="22"/>
          <w:szCs w:val="22"/>
          <w:lang w:eastAsia="pl-PL"/>
        </w:rPr>
      </w:pPr>
    </w:p>
    <w:p w:rsidR="00EF5AB6" w:rsidRDefault="00EF5AB6" w:rsidP="006F4EAD">
      <w:pPr>
        <w:widowControl/>
        <w:suppressAutoHyphens w:val="0"/>
        <w:spacing w:line="288" w:lineRule="auto"/>
        <w:ind w:left="284"/>
        <w:jc w:val="both"/>
        <w:rPr>
          <w:rFonts w:ascii="Arial" w:hAnsi="Arial" w:cs="Arial"/>
          <w:color w:val="auto"/>
          <w:sz w:val="22"/>
          <w:szCs w:val="22"/>
          <w:lang w:eastAsia="pl-PL"/>
        </w:rPr>
      </w:pPr>
    </w:p>
    <w:p w:rsidR="00EF5AB6" w:rsidRPr="006F4EAD" w:rsidRDefault="00EF5AB6" w:rsidP="006F4EAD">
      <w:pPr>
        <w:widowControl/>
        <w:suppressAutoHyphens w:val="0"/>
        <w:spacing w:line="288" w:lineRule="auto"/>
        <w:ind w:left="284"/>
        <w:jc w:val="both"/>
        <w:rPr>
          <w:rFonts w:ascii="Arial" w:hAnsi="Arial" w:cs="Arial"/>
          <w:color w:val="auto"/>
          <w:sz w:val="22"/>
          <w:szCs w:val="22"/>
          <w:lang w:eastAsia="pl-PL"/>
        </w:rPr>
      </w:pPr>
    </w:p>
    <w:p w:rsidR="006F4EAD" w:rsidRPr="006F4EAD" w:rsidRDefault="006F4EAD" w:rsidP="006F4EAD">
      <w:pPr>
        <w:spacing w:line="288" w:lineRule="auto"/>
        <w:jc w:val="center"/>
        <w:rPr>
          <w:rFonts w:ascii="Arial" w:hAnsi="Arial" w:cs="Arial"/>
          <w:b/>
          <w:color w:val="auto"/>
          <w:sz w:val="22"/>
          <w:szCs w:val="22"/>
          <w:lang w:eastAsia="pl-PL"/>
        </w:rPr>
      </w:pPr>
      <w:r w:rsidRPr="006F4EAD">
        <w:rPr>
          <w:rFonts w:ascii="Arial" w:hAnsi="Arial" w:cs="Arial"/>
          <w:b/>
          <w:color w:val="auto"/>
          <w:sz w:val="22"/>
          <w:szCs w:val="22"/>
          <w:lang w:eastAsia="pl-PL"/>
        </w:rPr>
        <w:lastRenderedPageBreak/>
        <w:t>Postanowienia końcowe</w:t>
      </w:r>
    </w:p>
    <w:p w:rsidR="006F4EAD" w:rsidRPr="006F4EAD" w:rsidRDefault="006F4EAD" w:rsidP="006F4EAD">
      <w:pPr>
        <w:widowControl/>
        <w:suppressAutoHyphens w:val="0"/>
        <w:spacing w:line="288" w:lineRule="auto"/>
        <w:jc w:val="center"/>
        <w:rPr>
          <w:rFonts w:ascii="Arial" w:eastAsia="Times New Roman" w:hAnsi="Arial" w:cs="Arial"/>
          <w:b/>
          <w:bCs/>
          <w:color w:val="auto"/>
          <w:sz w:val="22"/>
          <w:szCs w:val="22"/>
          <w:lang w:eastAsia="pl-PL"/>
        </w:rPr>
      </w:pPr>
      <w:r w:rsidRPr="006F4EAD">
        <w:rPr>
          <w:rFonts w:ascii="Arial" w:eastAsia="Times New Roman" w:hAnsi="Arial" w:cs="Arial"/>
          <w:b/>
          <w:bCs/>
          <w:color w:val="auto"/>
          <w:sz w:val="22"/>
          <w:szCs w:val="22"/>
          <w:lang w:eastAsia="pl-PL"/>
        </w:rPr>
        <w:t>§ 12</w:t>
      </w:r>
    </w:p>
    <w:p w:rsidR="006F4EAD" w:rsidRPr="006F4EAD" w:rsidRDefault="006F4EAD" w:rsidP="006F4EAD">
      <w:pPr>
        <w:widowControl/>
        <w:suppressAutoHyphens w:val="0"/>
        <w:spacing w:line="288" w:lineRule="auto"/>
        <w:jc w:val="center"/>
        <w:rPr>
          <w:rFonts w:ascii="Arial" w:eastAsia="Times New Roman" w:hAnsi="Arial" w:cs="Arial"/>
          <w:b/>
          <w:bCs/>
          <w:color w:val="auto"/>
          <w:sz w:val="8"/>
          <w:szCs w:val="16"/>
          <w:lang w:eastAsia="pl-PL"/>
        </w:rPr>
      </w:pPr>
    </w:p>
    <w:p w:rsidR="006F4EAD" w:rsidRPr="006F4EAD" w:rsidRDefault="006F4EAD" w:rsidP="006F4EAD">
      <w:pPr>
        <w:widowControl/>
        <w:suppressAutoHyphens w:val="0"/>
        <w:spacing w:line="288" w:lineRule="auto"/>
        <w:jc w:val="center"/>
        <w:rPr>
          <w:rFonts w:ascii="Arial" w:eastAsia="Times New Roman" w:hAnsi="Arial" w:cs="Arial"/>
          <w:b/>
          <w:bCs/>
          <w:color w:val="auto"/>
          <w:sz w:val="2"/>
          <w:szCs w:val="2"/>
          <w:lang w:eastAsia="pl-PL"/>
        </w:rPr>
      </w:pPr>
    </w:p>
    <w:p w:rsidR="006F4EAD" w:rsidRPr="006F4EAD" w:rsidRDefault="006F4EAD" w:rsidP="006F4EAD">
      <w:pPr>
        <w:widowControl/>
        <w:suppressAutoHyphens w:val="0"/>
        <w:spacing w:line="288" w:lineRule="auto"/>
        <w:jc w:val="both"/>
        <w:rPr>
          <w:rFonts w:ascii="Arial" w:eastAsia="Times New Roman" w:hAnsi="Arial" w:cs="Arial"/>
          <w:color w:val="auto"/>
          <w:sz w:val="22"/>
          <w:szCs w:val="22"/>
          <w:lang w:eastAsia="pl-PL"/>
        </w:rPr>
      </w:pPr>
      <w:r w:rsidRPr="006F4EAD">
        <w:rPr>
          <w:rFonts w:ascii="Arial" w:eastAsia="Times New Roman" w:hAnsi="Arial" w:cs="Arial"/>
          <w:color w:val="auto"/>
          <w:sz w:val="22"/>
          <w:szCs w:val="22"/>
          <w:lang w:eastAsia="pl-PL"/>
        </w:rPr>
        <w:t>Zamawiający zastrzega, że przelew wierzytelności z niniejszej umowy nie może nastąpić                   bez jego zgody.</w:t>
      </w:r>
    </w:p>
    <w:p w:rsidR="006F4EAD" w:rsidRPr="006F4EAD" w:rsidRDefault="006F4EAD" w:rsidP="006F4EAD">
      <w:pPr>
        <w:widowControl/>
        <w:suppressAutoHyphens w:val="0"/>
        <w:spacing w:line="288" w:lineRule="auto"/>
        <w:jc w:val="center"/>
        <w:rPr>
          <w:rFonts w:ascii="Arial" w:eastAsia="Times New Roman" w:hAnsi="Arial" w:cs="Arial"/>
          <w:b/>
          <w:bCs/>
          <w:color w:val="auto"/>
          <w:sz w:val="22"/>
          <w:szCs w:val="22"/>
          <w:lang w:eastAsia="pl-PL"/>
        </w:rPr>
      </w:pPr>
    </w:p>
    <w:p w:rsidR="0023695E" w:rsidRDefault="0023695E" w:rsidP="006F4EAD">
      <w:pPr>
        <w:widowControl/>
        <w:suppressAutoHyphens w:val="0"/>
        <w:spacing w:line="288" w:lineRule="auto"/>
        <w:jc w:val="center"/>
        <w:rPr>
          <w:rFonts w:ascii="Arial" w:eastAsia="Times New Roman" w:hAnsi="Arial" w:cs="Arial"/>
          <w:b/>
          <w:bCs/>
          <w:color w:val="auto"/>
          <w:sz w:val="22"/>
          <w:szCs w:val="22"/>
          <w:lang w:eastAsia="pl-PL"/>
        </w:rPr>
      </w:pPr>
    </w:p>
    <w:p w:rsidR="006F4EAD" w:rsidRPr="006F4EAD" w:rsidRDefault="006F4EAD" w:rsidP="006F4EAD">
      <w:pPr>
        <w:widowControl/>
        <w:suppressAutoHyphens w:val="0"/>
        <w:spacing w:line="288" w:lineRule="auto"/>
        <w:jc w:val="center"/>
        <w:rPr>
          <w:rFonts w:ascii="Arial" w:eastAsia="Times New Roman" w:hAnsi="Arial" w:cs="Arial"/>
          <w:b/>
          <w:bCs/>
          <w:color w:val="auto"/>
          <w:sz w:val="22"/>
          <w:szCs w:val="22"/>
          <w:lang w:eastAsia="pl-PL"/>
        </w:rPr>
      </w:pPr>
      <w:r w:rsidRPr="006F4EAD">
        <w:rPr>
          <w:rFonts w:ascii="Arial" w:eastAsia="Times New Roman" w:hAnsi="Arial" w:cs="Arial"/>
          <w:b/>
          <w:bCs/>
          <w:color w:val="auto"/>
          <w:sz w:val="22"/>
          <w:szCs w:val="22"/>
          <w:lang w:eastAsia="pl-PL"/>
        </w:rPr>
        <w:t>§ 13</w:t>
      </w:r>
    </w:p>
    <w:p w:rsidR="006F4EAD" w:rsidRPr="006F4EAD" w:rsidRDefault="006F4EAD" w:rsidP="006F4EAD">
      <w:pPr>
        <w:widowControl/>
        <w:suppressAutoHyphens w:val="0"/>
        <w:spacing w:line="288" w:lineRule="auto"/>
        <w:jc w:val="center"/>
        <w:rPr>
          <w:rFonts w:ascii="Arial" w:eastAsia="Times New Roman" w:hAnsi="Arial" w:cs="Arial"/>
          <w:b/>
          <w:bCs/>
          <w:color w:val="auto"/>
          <w:sz w:val="10"/>
          <w:szCs w:val="16"/>
          <w:lang w:eastAsia="pl-PL"/>
        </w:rPr>
      </w:pPr>
    </w:p>
    <w:p w:rsidR="006F4EAD" w:rsidRPr="006F4EAD" w:rsidRDefault="006F4EAD" w:rsidP="006F4EAD">
      <w:pPr>
        <w:widowControl/>
        <w:suppressAutoHyphens w:val="0"/>
        <w:spacing w:line="288" w:lineRule="auto"/>
        <w:jc w:val="both"/>
        <w:rPr>
          <w:rFonts w:ascii="Arial" w:eastAsia="Times New Roman" w:hAnsi="Arial" w:cs="Arial"/>
          <w:color w:val="auto"/>
          <w:sz w:val="22"/>
          <w:szCs w:val="22"/>
          <w:lang w:eastAsia="pl-PL"/>
        </w:rPr>
      </w:pPr>
      <w:r w:rsidRPr="006F4EAD">
        <w:rPr>
          <w:rFonts w:ascii="Arial" w:eastAsia="Times New Roman" w:hAnsi="Arial" w:cs="Arial"/>
          <w:color w:val="auto"/>
          <w:sz w:val="22"/>
          <w:szCs w:val="22"/>
          <w:lang w:eastAsia="pl-PL"/>
        </w:rPr>
        <w:t>W sprawach nieuregulowanych niniejszą umową, w tym również jej integralnymi częściami składowymi, o których mowa w § 3, mają zastosowanie przepisy ustaw Prawo Zamówień Publicznych oraz Kodeksu Cywilnego.</w:t>
      </w:r>
    </w:p>
    <w:p w:rsidR="006F4EAD" w:rsidRPr="006F4EAD" w:rsidRDefault="006F4EAD" w:rsidP="006F4EAD">
      <w:pPr>
        <w:widowControl/>
        <w:suppressAutoHyphens w:val="0"/>
        <w:spacing w:line="288" w:lineRule="auto"/>
        <w:jc w:val="both"/>
        <w:rPr>
          <w:rFonts w:ascii="Arial" w:eastAsia="Times New Roman" w:hAnsi="Arial" w:cs="Arial"/>
          <w:color w:val="auto"/>
          <w:sz w:val="10"/>
          <w:szCs w:val="10"/>
          <w:lang w:eastAsia="pl-PL"/>
        </w:rPr>
      </w:pPr>
    </w:p>
    <w:p w:rsidR="006F4EAD" w:rsidRPr="006F4EAD" w:rsidRDefault="006F4EAD" w:rsidP="006F4EAD">
      <w:pPr>
        <w:widowControl/>
        <w:suppressAutoHyphens w:val="0"/>
        <w:spacing w:line="288" w:lineRule="auto"/>
        <w:jc w:val="center"/>
        <w:rPr>
          <w:rFonts w:ascii="Arial" w:eastAsia="Times New Roman" w:hAnsi="Arial" w:cs="Arial"/>
          <w:b/>
          <w:bCs/>
          <w:color w:val="auto"/>
          <w:sz w:val="22"/>
          <w:szCs w:val="22"/>
          <w:lang w:eastAsia="pl-PL"/>
        </w:rPr>
      </w:pPr>
      <w:r w:rsidRPr="006F4EAD">
        <w:rPr>
          <w:rFonts w:ascii="Arial" w:eastAsia="Times New Roman" w:hAnsi="Arial" w:cs="Arial"/>
          <w:b/>
          <w:bCs/>
          <w:color w:val="auto"/>
          <w:sz w:val="22"/>
          <w:szCs w:val="22"/>
          <w:lang w:eastAsia="pl-PL"/>
        </w:rPr>
        <w:t>§ 14</w:t>
      </w:r>
    </w:p>
    <w:p w:rsidR="006F4EAD" w:rsidRPr="006F4EAD" w:rsidRDefault="006F4EAD" w:rsidP="006F4EAD">
      <w:pPr>
        <w:widowControl/>
        <w:suppressAutoHyphens w:val="0"/>
        <w:spacing w:line="288" w:lineRule="auto"/>
        <w:jc w:val="center"/>
        <w:rPr>
          <w:rFonts w:ascii="Arial" w:eastAsia="Times New Roman" w:hAnsi="Arial" w:cs="Arial"/>
          <w:b/>
          <w:bCs/>
          <w:color w:val="auto"/>
          <w:sz w:val="6"/>
          <w:szCs w:val="16"/>
          <w:lang w:eastAsia="pl-PL"/>
        </w:rPr>
      </w:pPr>
    </w:p>
    <w:p w:rsidR="006F4EAD" w:rsidRPr="006F4EAD" w:rsidRDefault="006F4EAD" w:rsidP="006F4EAD">
      <w:pPr>
        <w:widowControl/>
        <w:suppressAutoHyphens w:val="0"/>
        <w:spacing w:line="288" w:lineRule="auto"/>
        <w:jc w:val="center"/>
        <w:rPr>
          <w:rFonts w:ascii="Arial" w:eastAsia="Times New Roman" w:hAnsi="Arial" w:cs="Arial"/>
          <w:b/>
          <w:bCs/>
          <w:color w:val="auto"/>
          <w:sz w:val="2"/>
          <w:szCs w:val="2"/>
          <w:lang w:eastAsia="pl-PL"/>
        </w:rPr>
      </w:pPr>
    </w:p>
    <w:p w:rsidR="006F4EAD" w:rsidRPr="006F4EAD" w:rsidRDefault="006F4EAD" w:rsidP="006F4EAD">
      <w:pPr>
        <w:widowControl/>
        <w:suppressAutoHyphens w:val="0"/>
        <w:spacing w:line="288" w:lineRule="auto"/>
        <w:jc w:val="both"/>
        <w:rPr>
          <w:rFonts w:ascii="Arial" w:eastAsia="Times New Roman" w:hAnsi="Arial" w:cs="Arial"/>
          <w:color w:val="auto"/>
          <w:sz w:val="22"/>
          <w:szCs w:val="22"/>
          <w:lang w:eastAsia="pl-PL"/>
        </w:rPr>
      </w:pPr>
      <w:r w:rsidRPr="006F4EAD">
        <w:rPr>
          <w:rFonts w:ascii="Arial" w:eastAsia="Times New Roman" w:hAnsi="Arial" w:cs="Arial"/>
          <w:color w:val="auto"/>
          <w:sz w:val="22"/>
          <w:szCs w:val="22"/>
          <w:lang w:eastAsia="pl-PL"/>
        </w:rPr>
        <w:t>Wszelkie spory powstałe na tle wykonywania niniejszej umowy rozpatrywane będą przez Sąd właściwy rzeczowo i miejscowo dla Zamawiającego.</w:t>
      </w:r>
    </w:p>
    <w:p w:rsidR="006F4EAD" w:rsidRPr="006F4EAD" w:rsidRDefault="006F4EAD" w:rsidP="006F4EAD">
      <w:pPr>
        <w:widowControl/>
        <w:suppressAutoHyphens w:val="0"/>
        <w:spacing w:line="288" w:lineRule="auto"/>
        <w:jc w:val="center"/>
        <w:rPr>
          <w:rFonts w:ascii="Arial" w:eastAsia="Times New Roman" w:hAnsi="Arial" w:cs="Arial"/>
          <w:b/>
          <w:bCs/>
          <w:color w:val="auto"/>
          <w:sz w:val="22"/>
          <w:szCs w:val="22"/>
          <w:lang w:eastAsia="pl-PL"/>
        </w:rPr>
      </w:pPr>
    </w:p>
    <w:p w:rsidR="006F4EAD" w:rsidRPr="006F4EAD" w:rsidRDefault="006F4EAD" w:rsidP="006F4EAD">
      <w:pPr>
        <w:widowControl/>
        <w:suppressAutoHyphens w:val="0"/>
        <w:spacing w:line="288" w:lineRule="auto"/>
        <w:jc w:val="center"/>
        <w:rPr>
          <w:rFonts w:ascii="Arial" w:eastAsia="Times New Roman" w:hAnsi="Arial" w:cs="Arial"/>
          <w:b/>
          <w:bCs/>
          <w:color w:val="auto"/>
          <w:sz w:val="22"/>
          <w:szCs w:val="22"/>
          <w:lang w:eastAsia="pl-PL"/>
        </w:rPr>
      </w:pPr>
      <w:r w:rsidRPr="006F4EAD">
        <w:rPr>
          <w:rFonts w:ascii="Arial" w:eastAsia="Times New Roman" w:hAnsi="Arial" w:cs="Arial"/>
          <w:b/>
          <w:bCs/>
          <w:color w:val="auto"/>
          <w:sz w:val="22"/>
          <w:szCs w:val="22"/>
          <w:lang w:eastAsia="pl-PL"/>
        </w:rPr>
        <w:t>§ 15</w:t>
      </w:r>
    </w:p>
    <w:p w:rsidR="006F4EAD" w:rsidRPr="006F4EAD" w:rsidRDefault="006F4EAD" w:rsidP="006F4EAD">
      <w:pPr>
        <w:widowControl/>
        <w:suppressAutoHyphens w:val="0"/>
        <w:spacing w:line="288" w:lineRule="auto"/>
        <w:jc w:val="center"/>
        <w:rPr>
          <w:rFonts w:ascii="Arial" w:eastAsia="Times New Roman" w:hAnsi="Arial" w:cs="Arial"/>
          <w:b/>
          <w:bCs/>
          <w:color w:val="auto"/>
          <w:sz w:val="10"/>
          <w:szCs w:val="16"/>
          <w:lang w:eastAsia="pl-PL"/>
        </w:rPr>
      </w:pPr>
    </w:p>
    <w:p w:rsidR="006F4EAD" w:rsidRPr="006F4EAD" w:rsidRDefault="006F4EAD" w:rsidP="006F4EAD">
      <w:pPr>
        <w:widowControl/>
        <w:suppressAutoHyphens w:val="0"/>
        <w:spacing w:line="288" w:lineRule="auto"/>
        <w:jc w:val="center"/>
        <w:rPr>
          <w:rFonts w:ascii="Arial" w:eastAsia="Times New Roman" w:hAnsi="Arial" w:cs="Arial"/>
          <w:b/>
          <w:bCs/>
          <w:color w:val="auto"/>
          <w:sz w:val="2"/>
          <w:szCs w:val="2"/>
          <w:lang w:eastAsia="pl-PL"/>
        </w:rPr>
      </w:pPr>
    </w:p>
    <w:p w:rsidR="006F4EAD" w:rsidRPr="006F4EAD" w:rsidRDefault="006F4EAD" w:rsidP="006F4EAD">
      <w:pPr>
        <w:widowControl/>
        <w:suppressAutoHyphens w:val="0"/>
        <w:spacing w:line="288" w:lineRule="auto"/>
        <w:jc w:val="both"/>
        <w:rPr>
          <w:rFonts w:ascii="Arial" w:eastAsia="Times New Roman" w:hAnsi="Arial" w:cs="Arial"/>
          <w:color w:val="auto"/>
          <w:sz w:val="22"/>
          <w:szCs w:val="22"/>
          <w:lang w:eastAsia="pl-PL"/>
        </w:rPr>
      </w:pPr>
      <w:r w:rsidRPr="006F4EAD">
        <w:rPr>
          <w:rFonts w:ascii="Arial" w:eastAsia="Times New Roman" w:hAnsi="Arial" w:cs="Arial"/>
          <w:color w:val="auto"/>
          <w:sz w:val="22"/>
          <w:szCs w:val="22"/>
          <w:lang w:eastAsia="pl-PL"/>
        </w:rPr>
        <w:t>Umowę niniejszą sporządzono w 3 egzemplarzach w tym dwa egzemplarze                                dla Zamawiającego i jeden dla Wykonawcy.</w:t>
      </w:r>
    </w:p>
    <w:p w:rsidR="006F4EAD" w:rsidRPr="006F4EAD" w:rsidRDefault="006F4EAD" w:rsidP="006F4EAD">
      <w:pPr>
        <w:widowControl/>
        <w:suppressAutoHyphens w:val="0"/>
        <w:spacing w:line="288" w:lineRule="auto"/>
        <w:jc w:val="both"/>
        <w:rPr>
          <w:rFonts w:ascii="Arial" w:eastAsia="Times New Roman" w:hAnsi="Arial" w:cs="Arial"/>
          <w:b/>
          <w:bCs/>
          <w:color w:val="auto"/>
          <w:sz w:val="22"/>
          <w:szCs w:val="22"/>
          <w:lang w:eastAsia="pl-PL"/>
        </w:rPr>
      </w:pPr>
    </w:p>
    <w:p w:rsidR="006F4EAD" w:rsidRPr="006F4EAD" w:rsidRDefault="006F4EAD" w:rsidP="006F4EAD">
      <w:pPr>
        <w:spacing w:line="288" w:lineRule="auto"/>
        <w:jc w:val="both"/>
        <w:rPr>
          <w:rFonts w:ascii="Arial" w:hAnsi="Arial" w:cs="Arial"/>
          <w:color w:val="auto"/>
          <w:sz w:val="4"/>
          <w:szCs w:val="4"/>
          <w:lang w:eastAsia="pl-PL"/>
        </w:rPr>
      </w:pPr>
    </w:p>
    <w:p w:rsidR="006F4EAD" w:rsidRPr="006F4EAD" w:rsidRDefault="006F4EAD" w:rsidP="006F4EAD">
      <w:pPr>
        <w:spacing w:line="288" w:lineRule="auto"/>
        <w:jc w:val="both"/>
        <w:rPr>
          <w:rFonts w:ascii="Arial" w:hAnsi="Arial" w:cs="Arial"/>
          <w:color w:val="auto"/>
          <w:sz w:val="4"/>
          <w:szCs w:val="4"/>
          <w:lang w:eastAsia="pl-PL"/>
        </w:rPr>
      </w:pPr>
    </w:p>
    <w:p w:rsidR="006F4EAD" w:rsidRPr="006F4EAD" w:rsidRDefault="006F4EAD" w:rsidP="006F4EAD">
      <w:pPr>
        <w:spacing w:line="288" w:lineRule="auto"/>
        <w:jc w:val="both"/>
        <w:rPr>
          <w:rFonts w:ascii="Arial" w:hAnsi="Arial" w:cs="Arial"/>
          <w:color w:val="auto"/>
          <w:sz w:val="4"/>
          <w:szCs w:val="4"/>
          <w:lang w:eastAsia="pl-PL"/>
        </w:rPr>
      </w:pPr>
    </w:p>
    <w:p w:rsidR="006F4EAD" w:rsidRPr="006F4EAD" w:rsidRDefault="006F4EAD" w:rsidP="006F4EAD">
      <w:pPr>
        <w:spacing w:line="288" w:lineRule="auto"/>
        <w:jc w:val="both"/>
        <w:rPr>
          <w:rFonts w:ascii="Arial" w:hAnsi="Arial" w:cs="Arial"/>
          <w:color w:val="auto"/>
          <w:sz w:val="4"/>
          <w:szCs w:val="4"/>
          <w:lang w:eastAsia="pl-PL"/>
        </w:rPr>
      </w:pPr>
    </w:p>
    <w:p w:rsidR="006F4EAD" w:rsidRPr="006F4EAD" w:rsidRDefault="006F4EAD" w:rsidP="006F4EAD">
      <w:pPr>
        <w:spacing w:line="288" w:lineRule="auto"/>
        <w:jc w:val="both"/>
        <w:rPr>
          <w:rFonts w:ascii="Arial" w:hAnsi="Arial" w:cs="Arial"/>
          <w:color w:val="auto"/>
          <w:sz w:val="4"/>
          <w:szCs w:val="4"/>
          <w:lang w:eastAsia="pl-PL"/>
        </w:rPr>
      </w:pPr>
    </w:p>
    <w:p w:rsidR="006F4EAD" w:rsidRPr="006F4EAD" w:rsidRDefault="006F4EAD" w:rsidP="006F4EAD">
      <w:pPr>
        <w:spacing w:line="288" w:lineRule="auto"/>
        <w:jc w:val="both"/>
        <w:rPr>
          <w:rFonts w:ascii="Arial" w:hAnsi="Arial" w:cs="Arial"/>
          <w:color w:val="auto"/>
          <w:sz w:val="4"/>
          <w:szCs w:val="4"/>
          <w:lang w:eastAsia="pl-PL"/>
        </w:rPr>
      </w:pPr>
    </w:p>
    <w:p w:rsidR="006F4EAD" w:rsidRPr="006F4EAD" w:rsidRDefault="006F4EAD" w:rsidP="006F4EAD">
      <w:pPr>
        <w:spacing w:line="288" w:lineRule="auto"/>
        <w:ind w:firstLine="708"/>
        <w:jc w:val="both"/>
        <w:rPr>
          <w:rFonts w:ascii="Arial" w:hAnsi="Arial" w:cs="Arial"/>
          <w:b/>
          <w:color w:val="auto"/>
          <w:sz w:val="22"/>
          <w:szCs w:val="22"/>
          <w:u w:val="single"/>
          <w:lang w:eastAsia="pl-PL"/>
        </w:rPr>
      </w:pPr>
      <w:r w:rsidRPr="006F4EAD">
        <w:rPr>
          <w:rFonts w:ascii="Arial" w:hAnsi="Arial" w:cs="Arial"/>
          <w:b/>
          <w:color w:val="auto"/>
          <w:sz w:val="22"/>
          <w:szCs w:val="22"/>
          <w:u w:val="single"/>
          <w:lang w:eastAsia="pl-PL"/>
        </w:rPr>
        <w:t>Zamawiający</w:t>
      </w:r>
      <w:r w:rsidRPr="006F4EAD">
        <w:rPr>
          <w:rFonts w:ascii="Arial" w:hAnsi="Arial" w:cs="Arial"/>
          <w:b/>
          <w:color w:val="auto"/>
          <w:sz w:val="22"/>
          <w:szCs w:val="22"/>
          <w:u w:val="single"/>
          <w:lang w:eastAsia="pl-PL"/>
        </w:rPr>
        <w:tab/>
      </w:r>
      <w:r w:rsidRPr="006F4EAD">
        <w:rPr>
          <w:rFonts w:ascii="Arial" w:hAnsi="Arial" w:cs="Arial"/>
          <w:b/>
          <w:color w:val="auto"/>
          <w:sz w:val="22"/>
          <w:szCs w:val="22"/>
          <w:lang w:eastAsia="pl-PL"/>
        </w:rPr>
        <w:tab/>
      </w:r>
      <w:r w:rsidRPr="006F4EAD">
        <w:rPr>
          <w:rFonts w:ascii="Arial" w:hAnsi="Arial" w:cs="Arial"/>
          <w:b/>
          <w:color w:val="auto"/>
          <w:sz w:val="22"/>
          <w:szCs w:val="22"/>
          <w:lang w:eastAsia="pl-PL"/>
        </w:rPr>
        <w:tab/>
      </w:r>
      <w:r w:rsidRPr="006F4EAD">
        <w:rPr>
          <w:rFonts w:ascii="Arial" w:hAnsi="Arial" w:cs="Arial"/>
          <w:b/>
          <w:color w:val="auto"/>
          <w:sz w:val="22"/>
          <w:szCs w:val="22"/>
          <w:lang w:eastAsia="pl-PL"/>
        </w:rPr>
        <w:tab/>
      </w:r>
      <w:r w:rsidRPr="006F4EAD">
        <w:rPr>
          <w:rFonts w:ascii="Arial" w:hAnsi="Arial" w:cs="Arial"/>
          <w:b/>
          <w:color w:val="auto"/>
          <w:sz w:val="22"/>
          <w:szCs w:val="22"/>
          <w:lang w:eastAsia="pl-PL"/>
        </w:rPr>
        <w:tab/>
      </w:r>
      <w:r w:rsidRPr="006F4EAD">
        <w:rPr>
          <w:rFonts w:ascii="Arial" w:hAnsi="Arial" w:cs="Arial"/>
          <w:b/>
          <w:color w:val="auto"/>
          <w:sz w:val="22"/>
          <w:szCs w:val="22"/>
          <w:lang w:eastAsia="pl-PL"/>
        </w:rPr>
        <w:tab/>
      </w:r>
      <w:r w:rsidRPr="006F4EAD">
        <w:rPr>
          <w:rFonts w:ascii="Arial" w:hAnsi="Arial" w:cs="Arial"/>
          <w:b/>
          <w:color w:val="auto"/>
          <w:sz w:val="22"/>
          <w:szCs w:val="22"/>
          <w:lang w:eastAsia="pl-PL"/>
        </w:rPr>
        <w:tab/>
      </w:r>
      <w:r w:rsidRPr="006F4EAD">
        <w:rPr>
          <w:rFonts w:ascii="Arial" w:hAnsi="Arial" w:cs="Arial"/>
          <w:b/>
          <w:color w:val="auto"/>
          <w:sz w:val="22"/>
          <w:szCs w:val="22"/>
          <w:lang w:eastAsia="pl-PL"/>
        </w:rPr>
        <w:tab/>
      </w:r>
      <w:r w:rsidRPr="006F4EAD">
        <w:rPr>
          <w:rFonts w:ascii="Arial" w:hAnsi="Arial" w:cs="Arial"/>
          <w:b/>
          <w:color w:val="auto"/>
          <w:sz w:val="22"/>
          <w:szCs w:val="22"/>
          <w:u w:val="single"/>
          <w:lang w:eastAsia="pl-PL"/>
        </w:rPr>
        <w:t>Wykonawca</w:t>
      </w:r>
    </w:p>
    <w:p w:rsidR="006F4EAD" w:rsidRPr="006F4EAD" w:rsidRDefault="006F4EAD" w:rsidP="006F4EAD">
      <w:pPr>
        <w:spacing w:line="288" w:lineRule="auto"/>
        <w:rPr>
          <w:rFonts w:ascii="Arial" w:hAnsi="Arial" w:cs="Arial"/>
          <w:b/>
          <w:color w:val="auto"/>
          <w:sz w:val="22"/>
          <w:szCs w:val="22"/>
          <w:shd w:val="clear" w:color="auto" w:fill="C0C0C0"/>
          <w:lang w:eastAsia="pl-PL"/>
        </w:rPr>
      </w:pPr>
      <w:r w:rsidRPr="006F4EAD">
        <w:rPr>
          <w:rFonts w:ascii="Arial" w:hAnsi="Arial" w:cs="Arial"/>
          <w:b/>
          <w:color w:val="auto"/>
          <w:sz w:val="22"/>
          <w:szCs w:val="22"/>
          <w:shd w:val="clear" w:color="auto" w:fill="C0C0C0"/>
          <w:lang w:eastAsia="pl-PL"/>
        </w:rPr>
        <w:t xml:space="preserve">        </w:t>
      </w:r>
    </w:p>
    <w:p w:rsidR="006F4EAD" w:rsidRPr="006F4EAD" w:rsidRDefault="006F4EAD" w:rsidP="006F4EAD">
      <w:pPr>
        <w:spacing w:line="288" w:lineRule="auto"/>
        <w:rPr>
          <w:rFonts w:ascii="Arial" w:hAnsi="Arial" w:cs="Arial"/>
          <w:b/>
          <w:color w:val="auto"/>
          <w:sz w:val="22"/>
          <w:szCs w:val="22"/>
          <w:shd w:val="clear" w:color="auto" w:fill="C0C0C0"/>
          <w:lang w:eastAsia="pl-PL"/>
        </w:rPr>
      </w:pPr>
    </w:p>
    <w:p w:rsidR="006F4EAD" w:rsidRPr="006F4EAD" w:rsidRDefault="006F4EAD" w:rsidP="006F4EAD">
      <w:pPr>
        <w:tabs>
          <w:tab w:val="left" w:pos="360"/>
        </w:tabs>
        <w:spacing w:line="288" w:lineRule="auto"/>
        <w:jc w:val="both"/>
        <w:rPr>
          <w:rFonts w:ascii="Arial" w:hAnsi="Arial"/>
          <w:b/>
          <w:bCs/>
          <w:color w:val="auto"/>
          <w:sz w:val="22"/>
          <w:szCs w:val="22"/>
          <w:lang w:eastAsia="pl-PL"/>
        </w:rPr>
      </w:pPr>
      <w:r w:rsidRPr="006F4EAD">
        <w:rPr>
          <w:rFonts w:ascii="Arial" w:hAnsi="Arial"/>
          <w:b/>
          <w:bCs/>
          <w:color w:val="auto"/>
          <w:sz w:val="22"/>
          <w:szCs w:val="22"/>
          <w:lang w:eastAsia="pl-PL"/>
        </w:rPr>
        <w:t xml:space="preserve">     ..................................</w:t>
      </w:r>
      <w:r w:rsidRPr="006F4EAD">
        <w:rPr>
          <w:rFonts w:ascii="Arial" w:hAnsi="Arial"/>
          <w:b/>
          <w:bCs/>
          <w:color w:val="auto"/>
          <w:sz w:val="22"/>
          <w:szCs w:val="22"/>
          <w:lang w:eastAsia="pl-PL"/>
        </w:rPr>
        <w:tab/>
      </w:r>
      <w:r w:rsidRPr="006F4EAD">
        <w:rPr>
          <w:rFonts w:ascii="Arial" w:hAnsi="Arial"/>
          <w:b/>
          <w:bCs/>
          <w:color w:val="auto"/>
          <w:sz w:val="22"/>
          <w:szCs w:val="22"/>
          <w:lang w:eastAsia="pl-PL"/>
        </w:rPr>
        <w:tab/>
      </w:r>
      <w:r w:rsidRPr="006F4EAD">
        <w:rPr>
          <w:rFonts w:ascii="Arial" w:hAnsi="Arial"/>
          <w:b/>
          <w:bCs/>
          <w:color w:val="auto"/>
          <w:sz w:val="22"/>
          <w:szCs w:val="22"/>
          <w:lang w:eastAsia="pl-PL"/>
        </w:rPr>
        <w:tab/>
      </w:r>
      <w:r w:rsidRPr="006F4EAD">
        <w:rPr>
          <w:rFonts w:ascii="Arial" w:hAnsi="Arial"/>
          <w:b/>
          <w:bCs/>
          <w:color w:val="auto"/>
          <w:sz w:val="22"/>
          <w:szCs w:val="22"/>
          <w:lang w:eastAsia="pl-PL"/>
        </w:rPr>
        <w:tab/>
        <w:t xml:space="preserve">             </w:t>
      </w:r>
      <w:r w:rsidRPr="006F4EAD">
        <w:rPr>
          <w:rFonts w:ascii="Arial" w:hAnsi="Arial"/>
          <w:b/>
          <w:bCs/>
          <w:color w:val="auto"/>
          <w:sz w:val="22"/>
          <w:szCs w:val="22"/>
          <w:lang w:eastAsia="pl-PL"/>
        </w:rPr>
        <w:tab/>
        <w:t xml:space="preserve">   ..................................</w:t>
      </w:r>
    </w:p>
    <w:p w:rsidR="006F4EAD" w:rsidRPr="006F4EAD" w:rsidRDefault="006F4EAD" w:rsidP="006F4EAD">
      <w:pPr>
        <w:spacing w:line="288" w:lineRule="auto"/>
        <w:rPr>
          <w:rFonts w:ascii="Arial" w:hAnsi="Arial" w:cs="Arial"/>
          <w:color w:val="auto"/>
          <w:sz w:val="22"/>
          <w:szCs w:val="22"/>
          <w:lang w:eastAsia="pl-PL"/>
        </w:rPr>
      </w:pPr>
    </w:p>
    <w:p w:rsidR="004F4C44" w:rsidRDefault="004F4C44" w:rsidP="005608AE">
      <w:pPr>
        <w:widowControl/>
        <w:suppressAutoHyphens w:val="0"/>
        <w:spacing w:line="288" w:lineRule="auto"/>
        <w:rPr>
          <w:rFonts w:ascii="Arial" w:eastAsia="MS Mincho" w:hAnsi="Arial" w:cs="Tahoma"/>
          <w:b/>
          <w:color w:val="auto"/>
          <w:sz w:val="22"/>
          <w:szCs w:val="22"/>
          <w:lang w:eastAsia="pl-PL"/>
        </w:rPr>
      </w:pPr>
    </w:p>
    <w:p w:rsidR="004F4C44" w:rsidRDefault="004F4C44" w:rsidP="005608AE">
      <w:pPr>
        <w:widowControl/>
        <w:suppressAutoHyphens w:val="0"/>
        <w:spacing w:line="288" w:lineRule="auto"/>
        <w:rPr>
          <w:rFonts w:ascii="Arial" w:eastAsia="MS Mincho" w:hAnsi="Arial" w:cs="Tahoma"/>
          <w:b/>
          <w:color w:val="auto"/>
          <w:sz w:val="22"/>
          <w:szCs w:val="22"/>
          <w:lang w:eastAsia="pl-PL"/>
        </w:rPr>
      </w:pPr>
    </w:p>
    <w:p w:rsidR="004F4C44" w:rsidRDefault="004F4C44" w:rsidP="005608AE">
      <w:pPr>
        <w:widowControl/>
        <w:suppressAutoHyphens w:val="0"/>
        <w:spacing w:line="288" w:lineRule="auto"/>
        <w:rPr>
          <w:rFonts w:ascii="Arial" w:eastAsia="MS Mincho" w:hAnsi="Arial" w:cs="Tahoma"/>
          <w:b/>
          <w:color w:val="auto"/>
          <w:sz w:val="22"/>
          <w:szCs w:val="22"/>
          <w:lang w:eastAsia="pl-PL"/>
        </w:rPr>
      </w:pPr>
    </w:p>
    <w:p w:rsidR="004F4C44" w:rsidRDefault="004F4C44" w:rsidP="005608AE">
      <w:pPr>
        <w:widowControl/>
        <w:suppressAutoHyphens w:val="0"/>
        <w:spacing w:line="288" w:lineRule="auto"/>
        <w:rPr>
          <w:rFonts w:ascii="Arial" w:eastAsia="MS Mincho" w:hAnsi="Arial" w:cs="Tahoma"/>
          <w:b/>
          <w:color w:val="auto"/>
          <w:sz w:val="22"/>
          <w:szCs w:val="22"/>
          <w:lang w:eastAsia="pl-PL"/>
        </w:rPr>
      </w:pPr>
    </w:p>
    <w:p w:rsidR="004F4C44" w:rsidRDefault="004F4C44" w:rsidP="005608AE">
      <w:pPr>
        <w:widowControl/>
        <w:suppressAutoHyphens w:val="0"/>
        <w:spacing w:line="288" w:lineRule="auto"/>
        <w:rPr>
          <w:rFonts w:ascii="Arial" w:eastAsia="MS Mincho" w:hAnsi="Arial" w:cs="Tahoma"/>
          <w:b/>
          <w:color w:val="auto"/>
          <w:sz w:val="22"/>
          <w:szCs w:val="22"/>
          <w:lang w:eastAsia="pl-PL"/>
        </w:rPr>
      </w:pPr>
    </w:p>
    <w:p w:rsidR="00C1783B" w:rsidRDefault="00C1783B" w:rsidP="005608AE">
      <w:pPr>
        <w:widowControl/>
        <w:suppressAutoHyphens w:val="0"/>
        <w:spacing w:line="288" w:lineRule="auto"/>
        <w:rPr>
          <w:rFonts w:ascii="Arial" w:eastAsia="MS Mincho" w:hAnsi="Arial" w:cs="Tahoma"/>
          <w:b/>
          <w:color w:val="auto"/>
          <w:sz w:val="22"/>
          <w:szCs w:val="22"/>
          <w:lang w:eastAsia="pl-PL"/>
        </w:rPr>
      </w:pPr>
    </w:p>
    <w:p w:rsidR="00C1783B" w:rsidRDefault="00C1783B" w:rsidP="005608AE">
      <w:pPr>
        <w:widowControl/>
        <w:suppressAutoHyphens w:val="0"/>
        <w:spacing w:line="288" w:lineRule="auto"/>
        <w:rPr>
          <w:rFonts w:ascii="Arial" w:eastAsia="MS Mincho" w:hAnsi="Arial" w:cs="Tahoma"/>
          <w:b/>
          <w:color w:val="auto"/>
          <w:sz w:val="22"/>
          <w:szCs w:val="22"/>
          <w:lang w:eastAsia="pl-PL"/>
        </w:rPr>
      </w:pPr>
    </w:p>
    <w:p w:rsidR="00C1783B" w:rsidRDefault="00C1783B" w:rsidP="005608AE">
      <w:pPr>
        <w:widowControl/>
        <w:suppressAutoHyphens w:val="0"/>
        <w:spacing w:line="288" w:lineRule="auto"/>
        <w:rPr>
          <w:rFonts w:ascii="Arial" w:eastAsia="MS Mincho" w:hAnsi="Arial" w:cs="Tahoma"/>
          <w:b/>
          <w:color w:val="auto"/>
          <w:sz w:val="22"/>
          <w:szCs w:val="22"/>
          <w:lang w:eastAsia="pl-PL"/>
        </w:rPr>
      </w:pPr>
    </w:p>
    <w:p w:rsidR="00C1783B" w:rsidRDefault="00C1783B" w:rsidP="005608AE">
      <w:pPr>
        <w:widowControl/>
        <w:suppressAutoHyphens w:val="0"/>
        <w:spacing w:line="288" w:lineRule="auto"/>
        <w:rPr>
          <w:rFonts w:ascii="Arial" w:eastAsia="MS Mincho" w:hAnsi="Arial" w:cs="Tahoma"/>
          <w:b/>
          <w:color w:val="auto"/>
          <w:sz w:val="22"/>
          <w:szCs w:val="22"/>
          <w:lang w:eastAsia="pl-PL"/>
        </w:rPr>
      </w:pPr>
    </w:p>
    <w:p w:rsidR="00C1783B" w:rsidRDefault="00C1783B" w:rsidP="005608AE">
      <w:pPr>
        <w:widowControl/>
        <w:suppressAutoHyphens w:val="0"/>
        <w:spacing w:line="288" w:lineRule="auto"/>
        <w:rPr>
          <w:rFonts w:ascii="Arial" w:eastAsia="MS Mincho" w:hAnsi="Arial" w:cs="Tahoma"/>
          <w:b/>
          <w:color w:val="auto"/>
          <w:sz w:val="22"/>
          <w:szCs w:val="22"/>
          <w:lang w:eastAsia="pl-PL"/>
        </w:rPr>
      </w:pPr>
    </w:p>
    <w:p w:rsidR="00C1783B" w:rsidRDefault="00C1783B" w:rsidP="005608AE">
      <w:pPr>
        <w:widowControl/>
        <w:suppressAutoHyphens w:val="0"/>
        <w:spacing w:line="288" w:lineRule="auto"/>
        <w:rPr>
          <w:rFonts w:ascii="Arial" w:eastAsia="MS Mincho" w:hAnsi="Arial" w:cs="Tahoma"/>
          <w:b/>
          <w:color w:val="auto"/>
          <w:sz w:val="22"/>
          <w:szCs w:val="22"/>
          <w:lang w:eastAsia="pl-PL"/>
        </w:rPr>
      </w:pPr>
    </w:p>
    <w:p w:rsidR="00C1783B" w:rsidRDefault="00C1783B" w:rsidP="005608AE">
      <w:pPr>
        <w:widowControl/>
        <w:suppressAutoHyphens w:val="0"/>
        <w:spacing w:line="288" w:lineRule="auto"/>
        <w:rPr>
          <w:rFonts w:ascii="Arial" w:eastAsia="MS Mincho" w:hAnsi="Arial" w:cs="Tahoma"/>
          <w:b/>
          <w:color w:val="auto"/>
          <w:sz w:val="22"/>
          <w:szCs w:val="22"/>
          <w:lang w:eastAsia="pl-PL"/>
        </w:rPr>
      </w:pPr>
    </w:p>
    <w:p w:rsidR="00C1783B" w:rsidRDefault="00C1783B" w:rsidP="005608AE">
      <w:pPr>
        <w:widowControl/>
        <w:suppressAutoHyphens w:val="0"/>
        <w:spacing w:line="288" w:lineRule="auto"/>
        <w:rPr>
          <w:rFonts w:ascii="Arial" w:eastAsia="MS Mincho" w:hAnsi="Arial" w:cs="Tahoma"/>
          <w:b/>
          <w:color w:val="auto"/>
          <w:sz w:val="22"/>
          <w:szCs w:val="22"/>
          <w:lang w:eastAsia="pl-PL"/>
        </w:rPr>
      </w:pPr>
    </w:p>
    <w:p w:rsidR="00C1783B" w:rsidRDefault="00C1783B" w:rsidP="005608AE">
      <w:pPr>
        <w:widowControl/>
        <w:suppressAutoHyphens w:val="0"/>
        <w:spacing w:line="288" w:lineRule="auto"/>
        <w:rPr>
          <w:rFonts w:ascii="Arial" w:eastAsia="MS Mincho" w:hAnsi="Arial" w:cs="Tahoma"/>
          <w:b/>
          <w:color w:val="auto"/>
          <w:sz w:val="22"/>
          <w:szCs w:val="22"/>
          <w:lang w:eastAsia="pl-PL"/>
        </w:rPr>
      </w:pPr>
    </w:p>
    <w:p w:rsidR="00C1783B" w:rsidRDefault="00C1783B" w:rsidP="005608AE">
      <w:pPr>
        <w:widowControl/>
        <w:suppressAutoHyphens w:val="0"/>
        <w:spacing w:line="288" w:lineRule="auto"/>
        <w:rPr>
          <w:rFonts w:ascii="Arial" w:eastAsia="MS Mincho" w:hAnsi="Arial" w:cs="Tahoma"/>
          <w:b/>
          <w:color w:val="auto"/>
          <w:sz w:val="22"/>
          <w:szCs w:val="22"/>
          <w:lang w:eastAsia="pl-PL"/>
        </w:rPr>
      </w:pPr>
    </w:p>
    <w:p w:rsidR="00C1783B" w:rsidRDefault="00C1783B" w:rsidP="005608AE">
      <w:pPr>
        <w:widowControl/>
        <w:suppressAutoHyphens w:val="0"/>
        <w:spacing w:line="288" w:lineRule="auto"/>
        <w:rPr>
          <w:rFonts w:ascii="Arial" w:eastAsia="MS Mincho" w:hAnsi="Arial" w:cs="Tahoma"/>
          <w:b/>
          <w:color w:val="auto"/>
          <w:sz w:val="22"/>
          <w:szCs w:val="22"/>
          <w:lang w:eastAsia="pl-PL"/>
        </w:rPr>
      </w:pPr>
    </w:p>
    <w:p w:rsidR="00C1783B" w:rsidRDefault="00C1783B" w:rsidP="005608AE">
      <w:pPr>
        <w:widowControl/>
        <w:suppressAutoHyphens w:val="0"/>
        <w:spacing w:line="288" w:lineRule="auto"/>
        <w:rPr>
          <w:rFonts w:ascii="Arial" w:eastAsia="MS Mincho" w:hAnsi="Arial" w:cs="Tahoma"/>
          <w:b/>
          <w:color w:val="auto"/>
          <w:sz w:val="22"/>
          <w:szCs w:val="22"/>
          <w:lang w:eastAsia="pl-PL"/>
        </w:rPr>
      </w:pPr>
    </w:p>
    <w:p w:rsidR="004F4C44" w:rsidRDefault="004F4C44" w:rsidP="005608AE">
      <w:pPr>
        <w:widowControl/>
        <w:suppressAutoHyphens w:val="0"/>
        <w:spacing w:line="288" w:lineRule="auto"/>
        <w:rPr>
          <w:rFonts w:ascii="Arial" w:eastAsia="MS Mincho" w:hAnsi="Arial" w:cs="Tahoma"/>
          <w:b/>
          <w:color w:val="auto"/>
          <w:sz w:val="22"/>
          <w:szCs w:val="22"/>
          <w:lang w:eastAsia="pl-PL"/>
        </w:rPr>
      </w:pPr>
    </w:p>
    <w:p w:rsidR="00504C9C" w:rsidRDefault="00E32CDD" w:rsidP="00E32CDD">
      <w:pPr>
        <w:widowControl/>
        <w:suppressAutoHyphens w:val="0"/>
        <w:spacing w:line="288" w:lineRule="auto"/>
        <w:ind w:left="7200"/>
        <w:rPr>
          <w:rFonts w:ascii="Liberation Serif" w:eastAsia="SimSun" w:hAnsi="Liberation Serif" w:cs="Arial"/>
          <w:color w:val="auto"/>
          <w:lang w:bidi="hi-IN"/>
        </w:rPr>
      </w:pPr>
      <w:r>
        <w:rPr>
          <w:rFonts w:ascii="Arial" w:eastAsia="MS Mincho" w:hAnsi="Arial" w:cs="Tahoma"/>
          <w:b/>
          <w:color w:val="auto"/>
          <w:sz w:val="22"/>
          <w:szCs w:val="22"/>
          <w:lang w:eastAsia="pl-PL"/>
        </w:rPr>
        <w:lastRenderedPageBreak/>
        <w:t xml:space="preserve"> </w:t>
      </w:r>
      <w:r w:rsidRPr="000F58BB">
        <w:rPr>
          <w:rFonts w:ascii="Arial" w:eastAsia="MS Mincho" w:hAnsi="Arial" w:cs="Tahoma"/>
          <w:b/>
          <w:color w:val="auto"/>
          <w:sz w:val="22"/>
          <w:szCs w:val="22"/>
          <w:lang w:eastAsia="pl-PL"/>
        </w:rPr>
        <w:t xml:space="preserve">Załącznik nr </w:t>
      </w:r>
      <w:r w:rsidR="008523E6">
        <w:rPr>
          <w:rFonts w:ascii="Arial" w:eastAsia="MS Mincho" w:hAnsi="Arial" w:cs="Tahoma"/>
          <w:b/>
          <w:color w:val="auto"/>
          <w:sz w:val="22"/>
          <w:szCs w:val="22"/>
          <w:lang w:eastAsia="pl-PL"/>
        </w:rPr>
        <w:t>8</w:t>
      </w:r>
    </w:p>
    <w:p w:rsidR="00E32CDD" w:rsidRDefault="00E32CDD" w:rsidP="00E32CDD">
      <w:pPr>
        <w:keepNext/>
        <w:spacing w:line="288" w:lineRule="auto"/>
        <w:jc w:val="center"/>
        <w:rPr>
          <w:rFonts w:ascii="Arial" w:eastAsia="MS Mincho" w:hAnsi="Arial" w:cs="Tahoma"/>
          <w:b/>
          <w:color w:val="auto"/>
          <w:sz w:val="22"/>
          <w:szCs w:val="22"/>
          <w:lang w:eastAsia="pl-PL"/>
        </w:rPr>
      </w:pPr>
    </w:p>
    <w:p w:rsidR="00E32CDD" w:rsidRPr="000F58BB" w:rsidRDefault="00E32CDD" w:rsidP="00E32CDD">
      <w:pPr>
        <w:keepNext/>
        <w:spacing w:line="288" w:lineRule="auto"/>
        <w:jc w:val="center"/>
        <w:rPr>
          <w:rFonts w:ascii="Arial" w:eastAsia="MS Mincho" w:hAnsi="Arial" w:cs="Arial"/>
          <w:b/>
          <w:color w:val="auto"/>
          <w:sz w:val="22"/>
          <w:szCs w:val="22"/>
          <w:lang w:eastAsia="pl-PL"/>
        </w:rPr>
      </w:pPr>
      <w:r w:rsidRPr="000F58BB">
        <w:rPr>
          <w:rFonts w:ascii="Arial" w:eastAsia="MS Mincho" w:hAnsi="Arial" w:cs="Tahoma"/>
          <w:b/>
          <w:color w:val="auto"/>
          <w:sz w:val="22"/>
          <w:szCs w:val="22"/>
          <w:lang w:eastAsia="pl-PL"/>
        </w:rPr>
        <w:t>OPIS PRZEDMIOTU ZAMÓWIENIA</w:t>
      </w:r>
      <w:r w:rsidR="0023695E">
        <w:rPr>
          <w:rFonts w:ascii="Arial" w:eastAsia="MS Mincho" w:hAnsi="Arial" w:cs="Tahoma"/>
          <w:b/>
          <w:color w:val="auto"/>
          <w:sz w:val="22"/>
          <w:szCs w:val="22"/>
          <w:lang w:eastAsia="pl-PL"/>
        </w:rPr>
        <w:t>,</w:t>
      </w:r>
      <w:r w:rsidR="00AE2228">
        <w:rPr>
          <w:rFonts w:ascii="Arial" w:eastAsia="MS Mincho" w:hAnsi="Arial" w:cs="Tahoma"/>
          <w:b/>
          <w:color w:val="auto"/>
          <w:sz w:val="22"/>
          <w:szCs w:val="22"/>
          <w:lang w:eastAsia="pl-PL"/>
        </w:rPr>
        <w:t xml:space="preserve"> </w:t>
      </w:r>
      <w:r w:rsidR="0023695E">
        <w:rPr>
          <w:rFonts w:ascii="Arial" w:eastAsia="MS Mincho" w:hAnsi="Arial" w:cs="Tahoma"/>
          <w:b/>
          <w:color w:val="auto"/>
          <w:sz w:val="22"/>
          <w:szCs w:val="22"/>
          <w:lang w:eastAsia="pl-PL"/>
        </w:rPr>
        <w:t xml:space="preserve">W TYM </w:t>
      </w:r>
      <w:r w:rsidR="00EF5AB6">
        <w:rPr>
          <w:rFonts w:ascii="Arial" w:eastAsia="MS Mincho" w:hAnsi="Arial" w:cs="Tahoma"/>
          <w:b/>
          <w:color w:val="auto"/>
          <w:sz w:val="22"/>
          <w:szCs w:val="22"/>
          <w:lang w:eastAsia="pl-PL"/>
        </w:rPr>
        <w:t xml:space="preserve"> RYSUNK</w:t>
      </w:r>
      <w:r w:rsidR="00C1783B">
        <w:rPr>
          <w:rFonts w:ascii="Arial" w:eastAsia="MS Mincho" w:hAnsi="Arial" w:cs="Tahoma"/>
          <w:b/>
          <w:color w:val="auto"/>
          <w:sz w:val="22"/>
          <w:szCs w:val="22"/>
          <w:lang w:eastAsia="pl-PL"/>
        </w:rPr>
        <w:t>I PRZYKŁADOWEGO ROZMIESZCZENIA WYPOSAŻENIA</w:t>
      </w:r>
    </w:p>
    <w:p w:rsidR="007719C4" w:rsidRDefault="00C1783B" w:rsidP="0086510D">
      <w:pPr>
        <w:pStyle w:val="Akapitzlist"/>
        <w:keepNext/>
        <w:tabs>
          <w:tab w:val="left" w:pos="284"/>
        </w:tabs>
        <w:spacing w:line="288" w:lineRule="auto"/>
        <w:ind w:left="0"/>
        <w:jc w:val="both"/>
        <w:outlineLvl w:val="0"/>
        <w:rPr>
          <w:rFonts w:ascii="Arial" w:hAnsi="Arial" w:cs="Arial"/>
          <w:sz w:val="22"/>
          <w:szCs w:val="22"/>
        </w:rPr>
      </w:pPr>
      <w:r>
        <w:rPr>
          <w:rFonts w:ascii="Arial" w:hAnsi="Arial" w:cs="Arial"/>
          <w:sz w:val="22"/>
          <w:szCs w:val="22"/>
        </w:rPr>
        <w:t xml:space="preserve"> </w:t>
      </w:r>
    </w:p>
    <w:p w:rsidR="00AE2228" w:rsidRDefault="00AE2228" w:rsidP="0086510D">
      <w:pPr>
        <w:pStyle w:val="Akapitzlist"/>
        <w:keepNext/>
        <w:tabs>
          <w:tab w:val="left" w:pos="284"/>
        </w:tabs>
        <w:spacing w:line="288" w:lineRule="auto"/>
        <w:ind w:left="0"/>
        <w:jc w:val="both"/>
        <w:outlineLvl w:val="0"/>
        <w:rPr>
          <w:rFonts w:ascii="Arial" w:hAnsi="Arial" w:cs="Arial"/>
          <w:sz w:val="22"/>
          <w:szCs w:val="22"/>
        </w:rPr>
      </w:pPr>
    </w:p>
    <w:p w:rsidR="00AE2228" w:rsidRPr="00AE2228" w:rsidRDefault="00AE2228" w:rsidP="00AE2228">
      <w:pPr>
        <w:widowControl/>
        <w:suppressAutoHyphens w:val="0"/>
        <w:spacing w:line="288" w:lineRule="auto"/>
        <w:rPr>
          <w:rFonts w:ascii="Arial" w:eastAsiaTheme="minorHAnsi" w:hAnsi="Arial" w:cs="Arial"/>
          <w:b/>
          <w:color w:val="auto"/>
          <w:sz w:val="22"/>
          <w:szCs w:val="22"/>
          <w:lang w:eastAsia="en-US"/>
        </w:rPr>
      </w:pPr>
      <w:r w:rsidRPr="00AE2228">
        <w:rPr>
          <w:rFonts w:ascii="Arial" w:eastAsiaTheme="minorHAnsi" w:hAnsi="Arial" w:cs="Arial"/>
          <w:b/>
          <w:color w:val="auto"/>
          <w:sz w:val="22"/>
          <w:szCs w:val="22"/>
          <w:lang w:eastAsia="en-US"/>
        </w:rPr>
        <w:t>Minimalne wymagania technologiczne dla wyposażenia budynku Miejskiej Biblioteki Publicznej w Tczewie przy ul. Dąbrowskiego 6.</w:t>
      </w:r>
    </w:p>
    <w:p w:rsidR="00AE2228" w:rsidRPr="00AF166C" w:rsidRDefault="00AE2228" w:rsidP="00AE2228">
      <w:pPr>
        <w:widowControl/>
        <w:shd w:val="clear" w:color="auto" w:fill="FFFFFF"/>
        <w:suppressAutoHyphens w:val="0"/>
        <w:spacing w:line="288" w:lineRule="auto"/>
        <w:rPr>
          <w:rFonts w:ascii="Arial" w:eastAsia="Times New Roman" w:hAnsi="Arial" w:cs="Arial"/>
          <w:b/>
          <w:color w:val="auto"/>
          <w:sz w:val="10"/>
          <w:szCs w:val="22"/>
          <w:lang w:eastAsia="pl-PL"/>
        </w:rPr>
      </w:pPr>
    </w:p>
    <w:p w:rsidR="00AE2228" w:rsidRPr="00AE2228" w:rsidRDefault="00AE2228" w:rsidP="00AE2228">
      <w:pPr>
        <w:widowControl/>
        <w:numPr>
          <w:ilvl w:val="0"/>
          <w:numId w:val="80"/>
        </w:numPr>
        <w:shd w:val="clear" w:color="auto" w:fill="FFFFFF"/>
        <w:suppressAutoHyphens w:val="0"/>
        <w:spacing w:after="200" w:line="288" w:lineRule="auto"/>
        <w:ind w:left="284" w:hanging="284"/>
        <w:contextualSpacing/>
        <w:rPr>
          <w:rFonts w:ascii="Arial" w:eastAsia="Times New Roman" w:hAnsi="Arial" w:cs="Arial"/>
          <w:b/>
          <w:bCs/>
          <w:color w:val="auto"/>
          <w:sz w:val="22"/>
          <w:szCs w:val="22"/>
          <w:lang w:eastAsia="pl-PL"/>
        </w:rPr>
      </w:pPr>
      <w:r w:rsidRPr="00AE2228">
        <w:rPr>
          <w:rFonts w:ascii="Arial" w:eastAsia="Times New Roman" w:hAnsi="Arial" w:cs="Arial"/>
          <w:b/>
          <w:color w:val="auto"/>
          <w:sz w:val="22"/>
          <w:szCs w:val="22"/>
          <w:lang w:eastAsia="pl-PL"/>
        </w:rPr>
        <w:t xml:space="preserve">Opis i wymagania techniczne dotyczące przedmiotu zamówienia         </w:t>
      </w:r>
    </w:p>
    <w:p w:rsidR="00AE2228" w:rsidRPr="00AE2228" w:rsidRDefault="00AE2228" w:rsidP="00AE2228">
      <w:pPr>
        <w:widowControl/>
        <w:suppressAutoHyphens w:val="0"/>
        <w:spacing w:line="288" w:lineRule="auto"/>
        <w:jc w:val="both"/>
        <w:rPr>
          <w:rFonts w:ascii="Arial" w:eastAsiaTheme="minorHAnsi" w:hAnsi="Arial" w:cs="Arial"/>
          <w:color w:val="000000"/>
          <w:sz w:val="12"/>
          <w:szCs w:val="22"/>
          <w:lang w:eastAsia="en-US"/>
        </w:rPr>
      </w:pPr>
    </w:p>
    <w:p w:rsidR="00AE2228" w:rsidRPr="00AE2228" w:rsidRDefault="00AE2228" w:rsidP="00AE2228">
      <w:pPr>
        <w:widowControl/>
        <w:suppressAutoHyphens w:val="0"/>
        <w:spacing w:line="288" w:lineRule="auto"/>
        <w:jc w:val="both"/>
        <w:rPr>
          <w:rFonts w:ascii="Arial" w:eastAsiaTheme="minorHAnsi" w:hAnsi="Arial" w:cs="Arial"/>
          <w:color w:val="000000"/>
          <w:sz w:val="22"/>
          <w:szCs w:val="22"/>
          <w:lang w:eastAsia="en-US"/>
        </w:rPr>
      </w:pPr>
      <w:r w:rsidRPr="00AE2228">
        <w:rPr>
          <w:rFonts w:ascii="Arial" w:eastAsiaTheme="minorHAnsi" w:hAnsi="Arial" w:cs="Arial"/>
          <w:color w:val="000000"/>
          <w:sz w:val="22"/>
          <w:szCs w:val="22"/>
          <w:lang w:eastAsia="en-US"/>
        </w:rPr>
        <w:t xml:space="preserve">Meble </w:t>
      </w:r>
      <w:r w:rsidR="0023695E">
        <w:rPr>
          <w:rFonts w:ascii="Arial" w:eastAsiaTheme="minorHAnsi" w:hAnsi="Arial" w:cs="Arial"/>
          <w:color w:val="000000"/>
          <w:sz w:val="22"/>
          <w:szCs w:val="22"/>
          <w:lang w:eastAsia="en-US"/>
        </w:rPr>
        <w:t xml:space="preserve">dostarczone w ramach wykonania niniejszego zamówienia </w:t>
      </w:r>
      <w:r w:rsidRPr="00AE2228">
        <w:rPr>
          <w:rFonts w:ascii="Arial" w:eastAsiaTheme="minorHAnsi" w:hAnsi="Arial" w:cs="Arial"/>
          <w:color w:val="000000"/>
          <w:sz w:val="22"/>
          <w:szCs w:val="22"/>
          <w:lang w:eastAsia="en-US"/>
        </w:rPr>
        <w:t xml:space="preserve">mają być przeznaczone do intensywnej eksploatacji w budynkach </w:t>
      </w:r>
      <w:r w:rsidR="008252C3">
        <w:rPr>
          <w:rFonts w:ascii="Arial" w:eastAsiaTheme="minorHAnsi" w:hAnsi="Arial" w:cs="Arial"/>
          <w:color w:val="000000"/>
          <w:sz w:val="22"/>
          <w:szCs w:val="22"/>
          <w:lang w:eastAsia="en-US"/>
        </w:rPr>
        <w:t xml:space="preserve">użyteczności publicznej. </w:t>
      </w:r>
      <w:r w:rsidRPr="00AE2228">
        <w:rPr>
          <w:rFonts w:ascii="Arial" w:eastAsiaTheme="minorHAnsi" w:hAnsi="Arial" w:cs="Arial"/>
          <w:color w:val="000000"/>
          <w:sz w:val="22"/>
          <w:szCs w:val="22"/>
          <w:lang w:eastAsia="en-US"/>
        </w:rPr>
        <w:t xml:space="preserve">Konstrukcja </w:t>
      </w:r>
      <w:r w:rsidR="008252C3">
        <w:rPr>
          <w:rFonts w:ascii="Arial" w:eastAsiaTheme="minorHAnsi" w:hAnsi="Arial" w:cs="Arial"/>
          <w:color w:val="000000"/>
          <w:sz w:val="22"/>
          <w:szCs w:val="22"/>
          <w:lang w:eastAsia="en-US"/>
        </w:rPr>
        <w:t xml:space="preserve">mebli/wyposażenia </w:t>
      </w:r>
      <w:r w:rsidRPr="00AE2228">
        <w:rPr>
          <w:rFonts w:ascii="Arial" w:eastAsiaTheme="minorHAnsi" w:hAnsi="Arial" w:cs="Arial"/>
          <w:color w:val="000000"/>
          <w:sz w:val="22"/>
          <w:szCs w:val="22"/>
          <w:lang w:eastAsia="en-US"/>
        </w:rPr>
        <w:t>ma być wykonana starannie z dużą dbałością o s</w:t>
      </w:r>
      <w:r w:rsidR="008252C3">
        <w:rPr>
          <w:rFonts w:ascii="Arial" w:eastAsiaTheme="minorHAnsi" w:hAnsi="Arial" w:cs="Arial"/>
          <w:color w:val="000000"/>
          <w:sz w:val="22"/>
          <w:szCs w:val="22"/>
          <w:lang w:eastAsia="en-US"/>
        </w:rPr>
        <w:t>zczegóły,</w:t>
      </w:r>
      <w:r w:rsidRPr="00AE2228">
        <w:rPr>
          <w:rFonts w:ascii="Arial" w:eastAsiaTheme="minorHAnsi" w:hAnsi="Arial" w:cs="Arial"/>
          <w:color w:val="000000"/>
          <w:sz w:val="22"/>
          <w:szCs w:val="22"/>
          <w:lang w:eastAsia="en-US"/>
        </w:rPr>
        <w:t xml:space="preserve"> z materiałów wysokiej jakości. </w:t>
      </w:r>
      <w:r w:rsidRPr="00AE2228">
        <w:rPr>
          <w:rFonts w:ascii="Arial" w:eastAsiaTheme="minorHAnsi" w:hAnsi="Arial" w:cs="Arial"/>
          <w:color w:val="auto"/>
          <w:sz w:val="22"/>
          <w:szCs w:val="22"/>
          <w:lang w:eastAsia="en-US"/>
        </w:rPr>
        <w:t>Wszystkie użyte materiały muszą posiadać aprobaty techniczne, certyfikaty, znaki bezpieczeństwa, atesty higieniczne zgodne z wymaganiami obowiązującego prawa, dopuszczające wyroby do użytkowania w pomieszczeniach biurowych lub użyteczności publicznej.</w:t>
      </w:r>
    </w:p>
    <w:p w:rsidR="00AE2228" w:rsidRPr="00AE2228" w:rsidRDefault="00AE2228" w:rsidP="00AE2228">
      <w:pPr>
        <w:widowControl/>
        <w:suppressAutoHyphens w:val="0"/>
        <w:spacing w:line="288" w:lineRule="auto"/>
        <w:jc w:val="both"/>
        <w:rPr>
          <w:rFonts w:ascii="Arial" w:eastAsiaTheme="minorHAnsi" w:hAnsi="Arial" w:cs="Arial"/>
          <w:color w:val="000000"/>
          <w:sz w:val="12"/>
          <w:szCs w:val="22"/>
          <w:lang w:eastAsia="en-US"/>
        </w:rPr>
      </w:pPr>
    </w:p>
    <w:p w:rsidR="00AE2228" w:rsidRPr="00AE2228" w:rsidRDefault="00AE2228" w:rsidP="00AE2228">
      <w:pPr>
        <w:widowControl/>
        <w:suppressAutoHyphens w:val="0"/>
        <w:spacing w:line="288" w:lineRule="auto"/>
        <w:jc w:val="both"/>
        <w:rPr>
          <w:rFonts w:ascii="Arial" w:eastAsiaTheme="minorHAnsi" w:hAnsi="Arial" w:cs="Arial"/>
          <w:color w:val="000000"/>
          <w:sz w:val="22"/>
          <w:szCs w:val="22"/>
          <w:lang w:eastAsia="en-US"/>
        </w:rPr>
      </w:pPr>
      <w:r w:rsidRPr="00AE2228">
        <w:rPr>
          <w:rFonts w:ascii="Arial" w:eastAsiaTheme="minorHAnsi" w:hAnsi="Arial" w:cs="Arial"/>
          <w:color w:val="000000"/>
          <w:sz w:val="22"/>
          <w:szCs w:val="22"/>
          <w:lang w:eastAsia="en-US"/>
        </w:rPr>
        <w:t xml:space="preserve">Dostarczone meble muszą być fabrycznie nowe (nieużywane), wykonane zgodnie ze szczegółowym opisem przedmiotu zamówienia, zmontowane, gotowe do użytku oraz ustawione w pomieszczeniach i miejscach wskazanych przez Zamawiającego. </w:t>
      </w:r>
    </w:p>
    <w:p w:rsidR="008252C3" w:rsidRPr="008252C3" w:rsidRDefault="008252C3" w:rsidP="00AE2228">
      <w:pPr>
        <w:widowControl/>
        <w:suppressAutoHyphens w:val="0"/>
        <w:spacing w:line="288" w:lineRule="auto"/>
        <w:jc w:val="both"/>
        <w:rPr>
          <w:rFonts w:ascii="Arial" w:eastAsiaTheme="minorHAnsi" w:hAnsi="Arial" w:cs="Arial"/>
          <w:color w:val="auto"/>
          <w:sz w:val="8"/>
          <w:szCs w:val="22"/>
          <w:lang w:eastAsia="en-US"/>
        </w:rPr>
      </w:pPr>
    </w:p>
    <w:p w:rsidR="00AE2228" w:rsidRPr="00AE2228" w:rsidRDefault="00AE2228" w:rsidP="00AE2228">
      <w:pPr>
        <w:widowControl/>
        <w:suppressAutoHyphens w:val="0"/>
        <w:spacing w:line="288" w:lineRule="auto"/>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Wszystkie elementy wyposażenia należy wykonać </w:t>
      </w:r>
      <w:r w:rsidR="008252C3">
        <w:rPr>
          <w:rFonts w:ascii="Arial" w:eastAsiaTheme="minorHAnsi" w:hAnsi="Arial" w:cs="Arial"/>
          <w:color w:val="auto"/>
          <w:sz w:val="22"/>
          <w:szCs w:val="22"/>
          <w:lang w:eastAsia="en-US"/>
        </w:rPr>
        <w:t xml:space="preserve">z </w:t>
      </w:r>
      <w:r w:rsidRPr="00AE2228">
        <w:rPr>
          <w:rFonts w:ascii="Arial" w:eastAsiaTheme="minorHAnsi" w:hAnsi="Arial" w:cs="Arial"/>
          <w:color w:val="auto"/>
          <w:sz w:val="22"/>
          <w:szCs w:val="22"/>
          <w:lang w:eastAsia="en-US"/>
        </w:rPr>
        <w:t>materiałami wykończeniowymi                          w kolorystyce do ustalenia z Zamawiającym przed przystąpieniem do realizacji zamówienia</w:t>
      </w:r>
      <w:r w:rsidR="008252C3">
        <w:rPr>
          <w:rFonts w:ascii="Arial" w:eastAsiaTheme="minorHAnsi" w:hAnsi="Arial" w:cs="Arial"/>
          <w:color w:val="auto"/>
          <w:sz w:val="22"/>
          <w:szCs w:val="22"/>
          <w:lang w:eastAsia="en-US"/>
        </w:rPr>
        <w:t>, po zapoznaniu się z próbkami W</w:t>
      </w:r>
      <w:r w:rsidRPr="00AE2228">
        <w:rPr>
          <w:rFonts w:ascii="Arial" w:eastAsiaTheme="minorHAnsi" w:hAnsi="Arial" w:cs="Arial"/>
          <w:color w:val="auto"/>
          <w:sz w:val="22"/>
          <w:szCs w:val="22"/>
          <w:lang w:eastAsia="en-US"/>
        </w:rPr>
        <w:t>ykonawcy.</w:t>
      </w:r>
    </w:p>
    <w:p w:rsidR="00AE2228" w:rsidRPr="00AE2228" w:rsidRDefault="00AE2228" w:rsidP="00AE2228">
      <w:pPr>
        <w:widowControl/>
        <w:suppressAutoHyphens w:val="0"/>
        <w:spacing w:line="288" w:lineRule="auto"/>
        <w:jc w:val="both"/>
        <w:rPr>
          <w:rFonts w:ascii="Arial" w:eastAsiaTheme="minorHAnsi" w:hAnsi="Arial" w:cs="Arial"/>
          <w:color w:val="auto"/>
          <w:sz w:val="10"/>
          <w:szCs w:val="22"/>
          <w:lang w:eastAsia="en-US"/>
        </w:rPr>
      </w:pPr>
    </w:p>
    <w:p w:rsidR="00AE2228" w:rsidRPr="00AE2228" w:rsidRDefault="00AE2228" w:rsidP="00AE2228">
      <w:pPr>
        <w:widowControl/>
        <w:suppressAutoHyphens w:val="0"/>
        <w:spacing w:line="288" w:lineRule="auto"/>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Obicia tapicerskie mebli </w:t>
      </w:r>
      <w:r w:rsidR="008252C3">
        <w:rPr>
          <w:rFonts w:ascii="Arial" w:eastAsiaTheme="minorHAnsi" w:hAnsi="Arial" w:cs="Arial"/>
          <w:color w:val="auto"/>
          <w:sz w:val="22"/>
          <w:szCs w:val="22"/>
          <w:lang w:eastAsia="en-US"/>
        </w:rPr>
        <w:t>należy wykonać</w:t>
      </w:r>
      <w:r w:rsidRPr="00AE2228">
        <w:rPr>
          <w:rFonts w:ascii="Arial" w:eastAsiaTheme="minorHAnsi" w:hAnsi="Arial" w:cs="Arial"/>
          <w:color w:val="auto"/>
          <w:sz w:val="22"/>
          <w:szCs w:val="22"/>
          <w:lang w:eastAsia="en-US"/>
        </w:rPr>
        <w:t xml:space="preserve"> z trwałej tkaniny ognioodp</w:t>
      </w:r>
      <w:r w:rsidR="008252C3">
        <w:rPr>
          <w:rFonts w:ascii="Arial" w:eastAsiaTheme="minorHAnsi" w:hAnsi="Arial" w:cs="Arial"/>
          <w:color w:val="auto"/>
          <w:sz w:val="22"/>
          <w:szCs w:val="22"/>
          <w:lang w:eastAsia="en-US"/>
        </w:rPr>
        <w:t xml:space="preserve">ornej, o wysokiej wytrzymałości </w:t>
      </w:r>
      <w:r w:rsidRPr="00AE2228">
        <w:rPr>
          <w:rFonts w:ascii="Arial" w:eastAsiaTheme="minorHAnsi" w:hAnsi="Arial" w:cs="Arial"/>
          <w:color w:val="auto"/>
          <w:sz w:val="22"/>
          <w:szCs w:val="22"/>
          <w:lang w:eastAsia="en-US"/>
        </w:rPr>
        <w:t>na ścieranie, gęstej regularnej strukturze tkania, odpornej n</w:t>
      </w:r>
      <w:r w:rsidR="008252C3">
        <w:rPr>
          <w:rFonts w:ascii="Arial" w:eastAsiaTheme="minorHAnsi" w:hAnsi="Arial" w:cs="Arial"/>
          <w:color w:val="auto"/>
          <w:sz w:val="22"/>
          <w:szCs w:val="22"/>
          <w:lang w:eastAsia="en-US"/>
        </w:rPr>
        <w:t xml:space="preserve">a plamy, oddychającej, odpornej </w:t>
      </w:r>
      <w:r w:rsidRPr="00AE2228">
        <w:rPr>
          <w:rFonts w:ascii="Arial" w:eastAsiaTheme="minorHAnsi" w:hAnsi="Arial" w:cs="Arial"/>
          <w:color w:val="auto"/>
          <w:sz w:val="22"/>
          <w:szCs w:val="22"/>
          <w:lang w:eastAsia="en-US"/>
        </w:rPr>
        <w:t>na działanie promieni UV i wodoodpornej.</w:t>
      </w:r>
    </w:p>
    <w:p w:rsidR="00AE2228" w:rsidRPr="00AF166C" w:rsidRDefault="00AE2228" w:rsidP="00AE2228">
      <w:pPr>
        <w:widowControl/>
        <w:suppressAutoHyphens w:val="0"/>
        <w:spacing w:line="288" w:lineRule="auto"/>
        <w:jc w:val="both"/>
        <w:rPr>
          <w:rFonts w:ascii="Arial" w:eastAsiaTheme="minorHAnsi" w:hAnsi="Arial" w:cs="Arial"/>
          <w:color w:val="auto"/>
          <w:sz w:val="16"/>
          <w:szCs w:val="22"/>
          <w:lang w:eastAsia="en-US"/>
        </w:rPr>
      </w:pPr>
    </w:p>
    <w:p w:rsidR="00AE2228" w:rsidRPr="00AE2228" w:rsidRDefault="00AE2228" w:rsidP="00AE2228">
      <w:pPr>
        <w:widowControl/>
        <w:suppressAutoHyphens w:val="0"/>
        <w:spacing w:line="288" w:lineRule="auto"/>
        <w:jc w:val="both"/>
        <w:rPr>
          <w:rFonts w:ascii="Arial" w:eastAsiaTheme="minorHAnsi" w:hAnsi="Arial" w:cs="Arial"/>
          <w:color w:val="auto"/>
          <w:sz w:val="22"/>
          <w:szCs w:val="22"/>
          <w:lang w:eastAsia="en-US"/>
        </w:rPr>
      </w:pPr>
      <w:r w:rsidRPr="00AE2228">
        <w:rPr>
          <w:rFonts w:ascii="Arial" w:eastAsiaTheme="minorHAnsi" w:hAnsi="Arial" w:cs="Arial"/>
          <w:color w:val="000000"/>
          <w:sz w:val="22"/>
          <w:szCs w:val="22"/>
          <w:lang w:eastAsia="en-US"/>
        </w:rPr>
        <w:t xml:space="preserve">Przed przystąpieniem do realizacji wykonania poszczególnej zabudowy należy dokonać pomiarów pomieszczeń i uzgodnień z Zamawiającym, a następnie </w:t>
      </w:r>
      <w:r w:rsidRPr="00AE2228">
        <w:rPr>
          <w:rFonts w:ascii="Arial" w:eastAsiaTheme="minorHAnsi" w:hAnsi="Arial" w:cs="Arial"/>
          <w:color w:val="000000"/>
          <w:sz w:val="22"/>
          <w:szCs w:val="22"/>
          <w:u w:val="single"/>
          <w:lang w:eastAsia="en-US"/>
        </w:rPr>
        <w:t>przedstawić projekty lub szkice robocze w postaci rysunków warsztatowych do akceptacji</w:t>
      </w:r>
      <w:r w:rsidR="00AB32F9">
        <w:rPr>
          <w:rFonts w:ascii="Arial" w:eastAsiaTheme="minorHAnsi" w:hAnsi="Arial" w:cs="Arial"/>
          <w:color w:val="000000"/>
          <w:sz w:val="22"/>
          <w:szCs w:val="22"/>
          <w:u w:val="single"/>
          <w:lang w:eastAsia="en-US"/>
        </w:rPr>
        <w:t xml:space="preserve"> Zamawiają</w:t>
      </w:r>
      <w:r w:rsidR="008B44A3">
        <w:rPr>
          <w:rFonts w:ascii="Arial" w:eastAsiaTheme="minorHAnsi" w:hAnsi="Arial" w:cs="Arial"/>
          <w:color w:val="000000"/>
          <w:sz w:val="22"/>
          <w:szCs w:val="22"/>
          <w:u w:val="single"/>
          <w:lang w:eastAsia="en-US"/>
        </w:rPr>
        <w:t>cego</w:t>
      </w:r>
      <w:r w:rsidRPr="00AE2228">
        <w:rPr>
          <w:rFonts w:ascii="Arial" w:eastAsiaTheme="minorHAnsi" w:hAnsi="Arial" w:cs="Arial"/>
          <w:color w:val="000000"/>
          <w:sz w:val="22"/>
          <w:szCs w:val="22"/>
          <w:lang w:eastAsia="en-US"/>
        </w:rPr>
        <w:t xml:space="preserve">. </w:t>
      </w:r>
    </w:p>
    <w:p w:rsidR="00AE2228" w:rsidRPr="00AF166C" w:rsidRDefault="00AE2228" w:rsidP="00AE2228">
      <w:pPr>
        <w:widowControl/>
        <w:suppressAutoHyphens w:val="0"/>
        <w:spacing w:line="288" w:lineRule="auto"/>
        <w:jc w:val="both"/>
        <w:rPr>
          <w:rFonts w:ascii="Arial" w:eastAsiaTheme="minorHAnsi" w:hAnsi="Arial" w:cs="Arial"/>
          <w:color w:val="auto"/>
          <w:sz w:val="20"/>
          <w:szCs w:val="22"/>
          <w:lang w:eastAsia="en-US"/>
        </w:rPr>
      </w:pPr>
    </w:p>
    <w:p w:rsidR="00AE2228" w:rsidRDefault="00AE2228" w:rsidP="00AE2228">
      <w:pPr>
        <w:widowControl/>
        <w:suppressAutoHyphens w:val="0"/>
        <w:spacing w:line="288" w:lineRule="auto"/>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Zdjęcia/rysunki techniczne zawarte w niniejszym </w:t>
      </w:r>
      <w:r w:rsidR="008B44A3">
        <w:rPr>
          <w:rFonts w:ascii="Arial" w:eastAsiaTheme="minorHAnsi" w:hAnsi="Arial" w:cs="Arial"/>
          <w:color w:val="auto"/>
          <w:sz w:val="22"/>
          <w:szCs w:val="22"/>
          <w:lang w:eastAsia="en-US"/>
        </w:rPr>
        <w:t>O</w:t>
      </w:r>
      <w:r w:rsidRPr="00AE2228">
        <w:rPr>
          <w:rFonts w:ascii="Arial" w:eastAsiaTheme="minorHAnsi" w:hAnsi="Arial" w:cs="Arial"/>
          <w:color w:val="auto"/>
          <w:sz w:val="22"/>
          <w:szCs w:val="22"/>
          <w:lang w:eastAsia="en-US"/>
        </w:rPr>
        <w:t>pisie przedmiotu zamówienia służą określeniu kształtu/wyglądu mebla. Należy uznać je jako rysunki poglądowe.</w:t>
      </w:r>
    </w:p>
    <w:p w:rsidR="00AF166C" w:rsidRDefault="00AF166C" w:rsidP="00AE2228">
      <w:pPr>
        <w:widowControl/>
        <w:suppressAutoHyphens w:val="0"/>
        <w:spacing w:line="288" w:lineRule="auto"/>
        <w:jc w:val="both"/>
        <w:rPr>
          <w:rFonts w:ascii="Arial" w:eastAsiaTheme="minorHAnsi" w:hAnsi="Arial" w:cs="Arial"/>
          <w:color w:val="auto"/>
          <w:sz w:val="22"/>
          <w:szCs w:val="22"/>
          <w:lang w:eastAsia="en-US"/>
        </w:rPr>
      </w:pPr>
    </w:p>
    <w:p w:rsidR="008B44A3" w:rsidRPr="00AE2228" w:rsidRDefault="008B44A3" w:rsidP="00AE2228">
      <w:pPr>
        <w:widowControl/>
        <w:suppressAutoHyphens w:val="0"/>
        <w:spacing w:line="288" w:lineRule="auto"/>
        <w:jc w:val="both"/>
        <w:rPr>
          <w:rFonts w:ascii="Arial" w:eastAsiaTheme="minorHAnsi" w:hAnsi="Arial" w:cs="Arial"/>
          <w:color w:val="auto"/>
          <w:sz w:val="22"/>
          <w:szCs w:val="22"/>
          <w:lang w:eastAsia="en-US"/>
        </w:rPr>
      </w:pPr>
      <w:r>
        <w:rPr>
          <w:rFonts w:ascii="Arial" w:eastAsiaTheme="minorHAnsi" w:hAnsi="Arial" w:cs="Arial"/>
          <w:color w:val="auto"/>
          <w:sz w:val="22"/>
          <w:szCs w:val="22"/>
          <w:lang w:eastAsia="en-US"/>
        </w:rPr>
        <w:t xml:space="preserve">OPZ stanowią również rysunki techniczne pokazujące rozmieszczenie wyposażenia                       w pomieszczeniach Miejskiej Biblioteki Publicznej. </w:t>
      </w:r>
    </w:p>
    <w:p w:rsidR="00AF166C" w:rsidRPr="00EF5AB6" w:rsidRDefault="00EF5AB6" w:rsidP="00AE2228">
      <w:pPr>
        <w:shd w:val="clear" w:color="auto" w:fill="FFFFFF"/>
        <w:tabs>
          <w:tab w:val="left" w:pos="284"/>
        </w:tabs>
        <w:spacing w:line="288" w:lineRule="auto"/>
        <w:jc w:val="both"/>
        <w:rPr>
          <w:rFonts w:ascii="Arial" w:eastAsia="Times New Roman" w:hAnsi="Arial" w:cs="Arial"/>
          <w:color w:val="auto"/>
          <w:sz w:val="22"/>
          <w:szCs w:val="22"/>
          <w:lang w:eastAsia="pl-PL"/>
        </w:rPr>
      </w:pPr>
      <w:r>
        <w:rPr>
          <w:rFonts w:ascii="Arial" w:eastAsia="Times New Roman" w:hAnsi="Arial" w:cs="Arial"/>
          <w:color w:val="auto"/>
          <w:sz w:val="22"/>
          <w:szCs w:val="22"/>
          <w:lang w:eastAsia="pl-PL"/>
        </w:rPr>
        <w:t xml:space="preserve"> </w:t>
      </w:r>
    </w:p>
    <w:p w:rsidR="00AE2228" w:rsidRPr="00AE2228" w:rsidRDefault="00AE2228" w:rsidP="00AE2228">
      <w:pPr>
        <w:widowControl/>
        <w:numPr>
          <w:ilvl w:val="0"/>
          <w:numId w:val="80"/>
        </w:numPr>
        <w:shd w:val="clear" w:color="auto" w:fill="FFFFFF"/>
        <w:tabs>
          <w:tab w:val="left" w:pos="0"/>
          <w:tab w:val="left" w:pos="284"/>
        </w:tabs>
        <w:suppressAutoHyphens w:val="0"/>
        <w:spacing w:after="200" w:line="288" w:lineRule="auto"/>
        <w:ind w:left="0" w:firstLine="0"/>
        <w:contextualSpacing/>
        <w:jc w:val="both"/>
        <w:rPr>
          <w:rFonts w:ascii="Arial" w:eastAsia="Times New Roman" w:hAnsi="Arial" w:cs="Arial"/>
          <w:b/>
          <w:color w:val="auto"/>
          <w:sz w:val="22"/>
          <w:szCs w:val="22"/>
          <w:lang w:eastAsia="pl-PL"/>
        </w:rPr>
      </w:pPr>
      <w:r w:rsidRPr="00AE2228">
        <w:rPr>
          <w:rFonts w:ascii="Arial" w:eastAsia="Times New Roman" w:hAnsi="Arial" w:cs="Arial"/>
          <w:b/>
          <w:color w:val="auto"/>
          <w:sz w:val="22"/>
          <w:szCs w:val="22"/>
          <w:lang w:eastAsia="pl-PL"/>
        </w:rPr>
        <w:t xml:space="preserve">Szczegółowy zakres przedmiotu zamówienia obejmuje dostawę i montaż wyposażenia opisanego szczegółowo poniżej: </w:t>
      </w:r>
    </w:p>
    <w:p w:rsidR="00AE2228" w:rsidRPr="00AF166C" w:rsidRDefault="00AE2228" w:rsidP="00AE2228">
      <w:pPr>
        <w:widowControl/>
        <w:suppressAutoHyphens w:val="0"/>
        <w:spacing w:line="288" w:lineRule="auto"/>
        <w:rPr>
          <w:rFonts w:ascii="Arial" w:eastAsiaTheme="minorHAnsi" w:hAnsi="Arial" w:cs="Arial"/>
          <w:b/>
          <w:color w:val="auto"/>
          <w:sz w:val="12"/>
          <w:szCs w:val="22"/>
          <w:lang w:eastAsia="en-US"/>
        </w:rPr>
      </w:pPr>
    </w:p>
    <w:p w:rsidR="00AE2228" w:rsidRPr="00AE2228" w:rsidRDefault="00AE2228" w:rsidP="00AE2228">
      <w:pPr>
        <w:widowControl/>
        <w:numPr>
          <w:ilvl w:val="0"/>
          <w:numId w:val="81"/>
        </w:numPr>
        <w:suppressAutoHyphens w:val="0"/>
        <w:spacing w:after="200" w:line="288" w:lineRule="auto"/>
        <w:ind w:left="284" w:hanging="284"/>
        <w:contextualSpacing/>
        <w:rPr>
          <w:rFonts w:ascii="Arial" w:eastAsiaTheme="minorHAnsi" w:hAnsi="Arial" w:cs="Arial"/>
          <w:b/>
          <w:color w:val="auto"/>
          <w:sz w:val="22"/>
          <w:szCs w:val="22"/>
          <w:lang w:eastAsia="en-US"/>
        </w:rPr>
      </w:pPr>
      <w:r w:rsidRPr="00AE2228">
        <w:rPr>
          <w:rFonts w:ascii="Arial" w:eastAsiaTheme="minorHAnsi" w:hAnsi="Arial" w:cs="Arial"/>
          <w:b/>
          <w:color w:val="auto"/>
          <w:sz w:val="22"/>
          <w:szCs w:val="22"/>
          <w:lang w:eastAsia="en-US"/>
        </w:rPr>
        <w:t>Biurko (do pomieszczenia nr B/2.6) – 1 sztuka</w:t>
      </w:r>
    </w:p>
    <w:p w:rsidR="00AE2228" w:rsidRPr="00AE2228" w:rsidRDefault="00AE2228" w:rsidP="00AE2228">
      <w:pPr>
        <w:widowControl/>
        <w:numPr>
          <w:ilvl w:val="0"/>
          <w:numId w:val="82"/>
        </w:numPr>
        <w:suppressAutoHyphens w:val="0"/>
        <w:spacing w:after="200" w:line="288" w:lineRule="auto"/>
        <w:ind w:left="567" w:hanging="283"/>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przeznaczone do intensywnej eksploatacji w budynkach użyteczności publicznej, klasa higieniczności E1,</w:t>
      </w:r>
    </w:p>
    <w:p w:rsidR="00AE2228" w:rsidRPr="00AE2228" w:rsidRDefault="00FE244E" w:rsidP="00AE2228">
      <w:pPr>
        <w:widowControl/>
        <w:numPr>
          <w:ilvl w:val="0"/>
          <w:numId w:val="82"/>
        </w:numPr>
        <w:suppressAutoHyphens w:val="0"/>
        <w:spacing w:after="200" w:line="288" w:lineRule="auto"/>
        <w:ind w:left="567" w:hanging="283"/>
        <w:contextualSpacing/>
        <w:jc w:val="both"/>
        <w:rPr>
          <w:rFonts w:ascii="Arial" w:eastAsiaTheme="minorHAnsi" w:hAnsi="Arial" w:cs="Arial"/>
          <w:color w:val="auto"/>
          <w:sz w:val="22"/>
          <w:szCs w:val="22"/>
          <w:lang w:eastAsia="en-US"/>
        </w:rPr>
      </w:pPr>
      <w:r>
        <w:rPr>
          <w:rFonts w:ascii="Arial" w:eastAsiaTheme="minorHAnsi" w:hAnsi="Arial" w:cs="Arial"/>
          <w:color w:val="auto"/>
          <w:sz w:val="22"/>
          <w:szCs w:val="22"/>
          <w:lang w:eastAsia="en-US"/>
        </w:rPr>
        <w:lastRenderedPageBreak/>
        <w:t>blat biurka wykonany</w:t>
      </w:r>
      <w:r w:rsidR="00AE2228" w:rsidRPr="00AE2228">
        <w:rPr>
          <w:rFonts w:ascii="Arial" w:eastAsiaTheme="minorHAnsi" w:hAnsi="Arial" w:cs="Arial"/>
          <w:color w:val="auto"/>
          <w:sz w:val="22"/>
          <w:szCs w:val="22"/>
          <w:lang w:eastAsia="en-US"/>
        </w:rPr>
        <w:t xml:space="preserve"> z płyty wiórowej, trójwarstwowej, grubości 38 mm (+/- 3 mm), pokrytej laminatem HPL o grubości min. 0,40 mm, </w:t>
      </w:r>
    </w:p>
    <w:p w:rsidR="00AE2228" w:rsidRPr="00FE244E" w:rsidRDefault="00AE2228" w:rsidP="00FE244E">
      <w:pPr>
        <w:widowControl/>
        <w:numPr>
          <w:ilvl w:val="0"/>
          <w:numId w:val="82"/>
        </w:numPr>
        <w:suppressAutoHyphens w:val="0"/>
        <w:spacing w:after="200" w:line="288" w:lineRule="auto"/>
        <w:ind w:left="567" w:hanging="283"/>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blenda tylna wykonana z płyty wiórowej, trójwarstwowej 18 mm (+/- 2 mm), </w:t>
      </w:r>
      <w:r w:rsidR="00FE244E">
        <w:rPr>
          <w:rFonts w:ascii="Arial" w:eastAsiaTheme="minorHAnsi" w:hAnsi="Arial" w:cs="Arial"/>
          <w:color w:val="auto"/>
          <w:sz w:val="22"/>
          <w:szCs w:val="22"/>
          <w:lang w:eastAsia="en-US"/>
        </w:rPr>
        <w:t xml:space="preserve">                         </w:t>
      </w:r>
      <w:r w:rsidRPr="00AE2228">
        <w:rPr>
          <w:rFonts w:ascii="Arial" w:eastAsiaTheme="minorHAnsi" w:hAnsi="Arial" w:cs="Arial"/>
          <w:color w:val="auto"/>
          <w:sz w:val="22"/>
          <w:szCs w:val="22"/>
          <w:lang w:eastAsia="en-US"/>
        </w:rPr>
        <w:t>o wysokości 44 cm z wolną przestrzenią między blatem i podłożem, cofnięta od krawędzi blatu biurka,</w:t>
      </w:r>
    </w:p>
    <w:p w:rsidR="00AE2228" w:rsidRPr="00AE2228" w:rsidRDefault="00AE2228" w:rsidP="00AE2228">
      <w:pPr>
        <w:widowControl/>
        <w:numPr>
          <w:ilvl w:val="0"/>
          <w:numId w:val="82"/>
        </w:numPr>
        <w:suppressAutoHyphens w:val="0"/>
        <w:spacing w:after="200" w:line="288" w:lineRule="auto"/>
        <w:ind w:left="567" w:hanging="283"/>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konstrukcja biur</w:t>
      </w:r>
      <w:r w:rsidR="00FE244E">
        <w:rPr>
          <w:rFonts w:ascii="Arial" w:eastAsiaTheme="minorHAnsi" w:hAnsi="Arial" w:cs="Arial"/>
          <w:color w:val="auto"/>
          <w:sz w:val="22"/>
          <w:szCs w:val="22"/>
          <w:lang w:eastAsia="en-US"/>
        </w:rPr>
        <w:t>ka</w:t>
      </w:r>
      <w:r w:rsidRPr="00AE2228">
        <w:rPr>
          <w:rFonts w:ascii="Arial" w:eastAsiaTheme="minorHAnsi" w:hAnsi="Arial" w:cs="Arial"/>
          <w:color w:val="auto"/>
          <w:sz w:val="22"/>
          <w:szCs w:val="22"/>
          <w:lang w:eastAsia="en-US"/>
        </w:rPr>
        <w:t xml:space="preserve"> wykonana z płyty wiórowej, trójwarstwowej, grubości 38 mm (+/- 3 mm), pokrytej laminatem HPL o grubości min. 0,40 mm, </w:t>
      </w:r>
    </w:p>
    <w:p w:rsidR="00AE2228" w:rsidRPr="00AE2228" w:rsidRDefault="00AE2228" w:rsidP="00AE2228">
      <w:pPr>
        <w:widowControl/>
        <w:numPr>
          <w:ilvl w:val="0"/>
          <w:numId w:val="82"/>
        </w:numPr>
        <w:suppressAutoHyphens w:val="0"/>
        <w:spacing w:after="200" w:line="288" w:lineRule="auto"/>
        <w:ind w:left="567" w:hanging="283"/>
        <w:contextualSpacing/>
        <w:jc w:val="both"/>
        <w:rPr>
          <w:rFonts w:ascii="Arial" w:eastAsia="Times New Roman" w:hAnsi="Arial" w:cs="Arial"/>
          <w:color w:val="auto"/>
          <w:sz w:val="22"/>
          <w:szCs w:val="22"/>
          <w:lang w:eastAsia="pl-PL"/>
        </w:rPr>
      </w:pPr>
      <w:r w:rsidRPr="00AE2228">
        <w:rPr>
          <w:rFonts w:ascii="Arial" w:eastAsiaTheme="minorHAnsi" w:hAnsi="Arial" w:cs="Arial"/>
          <w:color w:val="auto"/>
          <w:sz w:val="22"/>
          <w:szCs w:val="22"/>
          <w:lang w:eastAsia="en-US"/>
        </w:rPr>
        <w:t>krawędź mebli trwale zabezpieczona doklejką PCV o grubości min. 2,0 mm z dekorem dopasowanym do laminatu płyty, z</w:t>
      </w:r>
      <w:r w:rsidRPr="00AE2228">
        <w:rPr>
          <w:rFonts w:ascii="Arial" w:eastAsia="Times New Roman" w:hAnsi="Arial" w:cs="Arial"/>
          <w:color w:val="auto"/>
          <w:sz w:val="22"/>
          <w:szCs w:val="22"/>
          <w:lang w:eastAsia="pl-PL"/>
        </w:rPr>
        <w:t xml:space="preserve"> uwagi na trwałość i estetykę wykończenia doklejka musi być wtopiona w strukturę płyty za pomocą technologii laserowej, nie dopuszcza się użycia kleju do montowania doklejki,</w:t>
      </w:r>
    </w:p>
    <w:p w:rsidR="00AE2228" w:rsidRPr="00AE2228" w:rsidRDefault="00AE2228" w:rsidP="00AE2228">
      <w:pPr>
        <w:widowControl/>
        <w:numPr>
          <w:ilvl w:val="0"/>
          <w:numId w:val="82"/>
        </w:numPr>
        <w:suppressAutoHyphens w:val="0"/>
        <w:spacing w:after="200" w:line="288" w:lineRule="auto"/>
        <w:ind w:left="567" w:hanging="283"/>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wykonane z elementem dystansu ze stali szlachetnej występującego między konstrukcją biurka (nogą biurka) a blatem, </w:t>
      </w:r>
    </w:p>
    <w:p w:rsidR="00AE2228" w:rsidRPr="00AE2228" w:rsidRDefault="00AE2228" w:rsidP="00AE2228">
      <w:pPr>
        <w:widowControl/>
        <w:numPr>
          <w:ilvl w:val="0"/>
          <w:numId w:val="82"/>
        </w:numPr>
        <w:suppressAutoHyphens w:val="0"/>
        <w:spacing w:after="200" w:line="288" w:lineRule="auto"/>
        <w:ind w:left="567" w:hanging="283"/>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przystosowane do zastosowania pionowego i poziomego systemu prowadzenia okablowania strukturalnego, pod blatem winna znajdować się rama z profilu stalowego z kanałem kablowym, blat biurka wyposażony w jeden przepust kablowy w kolorze biurka w miejscu wskazanym przez użytkownika,   </w:t>
      </w:r>
    </w:p>
    <w:p w:rsidR="00AE2228" w:rsidRPr="00AE2228" w:rsidRDefault="00AE2228" w:rsidP="00AE2228">
      <w:pPr>
        <w:widowControl/>
        <w:numPr>
          <w:ilvl w:val="0"/>
          <w:numId w:val="82"/>
        </w:numPr>
        <w:suppressAutoHyphens w:val="0"/>
        <w:spacing w:after="200" w:line="288" w:lineRule="auto"/>
        <w:ind w:left="567" w:hanging="283"/>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stopki regulacyjne, o średnicy 10 mm (+/- 2 mm), umożliwiające poziomowanie                    w zakresie min.15 mm,</w:t>
      </w:r>
    </w:p>
    <w:p w:rsidR="00AE2228" w:rsidRPr="00AE2228" w:rsidRDefault="00AE2228" w:rsidP="00AE2228">
      <w:pPr>
        <w:widowControl/>
        <w:numPr>
          <w:ilvl w:val="0"/>
          <w:numId w:val="82"/>
        </w:numPr>
        <w:suppressAutoHyphens w:val="0"/>
        <w:spacing w:after="200" w:line="288" w:lineRule="auto"/>
        <w:ind w:left="567" w:hanging="283"/>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w zestawie biurka 2 szafki: słupek z 4 szufladami o równym podziale z cichym </w:t>
      </w:r>
      <w:proofErr w:type="spellStart"/>
      <w:r w:rsidRPr="00AE2228">
        <w:rPr>
          <w:rFonts w:ascii="Arial" w:eastAsiaTheme="minorHAnsi" w:hAnsi="Arial" w:cs="Arial"/>
          <w:color w:val="auto"/>
          <w:sz w:val="22"/>
          <w:szCs w:val="22"/>
          <w:lang w:eastAsia="en-US"/>
        </w:rPr>
        <w:t>domykiem</w:t>
      </w:r>
      <w:proofErr w:type="spellEnd"/>
      <w:r w:rsidRPr="00AE2228">
        <w:rPr>
          <w:rFonts w:ascii="Arial" w:eastAsiaTheme="minorHAnsi" w:hAnsi="Arial" w:cs="Arial"/>
          <w:color w:val="auto"/>
          <w:sz w:val="22"/>
          <w:szCs w:val="22"/>
          <w:lang w:eastAsia="en-US"/>
        </w:rPr>
        <w:t xml:space="preserve"> oraz słupek z szafką i szufladą z cichym </w:t>
      </w:r>
      <w:proofErr w:type="spellStart"/>
      <w:r w:rsidRPr="00AE2228">
        <w:rPr>
          <w:rFonts w:ascii="Arial" w:eastAsiaTheme="minorHAnsi" w:hAnsi="Arial" w:cs="Arial"/>
          <w:color w:val="auto"/>
          <w:sz w:val="22"/>
          <w:szCs w:val="22"/>
          <w:lang w:eastAsia="en-US"/>
        </w:rPr>
        <w:t>domykiem</w:t>
      </w:r>
      <w:proofErr w:type="spellEnd"/>
      <w:r w:rsidRPr="00AE2228">
        <w:rPr>
          <w:rFonts w:ascii="Arial" w:eastAsiaTheme="minorHAnsi" w:hAnsi="Arial" w:cs="Arial"/>
          <w:color w:val="auto"/>
          <w:sz w:val="22"/>
          <w:szCs w:val="22"/>
          <w:lang w:eastAsia="en-US"/>
        </w:rPr>
        <w:t>, wyposażone w zamek centralny blokujący szafkę z szufladą  i wszystkie szuflady jednocześnie, oraz pod blatem półka jezdna na klawiaturę: metalowa w wersji z piórnikiem, udźwig min. 45 kg, pełen wysuw 2 pozycje wysunięcia, regulowany kąt nachylenia klawiatury, żelowe wykończenie,</w:t>
      </w:r>
    </w:p>
    <w:p w:rsidR="00AE2228" w:rsidRPr="00AE2228" w:rsidRDefault="00AE2228" w:rsidP="00AE2228">
      <w:pPr>
        <w:widowControl/>
        <w:numPr>
          <w:ilvl w:val="0"/>
          <w:numId w:val="82"/>
        </w:numPr>
        <w:suppressAutoHyphens w:val="0"/>
        <w:spacing w:after="200" w:line="288" w:lineRule="auto"/>
        <w:ind w:left="567" w:hanging="283"/>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uchwyty wpuszczane, metalowe z satynowym wykończeniem powierzchni,</w:t>
      </w:r>
    </w:p>
    <w:p w:rsidR="00AE2228" w:rsidRPr="00AE2228" w:rsidRDefault="00AE2228" w:rsidP="00AE2228">
      <w:pPr>
        <w:widowControl/>
        <w:numPr>
          <w:ilvl w:val="0"/>
          <w:numId w:val="82"/>
        </w:numPr>
        <w:suppressAutoHyphens w:val="0"/>
        <w:spacing w:after="200" w:line="288" w:lineRule="auto"/>
        <w:ind w:left="567" w:hanging="283"/>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wybarwienie biur</w:t>
      </w:r>
      <w:r w:rsidR="00FE244E">
        <w:rPr>
          <w:rFonts w:ascii="Arial" w:eastAsiaTheme="minorHAnsi" w:hAnsi="Arial" w:cs="Arial"/>
          <w:color w:val="auto"/>
          <w:sz w:val="22"/>
          <w:szCs w:val="22"/>
          <w:lang w:eastAsia="en-US"/>
        </w:rPr>
        <w:t>ka</w:t>
      </w:r>
      <w:r w:rsidRPr="00AE2228">
        <w:rPr>
          <w:rFonts w:ascii="Arial" w:eastAsiaTheme="minorHAnsi" w:hAnsi="Arial" w:cs="Arial"/>
          <w:color w:val="auto"/>
          <w:sz w:val="22"/>
          <w:szCs w:val="22"/>
          <w:lang w:eastAsia="en-US"/>
        </w:rPr>
        <w:t>: dąb, ostateczna kolorystyka zostanie wybrana po zapoznaniu się              z próbkami wykonawcy,</w:t>
      </w:r>
    </w:p>
    <w:p w:rsidR="00AE2228" w:rsidRPr="00AE2228" w:rsidRDefault="00AE2228" w:rsidP="00AE2228">
      <w:pPr>
        <w:widowControl/>
        <w:numPr>
          <w:ilvl w:val="0"/>
          <w:numId w:val="82"/>
        </w:numPr>
        <w:suppressAutoHyphens w:val="0"/>
        <w:spacing w:after="200" w:line="288" w:lineRule="auto"/>
        <w:ind w:left="567" w:hanging="283"/>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wymiary: 750x1600x800 mm.</w:t>
      </w:r>
    </w:p>
    <w:p w:rsidR="00AE2228" w:rsidRPr="00AE2228" w:rsidRDefault="00AE2228" w:rsidP="00AE2228">
      <w:pPr>
        <w:widowControl/>
        <w:suppressAutoHyphens w:val="0"/>
        <w:spacing w:line="288" w:lineRule="auto"/>
        <w:ind w:left="142" w:hanging="142"/>
        <w:jc w:val="both"/>
        <w:rPr>
          <w:rFonts w:ascii="Arial" w:eastAsiaTheme="minorHAnsi" w:hAnsi="Arial" w:cs="Arial"/>
          <w:color w:val="auto"/>
          <w:sz w:val="22"/>
          <w:szCs w:val="22"/>
          <w:lang w:eastAsia="en-US"/>
        </w:rPr>
      </w:pPr>
    </w:p>
    <w:p w:rsidR="00AE2228" w:rsidRPr="00AE2228" w:rsidRDefault="00AE2228" w:rsidP="00AE2228">
      <w:pPr>
        <w:widowControl/>
        <w:tabs>
          <w:tab w:val="left" w:pos="8213"/>
        </w:tabs>
        <w:suppressAutoHyphens w:val="0"/>
        <w:spacing w:line="288" w:lineRule="auto"/>
        <w:ind w:left="142" w:hanging="142"/>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 </w:t>
      </w:r>
      <w:r w:rsidRPr="00AE2228">
        <w:rPr>
          <w:rFonts w:ascii="Arial" w:eastAsiaTheme="minorHAnsi" w:hAnsi="Arial" w:cs="Arial"/>
          <w:noProof/>
          <w:color w:val="auto"/>
          <w:sz w:val="22"/>
          <w:szCs w:val="22"/>
          <w:lang w:eastAsia="pl-PL"/>
        </w:rPr>
        <w:drawing>
          <wp:inline distT="0" distB="0" distL="0" distR="0" wp14:anchorId="05D5C980" wp14:editId="759FF4C3">
            <wp:extent cx="2494439" cy="1619250"/>
            <wp:effectExtent l="0" t="0" r="0" b="0"/>
            <wp:docPr id="6" name="thumb_34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umb_34819" descr="Prestige biurko gabinetowe PRB 01"/>
                    <pic:cNvPicPr>
                      <a:picLocks noChangeAspect="1" noChangeArrowheads="1"/>
                    </pic:cNvPicPr>
                  </pic:nvPicPr>
                  <pic:blipFill>
                    <a:blip r:embed="rId36">
                      <a:extLst>
                        <a:ext uri="{BEBA8EAE-BF5A-486C-A8C5-ECC9F3942E4B}">
                          <a14:imgProps xmlns:a14="http://schemas.microsoft.com/office/drawing/2010/main">
                            <a14:imgLayer r:embed="rId37">
                              <a14:imgEffect>
                                <a14:saturation sat="0"/>
                              </a14:imgEffect>
                            </a14:imgLayer>
                          </a14:imgProps>
                        </a:ext>
                      </a:extLst>
                    </a:blip>
                    <a:srcRect l="3060" t="22090" b="14949"/>
                    <a:stretch>
                      <a:fillRect/>
                    </a:stretch>
                  </pic:blipFill>
                  <pic:spPr bwMode="auto">
                    <a:xfrm>
                      <a:off x="0" y="0"/>
                      <a:ext cx="2500942" cy="1623472"/>
                    </a:xfrm>
                    <a:prstGeom prst="rect">
                      <a:avLst/>
                    </a:prstGeom>
                  </pic:spPr>
                </pic:pic>
              </a:graphicData>
            </a:graphic>
          </wp:inline>
        </w:drawing>
      </w:r>
      <w:r w:rsidRPr="00AE2228">
        <w:rPr>
          <w:rFonts w:ascii="Arial" w:eastAsiaTheme="minorHAnsi" w:hAnsi="Arial" w:cs="Arial"/>
          <w:color w:val="auto"/>
          <w:sz w:val="22"/>
          <w:szCs w:val="22"/>
          <w:lang w:eastAsia="en-US"/>
        </w:rPr>
        <w:tab/>
      </w:r>
    </w:p>
    <w:p w:rsidR="00AE2228" w:rsidRPr="00AE2228" w:rsidRDefault="00AE2228" w:rsidP="00AE2228">
      <w:pPr>
        <w:widowControl/>
        <w:numPr>
          <w:ilvl w:val="0"/>
          <w:numId w:val="81"/>
        </w:numPr>
        <w:suppressAutoHyphens w:val="0"/>
        <w:spacing w:after="200" w:line="288" w:lineRule="auto"/>
        <w:ind w:left="284" w:hanging="284"/>
        <w:contextualSpacing/>
        <w:rPr>
          <w:rFonts w:ascii="Arial" w:eastAsiaTheme="minorHAnsi" w:hAnsi="Arial" w:cs="Arial"/>
          <w:b/>
          <w:color w:val="auto"/>
          <w:sz w:val="22"/>
          <w:szCs w:val="22"/>
          <w:lang w:eastAsia="en-US"/>
        </w:rPr>
      </w:pPr>
      <w:r w:rsidRPr="00AE2228">
        <w:rPr>
          <w:rFonts w:ascii="Arial" w:eastAsiaTheme="minorHAnsi" w:hAnsi="Arial" w:cs="Arial"/>
          <w:b/>
          <w:color w:val="auto"/>
          <w:sz w:val="22"/>
          <w:szCs w:val="22"/>
          <w:lang w:eastAsia="en-US"/>
        </w:rPr>
        <w:t>Biurko (do pomieszczenia nr B/2.4) – 1 sztuka</w:t>
      </w:r>
    </w:p>
    <w:p w:rsidR="00AE2228" w:rsidRPr="00AE2228" w:rsidRDefault="00AE2228" w:rsidP="00AE2228">
      <w:pPr>
        <w:widowControl/>
        <w:numPr>
          <w:ilvl w:val="0"/>
          <w:numId w:val="83"/>
        </w:numPr>
        <w:suppressAutoHyphens w:val="0"/>
        <w:spacing w:after="200" w:line="288" w:lineRule="auto"/>
        <w:ind w:left="567" w:hanging="283"/>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przeznaczone do intensywnej eksploatacji w budynkach użyteczności publicznej, klasa higieniczności E1,</w:t>
      </w:r>
    </w:p>
    <w:p w:rsidR="00AE2228" w:rsidRPr="00AE2228" w:rsidRDefault="00AE2228" w:rsidP="00811EDF">
      <w:pPr>
        <w:widowControl/>
        <w:numPr>
          <w:ilvl w:val="0"/>
          <w:numId w:val="83"/>
        </w:numPr>
        <w:suppressAutoHyphens w:val="0"/>
        <w:spacing w:line="288" w:lineRule="auto"/>
        <w:ind w:left="568" w:hanging="284"/>
        <w:jc w:val="both"/>
        <w:rPr>
          <w:rFonts w:ascii="Arial" w:eastAsia="Calibri" w:hAnsi="Arial" w:cs="Arial"/>
          <w:color w:val="000000"/>
          <w:sz w:val="22"/>
          <w:szCs w:val="22"/>
          <w:lang w:eastAsia="en-US"/>
        </w:rPr>
      </w:pPr>
      <w:r w:rsidRPr="00AE2228">
        <w:rPr>
          <w:rFonts w:ascii="Arial" w:eastAsia="Calibri" w:hAnsi="Arial" w:cs="Arial"/>
          <w:color w:val="000000"/>
          <w:sz w:val="22"/>
          <w:szCs w:val="22"/>
          <w:lang w:eastAsia="en-US"/>
        </w:rPr>
        <w:t>blat biurka złożony z trzech warstw, wykonany z płyty wiórowej, trójwarstwowej, grubości 52 mm (12+12+28 mm)</w:t>
      </w:r>
      <w:r w:rsidRPr="00AE2228">
        <w:rPr>
          <w:rFonts w:ascii="Arial" w:eastAsia="Calibri" w:hAnsi="Arial" w:cs="Arial"/>
          <w:color w:val="000000"/>
          <w:lang w:eastAsia="en-US"/>
        </w:rPr>
        <w:t xml:space="preserve"> </w:t>
      </w:r>
      <w:r w:rsidRPr="00AE2228">
        <w:rPr>
          <w:rFonts w:ascii="Arial" w:eastAsia="Calibri" w:hAnsi="Arial" w:cs="Arial"/>
          <w:color w:val="000000"/>
          <w:sz w:val="22"/>
          <w:szCs w:val="22"/>
          <w:lang w:eastAsia="en-US"/>
        </w:rPr>
        <w:t xml:space="preserve">+/- 3 mm, pokrytej laminatem HPL o grubości min. </w:t>
      </w:r>
      <w:r w:rsidRPr="00AE2228">
        <w:rPr>
          <w:rFonts w:ascii="Arial" w:eastAsia="Calibri" w:hAnsi="Arial" w:cs="Arial"/>
          <w:color w:val="000000"/>
          <w:sz w:val="22"/>
          <w:szCs w:val="22"/>
          <w:lang w:eastAsia="en-US"/>
        </w:rPr>
        <w:lastRenderedPageBreak/>
        <w:t xml:space="preserve">0,40 mm, z wewnętrzną warstwą pogrubiającą 12 mm </w:t>
      </w:r>
      <w:r w:rsidRPr="00AE2228">
        <w:rPr>
          <w:rFonts w:ascii="Arial" w:eastAsia="Calibri" w:hAnsi="Arial" w:cs="Arial"/>
          <w:color w:val="000000"/>
          <w:sz w:val="22"/>
          <w:lang w:eastAsia="en-US"/>
        </w:rPr>
        <w:t>(+/- 2 mm)</w:t>
      </w:r>
      <w:r w:rsidRPr="00AE2228">
        <w:rPr>
          <w:rFonts w:ascii="Arial" w:eastAsia="Calibri" w:hAnsi="Arial" w:cs="Arial"/>
          <w:color w:val="000000"/>
          <w:sz w:val="22"/>
          <w:szCs w:val="22"/>
          <w:lang w:eastAsia="en-US"/>
        </w:rPr>
        <w:t xml:space="preserve"> - kolor stal szlachetna, cofniętą w stosunku do dwóch pozostałych o 5 mm,</w:t>
      </w:r>
    </w:p>
    <w:p w:rsidR="00AE2228" w:rsidRPr="00AE2228" w:rsidRDefault="00AE2228" w:rsidP="00AE2228">
      <w:pPr>
        <w:widowControl/>
        <w:numPr>
          <w:ilvl w:val="0"/>
          <w:numId w:val="83"/>
        </w:numPr>
        <w:suppressAutoHyphens w:val="0"/>
        <w:spacing w:after="200" w:line="288" w:lineRule="auto"/>
        <w:ind w:left="567" w:hanging="283"/>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blat biurka ze strony zewnętrznej w kształcie łagodnego łuku,</w:t>
      </w:r>
    </w:p>
    <w:p w:rsidR="00AE2228" w:rsidRPr="00AE2228" w:rsidRDefault="00AE2228" w:rsidP="00AE2228">
      <w:pPr>
        <w:widowControl/>
        <w:numPr>
          <w:ilvl w:val="0"/>
          <w:numId w:val="83"/>
        </w:numPr>
        <w:suppressAutoHyphens w:val="0"/>
        <w:spacing w:after="200" w:line="288" w:lineRule="auto"/>
        <w:ind w:left="567" w:hanging="283"/>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blenda tylna wykonana z płyty wiórowej, trójwarstwowej 18 mm (+/- 2 mm) </w:t>
      </w:r>
      <w:r w:rsidR="00811EDF">
        <w:rPr>
          <w:rFonts w:ascii="Arial" w:eastAsiaTheme="minorHAnsi" w:hAnsi="Arial" w:cs="Arial"/>
          <w:color w:val="auto"/>
          <w:sz w:val="22"/>
          <w:szCs w:val="22"/>
          <w:lang w:eastAsia="en-US"/>
        </w:rPr>
        <w:t xml:space="preserve">                             </w:t>
      </w:r>
      <w:r w:rsidRPr="00AE2228">
        <w:rPr>
          <w:rFonts w:ascii="Arial" w:eastAsiaTheme="minorHAnsi" w:hAnsi="Arial" w:cs="Arial"/>
          <w:color w:val="auto"/>
          <w:sz w:val="22"/>
          <w:szCs w:val="22"/>
          <w:lang w:eastAsia="en-US"/>
        </w:rPr>
        <w:t>o wysokości 44 cm z wolną przestrzenią między blatem i podłożem, cofnięta od krawędzi blatu biurka,</w:t>
      </w:r>
    </w:p>
    <w:p w:rsidR="00AE2228" w:rsidRPr="00AE2228" w:rsidRDefault="00AE2228" w:rsidP="00AE2228">
      <w:pPr>
        <w:widowControl/>
        <w:numPr>
          <w:ilvl w:val="0"/>
          <w:numId w:val="83"/>
        </w:numPr>
        <w:suppressAutoHyphens w:val="0"/>
        <w:spacing w:after="200" w:line="288" w:lineRule="auto"/>
        <w:ind w:left="567" w:hanging="283"/>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konstrukcja biurka wykonana z płyty wiórowej, trójwarstwowej, grubości 52 mm (+/- 3 mm), pokrytej laminatem HPL o grubości min. 0,40 mm, </w:t>
      </w:r>
    </w:p>
    <w:p w:rsidR="00AE2228" w:rsidRPr="00AE2228" w:rsidRDefault="00AE2228" w:rsidP="00AE2228">
      <w:pPr>
        <w:widowControl/>
        <w:numPr>
          <w:ilvl w:val="0"/>
          <w:numId w:val="83"/>
        </w:numPr>
        <w:suppressAutoHyphens w:val="0"/>
        <w:spacing w:after="200" w:line="288" w:lineRule="auto"/>
        <w:ind w:left="567" w:hanging="283"/>
        <w:contextualSpacing/>
        <w:jc w:val="both"/>
        <w:rPr>
          <w:rFonts w:ascii="Arial" w:eastAsia="Times New Roman" w:hAnsi="Arial" w:cs="Arial"/>
          <w:color w:val="auto"/>
          <w:sz w:val="22"/>
          <w:szCs w:val="22"/>
          <w:lang w:eastAsia="pl-PL"/>
        </w:rPr>
      </w:pPr>
      <w:r w:rsidRPr="00AE2228">
        <w:rPr>
          <w:rFonts w:ascii="Arial" w:eastAsiaTheme="minorHAnsi" w:hAnsi="Arial" w:cs="Arial"/>
          <w:color w:val="auto"/>
          <w:sz w:val="22"/>
          <w:szCs w:val="22"/>
          <w:lang w:eastAsia="en-US"/>
        </w:rPr>
        <w:t xml:space="preserve">krawędź mebli trwale zabezpieczona doklejką PCV o grubości min. 2,0 mm </w:t>
      </w:r>
      <w:r w:rsidR="00811EDF">
        <w:rPr>
          <w:rFonts w:ascii="Arial" w:eastAsiaTheme="minorHAnsi" w:hAnsi="Arial" w:cs="Arial"/>
          <w:color w:val="auto"/>
          <w:sz w:val="22"/>
          <w:szCs w:val="22"/>
          <w:lang w:eastAsia="en-US"/>
        </w:rPr>
        <w:t xml:space="preserve">                         </w:t>
      </w:r>
      <w:r w:rsidRPr="00AE2228">
        <w:rPr>
          <w:rFonts w:ascii="Arial" w:eastAsiaTheme="minorHAnsi" w:hAnsi="Arial" w:cs="Arial"/>
          <w:color w:val="auto"/>
          <w:sz w:val="22"/>
          <w:szCs w:val="22"/>
          <w:lang w:eastAsia="en-US"/>
        </w:rPr>
        <w:t>z dekorem dopasowanym do laminatu płyty, z</w:t>
      </w:r>
      <w:r w:rsidRPr="00AE2228">
        <w:rPr>
          <w:rFonts w:ascii="Arial" w:eastAsia="Times New Roman" w:hAnsi="Arial" w:cs="Arial"/>
          <w:color w:val="auto"/>
          <w:sz w:val="22"/>
          <w:szCs w:val="22"/>
          <w:lang w:eastAsia="pl-PL"/>
        </w:rPr>
        <w:t xml:space="preserve"> uwagi na trwałość i estetykę wykończenia doklejka musi być wtopiona w strukturę płyty za pomocą technologii laserowej, nie dopuszcza się użycia kleju do montowania doklejki,</w:t>
      </w:r>
    </w:p>
    <w:p w:rsidR="00AE2228" w:rsidRPr="00AE2228" w:rsidRDefault="00AE2228" w:rsidP="00AE2228">
      <w:pPr>
        <w:widowControl/>
        <w:numPr>
          <w:ilvl w:val="0"/>
          <w:numId w:val="83"/>
        </w:numPr>
        <w:suppressAutoHyphens w:val="0"/>
        <w:spacing w:after="200" w:line="288" w:lineRule="auto"/>
        <w:ind w:left="567" w:hanging="283"/>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wykonane z elementem dystansu ze stali szlachetnej występującego między konstrukcją biurka (nogą biurka) a blatem, </w:t>
      </w:r>
    </w:p>
    <w:p w:rsidR="00AE2228" w:rsidRPr="00AE2228" w:rsidRDefault="00AE2228" w:rsidP="00AE2228">
      <w:pPr>
        <w:widowControl/>
        <w:numPr>
          <w:ilvl w:val="0"/>
          <w:numId w:val="83"/>
        </w:numPr>
        <w:suppressAutoHyphens w:val="0"/>
        <w:spacing w:after="200" w:line="288" w:lineRule="auto"/>
        <w:ind w:left="567" w:hanging="283"/>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przystosowane do zastosowania pionowego i poziomego systemu prowadzenia okablowania strukturalnego, pod blatem winna znajdować się rama z profilu stalowego z kanałem kablowym, blat biurka wyposażony w jeden przepust kablowy </w:t>
      </w:r>
      <w:r w:rsidR="00811EDF">
        <w:rPr>
          <w:rFonts w:ascii="Arial" w:eastAsiaTheme="minorHAnsi" w:hAnsi="Arial" w:cs="Arial"/>
          <w:color w:val="auto"/>
          <w:sz w:val="22"/>
          <w:szCs w:val="22"/>
          <w:lang w:eastAsia="en-US"/>
        </w:rPr>
        <w:t xml:space="preserve">            </w:t>
      </w:r>
      <w:r w:rsidRPr="00AE2228">
        <w:rPr>
          <w:rFonts w:ascii="Arial" w:eastAsiaTheme="minorHAnsi" w:hAnsi="Arial" w:cs="Arial"/>
          <w:color w:val="auto"/>
          <w:sz w:val="22"/>
          <w:szCs w:val="22"/>
          <w:lang w:eastAsia="en-US"/>
        </w:rPr>
        <w:t xml:space="preserve">w kolorze biurka w miejscu wskazanym przez użytkownika,   </w:t>
      </w:r>
    </w:p>
    <w:p w:rsidR="00AE2228" w:rsidRPr="00AE2228" w:rsidRDefault="00AE2228" w:rsidP="00AE2228">
      <w:pPr>
        <w:widowControl/>
        <w:numPr>
          <w:ilvl w:val="0"/>
          <w:numId w:val="83"/>
        </w:numPr>
        <w:suppressAutoHyphens w:val="0"/>
        <w:spacing w:after="200" w:line="288" w:lineRule="auto"/>
        <w:ind w:left="567" w:hanging="283"/>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stopki regulacyjne, o średnicy 10 mm (+/- 2 mm), umożliwiające poziomowanie                     w zakresie min.15 mm,</w:t>
      </w:r>
    </w:p>
    <w:p w:rsidR="00AE2228" w:rsidRPr="00AE2228" w:rsidRDefault="00AE2228" w:rsidP="00AE2228">
      <w:pPr>
        <w:widowControl/>
        <w:numPr>
          <w:ilvl w:val="0"/>
          <w:numId w:val="83"/>
        </w:numPr>
        <w:suppressAutoHyphens w:val="0"/>
        <w:spacing w:after="200" w:line="288" w:lineRule="auto"/>
        <w:ind w:left="567" w:hanging="283"/>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w zestawie biurka 2 szafki: słupek z 4 szufladami o równym podziale z cichym </w:t>
      </w:r>
      <w:proofErr w:type="spellStart"/>
      <w:r w:rsidRPr="00AE2228">
        <w:rPr>
          <w:rFonts w:ascii="Arial" w:eastAsiaTheme="minorHAnsi" w:hAnsi="Arial" w:cs="Arial"/>
          <w:color w:val="auto"/>
          <w:sz w:val="22"/>
          <w:szCs w:val="22"/>
          <w:lang w:eastAsia="en-US"/>
        </w:rPr>
        <w:t>domykiem</w:t>
      </w:r>
      <w:proofErr w:type="spellEnd"/>
      <w:r w:rsidRPr="00AE2228">
        <w:rPr>
          <w:rFonts w:ascii="Arial" w:eastAsiaTheme="minorHAnsi" w:hAnsi="Arial" w:cs="Arial"/>
          <w:color w:val="auto"/>
          <w:sz w:val="22"/>
          <w:szCs w:val="22"/>
          <w:lang w:eastAsia="en-US"/>
        </w:rPr>
        <w:t xml:space="preserve"> oraz słupek z szafką i szufladą z cichym </w:t>
      </w:r>
      <w:proofErr w:type="spellStart"/>
      <w:r w:rsidRPr="00AE2228">
        <w:rPr>
          <w:rFonts w:ascii="Arial" w:eastAsiaTheme="minorHAnsi" w:hAnsi="Arial" w:cs="Arial"/>
          <w:color w:val="auto"/>
          <w:sz w:val="22"/>
          <w:szCs w:val="22"/>
          <w:lang w:eastAsia="en-US"/>
        </w:rPr>
        <w:t>domykiem</w:t>
      </w:r>
      <w:proofErr w:type="spellEnd"/>
      <w:r w:rsidRPr="00AE2228">
        <w:rPr>
          <w:rFonts w:ascii="Arial" w:eastAsiaTheme="minorHAnsi" w:hAnsi="Arial" w:cs="Arial"/>
          <w:color w:val="auto"/>
          <w:sz w:val="22"/>
          <w:szCs w:val="22"/>
          <w:lang w:eastAsia="en-US"/>
        </w:rPr>
        <w:t>, wyposażone w zamek centralny blokujący szafkę z szufladą i wszystkie szuflady jednocześnie, oraz pod blatem półka jezdna na klawiaturę: metalowa w wersji z piórnikiem, udźwig min. 45 kg, pełen wysuw 2 pozycje wysunięcia, regulowany kąt nachylenia klawiatury, żelowe wykończenie,</w:t>
      </w:r>
    </w:p>
    <w:p w:rsidR="00AE2228" w:rsidRPr="00AE2228" w:rsidRDefault="00AE2228" w:rsidP="00AE2228">
      <w:pPr>
        <w:widowControl/>
        <w:numPr>
          <w:ilvl w:val="0"/>
          <w:numId w:val="83"/>
        </w:numPr>
        <w:suppressAutoHyphens w:val="0"/>
        <w:spacing w:after="200" w:line="288" w:lineRule="auto"/>
        <w:ind w:left="567" w:hanging="283"/>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uchwyty wpuszczane, metalowe z satynowym wykończeniem powierzchni,</w:t>
      </w:r>
    </w:p>
    <w:p w:rsidR="00AE2228" w:rsidRPr="00AE2228" w:rsidRDefault="00AE2228" w:rsidP="00AE2228">
      <w:pPr>
        <w:widowControl/>
        <w:numPr>
          <w:ilvl w:val="0"/>
          <w:numId w:val="83"/>
        </w:numPr>
        <w:suppressAutoHyphens w:val="0"/>
        <w:spacing w:after="200" w:line="288" w:lineRule="auto"/>
        <w:ind w:left="567" w:hanging="283"/>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wybarwienie biur</w:t>
      </w:r>
      <w:r w:rsidR="00D13A6F">
        <w:rPr>
          <w:rFonts w:ascii="Arial" w:eastAsiaTheme="minorHAnsi" w:hAnsi="Arial" w:cs="Arial"/>
          <w:color w:val="auto"/>
          <w:sz w:val="22"/>
          <w:szCs w:val="22"/>
          <w:lang w:eastAsia="en-US"/>
        </w:rPr>
        <w:t>ka</w:t>
      </w:r>
      <w:r w:rsidRPr="00AE2228">
        <w:rPr>
          <w:rFonts w:ascii="Arial" w:eastAsiaTheme="minorHAnsi" w:hAnsi="Arial" w:cs="Arial"/>
          <w:color w:val="auto"/>
          <w:sz w:val="22"/>
          <w:szCs w:val="22"/>
          <w:lang w:eastAsia="en-US"/>
        </w:rPr>
        <w:t>: dąb, ostateczna kolorystyka zostanie wybrana po zapoznaniu się            z próbkami wykonawcy,</w:t>
      </w:r>
    </w:p>
    <w:p w:rsidR="00AE2228" w:rsidRPr="00AE2228" w:rsidRDefault="00AE2228" w:rsidP="00AE2228">
      <w:pPr>
        <w:widowControl/>
        <w:numPr>
          <w:ilvl w:val="0"/>
          <w:numId w:val="83"/>
        </w:numPr>
        <w:suppressAutoHyphens w:val="0"/>
        <w:spacing w:after="200" w:line="288" w:lineRule="auto"/>
        <w:ind w:left="567" w:hanging="283"/>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wymiary: 750x1600x800 mm.</w:t>
      </w:r>
    </w:p>
    <w:p w:rsidR="00AE2228" w:rsidRPr="00AE2228" w:rsidRDefault="00AE2228" w:rsidP="00AE2228">
      <w:pPr>
        <w:widowControl/>
        <w:suppressAutoHyphens w:val="0"/>
        <w:spacing w:line="288" w:lineRule="auto"/>
        <w:jc w:val="both"/>
        <w:rPr>
          <w:rFonts w:ascii="Arial" w:eastAsiaTheme="minorHAnsi" w:hAnsi="Arial" w:cs="Arial"/>
          <w:color w:val="auto"/>
          <w:sz w:val="4"/>
          <w:szCs w:val="22"/>
          <w:lang w:eastAsia="en-US"/>
        </w:rPr>
      </w:pPr>
    </w:p>
    <w:p w:rsidR="00AE2228" w:rsidRPr="00AE2228" w:rsidRDefault="00AE2228" w:rsidP="00D13A6F">
      <w:pPr>
        <w:widowControl/>
        <w:suppressAutoHyphens w:val="0"/>
        <w:spacing w:line="288" w:lineRule="auto"/>
        <w:ind w:left="142" w:hanging="142"/>
        <w:jc w:val="both"/>
        <w:rPr>
          <w:rFonts w:ascii="Arial" w:eastAsiaTheme="minorHAnsi" w:hAnsi="Arial" w:cs="Arial"/>
          <w:color w:val="auto"/>
          <w:sz w:val="22"/>
          <w:szCs w:val="22"/>
          <w:lang w:eastAsia="pl-PL"/>
        </w:rPr>
      </w:pPr>
      <w:r w:rsidRPr="00AE2228">
        <w:rPr>
          <w:rFonts w:ascii="Arial" w:eastAsiaTheme="minorHAnsi" w:hAnsi="Arial" w:cs="Arial"/>
          <w:noProof/>
          <w:color w:val="auto"/>
          <w:sz w:val="22"/>
          <w:szCs w:val="22"/>
          <w:lang w:eastAsia="pl-PL"/>
        </w:rPr>
        <w:drawing>
          <wp:inline distT="0" distB="0" distL="0" distR="0" wp14:anchorId="3EA82DF2" wp14:editId="54F77015">
            <wp:extent cx="1619250" cy="1571625"/>
            <wp:effectExtent l="0" t="0" r="0" b="0"/>
            <wp:docPr id="7" name="Obraz 1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9" descr="https://arcadia-meble.pl/wp-content/uploads/moduly/meble-gabinetowe/Status/x01.jpg"/>
                    <pic:cNvPicPr>
                      <a:picLocks noChangeAspect="1" noChangeArrowheads="1"/>
                    </pic:cNvPicPr>
                  </pic:nvPicPr>
                  <pic:blipFill>
                    <a:blip r:embed="rId38">
                      <a:extLst>
                        <a:ext uri="{BEBA8EAE-BF5A-486C-A8C5-ECC9F3942E4B}">
                          <a14:imgProps xmlns:a14="http://schemas.microsoft.com/office/drawing/2010/main">
                            <a14:imgLayer r:embed="rId39">
                              <a14:imgEffect>
                                <a14:saturation sat="0"/>
                              </a14:imgEffect>
                            </a14:imgLayer>
                          </a14:imgProps>
                        </a:ext>
                      </a:extLst>
                    </a:blip>
                    <a:stretch>
                      <a:fillRect/>
                    </a:stretch>
                  </pic:blipFill>
                  <pic:spPr bwMode="auto">
                    <a:xfrm>
                      <a:off x="0" y="0"/>
                      <a:ext cx="1622195" cy="1574483"/>
                    </a:xfrm>
                    <a:prstGeom prst="rect">
                      <a:avLst/>
                    </a:prstGeom>
                  </pic:spPr>
                </pic:pic>
              </a:graphicData>
            </a:graphic>
          </wp:inline>
        </w:drawing>
      </w:r>
    </w:p>
    <w:p w:rsidR="00AE2228" w:rsidRPr="00AE2228" w:rsidRDefault="00AE2228" w:rsidP="00AE2228">
      <w:pPr>
        <w:widowControl/>
        <w:numPr>
          <w:ilvl w:val="0"/>
          <w:numId w:val="81"/>
        </w:numPr>
        <w:suppressAutoHyphens w:val="0"/>
        <w:spacing w:after="200" w:line="288" w:lineRule="auto"/>
        <w:ind w:left="284" w:hanging="284"/>
        <w:contextualSpacing/>
        <w:rPr>
          <w:rFonts w:ascii="Arial" w:eastAsiaTheme="minorHAnsi" w:hAnsi="Arial" w:cs="Arial"/>
          <w:b/>
          <w:color w:val="auto"/>
          <w:sz w:val="22"/>
          <w:szCs w:val="22"/>
          <w:lang w:eastAsia="en-US"/>
        </w:rPr>
      </w:pPr>
      <w:r w:rsidRPr="00AE2228">
        <w:rPr>
          <w:rFonts w:ascii="Arial" w:eastAsiaTheme="minorHAnsi" w:hAnsi="Arial" w:cs="Arial"/>
          <w:b/>
          <w:color w:val="auto"/>
          <w:sz w:val="22"/>
          <w:szCs w:val="22"/>
          <w:lang w:eastAsia="en-US"/>
        </w:rPr>
        <w:t>Biurko (do pomieszczeń nr B/3.1, B/3.3, A/1.2, A/2.3) – 8 sztuk</w:t>
      </w:r>
    </w:p>
    <w:p w:rsidR="00AE2228" w:rsidRPr="00AE2228" w:rsidRDefault="00AE2228" w:rsidP="00AE2228">
      <w:pPr>
        <w:widowControl/>
        <w:numPr>
          <w:ilvl w:val="0"/>
          <w:numId w:val="85"/>
        </w:numPr>
        <w:suppressAutoHyphens w:val="0"/>
        <w:spacing w:after="200" w:line="288" w:lineRule="auto"/>
        <w:ind w:left="567" w:hanging="283"/>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przeznaczone do intensywnej eksploatacji w budynkach użyteczności publicznej, klasa higieniczności E1,</w:t>
      </w:r>
    </w:p>
    <w:p w:rsidR="00AE2228" w:rsidRPr="00AE2228" w:rsidRDefault="00AB4616" w:rsidP="00AE2228">
      <w:pPr>
        <w:widowControl/>
        <w:numPr>
          <w:ilvl w:val="0"/>
          <w:numId w:val="85"/>
        </w:numPr>
        <w:suppressAutoHyphens w:val="0"/>
        <w:spacing w:after="200" w:line="288" w:lineRule="auto"/>
        <w:ind w:left="567" w:hanging="283"/>
        <w:contextualSpacing/>
        <w:jc w:val="both"/>
        <w:rPr>
          <w:rFonts w:ascii="Arial" w:eastAsiaTheme="minorHAnsi" w:hAnsi="Arial" w:cs="Arial"/>
          <w:color w:val="auto"/>
          <w:sz w:val="22"/>
          <w:szCs w:val="22"/>
          <w:lang w:eastAsia="en-US"/>
        </w:rPr>
      </w:pPr>
      <w:r>
        <w:rPr>
          <w:rFonts w:ascii="Arial" w:eastAsiaTheme="minorHAnsi" w:hAnsi="Arial" w:cs="Arial"/>
          <w:color w:val="auto"/>
          <w:sz w:val="22"/>
          <w:szCs w:val="22"/>
          <w:lang w:eastAsia="en-US"/>
        </w:rPr>
        <w:t>blat biurka wykonany</w:t>
      </w:r>
      <w:r w:rsidR="00AE2228" w:rsidRPr="00AE2228">
        <w:rPr>
          <w:rFonts w:ascii="Arial" w:eastAsiaTheme="minorHAnsi" w:hAnsi="Arial" w:cs="Arial"/>
          <w:color w:val="auto"/>
          <w:sz w:val="22"/>
          <w:szCs w:val="22"/>
          <w:lang w:eastAsia="en-US"/>
        </w:rPr>
        <w:t xml:space="preserve"> z płyty wiórowej, trójwarstwowej, grubości 38 mm (+/- 3 mm), pokrytej laminatem HPL o grubości min. 0,40 mm, </w:t>
      </w:r>
    </w:p>
    <w:p w:rsidR="00AE2228" w:rsidRPr="00AE2228" w:rsidRDefault="00AE2228" w:rsidP="00AE2228">
      <w:pPr>
        <w:widowControl/>
        <w:numPr>
          <w:ilvl w:val="0"/>
          <w:numId w:val="85"/>
        </w:numPr>
        <w:suppressAutoHyphens w:val="0"/>
        <w:spacing w:after="200" w:line="288" w:lineRule="auto"/>
        <w:ind w:left="567" w:hanging="283"/>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lastRenderedPageBreak/>
        <w:t xml:space="preserve">blenda tylna wykonana z płyty wiórowej, trójwarstwowej 18 mm (+/- 2 mm) </w:t>
      </w:r>
      <w:r w:rsidR="00D13A6F">
        <w:rPr>
          <w:rFonts w:ascii="Arial" w:eastAsiaTheme="minorHAnsi" w:hAnsi="Arial" w:cs="Arial"/>
          <w:color w:val="auto"/>
          <w:sz w:val="22"/>
          <w:szCs w:val="22"/>
          <w:lang w:eastAsia="en-US"/>
        </w:rPr>
        <w:t xml:space="preserve">                           </w:t>
      </w:r>
      <w:r w:rsidRPr="00AE2228">
        <w:rPr>
          <w:rFonts w:ascii="Arial" w:eastAsiaTheme="minorHAnsi" w:hAnsi="Arial" w:cs="Arial"/>
          <w:color w:val="auto"/>
          <w:sz w:val="22"/>
          <w:szCs w:val="22"/>
          <w:lang w:eastAsia="en-US"/>
        </w:rPr>
        <w:t>o wysokości 44 cm z wolną przestrzenią między blatem i podłożem, cofnięta od krawędzi blatu biurka,</w:t>
      </w:r>
    </w:p>
    <w:p w:rsidR="00AE2228" w:rsidRPr="00AE2228" w:rsidRDefault="00AE2228" w:rsidP="00AE2228">
      <w:pPr>
        <w:widowControl/>
        <w:numPr>
          <w:ilvl w:val="0"/>
          <w:numId w:val="85"/>
        </w:numPr>
        <w:suppressAutoHyphens w:val="0"/>
        <w:spacing w:after="200" w:line="288" w:lineRule="auto"/>
        <w:ind w:left="567" w:hanging="283"/>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konstrukcja biur</w:t>
      </w:r>
      <w:r w:rsidR="00B83299">
        <w:rPr>
          <w:rFonts w:ascii="Arial" w:eastAsiaTheme="minorHAnsi" w:hAnsi="Arial" w:cs="Arial"/>
          <w:color w:val="auto"/>
          <w:sz w:val="22"/>
          <w:szCs w:val="22"/>
          <w:lang w:eastAsia="en-US"/>
        </w:rPr>
        <w:t>ka</w:t>
      </w:r>
      <w:r w:rsidRPr="00AE2228">
        <w:rPr>
          <w:rFonts w:ascii="Arial" w:eastAsiaTheme="minorHAnsi" w:hAnsi="Arial" w:cs="Arial"/>
          <w:color w:val="auto"/>
          <w:sz w:val="22"/>
          <w:szCs w:val="22"/>
          <w:lang w:eastAsia="en-US"/>
        </w:rPr>
        <w:t xml:space="preserve"> wykonana z płyty wiórowej, trójwarstwowej, grubości 38 mm (+/- 3 mm), pokrytej laminatem HPL o grubości min. 0,40 mm, </w:t>
      </w:r>
    </w:p>
    <w:p w:rsidR="00AE2228" w:rsidRPr="00AE2228" w:rsidRDefault="00B83299" w:rsidP="00AE2228">
      <w:pPr>
        <w:widowControl/>
        <w:numPr>
          <w:ilvl w:val="0"/>
          <w:numId w:val="85"/>
        </w:numPr>
        <w:suppressAutoHyphens w:val="0"/>
        <w:spacing w:after="200" w:line="288" w:lineRule="auto"/>
        <w:ind w:left="567" w:hanging="283"/>
        <w:contextualSpacing/>
        <w:jc w:val="both"/>
        <w:rPr>
          <w:rFonts w:ascii="Arial" w:eastAsiaTheme="minorHAnsi" w:hAnsi="Arial" w:cs="Arial"/>
          <w:color w:val="auto"/>
          <w:sz w:val="22"/>
          <w:szCs w:val="22"/>
          <w:lang w:eastAsia="en-US"/>
        </w:rPr>
      </w:pPr>
      <w:r>
        <w:rPr>
          <w:rFonts w:ascii="Arial" w:eastAsiaTheme="minorHAnsi" w:hAnsi="Arial" w:cs="Arial"/>
          <w:color w:val="auto"/>
          <w:sz w:val="22"/>
          <w:szCs w:val="22"/>
          <w:lang w:eastAsia="en-US"/>
        </w:rPr>
        <w:t>krawędź mebla</w:t>
      </w:r>
      <w:r w:rsidR="00AE2228" w:rsidRPr="00AE2228">
        <w:rPr>
          <w:rFonts w:ascii="Arial" w:eastAsiaTheme="minorHAnsi" w:hAnsi="Arial" w:cs="Arial"/>
          <w:color w:val="auto"/>
          <w:sz w:val="22"/>
          <w:szCs w:val="22"/>
          <w:lang w:eastAsia="en-US"/>
        </w:rPr>
        <w:t xml:space="preserve"> trwale zabezpieczona doklejką PCV o grubości min. 2,0 mm </w:t>
      </w:r>
      <w:r>
        <w:rPr>
          <w:rFonts w:ascii="Arial" w:eastAsiaTheme="minorHAnsi" w:hAnsi="Arial" w:cs="Arial"/>
          <w:color w:val="auto"/>
          <w:sz w:val="22"/>
          <w:szCs w:val="22"/>
          <w:lang w:eastAsia="en-US"/>
        </w:rPr>
        <w:t xml:space="preserve">                         </w:t>
      </w:r>
      <w:r w:rsidR="00AE2228" w:rsidRPr="00AE2228">
        <w:rPr>
          <w:rFonts w:ascii="Arial" w:eastAsiaTheme="minorHAnsi" w:hAnsi="Arial" w:cs="Arial"/>
          <w:color w:val="auto"/>
          <w:sz w:val="22"/>
          <w:szCs w:val="22"/>
          <w:lang w:eastAsia="en-US"/>
        </w:rPr>
        <w:t>z dekorem dopasowanym do laminatu płyty, z</w:t>
      </w:r>
      <w:r w:rsidR="00AE2228" w:rsidRPr="00AE2228">
        <w:rPr>
          <w:rFonts w:ascii="Arial" w:eastAsia="Times New Roman" w:hAnsi="Arial" w:cs="Arial"/>
          <w:color w:val="auto"/>
          <w:sz w:val="22"/>
          <w:szCs w:val="22"/>
          <w:lang w:eastAsia="pl-PL"/>
        </w:rPr>
        <w:t xml:space="preserve"> uwagi na trwałość i estetykę wykończenia doklejka musi być wtopiona w strukturę płyty za pomocą technologii laserowej, nie dopuszcza się użycia kleju do montowania doklejki,</w:t>
      </w:r>
    </w:p>
    <w:p w:rsidR="00AE2228" w:rsidRPr="00AE2228" w:rsidRDefault="00AE2228" w:rsidP="00AE2228">
      <w:pPr>
        <w:widowControl/>
        <w:numPr>
          <w:ilvl w:val="0"/>
          <w:numId w:val="85"/>
        </w:numPr>
        <w:suppressAutoHyphens w:val="0"/>
        <w:spacing w:after="200" w:line="288" w:lineRule="auto"/>
        <w:ind w:left="567" w:hanging="283"/>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przystosowane do zastosowania pionowego i poziomego systemu prowadzenia okablowania strukturalnego, pod blatem znajduje się rama z profilu stalowego                        z kanałem kablowym, blat biurka wyposażony w jeden przepust kablowy w kolorze biurka w miejscu wskazanym przez użytkownika,   </w:t>
      </w:r>
    </w:p>
    <w:p w:rsidR="00AE2228" w:rsidRPr="00AE2228" w:rsidRDefault="00AE2228" w:rsidP="00AE2228">
      <w:pPr>
        <w:widowControl/>
        <w:numPr>
          <w:ilvl w:val="0"/>
          <w:numId w:val="85"/>
        </w:numPr>
        <w:suppressAutoHyphens w:val="0"/>
        <w:spacing w:after="200" w:line="288" w:lineRule="auto"/>
        <w:ind w:left="567" w:hanging="283"/>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w zestawie biurka 2 szafki: słupek z 4 szufladami o równym podziale z cichym </w:t>
      </w:r>
      <w:proofErr w:type="spellStart"/>
      <w:r w:rsidRPr="00AE2228">
        <w:rPr>
          <w:rFonts w:ascii="Arial" w:eastAsiaTheme="minorHAnsi" w:hAnsi="Arial" w:cs="Arial"/>
          <w:color w:val="auto"/>
          <w:sz w:val="22"/>
          <w:szCs w:val="22"/>
          <w:lang w:eastAsia="en-US"/>
        </w:rPr>
        <w:t>domykiem</w:t>
      </w:r>
      <w:proofErr w:type="spellEnd"/>
      <w:r w:rsidRPr="00AE2228">
        <w:rPr>
          <w:rFonts w:ascii="Arial" w:eastAsiaTheme="minorHAnsi" w:hAnsi="Arial" w:cs="Arial"/>
          <w:color w:val="auto"/>
          <w:sz w:val="22"/>
          <w:szCs w:val="22"/>
          <w:lang w:eastAsia="en-US"/>
        </w:rPr>
        <w:t xml:space="preserve"> oraz słupek z szafką i </w:t>
      </w:r>
      <w:bookmarkStart w:id="5" w:name="__DdeLink__4996_1451840334"/>
      <w:r w:rsidRPr="00AE2228">
        <w:rPr>
          <w:rFonts w:ascii="Arial" w:eastAsiaTheme="minorHAnsi" w:hAnsi="Arial" w:cs="Arial"/>
          <w:color w:val="auto"/>
          <w:sz w:val="22"/>
          <w:szCs w:val="22"/>
          <w:lang w:eastAsia="en-US"/>
        </w:rPr>
        <w:t xml:space="preserve">szufladą z cichym </w:t>
      </w:r>
      <w:proofErr w:type="spellStart"/>
      <w:r w:rsidRPr="00AE2228">
        <w:rPr>
          <w:rFonts w:ascii="Arial" w:eastAsiaTheme="minorHAnsi" w:hAnsi="Arial" w:cs="Arial"/>
          <w:color w:val="auto"/>
          <w:sz w:val="22"/>
          <w:szCs w:val="22"/>
          <w:lang w:eastAsia="en-US"/>
        </w:rPr>
        <w:t>domykiem</w:t>
      </w:r>
      <w:proofErr w:type="spellEnd"/>
      <w:r w:rsidRPr="00AE2228">
        <w:rPr>
          <w:rFonts w:ascii="Arial" w:eastAsiaTheme="minorHAnsi" w:hAnsi="Arial" w:cs="Arial"/>
          <w:color w:val="auto"/>
          <w:sz w:val="22"/>
          <w:szCs w:val="22"/>
          <w:lang w:eastAsia="en-US"/>
        </w:rPr>
        <w:t>, wyposażone w zamek centralny blokujący szafkę z szufladą  i wszystkie szuflady jednocześnie, oraz pod blatem półka jezdna na klawiaturę: metalowa w wersji z piórnikiem, udźwig min. 45 kg, pełen wysuw 2 pozycje wysunięcia, regulowany kąt nachylenia klawiatury, żelowe wykończenie,</w:t>
      </w:r>
    </w:p>
    <w:p w:rsidR="00AE2228" w:rsidRPr="00AE2228" w:rsidRDefault="00AE2228" w:rsidP="00AE2228">
      <w:pPr>
        <w:widowControl/>
        <w:numPr>
          <w:ilvl w:val="0"/>
          <w:numId w:val="85"/>
        </w:numPr>
        <w:suppressAutoHyphens w:val="0"/>
        <w:spacing w:after="200" w:line="288" w:lineRule="auto"/>
        <w:ind w:left="567" w:hanging="283"/>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stopki regulacyjne, o średnicy 10 mm (+/- 2 mm), umożliwiające poziomowanie                      w zakresie min. 15 mm,</w:t>
      </w:r>
    </w:p>
    <w:p w:rsidR="00AE2228" w:rsidRPr="00AE2228" w:rsidRDefault="00AE2228" w:rsidP="00AE2228">
      <w:pPr>
        <w:widowControl/>
        <w:numPr>
          <w:ilvl w:val="0"/>
          <w:numId w:val="85"/>
        </w:numPr>
        <w:suppressAutoHyphens w:val="0"/>
        <w:spacing w:after="200" w:line="288" w:lineRule="auto"/>
        <w:ind w:left="567" w:hanging="283"/>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uchwyty wpuszczane, metalowe z satynowym wykończeniem powierzchni,</w:t>
      </w:r>
    </w:p>
    <w:p w:rsidR="00AE2228" w:rsidRPr="00AE2228" w:rsidRDefault="00AB4616" w:rsidP="00AE2228">
      <w:pPr>
        <w:widowControl/>
        <w:numPr>
          <w:ilvl w:val="0"/>
          <w:numId w:val="85"/>
        </w:numPr>
        <w:suppressAutoHyphens w:val="0"/>
        <w:spacing w:after="200" w:line="288" w:lineRule="auto"/>
        <w:ind w:left="567" w:hanging="283"/>
        <w:contextualSpacing/>
        <w:jc w:val="both"/>
        <w:rPr>
          <w:rFonts w:ascii="Arial" w:eastAsiaTheme="minorHAnsi" w:hAnsi="Arial" w:cs="Arial"/>
          <w:color w:val="auto"/>
          <w:sz w:val="22"/>
          <w:szCs w:val="22"/>
          <w:lang w:eastAsia="en-US"/>
        </w:rPr>
      </w:pPr>
      <w:r>
        <w:rPr>
          <w:rFonts w:ascii="Arial" w:eastAsiaTheme="minorHAnsi" w:hAnsi="Arial" w:cs="Arial"/>
          <w:color w:val="auto"/>
          <w:sz w:val="22"/>
          <w:szCs w:val="22"/>
          <w:lang w:eastAsia="en-US"/>
        </w:rPr>
        <w:t>wybarwienie biurka</w:t>
      </w:r>
      <w:r w:rsidR="00AE2228" w:rsidRPr="00AE2228">
        <w:rPr>
          <w:rFonts w:ascii="Arial" w:eastAsiaTheme="minorHAnsi" w:hAnsi="Arial" w:cs="Arial"/>
          <w:color w:val="auto"/>
          <w:sz w:val="22"/>
          <w:szCs w:val="22"/>
          <w:lang w:eastAsia="en-US"/>
        </w:rPr>
        <w:t>: dąb, ostateczna kolorystyka zostanie wybrana po zapoznaniu się     z próbkami wykonawcy,</w:t>
      </w:r>
      <w:bookmarkEnd w:id="5"/>
    </w:p>
    <w:p w:rsidR="00AE2228" w:rsidRPr="00AE2228" w:rsidRDefault="00AE2228" w:rsidP="00AE2228">
      <w:pPr>
        <w:widowControl/>
        <w:numPr>
          <w:ilvl w:val="0"/>
          <w:numId w:val="85"/>
        </w:numPr>
        <w:suppressAutoHyphens w:val="0"/>
        <w:spacing w:after="200" w:line="276" w:lineRule="auto"/>
        <w:ind w:left="567" w:hanging="283"/>
        <w:contextualSpacing/>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wymiary: 750x1600x800 mm.</w:t>
      </w:r>
    </w:p>
    <w:p w:rsidR="00AE2228" w:rsidRPr="00AE2228" w:rsidRDefault="00AE2228" w:rsidP="00AE2228">
      <w:pPr>
        <w:widowControl/>
        <w:suppressAutoHyphens w:val="0"/>
        <w:spacing w:line="288" w:lineRule="auto"/>
        <w:ind w:left="142" w:hanging="142"/>
        <w:jc w:val="both"/>
        <w:rPr>
          <w:rFonts w:ascii="Arial" w:eastAsiaTheme="minorHAnsi" w:hAnsi="Arial" w:cs="Arial"/>
          <w:color w:val="auto"/>
          <w:sz w:val="22"/>
          <w:szCs w:val="22"/>
          <w:lang w:eastAsia="pl-PL"/>
        </w:rPr>
      </w:pPr>
    </w:p>
    <w:p w:rsidR="00AE2228" w:rsidRPr="00AE2228" w:rsidRDefault="00AE2228" w:rsidP="00AE2228">
      <w:pPr>
        <w:widowControl/>
        <w:numPr>
          <w:ilvl w:val="0"/>
          <w:numId w:val="81"/>
        </w:numPr>
        <w:suppressAutoHyphens w:val="0"/>
        <w:spacing w:after="200" w:line="288" w:lineRule="auto"/>
        <w:ind w:left="284" w:hanging="284"/>
        <w:contextualSpacing/>
        <w:jc w:val="both"/>
        <w:rPr>
          <w:rFonts w:ascii="Arial" w:eastAsiaTheme="minorHAnsi" w:hAnsi="Arial" w:cs="Arial"/>
          <w:b/>
          <w:color w:val="auto"/>
          <w:sz w:val="22"/>
          <w:szCs w:val="22"/>
          <w:lang w:eastAsia="en-US"/>
        </w:rPr>
      </w:pPr>
      <w:r w:rsidRPr="00AE2228">
        <w:rPr>
          <w:rFonts w:ascii="Arial" w:eastAsiaTheme="minorHAnsi" w:hAnsi="Arial" w:cs="Arial"/>
          <w:b/>
          <w:color w:val="auto"/>
          <w:sz w:val="22"/>
          <w:szCs w:val="22"/>
          <w:lang w:eastAsia="en-US"/>
        </w:rPr>
        <w:t xml:space="preserve">Biurko z dodatkowym prawostronnym blatem (do pomieszczenia nr B/2.5) – </w:t>
      </w:r>
      <w:r w:rsidR="00811EDF">
        <w:rPr>
          <w:rFonts w:ascii="Arial" w:eastAsiaTheme="minorHAnsi" w:hAnsi="Arial" w:cs="Arial"/>
          <w:b/>
          <w:color w:val="auto"/>
          <w:sz w:val="22"/>
          <w:szCs w:val="22"/>
          <w:lang w:eastAsia="en-US"/>
        </w:rPr>
        <w:t xml:space="preserve">                     </w:t>
      </w:r>
      <w:r w:rsidRPr="00AE2228">
        <w:rPr>
          <w:rFonts w:ascii="Arial" w:eastAsiaTheme="minorHAnsi" w:hAnsi="Arial" w:cs="Arial"/>
          <w:b/>
          <w:color w:val="auto"/>
          <w:sz w:val="22"/>
          <w:szCs w:val="22"/>
          <w:lang w:eastAsia="en-US"/>
        </w:rPr>
        <w:t>1 sztuka</w:t>
      </w:r>
    </w:p>
    <w:p w:rsidR="00AE2228" w:rsidRPr="00AE2228" w:rsidRDefault="00AE2228" w:rsidP="00AE2228">
      <w:pPr>
        <w:widowControl/>
        <w:numPr>
          <w:ilvl w:val="0"/>
          <w:numId w:val="84"/>
        </w:numPr>
        <w:suppressAutoHyphens w:val="0"/>
        <w:spacing w:after="200" w:line="288" w:lineRule="auto"/>
        <w:ind w:left="567" w:hanging="283"/>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przeznaczone do intensywnej eksploatacji w budynkach użyteczności publicznej, klasa higieniczności E1,</w:t>
      </w:r>
    </w:p>
    <w:p w:rsidR="00AE2228" w:rsidRPr="00AE2228" w:rsidRDefault="00AE2228" w:rsidP="00AE2228">
      <w:pPr>
        <w:widowControl/>
        <w:numPr>
          <w:ilvl w:val="0"/>
          <w:numId w:val="84"/>
        </w:numPr>
        <w:suppressAutoHyphens w:val="0"/>
        <w:spacing w:after="200" w:line="288" w:lineRule="auto"/>
        <w:ind w:left="567" w:hanging="283"/>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blat biurka wykonany z płyty wiórowej, trójwarstwowej, grubości 38 mm (+/- 3 mm), pokrytej laminatem HPL o grubości min. 0,40 mm, </w:t>
      </w:r>
    </w:p>
    <w:p w:rsidR="00AE2228" w:rsidRPr="00AE2228" w:rsidRDefault="00AE2228" w:rsidP="00AE2228">
      <w:pPr>
        <w:widowControl/>
        <w:numPr>
          <w:ilvl w:val="0"/>
          <w:numId w:val="84"/>
        </w:numPr>
        <w:suppressAutoHyphens w:val="0"/>
        <w:spacing w:after="200" w:line="288" w:lineRule="auto"/>
        <w:ind w:left="567" w:hanging="283"/>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blenda tylna wykonana z płyty wiórowej, trójwarstwowej 18 mm (+/- 2 mm) </w:t>
      </w:r>
      <w:r w:rsidR="00B83299">
        <w:rPr>
          <w:rFonts w:ascii="Arial" w:eastAsiaTheme="minorHAnsi" w:hAnsi="Arial" w:cs="Arial"/>
          <w:color w:val="auto"/>
          <w:sz w:val="22"/>
          <w:szCs w:val="22"/>
          <w:lang w:eastAsia="en-US"/>
        </w:rPr>
        <w:t xml:space="preserve">                          </w:t>
      </w:r>
      <w:r w:rsidRPr="00AE2228">
        <w:rPr>
          <w:rFonts w:ascii="Arial" w:eastAsiaTheme="minorHAnsi" w:hAnsi="Arial" w:cs="Arial"/>
          <w:color w:val="auto"/>
          <w:sz w:val="22"/>
          <w:szCs w:val="22"/>
          <w:lang w:eastAsia="en-US"/>
        </w:rPr>
        <w:t>o wysokości 44 cm z wolną przestrzenią między blatem i podłożem, cofnięta od krawędzi blatu biurka,</w:t>
      </w:r>
    </w:p>
    <w:p w:rsidR="00AE2228" w:rsidRPr="00AE2228" w:rsidRDefault="00AE2228" w:rsidP="00AE2228">
      <w:pPr>
        <w:widowControl/>
        <w:numPr>
          <w:ilvl w:val="0"/>
          <w:numId w:val="84"/>
        </w:numPr>
        <w:suppressAutoHyphens w:val="0"/>
        <w:spacing w:after="200" w:line="288" w:lineRule="auto"/>
        <w:ind w:left="567" w:hanging="283"/>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konstrukcja biurka wykonana z płyty wiórowej, trójwarstwowej, grubości 38 mm (+/- 3 mm), pokrytej laminatem HPL o grubości min. 0,40 mm, </w:t>
      </w:r>
    </w:p>
    <w:p w:rsidR="00AE2228" w:rsidRPr="00AE2228" w:rsidRDefault="00AE2228" w:rsidP="00AE2228">
      <w:pPr>
        <w:widowControl/>
        <w:numPr>
          <w:ilvl w:val="0"/>
          <w:numId w:val="84"/>
        </w:numPr>
        <w:suppressAutoHyphens w:val="0"/>
        <w:spacing w:after="200" w:line="288" w:lineRule="auto"/>
        <w:ind w:left="567" w:hanging="283"/>
        <w:contextualSpacing/>
        <w:jc w:val="both"/>
        <w:rPr>
          <w:rFonts w:ascii="Arial" w:eastAsia="Times New Roman" w:hAnsi="Arial" w:cs="Arial"/>
          <w:color w:val="auto"/>
          <w:sz w:val="22"/>
          <w:szCs w:val="22"/>
          <w:lang w:eastAsia="pl-PL"/>
        </w:rPr>
      </w:pPr>
      <w:r w:rsidRPr="00AE2228">
        <w:rPr>
          <w:rFonts w:ascii="Arial" w:eastAsiaTheme="minorHAnsi" w:hAnsi="Arial" w:cs="Arial"/>
          <w:color w:val="auto"/>
          <w:sz w:val="22"/>
          <w:szCs w:val="22"/>
          <w:lang w:eastAsia="en-US"/>
        </w:rPr>
        <w:t xml:space="preserve">krawędź mebla trwale zabezpieczona doklejką PCV o grubości min. 2,0 mm </w:t>
      </w:r>
      <w:r w:rsidR="00B83299">
        <w:rPr>
          <w:rFonts w:ascii="Arial" w:eastAsiaTheme="minorHAnsi" w:hAnsi="Arial" w:cs="Arial"/>
          <w:color w:val="auto"/>
          <w:sz w:val="22"/>
          <w:szCs w:val="22"/>
          <w:lang w:eastAsia="en-US"/>
        </w:rPr>
        <w:t xml:space="preserve">                         </w:t>
      </w:r>
      <w:r w:rsidRPr="00AE2228">
        <w:rPr>
          <w:rFonts w:ascii="Arial" w:eastAsiaTheme="minorHAnsi" w:hAnsi="Arial" w:cs="Arial"/>
          <w:color w:val="auto"/>
          <w:sz w:val="22"/>
          <w:szCs w:val="22"/>
          <w:lang w:eastAsia="en-US"/>
        </w:rPr>
        <w:t>z dekorem dopasowanym do laminatu płyty, z</w:t>
      </w:r>
      <w:r w:rsidRPr="00AE2228">
        <w:rPr>
          <w:rFonts w:ascii="Arial" w:eastAsia="Times New Roman" w:hAnsi="Arial" w:cs="Arial"/>
          <w:color w:val="auto"/>
          <w:sz w:val="22"/>
          <w:szCs w:val="22"/>
          <w:lang w:eastAsia="pl-PL"/>
        </w:rPr>
        <w:t xml:space="preserve"> uwagi na trwałość i estetykę wykończenia doklejka musi być wtopiona w strukturę płyty za pomocą technologii laserowej, nie dopuszcza się użycia kleju do montowania doklejki,</w:t>
      </w:r>
    </w:p>
    <w:p w:rsidR="00AE2228" w:rsidRPr="00AE2228" w:rsidRDefault="00AE2228" w:rsidP="00AE2228">
      <w:pPr>
        <w:widowControl/>
        <w:numPr>
          <w:ilvl w:val="0"/>
          <w:numId w:val="84"/>
        </w:numPr>
        <w:suppressAutoHyphens w:val="0"/>
        <w:spacing w:after="200" w:line="288" w:lineRule="auto"/>
        <w:ind w:left="567" w:hanging="283"/>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wykonane z elementem dystansu ze stali szlachetnej występującego między konstrukcją biurka (nogą biurka) a blatem,</w:t>
      </w:r>
    </w:p>
    <w:p w:rsidR="00AE2228" w:rsidRPr="00AE2228" w:rsidRDefault="00AE2228" w:rsidP="00AE2228">
      <w:pPr>
        <w:widowControl/>
        <w:numPr>
          <w:ilvl w:val="0"/>
          <w:numId w:val="84"/>
        </w:numPr>
        <w:suppressAutoHyphens w:val="0"/>
        <w:spacing w:after="200" w:line="288" w:lineRule="auto"/>
        <w:ind w:left="567" w:hanging="283"/>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lastRenderedPageBreak/>
        <w:t xml:space="preserve">przystosowane do zastosowania pionowego i poziomego systemu prowadzenia okablowania strukturalnego, pod blatem znajduje się rama z profilu stalowego                     z kanałem kablowym, blat biurka wyposażony w jeden przepust kablowy w kolorze biurka w miejscu wskazanym przez użytkownika, </w:t>
      </w:r>
    </w:p>
    <w:p w:rsidR="00AE2228" w:rsidRPr="00AE2228" w:rsidRDefault="00AE2228" w:rsidP="00AE2228">
      <w:pPr>
        <w:widowControl/>
        <w:numPr>
          <w:ilvl w:val="0"/>
          <w:numId w:val="84"/>
        </w:numPr>
        <w:suppressAutoHyphens w:val="0"/>
        <w:spacing w:after="200" w:line="288" w:lineRule="auto"/>
        <w:ind w:left="567" w:hanging="283"/>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stopki regulacyjne, o średnicy 10 mm</w:t>
      </w:r>
      <w:r w:rsidR="00B83299">
        <w:rPr>
          <w:rFonts w:ascii="Arial" w:eastAsiaTheme="minorHAnsi" w:hAnsi="Arial" w:cs="Arial"/>
          <w:color w:val="auto"/>
          <w:sz w:val="22"/>
          <w:szCs w:val="22"/>
          <w:lang w:eastAsia="en-US"/>
        </w:rPr>
        <w:t xml:space="preserve"> </w:t>
      </w:r>
      <w:r w:rsidR="00B83299" w:rsidRPr="00AE2228">
        <w:rPr>
          <w:rFonts w:ascii="Arial" w:eastAsiaTheme="minorHAnsi" w:hAnsi="Arial" w:cs="Arial"/>
          <w:color w:val="auto"/>
          <w:sz w:val="22"/>
          <w:szCs w:val="22"/>
          <w:lang w:eastAsia="en-US"/>
        </w:rPr>
        <w:t>(+/- 2 mm)</w:t>
      </w:r>
      <w:r w:rsidRPr="00AE2228">
        <w:rPr>
          <w:rFonts w:ascii="Arial" w:eastAsiaTheme="minorHAnsi" w:hAnsi="Arial" w:cs="Arial"/>
          <w:color w:val="auto"/>
          <w:sz w:val="22"/>
          <w:szCs w:val="22"/>
          <w:lang w:eastAsia="en-US"/>
        </w:rPr>
        <w:t xml:space="preserve">, umożliwiające poziomowanie </w:t>
      </w:r>
      <w:r w:rsidR="00B83299">
        <w:rPr>
          <w:rFonts w:ascii="Arial" w:eastAsiaTheme="minorHAnsi" w:hAnsi="Arial" w:cs="Arial"/>
          <w:color w:val="auto"/>
          <w:sz w:val="22"/>
          <w:szCs w:val="22"/>
          <w:lang w:eastAsia="en-US"/>
        </w:rPr>
        <w:t xml:space="preserve">                   </w:t>
      </w:r>
      <w:r w:rsidRPr="00AE2228">
        <w:rPr>
          <w:rFonts w:ascii="Arial" w:eastAsiaTheme="minorHAnsi" w:hAnsi="Arial" w:cs="Arial"/>
          <w:color w:val="auto"/>
          <w:sz w:val="22"/>
          <w:szCs w:val="22"/>
          <w:lang w:eastAsia="en-US"/>
        </w:rPr>
        <w:t>w zakresie min. 15 mm,</w:t>
      </w:r>
    </w:p>
    <w:p w:rsidR="00AE2228" w:rsidRPr="00AE2228" w:rsidRDefault="00AE2228" w:rsidP="00AE2228">
      <w:pPr>
        <w:widowControl/>
        <w:numPr>
          <w:ilvl w:val="0"/>
          <w:numId w:val="84"/>
        </w:numPr>
        <w:suppressAutoHyphens w:val="0"/>
        <w:spacing w:after="200" w:line="288" w:lineRule="auto"/>
        <w:ind w:left="567" w:hanging="283"/>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w zestawie biurka szafka: słupek z 4 szufladami o równym podziale z cichym </w:t>
      </w:r>
      <w:proofErr w:type="spellStart"/>
      <w:r w:rsidRPr="00AE2228">
        <w:rPr>
          <w:rFonts w:ascii="Arial" w:eastAsiaTheme="minorHAnsi" w:hAnsi="Arial" w:cs="Arial"/>
          <w:color w:val="auto"/>
          <w:sz w:val="22"/>
          <w:szCs w:val="22"/>
          <w:lang w:eastAsia="en-US"/>
        </w:rPr>
        <w:t>domykiem</w:t>
      </w:r>
      <w:proofErr w:type="spellEnd"/>
      <w:r w:rsidRPr="00AE2228">
        <w:rPr>
          <w:rFonts w:ascii="Arial" w:eastAsiaTheme="minorHAnsi" w:hAnsi="Arial" w:cs="Arial"/>
          <w:color w:val="auto"/>
          <w:sz w:val="22"/>
          <w:szCs w:val="22"/>
          <w:lang w:eastAsia="en-US"/>
        </w:rPr>
        <w:t>, wyposażon</w:t>
      </w:r>
      <w:r w:rsidR="00B83299">
        <w:rPr>
          <w:rFonts w:ascii="Arial" w:eastAsiaTheme="minorHAnsi" w:hAnsi="Arial" w:cs="Arial"/>
          <w:color w:val="auto"/>
          <w:sz w:val="22"/>
          <w:szCs w:val="22"/>
          <w:lang w:eastAsia="en-US"/>
        </w:rPr>
        <w:t>y</w:t>
      </w:r>
      <w:r w:rsidRPr="00AE2228">
        <w:rPr>
          <w:rFonts w:ascii="Arial" w:eastAsiaTheme="minorHAnsi" w:hAnsi="Arial" w:cs="Arial"/>
          <w:color w:val="auto"/>
          <w:sz w:val="22"/>
          <w:szCs w:val="22"/>
          <w:lang w:eastAsia="en-US"/>
        </w:rPr>
        <w:t xml:space="preserve"> w zamek centralny blokujący wszystkie szuflady jednocześnie, oraz pod blatem półka jezdna na klawiaturę: metalowa w wersji </w:t>
      </w:r>
      <w:r w:rsidR="00D84E4A">
        <w:rPr>
          <w:rFonts w:ascii="Arial" w:eastAsiaTheme="minorHAnsi" w:hAnsi="Arial" w:cs="Arial"/>
          <w:color w:val="auto"/>
          <w:sz w:val="22"/>
          <w:szCs w:val="22"/>
          <w:lang w:eastAsia="en-US"/>
        </w:rPr>
        <w:t xml:space="preserve">                         </w:t>
      </w:r>
      <w:r w:rsidRPr="00AE2228">
        <w:rPr>
          <w:rFonts w:ascii="Arial" w:eastAsiaTheme="minorHAnsi" w:hAnsi="Arial" w:cs="Arial"/>
          <w:color w:val="auto"/>
          <w:sz w:val="22"/>
          <w:szCs w:val="22"/>
          <w:lang w:eastAsia="en-US"/>
        </w:rPr>
        <w:t xml:space="preserve">z piórnikiem, udźwig min. 45 kg, pełen wysuw 2 pozycje wysunięcia, regulowany kąt nachylenia klawiatury, żelowe wykończenie, </w:t>
      </w:r>
    </w:p>
    <w:p w:rsidR="00AE2228" w:rsidRPr="00AE2228" w:rsidRDefault="00AE2228" w:rsidP="00AE2228">
      <w:pPr>
        <w:widowControl/>
        <w:numPr>
          <w:ilvl w:val="0"/>
          <w:numId w:val="84"/>
        </w:numPr>
        <w:suppressAutoHyphens w:val="0"/>
        <w:spacing w:after="200" w:line="288" w:lineRule="auto"/>
        <w:ind w:left="567" w:hanging="283"/>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prawostronny blat szer. 30 cm, a pod nim zamykana szafka z półkami i drzwiami przesuwnymi zamykanymi na zamek, </w:t>
      </w:r>
    </w:p>
    <w:p w:rsidR="00AE2228" w:rsidRPr="00AE2228" w:rsidRDefault="00AE2228" w:rsidP="00AE2228">
      <w:pPr>
        <w:widowControl/>
        <w:numPr>
          <w:ilvl w:val="0"/>
          <w:numId w:val="84"/>
        </w:numPr>
        <w:suppressAutoHyphens w:val="0"/>
        <w:spacing w:after="200" w:line="288" w:lineRule="auto"/>
        <w:ind w:left="567" w:hanging="283"/>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uchwyty wpuszczane, metalowe z satynowym wykończeniem powierzchni,</w:t>
      </w:r>
    </w:p>
    <w:p w:rsidR="00AE2228" w:rsidRPr="00AE2228" w:rsidRDefault="00AE2228" w:rsidP="00AE2228">
      <w:pPr>
        <w:widowControl/>
        <w:numPr>
          <w:ilvl w:val="0"/>
          <w:numId w:val="84"/>
        </w:numPr>
        <w:suppressAutoHyphens w:val="0"/>
        <w:spacing w:after="200" w:line="288" w:lineRule="auto"/>
        <w:ind w:left="567" w:hanging="283"/>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wybarwienie biur</w:t>
      </w:r>
      <w:r w:rsidR="00B83299">
        <w:rPr>
          <w:rFonts w:ascii="Arial" w:eastAsiaTheme="minorHAnsi" w:hAnsi="Arial" w:cs="Arial"/>
          <w:color w:val="auto"/>
          <w:sz w:val="22"/>
          <w:szCs w:val="22"/>
          <w:lang w:eastAsia="en-US"/>
        </w:rPr>
        <w:t>ka</w:t>
      </w:r>
      <w:r w:rsidRPr="00AE2228">
        <w:rPr>
          <w:rFonts w:ascii="Arial" w:eastAsiaTheme="minorHAnsi" w:hAnsi="Arial" w:cs="Arial"/>
          <w:color w:val="auto"/>
          <w:sz w:val="22"/>
          <w:szCs w:val="22"/>
          <w:lang w:eastAsia="en-US"/>
        </w:rPr>
        <w:t>: dąb, ostateczna kolorystyka zostanie wybrana po zapoznaniu się    z próbkami wykonawcy,</w:t>
      </w:r>
    </w:p>
    <w:p w:rsidR="00AE2228" w:rsidRPr="00AE2228" w:rsidRDefault="00AE2228" w:rsidP="00AE2228">
      <w:pPr>
        <w:widowControl/>
        <w:numPr>
          <w:ilvl w:val="0"/>
          <w:numId w:val="84"/>
        </w:numPr>
        <w:suppressAutoHyphens w:val="0"/>
        <w:spacing w:after="200" w:line="276" w:lineRule="auto"/>
        <w:ind w:left="567" w:hanging="283"/>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wymiary: 750x1</w:t>
      </w:r>
      <w:r w:rsidR="00F50F7E">
        <w:rPr>
          <w:rFonts w:ascii="Arial" w:eastAsiaTheme="minorHAnsi" w:hAnsi="Arial" w:cs="Arial"/>
          <w:color w:val="auto"/>
          <w:sz w:val="22"/>
          <w:szCs w:val="22"/>
          <w:lang w:eastAsia="en-US"/>
        </w:rPr>
        <w:t>4</w:t>
      </w:r>
      <w:r w:rsidRPr="00AE2228">
        <w:rPr>
          <w:rFonts w:ascii="Arial" w:eastAsiaTheme="minorHAnsi" w:hAnsi="Arial" w:cs="Arial"/>
          <w:color w:val="auto"/>
          <w:sz w:val="22"/>
          <w:szCs w:val="22"/>
          <w:lang w:eastAsia="en-US"/>
        </w:rPr>
        <w:t>00x800 mm, dł. dodatkowego blatu 1900</w:t>
      </w:r>
      <w:r w:rsidR="00B83299">
        <w:rPr>
          <w:rFonts w:ascii="Arial" w:eastAsiaTheme="minorHAnsi" w:hAnsi="Arial" w:cs="Arial"/>
          <w:color w:val="auto"/>
          <w:sz w:val="22"/>
          <w:szCs w:val="22"/>
          <w:lang w:eastAsia="en-US"/>
        </w:rPr>
        <w:t xml:space="preserve"> mm</w:t>
      </w:r>
      <w:r w:rsidRPr="00AE2228">
        <w:rPr>
          <w:rFonts w:ascii="Arial" w:eastAsiaTheme="minorHAnsi" w:hAnsi="Arial" w:cs="Arial"/>
          <w:color w:val="auto"/>
          <w:sz w:val="22"/>
          <w:szCs w:val="22"/>
          <w:lang w:eastAsia="en-US"/>
        </w:rPr>
        <w:t>, szer. dodatkowego blatu 300</w:t>
      </w:r>
      <w:r w:rsidR="00B83299">
        <w:rPr>
          <w:rFonts w:ascii="Arial" w:eastAsiaTheme="minorHAnsi" w:hAnsi="Arial" w:cs="Arial"/>
          <w:color w:val="auto"/>
          <w:sz w:val="22"/>
          <w:szCs w:val="22"/>
          <w:lang w:eastAsia="en-US"/>
        </w:rPr>
        <w:t xml:space="preserve"> mm</w:t>
      </w:r>
      <w:r w:rsidRPr="00AE2228">
        <w:rPr>
          <w:rFonts w:ascii="Arial" w:eastAsiaTheme="minorHAnsi" w:hAnsi="Arial" w:cs="Arial"/>
          <w:color w:val="auto"/>
          <w:sz w:val="22"/>
          <w:szCs w:val="22"/>
          <w:lang w:eastAsia="en-US"/>
        </w:rPr>
        <w:t>.</w:t>
      </w:r>
    </w:p>
    <w:p w:rsidR="00AE2228" w:rsidRPr="00AE2228" w:rsidRDefault="00AE2228" w:rsidP="00AE2228">
      <w:pPr>
        <w:widowControl/>
        <w:suppressAutoHyphens w:val="0"/>
        <w:spacing w:line="288" w:lineRule="auto"/>
        <w:ind w:left="142" w:hanging="142"/>
        <w:jc w:val="both"/>
        <w:rPr>
          <w:rFonts w:ascii="Arial" w:eastAsiaTheme="minorHAnsi" w:hAnsi="Arial" w:cs="Arial"/>
          <w:b/>
          <w:color w:val="auto"/>
          <w:sz w:val="22"/>
          <w:szCs w:val="22"/>
          <w:lang w:eastAsia="en-US"/>
        </w:rPr>
      </w:pPr>
      <w:r w:rsidRPr="00AE2228">
        <w:rPr>
          <w:rFonts w:ascii="Arial" w:eastAsiaTheme="minorHAnsi" w:hAnsi="Arial" w:cs="Arial"/>
          <w:noProof/>
          <w:color w:val="auto"/>
          <w:sz w:val="22"/>
          <w:szCs w:val="22"/>
          <w:lang w:eastAsia="pl-PL"/>
        </w:rPr>
        <w:drawing>
          <wp:inline distT="0" distB="0" distL="0" distR="0" wp14:anchorId="2BB2CCC6" wp14:editId="05669256">
            <wp:extent cx="2150745" cy="2150745"/>
            <wp:effectExtent l="0" t="0" r="1905" b="1905"/>
            <wp:docPr id="11"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29" descr="https://elzap.eu/38869-category-quad/mito-biurko-z-elektryczna-reg-wysokosci-i-szafka-managerska.jpg"/>
                    <pic:cNvPicPr>
                      <a:picLocks noChangeAspect="1" noChangeArrowheads="1"/>
                    </pic:cNvPicPr>
                  </pic:nvPicPr>
                  <pic:blipFill>
                    <a:blip r:embed="rId40">
                      <a:extLst>
                        <a:ext uri="{BEBA8EAE-BF5A-486C-A8C5-ECC9F3942E4B}">
                          <a14:imgProps xmlns:a14="http://schemas.microsoft.com/office/drawing/2010/main">
                            <a14:imgLayer r:embed="rId41">
                              <a14:imgEffect>
                                <a14:saturation sat="0"/>
                              </a14:imgEffect>
                            </a14:imgLayer>
                          </a14:imgProps>
                        </a:ext>
                      </a:extLst>
                    </a:blip>
                    <a:stretch>
                      <a:fillRect/>
                    </a:stretch>
                  </pic:blipFill>
                  <pic:spPr bwMode="auto">
                    <a:xfrm>
                      <a:off x="0" y="0"/>
                      <a:ext cx="2150745" cy="2150745"/>
                    </a:xfrm>
                    <a:prstGeom prst="rect">
                      <a:avLst/>
                    </a:prstGeom>
                  </pic:spPr>
                </pic:pic>
              </a:graphicData>
            </a:graphic>
          </wp:inline>
        </w:drawing>
      </w:r>
    </w:p>
    <w:p w:rsidR="00AE2228" w:rsidRPr="00AE2228" w:rsidRDefault="00AE2228" w:rsidP="00AE2228">
      <w:pPr>
        <w:widowControl/>
        <w:suppressAutoHyphens w:val="0"/>
        <w:spacing w:line="288" w:lineRule="auto"/>
        <w:ind w:left="142" w:hanging="142"/>
        <w:jc w:val="both"/>
        <w:rPr>
          <w:rFonts w:ascii="Arial" w:eastAsiaTheme="minorHAnsi" w:hAnsi="Arial" w:cs="Arial"/>
          <w:b/>
          <w:color w:val="auto"/>
          <w:sz w:val="6"/>
          <w:szCs w:val="22"/>
          <w:lang w:eastAsia="en-US"/>
        </w:rPr>
      </w:pPr>
    </w:p>
    <w:p w:rsidR="00AE2228" w:rsidRPr="00AE2228" w:rsidRDefault="00AE2228" w:rsidP="00AE2228">
      <w:pPr>
        <w:widowControl/>
        <w:numPr>
          <w:ilvl w:val="0"/>
          <w:numId w:val="81"/>
        </w:numPr>
        <w:suppressAutoHyphens w:val="0"/>
        <w:spacing w:after="200" w:line="288" w:lineRule="auto"/>
        <w:ind w:left="284" w:hanging="284"/>
        <w:contextualSpacing/>
        <w:jc w:val="both"/>
        <w:rPr>
          <w:rFonts w:ascii="Arial" w:eastAsiaTheme="minorHAnsi" w:hAnsi="Arial" w:cs="Arial"/>
          <w:b/>
          <w:color w:val="auto"/>
          <w:sz w:val="22"/>
          <w:szCs w:val="22"/>
          <w:lang w:eastAsia="en-US"/>
        </w:rPr>
      </w:pPr>
      <w:r w:rsidRPr="00AE2228">
        <w:rPr>
          <w:rFonts w:ascii="Arial" w:eastAsiaTheme="minorHAnsi" w:hAnsi="Arial" w:cs="Arial"/>
          <w:b/>
          <w:color w:val="auto"/>
          <w:sz w:val="22"/>
          <w:szCs w:val="22"/>
          <w:lang w:eastAsia="en-US"/>
        </w:rPr>
        <w:t>Stół konferencyjny – 16 sztuk</w:t>
      </w:r>
    </w:p>
    <w:p w:rsidR="00AE2228" w:rsidRPr="00AE2228" w:rsidRDefault="00AE2228" w:rsidP="00AE2228">
      <w:pPr>
        <w:widowControl/>
        <w:numPr>
          <w:ilvl w:val="0"/>
          <w:numId w:val="86"/>
        </w:numPr>
        <w:suppressAutoHyphens w:val="0"/>
        <w:spacing w:after="200" w:line="288" w:lineRule="auto"/>
        <w:ind w:left="567" w:hanging="283"/>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przeznaczony do intensywnej eksploatacji w budynkach użyteczności publicznej, klasa higieniczności E1,</w:t>
      </w:r>
    </w:p>
    <w:p w:rsidR="00AE2228" w:rsidRPr="00AE2228" w:rsidRDefault="00AE2228" w:rsidP="00AE2228">
      <w:pPr>
        <w:widowControl/>
        <w:numPr>
          <w:ilvl w:val="0"/>
          <w:numId w:val="86"/>
        </w:numPr>
        <w:suppressAutoHyphens w:val="0"/>
        <w:spacing w:after="200" w:line="288" w:lineRule="auto"/>
        <w:ind w:left="567" w:hanging="283"/>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blat wykonany z płyty wiórowej, trójwarstwowej, grubości 32 mm (+/- 3 mm), pokryty laminatem HPL o grubości min. 0,40 mm, wybarwienie: dąb - </w:t>
      </w:r>
      <w:r w:rsidRPr="00AE2228">
        <w:rPr>
          <w:rFonts w:ascii="Arial" w:eastAsia="Times New Roman" w:hAnsi="Arial" w:cs="Arial"/>
          <w:color w:val="auto"/>
          <w:sz w:val="22"/>
          <w:szCs w:val="22"/>
          <w:lang w:eastAsia="pl-PL"/>
        </w:rPr>
        <w:t>kierunek słojów na blacie zgodny z dłuższą krawędzią,</w:t>
      </w:r>
      <w:r w:rsidRPr="00AE2228">
        <w:rPr>
          <w:rFonts w:ascii="Arial" w:eastAsiaTheme="minorHAnsi" w:hAnsi="Arial" w:cs="Arial"/>
          <w:color w:val="auto"/>
          <w:sz w:val="22"/>
          <w:szCs w:val="22"/>
          <w:lang w:eastAsia="en-US"/>
        </w:rPr>
        <w:t xml:space="preserve"> kolorystyka zostanie wybrana po zapoznaniu się                     z próbkami wykonawcy, </w:t>
      </w:r>
    </w:p>
    <w:p w:rsidR="00AE2228" w:rsidRPr="00AE2228" w:rsidRDefault="00AE2228" w:rsidP="00AE2228">
      <w:pPr>
        <w:widowControl/>
        <w:numPr>
          <w:ilvl w:val="0"/>
          <w:numId w:val="86"/>
        </w:numPr>
        <w:suppressAutoHyphens w:val="0"/>
        <w:spacing w:after="200" w:line="288" w:lineRule="auto"/>
        <w:ind w:left="567" w:hanging="283"/>
        <w:contextualSpacing/>
        <w:jc w:val="both"/>
        <w:rPr>
          <w:rFonts w:ascii="Arial" w:eastAsia="Times New Roman" w:hAnsi="Arial" w:cs="Arial"/>
          <w:color w:val="auto"/>
          <w:sz w:val="22"/>
          <w:szCs w:val="22"/>
          <w:lang w:eastAsia="pl-PL"/>
        </w:rPr>
      </w:pPr>
      <w:r w:rsidRPr="00AE2228">
        <w:rPr>
          <w:rFonts w:ascii="Arial" w:eastAsiaTheme="minorHAnsi" w:hAnsi="Arial" w:cs="Arial"/>
          <w:color w:val="auto"/>
          <w:sz w:val="22"/>
          <w:szCs w:val="22"/>
          <w:lang w:eastAsia="en-US"/>
        </w:rPr>
        <w:t xml:space="preserve">krawędź mebla trwale zabezpieczona doklejką PCV o grubości min. 2,0 mm </w:t>
      </w:r>
      <w:r w:rsidR="00F50F7E">
        <w:rPr>
          <w:rFonts w:ascii="Arial" w:eastAsiaTheme="minorHAnsi" w:hAnsi="Arial" w:cs="Arial"/>
          <w:color w:val="auto"/>
          <w:sz w:val="22"/>
          <w:szCs w:val="22"/>
          <w:lang w:eastAsia="en-US"/>
        </w:rPr>
        <w:t xml:space="preserve">                            </w:t>
      </w:r>
      <w:r w:rsidRPr="00AE2228">
        <w:rPr>
          <w:rFonts w:ascii="Arial" w:eastAsiaTheme="minorHAnsi" w:hAnsi="Arial" w:cs="Arial"/>
          <w:color w:val="auto"/>
          <w:sz w:val="22"/>
          <w:szCs w:val="22"/>
          <w:lang w:eastAsia="en-US"/>
        </w:rPr>
        <w:t>z dekorem dopasowanym do laminatu płyty, z</w:t>
      </w:r>
      <w:r w:rsidRPr="00AE2228">
        <w:rPr>
          <w:rFonts w:ascii="Arial" w:eastAsia="Times New Roman" w:hAnsi="Arial" w:cs="Arial"/>
          <w:color w:val="auto"/>
          <w:sz w:val="22"/>
          <w:szCs w:val="22"/>
          <w:lang w:eastAsia="pl-PL"/>
        </w:rPr>
        <w:t xml:space="preserve"> uwagi na trwałość i estetykę wykończenia doklejka musi być wtopiona w strukturę płyty za pomocą technologii laserowej, nie dopuszcza się użycia kleju do montowania doklejki, </w:t>
      </w:r>
      <w:r w:rsidRPr="00AE2228">
        <w:rPr>
          <w:rFonts w:ascii="Arial" w:eastAsiaTheme="minorHAnsi" w:hAnsi="Arial" w:cs="Arial"/>
          <w:color w:val="auto"/>
          <w:sz w:val="22"/>
          <w:szCs w:val="22"/>
          <w:lang w:eastAsia="en-US"/>
        </w:rPr>
        <w:t>składany poprzez centralnie umieszczoną dźwignię i ustawiany szeregowo, mobilny za pomocą 2 rolek jezdnych, m</w:t>
      </w:r>
      <w:r w:rsidR="00F50F7E">
        <w:rPr>
          <w:rFonts w:ascii="Arial" w:eastAsiaTheme="minorHAnsi" w:hAnsi="Arial" w:cs="Arial"/>
          <w:color w:val="auto"/>
          <w:sz w:val="22"/>
          <w:szCs w:val="22"/>
          <w:lang w:eastAsia="en-US"/>
        </w:rPr>
        <w:t xml:space="preserve">iękkich </w:t>
      </w:r>
      <w:r w:rsidRPr="00AE2228">
        <w:rPr>
          <w:rFonts w:ascii="Arial" w:eastAsiaTheme="minorHAnsi" w:hAnsi="Arial" w:cs="Arial"/>
          <w:color w:val="auto"/>
          <w:sz w:val="22"/>
          <w:szCs w:val="22"/>
          <w:lang w:eastAsia="en-US"/>
        </w:rPr>
        <w:t>z hamulcem,</w:t>
      </w:r>
    </w:p>
    <w:p w:rsidR="00AE2228" w:rsidRPr="00AE2228" w:rsidRDefault="00AE2228" w:rsidP="00AE2228">
      <w:pPr>
        <w:widowControl/>
        <w:numPr>
          <w:ilvl w:val="0"/>
          <w:numId w:val="86"/>
        </w:numPr>
        <w:suppressAutoHyphens w:val="0"/>
        <w:spacing w:after="200" w:line="288" w:lineRule="auto"/>
        <w:ind w:left="567" w:hanging="283"/>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lastRenderedPageBreak/>
        <w:t xml:space="preserve">konstrukcja stołu konferencyjnego winna składać się ze stelaża w kształcie litery T, wykonanego z zamkniętego profilu stalowego lakierowanego proszkowo, rama stelaża nie może być spawana, łączenia za pomocą mimośrodów, nogi przykręcane do stelaża, kolorystyka zostanie wybrana po zapoznaniu się z próbkami wykonawcy, </w:t>
      </w:r>
    </w:p>
    <w:p w:rsidR="00AE2228" w:rsidRPr="00AE2228" w:rsidRDefault="00AE2228" w:rsidP="00AE2228">
      <w:pPr>
        <w:widowControl/>
        <w:numPr>
          <w:ilvl w:val="0"/>
          <w:numId w:val="86"/>
        </w:numPr>
        <w:suppressAutoHyphens w:val="0"/>
        <w:spacing w:after="200" w:line="288" w:lineRule="auto"/>
        <w:ind w:left="567" w:hanging="283"/>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wyposażony w elementy umożliwiające łączenie stołów (zapinki),</w:t>
      </w:r>
    </w:p>
    <w:p w:rsidR="00AE2228" w:rsidRPr="00AE2228" w:rsidRDefault="00AE2228" w:rsidP="00AE2228">
      <w:pPr>
        <w:widowControl/>
        <w:numPr>
          <w:ilvl w:val="0"/>
          <w:numId w:val="86"/>
        </w:numPr>
        <w:suppressAutoHyphens w:val="0"/>
        <w:spacing w:after="200" w:line="288" w:lineRule="auto"/>
        <w:ind w:left="567" w:hanging="283"/>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wymiary: </w:t>
      </w:r>
      <w:r w:rsidRPr="00AE2228">
        <w:rPr>
          <w:rFonts w:ascii="Arial" w:eastAsia="Times New Roman" w:hAnsi="Arial" w:cs="Arial"/>
          <w:color w:val="auto"/>
          <w:sz w:val="22"/>
          <w:szCs w:val="22"/>
          <w:lang w:eastAsia="en-US"/>
        </w:rPr>
        <w:t>720x700x1400 mm.</w:t>
      </w:r>
    </w:p>
    <w:p w:rsidR="00AE2228" w:rsidRPr="00AE2228" w:rsidRDefault="00AE2228" w:rsidP="00AE2228">
      <w:pPr>
        <w:widowControl/>
        <w:suppressAutoHyphens w:val="0"/>
        <w:spacing w:line="288" w:lineRule="auto"/>
        <w:ind w:left="142" w:hanging="142"/>
        <w:jc w:val="both"/>
        <w:rPr>
          <w:rFonts w:ascii="Arial" w:eastAsiaTheme="minorHAnsi" w:hAnsi="Arial" w:cs="Arial"/>
          <w:color w:val="auto"/>
          <w:sz w:val="22"/>
          <w:szCs w:val="22"/>
          <w:lang w:eastAsia="en-US"/>
        </w:rPr>
      </w:pPr>
    </w:p>
    <w:p w:rsidR="00AE2228" w:rsidRPr="00AE2228" w:rsidRDefault="00AE2228" w:rsidP="00AE2228">
      <w:pPr>
        <w:widowControl/>
        <w:suppressAutoHyphens w:val="0"/>
        <w:spacing w:line="288" w:lineRule="auto"/>
        <w:ind w:left="142" w:hanging="142"/>
        <w:jc w:val="both"/>
        <w:rPr>
          <w:rFonts w:ascii="Arial" w:eastAsiaTheme="minorHAnsi" w:hAnsi="Arial" w:cs="Arial"/>
          <w:color w:val="auto"/>
          <w:sz w:val="22"/>
          <w:szCs w:val="22"/>
          <w:lang w:eastAsia="pl-PL"/>
        </w:rPr>
      </w:pPr>
      <w:r w:rsidRPr="00AE2228">
        <w:rPr>
          <w:rFonts w:ascii="Arial" w:eastAsiaTheme="minorHAnsi" w:hAnsi="Arial" w:cs="Arial"/>
          <w:noProof/>
          <w:color w:val="auto"/>
          <w:sz w:val="22"/>
          <w:szCs w:val="22"/>
          <w:lang w:eastAsia="pl-PL"/>
        </w:rPr>
        <w:drawing>
          <wp:inline distT="0" distB="0" distL="0" distR="0" wp14:anchorId="42AD5301" wp14:editId="0E562CD3">
            <wp:extent cx="2239010" cy="1678305"/>
            <wp:effectExtent l="0" t="0" r="0" b="0"/>
            <wp:docPr id="12" name="Picture 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2">
                      <a:extLst>
                        <a:ext uri="{BEBA8EAE-BF5A-486C-A8C5-ECC9F3942E4B}">
                          <a14:imgProps xmlns:a14="http://schemas.microsoft.com/office/drawing/2010/main">
                            <a14:imgLayer r:embed="rId43">
                              <a14:imgEffect>
                                <a14:saturation sat="0"/>
                              </a14:imgEffect>
                            </a14:imgLayer>
                          </a14:imgProps>
                        </a:ext>
                      </a:extLst>
                    </a:blip>
                    <a:stretch/>
                  </pic:blipFill>
                  <pic:spPr>
                    <a:xfrm>
                      <a:off x="0" y="0"/>
                      <a:ext cx="2238480" cy="1677600"/>
                    </a:xfrm>
                    <a:prstGeom prst="rect">
                      <a:avLst/>
                    </a:prstGeom>
                    <a:ln>
                      <a:noFill/>
                    </a:ln>
                  </pic:spPr>
                </pic:pic>
              </a:graphicData>
            </a:graphic>
          </wp:inline>
        </w:drawing>
      </w:r>
      <w:r w:rsidRPr="00AE2228">
        <w:rPr>
          <w:rFonts w:ascii="Arial" w:eastAsiaTheme="minorHAnsi" w:hAnsi="Arial" w:cs="Arial"/>
          <w:color w:val="auto"/>
          <w:sz w:val="22"/>
          <w:szCs w:val="22"/>
          <w:lang w:eastAsia="en-US"/>
        </w:rPr>
        <w:t xml:space="preserve">  </w:t>
      </w:r>
    </w:p>
    <w:p w:rsidR="00AE2228" w:rsidRPr="00AE2228" w:rsidRDefault="00AE2228" w:rsidP="00AE2228">
      <w:pPr>
        <w:widowControl/>
        <w:suppressAutoHyphens w:val="0"/>
        <w:spacing w:line="288" w:lineRule="auto"/>
        <w:jc w:val="both"/>
        <w:rPr>
          <w:rFonts w:ascii="Arial" w:eastAsiaTheme="minorHAnsi" w:hAnsi="Arial" w:cs="Arial"/>
          <w:b/>
          <w:color w:val="auto"/>
          <w:sz w:val="22"/>
          <w:szCs w:val="22"/>
          <w:lang w:eastAsia="en-US"/>
        </w:rPr>
      </w:pPr>
    </w:p>
    <w:p w:rsidR="00AE2228" w:rsidRPr="00AE2228" w:rsidRDefault="00AE2228" w:rsidP="00AE2228">
      <w:pPr>
        <w:widowControl/>
        <w:numPr>
          <w:ilvl w:val="0"/>
          <w:numId w:val="81"/>
        </w:numPr>
        <w:suppressAutoHyphens w:val="0"/>
        <w:spacing w:after="200" w:line="288" w:lineRule="auto"/>
        <w:ind w:left="284" w:hanging="284"/>
        <w:contextualSpacing/>
        <w:jc w:val="both"/>
        <w:rPr>
          <w:rFonts w:ascii="Arial" w:eastAsiaTheme="minorHAnsi" w:hAnsi="Arial" w:cs="Arial"/>
          <w:b/>
          <w:color w:val="auto"/>
          <w:sz w:val="22"/>
          <w:szCs w:val="22"/>
          <w:lang w:eastAsia="en-US"/>
        </w:rPr>
      </w:pPr>
      <w:r w:rsidRPr="00AE2228">
        <w:rPr>
          <w:rFonts w:ascii="Arial" w:eastAsiaTheme="minorHAnsi" w:hAnsi="Arial" w:cs="Arial"/>
          <w:b/>
          <w:color w:val="auto"/>
          <w:sz w:val="22"/>
          <w:szCs w:val="22"/>
          <w:lang w:eastAsia="en-US"/>
        </w:rPr>
        <w:t xml:space="preserve">Stół konferencyjny (do pomieszczeń B/2.1, B/2.4) – 2 sztuki </w:t>
      </w:r>
    </w:p>
    <w:p w:rsidR="00AE2228" w:rsidRPr="00AE2228" w:rsidRDefault="00AE2228" w:rsidP="00AE2228">
      <w:pPr>
        <w:widowControl/>
        <w:numPr>
          <w:ilvl w:val="0"/>
          <w:numId w:val="87"/>
        </w:numPr>
        <w:suppressAutoHyphens w:val="0"/>
        <w:spacing w:after="200" w:line="288" w:lineRule="auto"/>
        <w:ind w:left="567" w:hanging="283"/>
        <w:contextualSpacing/>
        <w:jc w:val="both"/>
        <w:rPr>
          <w:rFonts w:ascii="Arial" w:eastAsiaTheme="minorHAnsi" w:hAnsi="Arial" w:cs="Arial"/>
          <w:b/>
          <w:color w:val="auto"/>
          <w:sz w:val="22"/>
          <w:szCs w:val="22"/>
          <w:lang w:eastAsia="en-US"/>
        </w:rPr>
      </w:pPr>
      <w:r w:rsidRPr="00AE2228">
        <w:rPr>
          <w:rFonts w:ascii="Arial" w:eastAsiaTheme="minorHAnsi" w:hAnsi="Arial" w:cs="Arial"/>
          <w:color w:val="auto"/>
          <w:sz w:val="22"/>
          <w:szCs w:val="22"/>
          <w:lang w:eastAsia="en-US"/>
        </w:rPr>
        <w:t>przeznaczony do intensywnej eksploatacji w budynkach użyteczności publicznej, klasa higieniczności E1,</w:t>
      </w:r>
    </w:p>
    <w:p w:rsidR="00AE2228" w:rsidRPr="00AE2228" w:rsidRDefault="00AE2228" w:rsidP="00AE2228">
      <w:pPr>
        <w:widowControl/>
        <w:numPr>
          <w:ilvl w:val="0"/>
          <w:numId w:val="87"/>
        </w:numPr>
        <w:suppressAutoHyphens w:val="0"/>
        <w:spacing w:after="200" w:line="288" w:lineRule="auto"/>
        <w:ind w:left="567" w:hanging="283"/>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blat składający się z trzech warstw, wykonany z płyty wiórowej, trójwarstwowej, grubości 52 mm (12+12+28 mm) +/- 3 mm, pokryty laminatem HPL o grubości min. 0,40 mm, z wewnętrzną warstwą pogrubiającą 12 mm (+/- 2 mm) - kolor stal szlachetna, cofniętą w stosunku do dwóch pozostałych o 5 mm,</w:t>
      </w:r>
    </w:p>
    <w:p w:rsidR="00AE2228" w:rsidRPr="00AE2228" w:rsidRDefault="00AE2228" w:rsidP="00AE2228">
      <w:pPr>
        <w:widowControl/>
        <w:numPr>
          <w:ilvl w:val="0"/>
          <w:numId w:val="87"/>
        </w:numPr>
        <w:suppressAutoHyphens w:val="0"/>
        <w:spacing w:after="200" w:line="288" w:lineRule="auto"/>
        <w:ind w:left="567" w:hanging="283"/>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wybarwienie: dąb </w:t>
      </w:r>
      <w:r w:rsidRPr="00AE2228">
        <w:rPr>
          <w:rFonts w:ascii="Arial" w:eastAsia="Times New Roman" w:hAnsi="Arial" w:cs="Arial"/>
          <w:color w:val="auto"/>
          <w:sz w:val="22"/>
          <w:szCs w:val="22"/>
          <w:lang w:eastAsia="pl-PL"/>
        </w:rPr>
        <w:t>- kierunek słojów na blacie zgodny z dłuższą krawędzią, na nogach kierunek słojów pionowy</w:t>
      </w:r>
      <w:r w:rsidRPr="00AE2228">
        <w:rPr>
          <w:rFonts w:ascii="Arial" w:eastAsiaTheme="minorHAnsi" w:hAnsi="Arial" w:cs="Arial"/>
          <w:color w:val="auto"/>
          <w:sz w:val="22"/>
          <w:szCs w:val="22"/>
          <w:lang w:eastAsia="en-US"/>
        </w:rPr>
        <w:t xml:space="preserve"> - kolorystyka zostanie wybrana po zapoznaniu się </w:t>
      </w:r>
      <w:r w:rsidR="00F50F7E">
        <w:rPr>
          <w:rFonts w:ascii="Arial" w:eastAsiaTheme="minorHAnsi" w:hAnsi="Arial" w:cs="Arial"/>
          <w:color w:val="auto"/>
          <w:sz w:val="22"/>
          <w:szCs w:val="22"/>
          <w:lang w:eastAsia="en-US"/>
        </w:rPr>
        <w:t xml:space="preserve">                      </w:t>
      </w:r>
      <w:r w:rsidRPr="00AE2228">
        <w:rPr>
          <w:rFonts w:ascii="Arial" w:eastAsiaTheme="minorHAnsi" w:hAnsi="Arial" w:cs="Arial"/>
          <w:color w:val="auto"/>
          <w:sz w:val="22"/>
          <w:szCs w:val="22"/>
          <w:lang w:eastAsia="en-US"/>
        </w:rPr>
        <w:t xml:space="preserve">z próbkami wykonawcy, </w:t>
      </w:r>
    </w:p>
    <w:p w:rsidR="00AE2228" w:rsidRPr="00AE2228" w:rsidRDefault="00AE2228" w:rsidP="00AE2228">
      <w:pPr>
        <w:widowControl/>
        <w:numPr>
          <w:ilvl w:val="0"/>
          <w:numId w:val="87"/>
        </w:numPr>
        <w:suppressAutoHyphens w:val="0"/>
        <w:spacing w:after="200" w:line="288" w:lineRule="auto"/>
        <w:ind w:left="567" w:hanging="283"/>
        <w:contextualSpacing/>
        <w:jc w:val="both"/>
        <w:rPr>
          <w:rFonts w:ascii="Arial" w:eastAsia="Times New Roman" w:hAnsi="Arial" w:cs="Arial"/>
          <w:color w:val="auto"/>
          <w:sz w:val="22"/>
          <w:szCs w:val="22"/>
          <w:lang w:eastAsia="pl-PL"/>
        </w:rPr>
      </w:pPr>
      <w:r w:rsidRPr="00AE2228">
        <w:rPr>
          <w:rFonts w:ascii="Arial" w:eastAsiaTheme="minorHAnsi" w:hAnsi="Arial" w:cs="Arial"/>
          <w:color w:val="auto"/>
          <w:sz w:val="22"/>
          <w:szCs w:val="22"/>
          <w:lang w:eastAsia="en-US"/>
        </w:rPr>
        <w:t xml:space="preserve">krawędź mebla trwale zabezpieczona doklejką PCV o grubości min. 2,0 mm </w:t>
      </w:r>
      <w:r w:rsidR="00F50F7E">
        <w:rPr>
          <w:rFonts w:ascii="Arial" w:eastAsiaTheme="minorHAnsi" w:hAnsi="Arial" w:cs="Arial"/>
          <w:color w:val="auto"/>
          <w:sz w:val="22"/>
          <w:szCs w:val="22"/>
          <w:lang w:eastAsia="en-US"/>
        </w:rPr>
        <w:t xml:space="preserve">                               </w:t>
      </w:r>
      <w:r w:rsidRPr="00AE2228">
        <w:rPr>
          <w:rFonts w:ascii="Arial" w:eastAsiaTheme="minorHAnsi" w:hAnsi="Arial" w:cs="Arial"/>
          <w:color w:val="auto"/>
          <w:sz w:val="22"/>
          <w:szCs w:val="22"/>
          <w:lang w:eastAsia="en-US"/>
        </w:rPr>
        <w:t>z dekorem dopasowanym do laminatu płyty, z</w:t>
      </w:r>
      <w:r w:rsidRPr="00AE2228">
        <w:rPr>
          <w:rFonts w:ascii="Arial" w:eastAsia="Times New Roman" w:hAnsi="Arial" w:cs="Arial"/>
          <w:color w:val="auto"/>
          <w:sz w:val="22"/>
          <w:szCs w:val="22"/>
          <w:lang w:eastAsia="pl-PL"/>
        </w:rPr>
        <w:t xml:space="preserve"> uwagi na trwałość i estetykę wykończenia doklejka musi być wtopiona w strukturę płyty za pomocą technologii laserowej, nie dopuszcza się użycia kleju do montowania doklejki,</w:t>
      </w:r>
    </w:p>
    <w:p w:rsidR="00AE2228" w:rsidRPr="00AE2228" w:rsidRDefault="00AE2228" w:rsidP="00AE2228">
      <w:pPr>
        <w:widowControl/>
        <w:numPr>
          <w:ilvl w:val="0"/>
          <w:numId w:val="87"/>
        </w:numPr>
        <w:suppressAutoHyphens w:val="0"/>
        <w:spacing w:after="200" w:line="288" w:lineRule="auto"/>
        <w:ind w:left="567" w:hanging="283"/>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nogi płytowe z płyty wiórowej, trójwarstwowej, grubości 52 mm (+/- 3 mm), pokryte laminatem HPL o grubości min. 0,40 mm, </w:t>
      </w:r>
    </w:p>
    <w:p w:rsidR="00AE2228" w:rsidRPr="00AE2228" w:rsidRDefault="00AE2228" w:rsidP="00AE2228">
      <w:pPr>
        <w:widowControl/>
        <w:numPr>
          <w:ilvl w:val="0"/>
          <w:numId w:val="87"/>
        </w:numPr>
        <w:suppressAutoHyphens w:val="0"/>
        <w:spacing w:after="200" w:line="288" w:lineRule="auto"/>
        <w:ind w:left="567" w:hanging="283"/>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stopki regulacyjne, o średnicy 10 mm (+/- 2 mm), umożliwiające poziomowanie                        w zakresie min. 15 mm z zabezpieczeniem zapobiegającym rysowaniu podłoża,</w:t>
      </w:r>
    </w:p>
    <w:p w:rsidR="00AE2228" w:rsidRPr="00AE2228" w:rsidRDefault="00AE2228" w:rsidP="00AE2228">
      <w:pPr>
        <w:widowControl/>
        <w:numPr>
          <w:ilvl w:val="0"/>
          <w:numId w:val="87"/>
        </w:numPr>
        <w:suppressAutoHyphens w:val="0"/>
        <w:spacing w:after="200" w:line="288" w:lineRule="auto"/>
        <w:ind w:left="567" w:hanging="283"/>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konstrukcja stołu wzmocniona,</w:t>
      </w:r>
    </w:p>
    <w:p w:rsidR="00AE2228" w:rsidRPr="00AE2228" w:rsidRDefault="00AE2228" w:rsidP="00AE2228">
      <w:pPr>
        <w:widowControl/>
        <w:numPr>
          <w:ilvl w:val="0"/>
          <w:numId w:val="86"/>
        </w:numPr>
        <w:suppressAutoHyphens w:val="0"/>
        <w:spacing w:after="200" w:line="288" w:lineRule="auto"/>
        <w:ind w:left="567" w:hanging="283"/>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wymiary: </w:t>
      </w:r>
      <w:r w:rsidRPr="00AE2228">
        <w:rPr>
          <w:rFonts w:ascii="Arial" w:eastAsia="Times New Roman" w:hAnsi="Arial" w:cs="Arial"/>
          <w:color w:val="auto"/>
          <w:sz w:val="22"/>
          <w:szCs w:val="22"/>
          <w:lang w:eastAsia="en-US"/>
        </w:rPr>
        <w:t>720x700x1400 mm.</w:t>
      </w:r>
    </w:p>
    <w:p w:rsidR="00AE2228" w:rsidRPr="00AE2228" w:rsidRDefault="00AE2228" w:rsidP="00AE2228">
      <w:pPr>
        <w:widowControl/>
        <w:suppressAutoHyphens w:val="0"/>
        <w:spacing w:line="288" w:lineRule="auto"/>
        <w:ind w:left="567"/>
        <w:contextualSpacing/>
        <w:jc w:val="both"/>
        <w:rPr>
          <w:rFonts w:ascii="Arial" w:eastAsiaTheme="minorHAnsi" w:hAnsi="Arial" w:cs="Arial"/>
          <w:color w:val="auto"/>
          <w:sz w:val="22"/>
          <w:szCs w:val="22"/>
          <w:lang w:eastAsia="en-US"/>
        </w:rPr>
      </w:pPr>
    </w:p>
    <w:p w:rsidR="00AE2228" w:rsidRPr="00AE2228" w:rsidRDefault="00AE2228" w:rsidP="00AE2228">
      <w:pPr>
        <w:widowControl/>
        <w:suppressAutoHyphens w:val="0"/>
        <w:spacing w:line="288" w:lineRule="auto"/>
        <w:ind w:left="142" w:hanging="142"/>
        <w:jc w:val="both"/>
        <w:rPr>
          <w:rFonts w:ascii="Arial" w:eastAsiaTheme="minorHAnsi" w:hAnsi="Arial" w:cs="Arial"/>
          <w:color w:val="auto"/>
          <w:sz w:val="22"/>
          <w:szCs w:val="22"/>
          <w:lang w:eastAsia="en-US"/>
        </w:rPr>
      </w:pPr>
      <w:r w:rsidRPr="00AE2228">
        <w:rPr>
          <w:rFonts w:ascii="Arial" w:eastAsiaTheme="minorHAnsi" w:hAnsi="Arial" w:cs="Arial"/>
          <w:noProof/>
          <w:color w:val="auto"/>
          <w:sz w:val="22"/>
          <w:szCs w:val="22"/>
          <w:lang w:eastAsia="pl-PL"/>
        </w:rPr>
        <w:lastRenderedPageBreak/>
        <w:drawing>
          <wp:inline distT="0" distB="0" distL="0" distR="0" wp14:anchorId="1A004DFE" wp14:editId="18BCD627">
            <wp:extent cx="1691148" cy="1691148"/>
            <wp:effectExtent l="0" t="0" r="4445" b="4445"/>
            <wp:docPr id="13"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12" descr="https://arcadia-meble.pl/wp-content/uploads/moduly/meble-konferencyjne/STATUS/x05.jpg"/>
                    <pic:cNvPicPr>
                      <a:picLocks noChangeAspect="1" noChangeArrowheads="1"/>
                    </pic:cNvPicPr>
                  </pic:nvPicPr>
                  <pic:blipFill>
                    <a:blip r:embed="rId44">
                      <a:extLst>
                        <a:ext uri="{BEBA8EAE-BF5A-486C-A8C5-ECC9F3942E4B}">
                          <a14:imgProps xmlns:a14="http://schemas.microsoft.com/office/drawing/2010/main">
                            <a14:imgLayer r:embed="rId45">
                              <a14:imgEffect>
                                <a14:saturation sat="0"/>
                              </a14:imgEffect>
                            </a14:imgLayer>
                          </a14:imgProps>
                        </a:ext>
                      </a:extLst>
                    </a:blip>
                    <a:stretch>
                      <a:fillRect/>
                    </a:stretch>
                  </pic:blipFill>
                  <pic:spPr bwMode="auto">
                    <a:xfrm>
                      <a:off x="0" y="0"/>
                      <a:ext cx="1688887" cy="1688887"/>
                    </a:xfrm>
                    <a:prstGeom prst="rect">
                      <a:avLst/>
                    </a:prstGeom>
                  </pic:spPr>
                </pic:pic>
              </a:graphicData>
            </a:graphic>
          </wp:inline>
        </w:drawing>
      </w:r>
    </w:p>
    <w:p w:rsidR="00AE2228" w:rsidRPr="00AE2228" w:rsidRDefault="00AE2228" w:rsidP="00AE2228">
      <w:pPr>
        <w:widowControl/>
        <w:numPr>
          <w:ilvl w:val="0"/>
          <w:numId w:val="81"/>
        </w:numPr>
        <w:suppressAutoHyphens w:val="0"/>
        <w:spacing w:after="200" w:line="288" w:lineRule="auto"/>
        <w:ind w:left="284" w:hanging="284"/>
        <w:contextualSpacing/>
        <w:jc w:val="both"/>
        <w:rPr>
          <w:rFonts w:ascii="Arial" w:eastAsiaTheme="minorHAnsi" w:hAnsi="Arial" w:cs="Arial"/>
          <w:b/>
          <w:color w:val="auto"/>
          <w:sz w:val="22"/>
          <w:szCs w:val="22"/>
          <w:lang w:eastAsia="en-US"/>
        </w:rPr>
      </w:pPr>
      <w:r w:rsidRPr="00AE2228">
        <w:rPr>
          <w:rFonts w:ascii="Arial" w:eastAsiaTheme="minorHAnsi" w:hAnsi="Arial" w:cs="Arial"/>
          <w:b/>
          <w:color w:val="auto"/>
          <w:sz w:val="22"/>
          <w:szCs w:val="22"/>
          <w:lang w:eastAsia="en-US"/>
        </w:rPr>
        <w:t>Stół konferencyjny o regulowanej wysokości – 6 sztuk</w:t>
      </w:r>
    </w:p>
    <w:p w:rsidR="00AE2228" w:rsidRPr="00AE2228" w:rsidRDefault="00AE2228" w:rsidP="00AE2228">
      <w:pPr>
        <w:widowControl/>
        <w:numPr>
          <w:ilvl w:val="0"/>
          <w:numId w:val="88"/>
        </w:numPr>
        <w:suppressAutoHyphens w:val="0"/>
        <w:spacing w:after="200" w:line="288" w:lineRule="auto"/>
        <w:ind w:left="567" w:hanging="283"/>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przeznaczone do intensywnej eksploatacji w budynkach użyteczności publicznej, klasa higieniczności E1,</w:t>
      </w:r>
    </w:p>
    <w:p w:rsidR="00AE2228" w:rsidRPr="00AE2228" w:rsidRDefault="00AE2228" w:rsidP="00AE2228">
      <w:pPr>
        <w:widowControl/>
        <w:numPr>
          <w:ilvl w:val="0"/>
          <w:numId w:val="88"/>
        </w:numPr>
        <w:suppressAutoHyphens w:val="0"/>
        <w:spacing w:after="200" w:line="288" w:lineRule="auto"/>
        <w:ind w:left="567" w:hanging="283"/>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blat stołu wykonany z płyty wiórowej, trójwarstwowej, grubości 32 mm (+/- 3 mm), pokryte laminatem HPL o grubości min. 0,40 mm, przytwierdzony do ramy, wybarwienie stołów: dąb, kolorystyka zostanie wybrana po zapoznaniu się z próbkami wykonawcy, </w:t>
      </w:r>
    </w:p>
    <w:p w:rsidR="00AE2228" w:rsidRPr="00AE2228" w:rsidRDefault="00AE2228" w:rsidP="00AE2228">
      <w:pPr>
        <w:widowControl/>
        <w:numPr>
          <w:ilvl w:val="0"/>
          <w:numId w:val="88"/>
        </w:numPr>
        <w:suppressAutoHyphens w:val="0"/>
        <w:spacing w:after="200" w:line="288" w:lineRule="auto"/>
        <w:ind w:left="567" w:hanging="283"/>
        <w:contextualSpacing/>
        <w:jc w:val="both"/>
        <w:rPr>
          <w:rFonts w:ascii="Arial" w:eastAsia="Times New Roman" w:hAnsi="Arial" w:cs="Arial"/>
          <w:color w:val="auto"/>
          <w:sz w:val="22"/>
          <w:szCs w:val="22"/>
          <w:lang w:eastAsia="pl-PL"/>
        </w:rPr>
      </w:pPr>
      <w:r w:rsidRPr="00AE2228">
        <w:rPr>
          <w:rFonts w:ascii="Arial" w:eastAsiaTheme="minorHAnsi" w:hAnsi="Arial" w:cs="Arial"/>
          <w:color w:val="auto"/>
          <w:sz w:val="22"/>
          <w:szCs w:val="22"/>
          <w:lang w:eastAsia="en-US"/>
        </w:rPr>
        <w:t xml:space="preserve">krawędź mebli trwale zabezpieczona doklejką PCV o grubości min. 2,0 mm </w:t>
      </w:r>
      <w:r w:rsidR="00B24A2E">
        <w:rPr>
          <w:rFonts w:ascii="Arial" w:eastAsiaTheme="minorHAnsi" w:hAnsi="Arial" w:cs="Arial"/>
          <w:color w:val="auto"/>
          <w:sz w:val="22"/>
          <w:szCs w:val="22"/>
          <w:lang w:eastAsia="en-US"/>
        </w:rPr>
        <w:t xml:space="preserve">                          </w:t>
      </w:r>
      <w:r w:rsidRPr="00AE2228">
        <w:rPr>
          <w:rFonts w:ascii="Arial" w:eastAsiaTheme="minorHAnsi" w:hAnsi="Arial" w:cs="Arial"/>
          <w:color w:val="auto"/>
          <w:sz w:val="22"/>
          <w:szCs w:val="22"/>
          <w:lang w:eastAsia="en-US"/>
        </w:rPr>
        <w:t>z dekorem dopasowanym do laminatu płyty, z</w:t>
      </w:r>
      <w:r w:rsidRPr="00AE2228">
        <w:rPr>
          <w:rFonts w:ascii="Arial" w:eastAsia="Times New Roman" w:hAnsi="Arial" w:cs="Arial"/>
          <w:color w:val="auto"/>
          <w:sz w:val="22"/>
          <w:szCs w:val="22"/>
          <w:lang w:eastAsia="pl-PL"/>
        </w:rPr>
        <w:t xml:space="preserve"> uwagi na trwałość i estetykę wykończenia doklejka musi być wtopiona w strukturę płyty za pomocą technologii laserowej, nie dopuszcza się użycia kleju do montowania doklejki,</w:t>
      </w:r>
    </w:p>
    <w:p w:rsidR="00AE2228" w:rsidRPr="00AE2228" w:rsidRDefault="00AE2228" w:rsidP="00AE2228">
      <w:pPr>
        <w:widowControl/>
        <w:numPr>
          <w:ilvl w:val="0"/>
          <w:numId w:val="88"/>
        </w:numPr>
        <w:suppressAutoHyphens w:val="0"/>
        <w:spacing w:after="200" w:line="288" w:lineRule="auto"/>
        <w:ind w:left="567" w:hanging="283"/>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konstrukcja stołu konferencyjnego składa się ze stelaża ramowego o przekroju 40x20 mm w kształcie litery T, wykonanego z zamkniętego profilu stalowego lakierowanego proszkowo, rama stelaża nie może być spawana, łączenia za pomocą mimośrodów, nogi przykręcane do stelaża, kolorystyka zostanie wybrana po zapoznaniu się                            z próbkami wykonawcy,</w:t>
      </w:r>
    </w:p>
    <w:p w:rsidR="00AE2228" w:rsidRPr="00AE2228" w:rsidRDefault="00AE2228" w:rsidP="00AE2228">
      <w:pPr>
        <w:widowControl/>
        <w:numPr>
          <w:ilvl w:val="0"/>
          <w:numId w:val="88"/>
        </w:numPr>
        <w:suppressAutoHyphens w:val="0"/>
        <w:spacing w:after="200" w:line="288" w:lineRule="auto"/>
        <w:ind w:left="567" w:hanging="283"/>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stelaż z ręczną regulacją wysokości (uchwyt korbowy), umożliwia</w:t>
      </w:r>
      <w:r w:rsidR="00370BBC">
        <w:rPr>
          <w:rFonts w:ascii="Arial" w:eastAsiaTheme="minorHAnsi" w:hAnsi="Arial" w:cs="Arial"/>
          <w:color w:val="auto"/>
          <w:sz w:val="22"/>
          <w:szCs w:val="22"/>
          <w:lang w:eastAsia="en-US"/>
        </w:rPr>
        <w:t>jącą</w:t>
      </w:r>
      <w:r w:rsidRPr="00AE2228">
        <w:rPr>
          <w:rFonts w:ascii="Arial" w:eastAsiaTheme="minorHAnsi" w:hAnsi="Arial" w:cs="Arial"/>
          <w:color w:val="auto"/>
          <w:sz w:val="22"/>
          <w:szCs w:val="22"/>
          <w:lang w:eastAsia="en-US"/>
        </w:rPr>
        <w:t xml:space="preserve"> regulację wysokości blatu roboczego w zakresie</w:t>
      </w:r>
      <w:r w:rsidRPr="00AE2228">
        <w:rPr>
          <w:rFonts w:ascii="Arial" w:eastAsiaTheme="minorHAnsi" w:hAnsi="Arial" w:cs="Arial"/>
          <w:b/>
          <w:color w:val="auto"/>
          <w:sz w:val="22"/>
          <w:szCs w:val="22"/>
          <w:lang w:eastAsia="en-US"/>
        </w:rPr>
        <w:t xml:space="preserve"> </w:t>
      </w:r>
      <w:r w:rsidRPr="00AE2228">
        <w:rPr>
          <w:rFonts w:ascii="Arial" w:eastAsiaTheme="minorHAnsi" w:hAnsi="Arial" w:cs="Arial"/>
          <w:bCs/>
          <w:color w:val="auto"/>
          <w:sz w:val="22"/>
          <w:szCs w:val="22"/>
          <w:lang w:eastAsia="en-US"/>
        </w:rPr>
        <w:t>530-800 mm</w:t>
      </w:r>
      <w:r w:rsidRPr="00AE2228">
        <w:rPr>
          <w:rFonts w:ascii="Arial" w:eastAsiaTheme="minorHAnsi" w:hAnsi="Arial" w:cs="Arial"/>
          <w:color w:val="auto"/>
          <w:sz w:val="22"/>
          <w:szCs w:val="22"/>
          <w:lang w:eastAsia="en-US"/>
        </w:rPr>
        <w:t>,</w:t>
      </w:r>
      <w:r w:rsidRPr="00AE2228">
        <w:rPr>
          <w:rFonts w:ascii="Arial" w:eastAsiaTheme="minorHAnsi" w:hAnsi="Arial" w:cs="Arial"/>
          <w:b/>
          <w:color w:val="auto"/>
          <w:sz w:val="22"/>
          <w:szCs w:val="22"/>
          <w:lang w:eastAsia="en-US"/>
        </w:rPr>
        <w:t xml:space="preserve"> </w:t>
      </w:r>
      <w:r w:rsidRPr="00AE2228">
        <w:rPr>
          <w:rFonts w:ascii="Arial" w:eastAsiaTheme="minorHAnsi" w:hAnsi="Arial" w:cs="Arial"/>
          <w:color w:val="auto"/>
          <w:sz w:val="22"/>
          <w:szCs w:val="22"/>
          <w:lang w:eastAsia="en-US"/>
        </w:rPr>
        <w:t xml:space="preserve">regulacja musi się odbywać </w:t>
      </w:r>
      <w:r w:rsidR="00370BBC">
        <w:rPr>
          <w:rFonts w:ascii="Arial" w:eastAsiaTheme="minorHAnsi" w:hAnsi="Arial" w:cs="Arial"/>
          <w:color w:val="auto"/>
          <w:sz w:val="22"/>
          <w:szCs w:val="22"/>
          <w:lang w:eastAsia="en-US"/>
        </w:rPr>
        <w:t xml:space="preserve">                  </w:t>
      </w:r>
      <w:r w:rsidRPr="00AE2228">
        <w:rPr>
          <w:rFonts w:ascii="Arial" w:eastAsiaTheme="minorHAnsi" w:hAnsi="Arial" w:cs="Arial"/>
          <w:color w:val="auto"/>
          <w:sz w:val="22"/>
          <w:szCs w:val="22"/>
          <w:lang w:eastAsia="en-US"/>
        </w:rPr>
        <w:t>w sposób płynny,</w:t>
      </w:r>
    </w:p>
    <w:p w:rsidR="00AE2228" w:rsidRPr="00AE2228" w:rsidRDefault="00AE2228" w:rsidP="00AE2228">
      <w:pPr>
        <w:widowControl/>
        <w:numPr>
          <w:ilvl w:val="0"/>
          <w:numId w:val="88"/>
        </w:numPr>
        <w:suppressAutoHyphens w:val="0"/>
        <w:spacing w:after="200" w:line="288" w:lineRule="auto"/>
        <w:ind w:left="567" w:hanging="283"/>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dla wygodnej regulacji na nodze biurka należy umieścić skalę wysokości,</w:t>
      </w:r>
    </w:p>
    <w:p w:rsidR="00AE2228" w:rsidRPr="00AE2228" w:rsidRDefault="00AE2228" w:rsidP="00AE2228">
      <w:pPr>
        <w:widowControl/>
        <w:numPr>
          <w:ilvl w:val="0"/>
          <w:numId w:val="88"/>
        </w:numPr>
        <w:suppressAutoHyphens w:val="0"/>
        <w:spacing w:after="200" w:line="288" w:lineRule="auto"/>
        <w:ind w:left="567" w:hanging="283"/>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wyposażony w elementy umożliwiające łączenie stołów (zapinki),</w:t>
      </w:r>
    </w:p>
    <w:p w:rsidR="00AE2228" w:rsidRPr="00AE2228" w:rsidRDefault="00AE2228" w:rsidP="00AE2228">
      <w:pPr>
        <w:widowControl/>
        <w:numPr>
          <w:ilvl w:val="0"/>
          <w:numId w:val="88"/>
        </w:numPr>
        <w:suppressAutoHyphens w:val="0"/>
        <w:spacing w:after="200" w:line="288" w:lineRule="auto"/>
        <w:ind w:left="567" w:hanging="283"/>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mobilny za pomocą 2 rolek jezdnych, miękkich z hamulcem,</w:t>
      </w:r>
    </w:p>
    <w:p w:rsidR="00AE2228" w:rsidRPr="00AE2228" w:rsidRDefault="00AE2228" w:rsidP="00AE2228">
      <w:pPr>
        <w:widowControl/>
        <w:numPr>
          <w:ilvl w:val="0"/>
          <w:numId w:val="86"/>
        </w:numPr>
        <w:suppressAutoHyphens w:val="0"/>
        <w:spacing w:after="200" w:line="288" w:lineRule="auto"/>
        <w:ind w:left="567" w:hanging="283"/>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wymiary: </w:t>
      </w:r>
      <w:r w:rsidRPr="00AE2228">
        <w:rPr>
          <w:rFonts w:ascii="Arial" w:eastAsia="Times New Roman" w:hAnsi="Arial" w:cs="Arial"/>
          <w:color w:val="auto"/>
          <w:sz w:val="22"/>
          <w:szCs w:val="22"/>
          <w:lang w:eastAsia="en-US"/>
        </w:rPr>
        <w:t>regulacja blatu 530-800x700x1400 mm.</w:t>
      </w:r>
    </w:p>
    <w:p w:rsidR="00AE2228" w:rsidRPr="00AE2228" w:rsidRDefault="00AE2228" w:rsidP="00AE2228">
      <w:pPr>
        <w:widowControl/>
        <w:suppressAutoHyphens w:val="0"/>
        <w:spacing w:line="288" w:lineRule="auto"/>
        <w:jc w:val="both"/>
        <w:rPr>
          <w:rFonts w:ascii="Arial" w:eastAsiaTheme="minorHAnsi" w:hAnsi="Arial" w:cs="Arial"/>
          <w:color w:val="auto"/>
          <w:sz w:val="22"/>
          <w:szCs w:val="22"/>
          <w:lang w:eastAsia="en-US"/>
        </w:rPr>
      </w:pPr>
    </w:p>
    <w:p w:rsidR="00AE2228" w:rsidRPr="00AE2228" w:rsidRDefault="00AE2228" w:rsidP="00AE2228">
      <w:pPr>
        <w:widowControl/>
        <w:suppressAutoHyphens w:val="0"/>
        <w:spacing w:line="288" w:lineRule="auto"/>
        <w:ind w:left="142" w:hanging="142"/>
        <w:jc w:val="both"/>
        <w:rPr>
          <w:rFonts w:ascii="Arial" w:eastAsiaTheme="minorHAnsi" w:hAnsi="Arial" w:cs="Arial"/>
          <w:color w:val="auto"/>
          <w:sz w:val="22"/>
          <w:szCs w:val="22"/>
          <w:lang w:eastAsia="en-US"/>
        </w:rPr>
      </w:pPr>
    </w:p>
    <w:p w:rsidR="00AE2228" w:rsidRPr="00AE2228" w:rsidRDefault="00AE2228" w:rsidP="00AE2228">
      <w:pPr>
        <w:widowControl/>
        <w:suppressAutoHyphens w:val="0"/>
        <w:spacing w:line="288" w:lineRule="auto"/>
        <w:ind w:left="142" w:hanging="142"/>
        <w:jc w:val="both"/>
        <w:rPr>
          <w:rFonts w:ascii="Arial" w:eastAsiaTheme="minorHAnsi" w:hAnsi="Arial" w:cs="Arial"/>
          <w:color w:val="auto"/>
          <w:sz w:val="22"/>
          <w:szCs w:val="22"/>
          <w:lang w:eastAsia="en-US"/>
        </w:rPr>
      </w:pPr>
      <w:r w:rsidRPr="00AE2228">
        <w:rPr>
          <w:rFonts w:ascii="Arial" w:eastAsiaTheme="minorHAnsi" w:hAnsi="Arial" w:cs="Arial"/>
          <w:noProof/>
          <w:color w:val="auto"/>
          <w:sz w:val="22"/>
          <w:szCs w:val="22"/>
          <w:lang w:eastAsia="pl-PL"/>
        </w:rPr>
        <w:drawing>
          <wp:inline distT="0" distB="0" distL="0" distR="0" wp14:anchorId="096F47ED" wp14:editId="0D26F58A">
            <wp:extent cx="2232025" cy="1339215"/>
            <wp:effectExtent l="0" t="0" r="0" b="0"/>
            <wp:docPr id="14"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6">
                      <a:extLst>
                        <a:ext uri="{BEBA8EAE-BF5A-486C-A8C5-ECC9F3942E4B}">
                          <a14:imgProps xmlns:a14="http://schemas.microsoft.com/office/drawing/2010/main">
                            <a14:imgLayer r:embed="rId47">
                              <a14:imgEffect>
                                <a14:saturation sat="0"/>
                              </a14:imgEffect>
                            </a14:imgLayer>
                          </a14:imgProps>
                        </a:ext>
                      </a:extLst>
                    </a:blip>
                    <a:stretch/>
                  </pic:blipFill>
                  <pic:spPr>
                    <a:xfrm>
                      <a:off x="0" y="0"/>
                      <a:ext cx="2231280" cy="1338480"/>
                    </a:xfrm>
                    <a:prstGeom prst="rect">
                      <a:avLst/>
                    </a:prstGeom>
                    <a:ln>
                      <a:noFill/>
                    </a:ln>
                  </pic:spPr>
                </pic:pic>
              </a:graphicData>
            </a:graphic>
          </wp:inline>
        </w:drawing>
      </w:r>
      <w:r w:rsidRPr="00AE2228">
        <w:rPr>
          <w:rFonts w:ascii="Arial" w:eastAsiaTheme="minorHAnsi" w:hAnsi="Arial" w:cs="Arial"/>
          <w:color w:val="auto"/>
          <w:sz w:val="22"/>
          <w:szCs w:val="22"/>
          <w:lang w:eastAsia="en-US"/>
        </w:rPr>
        <w:t xml:space="preserve">  </w:t>
      </w:r>
    </w:p>
    <w:p w:rsidR="00AE2228" w:rsidRDefault="00AE2228" w:rsidP="00AE2228">
      <w:pPr>
        <w:widowControl/>
        <w:suppressAutoHyphens w:val="0"/>
        <w:spacing w:line="288" w:lineRule="auto"/>
        <w:ind w:left="142" w:hanging="142"/>
        <w:jc w:val="both"/>
        <w:rPr>
          <w:rFonts w:ascii="Arial" w:eastAsiaTheme="minorHAnsi" w:hAnsi="Arial" w:cs="Arial"/>
          <w:color w:val="auto"/>
          <w:sz w:val="22"/>
          <w:szCs w:val="22"/>
          <w:lang w:eastAsia="en-US"/>
        </w:rPr>
      </w:pPr>
    </w:p>
    <w:p w:rsidR="00B24A2E" w:rsidRDefault="00B24A2E" w:rsidP="00AE2228">
      <w:pPr>
        <w:widowControl/>
        <w:suppressAutoHyphens w:val="0"/>
        <w:spacing w:line="288" w:lineRule="auto"/>
        <w:ind w:left="142" w:hanging="142"/>
        <w:jc w:val="both"/>
        <w:rPr>
          <w:rFonts w:ascii="Arial" w:eastAsiaTheme="minorHAnsi" w:hAnsi="Arial" w:cs="Arial"/>
          <w:color w:val="auto"/>
          <w:sz w:val="22"/>
          <w:szCs w:val="22"/>
          <w:lang w:eastAsia="en-US"/>
        </w:rPr>
      </w:pPr>
    </w:p>
    <w:p w:rsidR="00B24A2E" w:rsidRPr="00AE2228" w:rsidRDefault="00B24A2E" w:rsidP="00AE2228">
      <w:pPr>
        <w:widowControl/>
        <w:suppressAutoHyphens w:val="0"/>
        <w:spacing w:line="288" w:lineRule="auto"/>
        <w:ind w:left="142" w:hanging="142"/>
        <w:jc w:val="both"/>
        <w:rPr>
          <w:rFonts w:ascii="Arial" w:eastAsiaTheme="minorHAnsi" w:hAnsi="Arial" w:cs="Arial"/>
          <w:color w:val="auto"/>
          <w:sz w:val="22"/>
          <w:szCs w:val="22"/>
          <w:lang w:eastAsia="en-US"/>
        </w:rPr>
      </w:pPr>
    </w:p>
    <w:p w:rsidR="00AE2228" w:rsidRPr="00AE2228" w:rsidRDefault="00AE2228" w:rsidP="00AE2228">
      <w:pPr>
        <w:widowControl/>
        <w:numPr>
          <w:ilvl w:val="0"/>
          <w:numId w:val="81"/>
        </w:numPr>
        <w:suppressAutoHyphens w:val="0"/>
        <w:spacing w:after="200" w:line="288" w:lineRule="auto"/>
        <w:ind w:left="284" w:hanging="284"/>
        <w:contextualSpacing/>
        <w:jc w:val="both"/>
        <w:rPr>
          <w:rFonts w:ascii="Arial" w:eastAsiaTheme="minorHAnsi" w:hAnsi="Arial" w:cs="Arial"/>
          <w:b/>
          <w:color w:val="auto"/>
          <w:sz w:val="22"/>
          <w:szCs w:val="22"/>
          <w:lang w:eastAsia="en-US"/>
        </w:rPr>
      </w:pPr>
      <w:r w:rsidRPr="00AE2228">
        <w:rPr>
          <w:rFonts w:ascii="Arial" w:eastAsiaTheme="minorHAnsi" w:hAnsi="Arial" w:cs="Arial"/>
          <w:b/>
          <w:color w:val="auto"/>
          <w:sz w:val="22"/>
          <w:szCs w:val="22"/>
          <w:lang w:eastAsia="en-US"/>
        </w:rPr>
        <w:lastRenderedPageBreak/>
        <w:t>Dostawka do stołów konferencyjnych o regulowanej wysokości – 4 sztuki</w:t>
      </w:r>
    </w:p>
    <w:p w:rsidR="00AE2228" w:rsidRPr="00AE2228" w:rsidRDefault="00AE2228" w:rsidP="00AE2228">
      <w:pPr>
        <w:widowControl/>
        <w:numPr>
          <w:ilvl w:val="0"/>
          <w:numId w:val="89"/>
        </w:numPr>
        <w:suppressAutoHyphens w:val="0"/>
        <w:spacing w:after="200" w:line="288" w:lineRule="auto"/>
        <w:ind w:left="567" w:hanging="283"/>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przeznaczona do intensywnej eksploatacji w budynkach użyteczności publicznej, klasa higieniczności E1,</w:t>
      </w:r>
    </w:p>
    <w:p w:rsidR="00AE2228" w:rsidRPr="00AE2228" w:rsidRDefault="00AE2228" w:rsidP="00AE2228">
      <w:pPr>
        <w:widowControl/>
        <w:numPr>
          <w:ilvl w:val="0"/>
          <w:numId w:val="89"/>
        </w:numPr>
        <w:suppressAutoHyphens w:val="0"/>
        <w:spacing w:after="200" w:line="288" w:lineRule="auto"/>
        <w:ind w:left="567" w:hanging="283"/>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element narożny, kątowy, łączący stoły konferencyjne o regulowanej wysokości,</w:t>
      </w:r>
    </w:p>
    <w:p w:rsidR="00AE2228" w:rsidRPr="00AE2228" w:rsidRDefault="00AE2228" w:rsidP="00AE2228">
      <w:pPr>
        <w:widowControl/>
        <w:numPr>
          <w:ilvl w:val="0"/>
          <w:numId w:val="89"/>
        </w:numPr>
        <w:suppressAutoHyphens w:val="0"/>
        <w:spacing w:after="200" w:line="288" w:lineRule="auto"/>
        <w:ind w:left="567" w:hanging="283"/>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dostawka narożna wykonana z płyty wiórowej, trójwarstwowej, grubości 32 mm (+/- 3 mm), pokryta laminatem HPL o grubości min. 0,40 mm, wybarwienie stołów: dąb, kolorystyka zostanie wybrana po zapoznaniu się z próbkami wykonawcy, </w:t>
      </w:r>
    </w:p>
    <w:p w:rsidR="00AE2228" w:rsidRPr="00AE2228" w:rsidRDefault="00AE2228" w:rsidP="00AE2228">
      <w:pPr>
        <w:widowControl/>
        <w:numPr>
          <w:ilvl w:val="0"/>
          <w:numId w:val="89"/>
        </w:numPr>
        <w:suppressAutoHyphens w:val="0"/>
        <w:spacing w:after="200" w:line="288" w:lineRule="auto"/>
        <w:ind w:left="567" w:hanging="283"/>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mocowana na stałe do biurek bez nóżek podpierających blat,</w:t>
      </w:r>
    </w:p>
    <w:p w:rsidR="00AE2228" w:rsidRPr="00AE2228" w:rsidRDefault="00B24A2E" w:rsidP="00AE2228">
      <w:pPr>
        <w:widowControl/>
        <w:numPr>
          <w:ilvl w:val="0"/>
          <w:numId w:val="89"/>
        </w:numPr>
        <w:suppressAutoHyphens w:val="0"/>
        <w:spacing w:after="200" w:line="288" w:lineRule="auto"/>
        <w:ind w:left="567" w:hanging="283"/>
        <w:contextualSpacing/>
        <w:jc w:val="both"/>
        <w:rPr>
          <w:rFonts w:ascii="Arial" w:eastAsia="Times New Roman" w:hAnsi="Arial" w:cs="Arial"/>
          <w:color w:val="auto"/>
          <w:sz w:val="22"/>
          <w:szCs w:val="22"/>
          <w:lang w:eastAsia="pl-PL"/>
        </w:rPr>
      </w:pPr>
      <w:r>
        <w:rPr>
          <w:rFonts w:ascii="Arial" w:eastAsiaTheme="minorHAnsi" w:hAnsi="Arial" w:cs="Arial"/>
          <w:color w:val="auto"/>
          <w:sz w:val="22"/>
          <w:szCs w:val="22"/>
          <w:lang w:eastAsia="en-US"/>
        </w:rPr>
        <w:t>krawędź mebla</w:t>
      </w:r>
      <w:r w:rsidR="00AE2228" w:rsidRPr="00AE2228">
        <w:rPr>
          <w:rFonts w:ascii="Arial" w:eastAsiaTheme="minorHAnsi" w:hAnsi="Arial" w:cs="Arial"/>
          <w:color w:val="auto"/>
          <w:sz w:val="22"/>
          <w:szCs w:val="22"/>
          <w:lang w:eastAsia="en-US"/>
        </w:rPr>
        <w:t xml:space="preserve"> trwale zabezpieczona doklejką PCV o grubości min. 2,0 mm </w:t>
      </w:r>
      <w:r>
        <w:rPr>
          <w:rFonts w:ascii="Arial" w:eastAsiaTheme="minorHAnsi" w:hAnsi="Arial" w:cs="Arial"/>
          <w:color w:val="auto"/>
          <w:sz w:val="22"/>
          <w:szCs w:val="22"/>
          <w:lang w:eastAsia="en-US"/>
        </w:rPr>
        <w:t xml:space="preserve">                         </w:t>
      </w:r>
      <w:r w:rsidR="00AE2228" w:rsidRPr="00AE2228">
        <w:rPr>
          <w:rFonts w:ascii="Arial" w:eastAsiaTheme="minorHAnsi" w:hAnsi="Arial" w:cs="Arial"/>
          <w:color w:val="auto"/>
          <w:sz w:val="22"/>
          <w:szCs w:val="22"/>
          <w:lang w:eastAsia="en-US"/>
        </w:rPr>
        <w:t>z</w:t>
      </w:r>
      <w:r>
        <w:rPr>
          <w:rFonts w:ascii="Arial" w:eastAsiaTheme="minorHAnsi" w:hAnsi="Arial" w:cs="Arial"/>
          <w:color w:val="auto"/>
          <w:sz w:val="22"/>
          <w:szCs w:val="22"/>
          <w:lang w:eastAsia="en-US"/>
        </w:rPr>
        <w:t xml:space="preserve"> </w:t>
      </w:r>
      <w:r w:rsidR="00AE2228" w:rsidRPr="00AE2228">
        <w:rPr>
          <w:rFonts w:ascii="Arial" w:eastAsiaTheme="minorHAnsi" w:hAnsi="Arial" w:cs="Arial"/>
          <w:color w:val="auto"/>
          <w:sz w:val="22"/>
          <w:szCs w:val="22"/>
          <w:lang w:eastAsia="en-US"/>
        </w:rPr>
        <w:t xml:space="preserve"> dekorem dopasowanym do laminatu płyty, z</w:t>
      </w:r>
      <w:r w:rsidR="00AE2228" w:rsidRPr="00AE2228">
        <w:rPr>
          <w:rFonts w:ascii="Arial" w:eastAsia="Times New Roman" w:hAnsi="Arial" w:cs="Arial"/>
          <w:color w:val="auto"/>
          <w:sz w:val="22"/>
          <w:szCs w:val="22"/>
          <w:lang w:eastAsia="pl-PL"/>
        </w:rPr>
        <w:t xml:space="preserve"> uwagi na trwałość i estetykę wykończenia doklejka musi być wtopiona w strukturę płyty za pomocą technologii laserowej, nie dopuszcza się użycia kleju do montowania doklejki.</w:t>
      </w:r>
    </w:p>
    <w:p w:rsidR="00AE2228" w:rsidRPr="00AE2228" w:rsidRDefault="00AE2228" w:rsidP="00AE2228">
      <w:pPr>
        <w:widowControl/>
        <w:numPr>
          <w:ilvl w:val="0"/>
          <w:numId w:val="86"/>
        </w:numPr>
        <w:suppressAutoHyphens w:val="0"/>
        <w:spacing w:after="200" w:line="288" w:lineRule="auto"/>
        <w:ind w:left="567" w:hanging="283"/>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wymiary: </w:t>
      </w:r>
      <w:r w:rsidRPr="00AE2228">
        <w:rPr>
          <w:rFonts w:ascii="Arial" w:eastAsia="Times New Roman" w:hAnsi="Arial" w:cs="Arial"/>
          <w:color w:val="auto"/>
          <w:sz w:val="22"/>
          <w:szCs w:val="22"/>
          <w:lang w:eastAsia="en-US"/>
        </w:rPr>
        <w:t>800x800 mm.</w:t>
      </w:r>
    </w:p>
    <w:p w:rsidR="00AE2228" w:rsidRPr="00AE2228" w:rsidRDefault="00AE2228" w:rsidP="00AE2228">
      <w:pPr>
        <w:widowControl/>
        <w:suppressAutoHyphens w:val="0"/>
        <w:spacing w:line="288" w:lineRule="auto"/>
        <w:ind w:left="142" w:hanging="142"/>
        <w:jc w:val="both"/>
        <w:rPr>
          <w:rFonts w:ascii="Arial" w:eastAsiaTheme="minorHAnsi" w:hAnsi="Arial" w:cs="Arial"/>
          <w:color w:val="auto"/>
          <w:sz w:val="22"/>
          <w:szCs w:val="22"/>
          <w:lang w:eastAsia="en-US"/>
        </w:rPr>
      </w:pPr>
    </w:p>
    <w:p w:rsidR="00AE2228" w:rsidRPr="00AE2228" w:rsidRDefault="00AE2228" w:rsidP="00AE2228">
      <w:pPr>
        <w:widowControl/>
        <w:numPr>
          <w:ilvl w:val="0"/>
          <w:numId w:val="81"/>
        </w:numPr>
        <w:suppressAutoHyphens w:val="0"/>
        <w:spacing w:after="200" w:line="288" w:lineRule="auto"/>
        <w:ind w:left="284" w:hanging="284"/>
        <w:contextualSpacing/>
        <w:jc w:val="both"/>
        <w:rPr>
          <w:rFonts w:ascii="Arial" w:eastAsiaTheme="minorHAnsi" w:hAnsi="Arial" w:cs="Arial"/>
          <w:b/>
          <w:color w:val="auto"/>
          <w:sz w:val="22"/>
          <w:szCs w:val="22"/>
          <w:lang w:eastAsia="en-US"/>
        </w:rPr>
      </w:pPr>
      <w:r w:rsidRPr="00AE2228">
        <w:rPr>
          <w:rFonts w:ascii="Arial" w:eastAsiaTheme="minorHAnsi" w:hAnsi="Arial" w:cs="Arial"/>
          <w:b/>
          <w:color w:val="auto"/>
          <w:sz w:val="22"/>
          <w:szCs w:val="22"/>
          <w:lang w:eastAsia="en-US"/>
        </w:rPr>
        <w:t>Łącznik / spinka do stołów konferencyjnych - 40 sztuk</w:t>
      </w:r>
    </w:p>
    <w:p w:rsidR="00AE2228" w:rsidRPr="00AE2228" w:rsidRDefault="00AE2228" w:rsidP="00AE2228">
      <w:pPr>
        <w:widowControl/>
        <w:numPr>
          <w:ilvl w:val="0"/>
          <w:numId w:val="90"/>
        </w:numPr>
        <w:suppressAutoHyphens w:val="0"/>
        <w:spacing w:after="200" w:line="288" w:lineRule="auto"/>
        <w:ind w:left="567" w:hanging="283"/>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elementy wzmocnione, umożliwiające łączenie stołów</w:t>
      </w:r>
    </w:p>
    <w:p w:rsidR="00AE2228" w:rsidRPr="00AE2228" w:rsidRDefault="00AE2228" w:rsidP="00AE2228">
      <w:pPr>
        <w:widowControl/>
        <w:suppressAutoHyphens w:val="0"/>
        <w:spacing w:line="288" w:lineRule="auto"/>
        <w:ind w:left="567"/>
        <w:contextualSpacing/>
        <w:jc w:val="both"/>
        <w:rPr>
          <w:rFonts w:ascii="Arial" w:eastAsiaTheme="minorHAnsi" w:hAnsi="Arial" w:cs="Arial"/>
          <w:color w:val="auto"/>
          <w:sz w:val="22"/>
          <w:szCs w:val="22"/>
          <w:lang w:eastAsia="en-US"/>
        </w:rPr>
      </w:pPr>
    </w:p>
    <w:p w:rsidR="00AE2228" w:rsidRPr="00AE2228" w:rsidRDefault="00AE2228" w:rsidP="00AE2228">
      <w:pPr>
        <w:widowControl/>
        <w:suppressAutoHyphens w:val="0"/>
        <w:spacing w:line="288" w:lineRule="auto"/>
        <w:ind w:left="142" w:hanging="142"/>
        <w:jc w:val="both"/>
        <w:rPr>
          <w:rFonts w:ascii="Arial" w:eastAsiaTheme="minorHAnsi" w:hAnsi="Arial" w:cs="Arial"/>
          <w:b/>
          <w:color w:val="auto"/>
          <w:sz w:val="22"/>
          <w:szCs w:val="22"/>
          <w:lang w:eastAsia="en-US"/>
        </w:rPr>
      </w:pPr>
      <w:r w:rsidRPr="00AE2228">
        <w:rPr>
          <w:rFonts w:ascii="Arial" w:eastAsiaTheme="minorHAnsi" w:hAnsi="Arial" w:cs="Arial"/>
          <w:noProof/>
          <w:color w:val="auto"/>
          <w:sz w:val="22"/>
          <w:szCs w:val="22"/>
          <w:lang w:eastAsia="pl-PL"/>
        </w:rPr>
        <w:drawing>
          <wp:inline distT="0" distB="0" distL="0" distR="0" wp14:anchorId="5ECE492B" wp14:editId="2AD9E8D0">
            <wp:extent cx="2242185" cy="1800860"/>
            <wp:effectExtent l="0" t="0" r="5715" b="8890"/>
            <wp:docPr id="1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25" descr="https://www.meblesklep.pl/img/products/39/49/6_max.jpg"/>
                    <pic:cNvPicPr>
                      <a:picLocks noChangeAspect="1" noChangeArrowheads="1"/>
                    </pic:cNvPicPr>
                  </pic:nvPicPr>
                  <pic:blipFill>
                    <a:blip r:embed="rId48">
                      <a:extLst>
                        <a:ext uri="{BEBA8EAE-BF5A-486C-A8C5-ECC9F3942E4B}">
                          <a14:imgProps xmlns:a14="http://schemas.microsoft.com/office/drawing/2010/main">
                            <a14:imgLayer r:embed="rId49">
                              <a14:imgEffect>
                                <a14:sharpenSoften amount="-50000"/>
                              </a14:imgEffect>
                              <a14:imgEffect>
                                <a14:saturation sat="0"/>
                              </a14:imgEffect>
                            </a14:imgLayer>
                          </a14:imgProps>
                        </a:ext>
                      </a:extLst>
                    </a:blip>
                    <a:stretch>
                      <a:fillRect/>
                    </a:stretch>
                  </pic:blipFill>
                  <pic:spPr bwMode="auto">
                    <a:xfrm>
                      <a:off x="0" y="0"/>
                      <a:ext cx="2242185" cy="1800860"/>
                    </a:xfrm>
                    <a:prstGeom prst="rect">
                      <a:avLst/>
                    </a:prstGeom>
                  </pic:spPr>
                </pic:pic>
              </a:graphicData>
            </a:graphic>
          </wp:inline>
        </w:drawing>
      </w:r>
    </w:p>
    <w:p w:rsidR="00AE2228" w:rsidRPr="00AE2228" w:rsidRDefault="00AE2228" w:rsidP="00AE2228">
      <w:pPr>
        <w:widowControl/>
        <w:suppressAutoHyphens w:val="0"/>
        <w:spacing w:line="288" w:lineRule="auto"/>
        <w:jc w:val="both"/>
        <w:rPr>
          <w:rFonts w:ascii="Arial" w:eastAsiaTheme="minorHAnsi" w:hAnsi="Arial" w:cs="Arial"/>
          <w:b/>
          <w:color w:val="auto"/>
          <w:sz w:val="22"/>
          <w:szCs w:val="22"/>
          <w:lang w:eastAsia="en-US"/>
        </w:rPr>
      </w:pPr>
    </w:p>
    <w:p w:rsidR="00AE2228" w:rsidRPr="00AE2228" w:rsidRDefault="00AE2228" w:rsidP="00AE2228">
      <w:pPr>
        <w:widowControl/>
        <w:numPr>
          <w:ilvl w:val="0"/>
          <w:numId w:val="81"/>
        </w:numPr>
        <w:suppressAutoHyphens w:val="0"/>
        <w:spacing w:after="200" w:line="288" w:lineRule="auto"/>
        <w:ind w:left="426" w:hanging="426"/>
        <w:contextualSpacing/>
        <w:jc w:val="both"/>
        <w:rPr>
          <w:rFonts w:ascii="Arial" w:eastAsiaTheme="minorHAnsi" w:hAnsi="Arial" w:cs="Arial"/>
          <w:b/>
          <w:color w:val="auto"/>
          <w:sz w:val="22"/>
          <w:szCs w:val="22"/>
          <w:lang w:eastAsia="en-US"/>
        </w:rPr>
      </w:pPr>
      <w:r w:rsidRPr="00AE2228">
        <w:rPr>
          <w:rFonts w:ascii="Arial" w:eastAsiaTheme="minorHAnsi" w:hAnsi="Arial" w:cs="Arial"/>
          <w:b/>
          <w:color w:val="auto"/>
          <w:sz w:val="22"/>
          <w:szCs w:val="22"/>
          <w:lang w:eastAsia="en-US"/>
        </w:rPr>
        <w:t>Stół do czytelni – 9 sztuk</w:t>
      </w:r>
    </w:p>
    <w:p w:rsidR="00AE2228" w:rsidRPr="00AE2228" w:rsidRDefault="00AE2228" w:rsidP="00AE2228">
      <w:pPr>
        <w:widowControl/>
        <w:numPr>
          <w:ilvl w:val="0"/>
          <w:numId w:val="91"/>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przeznaczony do intensywnej eksploatacji w budynkach użyteczności publicznej, klasa higieniczności E1,</w:t>
      </w:r>
    </w:p>
    <w:p w:rsidR="00AE2228" w:rsidRPr="00AE2228" w:rsidRDefault="00AE2228" w:rsidP="00AE2228">
      <w:pPr>
        <w:widowControl/>
        <w:numPr>
          <w:ilvl w:val="0"/>
          <w:numId w:val="91"/>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blat wykonany z płyty wiórowej, trójwarstwowej, grubości 32 mm (+/- 3 mm), pokryty laminatem HPL o grubości min. 0,40 mm, wybarwienie: dąb - </w:t>
      </w:r>
      <w:r w:rsidRPr="00AE2228">
        <w:rPr>
          <w:rFonts w:ascii="Arial" w:eastAsia="Times New Roman" w:hAnsi="Arial" w:cs="Arial"/>
          <w:color w:val="auto"/>
          <w:sz w:val="22"/>
          <w:szCs w:val="22"/>
          <w:lang w:eastAsia="pl-PL"/>
        </w:rPr>
        <w:t xml:space="preserve">kierunek słojów na blacie zgodny z dłuższą krawędzią, </w:t>
      </w:r>
      <w:r w:rsidRPr="00AE2228">
        <w:rPr>
          <w:rFonts w:ascii="Arial" w:eastAsiaTheme="minorHAnsi" w:hAnsi="Arial" w:cs="Arial"/>
          <w:color w:val="auto"/>
          <w:sz w:val="22"/>
          <w:szCs w:val="22"/>
          <w:lang w:eastAsia="en-US"/>
        </w:rPr>
        <w:t xml:space="preserve">kolorystyka zostanie wybrana po zapoznaniu się                        z próbkami wykonawcy, </w:t>
      </w:r>
    </w:p>
    <w:p w:rsidR="00AE2228" w:rsidRPr="00AE2228" w:rsidRDefault="00AE2228" w:rsidP="00AE2228">
      <w:pPr>
        <w:widowControl/>
        <w:numPr>
          <w:ilvl w:val="0"/>
          <w:numId w:val="91"/>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blenda tylna wykonana z płyty wiórowej, trójwarstwowej 18 mm (+/- 2 mm) </w:t>
      </w:r>
      <w:r w:rsidR="00B24A2E">
        <w:rPr>
          <w:rFonts w:ascii="Arial" w:eastAsiaTheme="minorHAnsi" w:hAnsi="Arial" w:cs="Arial"/>
          <w:color w:val="auto"/>
          <w:sz w:val="22"/>
          <w:szCs w:val="22"/>
          <w:lang w:eastAsia="en-US"/>
        </w:rPr>
        <w:t xml:space="preserve">                         </w:t>
      </w:r>
      <w:r w:rsidRPr="00AE2228">
        <w:rPr>
          <w:rFonts w:ascii="Arial" w:eastAsiaTheme="minorHAnsi" w:hAnsi="Arial" w:cs="Arial"/>
          <w:color w:val="auto"/>
          <w:sz w:val="22"/>
          <w:szCs w:val="22"/>
          <w:lang w:eastAsia="en-US"/>
        </w:rPr>
        <w:t xml:space="preserve">o wysokości 44 cm z wolną przestrzenią między blatem i podłożem, cofnięta od krawędzi blatu </w:t>
      </w:r>
      <w:r w:rsidR="00B24A2E">
        <w:rPr>
          <w:rFonts w:ascii="Arial" w:eastAsiaTheme="minorHAnsi" w:hAnsi="Arial" w:cs="Arial"/>
          <w:color w:val="auto"/>
          <w:sz w:val="22"/>
          <w:szCs w:val="22"/>
          <w:lang w:eastAsia="en-US"/>
        </w:rPr>
        <w:t>stołu</w:t>
      </w:r>
      <w:r w:rsidRPr="00AE2228">
        <w:rPr>
          <w:rFonts w:ascii="Arial" w:eastAsiaTheme="minorHAnsi" w:hAnsi="Arial" w:cs="Arial"/>
          <w:color w:val="auto"/>
          <w:sz w:val="22"/>
          <w:szCs w:val="22"/>
          <w:lang w:eastAsia="en-US"/>
        </w:rPr>
        <w:t>,</w:t>
      </w:r>
    </w:p>
    <w:p w:rsidR="00AE2228" w:rsidRPr="00AE2228" w:rsidRDefault="00AE2228" w:rsidP="00AE2228">
      <w:pPr>
        <w:widowControl/>
        <w:numPr>
          <w:ilvl w:val="0"/>
          <w:numId w:val="91"/>
        </w:numPr>
        <w:suppressAutoHyphens w:val="0"/>
        <w:spacing w:after="200" w:line="288" w:lineRule="auto"/>
        <w:ind w:left="567" w:hanging="207"/>
        <w:contextualSpacing/>
        <w:jc w:val="both"/>
        <w:rPr>
          <w:rFonts w:ascii="Arial" w:eastAsia="Times New Roman" w:hAnsi="Arial" w:cs="Arial"/>
          <w:color w:val="auto"/>
          <w:sz w:val="22"/>
          <w:szCs w:val="22"/>
          <w:lang w:eastAsia="pl-PL"/>
        </w:rPr>
      </w:pPr>
      <w:r w:rsidRPr="00AE2228">
        <w:rPr>
          <w:rFonts w:ascii="Arial" w:eastAsiaTheme="minorHAnsi" w:hAnsi="Arial" w:cs="Arial"/>
          <w:color w:val="auto"/>
          <w:sz w:val="22"/>
          <w:szCs w:val="22"/>
          <w:lang w:eastAsia="en-US"/>
        </w:rPr>
        <w:t xml:space="preserve">krawędź mebla trwale zabezpieczona doklejką PCV o grubości min. 2,0 mm </w:t>
      </w:r>
      <w:r w:rsidR="00B24A2E">
        <w:rPr>
          <w:rFonts w:ascii="Arial" w:eastAsiaTheme="minorHAnsi" w:hAnsi="Arial" w:cs="Arial"/>
          <w:color w:val="auto"/>
          <w:sz w:val="22"/>
          <w:szCs w:val="22"/>
          <w:lang w:eastAsia="en-US"/>
        </w:rPr>
        <w:t xml:space="preserve">                        </w:t>
      </w:r>
      <w:r w:rsidRPr="00AE2228">
        <w:rPr>
          <w:rFonts w:ascii="Arial" w:eastAsiaTheme="minorHAnsi" w:hAnsi="Arial" w:cs="Arial"/>
          <w:color w:val="auto"/>
          <w:sz w:val="22"/>
          <w:szCs w:val="22"/>
          <w:lang w:eastAsia="en-US"/>
        </w:rPr>
        <w:t>z dekorem dopasowanym do laminatu płyty, z</w:t>
      </w:r>
      <w:r w:rsidRPr="00AE2228">
        <w:rPr>
          <w:rFonts w:ascii="Arial" w:eastAsia="Times New Roman" w:hAnsi="Arial" w:cs="Arial"/>
          <w:color w:val="auto"/>
          <w:sz w:val="22"/>
          <w:szCs w:val="22"/>
          <w:lang w:eastAsia="pl-PL"/>
        </w:rPr>
        <w:t xml:space="preserve"> uwagi na trwałość i estetykę wykończenia doklejka musi być wtopiona w strukturę płyty za pomocą technologii laserowej, nie dopuszcza się użycia kleju do montowania doklejki,</w:t>
      </w:r>
    </w:p>
    <w:p w:rsidR="00AE2228" w:rsidRPr="00AE2228" w:rsidRDefault="00AE2228" w:rsidP="00AE2228">
      <w:pPr>
        <w:widowControl/>
        <w:numPr>
          <w:ilvl w:val="0"/>
          <w:numId w:val="91"/>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przystosowany do zastosowania pionowego i poziomego systemu prowadzenia okablowania strukturalnego, pod blatem winna znajdować się rama z profilu </w:t>
      </w:r>
      <w:r w:rsidRPr="00AE2228">
        <w:rPr>
          <w:rFonts w:ascii="Arial" w:eastAsiaTheme="minorHAnsi" w:hAnsi="Arial" w:cs="Arial"/>
          <w:color w:val="auto"/>
          <w:sz w:val="22"/>
          <w:szCs w:val="22"/>
          <w:lang w:eastAsia="en-US"/>
        </w:rPr>
        <w:lastRenderedPageBreak/>
        <w:t xml:space="preserve">stalowego z kanałem kablowym, blat </w:t>
      </w:r>
      <w:r w:rsidR="00B24A2E">
        <w:rPr>
          <w:rFonts w:ascii="Arial" w:eastAsiaTheme="minorHAnsi" w:hAnsi="Arial" w:cs="Arial"/>
          <w:color w:val="auto"/>
          <w:sz w:val="22"/>
          <w:szCs w:val="22"/>
          <w:lang w:eastAsia="en-US"/>
        </w:rPr>
        <w:t>stołu</w:t>
      </w:r>
      <w:r w:rsidRPr="00AE2228">
        <w:rPr>
          <w:rFonts w:ascii="Arial" w:eastAsiaTheme="minorHAnsi" w:hAnsi="Arial" w:cs="Arial"/>
          <w:color w:val="auto"/>
          <w:sz w:val="22"/>
          <w:szCs w:val="22"/>
          <w:lang w:eastAsia="en-US"/>
        </w:rPr>
        <w:t xml:space="preserve"> wyposażony w dwa przepusty kablowe </w:t>
      </w:r>
      <w:r w:rsidR="00B24A2E">
        <w:rPr>
          <w:rFonts w:ascii="Arial" w:eastAsiaTheme="minorHAnsi" w:hAnsi="Arial" w:cs="Arial"/>
          <w:color w:val="auto"/>
          <w:sz w:val="22"/>
          <w:szCs w:val="22"/>
          <w:lang w:eastAsia="en-US"/>
        </w:rPr>
        <w:t xml:space="preserve">                 </w:t>
      </w:r>
      <w:r w:rsidRPr="00AE2228">
        <w:rPr>
          <w:rFonts w:ascii="Arial" w:eastAsiaTheme="minorHAnsi" w:hAnsi="Arial" w:cs="Arial"/>
          <w:color w:val="auto"/>
          <w:sz w:val="22"/>
          <w:szCs w:val="22"/>
          <w:lang w:eastAsia="en-US"/>
        </w:rPr>
        <w:t xml:space="preserve">w kolorze </w:t>
      </w:r>
      <w:r w:rsidR="00B24A2E">
        <w:rPr>
          <w:rFonts w:ascii="Arial" w:eastAsiaTheme="minorHAnsi" w:hAnsi="Arial" w:cs="Arial"/>
          <w:color w:val="auto"/>
          <w:sz w:val="22"/>
          <w:szCs w:val="22"/>
          <w:lang w:eastAsia="en-US"/>
        </w:rPr>
        <w:t>stołu</w:t>
      </w:r>
      <w:r w:rsidRPr="00AE2228">
        <w:rPr>
          <w:rFonts w:ascii="Arial" w:eastAsiaTheme="minorHAnsi" w:hAnsi="Arial" w:cs="Arial"/>
          <w:color w:val="auto"/>
          <w:sz w:val="22"/>
          <w:szCs w:val="22"/>
          <w:lang w:eastAsia="en-US"/>
        </w:rPr>
        <w:t xml:space="preserve"> w miejscu wskazanym przez użytkownika,   </w:t>
      </w:r>
    </w:p>
    <w:p w:rsidR="00AE2228" w:rsidRPr="00AE2228" w:rsidRDefault="00AE2228" w:rsidP="00AE2228">
      <w:pPr>
        <w:widowControl/>
        <w:numPr>
          <w:ilvl w:val="0"/>
          <w:numId w:val="91"/>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konstrukcja stołu składa się ze stelaża w kształcie litery T, wykonanego </w:t>
      </w:r>
      <w:r w:rsidR="00B24A2E">
        <w:rPr>
          <w:rFonts w:ascii="Arial" w:eastAsiaTheme="minorHAnsi" w:hAnsi="Arial" w:cs="Arial"/>
          <w:color w:val="auto"/>
          <w:sz w:val="22"/>
          <w:szCs w:val="22"/>
          <w:lang w:eastAsia="en-US"/>
        </w:rPr>
        <w:t xml:space="preserve">                              </w:t>
      </w:r>
      <w:r w:rsidRPr="00AE2228">
        <w:rPr>
          <w:rFonts w:ascii="Arial" w:eastAsiaTheme="minorHAnsi" w:hAnsi="Arial" w:cs="Arial"/>
          <w:color w:val="auto"/>
          <w:sz w:val="22"/>
          <w:szCs w:val="22"/>
          <w:lang w:eastAsia="en-US"/>
        </w:rPr>
        <w:t xml:space="preserve">z zamkniętego profilu stalowego lakierowanego proszkowo, rama stelaża nie może być spawana, łączenia za pomocą mimośrodów, nogi przykręcane do stelaża, końce stóp zaginane techniką laserową, nie dopuszcza się wykończenia stopy zaślepkami </w:t>
      </w:r>
      <w:r w:rsidR="00B24A2E">
        <w:rPr>
          <w:rFonts w:ascii="Arial" w:eastAsiaTheme="minorHAnsi" w:hAnsi="Arial" w:cs="Arial"/>
          <w:color w:val="auto"/>
          <w:sz w:val="22"/>
          <w:szCs w:val="22"/>
          <w:lang w:eastAsia="en-US"/>
        </w:rPr>
        <w:t xml:space="preserve">      </w:t>
      </w:r>
      <w:r w:rsidRPr="00AE2228">
        <w:rPr>
          <w:rFonts w:ascii="Arial" w:eastAsiaTheme="minorHAnsi" w:hAnsi="Arial" w:cs="Arial"/>
          <w:color w:val="auto"/>
          <w:sz w:val="22"/>
          <w:szCs w:val="22"/>
          <w:lang w:eastAsia="en-US"/>
        </w:rPr>
        <w:t xml:space="preserve">z tworzywa sztucznego, </w:t>
      </w:r>
    </w:p>
    <w:p w:rsidR="00AE2228" w:rsidRPr="00AE2228" w:rsidRDefault="00AE2228" w:rsidP="00AE2228">
      <w:pPr>
        <w:widowControl/>
        <w:numPr>
          <w:ilvl w:val="0"/>
          <w:numId w:val="91"/>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kolorystyka zostanie wybrana po zapoznaniu się z próbkami wykonawcy, </w:t>
      </w:r>
    </w:p>
    <w:p w:rsidR="00AE2228" w:rsidRPr="00AE2228" w:rsidRDefault="00AE2228" w:rsidP="00AE2228">
      <w:pPr>
        <w:widowControl/>
        <w:numPr>
          <w:ilvl w:val="0"/>
          <w:numId w:val="91"/>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stopki regulacyjne, o średnicy 10 mm</w:t>
      </w:r>
      <w:r w:rsidR="00B24A2E">
        <w:rPr>
          <w:rFonts w:ascii="Arial" w:eastAsiaTheme="minorHAnsi" w:hAnsi="Arial" w:cs="Arial"/>
          <w:color w:val="auto"/>
          <w:sz w:val="22"/>
          <w:szCs w:val="22"/>
          <w:lang w:eastAsia="en-US"/>
        </w:rPr>
        <w:t xml:space="preserve"> </w:t>
      </w:r>
      <w:r w:rsidR="00B24A2E" w:rsidRPr="00AE2228">
        <w:rPr>
          <w:rFonts w:ascii="Arial" w:eastAsiaTheme="minorHAnsi" w:hAnsi="Arial" w:cs="Arial"/>
          <w:color w:val="auto"/>
          <w:sz w:val="22"/>
          <w:szCs w:val="22"/>
          <w:lang w:eastAsia="en-US"/>
        </w:rPr>
        <w:t>(+/- 2 mm)</w:t>
      </w:r>
      <w:r w:rsidRPr="00AE2228">
        <w:rPr>
          <w:rFonts w:ascii="Arial" w:eastAsiaTheme="minorHAnsi" w:hAnsi="Arial" w:cs="Arial"/>
          <w:color w:val="auto"/>
          <w:sz w:val="22"/>
          <w:szCs w:val="22"/>
          <w:lang w:eastAsia="en-US"/>
        </w:rPr>
        <w:t xml:space="preserve">, umożliwiające poziomowanie </w:t>
      </w:r>
      <w:r w:rsidR="00B24A2E">
        <w:rPr>
          <w:rFonts w:ascii="Arial" w:eastAsiaTheme="minorHAnsi" w:hAnsi="Arial" w:cs="Arial"/>
          <w:color w:val="auto"/>
          <w:sz w:val="22"/>
          <w:szCs w:val="22"/>
          <w:lang w:eastAsia="en-US"/>
        </w:rPr>
        <w:t xml:space="preserve">                     </w:t>
      </w:r>
      <w:r w:rsidRPr="00AE2228">
        <w:rPr>
          <w:rFonts w:ascii="Arial" w:eastAsiaTheme="minorHAnsi" w:hAnsi="Arial" w:cs="Arial"/>
          <w:color w:val="auto"/>
          <w:sz w:val="22"/>
          <w:szCs w:val="22"/>
          <w:lang w:eastAsia="en-US"/>
        </w:rPr>
        <w:t>w zakresie min. 15 mm,</w:t>
      </w:r>
    </w:p>
    <w:p w:rsidR="00AE2228" w:rsidRPr="00AE2228" w:rsidRDefault="00AE2228" w:rsidP="00AE2228">
      <w:pPr>
        <w:widowControl/>
        <w:numPr>
          <w:ilvl w:val="0"/>
          <w:numId w:val="86"/>
        </w:numPr>
        <w:suppressAutoHyphens w:val="0"/>
        <w:spacing w:after="200" w:line="288" w:lineRule="auto"/>
        <w:ind w:left="567" w:hanging="283"/>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wymiary: </w:t>
      </w:r>
      <w:r w:rsidRPr="00AE2228">
        <w:rPr>
          <w:rFonts w:ascii="Arial" w:eastAsia="Times New Roman" w:hAnsi="Arial" w:cs="Arial"/>
          <w:color w:val="auto"/>
          <w:sz w:val="22"/>
          <w:szCs w:val="22"/>
          <w:lang w:eastAsia="en-US"/>
        </w:rPr>
        <w:t>740x800x700 mm.</w:t>
      </w:r>
    </w:p>
    <w:p w:rsidR="00AE2228" w:rsidRPr="00AE2228" w:rsidRDefault="00AE2228" w:rsidP="00AE2228">
      <w:pPr>
        <w:widowControl/>
        <w:suppressAutoHyphens w:val="0"/>
        <w:spacing w:line="288" w:lineRule="auto"/>
        <w:ind w:left="284"/>
        <w:jc w:val="both"/>
        <w:rPr>
          <w:rFonts w:ascii="Arial" w:eastAsiaTheme="minorHAnsi" w:hAnsi="Arial" w:cs="Arial"/>
          <w:color w:val="auto"/>
          <w:sz w:val="22"/>
          <w:szCs w:val="22"/>
          <w:lang w:eastAsia="en-US"/>
        </w:rPr>
      </w:pPr>
    </w:p>
    <w:p w:rsidR="00AE2228" w:rsidRPr="00AE2228" w:rsidRDefault="00AE2228" w:rsidP="00AE2228">
      <w:pPr>
        <w:widowControl/>
        <w:suppressAutoHyphens w:val="0"/>
        <w:spacing w:line="288" w:lineRule="auto"/>
        <w:ind w:left="142" w:hanging="142"/>
        <w:jc w:val="both"/>
        <w:rPr>
          <w:rFonts w:ascii="Arial" w:eastAsiaTheme="minorHAnsi" w:hAnsi="Arial" w:cs="Arial"/>
          <w:b/>
          <w:color w:val="auto"/>
          <w:sz w:val="22"/>
          <w:szCs w:val="22"/>
          <w:lang w:eastAsia="en-US"/>
        </w:rPr>
      </w:pPr>
      <w:r w:rsidRPr="00AE2228">
        <w:rPr>
          <w:rFonts w:ascii="Arial" w:eastAsiaTheme="minorHAnsi" w:hAnsi="Arial" w:cs="Arial"/>
          <w:noProof/>
          <w:color w:val="auto"/>
          <w:sz w:val="22"/>
          <w:szCs w:val="22"/>
          <w:lang w:eastAsia="pl-PL"/>
        </w:rPr>
        <w:drawing>
          <wp:inline distT="0" distB="0" distL="0" distR="0" wp14:anchorId="30B8F303" wp14:editId="424F834C">
            <wp:extent cx="1770380" cy="1596390"/>
            <wp:effectExtent l="0" t="0" r="1270" b="3810"/>
            <wp:docPr id="16" name="thumb_3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umb_31843" descr="Vik C biurko proste BM073"/>
                    <pic:cNvPicPr>
                      <a:picLocks noChangeAspect="1" noChangeArrowheads="1"/>
                    </pic:cNvPicPr>
                  </pic:nvPicPr>
                  <pic:blipFill>
                    <a:blip r:embed="rId50">
                      <a:extLst>
                        <a:ext uri="{BEBA8EAE-BF5A-486C-A8C5-ECC9F3942E4B}">
                          <a14:imgProps xmlns:a14="http://schemas.microsoft.com/office/drawing/2010/main">
                            <a14:imgLayer r:embed="rId51">
                              <a14:imgEffect>
                                <a14:saturation sat="0"/>
                              </a14:imgEffect>
                            </a14:imgLayer>
                          </a14:imgProps>
                        </a:ext>
                      </a:extLst>
                    </a:blip>
                    <a:srcRect l="8879" t="13511" r="8494" b="11973"/>
                    <a:stretch>
                      <a:fillRect/>
                    </a:stretch>
                  </pic:blipFill>
                  <pic:spPr bwMode="auto">
                    <a:xfrm>
                      <a:off x="0" y="0"/>
                      <a:ext cx="1770380" cy="1596390"/>
                    </a:xfrm>
                    <a:prstGeom prst="rect">
                      <a:avLst/>
                    </a:prstGeom>
                  </pic:spPr>
                </pic:pic>
              </a:graphicData>
            </a:graphic>
          </wp:inline>
        </w:drawing>
      </w:r>
    </w:p>
    <w:p w:rsidR="00AE2228" w:rsidRPr="00AE2228" w:rsidRDefault="00AE2228" w:rsidP="00AE2228">
      <w:pPr>
        <w:widowControl/>
        <w:numPr>
          <w:ilvl w:val="0"/>
          <w:numId w:val="81"/>
        </w:numPr>
        <w:suppressAutoHyphens w:val="0"/>
        <w:spacing w:after="200" w:line="288" w:lineRule="auto"/>
        <w:ind w:left="426" w:hanging="426"/>
        <w:contextualSpacing/>
        <w:jc w:val="both"/>
        <w:rPr>
          <w:rFonts w:ascii="Arial" w:eastAsiaTheme="minorHAnsi" w:hAnsi="Arial" w:cs="Arial"/>
          <w:b/>
          <w:color w:val="auto"/>
          <w:sz w:val="22"/>
          <w:szCs w:val="22"/>
          <w:lang w:eastAsia="en-US"/>
        </w:rPr>
      </w:pPr>
      <w:r w:rsidRPr="00AE2228">
        <w:rPr>
          <w:rFonts w:ascii="Arial" w:eastAsiaTheme="minorHAnsi" w:hAnsi="Arial" w:cs="Arial"/>
          <w:b/>
          <w:color w:val="auto"/>
          <w:sz w:val="22"/>
          <w:szCs w:val="22"/>
          <w:lang w:eastAsia="en-US"/>
        </w:rPr>
        <w:t>Stół do czytelni z wysuwaną półką na klawiaturę – 6 sztuk</w:t>
      </w:r>
    </w:p>
    <w:p w:rsidR="00AE2228" w:rsidRPr="00AE2228" w:rsidRDefault="00AE2228" w:rsidP="00AE2228">
      <w:pPr>
        <w:widowControl/>
        <w:numPr>
          <w:ilvl w:val="0"/>
          <w:numId w:val="92"/>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przeznaczony do intensywnej eksploatacji w budynkach użyteczności publicznej, klasa higieniczności E1,</w:t>
      </w:r>
    </w:p>
    <w:p w:rsidR="00AE2228" w:rsidRPr="00AE2228" w:rsidRDefault="00AE2228" w:rsidP="00AE2228">
      <w:pPr>
        <w:widowControl/>
        <w:numPr>
          <w:ilvl w:val="0"/>
          <w:numId w:val="92"/>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blat wykonany z płyty wiórowej, trójwarstwowej, grubości 32 mm (+/- 3 mm), pokryty laminatem HPL o grubości min. 0,40 mm, wybarwienie: dąb - </w:t>
      </w:r>
      <w:r w:rsidRPr="00AE2228">
        <w:rPr>
          <w:rFonts w:ascii="Arial" w:eastAsia="Times New Roman" w:hAnsi="Arial" w:cs="Arial"/>
          <w:color w:val="auto"/>
          <w:sz w:val="22"/>
          <w:szCs w:val="22"/>
          <w:lang w:eastAsia="pl-PL"/>
        </w:rPr>
        <w:t xml:space="preserve">kierunek słojów na blacie zgodny z dłuższą krawędzią, </w:t>
      </w:r>
      <w:r w:rsidRPr="00AE2228">
        <w:rPr>
          <w:rFonts w:ascii="Arial" w:eastAsiaTheme="minorHAnsi" w:hAnsi="Arial" w:cs="Arial"/>
          <w:color w:val="auto"/>
          <w:sz w:val="22"/>
          <w:szCs w:val="22"/>
          <w:lang w:eastAsia="en-US"/>
        </w:rPr>
        <w:t xml:space="preserve">kolorystyka zostanie wybrana po zapoznaniu się                         z próbkami wykonawcy, </w:t>
      </w:r>
    </w:p>
    <w:p w:rsidR="00AE2228" w:rsidRPr="00AE2228" w:rsidRDefault="00AE2228" w:rsidP="00AE2228">
      <w:pPr>
        <w:widowControl/>
        <w:numPr>
          <w:ilvl w:val="0"/>
          <w:numId w:val="92"/>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blenda tylna wykonana z płyty wiórowej, trójwarstwowej 18 mm (+/- 2 mm) </w:t>
      </w:r>
      <w:r w:rsidR="00B24A2E">
        <w:rPr>
          <w:rFonts w:ascii="Arial" w:eastAsiaTheme="minorHAnsi" w:hAnsi="Arial" w:cs="Arial"/>
          <w:color w:val="auto"/>
          <w:sz w:val="22"/>
          <w:szCs w:val="22"/>
          <w:lang w:eastAsia="en-US"/>
        </w:rPr>
        <w:t xml:space="preserve">                          </w:t>
      </w:r>
      <w:r w:rsidRPr="00AE2228">
        <w:rPr>
          <w:rFonts w:ascii="Arial" w:eastAsiaTheme="minorHAnsi" w:hAnsi="Arial" w:cs="Arial"/>
          <w:color w:val="auto"/>
          <w:sz w:val="22"/>
          <w:szCs w:val="22"/>
          <w:lang w:eastAsia="en-US"/>
        </w:rPr>
        <w:t xml:space="preserve">o wysokości 44 cm z wolną przestrzenią między blatem i podłożem, cofnięta od krawędzi blatu </w:t>
      </w:r>
      <w:r w:rsidR="00B24A2E">
        <w:rPr>
          <w:rFonts w:ascii="Arial" w:eastAsiaTheme="minorHAnsi" w:hAnsi="Arial" w:cs="Arial"/>
          <w:color w:val="auto"/>
          <w:sz w:val="22"/>
          <w:szCs w:val="22"/>
          <w:lang w:eastAsia="en-US"/>
        </w:rPr>
        <w:t>stołu</w:t>
      </w:r>
      <w:r w:rsidRPr="00AE2228">
        <w:rPr>
          <w:rFonts w:ascii="Arial" w:eastAsiaTheme="minorHAnsi" w:hAnsi="Arial" w:cs="Arial"/>
          <w:color w:val="auto"/>
          <w:sz w:val="22"/>
          <w:szCs w:val="22"/>
          <w:lang w:eastAsia="en-US"/>
        </w:rPr>
        <w:t>,</w:t>
      </w:r>
    </w:p>
    <w:p w:rsidR="00AE2228" w:rsidRPr="00AE2228" w:rsidRDefault="00AE2228" w:rsidP="00AE2228">
      <w:pPr>
        <w:widowControl/>
        <w:numPr>
          <w:ilvl w:val="0"/>
          <w:numId w:val="92"/>
        </w:numPr>
        <w:suppressAutoHyphens w:val="0"/>
        <w:spacing w:after="200" w:line="288" w:lineRule="auto"/>
        <w:ind w:left="567" w:hanging="207"/>
        <w:contextualSpacing/>
        <w:jc w:val="both"/>
        <w:rPr>
          <w:rFonts w:ascii="Arial" w:eastAsia="Times New Roman" w:hAnsi="Arial" w:cs="Arial"/>
          <w:color w:val="auto"/>
          <w:sz w:val="22"/>
          <w:szCs w:val="22"/>
          <w:lang w:eastAsia="pl-PL"/>
        </w:rPr>
      </w:pPr>
      <w:r w:rsidRPr="00AE2228">
        <w:rPr>
          <w:rFonts w:ascii="Arial" w:eastAsiaTheme="minorHAnsi" w:hAnsi="Arial" w:cs="Arial"/>
          <w:color w:val="auto"/>
          <w:sz w:val="22"/>
          <w:szCs w:val="22"/>
          <w:lang w:eastAsia="en-US"/>
        </w:rPr>
        <w:t xml:space="preserve">krawędź mebla trwale zabezpieczona doklejką PCV o grubości min. 2,0 mm </w:t>
      </w:r>
      <w:r w:rsidR="00B24A2E">
        <w:rPr>
          <w:rFonts w:ascii="Arial" w:eastAsiaTheme="minorHAnsi" w:hAnsi="Arial" w:cs="Arial"/>
          <w:color w:val="auto"/>
          <w:sz w:val="22"/>
          <w:szCs w:val="22"/>
          <w:lang w:eastAsia="en-US"/>
        </w:rPr>
        <w:t xml:space="preserve">                          </w:t>
      </w:r>
      <w:r w:rsidRPr="00AE2228">
        <w:rPr>
          <w:rFonts w:ascii="Arial" w:eastAsiaTheme="minorHAnsi" w:hAnsi="Arial" w:cs="Arial"/>
          <w:color w:val="auto"/>
          <w:sz w:val="22"/>
          <w:szCs w:val="22"/>
          <w:lang w:eastAsia="en-US"/>
        </w:rPr>
        <w:t>z dekorem dopasowanym do laminatu płyty, z</w:t>
      </w:r>
      <w:r w:rsidRPr="00AE2228">
        <w:rPr>
          <w:rFonts w:ascii="Arial" w:eastAsia="Times New Roman" w:hAnsi="Arial" w:cs="Arial"/>
          <w:color w:val="auto"/>
          <w:sz w:val="22"/>
          <w:szCs w:val="22"/>
          <w:lang w:eastAsia="pl-PL"/>
        </w:rPr>
        <w:t xml:space="preserve"> uwagi na trwałość i estetykę wykończenia doklejka musi być wtopiona w strukturę płyty za pomocą technologii laserowej, nie dopuszcza się użycia kleju do montowania doklejki,</w:t>
      </w:r>
    </w:p>
    <w:p w:rsidR="00AE2228" w:rsidRPr="00AE2228" w:rsidRDefault="00AE2228" w:rsidP="00AE2228">
      <w:pPr>
        <w:widowControl/>
        <w:numPr>
          <w:ilvl w:val="0"/>
          <w:numId w:val="92"/>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przystosowany do zastosowania pionowego i poziomego systemu prowadzenia okablowania strukturalnego, pod blatem znajduje się rama z profilu stalowego                      z kanałem kablowym, blat </w:t>
      </w:r>
      <w:r w:rsidR="00B24A2E">
        <w:rPr>
          <w:rFonts w:ascii="Arial" w:eastAsiaTheme="minorHAnsi" w:hAnsi="Arial" w:cs="Arial"/>
          <w:color w:val="auto"/>
          <w:sz w:val="22"/>
          <w:szCs w:val="22"/>
          <w:lang w:eastAsia="en-US"/>
        </w:rPr>
        <w:t>stołu</w:t>
      </w:r>
      <w:r w:rsidRPr="00AE2228">
        <w:rPr>
          <w:rFonts w:ascii="Arial" w:eastAsiaTheme="minorHAnsi" w:hAnsi="Arial" w:cs="Arial"/>
          <w:color w:val="auto"/>
          <w:sz w:val="22"/>
          <w:szCs w:val="22"/>
          <w:lang w:eastAsia="en-US"/>
        </w:rPr>
        <w:t xml:space="preserve"> wyposażony w dwa przepusty kablowe w kolorze </w:t>
      </w:r>
      <w:r w:rsidR="00B24A2E">
        <w:rPr>
          <w:rFonts w:ascii="Arial" w:eastAsiaTheme="minorHAnsi" w:hAnsi="Arial" w:cs="Arial"/>
          <w:color w:val="auto"/>
          <w:sz w:val="22"/>
          <w:szCs w:val="22"/>
          <w:lang w:eastAsia="en-US"/>
        </w:rPr>
        <w:t>stołu</w:t>
      </w:r>
      <w:r w:rsidRPr="00AE2228">
        <w:rPr>
          <w:rFonts w:ascii="Arial" w:eastAsiaTheme="minorHAnsi" w:hAnsi="Arial" w:cs="Arial"/>
          <w:color w:val="auto"/>
          <w:sz w:val="22"/>
          <w:szCs w:val="22"/>
          <w:lang w:eastAsia="en-US"/>
        </w:rPr>
        <w:t xml:space="preserve"> w miejscu wskazanym przez użytkownika,   </w:t>
      </w:r>
    </w:p>
    <w:p w:rsidR="00AE2228" w:rsidRPr="00AE2228" w:rsidRDefault="00B24A2E" w:rsidP="00AE2228">
      <w:pPr>
        <w:widowControl/>
        <w:numPr>
          <w:ilvl w:val="0"/>
          <w:numId w:val="92"/>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Pr>
          <w:rFonts w:ascii="Arial" w:eastAsiaTheme="minorHAnsi" w:hAnsi="Arial" w:cs="Arial"/>
          <w:color w:val="auto"/>
          <w:sz w:val="22"/>
          <w:szCs w:val="22"/>
          <w:lang w:eastAsia="en-US"/>
        </w:rPr>
        <w:t xml:space="preserve">konstrukcja stołu </w:t>
      </w:r>
      <w:r w:rsidR="00AE2228" w:rsidRPr="00AE2228">
        <w:rPr>
          <w:rFonts w:ascii="Arial" w:eastAsiaTheme="minorHAnsi" w:hAnsi="Arial" w:cs="Arial"/>
          <w:color w:val="auto"/>
          <w:sz w:val="22"/>
          <w:szCs w:val="22"/>
          <w:lang w:eastAsia="en-US"/>
        </w:rPr>
        <w:t xml:space="preserve">składa się ze stelaża w kształcie litery T, wykonanego </w:t>
      </w:r>
      <w:r>
        <w:rPr>
          <w:rFonts w:ascii="Arial" w:eastAsiaTheme="minorHAnsi" w:hAnsi="Arial" w:cs="Arial"/>
          <w:color w:val="auto"/>
          <w:sz w:val="22"/>
          <w:szCs w:val="22"/>
          <w:lang w:eastAsia="en-US"/>
        </w:rPr>
        <w:t xml:space="preserve">                                </w:t>
      </w:r>
      <w:r w:rsidR="00AE2228" w:rsidRPr="00AE2228">
        <w:rPr>
          <w:rFonts w:ascii="Arial" w:eastAsiaTheme="minorHAnsi" w:hAnsi="Arial" w:cs="Arial"/>
          <w:color w:val="auto"/>
          <w:sz w:val="22"/>
          <w:szCs w:val="22"/>
          <w:lang w:eastAsia="en-US"/>
        </w:rPr>
        <w:t xml:space="preserve">z zamkniętego profilu stalowego lakierowanego proszkowo, rama stelaża nie może być spawana, łączenia za pomocą mimośrodów, nogi przykręcane do stelaża, końce stóp zaginane techniką laserową, nie dopuszcza się wykończenia stopy zaślepkami </w:t>
      </w:r>
      <w:r>
        <w:rPr>
          <w:rFonts w:ascii="Arial" w:eastAsiaTheme="minorHAnsi" w:hAnsi="Arial" w:cs="Arial"/>
          <w:color w:val="auto"/>
          <w:sz w:val="22"/>
          <w:szCs w:val="22"/>
          <w:lang w:eastAsia="en-US"/>
        </w:rPr>
        <w:t xml:space="preserve">               </w:t>
      </w:r>
      <w:r w:rsidR="00AE2228" w:rsidRPr="00AE2228">
        <w:rPr>
          <w:rFonts w:ascii="Arial" w:eastAsiaTheme="minorHAnsi" w:hAnsi="Arial" w:cs="Arial"/>
          <w:color w:val="auto"/>
          <w:sz w:val="22"/>
          <w:szCs w:val="22"/>
          <w:lang w:eastAsia="en-US"/>
        </w:rPr>
        <w:t xml:space="preserve">z tworzywa sztucznego, kolorystyka zostanie wybrana </w:t>
      </w:r>
      <w:r>
        <w:rPr>
          <w:rFonts w:ascii="Arial" w:eastAsiaTheme="minorHAnsi" w:hAnsi="Arial" w:cs="Arial"/>
          <w:color w:val="auto"/>
          <w:sz w:val="22"/>
          <w:szCs w:val="22"/>
          <w:lang w:eastAsia="en-US"/>
        </w:rPr>
        <w:t xml:space="preserve">po zapoznaniu się </w:t>
      </w:r>
      <w:r w:rsidR="00AE2228" w:rsidRPr="00AE2228">
        <w:rPr>
          <w:rFonts w:ascii="Arial" w:eastAsiaTheme="minorHAnsi" w:hAnsi="Arial" w:cs="Arial"/>
          <w:color w:val="auto"/>
          <w:sz w:val="22"/>
          <w:szCs w:val="22"/>
          <w:lang w:eastAsia="en-US"/>
        </w:rPr>
        <w:t>z próbkami wykonawcy,</w:t>
      </w:r>
    </w:p>
    <w:p w:rsidR="00AE2228" w:rsidRPr="00AE2228" w:rsidRDefault="00AE2228" w:rsidP="00AE2228">
      <w:pPr>
        <w:widowControl/>
        <w:numPr>
          <w:ilvl w:val="0"/>
          <w:numId w:val="92"/>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lastRenderedPageBreak/>
        <w:t>stopki regulacyjne, o średnicy 10 mm (+/- 2 mm), umożliwiające poziomowanie                    w zakresie min. 15 mm,</w:t>
      </w:r>
    </w:p>
    <w:p w:rsidR="00AE2228" w:rsidRPr="00AE2228" w:rsidRDefault="00AE2228" w:rsidP="00AE2228">
      <w:pPr>
        <w:widowControl/>
        <w:numPr>
          <w:ilvl w:val="0"/>
          <w:numId w:val="92"/>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wysuwana półka na klawiaturę,</w:t>
      </w:r>
    </w:p>
    <w:p w:rsidR="00AE2228" w:rsidRPr="00AE2228" w:rsidRDefault="00AE2228" w:rsidP="00AE2228">
      <w:pPr>
        <w:widowControl/>
        <w:numPr>
          <w:ilvl w:val="0"/>
          <w:numId w:val="92"/>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wymiary: </w:t>
      </w:r>
      <w:r w:rsidRPr="00AE2228">
        <w:rPr>
          <w:rFonts w:ascii="Arial" w:eastAsia="Times New Roman" w:hAnsi="Arial" w:cs="Arial"/>
          <w:color w:val="auto"/>
          <w:sz w:val="22"/>
          <w:szCs w:val="22"/>
          <w:lang w:eastAsia="en-US"/>
        </w:rPr>
        <w:t>740x800x700 mm.</w:t>
      </w:r>
    </w:p>
    <w:p w:rsidR="00AE2228" w:rsidRPr="00AE2228" w:rsidRDefault="00AE2228" w:rsidP="00AE2228">
      <w:pPr>
        <w:widowControl/>
        <w:suppressAutoHyphens w:val="0"/>
        <w:spacing w:line="288" w:lineRule="auto"/>
        <w:jc w:val="both"/>
        <w:rPr>
          <w:rFonts w:ascii="Arial" w:eastAsiaTheme="minorHAnsi" w:hAnsi="Arial" w:cs="Arial"/>
          <w:color w:val="auto"/>
          <w:sz w:val="22"/>
          <w:szCs w:val="22"/>
          <w:lang w:eastAsia="en-US"/>
        </w:rPr>
      </w:pPr>
    </w:p>
    <w:p w:rsidR="00AE2228" w:rsidRPr="00AE2228" w:rsidRDefault="00AE1F58" w:rsidP="00AE2228">
      <w:pPr>
        <w:widowControl/>
        <w:numPr>
          <w:ilvl w:val="0"/>
          <w:numId w:val="81"/>
        </w:numPr>
        <w:suppressAutoHyphens w:val="0"/>
        <w:spacing w:after="200" w:line="288" w:lineRule="auto"/>
        <w:ind w:left="426" w:hanging="426"/>
        <w:contextualSpacing/>
        <w:jc w:val="both"/>
        <w:rPr>
          <w:rFonts w:ascii="Arial" w:eastAsiaTheme="minorHAnsi" w:hAnsi="Arial" w:cs="Arial"/>
          <w:b/>
          <w:color w:val="auto"/>
          <w:sz w:val="22"/>
          <w:szCs w:val="22"/>
          <w:lang w:eastAsia="en-US"/>
        </w:rPr>
      </w:pPr>
      <w:r>
        <w:rPr>
          <w:rFonts w:ascii="Arial" w:eastAsiaTheme="minorHAnsi" w:hAnsi="Arial" w:cs="Arial"/>
          <w:b/>
          <w:color w:val="auto"/>
          <w:sz w:val="22"/>
          <w:szCs w:val="22"/>
          <w:lang w:eastAsia="en-US"/>
        </w:rPr>
        <w:t>Stół biurowy – 7 sztuk</w:t>
      </w:r>
    </w:p>
    <w:p w:rsidR="00AE2228" w:rsidRPr="00AE2228" w:rsidRDefault="00AE2228" w:rsidP="00AE2228">
      <w:pPr>
        <w:widowControl/>
        <w:numPr>
          <w:ilvl w:val="0"/>
          <w:numId w:val="93"/>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przeznaczony do intensywnej eksploatacji w budynkach użyteczności publicznej, klasa higieniczności E1,</w:t>
      </w:r>
    </w:p>
    <w:p w:rsidR="00AE2228" w:rsidRPr="00AE2228" w:rsidRDefault="00AE2228" w:rsidP="00AE2228">
      <w:pPr>
        <w:widowControl/>
        <w:numPr>
          <w:ilvl w:val="0"/>
          <w:numId w:val="93"/>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blat składający się z trzech warstw, wykonany z płyty wiórowej, trójwarstwowej, grubości 52 mm (+/- 3 mm) pokryty laminatem HPL o grubości min. 0,40 mm, </w:t>
      </w:r>
    </w:p>
    <w:p w:rsidR="00AE2228" w:rsidRPr="00AE2228" w:rsidRDefault="00AE2228" w:rsidP="00AE2228">
      <w:pPr>
        <w:widowControl/>
        <w:numPr>
          <w:ilvl w:val="0"/>
          <w:numId w:val="93"/>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wybarwienie: kolor jasny popiel ze wzorem drewna </w:t>
      </w:r>
      <w:r w:rsidRPr="00AE2228">
        <w:rPr>
          <w:rFonts w:ascii="Arial" w:eastAsia="Times New Roman" w:hAnsi="Arial" w:cs="Arial"/>
          <w:color w:val="auto"/>
          <w:sz w:val="22"/>
          <w:szCs w:val="22"/>
          <w:lang w:eastAsia="pl-PL"/>
        </w:rPr>
        <w:t xml:space="preserve">- </w:t>
      </w:r>
      <w:r w:rsidRPr="00AE2228">
        <w:rPr>
          <w:rFonts w:ascii="Arial" w:eastAsiaTheme="minorHAnsi" w:hAnsi="Arial" w:cs="Arial"/>
          <w:color w:val="auto"/>
          <w:sz w:val="22"/>
          <w:szCs w:val="22"/>
          <w:lang w:eastAsia="en-US"/>
        </w:rPr>
        <w:t xml:space="preserve">kolorystyka zostanie wybrana po zapoznaniu się z próbkami wykonawcy, </w:t>
      </w:r>
    </w:p>
    <w:p w:rsidR="00AE2228" w:rsidRPr="00AE2228" w:rsidRDefault="00AE2228" w:rsidP="00AE2228">
      <w:pPr>
        <w:widowControl/>
        <w:numPr>
          <w:ilvl w:val="0"/>
          <w:numId w:val="93"/>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krawędź mebla trwale zabezpieczona doklejką PCV o grubości min. 2,0 mm </w:t>
      </w:r>
      <w:r w:rsidR="00AE1F58">
        <w:rPr>
          <w:rFonts w:ascii="Arial" w:eastAsiaTheme="minorHAnsi" w:hAnsi="Arial" w:cs="Arial"/>
          <w:color w:val="auto"/>
          <w:sz w:val="22"/>
          <w:szCs w:val="22"/>
          <w:lang w:eastAsia="en-US"/>
        </w:rPr>
        <w:t xml:space="preserve">                        </w:t>
      </w:r>
      <w:r w:rsidRPr="00AE2228">
        <w:rPr>
          <w:rFonts w:ascii="Arial" w:eastAsiaTheme="minorHAnsi" w:hAnsi="Arial" w:cs="Arial"/>
          <w:color w:val="auto"/>
          <w:sz w:val="22"/>
          <w:szCs w:val="22"/>
          <w:lang w:eastAsia="en-US"/>
        </w:rPr>
        <w:t>z dekorem dopasowanym do laminatu płyty, z</w:t>
      </w:r>
      <w:r w:rsidRPr="00AE2228">
        <w:rPr>
          <w:rFonts w:ascii="Arial" w:eastAsia="Times New Roman" w:hAnsi="Arial" w:cs="Arial"/>
          <w:color w:val="auto"/>
          <w:sz w:val="22"/>
          <w:szCs w:val="22"/>
          <w:lang w:eastAsia="pl-PL"/>
        </w:rPr>
        <w:t xml:space="preserve"> uwagi na trwałość i estetykę wykończenia doklejka musi być wtopiona w strukturę płyty za pomocą technologii laserowej, nie dopuszcza się użycia kleju do montowania doklejki,</w:t>
      </w:r>
    </w:p>
    <w:p w:rsidR="00AE2228" w:rsidRPr="00AE2228" w:rsidRDefault="00AE2228" w:rsidP="00AE2228">
      <w:pPr>
        <w:widowControl/>
        <w:numPr>
          <w:ilvl w:val="0"/>
          <w:numId w:val="93"/>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bCs/>
          <w:color w:val="000000"/>
          <w:sz w:val="22"/>
          <w:szCs w:val="22"/>
          <w:lang w:eastAsia="en-US"/>
        </w:rPr>
        <w:t xml:space="preserve">nogi metalowe, profil okrągły o śr. 6 cm  </w:t>
      </w:r>
      <w:r w:rsidRPr="00AE2228">
        <w:rPr>
          <w:rFonts w:ascii="Arial" w:eastAsiaTheme="minorHAnsi" w:hAnsi="Arial" w:cs="Arial"/>
          <w:color w:val="auto"/>
          <w:sz w:val="22"/>
          <w:szCs w:val="22"/>
          <w:lang w:eastAsia="en-US"/>
        </w:rPr>
        <w:t>(+/- 1 cm)</w:t>
      </w:r>
      <w:r w:rsidRPr="00AE2228">
        <w:rPr>
          <w:rFonts w:ascii="Arial" w:eastAsiaTheme="minorHAnsi" w:hAnsi="Arial" w:cs="Arial"/>
          <w:bCs/>
          <w:color w:val="auto"/>
          <w:sz w:val="22"/>
          <w:szCs w:val="22"/>
          <w:lang w:eastAsia="en-US"/>
        </w:rPr>
        <w:t xml:space="preserve">, </w:t>
      </w:r>
    </w:p>
    <w:p w:rsidR="00AE2228" w:rsidRPr="00AE2228" w:rsidRDefault="00AE2228" w:rsidP="00AE2228">
      <w:pPr>
        <w:widowControl/>
        <w:numPr>
          <w:ilvl w:val="0"/>
          <w:numId w:val="93"/>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stopki regulacyjne, o średnicy 10 mm (+/- 2 mm), umożliwiające poziomowanie                      w zakresie min. 15 mm z zabezpieczeniem zapobiegającym rysowaniu podłoża,</w:t>
      </w:r>
    </w:p>
    <w:p w:rsidR="00AE2228" w:rsidRPr="00AE2228" w:rsidRDefault="00AE2228" w:rsidP="00AE2228">
      <w:pPr>
        <w:widowControl/>
        <w:numPr>
          <w:ilvl w:val="0"/>
          <w:numId w:val="93"/>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wymiary: </w:t>
      </w:r>
      <w:r w:rsidRPr="00AE2228">
        <w:rPr>
          <w:rFonts w:ascii="Arial" w:eastAsia="Times New Roman" w:hAnsi="Arial" w:cs="Arial"/>
          <w:color w:val="auto"/>
          <w:sz w:val="22"/>
          <w:szCs w:val="22"/>
          <w:lang w:eastAsia="en-US"/>
        </w:rPr>
        <w:t>750x800x800 mm.</w:t>
      </w:r>
    </w:p>
    <w:p w:rsidR="00AE2228" w:rsidRPr="00AE2228" w:rsidRDefault="00AE2228" w:rsidP="00AE2228">
      <w:pPr>
        <w:widowControl/>
        <w:suppressAutoHyphens w:val="0"/>
        <w:spacing w:line="288" w:lineRule="auto"/>
        <w:ind w:left="142" w:hanging="142"/>
        <w:jc w:val="both"/>
        <w:rPr>
          <w:rFonts w:ascii="Arial" w:eastAsiaTheme="minorHAnsi" w:hAnsi="Arial" w:cs="Arial"/>
          <w:noProof/>
          <w:color w:val="auto"/>
          <w:sz w:val="22"/>
          <w:szCs w:val="22"/>
          <w:lang w:eastAsia="pl-PL"/>
        </w:rPr>
      </w:pPr>
      <w:r w:rsidRPr="00AE2228">
        <w:rPr>
          <w:rFonts w:ascii="Arial" w:eastAsiaTheme="minorHAnsi" w:hAnsi="Arial" w:cs="Arial"/>
          <w:noProof/>
          <w:color w:val="auto"/>
          <w:sz w:val="22"/>
          <w:szCs w:val="22"/>
          <w:lang w:eastAsia="pl-PL"/>
        </w:rPr>
        <w:drawing>
          <wp:anchor distT="0" distB="0" distL="0" distR="0" simplePos="0" relativeHeight="251662336" behindDoc="0" locked="0" layoutInCell="1" allowOverlap="1" wp14:anchorId="04DD96EF" wp14:editId="43F40705">
            <wp:simplePos x="0" y="0"/>
            <wp:positionH relativeFrom="column">
              <wp:posOffset>267335</wp:posOffset>
            </wp:positionH>
            <wp:positionV relativeFrom="paragraph">
              <wp:posOffset>13970</wp:posOffset>
            </wp:positionV>
            <wp:extent cx="1963420" cy="1562100"/>
            <wp:effectExtent l="0" t="0" r="0" b="0"/>
            <wp:wrapSquare wrapText="largest"/>
            <wp:docPr id="17" name="Obra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1"/>
                    <pic:cNvPicPr>
                      <a:picLocks noChangeAspect="1" noChangeArrowheads="1"/>
                    </pic:cNvPicPr>
                  </pic:nvPicPr>
                  <pic:blipFill rotWithShape="1">
                    <a:blip r:embed="rId52">
                      <a:extLst>
                        <a:ext uri="{BEBA8EAE-BF5A-486C-A8C5-ECC9F3942E4B}">
                          <a14:imgProps xmlns:a14="http://schemas.microsoft.com/office/drawing/2010/main">
                            <a14:imgLayer r:embed="rId53">
                              <a14:imgEffect>
                                <a14:saturation sat="33000"/>
                              </a14:imgEffect>
                            </a14:imgLayer>
                          </a14:imgProps>
                        </a:ext>
                      </a:extLst>
                    </a:blip>
                    <a:srcRect l="16751" t="12766" r="15859" b="15744"/>
                    <a:stretch/>
                  </pic:blipFill>
                  <pic:spPr bwMode="auto">
                    <a:xfrm>
                      <a:off x="0" y="0"/>
                      <a:ext cx="1963420" cy="1562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E2228" w:rsidRPr="00AE2228" w:rsidRDefault="00AE2228" w:rsidP="00AE2228">
      <w:pPr>
        <w:widowControl/>
        <w:suppressAutoHyphens w:val="0"/>
        <w:spacing w:line="288" w:lineRule="auto"/>
        <w:ind w:left="142" w:hanging="142"/>
        <w:jc w:val="both"/>
        <w:rPr>
          <w:rFonts w:ascii="Arial" w:eastAsiaTheme="minorHAnsi" w:hAnsi="Arial" w:cs="Arial"/>
          <w:color w:val="auto"/>
          <w:sz w:val="22"/>
          <w:szCs w:val="22"/>
          <w:lang w:eastAsia="en-US"/>
        </w:rPr>
      </w:pPr>
    </w:p>
    <w:p w:rsidR="00AE2228" w:rsidRPr="00AE2228" w:rsidRDefault="00AE2228" w:rsidP="00AE2228">
      <w:pPr>
        <w:widowControl/>
        <w:suppressAutoHyphens w:val="0"/>
        <w:spacing w:line="288" w:lineRule="auto"/>
        <w:ind w:left="142" w:hanging="142"/>
        <w:jc w:val="both"/>
        <w:rPr>
          <w:rFonts w:ascii="Arial" w:eastAsiaTheme="minorHAnsi" w:hAnsi="Arial" w:cs="Arial"/>
          <w:color w:val="auto"/>
          <w:sz w:val="22"/>
          <w:szCs w:val="22"/>
          <w:lang w:eastAsia="en-US"/>
        </w:rPr>
      </w:pPr>
    </w:p>
    <w:p w:rsidR="00AE2228" w:rsidRPr="00AE2228" w:rsidRDefault="00AE2228" w:rsidP="00AE2228">
      <w:pPr>
        <w:widowControl/>
        <w:suppressAutoHyphens w:val="0"/>
        <w:spacing w:line="288" w:lineRule="auto"/>
        <w:ind w:left="142" w:hanging="142"/>
        <w:jc w:val="both"/>
        <w:rPr>
          <w:rFonts w:ascii="Arial" w:eastAsiaTheme="minorHAnsi" w:hAnsi="Arial" w:cs="Arial"/>
          <w:color w:val="auto"/>
          <w:sz w:val="22"/>
          <w:szCs w:val="22"/>
          <w:lang w:eastAsia="en-US"/>
        </w:rPr>
      </w:pPr>
    </w:p>
    <w:p w:rsidR="00AE2228" w:rsidRPr="00AE2228" w:rsidRDefault="00AE2228" w:rsidP="00AE2228">
      <w:pPr>
        <w:widowControl/>
        <w:suppressAutoHyphens w:val="0"/>
        <w:spacing w:line="288" w:lineRule="auto"/>
        <w:ind w:left="142" w:hanging="142"/>
        <w:jc w:val="both"/>
        <w:rPr>
          <w:rFonts w:ascii="Arial" w:eastAsiaTheme="minorHAnsi" w:hAnsi="Arial" w:cs="Arial"/>
          <w:b/>
          <w:color w:val="auto"/>
          <w:sz w:val="22"/>
          <w:szCs w:val="22"/>
          <w:lang w:eastAsia="en-US"/>
        </w:rPr>
      </w:pPr>
    </w:p>
    <w:p w:rsidR="00AE2228" w:rsidRPr="00AE2228" w:rsidRDefault="00AE2228" w:rsidP="00AE2228">
      <w:pPr>
        <w:widowControl/>
        <w:suppressAutoHyphens w:val="0"/>
        <w:spacing w:line="288" w:lineRule="auto"/>
        <w:ind w:left="142" w:hanging="142"/>
        <w:jc w:val="both"/>
        <w:rPr>
          <w:rFonts w:ascii="Arial" w:eastAsiaTheme="minorHAnsi" w:hAnsi="Arial" w:cs="Arial"/>
          <w:b/>
          <w:color w:val="auto"/>
          <w:sz w:val="22"/>
          <w:szCs w:val="22"/>
          <w:lang w:eastAsia="en-US"/>
        </w:rPr>
      </w:pPr>
    </w:p>
    <w:p w:rsidR="00AE2228" w:rsidRPr="00AE2228" w:rsidRDefault="00AE2228" w:rsidP="00AE2228">
      <w:pPr>
        <w:widowControl/>
        <w:suppressAutoHyphens w:val="0"/>
        <w:spacing w:line="288" w:lineRule="auto"/>
        <w:ind w:left="142" w:hanging="142"/>
        <w:jc w:val="both"/>
        <w:rPr>
          <w:rFonts w:ascii="Arial" w:eastAsiaTheme="minorHAnsi" w:hAnsi="Arial" w:cs="Arial"/>
          <w:b/>
          <w:color w:val="auto"/>
          <w:sz w:val="22"/>
          <w:szCs w:val="22"/>
          <w:lang w:eastAsia="en-US"/>
        </w:rPr>
      </w:pPr>
    </w:p>
    <w:p w:rsidR="00AE2228" w:rsidRPr="00AE2228" w:rsidRDefault="00AE2228" w:rsidP="00AE2228">
      <w:pPr>
        <w:widowControl/>
        <w:suppressAutoHyphens w:val="0"/>
        <w:spacing w:line="288" w:lineRule="auto"/>
        <w:ind w:left="142" w:hanging="142"/>
        <w:jc w:val="both"/>
        <w:rPr>
          <w:rFonts w:ascii="Arial" w:eastAsiaTheme="minorHAnsi" w:hAnsi="Arial" w:cs="Arial"/>
          <w:b/>
          <w:color w:val="auto"/>
          <w:sz w:val="22"/>
          <w:szCs w:val="22"/>
          <w:lang w:eastAsia="en-US"/>
        </w:rPr>
      </w:pPr>
    </w:p>
    <w:p w:rsidR="00AE2228" w:rsidRPr="00AE2228" w:rsidRDefault="00AE2228" w:rsidP="00AE2228">
      <w:pPr>
        <w:widowControl/>
        <w:suppressAutoHyphens w:val="0"/>
        <w:spacing w:line="288" w:lineRule="auto"/>
        <w:jc w:val="both"/>
        <w:rPr>
          <w:rFonts w:ascii="Arial" w:eastAsiaTheme="minorHAnsi" w:hAnsi="Arial" w:cs="Arial"/>
          <w:b/>
          <w:color w:val="auto"/>
          <w:sz w:val="22"/>
          <w:szCs w:val="22"/>
          <w:lang w:eastAsia="en-US"/>
        </w:rPr>
      </w:pPr>
    </w:p>
    <w:p w:rsidR="00AE2228" w:rsidRPr="00AE2228" w:rsidRDefault="00AE2228" w:rsidP="00AE2228">
      <w:pPr>
        <w:widowControl/>
        <w:numPr>
          <w:ilvl w:val="0"/>
          <w:numId w:val="81"/>
        </w:numPr>
        <w:suppressAutoHyphens w:val="0"/>
        <w:spacing w:after="200" w:line="288" w:lineRule="auto"/>
        <w:ind w:left="426" w:hanging="426"/>
        <w:contextualSpacing/>
        <w:jc w:val="both"/>
        <w:rPr>
          <w:rFonts w:ascii="Arial" w:eastAsiaTheme="minorHAnsi" w:hAnsi="Arial" w:cs="Arial"/>
          <w:b/>
          <w:color w:val="auto"/>
          <w:sz w:val="22"/>
          <w:szCs w:val="22"/>
          <w:lang w:eastAsia="en-US"/>
        </w:rPr>
      </w:pPr>
      <w:r w:rsidRPr="00AE2228">
        <w:rPr>
          <w:rFonts w:ascii="Arial" w:eastAsiaTheme="minorHAnsi" w:hAnsi="Arial" w:cs="Arial"/>
          <w:b/>
          <w:color w:val="auto"/>
          <w:sz w:val="22"/>
          <w:szCs w:val="22"/>
          <w:lang w:eastAsia="en-US"/>
        </w:rPr>
        <w:t>Stolik okolicznościowy – 1 sztuka</w:t>
      </w:r>
    </w:p>
    <w:p w:rsidR="00AE2228" w:rsidRPr="00AE2228" w:rsidRDefault="00AE2228" w:rsidP="00AE2228">
      <w:pPr>
        <w:widowControl/>
        <w:numPr>
          <w:ilvl w:val="0"/>
          <w:numId w:val="94"/>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przeznaczony do intensywnej eksploatacji w budynkach użyteczności publicznej, klasa higieniczności E1,</w:t>
      </w:r>
    </w:p>
    <w:p w:rsidR="00AE2228" w:rsidRPr="00AE2228" w:rsidRDefault="00AE2228" w:rsidP="00AE2228">
      <w:pPr>
        <w:widowControl/>
        <w:numPr>
          <w:ilvl w:val="0"/>
          <w:numId w:val="94"/>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blat wykonany z płyty wiórowej, trójwarstwowej, grubości 32 mm (+/- 3 mm), pokryty laminatem HPL o grubości min. 0,40 mm, przytwierdzony do ramy, wybarwienie blatu: dąb, kolorystyka zostanie wybrana po zapoznaniu się z próbkami wykonawcy, </w:t>
      </w:r>
    </w:p>
    <w:p w:rsidR="00AE2228" w:rsidRPr="00AE2228" w:rsidRDefault="00AE2228" w:rsidP="00AE1F58">
      <w:pPr>
        <w:widowControl/>
        <w:numPr>
          <w:ilvl w:val="0"/>
          <w:numId w:val="94"/>
        </w:numPr>
        <w:suppressAutoHyphens w:val="0"/>
        <w:spacing w:after="200" w:line="288" w:lineRule="auto"/>
        <w:ind w:left="567" w:hanging="207"/>
        <w:contextualSpacing/>
        <w:jc w:val="both"/>
        <w:rPr>
          <w:rFonts w:ascii="Arial" w:eastAsia="Times New Roman" w:hAnsi="Arial" w:cs="Arial"/>
          <w:color w:val="auto"/>
          <w:sz w:val="22"/>
          <w:szCs w:val="22"/>
          <w:lang w:eastAsia="pl-PL"/>
        </w:rPr>
      </w:pPr>
      <w:r w:rsidRPr="00AE2228">
        <w:rPr>
          <w:rFonts w:ascii="Arial" w:eastAsiaTheme="minorHAnsi" w:hAnsi="Arial" w:cs="Arial"/>
          <w:color w:val="auto"/>
          <w:sz w:val="22"/>
          <w:szCs w:val="22"/>
          <w:lang w:eastAsia="en-US"/>
        </w:rPr>
        <w:t>krawędź trwale zabezpieczona doklejką PCV o grubości min. 2,0 mm z dekorem dopasowanym do laminatu płyty, z</w:t>
      </w:r>
      <w:r w:rsidRPr="00AE2228">
        <w:rPr>
          <w:rFonts w:ascii="Arial" w:eastAsia="Times New Roman" w:hAnsi="Arial" w:cs="Arial"/>
          <w:color w:val="auto"/>
          <w:sz w:val="22"/>
          <w:szCs w:val="22"/>
          <w:lang w:eastAsia="pl-PL"/>
        </w:rPr>
        <w:t xml:space="preserve"> uwagi na trwałość i estetykę wykończenia doklejka musi być wtopiona w strukturę płyty za pomocą technologii laserowej, nie dopuszcza się użycia kleju do montowania doklejki,</w:t>
      </w:r>
    </w:p>
    <w:p w:rsidR="00AE2228" w:rsidRPr="00AE2228" w:rsidRDefault="00AE2228" w:rsidP="00AE2228">
      <w:pPr>
        <w:widowControl/>
        <w:numPr>
          <w:ilvl w:val="0"/>
          <w:numId w:val="94"/>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1F58">
        <w:rPr>
          <w:rFonts w:ascii="Arial" w:eastAsiaTheme="minorHAnsi" w:hAnsi="Arial" w:cs="Arial"/>
          <w:color w:val="auto"/>
          <w:sz w:val="22"/>
          <w:szCs w:val="22"/>
          <w:lang w:eastAsia="en-US"/>
        </w:rPr>
        <w:t>nogi wykonane ze stalowego pręta ciągnionego o średnicy 12 mm</w:t>
      </w:r>
      <w:r w:rsidRPr="00AE2228">
        <w:rPr>
          <w:rFonts w:ascii="Arial" w:eastAsiaTheme="minorHAnsi" w:hAnsi="Arial" w:cs="Arial"/>
          <w:color w:val="222222"/>
          <w:sz w:val="22"/>
          <w:szCs w:val="22"/>
          <w:lang w:eastAsia="en-US"/>
        </w:rPr>
        <w:t xml:space="preserve"> </w:t>
      </w:r>
      <w:r w:rsidRPr="00AE2228">
        <w:rPr>
          <w:rFonts w:ascii="Arial" w:eastAsiaTheme="minorHAnsi" w:hAnsi="Arial" w:cs="Arial"/>
          <w:color w:val="auto"/>
          <w:sz w:val="22"/>
          <w:szCs w:val="22"/>
          <w:lang w:eastAsia="en-US"/>
        </w:rPr>
        <w:t>(+/- 2 mm)</w:t>
      </w:r>
      <w:r w:rsidRPr="00AE2228">
        <w:rPr>
          <w:rFonts w:ascii="Arial" w:eastAsiaTheme="minorHAnsi" w:hAnsi="Arial" w:cs="Arial"/>
          <w:color w:val="222222"/>
          <w:sz w:val="22"/>
          <w:szCs w:val="22"/>
          <w:lang w:eastAsia="en-US"/>
        </w:rPr>
        <w:t xml:space="preserve"> </w:t>
      </w:r>
      <w:r w:rsidRPr="00F50F7E">
        <w:rPr>
          <w:rFonts w:ascii="Arial" w:eastAsiaTheme="minorHAnsi" w:hAnsi="Arial" w:cs="Arial"/>
          <w:color w:val="auto"/>
          <w:sz w:val="22"/>
          <w:szCs w:val="22"/>
          <w:lang w:eastAsia="en-US"/>
        </w:rPr>
        <w:t>bez szwu, lakierowanego proszkowo</w:t>
      </w:r>
      <w:r w:rsidRPr="00AE2228">
        <w:rPr>
          <w:rFonts w:ascii="Arial" w:eastAsiaTheme="minorHAnsi" w:hAnsi="Arial" w:cs="Arial"/>
          <w:color w:val="auto"/>
          <w:sz w:val="22"/>
          <w:szCs w:val="22"/>
          <w:lang w:eastAsia="en-US"/>
        </w:rPr>
        <w:t xml:space="preserve">, spójne wzorniczo ze stelażami mebli modułowych </w:t>
      </w:r>
      <w:r w:rsidR="00AE1F58">
        <w:rPr>
          <w:rFonts w:ascii="Arial" w:eastAsiaTheme="minorHAnsi" w:hAnsi="Arial" w:cs="Arial"/>
          <w:color w:val="auto"/>
          <w:sz w:val="22"/>
          <w:szCs w:val="22"/>
          <w:lang w:eastAsia="en-US"/>
        </w:rPr>
        <w:t xml:space="preserve">                      </w:t>
      </w:r>
      <w:r w:rsidRPr="00AE2228">
        <w:rPr>
          <w:rFonts w:ascii="Arial" w:eastAsiaTheme="minorHAnsi" w:hAnsi="Arial" w:cs="Arial"/>
          <w:color w:val="auto"/>
          <w:sz w:val="22"/>
          <w:szCs w:val="22"/>
          <w:lang w:eastAsia="en-US"/>
        </w:rPr>
        <w:t xml:space="preserve">z pozycji 42 - fotela i sofy, kolorystyka zostanie wybrana po zapoznaniu się </w:t>
      </w:r>
      <w:r w:rsidR="00F50F7E">
        <w:rPr>
          <w:rFonts w:ascii="Arial" w:eastAsiaTheme="minorHAnsi" w:hAnsi="Arial" w:cs="Arial"/>
          <w:color w:val="auto"/>
          <w:sz w:val="22"/>
          <w:szCs w:val="22"/>
          <w:lang w:eastAsia="en-US"/>
        </w:rPr>
        <w:t xml:space="preserve">                        </w:t>
      </w:r>
      <w:r w:rsidRPr="00AE2228">
        <w:rPr>
          <w:rFonts w:ascii="Arial" w:eastAsiaTheme="minorHAnsi" w:hAnsi="Arial" w:cs="Arial"/>
          <w:color w:val="auto"/>
          <w:sz w:val="22"/>
          <w:szCs w:val="22"/>
          <w:lang w:eastAsia="en-US"/>
        </w:rPr>
        <w:t>z próbkami wykonawcy,</w:t>
      </w:r>
    </w:p>
    <w:p w:rsidR="00AE2228" w:rsidRPr="00AE2228" w:rsidRDefault="00AE2228" w:rsidP="00AE2228">
      <w:pPr>
        <w:widowControl/>
        <w:numPr>
          <w:ilvl w:val="0"/>
          <w:numId w:val="94"/>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lastRenderedPageBreak/>
        <w:t>stopki regulacyjne z zabezpieczeniem zapobiegającym rysowaniu podłoża, kolorystyka zostanie wybrana po zapoznaniu się z próbkami wykonawcy,</w:t>
      </w:r>
    </w:p>
    <w:p w:rsidR="00AE2228" w:rsidRPr="00AE2228" w:rsidRDefault="00AE2228" w:rsidP="00AE2228">
      <w:pPr>
        <w:widowControl/>
        <w:numPr>
          <w:ilvl w:val="0"/>
          <w:numId w:val="94"/>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wymiary: </w:t>
      </w:r>
      <w:r w:rsidRPr="00AE2228">
        <w:rPr>
          <w:rFonts w:ascii="Arial" w:eastAsia="Times New Roman" w:hAnsi="Arial" w:cs="Arial"/>
          <w:color w:val="auto"/>
          <w:sz w:val="22"/>
          <w:szCs w:val="22"/>
          <w:lang w:eastAsia="en-US"/>
        </w:rPr>
        <w:t>400x700x700 mm.</w:t>
      </w:r>
    </w:p>
    <w:p w:rsidR="00AE2228" w:rsidRPr="00AE2228" w:rsidRDefault="00AE2228" w:rsidP="00AE2228">
      <w:pPr>
        <w:widowControl/>
        <w:suppressAutoHyphens w:val="0"/>
        <w:spacing w:line="288" w:lineRule="auto"/>
        <w:ind w:left="567"/>
        <w:contextualSpacing/>
        <w:jc w:val="both"/>
        <w:rPr>
          <w:rFonts w:ascii="Arial" w:eastAsiaTheme="minorHAnsi" w:hAnsi="Arial" w:cs="Arial"/>
          <w:color w:val="auto"/>
          <w:sz w:val="2"/>
          <w:szCs w:val="22"/>
          <w:lang w:eastAsia="en-US"/>
        </w:rPr>
      </w:pPr>
    </w:p>
    <w:p w:rsidR="00AE2228" w:rsidRPr="00AE2228" w:rsidRDefault="00AE2228" w:rsidP="00AE2228">
      <w:pPr>
        <w:widowControl/>
        <w:suppressAutoHyphens w:val="0"/>
        <w:spacing w:line="288" w:lineRule="auto"/>
        <w:ind w:left="142" w:hanging="142"/>
        <w:jc w:val="both"/>
        <w:rPr>
          <w:rFonts w:ascii="Arial" w:eastAsiaTheme="minorHAnsi" w:hAnsi="Arial" w:cs="Arial"/>
          <w:color w:val="auto"/>
          <w:sz w:val="22"/>
          <w:szCs w:val="22"/>
          <w:lang w:eastAsia="en-US"/>
        </w:rPr>
      </w:pPr>
      <w:r w:rsidRPr="00AE2228">
        <w:rPr>
          <w:rFonts w:ascii="Arial" w:eastAsiaTheme="minorHAnsi" w:hAnsi="Arial" w:cs="Arial"/>
          <w:noProof/>
          <w:color w:val="auto"/>
          <w:sz w:val="22"/>
          <w:szCs w:val="22"/>
          <w:lang w:eastAsia="pl-PL"/>
        </w:rPr>
        <w:drawing>
          <wp:anchor distT="0" distB="0" distL="0" distR="0" simplePos="0" relativeHeight="251661312" behindDoc="0" locked="0" layoutInCell="1" allowOverlap="1" wp14:anchorId="42E5982C" wp14:editId="7D0BA879">
            <wp:simplePos x="0" y="0"/>
            <wp:positionH relativeFrom="column">
              <wp:posOffset>396875</wp:posOffset>
            </wp:positionH>
            <wp:positionV relativeFrom="paragraph">
              <wp:posOffset>27305</wp:posOffset>
            </wp:positionV>
            <wp:extent cx="1248410" cy="1664335"/>
            <wp:effectExtent l="0" t="0" r="8890" b="0"/>
            <wp:wrapSquare wrapText="largest"/>
            <wp:docPr id="18" name="Obra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2"/>
                    <pic:cNvPicPr>
                      <a:picLocks noChangeAspect="1" noChangeArrowheads="1"/>
                    </pic:cNvPicPr>
                  </pic:nvPicPr>
                  <pic:blipFill>
                    <a:blip r:embed="rId54">
                      <a:extLst>
                        <a:ext uri="{BEBA8EAE-BF5A-486C-A8C5-ECC9F3942E4B}">
                          <a14:imgProps xmlns:a14="http://schemas.microsoft.com/office/drawing/2010/main">
                            <a14:imgLayer r:embed="rId55">
                              <a14:imgEffect>
                                <a14:saturation sat="0"/>
                              </a14:imgEffect>
                            </a14:imgLayer>
                          </a14:imgProps>
                        </a:ext>
                      </a:extLst>
                    </a:blip>
                    <a:stretch>
                      <a:fillRect/>
                    </a:stretch>
                  </pic:blipFill>
                  <pic:spPr bwMode="auto">
                    <a:xfrm>
                      <a:off x="0" y="0"/>
                      <a:ext cx="1248410" cy="1664335"/>
                    </a:xfrm>
                    <a:prstGeom prst="rect">
                      <a:avLst/>
                    </a:prstGeom>
                  </pic:spPr>
                </pic:pic>
              </a:graphicData>
            </a:graphic>
            <wp14:sizeRelH relativeFrom="margin">
              <wp14:pctWidth>0</wp14:pctWidth>
            </wp14:sizeRelH>
            <wp14:sizeRelV relativeFrom="margin">
              <wp14:pctHeight>0</wp14:pctHeight>
            </wp14:sizeRelV>
          </wp:anchor>
        </w:drawing>
      </w:r>
    </w:p>
    <w:p w:rsidR="00AE2228" w:rsidRPr="00AE2228" w:rsidRDefault="00AE2228" w:rsidP="00AE2228">
      <w:pPr>
        <w:widowControl/>
        <w:suppressAutoHyphens w:val="0"/>
        <w:spacing w:line="288" w:lineRule="auto"/>
        <w:ind w:left="142" w:hanging="142"/>
        <w:jc w:val="both"/>
        <w:rPr>
          <w:rFonts w:ascii="Arial" w:eastAsiaTheme="minorHAnsi" w:hAnsi="Arial" w:cs="Arial"/>
          <w:color w:val="auto"/>
          <w:sz w:val="22"/>
          <w:szCs w:val="22"/>
          <w:lang w:eastAsia="en-US"/>
        </w:rPr>
      </w:pPr>
    </w:p>
    <w:p w:rsidR="00AE2228" w:rsidRPr="00AE2228" w:rsidRDefault="00AE2228" w:rsidP="00AE2228">
      <w:pPr>
        <w:widowControl/>
        <w:suppressAutoHyphens w:val="0"/>
        <w:spacing w:line="288" w:lineRule="auto"/>
        <w:ind w:left="142" w:hanging="142"/>
        <w:jc w:val="both"/>
        <w:rPr>
          <w:rFonts w:ascii="Arial" w:eastAsiaTheme="minorHAnsi" w:hAnsi="Arial" w:cs="Arial"/>
          <w:b/>
          <w:color w:val="auto"/>
          <w:sz w:val="22"/>
          <w:szCs w:val="22"/>
          <w:lang w:eastAsia="en-US"/>
        </w:rPr>
      </w:pPr>
    </w:p>
    <w:p w:rsidR="00AE2228" w:rsidRPr="00AE2228" w:rsidRDefault="00AE2228" w:rsidP="00AE2228">
      <w:pPr>
        <w:widowControl/>
        <w:suppressAutoHyphens w:val="0"/>
        <w:spacing w:line="288" w:lineRule="auto"/>
        <w:ind w:left="142" w:hanging="142"/>
        <w:jc w:val="both"/>
        <w:rPr>
          <w:rFonts w:ascii="Arial" w:eastAsiaTheme="minorHAnsi" w:hAnsi="Arial" w:cs="Arial"/>
          <w:b/>
          <w:color w:val="auto"/>
          <w:sz w:val="22"/>
          <w:szCs w:val="22"/>
          <w:lang w:eastAsia="en-US"/>
        </w:rPr>
      </w:pPr>
    </w:p>
    <w:p w:rsidR="00AE2228" w:rsidRPr="00AE2228" w:rsidRDefault="00AE2228" w:rsidP="00AE2228">
      <w:pPr>
        <w:widowControl/>
        <w:suppressAutoHyphens w:val="0"/>
        <w:spacing w:line="288" w:lineRule="auto"/>
        <w:ind w:left="142" w:hanging="142"/>
        <w:jc w:val="both"/>
        <w:rPr>
          <w:rFonts w:ascii="Arial" w:eastAsiaTheme="minorHAnsi" w:hAnsi="Arial" w:cs="Arial"/>
          <w:b/>
          <w:color w:val="auto"/>
          <w:sz w:val="22"/>
          <w:szCs w:val="22"/>
          <w:lang w:eastAsia="en-US"/>
        </w:rPr>
      </w:pPr>
    </w:p>
    <w:p w:rsidR="00AE2228" w:rsidRPr="00AE2228" w:rsidRDefault="00AE2228" w:rsidP="00AE2228">
      <w:pPr>
        <w:widowControl/>
        <w:suppressAutoHyphens w:val="0"/>
        <w:spacing w:line="288" w:lineRule="auto"/>
        <w:rPr>
          <w:rFonts w:ascii="Arial" w:eastAsiaTheme="minorHAnsi" w:hAnsi="Arial" w:cs="Arial"/>
          <w:b/>
          <w:color w:val="auto"/>
          <w:sz w:val="22"/>
          <w:szCs w:val="22"/>
          <w:lang w:eastAsia="en-US"/>
        </w:rPr>
      </w:pPr>
    </w:p>
    <w:p w:rsidR="00AE2228" w:rsidRPr="00AE2228" w:rsidRDefault="00AE2228" w:rsidP="00AE2228">
      <w:pPr>
        <w:widowControl/>
        <w:suppressAutoHyphens w:val="0"/>
        <w:spacing w:line="288" w:lineRule="auto"/>
        <w:rPr>
          <w:rFonts w:ascii="Arial" w:eastAsiaTheme="minorHAnsi" w:hAnsi="Arial" w:cs="Arial"/>
          <w:b/>
          <w:color w:val="auto"/>
          <w:sz w:val="22"/>
          <w:szCs w:val="22"/>
          <w:lang w:eastAsia="en-US"/>
        </w:rPr>
      </w:pPr>
    </w:p>
    <w:p w:rsidR="00AE2228" w:rsidRDefault="00AE2228" w:rsidP="00AE2228">
      <w:pPr>
        <w:widowControl/>
        <w:suppressAutoHyphens w:val="0"/>
        <w:spacing w:line="288" w:lineRule="auto"/>
        <w:rPr>
          <w:rFonts w:ascii="Arial" w:eastAsiaTheme="minorHAnsi" w:hAnsi="Arial" w:cs="Arial"/>
          <w:b/>
          <w:color w:val="auto"/>
          <w:sz w:val="22"/>
          <w:szCs w:val="22"/>
          <w:lang w:eastAsia="en-US"/>
        </w:rPr>
      </w:pPr>
    </w:p>
    <w:p w:rsidR="00AE1F58" w:rsidRPr="00AE2228" w:rsidRDefault="00AE1F58" w:rsidP="00AE2228">
      <w:pPr>
        <w:widowControl/>
        <w:suppressAutoHyphens w:val="0"/>
        <w:spacing w:line="288" w:lineRule="auto"/>
        <w:rPr>
          <w:rFonts w:ascii="Arial" w:eastAsiaTheme="minorHAnsi" w:hAnsi="Arial" w:cs="Arial"/>
          <w:b/>
          <w:color w:val="auto"/>
          <w:sz w:val="22"/>
          <w:szCs w:val="22"/>
          <w:lang w:eastAsia="en-US"/>
        </w:rPr>
      </w:pPr>
    </w:p>
    <w:p w:rsidR="00AE2228" w:rsidRPr="00AE2228" w:rsidRDefault="00AE2228" w:rsidP="00AE2228">
      <w:pPr>
        <w:widowControl/>
        <w:suppressAutoHyphens w:val="0"/>
        <w:spacing w:line="288" w:lineRule="auto"/>
        <w:rPr>
          <w:rFonts w:ascii="Arial" w:eastAsiaTheme="minorHAnsi" w:hAnsi="Arial" w:cs="Arial"/>
          <w:b/>
          <w:color w:val="auto"/>
          <w:sz w:val="16"/>
          <w:szCs w:val="22"/>
          <w:lang w:eastAsia="en-US"/>
        </w:rPr>
      </w:pPr>
    </w:p>
    <w:p w:rsidR="00AE2228" w:rsidRPr="00AE2228" w:rsidRDefault="00AE2228" w:rsidP="00AE1F58">
      <w:pPr>
        <w:widowControl/>
        <w:numPr>
          <w:ilvl w:val="0"/>
          <w:numId w:val="81"/>
        </w:numPr>
        <w:tabs>
          <w:tab w:val="left" w:pos="0"/>
          <w:tab w:val="left" w:pos="851"/>
        </w:tabs>
        <w:suppressAutoHyphens w:val="0"/>
        <w:spacing w:after="200" w:line="288" w:lineRule="auto"/>
        <w:ind w:left="426" w:hanging="426"/>
        <w:contextualSpacing/>
        <w:rPr>
          <w:rFonts w:ascii="Arial" w:eastAsiaTheme="minorHAnsi" w:hAnsi="Arial" w:cs="Arial"/>
          <w:b/>
          <w:color w:val="auto"/>
          <w:sz w:val="22"/>
          <w:szCs w:val="22"/>
          <w:lang w:eastAsia="en-US"/>
        </w:rPr>
      </w:pPr>
      <w:r w:rsidRPr="00AE2228">
        <w:rPr>
          <w:rFonts w:ascii="Arial" w:eastAsiaTheme="minorHAnsi" w:hAnsi="Arial" w:cs="Arial"/>
          <w:b/>
          <w:color w:val="auto"/>
          <w:sz w:val="22"/>
          <w:szCs w:val="22"/>
          <w:lang w:eastAsia="en-US"/>
        </w:rPr>
        <w:t>Stolik kawowy – 4 sztuki</w:t>
      </w:r>
    </w:p>
    <w:p w:rsidR="00AE2228" w:rsidRPr="00AE2228" w:rsidRDefault="00AE2228" w:rsidP="00AE2228">
      <w:pPr>
        <w:widowControl/>
        <w:numPr>
          <w:ilvl w:val="0"/>
          <w:numId w:val="95"/>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przeznaczony do intensywnej eksploatacji w budynkach użyteczności publicznej, klasa higieniczności E1,</w:t>
      </w:r>
    </w:p>
    <w:p w:rsidR="00AE2228" w:rsidRPr="00AE2228" w:rsidRDefault="00AE2228" w:rsidP="00AE2228">
      <w:pPr>
        <w:widowControl/>
        <w:numPr>
          <w:ilvl w:val="0"/>
          <w:numId w:val="95"/>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blat wykonany z płyty wiórowej, trójwarstwowej, grubości 32 mm (+/- 3 mm), pokryty laminatem HPL o grubości min. 0,40 mm, wybarwienie blatu: dąb, kolorystyka zostanie wybrana po zapoznaniu się z próbkami wykonawcy,</w:t>
      </w:r>
    </w:p>
    <w:p w:rsidR="00AE2228" w:rsidRPr="00AE2228" w:rsidRDefault="00AE2228" w:rsidP="00AE2228">
      <w:pPr>
        <w:widowControl/>
        <w:numPr>
          <w:ilvl w:val="0"/>
          <w:numId w:val="95"/>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1F58">
        <w:rPr>
          <w:rFonts w:ascii="Arial" w:eastAsiaTheme="minorHAnsi" w:hAnsi="Arial" w:cs="Arial"/>
          <w:color w:val="auto"/>
          <w:sz w:val="22"/>
          <w:szCs w:val="22"/>
          <w:lang w:eastAsia="en-US"/>
        </w:rPr>
        <w:t>nogi stalowe, lakierowane proszkowo, spójne wzorniczo ze stelażami mebli z pozycji</w:t>
      </w:r>
      <w:r w:rsidRPr="00AE2228">
        <w:rPr>
          <w:rFonts w:ascii="Arial" w:eastAsiaTheme="minorHAnsi" w:hAnsi="Arial" w:cs="Arial"/>
          <w:color w:val="auto"/>
          <w:sz w:val="22"/>
          <w:szCs w:val="22"/>
          <w:lang w:eastAsia="en-US"/>
        </w:rPr>
        <w:t xml:space="preserve"> 41 - fotele i sofy klubowe, kolorystyka zostanie wybrana po zapoznaniu się </w:t>
      </w:r>
      <w:r w:rsidR="00AE1F58">
        <w:rPr>
          <w:rFonts w:ascii="Arial" w:eastAsiaTheme="minorHAnsi" w:hAnsi="Arial" w:cs="Arial"/>
          <w:color w:val="auto"/>
          <w:sz w:val="22"/>
          <w:szCs w:val="22"/>
          <w:lang w:eastAsia="en-US"/>
        </w:rPr>
        <w:t xml:space="preserve">                           </w:t>
      </w:r>
      <w:r w:rsidRPr="00AE2228">
        <w:rPr>
          <w:rFonts w:ascii="Arial" w:eastAsiaTheme="minorHAnsi" w:hAnsi="Arial" w:cs="Arial"/>
          <w:color w:val="auto"/>
          <w:sz w:val="22"/>
          <w:szCs w:val="22"/>
          <w:lang w:eastAsia="en-US"/>
        </w:rPr>
        <w:t>z próbkami wykonawcy,</w:t>
      </w:r>
    </w:p>
    <w:p w:rsidR="00AE2228" w:rsidRPr="00AE2228" w:rsidRDefault="00AE2228" w:rsidP="00AE2228">
      <w:pPr>
        <w:widowControl/>
        <w:numPr>
          <w:ilvl w:val="0"/>
          <w:numId w:val="95"/>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stopki regulacyjne z zabezpieczeniem zapobiegającym rysowaniu podłoża,</w:t>
      </w:r>
    </w:p>
    <w:p w:rsidR="00AE2228" w:rsidRPr="00AE2228" w:rsidRDefault="00AE2228" w:rsidP="00AE2228">
      <w:pPr>
        <w:widowControl/>
        <w:numPr>
          <w:ilvl w:val="0"/>
          <w:numId w:val="95"/>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wymiary: </w:t>
      </w:r>
      <w:r w:rsidRPr="00AE2228">
        <w:rPr>
          <w:rFonts w:ascii="Arial" w:eastAsia="Times New Roman" w:hAnsi="Arial" w:cs="Arial"/>
          <w:color w:val="auto"/>
          <w:sz w:val="22"/>
          <w:szCs w:val="22"/>
          <w:lang w:eastAsia="en-US"/>
        </w:rPr>
        <w:t>h=500 ø 700.</w:t>
      </w:r>
    </w:p>
    <w:p w:rsidR="00AE2228" w:rsidRPr="00AE2228" w:rsidRDefault="00AE2228" w:rsidP="00AE2228">
      <w:pPr>
        <w:widowControl/>
        <w:suppressAutoHyphens w:val="0"/>
        <w:spacing w:line="288" w:lineRule="auto"/>
        <w:rPr>
          <w:rFonts w:ascii="Arial" w:eastAsiaTheme="minorHAnsi" w:hAnsi="Arial" w:cs="Arial"/>
          <w:color w:val="auto"/>
          <w:sz w:val="22"/>
          <w:szCs w:val="22"/>
          <w:lang w:eastAsia="en-US"/>
        </w:rPr>
      </w:pPr>
      <w:r w:rsidRPr="00AE2228">
        <w:rPr>
          <w:rFonts w:ascii="Arial" w:eastAsiaTheme="minorHAnsi" w:hAnsi="Arial" w:cs="Arial"/>
          <w:noProof/>
          <w:color w:val="auto"/>
          <w:sz w:val="22"/>
          <w:szCs w:val="22"/>
          <w:lang w:eastAsia="pl-PL"/>
        </w:rPr>
        <w:drawing>
          <wp:inline distT="0" distB="0" distL="0" distR="0" wp14:anchorId="604ECCFD" wp14:editId="4A1AF002">
            <wp:extent cx="1798655" cy="1798655"/>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eorgeazzar.pl/userdata/public/gfx/51847a0fd67cedf449035fc74cdd34fb.jpg"/>
                    <pic:cNvPicPr>
                      <a:picLocks noChangeAspect="1" noChangeArrowheads="1"/>
                    </pic:cNvPicPr>
                  </pic:nvPicPr>
                  <pic:blipFill>
                    <a:blip r:embed="rId56" cstate="print">
                      <a:extLst>
                        <a:ext uri="{BEBA8EAE-BF5A-486C-A8C5-ECC9F3942E4B}">
                          <a14:imgProps xmlns:a14="http://schemas.microsoft.com/office/drawing/2010/main">
                            <a14:imgLayer r:embed="rId5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16675" cy="1816675"/>
                    </a:xfrm>
                    <a:prstGeom prst="rect">
                      <a:avLst/>
                    </a:prstGeom>
                    <a:noFill/>
                    <a:ln>
                      <a:noFill/>
                    </a:ln>
                  </pic:spPr>
                </pic:pic>
              </a:graphicData>
            </a:graphic>
          </wp:inline>
        </w:drawing>
      </w:r>
    </w:p>
    <w:p w:rsidR="00AE2228" w:rsidRPr="00AE2228" w:rsidRDefault="00AE2228" w:rsidP="00AE2228">
      <w:pPr>
        <w:widowControl/>
        <w:numPr>
          <w:ilvl w:val="0"/>
          <w:numId w:val="81"/>
        </w:numPr>
        <w:suppressAutoHyphens w:val="0"/>
        <w:spacing w:after="200" w:line="288" w:lineRule="auto"/>
        <w:ind w:left="426" w:hanging="426"/>
        <w:contextualSpacing/>
        <w:rPr>
          <w:rFonts w:ascii="Arial" w:eastAsiaTheme="minorHAnsi" w:hAnsi="Arial" w:cs="Arial"/>
          <w:b/>
          <w:color w:val="auto"/>
          <w:sz w:val="22"/>
          <w:szCs w:val="22"/>
          <w:shd w:val="clear" w:color="auto" w:fill="FFFFFF"/>
          <w:lang w:eastAsia="en-US"/>
        </w:rPr>
      </w:pPr>
      <w:r w:rsidRPr="00AE2228">
        <w:rPr>
          <w:rFonts w:ascii="Arial" w:eastAsiaTheme="minorHAnsi" w:hAnsi="Arial" w:cs="Arial"/>
          <w:b/>
          <w:color w:val="auto"/>
          <w:sz w:val="22"/>
          <w:szCs w:val="22"/>
          <w:shd w:val="clear" w:color="auto" w:fill="FFFFFF"/>
          <w:lang w:eastAsia="en-US"/>
        </w:rPr>
        <w:t>Stolik dziecięcy prostokątny – 1 sztuka</w:t>
      </w:r>
    </w:p>
    <w:p w:rsidR="00AE2228" w:rsidRPr="00AE2228" w:rsidRDefault="00AE2228" w:rsidP="00AE2228">
      <w:pPr>
        <w:widowControl/>
        <w:numPr>
          <w:ilvl w:val="0"/>
          <w:numId w:val="96"/>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przeznaczony do intensywnej eksploatacji w budynkach użyteczności publicznej, klasa higieniczności E1,</w:t>
      </w:r>
    </w:p>
    <w:p w:rsidR="00AE2228" w:rsidRPr="00AE2228" w:rsidRDefault="00AE2228" w:rsidP="00AE2228">
      <w:pPr>
        <w:widowControl/>
        <w:numPr>
          <w:ilvl w:val="0"/>
          <w:numId w:val="96"/>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blat wykonany z płyty wiórowej, trójwarstwowej, grubości 32 mm (+/- 3 mm), pokryty laminatem HPL o grubości min. 0,40 mm, n</w:t>
      </w:r>
      <w:r w:rsidRPr="00AE2228">
        <w:rPr>
          <w:rFonts w:ascii="Arial" w:eastAsiaTheme="minorHAnsi" w:hAnsi="Arial" w:cs="Arial"/>
          <w:color w:val="auto"/>
          <w:sz w:val="22"/>
          <w:szCs w:val="22"/>
          <w:shd w:val="clear" w:color="auto" w:fill="FFFFFF"/>
          <w:lang w:eastAsia="en-US"/>
        </w:rPr>
        <w:t xml:space="preserve">arożniki łagodnie zaokrąglone, </w:t>
      </w:r>
      <w:r w:rsidRPr="00AE2228">
        <w:rPr>
          <w:rFonts w:ascii="Arial" w:eastAsiaTheme="minorHAnsi" w:hAnsi="Arial" w:cs="Arial"/>
          <w:color w:val="auto"/>
          <w:sz w:val="22"/>
          <w:szCs w:val="22"/>
          <w:lang w:eastAsia="en-US"/>
        </w:rPr>
        <w:t>przytwierdzony do ramy, wybarwienie blatu: pomarańczowy, kolorystyka zostanie wybrana po zapoznaniu się z próbkami wykonawcy,</w:t>
      </w:r>
    </w:p>
    <w:p w:rsidR="00AE2228" w:rsidRPr="00AE2228" w:rsidRDefault="00AE2228" w:rsidP="00AE2228">
      <w:pPr>
        <w:widowControl/>
        <w:numPr>
          <w:ilvl w:val="0"/>
          <w:numId w:val="96"/>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m</w:t>
      </w:r>
      <w:r w:rsidRPr="00AE2228">
        <w:rPr>
          <w:rFonts w:ascii="Arial" w:eastAsiaTheme="minorHAnsi" w:hAnsi="Arial" w:cs="Arial"/>
          <w:color w:val="auto"/>
          <w:sz w:val="22"/>
          <w:szCs w:val="22"/>
          <w:shd w:val="clear" w:color="auto" w:fill="FFFFFF"/>
          <w:lang w:eastAsia="en-US"/>
        </w:rPr>
        <w:t xml:space="preserve">etalowe nogi o śr. 40 mm </w:t>
      </w:r>
      <w:r w:rsidRPr="00AE2228">
        <w:rPr>
          <w:rFonts w:ascii="Arial" w:eastAsiaTheme="minorHAnsi" w:hAnsi="Arial" w:cs="Arial"/>
          <w:color w:val="auto"/>
          <w:sz w:val="22"/>
          <w:szCs w:val="22"/>
          <w:lang w:eastAsia="en-US"/>
        </w:rPr>
        <w:t xml:space="preserve">(+/- 4 mm) </w:t>
      </w:r>
      <w:r w:rsidRPr="00AE2228">
        <w:rPr>
          <w:rFonts w:ascii="Arial" w:eastAsiaTheme="minorHAnsi" w:hAnsi="Arial" w:cs="Arial"/>
          <w:color w:val="auto"/>
          <w:sz w:val="22"/>
          <w:szCs w:val="22"/>
          <w:shd w:val="clear" w:color="auto" w:fill="FFFFFF"/>
          <w:lang w:eastAsia="en-US"/>
        </w:rPr>
        <w:t>z regulacją wysokości do wymiarów</w:t>
      </w:r>
      <w:r w:rsidR="00AE1F58">
        <w:rPr>
          <w:rFonts w:ascii="Arial" w:eastAsiaTheme="minorHAnsi" w:hAnsi="Arial" w:cs="Arial"/>
          <w:color w:val="auto"/>
          <w:sz w:val="22"/>
          <w:szCs w:val="22"/>
          <w:shd w:val="clear" w:color="auto" w:fill="FFFFFF"/>
          <w:lang w:eastAsia="en-US"/>
        </w:rPr>
        <w:t xml:space="preserve"> min.: 40, 46, 52 </w:t>
      </w:r>
      <w:r w:rsidRPr="00AE2228">
        <w:rPr>
          <w:rFonts w:ascii="Arial" w:eastAsiaTheme="minorHAnsi" w:hAnsi="Arial" w:cs="Arial"/>
          <w:color w:val="auto"/>
          <w:sz w:val="22"/>
          <w:szCs w:val="22"/>
          <w:shd w:val="clear" w:color="auto" w:fill="FFFFFF"/>
          <w:lang w:eastAsia="en-US"/>
        </w:rPr>
        <w:t>i 58 cm,</w:t>
      </w:r>
      <w:r w:rsidRPr="00AE2228">
        <w:rPr>
          <w:rFonts w:ascii="Arial" w:eastAsiaTheme="minorHAnsi" w:hAnsi="Arial" w:cs="Arial"/>
          <w:color w:val="4A545B"/>
          <w:sz w:val="22"/>
          <w:szCs w:val="22"/>
          <w:shd w:val="clear" w:color="auto" w:fill="FFFFFF"/>
          <w:lang w:eastAsia="en-US"/>
        </w:rPr>
        <w:t xml:space="preserve"> </w:t>
      </w:r>
      <w:r w:rsidRPr="00AE2228">
        <w:rPr>
          <w:rFonts w:ascii="Arial" w:eastAsiaTheme="minorHAnsi" w:hAnsi="Arial" w:cs="Arial"/>
          <w:color w:val="auto"/>
          <w:sz w:val="22"/>
          <w:szCs w:val="22"/>
          <w:lang w:eastAsia="en-US"/>
        </w:rPr>
        <w:t>z zabezpieczeniem – wtopionym filcem, zapobiegającym rysowaniu podłoża, kolorystyka zostanie wybrana po zapoznaniu się z próbkami wykonawcy,</w:t>
      </w:r>
    </w:p>
    <w:p w:rsidR="00AE2228" w:rsidRPr="00AE2228" w:rsidRDefault="00AE2228" w:rsidP="00AE2228">
      <w:pPr>
        <w:widowControl/>
        <w:numPr>
          <w:ilvl w:val="0"/>
          <w:numId w:val="94"/>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wymiary: </w:t>
      </w:r>
      <w:r w:rsidRPr="00AE2228">
        <w:rPr>
          <w:rFonts w:ascii="Arial" w:eastAsia="Times New Roman" w:hAnsi="Arial" w:cs="Arial"/>
          <w:color w:val="auto"/>
          <w:sz w:val="22"/>
          <w:szCs w:val="22"/>
          <w:lang w:eastAsia="en-US"/>
        </w:rPr>
        <w:t>480x550x700 mm.</w:t>
      </w:r>
    </w:p>
    <w:p w:rsidR="00AE2228" w:rsidRPr="00AE2228" w:rsidRDefault="00AE2228" w:rsidP="00AE2228">
      <w:pPr>
        <w:widowControl/>
        <w:suppressAutoHyphens w:val="0"/>
        <w:spacing w:line="288" w:lineRule="auto"/>
        <w:ind w:left="567"/>
        <w:contextualSpacing/>
        <w:jc w:val="both"/>
        <w:rPr>
          <w:rFonts w:ascii="Arial" w:eastAsiaTheme="minorHAnsi" w:hAnsi="Arial" w:cs="Arial"/>
          <w:color w:val="auto"/>
          <w:sz w:val="2"/>
          <w:szCs w:val="22"/>
          <w:lang w:eastAsia="en-US"/>
        </w:rPr>
      </w:pPr>
    </w:p>
    <w:p w:rsidR="00AE2228" w:rsidRPr="00AE2228" w:rsidRDefault="00AE2228" w:rsidP="00AE2228">
      <w:pPr>
        <w:widowControl/>
        <w:suppressAutoHyphens w:val="0"/>
        <w:spacing w:line="288" w:lineRule="auto"/>
        <w:ind w:left="567"/>
        <w:contextualSpacing/>
        <w:jc w:val="both"/>
        <w:rPr>
          <w:rFonts w:ascii="Arial" w:eastAsiaTheme="minorHAnsi" w:hAnsi="Arial" w:cs="Arial"/>
          <w:color w:val="auto"/>
          <w:sz w:val="22"/>
          <w:szCs w:val="22"/>
          <w:lang w:eastAsia="en-US"/>
        </w:rPr>
      </w:pPr>
    </w:p>
    <w:p w:rsidR="00AE2228" w:rsidRPr="00AE2228" w:rsidRDefault="00AE2228" w:rsidP="00AE2228">
      <w:pPr>
        <w:widowControl/>
        <w:suppressAutoHyphens w:val="0"/>
        <w:spacing w:line="288" w:lineRule="auto"/>
        <w:ind w:left="142" w:hanging="142"/>
        <w:jc w:val="both"/>
        <w:rPr>
          <w:rFonts w:ascii="Arial" w:eastAsiaTheme="minorHAnsi" w:hAnsi="Arial" w:cs="Arial"/>
          <w:color w:val="4A545B"/>
          <w:sz w:val="22"/>
          <w:szCs w:val="22"/>
          <w:shd w:val="clear" w:color="auto" w:fill="FFFFFF"/>
          <w:lang w:eastAsia="en-US"/>
        </w:rPr>
      </w:pPr>
      <w:r w:rsidRPr="00AE2228">
        <w:rPr>
          <w:rFonts w:ascii="Arial" w:eastAsiaTheme="minorHAnsi" w:hAnsi="Arial" w:cs="Arial"/>
          <w:b/>
          <w:bCs/>
          <w:noProof/>
          <w:color w:val="0066CC"/>
          <w:sz w:val="22"/>
          <w:szCs w:val="22"/>
          <w:lang w:eastAsia="pl-PL"/>
        </w:rPr>
        <w:drawing>
          <wp:inline distT="0" distB="0" distL="0" distR="0" wp14:anchorId="64A7E897" wp14:editId="1892C2EC">
            <wp:extent cx="2219325" cy="1499544"/>
            <wp:effectExtent l="0" t="0" r="0" b="5715"/>
            <wp:docPr id="20" name="Obraz 20">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tolik prostokątny noga fi 60 mm">
                      <a:hlinkClick r:id="rId58" tgtFrame="&quot;_blank&quot;"/>
                    </pic:cNvPr>
                    <pic:cNvPicPr>
                      <a:picLocks noChangeAspect="1" noChangeArrowheads="1"/>
                    </pic:cNvPicPr>
                  </pic:nvPicPr>
                  <pic:blipFill>
                    <a:blip r:embed="rId59" cstate="print">
                      <a:extLst>
                        <a:ext uri="{BEBA8EAE-BF5A-486C-A8C5-ECC9F3942E4B}">
                          <a14:imgProps xmlns:a14="http://schemas.microsoft.com/office/drawing/2010/main">
                            <a14:imgLayer r:embed="rId6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222682" cy="1501812"/>
                    </a:xfrm>
                    <a:prstGeom prst="rect">
                      <a:avLst/>
                    </a:prstGeom>
                    <a:noFill/>
                    <a:ln>
                      <a:noFill/>
                    </a:ln>
                  </pic:spPr>
                </pic:pic>
              </a:graphicData>
            </a:graphic>
          </wp:inline>
        </w:drawing>
      </w:r>
    </w:p>
    <w:p w:rsidR="00AE2228" w:rsidRPr="00AE2228" w:rsidRDefault="00AE2228" w:rsidP="00AE2228">
      <w:pPr>
        <w:widowControl/>
        <w:numPr>
          <w:ilvl w:val="0"/>
          <w:numId w:val="81"/>
        </w:numPr>
        <w:suppressAutoHyphens w:val="0"/>
        <w:spacing w:after="200" w:line="288" w:lineRule="auto"/>
        <w:ind w:left="426" w:hanging="426"/>
        <w:contextualSpacing/>
        <w:rPr>
          <w:rFonts w:ascii="Arial" w:eastAsiaTheme="minorHAnsi" w:hAnsi="Arial" w:cs="Arial"/>
          <w:b/>
          <w:color w:val="auto"/>
          <w:sz w:val="22"/>
          <w:szCs w:val="22"/>
          <w:shd w:val="clear" w:color="auto" w:fill="FFFFFF"/>
          <w:lang w:eastAsia="en-US"/>
        </w:rPr>
      </w:pPr>
      <w:r w:rsidRPr="00AE2228">
        <w:rPr>
          <w:rFonts w:ascii="Arial" w:eastAsiaTheme="minorHAnsi" w:hAnsi="Arial" w:cs="Arial"/>
          <w:b/>
          <w:color w:val="auto"/>
          <w:sz w:val="22"/>
          <w:szCs w:val="22"/>
          <w:shd w:val="clear" w:color="auto" w:fill="FFFFFF"/>
          <w:lang w:eastAsia="en-US"/>
        </w:rPr>
        <w:t>Stolik dziecięcy okrągły – 1 sztuka</w:t>
      </w:r>
    </w:p>
    <w:p w:rsidR="00AE2228" w:rsidRPr="00AE2228" w:rsidRDefault="00AE2228" w:rsidP="00AE2228">
      <w:pPr>
        <w:widowControl/>
        <w:numPr>
          <w:ilvl w:val="0"/>
          <w:numId w:val="97"/>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przeznaczony do intensywnej eksploatacji w budynkach użyteczności publicznej, klasa higieniczności E1,</w:t>
      </w:r>
    </w:p>
    <w:p w:rsidR="00AE2228" w:rsidRPr="00AE2228" w:rsidRDefault="00AE2228" w:rsidP="00AE2228">
      <w:pPr>
        <w:widowControl/>
        <w:numPr>
          <w:ilvl w:val="0"/>
          <w:numId w:val="97"/>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blat wykonany z płyty wiórowej, trójwarstwowej, grubości 32 mm (+/- 3 mm), pokryty laminatem HPL o grubości min. 0,40 mm, przytwierdzony do ramy, wybarwienie blatu: zielony, kolorystyka zostanie wybrana po zapoznaniu się z próbkami wykonawcy,</w:t>
      </w:r>
    </w:p>
    <w:p w:rsidR="00AE2228" w:rsidRPr="00AE2228" w:rsidRDefault="00AE2228" w:rsidP="00AE2228">
      <w:pPr>
        <w:widowControl/>
        <w:numPr>
          <w:ilvl w:val="0"/>
          <w:numId w:val="97"/>
        </w:numPr>
        <w:suppressAutoHyphens w:val="0"/>
        <w:spacing w:after="200" w:line="288" w:lineRule="auto"/>
        <w:ind w:left="567" w:hanging="207"/>
        <w:contextualSpacing/>
        <w:jc w:val="both"/>
        <w:rPr>
          <w:rFonts w:ascii="Arial" w:eastAsiaTheme="minorHAnsi" w:hAnsi="Arial" w:cs="Arial"/>
          <w:color w:val="4A545B"/>
          <w:sz w:val="22"/>
          <w:szCs w:val="22"/>
          <w:shd w:val="clear" w:color="auto" w:fill="FFFFFF"/>
          <w:lang w:eastAsia="en-US"/>
        </w:rPr>
      </w:pPr>
      <w:r w:rsidRPr="00AE2228">
        <w:rPr>
          <w:rFonts w:ascii="Arial" w:eastAsiaTheme="minorHAnsi" w:hAnsi="Arial" w:cs="Arial"/>
          <w:color w:val="auto"/>
          <w:sz w:val="22"/>
          <w:szCs w:val="22"/>
          <w:lang w:eastAsia="en-US"/>
        </w:rPr>
        <w:t>m</w:t>
      </w:r>
      <w:r w:rsidRPr="00AE2228">
        <w:rPr>
          <w:rFonts w:ascii="Arial" w:eastAsiaTheme="minorHAnsi" w:hAnsi="Arial" w:cs="Arial"/>
          <w:color w:val="auto"/>
          <w:sz w:val="22"/>
          <w:szCs w:val="22"/>
          <w:shd w:val="clear" w:color="auto" w:fill="FFFFFF"/>
          <w:lang w:eastAsia="en-US"/>
        </w:rPr>
        <w:t xml:space="preserve">etalowe nogi o śr. 40 mm </w:t>
      </w:r>
      <w:r w:rsidRPr="00AE2228">
        <w:rPr>
          <w:rFonts w:ascii="Arial" w:eastAsiaTheme="minorHAnsi" w:hAnsi="Arial" w:cs="Arial"/>
          <w:color w:val="auto"/>
          <w:sz w:val="22"/>
          <w:szCs w:val="22"/>
          <w:lang w:eastAsia="en-US"/>
        </w:rPr>
        <w:t xml:space="preserve">(+/- 4 mm) </w:t>
      </w:r>
      <w:r w:rsidRPr="00AE2228">
        <w:rPr>
          <w:rFonts w:ascii="Arial" w:eastAsiaTheme="minorHAnsi" w:hAnsi="Arial" w:cs="Arial"/>
          <w:color w:val="auto"/>
          <w:sz w:val="22"/>
          <w:szCs w:val="22"/>
          <w:shd w:val="clear" w:color="auto" w:fill="FFFFFF"/>
          <w:lang w:eastAsia="en-US"/>
        </w:rPr>
        <w:t>z regulacją wysokości do wymiarów</w:t>
      </w:r>
      <w:r w:rsidR="002203FE">
        <w:rPr>
          <w:rFonts w:ascii="Arial" w:eastAsiaTheme="minorHAnsi" w:hAnsi="Arial" w:cs="Arial"/>
          <w:color w:val="auto"/>
          <w:sz w:val="22"/>
          <w:szCs w:val="22"/>
          <w:shd w:val="clear" w:color="auto" w:fill="FFFFFF"/>
          <w:lang w:eastAsia="en-US"/>
        </w:rPr>
        <w:t xml:space="preserve"> min.</w:t>
      </w:r>
      <w:r w:rsidRPr="00AE2228">
        <w:rPr>
          <w:rFonts w:ascii="Arial" w:eastAsiaTheme="minorHAnsi" w:hAnsi="Arial" w:cs="Arial"/>
          <w:color w:val="auto"/>
          <w:sz w:val="22"/>
          <w:szCs w:val="22"/>
          <w:shd w:val="clear" w:color="auto" w:fill="FFFFFF"/>
          <w:lang w:eastAsia="en-US"/>
        </w:rPr>
        <w:t>: 40, 46</w:t>
      </w:r>
      <w:r w:rsidR="002203FE">
        <w:rPr>
          <w:rFonts w:ascii="Arial" w:eastAsiaTheme="minorHAnsi" w:hAnsi="Arial" w:cs="Arial"/>
          <w:color w:val="auto"/>
          <w:sz w:val="22"/>
          <w:szCs w:val="22"/>
          <w:shd w:val="clear" w:color="auto" w:fill="FFFFFF"/>
          <w:lang w:eastAsia="en-US"/>
        </w:rPr>
        <w:t>, 52</w:t>
      </w:r>
      <w:r w:rsidRPr="00AE2228">
        <w:rPr>
          <w:rFonts w:ascii="Arial" w:eastAsiaTheme="minorHAnsi" w:hAnsi="Arial" w:cs="Arial"/>
          <w:color w:val="auto"/>
          <w:sz w:val="22"/>
          <w:szCs w:val="22"/>
          <w:shd w:val="clear" w:color="auto" w:fill="FFFFFF"/>
          <w:lang w:eastAsia="en-US"/>
        </w:rPr>
        <w:t xml:space="preserve"> i 58 cm</w:t>
      </w:r>
      <w:r w:rsidRPr="00AE2228">
        <w:rPr>
          <w:rFonts w:ascii="Arial" w:eastAsiaTheme="minorHAnsi" w:hAnsi="Arial" w:cs="Arial"/>
          <w:color w:val="4A545B"/>
          <w:sz w:val="22"/>
          <w:szCs w:val="22"/>
          <w:shd w:val="clear" w:color="auto" w:fill="FFFFFF"/>
          <w:lang w:eastAsia="en-US"/>
        </w:rPr>
        <w:t xml:space="preserve">, </w:t>
      </w:r>
      <w:r w:rsidRPr="00AE2228">
        <w:rPr>
          <w:rFonts w:ascii="Arial" w:eastAsiaTheme="minorHAnsi" w:hAnsi="Arial" w:cs="Arial"/>
          <w:color w:val="auto"/>
          <w:sz w:val="22"/>
          <w:szCs w:val="22"/>
          <w:lang w:eastAsia="en-US"/>
        </w:rPr>
        <w:t>z zabezpieczeniem – wtopionym filcem, zapobiegającym rysowaniu podłoża, kolorystyka zostanie wybrana po zapoznaniu się z próbkami wykonawcy,</w:t>
      </w:r>
    </w:p>
    <w:p w:rsidR="00AE2228" w:rsidRPr="00AE2228" w:rsidRDefault="00AE2228" w:rsidP="00AE2228">
      <w:pPr>
        <w:widowControl/>
        <w:numPr>
          <w:ilvl w:val="0"/>
          <w:numId w:val="97"/>
        </w:numPr>
        <w:suppressAutoHyphens w:val="0"/>
        <w:spacing w:after="200" w:line="288" w:lineRule="auto"/>
        <w:ind w:left="567" w:hanging="284"/>
        <w:contextualSpacing/>
        <w:jc w:val="both"/>
        <w:rPr>
          <w:rFonts w:ascii="Arial" w:eastAsiaTheme="minorHAnsi" w:hAnsi="Arial" w:cs="Arial"/>
          <w:color w:val="4A545B"/>
          <w:sz w:val="22"/>
          <w:szCs w:val="22"/>
          <w:shd w:val="clear" w:color="auto" w:fill="FFFFFF"/>
          <w:lang w:eastAsia="en-US"/>
        </w:rPr>
      </w:pPr>
      <w:r w:rsidRPr="00AE2228">
        <w:rPr>
          <w:rFonts w:ascii="Arial" w:eastAsiaTheme="minorHAnsi" w:hAnsi="Arial" w:cs="Arial"/>
          <w:color w:val="auto"/>
          <w:sz w:val="22"/>
          <w:szCs w:val="22"/>
          <w:shd w:val="clear" w:color="auto" w:fill="FFFFFF"/>
          <w:lang w:eastAsia="en-US"/>
        </w:rPr>
        <w:t>wymiary: h=480 ø 850.</w:t>
      </w:r>
    </w:p>
    <w:p w:rsidR="00AE2228" w:rsidRPr="00AE2228" w:rsidRDefault="00AE2228" w:rsidP="00AE2228">
      <w:pPr>
        <w:widowControl/>
        <w:suppressAutoHyphens w:val="0"/>
        <w:spacing w:line="288" w:lineRule="auto"/>
        <w:rPr>
          <w:rFonts w:ascii="Arial" w:eastAsiaTheme="minorHAnsi" w:hAnsi="Arial" w:cs="Arial"/>
          <w:color w:val="4A545B"/>
          <w:sz w:val="22"/>
          <w:szCs w:val="22"/>
          <w:shd w:val="clear" w:color="auto" w:fill="FFFFFF"/>
          <w:lang w:eastAsia="en-US"/>
        </w:rPr>
      </w:pPr>
      <w:r w:rsidRPr="00AE2228">
        <w:rPr>
          <w:rFonts w:ascii="Arial" w:eastAsiaTheme="minorHAnsi" w:hAnsi="Arial" w:cs="Arial"/>
          <w:b/>
          <w:bCs/>
          <w:noProof/>
          <w:color w:val="0066CC"/>
          <w:sz w:val="22"/>
          <w:szCs w:val="22"/>
          <w:lang w:eastAsia="pl-PL"/>
        </w:rPr>
        <w:drawing>
          <wp:inline distT="0" distB="0" distL="0" distR="0" wp14:anchorId="22AF1736" wp14:editId="321A4603">
            <wp:extent cx="1858297" cy="1693638"/>
            <wp:effectExtent l="0" t="0" r="8890" b="1905"/>
            <wp:docPr id="21" name="Obraz 21">
              <a:hlinkClick xmlns:a="http://schemas.openxmlformats.org/drawingml/2006/main" r:id="rId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tolik okrągły noga fi 40 mm">
                      <a:hlinkClick r:id="rId61" tgtFrame="&quot;_blank&quot;"/>
                    </pic:cNvPr>
                    <pic:cNvPicPr>
                      <a:picLocks noChangeAspect="1" noChangeArrowheads="1"/>
                    </pic:cNvPicPr>
                  </pic:nvPicPr>
                  <pic:blipFill>
                    <a:blip r:embed="rId62" cstate="print">
                      <a:extLst>
                        <a:ext uri="{BEBA8EAE-BF5A-486C-A8C5-ECC9F3942E4B}">
                          <a14:imgProps xmlns:a14="http://schemas.microsoft.com/office/drawing/2010/main">
                            <a14:imgLayer r:embed="rId6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80385" cy="1713769"/>
                    </a:xfrm>
                    <a:prstGeom prst="rect">
                      <a:avLst/>
                    </a:prstGeom>
                    <a:noFill/>
                    <a:ln>
                      <a:noFill/>
                    </a:ln>
                  </pic:spPr>
                </pic:pic>
              </a:graphicData>
            </a:graphic>
          </wp:inline>
        </w:drawing>
      </w:r>
    </w:p>
    <w:p w:rsidR="00AE2228" w:rsidRPr="00AE2228" w:rsidRDefault="00AE2228" w:rsidP="00AE2228">
      <w:pPr>
        <w:widowControl/>
        <w:suppressAutoHyphens w:val="0"/>
        <w:spacing w:line="288" w:lineRule="auto"/>
        <w:ind w:left="142" w:hanging="142"/>
        <w:jc w:val="both"/>
        <w:rPr>
          <w:rFonts w:ascii="Arial" w:eastAsiaTheme="minorHAnsi" w:hAnsi="Arial" w:cs="Arial"/>
          <w:color w:val="auto"/>
          <w:sz w:val="22"/>
          <w:szCs w:val="22"/>
          <w:lang w:eastAsia="en-US"/>
        </w:rPr>
      </w:pPr>
    </w:p>
    <w:p w:rsidR="00AE2228" w:rsidRPr="00AE2228" w:rsidRDefault="00AE2228" w:rsidP="00AE2228">
      <w:pPr>
        <w:widowControl/>
        <w:numPr>
          <w:ilvl w:val="0"/>
          <w:numId w:val="81"/>
        </w:numPr>
        <w:suppressAutoHyphens w:val="0"/>
        <w:spacing w:after="200" w:line="288" w:lineRule="auto"/>
        <w:ind w:left="426" w:hanging="426"/>
        <w:contextualSpacing/>
        <w:jc w:val="both"/>
        <w:rPr>
          <w:rFonts w:ascii="Arial" w:eastAsiaTheme="minorHAnsi" w:hAnsi="Arial" w:cs="Arial"/>
          <w:b/>
          <w:color w:val="auto"/>
          <w:sz w:val="22"/>
          <w:szCs w:val="22"/>
          <w:lang w:eastAsia="en-US"/>
        </w:rPr>
      </w:pPr>
      <w:r w:rsidRPr="00AE2228">
        <w:rPr>
          <w:rFonts w:ascii="Arial" w:eastAsiaTheme="minorHAnsi" w:hAnsi="Arial" w:cs="Arial"/>
          <w:b/>
          <w:color w:val="auto"/>
          <w:sz w:val="22"/>
          <w:szCs w:val="22"/>
          <w:lang w:eastAsia="en-US"/>
        </w:rPr>
        <w:t>Stolik pod TV – 1 sztuka</w:t>
      </w:r>
    </w:p>
    <w:p w:rsidR="00AE2228" w:rsidRPr="00AE2228" w:rsidRDefault="00AE2228" w:rsidP="00AE2228">
      <w:pPr>
        <w:widowControl/>
        <w:numPr>
          <w:ilvl w:val="0"/>
          <w:numId w:val="98"/>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przeznaczony do intensywnej eksploatacji w budynkach użyteczności publicznej,</w:t>
      </w:r>
    </w:p>
    <w:p w:rsidR="00AE2228" w:rsidRPr="00AE2228" w:rsidRDefault="00AE2228" w:rsidP="00AE2228">
      <w:pPr>
        <w:widowControl/>
        <w:numPr>
          <w:ilvl w:val="0"/>
          <w:numId w:val="98"/>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wieniec górny mebla płyta wiórowa trójwarstwowa grubości 22 mm (+/- 3 mm), pokryta obustronnie melaminą, mocowany na złącza mimośrodowe, bez widocznych na zewnątrz otworów „zaślepek”,</w:t>
      </w:r>
    </w:p>
    <w:p w:rsidR="00AE2228" w:rsidRPr="00AE2228" w:rsidRDefault="00AE2228" w:rsidP="00AE2228">
      <w:pPr>
        <w:widowControl/>
        <w:numPr>
          <w:ilvl w:val="0"/>
          <w:numId w:val="98"/>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wieniec dolny wyposażony w 4 stopki zapewniające poziomowanie mebla od wewnątrz w zakresie 15 mm,</w:t>
      </w:r>
    </w:p>
    <w:p w:rsidR="00AE2228" w:rsidRPr="00AE2228" w:rsidRDefault="00AE2228" w:rsidP="00AE2228">
      <w:pPr>
        <w:widowControl/>
        <w:numPr>
          <w:ilvl w:val="0"/>
          <w:numId w:val="98"/>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obudowa wykonana z płyty wiórowej, trójwarstwowej, grubości 38 mm (+/- 3 mm),</w:t>
      </w:r>
    </w:p>
    <w:p w:rsidR="00AE2228" w:rsidRPr="00AE2228" w:rsidRDefault="00AE2228" w:rsidP="00AE2228">
      <w:pPr>
        <w:widowControl/>
        <w:numPr>
          <w:ilvl w:val="0"/>
          <w:numId w:val="98"/>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półka wykonana z płyty wiórowej, trójwarstwowej, grubości 22 mm (+/- 3 mm), </w:t>
      </w:r>
    </w:p>
    <w:p w:rsidR="00AE2228" w:rsidRPr="00AE2228" w:rsidRDefault="00AE2228" w:rsidP="00144DD9">
      <w:pPr>
        <w:widowControl/>
        <w:numPr>
          <w:ilvl w:val="0"/>
          <w:numId w:val="98"/>
        </w:numPr>
        <w:suppressAutoHyphens w:val="0"/>
        <w:spacing w:line="288" w:lineRule="auto"/>
        <w:ind w:left="567" w:hanging="210"/>
        <w:jc w:val="both"/>
        <w:rPr>
          <w:rFonts w:ascii="Arial" w:eastAsia="Calibri" w:hAnsi="Arial" w:cs="Arial"/>
          <w:color w:val="auto"/>
          <w:sz w:val="22"/>
          <w:szCs w:val="22"/>
          <w:lang w:eastAsia="en-US"/>
        </w:rPr>
      </w:pPr>
      <w:r w:rsidRPr="00AE2228">
        <w:rPr>
          <w:rFonts w:ascii="Arial" w:eastAsia="Calibri" w:hAnsi="Arial" w:cs="Arial"/>
          <w:color w:val="auto"/>
          <w:sz w:val="22"/>
          <w:szCs w:val="22"/>
          <w:lang w:eastAsia="en-US"/>
        </w:rPr>
        <w:t xml:space="preserve">plecy wykonane z płyty wiórowej trójwarstwowej, grubości 12 mm </w:t>
      </w:r>
      <w:r w:rsidRPr="00AE2228">
        <w:rPr>
          <w:rFonts w:ascii="Arial" w:eastAsia="Calibri" w:hAnsi="Arial" w:cs="Arial"/>
          <w:color w:val="000000"/>
          <w:sz w:val="22"/>
          <w:lang w:eastAsia="en-US"/>
        </w:rPr>
        <w:t>(+/- 2 mm)</w:t>
      </w:r>
      <w:r w:rsidRPr="00AE2228">
        <w:rPr>
          <w:rFonts w:ascii="Arial" w:eastAsia="Calibri" w:hAnsi="Arial" w:cs="Arial"/>
          <w:color w:val="auto"/>
          <w:sz w:val="20"/>
          <w:szCs w:val="22"/>
          <w:lang w:eastAsia="en-US"/>
        </w:rPr>
        <w:t xml:space="preserve">, </w:t>
      </w:r>
      <w:r w:rsidR="00144DD9">
        <w:rPr>
          <w:rFonts w:ascii="Arial" w:eastAsia="Calibri" w:hAnsi="Arial" w:cs="Arial"/>
          <w:color w:val="auto"/>
          <w:sz w:val="20"/>
          <w:szCs w:val="22"/>
          <w:lang w:eastAsia="en-US"/>
        </w:rPr>
        <w:t xml:space="preserve">                          </w:t>
      </w:r>
      <w:r w:rsidRPr="00AE2228">
        <w:rPr>
          <w:rFonts w:ascii="Arial" w:eastAsia="Calibri" w:hAnsi="Arial" w:cs="Arial"/>
          <w:color w:val="auto"/>
          <w:sz w:val="22"/>
          <w:szCs w:val="22"/>
          <w:lang w:eastAsia="en-US"/>
        </w:rPr>
        <w:t>w kolorze boków, mocowane z resztą korpusu za pomocą złączy mimośrodowych, wykonane 2 otwory na kabel,</w:t>
      </w:r>
    </w:p>
    <w:p w:rsidR="00AE2228" w:rsidRPr="00AE2228" w:rsidRDefault="00AE2228" w:rsidP="00AE2228">
      <w:pPr>
        <w:widowControl/>
        <w:numPr>
          <w:ilvl w:val="0"/>
          <w:numId w:val="98"/>
        </w:numPr>
        <w:suppressAutoHyphens w:val="0"/>
        <w:spacing w:after="200" w:line="288" w:lineRule="auto"/>
        <w:ind w:left="567" w:hanging="207"/>
        <w:jc w:val="both"/>
        <w:rPr>
          <w:rFonts w:ascii="Arial" w:eastAsia="Calibri" w:hAnsi="Arial" w:cs="Arial"/>
          <w:color w:val="auto"/>
          <w:sz w:val="22"/>
          <w:szCs w:val="22"/>
          <w:lang w:eastAsia="en-US"/>
        </w:rPr>
      </w:pPr>
      <w:r w:rsidRPr="00AE2228">
        <w:rPr>
          <w:rFonts w:ascii="Arial" w:eastAsia="Calibri" w:hAnsi="Arial" w:cs="Arial"/>
          <w:color w:val="auto"/>
          <w:sz w:val="22"/>
          <w:szCs w:val="22"/>
          <w:lang w:eastAsia="en-US"/>
        </w:rPr>
        <w:t>2 szuflady,</w:t>
      </w:r>
    </w:p>
    <w:p w:rsidR="00AE2228" w:rsidRPr="00AE2228" w:rsidRDefault="00AE2228" w:rsidP="00144DD9">
      <w:pPr>
        <w:widowControl/>
        <w:numPr>
          <w:ilvl w:val="0"/>
          <w:numId w:val="98"/>
        </w:numPr>
        <w:suppressAutoHyphens w:val="0"/>
        <w:spacing w:line="288" w:lineRule="auto"/>
        <w:ind w:left="567" w:hanging="210"/>
        <w:jc w:val="both"/>
        <w:rPr>
          <w:rFonts w:ascii="Arial" w:eastAsia="Calibri" w:hAnsi="Arial" w:cs="Arial"/>
          <w:color w:val="auto"/>
          <w:sz w:val="22"/>
          <w:szCs w:val="22"/>
          <w:lang w:eastAsia="en-US"/>
        </w:rPr>
      </w:pPr>
      <w:r w:rsidRPr="00AE2228">
        <w:rPr>
          <w:rFonts w:ascii="Arial" w:eastAsia="Calibri" w:hAnsi="Arial" w:cs="Arial"/>
          <w:color w:val="auto"/>
          <w:sz w:val="22"/>
          <w:szCs w:val="22"/>
          <w:lang w:eastAsia="en-US"/>
        </w:rPr>
        <w:lastRenderedPageBreak/>
        <w:t>korpus stolika łączony za pomocą złączy mimośrodowych bez widocznych na zewnątrz otworów „zaślepek”, do łączenia korpusów szaf nie dopuszcza się użycia kleju,</w:t>
      </w:r>
    </w:p>
    <w:p w:rsidR="00AE2228" w:rsidRPr="00AE2228" w:rsidRDefault="00AE2228" w:rsidP="00AE2228">
      <w:pPr>
        <w:widowControl/>
        <w:numPr>
          <w:ilvl w:val="0"/>
          <w:numId w:val="98"/>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wszystkie płyty laminowane, wykończone obustronnie tzw. melaminą, klasa higieniczności E1,</w:t>
      </w:r>
    </w:p>
    <w:p w:rsidR="00AE2228" w:rsidRPr="00AE2228" w:rsidRDefault="00AE2228" w:rsidP="00AE2228">
      <w:pPr>
        <w:widowControl/>
        <w:numPr>
          <w:ilvl w:val="0"/>
          <w:numId w:val="98"/>
        </w:numPr>
        <w:suppressAutoHyphens w:val="0"/>
        <w:spacing w:after="200" w:line="288" w:lineRule="auto"/>
        <w:ind w:left="567" w:hanging="207"/>
        <w:contextualSpacing/>
        <w:jc w:val="both"/>
        <w:rPr>
          <w:rFonts w:ascii="Arial" w:eastAsia="Times New Roman" w:hAnsi="Arial" w:cs="Arial"/>
          <w:color w:val="auto"/>
          <w:sz w:val="22"/>
          <w:szCs w:val="22"/>
          <w:lang w:eastAsia="pl-PL"/>
        </w:rPr>
      </w:pPr>
      <w:r w:rsidRPr="00AE2228">
        <w:rPr>
          <w:rFonts w:ascii="Arial" w:eastAsiaTheme="minorHAnsi" w:hAnsi="Arial" w:cs="Arial"/>
          <w:color w:val="auto"/>
          <w:sz w:val="22"/>
          <w:szCs w:val="22"/>
          <w:lang w:eastAsia="en-US"/>
        </w:rPr>
        <w:t xml:space="preserve">wszystkie widoczne krawędzie oklejone listwą PCV o grubości min. 2,0 mm </w:t>
      </w:r>
      <w:r w:rsidR="00F50F7E">
        <w:rPr>
          <w:rFonts w:ascii="Arial" w:eastAsiaTheme="minorHAnsi" w:hAnsi="Arial" w:cs="Arial"/>
          <w:color w:val="auto"/>
          <w:sz w:val="22"/>
          <w:szCs w:val="22"/>
          <w:lang w:eastAsia="en-US"/>
        </w:rPr>
        <w:t xml:space="preserve">                        </w:t>
      </w:r>
      <w:r w:rsidRPr="00AE2228">
        <w:rPr>
          <w:rFonts w:ascii="Arial" w:eastAsiaTheme="minorHAnsi" w:hAnsi="Arial" w:cs="Arial"/>
          <w:color w:val="auto"/>
          <w:sz w:val="22"/>
          <w:szCs w:val="22"/>
          <w:lang w:eastAsia="en-US"/>
        </w:rPr>
        <w:t>z dekorem dopasowanym do laminatu płyty, z</w:t>
      </w:r>
      <w:r w:rsidRPr="00AE2228">
        <w:rPr>
          <w:rFonts w:ascii="Arial" w:eastAsia="Times New Roman" w:hAnsi="Arial" w:cs="Arial"/>
          <w:color w:val="auto"/>
          <w:sz w:val="22"/>
          <w:szCs w:val="22"/>
          <w:lang w:eastAsia="pl-PL"/>
        </w:rPr>
        <w:t xml:space="preserve"> uwagi na trwałość i estetykę wykończenia doklejka musi być wtopiona w strukturę płyty za pomocą technologii laserowej, nie dopuszcza się użycia kleju do montowania doklejki,</w:t>
      </w:r>
    </w:p>
    <w:p w:rsidR="00AE2228" w:rsidRPr="00AE2228" w:rsidRDefault="00AE2228" w:rsidP="00AE2228">
      <w:pPr>
        <w:widowControl/>
        <w:numPr>
          <w:ilvl w:val="0"/>
          <w:numId w:val="98"/>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wybarwienie: dąb - usłojenie wszystkich elementów płytowych mebla skierowane wzdłuż dłuższych krawędzi, ostateczna kolorystyka zostanie wybrana po zapoznaniu się z próbkami wykonawcy,</w:t>
      </w:r>
    </w:p>
    <w:p w:rsidR="00AE2228" w:rsidRPr="00AE2228" w:rsidRDefault="00AE2228" w:rsidP="00AE2228">
      <w:pPr>
        <w:widowControl/>
        <w:numPr>
          <w:ilvl w:val="0"/>
          <w:numId w:val="94"/>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wymiary: </w:t>
      </w:r>
      <w:r w:rsidRPr="00AE2228">
        <w:rPr>
          <w:rFonts w:ascii="Arial" w:eastAsia="Times New Roman" w:hAnsi="Arial" w:cs="Arial"/>
          <w:color w:val="auto"/>
          <w:sz w:val="22"/>
          <w:szCs w:val="22"/>
          <w:lang w:eastAsia="en-US"/>
        </w:rPr>
        <w:t>400x500x1500 mm.</w:t>
      </w:r>
    </w:p>
    <w:p w:rsidR="00AE2228" w:rsidRPr="00AE2228" w:rsidRDefault="00AE2228" w:rsidP="00AE2228">
      <w:pPr>
        <w:widowControl/>
        <w:suppressAutoHyphens w:val="0"/>
        <w:spacing w:line="288" w:lineRule="auto"/>
        <w:ind w:left="360"/>
        <w:jc w:val="both"/>
        <w:rPr>
          <w:rFonts w:ascii="Arial" w:eastAsiaTheme="minorHAnsi" w:hAnsi="Arial" w:cs="Arial"/>
          <w:color w:val="auto"/>
          <w:sz w:val="22"/>
          <w:szCs w:val="22"/>
          <w:lang w:eastAsia="en-US"/>
        </w:rPr>
      </w:pPr>
    </w:p>
    <w:p w:rsidR="00AE2228" w:rsidRPr="00AE2228" w:rsidRDefault="00AE2228" w:rsidP="00AE2228">
      <w:pPr>
        <w:widowControl/>
        <w:suppressAutoHyphens w:val="0"/>
        <w:spacing w:line="288" w:lineRule="auto"/>
        <w:ind w:left="142" w:hanging="142"/>
        <w:jc w:val="both"/>
        <w:rPr>
          <w:rFonts w:ascii="Arial" w:eastAsia="Times New Roman" w:hAnsi="Arial" w:cs="Arial"/>
          <w:color w:val="auto"/>
          <w:sz w:val="22"/>
          <w:szCs w:val="22"/>
          <w:lang w:eastAsia="pl-PL"/>
        </w:rPr>
      </w:pPr>
    </w:p>
    <w:p w:rsidR="00AE2228" w:rsidRPr="00AE2228" w:rsidRDefault="00AE2228" w:rsidP="00AE2228">
      <w:pPr>
        <w:widowControl/>
        <w:suppressAutoHyphens w:val="0"/>
        <w:spacing w:line="288" w:lineRule="auto"/>
        <w:ind w:left="142" w:hanging="142"/>
        <w:jc w:val="both"/>
        <w:rPr>
          <w:rFonts w:ascii="Arial" w:eastAsiaTheme="minorHAnsi" w:hAnsi="Arial" w:cs="Arial"/>
          <w:color w:val="auto"/>
          <w:sz w:val="22"/>
          <w:szCs w:val="22"/>
          <w:lang w:eastAsia="en-US"/>
        </w:rPr>
      </w:pPr>
      <w:r w:rsidRPr="00AE2228">
        <w:rPr>
          <w:rFonts w:ascii="Arial" w:eastAsiaTheme="minorHAnsi" w:hAnsi="Arial" w:cs="Arial"/>
          <w:noProof/>
          <w:color w:val="auto"/>
          <w:sz w:val="22"/>
          <w:szCs w:val="22"/>
          <w:lang w:eastAsia="pl-PL"/>
        </w:rPr>
        <w:drawing>
          <wp:inline distT="0" distB="0" distL="0" distR="0" wp14:anchorId="131F9961" wp14:editId="3E4BE57F">
            <wp:extent cx="2501798" cy="1320394"/>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zafka RTV 130 cm Komoda Stolik pod TV dąb + biały"/>
                    <pic:cNvPicPr>
                      <a:picLocks noChangeAspect="1" noChangeArrowheads="1"/>
                    </pic:cNvPicPr>
                  </pic:nvPicPr>
                  <pic:blipFill>
                    <a:blip r:embed="rId64">
                      <a:extLst>
                        <a:ext uri="{BEBA8EAE-BF5A-486C-A8C5-ECC9F3942E4B}">
                          <a14:imgProps xmlns:a14="http://schemas.microsoft.com/office/drawing/2010/main">
                            <a14:imgLayer r:embed="rId6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543783" cy="1342553"/>
                    </a:xfrm>
                    <a:prstGeom prst="rect">
                      <a:avLst/>
                    </a:prstGeom>
                    <a:noFill/>
                    <a:ln>
                      <a:noFill/>
                    </a:ln>
                  </pic:spPr>
                </pic:pic>
              </a:graphicData>
            </a:graphic>
          </wp:inline>
        </w:drawing>
      </w:r>
    </w:p>
    <w:p w:rsidR="00AE2228" w:rsidRPr="00AE2228" w:rsidRDefault="00AE2228" w:rsidP="00AE2228">
      <w:pPr>
        <w:widowControl/>
        <w:suppressAutoHyphens w:val="0"/>
        <w:spacing w:line="288" w:lineRule="auto"/>
        <w:ind w:left="142" w:hanging="142"/>
        <w:jc w:val="both"/>
        <w:rPr>
          <w:rFonts w:ascii="Arial" w:eastAsiaTheme="minorHAnsi" w:hAnsi="Arial" w:cs="Arial"/>
          <w:color w:val="auto"/>
          <w:sz w:val="22"/>
          <w:szCs w:val="22"/>
          <w:lang w:eastAsia="en-US"/>
        </w:rPr>
      </w:pPr>
    </w:p>
    <w:p w:rsidR="00AE2228" w:rsidRPr="00AE2228" w:rsidRDefault="00AE2228" w:rsidP="00AE2228">
      <w:pPr>
        <w:widowControl/>
        <w:suppressAutoHyphens w:val="0"/>
        <w:spacing w:line="288" w:lineRule="auto"/>
        <w:ind w:left="142" w:hanging="142"/>
        <w:jc w:val="both"/>
        <w:rPr>
          <w:rFonts w:ascii="Arial" w:eastAsiaTheme="minorHAnsi" w:hAnsi="Arial" w:cs="Arial"/>
          <w:color w:val="auto"/>
          <w:sz w:val="10"/>
          <w:szCs w:val="22"/>
          <w:lang w:eastAsia="en-US"/>
        </w:rPr>
      </w:pPr>
    </w:p>
    <w:p w:rsidR="00AE2228" w:rsidRPr="00AE2228" w:rsidRDefault="00AE2228" w:rsidP="00AE2228">
      <w:pPr>
        <w:widowControl/>
        <w:numPr>
          <w:ilvl w:val="0"/>
          <w:numId w:val="81"/>
        </w:numPr>
        <w:suppressAutoHyphens w:val="0"/>
        <w:spacing w:after="200" w:line="288" w:lineRule="auto"/>
        <w:ind w:left="426" w:hanging="426"/>
        <w:contextualSpacing/>
        <w:rPr>
          <w:rFonts w:ascii="Arial" w:eastAsiaTheme="minorHAnsi" w:hAnsi="Arial" w:cs="Arial"/>
          <w:b/>
          <w:color w:val="auto"/>
          <w:sz w:val="22"/>
          <w:szCs w:val="22"/>
          <w:lang w:eastAsia="en-US"/>
        </w:rPr>
      </w:pPr>
      <w:r w:rsidRPr="00AE2228">
        <w:rPr>
          <w:rFonts w:ascii="Arial" w:eastAsiaTheme="minorHAnsi" w:hAnsi="Arial" w:cs="Arial"/>
          <w:b/>
          <w:color w:val="auto"/>
          <w:sz w:val="22"/>
          <w:szCs w:val="22"/>
          <w:lang w:eastAsia="en-US"/>
        </w:rPr>
        <w:t>Stół ślusarski, stolarski, warsztatowy, uniwersalny + imadła – 1 sztuka</w:t>
      </w:r>
    </w:p>
    <w:p w:rsidR="00AE2228" w:rsidRPr="00AE2228" w:rsidRDefault="00AE2228" w:rsidP="00AE2228">
      <w:pPr>
        <w:widowControl/>
        <w:numPr>
          <w:ilvl w:val="0"/>
          <w:numId w:val="99"/>
        </w:numPr>
        <w:suppressAutoHyphens w:val="0"/>
        <w:spacing w:after="200" w:line="288" w:lineRule="auto"/>
        <w:ind w:left="567" w:hanging="207"/>
        <w:contextualSpacing/>
        <w:jc w:val="both"/>
        <w:rPr>
          <w:rFonts w:ascii="Arial" w:eastAsiaTheme="minorHAnsi" w:hAnsi="Arial" w:cs="Arial"/>
          <w:bCs/>
          <w:color w:val="auto"/>
          <w:sz w:val="22"/>
          <w:szCs w:val="22"/>
          <w:shd w:val="clear" w:color="auto" w:fill="FFFFFF"/>
          <w:lang w:eastAsia="en-US"/>
        </w:rPr>
      </w:pPr>
      <w:r w:rsidRPr="00AE2228">
        <w:rPr>
          <w:rFonts w:ascii="Arial" w:eastAsiaTheme="minorHAnsi" w:hAnsi="Arial" w:cs="Arial"/>
          <w:color w:val="auto"/>
          <w:spacing w:val="8"/>
          <w:sz w:val="22"/>
          <w:szCs w:val="22"/>
          <w:shd w:val="clear" w:color="auto" w:fill="FFFFFF"/>
          <w:lang w:eastAsia="en-US"/>
        </w:rPr>
        <w:t>konstrukcja łączona na "jaskółczy ogon"</w:t>
      </w:r>
      <w:r w:rsidRPr="00AE2228">
        <w:rPr>
          <w:rFonts w:ascii="Arial" w:eastAsiaTheme="minorHAnsi" w:hAnsi="Arial" w:cs="Arial"/>
          <w:bCs/>
          <w:color w:val="auto"/>
          <w:sz w:val="22"/>
          <w:szCs w:val="22"/>
          <w:shd w:val="clear" w:color="auto" w:fill="FFFFFF"/>
          <w:lang w:eastAsia="en-US"/>
        </w:rPr>
        <w:t xml:space="preserve"> z lakierowanego drewna bukowego, b</w:t>
      </w:r>
      <w:r w:rsidRPr="00AE2228">
        <w:rPr>
          <w:rFonts w:ascii="Arial" w:eastAsiaTheme="minorHAnsi" w:hAnsi="Arial" w:cs="Arial"/>
          <w:color w:val="auto"/>
          <w:spacing w:val="8"/>
          <w:sz w:val="22"/>
          <w:szCs w:val="22"/>
          <w:shd w:val="clear" w:color="auto" w:fill="FFFFFF"/>
          <w:lang w:eastAsia="en-US"/>
        </w:rPr>
        <w:t>lat strugnicy posadowiony na nogach z dwoma rozporami,</w:t>
      </w:r>
    </w:p>
    <w:p w:rsidR="00AE2228" w:rsidRPr="00AE2228" w:rsidRDefault="00AE2228" w:rsidP="00AE2228">
      <w:pPr>
        <w:widowControl/>
        <w:numPr>
          <w:ilvl w:val="0"/>
          <w:numId w:val="99"/>
        </w:numPr>
        <w:suppressAutoHyphens w:val="0"/>
        <w:spacing w:after="200" w:line="288" w:lineRule="auto"/>
        <w:ind w:left="567" w:hanging="207"/>
        <w:contextualSpacing/>
        <w:jc w:val="both"/>
        <w:rPr>
          <w:rFonts w:ascii="Arial" w:eastAsiaTheme="minorHAnsi" w:hAnsi="Arial" w:cs="Arial"/>
          <w:bCs/>
          <w:color w:val="auto"/>
          <w:sz w:val="22"/>
          <w:szCs w:val="22"/>
          <w:shd w:val="clear" w:color="auto" w:fill="FFFFFF"/>
          <w:lang w:eastAsia="en-US"/>
        </w:rPr>
      </w:pPr>
      <w:r w:rsidRPr="00AE2228">
        <w:rPr>
          <w:rFonts w:ascii="Arial" w:eastAsiaTheme="minorHAnsi" w:hAnsi="Arial" w:cs="Arial"/>
          <w:color w:val="auto"/>
          <w:spacing w:val="8"/>
          <w:sz w:val="22"/>
          <w:szCs w:val="22"/>
          <w:shd w:val="clear" w:color="auto" w:fill="FFFFFF"/>
          <w:lang w:eastAsia="en-US"/>
        </w:rPr>
        <w:t xml:space="preserve">blat strugnicy o długości 1910 mm </w:t>
      </w:r>
      <w:r w:rsidRPr="00AE2228">
        <w:rPr>
          <w:rFonts w:ascii="Arial" w:eastAsiaTheme="minorHAnsi" w:hAnsi="Arial" w:cs="Arial"/>
          <w:color w:val="auto"/>
          <w:sz w:val="22"/>
          <w:szCs w:val="22"/>
          <w:lang w:eastAsia="en-US"/>
        </w:rPr>
        <w:t>(+/- 20 mm)</w:t>
      </w:r>
      <w:r w:rsidRPr="00AE2228">
        <w:rPr>
          <w:rFonts w:ascii="Arial" w:eastAsiaTheme="minorHAnsi" w:hAnsi="Arial" w:cs="Arial"/>
          <w:color w:val="auto"/>
          <w:spacing w:val="8"/>
          <w:sz w:val="22"/>
          <w:szCs w:val="22"/>
          <w:shd w:val="clear" w:color="auto" w:fill="FFFFFF"/>
          <w:lang w:eastAsia="en-US"/>
        </w:rPr>
        <w:t>, wyposażony w dwa imadła: i</w:t>
      </w:r>
      <w:r w:rsidRPr="00AE2228">
        <w:rPr>
          <w:rFonts w:ascii="Arial" w:eastAsia="Times New Roman" w:hAnsi="Arial" w:cs="Arial"/>
          <w:color w:val="auto"/>
          <w:spacing w:val="8"/>
          <w:sz w:val="22"/>
          <w:szCs w:val="22"/>
          <w:lang w:eastAsia="pl-PL"/>
        </w:rPr>
        <w:t xml:space="preserve">madło przednie: podwójne pręty z przekładnią łańcuchową oraz imadło boczne: podwójne pręty prowadzące, </w:t>
      </w:r>
      <w:r w:rsidRPr="00AE2228">
        <w:rPr>
          <w:rFonts w:ascii="Arial" w:eastAsiaTheme="minorHAnsi" w:hAnsi="Arial" w:cs="Arial"/>
          <w:color w:val="auto"/>
          <w:spacing w:val="8"/>
          <w:sz w:val="22"/>
          <w:szCs w:val="22"/>
          <w:shd w:val="clear" w:color="auto" w:fill="FFFFFF"/>
          <w:lang w:eastAsia="en-US"/>
        </w:rPr>
        <w:t>15 otworów, d</w:t>
      </w:r>
      <w:r w:rsidRPr="00AE2228">
        <w:rPr>
          <w:rFonts w:ascii="Arial" w:eastAsia="Times New Roman" w:hAnsi="Arial" w:cs="Arial"/>
          <w:color w:val="auto"/>
          <w:spacing w:val="8"/>
          <w:sz w:val="22"/>
          <w:szCs w:val="22"/>
          <w:lang w:eastAsia="pl-PL"/>
        </w:rPr>
        <w:t xml:space="preserve">wa dociski (przedni </w:t>
      </w:r>
      <w:r w:rsidR="00F50F7E">
        <w:rPr>
          <w:rFonts w:ascii="Arial" w:eastAsia="Times New Roman" w:hAnsi="Arial" w:cs="Arial"/>
          <w:color w:val="auto"/>
          <w:spacing w:val="8"/>
          <w:sz w:val="22"/>
          <w:szCs w:val="22"/>
          <w:lang w:eastAsia="pl-PL"/>
        </w:rPr>
        <w:t xml:space="preserve">                        </w:t>
      </w:r>
      <w:r w:rsidRPr="00AE2228">
        <w:rPr>
          <w:rFonts w:ascii="Arial" w:eastAsia="Times New Roman" w:hAnsi="Arial" w:cs="Arial"/>
          <w:color w:val="auto"/>
          <w:spacing w:val="8"/>
          <w:sz w:val="22"/>
          <w:szCs w:val="22"/>
          <w:lang w:eastAsia="pl-PL"/>
        </w:rPr>
        <w:t>i boczny), 2 imaki długie i 2 imaki krótkie,</w:t>
      </w:r>
    </w:p>
    <w:p w:rsidR="00AE2228" w:rsidRPr="00AE2228" w:rsidRDefault="00AE2228" w:rsidP="00AE2228">
      <w:pPr>
        <w:widowControl/>
        <w:numPr>
          <w:ilvl w:val="0"/>
          <w:numId w:val="99"/>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dane techniczne: g</w:t>
      </w:r>
      <w:r w:rsidRPr="00AE2228">
        <w:rPr>
          <w:rFonts w:ascii="Arial" w:eastAsia="Times New Roman" w:hAnsi="Arial" w:cs="Arial"/>
          <w:color w:val="auto"/>
          <w:sz w:val="22"/>
          <w:szCs w:val="22"/>
          <w:lang w:eastAsia="pl-PL"/>
        </w:rPr>
        <w:t xml:space="preserve">rubość płyty 40 mm </w:t>
      </w:r>
      <w:r w:rsidRPr="00AE2228">
        <w:rPr>
          <w:rFonts w:ascii="Arial" w:eastAsiaTheme="minorHAnsi" w:hAnsi="Arial" w:cs="Arial"/>
          <w:color w:val="auto"/>
          <w:sz w:val="22"/>
          <w:szCs w:val="22"/>
          <w:lang w:eastAsia="en-US"/>
        </w:rPr>
        <w:t>(+/- 3 mm)</w:t>
      </w:r>
      <w:r w:rsidRPr="00AE2228">
        <w:rPr>
          <w:rFonts w:ascii="Arial" w:eastAsia="Times New Roman" w:hAnsi="Arial" w:cs="Arial"/>
          <w:color w:val="auto"/>
          <w:sz w:val="22"/>
          <w:szCs w:val="22"/>
          <w:lang w:eastAsia="pl-PL"/>
        </w:rPr>
        <w:t xml:space="preserve">, otwory stołowe 19 mm </w:t>
      </w:r>
      <w:r w:rsidRPr="00AE2228">
        <w:rPr>
          <w:rFonts w:ascii="Arial" w:eastAsiaTheme="minorHAnsi" w:hAnsi="Arial" w:cs="Arial"/>
          <w:color w:val="auto"/>
          <w:sz w:val="22"/>
          <w:szCs w:val="22"/>
          <w:lang w:eastAsia="en-US"/>
        </w:rPr>
        <w:t>(+/- 2 mm)</w:t>
      </w:r>
      <w:r w:rsidRPr="00AE2228">
        <w:rPr>
          <w:rFonts w:ascii="Arial" w:eastAsia="Times New Roman" w:hAnsi="Arial" w:cs="Arial"/>
          <w:color w:val="auto"/>
          <w:sz w:val="22"/>
          <w:szCs w:val="22"/>
          <w:lang w:eastAsia="pl-PL"/>
        </w:rPr>
        <w:t xml:space="preserve">, powierzchnia mocowania (przednie imadło) 500 x 55 mm, powierzchnia mocowania (tylne imadło) 470 x 120 mm, otwarcie imadła przód / tył 210 / 180 mm, wysokość robocza 860 mm, całkowity rozmiar płyty (stołu) 2120 x 760 mm </w:t>
      </w:r>
      <w:r w:rsidRPr="00AE2228">
        <w:rPr>
          <w:rFonts w:ascii="Arial" w:eastAsiaTheme="minorHAnsi" w:hAnsi="Arial" w:cs="Arial"/>
          <w:color w:val="auto"/>
          <w:sz w:val="22"/>
          <w:szCs w:val="22"/>
          <w:lang w:eastAsia="en-US"/>
        </w:rPr>
        <w:t>(+/- 20 mm)</w:t>
      </w:r>
      <w:r w:rsidRPr="00AE2228">
        <w:rPr>
          <w:rFonts w:ascii="Arial" w:eastAsia="Times New Roman" w:hAnsi="Arial" w:cs="Arial"/>
          <w:color w:val="auto"/>
          <w:sz w:val="22"/>
          <w:szCs w:val="22"/>
          <w:lang w:eastAsia="pl-PL"/>
        </w:rPr>
        <w:t xml:space="preserve">, rozmiar bez imadeł 1900 x 600 mm, waga 73 kg </w:t>
      </w:r>
      <w:r w:rsidRPr="00AE2228">
        <w:rPr>
          <w:rFonts w:ascii="Arial" w:eastAsiaTheme="minorHAnsi" w:hAnsi="Arial" w:cs="Arial"/>
          <w:color w:val="auto"/>
          <w:sz w:val="22"/>
          <w:szCs w:val="22"/>
          <w:lang w:eastAsia="en-US"/>
        </w:rPr>
        <w:t>(+/- 5 kg),</w:t>
      </w:r>
    </w:p>
    <w:p w:rsidR="00AE2228" w:rsidRPr="00AE2228" w:rsidRDefault="00AE2228" w:rsidP="00AE2228">
      <w:pPr>
        <w:widowControl/>
        <w:numPr>
          <w:ilvl w:val="0"/>
          <w:numId w:val="99"/>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imes New Roman" w:hAnsi="Arial" w:cs="Arial"/>
          <w:color w:val="auto"/>
          <w:sz w:val="22"/>
          <w:szCs w:val="22"/>
          <w:lang w:eastAsia="en-US"/>
        </w:rPr>
        <w:t>wymiary: 860x1900x600 mm.</w:t>
      </w:r>
    </w:p>
    <w:p w:rsidR="00AE2228" w:rsidRPr="00AE2228" w:rsidRDefault="00AE2228" w:rsidP="00AE2228">
      <w:pPr>
        <w:widowControl/>
        <w:suppressAutoHyphens w:val="0"/>
        <w:spacing w:line="288" w:lineRule="auto"/>
        <w:rPr>
          <w:rFonts w:ascii="Arial" w:eastAsiaTheme="minorHAnsi" w:hAnsi="Arial" w:cs="Arial"/>
          <w:b/>
          <w:color w:val="00B050"/>
          <w:sz w:val="22"/>
          <w:szCs w:val="22"/>
          <w:lang w:eastAsia="en-US"/>
        </w:rPr>
      </w:pPr>
      <w:r w:rsidRPr="00AE2228">
        <w:rPr>
          <w:rFonts w:ascii="Arial" w:eastAsiaTheme="minorHAnsi" w:hAnsi="Arial" w:cs="Arial"/>
          <w:noProof/>
          <w:color w:val="014C8C"/>
          <w:spacing w:val="-2"/>
          <w:sz w:val="22"/>
          <w:szCs w:val="22"/>
          <w:lang w:eastAsia="pl-PL"/>
        </w:rPr>
        <w:drawing>
          <wp:inline distT="0" distB="0" distL="0" distR="0" wp14:anchorId="30F48022" wp14:editId="2EE4654E">
            <wp:extent cx="1657350" cy="1484193"/>
            <wp:effectExtent l="0" t="0" r="0" b="0"/>
            <wp:docPr id="23" name="Obraz 23">
              <a:hlinkClick xmlns:a="http://schemas.openxmlformats.org/drawingml/2006/main" r:id="rId6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 ilustracji wersja standardowa z szufladą &amp;nbsp; - 3293 - zdjęcie 1">
                      <a:hlinkClick r:id="rId66" tooltip="&quot;&quot;"/>
                    </pic:cNvPr>
                    <pic:cNvPicPr>
                      <a:picLocks noChangeAspect="1" noChangeArrowheads="1"/>
                    </pic:cNvPicPr>
                  </pic:nvPicPr>
                  <pic:blipFill>
                    <a:blip r:embed="rId67" cstate="print">
                      <a:extLst>
                        <a:ext uri="{BEBA8EAE-BF5A-486C-A8C5-ECC9F3942E4B}">
                          <a14:imgProps xmlns:a14="http://schemas.microsoft.com/office/drawing/2010/main">
                            <a14:imgLayer r:embed="rId6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90541" cy="1513916"/>
                    </a:xfrm>
                    <a:prstGeom prst="rect">
                      <a:avLst/>
                    </a:prstGeom>
                    <a:noFill/>
                    <a:ln>
                      <a:noFill/>
                    </a:ln>
                  </pic:spPr>
                </pic:pic>
              </a:graphicData>
            </a:graphic>
          </wp:inline>
        </w:drawing>
      </w:r>
    </w:p>
    <w:p w:rsidR="00AE2228" w:rsidRPr="00AE2228" w:rsidRDefault="00AE2228" w:rsidP="00AE2228">
      <w:pPr>
        <w:widowControl/>
        <w:numPr>
          <w:ilvl w:val="0"/>
          <w:numId w:val="81"/>
        </w:numPr>
        <w:suppressAutoHyphens w:val="0"/>
        <w:spacing w:after="200" w:line="288" w:lineRule="auto"/>
        <w:ind w:left="426" w:hanging="426"/>
        <w:contextualSpacing/>
        <w:rPr>
          <w:rFonts w:ascii="Arial" w:eastAsiaTheme="minorHAnsi" w:hAnsi="Arial" w:cs="Arial"/>
          <w:b/>
          <w:color w:val="auto"/>
          <w:sz w:val="22"/>
          <w:szCs w:val="22"/>
          <w:lang w:eastAsia="en-US"/>
        </w:rPr>
      </w:pPr>
      <w:r w:rsidRPr="00AE2228">
        <w:rPr>
          <w:rFonts w:ascii="Arial" w:eastAsiaTheme="minorHAnsi" w:hAnsi="Arial" w:cs="Arial"/>
          <w:b/>
          <w:color w:val="auto"/>
          <w:sz w:val="22"/>
          <w:szCs w:val="22"/>
          <w:lang w:eastAsia="en-US"/>
        </w:rPr>
        <w:lastRenderedPageBreak/>
        <w:t>Szafka do podstawy stołu ślusarskiego – 1 sztuka</w:t>
      </w:r>
    </w:p>
    <w:p w:rsidR="00AE2228" w:rsidRPr="00AE2228" w:rsidRDefault="00AE2228" w:rsidP="00AE2228">
      <w:pPr>
        <w:widowControl/>
        <w:numPr>
          <w:ilvl w:val="0"/>
          <w:numId w:val="100"/>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przeznaczona do intensywnej eksploatacji w budynkach użyteczności publicznej,</w:t>
      </w:r>
    </w:p>
    <w:p w:rsidR="00AE2228" w:rsidRPr="00AE2228" w:rsidRDefault="00AE2228" w:rsidP="00AE2228">
      <w:pPr>
        <w:widowControl/>
        <w:numPr>
          <w:ilvl w:val="0"/>
          <w:numId w:val="100"/>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obudowa wykonana z płyty wiórowej, trójwarstwowej, grubości 38 mm (+/- 3 mm),</w:t>
      </w:r>
    </w:p>
    <w:p w:rsidR="00AE2228" w:rsidRPr="00AE2228" w:rsidRDefault="00AE2228" w:rsidP="00AE2228">
      <w:pPr>
        <w:widowControl/>
        <w:numPr>
          <w:ilvl w:val="0"/>
          <w:numId w:val="100"/>
        </w:numPr>
        <w:suppressAutoHyphens w:val="0"/>
        <w:spacing w:after="200" w:line="288" w:lineRule="auto"/>
        <w:ind w:left="567" w:hanging="207"/>
        <w:contextualSpacing/>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szafka zamykana na klucz + 2 półki,</w:t>
      </w:r>
    </w:p>
    <w:p w:rsidR="00AE2228" w:rsidRPr="00AE2228" w:rsidRDefault="00AE2228" w:rsidP="00AE2228">
      <w:pPr>
        <w:widowControl/>
        <w:numPr>
          <w:ilvl w:val="0"/>
          <w:numId w:val="100"/>
        </w:numPr>
        <w:suppressAutoHyphens w:val="0"/>
        <w:spacing w:after="200" w:line="288" w:lineRule="auto"/>
        <w:ind w:left="567" w:hanging="207"/>
        <w:contextualSpacing/>
        <w:jc w:val="both"/>
        <w:rPr>
          <w:rFonts w:ascii="Arial" w:eastAsiaTheme="minorHAnsi" w:hAnsi="Arial" w:cs="Arial"/>
          <w:noProof/>
          <w:color w:val="auto"/>
          <w:sz w:val="22"/>
          <w:szCs w:val="22"/>
          <w:lang w:eastAsia="pl-PL"/>
        </w:rPr>
      </w:pPr>
      <w:r w:rsidRPr="00AE2228">
        <w:rPr>
          <w:rFonts w:ascii="Arial" w:eastAsia="Times New Roman" w:hAnsi="Arial" w:cs="Arial"/>
          <w:color w:val="auto"/>
          <w:sz w:val="22"/>
          <w:szCs w:val="22"/>
          <w:lang w:eastAsia="en-US"/>
        </w:rPr>
        <w:t>wymiary dopasowane do montażu do stołu ślusarskiego, stolarskiego, warsztatowego, uniwersalnego</w:t>
      </w:r>
      <w:r w:rsidRPr="00AE2228">
        <w:rPr>
          <w:rFonts w:ascii="Arial" w:eastAsiaTheme="minorHAnsi" w:hAnsi="Arial" w:cs="Arial"/>
          <w:noProof/>
          <w:color w:val="auto"/>
          <w:sz w:val="22"/>
          <w:szCs w:val="22"/>
          <w:lang w:eastAsia="pl-PL"/>
        </w:rPr>
        <w:t xml:space="preserve">.  </w:t>
      </w:r>
    </w:p>
    <w:p w:rsidR="00AE2228" w:rsidRPr="00AE2228" w:rsidRDefault="00AE2228" w:rsidP="00AE2228">
      <w:pPr>
        <w:widowControl/>
        <w:suppressAutoHyphens w:val="0"/>
        <w:spacing w:line="288" w:lineRule="auto"/>
        <w:rPr>
          <w:rFonts w:ascii="Arial" w:eastAsiaTheme="minorHAnsi" w:hAnsi="Arial" w:cs="Arial"/>
          <w:color w:val="auto"/>
          <w:sz w:val="22"/>
          <w:szCs w:val="22"/>
          <w:lang w:eastAsia="en-US"/>
        </w:rPr>
      </w:pPr>
      <w:r w:rsidRPr="00AE2228">
        <w:rPr>
          <w:rFonts w:ascii="Arial" w:eastAsiaTheme="minorHAnsi" w:hAnsi="Arial" w:cs="Arial"/>
          <w:noProof/>
          <w:color w:val="auto"/>
          <w:sz w:val="22"/>
          <w:szCs w:val="22"/>
          <w:lang w:eastAsia="pl-PL"/>
        </w:rPr>
        <w:drawing>
          <wp:inline distT="0" distB="0" distL="0" distR="0" wp14:anchorId="2328E5B2" wp14:editId="730097F5">
            <wp:extent cx="2392979" cy="1592826"/>
            <wp:effectExtent l="0" t="0" r="7620" b="762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hafen.pl/files/image/0/1551186011_IunJoI7/540/460"/>
                    <pic:cNvPicPr>
                      <a:picLocks noChangeAspect="1" noChangeArrowheads="1"/>
                    </pic:cNvPicPr>
                  </pic:nvPicPr>
                  <pic:blipFill>
                    <a:blip r:embed="rId69" cstate="print">
                      <a:extLst>
                        <a:ext uri="{BEBA8EAE-BF5A-486C-A8C5-ECC9F3942E4B}">
                          <a14:imgProps xmlns:a14="http://schemas.microsoft.com/office/drawing/2010/main">
                            <a14:imgLayer r:embed="rId7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417314" cy="1609024"/>
                    </a:xfrm>
                    <a:prstGeom prst="rect">
                      <a:avLst/>
                    </a:prstGeom>
                    <a:noFill/>
                    <a:ln>
                      <a:noFill/>
                    </a:ln>
                  </pic:spPr>
                </pic:pic>
              </a:graphicData>
            </a:graphic>
          </wp:inline>
        </w:drawing>
      </w:r>
    </w:p>
    <w:p w:rsidR="00AE2228" w:rsidRPr="00AE2228" w:rsidRDefault="00AE2228" w:rsidP="00AE2228">
      <w:pPr>
        <w:widowControl/>
        <w:suppressAutoHyphens w:val="0"/>
        <w:spacing w:line="288" w:lineRule="auto"/>
        <w:rPr>
          <w:rFonts w:ascii="Arial" w:eastAsiaTheme="minorHAnsi" w:hAnsi="Arial" w:cs="Arial"/>
          <w:b/>
          <w:color w:val="00B050"/>
          <w:sz w:val="22"/>
          <w:szCs w:val="22"/>
          <w:lang w:eastAsia="en-US"/>
        </w:rPr>
      </w:pPr>
    </w:p>
    <w:p w:rsidR="00AE2228" w:rsidRPr="00AE2228" w:rsidRDefault="00AE2228" w:rsidP="00AE2228">
      <w:pPr>
        <w:widowControl/>
        <w:numPr>
          <w:ilvl w:val="0"/>
          <w:numId w:val="81"/>
        </w:numPr>
        <w:suppressAutoHyphens w:val="0"/>
        <w:spacing w:after="200" w:line="288" w:lineRule="auto"/>
        <w:ind w:left="426" w:hanging="426"/>
        <w:contextualSpacing/>
        <w:rPr>
          <w:rFonts w:ascii="Arial" w:eastAsiaTheme="minorHAnsi" w:hAnsi="Arial" w:cs="Arial"/>
          <w:b/>
          <w:color w:val="auto"/>
          <w:sz w:val="22"/>
          <w:szCs w:val="22"/>
          <w:lang w:eastAsia="en-US"/>
        </w:rPr>
      </w:pPr>
      <w:r w:rsidRPr="00AE2228">
        <w:rPr>
          <w:rFonts w:ascii="Arial" w:eastAsiaTheme="minorHAnsi" w:hAnsi="Arial" w:cs="Arial"/>
          <w:b/>
          <w:color w:val="auto"/>
          <w:sz w:val="22"/>
          <w:szCs w:val="22"/>
          <w:lang w:eastAsia="en-US"/>
        </w:rPr>
        <w:t>Szafa biurowa na segregatory:</w:t>
      </w:r>
    </w:p>
    <w:p w:rsidR="00AE2228" w:rsidRPr="00AE2228" w:rsidRDefault="00AE2228" w:rsidP="00AE2228">
      <w:pPr>
        <w:widowControl/>
        <w:numPr>
          <w:ilvl w:val="0"/>
          <w:numId w:val="168"/>
        </w:numPr>
        <w:suppressAutoHyphens w:val="0"/>
        <w:spacing w:after="200" w:line="288" w:lineRule="auto"/>
        <w:ind w:left="709" w:hanging="283"/>
        <w:contextualSpacing/>
        <w:rPr>
          <w:rFonts w:ascii="Arial" w:eastAsiaTheme="minorHAnsi" w:hAnsi="Arial" w:cs="Arial"/>
          <w:b/>
          <w:color w:val="auto"/>
          <w:sz w:val="22"/>
          <w:szCs w:val="22"/>
          <w:lang w:eastAsia="en-US"/>
        </w:rPr>
      </w:pPr>
      <w:r w:rsidRPr="00AE2228">
        <w:rPr>
          <w:rFonts w:ascii="Arial" w:eastAsiaTheme="minorHAnsi" w:hAnsi="Arial" w:cs="Arial"/>
          <w:b/>
          <w:color w:val="auto"/>
          <w:sz w:val="22"/>
          <w:szCs w:val="22"/>
          <w:lang w:eastAsia="en-US"/>
        </w:rPr>
        <w:t xml:space="preserve">5 półek szerokość 600, wymiary: 1830x600x380 </w:t>
      </w:r>
      <w:r w:rsidR="00144DD9">
        <w:rPr>
          <w:rFonts w:ascii="Arial" w:eastAsiaTheme="minorHAnsi" w:hAnsi="Arial" w:cs="Arial"/>
          <w:b/>
          <w:color w:val="auto"/>
          <w:sz w:val="22"/>
          <w:szCs w:val="22"/>
          <w:lang w:eastAsia="en-US"/>
        </w:rPr>
        <w:t xml:space="preserve">mm </w:t>
      </w:r>
      <w:r w:rsidRPr="00AE2228">
        <w:rPr>
          <w:rFonts w:ascii="Arial" w:eastAsiaTheme="minorHAnsi" w:hAnsi="Arial" w:cs="Arial"/>
          <w:b/>
          <w:color w:val="auto"/>
          <w:sz w:val="22"/>
          <w:szCs w:val="22"/>
          <w:lang w:eastAsia="en-US"/>
        </w:rPr>
        <w:t xml:space="preserve">– 3 sztuki, </w:t>
      </w:r>
    </w:p>
    <w:p w:rsidR="00AE2228" w:rsidRPr="00AE2228" w:rsidRDefault="00AE2228" w:rsidP="00AE2228">
      <w:pPr>
        <w:widowControl/>
        <w:numPr>
          <w:ilvl w:val="0"/>
          <w:numId w:val="168"/>
        </w:numPr>
        <w:suppressAutoHyphens w:val="0"/>
        <w:spacing w:after="200" w:line="288" w:lineRule="auto"/>
        <w:ind w:left="709" w:hanging="283"/>
        <w:contextualSpacing/>
        <w:rPr>
          <w:rFonts w:ascii="Arial" w:eastAsiaTheme="minorHAnsi" w:hAnsi="Arial" w:cs="Arial"/>
          <w:b/>
          <w:color w:val="auto"/>
          <w:sz w:val="22"/>
          <w:szCs w:val="22"/>
          <w:lang w:eastAsia="en-US"/>
        </w:rPr>
      </w:pPr>
      <w:r w:rsidRPr="00AE2228">
        <w:rPr>
          <w:rFonts w:ascii="Arial" w:eastAsiaTheme="minorHAnsi" w:hAnsi="Arial" w:cs="Arial"/>
          <w:b/>
          <w:color w:val="auto"/>
          <w:sz w:val="22"/>
          <w:szCs w:val="22"/>
          <w:lang w:eastAsia="en-US"/>
        </w:rPr>
        <w:t>5 półek szerokość 800, wymiary: 1830x</w:t>
      </w:r>
      <w:r w:rsidR="00144DD9">
        <w:rPr>
          <w:rFonts w:ascii="Arial" w:eastAsiaTheme="minorHAnsi" w:hAnsi="Arial" w:cs="Arial"/>
          <w:b/>
          <w:color w:val="auto"/>
          <w:sz w:val="22"/>
          <w:szCs w:val="22"/>
          <w:lang w:eastAsia="en-US"/>
        </w:rPr>
        <w:t>8</w:t>
      </w:r>
      <w:r w:rsidRPr="00AE2228">
        <w:rPr>
          <w:rFonts w:ascii="Arial" w:eastAsiaTheme="minorHAnsi" w:hAnsi="Arial" w:cs="Arial"/>
          <w:b/>
          <w:color w:val="auto"/>
          <w:sz w:val="22"/>
          <w:szCs w:val="22"/>
          <w:lang w:eastAsia="en-US"/>
        </w:rPr>
        <w:t xml:space="preserve">00x380 </w:t>
      </w:r>
      <w:r w:rsidR="00144DD9">
        <w:rPr>
          <w:rFonts w:ascii="Arial" w:eastAsiaTheme="minorHAnsi" w:hAnsi="Arial" w:cs="Arial"/>
          <w:b/>
          <w:color w:val="auto"/>
          <w:sz w:val="22"/>
          <w:szCs w:val="22"/>
          <w:lang w:eastAsia="en-US"/>
        </w:rPr>
        <w:t xml:space="preserve">mm </w:t>
      </w:r>
      <w:r w:rsidRPr="00AE2228">
        <w:rPr>
          <w:rFonts w:ascii="Arial" w:eastAsiaTheme="minorHAnsi" w:hAnsi="Arial" w:cs="Arial"/>
          <w:b/>
          <w:color w:val="auto"/>
          <w:sz w:val="22"/>
          <w:szCs w:val="22"/>
          <w:lang w:eastAsia="en-US"/>
        </w:rPr>
        <w:t>– 16 sztuk</w:t>
      </w:r>
      <w:r w:rsidR="000670E4">
        <w:rPr>
          <w:rFonts w:ascii="Arial" w:eastAsiaTheme="minorHAnsi" w:hAnsi="Arial" w:cs="Arial"/>
          <w:b/>
          <w:color w:val="auto"/>
          <w:sz w:val="22"/>
          <w:szCs w:val="22"/>
          <w:lang w:eastAsia="en-US"/>
        </w:rPr>
        <w:t>,</w:t>
      </w:r>
    </w:p>
    <w:p w:rsidR="00AE2228" w:rsidRPr="00AE2228" w:rsidRDefault="00AE2228" w:rsidP="00AE2228">
      <w:pPr>
        <w:widowControl/>
        <w:numPr>
          <w:ilvl w:val="0"/>
          <w:numId w:val="101"/>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przeznaczona do intensywnej eksploatacji w budynkach użyteczności publicznej,</w:t>
      </w:r>
    </w:p>
    <w:p w:rsidR="00AE2228" w:rsidRPr="00AE2228" w:rsidRDefault="00AE2228" w:rsidP="00AE2228">
      <w:pPr>
        <w:widowControl/>
        <w:numPr>
          <w:ilvl w:val="0"/>
          <w:numId w:val="101"/>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konstrukcja mebli wieńcowa z wieńcami nachodzącymi na drzwi (blat szafy nachodzący nad drzwiczki szafy),</w:t>
      </w:r>
    </w:p>
    <w:p w:rsidR="00AE2228" w:rsidRPr="00AE2228" w:rsidRDefault="00AE2228" w:rsidP="00AE2228">
      <w:pPr>
        <w:widowControl/>
        <w:numPr>
          <w:ilvl w:val="0"/>
          <w:numId w:val="101"/>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wieniec górny mebla do pomieszczeń B/3.1, B/3.2, B/3.3, A/2.3, A/1.11: płyta wiórowa trójwarstwowa grubości 22 mm (+/- 3 mm), pokryta obustronnie melaminą, mocowany na złącza mimośrodowe, bez widocznych na zewnątrz otworów „zaślepek”  - szerokość 800 mm – 13 sztuk, szerokość 600 mm – 3 sztuki,</w:t>
      </w:r>
    </w:p>
    <w:p w:rsidR="00AE2228" w:rsidRPr="00AE2228" w:rsidRDefault="00AE2228" w:rsidP="00AE2228">
      <w:pPr>
        <w:widowControl/>
        <w:numPr>
          <w:ilvl w:val="0"/>
          <w:numId w:val="102"/>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wieniec górny szaf do pomieszczeń B/2.4, B/2.5, B/2.6: wykonany z płyty 46 mm (2 x 18 mm + wstawka 10 mm) typu sandwich (+/- 3 mm), oklejony obrzeżem PCV min. 2 mm, kolor wstawki stal szlachetna, cofnięta w stosunku do dwóch pozostałych</w:t>
      </w:r>
      <w:r w:rsidR="00F50F7E">
        <w:rPr>
          <w:rFonts w:ascii="Arial" w:eastAsiaTheme="minorHAnsi" w:hAnsi="Arial" w:cs="Arial"/>
          <w:color w:val="auto"/>
          <w:sz w:val="22"/>
          <w:szCs w:val="22"/>
          <w:lang w:eastAsia="en-US"/>
        </w:rPr>
        <w:t xml:space="preserve">                    </w:t>
      </w:r>
      <w:r w:rsidRPr="00AE2228">
        <w:rPr>
          <w:rFonts w:ascii="Arial" w:eastAsiaTheme="minorHAnsi" w:hAnsi="Arial" w:cs="Arial"/>
          <w:color w:val="auto"/>
          <w:sz w:val="22"/>
          <w:szCs w:val="22"/>
          <w:lang w:eastAsia="en-US"/>
        </w:rPr>
        <w:t xml:space="preserve"> o </w:t>
      </w:r>
      <w:r w:rsidR="00F50F7E">
        <w:rPr>
          <w:rFonts w:ascii="Arial" w:eastAsiaTheme="minorHAnsi" w:hAnsi="Arial" w:cs="Arial"/>
          <w:color w:val="auto"/>
          <w:sz w:val="22"/>
          <w:szCs w:val="22"/>
          <w:lang w:eastAsia="en-US"/>
        </w:rPr>
        <w:t xml:space="preserve">                  </w:t>
      </w:r>
      <w:r w:rsidRPr="00AE2228">
        <w:rPr>
          <w:rFonts w:ascii="Arial" w:eastAsiaTheme="minorHAnsi" w:hAnsi="Arial" w:cs="Arial"/>
          <w:color w:val="auto"/>
          <w:sz w:val="22"/>
          <w:szCs w:val="22"/>
          <w:lang w:eastAsia="en-US"/>
        </w:rPr>
        <w:t>5 mm – szerokość 800 – 3 sztuki,</w:t>
      </w:r>
    </w:p>
    <w:p w:rsidR="00AE2228" w:rsidRPr="00AE2228" w:rsidRDefault="00AE2228" w:rsidP="00AE2228">
      <w:pPr>
        <w:widowControl/>
        <w:numPr>
          <w:ilvl w:val="0"/>
          <w:numId w:val="102"/>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wieniec dolny z lekko cofniętym cokołem, wyposażony w 4 stopki zapewniające poziomowanie mebla od wewnątrz w zakresie 15 mm,</w:t>
      </w:r>
    </w:p>
    <w:p w:rsidR="00AE2228" w:rsidRPr="00AE2228" w:rsidRDefault="00AE2228" w:rsidP="00AE2228">
      <w:pPr>
        <w:widowControl/>
        <w:numPr>
          <w:ilvl w:val="0"/>
          <w:numId w:val="102"/>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obudowę i drzwi należy wykonać z płyty wiórowej, trójwarstwowej, grubości 18 mm        (+/- 2 mm),</w:t>
      </w:r>
    </w:p>
    <w:p w:rsidR="00AE2228" w:rsidRPr="00AE2228" w:rsidRDefault="00AE2228" w:rsidP="00AE2228">
      <w:pPr>
        <w:widowControl/>
        <w:numPr>
          <w:ilvl w:val="0"/>
          <w:numId w:val="102"/>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5 półek wykonanych z płyty wiórowej, trójwarstwowej, grubości 22 mm (+/- 3 mm), </w:t>
      </w:r>
    </w:p>
    <w:p w:rsidR="00AE2228" w:rsidRPr="00AE2228" w:rsidRDefault="00AE2228" w:rsidP="000670E4">
      <w:pPr>
        <w:widowControl/>
        <w:numPr>
          <w:ilvl w:val="0"/>
          <w:numId w:val="102"/>
        </w:numPr>
        <w:suppressAutoHyphens w:val="0"/>
        <w:spacing w:line="288" w:lineRule="auto"/>
        <w:ind w:left="567" w:hanging="210"/>
        <w:jc w:val="both"/>
        <w:rPr>
          <w:rFonts w:ascii="Arial" w:eastAsia="Calibri" w:hAnsi="Arial" w:cs="Arial"/>
          <w:color w:val="auto"/>
          <w:sz w:val="22"/>
          <w:szCs w:val="22"/>
          <w:lang w:eastAsia="en-US"/>
        </w:rPr>
      </w:pPr>
      <w:r w:rsidRPr="00AE2228">
        <w:rPr>
          <w:rFonts w:ascii="Arial" w:eastAsia="Calibri" w:hAnsi="Arial" w:cs="Arial"/>
          <w:color w:val="auto"/>
          <w:sz w:val="22"/>
          <w:szCs w:val="22"/>
          <w:lang w:eastAsia="en-US"/>
        </w:rPr>
        <w:t xml:space="preserve">plecy wykonane z płyty wiórowej trójwarstwowej, grubości 12 mm </w:t>
      </w:r>
      <w:r w:rsidRPr="00AE2228">
        <w:rPr>
          <w:rFonts w:ascii="Arial" w:eastAsia="Calibri" w:hAnsi="Arial" w:cs="Arial"/>
          <w:color w:val="000000"/>
          <w:sz w:val="22"/>
          <w:lang w:eastAsia="en-US"/>
        </w:rPr>
        <w:t>(+/- 1 mm)</w:t>
      </w:r>
      <w:r w:rsidRPr="00AE2228">
        <w:rPr>
          <w:rFonts w:ascii="Arial" w:eastAsia="Calibri" w:hAnsi="Arial" w:cs="Arial"/>
          <w:color w:val="auto"/>
          <w:sz w:val="20"/>
          <w:szCs w:val="22"/>
          <w:lang w:eastAsia="en-US"/>
        </w:rPr>
        <w:t>,</w:t>
      </w:r>
      <w:r w:rsidRPr="00AE2228">
        <w:rPr>
          <w:rFonts w:ascii="Arial" w:eastAsia="Calibri" w:hAnsi="Arial" w:cs="Arial"/>
          <w:color w:val="auto"/>
          <w:sz w:val="22"/>
          <w:szCs w:val="22"/>
          <w:lang w:eastAsia="en-US"/>
        </w:rPr>
        <w:t xml:space="preserve"> </w:t>
      </w:r>
      <w:r w:rsidR="000670E4">
        <w:rPr>
          <w:rFonts w:ascii="Arial" w:eastAsia="Calibri" w:hAnsi="Arial" w:cs="Arial"/>
          <w:color w:val="auto"/>
          <w:sz w:val="22"/>
          <w:szCs w:val="22"/>
          <w:lang w:eastAsia="en-US"/>
        </w:rPr>
        <w:t xml:space="preserve">                     </w:t>
      </w:r>
      <w:r w:rsidRPr="00AE2228">
        <w:rPr>
          <w:rFonts w:ascii="Arial" w:eastAsia="Calibri" w:hAnsi="Arial" w:cs="Arial"/>
          <w:color w:val="auto"/>
          <w:sz w:val="22"/>
          <w:szCs w:val="22"/>
          <w:lang w:eastAsia="en-US"/>
        </w:rPr>
        <w:t xml:space="preserve">w kolorze boków, mocowane z resztą korpusu za pomocą złączy mimośrodowych, </w:t>
      </w:r>
    </w:p>
    <w:p w:rsidR="00AE2228" w:rsidRPr="00AE2228" w:rsidRDefault="00AE2228" w:rsidP="000670E4">
      <w:pPr>
        <w:widowControl/>
        <w:numPr>
          <w:ilvl w:val="0"/>
          <w:numId w:val="102"/>
        </w:numPr>
        <w:suppressAutoHyphens w:val="0"/>
        <w:spacing w:line="288" w:lineRule="auto"/>
        <w:ind w:left="567" w:hanging="210"/>
        <w:jc w:val="both"/>
        <w:rPr>
          <w:rFonts w:ascii="Arial" w:eastAsia="Calibri" w:hAnsi="Arial" w:cs="Arial"/>
          <w:color w:val="auto"/>
          <w:sz w:val="22"/>
          <w:szCs w:val="22"/>
          <w:lang w:eastAsia="en-US"/>
        </w:rPr>
      </w:pPr>
      <w:r w:rsidRPr="00AE2228">
        <w:rPr>
          <w:rFonts w:ascii="Arial" w:eastAsia="Calibri" w:hAnsi="Arial" w:cs="Arial"/>
          <w:color w:val="auto"/>
          <w:sz w:val="22"/>
          <w:szCs w:val="22"/>
          <w:lang w:eastAsia="en-US"/>
        </w:rPr>
        <w:t>korpus szaf łączony za pomocą złączy mimośrodowych bez widocznych na zewnątrz otworów „zaślepek”, do łączenia korpusów szaf nie dopuszcza się użycia kleju,</w:t>
      </w:r>
    </w:p>
    <w:p w:rsidR="00AE2228" w:rsidRPr="00AE2228" w:rsidRDefault="00AE2228" w:rsidP="00AE2228">
      <w:pPr>
        <w:widowControl/>
        <w:numPr>
          <w:ilvl w:val="0"/>
          <w:numId w:val="102"/>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wszystkie płyty laminowane, wykończone obustronnie tzw. melaminą, klasa higieniczności E1,</w:t>
      </w:r>
    </w:p>
    <w:p w:rsidR="00AE2228" w:rsidRPr="00AE2228" w:rsidRDefault="00AE2228" w:rsidP="00AE2228">
      <w:pPr>
        <w:widowControl/>
        <w:numPr>
          <w:ilvl w:val="0"/>
          <w:numId w:val="102"/>
        </w:numPr>
        <w:suppressAutoHyphens w:val="0"/>
        <w:spacing w:after="200" w:line="288" w:lineRule="auto"/>
        <w:ind w:left="567" w:hanging="207"/>
        <w:contextualSpacing/>
        <w:jc w:val="both"/>
        <w:rPr>
          <w:rFonts w:ascii="Arial" w:eastAsia="Times New Roman" w:hAnsi="Arial" w:cs="Arial"/>
          <w:color w:val="auto"/>
          <w:sz w:val="22"/>
          <w:szCs w:val="22"/>
          <w:lang w:eastAsia="pl-PL"/>
        </w:rPr>
      </w:pPr>
      <w:r w:rsidRPr="00AE2228">
        <w:rPr>
          <w:rFonts w:ascii="Arial" w:eastAsiaTheme="minorHAnsi" w:hAnsi="Arial" w:cs="Arial"/>
          <w:color w:val="auto"/>
          <w:sz w:val="22"/>
          <w:szCs w:val="22"/>
          <w:lang w:eastAsia="en-US"/>
        </w:rPr>
        <w:t xml:space="preserve">wszystkie widoczne krawędzie oklejone listwą PCV o grubości min. 2,0 mm </w:t>
      </w:r>
      <w:r w:rsidR="000670E4">
        <w:rPr>
          <w:rFonts w:ascii="Arial" w:eastAsiaTheme="minorHAnsi" w:hAnsi="Arial" w:cs="Arial"/>
          <w:color w:val="auto"/>
          <w:sz w:val="22"/>
          <w:szCs w:val="22"/>
          <w:lang w:eastAsia="en-US"/>
        </w:rPr>
        <w:t xml:space="preserve">                        </w:t>
      </w:r>
      <w:r w:rsidRPr="00AE2228">
        <w:rPr>
          <w:rFonts w:ascii="Arial" w:eastAsiaTheme="minorHAnsi" w:hAnsi="Arial" w:cs="Arial"/>
          <w:color w:val="auto"/>
          <w:sz w:val="22"/>
          <w:szCs w:val="22"/>
          <w:lang w:eastAsia="en-US"/>
        </w:rPr>
        <w:t>z dekorem dopasowanym do laminatu płyty, z</w:t>
      </w:r>
      <w:r w:rsidRPr="00AE2228">
        <w:rPr>
          <w:rFonts w:ascii="Arial" w:eastAsia="Times New Roman" w:hAnsi="Arial" w:cs="Arial"/>
          <w:color w:val="auto"/>
          <w:sz w:val="22"/>
          <w:szCs w:val="22"/>
          <w:lang w:eastAsia="pl-PL"/>
        </w:rPr>
        <w:t xml:space="preserve"> uwagi na trwałość i estetykę </w:t>
      </w:r>
      <w:r w:rsidRPr="00AE2228">
        <w:rPr>
          <w:rFonts w:ascii="Arial" w:eastAsia="Times New Roman" w:hAnsi="Arial" w:cs="Arial"/>
          <w:color w:val="auto"/>
          <w:sz w:val="22"/>
          <w:szCs w:val="22"/>
          <w:lang w:eastAsia="pl-PL"/>
        </w:rPr>
        <w:lastRenderedPageBreak/>
        <w:t>wykończenia doklejka musi być wtopiona w strukturę płyty za pomocą technologii laserowej, nie dopuszcza się użycia kleju do montowania doklejki,</w:t>
      </w:r>
    </w:p>
    <w:p w:rsidR="00AE2228" w:rsidRPr="00AE2228" w:rsidRDefault="00AE2228" w:rsidP="000670E4">
      <w:pPr>
        <w:widowControl/>
        <w:numPr>
          <w:ilvl w:val="0"/>
          <w:numId w:val="102"/>
        </w:numPr>
        <w:suppressAutoHyphens w:val="0"/>
        <w:spacing w:line="288" w:lineRule="auto"/>
        <w:ind w:left="567" w:hanging="210"/>
        <w:jc w:val="both"/>
        <w:rPr>
          <w:rFonts w:ascii="Arial" w:eastAsia="Calibri" w:hAnsi="Arial" w:cs="Arial"/>
          <w:color w:val="000000"/>
          <w:sz w:val="22"/>
          <w:szCs w:val="22"/>
          <w:lang w:eastAsia="en-US"/>
        </w:rPr>
      </w:pPr>
      <w:r w:rsidRPr="00AE2228">
        <w:rPr>
          <w:rFonts w:ascii="Arial" w:eastAsia="Calibri" w:hAnsi="Arial" w:cs="Arial"/>
          <w:color w:val="000000"/>
          <w:sz w:val="22"/>
          <w:szCs w:val="22"/>
          <w:lang w:eastAsia="en-US"/>
        </w:rPr>
        <w:t xml:space="preserve">zawiasy puszkowe, umożliwiające otwarcie o kącie min 110° oraz cichy </w:t>
      </w:r>
      <w:proofErr w:type="spellStart"/>
      <w:r w:rsidRPr="00AE2228">
        <w:rPr>
          <w:rFonts w:ascii="Arial" w:eastAsia="Calibri" w:hAnsi="Arial" w:cs="Arial"/>
          <w:color w:val="000000"/>
          <w:sz w:val="22"/>
          <w:szCs w:val="22"/>
          <w:lang w:eastAsia="en-US"/>
        </w:rPr>
        <w:t>domyk</w:t>
      </w:r>
      <w:proofErr w:type="spellEnd"/>
      <w:r w:rsidRPr="00AE2228">
        <w:rPr>
          <w:rFonts w:ascii="Arial" w:eastAsia="Calibri" w:hAnsi="Arial" w:cs="Arial"/>
          <w:color w:val="000000"/>
          <w:sz w:val="22"/>
          <w:szCs w:val="22"/>
          <w:lang w:eastAsia="en-US"/>
        </w:rPr>
        <w:t>,</w:t>
      </w:r>
    </w:p>
    <w:p w:rsidR="00AE2228" w:rsidRPr="00AE2228" w:rsidRDefault="00AE2228" w:rsidP="00AE2228">
      <w:pPr>
        <w:widowControl/>
        <w:numPr>
          <w:ilvl w:val="0"/>
          <w:numId w:val="102"/>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półki mocowane do korpusu systemem zapadkowym, uniemożliwiający ich przypadkowe wysunięcie, jednocześnie zapewniające docisk boku szafy do półki wraz ze zwiększeniem obciążenia półki,   </w:t>
      </w:r>
    </w:p>
    <w:p w:rsidR="00AE2228" w:rsidRPr="00AE2228" w:rsidRDefault="00AE2228" w:rsidP="00AE2228">
      <w:pPr>
        <w:widowControl/>
        <w:numPr>
          <w:ilvl w:val="0"/>
          <w:numId w:val="102"/>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regulacja wysokości półek skokowa +/- 32 mm standard OH,</w:t>
      </w:r>
    </w:p>
    <w:p w:rsidR="00AE2228" w:rsidRPr="00AE2228" w:rsidRDefault="00AE2228" w:rsidP="00AE2228">
      <w:pPr>
        <w:widowControl/>
        <w:numPr>
          <w:ilvl w:val="0"/>
          <w:numId w:val="102"/>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wyposażona w zamek baskwilowy dwupunktowy z dwoma kluczykami,</w:t>
      </w:r>
    </w:p>
    <w:p w:rsidR="00AE2228" w:rsidRPr="00AE2228" w:rsidRDefault="00AE2228" w:rsidP="00AE2228">
      <w:pPr>
        <w:widowControl/>
        <w:numPr>
          <w:ilvl w:val="0"/>
          <w:numId w:val="102"/>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wszystkie uchwyty wpuszczane, metalowe z satynowym wykończeniem powierzchni,</w:t>
      </w:r>
    </w:p>
    <w:p w:rsidR="00AE2228" w:rsidRPr="00AE2228" w:rsidRDefault="00AE2228" w:rsidP="00AE2228">
      <w:pPr>
        <w:widowControl/>
        <w:numPr>
          <w:ilvl w:val="0"/>
          <w:numId w:val="102"/>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wybarwienie: dąb - usłojenie wszystkich elementów płytowych mebla musi być skierowane wzdłuż dłuższych krawędzi, ostateczna kolorystyka zostanie wybrana po zapoznaniu się z próbkami wykonawcy.</w:t>
      </w:r>
    </w:p>
    <w:p w:rsidR="00AE2228" w:rsidRPr="00AE2228" w:rsidRDefault="00AE2228" w:rsidP="00AE2228">
      <w:pPr>
        <w:widowControl/>
        <w:suppressAutoHyphens w:val="0"/>
        <w:spacing w:line="288" w:lineRule="auto"/>
        <w:ind w:left="567"/>
        <w:contextualSpacing/>
        <w:jc w:val="both"/>
        <w:rPr>
          <w:rFonts w:ascii="Arial" w:eastAsiaTheme="minorHAnsi" w:hAnsi="Arial" w:cs="Arial"/>
          <w:color w:val="auto"/>
          <w:sz w:val="22"/>
          <w:szCs w:val="22"/>
          <w:lang w:eastAsia="en-US"/>
        </w:rPr>
      </w:pPr>
    </w:p>
    <w:p w:rsidR="00AE2228" w:rsidRPr="00AE2228" w:rsidRDefault="00AE2228" w:rsidP="00AE2228">
      <w:pPr>
        <w:widowControl/>
        <w:numPr>
          <w:ilvl w:val="0"/>
          <w:numId w:val="81"/>
        </w:numPr>
        <w:suppressAutoHyphens w:val="0"/>
        <w:spacing w:after="200" w:line="288" w:lineRule="auto"/>
        <w:ind w:left="426" w:hanging="426"/>
        <w:contextualSpacing/>
        <w:rPr>
          <w:rFonts w:ascii="Arial" w:eastAsiaTheme="minorHAnsi" w:hAnsi="Arial" w:cs="Arial"/>
          <w:b/>
          <w:color w:val="auto"/>
          <w:sz w:val="22"/>
          <w:szCs w:val="22"/>
          <w:lang w:eastAsia="en-US"/>
        </w:rPr>
      </w:pPr>
      <w:r w:rsidRPr="00AE2228">
        <w:rPr>
          <w:rFonts w:ascii="Arial" w:eastAsiaTheme="minorHAnsi" w:hAnsi="Arial" w:cs="Arial"/>
          <w:b/>
          <w:color w:val="auto"/>
          <w:sz w:val="22"/>
          <w:szCs w:val="22"/>
          <w:lang w:eastAsia="en-US"/>
        </w:rPr>
        <w:t>Szafa biurowa garderobiana – 7 sztuk</w:t>
      </w:r>
    </w:p>
    <w:p w:rsidR="00AE2228" w:rsidRPr="00AE2228" w:rsidRDefault="00AE2228" w:rsidP="00AE2228">
      <w:pPr>
        <w:widowControl/>
        <w:numPr>
          <w:ilvl w:val="0"/>
          <w:numId w:val="103"/>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przeznaczone do intensywnej eksploatacji w budynkach użyteczności publicznej,</w:t>
      </w:r>
    </w:p>
    <w:p w:rsidR="00AE2228" w:rsidRPr="00AE2228" w:rsidRDefault="00AE2228" w:rsidP="00AE2228">
      <w:pPr>
        <w:widowControl/>
        <w:numPr>
          <w:ilvl w:val="0"/>
          <w:numId w:val="103"/>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konstrukcja mebli wieńcowa z wieńcami nachodzącymi na drzwi (blat szafy nachodzący nad drzwiczki szafy),</w:t>
      </w:r>
    </w:p>
    <w:p w:rsidR="00AE2228" w:rsidRPr="00AE2228" w:rsidRDefault="00AE2228" w:rsidP="00AE2228">
      <w:pPr>
        <w:widowControl/>
        <w:numPr>
          <w:ilvl w:val="0"/>
          <w:numId w:val="103"/>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wieniec górny B/3.1, B/3.2, B/1.8: płyta wiórowa trójwarstwowa grubości 22 mm (+/- 3 mm), pokryta obustronnie melaminą, mocowany na</w:t>
      </w:r>
      <w:r w:rsidR="000670E4">
        <w:rPr>
          <w:rFonts w:ascii="Arial" w:eastAsiaTheme="minorHAnsi" w:hAnsi="Arial" w:cs="Arial"/>
          <w:color w:val="auto"/>
          <w:sz w:val="22"/>
          <w:szCs w:val="22"/>
          <w:lang w:eastAsia="en-US"/>
        </w:rPr>
        <w:t xml:space="preserve"> złącza mimośrodowe – 4 sztuki,</w:t>
      </w:r>
    </w:p>
    <w:p w:rsidR="00AE2228" w:rsidRPr="00AE2228" w:rsidRDefault="00AE2228" w:rsidP="00AE2228">
      <w:pPr>
        <w:widowControl/>
        <w:numPr>
          <w:ilvl w:val="0"/>
          <w:numId w:val="103"/>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wieniec górny szaf do pomieszczeń B/2.4, B/2.5, B/2.6: wykonany z płyty 46 mm (2 x 18 mm + wstawka 10 mm) typu sandwich (+/- 3 mm), oklejony obrzeżem PCV 2 mm, kolor wstawki stal szlachetna, cofnięta w stosunku do dwóch pozostałych o 5 mm – </w:t>
      </w:r>
      <w:r w:rsidR="00F50F7E">
        <w:rPr>
          <w:rFonts w:ascii="Arial" w:eastAsiaTheme="minorHAnsi" w:hAnsi="Arial" w:cs="Arial"/>
          <w:color w:val="auto"/>
          <w:sz w:val="22"/>
          <w:szCs w:val="22"/>
          <w:lang w:eastAsia="en-US"/>
        </w:rPr>
        <w:t xml:space="preserve">                </w:t>
      </w:r>
      <w:r w:rsidRPr="00AE2228">
        <w:rPr>
          <w:rFonts w:ascii="Arial" w:eastAsiaTheme="minorHAnsi" w:hAnsi="Arial" w:cs="Arial"/>
          <w:color w:val="auto"/>
          <w:sz w:val="22"/>
          <w:szCs w:val="22"/>
          <w:lang w:eastAsia="en-US"/>
        </w:rPr>
        <w:t>3 sztuki,</w:t>
      </w:r>
    </w:p>
    <w:p w:rsidR="00AE2228" w:rsidRPr="00AE2228" w:rsidRDefault="00AE2228" w:rsidP="00AE2228">
      <w:pPr>
        <w:widowControl/>
        <w:numPr>
          <w:ilvl w:val="0"/>
          <w:numId w:val="103"/>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wieniec dolny z lekko cofniętym cokołem, wyposażony w 4 stopki zapewniające poziomowanie mebla od wewnątrz w zakresie 15 mm,</w:t>
      </w:r>
    </w:p>
    <w:p w:rsidR="00AE2228" w:rsidRPr="00AE2228" w:rsidRDefault="00AE2228" w:rsidP="00AE2228">
      <w:pPr>
        <w:widowControl/>
        <w:numPr>
          <w:ilvl w:val="0"/>
          <w:numId w:val="103"/>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obudowa i drzwi  wykonane z płyty wiórowej, trójwarstwowej, grubości 18 mm (+/- 2 mm),</w:t>
      </w:r>
    </w:p>
    <w:p w:rsidR="00AE2228" w:rsidRPr="00AE2228" w:rsidRDefault="00AE2228" w:rsidP="00AE2228">
      <w:pPr>
        <w:widowControl/>
        <w:numPr>
          <w:ilvl w:val="0"/>
          <w:numId w:val="103"/>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półki wykonane z płyty wiórowej, trójwarstwowej, grubości 22 mm (+/- 3 mm), </w:t>
      </w:r>
    </w:p>
    <w:p w:rsidR="00AE2228" w:rsidRPr="00AE2228" w:rsidRDefault="00AE2228" w:rsidP="000670E4">
      <w:pPr>
        <w:widowControl/>
        <w:numPr>
          <w:ilvl w:val="0"/>
          <w:numId w:val="103"/>
        </w:numPr>
        <w:suppressAutoHyphens w:val="0"/>
        <w:spacing w:line="288" w:lineRule="auto"/>
        <w:ind w:left="567" w:hanging="210"/>
        <w:jc w:val="both"/>
        <w:rPr>
          <w:rFonts w:ascii="Arial" w:eastAsia="Calibri" w:hAnsi="Arial" w:cs="Arial"/>
          <w:color w:val="auto"/>
          <w:sz w:val="22"/>
          <w:szCs w:val="22"/>
          <w:lang w:eastAsia="en-US"/>
        </w:rPr>
      </w:pPr>
      <w:r w:rsidRPr="00AE2228">
        <w:rPr>
          <w:rFonts w:ascii="Arial" w:eastAsia="Calibri" w:hAnsi="Arial" w:cs="Arial"/>
          <w:color w:val="auto"/>
          <w:sz w:val="22"/>
          <w:szCs w:val="22"/>
          <w:lang w:eastAsia="en-US"/>
        </w:rPr>
        <w:t xml:space="preserve">plecy wykonane z płyty wiórowej trójwarstwowej, grubości 12 mm (+/- 2 mm), </w:t>
      </w:r>
      <w:r w:rsidR="000670E4">
        <w:rPr>
          <w:rFonts w:ascii="Arial" w:eastAsia="Calibri" w:hAnsi="Arial" w:cs="Arial"/>
          <w:color w:val="auto"/>
          <w:sz w:val="22"/>
          <w:szCs w:val="22"/>
          <w:lang w:eastAsia="en-US"/>
        </w:rPr>
        <w:t xml:space="preserve">                        </w:t>
      </w:r>
      <w:r w:rsidRPr="00AE2228">
        <w:rPr>
          <w:rFonts w:ascii="Arial" w:eastAsia="Calibri" w:hAnsi="Arial" w:cs="Arial"/>
          <w:color w:val="auto"/>
          <w:sz w:val="22"/>
          <w:szCs w:val="22"/>
          <w:lang w:eastAsia="en-US"/>
        </w:rPr>
        <w:t xml:space="preserve">w kolorze boków, mocowane z resztą korpusu za pomocą złączy mimośrodowych fi 15 mm, </w:t>
      </w:r>
    </w:p>
    <w:p w:rsidR="00AE2228" w:rsidRPr="00AE2228" w:rsidRDefault="00AE2228" w:rsidP="000670E4">
      <w:pPr>
        <w:widowControl/>
        <w:numPr>
          <w:ilvl w:val="0"/>
          <w:numId w:val="103"/>
        </w:numPr>
        <w:suppressAutoHyphens w:val="0"/>
        <w:spacing w:line="288" w:lineRule="auto"/>
        <w:ind w:left="567" w:hanging="210"/>
        <w:jc w:val="both"/>
        <w:rPr>
          <w:rFonts w:ascii="Arial" w:eastAsia="Calibri" w:hAnsi="Arial" w:cs="Arial"/>
          <w:color w:val="auto"/>
          <w:sz w:val="22"/>
          <w:szCs w:val="22"/>
          <w:lang w:eastAsia="en-US"/>
        </w:rPr>
      </w:pPr>
      <w:r w:rsidRPr="00AE2228">
        <w:rPr>
          <w:rFonts w:ascii="Arial" w:eastAsia="Calibri" w:hAnsi="Arial" w:cs="Arial"/>
          <w:color w:val="auto"/>
          <w:sz w:val="22"/>
          <w:szCs w:val="22"/>
          <w:lang w:eastAsia="en-US"/>
        </w:rPr>
        <w:t>korpus szaf łączony za pomocą złączy mimośrodowych bez widocznych na zewnątrz otworów „zaślepek”, do łączenia korpusów szaf nie dopuszcza się użycia kleju,</w:t>
      </w:r>
    </w:p>
    <w:p w:rsidR="00AE2228" w:rsidRPr="00AE2228" w:rsidRDefault="00AE2228" w:rsidP="000670E4">
      <w:pPr>
        <w:widowControl/>
        <w:numPr>
          <w:ilvl w:val="0"/>
          <w:numId w:val="103"/>
        </w:numPr>
        <w:suppressAutoHyphens w:val="0"/>
        <w:spacing w:line="288" w:lineRule="auto"/>
        <w:ind w:left="567" w:hanging="210"/>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wszystkie płyty laminowane, wykończone obustronnie tzw. melaminą, klasa higieniczności E1,</w:t>
      </w:r>
    </w:p>
    <w:p w:rsidR="00AE2228" w:rsidRPr="00AE2228" w:rsidRDefault="00AE2228" w:rsidP="000670E4">
      <w:pPr>
        <w:widowControl/>
        <w:numPr>
          <w:ilvl w:val="0"/>
          <w:numId w:val="103"/>
        </w:numPr>
        <w:suppressAutoHyphens w:val="0"/>
        <w:spacing w:line="288" w:lineRule="auto"/>
        <w:ind w:left="567" w:hanging="210"/>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wszystkie widoczne krawędzie oklejone listwą PCV o grubości min. 2,0 mm </w:t>
      </w:r>
      <w:r w:rsidR="000670E4">
        <w:rPr>
          <w:rFonts w:ascii="Arial" w:eastAsiaTheme="minorHAnsi" w:hAnsi="Arial" w:cs="Arial"/>
          <w:color w:val="auto"/>
          <w:sz w:val="22"/>
          <w:szCs w:val="22"/>
          <w:lang w:eastAsia="en-US"/>
        </w:rPr>
        <w:t xml:space="preserve">                          </w:t>
      </w:r>
      <w:r w:rsidRPr="00AE2228">
        <w:rPr>
          <w:rFonts w:ascii="Arial" w:eastAsiaTheme="minorHAnsi" w:hAnsi="Arial" w:cs="Arial"/>
          <w:color w:val="auto"/>
          <w:sz w:val="22"/>
          <w:szCs w:val="22"/>
          <w:lang w:eastAsia="en-US"/>
        </w:rPr>
        <w:t>z dekorem dopasowanym do laminatu płyty, z</w:t>
      </w:r>
      <w:r w:rsidRPr="00AE2228">
        <w:rPr>
          <w:rFonts w:ascii="Arial" w:eastAsia="Times New Roman" w:hAnsi="Arial" w:cs="Arial"/>
          <w:color w:val="auto"/>
          <w:sz w:val="22"/>
          <w:szCs w:val="22"/>
          <w:lang w:eastAsia="pl-PL"/>
        </w:rPr>
        <w:t xml:space="preserve"> uwagi na trwałość i estetykę wykończenia doklejka musi być wtopiona w strukturę płyty za pomocą technologii laserowej, nie dopuszcza się użycia kleju do montowania doklejki,</w:t>
      </w:r>
    </w:p>
    <w:p w:rsidR="00AE2228" w:rsidRPr="00AE2228" w:rsidRDefault="00AE2228" w:rsidP="000670E4">
      <w:pPr>
        <w:widowControl/>
        <w:numPr>
          <w:ilvl w:val="0"/>
          <w:numId w:val="103"/>
        </w:numPr>
        <w:suppressAutoHyphens w:val="0"/>
        <w:spacing w:line="288" w:lineRule="auto"/>
        <w:ind w:left="567" w:hanging="210"/>
        <w:jc w:val="both"/>
        <w:rPr>
          <w:rFonts w:ascii="Arial" w:eastAsia="Calibri" w:hAnsi="Arial" w:cs="Arial"/>
          <w:color w:val="000000"/>
          <w:sz w:val="22"/>
          <w:szCs w:val="22"/>
          <w:lang w:eastAsia="en-US"/>
        </w:rPr>
      </w:pPr>
      <w:r w:rsidRPr="00AE2228">
        <w:rPr>
          <w:rFonts w:ascii="Arial" w:eastAsia="Calibri" w:hAnsi="Arial" w:cs="Arial"/>
          <w:color w:val="auto"/>
          <w:sz w:val="22"/>
          <w:szCs w:val="22"/>
          <w:lang w:eastAsia="en-US"/>
        </w:rPr>
        <w:t xml:space="preserve">zawiasy puszkowe, umożliwiające otwarcie o kącie min 110° oraz cichy </w:t>
      </w:r>
      <w:proofErr w:type="spellStart"/>
      <w:r w:rsidRPr="00AE2228">
        <w:rPr>
          <w:rFonts w:ascii="Arial" w:eastAsia="Calibri" w:hAnsi="Arial" w:cs="Arial"/>
          <w:color w:val="000000"/>
          <w:sz w:val="22"/>
          <w:szCs w:val="22"/>
          <w:lang w:eastAsia="en-US"/>
        </w:rPr>
        <w:t>domyk</w:t>
      </w:r>
      <w:proofErr w:type="spellEnd"/>
      <w:r w:rsidRPr="00AE2228">
        <w:rPr>
          <w:rFonts w:ascii="Arial" w:eastAsia="Calibri" w:hAnsi="Arial" w:cs="Arial"/>
          <w:color w:val="000000"/>
          <w:sz w:val="22"/>
          <w:szCs w:val="22"/>
          <w:lang w:eastAsia="en-US"/>
        </w:rPr>
        <w:t>,</w:t>
      </w:r>
    </w:p>
    <w:p w:rsidR="00AE2228" w:rsidRPr="00AE2228" w:rsidRDefault="00AE2228" w:rsidP="00AE2228">
      <w:pPr>
        <w:widowControl/>
        <w:numPr>
          <w:ilvl w:val="0"/>
          <w:numId w:val="103"/>
        </w:numPr>
        <w:suppressAutoHyphens w:val="0"/>
        <w:spacing w:after="200" w:line="288" w:lineRule="auto"/>
        <w:ind w:left="567" w:hanging="207"/>
        <w:contextualSpacing/>
        <w:jc w:val="both"/>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 xml:space="preserve">szafa podzielona w proporcji: 2/3 część garderobiana z wysuwanym wieszakiem                       i półką na kapelusze  oraz 1/3 część z 5 półkami, rozstawionymi równomiernie, </w:t>
      </w:r>
    </w:p>
    <w:p w:rsidR="00AE2228" w:rsidRPr="00AE2228" w:rsidRDefault="00AE2228" w:rsidP="00AE2228">
      <w:pPr>
        <w:widowControl/>
        <w:numPr>
          <w:ilvl w:val="0"/>
          <w:numId w:val="103"/>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lastRenderedPageBreak/>
        <w:t xml:space="preserve">półki mocowane do korpusu systemem zapadkowym, uniemożliwiający ich przypadkowe wysunięcie, jednocześnie zapewniające docisk boku szafy do półki wraz ze zwiększeniem obciążenia półki,   </w:t>
      </w:r>
    </w:p>
    <w:p w:rsidR="00AE2228" w:rsidRPr="00AE2228" w:rsidRDefault="00AE2228" w:rsidP="00AE2228">
      <w:pPr>
        <w:widowControl/>
        <w:numPr>
          <w:ilvl w:val="0"/>
          <w:numId w:val="103"/>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wysuwany poprzecznie drążek ubraniowy,</w:t>
      </w:r>
    </w:p>
    <w:p w:rsidR="00AE2228" w:rsidRPr="00AE2228" w:rsidRDefault="00AE2228" w:rsidP="00AE2228">
      <w:pPr>
        <w:widowControl/>
        <w:numPr>
          <w:ilvl w:val="0"/>
          <w:numId w:val="103"/>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wyposażona w zamek baskwilowy dwupunktowy z dwoma kluczykami,</w:t>
      </w:r>
    </w:p>
    <w:p w:rsidR="00AE2228" w:rsidRPr="00AE2228" w:rsidRDefault="00AE2228" w:rsidP="00AE2228">
      <w:pPr>
        <w:widowControl/>
        <w:numPr>
          <w:ilvl w:val="0"/>
          <w:numId w:val="103"/>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wszystkie uchwyty wpuszczane, metalowe z satynowym wykończeniem powierzchni,</w:t>
      </w:r>
    </w:p>
    <w:p w:rsidR="00AE2228" w:rsidRPr="00AE2228" w:rsidRDefault="00AE2228" w:rsidP="00AE2228">
      <w:pPr>
        <w:widowControl/>
        <w:numPr>
          <w:ilvl w:val="0"/>
          <w:numId w:val="103"/>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wybarwienie: dąb - usłojenie wszystkich elementów płytowych mebla musi być skierowane wzdłuż dłuższych krawędzi, ostateczna kolorystyka zostanie wybrana po zapoznaniu się z próbkami wykonawcy,</w:t>
      </w:r>
    </w:p>
    <w:p w:rsidR="00AE2228" w:rsidRPr="00AE2228" w:rsidRDefault="00AE2228" w:rsidP="00AE2228">
      <w:pPr>
        <w:widowControl/>
        <w:numPr>
          <w:ilvl w:val="0"/>
          <w:numId w:val="103"/>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imes New Roman" w:hAnsi="Arial" w:cs="Arial"/>
          <w:color w:val="auto"/>
          <w:sz w:val="22"/>
          <w:szCs w:val="22"/>
          <w:lang w:eastAsia="en-US"/>
        </w:rPr>
        <w:t>wymiary: 1830x800x380 mm.</w:t>
      </w:r>
    </w:p>
    <w:p w:rsidR="00AE2228" w:rsidRPr="00AE2228" w:rsidRDefault="00AE2228" w:rsidP="00AE2228">
      <w:pPr>
        <w:widowControl/>
        <w:suppressAutoHyphens w:val="0"/>
        <w:spacing w:line="288" w:lineRule="auto"/>
        <w:jc w:val="both"/>
        <w:rPr>
          <w:rFonts w:ascii="Arial" w:eastAsiaTheme="minorHAnsi" w:hAnsi="Arial" w:cs="Arial"/>
          <w:color w:val="auto"/>
          <w:sz w:val="16"/>
          <w:szCs w:val="22"/>
          <w:lang w:eastAsia="en-US"/>
        </w:rPr>
      </w:pPr>
    </w:p>
    <w:p w:rsidR="00AE2228" w:rsidRPr="00AE2228" w:rsidRDefault="00AE2228" w:rsidP="00AE2228">
      <w:pPr>
        <w:widowControl/>
        <w:numPr>
          <w:ilvl w:val="0"/>
          <w:numId w:val="81"/>
        </w:numPr>
        <w:suppressAutoHyphens w:val="0"/>
        <w:spacing w:after="200" w:line="288" w:lineRule="auto"/>
        <w:ind w:left="426" w:hanging="426"/>
        <w:contextualSpacing/>
        <w:jc w:val="both"/>
        <w:rPr>
          <w:rFonts w:ascii="Arial" w:eastAsiaTheme="minorHAnsi" w:hAnsi="Arial" w:cs="Arial"/>
          <w:b/>
          <w:color w:val="auto"/>
          <w:sz w:val="22"/>
          <w:szCs w:val="22"/>
          <w:lang w:eastAsia="en-US"/>
        </w:rPr>
      </w:pPr>
      <w:r w:rsidRPr="00AE2228">
        <w:rPr>
          <w:rFonts w:ascii="Arial" w:eastAsiaTheme="minorHAnsi" w:hAnsi="Arial" w:cs="Arial"/>
          <w:b/>
          <w:color w:val="auto"/>
          <w:sz w:val="22"/>
          <w:szCs w:val="22"/>
          <w:lang w:eastAsia="en-US"/>
        </w:rPr>
        <w:t>Półka ścienna indywidualna ze wspornikami</w:t>
      </w:r>
    </w:p>
    <w:p w:rsidR="00AE2228" w:rsidRPr="00AE2228" w:rsidRDefault="00AE2228" w:rsidP="00AE2228">
      <w:pPr>
        <w:widowControl/>
        <w:numPr>
          <w:ilvl w:val="0"/>
          <w:numId w:val="170"/>
        </w:numPr>
        <w:suppressAutoHyphens w:val="0"/>
        <w:spacing w:after="200" w:line="288" w:lineRule="auto"/>
        <w:ind w:left="709" w:hanging="283"/>
        <w:contextualSpacing/>
        <w:jc w:val="both"/>
        <w:rPr>
          <w:rFonts w:ascii="Arial" w:eastAsiaTheme="minorHAnsi" w:hAnsi="Arial" w:cs="Arial"/>
          <w:b/>
          <w:color w:val="auto"/>
          <w:sz w:val="22"/>
          <w:szCs w:val="22"/>
          <w:lang w:eastAsia="en-US"/>
        </w:rPr>
      </w:pPr>
      <w:r w:rsidRPr="00AE2228">
        <w:rPr>
          <w:rFonts w:ascii="Arial" w:eastAsiaTheme="minorHAnsi" w:hAnsi="Arial" w:cs="Arial"/>
          <w:b/>
          <w:color w:val="auto"/>
          <w:sz w:val="22"/>
          <w:szCs w:val="22"/>
          <w:lang w:eastAsia="en-US"/>
        </w:rPr>
        <w:t>półka wymiar 270x380</w:t>
      </w:r>
      <w:r w:rsidR="000670E4">
        <w:rPr>
          <w:rFonts w:ascii="Arial" w:eastAsiaTheme="minorHAnsi" w:hAnsi="Arial" w:cs="Arial"/>
          <w:b/>
          <w:color w:val="auto"/>
          <w:sz w:val="22"/>
          <w:szCs w:val="22"/>
          <w:lang w:eastAsia="en-US"/>
        </w:rPr>
        <w:t xml:space="preserve"> mm</w:t>
      </w:r>
      <w:r w:rsidRPr="00AE2228">
        <w:rPr>
          <w:rFonts w:ascii="Arial" w:eastAsiaTheme="minorHAnsi" w:hAnsi="Arial" w:cs="Arial"/>
          <w:b/>
          <w:color w:val="auto"/>
          <w:sz w:val="22"/>
          <w:szCs w:val="22"/>
          <w:lang w:eastAsia="en-US"/>
        </w:rPr>
        <w:t xml:space="preserve"> - 6 sztuk</w:t>
      </w:r>
      <w:r w:rsidR="000670E4">
        <w:rPr>
          <w:rFonts w:ascii="Arial" w:eastAsiaTheme="minorHAnsi" w:hAnsi="Arial" w:cs="Arial"/>
          <w:b/>
          <w:color w:val="auto"/>
          <w:sz w:val="22"/>
          <w:szCs w:val="22"/>
          <w:lang w:eastAsia="en-US"/>
        </w:rPr>
        <w:t>,</w:t>
      </w:r>
    </w:p>
    <w:p w:rsidR="00AE2228" w:rsidRPr="00AE2228" w:rsidRDefault="00AE2228" w:rsidP="00AE2228">
      <w:pPr>
        <w:widowControl/>
        <w:numPr>
          <w:ilvl w:val="0"/>
          <w:numId w:val="170"/>
        </w:numPr>
        <w:suppressAutoHyphens w:val="0"/>
        <w:spacing w:after="200" w:line="288" w:lineRule="auto"/>
        <w:ind w:left="709" w:hanging="283"/>
        <w:contextualSpacing/>
        <w:jc w:val="both"/>
        <w:rPr>
          <w:rFonts w:ascii="Arial" w:eastAsiaTheme="minorHAnsi" w:hAnsi="Arial" w:cs="Arial"/>
          <w:b/>
          <w:color w:val="auto"/>
          <w:sz w:val="22"/>
          <w:szCs w:val="22"/>
          <w:lang w:eastAsia="en-US"/>
        </w:rPr>
      </w:pPr>
      <w:r w:rsidRPr="00AE2228">
        <w:rPr>
          <w:rFonts w:ascii="Arial" w:eastAsiaTheme="minorHAnsi" w:hAnsi="Arial" w:cs="Arial"/>
          <w:b/>
          <w:color w:val="auto"/>
          <w:sz w:val="22"/>
          <w:szCs w:val="22"/>
          <w:lang w:eastAsia="en-US"/>
        </w:rPr>
        <w:t>pó</w:t>
      </w:r>
      <w:r w:rsidR="000670E4">
        <w:rPr>
          <w:rFonts w:ascii="Arial" w:eastAsiaTheme="minorHAnsi" w:hAnsi="Arial" w:cs="Arial"/>
          <w:b/>
          <w:color w:val="auto"/>
          <w:sz w:val="22"/>
          <w:szCs w:val="22"/>
          <w:lang w:eastAsia="en-US"/>
        </w:rPr>
        <w:t>ł</w:t>
      </w:r>
      <w:r w:rsidRPr="00AE2228">
        <w:rPr>
          <w:rFonts w:ascii="Arial" w:eastAsiaTheme="minorHAnsi" w:hAnsi="Arial" w:cs="Arial"/>
          <w:b/>
          <w:color w:val="auto"/>
          <w:sz w:val="22"/>
          <w:szCs w:val="22"/>
          <w:lang w:eastAsia="en-US"/>
        </w:rPr>
        <w:t xml:space="preserve">ka wymiar 1950x280 </w:t>
      </w:r>
      <w:r w:rsidR="000670E4">
        <w:rPr>
          <w:rFonts w:ascii="Arial" w:eastAsiaTheme="minorHAnsi" w:hAnsi="Arial" w:cs="Arial"/>
          <w:b/>
          <w:color w:val="auto"/>
          <w:sz w:val="22"/>
          <w:szCs w:val="22"/>
          <w:lang w:eastAsia="en-US"/>
        </w:rPr>
        <w:t>mm</w:t>
      </w:r>
      <w:r w:rsidRPr="00AE2228">
        <w:rPr>
          <w:rFonts w:ascii="Arial" w:eastAsiaTheme="minorHAnsi" w:hAnsi="Arial" w:cs="Arial"/>
          <w:b/>
          <w:color w:val="auto"/>
          <w:sz w:val="22"/>
          <w:szCs w:val="22"/>
          <w:lang w:eastAsia="en-US"/>
        </w:rPr>
        <w:t>– 2 sztuki</w:t>
      </w:r>
      <w:r w:rsidR="000670E4">
        <w:rPr>
          <w:rFonts w:ascii="Arial" w:eastAsiaTheme="minorHAnsi" w:hAnsi="Arial" w:cs="Arial"/>
          <w:b/>
          <w:color w:val="auto"/>
          <w:sz w:val="22"/>
          <w:szCs w:val="22"/>
          <w:lang w:eastAsia="en-US"/>
        </w:rPr>
        <w:t>,</w:t>
      </w:r>
    </w:p>
    <w:p w:rsidR="00AE2228" w:rsidRPr="00AE2228" w:rsidRDefault="00AE2228" w:rsidP="00AE2228">
      <w:pPr>
        <w:widowControl/>
        <w:numPr>
          <w:ilvl w:val="0"/>
          <w:numId w:val="104"/>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przeznaczona do intensywnej eksploatacji w budynkach użyteczności publicznej,</w:t>
      </w:r>
    </w:p>
    <w:p w:rsidR="00AE2228" w:rsidRPr="00AE2228" w:rsidRDefault="00AE2228" w:rsidP="00AE2228">
      <w:pPr>
        <w:widowControl/>
        <w:numPr>
          <w:ilvl w:val="0"/>
          <w:numId w:val="104"/>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wykonana z płyty wiórowej, trójwarstwowej, grubości 22 mm (+/- 3 mm), </w:t>
      </w:r>
    </w:p>
    <w:p w:rsidR="00AE2228" w:rsidRPr="00AE2228" w:rsidRDefault="00AE2228" w:rsidP="00AE2228">
      <w:pPr>
        <w:widowControl/>
        <w:numPr>
          <w:ilvl w:val="0"/>
          <w:numId w:val="104"/>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płyta laminowana, wykończona obustronnie tzw. melaminą, klasa higieniczności E1,</w:t>
      </w:r>
    </w:p>
    <w:p w:rsidR="00AE2228" w:rsidRPr="00AE2228" w:rsidRDefault="00AE2228" w:rsidP="00AE2228">
      <w:pPr>
        <w:widowControl/>
        <w:numPr>
          <w:ilvl w:val="0"/>
          <w:numId w:val="104"/>
        </w:numPr>
        <w:suppressAutoHyphens w:val="0"/>
        <w:spacing w:after="200" w:line="288" w:lineRule="auto"/>
        <w:ind w:left="567" w:hanging="207"/>
        <w:contextualSpacing/>
        <w:jc w:val="both"/>
        <w:rPr>
          <w:rFonts w:ascii="Arial" w:eastAsia="Times New Roman" w:hAnsi="Arial" w:cs="Arial"/>
          <w:color w:val="auto"/>
          <w:sz w:val="22"/>
          <w:szCs w:val="22"/>
          <w:lang w:eastAsia="pl-PL"/>
        </w:rPr>
      </w:pPr>
      <w:r w:rsidRPr="00AE2228">
        <w:rPr>
          <w:rFonts w:ascii="Arial" w:eastAsiaTheme="minorHAnsi" w:hAnsi="Arial" w:cs="Arial"/>
          <w:color w:val="auto"/>
          <w:sz w:val="22"/>
          <w:szCs w:val="22"/>
          <w:lang w:eastAsia="en-US"/>
        </w:rPr>
        <w:t xml:space="preserve">wszystkie widoczne krawędzie oklejone listwą PCV o grubości min. 2,0 mm </w:t>
      </w:r>
      <w:r w:rsidR="000670E4">
        <w:rPr>
          <w:rFonts w:ascii="Arial" w:eastAsiaTheme="minorHAnsi" w:hAnsi="Arial" w:cs="Arial"/>
          <w:color w:val="auto"/>
          <w:sz w:val="22"/>
          <w:szCs w:val="22"/>
          <w:lang w:eastAsia="en-US"/>
        </w:rPr>
        <w:t xml:space="preserve">                         </w:t>
      </w:r>
      <w:r w:rsidRPr="00AE2228">
        <w:rPr>
          <w:rFonts w:ascii="Arial" w:eastAsiaTheme="minorHAnsi" w:hAnsi="Arial" w:cs="Arial"/>
          <w:color w:val="auto"/>
          <w:sz w:val="22"/>
          <w:szCs w:val="22"/>
          <w:lang w:eastAsia="en-US"/>
        </w:rPr>
        <w:t>z dekorem dopasowanym do laminatu płyty, z</w:t>
      </w:r>
      <w:r w:rsidRPr="00AE2228">
        <w:rPr>
          <w:rFonts w:ascii="Arial" w:eastAsia="Times New Roman" w:hAnsi="Arial" w:cs="Arial"/>
          <w:color w:val="auto"/>
          <w:sz w:val="22"/>
          <w:szCs w:val="22"/>
          <w:lang w:eastAsia="pl-PL"/>
        </w:rPr>
        <w:t xml:space="preserve"> uwagi na trwałość i estetykę wykończenia doklejka musi być wtopiona w strukturę płyty za pomocą technologii laserowej, nie dopuszcza się użycia kleju do montowania doklejki,</w:t>
      </w:r>
    </w:p>
    <w:p w:rsidR="00AE2228" w:rsidRPr="00AE2228" w:rsidRDefault="00AE2228" w:rsidP="00AE2228">
      <w:pPr>
        <w:widowControl/>
        <w:numPr>
          <w:ilvl w:val="0"/>
          <w:numId w:val="104"/>
        </w:numPr>
        <w:suppressAutoHyphens w:val="0"/>
        <w:spacing w:after="200" w:line="288" w:lineRule="auto"/>
        <w:ind w:left="567" w:hanging="207"/>
        <w:contextualSpacing/>
        <w:jc w:val="both"/>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montaż za pomocą wsporników metalowych,</w:t>
      </w:r>
    </w:p>
    <w:p w:rsidR="00AE2228" w:rsidRPr="00AE2228" w:rsidRDefault="00AE2228" w:rsidP="00AE2228">
      <w:pPr>
        <w:widowControl/>
        <w:numPr>
          <w:ilvl w:val="0"/>
          <w:numId w:val="104"/>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długość półek należy dopasować do wnęk i przestrzeni między szafami, w których mają zostać zamontowane półki,</w:t>
      </w:r>
    </w:p>
    <w:p w:rsidR="00AE2228" w:rsidRPr="00AE2228" w:rsidRDefault="00AE2228" w:rsidP="00AE2228">
      <w:pPr>
        <w:widowControl/>
        <w:numPr>
          <w:ilvl w:val="0"/>
          <w:numId w:val="104"/>
        </w:numPr>
        <w:suppressAutoHyphens w:val="0"/>
        <w:spacing w:after="200" w:line="288" w:lineRule="auto"/>
        <w:ind w:left="567" w:hanging="207"/>
        <w:contextualSpacing/>
        <w:jc w:val="both"/>
        <w:rPr>
          <w:rFonts w:ascii="Arial" w:eastAsiaTheme="minorHAnsi" w:hAnsi="Arial" w:cs="Arial"/>
          <w:bCs/>
          <w:color w:val="auto"/>
          <w:sz w:val="22"/>
          <w:szCs w:val="22"/>
          <w:lang w:eastAsia="en-US"/>
        </w:rPr>
      </w:pPr>
      <w:r w:rsidRPr="00AE2228">
        <w:rPr>
          <w:rFonts w:ascii="Arial" w:eastAsiaTheme="minorHAnsi" w:hAnsi="Arial" w:cs="Arial"/>
          <w:bCs/>
          <w:color w:val="auto"/>
          <w:sz w:val="22"/>
          <w:szCs w:val="22"/>
          <w:lang w:eastAsia="en-US"/>
        </w:rPr>
        <w:t>wybarwienie półki: dąb, ostateczna kolorystyka zostanie wybrana po zapoznaniu się                z próbkami wykonawcy.</w:t>
      </w:r>
    </w:p>
    <w:p w:rsidR="00AE2228" w:rsidRPr="00AE2228" w:rsidRDefault="00AE2228" w:rsidP="00AE2228">
      <w:pPr>
        <w:widowControl/>
        <w:suppressAutoHyphens w:val="0"/>
        <w:spacing w:line="288" w:lineRule="auto"/>
        <w:ind w:left="142" w:hanging="142"/>
        <w:jc w:val="both"/>
        <w:rPr>
          <w:rFonts w:ascii="Arial" w:eastAsiaTheme="minorHAnsi" w:hAnsi="Arial" w:cs="Arial"/>
          <w:color w:val="auto"/>
          <w:sz w:val="22"/>
          <w:szCs w:val="22"/>
          <w:lang w:eastAsia="en-US"/>
        </w:rPr>
      </w:pPr>
      <w:r w:rsidRPr="00AE2228">
        <w:rPr>
          <w:rFonts w:ascii="Arial" w:eastAsiaTheme="minorHAnsi" w:hAnsi="Arial" w:cs="Arial"/>
          <w:noProof/>
          <w:color w:val="auto"/>
          <w:sz w:val="22"/>
          <w:szCs w:val="22"/>
          <w:lang w:eastAsia="pl-PL"/>
        </w:rPr>
        <w:drawing>
          <wp:inline distT="0" distB="0" distL="0" distR="0" wp14:anchorId="4E0354F1" wp14:editId="70DE82BB">
            <wp:extent cx="2158634" cy="865238"/>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pic" descr="Półka wisząca TULIA dąb artisan"/>
                    <pic:cNvPicPr>
                      <a:picLocks noChangeAspect="1" noChangeArrowheads="1"/>
                    </pic:cNvPicPr>
                  </pic:nvPicPr>
                  <pic:blipFill rotWithShape="1">
                    <a:blip r:embed="rId71" cstate="print">
                      <a:extLst>
                        <a:ext uri="{BEBA8EAE-BF5A-486C-A8C5-ECC9F3942E4B}">
                          <a14:imgProps xmlns:a14="http://schemas.microsoft.com/office/drawing/2010/main">
                            <a14:imgLayer r:embed="rId72">
                              <a14:imgEffect>
                                <a14:saturation sat="0"/>
                              </a14:imgEffect>
                            </a14:imgLayer>
                          </a14:imgProps>
                        </a:ext>
                        <a:ext uri="{28A0092B-C50C-407E-A947-70E740481C1C}">
                          <a14:useLocalDpi xmlns:a14="http://schemas.microsoft.com/office/drawing/2010/main" val="0"/>
                        </a:ext>
                      </a:extLst>
                    </a:blip>
                    <a:srcRect t="32644" b="27273"/>
                    <a:stretch/>
                  </pic:blipFill>
                  <pic:spPr bwMode="auto">
                    <a:xfrm>
                      <a:off x="0" y="0"/>
                      <a:ext cx="2161479" cy="866378"/>
                    </a:xfrm>
                    <a:prstGeom prst="rect">
                      <a:avLst/>
                    </a:prstGeom>
                    <a:noFill/>
                    <a:ln>
                      <a:noFill/>
                    </a:ln>
                    <a:extLst>
                      <a:ext uri="{53640926-AAD7-44D8-BBD7-CCE9431645EC}">
                        <a14:shadowObscured xmlns:a14="http://schemas.microsoft.com/office/drawing/2010/main"/>
                      </a:ext>
                    </a:extLst>
                  </pic:spPr>
                </pic:pic>
              </a:graphicData>
            </a:graphic>
          </wp:inline>
        </w:drawing>
      </w:r>
    </w:p>
    <w:p w:rsidR="00AE2228" w:rsidRPr="00AE2228" w:rsidRDefault="00AE2228" w:rsidP="00AE2228">
      <w:pPr>
        <w:widowControl/>
        <w:suppressAutoHyphens w:val="0"/>
        <w:spacing w:line="288" w:lineRule="auto"/>
        <w:ind w:left="142" w:hanging="142"/>
        <w:jc w:val="both"/>
        <w:rPr>
          <w:rFonts w:ascii="Arial" w:eastAsiaTheme="minorHAnsi" w:hAnsi="Arial" w:cs="Arial"/>
          <w:color w:val="auto"/>
          <w:sz w:val="22"/>
          <w:szCs w:val="22"/>
          <w:lang w:eastAsia="en-US"/>
        </w:rPr>
      </w:pPr>
    </w:p>
    <w:p w:rsidR="00AE2228" w:rsidRPr="00AE2228" w:rsidRDefault="00AE2228" w:rsidP="00AE2228">
      <w:pPr>
        <w:widowControl/>
        <w:numPr>
          <w:ilvl w:val="0"/>
          <w:numId w:val="81"/>
        </w:numPr>
        <w:suppressAutoHyphens w:val="0"/>
        <w:spacing w:after="200" w:line="288" w:lineRule="auto"/>
        <w:ind w:left="426" w:hanging="426"/>
        <w:contextualSpacing/>
        <w:jc w:val="both"/>
        <w:rPr>
          <w:rFonts w:ascii="Arial" w:eastAsiaTheme="minorHAnsi" w:hAnsi="Arial" w:cs="Arial"/>
          <w:b/>
          <w:color w:val="auto"/>
          <w:sz w:val="22"/>
          <w:szCs w:val="22"/>
          <w:lang w:eastAsia="en-US"/>
        </w:rPr>
      </w:pPr>
      <w:r w:rsidRPr="00AE2228">
        <w:rPr>
          <w:rFonts w:ascii="Arial" w:eastAsiaTheme="minorHAnsi" w:hAnsi="Arial" w:cs="Arial"/>
          <w:b/>
          <w:color w:val="auto"/>
          <w:sz w:val="22"/>
          <w:szCs w:val="22"/>
          <w:lang w:eastAsia="en-US"/>
        </w:rPr>
        <w:t>Ścianka działowa podłogowa absorbująca hałas – 2 komplety</w:t>
      </w:r>
    </w:p>
    <w:p w:rsidR="00AE2228" w:rsidRPr="00AE2228" w:rsidRDefault="00AE2228" w:rsidP="00AE2228">
      <w:pPr>
        <w:widowControl/>
        <w:numPr>
          <w:ilvl w:val="0"/>
          <w:numId w:val="169"/>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000000"/>
          <w:sz w:val="22"/>
          <w:szCs w:val="22"/>
          <w:shd w:val="clear" w:color="auto" w:fill="FFFFFF"/>
          <w:lang w:eastAsia="en-US"/>
        </w:rPr>
        <w:t>ramy z litego drewna,</w:t>
      </w:r>
    </w:p>
    <w:p w:rsidR="00AE2228" w:rsidRPr="00AE2228" w:rsidRDefault="00AE2228" w:rsidP="00AE2228">
      <w:pPr>
        <w:widowControl/>
        <w:numPr>
          <w:ilvl w:val="0"/>
          <w:numId w:val="169"/>
        </w:numPr>
        <w:suppressAutoHyphens w:val="0"/>
        <w:spacing w:after="200" w:line="288" w:lineRule="auto"/>
        <w:ind w:left="567" w:hanging="207"/>
        <w:contextualSpacing/>
        <w:jc w:val="both"/>
        <w:rPr>
          <w:rFonts w:ascii="Arial" w:eastAsiaTheme="minorHAnsi" w:hAnsi="Arial" w:cs="Arial"/>
          <w:color w:val="222222"/>
          <w:sz w:val="22"/>
          <w:szCs w:val="22"/>
          <w:shd w:val="clear" w:color="auto" w:fill="FFFFFF"/>
          <w:lang w:eastAsia="en-US"/>
        </w:rPr>
      </w:pPr>
      <w:r w:rsidRPr="00AE2228">
        <w:rPr>
          <w:rFonts w:ascii="Arial" w:eastAsiaTheme="minorHAnsi" w:hAnsi="Arial" w:cs="Arial"/>
          <w:color w:val="000000"/>
          <w:sz w:val="22"/>
          <w:szCs w:val="22"/>
          <w:shd w:val="clear" w:color="auto" w:fill="FFFFFF"/>
          <w:lang w:eastAsia="en-US"/>
        </w:rPr>
        <w:t xml:space="preserve">pokryta materiałem dźwiękochłonnym, </w:t>
      </w:r>
      <w:r w:rsidRPr="00F50F7E">
        <w:rPr>
          <w:rFonts w:ascii="Arial" w:eastAsiaTheme="minorHAnsi" w:hAnsi="Arial" w:cs="Arial"/>
          <w:color w:val="auto"/>
          <w:sz w:val="22"/>
          <w:szCs w:val="22"/>
          <w:shd w:val="clear" w:color="auto" w:fill="FFFFFF"/>
          <w:lang w:eastAsia="en-US"/>
        </w:rPr>
        <w:t>wypełnienie wełną skalną</w:t>
      </w:r>
      <w:r w:rsidRPr="00AE2228">
        <w:rPr>
          <w:rFonts w:ascii="Arial" w:eastAsiaTheme="minorHAnsi" w:hAnsi="Arial" w:cs="Arial"/>
          <w:color w:val="222222"/>
          <w:sz w:val="22"/>
          <w:szCs w:val="22"/>
          <w:shd w:val="clear" w:color="auto" w:fill="FFFFFF"/>
          <w:lang w:eastAsia="en-US"/>
        </w:rPr>
        <w:t>,</w:t>
      </w:r>
    </w:p>
    <w:p w:rsidR="00AE2228" w:rsidRPr="000670E4" w:rsidRDefault="00AE2228" w:rsidP="00AE2228">
      <w:pPr>
        <w:widowControl/>
        <w:numPr>
          <w:ilvl w:val="0"/>
          <w:numId w:val="169"/>
        </w:numPr>
        <w:suppressAutoHyphens w:val="0"/>
        <w:spacing w:after="200" w:line="288" w:lineRule="auto"/>
        <w:ind w:left="567" w:hanging="207"/>
        <w:contextualSpacing/>
        <w:jc w:val="both"/>
        <w:rPr>
          <w:rFonts w:ascii="Arial" w:eastAsiaTheme="minorHAnsi" w:hAnsi="Arial" w:cs="Arial"/>
          <w:color w:val="auto"/>
          <w:sz w:val="22"/>
          <w:szCs w:val="22"/>
          <w:shd w:val="clear" w:color="auto" w:fill="FFFFFF"/>
          <w:lang w:eastAsia="en-US"/>
        </w:rPr>
      </w:pPr>
      <w:r w:rsidRPr="000670E4">
        <w:rPr>
          <w:rFonts w:ascii="Arial" w:eastAsiaTheme="minorHAnsi" w:hAnsi="Arial" w:cs="Arial"/>
          <w:color w:val="auto"/>
          <w:sz w:val="22"/>
          <w:szCs w:val="22"/>
          <w:shd w:val="clear" w:color="auto" w:fill="FFFFFF"/>
          <w:lang w:eastAsia="en-US"/>
        </w:rPr>
        <w:t>materiał akustyczny obity obustronnie tkaniną dekoracyjną - wełna, kolor do uzgodnienia na podstawie wzornika,</w:t>
      </w:r>
    </w:p>
    <w:p w:rsidR="00AE2228" w:rsidRPr="000670E4" w:rsidRDefault="00AE2228" w:rsidP="00AE2228">
      <w:pPr>
        <w:widowControl/>
        <w:numPr>
          <w:ilvl w:val="0"/>
          <w:numId w:val="169"/>
        </w:numPr>
        <w:suppressAutoHyphens w:val="0"/>
        <w:spacing w:after="200" w:line="288" w:lineRule="auto"/>
        <w:ind w:left="567" w:hanging="207"/>
        <w:contextualSpacing/>
        <w:jc w:val="both"/>
        <w:rPr>
          <w:rFonts w:ascii="Arial" w:eastAsiaTheme="minorHAnsi" w:hAnsi="Arial" w:cs="Arial"/>
          <w:color w:val="auto"/>
          <w:sz w:val="22"/>
          <w:szCs w:val="22"/>
          <w:shd w:val="clear" w:color="auto" w:fill="FFFFFF"/>
          <w:lang w:eastAsia="en-US"/>
        </w:rPr>
      </w:pPr>
      <w:r w:rsidRPr="000670E4">
        <w:rPr>
          <w:rFonts w:ascii="Arial" w:eastAsiaTheme="minorHAnsi" w:hAnsi="Arial" w:cs="Arial"/>
          <w:color w:val="auto"/>
          <w:sz w:val="22"/>
          <w:szCs w:val="22"/>
          <w:shd w:val="clear" w:color="auto" w:fill="FFFFFF"/>
          <w:lang w:eastAsia="en-US"/>
        </w:rPr>
        <w:t>materiał akustyczny musi posiadać atest na dźwiękochłonność,</w:t>
      </w:r>
    </w:p>
    <w:p w:rsidR="00AE2228" w:rsidRPr="000670E4" w:rsidRDefault="00AE2228" w:rsidP="00AE2228">
      <w:pPr>
        <w:widowControl/>
        <w:numPr>
          <w:ilvl w:val="0"/>
          <w:numId w:val="169"/>
        </w:numPr>
        <w:suppressAutoHyphens w:val="0"/>
        <w:spacing w:after="200" w:line="288" w:lineRule="auto"/>
        <w:ind w:left="567" w:hanging="207"/>
        <w:contextualSpacing/>
        <w:jc w:val="both"/>
        <w:rPr>
          <w:rFonts w:ascii="Arial" w:eastAsiaTheme="minorHAnsi" w:hAnsi="Arial" w:cs="Arial"/>
          <w:color w:val="auto"/>
          <w:sz w:val="22"/>
          <w:szCs w:val="22"/>
          <w:shd w:val="clear" w:color="auto" w:fill="FFFFFF"/>
          <w:lang w:eastAsia="en-US"/>
        </w:rPr>
      </w:pPr>
      <w:r w:rsidRPr="000670E4">
        <w:rPr>
          <w:rFonts w:ascii="Arial" w:eastAsiaTheme="minorHAnsi" w:hAnsi="Arial" w:cs="Arial"/>
          <w:color w:val="auto"/>
          <w:sz w:val="22"/>
          <w:szCs w:val="22"/>
          <w:shd w:val="clear" w:color="auto" w:fill="FFFFFF"/>
          <w:lang w:eastAsia="en-US"/>
        </w:rPr>
        <w:t xml:space="preserve">stojak mobilny, stopy ścianek malowane proszkowo, </w:t>
      </w:r>
    </w:p>
    <w:p w:rsidR="00AE2228" w:rsidRPr="00AE2228" w:rsidRDefault="00AE2228" w:rsidP="00AE2228">
      <w:pPr>
        <w:widowControl/>
        <w:numPr>
          <w:ilvl w:val="0"/>
          <w:numId w:val="169"/>
        </w:numPr>
        <w:suppressAutoHyphens w:val="0"/>
        <w:spacing w:after="200" w:line="288" w:lineRule="auto"/>
        <w:ind w:left="567" w:hanging="207"/>
        <w:contextualSpacing/>
        <w:jc w:val="both"/>
        <w:rPr>
          <w:rFonts w:ascii="Arial" w:eastAsiaTheme="minorHAnsi" w:hAnsi="Arial" w:cs="Arial"/>
          <w:color w:val="000000"/>
          <w:sz w:val="22"/>
          <w:szCs w:val="22"/>
          <w:shd w:val="clear" w:color="auto" w:fill="FFFFFF"/>
          <w:lang w:eastAsia="en-US"/>
        </w:rPr>
      </w:pPr>
      <w:r w:rsidRPr="00AE2228">
        <w:rPr>
          <w:rFonts w:ascii="Arial" w:eastAsiaTheme="minorHAnsi" w:hAnsi="Arial" w:cs="Arial"/>
          <w:color w:val="000000"/>
          <w:sz w:val="22"/>
          <w:szCs w:val="22"/>
          <w:shd w:val="clear" w:color="auto" w:fill="FFFFFF"/>
          <w:lang w:eastAsia="en-US"/>
        </w:rPr>
        <w:t>wyposażenie w kółka z hamulcem,</w:t>
      </w:r>
    </w:p>
    <w:p w:rsidR="00AE2228" w:rsidRPr="00AE2228" w:rsidRDefault="00AE2228" w:rsidP="00AE2228">
      <w:pPr>
        <w:widowControl/>
        <w:numPr>
          <w:ilvl w:val="0"/>
          <w:numId w:val="169"/>
        </w:numPr>
        <w:suppressAutoHyphens w:val="0"/>
        <w:spacing w:after="200" w:line="288" w:lineRule="auto"/>
        <w:ind w:left="567" w:hanging="207"/>
        <w:contextualSpacing/>
        <w:jc w:val="both"/>
        <w:rPr>
          <w:rFonts w:ascii="Arial" w:eastAsiaTheme="minorHAnsi" w:hAnsi="Arial" w:cs="Arial"/>
          <w:color w:val="000000"/>
          <w:sz w:val="22"/>
          <w:szCs w:val="22"/>
          <w:shd w:val="clear" w:color="auto" w:fill="FFFFFF"/>
          <w:lang w:eastAsia="en-US"/>
        </w:rPr>
      </w:pPr>
      <w:r w:rsidRPr="00AE2228">
        <w:rPr>
          <w:rFonts w:ascii="Arial" w:eastAsiaTheme="minorHAnsi" w:hAnsi="Arial" w:cs="Arial"/>
          <w:color w:val="000000"/>
          <w:sz w:val="22"/>
          <w:szCs w:val="22"/>
          <w:shd w:val="clear" w:color="auto" w:fill="FFFFFF"/>
          <w:lang w:eastAsia="en-US"/>
        </w:rPr>
        <w:t>łącznik narożny magnetyczny,</w:t>
      </w:r>
    </w:p>
    <w:p w:rsidR="00AE2228" w:rsidRPr="00AE2228" w:rsidRDefault="00AE2228" w:rsidP="00AE2228">
      <w:pPr>
        <w:widowControl/>
        <w:numPr>
          <w:ilvl w:val="0"/>
          <w:numId w:val="169"/>
        </w:numPr>
        <w:suppressAutoHyphens w:val="0"/>
        <w:spacing w:after="200" w:line="288" w:lineRule="auto"/>
        <w:ind w:left="567" w:hanging="207"/>
        <w:contextualSpacing/>
        <w:jc w:val="both"/>
        <w:rPr>
          <w:rFonts w:ascii="Arial" w:eastAsiaTheme="minorHAnsi" w:hAnsi="Arial" w:cs="Arial"/>
          <w:color w:val="000000"/>
          <w:sz w:val="22"/>
          <w:szCs w:val="22"/>
          <w:shd w:val="clear" w:color="auto" w:fill="FFFFFF"/>
          <w:lang w:eastAsia="en-US"/>
        </w:rPr>
      </w:pPr>
      <w:r w:rsidRPr="00AE2228">
        <w:rPr>
          <w:rFonts w:ascii="Arial" w:eastAsiaTheme="minorHAnsi" w:hAnsi="Arial" w:cs="Arial"/>
          <w:color w:val="000000"/>
          <w:sz w:val="22"/>
          <w:szCs w:val="22"/>
          <w:shd w:val="clear" w:color="auto" w:fill="FFFFFF"/>
          <w:lang w:eastAsia="en-US"/>
        </w:rPr>
        <w:t>całość w kształcie litery L,</w:t>
      </w:r>
    </w:p>
    <w:p w:rsidR="00AE2228" w:rsidRPr="00AE2228" w:rsidRDefault="00AE2228" w:rsidP="00AE2228">
      <w:pPr>
        <w:widowControl/>
        <w:numPr>
          <w:ilvl w:val="0"/>
          <w:numId w:val="169"/>
        </w:numPr>
        <w:suppressAutoHyphens w:val="0"/>
        <w:spacing w:after="200" w:line="288" w:lineRule="auto"/>
        <w:ind w:left="567" w:hanging="207"/>
        <w:contextualSpacing/>
        <w:jc w:val="both"/>
        <w:rPr>
          <w:rFonts w:ascii="Arial" w:eastAsiaTheme="minorHAnsi" w:hAnsi="Arial" w:cs="Arial"/>
          <w:color w:val="000000"/>
          <w:sz w:val="22"/>
          <w:szCs w:val="22"/>
          <w:shd w:val="clear" w:color="auto" w:fill="FFFFFF"/>
          <w:lang w:eastAsia="en-US"/>
        </w:rPr>
      </w:pPr>
      <w:r w:rsidRPr="00AE2228">
        <w:rPr>
          <w:rFonts w:ascii="Arial" w:eastAsiaTheme="minorHAnsi" w:hAnsi="Arial" w:cs="Arial"/>
          <w:color w:val="000000"/>
          <w:sz w:val="22"/>
          <w:szCs w:val="22"/>
          <w:shd w:val="clear" w:color="auto" w:fill="FFFFFF"/>
          <w:lang w:eastAsia="en-US"/>
        </w:rPr>
        <w:t>wymiary: 1700x800x40 mm.</w:t>
      </w:r>
    </w:p>
    <w:p w:rsidR="00AE2228" w:rsidRPr="00AE2228" w:rsidRDefault="00AE2228" w:rsidP="00AE2228">
      <w:pPr>
        <w:widowControl/>
        <w:suppressAutoHyphens w:val="0"/>
        <w:spacing w:line="288" w:lineRule="auto"/>
        <w:ind w:left="142" w:hanging="142"/>
        <w:jc w:val="both"/>
        <w:rPr>
          <w:rFonts w:ascii="Arial" w:eastAsiaTheme="minorHAnsi" w:hAnsi="Arial" w:cs="Arial"/>
          <w:color w:val="auto"/>
          <w:sz w:val="22"/>
          <w:szCs w:val="22"/>
          <w:lang w:eastAsia="en-US"/>
        </w:rPr>
      </w:pPr>
      <w:r w:rsidRPr="00AE2228">
        <w:rPr>
          <w:rFonts w:ascii="Arial" w:eastAsiaTheme="minorHAnsi" w:hAnsi="Arial" w:cs="Arial"/>
          <w:color w:val="000000"/>
          <w:sz w:val="22"/>
          <w:szCs w:val="22"/>
          <w:shd w:val="clear" w:color="auto" w:fill="FFFFFF"/>
          <w:lang w:eastAsia="en-US"/>
        </w:rPr>
        <w:lastRenderedPageBreak/>
        <w:t xml:space="preserve"> </w:t>
      </w:r>
      <w:r w:rsidRPr="00AE2228">
        <w:rPr>
          <w:rFonts w:ascii="Arial" w:eastAsiaTheme="minorHAnsi" w:hAnsi="Arial" w:cs="Arial"/>
          <w:color w:val="000000"/>
          <w:sz w:val="22"/>
          <w:szCs w:val="22"/>
          <w:lang w:eastAsia="en-US"/>
        </w:rPr>
        <w:br/>
      </w:r>
      <w:r w:rsidRPr="00AE2228">
        <w:rPr>
          <w:rFonts w:ascii="Arial" w:eastAsiaTheme="minorHAnsi" w:hAnsi="Arial" w:cs="Arial"/>
          <w:noProof/>
          <w:color w:val="auto"/>
          <w:sz w:val="22"/>
          <w:szCs w:val="22"/>
          <w:lang w:eastAsia="pl-PL"/>
        </w:rPr>
        <w:drawing>
          <wp:inline distT="0" distB="0" distL="0" distR="0" wp14:anchorId="065FE867" wp14:editId="28637CF4">
            <wp:extent cx="1514247" cy="1514247"/>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Ścianka podłogowa, przegroda biurowa FOCUS"/>
                    <pic:cNvPicPr>
                      <a:picLocks noChangeAspect="1" noChangeArrowheads="1"/>
                    </pic:cNvPicPr>
                  </pic:nvPicPr>
                  <pic:blipFill>
                    <a:blip r:embed="rId73" cstate="print">
                      <a:extLst>
                        <a:ext uri="{BEBA8EAE-BF5A-486C-A8C5-ECC9F3942E4B}">
                          <a14:imgProps xmlns:a14="http://schemas.microsoft.com/office/drawing/2010/main">
                            <a14:imgLayer r:embed="rId7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25983" cy="1525983"/>
                    </a:xfrm>
                    <a:prstGeom prst="rect">
                      <a:avLst/>
                    </a:prstGeom>
                    <a:noFill/>
                    <a:ln>
                      <a:noFill/>
                    </a:ln>
                  </pic:spPr>
                </pic:pic>
              </a:graphicData>
            </a:graphic>
          </wp:inline>
        </w:drawing>
      </w:r>
      <w:r w:rsidRPr="00AE2228">
        <w:rPr>
          <w:rFonts w:ascii="Arial" w:eastAsiaTheme="minorHAnsi" w:hAnsi="Arial" w:cs="Arial"/>
          <w:color w:val="auto"/>
          <w:sz w:val="22"/>
          <w:szCs w:val="22"/>
          <w:lang w:eastAsia="en-US"/>
        </w:rPr>
        <w:t xml:space="preserve"> </w:t>
      </w:r>
      <w:r w:rsidRPr="00AE2228">
        <w:rPr>
          <w:rFonts w:ascii="Arial" w:eastAsiaTheme="minorHAnsi" w:hAnsi="Arial" w:cs="Arial"/>
          <w:noProof/>
          <w:color w:val="auto"/>
          <w:sz w:val="22"/>
          <w:szCs w:val="22"/>
          <w:lang w:eastAsia="pl-PL"/>
        </w:rPr>
        <w:drawing>
          <wp:inline distT="0" distB="0" distL="0" distR="0" wp14:anchorId="0BBD65B3" wp14:editId="7BF33B52">
            <wp:extent cx="1411834" cy="1411834"/>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ega-acoustic.pl/wp-content/uploads/2021/02/stojaki_1-100x100.jpg"/>
                    <pic:cNvPicPr>
                      <a:picLocks noChangeAspect="1" noChangeArrowheads="1"/>
                    </pic:cNvPicPr>
                  </pic:nvPicPr>
                  <pic:blipFill>
                    <a:blip r:embed="rId75">
                      <a:extLst>
                        <a:ext uri="{BEBA8EAE-BF5A-486C-A8C5-ECC9F3942E4B}">
                          <a14:imgProps xmlns:a14="http://schemas.microsoft.com/office/drawing/2010/main">
                            <a14:imgLayer r:embed="rId7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442508" cy="1442508"/>
                    </a:xfrm>
                    <a:prstGeom prst="rect">
                      <a:avLst/>
                    </a:prstGeom>
                    <a:noFill/>
                    <a:ln>
                      <a:noFill/>
                    </a:ln>
                  </pic:spPr>
                </pic:pic>
              </a:graphicData>
            </a:graphic>
          </wp:inline>
        </w:drawing>
      </w:r>
    </w:p>
    <w:p w:rsidR="00AE2228" w:rsidRPr="00AE2228" w:rsidRDefault="00AE2228" w:rsidP="00AE2228">
      <w:pPr>
        <w:widowControl/>
        <w:suppressAutoHyphens w:val="0"/>
        <w:spacing w:line="288" w:lineRule="auto"/>
        <w:ind w:left="142" w:hanging="142"/>
        <w:jc w:val="both"/>
        <w:rPr>
          <w:rFonts w:ascii="Arial" w:eastAsiaTheme="minorHAnsi" w:hAnsi="Arial" w:cs="Arial"/>
          <w:color w:val="auto"/>
          <w:sz w:val="22"/>
          <w:szCs w:val="22"/>
          <w:lang w:eastAsia="en-US"/>
        </w:rPr>
      </w:pPr>
    </w:p>
    <w:p w:rsidR="00AE2228" w:rsidRPr="00AE2228" w:rsidRDefault="00AE2228" w:rsidP="00AE2228">
      <w:pPr>
        <w:widowControl/>
        <w:numPr>
          <w:ilvl w:val="0"/>
          <w:numId w:val="81"/>
        </w:numPr>
        <w:suppressAutoHyphens w:val="0"/>
        <w:spacing w:after="200" w:line="288" w:lineRule="auto"/>
        <w:ind w:left="426" w:hanging="426"/>
        <w:contextualSpacing/>
        <w:jc w:val="both"/>
        <w:rPr>
          <w:rFonts w:ascii="Arial" w:eastAsiaTheme="minorHAnsi" w:hAnsi="Arial" w:cs="Arial"/>
          <w:b/>
          <w:bCs/>
          <w:color w:val="auto"/>
          <w:sz w:val="22"/>
          <w:szCs w:val="22"/>
          <w:lang w:eastAsia="en-US"/>
        </w:rPr>
      </w:pPr>
      <w:r w:rsidRPr="00AE2228">
        <w:rPr>
          <w:rFonts w:ascii="Arial" w:eastAsiaTheme="minorHAnsi" w:hAnsi="Arial" w:cs="Arial"/>
          <w:b/>
          <w:bCs/>
          <w:color w:val="auto"/>
          <w:sz w:val="22"/>
          <w:szCs w:val="22"/>
          <w:lang w:eastAsia="en-US"/>
        </w:rPr>
        <w:t>Szafka pomocnik biurowy – 8 sztuk</w:t>
      </w:r>
    </w:p>
    <w:p w:rsidR="00AE2228" w:rsidRPr="00AE2228" w:rsidRDefault="00AE2228" w:rsidP="00AE2228">
      <w:pPr>
        <w:widowControl/>
        <w:numPr>
          <w:ilvl w:val="0"/>
          <w:numId w:val="105"/>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przeznaczona do intensywnej eksploatacji w budynkach użyteczności publicznej,</w:t>
      </w:r>
    </w:p>
    <w:p w:rsidR="00AE2228" w:rsidRPr="00AE2228" w:rsidRDefault="00AE2228" w:rsidP="00AE2228">
      <w:pPr>
        <w:widowControl/>
        <w:numPr>
          <w:ilvl w:val="0"/>
          <w:numId w:val="105"/>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konstrukcja mebla wieńcowa z wieńcem nachodzącym na drzwi (blat szafy nachodzący nad drzwiczki szafy),</w:t>
      </w:r>
    </w:p>
    <w:p w:rsidR="00AE2228" w:rsidRPr="00AE2228" w:rsidRDefault="00AE2228" w:rsidP="00AE2228">
      <w:pPr>
        <w:widowControl/>
        <w:numPr>
          <w:ilvl w:val="0"/>
          <w:numId w:val="105"/>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wieniec górny mebla do pomieszczeń B/3.1, B/3.2, B/3.3, A/2.3: płyta wiórowa trójwarstwowa grubości 22 mm (+/- 3 mm), pokryta obustronnie melaminą, mocowany na złącza mimośrodowe – 7 sztuk,</w:t>
      </w:r>
    </w:p>
    <w:p w:rsidR="00AE2228" w:rsidRPr="00AE2228" w:rsidRDefault="00AE2228" w:rsidP="00AE2228">
      <w:pPr>
        <w:widowControl/>
        <w:numPr>
          <w:ilvl w:val="0"/>
          <w:numId w:val="105"/>
        </w:numPr>
        <w:suppressAutoHyphens w:val="0"/>
        <w:spacing w:after="200" w:line="288" w:lineRule="auto"/>
        <w:ind w:left="567" w:hanging="207"/>
        <w:contextualSpacing/>
        <w:jc w:val="both"/>
        <w:rPr>
          <w:rFonts w:ascii="Arial" w:eastAsiaTheme="minorHAnsi" w:hAnsi="Arial" w:cs="Arial"/>
          <w:bCs/>
          <w:color w:val="auto"/>
          <w:sz w:val="22"/>
          <w:szCs w:val="22"/>
          <w:lang w:eastAsia="en-US"/>
        </w:rPr>
      </w:pPr>
      <w:r w:rsidRPr="00AE2228">
        <w:rPr>
          <w:rFonts w:ascii="Arial" w:eastAsiaTheme="minorHAnsi" w:hAnsi="Arial" w:cs="Arial"/>
          <w:color w:val="auto"/>
          <w:sz w:val="22"/>
          <w:szCs w:val="22"/>
          <w:lang w:eastAsia="en-US"/>
        </w:rPr>
        <w:t>wieniec górny szafki do pomieszczenia B/2.6: wykonany z</w:t>
      </w:r>
      <w:r w:rsidRPr="00AE2228">
        <w:rPr>
          <w:rFonts w:ascii="Arial" w:eastAsiaTheme="minorHAnsi" w:hAnsi="Arial" w:cs="Arial"/>
          <w:b/>
          <w:color w:val="auto"/>
          <w:sz w:val="22"/>
          <w:szCs w:val="22"/>
          <w:lang w:eastAsia="en-US"/>
        </w:rPr>
        <w:t> </w:t>
      </w:r>
      <w:r w:rsidRPr="00AE2228">
        <w:rPr>
          <w:rFonts w:ascii="Arial" w:eastAsiaTheme="minorHAnsi" w:hAnsi="Arial" w:cs="Arial"/>
          <w:color w:val="auto"/>
          <w:sz w:val="22"/>
          <w:szCs w:val="22"/>
          <w:lang w:eastAsia="en-US"/>
        </w:rPr>
        <w:t>płyty 46 mm (2 x 18 mm + wstawka 10 mm)</w:t>
      </w:r>
      <w:r w:rsidRPr="00AE2228">
        <w:rPr>
          <w:rFonts w:ascii="Arial" w:eastAsiaTheme="minorHAnsi" w:hAnsi="Arial" w:cs="Arial"/>
          <w:b/>
          <w:color w:val="auto"/>
          <w:sz w:val="22"/>
          <w:szCs w:val="22"/>
          <w:lang w:eastAsia="en-US"/>
        </w:rPr>
        <w:t> </w:t>
      </w:r>
      <w:r w:rsidRPr="00AE2228">
        <w:rPr>
          <w:rFonts w:ascii="Arial" w:eastAsiaTheme="minorHAnsi" w:hAnsi="Arial" w:cs="Arial"/>
          <w:color w:val="auto"/>
          <w:sz w:val="22"/>
          <w:szCs w:val="22"/>
          <w:lang w:eastAsia="en-US"/>
        </w:rPr>
        <w:t>typu sandwich (+/- 3 mm), oklejony obrzeżem PCV 2 mm</w:t>
      </w:r>
      <w:r w:rsidRPr="00AE2228">
        <w:rPr>
          <w:rFonts w:ascii="Arial" w:eastAsiaTheme="minorHAnsi" w:hAnsi="Arial" w:cs="Arial"/>
          <w:b/>
          <w:color w:val="auto"/>
          <w:sz w:val="22"/>
          <w:szCs w:val="22"/>
          <w:lang w:eastAsia="en-US"/>
        </w:rPr>
        <w:t>,</w:t>
      </w:r>
      <w:r w:rsidRPr="00AE2228">
        <w:rPr>
          <w:rFonts w:ascii="Arial" w:eastAsiaTheme="minorHAnsi" w:hAnsi="Arial" w:cs="Arial"/>
          <w:color w:val="auto"/>
          <w:sz w:val="22"/>
          <w:szCs w:val="22"/>
          <w:lang w:eastAsia="en-US"/>
        </w:rPr>
        <w:t xml:space="preserve"> kolor wstawki stal szlachetna, cofnięta w stosunku do dwóch pozostałych o 5 mm – 1 sztuka,</w:t>
      </w:r>
    </w:p>
    <w:p w:rsidR="00AE2228" w:rsidRPr="00AE2228" w:rsidRDefault="00AE2228" w:rsidP="00AE2228">
      <w:pPr>
        <w:widowControl/>
        <w:numPr>
          <w:ilvl w:val="0"/>
          <w:numId w:val="105"/>
        </w:numPr>
        <w:suppressAutoHyphens w:val="0"/>
        <w:spacing w:after="200" w:line="288" w:lineRule="auto"/>
        <w:ind w:left="567" w:hanging="207"/>
        <w:contextualSpacing/>
        <w:jc w:val="both"/>
        <w:rPr>
          <w:rFonts w:ascii="Arial" w:eastAsiaTheme="minorHAnsi" w:hAnsi="Arial" w:cs="Arial"/>
          <w:bCs/>
          <w:color w:val="auto"/>
          <w:sz w:val="22"/>
          <w:szCs w:val="22"/>
          <w:lang w:eastAsia="en-US"/>
        </w:rPr>
      </w:pPr>
      <w:r w:rsidRPr="00AE2228">
        <w:rPr>
          <w:rFonts w:ascii="Arial" w:eastAsiaTheme="minorHAnsi" w:hAnsi="Arial" w:cs="Arial"/>
          <w:bCs/>
          <w:color w:val="auto"/>
          <w:sz w:val="22"/>
          <w:szCs w:val="22"/>
          <w:lang w:eastAsia="en-US"/>
        </w:rPr>
        <w:t xml:space="preserve">szafka z 1 szufladą i drzwiami z cichym </w:t>
      </w:r>
      <w:proofErr w:type="spellStart"/>
      <w:r w:rsidRPr="00AE2228">
        <w:rPr>
          <w:rFonts w:ascii="Arial" w:eastAsiaTheme="minorHAnsi" w:hAnsi="Arial" w:cs="Arial"/>
          <w:bCs/>
          <w:color w:val="auto"/>
          <w:sz w:val="22"/>
          <w:szCs w:val="22"/>
          <w:lang w:eastAsia="en-US"/>
        </w:rPr>
        <w:t>domykiem</w:t>
      </w:r>
      <w:proofErr w:type="spellEnd"/>
      <w:r w:rsidRPr="00AE2228">
        <w:rPr>
          <w:rFonts w:ascii="Arial" w:eastAsiaTheme="minorHAnsi" w:hAnsi="Arial" w:cs="Arial"/>
          <w:bCs/>
          <w:color w:val="auto"/>
          <w:sz w:val="22"/>
          <w:szCs w:val="22"/>
          <w:lang w:eastAsia="en-US"/>
        </w:rPr>
        <w:t xml:space="preserve">, </w:t>
      </w:r>
    </w:p>
    <w:p w:rsidR="00AE2228" w:rsidRPr="00AE2228" w:rsidRDefault="00AE2228" w:rsidP="00AE2228">
      <w:pPr>
        <w:widowControl/>
        <w:numPr>
          <w:ilvl w:val="0"/>
          <w:numId w:val="105"/>
        </w:numPr>
        <w:suppressAutoHyphens w:val="0"/>
        <w:spacing w:after="200" w:line="288" w:lineRule="auto"/>
        <w:ind w:left="567" w:hanging="207"/>
        <w:contextualSpacing/>
        <w:jc w:val="both"/>
        <w:rPr>
          <w:rFonts w:ascii="Arial" w:eastAsiaTheme="minorHAnsi" w:hAnsi="Arial" w:cs="Arial"/>
          <w:bCs/>
          <w:color w:val="auto"/>
          <w:sz w:val="22"/>
          <w:szCs w:val="22"/>
          <w:lang w:eastAsia="en-US"/>
        </w:rPr>
      </w:pPr>
      <w:r w:rsidRPr="00AE2228">
        <w:rPr>
          <w:rFonts w:ascii="Arial" w:eastAsiaTheme="minorHAnsi" w:hAnsi="Arial" w:cs="Arial"/>
          <w:bCs/>
          <w:color w:val="auto"/>
          <w:sz w:val="22"/>
          <w:szCs w:val="22"/>
          <w:lang w:eastAsia="en-US"/>
        </w:rPr>
        <w:t>wyposażona w zamek centralny,</w:t>
      </w:r>
    </w:p>
    <w:p w:rsidR="00AE2228" w:rsidRPr="00AE2228" w:rsidRDefault="00AE2228" w:rsidP="00AE2228">
      <w:pPr>
        <w:widowControl/>
        <w:numPr>
          <w:ilvl w:val="0"/>
          <w:numId w:val="105"/>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stopki regulacyjne, o średnicy 10 mm</w:t>
      </w:r>
      <w:r w:rsidR="000670E4">
        <w:rPr>
          <w:rFonts w:ascii="Arial" w:eastAsiaTheme="minorHAnsi" w:hAnsi="Arial" w:cs="Arial"/>
          <w:color w:val="auto"/>
          <w:sz w:val="22"/>
          <w:szCs w:val="22"/>
          <w:lang w:eastAsia="en-US"/>
        </w:rPr>
        <w:t xml:space="preserve"> </w:t>
      </w:r>
      <w:r w:rsidR="000670E4" w:rsidRPr="00AE2228">
        <w:rPr>
          <w:rFonts w:ascii="Arial" w:eastAsiaTheme="minorHAnsi" w:hAnsi="Arial" w:cs="Arial"/>
          <w:color w:val="auto"/>
          <w:sz w:val="22"/>
          <w:szCs w:val="22"/>
          <w:lang w:eastAsia="en-US"/>
        </w:rPr>
        <w:t>(+/- 2 mm)</w:t>
      </w:r>
      <w:r w:rsidRPr="00AE2228">
        <w:rPr>
          <w:rFonts w:ascii="Arial" w:eastAsiaTheme="minorHAnsi" w:hAnsi="Arial" w:cs="Arial"/>
          <w:color w:val="auto"/>
          <w:sz w:val="22"/>
          <w:szCs w:val="22"/>
          <w:lang w:eastAsia="en-US"/>
        </w:rPr>
        <w:t xml:space="preserve">, umożliwiające poziomowanie </w:t>
      </w:r>
      <w:r w:rsidR="000670E4">
        <w:rPr>
          <w:rFonts w:ascii="Arial" w:eastAsiaTheme="minorHAnsi" w:hAnsi="Arial" w:cs="Arial"/>
          <w:color w:val="auto"/>
          <w:sz w:val="22"/>
          <w:szCs w:val="22"/>
          <w:lang w:eastAsia="en-US"/>
        </w:rPr>
        <w:t xml:space="preserve">                    </w:t>
      </w:r>
      <w:r w:rsidRPr="00AE2228">
        <w:rPr>
          <w:rFonts w:ascii="Arial" w:eastAsiaTheme="minorHAnsi" w:hAnsi="Arial" w:cs="Arial"/>
          <w:color w:val="auto"/>
          <w:sz w:val="22"/>
          <w:szCs w:val="22"/>
          <w:lang w:eastAsia="en-US"/>
        </w:rPr>
        <w:t>w zakresie min. 15 mm,</w:t>
      </w:r>
    </w:p>
    <w:p w:rsidR="00AE2228" w:rsidRPr="00AE2228" w:rsidRDefault="00AE2228" w:rsidP="00AE2228">
      <w:pPr>
        <w:widowControl/>
        <w:numPr>
          <w:ilvl w:val="0"/>
          <w:numId w:val="105"/>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uchwyty wpuszczane, metalowe z satynowym wykończeniem powierzchni,</w:t>
      </w:r>
    </w:p>
    <w:p w:rsidR="00AE2228" w:rsidRPr="00AE2228" w:rsidRDefault="00AE2228" w:rsidP="00AE2228">
      <w:pPr>
        <w:widowControl/>
        <w:numPr>
          <w:ilvl w:val="0"/>
          <w:numId w:val="105"/>
        </w:numPr>
        <w:suppressAutoHyphens w:val="0"/>
        <w:spacing w:after="200" w:line="288" w:lineRule="auto"/>
        <w:ind w:left="567" w:hanging="207"/>
        <w:contextualSpacing/>
        <w:jc w:val="both"/>
        <w:rPr>
          <w:rFonts w:ascii="Arial" w:eastAsiaTheme="minorHAnsi" w:hAnsi="Arial" w:cs="Arial"/>
          <w:bCs/>
          <w:color w:val="auto"/>
          <w:sz w:val="22"/>
          <w:szCs w:val="22"/>
          <w:lang w:eastAsia="en-US"/>
        </w:rPr>
      </w:pPr>
      <w:r w:rsidRPr="00AE2228">
        <w:rPr>
          <w:rFonts w:ascii="Arial" w:eastAsiaTheme="minorHAnsi" w:hAnsi="Arial" w:cs="Arial"/>
          <w:bCs/>
          <w:color w:val="auto"/>
          <w:sz w:val="22"/>
          <w:szCs w:val="22"/>
          <w:lang w:eastAsia="en-US"/>
        </w:rPr>
        <w:t>wybarwienie szafki: dąb, ostateczna kolorystyka zostanie wybrana po zapoznaniu się z próbkami wykonawcy,</w:t>
      </w:r>
    </w:p>
    <w:p w:rsidR="00AE2228" w:rsidRPr="00AE2228" w:rsidRDefault="00AE2228" w:rsidP="00AE2228">
      <w:pPr>
        <w:widowControl/>
        <w:numPr>
          <w:ilvl w:val="0"/>
          <w:numId w:val="105"/>
        </w:numPr>
        <w:suppressAutoHyphens w:val="0"/>
        <w:spacing w:after="200" w:line="288" w:lineRule="auto"/>
        <w:ind w:left="567" w:hanging="207"/>
        <w:contextualSpacing/>
        <w:jc w:val="both"/>
        <w:rPr>
          <w:rFonts w:ascii="Arial" w:eastAsiaTheme="minorHAnsi" w:hAnsi="Arial" w:cs="Arial"/>
          <w:bCs/>
          <w:color w:val="auto"/>
          <w:sz w:val="22"/>
          <w:szCs w:val="22"/>
          <w:lang w:eastAsia="en-US"/>
        </w:rPr>
      </w:pPr>
      <w:r w:rsidRPr="00AE2228">
        <w:rPr>
          <w:rFonts w:ascii="Arial" w:eastAsiaTheme="minorHAnsi" w:hAnsi="Arial" w:cs="Arial"/>
          <w:bCs/>
          <w:color w:val="auto"/>
          <w:sz w:val="22"/>
          <w:szCs w:val="22"/>
          <w:lang w:eastAsia="en-US"/>
        </w:rPr>
        <w:t>wymiary: 750x500x800 mm.</w:t>
      </w:r>
    </w:p>
    <w:p w:rsidR="00AE2228" w:rsidRPr="00AE2228" w:rsidRDefault="00AE2228" w:rsidP="00AE2228">
      <w:pPr>
        <w:widowControl/>
        <w:suppressAutoHyphens w:val="0"/>
        <w:spacing w:line="288" w:lineRule="auto"/>
        <w:ind w:left="142" w:hanging="142"/>
        <w:jc w:val="both"/>
        <w:rPr>
          <w:rFonts w:ascii="Arial" w:eastAsiaTheme="minorHAnsi" w:hAnsi="Arial" w:cs="Arial"/>
          <w:b/>
          <w:bCs/>
          <w:color w:val="auto"/>
          <w:sz w:val="14"/>
          <w:szCs w:val="22"/>
          <w:lang w:eastAsia="en-US"/>
        </w:rPr>
      </w:pPr>
    </w:p>
    <w:p w:rsidR="00AE2228" w:rsidRPr="00AE2228" w:rsidRDefault="00AE2228" w:rsidP="00AE2228">
      <w:pPr>
        <w:widowControl/>
        <w:numPr>
          <w:ilvl w:val="0"/>
          <w:numId w:val="81"/>
        </w:numPr>
        <w:suppressAutoHyphens w:val="0"/>
        <w:spacing w:after="200" w:line="288" w:lineRule="auto"/>
        <w:ind w:left="426" w:hanging="426"/>
        <w:contextualSpacing/>
        <w:jc w:val="both"/>
        <w:rPr>
          <w:rFonts w:ascii="Arial" w:eastAsiaTheme="minorHAnsi" w:hAnsi="Arial" w:cs="Arial"/>
          <w:b/>
          <w:bCs/>
          <w:color w:val="auto"/>
          <w:sz w:val="22"/>
          <w:szCs w:val="22"/>
          <w:lang w:eastAsia="en-US"/>
        </w:rPr>
      </w:pPr>
      <w:r w:rsidRPr="00AE2228">
        <w:rPr>
          <w:rFonts w:ascii="Arial" w:eastAsiaTheme="minorHAnsi" w:hAnsi="Arial" w:cs="Arial"/>
          <w:b/>
          <w:bCs/>
          <w:color w:val="auto"/>
          <w:sz w:val="22"/>
          <w:szCs w:val="22"/>
          <w:lang w:eastAsia="en-US"/>
        </w:rPr>
        <w:t>Szafka pod ksero – 3 sztuki</w:t>
      </w:r>
    </w:p>
    <w:p w:rsidR="00AE2228" w:rsidRPr="00AE2228" w:rsidRDefault="00AE2228" w:rsidP="00AE2228">
      <w:pPr>
        <w:widowControl/>
        <w:numPr>
          <w:ilvl w:val="0"/>
          <w:numId w:val="106"/>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przeznaczona do intensywnej eksploatacji w budynkach użyteczności publicznej,</w:t>
      </w:r>
    </w:p>
    <w:p w:rsidR="00AE2228" w:rsidRPr="00AE2228" w:rsidRDefault="00AE2228" w:rsidP="00AE2228">
      <w:pPr>
        <w:widowControl/>
        <w:numPr>
          <w:ilvl w:val="0"/>
          <w:numId w:val="106"/>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konstrukcja mebla wieńcowa z wieńcem nachodzącym na drzwi (blat szafy nachodzący nad drzwiczki szafy),</w:t>
      </w:r>
    </w:p>
    <w:p w:rsidR="00AE2228" w:rsidRPr="00AE2228" w:rsidRDefault="00AE2228" w:rsidP="00AE2228">
      <w:pPr>
        <w:widowControl/>
        <w:numPr>
          <w:ilvl w:val="0"/>
          <w:numId w:val="106"/>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wieniec górny: płyta wiórowa trójwarstwowa grubości 22 mm (+/- 3 mm), pokryta obustronnie melaminą, mocowany na złącza mimośrodowe,</w:t>
      </w:r>
    </w:p>
    <w:p w:rsidR="00AE2228" w:rsidRPr="00AE2228" w:rsidRDefault="00AE2228" w:rsidP="00AE2228">
      <w:pPr>
        <w:widowControl/>
        <w:numPr>
          <w:ilvl w:val="0"/>
          <w:numId w:val="106"/>
        </w:numPr>
        <w:suppressAutoHyphens w:val="0"/>
        <w:spacing w:after="200" w:line="288" w:lineRule="auto"/>
        <w:ind w:left="567" w:hanging="207"/>
        <w:contextualSpacing/>
        <w:jc w:val="both"/>
        <w:rPr>
          <w:rFonts w:ascii="Arial" w:eastAsiaTheme="minorHAnsi" w:hAnsi="Arial" w:cs="Arial"/>
          <w:bCs/>
          <w:color w:val="auto"/>
          <w:sz w:val="22"/>
          <w:szCs w:val="22"/>
          <w:lang w:eastAsia="en-US"/>
        </w:rPr>
      </w:pPr>
      <w:r w:rsidRPr="00AE2228">
        <w:rPr>
          <w:rFonts w:ascii="Arial" w:eastAsiaTheme="minorHAnsi" w:hAnsi="Arial" w:cs="Arial"/>
          <w:bCs/>
          <w:color w:val="auto"/>
          <w:sz w:val="22"/>
          <w:szCs w:val="22"/>
          <w:lang w:eastAsia="en-US"/>
        </w:rPr>
        <w:t xml:space="preserve">szafka z półkami i drzwiami z cichym </w:t>
      </w:r>
      <w:proofErr w:type="spellStart"/>
      <w:r w:rsidRPr="00AE2228">
        <w:rPr>
          <w:rFonts w:ascii="Arial" w:eastAsiaTheme="minorHAnsi" w:hAnsi="Arial" w:cs="Arial"/>
          <w:bCs/>
          <w:color w:val="auto"/>
          <w:sz w:val="22"/>
          <w:szCs w:val="22"/>
          <w:lang w:eastAsia="en-US"/>
        </w:rPr>
        <w:t>domykiem</w:t>
      </w:r>
      <w:proofErr w:type="spellEnd"/>
      <w:r w:rsidRPr="00AE2228">
        <w:rPr>
          <w:rFonts w:ascii="Arial" w:eastAsiaTheme="minorHAnsi" w:hAnsi="Arial" w:cs="Arial"/>
          <w:bCs/>
          <w:color w:val="auto"/>
          <w:sz w:val="22"/>
          <w:szCs w:val="22"/>
          <w:lang w:eastAsia="en-US"/>
        </w:rPr>
        <w:t xml:space="preserve">, </w:t>
      </w:r>
    </w:p>
    <w:p w:rsidR="00AE2228" w:rsidRPr="00AE2228" w:rsidRDefault="00AE2228" w:rsidP="00AE2228">
      <w:pPr>
        <w:widowControl/>
        <w:numPr>
          <w:ilvl w:val="0"/>
          <w:numId w:val="106"/>
        </w:numPr>
        <w:suppressAutoHyphens w:val="0"/>
        <w:spacing w:after="200" w:line="288" w:lineRule="auto"/>
        <w:ind w:left="567" w:hanging="207"/>
        <w:contextualSpacing/>
        <w:jc w:val="both"/>
        <w:rPr>
          <w:rFonts w:ascii="Arial" w:eastAsiaTheme="minorHAnsi" w:hAnsi="Arial" w:cs="Arial"/>
          <w:bCs/>
          <w:color w:val="auto"/>
          <w:sz w:val="22"/>
          <w:szCs w:val="22"/>
          <w:lang w:eastAsia="en-US"/>
        </w:rPr>
      </w:pPr>
      <w:r w:rsidRPr="00AE2228">
        <w:rPr>
          <w:rFonts w:ascii="Arial" w:eastAsiaTheme="minorHAnsi" w:hAnsi="Arial" w:cs="Arial"/>
          <w:bCs/>
          <w:color w:val="auto"/>
          <w:sz w:val="22"/>
          <w:szCs w:val="22"/>
          <w:lang w:eastAsia="en-US"/>
        </w:rPr>
        <w:t>wyposażona w zamek centralny,</w:t>
      </w:r>
    </w:p>
    <w:p w:rsidR="00AE2228" w:rsidRPr="00AE2228" w:rsidRDefault="00AE2228" w:rsidP="00AE2228">
      <w:pPr>
        <w:widowControl/>
        <w:numPr>
          <w:ilvl w:val="0"/>
          <w:numId w:val="106"/>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stopki regulacyjne, o średnicy 10 mm (+/- 2 mm), umożliwiające poziomowanie                      w zakresie min. 15 mm,</w:t>
      </w:r>
    </w:p>
    <w:p w:rsidR="00AE2228" w:rsidRPr="00AE2228" w:rsidRDefault="00AE2228" w:rsidP="00AE2228">
      <w:pPr>
        <w:widowControl/>
        <w:numPr>
          <w:ilvl w:val="0"/>
          <w:numId w:val="106"/>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uchwyty wpuszczane, metalowe z satynowym wykończeniem powierzchni,</w:t>
      </w:r>
    </w:p>
    <w:p w:rsidR="00AE2228" w:rsidRPr="00AE2228" w:rsidRDefault="00AE2228" w:rsidP="00AE2228">
      <w:pPr>
        <w:widowControl/>
        <w:numPr>
          <w:ilvl w:val="0"/>
          <w:numId w:val="106"/>
        </w:numPr>
        <w:suppressAutoHyphens w:val="0"/>
        <w:spacing w:after="200" w:line="288" w:lineRule="auto"/>
        <w:ind w:left="567" w:hanging="207"/>
        <w:contextualSpacing/>
        <w:jc w:val="both"/>
        <w:rPr>
          <w:rFonts w:ascii="Arial" w:eastAsiaTheme="minorHAnsi" w:hAnsi="Arial" w:cs="Arial"/>
          <w:bCs/>
          <w:color w:val="auto"/>
          <w:sz w:val="22"/>
          <w:szCs w:val="22"/>
          <w:lang w:eastAsia="en-US"/>
        </w:rPr>
      </w:pPr>
      <w:r w:rsidRPr="00AE2228">
        <w:rPr>
          <w:rFonts w:ascii="Arial" w:eastAsiaTheme="minorHAnsi" w:hAnsi="Arial" w:cs="Arial"/>
          <w:bCs/>
          <w:color w:val="auto"/>
          <w:sz w:val="22"/>
          <w:szCs w:val="22"/>
          <w:lang w:eastAsia="en-US"/>
        </w:rPr>
        <w:t>wybarwienie szafki: dąb, ostateczna kolorystyka zostanie wybrana po zapoznaniu się                 z próbkami wykonawcy,</w:t>
      </w:r>
    </w:p>
    <w:p w:rsidR="00AE2228" w:rsidRPr="00AE2228" w:rsidRDefault="00AE2228" w:rsidP="00AE2228">
      <w:pPr>
        <w:widowControl/>
        <w:numPr>
          <w:ilvl w:val="0"/>
          <w:numId w:val="106"/>
        </w:numPr>
        <w:suppressAutoHyphens w:val="0"/>
        <w:spacing w:after="200" w:line="288" w:lineRule="auto"/>
        <w:ind w:left="567" w:hanging="207"/>
        <w:contextualSpacing/>
        <w:jc w:val="both"/>
        <w:rPr>
          <w:rFonts w:ascii="Arial" w:eastAsiaTheme="minorHAnsi" w:hAnsi="Arial" w:cs="Arial"/>
          <w:bCs/>
          <w:color w:val="auto"/>
          <w:sz w:val="22"/>
          <w:szCs w:val="22"/>
          <w:lang w:eastAsia="en-US"/>
        </w:rPr>
      </w:pPr>
      <w:r w:rsidRPr="00AE2228">
        <w:rPr>
          <w:rFonts w:ascii="Arial" w:eastAsiaTheme="minorHAnsi" w:hAnsi="Arial" w:cs="Arial"/>
          <w:bCs/>
          <w:color w:val="auto"/>
          <w:sz w:val="22"/>
          <w:szCs w:val="22"/>
          <w:lang w:eastAsia="en-US"/>
        </w:rPr>
        <w:t>wymiary: 600x700x550 mm.</w:t>
      </w:r>
    </w:p>
    <w:p w:rsidR="00AE2228" w:rsidRPr="00AE2228" w:rsidRDefault="00AE2228" w:rsidP="00AE2228">
      <w:pPr>
        <w:widowControl/>
        <w:suppressAutoHyphens w:val="0"/>
        <w:spacing w:line="288" w:lineRule="auto"/>
        <w:ind w:left="142" w:hanging="142"/>
        <w:jc w:val="both"/>
        <w:rPr>
          <w:rFonts w:ascii="Arial" w:eastAsiaTheme="minorHAnsi" w:hAnsi="Arial" w:cs="Arial"/>
          <w:b/>
          <w:bCs/>
          <w:color w:val="auto"/>
          <w:sz w:val="14"/>
          <w:szCs w:val="22"/>
          <w:lang w:eastAsia="en-US"/>
        </w:rPr>
      </w:pPr>
    </w:p>
    <w:p w:rsidR="00AE2228" w:rsidRPr="00AE2228" w:rsidRDefault="00AE2228" w:rsidP="00AE2228">
      <w:pPr>
        <w:widowControl/>
        <w:numPr>
          <w:ilvl w:val="0"/>
          <w:numId w:val="81"/>
        </w:numPr>
        <w:suppressAutoHyphens w:val="0"/>
        <w:spacing w:after="200" w:line="288" w:lineRule="auto"/>
        <w:ind w:left="426" w:hanging="426"/>
        <w:contextualSpacing/>
        <w:jc w:val="both"/>
        <w:rPr>
          <w:rFonts w:ascii="Arial" w:eastAsiaTheme="minorHAnsi" w:hAnsi="Arial" w:cs="Arial"/>
          <w:b/>
          <w:bCs/>
          <w:color w:val="auto"/>
          <w:sz w:val="22"/>
          <w:szCs w:val="22"/>
          <w:lang w:eastAsia="en-US"/>
        </w:rPr>
      </w:pPr>
      <w:r w:rsidRPr="00AE2228">
        <w:rPr>
          <w:rFonts w:ascii="Arial" w:eastAsiaTheme="minorHAnsi" w:hAnsi="Arial" w:cs="Arial"/>
          <w:b/>
          <w:bCs/>
          <w:color w:val="auto"/>
          <w:sz w:val="22"/>
          <w:szCs w:val="22"/>
          <w:lang w:eastAsia="en-US"/>
        </w:rPr>
        <w:t>Komoda biurowa zamykana szer. 400 – 2 sztuki</w:t>
      </w:r>
    </w:p>
    <w:p w:rsidR="00AE2228" w:rsidRPr="00AE2228" w:rsidRDefault="00AE2228" w:rsidP="00AE2228">
      <w:pPr>
        <w:widowControl/>
        <w:numPr>
          <w:ilvl w:val="0"/>
          <w:numId w:val="107"/>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przeznaczona do intensywnej eksploatacji w budynkach użyteczności publicznej,</w:t>
      </w:r>
    </w:p>
    <w:p w:rsidR="00AE2228" w:rsidRPr="00AE2228" w:rsidRDefault="00AE2228" w:rsidP="00AE2228">
      <w:pPr>
        <w:widowControl/>
        <w:numPr>
          <w:ilvl w:val="0"/>
          <w:numId w:val="107"/>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konstrukcja mebla wieńcowa z wieńcem nachodzącym na drzwi (blat szafy nachodzący nad drzwiczki szafy),</w:t>
      </w:r>
    </w:p>
    <w:p w:rsidR="00AE2228" w:rsidRPr="00AE2228" w:rsidRDefault="00AE2228" w:rsidP="00AE2228">
      <w:pPr>
        <w:widowControl/>
        <w:numPr>
          <w:ilvl w:val="0"/>
          <w:numId w:val="107"/>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wieniec górny komody do pomieszczenia B/2.5 wykonany z płyty 46 mm (2 x 18 mm + wstawka 10 mm) typu sandwich +/- 3 mm, oklejony obrzeżem PCV min. 2 mm, kolor wstawki stal szlachetna, cofnięta w stosunku do dwóch pozostałych o 5 mm – 1 sztuka,</w:t>
      </w:r>
    </w:p>
    <w:p w:rsidR="00AE2228" w:rsidRPr="00AE2228" w:rsidRDefault="00AE2228" w:rsidP="00AE2228">
      <w:pPr>
        <w:widowControl/>
        <w:numPr>
          <w:ilvl w:val="0"/>
          <w:numId w:val="107"/>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wieniec górny mebla do pomieszczenia B/3.3 płyta wiórowa trójwarstwowa grubości 22 mm (+/- 3 mm), pokryta obustronnie melaminą, mocowany na złącza mimośrodowe</w:t>
      </w:r>
      <w:r w:rsidR="000670E4">
        <w:rPr>
          <w:rFonts w:ascii="Arial" w:eastAsiaTheme="minorHAnsi" w:hAnsi="Arial" w:cs="Arial"/>
          <w:color w:val="auto"/>
          <w:sz w:val="22"/>
          <w:szCs w:val="22"/>
          <w:lang w:eastAsia="en-US"/>
        </w:rPr>
        <w:t xml:space="preserve"> – 1 sztuka</w:t>
      </w:r>
      <w:r w:rsidRPr="00AE2228">
        <w:rPr>
          <w:rFonts w:ascii="Arial" w:eastAsiaTheme="minorHAnsi" w:hAnsi="Arial" w:cs="Arial"/>
          <w:color w:val="auto"/>
          <w:sz w:val="22"/>
          <w:szCs w:val="22"/>
          <w:lang w:eastAsia="en-US"/>
        </w:rPr>
        <w:t>,</w:t>
      </w:r>
    </w:p>
    <w:p w:rsidR="00AE2228" w:rsidRPr="00AE2228" w:rsidRDefault="00AE2228" w:rsidP="00AE2228">
      <w:pPr>
        <w:widowControl/>
        <w:numPr>
          <w:ilvl w:val="0"/>
          <w:numId w:val="107"/>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wieniec dolny z lekko cofniętym cokołem, wyposażony w 4 stopki zapewniające poziomowanie mebla od wewn</w:t>
      </w:r>
      <w:r w:rsidR="000670E4">
        <w:rPr>
          <w:rFonts w:ascii="Arial" w:eastAsiaTheme="minorHAnsi" w:hAnsi="Arial" w:cs="Arial"/>
          <w:color w:val="auto"/>
          <w:sz w:val="22"/>
          <w:szCs w:val="22"/>
          <w:lang w:eastAsia="en-US"/>
        </w:rPr>
        <w:t xml:space="preserve">ątrz w zakresie 15 mm </w:t>
      </w:r>
      <w:r w:rsidRPr="00AE2228">
        <w:rPr>
          <w:rFonts w:ascii="Arial" w:eastAsiaTheme="minorHAnsi" w:hAnsi="Arial" w:cs="Arial"/>
          <w:color w:val="auto"/>
          <w:sz w:val="22"/>
          <w:szCs w:val="22"/>
          <w:lang w:eastAsia="en-US"/>
        </w:rPr>
        <w:t>,</w:t>
      </w:r>
    </w:p>
    <w:p w:rsidR="00AE2228" w:rsidRPr="00AE2228" w:rsidRDefault="00AE2228" w:rsidP="00AE2228">
      <w:pPr>
        <w:widowControl/>
        <w:numPr>
          <w:ilvl w:val="0"/>
          <w:numId w:val="107"/>
        </w:numPr>
        <w:suppressAutoHyphens w:val="0"/>
        <w:spacing w:after="200" w:line="288" w:lineRule="auto"/>
        <w:ind w:left="567" w:hanging="207"/>
        <w:contextualSpacing/>
        <w:jc w:val="both"/>
        <w:rPr>
          <w:rFonts w:ascii="Arial" w:eastAsiaTheme="minorHAnsi" w:hAnsi="Arial" w:cs="Arial"/>
          <w:bCs/>
          <w:color w:val="auto"/>
          <w:sz w:val="22"/>
          <w:szCs w:val="22"/>
          <w:lang w:eastAsia="en-US"/>
        </w:rPr>
      </w:pPr>
      <w:r w:rsidRPr="00AE2228">
        <w:rPr>
          <w:rFonts w:ascii="Arial" w:eastAsiaTheme="minorHAnsi" w:hAnsi="Arial" w:cs="Arial"/>
          <w:bCs/>
          <w:color w:val="auto"/>
          <w:sz w:val="22"/>
          <w:szCs w:val="22"/>
          <w:lang w:eastAsia="en-US"/>
        </w:rPr>
        <w:t xml:space="preserve">szafka z 1 szufladą i drzwiami z cichym </w:t>
      </w:r>
      <w:proofErr w:type="spellStart"/>
      <w:r w:rsidRPr="00AE2228">
        <w:rPr>
          <w:rFonts w:ascii="Arial" w:eastAsiaTheme="minorHAnsi" w:hAnsi="Arial" w:cs="Arial"/>
          <w:bCs/>
          <w:color w:val="auto"/>
          <w:sz w:val="22"/>
          <w:szCs w:val="22"/>
          <w:lang w:eastAsia="en-US"/>
        </w:rPr>
        <w:t>domykiem</w:t>
      </w:r>
      <w:proofErr w:type="spellEnd"/>
      <w:r w:rsidRPr="00AE2228">
        <w:rPr>
          <w:rFonts w:ascii="Arial" w:eastAsiaTheme="minorHAnsi" w:hAnsi="Arial" w:cs="Arial"/>
          <w:bCs/>
          <w:color w:val="auto"/>
          <w:sz w:val="22"/>
          <w:szCs w:val="22"/>
          <w:lang w:eastAsia="en-US"/>
        </w:rPr>
        <w:t xml:space="preserve">, </w:t>
      </w:r>
    </w:p>
    <w:p w:rsidR="00AE2228" w:rsidRPr="00AE2228" w:rsidRDefault="00AE2228" w:rsidP="00AE2228">
      <w:pPr>
        <w:widowControl/>
        <w:numPr>
          <w:ilvl w:val="0"/>
          <w:numId w:val="107"/>
        </w:numPr>
        <w:suppressAutoHyphens w:val="0"/>
        <w:spacing w:after="200" w:line="288" w:lineRule="auto"/>
        <w:ind w:left="567" w:hanging="207"/>
        <w:contextualSpacing/>
        <w:jc w:val="both"/>
        <w:rPr>
          <w:rFonts w:ascii="Arial" w:eastAsiaTheme="minorHAnsi" w:hAnsi="Arial" w:cs="Arial"/>
          <w:bCs/>
          <w:color w:val="auto"/>
          <w:sz w:val="22"/>
          <w:szCs w:val="22"/>
          <w:lang w:eastAsia="en-US"/>
        </w:rPr>
      </w:pPr>
      <w:r w:rsidRPr="00AE2228">
        <w:rPr>
          <w:rFonts w:ascii="Arial" w:eastAsiaTheme="minorHAnsi" w:hAnsi="Arial" w:cs="Arial"/>
          <w:bCs/>
          <w:color w:val="auto"/>
          <w:sz w:val="22"/>
          <w:szCs w:val="22"/>
          <w:lang w:eastAsia="en-US"/>
        </w:rPr>
        <w:t>wyposażona w zamek centralny,</w:t>
      </w:r>
    </w:p>
    <w:p w:rsidR="00AE2228" w:rsidRPr="00AE2228" w:rsidRDefault="00AE2228" w:rsidP="00AE2228">
      <w:pPr>
        <w:widowControl/>
        <w:numPr>
          <w:ilvl w:val="0"/>
          <w:numId w:val="107"/>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stopki regulacyjne, o średnicy 10 mm (+/- 2 mm), umożliwiające poziomowanie                     w zakresie min. 15 mm,</w:t>
      </w:r>
    </w:p>
    <w:p w:rsidR="00AE2228" w:rsidRPr="00AE2228" w:rsidRDefault="00AE2228" w:rsidP="00AE2228">
      <w:pPr>
        <w:widowControl/>
        <w:numPr>
          <w:ilvl w:val="0"/>
          <w:numId w:val="107"/>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uchwyty wpuszczane, metalowe z satynowym wykończeniem powierzchni,</w:t>
      </w:r>
    </w:p>
    <w:p w:rsidR="00AE2228" w:rsidRPr="00AE2228" w:rsidRDefault="00AE2228" w:rsidP="00AE2228">
      <w:pPr>
        <w:widowControl/>
        <w:numPr>
          <w:ilvl w:val="0"/>
          <w:numId w:val="107"/>
        </w:numPr>
        <w:suppressAutoHyphens w:val="0"/>
        <w:spacing w:after="200" w:line="288" w:lineRule="auto"/>
        <w:ind w:left="567" w:hanging="207"/>
        <w:contextualSpacing/>
        <w:jc w:val="both"/>
        <w:rPr>
          <w:rFonts w:ascii="Arial" w:eastAsiaTheme="minorHAnsi" w:hAnsi="Arial" w:cs="Arial"/>
          <w:bCs/>
          <w:color w:val="auto"/>
          <w:sz w:val="22"/>
          <w:szCs w:val="22"/>
          <w:lang w:eastAsia="en-US"/>
        </w:rPr>
      </w:pPr>
      <w:r w:rsidRPr="00AE2228">
        <w:rPr>
          <w:rFonts w:ascii="Arial" w:eastAsiaTheme="minorHAnsi" w:hAnsi="Arial" w:cs="Arial"/>
          <w:bCs/>
          <w:color w:val="auto"/>
          <w:sz w:val="22"/>
          <w:szCs w:val="22"/>
          <w:lang w:eastAsia="en-US"/>
        </w:rPr>
        <w:t>wybarwienie szafki: dąb, ostateczna kolorystyka zostanie wybrana po zapoznaniu się      z próbkami wykonawcy,</w:t>
      </w:r>
    </w:p>
    <w:p w:rsidR="00AE2228" w:rsidRPr="00AE2228" w:rsidRDefault="00AE2228" w:rsidP="00AE2228">
      <w:pPr>
        <w:widowControl/>
        <w:numPr>
          <w:ilvl w:val="0"/>
          <w:numId w:val="107"/>
        </w:numPr>
        <w:suppressAutoHyphens w:val="0"/>
        <w:spacing w:after="200" w:line="288" w:lineRule="auto"/>
        <w:ind w:left="567" w:hanging="207"/>
        <w:contextualSpacing/>
        <w:jc w:val="both"/>
        <w:rPr>
          <w:rFonts w:ascii="Arial" w:eastAsiaTheme="minorHAnsi" w:hAnsi="Arial" w:cs="Arial"/>
          <w:bCs/>
          <w:color w:val="auto"/>
          <w:sz w:val="22"/>
          <w:szCs w:val="22"/>
          <w:lang w:eastAsia="en-US"/>
        </w:rPr>
      </w:pPr>
      <w:r w:rsidRPr="00AE2228">
        <w:rPr>
          <w:rFonts w:ascii="Arial" w:eastAsiaTheme="minorHAnsi" w:hAnsi="Arial" w:cs="Arial"/>
          <w:bCs/>
          <w:color w:val="auto"/>
          <w:sz w:val="22"/>
          <w:szCs w:val="22"/>
          <w:lang w:eastAsia="en-US"/>
        </w:rPr>
        <w:t>wymiary: 800x400x400 mm.</w:t>
      </w:r>
    </w:p>
    <w:p w:rsidR="00AE2228" w:rsidRPr="00AE2228" w:rsidRDefault="00AE2228" w:rsidP="00AE2228">
      <w:pPr>
        <w:widowControl/>
        <w:suppressAutoHyphens w:val="0"/>
        <w:spacing w:line="288" w:lineRule="auto"/>
        <w:ind w:left="142" w:hanging="142"/>
        <w:jc w:val="both"/>
        <w:rPr>
          <w:rFonts w:ascii="Arial" w:eastAsiaTheme="minorHAnsi" w:hAnsi="Arial" w:cs="Arial"/>
          <w:bCs/>
          <w:color w:val="auto"/>
          <w:sz w:val="22"/>
          <w:szCs w:val="22"/>
          <w:lang w:eastAsia="en-US"/>
        </w:rPr>
      </w:pPr>
      <w:r w:rsidRPr="00AE2228">
        <w:rPr>
          <w:rFonts w:ascii="Arial" w:eastAsiaTheme="minorHAnsi" w:hAnsi="Arial" w:cs="Arial"/>
          <w:bCs/>
          <w:noProof/>
          <w:color w:val="auto"/>
          <w:sz w:val="22"/>
          <w:szCs w:val="22"/>
          <w:lang w:eastAsia="pl-PL"/>
        </w:rPr>
        <w:drawing>
          <wp:inline distT="0" distB="0" distL="0" distR="0" wp14:anchorId="275C0895" wp14:editId="10C21526">
            <wp:extent cx="1133475" cy="1571625"/>
            <wp:effectExtent l="0" t="0" r="9525" b="9525"/>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7">
                      <a:grayscl/>
                      <a:extLst>
                        <a:ext uri="{28A0092B-C50C-407E-A947-70E740481C1C}">
                          <a14:useLocalDpi xmlns:a14="http://schemas.microsoft.com/office/drawing/2010/main" val="0"/>
                        </a:ext>
                      </a:extLst>
                    </a:blip>
                    <a:srcRect/>
                    <a:stretch>
                      <a:fillRect/>
                    </a:stretch>
                  </pic:blipFill>
                  <pic:spPr bwMode="auto">
                    <a:xfrm>
                      <a:off x="0" y="0"/>
                      <a:ext cx="1133475" cy="1571625"/>
                    </a:xfrm>
                    <a:prstGeom prst="rect">
                      <a:avLst/>
                    </a:prstGeom>
                    <a:noFill/>
                    <a:ln>
                      <a:noFill/>
                    </a:ln>
                  </pic:spPr>
                </pic:pic>
              </a:graphicData>
            </a:graphic>
          </wp:inline>
        </w:drawing>
      </w:r>
    </w:p>
    <w:p w:rsidR="00AE2228" w:rsidRPr="00AE2228" w:rsidRDefault="00AE2228" w:rsidP="00AE2228">
      <w:pPr>
        <w:widowControl/>
        <w:numPr>
          <w:ilvl w:val="0"/>
          <w:numId w:val="81"/>
        </w:numPr>
        <w:suppressAutoHyphens w:val="0"/>
        <w:spacing w:after="200" w:line="288" w:lineRule="auto"/>
        <w:ind w:left="426" w:hanging="426"/>
        <w:contextualSpacing/>
        <w:jc w:val="both"/>
        <w:rPr>
          <w:rFonts w:ascii="Arial" w:eastAsiaTheme="minorHAnsi" w:hAnsi="Arial" w:cs="Arial"/>
          <w:b/>
          <w:bCs/>
          <w:color w:val="auto"/>
          <w:sz w:val="22"/>
          <w:szCs w:val="22"/>
          <w:lang w:eastAsia="en-US"/>
        </w:rPr>
      </w:pPr>
      <w:r w:rsidRPr="00AE2228">
        <w:rPr>
          <w:rFonts w:ascii="Arial" w:eastAsiaTheme="minorHAnsi" w:hAnsi="Arial" w:cs="Arial"/>
          <w:b/>
          <w:bCs/>
          <w:color w:val="auto"/>
          <w:sz w:val="22"/>
          <w:szCs w:val="22"/>
          <w:lang w:eastAsia="en-US"/>
        </w:rPr>
        <w:t>Komoda biurowa zamykana szer. 800 – 6 sztuk</w:t>
      </w:r>
    </w:p>
    <w:p w:rsidR="00AE2228" w:rsidRPr="00AE2228" w:rsidRDefault="00AE2228" w:rsidP="00AE2228">
      <w:pPr>
        <w:widowControl/>
        <w:numPr>
          <w:ilvl w:val="0"/>
          <w:numId w:val="108"/>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przeznaczona do intensywnej eksploatacji w budynkach użyteczności publicznej,</w:t>
      </w:r>
    </w:p>
    <w:p w:rsidR="00AE2228" w:rsidRPr="00AE2228" w:rsidRDefault="00AE2228" w:rsidP="00AE2228">
      <w:pPr>
        <w:widowControl/>
        <w:numPr>
          <w:ilvl w:val="0"/>
          <w:numId w:val="108"/>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konstrukcja mebla wieńcowa z wieńcem nachodzącym na drzwi (blat szafy nachodzący nad drzwiczki szafy),</w:t>
      </w:r>
    </w:p>
    <w:p w:rsidR="00AE2228" w:rsidRPr="00AE2228" w:rsidRDefault="00AE2228" w:rsidP="00AE2228">
      <w:pPr>
        <w:widowControl/>
        <w:numPr>
          <w:ilvl w:val="0"/>
          <w:numId w:val="108"/>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wieniec górny płyta wiórowa trójwarstwowa grubości 22 mm (+/- 3 mm), pokryta obustronnie melaminą, mocowany na złącza mimośrodowe,</w:t>
      </w:r>
    </w:p>
    <w:p w:rsidR="00AE2228" w:rsidRPr="00AE2228" w:rsidRDefault="00AE2228" w:rsidP="00AE2228">
      <w:pPr>
        <w:widowControl/>
        <w:numPr>
          <w:ilvl w:val="0"/>
          <w:numId w:val="108"/>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wieniec dolny z lekko cofniętym cokołem, wyposażony w 4 stopki zapewniające poziomowanie mebla od wewnątrz w zakresie 15 mm,</w:t>
      </w:r>
    </w:p>
    <w:p w:rsidR="00AE2228" w:rsidRPr="00AE2228" w:rsidRDefault="00AE2228" w:rsidP="00AE2228">
      <w:pPr>
        <w:widowControl/>
        <w:numPr>
          <w:ilvl w:val="0"/>
          <w:numId w:val="108"/>
        </w:numPr>
        <w:suppressAutoHyphens w:val="0"/>
        <w:spacing w:after="200" w:line="288" w:lineRule="auto"/>
        <w:ind w:left="567" w:hanging="207"/>
        <w:contextualSpacing/>
        <w:jc w:val="both"/>
        <w:rPr>
          <w:rFonts w:ascii="Arial" w:eastAsiaTheme="minorHAnsi" w:hAnsi="Arial" w:cs="Arial"/>
          <w:bCs/>
          <w:color w:val="auto"/>
          <w:sz w:val="22"/>
          <w:szCs w:val="22"/>
          <w:lang w:eastAsia="en-US"/>
        </w:rPr>
      </w:pPr>
      <w:r w:rsidRPr="00AE2228">
        <w:rPr>
          <w:rFonts w:ascii="Arial" w:eastAsiaTheme="minorHAnsi" w:hAnsi="Arial" w:cs="Arial"/>
          <w:bCs/>
          <w:color w:val="auto"/>
          <w:sz w:val="22"/>
          <w:szCs w:val="22"/>
          <w:lang w:eastAsia="en-US"/>
        </w:rPr>
        <w:t xml:space="preserve">szafka z  półką i z drzwiami z cichym </w:t>
      </w:r>
      <w:proofErr w:type="spellStart"/>
      <w:r w:rsidRPr="00AE2228">
        <w:rPr>
          <w:rFonts w:ascii="Arial" w:eastAsiaTheme="minorHAnsi" w:hAnsi="Arial" w:cs="Arial"/>
          <w:bCs/>
          <w:color w:val="auto"/>
          <w:sz w:val="22"/>
          <w:szCs w:val="22"/>
          <w:lang w:eastAsia="en-US"/>
        </w:rPr>
        <w:t>domykiem</w:t>
      </w:r>
      <w:proofErr w:type="spellEnd"/>
      <w:r w:rsidRPr="00AE2228">
        <w:rPr>
          <w:rFonts w:ascii="Arial" w:eastAsiaTheme="minorHAnsi" w:hAnsi="Arial" w:cs="Arial"/>
          <w:bCs/>
          <w:color w:val="auto"/>
          <w:sz w:val="22"/>
          <w:szCs w:val="22"/>
          <w:lang w:eastAsia="en-US"/>
        </w:rPr>
        <w:t xml:space="preserve">, </w:t>
      </w:r>
    </w:p>
    <w:p w:rsidR="00AE2228" w:rsidRPr="00AE2228" w:rsidRDefault="00AE2228" w:rsidP="00AE2228">
      <w:pPr>
        <w:widowControl/>
        <w:numPr>
          <w:ilvl w:val="0"/>
          <w:numId w:val="108"/>
        </w:numPr>
        <w:suppressAutoHyphens w:val="0"/>
        <w:spacing w:after="200" w:line="288" w:lineRule="auto"/>
        <w:ind w:left="567" w:hanging="207"/>
        <w:contextualSpacing/>
        <w:jc w:val="both"/>
        <w:rPr>
          <w:rFonts w:ascii="Arial" w:eastAsiaTheme="minorHAnsi" w:hAnsi="Arial" w:cs="Arial"/>
          <w:bCs/>
          <w:color w:val="auto"/>
          <w:sz w:val="22"/>
          <w:szCs w:val="22"/>
          <w:lang w:eastAsia="en-US"/>
        </w:rPr>
      </w:pPr>
      <w:r w:rsidRPr="00AE2228">
        <w:rPr>
          <w:rFonts w:ascii="Arial" w:eastAsiaTheme="minorHAnsi" w:hAnsi="Arial" w:cs="Arial"/>
          <w:bCs/>
          <w:color w:val="auto"/>
          <w:sz w:val="22"/>
          <w:szCs w:val="22"/>
          <w:lang w:eastAsia="en-US"/>
        </w:rPr>
        <w:t>wyposażona w zamek centralny,</w:t>
      </w:r>
    </w:p>
    <w:p w:rsidR="00AE2228" w:rsidRPr="00AE2228" w:rsidRDefault="00AE2228" w:rsidP="00AE2228">
      <w:pPr>
        <w:widowControl/>
        <w:numPr>
          <w:ilvl w:val="0"/>
          <w:numId w:val="108"/>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stopki regulacyjne, o średnicy 10 mm (+/- 2 mm), umożliwiające poziomowanie                    w zakresie min. 15 mm,</w:t>
      </w:r>
    </w:p>
    <w:p w:rsidR="00AE2228" w:rsidRPr="00AE2228" w:rsidRDefault="00AE2228" w:rsidP="00AE2228">
      <w:pPr>
        <w:widowControl/>
        <w:numPr>
          <w:ilvl w:val="0"/>
          <w:numId w:val="108"/>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uchwyty wpuszczane, metalowe z satynowym wykończeniem powierzchni,</w:t>
      </w:r>
    </w:p>
    <w:p w:rsidR="00AE2228" w:rsidRPr="00AE2228" w:rsidRDefault="00AE2228" w:rsidP="00AE2228">
      <w:pPr>
        <w:widowControl/>
        <w:numPr>
          <w:ilvl w:val="0"/>
          <w:numId w:val="108"/>
        </w:numPr>
        <w:suppressAutoHyphens w:val="0"/>
        <w:spacing w:after="200" w:line="288" w:lineRule="auto"/>
        <w:ind w:left="567" w:hanging="207"/>
        <w:contextualSpacing/>
        <w:jc w:val="both"/>
        <w:rPr>
          <w:rFonts w:ascii="Arial" w:eastAsiaTheme="minorHAnsi" w:hAnsi="Arial" w:cs="Arial"/>
          <w:bCs/>
          <w:color w:val="auto"/>
          <w:sz w:val="22"/>
          <w:szCs w:val="22"/>
          <w:lang w:eastAsia="en-US"/>
        </w:rPr>
      </w:pPr>
      <w:r w:rsidRPr="00AE2228">
        <w:rPr>
          <w:rFonts w:ascii="Arial" w:eastAsiaTheme="minorHAnsi" w:hAnsi="Arial" w:cs="Arial"/>
          <w:bCs/>
          <w:color w:val="auto"/>
          <w:sz w:val="22"/>
          <w:szCs w:val="22"/>
          <w:lang w:eastAsia="en-US"/>
        </w:rPr>
        <w:lastRenderedPageBreak/>
        <w:t>wybarwienie szafki: dąb, ostateczna kolorystyka zostanie wybrana po zapoznaniu się                          z próbkami wykonawcy,</w:t>
      </w:r>
    </w:p>
    <w:p w:rsidR="00AE2228" w:rsidRPr="00AE2228" w:rsidRDefault="00AE2228" w:rsidP="00AE2228">
      <w:pPr>
        <w:widowControl/>
        <w:numPr>
          <w:ilvl w:val="0"/>
          <w:numId w:val="108"/>
        </w:numPr>
        <w:suppressAutoHyphens w:val="0"/>
        <w:spacing w:after="200" w:line="288" w:lineRule="auto"/>
        <w:ind w:left="567" w:hanging="207"/>
        <w:contextualSpacing/>
        <w:jc w:val="both"/>
        <w:rPr>
          <w:rFonts w:ascii="Arial" w:eastAsiaTheme="minorHAnsi" w:hAnsi="Arial" w:cs="Arial"/>
          <w:bCs/>
          <w:color w:val="auto"/>
          <w:sz w:val="22"/>
          <w:szCs w:val="22"/>
          <w:lang w:eastAsia="en-US"/>
        </w:rPr>
      </w:pPr>
      <w:r w:rsidRPr="00AE2228">
        <w:rPr>
          <w:rFonts w:ascii="Arial" w:eastAsiaTheme="minorHAnsi" w:hAnsi="Arial" w:cs="Arial"/>
          <w:bCs/>
          <w:color w:val="auto"/>
          <w:sz w:val="22"/>
          <w:szCs w:val="22"/>
          <w:lang w:eastAsia="en-US"/>
        </w:rPr>
        <w:t>wymiary: 800x800x400 mm.</w:t>
      </w:r>
    </w:p>
    <w:p w:rsidR="00AE2228" w:rsidRPr="00AE2228" w:rsidRDefault="00AE2228" w:rsidP="00AE2228">
      <w:pPr>
        <w:widowControl/>
        <w:suppressAutoHyphens w:val="0"/>
        <w:spacing w:line="288" w:lineRule="auto"/>
        <w:ind w:left="142" w:hanging="142"/>
        <w:jc w:val="both"/>
        <w:rPr>
          <w:rFonts w:ascii="Arial" w:eastAsiaTheme="minorHAnsi" w:hAnsi="Arial" w:cs="Arial"/>
          <w:color w:val="auto"/>
          <w:sz w:val="22"/>
          <w:szCs w:val="22"/>
          <w:lang w:eastAsia="en-US"/>
        </w:rPr>
      </w:pPr>
      <w:r w:rsidRPr="00AE2228">
        <w:rPr>
          <w:rFonts w:ascii="Arial" w:eastAsiaTheme="minorHAnsi" w:hAnsi="Arial" w:cs="Arial"/>
          <w:noProof/>
          <w:color w:val="auto"/>
          <w:sz w:val="22"/>
          <w:szCs w:val="22"/>
          <w:lang w:eastAsia="pl-PL"/>
        </w:rPr>
        <w:drawing>
          <wp:inline distT="0" distB="0" distL="0" distR="0" wp14:anchorId="601D68D7" wp14:editId="634BFAFC">
            <wp:extent cx="1572768" cy="1572768"/>
            <wp:effectExtent l="0" t="0" r="8890" b="8890"/>
            <wp:docPr id="29" name="fancybox-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s://www.b2b-partner.pl/gallery/3_128974/szafka-biurowa-mirelli-a-800x400x800-mm-czeresnia-original__c1610153266.jpg"/>
                    <pic:cNvPicPr>
                      <a:picLocks noChangeAspect="1" noChangeArrowheads="1"/>
                    </pic:cNvPicPr>
                  </pic:nvPicPr>
                  <pic:blipFill>
                    <a:blip r:embed="rId78" cstate="print">
                      <a:extLst>
                        <a:ext uri="{BEBA8EAE-BF5A-486C-A8C5-ECC9F3942E4B}">
                          <a14:imgProps xmlns:a14="http://schemas.microsoft.com/office/drawing/2010/main">
                            <a14:imgLayer r:embed="rId7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88794" cy="1588794"/>
                    </a:xfrm>
                    <a:prstGeom prst="rect">
                      <a:avLst/>
                    </a:prstGeom>
                    <a:noFill/>
                    <a:ln>
                      <a:noFill/>
                    </a:ln>
                  </pic:spPr>
                </pic:pic>
              </a:graphicData>
            </a:graphic>
          </wp:inline>
        </w:drawing>
      </w:r>
    </w:p>
    <w:p w:rsidR="00AE2228" w:rsidRPr="00AE2228" w:rsidRDefault="00AE2228" w:rsidP="00AE2228">
      <w:pPr>
        <w:widowControl/>
        <w:suppressAutoHyphens w:val="0"/>
        <w:spacing w:line="288" w:lineRule="auto"/>
        <w:rPr>
          <w:rFonts w:ascii="Arial" w:eastAsiaTheme="minorHAnsi" w:hAnsi="Arial" w:cs="Arial"/>
          <w:b/>
          <w:color w:val="1F497D" w:themeColor="text2"/>
          <w:sz w:val="22"/>
          <w:szCs w:val="22"/>
          <w:lang w:eastAsia="en-US"/>
        </w:rPr>
      </w:pPr>
    </w:p>
    <w:p w:rsidR="00AE2228" w:rsidRPr="00AE2228" w:rsidRDefault="00AE2228" w:rsidP="00AE2228">
      <w:pPr>
        <w:widowControl/>
        <w:numPr>
          <w:ilvl w:val="0"/>
          <w:numId w:val="81"/>
        </w:numPr>
        <w:suppressAutoHyphens w:val="0"/>
        <w:spacing w:after="200" w:line="288" w:lineRule="auto"/>
        <w:ind w:left="426" w:hanging="426"/>
        <w:contextualSpacing/>
        <w:rPr>
          <w:rFonts w:ascii="Arial" w:eastAsiaTheme="minorHAnsi" w:hAnsi="Arial" w:cs="Arial"/>
          <w:b/>
          <w:color w:val="auto"/>
          <w:sz w:val="22"/>
          <w:szCs w:val="22"/>
          <w:lang w:eastAsia="en-US"/>
        </w:rPr>
      </w:pPr>
      <w:r w:rsidRPr="00AE2228">
        <w:rPr>
          <w:rFonts w:ascii="Arial" w:eastAsiaTheme="minorHAnsi" w:hAnsi="Arial" w:cs="Arial"/>
          <w:b/>
          <w:color w:val="auto"/>
          <w:sz w:val="22"/>
          <w:szCs w:val="22"/>
          <w:lang w:eastAsia="en-US"/>
        </w:rPr>
        <w:t>Lada indywidualna 1 osobowa, łukowa – 1 sztuka</w:t>
      </w:r>
    </w:p>
    <w:p w:rsidR="00AE2228" w:rsidRPr="00AE2228" w:rsidRDefault="00AE2228" w:rsidP="00AE2228">
      <w:pPr>
        <w:widowControl/>
        <w:numPr>
          <w:ilvl w:val="0"/>
          <w:numId w:val="109"/>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przeznaczona do intensywnej eksploatacji w budynkach użyteczności publicznej, klasa higieniczności E1,</w:t>
      </w:r>
    </w:p>
    <w:p w:rsidR="00AE2228" w:rsidRPr="00AE2228" w:rsidRDefault="00AE2228" w:rsidP="00AE2228">
      <w:pPr>
        <w:widowControl/>
        <w:numPr>
          <w:ilvl w:val="0"/>
          <w:numId w:val="109"/>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konstrukcja lady wykonana z płyty wiórowej, trójwarstwowej, grubości 25 mm (+/- 3 mm), pokrytej laminatem HPL o grubości min. 0,40 mm, </w:t>
      </w:r>
    </w:p>
    <w:p w:rsidR="00AE2228" w:rsidRPr="00AE2228" w:rsidRDefault="00AE2228" w:rsidP="00AE2228">
      <w:pPr>
        <w:widowControl/>
        <w:numPr>
          <w:ilvl w:val="0"/>
          <w:numId w:val="109"/>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nogi podpierające metalowe, malowane proszkowo o średnicy min. 30 mm, regulatory poziomu w zakresie min. 15 mm,</w:t>
      </w:r>
    </w:p>
    <w:p w:rsidR="00AE2228" w:rsidRPr="00AE2228" w:rsidRDefault="00AE2228" w:rsidP="00AE2228">
      <w:pPr>
        <w:widowControl/>
        <w:numPr>
          <w:ilvl w:val="0"/>
          <w:numId w:val="109"/>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blat wykonany z płyty wiórowej, trójwarstwowej, grubości 38 mm (+/- 3 mm), pokryty laminatem HPL o grubości min. 0,40 mm, kolor dąb, ostateczna kolorystyka zostanie wybrana po zapoznaniu się z próbkami wykonawcy,</w:t>
      </w:r>
    </w:p>
    <w:p w:rsidR="00AE2228" w:rsidRPr="00AE2228" w:rsidRDefault="00AE2228" w:rsidP="00AE2228">
      <w:pPr>
        <w:widowControl/>
        <w:numPr>
          <w:ilvl w:val="0"/>
          <w:numId w:val="109"/>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blat wyposażony w 2 przepusty kablowe w kolorze blatu, w miejscu wskazanym przez użytkownika,</w:t>
      </w:r>
    </w:p>
    <w:p w:rsidR="00AE2228" w:rsidRPr="00AE2228" w:rsidRDefault="004A46EC" w:rsidP="00AE2228">
      <w:pPr>
        <w:widowControl/>
        <w:numPr>
          <w:ilvl w:val="0"/>
          <w:numId w:val="109"/>
        </w:numPr>
        <w:suppressAutoHyphens w:val="0"/>
        <w:spacing w:after="200" w:line="288" w:lineRule="auto"/>
        <w:ind w:left="567" w:hanging="207"/>
        <w:contextualSpacing/>
        <w:jc w:val="both"/>
        <w:rPr>
          <w:rFonts w:ascii="Arial" w:eastAsia="Times New Roman" w:hAnsi="Arial" w:cs="Arial"/>
          <w:color w:val="auto"/>
          <w:sz w:val="22"/>
          <w:szCs w:val="22"/>
          <w:lang w:eastAsia="pl-PL"/>
        </w:rPr>
      </w:pPr>
      <w:r>
        <w:rPr>
          <w:rFonts w:ascii="Arial" w:eastAsiaTheme="minorHAnsi" w:hAnsi="Arial" w:cs="Arial"/>
          <w:color w:val="auto"/>
          <w:sz w:val="22"/>
          <w:szCs w:val="22"/>
          <w:lang w:eastAsia="en-US"/>
        </w:rPr>
        <w:t>krawędź mebla</w:t>
      </w:r>
      <w:r w:rsidR="00AE2228" w:rsidRPr="00AE2228">
        <w:rPr>
          <w:rFonts w:ascii="Arial" w:eastAsiaTheme="minorHAnsi" w:hAnsi="Arial" w:cs="Arial"/>
          <w:color w:val="auto"/>
          <w:sz w:val="22"/>
          <w:szCs w:val="22"/>
          <w:lang w:eastAsia="en-US"/>
        </w:rPr>
        <w:t xml:space="preserve"> trwale zabezpieczona doklejką PCV o grubości min. 2,0 mm </w:t>
      </w:r>
      <w:r w:rsidR="00F50F7E">
        <w:rPr>
          <w:rFonts w:ascii="Arial" w:eastAsiaTheme="minorHAnsi" w:hAnsi="Arial" w:cs="Arial"/>
          <w:color w:val="auto"/>
          <w:sz w:val="22"/>
          <w:szCs w:val="22"/>
          <w:lang w:eastAsia="en-US"/>
        </w:rPr>
        <w:t xml:space="preserve">                       </w:t>
      </w:r>
      <w:r w:rsidR="00AE2228" w:rsidRPr="00AE2228">
        <w:rPr>
          <w:rFonts w:ascii="Arial" w:eastAsiaTheme="minorHAnsi" w:hAnsi="Arial" w:cs="Arial"/>
          <w:color w:val="auto"/>
          <w:sz w:val="22"/>
          <w:szCs w:val="22"/>
          <w:lang w:eastAsia="en-US"/>
        </w:rPr>
        <w:t>z dekorem dopasowanym do laminatu płyty, z</w:t>
      </w:r>
      <w:r w:rsidR="00AE2228" w:rsidRPr="00AE2228">
        <w:rPr>
          <w:rFonts w:ascii="Arial" w:eastAsia="Times New Roman" w:hAnsi="Arial" w:cs="Arial"/>
          <w:color w:val="auto"/>
          <w:sz w:val="22"/>
          <w:szCs w:val="22"/>
          <w:lang w:eastAsia="pl-PL"/>
        </w:rPr>
        <w:t xml:space="preserve"> uwagi na trwałość i estetykę wykończenia doklejka musi być wtopiona w strukturę płyty za pomocą technologii laserowej, nie dopuszcza się użycia kleju do montowania doklejki,</w:t>
      </w:r>
    </w:p>
    <w:p w:rsidR="00AE2228" w:rsidRPr="00AE2228" w:rsidRDefault="00AE2228" w:rsidP="00AE2228">
      <w:pPr>
        <w:widowControl/>
        <w:numPr>
          <w:ilvl w:val="0"/>
          <w:numId w:val="109"/>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od strony zewnętrznej lady blenda osłonowa ze stali perforowanej, malowanej proszkowo, cofnięta od przodu blatu o 10 cm, wykonanie w ramie z płyty tak jak konstrukcja lady szer. 10 cm, kolor oraz rodzaj perforowania zostanie wybrany po zapoznaniu się z próbkami wykonawcy,</w:t>
      </w:r>
    </w:p>
    <w:p w:rsidR="00AE2228" w:rsidRPr="00AE2228" w:rsidRDefault="00AE2228" w:rsidP="00AE2228">
      <w:pPr>
        <w:widowControl/>
        <w:numPr>
          <w:ilvl w:val="0"/>
          <w:numId w:val="109"/>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lada przystosowana do zastosowania pionowego i poziomego systemu prowadzenia okablowania strukturalnego, wyposażona w dwa przepusty kablowe, pod blatem winna znajdować się rama z profilu stalowego z kanałem kablowym, blat </w:t>
      </w:r>
      <w:r w:rsidR="004A46EC">
        <w:rPr>
          <w:rFonts w:ascii="Arial" w:eastAsiaTheme="minorHAnsi" w:hAnsi="Arial" w:cs="Arial"/>
          <w:color w:val="auto"/>
          <w:sz w:val="22"/>
          <w:szCs w:val="22"/>
          <w:lang w:eastAsia="en-US"/>
        </w:rPr>
        <w:t xml:space="preserve">lady </w:t>
      </w:r>
      <w:r w:rsidRPr="00AE2228">
        <w:rPr>
          <w:rFonts w:ascii="Arial" w:eastAsiaTheme="minorHAnsi" w:hAnsi="Arial" w:cs="Arial"/>
          <w:color w:val="auto"/>
          <w:sz w:val="22"/>
          <w:szCs w:val="22"/>
          <w:lang w:eastAsia="en-US"/>
        </w:rPr>
        <w:t xml:space="preserve">wyposażony w jeden przepust kablowy w kolorze </w:t>
      </w:r>
      <w:r w:rsidR="004A46EC">
        <w:rPr>
          <w:rFonts w:ascii="Arial" w:eastAsiaTheme="minorHAnsi" w:hAnsi="Arial" w:cs="Arial"/>
          <w:color w:val="auto"/>
          <w:sz w:val="22"/>
          <w:szCs w:val="22"/>
          <w:lang w:eastAsia="en-US"/>
        </w:rPr>
        <w:t>lady</w:t>
      </w:r>
      <w:r w:rsidRPr="00AE2228">
        <w:rPr>
          <w:rFonts w:ascii="Arial" w:eastAsiaTheme="minorHAnsi" w:hAnsi="Arial" w:cs="Arial"/>
          <w:color w:val="auto"/>
          <w:sz w:val="22"/>
          <w:szCs w:val="22"/>
          <w:lang w:eastAsia="en-US"/>
        </w:rPr>
        <w:t xml:space="preserve"> w miejscu wskazanym przez użytkownika,   </w:t>
      </w:r>
    </w:p>
    <w:p w:rsidR="00AE2228" w:rsidRPr="00AE2228" w:rsidRDefault="00AE2228" w:rsidP="00AE2228">
      <w:pPr>
        <w:widowControl/>
        <w:numPr>
          <w:ilvl w:val="0"/>
          <w:numId w:val="109"/>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stopki regulacyjne, o średnicy 10 mm (+/- 2 mm), umożliwiające poziomowanie                    w zakresie min. 15 mm,</w:t>
      </w:r>
    </w:p>
    <w:p w:rsidR="00AE2228" w:rsidRPr="00AE2228" w:rsidRDefault="00AE2228" w:rsidP="00AE2228">
      <w:pPr>
        <w:widowControl/>
        <w:numPr>
          <w:ilvl w:val="0"/>
          <w:numId w:val="109"/>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w zestawie lady 2 szafki na kółkach z hamulcami: słupek z 4 szufladami o równym podziale z cichym </w:t>
      </w:r>
      <w:proofErr w:type="spellStart"/>
      <w:r w:rsidRPr="00AE2228">
        <w:rPr>
          <w:rFonts w:ascii="Arial" w:eastAsiaTheme="minorHAnsi" w:hAnsi="Arial" w:cs="Arial"/>
          <w:color w:val="auto"/>
          <w:sz w:val="22"/>
          <w:szCs w:val="22"/>
          <w:lang w:eastAsia="en-US"/>
        </w:rPr>
        <w:t>domykiem</w:t>
      </w:r>
      <w:proofErr w:type="spellEnd"/>
      <w:r w:rsidRPr="00AE2228">
        <w:rPr>
          <w:rFonts w:ascii="Arial" w:eastAsiaTheme="minorHAnsi" w:hAnsi="Arial" w:cs="Arial"/>
          <w:color w:val="auto"/>
          <w:sz w:val="22"/>
          <w:szCs w:val="22"/>
          <w:lang w:eastAsia="en-US"/>
        </w:rPr>
        <w:t xml:space="preserve"> oraz słupek z szafką i szufladą z cichym </w:t>
      </w:r>
      <w:proofErr w:type="spellStart"/>
      <w:r w:rsidRPr="00AE2228">
        <w:rPr>
          <w:rFonts w:ascii="Arial" w:eastAsiaTheme="minorHAnsi" w:hAnsi="Arial" w:cs="Arial"/>
          <w:color w:val="auto"/>
          <w:sz w:val="22"/>
          <w:szCs w:val="22"/>
          <w:lang w:eastAsia="en-US"/>
        </w:rPr>
        <w:t>domykiem</w:t>
      </w:r>
      <w:proofErr w:type="spellEnd"/>
      <w:r w:rsidRPr="00AE2228">
        <w:rPr>
          <w:rFonts w:ascii="Arial" w:eastAsiaTheme="minorHAnsi" w:hAnsi="Arial" w:cs="Arial"/>
          <w:color w:val="auto"/>
          <w:sz w:val="22"/>
          <w:szCs w:val="22"/>
          <w:lang w:eastAsia="en-US"/>
        </w:rPr>
        <w:t xml:space="preserve">, wyposażone w zamek centralny blokujący szafkę z szufladą  i wszystkie szuflady jednocześnie, o wysokości dostosowanej do schowania pod blat oraz pod blatem półka jezdna na klawiaturę: metalowa w wersji z piórnikiem, udźwig min. 45 kg, pełen </w:t>
      </w:r>
      <w:r w:rsidRPr="00AE2228">
        <w:rPr>
          <w:rFonts w:ascii="Arial" w:eastAsiaTheme="minorHAnsi" w:hAnsi="Arial" w:cs="Arial"/>
          <w:color w:val="auto"/>
          <w:sz w:val="22"/>
          <w:szCs w:val="22"/>
          <w:lang w:eastAsia="en-US"/>
        </w:rPr>
        <w:lastRenderedPageBreak/>
        <w:t>wysuw 2 pozycje wysunięcia, regulowany kąt nachylenia klawiatury, żelowe wykończenie,</w:t>
      </w:r>
    </w:p>
    <w:p w:rsidR="00AE2228" w:rsidRPr="00AE2228" w:rsidRDefault="00AE2228" w:rsidP="00AE2228">
      <w:pPr>
        <w:widowControl/>
        <w:numPr>
          <w:ilvl w:val="0"/>
          <w:numId w:val="109"/>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uchwyty wpuszczane, metalowe z satynowym wykończeniem powierzchni,</w:t>
      </w:r>
    </w:p>
    <w:p w:rsidR="00AE2228" w:rsidRPr="00AE2228" w:rsidRDefault="00AE2228" w:rsidP="00AE2228">
      <w:pPr>
        <w:widowControl/>
        <w:numPr>
          <w:ilvl w:val="0"/>
          <w:numId w:val="109"/>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wszystkie elementy lady łączone za pomocą mimośrodów bez widocznych na zewnątrz otworów „zaślepek”,</w:t>
      </w:r>
    </w:p>
    <w:p w:rsidR="00AE2228" w:rsidRPr="00AE2228" w:rsidRDefault="00AE2228" w:rsidP="00AE2228">
      <w:pPr>
        <w:widowControl/>
        <w:numPr>
          <w:ilvl w:val="0"/>
          <w:numId w:val="109"/>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wybarwienie lady: dąb, ostateczna kolorystyka zostanie wybrana po zapoznaniu się               z próbkami wykonawcy,</w:t>
      </w:r>
    </w:p>
    <w:p w:rsidR="00AE2228" w:rsidRPr="00AE2228" w:rsidRDefault="00AE2228" w:rsidP="00AE2228">
      <w:pPr>
        <w:widowControl/>
        <w:numPr>
          <w:ilvl w:val="0"/>
          <w:numId w:val="109"/>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wymiary: wys. 750</w:t>
      </w:r>
      <w:r w:rsidR="004A46EC">
        <w:rPr>
          <w:rFonts w:ascii="Arial" w:eastAsiaTheme="minorHAnsi" w:hAnsi="Arial" w:cs="Arial"/>
          <w:color w:val="auto"/>
          <w:sz w:val="22"/>
          <w:szCs w:val="22"/>
          <w:lang w:eastAsia="en-US"/>
        </w:rPr>
        <w:t xml:space="preserve"> mm</w:t>
      </w:r>
      <w:r w:rsidRPr="00AE2228">
        <w:rPr>
          <w:rFonts w:ascii="Arial" w:eastAsiaTheme="minorHAnsi" w:hAnsi="Arial" w:cs="Arial"/>
          <w:color w:val="auto"/>
          <w:sz w:val="22"/>
          <w:szCs w:val="22"/>
          <w:lang w:eastAsia="en-US"/>
        </w:rPr>
        <w:t>, szer. lady 600</w:t>
      </w:r>
      <w:r w:rsidR="004A46EC">
        <w:rPr>
          <w:rFonts w:ascii="Arial" w:eastAsiaTheme="minorHAnsi" w:hAnsi="Arial" w:cs="Arial"/>
          <w:color w:val="auto"/>
          <w:sz w:val="22"/>
          <w:szCs w:val="22"/>
          <w:lang w:eastAsia="en-US"/>
        </w:rPr>
        <w:t xml:space="preserve"> mm</w:t>
      </w:r>
      <w:r w:rsidRPr="00AE2228">
        <w:rPr>
          <w:rFonts w:ascii="Arial" w:eastAsiaTheme="minorHAnsi" w:hAnsi="Arial" w:cs="Arial"/>
          <w:color w:val="auto"/>
          <w:sz w:val="22"/>
          <w:szCs w:val="22"/>
          <w:lang w:eastAsia="en-US"/>
        </w:rPr>
        <w:t>, dł. wewnętrzna łuku 1900</w:t>
      </w:r>
      <w:r w:rsidR="004A46EC">
        <w:rPr>
          <w:rFonts w:ascii="Arial" w:eastAsiaTheme="minorHAnsi" w:hAnsi="Arial" w:cs="Arial"/>
          <w:color w:val="auto"/>
          <w:sz w:val="22"/>
          <w:szCs w:val="22"/>
          <w:lang w:eastAsia="en-US"/>
        </w:rPr>
        <w:t xml:space="preserve"> mm</w:t>
      </w:r>
      <w:r w:rsidRPr="00AE2228">
        <w:rPr>
          <w:rFonts w:ascii="Arial" w:eastAsiaTheme="minorHAnsi" w:hAnsi="Arial" w:cs="Arial"/>
          <w:color w:val="auto"/>
          <w:sz w:val="22"/>
          <w:szCs w:val="22"/>
          <w:lang w:eastAsia="en-US"/>
        </w:rPr>
        <w:t>, promień wewnętrzny 2050.</w:t>
      </w:r>
    </w:p>
    <w:p w:rsidR="00AE2228" w:rsidRPr="00AE2228" w:rsidRDefault="00AE2228" w:rsidP="00AE2228">
      <w:pPr>
        <w:widowControl/>
        <w:suppressAutoHyphens w:val="0"/>
        <w:spacing w:line="288" w:lineRule="auto"/>
        <w:ind w:left="567"/>
        <w:contextualSpacing/>
        <w:jc w:val="both"/>
        <w:rPr>
          <w:rFonts w:ascii="Arial" w:eastAsiaTheme="minorHAnsi" w:hAnsi="Arial" w:cs="Arial"/>
          <w:color w:val="auto"/>
          <w:sz w:val="14"/>
          <w:szCs w:val="22"/>
          <w:lang w:eastAsia="en-US"/>
        </w:rPr>
      </w:pPr>
    </w:p>
    <w:p w:rsidR="00AE2228" w:rsidRPr="00AE2228" w:rsidRDefault="00AE2228" w:rsidP="00AE2228">
      <w:pPr>
        <w:widowControl/>
        <w:numPr>
          <w:ilvl w:val="0"/>
          <w:numId w:val="81"/>
        </w:numPr>
        <w:suppressAutoHyphens w:val="0"/>
        <w:spacing w:after="200" w:line="288" w:lineRule="auto"/>
        <w:ind w:left="426" w:hanging="426"/>
        <w:contextualSpacing/>
        <w:rPr>
          <w:rFonts w:ascii="Arial" w:eastAsiaTheme="minorHAnsi" w:hAnsi="Arial" w:cs="Arial"/>
          <w:b/>
          <w:color w:val="auto"/>
          <w:sz w:val="22"/>
          <w:szCs w:val="22"/>
          <w:lang w:eastAsia="en-US"/>
        </w:rPr>
      </w:pPr>
      <w:r w:rsidRPr="00AE2228">
        <w:rPr>
          <w:rFonts w:ascii="Arial" w:eastAsiaTheme="minorHAnsi" w:hAnsi="Arial" w:cs="Arial"/>
          <w:b/>
          <w:color w:val="auto"/>
          <w:sz w:val="22"/>
          <w:szCs w:val="22"/>
          <w:lang w:eastAsia="en-US"/>
        </w:rPr>
        <w:t>Lada indywidualna 2 osobowa, łukowa – 1 sztuka</w:t>
      </w:r>
    </w:p>
    <w:p w:rsidR="00AE2228" w:rsidRPr="00AE2228" w:rsidRDefault="00AE2228" w:rsidP="00AE2228">
      <w:pPr>
        <w:widowControl/>
        <w:numPr>
          <w:ilvl w:val="0"/>
          <w:numId w:val="110"/>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przeznaczona do intensywnej eksploatacji w budynkach użyteczności publicznej, klasa higieniczności E1,</w:t>
      </w:r>
    </w:p>
    <w:p w:rsidR="00AE2228" w:rsidRPr="00AE2228" w:rsidRDefault="00AE2228" w:rsidP="00AE2228">
      <w:pPr>
        <w:widowControl/>
        <w:numPr>
          <w:ilvl w:val="0"/>
          <w:numId w:val="110"/>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konstrukcja lady wykonana z płyty wiórowej, trójwarstwowej, grubości 25 mm (+/- 3 mm), pokrytej laminatem HPL o grubości min. 0,40 mm, </w:t>
      </w:r>
    </w:p>
    <w:p w:rsidR="00AE2228" w:rsidRPr="00AE2228" w:rsidRDefault="00AE2228" w:rsidP="00AE2228">
      <w:pPr>
        <w:widowControl/>
        <w:numPr>
          <w:ilvl w:val="0"/>
          <w:numId w:val="110"/>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nogi podpierające metalowe, malowane proszkowo o średnicy min. 30 mm, regulatory poziomu w zakresie min. 15 mm,</w:t>
      </w:r>
    </w:p>
    <w:p w:rsidR="00AE2228" w:rsidRPr="00AE2228" w:rsidRDefault="00AE2228" w:rsidP="00AE2228">
      <w:pPr>
        <w:widowControl/>
        <w:numPr>
          <w:ilvl w:val="0"/>
          <w:numId w:val="110"/>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blat wykonany z płyty wiórowej, trójwarstwowej, grubości 38 mm (+/- 3 mm), pokryty laminatem HPL o grubości min. 0,40 mm, kolor dąb, ostateczna kolorystyka zostanie wybrana po zapoznaniu się z próbkami wykonawcy,</w:t>
      </w:r>
    </w:p>
    <w:p w:rsidR="00AE2228" w:rsidRPr="00AE2228" w:rsidRDefault="00AE2228" w:rsidP="00AE2228">
      <w:pPr>
        <w:widowControl/>
        <w:numPr>
          <w:ilvl w:val="0"/>
          <w:numId w:val="110"/>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blat wyposażony w 4 przepusty kablowe w kolorze blatu, w miejscu wskazanym przez użytkownika,</w:t>
      </w:r>
    </w:p>
    <w:p w:rsidR="00AE2228" w:rsidRPr="00AE2228" w:rsidRDefault="002F28FA" w:rsidP="00AE2228">
      <w:pPr>
        <w:widowControl/>
        <w:numPr>
          <w:ilvl w:val="0"/>
          <w:numId w:val="110"/>
        </w:numPr>
        <w:suppressAutoHyphens w:val="0"/>
        <w:spacing w:after="200" w:line="288" w:lineRule="auto"/>
        <w:ind w:left="567" w:hanging="207"/>
        <w:contextualSpacing/>
        <w:jc w:val="both"/>
        <w:rPr>
          <w:rFonts w:ascii="Arial" w:eastAsia="Times New Roman" w:hAnsi="Arial" w:cs="Arial"/>
          <w:color w:val="auto"/>
          <w:sz w:val="22"/>
          <w:szCs w:val="22"/>
          <w:lang w:eastAsia="pl-PL"/>
        </w:rPr>
      </w:pPr>
      <w:r>
        <w:rPr>
          <w:rFonts w:ascii="Arial" w:eastAsiaTheme="minorHAnsi" w:hAnsi="Arial" w:cs="Arial"/>
          <w:color w:val="auto"/>
          <w:sz w:val="22"/>
          <w:szCs w:val="22"/>
          <w:lang w:eastAsia="en-US"/>
        </w:rPr>
        <w:t>krawędź mebla</w:t>
      </w:r>
      <w:r w:rsidR="00AE2228" w:rsidRPr="00AE2228">
        <w:rPr>
          <w:rFonts w:ascii="Arial" w:eastAsiaTheme="minorHAnsi" w:hAnsi="Arial" w:cs="Arial"/>
          <w:color w:val="auto"/>
          <w:sz w:val="22"/>
          <w:szCs w:val="22"/>
          <w:lang w:eastAsia="en-US"/>
        </w:rPr>
        <w:t xml:space="preserve"> trwale zabezpieczona doklejką PCV o grubości min. 2,0 mm </w:t>
      </w:r>
      <w:r w:rsidR="00F50F7E">
        <w:rPr>
          <w:rFonts w:ascii="Arial" w:eastAsiaTheme="minorHAnsi" w:hAnsi="Arial" w:cs="Arial"/>
          <w:color w:val="auto"/>
          <w:sz w:val="22"/>
          <w:szCs w:val="22"/>
          <w:lang w:eastAsia="en-US"/>
        </w:rPr>
        <w:t xml:space="preserve">                        </w:t>
      </w:r>
      <w:r w:rsidR="00AE2228" w:rsidRPr="00AE2228">
        <w:rPr>
          <w:rFonts w:ascii="Arial" w:eastAsiaTheme="minorHAnsi" w:hAnsi="Arial" w:cs="Arial"/>
          <w:color w:val="auto"/>
          <w:sz w:val="22"/>
          <w:szCs w:val="22"/>
          <w:lang w:eastAsia="en-US"/>
        </w:rPr>
        <w:t>z dekorem dopasowanym do laminatu płyty, z</w:t>
      </w:r>
      <w:r w:rsidR="00AE2228" w:rsidRPr="00AE2228">
        <w:rPr>
          <w:rFonts w:ascii="Arial" w:eastAsia="Times New Roman" w:hAnsi="Arial" w:cs="Arial"/>
          <w:color w:val="auto"/>
          <w:sz w:val="22"/>
          <w:szCs w:val="22"/>
          <w:lang w:eastAsia="pl-PL"/>
        </w:rPr>
        <w:t xml:space="preserve"> uwagi na trwałość i estetykę wykończenia doklejka musi być wtopiona w strukturę płyty za pomocą technologii laserowej, nie dopuszcza się użycia kleju do montowania doklejki,</w:t>
      </w:r>
    </w:p>
    <w:p w:rsidR="00AE2228" w:rsidRPr="00AE2228" w:rsidRDefault="00AE2228" w:rsidP="00AE2228">
      <w:pPr>
        <w:widowControl/>
        <w:numPr>
          <w:ilvl w:val="0"/>
          <w:numId w:val="110"/>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od strony zewnętrznej lady blenda osłonowa ze stali perforowanej, malowanej proszkowo, cofnięta od przodu blatu o 10 cm, wykonanie w ramie z płyty tak jak konstrukcja lady szer. 10 cm, kolor oraz rodzaj perforowania zostanie wybrany po zapoznaniu się z próbkami wykonawcy,</w:t>
      </w:r>
    </w:p>
    <w:p w:rsidR="00AE2228" w:rsidRPr="00AE2228" w:rsidRDefault="00AE2228" w:rsidP="00AE2228">
      <w:pPr>
        <w:widowControl/>
        <w:numPr>
          <w:ilvl w:val="0"/>
          <w:numId w:val="110"/>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lada przystosowana do zastosowania pionowego i poziomego systemu prowadzenia okablowania strukturalnego, wyposażona w dwa przepusty kablowe, pod blatem winna znajdować się rama z profilu stalowego z kanałem kablowym, blat </w:t>
      </w:r>
      <w:r w:rsidR="002F28FA">
        <w:rPr>
          <w:rFonts w:ascii="Arial" w:eastAsiaTheme="minorHAnsi" w:hAnsi="Arial" w:cs="Arial"/>
          <w:color w:val="auto"/>
          <w:sz w:val="22"/>
          <w:szCs w:val="22"/>
          <w:lang w:eastAsia="en-US"/>
        </w:rPr>
        <w:t>lady</w:t>
      </w:r>
      <w:r w:rsidRPr="00AE2228">
        <w:rPr>
          <w:rFonts w:ascii="Arial" w:eastAsiaTheme="minorHAnsi" w:hAnsi="Arial" w:cs="Arial"/>
          <w:color w:val="auto"/>
          <w:sz w:val="22"/>
          <w:szCs w:val="22"/>
          <w:lang w:eastAsia="en-US"/>
        </w:rPr>
        <w:t xml:space="preserve"> wyposażony w jeden przepust kablowy w kolorze </w:t>
      </w:r>
      <w:r w:rsidR="002F28FA">
        <w:rPr>
          <w:rFonts w:ascii="Arial" w:eastAsiaTheme="minorHAnsi" w:hAnsi="Arial" w:cs="Arial"/>
          <w:color w:val="auto"/>
          <w:sz w:val="22"/>
          <w:szCs w:val="22"/>
          <w:lang w:eastAsia="en-US"/>
        </w:rPr>
        <w:t>lady</w:t>
      </w:r>
      <w:r w:rsidRPr="00AE2228">
        <w:rPr>
          <w:rFonts w:ascii="Arial" w:eastAsiaTheme="minorHAnsi" w:hAnsi="Arial" w:cs="Arial"/>
          <w:color w:val="auto"/>
          <w:sz w:val="22"/>
          <w:szCs w:val="22"/>
          <w:lang w:eastAsia="en-US"/>
        </w:rPr>
        <w:t xml:space="preserve"> w miejscu wskazanym przez użytkownika,   </w:t>
      </w:r>
    </w:p>
    <w:p w:rsidR="00AE2228" w:rsidRPr="00AE2228" w:rsidRDefault="00AE2228" w:rsidP="00AE2228">
      <w:pPr>
        <w:widowControl/>
        <w:numPr>
          <w:ilvl w:val="0"/>
          <w:numId w:val="110"/>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stopki regulacyjne, o średnicy 10 mm (+/- 2 mm), umożliwiające poziomowanie                       w zakresie min.15 mm,</w:t>
      </w:r>
    </w:p>
    <w:p w:rsidR="00AE2228" w:rsidRPr="00AE2228" w:rsidRDefault="00AE2228" w:rsidP="00AE2228">
      <w:pPr>
        <w:widowControl/>
        <w:numPr>
          <w:ilvl w:val="0"/>
          <w:numId w:val="110"/>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w zestawie lady 2 </w:t>
      </w:r>
      <w:proofErr w:type="spellStart"/>
      <w:r w:rsidRPr="00AE2228">
        <w:rPr>
          <w:rFonts w:ascii="Arial" w:eastAsiaTheme="minorHAnsi" w:hAnsi="Arial" w:cs="Arial"/>
          <w:color w:val="auto"/>
          <w:sz w:val="22"/>
          <w:szCs w:val="22"/>
          <w:lang w:eastAsia="en-US"/>
        </w:rPr>
        <w:t>kontenerki</w:t>
      </w:r>
      <w:proofErr w:type="spellEnd"/>
      <w:r w:rsidRPr="00AE2228">
        <w:rPr>
          <w:rFonts w:ascii="Arial" w:eastAsiaTheme="minorHAnsi" w:hAnsi="Arial" w:cs="Arial"/>
          <w:color w:val="auto"/>
          <w:sz w:val="22"/>
          <w:szCs w:val="22"/>
          <w:lang w:eastAsia="en-US"/>
        </w:rPr>
        <w:t xml:space="preserve"> na kółkach z hamulcami: słupek z 4 szufladami </w:t>
      </w:r>
      <w:r w:rsidR="00F50F7E">
        <w:rPr>
          <w:rFonts w:ascii="Arial" w:eastAsiaTheme="minorHAnsi" w:hAnsi="Arial" w:cs="Arial"/>
          <w:color w:val="auto"/>
          <w:sz w:val="22"/>
          <w:szCs w:val="22"/>
          <w:lang w:eastAsia="en-US"/>
        </w:rPr>
        <w:t xml:space="preserve">                       </w:t>
      </w:r>
      <w:r w:rsidRPr="00AE2228">
        <w:rPr>
          <w:rFonts w:ascii="Arial" w:eastAsiaTheme="minorHAnsi" w:hAnsi="Arial" w:cs="Arial"/>
          <w:color w:val="auto"/>
          <w:sz w:val="22"/>
          <w:szCs w:val="22"/>
          <w:lang w:eastAsia="en-US"/>
        </w:rPr>
        <w:t xml:space="preserve">o równym podziale z cichym </w:t>
      </w:r>
      <w:proofErr w:type="spellStart"/>
      <w:r w:rsidRPr="00AE2228">
        <w:rPr>
          <w:rFonts w:ascii="Arial" w:eastAsiaTheme="minorHAnsi" w:hAnsi="Arial" w:cs="Arial"/>
          <w:color w:val="auto"/>
          <w:sz w:val="22"/>
          <w:szCs w:val="22"/>
          <w:lang w:eastAsia="en-US"/>
        </w:rPr>
        <w:t>domykiem</w:t>
      </w:r>
      <w:proofErr w:type="spellEnd"/>
      <w:r w:rsidRPr="00AE2228">
        <w:rPr>
          <w:rFonts w:ascii="Arial" w:eastAsiaTheme="minorHAnsi" w:hAnsi="Arial" w:cs="Arial"/>
          <w:color w:val="auto"/>
          <w:sz w:val="22"/>
          <w:szCs w:val="22"/>
          <w:lang w:eastAsia="en-US"/>
        </w:rPr>
        <w:t>, wyposażone w zamek centralny blokujący wszystkie szuflady jednocześnie, o wysokości dostos</w:t>
      </w:r>
      <w:r w:rsidR="00F50F7E">
        <w:rPr>
          <w:rFonts w:ascii="Arial" w:eastAsiaTheme="minorHAnsi" w:hAnsi="Arial" w:cs="Arial"/>
          <w:color w:val="auto"/>
          <w:sz w:val="22"/>
          <w:szCs w:val="22"/>
          <w:lang w:eastAsia="en-US"/>
        </w:rPr>
        <w:t>o</w:t>
      </w:r>
      <w:r w:rsidRPr="00AE2228">
        <w:rPr>
          <w:rFonts w:ascii="Arial" w:eastAsiaTheme="minorHAnsi" w:hAnsi="Arial" w:cs="Arial"/>
          <w:color w:val="auto"/>
          <w:sz w:val="22"/>
          <w:szCs w:val="22"/>
          <w:lang w:eastAsia="en-US"/>
        </w:rPr>
        <w:t>wanej do schowania pod blat oraz pod blatem 2 półki jezdne na klawiaturę: metalowe w wersji z piórnikiem, udźwig min. 45 kg, pełen wysuw 2 pozycje wysunięcia, regulowany kąt nachylenia klawiatury, żelowe wykończenie,</w:t>
      </w:r>
    </w:p>
    <w:p w:rsidR="00AE2228" w:rsidRPr="00AE2228" w:rsidRDefault="00AE2228" w:rsidP="00AE2228">
      <w:pPr>
        <w:widowControl/>
        <w:numPr>
          <w:ilvl w:val="0"/>
          <w:numId w:val="110"/>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uchwyty wpuszczane, metalowe z satynowym wykończeniem powierzchni,</w:t>
      </w:r>
    </w:p>
    <w:p w:rsidR="00AE2228" w:rsidRPr="00AE2228" w:rsidRDefault="00AE2228" w:rsidP="00AE2228">
      <w:pPr>
        <w:widowControl/>
        <w:numPr>
          <w:ilvl w:val="0"/>
          <w:numId w:val="110"/>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lastRenderedPageBreak/>
        <w:t>wszystkie elementy lady łączone za pomocą mimośrodów bez widocznych na zewnątrz otworów „zaślepek”,</w:t>
      </w:r>
    </w:p>
    <w:p w:rsidR="00AE2228" w:rsidRPr="00AE2228" w:rsidRDefault="00AE2228" w:rsidP="00AE2228">
      <w:pPr>
        <w:widowControl/>
        <w:numPr>
          <w:ilvl w:val="0"/>
          <w:numId w:val="110"/>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wybarwienie lady: dąb, ostateczna kolorystyka zostanie wybrana po zapoznaniu się                 z próbkami wykonawcy,</w:t>
      </w:r>
    </w:p>
    <w:p w:rsidR="00AE2228" w:rsidRPr="00AE2228" w:rsidRDefault="00AE2228" w:rsidP="00AE2228">
      <w:pPr>
        <w:widowControl/>
        <w:numPr>
          <w:ilvl w:val="0"/>
          <w:numId w:val="110"/>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wymiary: wys. 750</w:t>
      </w:r>
      <w:r w:rsidR="002F28FA">
        <w:rPr>
          <w:rFonts w:ascii="Arial" w:eastAsiaTheme="minorHAnsi" w:hAnsi="Arial" w:cs="Arial"/>
          <w:color w:val="auto"/>
          <w:sz w:val="22"/>
          <w:szCs w:val="22"/>
          <w:lang w:eastAsia="en-US"/>
        </w:rPr>
        <w:t xml:space="preserve"> mm</w:t>
      </w:r>
      <w:r w:rsidRPr="00AE2228">
        <w:rPr>
          <w:rFonts w:ascii="Arial" w:eastAsiaTheme="minorHAnsi" w:hAnsi="Arial" w:cs="Arial"/>
          <w:color w:val="auto"/>
          <w:sz w:val="22"/>
          <w:szCs w:val="22"/>
          <w:lang w:eastAsia="en-US"/>
        </w:rPr>
        <w:t>, szer. lady 600</w:t>
      </w:r>
      <w:r w:rsidR="002F28FA">
        <w:rPr>
          <w:rFonts w:ascii="Arial" w:eastAsiaTheme="minorHAnsi" w:hAnsi="Arial" w:cs="Arial"/>
          <w:color w:val="auto"/>
          <w:sz w:val="22"/>
          <w:szCs w:val="22"/>
          <w:lang w:eastAsia="en-US"/>
        </w:rPr>
        <w:t xml:space="preserve"> mm</w:t>
      </w:r>
      <w:r w:rsidRPr="00AE2228">
        <w:rPr>
          <w:rFonts w:ascii="Arial" w:eastAsiaTheme="minorHAnsi" w:hAnsi="Arial" w:cs="Arial"/>
          <w:color w:val="auto"/>
          <w:sz w:val="22"/>
          <w:szCs w:val="22"/>
          <w:lang w:eastAsia="en-US"/>
        </w:rPr>
        <w:t>, dł. wew. łuku 2800</w:t>
      </w:r>
      <w:r w:rsidR="002F28FA">
        <w:rPr>
          <w:rFonts w:ascii="Arial" w:eastAsiaTheme="minorHAnsi" w:hAnsi="Arial" w:cs="Arial"/>
          <w:color w:val="auto"/>
          <w:sz w:val="22"/>
          <w:szCs w:val="22"/>
          <w:lang w:eastAsia="en-US"/>
        </w:rPr>
        <w:t xml:space="preserve"> mm</w:t>
      </w:r>
      <w:r w:rsidRPr="00AE2228">
        <w:rPr>
          <w:rFonts w:ascii="Arial" w:eastAsiaTheme="minorHAnsi" w:hAnsi="Arial" w:cs="Arial"/>
          <w:color w:val="auto"/>
          <w:sz w:val="22"/>
          <w:szCs w:val="22"/>
          <w:lang w:eastAsia="en-US"/>
        </w:rPr>
        <w:t>, promień wewnętrzny 2040.</w:t>
      </w:r>
    </w:p>
    <w:p w:rsidR="00AE2228" w:rsidRPr="00AE2228" w:rsidRDefault="00AE2228" w:rsidP="00AE2228">
      <w:pPr>
        <w:widowControl/>
        <w:suppressAutoHyphens w:val="0"/>
        <w:spacing w:line="288" w:lineRule="auto"/>
        <w:ind w:left="142" w:hanging="142"/>
        <w:jc w:val="both"/>
        <w:rPr>
          <w:rFonts w:ascii="Arial" w:eastAsiaTheme="minorHAnsi" w:hAnsi="Arial" w:cs="Arial"/>
          <w:color w:val="1F497D" w:themeColor="text2"/>
          <w:sz w:val="14"/>
          <w:szCs w:val="22"/>
          <w:lang w:eastAsia="en-US"/>
        </w:rPr>
      </w:pPr>
    </w:p>
    <w:p w:rsidR="00AE2228" w:rsidRPr="00AE2228" w:rsidRDefault="00AE2228" w:rsidP="00AE2228">
      <w:pPr>
        <w:widowControl/>
        <w:numPr>
          <w:ilvl w:val="0"/>
          <w:numId w:val="81"/>
        </w:numPr>
        <w:suppressAutoHyphens w:val="0"/>
        <w:spacing w:after="200" w:line="288" w:lineRule="auto"/>
        <w:ind w:left="426" w:hanging="426"/>
        <w:contextualSpacing/>
        <w:rPr>
          <w:rFonts w:ascii="Arial" w:eastAsiaTheme="minorHAnsi" w:hAnsi="Arial" w:cs="Arial"/>
          <w:b/>
          <w:color w:val="auto"/>
          <w:sz w:val="22"/>
          <w:szCs w:val="22"/>
          <w:lang w:eastAsia="en-US"/>
        </w:rPr>
      </w:pPr>
      <w:r w:rsidRPr="00AE2228">
        <w:rPr>
          <w:rFonts w:ascii="Arial" w:eastAsiaTheme="minorHAnsi" w:hAnsi="Arial" w:cs="Arial"/>
          <w:b/>
          <w:color w:val="auto"/>
          <w:sz w:val="22"/>
          <w:szCs w:val="22"/>
          <w:lang w:eastAsia="en-US"/>
        </w:rPr>
        <w:t>Krzesło socjalne – 10 sztuk</w:t>
      </w:r>
    </w:p>
    <w:p w:rsidR="00AE2228" w:rsidRPr="00AE2228" w:rsidRDefault="00AE2228" w:rsidP="00AE2228">
      <w:pPr>
        <w:widowControl/>
        <w:numPr>
          <w:ilvl w:val="0"/>
          <w:numId w:val="111"/>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sztaplowane krzesło o konstrukcji z profili stalowych okrągłych o średnicy 20 mm </w:t>
      </w:r>
      <w:r w:rsidR="00AD6C15">
        <w:rPr>
          <w:rFonts w:ascii="Arial" w:eastAsiaTheme="minorHAnsi" w:hAnsi="Arial" w:cs="Arial"/>
          <w:color w:val="auto"/>
          <w:sz w:val="22"/>
          <w:szCs w:val="22"/>
          <w:lang w:eastAsia="en-US"/>
        </w:rPr>
        <w:t xml:space="preserve">              </w:t>
      </w:r>
      <w:r w:rsidRPr="00AE2228">
        <w:rPr>
          <w:rFonts w:ascii="Arial" w:eastAsiaTheme="minorHAnsi" w:hAnsi="Arial" w:cs="Arial"/>
          <w:color w:val="auto"/>
          <w:sz w:val="22"/>
          <w:szCs w:val="22"/>
          <w:lang w:eastAsia="en-US"/>
        </w:rPr>
        <w:t>(+/- 3 mm), nogi ustawione pod kątem do podłoża zaślepione plastikowymi przegubowymi stopkami wykończonymi wtapianym filcem zapobiegającym rysowaniu podłoża,</w:t>
      </w:r>
    </w:p>
    <w:p w:rsidR="00AE2228" w:rsidRPr="00AE2228" w:rsidRDefault="00AE2228" w:rsidP="00AE2228">
      <w:pPr>
        <w:widowControl/>
        <w:numPr>
          <w:ilvl w:val="0"/>
          <w:numId w:val="111"/>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stelaż mocowany do siedziska w taki sposób, by śruby łączące były niewidoczne, do stelaża winny być przymocowane </w:t>
      </w:r>
      <w:r w:rsidRPr="00AE2228">
        <w:rPr>
          <w:rFonts w:ascii="Arial" w:eastAsia="Times New Roman" w:hAnsi="Arial" w:cs="Arial"/>
          <w:color w:val="auto"/>
          <w:sz w:val="22"/>
          <w:szCs w:val="22"/>
          <w:lang w:eastAsia="pl-PL"/>
        </w:rPr>
        <w:t>poprzeczki, które zabezpieczają je podczas sztaplowania przed rysowaniem się</w:t>
      </w:r>
      <w:r w:rsidRPr="00AE2228">
        <w:rPr>
          <w:rFonts w:ascii="Arial" w:eastAsiaTheme="minorHAnsi" w:hAnsi="Arial" w:cs="Arial"/>
          <w:color w:val="auto"/>
          <w:sz w:val="22"/>
          <w:szCs w:val="22"/>
          <w:lang w:eastAsia="en-US"/>
        </w:rPr>
        <w:t xml:space="preserve"> oraz osłonki filcowe zabezpieczające stelaż                      i siedzisko przed uszkodzeniem przy sztaplowaniu, </w:t>
      </w:r>
    </w:p>
    <w:p w:rsidR="00AE2228" w:rsidRPr="00AE2228" w:rsidRDefault="00AE2228" w:rsidP="00AE2228">
      <w:pPr>
        <w:widowControl/>
        <w:numPr>
          <w:ilvl w:val="0"/>
          <w:numId w:val="111"/>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wszystkie spawy niewidoczne, niewystające poza obrys profilu,</w:t>
      </w:r>
    </w:p>
    <w:p w:rsidR="00AE2228" w:rsidRPr="00AE2228" w:rsidRDefault="00AE2228" w:rsidP="00AE2228">
      <w:pPr>
        <w:widowControl/>
        <w:numPr>
          <w:ilvl w:val="0"/>
          <w:numId w:val="111"/>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siedzisko i oparcie wykonane z jednego kawałka ergonomicznie profilowanej w trzech w</w:t>
      </w:r>
      <w:r w:rsidR="00AD6C15">
        <w:rPr>
          <w:rFonts w:ascii="Arial" w:eastAsiaTheme="minorHAnsi" w:hAnsi="Arial" w:cs="Arial"/>
          <w:color w:val="auto"/>
          <w:sz w:val="22"/>
          <w:szCs w:val="22"/>
          <w:lang w:eastAsia="en-US"/>
        </w:rPr>
        <w:t>ymiarach sklejki gr. min. 10 mm</w:t>
      </w:r>
      <w:r w:rsidRPr="00AE2228">
        <w:rPr>
          <w:rFonts w:ascii="Arial" w:eastAsiaTheme="minorHAnsi" w:hAnsi="Arial" w:cs="Arial"/>
          <w:color w:val="auto"/>
          <w:sz w:val="22"/>
          <w:szCs w:val="22"/>
          <w:lang w:eastAsia="en-US"/>
        </w:rPr>
        <w:t xml:space="preserve">,  </w:t>
      </w:r>
    </w:p>
    <w:p w:rsidR="00AE2228" w:rsidRPr="00AE2228" w:rsidRDefault="00AE2228" w:rsidP="00AE2228">
      <w:pPr>
        <w:widowControl/>
        <w:numPr>
          <w:ilvl w:val="0"/>
          <w:numId w:val="111"/>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sklejka użyta do produkcji w całości z drewna (buk, brzoza lub dąb), bejcowana, kolor jasny popiel, zabezpieczona wysokiej jakości lakierem bezbarwnym, ostateczna kolorystyka zostanie wybrana po zapoznaniu się z próbkami wykonawcy,</w:t>
      </w:r>
    </w:p>
    <w:p w:rsidR="00AE2228" w:rsidRPr="00AE2228" w:rsidRDefault="00AE2228" w:rsidP="00AE2228">
      <w:pPr>
        <w:widowControl/>
        <w:numPr>
          <w:ilvl w:val="0"/>
          <w:numId w:val="111"/>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kształt siedziska i oparcia prostokątny,</w:t>
      </w:r>
    </w:p>
    <w:p w:rsidR="00AE2228" w:rsidRPr="00AE2228" w:rsidRDefault="00AE2228" w:rsidP="00AE2228">
      <w:pPr>
        <w:widowControl/>
        <w:numPr>
          <w:ilvl w:val="0"/>
          <w:numId w:val="111"/>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wymiary: </w:t>
      </w:r>
      <w:r w:rsidRPr="00AE2228">
        <w:rPr>
          <w:rFonts w:ascii="Arial" w:eastAsia="Times New Roman" w:hAnsi="Arial" w:cs="Arial"/>
          <w:color w:val="auto"/>
          <w:sz w:val="22"/>
          <w:szCs w:val="22"/>
          <w:lang w:eastAsia="pl-PL"/>
        </w:rPr>
        <w:t>860x420x490 mm.</w:t>
      </w:r>
    </w:p>
    <w:p w:rsidR="00AE2228" w:rsidRPr="00AE2228" w:rsidRDefault="00AE2228" w:rsidP="00AE2228">
      <w:pPr>
        <w:widowControl/>
        <w:suppressAutoHyphens w:val="0"/>
        <w:spacing w:line="288" w:lineRule="auto"/>
        <w:ind w:left="142" w:hanging="142"/>
        <w:jc w:val="both"/>
        <w:rPr>
          <w:rFonts w:ascii="Arial" w:eastAsiaTheme="minorHAnsi" w:hAnsi="Arial" w:cs="Arial"/>
          <w:color w:val="auto"/>
          <w:sz w:val="22"/>
          <w:szCs w:val="22"/>
          <w:lang w:eastAsia="pl-PL"/>
        </w:rPr>
      </w:pPr>
    </w:p>
    <w:p w:rsidR="00AE2228" w:rsidRPr="00AE2228" w:rsidRDefault="00AE2228" w:rsidP="00AE2228">
      <w:pPr>
        <w:widowControl/>
        <w:suppressAutoHyphens w:val="0"/>
        <w:spacing w:line="288" w:lineRule="auto"/>
        <w:ind w:left="142" w:hanging="142"/>
        <w:jc w:val="both"/>
        <w:rPr>
          <w:rFonts w:ascii="Arial" w:eastAsiaTheme="minorHAnsi" w:hAnsi="Arial" w:cs="Arial"/>
          <w:color w:val="auto"/>
          <w:sz w:val="22"/>
          <w:szCs w:val="22"/>
          <w:lang w:eastAsia="en-US"/>
        </w:rPr>
      </w:pPr>
      <w:r w:rsidRPr="00AE2228">
        <w:rPr>
          <w:rFonts w:ascii="Arial" w:eastAsiaTheme="minorHAnsi" w:hAnsi="Arial" w:cs="Arial"/>
          <w:noProof/>
          <w:color w:val="auto"/>
          <w:sz w:val="22"/>
          <w:szCs w:val="22"/>
          <w:lang w:eastAsia="pl-PL"/>
        </w:rPr>
        <w:drawing>
          <wp:inline distT="0" distB="0" distL="0" distR="0" wp14:anchorId="40298815" wp14:editId="145653EA">
            <wp:extent cx="1529080" cy="2046605"/>
            <wp:effectExtent l="0" t="0" r="0" b="0"/>
            <wp:docPr id="30"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4" descr="Krzesło Ligo K14 H chrome"/>
                    <pic:cNvPicPr>
                      <a:picLocks noChangeAspect="1" noChangeArrowheads="1"/>
                    </pic:cNvPicPr>
                  </pic:nvPicPr>
                  <pic:blipFill>
                    <a:blip r:embed="rId80">
                      <a:grayscl/>
                      <a:extLst>
                        <a:ext uri="{BEBA8EAE-BF5A-486C-A8C5-ECC9F3942E4B}">
                          <a14:imgProps xmlns:a14="http://schemas.microsoft.com/office/drawing/2010/main">
                            <a14:imgLayer r:embed="rId81">
                              <a14:imgEffect>
                                <a14:saturation sat="0"/>
                              </a14:imgEffect>
                            </a14:imgLayer>
                          </a14:imgProps>
                        </a:ext>
                      </a:extLst>
                    </a:blip>
                    <a:srcRect l="4436" t="4096" r="7819" b="7954"/>
                    <a:stretch>
                      <a:fillRect/>
                    </a:stretch>
                  </pic:blipFill>
                  <pic:spPr bwMode="auto">
                    <a:xfrm>
                      <a:off x="0" y="0"/>
                      <a:ext cx="1529080" cy="2046605"/>
                    </a:xfrm>
                    <a:prstGeom prst="rect">
                      <a:avLst/>
                    </a:prstGeom>
                  </pic:spPr>
                </pic:pic>
              </a:graphicData>
            </a:graphic>
          </wp:inline>
        </w:drawing>
      </w:r>
    </w:p>
    <w:p w:rsidR="00AE2228" w:rsidRPr="00AE2228" w:rsidRDefault="00AE2228" w:rsidP="00AE2228">
      <w:pPr>
        <w:widowControl/>
        <w:suppressAutoHyphens w:val="0"/>
        <w:spacing w:line="288" w:lineRule="auto"/>
        <w:jc w:val="both"/>
        <w:rPr>
          <w:rFonts w:ascii="Arial" w:eastAsiaTheme="minorHAnsi" w:hAnsi="Arial" w:cs="Arial"/>
          <w:color w:val="auto"/>
          <w:sz w:val="22"/>
          <w:szCs w:val="22"/>
          <w:lang w:eastAsia="en-US"/>
        </w:rPr>
      </w:pPr>
    </w:p>
    <w:p w:rsidR="00AE2228" w:rsidRPr="00AE2228" w:rsidRDefault="00AE2228" w:rsidP="00AE2228">
      <w:pPr>
        <w:widowControl/>
        <w:numPr>
          <w:ilvl w:val="0"/>
          <w:numId w:val="81"/>
        </w:numPr>
        <w:suppressAutoHyphens w:val="0"/>
        <w:spacing w:after="200" w:line="288" w:lineRule="auto"/>
        <w:ind w:left="426" w:hanging="426"/>
        <w:contextualSpacing/>
        <w:rPr>
          <w:rFonts w:ascii="Arial" w:eastAsiaTheme="minorHAnsi" w:hAnsi="Arial" w:cs="Arial"/>
          <w:b/>
          <w:color w:val="auto"/>
          <w:sz w:val="22"/>
          <w:szCs w:val="22"/>
          <w:lang w:eastAsia="en-US"/>
        </w:rPr>
      </w:pPr>
      <w:r w:rsidRPr="00AE2228">
        <w:rPr>
          <w:rFonts w:ascii="Arial" w:eastAsiaTheme="minorHAnsi" w:hAnsi="Arial" w:cs="Arial"/>
          <w:b/>
          <w:color w:val="auto"/>
          <w:sz w:val="22"/>
          <w:szCs w:val="22"/>
          <w:lang w:eastAsia="en-US"/>
        </w:rPr>
        <w:t>Krzesło konferencyjne tapicerowane – 80 sztuk</w:t>
      </w:r>
    </w:p>
    <w:p w:rsidR="00AE2228" w:rsidRPr="00AE2228" w:rsidRDefault="00AE2228" w:rsidP="00AE2228">
      <w:pPr>
        <w:widowControl/>
        <w:numPr>
          <w:ilvl w:val="0"/>
          <w:numId w:val="112"/>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krzesło stacjonarne na 4 nogach z podłokietnikami, </w:t>
      </w:r>
    </w:p>
    <w:p w:rsidR="00AE2228" w:rsidRPr="00AE2228" w:rsidRDefault="00AE2228" w:rsidP="00AE2228">
      <w:pPr>
        <w:widowControl/>
        <w:numPr>
          <w:ilvl w:val="0"/>
          <w:numId w:val="112"/>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funkcja sztaplowania min. 5 sztuk, w celu ochrony kubełków przed uszkodzeniem                         w momencie sztaplowania, pod siedziskiem należy zamontować dystans - specjalne podkładki z miękkiego tworzywa sztucznego,</w:t>
      </w:r>
    </w:p>
    <w:p w:rsidR="00AE2228" w:rsidRPr="00AE2228" w:rsidRDefault="00AE2228" w:rsidP="00AE2228">
      <w:pPr>
        <w:widowControl/>
        <w:numPr>
          <w:ilvl w:val="0"/>
          <w:numId w:val="112"/>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siedzisko wykonane na bazie sklejki bukowo-brzozowej/bukowej/brzozowej/</w:t>
      </w:r>
      <w:r w:rsidR="0084507E">
        <w:rPr>
          <w:rFonts w:ascii="Arial" w:eastAsiaTheme="minorHAnsi" w:hAnsi="Arial" w:cs="Arial"/>
          <w:color w:val="auto"/>
          <w:sz w:val="22"/>
          <w:szCs w:val="22"/>
          <w:lang w:eastAsia="en-US"/>
        </w:rPr>
        <w:t>dębowej</w:t>
      </w:r>
      <w:r w:rsidRPr="00AE2228">
        <w:rPr>
          <w:rFonts w:ascii="Arial" w:eastAsiaTheme="minorHAnsi" w:hAnsi="Arial" w:cs="Arial"/>
          <w:color w:val="auto"/>
          <w:sz w:val="22"/>
          <w:szCs w:val="22"/>
          <w:lang w:eastAsia="en-US"/>
        </w:rPr>
        <w:t>,</w:t>
      </w:r>
      <w:r w:rsidRPr="00AE2228">
        <w:rPr>
          <w:rFonts w:ascii="Arial" w:eastAsiaTheme="minorHAnsi" w:hAnsi="Arial" w:cs="Arial"/>
          <w:color w:val="FF0000"/>
          <w:sz w:val="22"/>
          <w:szCs w:val="22"/>
          <w:lang w:eastAsia="en-US"/>
        </w:rPr>
        <w:t xml:space="preserve">                   </w:t>
      </w:r>
      <w:r w:rsidRPr="00AE2228">
        <w:rPr>
          <w:rFonts w:ascii="Arial" w:eastAsiaTheme="minorHAnsi" w:hAnsi="Arial" w:cs="Arial"/>
          <w:color w:val="auto"/>
          <w:sz w:val="22"/>
          <w:szCs w:val="22"/>
          <w:lang w:eastAsia="en-US"/>
        </w:rPr>
        <w:t>o grubości 12 mm (+/- 2 mm), oparcie wykonane na bazie sklejki bukowo-</w:t>
      </w:r>
      <w:r w:rsidRPr="00AE2228">
        <w:rPr>
          <w:rFonts w:ascii="Arial" w:eastAsiaTheme="minorHAnsi" w:hAnsi="Arial" w:cs="Arial"/>
          <w:color w:val="auto"/>
          <w:sz w:val="22"/>
          <w:szCs w:val="22"/>
          <w:lang w:eastAsia="en-US"/>
        </w:rPr>
        <w:lastRenderedPageBreak/>
        <w:t>brzozowej/bukowej/brzozowej/d</w:t>
      </w:r>
      <w:r w:rsidR="0084507E">
        <w:rPr>
          <w:rFonts w:ascii="Arial" w:eastAsiaTheme="minorHAnsi" w:hAnsi="Arial" w:cs="Arial"/>
          <w:color w:val="auto"/>
          <w:sz w:val="22"/>
          <w:szCs w:val="22"/>
          <w:lang w:eastAsia="en-US"/>
        </w:rPr>
        <w:t>ębowej</w:t>
      </w:r>
      <w:r w:rsidRPr="00AE2228">
        <w:rPr>
          <w:rFonts w:ascii="Arial" w:eastAsiaTheme="minorHAnsi" w:hAnsi="Arial" w:cs="Arial"/>
          <w:color w:val="auto"/>
          <w:sz w:val="22"/>
          <w:szCs w:val="22"/>
          <w:lang w:eastAsia="en-US"/>
        </w:rPr>
        <w:t xml:space="preserve"> o grubości 11 mm (+/- 2 mm), siedzisko i oparcie wykonane jako jednolita konstrukcja kubełkowa z lakierowanej sklejki bukowo-brzozowej/bukowej/brzozowej/d</w:t>
      </w:r>
      <w:r w:rsidR="0084507E">
        <w:rPr>
          <w:rFonts w:ascii="Arial" w:eastAsiaTheme="minorHAnsi" w:hAnsi="Arial" w:cs="Arial"/>
          <w:color w:val="auto"/>
          <w:sz w:val="22"/>
          <w:szCs w:val="22"/>
          <w:lang w:eastAsia="en-US"/>
        </w:rPr>
        <w:t>ębowej</w:t>
      </w:r>
      <w:r w:rsidRPr="00AE2228">
        <w:rPr>
          <w:rFonts w:ascii="Arial" w:eastAsiaTheme="minorHAnsi" w:hAnsi="Arial" w:cs="Arial"/>
          <w:color w:val="auto"/>
          <w:sz w:val="22"/>
          <w:szCs w:val="22"/>
          <w:lang w:eastAsia="en-US"/>
        </w:rPr>
        <w:t xml:space="preserve">, </w:t>
      </w:r>
    </w:p>
    <w:p w:rsidR="00AE2228" w:rsidRPr="00AE2228" w:rsidRDefault="00AE2228" w:rsidP="00AE2228">
      <w:pPr>
        <w:widowControl/>
        <w:numPr>
          <w:ilvl w:val="0"/>
          <w:numId w:val="112"/>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w częściach siedziska oraz oparcia tapicerowane tkaniną, </w:t>
      </w:r>
    </w:p>
    <w:p w:rsidR="00AE2228" w:rsidRPr="00AE2228" w:rsidRDefault="00AE2228" w:rsidP="00AE2228">
      <w:pPr>
        <w:widowControl/>
        <w:numPr>
          <w:ilvl w:val="0"/>
          <w:numId w:val="112"/>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oparcie wykonane na bazie pianki trudnopalnej o </w:t>
      </w:r>
      <w:proofErr w:type="spellStart"/>
      <w:r w:rsidRPr="00AE2228">
        <w:rPr>
          <w:rFonts w:ascii="Arial" w:eastAsiaTheme="minorHAnsi" w:hAnsi="Arial" w:cs="Arial"/>
          <w:color w:val="auto"/>
          <w:sz w:val="22"/>
          <w:szCs w:val="22"/>
          <w:lang w:eastAsia="en-US"/>
        </w:rPr>
        <w:t>wysokoelastycznych</w:t>
      </w:r>
      <w:proofErr w:type="spellEnd"/>
      <w:r w:rsidRPr="00AE2228">
        <w:rPr>
          <w:rFonts w:ascii="Arial" w:eastAsiaTheme="minorHAnsi" w:hAnsi="Arial" w:cs="Arial"/>
          <w:color w:val="auto"/>
          <w:sz w:val="22"/>
          <w:szCs w:val="22"/>
          <w:lang w:eastAsia="en-US"/>
        </w:rPr>
        <w:t xml:space="preserve"> właściwościach, </w:t>
      </w:r>
    </w:p>
    <w:p w:rsidR="00AE2228" w:rsidRPr="00AE2228" w:rsidRDefault="00AE2228" w:rsidP="00AE2228">
      <w:pPr>
        <w:widowControl/>
        <w:numPr>
          <w:ilvl w:val="0"/>
          <w:numId w:val="112"/>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stelaż wykonany ze stalowej lakierowanej proszkowo rury o średnicy 22x2 mm (+/- 2 mm), mocowanie stelaża z elementem tapicerowanym winno znajdować się wyłącznie pod siedziskiem,</w:t>
      </w:r>
    </w:p>
    <w:p w:rsidR="00AE2228" w:rsidRPr="00AE2228" w:rsidRDefault="00AE2228" w:rsidP="00AE2228">
      <w:pPr>
        <w:widowControl/>
        <w:numPr>
          <w:ilvl w:val="0"/>
          <w:numId w:val="112"/>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nogi ustawione pod kątem do podłoża zaślepione plastikowymi stopkami, wykończone wtapianym filcem chroniącym podłoże przed zarysowaniem, </w:t>
      </w:r>
    </w:p>
    <w:p w:rsidR="00AE2228" w:rsidRPr="00AE2228" w:rsidRDefault="00AE2228" w:rsidP="00AE2228">
      <w:pPr>
        <w:widowControl/>
        <w:numPr>
          <w:ilvl w:val="0"/>
          <w:numId w:val="112"/>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tylna noga krzesła i podłokietnik stanowi jeden odcinek giętej rury,</w:t>
      </w:r>
    </w:p>
    <w:p w:rsidR="00AE2228" w:rsidRPr="00AE2228" w:rsidRDefault="00AE2228" w:rsidP="00AE2228">
      <w:pPr>
        <w:widowControl/>
        <w:numPr>
          <w:ilvl w:val="0"/>
          <w:numId w:val="112"/>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część stelaża gięta jest pod kątem prostym, a tylna część pod kątem rozwartym,</w:t>
      </w:r>
    </w:p>
    <w:p w:rsidR="00AE2228" w:rsidRPr="00AE2228" w:rsidRDefault="00AE2228" w:rsidP="00AE2228">
      <w:pPr>
        <w:widowControl/>
        <w:numPr>
          <w:ilvl w:val="0"/>
          <w:numId w:val="112"/>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podłokietniki do kubełka z nakładkami z lakierowanej sklejki,</w:t>
      </w:r>
    </w:p>
    <w:p w:rsidR="00AE2228" w:rsidRPr="00AE2228" w:rsidRDefault="00AE2228" w:rsidP="00AE2228">
      <w:pPr>
        <w:widowControl/>
        <w:numPr>
          <w:ilvl w:val="0"/>
          <w:numId w:val="112"/>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obicie kolor do ustalenia, rama stalowa lakierowana proszkowo kolor platyna, ostateczna kolorystyka zostanie wybrana po zapoznaniu się z próbkami wykonawcy,</w:t>
      </w:r>
    </w:p>
    <w:p w:rsidR="00AE2228" w:rsidRPr="00AE2228" w:rsidRDefault="00AE2228" w:rsidP="00AE2228">
      <w:pPr>
        <w:widowControl/>
        <w:numPr>
          <w:ilvl w:val="0"/>
          <w:numId w:val="112"/>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wymiary: 870x600x550 mm.</w:t>
      </w:r>
    </w:p>
    <w:p w:rsidR="00AE2228" w:rsidRPr="00AE2228" w:rsidRDefault="00AE2228" w:rsidP="00AE2228">
      <w:pPr>
        <w:widowControl/>
        <w:suppressAutoHyphens w:val="0"/>
        <w:spacing w:line="288" w:lineRule="auto"/>
        <w:jc w:val="both"/>
        <w:rPr>
          <w:rFonts w:ascii="Arial" w:eastAsiaTheme="minorHAnsi" w:hAnsi="Arial" w:cs="Arial"/>
          <w:color w:val="auto"/>
          <w:sz w:val="2"/>
          <w:szCs w:val="22"/>
          <w:lang w:eastAsia="en-US"/>
        </w:rPr>
      </w:pPr>
    </w:p>
    <w:p w:rsidR="00AE2228" w:rsidRPr="00AE2228" w:rsidRDefault="00AE2228" w:rsidP="00AE2228">
      <w:pPr>
        <w:widowControl/>
        <w:suppressAutoHyphens w:val="0"/>
        <w:spacing w:line="288" w:lineRule="auto"/>
        <w:ind w:left="142" w:hanging="142"/>
        <w:jc w:val="both"/>
        <w:rPr>
          <w:rFonts w:ascii="Arial" w:eastAsiaTheme="minorHAnsi" w:hAnsi="Arial" w:cs="Arial"/>
          <w:color w:val="auto"/>
          <w:sz w:val="22"/>
          <w:szCs w:val="22"/>
          <w:lang w:eastAsia="en-US"/>
        </w:rPr>
      </w:pPr>
      <w:r w:rsidRPr="00AE2228">
        <w:rPr>
          <w:rFonts w:ascii="Arial" w:eastAsiaTheme="minorHAnsi" w:hAnsi="Arial" w:cs="Arial"/>
          <w:noProof/>
          <w:color w:val="auto"/>
          <w:sz w:val="22"/>
          <w:szCs w:val="22"/>
          <w:lang w:eastAsia="pl-PL"/>
        </w:rPr>
        <w:drawing>
          <wp:inline distT="0" distB="0" distL="0" distR="0" wp14:anchorId="5DEDB9FB" wp14:editId="0404BE75">
            <wp:extent cx="1317522" cy="1830864"/>
            <wp:effectExtent l="0" t="0" r="0" b="0"/>
            <wp:docPr id="31"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5" descr="Krzesło konferncyjne SENSI K3H chrom 2P"/>
                    <pic:cNvPicPr>
                      <a:picLocks noChangeAspect="1" noChangeArrowheads="1"/>
                    </pic:cNvPicPr>
                  </pic:nvPicPr>
                  <pic:blipFill>
                    <a:blip r:embed="rId82">
                      <a:extLst>
                        <a:ext uri="{BEBA8EAE-BF5A-486C-A8C5-ECC9F3942E4B}">
                          <a14:imgProps xmlns:a14="http://schemas.microsoft.com/office/drawing/2010/main">
                            <a14:imgLayer r:embed="rId83">
                              <a14:imgEffect>
                                <a14:saturation sat="0"/>
                              </a14:imgEffect>
                            </a14:imgLayer>
                          </a14:imgProps>
                        </a:ext>
                      </a:extLst>
                    </a:blip>
                    <a:stretch>
                      <a:fillRect/>
                    </a:stretch>
                  </pic:blipFill>
                  <pic:spPr bwMode="auto">
                    <a:xfrm>
                      <a:off x="0" y="0"/>
                      <a:ext cx="1329985" cy="1848183"/>
                    </a:xfrm>
                    <a:prstGeom prst="rect">
                      <a:avLst/>
                    </a:prstGeom>
                  </pic:spPr>
                </pic:pic>
              </a:graphicData>
            </a:graphic>
          </wp:inline>
        </w:drawing>
      </w:r>
    </w:p>
    <w:p w:rsidR="00AE2228" w:rsidRPr="00AE2228" w:rsidRDefault="00AE2228" w:rsidP="00AE2228">
      <w:pPr>
        <w:widowControl/>
        <w:suppressAutoHyphens w:val="0"/>
        <w:spacing w:line="288" w:lineRule="auto"/>
        <w:jc w:val="both"/>
        <w:rPr>
          <w:rFonts w:ascii="Arial" w:eastAsiaTheme="minorHAnsi" w:hAnsi="Arial" w:cs="Arial"/>
          <w:color w:val="auto"/>
          <w:sz w:val="2"/>
          <w:szCs w:val="22"/>
          <w:lang w:eastAsia="en-US"/>
        </w:rPr>
      </w:pPr>
    </w:p>
    <w:p w:rsidR="00AE2228" w:rsidRPr="00AE2228" w:rsidRDefault="00AE2228" w:rsidP="00AE2228">
      <w:pPr>
        <w:widowControl/>
        <w:numPr>
          <w:ilvl w:val="0"/>
          <w:numId w:val="81"/>
        </w:numPr>
        <w:suppressAutoHyphens w:val="0"/>
        <w:spacing w:after="200" w:line="288" w:lineRule="auto"/>
        <w:ind w:left="426" w:hanging="426"/>
        <w:contextualSpacing/>
        <w:rPr>
          <w:rFonts w:ascii="Arial" w:eastAsiaTheme="minorHAnsi" w:hAnsi="Arial" w:cs="Arial"/>
          <w:b/>
          <w:color w:val="auto"/>
          <w:sz w:val="22"/>
          <w:szCs w:val="22"/>
          <w:lang w:eastAsia="en-US"/>
        </w:rPr>
      </w:pPr>
      <w:r w:rsidRPr="00AE2228">
        <w:rPr>
          <w:rFonts w:ascii="Arial" w:eastAsiaTheme="minorHAnsi" w:hAnsi="Arial" w:cs="Arial"/>
          <w:b/>
          <w:color w:val="auto"/>
          <w:sz w:val="22"/>
          <w:szCs w:val="22"/>
          <w:lang w:eastAsia="en-US"/>
        </w:rPr>
        <w:t>Krzesło konferencyjne drewniane – 36 sztuk</w:t>
      </w:r>
    </w:p>
    <w:p w:rsidR="00AE2228" w:rsidRPr="00AE2228" w:rsidRDefault="00AE2228" w:rsidP="00AE2228">
      <w:pPr>
        <w:widowControl/>
        <w:numPr>
          <w:ilvl w:val="0"/>
          <w:numId w:val="113"/>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krzesło stacjonarne na 4 nogach z podłokietnikami, </w:t>
      </w:r>
    </w:p>
    <w:p w:rsidR="00AE2228" w:rsidRPr="00AE2228" w:rsidRDefault="00AE2228" w:rsidP="00AE2228">
      <w:pPr>
        <w:widowControl/>
        <w:numPr>
          <w:ilvl w:val="0"/>
          <w:numId w:val="113"/>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funkcja sztaplowania 5 sztuk, w celu ochrony kubełków przed uszkodzeniem                      w momencie sztaplowania, pod siedziskiem należy zamontować dystans - specjalne podkładki z miękkiego tworzywa sztucznego,</w:t>
      </w:r>
    </w:p>
    <w:p w:rsidR="00AE2228" w:rsidRPr="00AE2228" w:rsidRDefault="00AE2228" w:rsidP="00AE2228">
      <w:pPr>
        <w:widowControl/>
        <w:numPr>
          <w:ilvl w:val="0"/>
          <w:numId w:val="113"/>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siedzisko wykonane na bazie sklejki bukowo-brzozowej/bukowej/brzozowej/d</w:t>
      </w:r>
      <w:r w:rsidR="003E4635">
        <w:rPr>
          <w:rFonts w:ascii="Arial" w:eastAsiaTheme="minorHAnsi" w:hAnsi="Arial" w:cs="Arial"/>
          <w:color w:val="auto"/>
          <w:sz w:val="22"/>
          <w:szCs w:val="22"/>
          <w:lang w:eastAsia="en-US"/>
        </w:rPr>
        <w:t>ębowej</w:t>
      </w:r>
      <w:r w:rsidRPr="00AE2228">
        <w:rPr>
          <w:rFonts w:ascii="Arial" w:eastAsiaTheme="minorHAnsi" w:hAnsi="Arial" w:cs="Arial"/>
          <w:color w:val="auto"/>
          <w:sz w:val="22"/>
          <w:szCs w:val="22"/>
          <w:lang w:eastAsia="en-US"/>
        </w:rPr>
        <w:t xml:space="preserve">                   o grubości 12 mm</w:t>
      </w:r>
      <w:r w:rsidR="003E4635">
        <w:rPr>
          <w:rFonts w:ascii="Arial" w:eastAsiaTheme="minorHAnsi" w:hAnsi="Arial" w:cs="Arial"/>
          <w:color w:val="auto"/>
          <w:sz w:val="22"/>
          <w:szCs w:val="22"/>
          <w:lang w:eastAsia="en-US"/>
        </w:rPr>
        <w:t xml:space="preserve"> </w:t>
      </w:r>
      <w:r w:rsidR="003E4635" w:rsidRPr="003E4635">
        <w:rPr>
          <w:rFonts w:ascii="Arial" w:eastAsiaTheme="minorHAnsi" w:hAnsi="Arial" w:cs="Arial"/>
          <w:color w:val="auto"/>
          <w:sz w:val="22"/>
          <w:szCs w:val="22"/>
          <w:lang w:eastAsia="en-US"/>
        </w:rPr>
        <w:t>(+/- 2 mm)</w:t>
      </w:r>
      <w:r w:rsidRPr="00AE2228">
        <w:rPr>
          <w:rFonts w:ascii="Arial" w:eastAsiaTheme="minorHAnsi" w:hAnsi="Arial" w:cs="Arial"/>
          <w:color w:val="auto"/>
          <w:sz w:val="22"/>
          <w:szCs w:val="22"/>
          <w:lang w:eastAsia="en-US"/>
        </w:rPr>
        <w:t>, oparcie wykonane na bazie sklejki bukowo-brzozowej/bukowej/brzozowej/d</w:t>
      </w:r>
      <w:r w:rsidR="003E4635">
        <w:rPr>
          <w:rFonts w:ascii="Arial" w:eastAsiaTheme="minorHAnsi" w:hAnsi="Arial" w:cs="Arial"/>
          <w:color w:val="auto"/>
          <w:sz w:val="22"/>
          <w:szCs w:val="22"/>
          <w:lang w:eastAsia="en-US"/>
        </w:rPr>
        <w:t>ębowej</w:t>
      </w:r>
      <w:r w:rsidRPr="00AE2228">
        <w:rPr>
          <w:rFonts w:ascii="Arial" w:eastAsiaTheme="minorHAnsi" w:hAnsi="Arial" w:cs="Arial"/>
          <w:color w:val="auto"/>
          <w:sz w:val="22"/>
          <w:szCs w:val="22"/>
          <w:lang w:eastAsia="en-US"/>
        </w:rPr>
        <w:t xml:space="preserve"> o grubości 11 mm</w:t>
      </w:r>
      <w:r w:rsidR="003E4635">
        <w:rPr>
          <w:rFonts w:ascii="Arial" w:eastAsiaTheme="minorHAnsi" w:hAnsi="Arial" w:cs="Arial"/>
          <w:color w:val="auto"/>
          <w:sz w:val="22"/>
          <w:szCs w:val="22"/>
          <w:lang w:eastAsia="en-US"/>
        </w:rPr>
        <w:t xml:space="preserve"> </w:t>
      </w:r>
      <w:r w:rsidR="003E4635" w:rsidRPr="00AE2228">
        <w:rPr>
          <w:rFonts w:ascii="Arial" w:eastAsiaTheme="minorHAnsi" w:hAnsi="Arial" w:cs="Arial"/>
          <w:color w:val="auto"/>
          <w:sz w:val="22"/>
          <w:szCs w:val="22"/>
          <w:lang w:eastAsia="en-US"/>
        </w:rPr>
        <w:t>(+/- 2 mm)</w:t>
      </w:r>
      <w:r w:rsidRPr="00AE2228">
        <w:rPr>
          <w:rFonts w:ascii="Arial" w:eastAsiaTheme="minorHAnsi" w:hAnsi="Arial" w:cs="Arial"/>
          <w:color w:val="auto"/>
          <w:sz w:val="22"/>
          <w:szCs w:val="22"/>
          <w:lang w:eastAsia="en-US"/>
        </w:rPr>
        <w:t>, siedzisko</w:t>
      </w:r>
      <w:r w:rsidR="003E4635">
        <w:rPr>
          <w:rFonts w:ascii="Arial" w:eastAsiaTheme="minorHAnsi" w:hAnsi="Arial" w:cs="Arial"/>
          <w:color w:val="auto"/>
          <w:sz w:val="22"/>
          <w:szCs w:val="22"/>
          <w:lang w:eastAsia="en-US"/>
        </w:rPr>
        <w:t xml:space="preserve">                   </w:t>
      </w:r>
      <w:r w:rsidRPr="00AE2228">
        <w:rPr>
          <w:rFonts w:ascii="Arial" w:eastAsiaTheme="minorHAnsi" w:hAnsi="Arial" w:cs="Arial"/>
          <w:color w:val="auto"/>
          <w:sz w:val="22"/>
          <w:szCs w:val="22"/>
          <w:lang w:eastAsia="en-US"/>
        </w:rPr>
        <w:t xml:space="preserve">i oparcie wykonane jako jednolita konstrukcja kubełkowa z lakierowanej sklejki bukowo-brzozowej/bukowej/brzozowej/dąb, </w:t>
      </w:r>
    </w:p>
    <w:p w:rsidR="00AE2228" w:rsidRPr="00AE2228" w:rsidRDefault="00AE2228" w:rsidP="00AE2228">
      <w:pPr>
        <w:widowControl/>
        <w:numPr>
          <w:ilvl w:val="0"/>
          <w:numId w:val="113"/>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stelaż wykonany ze stalowej lakierowanej proszkowo rury o średnicy 22x2 mm (+/- 2 mm), mocowanie stelaża z elementem tapicerowanym znajduje się wyłącznie pod siedziskiem,</w:t>
      </w:r>
    </w:p>
    <w:p w:rsidR="00AE2228" w:rsidRPr="00AE2228" w:rsidRDefault="00AE2228" w:rsidP="00AE2228">
      <w:pPr>
        <w:widowControl/>
        <w:numPr>
          <w:ilvl w:val="0"/>
          <w:numId w:val="113"/>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nogi ustawione pod kątem do podłoża zaślepione plastikowymi stopkami</w:t>
      </w:r>
      <w:r w:rsidR="003E4635">
        <w:rPr>
          <w:rFonts w:ascii="Arial" w:eastAsiaTheme="minorHAnsi" w:hAnsi="Arial" w:cs="Arial"/>
          <w:color w:val="auto"/>
          <w:sz w:val="22"/>
          <w:szCs w:val="22"/>
          <w:lang w:eastAsia="en-US"/>
        </w:rPr>
        <w:t>,</w:t>
      </w:r>
      <w:r w:rsidRPr="00AE2228">
        <w:rPr>
          <w:rFonts w:ascii="Arial" w:eastAsiaTheme="minorHAnsi" w:hAnsi="Arial" w:cs="Arial"/>
          <w:color w:val="auto"/>
          <w:sz w:val="22"/>
          <w:szCs w:val="22"/>
          <w:lang w:eastAsia="en-US"/>
        </w:rPr>
        <w:t xml:space="preserve"> wykończone wtapianym filcem chroniącym podłoże przed zarysowaniem, </w:t>
      </w:r>
    </w:p>
    <w:p w:rsidR="00AE2228" w:rsidRPr="00AE2228" w:rsidRDefault="00AE2228" w:rsidP="00AE2228">
      <w:pPr>
        <w:widowControl/>
        <w:numPr>
          <w:ilvl w:val="0"/>
          <w:numId w:val="113"/>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tylna noga krzesła i podłokietnik stanowi jeden odcinek giętej rury,</w:t>
      </w:r>
    </w:p>
    <w:p w:rsidR="00AE2228" w:rsidRPr="00AE2228" w:rsidRDefault="00AE2228" w:rsidP="00AE2228">
      <w:pPr>
        <w:widowControl/>
        <w:numPr>
          <w:ilvl w:val="0"/>
          <w:numId w:val="113"/>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część stelaża gięta jest pod kątem prostym, a tylna część pod kątem rozwartym,</w:t>
      </w:r>
    </w:p>
    <w:p w:rsidR="00AE2228" w:rsidRPr="00AE2228" w:rsidRDefault="00AE2228" w:rsidP="00AE2228">
      <w:pPr>
        <w:widowControl/>
        <w:numPr>
          <w:ilvl w:val="0"/>
          <w:numId w:val="113"/>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lastRenderedPageBreak/>
        <w:t xml:space="preserve">podłokietniki do kubełka z nakładkami z lakierowanej sklejki, </w:t>
      </w:r>
    </w:p>
    <w:p w:rsidR="00AE2228" w:rsidRPr="00AE2228" w:rsidRDefault="00AE2228" w:rsidP="00AE2228">
      <w:pPr>
        <w:widowControl/>
        <w:numPr>
          <w:ilvl w:val="0"/>
          <w:numId w:val="113"/>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siedzisko kolor do ustalenia, rama stalowa lakierowana proszkowo kolor platyna, ostateczna kolorystyka zostanie wybrana po zapoznaniu się z próbkami wykonawcy,</w:t>
      </w:r>
    </w:p>
    <w:p w:rsidR="00AE2228" w:rsidRPr="00AE2228" w:rsidRDefault="00AE2228" w:rsidP="00AE2228">
      <w:pPr>
        <w:widowControl/>
        <w:numPr>
          <w:ilvl w:val="0"/>
          <w:numId w:val="113"/>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wymiary: </w:t>
      </w:r>
      <w:r w:rsidRPr="00AE2228">
        <w:rPr>
          <w:rFonts w:ascii="Arial" w:eastAsia="Times New Roman" w:hAnsi="Arial" w:cs="Arial"/>
          <w:color w:val="auto"/>
          <w:sz w:val="22"/>
          <w:szCs w:val="22"/>
          <w:lang w:eastAsia="pl-PL"/>
        </w:rPr>
        <w:t>870x615x540 mm.</w:t>
      </w:r>
    </w:p>
    <w:p w:rsidR="00AE2228" w:rsidRPr="00AE2228" w:rsidRDefault="00AE2228" w:rsidP="00AE2228">
      <w:pPr>
        <w:widowControl/>
        <w:suppressAutoHyphens w:val="0"/>
        <w:spacing w:line="288" w:lineRule="auto"/>
        <w:ind w:left="142" w:hanging="142"/>
        <w:jc w:val="both"/>
        <w:rPr>
          <w:rFonts w:ascii="Arial" w:eastAsiaTheme="minorHAnsi" w:hAnsi="Arial" w:cs="Arial"/>
          <w:color w:val="auto"/>
          <w:sz w:val="22"/>
          <w:szCs w:val="22"/>
          <w:lang w:eastAsia="en-US"/>
        </w:rPr>
      </w:pPr>
      <w:r w:rsidRPr="00AE2228">
        <w:rPr>
          <w:rFonts w:ascii="Arial" w:eastAsiaTheme="minorHAnsi" w:hAnsi="Arial" w:cs="Arial"/>
          <w:noProof/>
          <w:color w:val="auto"/>
          <w:sz w:val="22"/>
          <w:szCs w:val="22"/>
          <w:lang w:eastAsia="pl-PL"/>
        </w:rPr>
        <w:drawing>
          <wp:inline distT="0" distB="0" distL="0" distR="0" wp14:anchorId="5DBA814B" wp14:editId="56FEF535">
            <wp:extent cx="1614130" cy="1936955"/>
            <wp:effectExtent l="0" t="0" r="5715" b="635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krzeslo.com.pl/userdata/public/gfx/9088fe469729897729275171090f92bb.jpg"/>
                    <pic:cNvPicPr>
                      <a:picLocks noChangeAspect="1" noChangeArrowheads="1"/>
                    </pic:cNvPicPr>
                  </pic:nvPicPr>
                  <pic:blipFill>
                    <a:blip r:embed="rId84" cstate="print">
                      <a:extLst>
                        <a:ext uri="{BEBA8EAE-BF5A-486C-A8C5-ECC9F3942E4B}">
                          <a14:imgProps xmlns:a14="http://schemas.microsoft.com/office/drawing/2010/main">
                            <a14:imgLayer r:embed="rId8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16595" cy="1939913"/>
                    </a:xfrm>
                    <a:prstGeom prst="rect">
                      <a:avLst/>
                    </a:prstGeom>
                    <a:noFill/>
                    <a:ln>
                      <a:noFill/>
                    </a:ln>
                  </pic:spPr>
                </pic:pic>
              </a:graphicData>
            </a:graphic>
          </wp:inline>
        </w:drawing>
      </w:r>
    </w:p>
    <w:p w:rsidR="00AE2228" w:rsidRPr="00F50F7E" w:rsidRDefault="00AE2228" w:rsidP="00AE2228">
      <w:pPr>
        <w:widowControl/>
        <w:suppressAutoHyphens w:val="0"/>
        <w:spacing w:line="288" w:lineRule="auto"/>
        <w:ind w:left="142" w:hanging="142"/>
        <w:jc w:val="both"/>
        <w:rPr>
          <w:rFonts w:ascii="Arial" w:eastAsiaTheme="minorHAnsi" w:hAnsi="Arial" w:cs="Arial"/>
          <w:color w:val="auto"/>
          <w:sz w:val="6"/>
          <w:szCs w:val="22"/>
          <w:lang w:eastAsia="en-US"/>
        </w:rPr>
      </w:pPr>
    </w:p>
    <w:p w:rsidR="00AE2228" w:rsidRPr="00AE2228" w:rsidRDefault="00AE2228" w:rsidP="00AE2228">
      <w:pPr>
        <w:widowControl/>
        <w:numPr>
          <w:ilvl w:val="0"/>
          <w:numId w:val="81"/>
        </w:numPr>
        <w:suppressAutoHyphens w:val="0"/>
        <w:spacing w:after="200" w:line="288" w:lineRule="auto"/>
        <w:ind w:left="426" w:hanging="426"/>
        <w:contextualSpacing/>
        <w:jc w:val="both"/>
        <w:rPr>
          <w:rFonts w:ascii="Arial" w:eastAsiaTheme="minorHAnsi" w:hAnsi="Arial" w:cs="Arial"/>
          <w:b/>
          <w:color w:val="auto"/>
          <w:sz w:val="22"/>
          <w:szCs w:val="22"/>
          <w:lang w:eastAsia="en-US"/>
        </w:rPr>
      </w:pPr>
      <w:r w:rsidRPr="00AE2228">
        <w:rPr>
          <w:rFonts w:ascii="Arial" w:eastAsiaTheme="minorHAnsi" w:hAnsi="Arial" w:cs="Arial"/>
          <w:b/>
          <w:color w:val="auto"/>
          <w:sz w:val="22"/>
          <w:szCs w:val="22"/>
          <w:lang w:eastAsia="en-US"/>
        </w:rPr>
        <w:t>Krzesło sztaplowane – 11 sztuk</w:t>
      </w:r>
    </w:p>
    <w:p w:rsidR="00AE2228" w:rsidRPr="00AE2228" w:rsidRDefault="00AE2228" w:rsidP="00AE2228">
      <w:pPr>
        <w:widowControl/>
        <w:numPr>
          <w:ilvl w:val="0"/>
          <w:numId w:val="114"/>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funkcja sztaplowania min 10 sztuk jednorazowo,</w:t>
      </w:r>
    </w:p>
    <w:p w:rsidR="00AE2228" w:rsidRPr="00AE2228" w:rsidRDefault="00AE2228" w:rsidP="00AE2228">
      <w:pPr>
        <w:widowControl/>
        <w:numPr>
          <w:ilvl w:val="0"/>
          <w:numId w:val="114"/>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siedzisko i oparcie mają być wykonane ze sklejki bukowo-brzozowej/bukowej/brzozowej/d</w:t>
      </w:r>
      <w:r w:rsidR="003E4635">
        <w:rPr>
          <w:rFonts w:ascii="Arial" w:eastAsiaTheme="minorHAnsi" w:hAnsi="Arial" w:cs="Arial"/>
          <w:color w:val="auto"/>
          <w:sz w:val="22"/>
          <w:szCs w:val="22"/>
          <w:lang w:eastAsia="en-US"/>
        </w:rPr>
        <w:t>ębowej</w:t>
      </w:r>
      <w:r w:rsidRPr="00AE2228">
        <w:rPr>
          <w:rFonts w:ascii="Arial" w:eastAsiaTheme="minorHAnsi" w:hAnsi="Arial" w:cs="Arial"/>
          <w:color w:val="auto"/>
          <w:sz w:val="22"/>
          <w:szCs w:val="22"/>
          <w:lang w:eastAsia="en-US"/>
        </w:rPr>
        <w:t xml:space="preserve"> o grubości 9 mm (+/- 1 mm) o kształtach zbliżonych do prostokąta pokrytej obustronnie laminatem CPL w wielu kolorach, ostateczna kolorystyka zostanie wybrana po zapoznaniu się z próbkami wykonawcy,</w:t>
      </w:r>
    </w:p>
    <w:p w:rsidR="00AE2228" w:rsidRPr="00AE2228" w:rsidRDefault="00AE2228" w:rsidP="00AE2228">
      <w:pPr>
        <w:widowControl/>
        <w:numPr>
          <w:ilvl w:val="0"/>
          <w:numId w:val="114"/>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kubełek siedziska z przodu i z tyłu pokryty laminatem zwiększającym odporność na zarysowania oraz łatwym w utrzymaniu czystości, ze względu na parametry użytkowe nie dopuszcza się lakierowanej sklejki, </w:t>
      </w:r>
    </w:p>
    <w:p w:rsidR="00AE2228" w:rsidRPr="00AE2228" w:rsidRDefault="00AE2228" w:rsidP="00AE2228">
      <w:pPr>
        <w:widowControl/>
        <w:numPr>
          <w:ilvl w:val="0"/>
          <w:numId w:val="114"/>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kubełek na oparciu ukształtowany w taki sposób, że na środku widoczne jest wyraźne wybrzuszenie stanowiące podparcie lędźwiowe,</w:t>
      </w:r>
    </w:p>
    <w:p w:rsidR="00AE2228" w:rsidRPr="00AE2228" w:rsidRDefault="00AE2228" w:rsidP="00AE2228">
      <w:pPr>
        <w:widowControl/>
        <w:numPr>
          <w:ilvl w:val="0"/>
          <w:numId w:val="114"/>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nogi ustawione pod kątem do podłoża zaślepione plastikowymi stopkami z wtopionym filcem,  wykonane z symetrycznie ugiętych dwóch odcinków rury połączonej spawem pod siedziskiem, nogi wystają poza obrys siedziska,</w:t>
      </w:r>
    </w:p>
    <w:p w:rsidR="00AE2228" w:rsidRPr="00AE2228" w:rsidRDefault="00AE2228" w:rsidP="00AE2228">
      <w:pPr>
        <w:widowControl/>
        <w:numPr>
          <w:ilvl w:val="0"/>
          <w:numId w:val="114"/>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nogi ze stalowej rury o średnicy 22x2 mm (+/- 2 mm), lakierowanej proszkowo kolor jasny popiel, ostateczna kolorystyka zostanie wybrana po zapoznaniu się z próbkami wykonawcy,</w:t>
      </w:r>
    </w:p>
    <w:p w:rsidR="00AE2228" w:rsidRPr="00AE2228" w:rsidRDefault="00AE2228" w:rsidP="00AE2228">
      <w:pPr>
        <w:widowControl/>
        <w:numPr>
          <w:ilvl w:val="0"/>
          <w:numId w:val="114"/>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siedzisko połączone ze stelażem za pośrednictwem plastikowych podkładek siodłowych dopasowanych do kształtu rury, otwory montażowe w sklejce wyposażone w metalowe gwintowane okucia, </w:t>
      </w:r>
    </w:p>
    <w:p w:rsidR="00AE2228" w:rsidRPr="00AE2228" w:rsidRDefault="00AE2228" w:rsidP="00AE2228">
      <w:pPr>
        <w:widowControl/>
        <w:numPr>
          <w:ilvl w:val="0"/>
          <w:numId w:val="114"/>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konstrukcja zabezpieczona silikonowymi podkładkami chroniącymi siedzisko podczas sztaplowania,</w:t>
      </w:r>
    </w:p>
    <w:p w:rsidR="00AE2228" w:rsidRPr="00AE2228" w:rsidRDefault="00AE2228" w:rsidP="00AE2228">
      <w:pPr>
        <w:widowControl/>
        <w:numPr>
          <w:ilvl w:val="0"/>
          <w:numId w:val="114"/>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wymiary: 450x410x450 mm.</w:t>
      </w:r>
    </w:p>
    <w:p w:rsidR="00AE2228" w:rsidRPr="00AE2228" w:rsidRDefault="00AE2228" w:rsidP="00AE2228">
      <w:pPr>
        <w:widowControl/>
        <w:suppressAutoHyphens w:val="0"/>
        <w:spacing w:line="288" w:lineRule="auto"/>
        <w:ind w:left="142" w:hanging="142"/>
        <w:jc w:val="both"/>
        <w:rPr>
          <w:rFonts w:ascii="Arial" w:eastAsiaTheme="minorHAnsi" w:hAnsi="Arial" w:cs="Arial"/>
          <w:color w:val="auto"/>
          <w:sz w:val="22"/>
          <w:szCs w:val="22"/>
          <w:lang w:eastAsia="en-US"/>
        </w:rPr>
      </w:pPr>
    </w:p>
    <w:p w:rsidR="00AE2228" w:rsidRPr="00AE2228" w:rsidRDefault="00AE2228" w:rsidP="00AE2228">
      <w:pPr>
        <w:widowControl/>
        <w:suppressAutoHyphens w:val="0"/>
        <w:spacing w:line="288" w:lineRule="auto"/>
        <w:ind w:left="142" w:hanging="142"/>
        <w:jc w:val="both"/>
        <w:rPr>
          <w:rFonts w:ascii="Arial" w:eastAsiaTheme="minorHAnsi" w:hAnsi="Arial" w:cs="Arial"/>
          <w:color w:val="auto"/>
          <w:sz w:val="22"/>
          <w:szCs w:val="22"/>
          <w:lang w:eastAsia="en-US"/>
        </w:rPr>
      </w:pPr>
      <w:r w:rsidRPr="00AE2228">
        <w:rPr>
          <w:rFonts w:ascii="Arial" w:eastAsiaTheme="minorHAnsi" w:hAnsi="Arial" w:cs="Arial"/>
          <w:noProof/>
          <w:color w:val="auto"/>
          <w:sz w:val="22"/>
          <w:szCs w:val="22"/>
          <w:lang w:eastAsia="pl-PL"/>
        </w:rPr>
        <w:lastRenderedPageBreak/>
        <w:drawing>
          <wp:inline distT="0" distB="0" distL="0" distR="0" wp14:anchorId="23D49631" wp14:editId="2D928A07">
            <wp:extent cx="1323975" cy="1654969"/>
            <wp:effectExtent l="0" t="0" r="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_photo" descr="Krzesło sklejka gięta SK-132/A ORZECH "/>
                    <pic:cNvPicPr>
                      <a:picLocks noChangeAspect="1" noChangeArrowheads="1"/>
                    </pic:cNvPicPr>
                  </pic:nvPicPr>
                  <pic:blipFill>
                    <a:blip r:embed="rId86" cstate="print">
                      <a:extLst>
                        <a:ext uri="{BEBA8EAE-BF5A-486C-A8C5-ECC9F3942E4B}">
                          <a14:imgProps xmlns:a14="http://schemas.microsoft.com/office/drawing/2010/main">
                            <a14:imgLayer r:embed="rId8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323975" cy="1654969"/>
                    </a:xfrm>
                    <a:prstGeom prst="rect">
                      <a:avLst/>
                    </a:prstGeom>
                    <a:noFill/>
                    <a:ln>
                      <a:noFill/>
                    </a:ln>
                  </pic:spPr>
                </pic:pic>
              </a:graphicData>
            </a:graphic>
          </wp:inline>
        </w:drawing>
      </w:r>
    </w:p>
    <w:p w:rsidR="00AE2228" w:rsidRPr="00AE2228" w:rsidRDefault="00AE2228" w:rsidP="00F50F7E">
      <w:pPr>
        <w:widowControl/>
        <w:suppressAutoHyphens w:val="0"/>
        <w:spacing w:line="288" w:lineRule="auto"/>
        <w:jc w:val="both"/>
        <w:rPr>
          <w:rFonts w:ascii="Arial" w:eastAsiaTheme="minorHAnsi" w:hAnsi="Arial" w:cs="Arial"/>
          <w:color w:val="auto"/>
          <w:sz w:val="22"/>
          <w:szCs w:val="22"/>
          <w:lang w:eastAsia="en-US"/>
        </w:rPr>
      </w:pPr>
    </w:p>
    <w:p w:rsidR="00AE2228" w:rsidRPr="00AE2228" w:rsidRDefault="00AE2228" w:rsidP="00AE2228">
      <w:pPr>
        <w:widowControl/>
        <w:numPr>
          <w:ilvl w:val="0"/>
          <w:numId w:val="81"/>
        </w:numPr>
        <w:suppressAutoHyphens w:val="0"/>
        <w:spacing w:after="200" w:line="288" w:lineRule="auto"/>
        <w:ind w:left="426" w:hanging="426"/>
        <w:contextualSpacing/>
        <w:jc w:val="both"/>
        <w:rPr>
          <w:rFonts w:ascii="Arial" w:eastAsiaTheme="minorHAnsi" w:hAnsi="Arial" w:cs="Arial"/>
          <w:b/>
          <w:color w:val="auto"/>
          <w:sz w:val="22"/>
          <w:szCs w:val="22"/>
          <w:lang w:eastAsia="en-US"/>
        </w:rPr>
      </w:pPr>
      <w:r w:rsidRPr="00AE2228">
        <w:rPr>
          <w:rFonts w:ascii="Arial" w:eastAsiaTheme="minorHAnsi" w:hAnsi="Arial" w:cs="Arial"/>
          <w:b/>
          <w:color w:val="auto"/>
          <w:sz w:val="22"/>
          <w:szCs w:val="22"/>
          <w:lang w:eastAsia="en-US"/>
        </w:rPr>
        <w:t>Krzesło konferencyjne dziecięce – 20 sztuk</w:t>
      </w:r>
    </w:p>
    <w:p w:rsidR="00AE2228" w:rsidRPr="00AE2228" w:rsidRDefault="00AE2228" w:rsidP="00AE2228">
      <w:pPr>
        <w:widowControl/>
        <w:numPr>
          <w:ilvl w:val="0"/>
          <w:numId w:val="115"/>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siedzisko regulowane, regulacja wysokości dostosowana do wysokości stołów konferencyjnych o regulowanej wysokości,</w:t>
      </w:r>
    </w:p>
    <w:p w:rsidR="00AE2228" w:rsidRPr="00AE2228" w:rsidRDefault="00AE2228" w:rsidP="00AE2228">
      <w:pPr>
        <w:widowControl/>
        <w:numPr>
          <w:ilvl w:val="0"/>
          <w:numId w:val="115"/>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regulacja siedziska za pomocą dźwigni, tak by można łatwo przesuwać siedzisko                         w przód i w tył,</w:t>
      </w:r>
    </w:p>
    <w:p w:rsidR="00AE2228" w:rsidRPr="00AE2228" w:rsidRDefault="00AE2228" w:rsidP="00AE2228">
      <w:pPr>
        <w:widowControl/>
        <w:numPr>
          <w:ilvl w:val="0"/>
          <w:numId w:val="115"/>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wyposażone w mechanizm, który sprawia, że siedzisko i oparcie poruszają się niezależnie od siebie</w:t>
      </w:r>
      <w:r w:rsidR="003E4635">
        <w:rPr>
          <w:rFonts w:ascii="Arial" w:eastAsiaTheme="minorHAnsi" w:hAnsi="Arial" w:cs="Arial"/>
          <w:color w:val="auto"/>
          <w:sz w:val="22"/>
          <w:szCs w:val="22"/>
          <w:lang w:eastAsia="en-US"/>
        </w:rPr>
        <w:t>,</w:t>
      </w:r>
    </w:p>
    <w:p w:rsidR="00AE2228" w:rsidRPr="00AE2228" w:rsidRDefault="00AE2228" w:rsidP="00AE2228">
      <w:pPr>
        <w:widowControl/>
        <w:numPr>
          <w:ilvl w:val="0"/>
          <w:numId w:val="115"/>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wyposażone w podnóżek (obręcz) – kolor szary,</w:t>
      </w:r>
    </w:p>
    <w:p w:rsidR="00AE2228" w:rsidRPr="00AE2228" w:rsidRDefault="00AE2228" w:rsidP="00AE2228">
      <w:pPr>
        <w:widowControl/>
        <w:numPr>
          <w:ilvl w:val="0"/>
          <w:numId w:val="115"/>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siedzisko i oparcie profilowane drewno (buk, brzoza lub dąb),</w:t>
      </w:r>
    </w:p>
    <w:p w:rsidR="00AE2228" w:rsidRPr="00AE2228" w:rsidRDefault="00AE2228" w:rsidP="00AE2228">
      <w:pPr>
        <w:widowControl/>
        <w:numPr>
          <w:ilvl w:val="0"/>
          <w:numId w:val="115"/>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podstawa krzyżakowa - kolor szary (10 szt.) i żółty (10 szt.), z kółkami (Ø 60 mm </w:t>
      </w:r>
      <w:r w:rsidR="006A7B13">
        <w:rPr>
          <w:rFonts w:ascii="Arial" w:eastAsiaTheme="minorHAnsi" w:hAnsi="Arial" w:cs="Arial"/>
          <w:color w:val="auto"/>
          <w:sz w:val="22"/>
          <w:szCs w:val="22"/>
          <w:lang w:eastAsia="en-US"/>
        </w:rPr>
        <w:t xml:space="preserve">              </w:t>
      </w:r>
      <w:r w:rsidRPr="00AE2228">
        <w:rPr>
          <w:rFonts w:ascii="Arial" w:eastAsiaTheme="minorHAnsi" w:hAnsi="Arial" w:cs="Arial"/>
          <w:color w:val="auto"/>
          <w:sz w:val="22"/>
          <w:szCs w:val="22"/>
          <w:lang w:eastAsia="en-US"/>
        </w:rPr>
        <w:t>(+/- 2 mm)) do miękkich podłóg, z hamulcem,</w:t>
      </w:r>
    </w:p>
    <w:p w:rsidR="00AE2228" w:rsidRPr="00AE2228" w:rsidRDefault="00AE2228" w:rsidP="00AE2228">
      <w:pPr>
        <w:widowControl/>
        <w:numPr>
          <w:ilvl w:val="0"/>
          <w:numId w:val="115"/>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ostateczna kolorystyka zostanie wybrana po zapoznaniu się z próbkami wykonawcy,</w:t>
      </w:r>
    </w:p>
    <w:p w:rsidR="00AE2228" w:rsidRPr="00AE2228" w:rsidRDefault="00AE2228" w:rsidP="00AE2228">
      <w:pPr>
        <w:widowControl/>
        <w:numPr>
          <w:ilvl w:val="0"/>
          <w:numId w:val="115"/>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wymiary: </w:t>
      </w:r>
      <w:r w:rsidRPr="00AE2228">
        <w:rPr>
          <w:rFonts w:ascii="Arial" w:eastAsia="Times New Roman" w:hAnsi="Arial" w:cs="Arial"/>
          <w:color w:val="auto"/>
          <w:sz w:val="22"/>
          <w:szCs w:val="22"/>
          <w:lang w:eastAsia="pl-PL"/>
        </w:rPr>
        <w:t>regulowana wysokość siedziska, szerokość siedziska: max 560 mm, głębokość siedziska regulowana:  280 – 360 mm.</w:t>
      </w:r>
    </w:p>
    <w:p w:rsidR="00AE2228" w:rsidRPr="00AE2228" w:rsidRDefault="00AE2228" w:rsidP="00AE2228">
      <w:pPr>
        <w:widowControl/>
        <w:suppressAutoHyphens w:val="0"/>
        <w:spacing w:line="288" w:lineRule="auto"/>
        <w:ind w:left="142" w:hanging="142"/>
        <w:jc w:val="both"/>
        <w:rPr>
          <w:rFonts w:ascii="Arial" w:eastAsiaTheme="minorHAnsi" w:hAnsi="Arial" w:cs="Arial"/>
          <w:color w:val="auto"/>
          <w:sz w:val="8"/>
          <w:szCs w:val="22"/>
          <w:lang w:eastAsia="en-US"/>
        </w:rPr>
      </w:pPr>
    </w:p>
    <w:p w:rsidR="00AE2228" w:rsidRPr="00AE2228" w:rsidRDefault="00AE2228" w:rsidP="00AE2228">
      <w:pPr>
        <w:widowControl/>
        <w:suppressAutoHyphens w:val="0"/>
        <w:spacing w:line="288" w:lineRule="auto"/>
        <w:ind w:left="142" w:hanging="142"/>
        <w:jc w:val="both"/>
        <w:rPr>
          <w:rFonts w:ascii="Arial" w:eastAsiaTheme="minorHAnsi" w:hAnsi="Arial" w:cs="Arial"/>
          <w:color w:val="auto"/>
          <w:sz w:val="22"/>
          <w:szCs w:val="22"/>
          <w:lang w:eastAsia="pl-PL"/>
        </w:rPr>
      </w:pPr>
      <w:r w:rsidRPr="00AE2228">
        <w:rPr>
          <w:rFonts w:ascii="Arial" w:eastAsiaTheme="minorHAnsi" w:hAnsi="Arial" w:cs="Arial"/>
          <w:noProof/>
          <w:color w:val="auto"/>
          <w:sz w:val="22"/>
          <w:szCs w:val="22"/>
          <w:lang w:eastAsia="pl-PL"/>
        </w:rPr>
        <w:drawing>
          <wp:inline distT="0" distB="0" distL="0" distR="0" wp14:anchorId="4DE0C25B" wp14:editId="428CEA4F">
            <wp:extent cx="1818967" cy="2585884"/>
            <wp:effectExtent l="0" t="0" r="0" b="5080"/>
            <wp:docPr id="34" name="Obraz 34"/>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88">
                      <a:extLst>
                        <a:ext uri="{BEBA8EAE-BF5A-486C-A8C5-ECC9F3942E4B}">
                          <a14:imgProps xmlns:a14="http://schemas.microsoft.com/office/drawing/2010/main">
                            <a14:imgLayer r:embed="rId89">
                              <a14:imgEffect>
                                <a14:saturation sat="0"/>
                              </a14:imgEffect>
                            </a14:imgLayer>
                          </a14:imgProps>
                        </a:ext>
                      </a:extLst>
                    </a:blip>
                    <a:stretch/>
                  </pic:blipFill>
                  <pic:spPr>
                    <a:xfrm>
                      <a:off x="0" y="0"/>
                      <a:ext cx="1820155" cy="2587573"/>
                    </a:xfrm>
                    <a:prstGeom prst="rect">
                      <a:avLst/>
                    </a:prstGeom>
                    <a:ln>
                      <a:noFill/>
                    </a:ln>
                  </pic:spPr>
                </pic:pic>
              </a:graphicData>
            </a:graphic>
          </wp:inline>
        </w:drawing>
      </w:r>
      <w:r w:rsidRPr="00AE2228">
        <w:rPr>
          <w:rFonts w:ascii="Arial" w:eastAsiaTheme="minorHAnsi" w:hAnsi="Arial" w:cs="Arial"/>
          <w:noProof/>
          <w:color w:val="auto"/>
          <w:sz w:val="22"/>
          <w:szCs w:val="22"/>
          <w:lang w:eastAsia="pl-PL"/>
        </w:rPr>
        <w:drawing>
          <wp:inline distT="0" distB="0" distL="0" distR="0" wp14:anchorId="3305BCF4" wp14:editId="7E2EB7D3">
            <wp:extent cx="1445342" cy="1406013"/>
            <wp:effectExtent l="0" t="0" r="2540" b="3810"/>
            <wp:docPr id="35"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21"/>
                    <pic:cNvPicPr>
                      <a:picLocks noChangeAspect="1" noChangeArrowheads="1"/>
                    </pic:cNvPicPr>
                  </pic:nvPicPr>
                  <pic:blipFill>
                    <a:blip r:embed="rId90">
                      <a:extLst>
                        <a:ext uri="{BEBA8EAE-BF5A-486C-A8C5-ECC9F3942E4B}">
                          <a14:imgProps xmlns:a14="http://schemas.microsoft.com/office/drawing/2010/main">
                            <a14:imgLayer r:embed="rId91">
                              <a14:imgEffect>
                                <a14:saturation sat="0"/>
                              </a14:imgEffect>
                            </a14:imgLayer>
                          </a14:imgProps>
                        </a:ext>
                      </a:extLst>
                    </a:blip>
                    <a:srcRect t="4459"/>
                    <a:stretch>
                      <a:fillRect/>
                    </a:stretch>
                  </pic:blipFill>
                  <pic:spPr bwMode="auto">
                    <a:xfrm>
                      <a:off x="0" y="0"/>
                      <a:ext cx="1448479" cy="1409065"/>
                    </a:xfrm>
                    <a:prstGeom prst="rect">
                      <a:avLst/>
                    </a:prstGeom>
                  </pic:spPr>
                </pic:pic>
              </a:graphicData>
            </a:graphic>
          </wp:inline>
        </w:drawing>
      </w:r>
    </w:p>
    <w:p w:rsidR="00AE2228" w:rsidRPr="00AE2228" w:rsidRDefault="00AE2228" w:rsidP="00AE2228">
      <w:pPr>
        <w:widowControl/>
        <w:suppressAutoHyphens w:val="0"/>
        <w:spacing w:line="288" w:lineRule="auto"/>
        <w:ind w:left="142" w:hanging="142"/>
        <w:jc w:val="both"/>
        <w:rPr>
          <w:rFonts w:ascii="Arial" w:eastAsiaTheme="minorHAnsi" w:hAnsi="Arial" w:cs="Arial"/>
          <w:b/>
          <w:color w:val="auto"/>
          <w:sz w:val="22"/>
          <w:szCs w:val="22"/>
          <w:lang w:eastAsia="en-US"/>
        </w:rPr>
      </w:pPr>
    </w:p>
    <w:p w:rsidR="00AE2228" w:rsidRPr="00AE2228" w:rsidRDefault="00AE2228" w:rsidP="00AE2228">
      <w:pPr>
        <w:widowControl/>
        <w:suppressAutoHyphens w:val="0"/>
        <w:spacing w:line="288" w:lineRule="auto"/>
        <w:rPr>
          <w:rFonts w:ascii="Arial" w:eastAsiaTheme="minorHAnsi" w:hAnsi="Arial" w:cs="Arial"/>
          <w:b/>
          <w:color w:val="auto"/>
          <w:sz w:val="2"/>
          <w:szCs w:val="22"/>
          <w:lang w:eastAsia="en-US"/>
        </w:rPr>
      </w:pPr>
    </w:p>
    <w:p w:rsidR="00AE2228" w:rsidRPr="00AE2228" w:rsidRDefault="00AE2228" w:rsidP="00AE2228">
      <w:pPr>
        <w:widowControl/>
        <w:numPr>
          <w:ilvl w:val="0"/>
          <w:numId w:val="81"/>
        </w:numPr>
        <w:suppressAutoHyphens w:val="0"/>
        <w:spacing w:after="200" w:line="288" w:lineRule="auto"/>
        <w:ind w:left="426" w:hanging="426"/>
        <w:contextualSpacing/>
        <w:rPr>
          <w:rFonts w:ascii="Arial" w:eastAsiaTheme="minorHAnsi" w:hAnsi="Arial" w:cs="Arial"/>
          <w:b/>
          <w:color w:val="auto"/>
          <w:sz w:val="22"/>
          <w:szCs w:val="22"/>
          <w:lang w:eastAsia="en-US"/>
        </w:rPr>
      </w:pPr>
      <w:r w:rsidRPr="00AE2228">
        <w:rPr>
          <w:rFonts w:ascii="Arial" w:eastAsiaTheme="minorHAnsi" w:hAnsi="Arial" w:cs="Arial"/>
          <w:b/>
          <w:color w:val="auto"/>
          <w:sz w:val="22"/>
          <w:szCs w:val="22"/>
          <w:lang w:eastAsia="en-US"/>
        </w:rPr>
        <w:t>Krzesło dziecięce – 6 sztuk</w:t>
      </w:r>
    </w:p>
    <w:p w:rsidR="00AE2228" w:rsidRPr="00AE2228" w:rsidRDefault="00AE2228" w:rsidP="00AE2228">
      <w:pPr>
        <w:widowControl/>
        <w:numPr>
          <w:ilvl w:val="0"/>
          <w:numId w:val="116"/>
        </w:numPr>
        <w:suppressAutoHyphens w:val="0"/>
        <w:spacing w:after="200" w:line="288" w:lineRule="auto"/>
        <w:ind w:left="567" w:hanging="207"/>
        <w:contextualSpacing/>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 xml:space="preserve">rama wykonana z litego drewna </w:t>
      </w:r>
      <w:r w:rsidRPr="00AE2228">
        <w:rPr>
          <w:rFonts w:ascii="Arial" w:eastAsiaTheme="minorHAnsi" w:hAnsi="Arial" w:cs="Arial"/>
          <w:color w:val="auto"/>
          <w:sz w:val="22"/>
          <w:szCs w:val="22"/>
          <w:lang w:eastAsia="en-US"/>
        </w:rPr>
        <w:t>(buk, brzoza lub dąb)</w:t>
      </w:r>
      <w:r w:rsidRPr="00AE2228">
        <w:rPr>
          <w:rFonts w:ascii="Arial" w:eastAsia="Times New Roman" w:hAnsi="Arial" w:cs="Arial"/>
          <w:color w:val="auto"/>
          <w:sz w:val="22"/>
          <w:szCs w:val="22"/>
          <w:lang w:eastAsia="pl-PL"/>
        </w:rPr>
        <w:t>,</w:t>
      </w:r>
    </w:p>
    <w:p w:rsidR="00AE2228" w:rsidRPr="00AE2228" w:rsidRDefault="00AE2228" w:rsidP="00AE2228">
      <w:pPr>
        <w:widowControl/>
        <w:numPr>
          <w:ilvl w:val="0"/>
          <w:numId w:val="116"/>
        </w:numPr>
        <w:suppressAutoHyphens w:val="0"/>
        <w:spacing w:after="200" w:line="288" w:lineRule="auto"/>
        <w:ind w:left="567" w:hanging="207"/>
        <w:contextualSpacing/>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elementy kolorowe z płyty MDF,</w:t>
      </w:r>
    </w:p>
    <w:p w:rsidR="00AE2228" w:rsidRPr="00AE2228" w:rsidRDefault="00AE2228" w:rsidP="00AE2228">
      <w:pPr>
        <w:widowControl/>
        <w:numPr>
          <w:ilvl w:val="0"/>
          <w:numId w:val="116"/>
        </w:numPr>
        <w:suppressAutoHyphens w:val="0"/>
        <w:spacing w:after="200" w:line="288" w:lineRule="auto"/>
        <w:ind w:left="567" w:hanging="207"/>
        <w:contextualSpacing/>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bezpieczne, zaokrąglone narożniki,</w:t>
      </w:r>
    </w:p>
    <w:p w:rsidR="00AE2228" w:rsidRPr="00AE2228" w:rsidRDefault="00AE2228" w:rsidP="00AE2228">
      <w:pPr>
        <w:widowControl/>
        <w:numPr>
          <w:ilvl w:val="0"/>
          <w:numId w:val="116"/>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stopki wykończone wtapianym filcem zapobiegającym rysowaniu podłoża,</w:t>
      </w:r>
    </w:p>
    <w:p w:rsidR="00AE2228" w:rsidRPr="00AE2228" w:rsidRDefault="00AE2228" w:rsidP="00AE2228">
      <w:pPr>
        <w:widowControl/>
        <w:numPr>
          <w:ilvl w:val="0"/>
          <w:numId w:val="116"/>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lastRenderedPageBreak/>
        <w:t>kolor siedziska i oparcia: 3 szt. zielony, 3 szt. pomarańczowy, do ustalenia</w:t>
      </w:r>
      <w:r w:rsidRPr="00AE2228">
        <w:rPr>
          <w:rFonts w:ascii="Arial" w:eastAsiaTheme="minorHAnsi" w:hAnsi="Arial" w:cs="Arial"/>
          <w:color w:val="auto"/>
          <w:sz w:val="22"/>
          <w:szCs w:val="22"/>
          <w:lang w:eastAsia="en-US"/>
        </w:rPr>
        <w:br/>
        <w:t>z Zamawiającym przed przystąpieniem do realizacji zamówienia</w:t>
      </w:r>
    </w:p>
    <w:p w:rsidR="00AE2228" w:rsidRPr="00AE2228" w:rsidRDefault="00AE2228" w:rsidP="00AE2228">
      <w:pPr>
        <w:widowControl/>
        <w:numPr>
          <w:ilvl w:val="0"/>
          <w:numId w:val="116"/>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wymiary: 670/300x390x260 mm.</w:t>
      </w:r>
    </w:p>
    <w:p w:rsidR="00AE2228" w:rsidRPr="00AE2228" w:rsidRDefault="00AE2228" w:rsidP="00AE2228">
      <w:pPr>
        <w:widowControl/>
        <w:suppressAutoHyphens w:val="0"/>
        <w:spacing w:line="288" w:lineRule="auto"/>
        <w:rPr>
          <w:rFonts w:ascii="Arial" w:eastAsia="Times New Roman" w:hAnsi="Arial" w:cs="Arial"/>
          <w:color w:val="auto"/>
          <w:sz w:val="22"/>
          <w:szCs w:val="22"/>
          <w:lang w:eastAsia="pl-PL"/>
        </w:rPr>
      </w:pPr>
    </w:p>
    <w:p w:rsidR="00AE2228" w:rsidRPr="00AE2228" w:rsidRDefault="00AE2228" w:rsidP="00AE2228">
      <w:pPr>
        <w:widowControl/>
        <w:suppressAutoHyphens w:val="0"/>
        <w:spacing w:line="288" w:lineRule="auto"/>
        <w:rPr>
          <w:rFonts w:ascii="Arial" w:eastAsiaTheme="minorHAnsi" w:hAnsi="Arial" w:cs="Arial"/>
          <w:color w:val="auto"/>
          <w:sz w:val="22"/>
          <w:szCs w:val="22"/>
          <w:lang w:eastAsia="en-US"/>
        </w:rPr>
      </w:pPr>
      <w:r w:rsidRPr="00AE2228">
        <w:rPr>
          <w:rFonts w:ascii="Arial" w:eastAsiaTheme="minorHAnsi" w:hAnsi="Arial" w:cs="Arial"/>
          <w:noProof/>
          <w:color w:val="auto"/>
          <w:sz w:val="22"/>
          <w:szCs w:val="22"/>
          <w:lang w:eastAsia="pl-PL"/>
        </w:rPr>
        <w:drawing>
          <wp:inline distT="0" distB="0" distL="0" distR="0" wp14:anchorId="4BD845F1" wp14:editId="43000C36">
            <wp:extent cx="1609725" cy="1609725"/>
            <wp:effectExtent l="0" t="0" r="9525" b="9525"/>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rgomeble.pl/img/products/26/57/4/1_max.jpg"/>
                    <pic:cNvPicPr>
                      <a:picLocks noChangeAspect="1" noChangeArrowheads="1"/>
                    </pic:cNvPicPr>
                  </pic:nvPicPr>
                  <pic:blipFill>
                    <a:blip r:embed="rId92" cstate="print">
                      <a:extLst>
                        <a:ext uri="{BEBA8EAE-BF5A-486C-A8C5-ECC9F3942E4B}">
                          <a14:imgProps xmlns:a14="http://schemas.microsoft.com/office/drawing/2010/main">
                            <a14:imgLayer r:embed="rId9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inline>
        </w:drawing>
      </w:r>
    </w:p>
    <w:p w:rsidR="00AE2228" w:rsidRPr="00AE2228" w:rsidRDefault="00AE2228" w:rsidP="00AE2228">
      <w:pPr>
        <w:widowControl/>
        <w:numPr>
          <w:ilvl w:val="0"/>
          <w:numId w:val="81"/>
        </w:numPr>
        <w:suppressAutoHyphens w:val="0"/>
        <w:spacing w:after="200" w:line="288" w:lineRule="auto"/>
        <w:ind w:left="426" w:hanging="426"/>
        <w:contextualSpacing/>
        <w:rPr>
          <w:rFonts w:ascii="Arial" w:eastAsiaTheme="minorHAnsi" w:hAnsi="Arial" w:cs="Arial"/>
          <w:b/>
          <w:color w:val="auto"/>
          <w:sz w:val="22"/>
          <w:szCs w:val="22"/>
          <w:lang w:eastAsia="en-US"/>
        </w:rPr>
      </w:pPr>
      <w:r w:rsidRPr="00AE2228">
        <w:rPr>
          <w:rFonts w:ascii="Arial" w:eastAsiaTheme="minorHAnsi" w:hAnsi="Arial" w:cs="Arial"/>
          <w:b/>
          <w:color w:val="auto"/>
          <w:sz w:val="22"/>
          <w:szCs w:val="22"/>
          <w:lang w:eastAsia="en-US"/>
        </w:rPr>
        <w:t>Fotel biurowy na kółkach – 15 sztuk</w:t>
      </w:r>
    </w:p>
    <w:p w:rsidR="00AE2228" w:rsidRPr="00AE2228" w:rsidRDefault="00AE2228" w:rsidP="00AE2228">
      <w:pPr>
        <w:widowControl/>
        <w:numPr>
          <w:ilvl w:val="0"/>
          <w:numId w:val="117"/>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podstawa pięcioramienna, z tworzywa sztucznego (poliamid) koloru szarego, </w:t>
      </w:r>
      <w:r w:rsidR="006A7B13">
        <w:rPr>
          <w:rFonts w:ascii="Arial" w:eastAsiaTheme="minorHAnsi" w:hAnsi="Arial" w:cs="Arial"/>
          <w:color w:val="auto"/>
          <w:sz w:val="22"/>
          <w:szCs w:val="22"/>
          <w:lang w:eastAsia="en-US"/>
        </w:rPr>
        <w:t xml:space="preserve">                        </w:t>
      </w:r>
      <w:r w:rsidRPr="00AE2228">
        <w:rPr>
          <w:rFonts w:ascii="Arial" w:eastAsiaTheme="minorHAnsi" w:hAnsi="Arial" w:cs="Arial"/>
          <w:color w:val="auto"/>
          <w:sz w:val="22"/>
          <w:szCs w:val="22"/>
          <w:lang w:eastAsia="en-US"/>
        </w:rPr>
        <w:t xml:space="preserve">z kółkami jezdnymi, </w:t>
      </w:r>
    </w:p>
    <w:p w:rsidR="00AE2228" w:rsidRPr="00AE2228" w:rsidRDefault="00AE2228" w:rsidP="00AE2228">
      <w:pPr>
        <w:widowControl/>
        <w:numPr>
          <w:ilvl w:val="0"/>
          <w:numId w:val="117"/>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wygodne profilowane siedzisko z maskownicą w kolorze szarym, </w:t>
      </w:r>
    </w:p>
    <w:p w:rsidR="00AE2228" w:rsidRPr="00AE2228" w:rsidRDefault="00AE2228" w:rsidP="00AE2228">
      <w:pPr>
        <w:widowControl/>
        <w:numPr>
          <w:ilvl w:val="0"/>
          <w:numId w:val="117"/>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oparcie w opcji z podparciem lędźwiowym regulowanym na wysokość i głębokość, </w:t>
      </w:r>
    </w:p>
    <w:p w:rsidR="00AE2228" w:rsidRPr="00AE2228" w:rsidRDefault="00AE2228" w:rsidP="00AE2228">
      <w:pPr>
        <w:widowControl/>
        <w:numPr>
          <w:ilvl w:val="0"/>
          <w:numId w:val="118"/>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regulacja synchronicznego odchylania oparcia / siedziska z możliwością dostosowania sprężystości odchylenia oparcia do ciężaru siedzącego, funkcja wysuwu siedziska, oraz pochylenia siedziska i oparcia. Możliwość blokowania mechanizmu w min. 5 pozycjach,</w:t>
      </w:r>
    </w:p>
    <w:p w:rsidR="00AE2228" w:rsidRPr="00AE2228" w:rsidRDefault="00AE2228" w:rsidP="00AE2228">
      <w:pPr>
        <w:widowControl/>
        <w:numPr>
          <w:ilvl w:val="0"/>
          <w:numId w:val="118"/>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podłokietniki z miękką nakładką, z możliwością regulacji góra-dół (zakres regulacji 90 mm), nakładka przód-tył (+/- 50 mm),  nakładka na boki (+/- 28 mm), nakładka poliuretanowa,</w:t>
      </w:r>
    </w:p>
    <w:p w:rsidR="00AE2228" w:rsidRPr="00AE2228" w:rsidRDefault="00AE2228" w:rsidP="00AE2228">
      <w:pPr>
        <w:widowControl/>
        <w:numPr>
          <w:ilvl w:val="0"/>
          <w:numId w:val="118"/>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tapicerka siedziska i oparcia wykonana z pianki wylewanej o właściwościach trudnopalnych</w:t>
      </w:r>
      <w:r w:rsidR="006A7B13">
        <w:rPr>
          <w:rFonts w:ascii="Arial" w:eastAsiaTheme="minorHAnsi" w:hAnsi="Arial" w:cs="Arial"/>
          <w:color w:val="auto"/>
          <w:sz w:val="22"/>
          <w:szCs w:val="22"/>
          <w:lang w:eastAsia="en-US"/>
        </w:rPr>
        <w:t>,</w:t>
      </w:r>
      <w:r w:rsidRPr="00AE2228">
        <w:rPr>
          <w:rFonts w:ascii="Arial" w:eastAsiaTheme="minorHAnsi" w:hAnsi="Arial" w:cs="Arial"/>
          <w:color w:val="auto"/>
          <w:sz w:val="22"/>
          <w:szCs w:val="22"/>
          <w:lang w:eastAsia="en-US"/>
        </w:rPr>
        <w:t xml:space="preserve"> nie dopuszcza się pianki ciętej,</w:t>
      </w:r>
    </w:p>
    <w:p w:rsidR="00AE2228" w:rsidRPr="00AE2228" w:rsidRDefault="00AE2228" w:rsidP="00AE2228">
      <w:pPr>
        <w:widowControl/>
        <w:numPr>
          <w:ilvl w:val="0"/>
          <w:numId w:val="118"/>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tapicerka kolor szary, trwała tkanina ognioodporna, o wysokiej wytrzymałości na ścieranie, gęstej regularnej strukturze tkania, odporna na plamy,</w:t>
      </w:r>
    </w:p>
    <w:p w:rsidR="00AE2228" w:rsidRPr="00AE2228" w:rsidRDefault="00AE2228" w:rsidP="00AE2228">
      <w:pPr>
        <w:widowControl/>
        <w:numPr>
          <w:ilvl w:val="0"/>
          <w:numId w:val="118"/>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koła samohamowne, do podłóg miękkich,</w:t>
      </w:r>
    </w:p>
    <w:p w:rsidR="00AE2228" w:rsidRPr="00AE2228" w:rsidRDefault="00AE2228" w:rsidP="00AE2228">
      <w:pPr>
        <w:widowControl/>
        <w:numPr>
          <w:ilvl w:val="0"/>
          <w:numId w:val="118"/>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wszystkie regulacje mechanizmów muszą być obsługiwane z pozycji siedzącej bez konieczności wstawania z krzesła,</w:t>
      </w:r>
    </w:p>
    <w:p w:rsidR="00AE2228" w:rsidRPr="00AE2228" w:rsidRDefault="00AE2228" w:rsidP="00AE2228">
      <w:pPr>
        <w:widowControl/>
        <w:numPr>
          <w:ilvl w:val="0"/>
          <w:numId w:val="118"/>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wymiary: </w:t>
      </w:r>
      <w:r w:rsidRPr="00AE2228">
        <w:rPr>
          <w:rFonts w:ascii="Arial" w:eastAsia="Times New Roman" w:hAnsi="Arial" w:cs="Arial"/>
          <w:color w:val="auto"/>
          <w:sz w:val="22"/>
          <w:szCs w:val="22"/>
          <w:lang w:eastAsia="pl-PL"/>
        </w:rPr>
        <w:t>1180x500x500x590 mm.</w:t>
      </w:r>
    </w:p>
    <w:p w:rsidR="00AE2228" w:rsidRPr="00AE2228" w:rsidRDefault="00AE2228" w:rsidP="00AE2228">
      <w:pPr>
        <w:widowControl/>
        <w:suppressAutoHyphens w:val="0"/>
        <w:spacing w:line="288" w:lineRule="auto"/>
        <w:ind w:left="142" w:hanging="142"/>
        <w:jc w:val="both"/>
        <w:rPr>
          <w:rFonts w:ascii="Arial" w:eastAsiaTheme="minorHAnsi" w:hAnsi="Arial" w:cs="Arial"/>
          <w:color w:val="auto"/>
          <w:sz w:val="2"/>
          <w:szCs w:val="22"/>
          <w:lang w:eastAsia="en-US"/>
        </w:rPr>
      </w:pPr>
    </w:p>
    <w:p w:rsidR="00AE2228" w:rsidRPr="00AE2228" w:rsidRDefault="00AE2228" w:rsidP="00AE2228">
      <w:pPr>
        <w:widowControl/>
        <w:suppressAutoHyphens w:val="0"/>
        <w:spacing w:line="288" w:lineRule="auto"/>
        <w:ind w:left="142" w:hanging="142"/>
        <w:jc w:val="both"/>
        <w:rPr>
          <w:rFonts w:ascii="Arial" w:eastAsiaTheme="minorHAnsi" w:hAnsi="Arial" w:cs="Arial"/>
          <w:color w:val="auto"/>
          <w:sz w:val="22"/>
          <w:szCs w:val="22"/>
          <w:lang w:eastAsia="en-US"/>
        </w:rPr>
      </w:pPr>
      <w:r w:rsidRPr="00AE2228">
        <w:rPr>
          <w:rFonts w:ascii="Arial" w:eastAsiaTheme="minorHAnsi" w:hAnsi="Arial" w:cs="Arial"/>
          <w:noProof/>
          <w:color w:val="auto"/>
          <w:sz w:val="22"/>
          <w:szCs w:val="22"/>
          <w:lang w:eastAsia="pl-PL"/>
        </w:rPr>
        <w:drawing>
          <wp:inline distT="0" distB="0" distL="0" distR="0" wp14:anchorId="435F2ABD" wp14:editId="34F77C49">
            <wp:extent cx="1419225" cy="1767241"/>
            <wp:effectExtent l="0" t="0" r="0" b="0"/>
            <wp:docPr id="37"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18" descr="https://www.profim.pl/web/cached-img/322543/5e6f4cb9__524_df871059b0a20bc4ec585cffa8e406e5.jpg"/>
                    <pic:cNvPicPr>
                      <a:picLocks noChangeAspect="1" noChangeArrowheads="1"/>
                    </pic:cNvPicPr>
                  </pic:nvPicPr>
                  <pic:blipFill>
                    <a:blip r:embed="rId94">
                      <a:extLst>
                        <a:ext uri="{BEBA8EAE-BF5A-486C-A8C5-ECC9F3942E4B}">
                          <a14:imgProps xmlns:a14="http://schemas.microsoft.com/office/drawing/2010/main">
                            <a14:imgLayer r:embed="rId95">
                              <a14:imgEffect>
                                <a14:saturation sat="0"/>
                              </a14:imgEffect>
                            </a14:imgLayer>
                          </a14:imgProps>
                        </a:ext>
                      </a:extLst>
                    </a:blip>
                    <a:srcRect l="4771" t="19089" r="5143" b="6288"/>
                    <a:stretch>
                      <a:fillRect/>
                    </a:stretch>
                  </pic:blipFill>
                  <pic:spPr bwMode="auto">
                    <a:xfrm>
                      <a:off x="0" y="0"/>
                      <a:ext cx="1420843" cy="1769255"/>
                    </a:xfrm>
                    <a:prstGeom prst="rect">
                      <a:avLst/>
                    </a:prstGeom>
                  </pic:spPr>
                </pic:pic>
              </a:graphicData>
            </a:graphic>
          </wp:inline>
        </w:drawing>
      </w:r>
    </w:p>
    <w:p w:rsidR="00AE2228" w:rsidRDefault="00AE2228" w:rsidP="00AE2228">
      <w:pPr>
        <w:widowControl/>
        <w:suppressAutoHyphens w:val="0"/>
        <w:spacing w:line="288" w:lineRule="auto"/>
        <w:jc w:val="both"/>
        <w:rPr>
          <w:rFonts w:ascii="Arial" w:eastAsiaTheme="minorHAnsi" w:hAnsi="Arial" w:cs="Arial"/>
          <w:b/>
          <w:color w:val="auto"/>
          <w:sz w:val="22"/>
          <w:szCs w:val="22"/>
          <w:lang w:eastAsia="en-US"/>
        </w:rPr>
      </w:pPr>
    </w:p>
    <w:p w:rsidR="00F50F7E" w:rsidRPr="00AE2228" w:rsidRDefault="00F50F7E" w:rsidP="00AE2228">
      <w:pPr>
        <w:widowControl/>
        <w:suppressAutoHyphens w:val="0"/>
        <w:spacing w:line="288" w:lineRule="auto"/>
        <w:jc w:val="both"/>
        <w:rPr>
          <w:rFonts w:ascii="Arial" w:eastAsiaTheme="minorHAnsi" w:hAnsi="Arial" w:cs="Arial"/>
          <w:b/>
          <w:color w:val="auto"/>
          <w:sz w:val="22"/>
          <w:szCs w:val="22"/>
          <w:lang w:eastAsia="en-US"/>
        </w:rPr>
      </w:pPr>
    </w:p>
    <w:p w:rsidR="00AE2228" w:rsidRPr="00AE2228" w:rsidRDefault="00AE2228" w:rsidP="00AE2228">
      <w:pPr>
        <w:widowControl/>
        <w:numPr>
          <w:ilvl w:val="0"/>
          <w:numId w:val="81"/>
        </w:numPr>
        <w:suppressAutoHyphens w:val="0"/>
        <w:spacing w:after="200" w:line="288" w:lineRule="auto"/>
        <w:ind w:left="426" w:hanging="426"/>
        <w:contextualSpacing/>
        <w:jc w:val="both"/>
        <w:rPr>
          <w:rFonts w:ascii="Arial" w:eastAsiaTheme="minorHAnsi" w:hAnsi="Arial" w:cs="Arial"/>
          <w:b/>
          <w:color w:val="auto"/>
          <w:sz w:val="22"/>
          <w:szCs w:val="22"/>
          <w:lang w:eastAsia="en-US"/>
        </w:rPr>
      </w:pPr>
      <w:r w:rsidRPr="00AE2228">
        <w:rPr>
          <w:rFonts w:ascii="Arial" w:eastAsiaTheme="minorHAnsi" w:hAnsi="Arial" w:cs="Arial"/>
          <w:b/>
          <w:color w:val="auto"/>
          <w:sz w:val="22"/>
          <w:szCs w:val="22"/>
          <w:lang w:eastAsia="en-US"/>
        </w:rPr>
        <w:lastRenderedPageBreak/>
        <w:t>Fotel biurowy na kółkach do pomieszczenia B/2.4 – 1 sztuka</w:t>
      </w:r>
    </w:p>
    <w:p w:rsidR="00AE2228" w:rsidRPr="00AE2228" w:rsidRDefault="00AE2228" w:rsidP="00AE2228">
      <w:pPr>
        <w:widowControl/>
        <w:numPr>
          <w:ilvl w:val="0"/>
          <w:numId w:val="119"/>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podstawa pięcioramienna, z aluminium polerowanego, z kółkami jezdnymi </w:t>
      </w:r>
      <w:r w:rsidR="006A7B13">
        <w:rPr>
          <w:rFonts w:ascii="Arial" w:eastAsiaTheme="minorHAnsi" w:hAnsi="Arial" w:cs="Arial"/>
          <w:color w:val="auto"/>
          <w:sz w:val="22"/>
          <w:szCs w:val="22"/>
          <w:lang w:eastAsia="en-US"/>
        </w:rPr>
        <w:t xml:space="preserve">                     </w:t>
      </w:r>
      <w:r w:rsidRPr="00AE2228">
        <w:rPr>
          <w:rFonts w:ascii="Arial" w:eastAsiaTheme="minorHAnsi" w:hAnsi="Arial" w:cs="Arial"/>
          <w:color w:val="auto"/>
          <w:sz w:val="22"/>
          <w:szCs w:val="22"/>
          <w:lang w:eastAsia="en-US"/>
        </w:rPr>
        <w:t>z hamulcem automatycznym,</w:t>
      </w:r>
    </w:p>
    <w:p w:rsidR="00AE2228" w:rsidRPr="00AE2228" w:rsidRDefault="00AE2228" w:rsidP="00AE2228">
      <w:pPr>
        <w:widowControl/>
        <w:numPr>
          <w:ilvl w:val="0"/>
          <w:numId w:val="119"/>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kółka rolki twarde na miękką powierzchnię,</w:t>
      </w:r>
    </w:p>
    <w:p w:rsidR="00AE2228" w:rsidRPr="00AE2228" w:rsidRDefault="00AE2228" w:rsidP="00AE2228">
      <w:pPr>
        <w:widowControl/>
        <w:numPr>
          <w:ilvl w:val="0"/>
          <w:numId w:val="119"/>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siedzisko / oparcie tapicerowane skórą,</w:t>
      </w:r>
    </w:p>
    <w:p w:rsidR="00AE2228" w:rsidRPr="00AE2228" w:rsidRDefault="00AE2228" w:rsidP="00AE2228">
      <w:pPr>
        <w:widowControl/>
        <w:numPr>
          <w:ilvl w:val="0"/>
          <w:numId w:val="119"/>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podłokietniki stałe metalowe malowane z nakładką tapicerowaną skórą,</w:t>
      </w:r>
    </w:p>
    <w:p w:rsidR="00AE2228" w:rsidRPr="00AE2228" w:rsidRDefault="00AE2228" w:rsidP="00AE2228">
      <w:pPr>
        <w:widowControl/>
        <w:numPr>
          <w:ilvl w:val="0"/>
          <w:numId w:val="119"/>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mechanizm uchylny zapewniający optymalny komfort siedzenia, z przeniesioną do przodu osią ugięcia, blokowany w </w:t>
      </w:r>
      <w:r w:rsidR="006A7B13">
        <w:rPr>
          <w:rFonts w:ascii="Arial" w:eastAsiaTheme="minorHAnsi" w:hAnsi="Arial" w:cs="Arial"/>
          <w:color w:val="auto"/>
          <w:sz w:val="22"/>
          <w:szCs w:val="22"/>
          <w:lang w:eastAsia="en-US"/>
        </w:rPr>
        <w:t xml:space="preserve">min. </w:t>
      </w:r>
      <w:r w:rsidRPr="00AE2228">
        <w:rPr>
          <w:rFonts w:ascii="Arial" w:eastAsiaTheme="minorHAnsi" w:hAnsi="Arial" w:cs="Arial"/>
          <w:color w:val="auto"/>
          <w:sz w:val="22"/>
          <w:szCs w:val="22"/>
          <w:lang w:eastAsia="en-US"/>
        </w:rPr>
        <w:t xml:space="preserve">4 pozycjach, odchylenie oparcia </w:t>
      </w:r>
      <w:r w:rsidR="006A7B13">
        <w:rPr>
          <w:rFonts w:ascii="Arial" w:eastAsiaTheme="minorHAnsi" w:hAnsi="Arial" w:cs="Arial"/>
          <w:color w:val="auto"/>
          <w:sz w:val="22"/>
          <w:szCs w:val="22"/>
          <w:lang w:eastAsia="en-US"/>
        </w:rPr>
        <w:t xml:space="preserve">min. </w:t>
      </w:r>
      <w:r w:rsidRPr="00AE2228">
        <w:rPr>
          <w:rFonts w:ascii="Arial" w:eastAsiaTheme="minorHAnsi" w:hAnsi="Arial" w:cs="Arial"/>
          <w:color w:val="auto"/>
          <w:sz w:val="22"/>
          <w:szCs w:val="22"/>
          <w:lang w:eastAsia="en-US"/>
        </w:rPr>
        <w:t>16°,</w:t>
      </w:r>
    </w:p>
    <w:p w:rsidR="00AE2228" w:rsidRDefault="00AE2228" w:rsidP="00AE2228">
      <w:pPr>
        <w:widowControl/>
        <w:numPr>
          <w:ilvl w:val="0"/>
          <w:numId w:val="119"/>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teleskop amortyzujący z płynną regulacją wysok</w:t>
      </w:r>
      <w:r w:rsidR="00986099">
        <w:rPr>
          <w:rFonts w:ascii="Arial" w:eastAsiaTheme="minorHAnsi" w:hAnsi="Arial" w:cs="Arial"/>
          <w:color w:val="auto"/>
          <w:sz w:val="22"/>
          <w:szCs w:val="22"/>
          <w:lang w:eastAsia="en-US"/>
        </w:rPr>
        <w:t>ości siedziska fotela do biurka,</w:t>
      </w:r>
    </w:p>
    <w:p w:rsidR="00986099" w:rsidRPr="00986099" w:rsidRDefault="00986099" w:rsidP="00AE2228">
      <w:pPr>
        <w:widowControl/>
        <w:numPr>
          <w:ilvl w:val="0"/>
          <w:numId w:val="119"/>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Pr>
          <w:rFonts w:ascii="Arial" w:eastAsiaTheme="minorHAnsi" w:hAnsi="Arial" w:cs="Arial"/>
          <w:color w:val="auto"/>
          <w:sz w:val="22"/>
          <w:szCs w:val="22"/>
          <w:lang w:eastAsia="en-US"/>
        </w:rPr>
        <w:t xml:space="preserve">wymiary: </w:t>
      </w:r>
      <w:r w:rsidRPr="00AE2228">
        <w:rPr>
          <w:rFonts w:ascii="Arial" w:eastAsia="Times New Roman" w:hAnsi="Arial" w:cs="Arial"/>
          <w:color w:val="auto"/>
          <w:sz w:val="22"/>
          <w:szCs w:val="22"/>
          <w:lang w:eastAsia="pl-PL"/>
        </w:rPr>
        <w:t>1180x500x500x590</w:t>
      </w:r>
      <w:r>
        <w:rPr>
          <w:rFonts w:ascii="Arial" w:eastAsia="Times New Roman" w:hAnsi="Arial" w:cs="Arial"/>
          <w:color w:val="auto"/>
          <w:sz w:val="22"/>
          <w:szCs w:val="22"/>
          <w:lang w:eastAsia="pl-PL"/>
        </w:rPr>
        <w:t xml:space="preserve"> mm.</w:t>
      </w:r>
    </w:p>
    <w:p w:rsidR="00986099" w:rsidRPr="00AE2228" w:rsidRDefault="00986099" w:rsidP="00986099">
      <w:pPr>
        <w:widowControl/>
        <w:suppressAutoHyphens w:val="0"/>
        <w:spacing w:after="200" w:line="288" w:lineRule="auto"/>
        <w:ind w:left="567"/>
        <w:contextualSpacing/>
        <w:jc w:val="both"/>
        <w:rPr>
          <w:rFonts w:ascii="Arial" w:eastAsiaTheme="minorHAnsi" w:hAnsi="Arial" w:cs="Arial"/>
          <w:color w:val="auto"/>
          <w:sz w:val="22"/>
          <w:szCs w:val="22"/>
          <w:lang w:eastAsia="en-US"/>
        </w:rPr>
      </w:pPr>
    </w:p>
    <w:tbl>
      <w:tblPr>
        <w:tblStyle w:val="Tabela-Siatka2"/>
        <w:tblW w:w="7690" w:type="dxa"/>
        <w:tblLook w:val="04A0" w:firstRow="1" w:lastRow="0" w:firstColumn="1" w:lastColumn="0" w:noHBand="0" w:noVBand="1"/>
      </w:tblPr>
      <w:tblGrid>
        <w:gridCol w:w="3084"/>
        <w:gridCol w:w="4606"/>
      </w:tblGrid>
      <w:tr w:rsidR="00AE2228" w:rsidRPr="00AE2228" w:rsidTr="000546BB">
        <w:tc>
          <w:tcPr>
            <w:tcW w:w="3084" w:type="dxa"/>
            <w:tcBorders>
              <w:top w:val="nil"/>
              <w:left w:val="nil"/>
              <w:bottom w:val="nil"/>
              <w:right w:val="nil"/>
            </w:tcBorders>
            <w:shd w:val="clear" w:color="auto" w:fill="auto"/>
          </w:tcPr>
          <w:p w:rsidR="00AE2228" w:rsidRPr="00AE2228" w:rsidRDefault="00AE2228" w:rsidP="00AE2228">
            <w:pPr>
              <w:widowControl/>
              <w:suppressAutoHyphens w:val="0"/>
              <w:spacing w:line="288" w:lineRule="auto"/>
              <w:rPr>
                <w:rFonts w:ascii="Arial" w:eastAsiaTheme="minorHAnsi" w:hAnsi="Arial" w:cs="Arial"/>
                <w:color w:val="auto"/>
              </w:rPr>
            </w:pPr>
            <w:r w:rsidRPr="00AE2228">
              <w:rPr>
                <w:rFonts w:ascii="Arial" w:eastAsiaTheme="minorHAnsi" w:hAnsi="Arial" w:cs="Arial"/>
                <w:noProof/>
                <w:color w:val="auto"/>
                <w:lang w:eastAsia="pl-PL"/>
              </w:rPr>
              <w:drawing>
                <wp:inline distT="0" distB="0" distL="0" distR="0" wp14:anchorId="3CEB169E" wp14:editId="21CF7DF9">
                  <wp:extent cx="1476375" cy="1914525"/>
                  <wp:effectExtent l="0" t="0" r="0" b="0"/>
                  <wp:docPr id="38" name="Picture 1"/>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96">
                            <a:extLst>
                              <a:ext uri="{BEBA8EAE-BF5A-486C-A8C5-ECC9F3942E4B}">
                                <a14:imgProps xmlns:a14="http://schemas.microsoft.com/office/drawing/2010/main">
                                  <a14:imgLayer r:embed="rId97">
                                    <a14:imgEffect>
                                      <a14:saturation sat="0"/>
                                    </a14:imgEffect>
                                  </a14:imgLayer>
                                </a14:imgProps>
                              </a:ext>
                            </a:extLst>
                          </a:blip>
                          <a:srcRect l="14222" t="8679" r="18204"/>
                          <a:stretch/>
                        </pic:blipFill>
                        <pic:spPr>
                          <a:xfrm>
                            <a:off x="0" y="0"/>
                            <a:ext cx="1478080" cy="1916736"/>
                          </a:xfrm>
                          <a:prstGeom prst="rect">
                            <a:avLst/>
                          </a:prstGeom>
                          <a:ln>
                            <a:noFill/>
                          </a:ln>
                        </pic:spPr>
                      </pic:pic>
                    </a:graphicData>
                  </a:graphic>
                </wp:inline>
              </w:drawing>
            </w:r>
          </w:p>
        </w:tc>
        <w:tc>
          <w:tcPr>
            <w:tcW w:w="4605" w:type="dxa"/>
            <w:tcBorders>
              <w:top w:val="nil"/>
              <w:left w:val="nil"/>
              <w:bottom w:val="nil"/>
              <w:right w:val="nil"/>
            </w:tcBorders>
            <w:shd w:val="clear" w:color="auto" w:fill="auto"/>
          </w:tcPr>
          <w:p w:rsidR="008D3ECA" w:rsidRPr="00AE2228" w:rsidRDefault="00AE2228" w:rsidP="00AE2228">
            <w:pPr>
              <w:widowControl/>
              <w:suppressAutoHyphens w:val="0"/>
              <w:spacing w:line="288" w:lineRule="auto"/>
              <w:rPr>
                <w:rFonts w:ascii="Arial" w:eastAsiaTheme="minorHAnsi" w:hAnsi="Arial" w:cs="Arial"/>
                <w:color w:val="auto"/>
              </w:rPr>
            </w:pPr>
            <w:r w:rsidRPr="00AE2228">
              <w:rPr>
                <w:rFonts w:ascii="Arial" w:eastAsiaTheme="minorHAnsi" w:hAnsi="Arial" w:cs="Arial"/>
                <w:noProof/>
                <w:color w:val="auto"/>
                <w:lang w:eastAsia="pl-PL"/>
              </w:rPr>
              <w:drawing>
                <wp:inline distT="0" distB="0" distL="0" distR="0" wp14:anchorId="15C6BCE8" wp14:editId="0449C9D5">
                  <wp:extent cx="1352550" cy="1819275"/>
                  <wp:effectExtent l="0" t="0" r="0" b="0"/>
                  <wp:docPr id="39"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8">
                            <a:extLst>
                              <a:ext uri="{BEBA8EAE-BF5A-486C-A8C5-ECC9F3942E4B}">
                                <a14:imgProps xmlns:a14="http://schemas.microsoft.com/office/drawing/2010/main">
                                  <a14:imgLayer r:embed="rId99">
                                    <a14:imgEffect>
                                      <a14:saturation sat="0"/>
                                    </a14:imgEffect>
                                  </a14:imgLayer>
                                </a14:imgProps>
                              </a:ext>
                            </a:extLst>
                          </a:blip>
                          <a:srcRect l="17165" t="5118" r="17673" b="763"/>
                          <a:stretch/>
                        </pic:blipFill>
                        <pic:spPr>
                          <a:xfrm>
                            <a:off x="0" y="0"/>
                            <a:ext cx="1353855" cy="1821031"/>
                          </a:xfrm>
                          <a:prstGeom prst="rect">
                            <a:avLst/>
                          </a:prstGeom>
                          <a:ln>
                            <a:noFill/>
                          </a:ln>
                        </pic:spPr>
                      </pic:pic>
                    </a:graphicData>
                  </a:graphic>
                </wp:inline>
              </w:drawing>
            </w:r>
          </w:p>
          <w:p w:rsidR="00AE2228" w:rsidRPr="00AE2228" w:rsidRDefault="00AE2228" w:rsidP="00AE2228">
            <w:pPr>
              <w:widowControl/>
              <w:suppressAutoHyphens w:val="0"/>
              <w:spacing w:line="288" w:lineRule="auto"/>
              <w:rPr>
                <w:rFonts w:ascii="Arial" w:eastAsiaTheme="minorHAnsi" w:hAnsi="Arial" w:cs="Arial"/>
                <w:color w:val="auto"/>
              </w:rPr>
            </w:pPr>
          </w:p>
          <w:p w:rsidR="00AE2228" w:rsidRPr="00AE2228" w:rsidRDefault="00AE2228" w:rsidP="00AE2228">
            <w:pPr>
              <w:widowControl/>
              <w:suppressAutoHyphens w:val="0"/>
              <w:spacing w:line="288" w:lineRule="auto"/>
              <w:rPr>
                <w:rFonts w:ascii="Arial" w:eastAsiaTheme="minorHAnsi" w:hAnsi="Arial" w:cs="Arial"/>
                <w:color w:val="auto"/>
              </w:rPr>
            </w:pPr>
          </w:p>
          <w:p w:rsidR="00AE2228" w:rsidRPr="00AE2228" w:rsidRDefault="00AE2228" w:rsidP="00AE2228">
            <w:pPr>
              <w:widowControl/>
              <w:suppressAutoHyphens w:val="0"/>
              <w:spacing w:line="288" w:lineRule="auto"/>
              <w:rPr>
                <w:rFonts w:ascii="Arial" w:eastAsiaTheme="minorHAnsi" w:hAnsi="Arial" w:cs="Arial"/>
                <w:color w:val="auto"/>
              </w:rPr>
            </w:pPr>
          </w:p>
        </w:tc>
      </w:tr>
    </w:tbl>
    <w:p w:rsidR="00AE2228" w:rsidRPr="00AE2228" w:rsidRDefault="00AE2228" w:rsidP="00AE2228">
      <w:pPr>
        <w:widowControl/>
        <w:numPr>
          <w:ilvl w:val="0"/>
          <w:numId w:val="81"/>
        </w:numPr>
        <w:suppressAutoHyphens w:val="0"/>
        <w:spacing w:after="200" w:line="288" w:lineRule="auto"/>
        <w:ind w:left="426" w:hanging="426"/>
        <w:contextualSpacing/>
        <w:jc w:val="both"/>
        <w:rPr>
          <w:rFonts w:ascii="Arial" w:eastAsiaTheme="minorHAnsi" w:hAnsi="Arial" w:cs="Arial"/>
          <w:b/>
          <w:color w:val="auto"/>
          <w:sz w:val="22"/>
          <w:szCs w:val="22"/>
          <w:lang w:eastAsia="en-US"/>
        </w:rPr>
      </w:pPr>
      <w:r w:rsidRPr="00AE2228">
        <w:rPr>
          <w:rFonts w:ascii="Arial" w:eastAsiaTheme="minorHAnsi" w:hAnsi="Arial" w:cs="Arial"/>
          <w:b/>
          <w:color w:val="auto"/>
          <w:sz w:val="22"/>
          <w:szCs w:val="22"/>
          <w:lang w:eastAsia="en-US"/>
        </w:rPr>
        <w:t xml:space="preserve">Fotel biurowy gabinetowy do pomieszczenia B/2.4 – </w:t>
      </w:r>
      <w:r w:rsidR="00986099" w:rsidRPr="00986099">
        <w:rPr>
          <w:rFonts w:ascii="Arial" w:eastAsiaTheme="minorHAnsi" w:hAnsi="Arial" w:cs="Arial"/>
          <w:b/>
          <w:color w:val="auto"/>
          <w:sz w:val="22"/>
          <w:szCs w:val="22"/>
          <w:lang w:eastAsia="en-US"/>
        </w:rPr>
        <w:t>4</w:t>
      </w:r>
      <w:r w:rsidRPr="00AE2228">
        <w:rPr>
          <w:rFonts w:ascii="Arial" w:eastAsiaTheme="minorHAnsi" w:hAnsi="Arial" w:cs="Arial"/>
          <w:b/>
          <w:color w:val="auto"/>
          <w:sz w:val="22"/>
          <w:szCs w:val="22"/>
          <w:lang w:eastAsia="en-US"/>
        </w:rPr>
        <w:t xml:space="preserve"> sztuk</w:t>
      </w:r>
      <w:r w:rsidR="00986099">
        <w:rPr>
          <w:rFonts w:ascii="Arial" w:eastAsiaTheme="minorHAnsi" w:hAnsi="Arial" w:cs="Arial"/>
          <w:b/>
          <w:color w:val="auto"/>
          <w:sz w:val="22"/>
          <w:szCs w:val="22"/>
          <w:lang w:eastAsia="en-US"/>
        </w:rPr>
        <w:t>i</w:t>
      </w:r>
    </w:p>
    <w:p w:rsidR="00AE2228" w:rsidRPr="00AE2228" w:rsidRDefault="00AE2228" w:rsidP="00AE2228">
      <w:pPr>
        <w:widowControl/>
        <w:numPr>
          <w:ilvl w:val="0"/>
          <w:numId w:val="120"/>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konstrukcja na metalowej płozie, swobodnie odchylającej się oraz szerokie siedzisko                  z rury sprężystej fi 25mm (+/- 2 mm),</w:t>
      </w:r>
    </w:p>
    <w:p w:rsidR="00AE2228" w:rsidRPr="00AE2228" w:rsidRDefault="00AE2228" w:rsidP="00AE2228">
      <w:pPr>
        <w:widowControl/>
        <w:numPr>
          <w:ilvl w:val="0"/>
          <w:numId w:val="120"/>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siedzisko / oparcie tapicerowane skórą,</w:t>
      </w:r>
    </w:p>
    <w:p w:rsidR="00AE2228" w:rsidRPr="00AE2228" w:rsidRDefault="00AE2228" w:rsidP="00986099">
      <w:pPr>
        <w:widowControl/>
        <w:numPr>
          <w:ilvl w:val="0"/>
          <w:numId w:val="120"/>
        </w:numPr>
        <w:suppressAutoHyphens w:val="0"/>
        <w:spacing w:line="288" w:lineRule="auto"/>
        <w:ind w:left="567" w:hanging="210"/>
        <w:jc w:val="both"/>
        <w:rPr>
          <w:rFonts w:ascii="Arial" w:eastAsia="Times New Roman" w:hAnsi="Arial" w:cs="Arial"/>
          <w:bCs/>
          <w:color w:val="auto"/>
          <w:sz w:val="22"/>
          <w:szCs w:val="22"/>
          <w:lang w:eastAsia="pl-PL"/>
        </w:rPr>
      </w:pPr>
      <w:r w:rsidRPr="00AE2228">
        <w:rPr>
          <w:rFonts w:ascii="Arial" w:eastAsia="Times New Roman" w:hAnsi="Arial" w:cs="Arial"/>
          <w:bCs/>
          <w:color w:val="auto"/>
          <w:sz w:val="22"/>
          <w:szCs w:val="22"/>
          <w:lang w:eastAsia="pl-PL"/>
        </w:rPr>
        <w:t>siedzisko / oparcie tapicerowane tkaniną wykonane na bazie formatki sklejkowej                       i pianki wtryskowej,</w:t>
      </w:r>
    </w:p>
    <w:p w:rsidR="00AE2228" w:rsidRPr="00AE2228" w:rsidRDefault="00AE2228" w:rsidP="00AE2228">
      <w:pPr>
        <w:widowControl/>
        <w:numPr>
          <w:ilvl w:val="0"/>
          <w:numId w:val="120"/>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podłokietniki stałe metalowe efekt chrom z nakładką tapicerowaną skórą,</w:t>
      </w:r>
    </w:p>
    <w:p w:rsidR="00AE2228" w:rsidRPr="00AE2228" w:rsidRDefault="00AE2228" w:rsidP="00AE2228">
      <w:pPr>
        <w:widowControl/>
        <w:numPr>
          <w:ilvl w:val="0"/>
          <w:numId w:val="120"/>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stopki do podłóg miękkich,</w:t>
      </w:r>
    </w:p>
    <w:p w:rsidR="00AE2228" w:rsidRPr="008D3ECA" w:rsidRDefault="00AE2228" w:rsidP="00AE2228">
      <w:pPr>
        <w:widowControl/>
        <w:numPr>
          <w:ilvl w:val="0"/>
          <w:numId w:val="118"/>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wymiary: </w:t>
      </w:r>
      <w:r w:rsidR="00F50F7E">
        <w:rPr>
          <w:rFonts w:ascii="Arial" w:eastAsia="Times New Roman" w:hAnsi="Arial" w:cs="Arial"/>
          <w:color w:val="auto"/>
          <w:sz w:val="22"/>
          <w:szCs w:val="22"/>
          <w:lang w:eastAsia="pl-PL"/>
        </w:rPr>
        <w:t>51</w:t>
      </w:r>
      <w:r w:rsidRPr="00AE2228">
        <w:rPr>
          <w:rFonts w:ascii="Arial" w:eastAsia="Times New Roman" w:hAnsi="Arial" w:cs="Arial"/>
          <w:color w:val="auto"/>
          <w:sz w:val="22"/>
          <w:szCs w:val="22"/>
          <w:lang w:eastAsia="pl-PL"/>
        </w:rPr>
        <w:t>0x5</w:t>
      </w:r>
      <w:r w:rsidR="00F50F7E">
        <w:rPr>
          <w:rFonts w:ascii="Arial" w:eastAsia="Times New Roman" w:hAnsi="Arial" w:cs="Arial"/>
          <w:color w:val="auto"/>
          <w:sz w:val="22"/>
          <w:szCs w:val="22"/>
          <w:lang w:eastAsia="pl-PL"/>
        </w:rPr>
        <w:t>8</w:t>
      </w:r>
      <w:r w:rsidRPr="00AE2228">
        <w:rPr>
          <w:rFonts w:ascii="Arial" w:eastAsia="Times New Roman" w:hAnsi="Arial" w:cs="Arial"/>
          <w:color w:val="auto"/>
          <w:sz w:val="22"/>
          <w:szCs w:val="22"/>
          <w:lang w:eastAsia="pl-PL"/>
        </w:rPr>
        <w:t>0x500x</w:t>
      </w:r>
      <w:r w:rsidR="00F50F7E">
        <w:rPr>
          <w:rFonts w:ascii="Arial" w:eastAsia="Times New Roman" w:hAnsi="Arial" w:cs="Arial"/>
          <w:color w:val="auto"/>
          <w:sz w:val="22"/>
          <w:szCs w:val="22"/>
          <w:lang w:eastAsia="pl-PL"/>
        </w:rPr>
        <w:t>4</w:t>
      </w:r>
      <w:r w:rsidRPr="00AE2228">
        <w:rPr>
          <w:rFonts w:ascii="Arial" w:eastAsia="Times New Roman" w:hAnsi="Arial" w:cs="Arial"/>
          <w:color w:val="auto"/>
          <w:sz w:val="22"/>
          <w:szCs w:val="22"/>
          <w:lang w:eastAsia="pl-PL"/>
        </w:rPr>
        <w:t>90 mm.</w:t>
      </w:r>
    </w:p>
    <w:tbl>
      <w:tblPr>
        <w:tblStyle w:val="Tabela-Siatk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3"/>
        <w:gridCol w:w="4572"/>
      </w:tblGrid>
      <w:tr w:rsidR="00AE2228" w:rsidRPr="00AE2228" w:rsidTr="000546BB">
        <w:trPr>
          <w:trHeight w:val="2962"/>
        </w:trPr>
        <w:tc>
          <w:tcPr>
            <w:tcW w:w="4605" w:type="dxa"/>
          </w:tcPr>
          <w:p w:rsidR="00AE2228" w:rsidRPr="00AE2228" w:rsidRDefault="00AE2228" w:rsidP="00AE2228">
            <w:pPr>
              <w:widowControl/>
              <w:suppressAutoHyphens w:val="0"/>
              <w:spacing w:line="288" w:lineRule="auto"/>
              <w:jc w:val="both"/>
              <w:rPr>
                <w:rFonts w:ascii="Arial" w:eastAsiaTheme="minorHAnsi" w:hAnsi="Arial" w:cs="Arial"/>
                <w:color w:val="auto"/>
              </w:rPr>
            </w:pPr>
            <w:r w:rsidRPr="00AE2228">
              <w:rPr>
                <w:rFonts w:ascii="Arial" w:eastAsiaTheme="minorHAnsi" w:hAnsi="Arial" w:cs="Arial"/>
                <w:noProof/>
                <w:color w:val="auto"/>
                <w:lang w:eastAsia="pl-PL"/>
              </w:rPr>
              <w:drawing>
                <wp:inline distT="0" distB="0" distL="0" distR="0" wp14:anchorId="3885526B" wp14:editId="6DB7B03B">
                  <wp:extent cx="1800225" cy="1800225"/>
                  <wp:effectExtent l="0" t="0" r="0" b="0"/>
                  <wp:docPr id="40"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36" descr="Fotel Integra LXN-22"/>
                          <pic:cNvPicPr>
                            <a:picLocks noChangeAspect="1" noChangeArrowheads="1"/>
                          </pic:cNvPicPr>
                        </pic:nvPicPr>
                        <pic:blipFill>
                          <a:blip r:embed="rId100">
                            <a:extLst>
                              <a:ext uri="{BEBA8EAE-BF5A-486C-A8C5-ECC9F3942E4B}">
                                <a14:imgProps xmlns:a14="http://schemas.microsoft.com/office/drawing/2010/main">
                                  <a14:imgLayer r:embed="rId101">
                                    <a14:imgEffect>
                                      <a14:saturation sat="0"/>
                                    </a14:imgEffect>
                                  </a14:imgLayer>
                                </a14:imgProps>
                              </a:ext>
                            </a:extLst>
                          </a:blip>
                          <a:stretch>
                            <a:fillRect/>
                          </a:stretch>
                        </pic:blipFill>
                        <pic:spPr bwMode="auto">
                          <a:xfrm>
                            <a:off x="0" y="0"/>
                            <a:ext cx="1799773" cy="1799773"/>
                          </a:xfrm>
                          <a:prstGeom prst="rect">
                            <a:avLst/>
                          </a:prstGeom>
                        </pic:spPr>
                      </pic:pic>
                    </a:graphicData>
                  </a:graphic>
                </wp:inline>
              </w:drawing>
            </w:r>
          </w:p>
        </w:tc>
        <w:tc>
          <w:tcPr>
            <w:tcW w:w="4605" w:type="dxa"/>
          </w:tcPr>
          <w:p w:rsidR="00AE2228" w:rsidRPr="00AE2228" w:rsidRDefault="00AE2228" w:rsidP="00AE2228">
            <w:pPr>
              <w:widowControl/>
              <w:suppressAutoHyphens w:val="0"/>
              <w:spacing w:line="288" w:lineRule="auto"/>
              <w:jc w:val="both"/>
              <w:rPr>
                <w:rFonts w:ascii="Arial" w:eastAsiaTheme="minorHAnsi" w:hAnsi="Arial" w:cs="Arial"/>
                <w:color w:val="auto"/>
              </w:rPr>
            </w:pPr>
            <w:r w:rsidRPr="00AE2228">
              <w:rPr>
                <w:rFonts w:ascii="Arial" w:eastAsiaTheme="minorHAnsi" w:hAnsi="Arial" w:cs="Arial"/>
                <w:noProof/>
                <w:color w:val="auto"/>
                <w:lang w:eastAsia="pl-PL"/>
              </w:rPr>
              <w:drawing>
                <wp:inline distT="0" distB="0" distL="0" distR="0" wp14:anchorId="3E44F6B5" wp14:editId="76B9648D">
                  <wp:extent cx="1800225" cy="1800225"/>
                  <wp:effectExtent l="0" t="0" r="0" b="0"/>
                  <wp:docPr id="41"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37" descr="Fotel Integra LXN-22"/>
                          <pic:cNvPicPr>
                            <a:picLocks noChangeAspect="1" noChangeArrowheads="1"/>
                          </pic:cNvPicPr>
                        </pic:nvPicPr>
                        <pic:blipFill>
                          <a:blip r:embed="rId102">
                            <a:extLst>
                              <a:ext uri="{BEBA8EAE-BF5A-486C-A8C5-ECC9F3942E4B}">
                                <a14:imgProps xmlns:a14="http://schemas.microsoft.com/office/drawing/2010/main">
                                  <a14:imgLayer r:embed="rId103">
                                    <a14:imgEffect>
                                      <a14:saturation sat="0"/>
                                    </a14:imgEffect>
                                  </a14:imgLayer>
                                </a14:imgProps>
                              </a:ext>
                            </a:extLst>
                          </a:blip>
                          <a:stretch>
                            <a:fillRect/>
                          </a:stretch>
                        </pic:blipFill>
                        <pic:spPr bwMode="auto">
                          <a:xfrm>
                            <a:off x="0" y="0"/>
                            <a:ext cx="1799771" cy="1799771"/>
                          </a:xfrm>
                          <a:prstGeom prst="rect">
                            <a:avLst/>
                          </a:prstGeom>
                        </pic:spPr>
                      </pic:pic>
                    </a:graphicData>
                  </a:graphic>
                </wp:inline>
              </w:drawing>
            </w:r>
          </w:p>
        </w:tc>
      </w:tr>
    </w:tbl>
    <w:p w:rsidR="00AE2228" w:rsidRPr="00AE2228" w:rsidRDefault="00AE2228" w:rsidP="00AE2228">
      <w:pPr>
        <w:widowControl/>
        <w:suppressAutoHyphens w:val="0"/>
        <w:spacing w:line="288" w:lineRule="auto"/>
        <w:jc w:val="both"/>
        <w:rPr>
          <w:rFonts w:ascii="Arial" w:eastAsiaTheme="minorHAnsi" w:hAnsi="Arial" w:cs="Arial"/>
          <w:color w:val="auto"/>
          <w:sz w:val="22"/>
          <w:szCs w:val="22"/>
          <w:lang w:eastAsia="en-US"/>
        </w:rPr>
      </w:pPr>
    </w:p>
    <w:p w:rsidR="00AE2228" w:rsidRPr="00AE2228" w:rsidRDefault="00AE2228" w:rsidP="00AE2228">
      <w:pPr>
        <w:widowControl/>
        <w:numPr>
          <w:ilvl w:val="0"/>
          <w:numId w:val="81"/>
        </w:numPr>
        <w:suppressAutoHyphens w:val="0"/>
        <w:spacing w:after="200" w:line="288" w:lineRule="auto"/>
        <w:ind w:left="426" w:hanging="426"/>
        <w:contextualSpacing/>
        <w:jc w:val="both"/>
        <w:rPr>
          <w:rFonts w:ascii="Arial" w:eastAsiaTheme="minorHAnsi" w:hAnsi="Arial" w:cs="Arial"/>
          <w:b/>
          <w:color w:val="auto"/>
          <w:sz w:val="22"/>
          <w:szCs w:val="22"/>
          <w:lang w:eastAsia="en-US"/>
        </w:rPr>
      </w:pPr>
      <w:r w:rsidRPr="00AE2228">
        <w:rPr>
          <w:rFonts w:ascii="Arial" w:eastAsiaTheme="minorHAnsi" w:hAnsi="Arial" w:cs="Arial"/>
          <w:b/>
          <w:color w:val="auto"/>
          <w:sz w:val="22"/>
          <w:szCs w:val="22"/>
          <w:lang w:eastAsia="en-US"/>
        </w:rPr>
        <w:lastRenderedPageBreak/>
        <w:t>Fotel biurowy gabinetowy do pom</w:t>
      </w:r>
      <w:r w:rsidR="00986099">
        <w:rPr>
          <w:rFonts w:ascii="Arial" w:eastAsiaTheme="minorHAnsi" w:hAnsi="Arial" w:cs="Arial"/>
          <w:b/>
          <w:color w:val="auto"/>
          <w:sz w:val="22"/>
          <w:szCs w:val="22"/>
          <w:lang w:eastAsia="en-US"/>
        </w:rPr>
        <w:t xml:space="preserve">ieszczeń B/2.6, B/3.1, B/3.3 - </w:t>
      </w:r>
      <w:r w:rsidRPr="00AE2228">
        <w:rPr>
          <w:rFonts w:ascii="Arial" w:eastAsiaTheme="minorHAnsi" w:hAnsi="Arial" w:cs="Arial"/>
          <w:b/>
          <w:color w:val="auto"/>
          <w:sz w:val="22"/>
          <w:szCs w:val="22"/>
          <w:lang w:eastAsia="en-US"/>
        </w:rPr>
        <w:t xml:space="preserve"> </w:t>
      </w:r>
      <w:r w:rsidR="00986099">
        <w:rPr>
          <w:rFonts w:ascii="Arial" w:eastAsiaTheme="minorHAnsi" w:hAnsi="Arial" w:cs="Arial"/>
          <w:b/>
          <w:color w:val="auto"/>
          <w:sz w:val="22"/>
          <w:szCs w:val="22"/>
          <w:lang w:eastAsia="en-US"/>
        </w:rPr>
        <w:t xml:space="preserve">5 </w:t>
      </w:r>
      <w:r w:rsidRPr="00AE2228">
        <w:rPr>
          <w:rFonts w:ascii="Arial" w:eastAsiaTheme="minorHAnsi" w:hAnsi="Arial" w:cs="Arial"/>
          <w:b/>
          <w:color w:val="auto"/>
          <w:sz w:val="22"/>
          <w:szCs w:val="22"/>
          <w:lang w:eastAsia="en-US"/>
        </w:rPr>
        <w:t>sztuk</w:t>
      </w:r>
    </w:p>
    <w:p w:rsidR="00AE2228" w:rsidRPr="00AE2228" w:rsidRDefault="00AE2228" w:rsidP="00AE2228">
      <w:pPr>
        <w:widowControl/>
        <w:numPr>
          <w:ilvl w:val="0"/>
          <w:numId w:val="121"/>
        </w:numPr>
        <w:suppressAutoHyphens w:val="0"/>
        <w:spacing w:after="200" w:line="288" w:lineRule="auto"/>
        <w:ind w:left="567" w:hanging="207"/>
        <w:contextualSpacing/>
        <w:jc w:val="both"/>
        <w:rPr>
          <w:rFonts w:ascii="Arial" w:eastAsiaTheme="minorHAnsi" w:hAnsi="Arial" w:cs="Arial"/>
          <w:strike/>
          <w:color w:val="auto"/>
          <w:sz w:val="22"/>
          <w:szCs w:val="22"/>
          <w:lang w:eastAsia="en-US"/>
        </w:rPr>
      </w:pPr>
      <w:r w:rsidRPr="00AE2228">
        <w:rPr>
          <w:rFonts w:ascii="Arial" w:eastAsiaTheme="minorHAnsi" w:hAnsi="Arial" w:cs="Arial"/>
          <w:color w:val="auto"/>
          <w:sz w:val="22"/>
          <w:szCs w:val="22"/>
          <w:lang w:eastAsia="en-US"/>
        </w:rPr>
        <w:t xml:space="preserve">konstrukcja na metalowej płozie </w:t>
      </w:r>
      <w:r w:rsidRPr="00AE2228">
        <w:rPr>
          <w:rFonts w:ascii="Arial" w:eastAsiaTheme="minorHAnsi" w:hAnsi="Arial" w:cs="Arial"/>
          <w:bCs/>
          <w:color w:val="auto"/>
          <w:sz w:val="22"/>
          <w:szCs w:val="22"/>
          <w:shd w:val="clear" w:color="auto" w:fill="FFFFFF"/>
          <w:lang w:eastAsia="en-US"/>
        </w:rPr>
        <w:t>malowanej proszkowo</w:t>
      </w:r>
      <w:r w:rsidRPr="00AE2228">
        <w:rPr>
          <w:rFonts w:ascii="Arial" w:eastAsiaTheme="minorHAnsi" w:hAnsi="Arial" w:cs="Arial"/>
          <w:color w:val="auto"/>
          <w:sz w:val="22"/>
          <w:szCs w:val="22"/>
          <w:lang w:eastAsia="en-US"/>
        </w:rPr>
        <w:t xml:space="preserve">, swobodnie odchylającej się oraz szerokie siedzisko z rury sprężystej fi 25 mm (+/- 2 mm), </w:t>
      </w:r>
    </w:p>
    <w:p w:rsidR="00AE2228" w:rsidRPr="00AE2228" w:rsidRDefault="00AE2228" w:rsidP="008D3ECA">
      <w:pPr>
        <w:widowControl/>
        <w:numPr>
          <w:ilvl w:val="0"/>
          <w:numId w:val="121"/>
        </w:numPr>
        <w:suppressAutoHyphens w:val="0"/>
        <w:spacing w:line="288" w:lineRule="auto"/>
        <w:ind w:left="567" w:hanging="210"/>
        <w:jc w:val="both"/>
        <w:rPr>
          <w:rFonts w:ascii="Arial" w:eastAsia="Times New Roman" w:hAnsi="Arial" w:cs="Arial"/>
          <w:bCs/>
          <w:color w:val="auto"/>
          <w:sz w:val="22"/>
          <w:szCs w:val="22"/>
          <w:lang w:eastAsia="pl-PL"/>
        </w:rPr>
      </w:pPr>
      <w:r w:rsidRPr="00AE2228">
        <w:rPr>
          <w:rFonts w:ascii="Arial" w:eastAsia="Times New Roman" w:hAnsi="Arial" w:cs="Arial"/>
          <w:bCs/>
          <w:color w:val="auto"/>
          <w:sz w:val="22"/>
          <w:szCs w:val="22"/>
          <w:lang w:eastAsia="pl-PL"/>
        </w:rPr>
        <w:t>siedzisko / oparcie tapicerowane tkaniną wykonane na bazie formatki sklejkowej                      i pianki wtryskowej,</w:t>
      </w:r>
    </w:p>
    <w:p w:rsidR="00AE2228" w:rsidRPr="00AE2228" w:rsidRDefault="00AE2228" w:rsidP="00AE2228">
      <w:pPr>
        <w:widowControl/>
        <w:numPr>
          <w:ilvl w:val="0"/>
          <w:numId w:val="121"/>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podłokietniki stałe metalowe </w:t>
      </w:r>
      <w:r w:rsidR="008D3ECA">
        <w:rPr>
          <w:rFonts w:ascii="Arial" w:eastAsiaTheme="minorHAnsi" w:hAnsi="Arial" w:cs="Arial"/>
          <w:color w:val="auto"/>
          <w:sz w:val="22"/>
          <w:szCs w:val="22"/>
          <w:lang w:eastAsia="en-US"/>
        </w:rPr>
        <w:t xml:space="preserve">z </w:t>
      </w:r>
      <w:r w:rsidRPr="00AE2228">
        <w:rPr>
          <w:rFonts w:ascii="Arial" w:eastAsiaTheme="minorHAnsi" w:hAnsi="Arial" w:cs="Arial"/>
          <w:color w:val="auto"/>
          <w:sz w:val="22"/>
          <w:szCs w:val="22"/>
          <w:lang w:eastAsia="en-US"/>
        </w:rPr>
        <w:t>nakładką tapicerowaną,</w:t>
      </w:r>
    </w:p>
    <w:p w:rsidR="00AE2228" w:rsidRPr="00AE2228" w:rsidRDefault="00AE2228" w:rsidP="00AE2228">
      <w:pPr>
        <w:widowControl/>
        <w:numPr>
          <w:ilvl w:val="0"/>
          <w:numId w:val="121"/>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stopki do podłóg miękkich,</w:t>
      </w:r>
    </w:p>
    <w:p w:rsidR="00AE2228" w:rsidRPr="00AE2228" w:rsidRDefault="008D3ECA" w:rsidP="008D3ECA">
      <w:pPr>
        <w:widowControl/>
        <w:numPr>
          <w:ilvl w:val="0"/>
          <w:numId w:val="121"/>
        </w:numPr>
        <w:suppressAutoHyphens w:val="0"/>
        <w:spacing w:line="288" w:lineRule="auto"/>
        <w:ind w:left="567" w:hanging="210"/>
        <w:jc w:val="both"/>
        <w:rPr>
          <w:rFonts w:ascii="Arial" w:eastAsia="Times New Roman" w:hAnsi="Arial" w:cs="Arial"/>
          <w:bCs/>
          <w:color w:val="auto"/>
          <w:sz w:val="22"/>
          <w:szCs w:val="22"/>
          <w:lang w:eastAsia="pl-PL"/>
        </w:rPr>
      </w:pPr>
      <w:r>
        <w:rPr>
          <w:rFonts w:ascii="Arial" w:eastAsia="Times New Roman" w:hAnsi="Arial" w:cs="Arial"/>
          <w:bCs/>
          <w:color w:val="auto"/>
          <w:sz w:val="22"/>
          <w:szCs w:val="22"/>
          <w:lang w:eastAsia="pl-PL"/>
        </w:rPr>
        <w:t xml:space="preserve">pod siedziskiem zamocowana </w:t>
      </w:r>
      <w:r w:rsidR="00AE2228" w:rsidRPr="00AE2228">
        <w:rPr>
          <w:rFonts w:ascii="Arial" w:eastAsia="Times New Roman" w:hAnsi="Arial" w:cs="Arial"/>
          <w:bCs/>
          <w:color w:val="auto"/>
          <w:sz w:val="22"/>
          <w:szCs w:val="22"/>
          <w:lang w:eastAsia="pl-PL"/>
        </w:rPr>
        <w:t>poduszka dystansowa zapobiegająca uszkodzeniom tapicerki przy sztaplowaniu,</w:t>
      </w:r>
    </w:p>
    <w:p w:rsidR="00AE2228" w:rsidRPr="00AE2228" w:rsidRDefault="00AE2228" w:rsidP="00AE2228">
      <w:pPr>
        <w:widowControl/>
        <w:numPr>
          <w:ilvl w:val="0"/>
          <w:numId w:val="118"/>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wymiary: </w:t>
      </w:r>
      <w:r w:rsidR="00946B14">
        <w:rPr>
          <w:rFonts w:ascii="Arial" w:eastAsia="Times New Roman" w:hAnsi="Arial" w:cs="Arial"/>
          <w:color w:val="auto"/>
          <w:sz w:val="22"/>
          <w:szCs w:val="22"/>
          <w:lang w:eastAsia="pl-PL"/>
        </w:rPr>
        <w:t>51</w:t>
      </w:r>
      <w:r w:rsidRPr="00AE2228">
        <w:rPr>
          <w:rFonts w:ascii="Arial" w:eastAsia="Times New Roman" w:hAnsi="Arial" w:cs="Arial"/>
          <w:color w:val="auto"/>
          <w:sz w:val="22"/>
          <w:szCs w:val="22"/>
          <w:lang w:eastAsia="pl-PL"/>
        </w:rPr>
        <w:t>0x5</w:t>
      </w:r>
      <w:r w:rsidR="00946B14">
        <w:rPr>
          <w:rFonts w:ascii="Arial" w:eastAsia="Times New Roman" w:hAnsi="Arial" w:cs="Arial"/>
          <w:color w:val="auto"/>
          <w:sz w:val="22"/>
          <w:szCs w:val="22"/>
          <w:lang w:eastAsia="pl-PL"/>
        </w:rPr>
        <w:t>8</w:t>
      </w:r>
      <w:r w:rsidRPr="00AE2228">
        <w:rPr>
          <w:rFonts w:ascii="Arial" w:eastAsia="Times New Roman" w:hAnsi="Arial" w:cs="Arial"/>
          <w:color w:val="auto"/>
          <w:sz w:val="22"/>
          <w:szCs w:val="22"/>
          <w:lang w:eastAsia="pl-PL"/>
        </w:rPr>
        <w:t>0x500x</w:t>
      </w:r>
      <w:r w:rsidR="00946B14">
        <w:rPr>
          <w:rFonts w:ascii="Arial" w:eastAsia="Times New Roman" w:hAnsi="Arial" w:cs="Arial"/>
          <w:color w:val="auto"/>
          <w:sz w:val="22"/>
          <w:szCs w:val="22"/>
          <w:lang w:eastAsia="pl-PL"/>
        </w:rPr>
        <w:t>4</w:t>
      </w:r>
      <w:r w:rsidRPr="00AE2228">
        <w:rPr>
          <w:rFonts w:ascii="Arial" w:eastAsia="Times New Roman" w:hAnsi="Arial" w:cs="Arial"/>
          <w:color w:val="auto"/>
          <w:sz w:val="22"/>
          <w:szCs w:val="22"/>
          <w:lang w:eastAsia="pl-PL"/>
        </w:rPr>
        <w:t>90 mm.</w:t>
      </w:r>
    </w:p>
    <w:p w:rsidR="00AE2228" w:rsidRPr="00AE2228" w:rsidRDefault="00AE2228" w:rsidP="00AE2228">
      <w:pPr>
        <w:widowControl/>
        <w:suppressAutoHyphens w:val="0"/>
        <w:spacing w:line="288" w:lineRule="auto"/>
        <w:ind w:left="360"/>
        <w:jc w:val="both"/>
        <w:rPr>
          <w:rFonts w:ascii="Arial" w:eastAsia="Times New Roman" w:hAnsi="Arial" w:cs="Arial"/>
          <w:bCs/>
          <w:color w:val="auto"/>
          <w:sz w:val="22"/>
          <w:szCs w:val="22"/>
          <w:lang w:eastAsia="pl-PL"/>
        </w:rPr>
      </w:pPr>
    </w:p>
    <w:p w:rsidR="00AE2228" w:rsidRPr="00AE2228" w:rsidRDefault="00AE2228" w:rsidP="00AE2228">
      <w:pPr>
        <w:widowControl/>
        <w:suppressAutoHyphens w:val="0"/>
        <w:spacing w:line="288" w:lineRule="auto"/>
        <w:rPr>
          <w:rFonts w:ascii="Arial" w:eastAsiaTheme="minorHAnsi" w:hAnsi="Arial" w:cs="Arial"/>
          <w:b/>
          <w:bCs/>
          <w:color w:val="333333"/>
          <w:sz w:val="22"/>
          <w:szCs w:val="22"/>
          <w:shd w:val="clear" w:color="auto" w:fill="FFFFFF"/>
          <w:lang w:eastAsia="en-US"/>
        </w:rPr>
      </w:pPr>
      <w:r w:rsidRPr="00AE2228">
        <w:rPr>
          <w:rFonts w:ascii="Arial" w:eastAsia="Times New Roman" w:hAnsi="Arial" w:cs="Arial"/>
          <w:noProof/>
          <w:color w:val="666666"/>
          <w:sz w:val="22"/>
          <w:szCs w:val="22"/>
          <w:lang w:eastAsia="pl-PL"/>
        </w:rPr>
        <w:drawing>
          <wp:inline distT="0" distB="0" distL="0" distR="0" wp14:anchorId="1384F6EE" wp14:editId="6F01B438">
            <wp:extent cx="1362075" cy="1814216"/>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main_0" descr="KRZESŁO KONFERENCYJNE | VECTOR | VT-230">
                      <a:hlinkClick r:id="rId104"/>
                    </pic:cNvPr>
                    <pic:cNvPicPr>
                      <a:picLocks noChangeAspect="1" noChangeArrowheads="1"/>
                    </pic:cNvPicPr>
                  </pic:nvPicPr>
                  <pic:blipFill>
                    <a:blip r:embed="rId105" cstate="print">
                      <a:extLst>
                        <a:ext uri="{BEBA8EAE-BF5A-486C-A8C5-ECC9F3942E4B}">
                          <a14:imgProps xmlns:a14="http://schemas.microsoft.com/office/drawing/2010/main">
                            <a14:imgLayer r:embed="rId10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369410" cy="1823986"/>
                    </a:xfrm>
                    <a:prstGeom prst="rect">
                      <a:avLst/>
                    </a:prstGeom>
                    <a:noFill/>
                    <a:ln>
                      <a:noFill/>
                    </a:ln>
                  </pic:spPr>
                </pic:pic>
              </a:graphicData>
            </a:graphic>
          </wp:inline>
        </w:drawing>
      </w:r>
    </w:p>
    <w:p w:rsidR="00AE2228" w:rsidRPr="00835962" w:rsidRDefault="00AE2228" w:rsidP="00AE2228">
      <w:pPr>
        <w:widowControl/>
        <w:numPr>
          <w:ilvl w:val="0"/>
          <w:numId w:val="81"/>
        </w:numPr>
        <w:suppressAutoHyphens w:val="0"/>
        <w:spacing w:after="200" w:line="288" w:lineRule="auto"/>
        <w:ind w:left="426" w:hanging="426"/>
        <w:contextualSpacing/>
        <w:rPr>
          <w:rFonts w:ascii="Arial" w:eastAsiaTheme="minorHAnsi" w:hAnsi="Arial" w:cs="Arial"/>
          <w:b/>
          <w:bCs/>
          <w:color w:val="auto"/>
          <w:sz w:val="22"/>
          <w:szCs w:val="22"/>
          <w:shd w:val="clear" w:color="auto" w:fill="FFFFFF"/>
          <w:lang w:eastAsia="en-US"/>
        </w:rPr>
      </w:pPr>
      <w:r w:rsidRPr="00835962">
        <w:rPr>
          <w:rFonts w:ascii="Arial" w:eastAsiaTheme="minorHAnsi" w:hAnsi="Arial" w:cs="Arial"/>
          <w:b/>
          <w:bCs/>
          <w:color w:val="auto"/>
          <w:sz w:val="22"/>
          <w:szCs w:val="22"/>
          <w:shd w:val="clear" w:color="auto" w:fill="FFFFFF"/>
          <w:lang w:eastAsia="en-US"/>
        </w:rPr>
        <w:t>Fotel biurowy – 2 sztuki</w:t>
      </w:r>
    </w:p>
    <w:p w:rsidR="00AE2228" w:rsidRPr="00AE2228" w:rsidRDefault="00AE2228" w:rsidP="00AE2228">
      <w:pPr>
        <w:widowControl/>
        <w:numPr>
          <w:ilvl w:val="0"/>
          <w:numId w:val="122"/>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konstrukcja na metalowej płozie, swobodnie odchylającej się, szerokie siedzisko </w:t>
      </w:r>
      <w:r w:rsidR="00835962">
        <w:rPr>
          <w:rFonts w:ascii="Arial" w:eastAsiaTheme="minorHAnsi" w:hAnsi="Arial" w:cs="Arial"/>
          <w:color w:val="auto"/>
          <w:sz w:val="22"/>
          <w:szCs w:val="22"/>
          <w:lang w:eastAsia="en-US"/>
        </w:rPr>
        <w:t xml:space="preserve">                  </w:t>
      </w:r>
      <w:r w:rsidRPr="00AE2228">
        <w:rPr>
          <w:rFonts w:ascii="Arial" w:eastAsiaTheme="minorHAnsi" w:hAnsi="Arial" w:cs="Arial"/>
          <w:color w:val="auto"/>
          <w:sz w:val="22"/>
          <w:szCs w:val="22"/>
          <w:lang w:eastAsia="en-US"/>
        </w:rPr>
        <w:t>z rury sprężystej o średnicy 25</w:t>
      </w:r>
      <w:r w:rsidR="00835962">
        <w:rPr>
          <w:rFonts w:ascii="Arial" w:eastAsiaTheme="minorHAnsi" w:hAnsi="Arial" w:cs="Arial"/>
          <w:color w:val="auto"/>
          <w:sz w:val="22"/>
          <w:szCs w:val="22"/>
          <w:lang w:eastAsia="en-US"/>
        </w:rPr>
        <w:t xml:space="preserve"> </w:t>
      </w:r>
      <w:r w:rsidRPr="00AE2228">
        <w:rPr>
          <w:rFonts w:ascii="Arial" w:eastAsiaTheme="minorHAnsi" w:hAnsi="Arial" w:cs="Arial"/>
          <w:color w:val="auto"/>
          <w:sz w:val="22"/>
          <w:szCs w:val="22"/>
          <w:lang w:eastAsia="en-US"/>
        </w:rPr>
        <w:t xml:space="preserve">mm (+/- 2 mm), </w:t>
      </w:r>
      <w:r w:rsidRPr="00AE2228">
        <w:rPr>
          <w:rFonts w:ascii="Arial" w:eastAsiaTheme="minorHAnsi" w:hAnsi="Arial" w:cs="Arial"/>
          <w:strike/>
          <w:color w:val="auto"/>
          <w:sz w:val="22"/>
          <w:szCs w:val="22"/>
          <w:lang w:eastAsia="en-US"/>
        </w:rPr>
        <w:t xml:space="preserve"> </w:t>
      </w:r>
    </w:p>
    <w:p w:rsidR="00AE2228" w:rsidRPr="00AE2228" w:rsidRDefault="00AE2228" w:rsidP="00835962">
      <w:pPr>
        <w:widowControl/>
        <w:numPr>
          <w:ilvl w:val="0"/>
          <w:numId w:val="122"/>
        </w:numPr>
        <w:suppressAutoHyphens w:val="0"/>
        <w:spacing w:line="288" w:lineRule="auto"/>
        <w:ind w:left="567" w:hanging="210"/>
        <w:jc w:val="both"/>
        <w:rPr>
          <w:rFonts w:ascii="Arial" w:eastAsia="Times New Roman" w:hAnsi="Arial" w:cs="Arial"/>
          <w:bCs/>
          <w:color w:val="auto"/>
          <w:sz w:val="22"/>
          <w:szCs w:val="22"/>
          <w:lang w:eastAsia="pl-PL"/>
        </w:rPr>
      </w:pPr>
      <w:r w:rsidRPr="00AE2228">
        <w:rPr>
          <w:rFonts w:ascii="Arial" w:eastAsia="Times New Roman" w:hAnsi="Arial" w:cs="Arial"/>
          <w:bCs/>
          <w:color w:val="auto"/>
          <w:sz w:val="22"/>
          <w:szCs w:val="22"/>
          <w:lang w:eastAsia="pl-PL"/>
        </w:rPr>
        <w:t>siedzisko / oparcie tapicerowane grubą tkaniną wykonane na bazie formatki sklejkowej i pianki wtryskowej,</w:t>
      </w:r>
    </w:p>
    <w:p w:rsidR="00AE2228" w:rsidRPr="00AE2228" w:rsidRDefault="00AE2228" w:rsidP="00AE2228">
      <w:pPr>
        <w:widowControl/>
        <w:numPr>
          <w:ilvl w:val="0"/>
          <w:numId w:val="122"/>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podłokietniki stałe metalowe z nakładką tapicerowaną,</w:t>
      </w:r>
    </w:p>
    <w:p w:rsidR="00AE2228" w:rsidRPr="00AE2228" w:rsidRDefault="00AE2228" w:rsidP="00AE2228">
      <w:pPr>
        <w:widowControl/>
        <w:numPr>
          <w:ilvl w:val="0"/>
          <w:numId w:val="122"/>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nogi malowane proszkowo: kolor szary, ze stopkami z zabezpieczeniem przed uszkodzeniem podłóg miękkich, ostateczna kolorystyka zostanie wybrana po zapoznaniu się z próbkami wykonawcy,</w:t>
      </w:r>
    </w:p>
    <w:p w:rsidR="00AE2228" w:rsidRPr="00AE2228" w:rsidRDefault="00AE2228" w:rsidP="00AE2228">
      <w:pPr>
        <w:widowControl/>
        <w:numPr>
          <w:ilvl w:val="0"/>
          <w:numId w:val="122"/>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imes New Roman" w:hAnsi="Arial" w:cs="Arial"/>
          <w:color w:val="auto"/>
          <w:sz w:val="22"/>
          <w:szCs w:val="22"/>
          <w:lang w:eastAsia="pl-PL"/>
        </w:rPr>
        <w:t>krzesło tapicerowane tkaniną</w:t>
      </w:r>
      <w:r w:rsidRPr="00AE2228">
        <w:rPr>
          <w:rFonts w:ascii="Arial" w:eastAsiaTheme="minorHAnsi" w:hAnsi="Arial" w:cs="Arial"/>
          <w:color w:val="auto"/>
          <w:sz w:val="22"/>
          <w:szCs w:val="22"/>
          <w:lang w:eastAsia="en-US"/>
        </w:rPr>
        <w:t xml:space="preserve"> - kolor zielony, rama stalowa lakierowana proszkowo kolor szary, do ustalenia z Zamawiającym przed przystąpieniem do realizacji zamówienia,</w:t>
      </w:r>
    </w:p>
    <w:p w:rsidR="00AE2228" w:rsidRPr="00AE2228" w:rsidRDefault="00AE2228" w:rsidP="00AE2228">
      <w:pPr>
        <w:widowControl/>
        <w:numPr>
          <w:ilvl w:val="0"/>
          <w:numId w:val="118"/>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wymiary: </w:t>
      </w:r>
      <w:r w:rsidRPr="00AE2228">
        <w:rPr>
          <w:rFonts w:ascii="Arial" w:eastAsia="Times New Roman" w:hAnsi="Arial" w:cs="Arial"/>
          <w:color w:val="auto"/>
          <w:sz w:val="22"/>
          <w:szCs w:val="22"/>
          <w:lang w:eastAsia="pl-PL"/>
        </w:rPr>
        <w:t>1180x600x400 mm.</w:t>
      </w:r>
    </w:p>
    <w:p w:rsidR="00AE2228" w:rsidRDefault="00AE2228" w:rsidP="00AE2228">
      <w:pPr>
        <w:widowControl/>
        <w:suppressAutoHyphens w:val="0"/>
        <w:spacing w:line="288" w:lineRule="auto"/>
        <w:rPr>
          <w:rFonts w:ascii="Arial" w:eastAsiaTheme="minorHAnsi" w:hAnsi="Arial" w:cs="Arial"/>
          <w:b/>
          <w:bCs/>
          <w:color w:val="333333"/>
          <w:sz w:val="22"/>
          <w:szCs w:val="22"/>
          <w:shd w:val="clear" w:color="auto" w:fill="FFFFFF"/>
          <w:lang w:eastAsia="en-US"/>
        </w:rPr>
      </w:pPr>
      <w:r w:rsidRPr="00AE2228">
        <w:rPr>
          <w:rFonts w:ascii="Arial" w:eastAsiaTheme="minorHAnsi" w:hAnsi="Arial" w:cs="Arial"/>
          <w:noProof/>
          <w:color w:val="auto"/>
          <w:sz w:val="22"/>
          <w:szCs w:val="22"/>
          <w:lang w:eastAsia="pl-PL"/>
        </w:rPr>
        <w:drawing>
          <wp:inline distT="0" distB="0" distL="0" distR="0" wp14:anchorId="3FB9A153" wp14:editId="4F6EB42F">
            <wp:extent cx="1143000" cy="1712789"/>
            <wp:effectExtent l="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u-meble.pl/img/products/20/85/3/2_max.jpg"/>
                    <pic:cNvPicPr>
                      <a:picLocks noChangeAspect="1" noChangeArrowheads="1"/>
                    </pic:cNvPicPr>
                  </pic:nvPicPr>
                  <pic:blipFill>
                    <a:blip r:embed="rId107" cstate="print">
                      <a:extLst>
                        <a:ext uri="{BEBA8EAE-BF5A-486C-A8C5-ECC9F3942E4B}">
                          <a14:imgProps xmlns:a14="http://schemas.microsoft.com/office/drawing/2010/main">
                            <a14:imgLayer r:embed="rId10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64066" cy="1744356"/>
                    </a:xfrm>
                    <a:prstGeom prst="rect">
                      <a:avLst/>
                    </a:prstGeom>
                    <a:noFill/>
                    <a:ln>
                      <a:noFill/>
                    </a:ln>
                  </pic:spPr>
                </pic:pic>
              </a:graphicData>
            </a:graphic>
          </wp:inline>
        </w:drawing>
      </w:r>
    </w:p>
    <w:p w:rsidR="00A60AA6" w:rsidRPr="00835962" w:rsidRDefault="00A60AA6" w:rsidP="00AE2228">
      <w:pPr>
        <w:widowControl/>
        <w:suppressAutoHyphens w:val="0"/>
        <w:spacing w:line="288" w:lineRule="auto"/>
        <w:rPr>
          <w:rFonts w:ascii="Arial" w:eastAsiaTheme="minorHAnsi" w:hAnsi="Arial" w:cs="Arial"/>
          <w:b/>
          <w:bCs/>
          <w:color w:val="333333"/>
          <w:sz w:val="22"/>
          <w:szCs w:val="22"/>
          <w:shd w:val="clear" w:color="auto" w:fill="FFFFFF"/>
          <w:lang w:eastAsia="en-US"/>
        </w:rPr>
      </w:pPr>
    </w:p>
    <w:p w:rsidR="00AE2228" w:rsidRPr="00AE2228" w:rsidRDefault="00AE2228" w:rsidP="00AE2228">
      <w:pPr>
        <w:widowControl/>
        <w:numPr>
          <w:ilvl w:val="0"/>
          <w:numId w:val="81"/>
        </w:numPr>
        <w:suppressAutoHyphens w:val="0"/>
        <w:spacing w:after="200" w:line="288" w:lineRule="auto"/>
        <w:ind w:left="426" w:hanging="426"/>
        <w:contextualSpacing/>
        <w:rPr>
          <w:rFonts w:ascii="Arial" w:eastAsiaTheme="minorHAnsi" w:hAnsi="Arial" w:cs="Arial"/>
          <w:b/>
          <w:color w:val="auto"/>
          <w:sz w:val="22"/>
          <w:szCs w:val="22"/>
          <w:lang w:eastAsia="en-US"/>
        </w:rPr>
      </w:pPr>
      <w:r w:rsidRPr="00AE2228">
        <w:rPr>
          <w:rFonts w:ascii="Arial" w:eastAsiaTheme="minorHAnsi" w:hAnsi="Arial" w:cs="Arial"/>
          <w:b/>
          <w:color w:val="auto"/>
          <w:sz w:val="22"/>
          <w:szCs w:val="22"/>
          <w:lang w:eastAsia="en-US"/>
        </w:rPr>
        <w:lastRenderedPageBreak/>
        <w:t>Fotel klubowy, sofa klubowa:</w:t>
      </w:r>
    </w:p>
    <w:p w:rsidR="00AE2228" w:rsidRPr="00AE2228" w:rsidRDefault="00AE2228" w:rsidP="00AE2228">
      <w:pPr>
        <w:widowControl/>
        <w:numPr>
          <w:ilvl w:val="0"/>
          <w:numId w:val="171"/>
        </w:numPr>
        <w:suppressAutoHyphens w:val="0"/>
        <w:spacing w:after="200" w:line="288" w:lineRule="auto"/>
        <w:ind w:left="709" w:hanging="283"/>
        <w:contextualSpacing/>
        <w:rPr>
          <w:rFonts w:ascii="Arial" w:eastAsiaTheme="minorHAnsi" w:hAnsi="Arial" w:cs="Arial"/>
          <w:b/>
          <w:color w:val="auto"/>
          <w:sz w:val="22"/>
          <w:szCs w:val="22"/>
          <w:lang w:eastAsia="en-US"/>
        </w:rPr>
      </w:pPr>
      <w:r w:rsidRPr="00AE2228">
        <w:rPr>
          <w:rFonts w:ascii="Arial" w:eastAsiaTheme="minorHAnsi" w:hAnsi="Arial" w:cs="Arial"/>
          <w:b/>
          <w:color w:val="auto"/>
          <w:sz w:val="22"/>
          <w:szCs w:val="22"/>
          <w:lang w:eastAsia="en-US"/>
        </w:rPr>
        <w:t>fotel klubowy, wymiary: 770x590x455 mm – 6 sztuk</w:t>
      </w:r>
    </w:p>
    <w:p w:rsidR="00AE2228" w:rsidRPr="00AE2228" w:rsidRDefault="00AE2228" w:rsidP="00AE2228">
      <w:pPr>
        <w:widowControl/>
        <w:numPr>
          <w:ilvl w:val="0"/>
          <w:numId w:val="171"/>
        </w:numPr>
        <w:suppressAutoHyphens w:val="0"/>
        <w:spacing w:after="200" w:line="288" w:lineRule="auto"/>
        <w:ind w:left="709" w:hanging="283"/>
        <w:contextualSpacing/>
        <w:rPr>
          <w:rFonts w:ascii="Arial" w:eastAsiaTheme="minorHAnsi" w:hAnsi="Arial" w:cs="Arial"/>
          <w:b/>
          <w:color w:val="auto"/>
          <w:sz w:val="22"/>
          <w:szCs w:val="22"/>
          <w:lang w:eastAsia="en-US"/>
        </w:rPr>
      </w:pPr>
      <w:r w:rsidRPr="00AE2228">
        <w:rPr>
          <w:rFonts w:ascii="Arial" w:eastAsiaTheme="minorHAnsi" w:hAnsi="Arial" w:cs="Arial"/>
          <w:b/>
          <w:color w:val="auto"/>
          <w:sz w:val="22"/>
          <w:szCs w:val="22"/>
          <w:lang w:eastAsia="en-US"/>
        </w:rPr>
        <w:t>sofa klubowa, wymiary: 770x1290x630 mm – 4 sztuki</w:t>
      </w:r>
    </w:p>
    <w:p w:rsidR="00AE2228" w:rsidRPr="00AE2228" w:rsidRDefault="00AE2228" w:rsidP="00AE2228">
      <w:pPr>
        <w:widowControl/>
        <w:numPr>
          <w:ilvl w:val="0"/>
          <w:numId w:val="123"/>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elementy konstrukcyjne korpusu: płyta wiórowa 18 mm (+/- 2 mm), płyta MDF 18 mm (+/- 2 mm),</w:t>
      </w:r>
    </w:p>
    <w:p w:rsidR="00AE2228" w:rsidRPr="00AE2228" w:rsidRDefault="00AE2228" w:rsidP="00AE2228">
      <w:pPr>
        <w:widowControl/>
        <w:numPr>
          <w:ilvl w:val="0"/>
          <w:numId w:val="123"/>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siedzisko z pianki poliuretanowej, zamocowanej do konstrukcji stalowo-drewnianej,</w:t>
      </w:r>
    </w:p>
    <w:p w:rsidR="00AE2228" w:rsidRPr="00AE2228" w:rsidRDefault="00AE2228" w:rsidP="00AE2228">
      <w:pPr>
        <w:widowControl/>
        <w:numPr>
          <w:ilvl w:val="0"/>
          <w:numId w:val="123"/>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na oparciach konstrukcja stalowa, zatopiona w odlewanej piance poliuretanowej, pianka wprowadzona do formy metodą wtryskową, </w:t>
      </w:r>
      <w:r w:rsidRPr="00AE2228">
        <w:rPr>
          <w:rFonts w:ascii="Arial" w:eastAsia="Times New Roman" w:hAnsi="Arial" w:cs="Arial"/>
          <w:color w:val="auto"/>
          <w:sz w:val="22"/>
          <w:szCs w:val="22"/>
          <w:lang w:eastAsia="pl-PL"/>
        </w:rPr>
        <w:t xml:space="preserve">o właściwościach trudnopalnych, nie dopuszcza się pianki ciętej, </w:t>
      </w:r>
      <w:r w:rsidRPr="00AE2228">
        <w:rPr>
          <w:rFonts w:ascii="Arial" w:eastAsiaTheme="minorHAnsi" w:hAnsi="Arial" w:cs="Arial"/>
          <w:color w:val="auto"/>
          <w:sz w:val="22"/>
          <w:szCs w:val="22"/>
          <w:lang w:eastAsia="en-US"/>
        </w:rPr>
        <w:t xml:space="preserve">warstwa wyściełająca: włóknina  tapicerska, </w:t>
      </w:r>
      <w:r w:rsidRPr="00AE2228">
        <w:rPr>
          <w:rFonts w:ascii="Arial" w:eastAsia="Times New Roman" w:hAnsi="Arial" w:cs="Arial"/>
          <w:color w:val="auto"/>
          <w:sz w:val="22"/>
          <w:szCs w:val="22"/>
          <w:lang w:eastAsia="pl-PL"/>
        </w:rPr>
        <w:t xml:space="preserve">obicie </w:t>
      </w:r>
      <w:r w:rsidRPr="00AE2228">
        <w:rPr>
          <w:rFonts w:ascii="Arial" w:eastAsiaTheme="minorHAnsi" w:hAnsi="Arial" w:cs="Arial"/>
          <w:color w:val="auto"/>
          <w:sz w:val="22"/>
          <w:szCs w:val="22"/>
          <w:lang w:eastAsia="en-US"/>
        </w:rPr>
        <w:t>trwała tkanina ognioodporna, o wysokiej wytrzymałości na ścieranie, gęstej regularnej strukturze tkania, odporna na plamy, kolor do ustalenia z Zamawiającym przed przystąpieniem do realizacji zamówienia po zapoznaniu się z próbkami wykonawcy,</w:t>
      </w:r>
    </w:p>
    <w:p w:rsidR="00AE2228" w:rsidRPr="00AE2228" w:rsidRDefault="00AE2228" w:rsidP="00AE2228">
      <w:pPr>
        <w:widowControl/>
        <w:numPr>
          <w:ilvl w:val="0"/>
          <w:numId w:val="123"/>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nogi aluminiowe malowane proszkowo, w kształcie płozy: grubość blachy płozy min.  6 mm; szerokość płozy 60 mm (+/- 10 mm), stopki z zabezpieczeniem do podłóg twardych i miękkich.</w:t>
      </w:r>
    </w:p>
    <w:p w:rsidR="00AE2228" w:rsidRPr="00AE2228" w:rsidRDefault="00AE2228" w:rsidP="00AE2228">
      <w:pPr>
        <w:widowControl/>
        <w:suppressAutoHyphens w:val="0"/>
        <w:spacing w:line="288" w:lineRule="auto"/>
        <w:rPr>
          <w:rFonts w:ascii="Arial" w:eastAsiaTheme="minorHAnsi" w:hAnsi="Arial" w:cs="Arial"/>
          <w:color w:val="auto"/>
          <w:sz w:val="22"/>
          <w:szCs w:val="22"/>
          <w:lang w:eastAsia="en-US"/>
        </w:rPr>
      </w:pPr>
      <w:r w:rsidRPr="00AE2228">
        <w:rPr>
          <w:rFonts w:ascii="Arial" w:eastAsiaTheme="minorHAnsi" w:hAnsi="Arial" w:cs="Arial"/>
          <w:noProof/>
          <w:color w:val="auto"/>
          <w:sz w:val="22"/>
          <w:szCs w:val="22"/>
          <w:lang w:eastAsia="pl-PL"/>
        </w:rPr>
        <w:drawing>
          <wp:inline distT="0" distB="0" distL="0" distR="0" wp14:anchorId="616DBE79" wp14:editId="4A311594">
            <wp:extent cx="2015490" cy="1719580"/>
            <wp:effectExtent l="0" t="0" r="4445" b="0"/>
            <wp:docPr id="44" name="Picture 23"/>
            <wp:cNvGraphicFramePr/>
            <a:graphic xmlns:a="http://schemas.openxmlformats.org/drawingml/2006/main">
              <a:graphicData uri="http://schemas.openxmlformats.org/drawingml/2006/picture">
                <pic:pic xmlns:pic="http://schemas.openxmlformats.org/drawingml/2006/picture">
                  <pic:nvPicPr>
                    <pic:cNvPr id="6" name="Picture 23"/>
                    <pic:cNvPicPr/>
                  </pic:nvPicPr>
                  <pic:blipFill>
                    <a:blip r:embed="rId109">
                      <a:extLst>
                        <a:ext uri="{BEBA8EAE-BF5A-486C-A8C5-ECC9F3942E4B}">
                          <a14:imgProps xmlns:a14="http://schemas.microsoft.com/office/drawing/2010/main">
                            <a14:imgLayer r:embed="rId110">
                              <a14:imgEffect>
                                <a14:saturation sat="0"/>
                              </a14:imgEffect>
                            </a14:imgLayer>
                          </a14:imgProps>
                        </a:ext>
                      </a:extLst>
                    </a:blip>
                    <a:srcRect l="18171" t="24393" r="17793" b="20967"/>
                    <a:stretch/>
                  </pic:blipFill>
                  <pic:spPr>
                    <a:xfrm>
                      <a:off x="0" y="0"/>
                      <a:ext cx="2014920" cy="1719000"/>
                    </a:xfrm>
                    <a:prstGeom prst="rect">
                      <a:avLst/>
                    </a:prstGeom>
                    <a:ln>
                      <a:noFill/>
                    </a:ln>
                  </pic:spPr>
                </pic:pic>
              </a:graphicData>
            </a:graphic>
          </wp:inline>
        </w:drawing>
      </w:r>
    </w:p>
    <w:p w:rsidR="00AE2228" w:rsidRPr="00AE2228" w:rsidRDefault="00AE2228" w:rsidP="00AE2228">
      <w:pPr>
        <w:widowControl/>
        <w:suppressAutoHyphens w:val="0"/>
        <w:spacing w:line="288" w:lineRule="auto"/>
        <w:rPr>
          <w:rFonts w:ascii="Arial" w:eastAsiaTheme="minorHAnsi" w:hAnsi="Arial" w:cs="Arial"/>
          <w:color w:val="auto"/>
          <w:sz w:val="22"/>
          <w:szCs w:val="22"/>
          <w:lang w:eastAsia="en-US"/>
        </w:rPr>
      </w:pPr>
      <w:r w:rsidRPr="00AE2228">
        <w:rPr>
          <w:rFonts w:ascii="Arial" w:eastAsiaTheme="minorHAnsi" w:hAnsi="Arial" w:cs="Arial"/>
          <w:noProof/>
          <w:color w:val="auto"/>
          <w:sz w:val="22"/>
          <w:szCs w:val="22"/>
          <w:lang w:eastAsia="pl-PL"/>
        </w:rPr>
        <w:drawing>
          <wp:inline distT="0" distB="0" distL="0" distR="0" wp14:anchorId="5073C52E" wp14:editId="04605A1E">
            <wp:extent cx="2919095" cy="1990090"/>
            <wp:effectExtent l="0" t="0" r="0" b="0"/>
            <wp:docPr id="45" name="Picture 25"/>
            <wp:cNvGraphicFramePr/>
            <a:graphic xmlns:a="http://schemas.openxmlformats.org/drawingml/2006/main">
              <a:graphicData uri="http://schemas.openxmlformats.org/drawingml/2006/picture">
                <pic:pic xmlns:pic="http://schemas.openxmlformats.org/drawingml/2006/picture">
                  <pic:nvPicPr>
                    <pic:cNvPr id="7" name="Picture 25"/>
                    <pic:cNvPicPr/>
                  </pic:nvPicPr>
                  <pic:blipFill>
                    <a:blip r:embed="rId111">
                      <a:extLst>
                        <a:ext uri="{BEBA8EAE-BF5A-486C-A8C5-ECC9F3942E4B}">
                          <a14:imgProps xmlns:a14="http://schemas.microsoft.com/office/drawing/2010/main">
                            <a14:imgLayer r:embed="rId112">
                              <a14:imgEffect>
                                <a14:saturation sat="0"/>
                              </a14:imgEffect>
                            </a14:imgLayer>
                          </a14:imgProps>
                        </a:ext>
                      </a:extLst>
                    </a:blip>
                    <a:srcRect l="7115" t="21855" r="8641" b="20711"/>
                    <a:stretch/>
                  </pic:blipFill>
                  <pic:spPr>
                    <a:xfrm>
                      <a:off x="0" y="0"/>
                      <a:ext cx="2918520" cy="1989360"/>
                    </a:xfrm>
                    <a:prstGeom prst="rect">
                      <a:avLst/>
                    </a:prstGeom>
                    <a:ln>
                      <a:noFill/>
                    </a:ln>
                  </pic:spPr>
                </pic:pic>
              </a:graphicData>
            </a:graphic>
          </wp:inline>
        </w:drawing>
      </w:r>
    </w:p>
    <w:p w:rsidR="00AE2228" w:rsidRPr="00AE2228" w:rsidRDefault="00AE2228" w:rsidP="00AE2228">
      <w:pPr>
        <w:widowControl/>
        <w:numPr>
          <w:ilvl w:val="0"/>
          <w:numId w:val="81"/>
        </w:numPr>
        <w:suppressAutoHyphens w:val="0"/>
        <w:spacing w:after="200" w:line="288" w:lineRule="auto"/>
        <w:ind w:left="426" w:hanging="426"/>
        <w:contextualSpacing/>
        <w:rPr>
          <w:rFonts w:ascii="Arial" w:eastAsiaTheme="minorHAnsi" w:hAnsi="Arial" w:cs="Arial"/>
          <w:b/>
          <w:color w:val="auto"/>
          <w:sz w:val="22"/>
          <w:szCs w:val="22"/>
          <w:lang w:eastAsia="en-US"/>
        </w:rPr>
      </w:pPr>
      <w:r w:rsidRPr="00AE2228">
        <w:rPr>
          <w:rFonts w:ascii="Arial" w:eastAsiaTheme="minorHAnsi" w:hAnsi="Arial" w:cs="Arial"/>
          <w:b/>
          <w:color w:val="auto"/>
          <w:sz w:val="22"/>
          <w:szCs w:val="22"/>
          <w:lang w:eastAsia="en-US"/>
        </w:rPr>
        <w:t>Fotel modułowy, Sofa z zestawu mebli modułowych:</w:t>
      </w:r>
    </w:p>
    <w:p w:rsidR="00AE2228" w:rsidRPr="00AE2228" w:rsidRDefault="00AE2228" w:rsidP="00AE2228">
      <w:pPr>
        <w:widowControl/>
        <w:numPr>
          <w:ilvl w:val="0"/>
          <w:numId w:val="172"/>
        </w:numPr>
        <w:suppressAutoHyphens w:val="0"/>
        <w:spacing w:after="200" w:line="288" w:lineRule="auto"/>
        <w:ind w:left="709" w:hanging="283"/>
        <w:contextualSpacing/>
        <w:rPr>
          <w:rFonts w:ascii="Arial" w:eastAsiaTheme="minorHAnsi" w:hAnsi="Arial" w:cs="Arial"/>
          <w:b/>
          <w:color w:val="auto"/>
          <w:sz w:val="22"/>
          <w:szCs w:val="22"/>
          <w:lang w:eastAsia="en-US"/>
        </w:rPr>
      </w:pPr>
      <w:r w:rsidRPr="00AE2228">
        <w:rPr>
          <w:rFonts w:ascii="Arial" w:eastAsiaTheme="minorHAnsi" w:hAnsi="Arial" w:cs="Arial"/>
          <w:b/>
          <w:color w:val="auto"/>
          <w:sz w:val="22"/>
          <w:szCs w:val="22"/>
          <w:lang w:eastAsia="en-US"/>
        </w:rPr>
        <w:t>fotel modułowy, wymiary: 750x750 mm – 2 sztuki</w:t>
      </w:r>
      <w:r w:rsidR="00835962">
        <w:rPr>
          <w:rFonts w:ascii="Arial" w:eastAsiaTheme="minorHAnsi" w:hAnsi="Arial" w:cs="Arial"/>
          <w:b/>
          <w:color w:val="auto"/>
          <w:sz w:val="22"/>
          <w:szCs w:val="22"/>
          <w:lang w:eastAsia="en-US"/>
        </w:rPr>
        <w:t>,</w:t>
      </w:r>
    </w:p>
    <w:p w:rsidR="00AE2228" w:rsidRPr="00AE2228" w:rsidRDefault="00AE2228" w:rsidP="00AE2228">
      <w:pPr>
        <w:widowControl/>
        <w:numPr>
          <w:ilvl w:val="0"/>
          <w:numId w:val="172"/>
        </w:numPr>
        <w:suppressAutoHyphens w:val="0"/>
        <w:spacing w:after="200" w:line="288" w:lineRule="auto"/>
        <w:ind w:left="709" w:hanging="283"/>
        <w:contextualSpacing/>
        <w:rPr>
          <w:rFonts w:ascii="Arial" w:eastAsiaTheme="minorHAnsi" w:hAnsi="Arial" w:cs="Arial"/>
          <w:b/>
          <w:color w:val="auto"/>
          <w:sz w:val="22"/>
          <w:szCs w:val="22"/>
          <w:lang w:eastAsia="en-US"/>
        </w:rPr>
      </w:pPr>
      <w:r w:rsidRPr="00AE2228">
        <w:rPr>
          <w:rFonts w:ascii="Arial" w:eastAsiaTheme="minorHAnsi" w:hAnsi="Arial" w:cs="Arial"/>
          <w:b/>
          <w:color w:val="auto"/>
          <w:sz w:val="22"/>
          <w:szCs w:val="22"/>
          <w:lang w:eastAsia="en-US"/>
        </w:rPr>
        <w:t>sofa, wymiary: 1500x750 mm – 2 sztuki</w:t>
      </w:r>
      <w:r w:rsidR="00835962">
        <w:rPr>
          <w:rFonts w:ascii="Arial" w:eastAsiaTheme="minorHAnsi" w:hAnsi="Arial" w:cs="Arial"/>
          <w:b/>
          <w:color w:val="auto"/>
          <w:sz w:val="22"/>
          <w:szCs w:val="22"/>
          <w:lang w:eastAsia="en-US"/>
        </w:rPr>
        <w:t>,</w:t>
      </w:r>
    </w:p>
    <w:p w:rsidR="00AE2228" w:rsidRPr="00AE2228" w:rsidRDefault="00AE2228" w:rsidP="00AE2228">
      <w:pPr>
        <w:widowControl/>
        <w:numPr>
          <w:ilvl w:val="0"/>
          <w:numId w:val="124"/>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sofa 2 osobowa, podłokietnik z lewej strony, </w:t>
      </w:r>
    </w:p>
    <w:p w:rsidR="00AE2228" w:rsidRPr="00AE2228" w:rsidRDefault="00AE2228" w:rsidP="00AE2228">
      <w:pPr>
        <w:widowControl/>
        <w:numPr>
          <w:ilvl w:val="0"/>
          <w:numId w:val="124"/>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tapicerowana trwałą tkaniną ognioodporną, o wysokiej wytrzymałości na ścieranie, gęstej regularnej strukturze tkania, odporną na plamy, kolor: zieleń, do ustalenia                        z Zamawiającym przed przystąpieniem do realizacji zamówienia  po zapoznaniu się                     z próbkami wykonawcy,</w:t>
      </w:r>
    </w:p>
    <w:p w:rsidR="00AE2228" w:rsidRPr="00AE2228" w:rsidRDefault="00AE2228" w:rsidP="00AE2228">
      <w:pPr>
        <w:widowControl/>
        <w:numPr>
          <w:ilvl w:val="0"/>
          <w:numId w:val="124"/>
        </w:numPr>
        <w:suppressAutoHyphens w:val="0"/>
        <w:spacing w:after="200" w:line="288" w:lineRule="auto"/>
        <w:ind w:left="567" w:hanging="207"/>
        <w:contextualSpacing/>
        <w:jc w:val="both"/>
        <w:rPr>
          <w:rFonts w:ascii="Arial" w:eastAsia="Times New Roman" w:hAnsi="Arial" w:cs="Arial"/>
          <w:color w:val="auto"/>
          <w:sz w:val="22"/>
          <w:szCs w:val="22"/>
          <w:lang w:eastAsia="pl-PL"/>
        </w:rPr>
      </w:pPr>
      <w:r w:rsidRPr="00AE2228">
        <w:rPr>
          <w:rFonts w:ascii="Arial" w:eastAsiaTheme="minorHAnsi" w:hAnsi="Arial" w:cs="Arial"/>
          <w:color w:val="auto"/>
          <w:sz w:val="22"/>
          <w:szCs w:val="22"/>
          <w:lang w:eastAsia="en-US"/>
        </w:rPr>
        <w:lastRenderedPageBreak/>
        <w:t xml:space="preserve">elementy konstrukcyjne: </w:t>
      </w:r>
      <w:r w:rsidRPr="00AE2228">
        <w:rPr>
          <w:rFonts w:ascii="Arial" w:eastAsia="Times New Roman" w:hAnsi="Arial" w:cs="Arial"/>
          <w:color w:val="auto"/>
          <w:sz w:val="22"/>
          <w:szCs w:val="22"/>
          <w:lang w:eastAsia="pl-PL"/>
        </w:rPr>
        <w:t>siedzisko - konstrukcja drewniana wyposażona w pasy gumowe + pianka poliuretanowa wylewana, gęstość min. 75 kg/m</w:t>
      </w:r>
      <w:r w:rsidRPr="00835962">
        <w:rPr>
          <w:rFonts w:ascii="Arial" w:eastAsia="Times New Roman" w:hAnsi="Arial" w:cs="Arial"/>
          <w:color w:val="auto"/>
          <w:sz w:val="22"/>
          <w:szCs w:val="22"/>
          <w:vertAlign w:val="superscript"/>
          <w:lang w:eastAsia="pl-PL"/>
        </w:rPr>
        <w:t>3</w:t>
      </w:r>
      <w:r w:rsidRPr="00AE2228">
        <w:rPr>
          <w:rFonts w:ascii="Arial" w:eastAsia="Times New Roman" w:hAnsi="Arial" w:cs="Arial"/>
          <w:color w:val="auto"/>
          <w:sz w:val="22"/>
          <w:szCs w:val="22"/>
          <w:lang w:eastAsia="pl-PL"/>
        </w:rPr>
        <w:t>, oparcie - stelaż metalowy zalany pianką poliuretanową, gęstość min. 60 kg/m</w:t>
      </w:r>
      <w:r w:rsidRPr="00835962">
        <w:rPr>
          <w:rFonts w:ascii="Arial" w:eastAsia="Times New Roman" w:hAnsi="Arial" w:cs="Arial"/>
          <w:color w:val="auto"/>
          <w:sz w:val="22"/>
          <w:szCs w:val="22"/>
          <w:vertAlign w:val="superscript"/>
          <w:lang w:eastAsia="pl-PL"/>
        </w:rPr>
        <w:t>3</w:t>
      </w:r>
      <w:r w:rsidRPr="00AE2228">
        <w:rPr>
          <w:rFonts w:ascii="Arial" w:eastAsia="Times New Roman" w:hAnsi="Arial" w:cs="Arial"/>
          <w:color w:val="auto"/>
          <w:sz w:val="22"/>
          <w:szCs w:val="22"/>
          <w:lang w:eastAsia="pl-PL"/>
        </w:rPr>
        <w:t>,</w:t>
      </w:r>
    </w:p>
    <w:p w:rsidR="00AE2228" w:rsidRPr="00AE2228" w:rsidRDefault="00AE2228" w:rsidP="00AE2228">
      <w:pPr>
        <w:widowControl/>
        <w:numPr>
          <w:ilvl w:val="0"/>
          <w:numId w:val="124"/>
        </w:numPr>
        <w:suppressAutoHyphens w:val="0"/>
        <w:spacing w:after="200" w:line="288" w:lineRule="auto"/>
        <w:ind w:left="567" w:hanging="207"/>
        <w:contextualSpacing/>
        <w:jc w:val="both"/>
        <w:rPr>
          <w:rFonts w:ascii="Arial" w:eastAsia="Times New Roman" w:hAnsi="Arial" w:cs="Arial"/>
          <w:color w:val="auto"/>
          <w:sz w:val="22"/>
          <w:szCs w:val="22"/>
          <w:lang w:eastAsia="pl-PL"/>
        </w:rPr>
      </w:pPr>
      <w:r w:rsidRPr="00AE2228">
        <w:rPr>
          <w:rFonts w:ascii="Arial" w:eastAsiaTheme="minorHAnsi" w:hAnsi="Arial" w:cs="Arial"/>
          <w:color w:val="auto"/>
          <w:sz w:val="22"/>
          <w:szCs w:val="22"/>
          <w:lang w:eastAsia="en-US"/>
        </w:rPr>
        <w:t>na nogach aluminiowych malowanych proszkowo: kolor szary, ze stopkami                              z zabezpieczeniem przed uszkodzeniem podłóg miękkich, ostateczna kolorystyka zostanie wybrana po zapoznaniu się z próbkami wykonawcy.</w:t>
      </w:r>
    </w:p>
    <w:p w:rsidR="00AE2228" w:rsidRPr="00AE2228" w:rsidRDefault="00AE2228" w:rsidP="00AE2228">
      <w:pPr>
        <w:widowControl/>
        <w:suppressAutoHyphens w:val="0"/>
        <w:spacing w:line="288" w:lineRule="auto"/>
        <w:ind w:left="142"/>
        <w:contextualSpacing/>
        <w:jc w:val="both"/>
        <w:rPr>
          <w:rFonts w:ascii="Arial" w:eastAsiaTheme="minorHAnsi" w:hAnsi="Arial" w:cs="Arial"/>
          <w:color w:val="auto"/>
          <w:sz w:val="22"/>
          <w:szCs w:val="22"/>
          <w:lang w:eastAsia="en-US"/>
        </w:rPr>
      </w:pPr>
    </w:p>
    <w:p w:rsidR="00AE2228" w:rsidRPr="00AE2228" w:rsidRDefault="00AE2228" w:rsidP="00AE2228">
      <w:pPr>
        <w:widowControl/>
        <w:suppressAutoHyphens w:val="0"/>
        <w:spacing w:line="288" w:lineRule="auto"/>
        <w:ind w:left="142"/>
        <w:contextualSpacing/>
        <w:jc w:val="both"/>
        <w:rPr>
          <w:rFonts w:ascii="Arial" w:eastAsiaTheme="minorHAnsi" w:hAnsi="Arial" w:cs="Arial"/>
          <w:color w:val="auto"/>
          <w:sz w:val="22"/>
          <w:szCs w:val="22"/>
          <w:lang w:eastAsia="en-US"/>
        </w:rPr>
      </w:pPr>
      <w:r w:rsidRPr="00AE2228">
        <w:rPr>
          <w:rFonts w:ascii="Arial" w:eastAsiaTheme="minorHAnsi" w:hAnsi="Arial" w:cs="Arial"/>
          <w:noProof/>
          <w:color w:val="auto"/>
          <w:sz w:val="22"/>
          <w:szCs w:val="22"/>
          <w:lang w:eastAsia="pl-PL"/>
        </w:rPr>
        <w:drawing>
          <wp:inline distT="0" distB="0" distL="0" distR="0" wp14:anchorId="47C62261" wp14:editId="1721CF10">
            <wp:extent cx="1706880" cy="1624330"/>
            <wp:effectExtent l="0" t="0" r="8255" b="0"/>
            <wp:docPr id="46" name="Picture 17"/>
            <wp:cNvGraphicFramePr/>
            <a:graphic xmlns:a="http://schemas.openxmlformats.org/drawingml/2006/main">
              <a:graphicData uri="http://schemas.openxmlformats.org/drawingml/2006/picture">
                <pic:pic xmlns:pic="http://schemas.openxmlformats.org/drawingml/2006/picture">
                  <pic:nvPicPr>
                    <pic:cNvPr id="8" name="Picture 17"/>
                    <pic:cNvPicPr/>
                  </pic:nvPicPr>
                  <pic:blipFill>
                    <a:blip r:embed="rId113">
                      <a:extLst>
                        <a:ext uri="{BEBA8EAE-BF5A-486C-A8C5-ECC9F3942E4B}">
                          <a14:imgProps xmlns:a14="http://schemas.microsoft.com/office/drawing/2010/main">
                            <a14:imgLayer r:embed="rId114">
                              <a14:imgEffect>
                                <a14:saturation sat="0"/>
                              </a14:imgEffect>
                            </a14:imgLayer>
                          </a14:imgProps>
                        </a:ext>
                      </a:extLst>
                    </a:blip>
                    <a:srcRect l="24271" t="23630" r="20459" b="23758"/>
                    <a:stretch/>
                  </pic:blipFill>
                  <pic:spPr>
                    <a:xfrm>
                      <a:off x="0" y="0"/>
                      <a:ext cx="1706400" cy="1623600"/>
                    </a:xfrm>
                    <a:prstGeom prst="rect">
                      <a:avLst/>
                    </a:prstGeom>
                    <a:ln>
                      <a:noFill/>
                    </a:ln>
                  </pic:spPr>
                </pic:pic>
              </a:graphicData>
            </a:graphic>
          </wp:inline>
        </w:drawing>
      </w:r>
      <w:r w:rsidRPr="00AE2228">
        <w:rPr>
          <w:rFonts w:ascii="Arial" w:eastAsiaTheme="minorHAnsi" w:hAnsi="Arial" w:cs="Arial"/>
          <w:noProof/>
          <w:color w:val="auto"/>
          <w:sz w:val="22"/>
          <w:szCs w:val="22"/>
          <w:lang w:eastAsia="pl-PL"/>
        </w:rPr>
        <w:drawing>
          <wp:inline distT="0" distB="0" distL="0" distR="0" wp14:anchorId="07115AE7" wp14:editId="3FD90B56">
            <wp:extent cx="3094990" cy="1624330"/>
            <wp:effectExtent l="0" t="0" r="0" b="0"/>
            <wp:docPr id="47" name="Picture 15"/>
            <wp:cNvGraphicFramePr/>
            <a:graphic xmlns:a="http://schemas.openxmlformats.org/drawingml/2006/main">
              <a:graphicData uri="http://schemas.openxmlformats.org/drawingml/2006/picture">
                <pic:pic xmlns:pic="http://schemas.openxmlformats.org/drawingml/2006/picture">
                  <pic:nvPicPr>
                    <pic:cNvPr id="9" name="Picture 15"/>
                    <pic:cNvPicPr/>
                  </pic:nvPicPr>
                  <pic:blipFill>
                    <a:blip r:embed="rId115">
                      <a:extLst>
                        <a:ext uri="{BEBA8EAE-BF5A-486C-A8C5-ECC9F3942E4B}">
                          <a14:imgProps xmlns:a14="http://schemas.microsoft.com/office/drawing/2010/main">
                            <a14:imgLayer r:embed="rId116">
                              <a14:imgEffect>
                                <a14:saturation sat="0"/>
                              </a14:imgEffect>
                            </a14:imgLayer>
                          </a14:imgProps>
                        </a:ext>
                      </a:extLst>
                    </a:blip>
                    <a:srcRect t="40920" b="6612"/>
                    <a:stretch/>
                  </pic:blipFill>
                  <pic:spPr>
                    <a:xfrm>
                      <a:off x="0" y="0"/>
                      <a:ext cx="3094200" cy="1623600"/>
                    </a:xfrm>
                    <a:prstGeom prst="rect">
                      <a:avLst/>
                    </a:prstGeom>
                    <a:ln>
                      <a:noFill/>
                    </a:ln>
                  </pic:spPr>
                </pic:pic>
              </a:graphicData>
            </a:graphic>
          </wp:inline>
        </w:drawing>
      </w:r>
    </w:p>
    <w:p w:rsidR="00AE2228" w:rsidRPr="00AE2228" w:rsidRDefault="00AE2228" w:rsidP="00AE2228">
      <w:pPr>
        <w:widowControl/>
        <w:suppressAutoHyphens w:val="0"/>
        <w:spacing w:line="288" w:lineRule="auto"/>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 </w:t>
      </w:r>
      <w:r w:rsidRPr="00AE2228">
        <w:rPr>
          <w:rFonts w:ascii="Arial" w:eastAsiaTheme="minorHAnsi" w:hAnsi="Arial" w:cs="Arial"/>
          <w:color w:val="auto"/>
          <w:sz w:val="22"/>
          <w:szCs w:val="22"/>
          <w:lang w:eastAsia="pl-PL"/>
        </w:rPr>
        <w:t xml:space="preserve"> </w:t>
      </w:r>
    </w:p>
    <w:p w:rsidR="00AE2228" w:rsidRPr="00AE2228" w:rsidRDefault="00AE2228" w:rsidP="00AE2228">
      <w:pPr>
        <w:widowControl/>
        <w:numPr>
          <w:ilvl w:val="0"/>
          <w:numId w:val="81"/>
        </w:numPr>
        <w:suppressAutoHyphens w:val="0"/>
        <w:spacing w:after="200" w:line="288" w:lineRule="auto"/>
        <w:ind w:left="426" w:hanging="426"/>
        <w:contextualSpacing/>
        <w:rPr>
          <w:rFonts w:ascii="Arial" w:eastAsiaTheme="minorHAnsi" w:hAnsi="Arial" w:cs="Arial"/>
          <w:b/>
          <w:color w:val="auto"/>
          <w:sz w:val="22"/>
          <w:szCs w:val="22"/>
          <w:lang w:eastAsia="en-US"/>
        </w:rPr>
      </w:pPr>
      <w:r w:rsidRPr="00AE2228">
        <w:rPr>
          <w:rFonts w:ascii="Arial" w:eastAsiaTheme="minorHAnsi" w:hAnsi="Arial" w:cs="Arial"/>
          <w:b/>
          <w:color w:val="auto"/>
          <w:sz w:val="22"/>
          <w:szCs w:val="22"/>
          <w:lang w:eastAsia="en-US"/>
        </w:rPr>
        <w:t>Gablota ekspozycyjna stojąca – 1 sztuka</w:t>
      </w:r>
    </w:p>
    <w:p w:rsidR="00AE2228" w:rsidRPr="00AE2228" w:rsidRDefault="00AE2228" w:rsidP="00AE2228">
      <w:pPr>
        <w:widowControl/>
        <w:numPr>
          <w:ilvl w:val="0"/>
          <w:numId w:val="125"/>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gablota wolnostojąca, </w:t>
      </w:r>
    </w:p>
    <w:p w:rsidR="00AE2228" w:rsidRPr="00AE2228" w:rsidRDefault="00AE2228" w:rsidP="00AE2228">
      <w:pPr>
        <w:widowControl/>
        <w:numPr>
          <w:ilvl w:val="0"/>
          <w:numId w:val="125"/>
        </w:numPr>
        <w:suppressAutoHyphens w:val="0"/>
        <w:spacing w:after="200" w:line="288" w:lineRule="auto"/>
        <w:ind w:left="567" w:hanging="207"/>
        <w:contextualSpacing/>
        <w:jc w:val="both"/>
        <w:rPr>
          <w:rFonts w:ascii="Arial" w:eastAsia="Times New Roman" w:hAnsi="Arial" w:cs="Arial"/>
          <w:color w:val="auto"/>
          <w:sz w:val="22"/>
          <w:szCs w:val="22"/>
          <w:lang w:eastAsia="pl-PL"/>
        </w:rPr>
      </w:pPr>
      <w:r w:rsidRPr="00AE2228">
        <w:rPr>
          <w:rFonts w:ascii="Arial" w:eastAsiaTheme="minorHAnsi" w:hAnsi="Arial" w:cs="Arial"/>
          <w:color w:val="auto"/>
          <w:sz w:val="22"/>
          <w:szCs w:val="22"/>
          <w:lang w:eastAsia="en-US"/>
        </w:rPr>
        <w:t xml:space="preserve">konstrukcja </w:t>
      </w:r>
      <w:r w:rsidRPr="00AE2228">
        <w:rPr>
          <w:rFonts w:ascii="Arial" w:eastAsia="Times New Roman" w:hAnsi="Arial" w:cs="Arial"/>
          <w:color w:val="auto"/>
          <w:sz w:val="22"/>
          <w:szCs w:val="22"/>
          <w:lang w:eastAsia="pl-PL"/>
        </w:rPr>
        <w:t xml:space="preserve">wykonana z profesjonalnych profili aluminiowych anodowanych na kolor srebrny, </w:t>
      </w:r>
    </w:p>
    <w:p w:rsidR="00AE2228" w:rsidRPr="00AE2228" w:rsidRDefault="00AE2228" w:rsidP="00AE2228">
      <w:pPr>
        <w:widowControl/>
        <w:numPr>
          <w:ilvl w:val="0"/>
          <w:numId w:val="125"/>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imes New Roman" w:hAnsi="Arial" w:cs="Arial"/>
          <w:color w:val="auto"/>
          <w:sz w:val="22"/>
          <w:szCs w:val="22"/>
          <w:lang w:eastAsia="pl-PL"/>
        </w:rPr>
        <w:t xml:space="preserve">podstawa i wieniec górny </w:t>
      </w:r>
      <w:r w:rsidRPr="00AE2228">
        <w:rPr>
          <w:rFonts w:ascii="Arial" w:eastAsiaTheme="minorHAnsi" w:hAnsi="Arial" w:cs="Arial"/>
          <w:color w:val="auto"/>
          <w:sz w:val="22"/>
          <w:szCs w:val="22"/>
          <w:lang w:eastAsia="en-US"/>
        </w:rPr>
        <w:t xml:space="preserve">wykonane z płyty wiórowej, trójwarstwowej, grubości min. 22 mm (+/- 2 mm), pokrytej laminatem HPL o grubości min. 0,40 mm, w połączeniu </w:t>
      </w:r>
      <w:r w:rsidR="00835962">
        <w:rPr>
          <w:rFonts w:ascii="Arial" w:eastAsiaTheme="minorHAnsi" w:hAnsi="Arial" w:cs="Arial"/>
          <w:color w:val="auto"/>
          <w:sz w:val="22"/>
          <w:szCs w:val="22"/>
          <w:lang w:eastAsia="en-US"/>
        </w:rPr>
        <w:t xml:space="preserve">              </w:t>
      </w:r>
      <w:r w:rsidRPr="00AE2228">
        <w:rPr>
          <w:rFonts w:ascii="Arial" w:eastAsiaTheme="minorHAnsi" w:hAnsi="Arial" w:cs="Arial"/>
          <w:color w:val="auto"/>
          <w:sz w:val="22"/>
          <w:szCs w:val="22"/>
          <w:lang w:eastAsia="en-US"/>
        </w:rPr>
        <w:t>z częścią ekspozycyjną ze szkła hartowanego w profilach aluminiowych anodowanych,</w:t>
      </w:r>
    </w:p>
    <w:p w:rsidR="00AE2228" w:rsidRPr="00AE2228" w:rsidRDefault="00AE2228" w:rsidP="00AE2228">
      <w:pPr>
        <w:widowControl/>
        <w:numPr>
          <w:ilvl w:val="0"/>
          <w:numId w:val="125"/>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dostęp do gabloty przez uchylne drzwi, zamykane na zamek patentowy,</w:t>
      </w:r>
    </w:p>
    <w:p w:rsidR="00AE2228" w:rsidRPr="00AE2228" w:rsidRDefault="00AE2228" w:rsidP="00835962">
      <w:pPr>
        <w:widowControl/>
        <w:numPr>
          <w:ilvl w:val="0"/>
          <w:numId w:val="125"/>
        </w:numPr>
        <w:suppressAutoHyphens w:val="0"/>
        <w:spacing w:line="288" w:lineRule="auto"/>
        <w:ind w:left="567" w:hanging="210"/>
        <w:jc w:val="both"/>
        <w:rPr>
          <w:rFonts w:ascii="Arial" w:eastAsia="Calibri" w:hAnsi="Arial" w:cs="Arial"/>
          <w:color w:val="000000"/>
          <w:sz w:val="22"/>
          <w:szCs w:val="22"/>
          <w:lang w:eastAsia="en-US"/>
        </w:rPr>
      </w:pPr>
      <w:r w:rsidRPr="00AE2228">
        <w:rPr>
          <w:rFonts w:ascii="Arial" w:eastAsia="Calibri" w:hAnsi="Arial" w:cs="Arial"/>
          <w:color w:val="000000"/>
          <w:sz w:val="22"/>
          <w:szCs w:val="22"/>
          <w:lang w:eastAsia="en-US"/>
        </w:rPr>
        <w:t xml:space="preserve">zawiasy puszkowe umożliwiające otwarcie o kącie min. 110° oraz cichy </w:t>
      </w:r>
      <w:proofErr w:type="spellStart"/>
      <w:r w:rsidRPr="00AE2228">
        <w:rPr>
          <w:rFonts w:ascii="Arial" w:eastAsia="Calibri" w:hAnsi="Arial" w:cs="Arial"/>
          <w:color w:val="000000"/>
          <w:sz w:val="22"/>
          <w:szCs w:val="22"/>
          <w:lang w:eastAsia="en-US"/>
        </w:rPr>
        <w:t>domyk</w:t>
      </w:r>
      <w:proofErr w:type="spellEnd"/>
      <w:r w:rsidRPr="00AE2228">
        <w:rPr>
          <w:rFonts w:ascii="Arial" w:eastAsia="Calibri" w:hAnsi="Arial" w:cs="Arial"/>
          <w:color w:val="000000"/>
          <w:sz w:val="22"/>
          <w:szCs w:val="22"/>
          <w:lang w:eastAsia="en-US"/>
        </w:rPr>
        <w:t>,</w:t>
      </w:r>
    </w:p>
    <w:p w:rsidR="00AE2228" w:rsidRPr="00AE2228" w:rsidRDefault="00AE2228" w:rsidP="00AE2228">
      <w:pPr>
        <w:widowControl/>
        <w:numPr>
          <w:ilvl w:val="0"/>
          <w:numId w:val="125"/>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wnętrze szklanej gabloty z min. 4 szklanymi półkami,</w:t>
      </w:r>
    </w:p>
    <w:p w:rsidR="00AE2228" w:rsidRPr="00AE2228" w:rsidRDefault="00AE2228" w:rsidP="00AE2228">
      <w:pPr>
        <w:widowControl/>
        <w:numPr>
          <w:ilvl w:val="0"/>
          <w:numId w:val="125"/>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regulowana wysokość półek,</w:t>
      </w:r>
    </w:p>
    <w:p w:rsidR="00AE2228" w:rsidRPr="00AE2228" w:rsidRDefault="00AE2228" w:rsidP="00AE2228">
      <w:pPr>
        <w:widowControl/>
        <w:numPr>
          <w:ilvl w:val="0"/>
          <w:numId w:val="125"/>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nogi aluminiowe jak konstrukcja, z zabezpieczeniem do podłóg twardych,</w:t>
      </w:r>
    </w:p>
    <w:p w:rsidR="00AE2228" w:rsidRPr="00AE2228" w:rsidRDefault="00AE2228" w:rsidP="00AE2228">
      <w:pPr>
        <w:widowControl/>
        <w:numPr>
          <w:ilvl w:val="0"/>
          <w:numId w:val="125"/>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wybarwienie płyt dąb, ostateczna kolorystyka zostanie wybrana po zapoznaniu się                   z próbkami wykonawcy,</w:t>
      </w:r>
    </w:p>
    <w:p w:rsidR="00AE2228" w:rsidRPr="00AE2228" w:rsidRDefault="00AE2228" w:rsidP="00AE2228">
      <w:pPr>
        <w:widowControl/>
        <w:numPr>
          <w:ilvl w:val="0"/>
          <w:numId w:val="125"/>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wymiary: 1900x900x500 mm.</w:t>
      </w:r>
    </w:p>
    <w:p w:rsidR="00AE2228" w:rsidRPr="00AE2228" w:rsidRDefault="00AE2228" w:rsidP="00AE2228">
      <w:pPr>
        <w:widowControl/>
        <w:suppressAutoHyphens w:val="0"/>
        <w:spacing w:line="288" w:lineRule="auto"/>
        <w:ind w:left="567"/>
        <w:contextualSpacing/>
        <w:jc w:val="both"/>
        <w:rPr>
          <w:rFonts w:ascii="Arial" w:eastAsiaTheme="minorHAnsi" w:hAnsi="Arial" w:cs="Arial"/>
          <w:color w:val="auto"/>
          <w:sz w:val="22"/>
          <w:szCs w:val="22"/>
          <w:lang w:eastAsia="en-US"/>
        </w:rPr>
      </w:pPr>
    </w:p>
    <w:p w:rsidR="00AE2228" w:rsidRPr="008D411F" w:rsidRDefault="00AE2228" w:rsidP="00AE2228">
      <w:pPr>
        <w:widowControl/>
        <w:suppressAutoHyphens w:val="0"/>
        <w:spacing w:line="288" w:lineRule="auto"/>
        <w:rPr>
          <w:rFonts w:ascii="Arial" w:eastAsiaTheme="minorHAnsi" w:hAnsi="Arial" w:cs="Arial"/>
          <w:color w:val="auto"/>
          <w:sz w:val="22"/>
          <w:szCs w:val="22"/>
          <w:lang w:eastAsia="en-US"/>
        </w:rPr>
      </w:pPr>
      <w:r w:rsidRPr="00AE2228">
        <w:rPr>
          <w:rFonts w:ascii="Arial" w:eastAsiaTheme="minorHAnsi" w:hAnsi="Arial" w:cs="Arial"/>
          <w:noProof/>
          <w:color w:val="auto"/>
          <w:sz w:val="22"/>
          <w:szCs w:val="22"/>
          <w:lang w:eastAsia="pl-PL"/>
        </w:rPr>
        <w:drawing>
          <wp:inline distT="0" distB="0" distL="0" distR="0" wp14:anchorId="48487C0F" wp14:editId="1FCC2EE2">
            <wp:extent cx="1933575" cy="1933575"/>
            <wp:effectExtent l="0" t="0" r="0" b="0"/>
            <wp:docPr id="48" name="Obraz 48" descr="C:\Users\user\Desktop\witryny\regulowana-wysokosc-pol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witryny\regulowana-wysokosc-polek.jpg"/>
                    <pic:cNvPicPr>
                      <a:picLocks noChangeAspect="1" noChangeArrowheads="1"/>
                    </pic:cNvPicPr>
                  </pic:nvPicPr>
                  <pic:blipFill>
                    <a:blip r:embed="rId117">
                      <a:extLst>
                        <a:ext uri="{BEBA8EAE-BF5A-486C-A8C5-ECC9F3942E4B}">
                          <a14:imgProps xmlns:a14="http://schemas.microsoft.com/office/drawing/2010/main">
                            <a14:imgLayer r:embed="rId11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954805" cy="1954805"/>
                    </a:xfrm>
                    <a:prstGeom prst="rect">
                      <a:avLst/>
                    </a:prstGeom>
                    <a:noFill/>
                    <a:ln>
                      <a:noFill/>
                    </a:ln>
                  </pic:spPr>
                </pic:pic>
              </a:graphicData>
            </a:graphic>
          </wp:inline>
        </w:drawing>
      </w:r>
    </w:p>
    <w:p w:rsidR="00AE2228" w:rsidRPr="00AE2228" w:rsidRDefault="00AE2228" w:rsidP="00AE2228">
      <w:pPr>
        <w:widowControl/>
        <w:numPr>
          <w:ilvl w:val="0"/>
          <w:numId w:val="81"/>
        </w:numPr>
        <w:suppressAutoHyphens w:val="0"/>
        <w:spacing w:after="200" w:line="288" w:lineRule="auto"/>
        <w:ind w:left="426" w:hanging="426"/>
        <w:contextualSpacing/>
        <w:rPr>
          <w:rFonts w:ascii="Arial" w:eastAsiaTheme="minorHAnsi" w:hAnsi="Arial" w:cs="Arial"/>
          <w:b/>
          <w:color w:val="auto"/>
          <w:sz w:val="22"/>
          <w:szCs w:val="22"/>
          <w:lang w:eastAsia="en-US"/>
        </w:rPr>
      </w:pPr>
      <w:r w:rsidRPr="00AE2228">
        <w:rPr>
          <w:rFonts w:ascii="Arial" w:eastAsiaTheme="minorHAnsi" w:hAnsi="Arial" w:cs="Arial"/>
          <w:b/>
          <w:color w:val="auto"/>
          <w:sz w:val="22"/>
          <w:szCs w:val="22"/>
          <w:lang w:eastAsia="en-US"/>
        </w:rPr>
        <w:lastRenderedPageBreak/>
        <w:t>Gablota ekspozycyjna wisząca – 1 sztuka</w:t>
      </w:r>
    </w:p>
    <w:p w:rsidR="00AE2228" w:rsidRPr="00AE2228" w:rsidRDefault="00AE2228" w:rsidP="00AE2228">
      <w:pPr>
        <w:widowControl/>
        <w:numPr>
          <w:ilvl w:val="0"/>
          <w:numId w:val="126"/>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gablota wisząca, </w:t>
      </w:r>
    </w:p>
    <w:p w:rsidR="00AE2228" w:rsidRPr="00AE2228" w:rsidRDefault="00AE2228" w:rsidP="00AE2228">
      <w:pPr>
        <w:widowControl/>
        <w:numPr>
          <w:ilvl w:val="0"/>
          <w:numId w:val="126"/>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witryna ma mieć szklany front oraz boki, plecy witryny, spód oraz zwieńczenie witryny wykonane z płyty meblowej grubości  min. 18 mm (+/- 2 mm),  </w:t>
      </w:r>
    </w:p>
    <w:p w:rsidR="00AE2228" w:rsidRPr="00AE2228" w:rsidRDefault="00AE2228" w:rsidP="00AE2228">
      <w:pPr>
        <w:widowControl/>
        <w:numPr>
          <w:ilvl w:val="0"/>
          <w:numId w:val="126"/>
        </w:numPr>
        <w:suppressAutoHyphens w:val="0"/>
        <w:spacing w:after="200" w:line="288" w:lineRule="auto"/>
        <w:ind w:left="567" w:hanging="207"/>
        <w:contextualSpacing/>
        <w:jc w:val="both"/>
        <w:rPr>
          <w:rFonts w:ascii="Arial" w:eastAsia="Times New Roman" w:hAnsi="Arial" w:cs="Arial"/>
          <w:color w:val="auto"/>
          <w:sz w:val="22"/>
          <w:szCs w:val="22"/>
          <w:lang w:eastAsia="pl-PL"/>
        </w:rPr>
      </w:pPr>
      <w:r w:rsidRPr="00AE2228">
        <w:rPr>
          <w:rFonts w:ascii="Arial" w:eastAsiaTheme="minorHAnsi" w:hAnsi="Arial" w:cs="Arial"/>
          <w:color w:val="auto"/>
          <w:sz w:val="22"/>
          <w:szCs w:val="22"/>
          <w:lang w:eastAsia="en-US"/>
        </w:rPr>
        <w:t xml:space="preserve">konstrukcja </w:t>
      </w:r>
      <w:r w:rsidRPr="00AE2228">
        <w:rPr>
          <w:rFonts w:ascii="Arial" w:eastAsia="Times New Roman" w:hAnsi="Arial" w:cs="Arial"/>
          <w:color w:val="auto"/>
          <w:sz w:val="22"/>
          <w:szCs w:val="22"/>
          <w:lang w:eastAsia="pl-PL"/>
        </w:rPr>
        <w:t xml:space="preserve">wykonana z profesjonalnych profili aluminiowych anodowanych na kolor srebrny, </w:t>
      </w:r>
    </w:p>
    <w:p w:rsidR="00AE2228" w:rsidRPr="00AE2228" w:rsidRDefault="00AE2228" w:rsidP="00AE2228">
      <w:pPr>
        <w:widowControl/>
        <w:numPr>
          <w:ilvl w:val="0"/>
          <w:numId w:val="126"/>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imes New Roman" w:hAnsi="Arial" w:cs="Arial"/>
          <w:color w:val="auto"/>
          <w:sz w:val="22"/>
          <w:szCs w:val="22"/>
          <w:lang w:eastAsia="pl-PL"/>
        </w:rPr>
        <w:t xml:space="preserve">podstawa i wieniec górny </w:t>
      </w:r>
      <w:r w:rsidRPr="00AE2228">
        <w:rPr>
          <w:rFonts w:ascii="Arial" w:eastAsiaTheme="minorHAnsi" w:hAnsi="Arial" w:cs="Arial"/>
          <w:color w:val="auto"/>
          <w:sz w:val="22"/>
          <w:szCs w:val="22"/>
          <w:lang w:eastAsia="en-US"/>
        </w:rPr>
        <w:t>wykonane z płyty wiórowej, trójwarstwowej, grubości min. 22 mm (+/- 2 mm), pokrytej laminatem HPL o grubości min. 0,40 mm, w połączeniu                     z częścią ekspozycyjną ze szkła hartowanego w profilach aluminiowych anodowanych,</w:t>
      </w:r>
    </w:p>
    <w:p w:rsidR="00AE2228" w:rsidRPr="00AE2228" w:rsidRDefault="00AE2228" w:rsidP="00AE2228">
      <w:pPr>
        <w:widowControl/>
        <w:numPr>
          <w:ilvl w:val="0"/>
          <w:numId w:val="126"/>
        </w:numPr>
        <w:suppressAutoHyphens w:val="0"/>
        <w:spacing w:after="200" w:line="288" w:lineRule="auto"/>
        <w:ind w:left="567" w:hanging="207"/>
        <w:contextualSpacing/>
        <w:jc w:val="both"/>
        <w:rPr>
          <w:rFonts w:ascii="Arial" w:eastAsiaTheme="minorHAnsi" w:hAnsi="Arial" w:cs="Arial"/>
          <w:strike/>
          <w:color w:val="auto"/>
          <w:sz w:val="22"/>
          <w:szCs w:val="22"/>
          <w:lang w:eastAsia="en-US"/>
        </w:rPr>
      </w:pPr>
      <w:r w:rsidRPr="00AE2228">
        <w:rPr>
          <w:rFonts w:ascii="Arial" w:eastAsiaTheme="minorHAnsi" w:hAnsi="Arial" w:cs="Arial"/>
          <w:color w:val="auto"/>
          <w:sz w:val="22"/>
          <w:szCs w:val="22"/>
          <w:lang w:eastAsia="en-US"/>
        </w:rPr>
        <w:t xml:space="preserve">dostęp do gabloty przez uchylne drzwi, zamykane na zamek patentowy, </w:t>
      </w:r>
    </w:p>
    <w:p w:rsidR="00AE2228" w:rsidRPr="00AE2228" w:rsidRDefault="00AE2228" w:rsidP="008D411F">
      <w:pPr>
        <w:widowControl/>
        <w:numPr>
          <w:ilvl w:val="0"/>
          <w:numId w:val="126"/>
        </w:numPr>
        <w:suppressAutoHyphens w:val="0"/>
        <w:spacing w:line="288" w:lineRule="auto"/>
        <w:ind w:left="567" w:hanging="210"/>
        <w:jc w:val="both"/>
        <w:rPr>
          <w:rFonts w:ascii="Arial" w:eastAsia="Calibri" w:hAnsi="Arial" w:cs="Arial"/>
          <w:color w:val="000000"/>
          <w:sz w:val="22"/>
          <w:szCs w:val="22"/>
          <w:lang w:eastAsia="en-US"/>
        </w:rPr>
      </w:pPr>
      <w:r w:rsidRPr="00AE2228">
        <w:rPr>
          <w:rFonts w:ascii="Arial" w:eastAsia="Calibri" w:hAnsi="Arial" w:cs="Arial"/>
          <w:color w:val="000000"/>
          <w:sz w:val="22"/>
          <w:szCs w:val="22"/>
          <w:lang w:eastAsia="en-US"/>
        </w:rPr>
        <w:t>zawiasy puszkowe umożliwiające otwarcie o kącie min</w:t>
      </w:r>
      <w:r w:rsidR="008D411F">
        <w:rPr>
          <w:rFonts w:ascii="Arial" w:eastAsia="Calibri" w:hAnsi="Arial" w:cs="Arial"/>
          <w:color w:val="000000"/>
          <w:sz w:val="22"/>
          <w:szCs w:val="22"/>
          <w:lang w:eastAsia="en-US"/>
        </w:rPr>
        <w:t>.</w:t>
      </w:r>
      <w:r w:rsidRPr="00AE2228">
        <w:rPr>
          <w:rFonts w:ascii="Arial" w:eastAsia="Calibri" w:hAnsi="Arial" w:cs="Arial"/>
          <w:color w:val="000000"/>
          <w:sz w:val="22"/>
          <w:szCs w:val="22"/>
          <w:lang w:eastAsia="en-US"/>
        </w:rPr>
        <w:t xml:space="preserve"> 110° oraz cichy </w:t>
      </w:r>
      <w:proofErr w:type="spellStart"/>
      <w:r w:rsidRPr="00AE2228">
        <w:rPr>
          <w:rFonts w:ascii="Arial" w:eastAsia="Calibri" w:hAnsi="Arial" w:cs="Arial"/>
          <w:color w:val="000000"/>
          <w:sz w:val="22"/>
          <w:szCs w:val="22"/>
          <w:lang w:eastAsia="en-US"/>
        </w:rPr>
        <w:t>domyk</w:t>
      </w:r>
      <w:proofErr w:type="spellEnd"/>
      <w:r w:rsidRPr="00AE2228">
        <w:rPr>
          <w:rFonts w:ascii="Arial" w:eastAsia="Calibri" w:hAnsi="Arial" w:cs="Arial"/>
          <w:color w:val="000000"/>
          <w:sz w:val="22"/>
          <w:szCs w:val="22"/>
          <w:lang w:eastAsia="en-US"/>
        </w:rPr>
        <w:t>,</w:t>
      </w:r>
    </w:p>
    <w:p w:rsidR="00AE2228" w:rsidRPr="00AE2228" w:rsidRDefault="00AE2228" w:rsidP="00AE2228">
      <w:pPr>
        <w:widowControl/>
        <w:numPr>
          <w:ilvl w:val="0"/>
          <w:numId w:val="126"/>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wnętrze szklanej gabloty z 2 p</w:t>
      </w:r>
      <w:r w:rsidRPr="00AE2228">
        <w:rPr>
          <w:rFonts w:ascii="Arial" w:eastAsia="Times New Roman" w:hAnsi="Arial" w:cs="Arial"/>
          <w:color w:val="auto"/>
          <w:sz w:val="22"/>
          <w:szCs w:val="22"/>
          <w:lang w:eastAsia="pl-PL"/>
        </w:rPr>
        <w:t xml:space="preserve">ółkami, położonymi na regulowanych podpórkach                      z płynną regulację ich wysokości, </w:t>
      </w:r>
    </w:p>
    <w:p w:rsidR="00AE2228" w:rsidRPr="00AE2228" w:rsidRDefault="00AE2228" w:rsidP="00AE2228">
      <w:pPr>
        <w:widowControl/>
        <w:numPr>
          <w:ilvl w:val="0"/>
          <w:numId w:val="126"/>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wybarwienie płyt dąb, ostateczna kolorystyka zostanie wybrana po zapoznaniu się                  z próbkami wykonawcy,</w:t>
      </w:r>
    </w:p>
    <w:p w:rsidR="00AE2228" w:rsidRPr="00AE2228" w:rsidRDefault="00AE2228" w:rsidP="00AE2228">
      <w:pPr>
        <w:widowControl/>
        <w:numPr>
          <w:ilvl w:val="0"/>
          <w:numId w:val="126"/>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mebel należy wykonać na wzór gabloty stojącej,</w:t>
      </w:r>
    </w:p>
    <w:p w:rsidR="00AE2228" w:rsidRPr="00AE2228" w:rsidRDefault="00AE2228" w:rsidP="00AE2228">
      <w:pPr>
        <w:widowControl/>
        <w:numPr>
          <w:ilvl w:val="0"/>
          <w:numId w:val="126"/>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wymiary: 900x1200x150 mm.</w:t>
      </w:r>
    </w:p>
    <w:p w:rsidR="00AE2228" w:rsidRPr="00AE2228" w:rsidRDefault="00AE2228" w:rsidP="00AE2228">
      <w:pPr>
        <w:widowControl/>
        <w:suppressAutoHyphens w:val="0"/>
        <w:spacing w:line="288" w:lineRule="auto"/>
        <w:ind w:left="142" w:hanging="142"/>
        <w:jc w:val="both"/>
        <w:rPr>
          <w:rFonts w:ascii="Arial" w:eastAsiaTheme="minorHAnsi" w:hAnsi="Arial" w:cs="Arial"/>
          <w:noProof/>
          <w:color w:val="auto"/>
          <w:sz w:val="22"/>
          <w:szCs w:val="22"/>
          <w:lang w:eastAsia="pl-PL"/>
        </w:rPr>
      </w:pPr>
    </w:p>
    <w:p w:rsidR="00AE2228" w:rsidRPr="00AE2228" w:rsidRDefault="00AE2228" w:rsidP="00AE2228">
      <w:pPr>
        <w:widowControl/>
        <w:suppressAutoHyphens w:val="0"/>
        <w:spacing w:line="288" w:lineRule="auto"/>
        <w:ind w:left="142" w:hanging="142"/>
        <w:jc w:val="both"/>
        <w:rPr>
          <w:rFonts w:ascii="Arial" w:eastAsiaTheme="minorHAnsi" w:hAnsi="Arial" w:cs="Arial"/>
          <w:color w:val="auto"/>
          <w:sz w:val="22"/>
          <w:szCs w:val="22"/>
          <w:lang w:eastAsia="en-US"/>
        </w:rPr>
      </w:pPr>
      <w:r w:rsidRPr="00AE2228">
        <w:rPr>
          <w:rFonts w:ascii="Arial" w:eastAsiaTheme="minorHAnsi" w:hAnsi="Arial" w:cs="Arial"/>
          <w:noProof/>
          <w:color w:val="auto"/>
          <w:sz w:val="22"/>
          <w:szCs w:val="22"/>
          <w:lang w:eastAsia="pl-PL"/>
        </w:rPr>
        <w:drawing>
          <wp:inline distT="0" distB="0" distL="0" distR="0" wp14:anchorId="5AD7620F" wp14:editId="13D9CB45">
            <wp:extent cx="1889025" cy="1809136"/>
            <wp:effectExtent l="0" t="0" r="0" b="635"/>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gabloty.eu/images/Produkty/VARIO/Vario_PRO/WIZNOWE/049-gablota-szklana-wiszaca-na-puchary-ekspozycja-va11.png"/>
                    <pic:cNvPicPr>
                      <a:picLocks noChangeAspect="1" noChangeArrowheads="1"/>
                    </pic:cNvPicPr>
                  </pic:nvPicPr>
                  <pic:blipFill rotWithShape="1">
                    <a:blip r:embed="rId119" cstate="print">
                      <a:extLst>
                        <a:ext uri="{BEBA8EAE-BF5A-486C-A8C5-ECC9F3942E4B}">
                          <a14:imgProps xmlns:a14="http://schemas.microsoft.com/office/drawing/2010/main">
                            <a14:imgLayer r:embed="rId120">
                              <a14:imgEffect>
                                <a14:saturation sat="0"/>
                              </a14:imgEffect>
                            </a14:imgLayer>
                          </a14:imgProps>
                        </a:ext>
                        <a:ext uri="{28A0092B-C50C-407E-A947-70E740481C1C}">
                          <a14:useLocalDpi xmlns:a14="http://schemas.microsoft.com/office/drawing/2010/main" val="0"/>
                        </a:ext>
                      </a:extLst>
                    </a:blip>
                    <a:srcRect l="8071" r="10214" b="3475"/>
                    <a:stretch/>
                  </pic:blipFill>
                  <pic:spPr bwMode="auto">
                    <a:xfrm flipH="1">
                      <a:off x="0" y="0"/>
                      <a:ext cx="1899331" cy="1819006"/>
                    </a:xfrm>
                    <a:prstGeom prst="rect">
                      <a:avLst/>
                    </a:prstGeom>
                    <a:noFill/>
                    <a:ln>
                      <a:noFill/>
                    </a:ln>
                    <a:extLst>
                      <a:ext uri="{53640926-AAD7-44D8-BBD7-CCE9431645EC}">
                        <a14:shadowObscured xmlns:a14="http://schemas.microsoft.com/office/drawing/2010/main"/>
                      </a:ext>
                    </a:extLst>
                  </pic:spPr>
                </pic:pic>
              </a:graphicData>
            </a:graphic>
          </wp:inline>
        </w:drawing>
      </w:r>
    </w:p>
    <w:p w:rsidR="00AE2228" w:rsidRPr="00AE2228" w:rsidRDefault="00AE2228" w:rsidP="00AE2228">
      <w:pPr>
        <w:widowControl/>
        <w:suppressAutoHyphens w:val="0"/>
        <w:spacing w:line="288" w:lineRule="auto"/>
        <w:ind w:left="142" w:hanging="142"/>
        <w:jc w:val="both"/>
        <w:rPr>
          <w:rFonts w:ascii="Arial" w:eastAsiaTheme="minorHAnsi" w:hAnsi="Arial" w:cs="Arial"/>
          <w:color w:val="auto"/>
          <w:sz w:val="22"/>
          <w:szCs w:val="22"/>
          <w:lang w:eastAsia="en-US"/>
        </w:rPr>
      </w:pPr>
    </w:p>
    <w:p w:rsidR="00AE2228" w:rsidRPr="00AE2228" w:rsidRDefault="00AE2228" w:rsidP="00AE2228">
      <w:pPr>
        <w:widowControl/>
        <w:numPr>
          <w:ilvl w:val="0"/>
          <w:numId w:val="81"/>
        </w:numPr>
        <w:suppressAutoHyphens w:val="0"/>
        <w:spacing w:after="200" w:line="288" w:lineRule="auto"/>
        <w:ind w:left="426" w:hanging="426"/>
        <w:contextualSpacing/>
        <w:rPr>
          <w:rFonts w:ascii="Arial" w:eastAsiaTheme="minorHAnsi" w:hAnsi="Arial" w:cs="Arial"/>
          <w:b/>
          <w:color w:val="auto"/>
          <w:sz w:val="22"/>
          <w:szCs w:val="22"/>
          <w:lang w:eastAsia="en-US"/>
        </w:rPr>
      </w:pPr>
      <w:r w:rsidRPr="00AE2228">
        <w:rPr>
          <w:rFonts w:ascii="Arial" w:eastAsiaTheme="minorHAnsi" w:hAnsi="Arial" w:cs="Arial"/>
          <w:b/>
          <w:color w:val="auto"/>
          <w:sz w:val="22"/>
          <w:szCs w:val="22"/>
          <w:lang w:eastAsia="en-US"/>
        </w:rPr>
        <w:t>Wózek platformowy – 1 sztuka</w:t>
      </w:r>
    </w:p>
    <w:p w:rsidR="00AE2228" w:rsidRPr="00AE2228" w:rsidRDefault="00AE2228" w:rsidP="00AE2228">
      <w:pPr>
        <w:widowControl/>
        <w:numPr>
          <w:ilvl w:val="0"/>
          <w:numId w:val="127"/>
        </w:numPr>
        <w:suppressAutoHyphens w:val="0"/>
        <w:spacing w:after="200" w:line="288" w:lineRule="auto"/>
        <w:ind w:left="567" w:hanging="283"/>
        <w:contextualSpacing/>
        <w:jc w:val="both"/>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wózek platformowy ze stalową ramą, kolor grafit,</w:t>
      </w:r>
    </w:p>
    <w:p w:rsidR="00AE2228" w:rsidRPr="00AE2228" w:rsidRDefault="00AE2228" w:rsidP="00AE2228">
      <w:pPr>
        <w:widowControl/>
        <w:numPr>
          <w:ilvl w:val="0"/>
          <w:numId w:val="127"/>
        </w:numPr>
        <w:suppressAutoHyphens w:val="0"/>
        <w:spacing w:after="200" w:line="288" w:lineRule="auto"/>
        <w:ind w:left="567" w:hanging="283"/>
        <w:contextualSpacing/>
        <w:jc w:val="both"/>
        <w:rPr>
          <w:rFonts w:ascii="Arial" w:eastAsiaTheme="minorHAnsi" w:hAnsi="Arial" w:cs="Arial"/>
          <w:color w:val="auto"/>
          <w:sz w:val="22"/>
          <w:szCs w:val="22"/>
          <w:lang w:eastAsia="en-US"/>
        </w:rPr>
      </w:pPr>
      <w:r w:rsidRPr="00AE2228">
        <w:rPr>
          <w:rFonts w:ascii="Arial" w:eastAsia="Times New Roman" w:hAnsi="Arial" w:cs="Arial"/>
          <w:color w:val="auto"/>
          <w:sz w:val="22"/>
          <w:szCs w:val="22"/>
          <w:lang w:eastAsia="pl-PL"/>
        </w:rPr>
        <w:t xml:space="preserve">platforma z tworzywa sztucznego </w:t>
      </w:r>
      <w:r w:rsidRPr="00AE2228">
        <w:rPr>
          <w:rFonts w:ascii="Arial" w:eastAsiaTheme="minorHAnsi" w:hAnsi="Arial" w:cs="Arial"/>
          <w:color w:val="auto"/>
          <w:sz w:val="22"/>
          <w:szCs w:val="22"/>
          <w:lang w:eastAsia="en-US"/>
        </w:rPr>
        <w:t xml:space="preserve">odpornego na uszkodzenia, </w:t>
      </w:r>
    </w:p>
    <w:p w:rsidR="00AE2228" w:rsidRPr="00AE2228" w:rsidRDefault="00AE2228" w:rsidP="00AE2228">
      <w:pPr>
        <w:widowControl/>
        <w:numPr>
          <w:ilvl w:val="0"/>
          <w:numId w:val="127"/>
        </w:numPr>
        <w:suppressAutoHyphens w:val="0"/>
        <w:spacing w:after="200" w:line="288" w:lineRule="auto"/>
        <w:ind w:left="567" w:hanging="283"/>
        <w:contextualSpacing/>
        <w:jc w:val="both"/>
        <w:rPr>
          <w:rFonts w:ascii="Arial" w:eastAsia="Times New Roman" w:hAnsi="Arial" w:cs="Arial"/>
          <w:color w:val="auto"/>
          <w:sz w:val="22"/>
          <w:szCs w:val="22"/>
          <w:lang w:eastAsia="pl-PL"/>
        </w:rPr>
      </w:pPr>
      <w:r w:rsidRPr="00AE2228">
        <w:rPr>
          <w:rFonts w:ascii="Arial" w:eastAsiaTheme="minorHAnsi" w:hAnsi="Arial" w:cs="Arial"/>
          <w:color w:val="auto"/>
          <w:sz w:val="22"/>
          <w:szCs w:val="22"/>
          <w:lang w:eastAsia="en-US"/>
        </w:rPr>
        <w:t>wózek wyposażony w ochronną listwę i wykończenie platformy pokryte warstwą filcu, które zabezpiecza ładunek,</w:t>
      </w:r>
    </w:p>
    <w:p w:rsidR="00AE2228" w:rsidRPr="00AE2228" w:rsidRDefault="00AE2228" w:rsidP="00AE2228">
      <w:pPr>
        <w:widowControl/>
        <w:numPr>
          <w:ilvl w:val="0"/>
          <w:numId w:val="127"/>
        </w:numPr>
        <w:suppressAutoHyphens w:val="0"/>
        <w:spacing w:after="200" w:line="288" w:lineRule="auto"/>
        <w:ind w:left="567" w:hanging="283"/>
        <w:contextualSpacing/>
        <w:jc w:val="both"/>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składany uchwyt,</w:t>
      </w:r>
    </w:p>
    <w:p w:rsidR="00AE2228" w:rsidRPr="00AE2228" w:rsidRDefault="00AE2228" w:rsidP="00AE2228">
      <w:pPr>
        <w:widowControl/>
        <w:numPr>
          <w:ilvl w:val="0"/>
          <w:numId w:val="127"/>
        </w:numPr>
        <w:suppressAutoHyphens w:val="0"/>
        <w:spacing w:after="200" w:line="288" w:lineRule="auto"/>
        <w:ind w:left="567" w:hanging="283"/>
        <w:contextualSpacing/>
        <w:jc w:val="both"/>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udźwig min. 300 kg – max</w:t>
      </w:r>
      <w:r w:rsidR="008D411F">
        <w:rPr>
          <w:rFonts w:ascii="Arial" w:eastAsia="Times New Roman" w:hAnsi="Arial" w:cs="Arial"/>
          <w:color w:val="auto"/>
          <w:sz w:val="22"/>
          <w:szCs w:val="22"/>
          <w:lang w:eastAsia="pl-PL"/>
        </w:rPr>
        <w:t>.</w:t>
      </w:r>
      <w:r w:rsidRPr="00AE2228">
        <w:rPr>
          <w:rFonts w:ascii="Arial" w:eastAsia="Times New Roman" w:hAnsi="Arial" w:cs="Arial"/>
          <w:color w:val="auto"/>
          <w:sz w:val="22"/>
          <w:szCs w:val="22"/>
          <w:lang w:eastAsia="pl-PL"/>
        </w:rPr>
        <w:t xml:space="preserve"> 350 kg,</w:t>
      </w:r>
    </w:p>
    <w:p w:rsidR="00AE2228" w:rsidRPr="00AE2228" w:rsidRDefault="00AE2228" w:rsidP="00AE2228">
      <w:pPr>
        <w:widowControl/>
        <w:numPr>
          <w:ilvl w:val="0"/>
          <w:numId w:val="127"/>
        </w:numPr>
        <w:suppressAutoHyphens w:val="0"/>
        <w:spacing w:after="200" w:line="288" w:lineRule="auto"/>
        <w:ind w:left="567" w:hanging="283"/>
        <w:contextualSpacing/>
        <w:jc w:val="both"/>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 xml:space="preserve">wózek wyposażony w </w:t>
      </w:r>
      <w:r w:rsidRPr="00AE2228">
        <w:rPr>
          <w:rFonts w:ascii="Arial" w:eastAsiaTheme="minorHAnsi" w:hAnsi="Arial" w:cs="Arial"/>
          <w:color w:val="auto"/>
          <w:sz w:val="22"/>
          <w:szCs w:val="22"/>
          <w:lang w:eastAsia="en-US"/>
        </w:rPr>
        <w:t>koła nastawne z hamulcem, z pełnej gumy, niebrudzące,</w:t>
      </w:r>
    </w:p>
    <w:p w:rsidR="00AE2228" w:rsidRPr="00AE2228" w:rsidRDefault="00AE2228" w:rsidP="00AE2228">
      <w:pPr>
        <w:widowControl/>
        <w:numPr>
          <w:ilvl w:val="0"/>
          <w:numId w:val="127"/>
        </w:numPr>
        <w:suppressAutoHyphens w:val="0"/>
        <w:spacing w:after="200" w:line="288" w:lineRule="auto"/>
        <w:ind w:left="567" w:hanging="283"/>
        <w:contextualSpacing/>
        <w:jc w:val="both"/>
        <w:rPr>
          <w:rFonts w:ascii="Arial" w:eastAsia="Times New Roman" w:hAnsi="Arial" w:cs="Arial"/>
          <w:color w:val="auto"/>
          <w:sz w:val="22"/>
          <w:szCs w:val="22"/>
          <w:lang w:eastAsia="pl-PL"/>
        </w:rPr>
      </w:pPr>
      <w:r w:rsidRPr="00AE2228">
        <w:rPr>
          <w:rFonts w:ascii="Arial" w:eastAsiaTheme="minorHAnsi" w:hAnsi="Arial" w:cs="Arial"/>
          <w:color w:val="auto"/>
          <w:sz w:val="22"/>
          <w:szCs w:val="22"/>
          <w:lang w:eastAsia="en-US"/>
        </w:rPr>
        <w:t>wymiary: 970x700x1000 mm.</w:t>
      </w:r>
    </w:p>
    <w:p w:rsidR="00AE2228" w:rsidRPr="00AE2228" w:rsidRDefault="00AE2228" w:rsidP="00AE2228">
      <w:pPr>
        <w:widowControl/>
        <w:tabs>
          <w:tab w:val="left" w:pos="1099"/>
        </w:tabs>
        <w:suppressAutoHyphens w:val="0"/>
        <w:spacing w:line="288" w:lineRule="auto"/>
        <w:rPr>
          <w:rFonts w:ascii="Arial" w:eastAsia="Times New Roman" w:hAnsi="Arial" w:cs="Arial"/>
          <w:b/>
          <w:color w:val="auto"/>
          <w:sz w:val="22"/>
          <w:szCs w:val="22"/>
          <w:lang w:eastAsia="pl-PL"/>
        </w:rPr>
      </w:pPr>
      <w:r w:rsidRPr="00AE2228">
        <w:rPr>
          <w:rFonts w:ascii="Arial" w:eastAsia="Times New Roman" w:hAnsi="Arial" w:cs="Arial"/>
          <w:b/>
          <w:color w:val="auto"/>
          <w:sz w:val="22"/>
          <w:szCs w:val="22"/>
          <w:lang w:eastAsia="pl-PL"/>
        </w:rPr>
        <w:tab/>
      </w:r>
    </w:p>
    <w:p w:rsidR="00AE2228" w:rsidRPr="00AE2228" w:rsidRDefault="00AE2228" w:rsidP="00AE2228">
      <w:pPr>
        <w:widowControl/>
        <w:numPr>
          <w:ilvl w:val="0"/>
          <w:numId w:val="81"/>
        </w:numPr>
        <w:suppressAutoHyphens w:val="0"/>
        <w:spacing w:after="200" w:line="288" w:lineRule="auto"/>
        <w:ind w:left="426" w:hanging="426"/>
        <w:contextualSpacing/>
        <w:rPr>
          <w:rFonts w:ascii="Arial" w:eastAsia="Times New Roman" w:hAnsi="Arial" w:cs="Arial"/>
          <w:b/>
          <w:color w:val="auto"/>
          <w:sz w:val="22"/>
          <w:szCs w:val="22"/>
          <w:lang w:eastAsia="pl-PL"/>
        </w:rPr>
      </w:pPr>
      <w:r w:rsidRPr="00AE2228">
        <w:rPr>
          <w:rFonts w:ascii="Arial" w:eastAsia="Times New Roman" w:hAnsi="Arial" w:cs="Arial"/>
          <w:b/>
          <w:color w:val="auto"/>
          <w:sz w:val="22"/>
          <w:szCs w:val="22"/>
          <w:lang w:eastAsia="pl-PL"/>
        </w:rPr>
        <w:t xml:space="preserve">Wózek </w:t>
      </w:r>
      <w:r w:rsidRPr="00AE2228">
        <w:rPr>
          <w:rFonts w:ascii="Arial" w:eastAsiaTheme="minorHAnsi" w:hAnsi="Arial" w:cs="Arial"/>
          <w:b/>
          <w:color w:val="auto"/>
          <w:sz w:val="22"/>
          <w:szCs w:val="22"/>
          <w:lang w:eastAsia="en-US"/>
        </w:rPr>
        <w:t>biblioteczny</w:t>
      </w:r>
      <w:r w:rsidRPr="00AE2228">
        <w:rPr>
          <w:rFonts w:ascii="Arial" w:eastAsia="Times New Roman" w:hAnsi="Arial" w:cs="Arial"/>
          <w:b/>
          <w:color w:val="auto"/>
          <w:sz w:val="22"/>
          <w:szCs w:val="22"/>
          <w:lang w:eastAsia="pl-PL"/>
        </w:rPr>
        <w:t xml:space="preserve"> do przewożenia książek – 1 sztuka</w:t>
      </w:r>
    </w:p>
    <w:p w:rsidR="00AE2228" w:rsidRPr="00AE2228" w:rsidRDefault="00AE2228" w:rsidP="00AE2228">
      <w:pPr>
        <w:widowControl/>
        <w:numPr>
          <w:ilvl w:val="0"/>
          <w:numId w:val="128"/>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wózek z trzema półkami i regulowanymi podpórkami,</w:t>
      </w:r>
    </w:p>
    <w:p w:rsidR="00AE2228" w:rsidRPr="00AE2228" w:rsidRDefault="00AE2228" w:rsidP="00AE2228">
      <w:pPr>
        <w:widowControl/>
        <w:numPr>
          <w:ilvl w:val="0"/>
          <w:numId w:val="128"/>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ścianki oraz półki wykonane z laminatu w kolorze dębu,</w:t>
      </w:r>
    </w:p>
    <w:p w:rsidR="00AE2228" w:rsidRPr="00AE2228" w:rsidRDefault="00AE2228" w:rsidP="00AE2228">
      <w:pPr>
        <w:widowControl/>
        <w:numPr>
          <w:ilvl w:val="0"/>
          <w:numId w:val="128"/>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lastRenderedPageBreak/>
        <w:t>konstrukcja wózka stalowa, spawana, rama z galwanizowanej stali z poręcznym, lakierowanym uchwytem w kolorze grafit,</w:t>
      </w:r>
    </w:p>
    <w:p w:rsidR="00AE2228" w:rsidRPr="00AE2228" w:rsidRDefault="00AE2228" w:rsidP="00AE2228">
      <w:pPr>
        <w:widowControl/>
        <w:numPr>
          <w:ilvl w:val="0"/>
          <w:numId w:val="128"/>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wyposażony w 4 koła samonastawne min. ø125 mm, w tym dwa z hamulcem, na łożyskach kulkowych, niebrudzące,</w:t>
      </w:r>
    </w:p>
    <w:p w:rsidR="00AE2228" w:rsidRPr="00AE2228" w:rsidRDefault="00AE2228" w:rsidP="00AE2228">
      <w:pPr>
        <w:widowControl/>
        <w:numPr>
          <w:ilvl w:val="0"/>
          <w:numId w:val="128"/>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w zestawie 2 pałąki do pchania,</w:t>
      </w:r>
    </w:p>
    <w:p w:rsidR="00AE2228" w:rsidRPr="00AE2228" w:rsidRDefault="00AE2228" w:rsidP="00AE2228">
      <w:pPr>
        <w:widowControl/>
        <w:numPr>
          <w:ilvl w:val="0"/>
          <w:numId w:val="128"/>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wymiary wózka: min. 89 x 30 x 90 cm (dopuszczalne dłuższe i wyższe + 20%),</w:t>
      </w:r>
    </w:p>
    <w:p w:rsidR="00AE2228" w:rsidRPr="00AE2228" w:rsidRDefault="00AE2228" w:rsidP="00AE2228">
      <w:pPr>
        <w:widowControl/>
        <w:numPr>
          <w:ilvl w:val="0"/>
          <w:numId w:val="128"/>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półki: dł. 83 cm x szer. 29 cm, ustawione są pod kątem 5</w:t>
      </w:r>
      <w:r w:rsidRPr="00AE2228">
        <w:rPr>
          <w:rFonts w:ascii="Arial" w:eastAsiaTheme="minorHAnsi" w:hAnsi="Arial" w:cs="Arial"/>
          <w:color w:val="auto"/>
          <w:sz w:val="22"/>
          <w:szCs w:val="22"/>
          <w:vertAlign w:val="superscript"/>
          <w:lang w:eastAsia="en-US"/>
        </w:rPr>
        <w:t>0</w:t>
      </w:r>
      <w:r w:rsidRPr="00AE2228">
        <w:rPr>
          <w:rFonts w:ascii="Arial" w:eastAsiaTheme="minorHAnsi" w:hAnsi="Arial" w:cs="Arial"/>
          <w:color w:val="auto"/>
          <w:sz w:val="22"/>
          <w:szCs w:val="22"/>
          <w:lang w:eastAsia="en-US"/>
        </w:rPr>
        <w:t xml:space="preserve">, </w:t>
      </w:r>
    </w:p>
    <w:p w:rsidR="00AE2228" w:rsidRPr="00AE2228" w:rsidRDefault="00AE2228" w:rsidP="00AE2228">
      <w:pPr>
        <w:widowControl/>
        <w:numPr>
          <w:ilvl w:val="0"/>
          <w:numId w:val="128"/>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nośność min. 150</w:t>
      </w:r>
      <w:r w:rsidR="008D411F">
        <w:rPr>
          <w:rFonts w:ascii="Arial" w:eastAsiaTheme="minorHAnsi" w:hAnsi="Arial" w:cs="Arial"/>
          <w:color w:val="auto"/>
          <w:sz w:val="22"/>
          <w:szCs w:val="22"/>
          <w:lang w:eastAsia="en-US"/>
        </w:rPr>
        <w:t xml:space="preserve"> </w:t>
      </w:r>
      <w:r w:rsidRPr="00AE2228">
        <w:rPr>
          <w:rFonts w:ascii="Arial" w:eastAsiaTheme="minorHAnsi" w:hAnsi="Arial" w:cs="Arial"/>
          <w:color w:val="auto"/>
          <w:sz w:val="22"/>
          <w:szCs w:val="22"/>
          <w:lang w:eastAsia="en-US"/>
        </w:rPr>
        <w:t>kg.</w:t>
      </w:r>
    </w:p>
    <w:p w:rsidR="00AE2228" w:rsidRPr="00AE2228" w:rsidRDefault="00AE2228" w:rsidP="00AE2228">
      <w:pPr>
        <w:widowControl/>
        <w:suppressAutoHyphens w:val="0"/>
        <w:spacing w:line="288" w:lineRule="auto"/>
        <w:ind w:left="142" w:hanging="142"/>
        <w:jc w:val="both"/>
        <w:rPr>
          <w:rFonts w:ascii="Arial" w:eastAsiaTheme="minorHAnsi" w:hAnsi="Arial" w:cs="Arial"/>
          <w:color w:val="auto"/>
          <w:sz w:val="22"/>
          <w:szCs w:val="22"/>
          <w:lang w:eastAsia="en-US"/>
        </w:rPr>
      </w:pPr>
    </w:p>
    <w:p w:rsidR="00AE2228" w:rsidRPr="00AE2228" w:rsidRDefault="00AE2228" w:rsidP="00AE2228">
      <w:pPr>
        <w:widowControl/>
        <w:suppressAutoHyphens w:val="0"/>
        <w:spacing w:line="288" w:lineRule="auto"/>
        <w:ind w:left="142" w:hanging="142"/>
        <w:jc w:val="both"/>
        <w:rPr>
          <w:rFonts w:ascii="Arial" w:eastAsiaTheme="minorHAnsi" w:hAnsi="Arial" w:cs="Arial"/>
          <w:color w:val="auto"/>
          <w:sz w:val="22"/>
          <w:szCs w:val="22"/>
          <w:lang w:eastAsia="en-US"/>
        </w:rPr>
      </w:pPr>
      <w:r w:rsidRPr="00AE2228">
        <w:rPr>
          <w:rFonts w:ascii="Arial" w:eastAsiaTheme="minorHAnsi" w:hAnsi="Arial" w:cs="Arial"/>
          <w:noProof/>
          <w:color w:val="auto"/>
          <w:sz w:val="22"/>
          <w:szCs w:val="22"/>
          <w:lang w:eastAsia="pl-PL"/>
        </w:rPr>
        <w:drawing>
          <wp:inline distT="0" distB="0" distL="0" distR="0" wp14:anchorId="0DBA19EA" wp14:editId="3780EB05">
            <wp:extent cx="1361440" cy="1858645"/>
            <wp:effectExtent l="0" t="0" r="0" b="8890"/>
            <wp:docPr id="50" name="Picture 1"/>
            <wp:cNvGraphicFramePr/>
            <a:graphic xmlns:a="http://schemas.openxmlformats.org/drawingml/2006/main">
              <a:graphicData uri="http://schemas.openxmlformats.org/drawingml/2006/picture">
                <pic:pic xmlns:pic="http://schemas.openxmlformats.org/drawingml/2006/picture">
                  <pic:nvPicPr>
                    <pic:cNvPr id="13" name="Picture 1"/>
                    <pic:cNvPicPr/>
                  </pic:nvPicPr>
                  <pic:blipFill>
                    <a:blip r:embed="rId121">
                      <a:extLst>
                        <a:ext uri="{BEBA8EAE-BF5A-486C-A8C5-ECC9F3942E4B}">
                          <a14:imgProps xmlns:a14="http://schemas.microsoft.com/office/drawing/2010/main">
                            <a14:imgLayer r:embed="rId122">
                              <a14:imgEffect>
                                <a14:saturation sat="0"/>
                              </a14:imgEffect>
                            </a14:imgLayer>
                          </a14:imgProps>
                        </a:ext>
                      </a:extLst>
                    </a:blip>
                    <a:srcRect l="21529" t="6941" r="13895" b="4863"/>
                    <a:stretch/>
                  </pic:blipFill>
                  <pic:spPr>
                    <a:xfrm>
                      <a:off x="0" y="0"/>
                      <a:ext cx="1360800" cy="1857960"/>
                    </a:xfrm>
                    <a:prstGeom prst="rect">
                      <a:avLst/>
                    </a:prstGeom>
                    <a:ln>
                      <a:noFill/>
                    </a:ln>
                  </pic:spPr>
                </pic:pic>
              </a:graphicData>
            </a:graphic>
          </wp:inline>
        </w:drawing>
      </w:r>
    </w:p>
    <w:p w:rsidR="00AE2228" w:rsidRPr="00AE2228" w:rsidRDefault="00AE2228" w:rsidP="00AE2228">
      <w:pPr>
        <w:widowControl/>
        <w:suppressAutoHyphens w:val="0"/>
        <w:spacing w:line="288" w:lineRule="auto"/>
        <w:ind w:left="142" w:hanging="142"/>
        <w:jc w:val="both"/>
        <w:rPr>
          <w:rFonts w:ascii="Arial" w:eastAsiaTheme="minorHAnsi" w:hAnsi="Arial" w:cs="Arial"/>
          <w:color w:val="auto"/>
          <w:sz w:val="22"/>
          <w:szCs w:val="22"/>
          <w:lang w:eastAsia="en-US"/>
        </w:rPr>
      </w:pPr>
    </w:p>
    <w:p w:rsidR="00AE2228" w:rsidRPr="00AE2228" w:rsidRDefault="00AE2228" w:rsidP="00AE2228">
      <w:pPr>
        <w:widowControl/>
        <w:numPr>
          <w:ilvl w:val="0"/>
          <w:numId w:val="81"/>
        </w:numPr>
        <w:suppressAutoHyphens w:val="0"/>
        <w:spacing w:after="200" w:line="288" w:lineRule="auto"/>
        <w:ind w:left="426" w:hanging="426"/>
        <w:contextualSpacing/>
        <w:jc w:val="both"/>
        <w:rPr>
          <w:rFonts w:ascii="Arial" w:eastAsiaTheme="minorHAnsi" w:hAnsi="Arial" w:cs="Arial"/>
          <w:b/>
          <w:color w:val="auto"/>
          <w:sz w:val="22"/>
          <w:szCs w:val="22"/>
          <w:lang w:eastAsia="en-US"/>
        </w:rPr>
      </w:pPr>
      <w:r w:rsidRPr="00AE2228">
        <w:rPr>
          <w:rFonts w:ascii="Arial" w:eastAsiaTheme="minorHAnsi" w:hAnsi="Arial" w:cs="Arial"/>
          <w:b/>
          <w:color w:val="auto"/>
          <w:sz w:val="22"/>
          <w:szCs w:val="22"/>
          <w:lang w:eastAsia="en-US"/>
        </w:rPr>
        <w:t>Drabina aluminiowa składana 4 stopniowa – 2 sztuki</w:t>
      </w:r>
    </w:p>
    <w:p w:rsidR="00AE2228" w:rsidRPr="00AE2228" w:rsidRDefault="00AE2228" w:rsidP="00AE2228">
      <w:pPr>
        <w:widowControl/>
        <w:numPr>
          <w:ilvl w:val="0"/>
          <w:numId w:val="129"/>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górna platforma na wys. 820 mm  (+/- 20 mm), wysokość po złożeniu 1530 mm (+/- 30 mm),</w:t>
      </w:r>
    </w:p>
    <w:p w:rsidR="00AE2228" w:rsidRPr="00AE2228" w:rsidRDefault="00AE2228" w:rsidP="00AE2228">
      <w:pPr>
        <w:widowControl/>
        <w:numPr>
          <w:ilvl w:val="0"/>
          <w:numId w:val="129"/>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wyposażona w antypoślizgowe stopki oraz w pałąk bezpieczeństwa,</w:t>
      </w:r>
    </w:p>
    <w:p w:rsidR="00AE2228" w:rsidRPr="00AE2228" w:rsidRDefault="00AE2228" w:rsidP="00AE2228">
      <w:pPr>
        <w:widowControl/>
        <w:numPr>
          <w:ilvl w:val="0"/>
          <w:numId w:val="129"/>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stopnie ryflowane szer. 8 cm (+/- 2 cm),</w:t>
      </w:r>
    </w:p>
    <w:p w:rsidR="00AE2228" w:rsidRPr="00AE2228" w:rsidRDefault="00AE2228" w:rsidP="00AE2228">
      <w:pPr>
        <w:widowControl/>
        <w:numPr>
          <w:ilvl w:val="0"/>
          <w:numId w:val="129"/>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podest roboczy ryflowany.</w:t>
      </w:r>
    </w:p>
    <w:p w:rsidR="00AE2228" w:rsidRPr="00AE2228" w:rsidRDefault="00AE2228" w:rsidP="00AE2228">
      <w:pPr>
        <w:widowControl/>
        <w:suppressAutoHyphens w:val="0"/>
        <w:spacing w:line="288" w:lineRule="auto"/>
        <w:ind w:left="142" w:hanging="142"/>
        <w:jc w:val="both"/>
        <w:rPr>
          <w:rFonts w:ascii="Arial" w:eastAsiaTheme="minorHAnsi" w:hAnsi="Arial" w:cs="Arial"/>
          <w:b/>
          <w:color w:val="auto"/>
          <w:sz w:val="22"/>
          <w:szCs w:val="22"/>
          <w:lang w:eastAsia="en-US"/>
        </w:rPr>
      </w:pPr>
    </w:p>
    <w:p w:rsidR="00AE2228" w:rsidRPr="00AE2228" w:rsidRDefault="00AE2228" w:rsidP="00AE2228">
      <w:pPr>
        <w:widowControl/>
        <w:numPr>
          <w:ilvl w:val="0"/>
          <w:numId w:val="81"/>
        </w:numPr>
        <w:suppressAutoHyphens w:val="0"/>
        <w:spacing w:after="200" w:line="288" w:lineRule="auto"/>
        <w:ind w:left="426" w:hanging="426"/>
        <w:contextualSpacing/>
        <w:jc w:val="both"/>
        <w:rPr>
          <w:rFonts w:ascii="Arial" w:eastAsiaTheme="minorHAnsi" w:hAnsi="Arial" w:cs="Arial"/>
          <w:b/>
          <w:color w:val="auto"/>
          <w:sz w:val="22"/>
          <w:szCs w:val="22"/>
          <w:lang w:eastAsia="en-US"/>
        </w:rPr>
      </w:pPr>
      <w:r w:rsidRPr="00AE2228">
        <w:rPr>
          <w:rFonts w:ascii="Arial" w:eastAsiaTheme="minorHAnsi" w:hAnsi="Arial" w:cs="Arial"/>
          <w:b/>
          <w:color w:val="auto"/>
          <w:sz w:val="22"/>
          <w:szCs w:val="22"/>
          <w:lang w:eastAsia="en-US"/>
        </w:rPr>
        <w:t>Drabina aluminiowa składana 5 stopniowa – 2 sztuki</w:t>
      </w:r>
    </w:p>
    <w:p w:rsidR="00AE2228" w:rsidRPr="00AE2228" w:rsidRDefault="00AE2228" w:rsidP="00AE2228">
      <w:pPr>
        <w:widowControl/>
        <w:numPr>
          <w:ilvl w:val="0"/>
          <w:numId w:val="130"/>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górna platforma na wys. 1030 mm (+/- 20 mm), wysokość po złożeniu 1750 mm (+/- 30 mm),</w:t>
      </w:r>
    </w:p>
    <w:p w:rsidR="00AE2228" w:rsidRPr="00AE2228" w:rsidRDefault="00AE2228" w:rsidP="00AE2228">
      <w:pPr>
        <w:widowControl/>
        <w:numPr>
          <w:ilvl w:val="0"/>
          <w:numId w:val="130"/>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wyposażona w antypoślizgowe stopki oraz w pałąk bezpieczeństwa,</w:t>
      </w:r>
    </w:p>
    <w:p w:rsidR="00AE2228" w:rsidRPr="00AE2228" w:rsidRDefault="00AE2228" w:rsidP="00AE2228">
      <w:pPr>
        <w:widowControl/>
        <w:numPr>
          <w:ilvl w:val="0"/>
          <w:numId w:val="130"/>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stopnie ryflowane szer. 8 cm (+/- 2 cm),</w:t>
      </w:r>
    </w:p>
    <w:p w:rsidR="00AE2228" w:rsidRPr="00AE2228" w:rsidRDefault="00AE2228" w:rsidP="00AE2228">
      <w:pPr>
        <w:widowControl/>
        <w:numPr>
          <w:ilvl w:val="0"/>
          <w:numId w:val="130"/>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podest roboczy ryflowany.</w:t>
      </w:r>
    </w:p>
    <w:p w:rsidR="00AE2228" w:rsidRPr="00AE2228" w:rsidRDefault="00AE2228" w:rsidP="00AE2228">
      <w:pPr>
        <w:widowControl/>
        <w:suppressAutoHyphens w:val="0"/>
        <w:spacing w:line="288" w:lineRule="auto"/>
        <w:rPr>
          <w:rFonts w:ascii="Arial" w:eastAsiaTheme="minorHAnsi" w:hAnsi="Arial" w:cs="Arial"/>
          <w:b/>
          <w:color w:val="auto"/>
          <w:sz w:val="22"/>
          <w:szCs w:val="22"/>
          <w:lang w:eastAsia="en-US"/>
        </w:rPr>
      </w:pPr>
    </w:p>
    <w:p w:rsidR="00AE2228" w:rsidRPr="00AE2228" w:rsidRDefault="00AE2228" w:rsidP="00AE2228">
      <w:pPr>
        <w:widowControl/>
        <w:numPr>
          <w:ilvl w:val="0"/>
          <w:numId w:val="81"/>
        </w:numPr>
        <w:suppressAutoHyphens w:val="0"/>
        <w:spacing w:after="200" w:line="288" w:lineRule="auto"/>
        <w:ind w:left="426" w:hanging="426"/>
        <w:contextualSpacing/>
        <w:rPr>
          <w:rFonts w:ascii="Arial" w:eastAsiaTheme="minorHAnsi" w:hAnsi="Arial" w:cs="Arial"/>
          <w:b/>
          <w:color w:val="auto"/>
          <w:sz w:val="22"/>
          <w:szCs w:val="22"/>
          <w:lang w:eastAsia="en-US"/>
        </w:rPr>
      </w:pPr>
      <w:r w:rsidRPr="00AE2228">
        <w:rPr>
          <w:rFonts w:ascii="Arial" w:eastAsiaTheme="minorHAnsi" w:hAnsi="Arial" w:cs="Arial"/>
          <w:b/>
          <w:color w:val="auto"/>
          <w:sz w:val="22"/>
          <w:szCs w:val="22"/>
          <w:lang w:eastAsia="en-US"/>
        </w:rPr>
        <w:t>Szafa socjalna – 3 sztuki</w:t>
      </w:r>
    </w:p>
    <w:p w:rsidR="00AE2228" w:rsidRPr="00AE2228" w:rsidRDefault="00AE2228" w:rsidP="00AE2228">
      <w:pPr>
        <w:widowControl/>
        <w:numPr>
          <w:ilvl w:val="0"/>
          <w:numId w:val="131"/>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szafa socjalna metalowa BHP na odzież, czterokomorowa,</w:t>
      </w:r>
    </w:p>
    <w:p w:rsidR="00AE2228" w:rsidRPr="00AE2228" w:rsidRDefault="00AE2228" w:rsidP="00AE2228">
      <w:pPr>
        <w:widowControl/>
        <w:numPr>
          <w:ilvl w:val="0"/>
          <w:numId w:val="131"/>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konstrukcja spawana, stalowa gr. min.  0,8 mm, cokolik dodatkowo wzmocniony blachą min. 2,0 mm, </w:t>
      </w:r>
    </w:p>
    <w:p w:rsidR="00AE2228" w:rsidRPr="00AE2228" w:rsidRDefault="00AE2228" w:rsidP="00AE2228">
      <w:pPr>
        <w:widowControl/>
        <w:numPr>
          <w:ilvl w:val="0"/>
          <w:numId w:val="131"/>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malowana proszkowo kolor popiel,</w:t>
      </w:r>
    </w:p>
    <w:p w:rsidR="00AE2228" w:rsidRPr="00AE2228" w:rsidRDefault="00AE2228" w:rsidP="00AE2228">
      <w:pPr>
        <w:widowControl/>
        <w:numPr>
          <w:ilvl w:val="0"/>
          <w:numId w:val="131"/>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drzwi dwuskrzydłowe, </w:t>
      </w:r>
    </w:p>
    <w:p w:rsidR="00AE2228" w:rsidRPr="00AE2228" w:rsidRDefault="00AE2228" w:rsidP="00AE2228">
      <w:pPr>
        <w:widowControl/>
        <w:numPr>
          <w:ilvl w:val="0"/>
          <w:numId w:val="131"/>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otwory wentylacyjne,</w:t>
      </w:r>
    </w:p>
    <w:p w:rsidR="00AE2228" w:rsidRPr="00AE2228" w:rsidRDefault="00AE2228" w:rsidP="008D411F">
      <w:pPr>
        <w:widowControl/>
        <w:numPr>
          <w:ilvl w:val="0"/>
          <w:numId w:val="131"/>
        </w:numPr>
        <w:suppressAutoHyphens w:val="0"/>
        <w:spacing w:line="288" w:lineRule="auto"/>
        <w:ind w:left="567" w:hanging="210"/>
        <w:jc w:val="both"/>
        <w:outlineLvl w:val="3"/>
        <w:rPr>
          <w:rFonts w:ascii="Arial" w:eastAsia="Times New Roman" w:hAnsi="Arial" w:cs="Arial"/>
          <w:bCs/>
          <w:color w:val="auto"/>
          <w:sz w:val="22"/>
          <w:szCs w:val="22"/>
          <w:lang w:eastAsia="pl-PL"/>
        </w:rPr>
      </w:pPr>
      <w:r w:rsidRPr="00AE2228">
        <w:rPr>
          <w:rFonts w:ascii="Arial" w:eastAsia="Times New Roman" w:hAnsi="Arial" w:cs="Arial"/>
          <w:bCs/>
          <w:color w:val="auto"/>
          <w:sz w:val="22"/>
          <w:szCs w:val="22"/>
          <w:lang w:eastAsia="pl-PL"/>
        </w:rPr>
        <w:t>wyposażona w min. 2 półki, drążki na wieszaki i haczyki ubraniowe,</w:t>
      </w:r>
    </w:p>
    <w:p w:rsidR="00AE2228" w:rsidRPr="00AE2228" w:rsidRDefault="00AE2228" w:rsidP="00AE2228">
      <w:pPr>
        <w:widowControl/>
        <w:numPr>
          <w:ilvl w:val="0"/>
          <w:numId w:val="131"/>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zamek patentowy (min. 2 klucze do zamka), ryglowanie w 3 punktach,</w:t>
      </w:r>
    </w:p>
    <w:p w:rsidR="00AE2228" w:rsidRPr="00AE2228" w:rsidRDefault="00AE2228" w:rsidP="00AE2228">
      <w:pPr>
        <w:widowControl/>
        <w:numPr>
          <w:ilvl w:val="0"/>
          <w:numId w:val="131"/>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wymiary: 1800x800x500 mm.</w:t>
      </w:r>
    </w:p>
    <w:p w:rsidR="00AE2228" w:rsidRPr="00AE2228" w:rsidRDefault="00AE2228" w:rsidP="00AE2228">
      <w:pPr>
        <w:widowControl/>
        <w:suppressAutoHyphens w:val="0"/>
        <w:spacing w:line="288" w:lineRule="auto"/>
        <w:ind w:left="142" w:hanging="142"/>
        <w:jc w:val="both"/>
        <w:rPr>
          <w:rFonts w:ascii="Arial" w:eastAsiaTheme="minorHAnsi" w:hAnsi="Arial" w:cs="Arial"/>
          <w:color w:val="auto"/>
          <w:sz w:val="22"/>
          <w:szCs w:val="22"/>
          <w:lang w:eastAsia="en-US"/>
        </w:rPr>
      </w:pPr>
    </w:p>
    <w:p w:rsidR="00AE2228" w:rsidRPr="00AE2228" w:rsidRDefault="00AE2228" w:rsidP="00AE2228">
      <w:pPr>
        <w:widowControl/>
        <w:suppressAutoHyphens w:val="0"/>
        <w:spacing w:line="288" w:lineRule="auto"/>
        <w:ind w:left="142" w:hanging="142"/>
        <w:jc w:val="both"/>
        <w:rPr>
          <w:rFonts w:ascii="Arial" w:eastAsiaTheme="minorHAnsi" w:hAnsi="Arial" w:cs="Arial"/>
          <w:color w:val="auto"/>
          <w:sz w:val="22"/>
          <w:szCs w:val="22"/>
          <w:lang w:eastAsia="en-US"/>
        </w:rPr>
      </w:pPr>
      <w:r w:rsidRPr="00AE2228">
        <w:rPr>
          <w:rFonts w:ascii="Arial" w:eastAsiaTheme="minorHAnsi" w:hAnsi="Arial" w:cs="Arial"/>
          <w:noProof/>
          <w:color w:val="auto"/>
          <w:sz w:val="22"/>
          <w:szCs w:val="22"/>
          <w:lang w:eastAsia="pl-PL"/>
        </w:rPr>
        <w:drawing>
          <wp:inline distT="0" distB="0" distL="0" distR="0" wp14:anchorId="639EEA3C" wp14:editId="628CFC8D">
            <wp:extent cx="1098299" cy="2011680"/>
            <wp:effectExtent l="0" t="0" r="6985" b="762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M 420 W ST Podwójna szafa pracownicza z przedziałem"/>
                    <pic:cNvPicPr>
                      <a:picLocks noChangeAspect="1" noChangeArrowheads="1"/>
                    </pic:cNvPicPr>
                  </pic:nvPicPr>
                  <pic:blipFill>
                    <a:blip r:embed="rId123" cstate="print">
                      <a:extLst>
                        <a:ext uri="{BEBA8EAE-BF5A-486C-A8C5-ECC9F3942E4B}">
                          <a14:imgProps xmlns:a14="http://schemas.microsoft.com/office/drawing/2010/main">
                            <a14:imgLayer r:embed="rId12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05837" cy="2025486"/>
                    </a:xfrm>
                    <a:prstGeom prst="rect">
                      <a:avLst/>
                    </a:prstGeom>
                    <a:noFill/>
                    <a:ln>
                      <a:noFill/>
                    </a:ln>
                  </pic:spPr>
                </pic:pic>
              </a:graphicData>
            </a:graphic>
          </wp:inline>
        </w:drawing>
      </w:r>
    </w:p>
    <w:p w:rsidR="00AE2228" w:rsidRPr="00AE2228" w:rsidRDefault="00AE2228" w:rsidP="00AE2228">
      <w:pPr>
        <w:widowControl/>
        <w:suppressAutoHyphens w:val="0"/>
        <w:spacing w:line="288" w:lineRule="auto"/>
        <w:ind w:left="142" w:hanging="142"/>
        <w:jc w:val="both"/>
        <w:rPr>
          <w:rFonts w:ascii="Arial" w:eastAsiaTheme="minorHAnsi" w:hAnsi="Arial" w:cs="Arial"/>
          <w:color w:val="auto"/>
          <w:sz w:val="22"/>
          <w:szCs w:val="22"/>
          <w:lang w:eastAsia="en-US"/>
        </w:rPr>
      </w:pPr>
    </w:p>
    <w:p w:rsidR="00AE2228" w:rsidRPr="00AE2228" w:rsidRDefault="00AE2228" w:rsidP="00AE2228">
      <w:pPr>
        <w:widowControl/>
        <w:numPr>
          <w:ilvl w:val="0"/>
          <w:numId w:val="81"/>
        </w:numPr>
        <w:suppressAutoHyphens w:val="0"/>
        <w:spacing w:after="200" w:line="288" w:lineRule="auto"/>
        <w:ind w:left="426" w:hanging="426"/>
        <w:contextualSpacing/>
        <w:jc w:val="both"/>
        <w:rPr>
          <w:rFonts w:ascii="Arial" w:eastAsiaTheme="minorHAnsi" w:hAnsi="Arial" w:cs="Arial"/>
          <w:b/>
          <w:color w:val="auto"/>
          <w:sz w:val="22"/>
          <w:szCs w:val="22"/>
          <w:lang w:eastAsia="en-US"/>
        </w:rPr>
      </w:pPr>
      <w:r w:rsidRPr="00AE2228">
        <w:rPr>
          <w:rFonts w:ascii="Arial" w:eastAsiaTheme="minorHAnsi" w:hAnsi="Arial" w:cs="Arial"/>
          <w:b/>
          <w:color w:val="auto"/>
          <w:sz w:val="22"/>
          <w:szCs w:val="22"/>
          <w:lang w:eastAsia="en-US"/>
        </w:rPr>
        <w:t>Szafa metalowa zamykana – 1 sztuka</w:t>
      </w:r>
    </w:p>
    <w:p w:rsidR="00AE2228" w:rsidRPr="00443EA3" w:rsidRDefault="00AE2228" w:rsidP="00AE2228">
      <w:pPr>
        <w:widowControl/>
        <w:numPr>
          <w:ilvl w:val="0"/>
          <w:numId w:val="132"/>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szafa warsztatowa </w:t>
      </w:r>
      <w:r w:rsidRPr="00443EA3">
        <w:rPr>
          <w:rFonts w:ascii="Arial" w:eastAsiaTheme="minorHAnsi" w:hAnsi="Arial" w:cs="Arial"/>
          <w:color w:val="auto"/>
          <w:sz w:val="22"/>
          <w:szCs w:val="22"/>
          <w:shd w:val="clear" w:color="auto" w:fill="FFFFFF"/>
          <w:lang w:eastAsia="en-US"/>
        </w:rPr>
        <w:t>wykonana z blachy stalowej</w:t>
      </w:r>
      <w:r w:rsidRPr="00443EA3">
        <w:rPr>
          <w:rFonts w:ascii="Arial" w:eastAsiaTheme="minorHAnsi" w:hAnsi="Arial" w:cs="Arial"/>
          <w:color w:val="auto"/>
          <w:sz w:val="22"/>
          <w:szCs w:val="22"/>
          <w:lang w:eastAsia="en-US"/>
        </w:rPr>
        <w:t>,</w:t>
      </w:r>
    </w:p>
    <w:p w:rsidR="00AE2228" w:rsidRPr="00AE2228" w:rsidRDefault="00AE2228" w:rsidP="00AE2228">
      <w:pPr>
        <w:widowControl/>
        <w:numPr>
          <w:ilvl w:val="0"/>
          <w:numId w:val="132"/>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konstrukcja spawana, stalowa gr. min. 0,8 mm, cokolik</w:t>
      </w:r>
      <w:r w:rsidR="008D411F">
        <w:rPr>
          <w:rFonts w:ascii="Arial" w:eastAsiaTheme="minorHAnsi" w:hAnsi="Arial" w:cs="Arial"/>
          <w:color w:val="auto"/>
          <w:sz w:val="22"/>
          <w:szCs w:val="22"/>
          <w:lang w:eastAsia="en-US"/>
        </w:rPr>
        <w:t xml:space="preserve"> dodatkowo wzmocniony blachą mi</w:t>
      </w:r>
      <w:r w:rsidRPr="00AE2228">
        <w:rPr>
          <w:rFonts w:ascii="Arial" w:eastAsiaTheme="minorHAnsi" w:hAnsi="Arial" w:cs="Arial"/>
          <w:color w:val="auto"/>
          <w:sz w:val="22"/>
          <w:szCs w:val="22"/>
          <w:lang w:eastAsia="en-US"/>
        </w:rPr>
        <w:t xml:space="preserve">n. 2,0 mm, </w:t>
      </w:r>
    </w:p>
    <w:p w:rsidR="00AE2228" w:rsidRPr="00AE2228" w:rsidRDefault="00AE2228" w:rsidP="00AE2228">
      <w:pPr>
        <w:widowControl/>
        <w:numPr>
          <w:ilvl w:val="0"/>
          <w:numId w:val="132"/>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malowana proszkowo kolor popiel,</w:t>
      </w:r>
    </w:p>
    <w:p w:rsidR="00AE2228" w:rsidRPr="00AE2228" w:rsidRDefault="00AE2228" w:rsidP="00AE2228">
      <w:pPr>
        <w:widowControl/>
        <w:numPr>
          <w:ilvl w:val="0"/>
          <w:numId w:val="132"/>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otwory wentylacyjne,</w:t>
      </w:r>
    </w:p>
    <w:p w:rsidR="00AE2228" w:rsidRPr="00443EA3" w:rsidRDefault="00AE2228" w:rsidP="008D411F">
      <w:pPr>
        <w:widowControl/>
        <w:numPr>
          <w:ilvl w:val="0"/>
          <w:numId w:val="132"/>
        </w:numPr>
        <w:suppressAutoHyphens w:val="0"/>
        <w:spacing w:line="288" w:lineRule="auto"/>
        <w:ind w:left="567" w:hanging="210"/>
        <w:jc w:val="both"/>
        <w:outlineLvl w:val="3"/>
        <w:rPr>
          <w:rFonts w:ascii="Arial" w:eastAsia="Times New Roman" w:hAnsi="Arial" w:cs="Arial"/>
          <w:bCs/>
          <w:color w:val="auto"/>
          <w:sz w:val="22"/>
          <w:szCs w:val="22"/>
          <w:lang w:eastAsia="pl-PL"/>
        </w:rPr>
      </w:pPr>
      <w:r w:rsidRPr="00AE2228">
        <w:rPr>
          <w:rFonts w:ascii="Arial" w:eastAsia="Times New Roman" w:hAnsi="Arial" w:cs="Arial"/>
          <w:bCs/>
          <w:color w:val="auto"/>
          <w:sz w:val="22"/>
          <w:szCs w:val="22"/>
          <w:lang w:eastAsia="pl-PL"/>
        </w:rPr>
        <w:t>wyposażona w min. 3 półki</w:t>
      </w:r>
      <w:r w:rsidRPr="00443EA3">
        <w:rPr>
          <w:rFonts w:ascii="Arial" w:eastAsia="Times New Roman" w:hAnsi="Arial" w:cs="Arial"/>
          <w:bCs/>
          <w:color w:val="auto"/>
          <w:sz w:val="22"/>
          <w:szCs w:val="22"/>
          <w:lang w:eastAsia="pl-PL"/>
        </w:rPr>
        <w:t xml:space="preserve">, </w:t>
      </w:r>
      <w:r w:rsidRPr="00443EA3">
        <w:rPr>
          <w:rFonts w:ascii="Arial" w:eastAsia="Times New Roman" w:hAnsi="Arial" w:cs="Arial"/>
          <w:bCs/>
          <w:color w:val="auto"/>
          <w:sz w:val="22"/>
          <w:szCs w:val="22"/>
          <w:shd w:val="clear" w:color="auto" w:fill="FFFFFF"/>
          <w:lang w:eastAsia="pl-PL"/>
        </w:rPr>
        <w:t>haczyki na narzędzia,</w:t>
      </w:r>
    </w:p>
    <w:p w:rsidR="00AE2228" w:rsidRPr="00443EA3" w:rsidRDefault="00AE2228" w:rsidP="00AE2228">
      <w:pPr>
        <w:widowControl/>
        <w:numPr>
          <w:ilvl w:val="0"/>
          <w:numId w:val="132"/>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443EA3">
        <w:rPr>
          <w:rFonts w:ascii="Arial" w:eastAsiaTheme="minorHAnsi" w:hAnsi="Arial" w:cs="Arial"/>
          <w:color w:val="auto"/>
          <w:sz w:val="22"/>
          <w:szCs w:val="22"/>
          <w:shd w:val="clear" w:color="auto" w:fill="FFFFFF"/>
          <w:lang w:eastAsia="en-US"/>
        </w:rPr>
        <w:t xml:space="preserve">drzwi skrzydłowe zamykane na klucz </w:t>
      </w:r>
      <w:r w:rsidRPr="00443EA3">
        <w:rPr>
          <w:rFonts w:ascii="Arial" w:eastAsiaTheme="minorHAnsi" w:hAnsi="Arial" w:cs="Arial"/>
          <w:color w:val="auto"/>
          <w:sz w:val="22"/>
          <w:szCs w:val="22"/>
          <w:lang w:eastAsia="en-US"/>
        </w:rPr>
        <w:t xml:space="preserve">(min. 2 klucze do zamka), ryglowanie </w:t>
      </w:r>
      <w:r w:rsidR="008D411F" w:rsidRPr="00443EA3">
        <w:rPr>
          <w:rFonts w:ascii="Arial" w:eastAsiaTheme="minorHAnsi" w:hAnsi="Arial" w:cs="Arial"/>
          <w:color w:val="auto"/>
          <w:sz w:val="22"/>
          <w:szCs w:val="22"/>
          <w:lang w:eastAsia="en-US"/>
        </w:rPr>
        <w:t xml:space="preserve">                        </w:t>
      </w:r>
      <w:r w:rsidRPr="00443EA3">
        <w:rPr>
          <w:rFonts w:ascii="Arial" w:eastAsiaTheme="minorHAnsi" w:hAnsi="Arial" w:cs="Arial"/>
          <w:color w:val="auto"/>
          <w:sz w:val="22"/>
          <w:szCs w:val="22"/>
          <w:lang w:eastAsia="en-US"/>
        </w:rPr>
        <w:t>w 3 punktach,</w:t>
      </w:r>
    </w:p>
    <w:p w:rsidR="00AE2228" w:rsidRPr="00443EA3" w:rsidRDefault="00AE2228" w:rsidP="00AE2228">
      <w:pPr>
        <w:widowControl/>
        <w:numPr>
          <w:ilvl w:val="0"/>
          <w:numId w:val="132"/>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443EA3">
        <w:rPr>
          <w:rFonts w:ascii="Arial" w:eastAsiaTheme="minorHAnsi" w:hAnsi="Arial" w:cs="Arial"/>
          <w:color w:val="auto"/>
          <w:sz w:val="22"/>
          <w:szCs w:val="22"/>
          <w:shd w:val="clear" w:color="auto" w:fill="FFFFFF"/>
          <w:lang w:eastAsia="en-US"/>
        </w:rPr>
        <w:t>wymiary 1990x1000x435 mm.</w:t>
      </w:r>
    </w:p>
    <w:p w:rsidR="00AE2228" w:rsidRPr="00AE2228" w:rsidRDefault="00AE2228" w:rsidP="00AE2228">
      <w:pPr>
        <w:widowControl/>
        <w:suppressAutoHyphens w:val="0"/>
        <w:spacing w:line="288" w:lineRule="auto"/>
        <w:ind w:left="142" w:hanging="142"/>
        <w:jc w:val="both"/>
        <w:rPr>
          <w:rFonts w:ascii="Arial" w:eastAsiaTheme="minorHAnsi" w:hAnsi="Arial" w:cs="Arial"/>
          <w:color w:val="auto"/>
          <w:sz w:val="22"/>
          <w:szCs w:val="22"/>
          <w:lang w:eastAsia="en-US"/>
        </w:rPr>
      </w:pPr>
    </w:p>
    <w:p w:rsidR="00AE2228" w:rsidRPr="00AE2228" w:rsidRDefault="00AE2228" w:rsidP="00AE2228">
      <w:pPr>
        <w:widowControl/>
        <w:suppressAutoHyphens w:val="0"/>
        <w:spacing w:line="288" w:lineRule="auto"/>
        <w:ind w:left="142" w:hanging="142"/>
        <w:jc w:val="both"/>
        <w:rPr>
          <w:rFonts w:ascii="Arial" w:eastAsiaTheme="minorHAnsi" w:hAnsi="Arial" w:cs="Arial"/>
          <w:color w:val="auto"/>
          <w:sz w:val="22"/>
          <w:szCs w:val="22"/>
          <w:lang w:eastAsia="en-US"/>
        </w:rPr>
      </w:pPr>
      <w:r w:rsidRPr="00AE2228">
        <w:rPr>
          <w:rFonts w:ascii="Arial" w:eastAsiaTheme="minorHAnsi" w:hAnsi="Arial" w:cs="Arial"/>
          <w:noProof/>
          <w:color w:val="auto"/>
          <w:sz w:val="22"/>
          <w:szCs w:val="22"/>
          <w:lang w:eastAsia="pl-PL"/>
        </w:rPr>
        <w:drawing>
          <wp:inline distT="0" distB="0" distL="0" distR="0" wp14:anchorId="51751794" wp14:editId="14166082">
            <wp:extent cx="1731265" cy="2077517"/>
            <wp:effectExtent l="0" t="0" r="2540"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talowa szafa warsztatowa z drzwiami skrzydłowymi Swm 501"/>
                    <pic:cNvPicPr>
                      <a:picLocks noChangeAspect="1" noChangeArrowheads="1"/>
                    </pic:cNvPicPr>
                  </pic:nvPicPr>
                  <pic:blipFill>
                    <a:blip r:embed="rId125" cstate="print">
                      <a:extLst>
                        <a:ext uri="{BEBA8EAE-BF5A-486C-A8C5-ECC9F3942E4B}">
                          <a14:imgProps xmlns:a14="http://schemas.microsoft.com/office/drawing/2010/main">
                            <a14:imgLayer r:embed="rId12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41601" cy="2089921"/>
                    </a:xfrm>
                    <a:prstGeom prst="rect">
                      <a:avLst/>
                    </a:prstGeom>
                    <a:noFill/>
                    <a:ln>
                      <a:noFill/>
                    </a:ln>
                  </pic:spPr>
                </pic:pic>
              </a:graphicData>
            </a:graphic>
          </wp:inline>
        </w:drawing>
      </w:r>
    </w:p>
    <w:p w:rsidR="00AE2228" w:rsidRPr="00AE2228" w:rsidRDefault="00AE2228" w:rsidP="00AE2228">
      <w:pPr>
        <w:widowControl/>
        <w:suppressAutoHyphens w:val="0"/>
        <w:spacing w:line="288" w:lineRule="auto"/>
        <w:rPr>
          <w:rFonts w:ascii="Arial" w:eastAsiaTheme="minorHAnsi" w:hAnsi="Arial" w:cs="Arial"/>
          <w:b/>
          <w:color w:val="auto"/>
          <w:sz w:val="22"/>
          <w:szCs w:val="22"/>
          <w:lang w:eastAsia="en-US"/>
        </w:rPr>
      </w:pPr>
    </w:p>
    <w:p w:rsidR="00AE2228" w:rsidRPr="00AE2228" w:rsidRDefault="00AE2228" w:rsidP="00AE2228">
      <w:pPr>
        <w:widowControl/>
        <w:numPr>
          <w:ilvl w:val="0"/>
          <w:numId w:val="81"/>
        </w:numPr>
        <w:suppressAutoHyphens w:val="0"/>
        <w:spacing w:after="200" w:line="288" w:lineRule="auto"/>
        <w:ind w:left="426" w:hanging="426"/>
        <w:contextualSpacing/>
        <w:rPr>
          <w:rFonts w:ascii="Arial" w:eastAsiaTheme="minorHAnsi" w:hAnsi="Arial" w:cs="Arial"/>
          <w:b/>
          <w:color w:val="auto"/>
          <w:sz w:val="22"/>
          <w:szCs w:val="22"/>
          <w:lang w:eastAsia="en-US"/>
        </w:rPr>
      </w:pPr>
      <w:r w:rsidRPr="00AE2228">
        <w:rPr>
          <w:rFonts w:ascii="Arial" w:eastAsiaTheme="minorHAnsi" w:hAnsi="Arial" w:cs="Arial"/>
          <w:b/>
          <w:color w:val="auto"/>
          <w:sz w:val="22"/>
          <w:szCs w:val="22"/>
          <w:lang w:eastAsia="en-US"/>
        </w:rPr>
        <w:t>Szafa gospodarcza – 1 sztuka</w:t>
      </w:r>
    </w:p>
    <w:p w:rsidR="00AE2228" w:rsidRPr="00AE2228" w:rsidRDefault="00AE2228" w:rsidP="00AE2228">
      <w:pPr>
        <w:widowControl/>
        <w:numPr>
          <w:ilvl w:val="0"/>
          <w:numId w:val="133"/>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konstrukcja wykonana z tworzywa sztucznego </w:t>
      </w:r>
      <w:r w:rsidRPr="00AE2228">
        <w:rPr>
          <w:rFonts w:ascii="Arial" w:eastAsia="Times New Roman" w:hAnsi="Arial" w:cs="Arial"/>
          <w:color w:val="auto"/>
          <w:sz w:val="22"/>
          <w:szCs w:val="22"/>
          <w:lang w:eastAsia="pl-PL"/>
        </w:rPr>
        <w:t xml:space="preserve">odpornego na wodę i promieniowanie UV, </w:t>
      </w:r>
      <w:r w:rsidRPr="00AE2228">
        <w:rPr>
          <w:rFonts w:ascii="Arial" w:eastAsiaTheme="minorHAnsi" w:hAnsi="Arial" w:cs="Arial"/>
          <w:color w:val="auto"/>
          <w:sz w:val="22"/>
          <w:szCs w:val="22"/>
          <w:lang w:eastAsia="en-US"/>
        </w:rPr>
        <w:t>wzmocnionego stalą, kolor popiel,</w:t>
      </w:r>
    </w:p>
    <w:p w:rsidR="00AE2228" w:rsidRPr="00AE2228" w:rsidRDefault="00AE2228" w:rsidP="00AE2228">
      <w:pPr>
        <w:widowControl/>
        <w:numPr>
          <w:ilvl w:val="0"/>
          <w:numId w:val="133"/>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drzwi dwuskrzydłowe,</w:t>
      </w:r>
    </w:p>
    <w:p w:rsidR="00AE2228" w:rsidRPr="00AE2228" w:rsidRDefault="00AE2228" w:rsidP="00AE2228">
      <w:pPr>
        <w:widowControl/>
        <w:numPr>
          <w:ilvl w:val="0"/>
          <w:numId w:val="133"/>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otwory wentylacyjne,</w:t>
      </w:r>
    </w:p>
    <w:p w:rsidR="00AE2228" w:rsidRPr="00AE2228" w:rsidRDefault="00AE2228" w:rsidP="00AE2228">
      <w:pPr>
        <w:widowControl/>
        <w:numPr>
          <w:ilvl w:val="0"/>
          <w:numId w:val="133"/>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wyposażenie min. 4 półki,</w:t>
      </w:r>
    </w:p>
    <w:p w:rsidR="00AE2228" w:rsidRPr="00AE2228" w:rsidRDefault="00AE2228" w:rsidP="00AE2228">
      <w:pPr>
        <w:widowControl/>
        <w:numPr>
          <w:ilvl w:val="0"/>
          <w:numId w:val="133"/>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zamek patentowy (min. 2 klucze do zamka), ryglowanie w 3 punktach,</w:t>
      </w:r>
    </w:p>
    <w:p w:rsidR="00AE2228" w:rsidRPr="00AE2228" w:rsidRDefault="00AE2228" w:rsidP="00AE2228">
      <w:pPr>
        <w:widowControl/>
        <w:numPr>
          <w:ilvl w:val="0"/>
          <w:numId w:val="133"/>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wymiary: 1770x650x450 mm.</w:t>
      </w:r>
    </w:p>
    <w:p w:rsidR="00AE2228" w:rsidRPr="00AE2228" w:rsidRDefault="00AE2228" w:rsidP="00AE2228">
      <w:pPr>
        <w:widowControl/>
        <w:suppressAutoHyphens w:val="0"/>
        <w:spacing w:line="288" w:lineRule="auto"/>
        <w:ind w:left="142" w:hanging="142"/>
        <w:jc w:val="both"/>
        <w:rPr>
          <w:rFonts w:ascii="Arial" w:eastAsiaTheme="minorHAnsi" w:hAnsi="Arial" w:cs="Arial"/>
          <w:color w:val="auto"/>
          <w:sz w:val="22"/>
          <w:szCs w:val="22"/>
          <w:lang w:eastAsia="en-US"/>
        </w:rPr>
      </w:pPr>
      <w:r w:rsidRPr="00AE2228">
        <w:rPr>
          <w:rFonts w:ascii="Arial" w:eastAsiaTheme="minorHAnsi" w:hAnsi="Arial" w:cs="Arial"/>
          <w:noProof/>
          <w:color w:val="auto"/>
          <w:sz w:val="22"/>
          <w:szCs w:val="22"/>
          <w:lang w:eastAsia="pl-PL"/>
        </w:rPr>
        <w:lastRenderedPageBreak/>
        <w:drawing>
          <wp:inline distT="0" distB="0" distL="0" distR="0" wp14:anchorId="745658B9" wp14:editId="2F969C5B">
            <wp:extent cx="1368778" cy="1726387"/>
            <wp:effectExtent l="0" t="0" r="3175" b="762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7">
                      <a:grayscl/>
                      <a:extLst>
                        <a:ext uri="{28A0092B-C50C-407E-A947-70E740481C1C}">
                          <a14:useLocalDpi xmlns:a14="http://schemas.microsoft.com/office/drawing/2010/main" val="0"/>
                        </a:ext>
                      </a:extLst>
                    </a:blip>
                    <a:srcRect/>
                    <a:stretch>
                      <a:fillRect/>
                    </a:stretch>
                  </pic:blipFill>
                  <pic:spPr bwMode="auto">
                    <a:xfrm>
                      <a:off x="0" y="0"/>
                      <a:ext cx="1379074" cy="1739373"/>
                    </a:xfrm>
                    <a:prstGeom prst="rect">
                      <a:avLst/>
                    </a:prstGeom>
                    <a:noFill/>
                    <a:ln>
                      <a:noFill/>
                    </a:ln>
                  </pic:spPr>
                </pic:pic>
              </a:graphicData>
            </a:graphic>
          </wp:inline>
        </w:drawing>
      </w:r>
    </w:p>
    <w:p w:rsidR="00AE2228" w:rsidRPr="00AE2228" w:rsidRDefault="00AE2228" w:rsidP="00AE2228">
      <w:pPr>
        <w:widowControl/>
        <w:suppressAutoHyphens w:val="0"/>
        <w:spacing w:line="288" w:lineRule="auto"/>
        <w:ind w:left="142" w:hanging="142"/>
        <w:jc w:val="both"/>
        <w:rPr>
          <w:rFonts w:ascii="Arial" w:eastAsiaTheme="minorHAnsi" w:hAnsi="Arial" w:cs="Arial"/>
          <w:color w:val="auto"/>
          <w:sz w:val="22"/>
          <w:szCs w:val="22"/>
          <w:lang w:eastAsia="en-US"/>
        </w:rPr>
      </w:pPr>
    </w:p>
    <w:p w:rsidR="00AE2228" w:rsidRPr="00AE2228" w:rsidRDefault="00AE2228" w:rsidP="00AE2228">
      <w:pPr>
        <w:widowControl/>
        <w:numPr>
          <w:ilvl w:val="0"/>
          <w:numId w:val="81"/>
        </w:numPr>
        <w:suppressAutoHyphens w:val="0"/>
        <w:spacing w:after="200" w:line="288" w:lineRule="auto"/>
        <w:ind w:left="426" w:hanging="426"/>
        <w:contextualSpacing/>
        <w:rPr>
          <w:rFonts w:ascii="Arial" w:eastAsiaTheme="minorHAnsi" w:hAnsi="Arial" w:cs="Arial"/>
          <w:b/>
          <w:color w:val="auto"/>
          <w:sz w:val="22"/>
          <w:szCs w:val="22"/>
          <w:lang w:eastAsia="en-US"/>
        </w:rPr>
      </w:pPr>
      <w:r w:rsidRPr="00AE2228">
        <w:rPr>
          <w:rFonts w:ascii="Arial" w:eastAsiaTheme="minorHAnsi" w:hAnsi="Arial" w:cs="Arial"/>
          <w:b/>
          <w:color w:val="auto"/>
          <w:sz w:val="22"/>
          <w:szCs w:val="22"/>
          <w:lang w:eastAsia="en-US"/>
        </w:rPr>
        <w:t xml:space="preserve">Szafa uniwersalna – 1 sztuka </w:t>
      </w:r>
    </w:p>
    <w:p w:rsidR="00AE2228" w:rsidRPr="00AE2228" w:rsidRDefault="00AE2228" w:rsidP="00AE2228">
      <w:pPr>
        <w:widowControl/>
        <w:numPr>
          <w:ilvl w:val="0"/>
          <w:numId w:val="134"/>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konstrukcja wykonana z tworzywa sztucznego </w:t>
      </w:r>
      <w:r w:rsidRPr="00AE2228">
        <w:rPr>
          <w:rFonts w:ascii="Arial" w:eastAsia="Times New Roman" w:hAnsi="Arial" w:cs="Arial"/>
          <w:color w:val="auto"/>
          <w:sz w:val="22"/>
          <w:szCs w:val="22"/>
          <w:lang w:eastAsia="pl-PL"/>
        </w:rPr>
        <w:t xml:space="preserve">odpornego na wodę i promieniowanie UV, </w:t>
      </w:r>
      <w:r w:rsidRPr="00AE2228">
        <w:rPr>
          <w:rFonts w:ascii="Arial" w:eastAsiaTheme="minorHAnsi" w:hAnsi="Arial" w:cs="Arial"/>
          <w:color w:val="auto"/>
          <w:sz w:val="22"/>
          <w:szCs w:val="22"/>
          <w:lang w:eastAsia="en-US"/>
        </w:rPr>
        <w:t>wzmocnionego stalą, kolor popiel,</w:t>
      </w:r>
    </w:p>
    <w:p w:rsidR="00AE2228" w:rsidRPr="00AE2228" w:rsidRDefault="00AE2228" w:rsidP="00AE2228">
      <w:pPr>
        <w:widowControl/>
        <w:numPr>
          <w:ilvl w:val="0"/>
          <w:numId w:val="134"/>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drzwi dwuskrzydłowe,</w:t>
      </w:r>
    </w:p>
    <w:p w:rsidR="00AE2228" w:rsidRPr="00AE2228" w:rsidRDefault="00AE2228" w:rsidP="00AE2228">
      <w:pPr>
        <w:widowControl/>
        <w:numPr>
          <w:ilvl w:val="0"/>
          <w:numId w:val="134"/>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otwory wentylacyjne,</w:t>
      </w:r>
    </w:p>
    <w:p w:rsidR="00AE2228" w:rsidRPr="00AE2228" w:rsidRDefault="00AE2228" w:rsidP="00AE2228">
      <w:pPr>
        <w:widowControl/>
        <w:numPr>
          <w:ilvl w:val="0"/>
          <w:numId w:val="134"/>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wyposażenie 4 półki,</w:t>
      </w:r>
    </w:p>
    <w:p w:rsidR="00AE2228" w:rsidRPr="00AE2228" w:rsidRDefault="00AE2228" w:rsidP="00AE2228">
      <w:pPr>
        <w:widowControl/>
        <w:numPr>
          <w:ilvl w:val="0"/>
          <w:numId w:val="134"/>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zamek patentowy (</w:t>
      </w:r>
      <w:r w:rsidR="005C0A65">
        <w:rPr>
          <w:rFonts w:ascii="Arial" w:eastAsiaTheme="minorHAnsi" w:hAnsi="Arial" w:cs="Arial"/>
          <w:color w:val="auto"/>
          <w:sz w:val="22"/>
          <w:szCs w:val="22"/>
          <w:lang w:eastAsia="en-US"/>
        </w:rPr>
        <w:t xml:space="preserve">min. </w:t>
      </w:r>
      <w:r w:rsidRPr="00AE2228">
        <w:rPr>
          <w:rFonts w:ascii="Arial" w:eastAsiaTheme="minorHAnsi" w:hAnsi="Arial" w:cs="Arial"/>
          <w:color w:val="auto"/>
          <w:sz w:val="22"/>
          <w:szCs w:val="22"/>
          <w:lang w:eastAsia="en-US"/>
        </w:rPr>
        <w:t>2 klucze do zamka), ryglowanie w 3 punktach,</w:t>
      </w:r>
    </w:p>
    <w:p w:rsidR="00AE2228" w:rsidRPr="00AE2228" w:rsidRDefault="00AE2228" w:rsidP="00AE2228">
      <w:pPr>
        <w:widowControl/>
        <w:numPr>
          <w:ilvl w:val="0"/>
          <w:numId w:val="134"/>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wymiary: 1770x650x450 mm.</w:t>
      </w:r>
    </w:p>
    <w:p w:rsidR="00AE2228" w:rsidRPr="00AE2228" w:rsidRDefault="00AE2228" w:rsidP="00AE2228">
      <w:pPr>
        <w:widowControl/>
        <w:suppressAutoHyphens w:val="0"/>
        <w:spacing w:line="288" w:lineRule="auto"/>
        <w:ind w:left="142" w:hanging="142"/>
        <w:jc w:val="both"/>
        <w:rPr>
          <w:rFonts w:ascii="Arial" w:eastAsiaTheme="minorHAnsi" w:hAnsi="Arial" w:cs="Arial"/>
          <w:color w:val="auto"/>
          <w:sz w:val="22"/>
          <w:szCs w:val="22"/>
          <w:lang w:eastAsia="en-US"/>
        </w:rPr>
      </w:pPr>
    </w:p>
    <w:p w:rsidR="00AE2228" w:rsidRPr="00AE2228" w:rsidRDefault="00AE2228" w:rsidP="00AE2228">
      <w:pPr>
        <w:widowControl/>
        <w:suppressAutoHyphens w:val="0"/>
        <w:spacing w:line="288" w:lineRule="auto"/>
        <w:ind w:left="142" w:hanging="142"/>
        <w:jc w:val="both"/>
        <w:rPr>
          <w:rFonts w:ascii="Arial" w:eastAsiaTheme="minorHAnsi" w:hAnsi="Arial" w:cs="Arial"/>
          <w:color w:val="auto"/>
          <w:sz w:val="22"/>
          <w:szCs w:val="22"/>
          <w:lang w:eastAsia="en-US"/>
        </w:rPr>
      </w:pPr>
      <w:r w:rsidRPr="00AE2228">
        <w:rPr>
          <w:rFonts w:ascii="Arial" w:eastAsiaTheme="minorHAnsi" w:hAnsi="Arial" w:cs="Arial"/>
          <w:noProof/>
          <w:color w:val="auto"/>
          <w:sz w:val="22"/>
          <w:szCs w:val="22"/>
          <w:lang w:eastAsia="pl-PL"/>
        </w:rPr>
        <w:drawing>
          <wp:inline distT="0" distB="0" distL="0" distR="0" wp14:anchorId="348AE263" wp14:editId="4F1BC5FB">
            <wp:extent cx="1528878" cy="1945844"/>
            <wp:effectExtent l="0" t="0" r="0" b="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zafka Uniwersalna CLASSIC Keter"/>
                    <pic:cNvPicPr>
                      <a:picLocks noChangeAspect="1" noChangeArrowheads="1"/>
                    </pic:cNvPicPr>
                  </pic:nvPicPr>
                  <pic:blipFill>
                    <a:blip r:embed="rId128" cstate="print">
                      <a:extLst>
                        <a:ext uri="{BEBA8EAE-BF5A-486C-A8C5-ECC9F3942E4B}">
                          <a14:imgProps xmlns:a14="http://schemas.microsoft.com/office/drawing/2010/main">
                            <a14:imgLayer r:embed="rId12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49692" cy="1972334"/>
                    </a:xfrm>
                    <a:prstGeom prst="rect">
                      <a:avLst/>
                    </a:prstGeom>
                    <a:noFill/>
                    <a:ln>
                      <a:noFill/>
                    </a:ln>
                  </pic:spPr>
                </pic:pic>
              </a:graphicData>
            </a:graphic>
          </wp:inline>
        </w:drawing>
      </w:r>
    </w:p>
    <w:p w:rsidR="00AE2228" w:rsidRPr="00AE2228" w:rsidRDefault="00AE2228" w:rsidP="00AE2228">
      <w:pPr>
        <w:widowControl/>
        <w:suppressAutoHyphens w:val="0"/>
        <w:spacing w:line="288" w:lineRule="auto"/>
        <w:ind w:left="142" w:hanging="142"/>
        <w:jc w:val="both"/>
        <w:rPr>
          <w:rFonts w:ascii="Arial" w:eastAsiaTheme="minorHAnsi" w:hAnsi="Arial" w:cs="Arial"/>
          <w:color w:val="auto"/>
          <w:sz w:val="22"/>
          <w:szCs w:val="22"/>
          <w:lang w:eastAsia="en-US"/>
        </w:rPr>
      </w:pPr>
    </w:p>
    <w:p w:rsidR="00AE2228" w:rsidRPr="00AE2228" w:rsidRDefault="00AE2228" w:rsidP="00AE2228">
      <w:pPr>
        <w:widowControl/>
        <w:numPr>
          <w:ilvl w:val="0"/>
          <w:numId w:val="81"/>
        </w:numPr>
        <w:tabs>
          <w:tab w:val="left" w:pos="426"/>
          <w:tab w:val="left" w:pos="567"/>
        </w:tabs>
        <w:suppressAutoHyphens w:val="0"/>
        <w:spacing w:after="200" w:line="288" w:lineRule="auto"/>
        <w:ind w:left="284" w:hanging="284"/>
        <w:contextualSpacing/>
        <w:rPr>
          <w:rFonts w:ascii="Arial" w:eastAsiaTheme="minorHAnsi" w:hAnsi="Arial" w:cs="Arial"/>
          <w:b/>
          <w:color w:val="auto"/>
          <w:sz w:val="22"/>
          <w:szCs w:val="22"/>
          <w:lang w:eastAsia="en-US"/>
        </w:rPr>
      </w:pPr>
      <w:r w:rsidRPr="00AE2228">
        <w:rPr>
          <w:rFonts w:ascii="Arial" w:eastAsiaTheme="minorHAnsi" w:hAnsi="Arial" w:cs="Arial"/>
          <w:b/>
          <w:color w:val="auto"/>
          <w:sz w:val="22"/>
          <w:szCs w:val="22"/>
          <w:lang w:eastAsia="en-US"/>
        </w:rPr>
        <w:t xml:space="preserve">Komplet szafek kuchennych z wyposażeniem – 2 komplety </w:t>
      </w:r>
    </w:p>
    <w:p w:rsidR="00AE2228" w:rsidRPr="00AE2228" w:rsidRDefault="00AE2228" w:rsidP="00AE2228">
      <w:pPr>
        <w:widowControl/>
        <w:numPr>
          <w:ilvl w:val="0"/>
          <w:numId w:val="135"/>
        </w:numPr>
        <w:suppressAutoHyphens w:val="0"/>
        <w:spacing w:after="200" w:line="288" w:lineRule="auto"/>
        <w:ind w:left="567" w:hanging="207"/>
        <w:contextualSpacing/>
        <w:jc w:val="both"/>
        <w:rPr>
          <w:rFonts w:ascii="Arial" w:eastAsiaTheme="minorHAnsi" w:hAnsi="Arial" w:cs="Arial"/>
          <w:b/>
          <w:color w:val="auto"/>
          <w:sz w:val="22"/>
          <w:szCs w:val="22"/>
          <w:lang w:eastAsia="en-US"/>
        </w:rPr>
      </w:pPr>
      <w:r w:rsidRPr="00AE2228">
        <w:rPr>
          <w:rFonts w:ascii="Arial" w:eastAsiaTheme="minorHAnsi" w:hAnsi="Arial" w:cs="Arial"/>
          <w:color w:val="auto"/>
          <w:sz w:val="22"/>
          <w:szCs w:val="22"/>
          <w:lang w:eastAsia="en-US"/>
        </w:rPr>
        <w:t>wymiary szafek należy dopasować do rzutów pomieszczeń, w których mają zostać zamontowane,</w:t>
      </w:r>
    </w:p>
    <w:p w:rsidR="00AE2228" w:rsidRPr="00AE2228" w:rsidRDefault="00AE2228" w:rsidP="00AE2228">
      <w:pPr>
        <w:widowControl/>
        <w:numPr>
          <w:ilvl w:val="0"/>
          <w:numId w:val="135"/>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korpusy szafek wiszących i stojących oraz drzwiczki do szafek i fronty szuflad z płyty wiórowej trójwarstwowej, grubości 18 mm (+/- 2 mm), półki wykonane z płyty wiórowej, trójwarstwowej, grubości 22 mm (+/- 3 mm), plecy wykonane z płyty wiórowej trójwarstwowej, grubości 18 mm (+/- 2 mm), wpuszczane w boki </w:t>
      </w:r>
      <w:r w:rsidR="006338AE">
        <w:rPr>
          <w:rFonts w:ascii="Arial" w:eastAsiaTheme="minorHAnsi" w:hAnsi="Arial" w:cs="Arial"/>
          <w:color w:val="auto"/>
          <w:sz w:val="22"/>
          <w:szCs w:val="22"/>
          <w:lang w:eastAsia="en-US"/>
        </w:rPr>
        <w:t xml:space="preserve">i wieńce, użytkowe  </w:t>
      </w:r>
      <w:r w:rsidRPr="00AE2228">
        <w:rPr>
          <w:rFonts w:ascii="Arial" w:eastAsiaTheme="minorHAnsi" w:hAnsi="Arial" w:cs="Arial"/>
          <w:color w:val="auto"/>
          <w:sz w:val="22"/>
          <w:szCs w:val="22"/>
          <w:lang w:eastAsia="en-US"/>
        </w:rPr>
        <w:t>(w kolorze boków),</w:t>
      </w:r>
    </w:p>
    <w:p w:rsidR="00AE2228" w:rsidRPr="00AE2228" w:rsidRDefault="00AE2228" w:rsidP="00AE2228">
      <w:pPr>
        <w:widowControl/>
        <w:numPr>
          <w:ilvl w:val="0"/>
          <w:numId w:val="135"/>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wszystkie płyty laminowane kolor biały, wykończone obustronnie tzw. melaminą, klasa higieniczności E1,</w:t>
      </w:r>
    </w:p>
    <w:p w:rsidR="00AE2228" w:rsidRPr="00AE2228" w:rsidRDefault="00AE2228" w:rsidP="00AE2228">
      <w:pPr>
        <w:widowControl/>
        <w:numPr>
          <w:ilvl w:val="0"/>
          <w:numId w:val="135"/>
        </w:numPr>
        <w:suppressAutoHyphens w:val="0"/>
        <w:spacing w:after="200" w:line="288" w:lineRule="auto"/>
        <w:ind w:left="567" w:hanging="207"/>
        <w:contextualSpacing/>
        <w:jc w:val="both"/>
        <w:rPr>
          <w:rFonts w:ascii="Arial" w:eastAsia="Times New Roman" w:hAnsi="Arial" w:cs="Arial"/>
          <w:color w:val="auto"/>
          <w:sz w:val="22"/>
          <w:szCs w:val="22"/>
          <w:lang w:eastAsia="pl-PL"/>
        </w:rPr>
      </w:pPr>
      <w:r w:rsidRPr="00AE2228">
        <w:rPr>
          <w:rFonts w:ascii="Arial" w:eastAsiaTheme="minorHAnsi" w:hAnsi="Arial" w:cs="Arial"/>
          <w:color w:val="auto"/>
          <w:sz w:val="22"/>
          <w:szCs w:val="22"/>
          <w:lang w:eastAsia="en-US"/>
        </w:rPr>
        <w:t>wszystkie krawędzie mebli trwale zabezpieczone doklejką PCV o grubości min. 2,0 mm z dekorem dopasowanym do laminatu płyty, z</w:t>
      </w:r>
      <w:r w:rsidRPr="00AE2228">
        <w:rPr>
          <w:rFonts w:ascii="Arial" w:eastAsia="Times New Roman" w:hAnsi="Arial" w:cs="Arial"/>
          <w:color w:val="auto"/>
          <w:sz w:val="22"/>
          <w:szCs w:val="22"/>
          <w:lang w:eastAsia="pl-PL"/>
        </w:rPr>
        <w:t xml:space="preserve"> uwagi na trwałość i estetykę wykończenia doklejka musi być wtopiona w strukturę płyty za pomocą technologii laserowej, nie dopuszcza się użycia kleju do montowania doklejki,</w:t>
      </w:r>
    </w:p>
    <w:p w:rsidR="00AE2228" w:rsidRPr="00AE2228" w:rsidRDefault="00AE2228" w:rsidP="00AE2228">
      <w:pPr>
        <w:widowControl/>
        <w:numPr>
          <w:ilvl w:val="0"/>
          <w:numId w:val="135"/>
        </w:numPr>
        <w:suppressAutoHyphens w:val="0"/>
        <w:spacing w:after="200" w:line="288" w:lineRule="auto"/>
        <w:ind w:left="567" w:hanging="207"/>
        <w:contextualSpacing/>
        <w:jc w:val="both"/>
        <w:rPr>
          <w:rFonts w:ascii="Arial" w:eastAsiaTheme="minorHAnsi" w:hAnsi="Arial" w:cs="Arial"/>
          <w:color w:val="000000"/>
          <w:sz w:val="22"/>
          <w:szCs w:val="22"/>
          <w:lang w:eastAsia="en-US"/>
        </w:rPr>
      </w:pPr>
      <w:r w:rsidRPr="00AE2228">
        <w:rPr>
          <w:rFonts w:ascii="Arial" w:eastAsiaTheme="minorHAnsi" w:hAnsi="Arial" w:cs="Arial"/>
          <w:color w:val="auto"/>
          <w:sz w:val="22"/>
          <w:szCs w:val="22"/>
          <w:lang w:eastAsia="en-US"/>
        </w:rPr>
        <w:lastRenderedPageBreak/>
        <w:t xml:space="preserve">blat roboczy imitacja drewna, kolor </w:t>
      </w:r>
      <w:r w:rsidR="006338AE">
        <w:rPr>
          <w:rFonts w:ascii="Arial" w:eastAsiaTheme="minorHAnsi" w:hAnsi="Arial" w:cs="Arial"/>
          <w:color w:val="auto"/>
          <w:sz w:val="22"/>
          <w:szCs w:val="22"/>
          <w:lang w:eastAsia="en-US"/>
        </w:rPr>
        <w:t>szary, gr. min. 38 mm</w:t>
      </w:r>
      <w:r w:rsidRPr="00AE2228">
        <w:rPr>
          <w:rFonts w:ascii="Arial" w:eastAsiaTheme="minorHAnsi" w:hAnsi="Arial" w:cs="Arial"/>
          <w:color w:val="auto"/>
          <w:sz w:val="22"/>
          <w:szCs w:val="22"/>
          <w:lang w:eastAsia="en-US"/>
        </w:rPr>
        <w:t>, wykończony laminatem HPL, spód pokryty papierem przeciwprężnym, miejsce styk</w:t>
      </w:r>
      <w:r w:rsidR="006338AE">
        <w:rPr>
          <w:rFonts w:ascii="Arial" w:eastAsiaTheme="minorHAnsi" w:hAnsi="Arial" w:cs="Arial"/>
          <w:color w:val="auto"/>
          <w:sz w:val="22"/>
          <w:szCs w:val="22"/>
          <w:lang w:eastAsia="en-US"/>
        </w:rPr>
        <w:t xml:space="preserve">u laminatu </w:t>
      </w:r>
      <w:r w:rsidRPr="00AE2228">
        <w:rPr>
          <w:rFonts w:ascii="Arial" w:eastAsiaTheme="minorHAnsi" w:hAnsi="Arial" w:cs="Arial"/>
          <w:color w:val="auto"/>
          <w:sz w:val="22"/>
          <w:szCs w:val="22"/>
          <w:lang w:eastAsia="en-US"/>
        </w:rPr>
        <w:t xml:space="preserve">z papierem przeciwprężnym uszczelnione i zabezpieczone klejem poliuretanowym, tylny bok </w:t>
      </w:r>
      <w:r w:rsidR="00FF0F68">
        <w:rPr>
          <w:rFonts w:ascii="Arial" w:eastAsiaTheme="minorHAnsi" w:hAnsi="Arial" w:cs="Arial"/>
          <w:color w:val="auto"/>
          <w:sz w:val="22"/>
          <w:szCs w:val="22"/>
          <w:lang w:eastAsia="en-US"/>
        </w:rPr>
        <w:t xml:space="preserve">                 </w:t>
      </w:r>
      <w:r w:rsidRPr="00AE2228">
        <w:rPr>
          <w:rFonts w:ascii="Arial" w:eastAsiaTheme="minorHAnsi" w:hAnsi="Arial" w:cs="Arial"/>
          <w:color w:val="auto"/>
          <w:sz w:val="22"/>
          <w:szCs w:val="22"/>
          <w:lang w:eastAsia="en-US"/>
        </w:rPr>
        <w:t xml:space="preserve">z obrzeżem </w:t>
      </w:r>
      <w:proofErr w:type="spellStart"/>
      <w:r w:rsidRPr="00AE2228">
        <w:rPr>
          <w:rFonts w:ascii="Arial" w:eastAsiaTheme="minorHAnsi" w:hAnsi="Arial" w:cs="Arial"/>
          <w:color w:val="auto"/>
          <w:sz w:val="22"/>
          <w:szCs w:val="22"/>
          <w:lang w:eastAsia="en-US"/>
        </w:rPr>
        <w:t>melaminowanym</w:t>
      </w:r>
      <w:proofErr w:type="spellEnd"/>
      <w:r w:rsidRPr="00AE2228">
        <w:rPr>
          <w:rFonts w:ascii="Arial" w:eastAsiaTheme="minorHAnsi" w:hAnsi="Arial" w:cs="Arial"/>
          <w:color w:val="auto"/>
          <w:sz w:val="22"/>
          <w:szCs w:val="22"/>
          <w:lang w:eastAsia="en-US"/>
        </w:rPr>
        <w:t xml:space="preserve"> zabezpieczającym</w:t>
      </w:r>
      <w:r w:rsidR="00FF0F68">
        <w:rPr>
          <w:rFonts w:ascii="Arial" w:eastAsiaTheme="minorHAnsi" w:hAnsi="Arial" w:cs="Arial"/>
          <w:color w:val="auto"/>
          <w:sz w:val="22"/>
          <w:szCs w:val="22"/>
          <w:lang w:eastAsia="en-US"/>
        </w:rPr>
        <w:t xml:space="preserve"> przed uszkodzeniami </w:t>
      </w:r>
      <w:r w:rsidRPr="00AE2228">
        <w:rPr>
          <w:rFonts w:ascii="Arial" w:eastAsiaTheme="minorHAnsi" w:hAnsi="Arial" w:cs="Arial"/>
          <w:color w:val="auto"/>
          <w:sz w:val="22"/>
          <w:szCs w:val="22"/>
          <w:lang w:eastAsia="en-US"/>
        </w:rPr>
        <w:t xml:space="preserve">i wilgocią, miejsce styku blatu ze ścianą należy wykończyć listwą </w:t>
      </w:r>
      <w:proofErr w:type="spellStart"/>
      <w:r w:rsidRPr="00AE2228">
        <w:rPr>
          <w:rFonts w:ascii="Arial" w:eastAsiaTheme="minorHAnsi" w:hAnsi="Arial" w:cs="Arial"/>
          <w:color w:val="auto"/>
          <w:sz w:val="22"/>
          <w:szCs w:val="22"/>
          <w:lang w:eastAsia="en-US"/>
        </w:rPr>
        <w:t>prz</w:t>
      </w:r>
      <w:r w:rsidR="00FF0F68">
        <w:rPr>
          <w:rFonts w:ascii="Arial" w:eastAsiaTheme="minorHAnsi" w:hAnsi="Arial" w:cs="Arial"/>
          <w:color w:val="auto"/>
          <w:sz w:val="22"/>
          <w:szCs w:val="22"/>
          <w:lang w:eastAsia="en-US"/>
        </w:rPr>
        <w:t>yblatową</w:t>
      </w:r>
      <w:proofErr w:type="spellEnd"/>
      <w:r w:rsidR="00FF0F68">
        <w:rPr>
          <w:rFonts w:ascii="Arial" w:eastAsiaTheme="minorHAnsi" w:hAnsi="Arial" w:cs="Arial"/>
          <w:color w:val="auto"/>
          <w:sz w:val="22"/>
          <w:szCs w:val="22"/>
          <w:lang w:eastAsia="en-US"/>
        </w:rPr>
        <w:t xml:space="preserve"> </w:t>
      </w:r>
      <w:r w:rsidRPr="00AE2228">
        <w:rPr>
          <w:rFonts w:ascii="Arial" w:eastAsiaTheme="minorHAnsi" w:hAnsi="Arial" w:cs="Arial"/>
          <w:color w:val="auto"/>
          <w:sz w:val="22"/>
          <w:szCs w:val="22"/>
          <w:lang w:eastAsia="en-US"/>
        </w:rPr>
        <w:t xml:space="preserve">w kolorze blatu lub w kolorze ALU. </w:t>
      </w:r>
      <w:r w:rsidRPr="00AE2228">
        <w:rPr>
          <w:rFonts w:ascii="Arial" w:eastAsiaTheme="minorHAnsi" w:hAnsi="Arial" w:cs="Arial"/>
          <w:color w:val="000000"/>
          <w:sz w:val="22"/>
          <w:szCs w:val="22"/>
          <w:lang w:eastAsia="en-US"/>
        </w:rPr>
        <w:t xml:space="preserve">Blat odporny na: zawilgocenie, działanie pary wodnej, kontakt </w:t>
      </w:r>
      <w:r w:rsidR="00FF0F68">
        <w:rPr>
          <w:rFonts w:ascii="Arial" w:eastAsiaTheme="minorHAnsi" w:hAnsi="Arial" w:cs="Arial"/>
          <w:color w:val="000000"/>
          <w:sz w:val="22"/>
          <w:szCs w:val="22"/>
          <w:lang w:eastAsia="en-US"/>
        </w:rPr>
        <w:t xml:space="preserve">                  </w:t>
      </w:r>
      <w:r w:rsidRPr="00AE2228">
        <w:rPr>
          <w:rFonts w:ascii="Arial" w:eastAsiaTheme="minorHAnsi" w:hAnsi="Arial" w:cs="Arial"/>
          <w:color w:val="000000"/>
          <w:sz w:val="22"/>
          <w:szCs w:val="22"/>
          <w:lang w:eastAsia="en-US"/>
        </w:rPr>
        <w:t xml:space="preserve">z wysoką temperaturą, działanie promieni UV, działanie detergentów oraz zarysowania, wgniecenia i ścieranie, </w:t>
      </w:r>
    </w:p>
    <w:p w:rsidR="00AE2228" w:rsidRPr="00AE2228" w:rsidRDefault="00AE2228" w:rsidP="00AE2228">
      <w:pPr>
        <w:widowControl/>
        <w:numPr>
          <w:ilvl w:val="0"/>
          <w:numId w:val="135"/>
        </w:numPr>
        <w:suppressAutoHyphens w:val="0"/>
        <w:spacing w:after="200" w:line="288" w:lineRule="auto"/>
        <w:ind w:left="567" w:hanging="207"/>
        <w:contextualSpacing/>
        <w:jc w:val="both"/>
        <w:rPr>
          <w:rFonts w:ascii="Arial" w:eastAsia="Times New Roman" w:hAnsi="Arial" w:cs="Arial"/>
          <w:color w:val="auto"/>
          <w:sz w:val="22"/>
          <w:szCs w:val="22"/>
          <w:lang w:eastAsia="pl-PL"/>
        </w:rPr>
      </w:pPr>
      <w:r w:rsidRPr="00AE2228">
        <w:rPr>
          <w:rFonts w:ascii="Arial" w:eastAsiaTheme="minorHAnsi" w:hAnsi="Arial" w:cs="Arial"/>
          <w:color w:val="auto"/>
          <w:sz w:val="22"/>
          <w:szCs w:val="22"/>
          <w:lang w:eastAsia="en-US"/>
        </w:rPr>
        <w:t xml:space="preserve">w blacie wbudowany zlewozmywak jednokomorowy z </w:t>
      </w:r>
      <w:proofErr w:type="spellStart"/>
      <w:r w:rsidRPr="00AE2228">
        <w:rPr>
          <w:rFonts w:ascii="Arial" w:eastAsiaTheme="minorHAnsi" w:hAnsi="Arial" w:cs="Arial"/>
          <w:color w:val="auto"/>
          <w:sz w:val="22"/>
          <w:szCs w:val="22"/>
          <w:lang w:eastAsia="en-US"/>
        </w:rPr>
        <w:t>ociekaczem</w:t>
      </w:r>
      <w:proofErr w:type="spellEnd"/>
      <w:r w:rsidRPr="00AE2228">
        <w:rPr>
          <w:rFonts w:ascii="Arial" w:eastAsiaTheme="minorHAnsi" w:hAnsi="Arial" w:cs="Arial"/>
          <w:color w:val="auto"/>
          <w:sz w:val="22"/>
          <w:szCs w:val="22"/>
          <w:lang w:eastAsia="en-US"/>
        </w:rPr>
        <w:t xml:space="preserve"> ze stali nierdzewnej oraz bateria zlewozmywakowa mieszalnikowa jednouchwytowa. Pod zlewozmywakiem przestrzeń wolna umożliwiająca podłączenie mediów. Należy </w:t>
      </w:r>
      <w:r w:rsidRPr="00AE2228">
        <w:rPr>
          <w:rFonts w:ascii="Arial" w:eastAsia="Times New Roman" w:hAnsi="Arial" w:cs="Arial"/>
          <w:color w:val="auto"/>
          <w:sz w:val="22"/>
          <w:szCs w:val="22"/>
          <w:lang w:eastAsia="pl-PL"/>
        </w:rPr>
        <w:t>podłączyć zlewozmywak do wykonanej instalacji wod.-kan.,</w:t>
      </w:r>
    </w:p>
    <w:p w:rsidR="00AE2228" w:rsidRPr="00AE2228" w:rsidRDefault="00AE2228" w:rsidP="00AE2228">
      <w:pPr>
        <w:widowControl/>
        <w:numPr>
          <w:ilvl w:val="0"/>
          <w:numId w:val="135"/>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drzwi szafek górnych i dolnych wyposażone w wysokiej, jakości zawiasy meblowe z puszką o średnicy 35mm, typu „clip” wyposażone w system </w:t>
      </w:r>
      <w:proofErr w:type="spellStart"/>
      <w:r w:rsidRPr="00AE2228">
        <w:rPr>
          <w:rFonts w:ascii="Arial" w:eastAsiaTheme="minorHAnsi" w:hAnsi="Arial" w:cs="Arial"/>
          <w:color w:val="auto"/>
          <w:sz w:val="22"/>
          <w:szCs w:val="22"/>
          <w:lang w:eastAsia="en-US"/>
        </w:rPr>
        <w:t>samodociągu</w:t>
      </w:r>
      <w:proofErr w:type="spellEnd"/>
      <w:r w:rsidRPr="00AE2228">
        <w:rPr>
          <w:rFonts w:ascii="Arial" w:eastAsiaTheme="minorHAnsi" w:hAnsi="Arial" w:cs="Arial"/>
          <w:color w:val="auto"/>
          <w:sz w:val="22"/>
          <w:szCs w:val="22"/>
          <w:lang w:eastAsia="en-US"/>
        </w:rPr>
        <w:t xml:space="preserve"> oraz system cichego zamykania. Zastosowane zawiasy mają zapewnić bezusterkową pracę przez minimum 80 000 cykli pod obciążeniem oraz zapewniać kąt otwarcia 107-110 stopni,</w:t>
      </w:r>
    </w:p>
    <w:p w:rsidR="00AE2228" w:rsidRPr="00AE2228" w:rsidRDefault="00AE2228" w:rsidP="00AE2228">
      <w:pPr>
        <w:widowControl/>
        <w:numPr>
          <w:ilvl w:val="0"/>
          <w:numId w:val="135"/>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szuflady szaf otwieranie pełny wysuw z </w:t>
      </w:r>
      <w:proofErr w:type="spellStart"/>
      <w:r w:rsidRPr="00AE2228">
        <w:rPr>
          <w:rFonts w:ascii="Arial" w:eastAsiaTheme="minorHAnsi" w:hAnsi="Arial" w:cs="Arial"/>
          <w:color w:val="auto"/>
          <w:sz w:val="22"/>
          <w:szCs w:val="22"/>
          <w:lang w:eastAsia="en-US"/>
        </w:rPr>
        <w:t>samodomykaczem</w:t>
      </w:r>
      <w:proofErr w:type="spellEnd"/>
      <w:r w:rsidRPr="00AE2228">
        <w:rPr>
          <w:rFonts w:ascii="Arial" w:eastAsiaTheme="minorHAnsi" w:hAnsi="Arial" w:cs="Arial"/>
          <w:color w:val="auto"/>
          <w:sz w:val="22"/>
          <w:szCs w:val="22"/>
          <w:lang w:eastAsia="en-US"/>
        </w:rPr>
        <w:t xml:space="preserve">, boki ze stali lakierowanej proszkowo i posiadające system </w:t>
      </w:r>
      <w:proofErr w:type="spellStart"/>
      <w:r w:rsidRPr="00AE2228">
        <w:rPr>
          <w:rFonts w:ascii="Arial" w:eastAsiaTheme="minorHAnsi" w:hAnsi="Arial" w:cs="Arial"/>
          <w:color w:val="auto"/>
          <w:sz w:val="22"/>
          <w:szCs w:val="22"/>
          <w:lang w:eastAsia="en-US"/>
        </w:rPr>
        <w:t>samodomykania</w:t>
      </w:r>
      <w:proofErr w:type="spellEnd"/>
      <w:r w:rsidRPr="00AE2228">
        <w:rPr>
          <w:rFonts w:ascii="Arial" w:eastAsiaTheme="minorHAnsi" w:hAnsi="Arial" w:cs="Arial"/>
          <w:color w:val="auto"/>
          <w:sz w:val="22"/>
          <w:szCs w:val="22"/>
          <w:lang w:eastAsia="en-US"/>
        </w:rPr>
        <w:t>,</w:t>
      </w:r>
    </w:p>
    <w:p w:rsidR="00AE2228" w:rsidRPr="00AE2228" w:rsidRDefault="00AE2228" w:rsidP="00AE2228">
      <w:pPr>
        <w:widowControl/>
        <w:numPr>
          <w:ilvl w:val="0"/>
          <w:numId w:val="135"/>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w szafkach półki mocowane przy pomocy systemu zapobiegającemu przypadkowemu wypadnięciu,</w:t>
      </w:r>
    </w:p>
    <w:p w:rsidR="00AE2228" w:rsidRPr="00AE2228" w:rsidRDefault="00AE2228" w:rsidP="00AE2228">
      <w:pPr>
        <w:widowControl/>
        <w:numPr>
          <w:ilvl w:val="0"/>
          <w:numId w:val="135"/>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wszystkie uchwyty wpuszczane, w jednakowej stylistyce, metalowe z satynowym wykończeniem powierzchni,</w:t>
      </w:r>
    </w:p>
    <w:p w:rsidR="00AE2228" w:rsidRPr="00AE2228" w:rsidRDefault="00AE2228" w:rsidP="00AE2228">
      <w:pPr>
        <w:widowControl/>
        <w:numPr>
          <w:ilvl w:val="0"/>
          <w:numId w:val="135"/>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lodówka </w:t>
      </w:r>
      <w:proofErr w:type="spellStart"/>
      <w:r w:rsidRPr="00AE2228">
        <w:rPr>
          <w:rFonts w:ascii="Arial" w:eastAsiaTheme="minorHAnsi" w:hAnsi="Arial" w:cs="Arial"/>
          <w:color w:val="auto"/>
          <w:sz w:val="22"/>
          <w:szCs w:val="22"/>
          <w:lang w:eastAsia="en-US"/>
        </w:rPr>
        <w:t>podblatowa</w:t>
      </w:r>
      <w:proofErr w:type="spellEnd"/>
      <w:r w:rsidRPr="00AE2228">
        <w:rPr>
          <w:rFonts w:ascii="Arial" w:eastAsiaTheme="minorHAnsi" w:hAnsi="Arial" w:cs="Arial"/>
          <w:color w:val="auto"/>
          <w:sz w:val="22"/>
          <w:szCs w:val="22"/>
          <w:lang w:eastAsia="en-US"/>
        </w:rPr>
        <w:t xml:space="preserve"> do zabudowy, z wewnętrznym zamrażalnikiem, w klasie energetycznej D-F, sterowana mechanicznie, pojemność netto min. 97 l, poziom hałasu: max 38 </w:t>
      </w:r>
      <w:proofErr w:type="spellStart"/>
      <w:r w:rsidRPr="00AE2228">
        <w:rPr>
          <w:rFonts w:ascii="Arial" w:eastAsiaTheme="minorHAnsi" w:hAnsi="Arial" w:cs="Arial"/>
          <w:color w:val="auto"/>
          <w:sz w:val="22"/>
          <w:szCs w:val="22"/>
          <w:lang w:eastAsia="en-US"/>
        </w:rPr>
        <w:t>dB</w:t>
      </w:r>
      <w:proofErr w:type="spellEnd"/>
      <w:r w:rsidRPr="00AE2228">
        <w:rPr>
          <w:rFonts w:ascii="Arial" w:eastAsiaTheme="minorHAnsi" w:hAnsi="Arial" w:cs="Arial"/>
          <w:color w:val="auto"/>
          <w:sz w:val="22"/>
          <w:szCs w:val="22"/>
          <w:lang w:eastAsia="en-US"/>
        </w:rPr>
        <w:t>, wewnątrz komory chłodzącej min. 2 szklane półki oraz szuflada na owoce, drzwi lodówki min. 3 balkoniki służące do przechowywania art. spożywczych, lodówka rozmrażana automatycznie,</w:t>
      </w:r>
    </w:p>
    <w:p w:rsidR="00AE2228" w:rsidRPr="00AE2228" w:rsidRDefault="00AE2228" w:rsidP="00AE2228">
      <w:pPr>
        <w:widowControl/>
        <w:numPr>
          <w:ilvl w:val="0"/>
          <w:numId w:val="135"/>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szafki dolne wyposażone w stopki cokołowe wykonane z wysokogatunkowego tworzywa  z możliwością regulacji. Stopki cokołowe zasłonięte cokołem wykonanym ze stali nierdzewnej szczotkowanej lub laminatu pokrytego powłoką z metalu o  wys. 10 cm (+/- 2 cm),</w:t>
      </w:r>
    </w:p>
    <w:p w:rsidR="00AE2228" w:rsidRPr="00AE2228" w:rsidRDefault="00AE2228" w:rsidP="00AE2228">
      <w:pPr>
        <w:widowControl/>
        <w:numPr>
          <w:ilvl w:val="0"/>
          <w:numId w:val="135"/>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wymiary: wymagany pomiar </w:t>
      </w:r>
      <w:proofErr w:type="spellStart"/>
      <w:r w:rsidRPr="00AE2228">
        <w:rPr>
          <w:rFonts w:ascii="Arial" w:eastAsiaTheme="minorHAnsi" w:hAnsi="Arial" w:cs="Arial"/>
          <w:color w:val="auto"/>
          <w:sz w:val="22"/>
          <w:szCs w:val="22"/>
          <w:lang w:eastAsia="en-US"/>
        </w:rPr>
        <w:t>przedwykonawczy</w:t>
      </w:r>
      <w:proofErr w:type="spellEnd"/>
      <w:r w:rsidRPr="00AE2228">
        <w:rPr>
          <w:rFonts w:ascii="Arial" w:eastAsiaTheme="minorHAnsi" w:hAnsi="Arial" w:cs="Arial"/>
          <w:color w:val="auto"/>
          <w:sz w:val="22"/>
          <w:szCs w:val="22"/>
          <w:lang w:eastAsia="en-US"/>
        </w:rPr>
        <w:t>,</w:t>
      </w:r>
    </w:p>
    <w:p w:rsidR="00AE2228" w:rsidRPr="00AE2228" w:rsidRDefault="00AE2228" w:rsidP="00AE2228">
      <w:pPr>
        <w:widowControl/>
        <w:numPr>
          <w:ilvl w:val="0"/>
          <w:numId w:val="135"/>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montaż szafek na metalowej listwie za pomocą zawieszek umożliwiających r</w:t>
      </w:r>
      <w:r w:rsidR="00FF0F68">
        <w:rPr>
          <w:rFonts w:ascii="Arial" w:eastAsiaTheme="minorHAnsi" w:hAnsi="Arial" w:cs="Arial"/>
          <w:color w:val="auto"/>
          <w:sz w:val="22"/>
          <w:szCs w:val="22"/>
          <w:lang w:eastAsia="en-US"/>
        </w:rPr>
        <w:t>egulację    w pionie i poziomie,</w:t>
      </w:r>
      <w:r w:rsidRPr="00AE2228">
        <w:rPr>
          <w:rFonts w:ascii="Arial" w:eastAsiaTheme="minorHAnsi" w:hAnsi="Arial" w:cs="Arial"/>
          <w:color w:val="auto"/>
          <w:sz w:val="22"/>
          <w:szCs w:val="22"/>
          <w:lang w:eastAsia="en-US"/>
        </w:rPr>
        <w:t xml:space="preserve"> </w:t>
      </w:r>
    </w:p>
    <w:p w:rsidR="00AE2228" w:rsidRPr="00AE2228" w:rsidRDefault="00AE2228" w:rsidP="00AE2228">
      <w:pPr>
        <w:widowControl/>
        <w:numPr>
          <w:ilvl w:val="0"/>
          <w:numId w:val="135"/>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kolor korpusów - jasny popiel, fronty kształt z ramkami - kolor jasny popiel ze wzorem drewna, ostateczna kolorystyka zostanie wybrana po zapoznaniu się z próbkami wykonawcy,</w:t>
      </w:r>
    </w:p>
    <w:p w:rsidR="00AE2228" w:rsidRPr="00AE2228" w:rsidRDefault="00AE2228" w:rsidP="00AE2228">
      <w:pPr>
        <w:widowControl/>
        <w:numPr>
          <w:ilvl w:val="0"/>
          <w:numId w:val="135"/>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wymiary: </w:t>
      </w:r>
    </w:p>
    <w:p w:rsidR="00AE2228" w:rsidRPr="00AE2228" w:rsidRDefault="00AE2228" w:rsidP="00AE2228">
      <w:pPr>
        <w:widowControl/>
        <w:numPr>
          <w:ilvl w:val="0"/>
          <w:numId w:val="173"/>
        </w:numPr>
        <w:suppressAutoHyphens w:val="0"/>
        <w:spacing w:after="200" w:line="288" w:lineRule="auto"/>
        <w:ind w:left="851" w:hanging="215"/>
        <w:contextualSpacing/>
        <w:jc w:val="both"/>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szafka stojąca z półkami 880x600x618</w:t>
      </w:r>
      <w:r w:rsidR="00FF0F68">
        <w:rPr>
          <w:rFonts w:ascii="Arial" w:eastAsia="Times New Roman" w:hAnsi="Arial" w:cs="Arial"/>
          <w:color w:val="auto"/>
          <w:sz w:val="22"/>
          <w:szCs w:val="22"/>
          <w:lang w:eastAsia="pl-PL"/>
        </w:rPr>
        <w:t xml:space="preserve"> mm</w:t>
      </w:r>
      <w:r w:rsidRPr="00AE2228">
        <w:rPr>
          <w:rFonts w:ascii="Arial" w:eastAsia="Times New Roman" w:hAnsi="Arial" w:cs="Arial"/>
          <w:color w:val="auto"/>
          <w:sz w:val="22"/>
          <w:szCs w:val="22"/>
          <w:lang w:eastAsia="pl-PL"/>
        </w:rPr>
        <w:t xml:space="preserve"> – 3 sztuki,</w:t>
      </w:r>
    </w:p>
    <w:p w:rsidR="00AE2228" w:rsidRPr="00AE2228" w:rsidRDefault="00AE2228" w:rsidP="00AE2228">
      <w:pPr>
        <w:widowControl/>
        <w:numPr>
          <w:ilvl w:val="0"/>
          <w:numId w:val="173"/>
        </w:numPr>
        <w:suppressAutoHyphens w:val="0"/>
        <w:spacing w:after="200" w:line="288" w:lineRule="auto"/>
        <w:ind w:left="851" w:hanging="215"/>
        <w:contextualSpacing/>
        <w:jc w:val="both"/>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 xml:space="preserve">szafka stojąca z szufladą i półkami 880x600x618 </w:t>
      </w:r>
      <w:r w:rsidR="00FF0F68">
        <w:rPr>
          <w:rFonts w:ascii="Arial" w:eastAsia="Times New Roman" w:hAnsi="Arial" w:cs="Arial"/>
          <w:color w:val="auto"/>
          <w:sz w:val="22"/>
          <w:szCs w:val="22"/>
          <w:lang w:eastAsia="pl-PL"/>
        </w:rPr>
        <w:t xml:space="preserve">mm </w:t>
      </w:r>
      <w:r w:rsidRPr="00AE2228">
        <w:rPr>
          <w:rFonts w:ascii="Arial" w:eastAsia="Times New Roman" w:hAnsi="Arial" w:cs="Arial"/>
          <w:color w:val="auto"/>
          <w:sz w:val="22"/>
          <w:szCs w:val="22"/>
          <w:lang w:eastAsia="pl-PL"/>
        </w:rPr>
        <w:t>– 2 sztuki,</w:t>
      </w:r>
    </w:p>
    <w:p w:rsidR="00AE2228" w:rsidRPr="00AE2228" w:rsidRDefault="00AE2228" w:rsidP="00AE2228">
      <w:pPr>
        <w:widowControl/>
        <w:numPr>
          <w:ilvl w:val="0"/>
          <w:numId w:val="173"/>
        </w:numPr>
        <w:suppressAutoHyphens w:val="0"/>
        <w:spacing w:after="200" w:line="288" w:lineRule="auto"/>
        <w:ind w:left="851" w:hanging="215"/>
        <w:contextualSpacing/>
        <w:jc w:val="both"/>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szafka stojąca pod zlew i na odpady 880x600x618</w:t>
      </w:r>
      <w:r w:rsidR="00FF0F68">
        <w:rPr>
          <w:rFonts w:ascii="Arial" w:eastAsia="Times New Roman" w:hAnsi="Arial" w:cs="Arial"/>
          <w:color w:val="auto"/>
          <w:sz w:val="22"/>
          <w:szCs w:val="22"/>
          <w:lang w:eastAsia="pl-PL"/>
        </w:rPr>
        <w:t xml:space="preserve"> mm</w:t>
      </w:r>
      <w:r w:rsidRPr="00AE2228">
        <w:rPr>
          <w:rFonts w:ascii="Arial" w:eastAsia="Times New Roman" w:hAnsi="Arial" w:cs="Arial"/>
          <w:color w:val="auto"/>
          <w:sz w:val="22"/>
          <w:szCs w:val="22"/>
          <w:lang w:eastAsia="pl-PL"/>
        </w:rPr>
        <w:t xml:space="preserve"> – 1 sztuka,</w:t>
      </w:r>
    </w:p>
    <w:p w:rsidR="00AE2228" w:rsidRPr="00AE2228" w:rsidRDefault="00AE2228" w:rsidP="00AE2228">
      <w:pPr>
        <w:widowControl/>
        <w:numPr>
          <w:ilvl w:val="0"/>
          <w:numId w:val="173"/>
        </w:numPr>
        <w:suppressAutoHyphens w:val="0"/>
        <w:spacing w:after="200" w:line="288" w:lineRule="auto"/>
        <w:ind w:left="851" w:hanging="215"/>
        <w:contextualSpacing/>
        <w:jc w:val="both"/>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 xml:space="preserve">szafka stojąca pod zlew i na odpady 880x400x618 </w:t>
      </w:r>
      <w:r w:rsidR="00FF0F68">
        <w:rPr>
          <w:rFonts w:ascii="Arial" w:eastAsia="Times New Roman" w:hAnsi="Arial" w:cs="Arial"/>
          <w:color w:val="auto"/>
          <w:sz w:val="22"/>
          <w:szCs w:val="22"/>
          <w:lang w:eastAsia="pl-PL"/>
        </w:rPr>
        <w:t xml:space="preserve">mm </w:t>
      </w:r>
      <w:r w:rsidRPr="00AE2228">
        <w:rPr>
          <w:rFonts w:ascii="Arial" w:eastAsia="Times New Roman" w:hAnsi="Arial" w:cs="Arial"/>
          <w:color w:val="auto"/>
          <w:sz w:val="22"/>
          <w:szCs w:val="22"/>
          <w:lang w:eastAsia="pl-PL"/>
        </w:rPr>
        <w:t>– 1 sztuka,</w:t>
      </w:r>
    </w:p>
    <w:p w:rsidR="00AE2228" w:rsidRPr="00AE2228" w:rsidRDefault="00AE2228" w:rsidP="00AE2228">
      <w:pPr>
        <w:widowControl/>
        <w:numPr>
          <w:ilvl w:val="0"/>
          <w:numId w:val="173"/>
        </w:numPr>
        <w:suppressAutoHyphens w:val="0"/>
        <w:spacing w:after="200" w:line="288" w:lineRule="auto"/>
        <w:ind w:left="851" w:hanging="215"/>
        <w:contextualSpacing/>
        <w:jc w:val="both"/>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szafka wisząca z suszark</w:t>
      </w:r>
      <w:r w:rsidR="00A60AA6">
        <w:rPr>
          <w:rFonts w:ascii="Arial" w:eastAsia="Times New Roman" w:hAnsi="Arial" w:cs="Arial"/>
          <w:color w:val="auto"/>
          <w:sz w:val="22"/>
          <w:szCs w:val="22"/>
          <w:lang w:eastAsia="pl-PL"/>
        </w:rPr>
        <w:t>ą</w:t>
      </w:r>
      <w:r w:rsidRPr="00AE2228">
        <w:rPr>
          <w:rFonts w:ascii="Arial" w:eastAsia="Times New Roman" w:hAnsi="Arial" w:cs="Arial"/>
          <w:color w:val="auto"/>
          <w:sz w:val="22"/>
          <w:szCs w:val="22"/>
          <w:lang w:eastAsia="pl-PL"/>
        </w:rPr>
        <w:t xml:space="preserve"> do naczyń 1000x600x388 </w:t>
      </w:r>
      <w:r w:rsidR="00FF0F68">
        <w:rPr>
          <w:rFonts w:ascii="Arial" w:eastAsia="Times New Roman" w:hAnsi="Arial" w:cs="Arial"/>
          <w:color w:val="auto"/>
          <w:sz w:val="22"/>
          <w:szCs w:val="22"/>
          <w:lang w:eastAsia="pl-PL"/>
        </w:rPr>
        <w:t xml:space="preserve">mm </w:t>
      </w:r>
      <w:r w:rsidRPr="00AE2228">
        <w:rPr>
          <w:rFonts w:ascii="Arial" w:eastAsia="Times New Roman" w:hAnsi="Arial" w:cs="Arial"/>
          <w:color w:val="auto"/>
          <w:sz w:val="22"/>
          <w:szCs w:val="22"/>
          <w:lang w:eastAsia="pl-PL"/>
        </w:rPr>
        <w:t>– 2 sztuki,</w:t>
      </w:r>
    </w:p>
    <w:p w:rsidR="00AE2228" w:rsidRPr="00AE2228" w:rsidRDefault="00A86874" w:rsidP="00FF0F68">
      <w:pPr>
        <w:widowControl/>
        <w:numPr>
          <w:ilvl w:val="0"/>
          <w:numId w:val="173"/>
        </w:numPr>
        <w:suppressAutoHyphens w:val="0"/>
        <w:spacing w:after="200" w:line="288" w:lineRule="auto"/>
        <w:ind w:left="851" w:hanging="284"/>
        <w:contextualSpacing/>
        <w:jc w:val="both"/>
        <w:rPr>
          <w:rFonts w:ascii="Arial" w:eastAsia="Times New Roman" w:hAnsi="Arial" w:cs="Arial"/>
          <w:color w:val="auto"/>
          <w:sz w:val="22"/>
          <w:szCs w:val="22"/>
          <w:lang w:eastAsia="pl-PL"/>
        </w:rPr>
      </w:pPr>
      <w:r>
        <w:rPr>
          <w:rFonts w:ascii="Arial" w:eastAsia="Times New Roman" w:hAnsi="Arial" w:cs="Arial"/>
          <w:color w:val="auto"/>
          <w:sz w:val="22"/>
          <w:szCs w:val="22"/>
          <w:lang w:eastAsia="pl-PL"/>
        </w:rPr>
        <w:lastRenderedPageBreak/>
        <w:t>szafka wisząca z pół</w:t>
      </w:r>
      <w:r w:rsidR="00AE2228" w:rsidRPr="00AE2228">
        <w:rPr>
          <w:rFonts w:ascii="Arial" w:eastAsia="Times New Roman" w:hAnsi="Arial" w:cs="Arial"/>
          <w:color w:val="auto"/>
          <w:sz w:val="22"/>
          <w:szCs w:val="22"/>
          <w:lang w:eastAsia="pl-PL"/>
        </w:rPr>
        <w:t xml:space="preserve">kami 1000x600x388 </w:t>
      </w:r>
      <w:r w:rsidR="00FF0F68">
        <w:rPr>
          <w:rFonts w:ascii="Arial" w:eastAsia="Times New Roman" w:hAnsi="Arial" w:cs="Arial"/>
          <w:color w:val="auto"/>
          <w:sz w:val="22"/>
          <w:szCs w:val="22"/>
          <w:lang w:eastAsia="pl-PL"/>
        </w:rPr>
        <w:t xml:space="preserve">mm </w:t>
      </w:r>
      <w:r w:rsidR="00AE2228" w:rsidRPr="00AE2228">
        <w:rPr>
          <w:rFonts w:ascii="Arial" w:eastAsia="Times New Roman" w:hAnsi="Arial" w:cs="Arial"/>
          <w:color w:val="auto"/>
          <w:sz w:val="22"/>
          <w:szCs w:val="22"/>
          <w:lang w:eastAsia="pl-PL"/>
        </w:rPr>
        <w:t>– 5 sztuk,</w:t>
      </w:r>
    </w:p>
    <w:p w:rsidR="00AE2228" w:rsidRPr="00AE2228" w:rsidRDefault="00AE2228" w:rsidP="00FF0F68">
      <w:pPr>
        <w:widowControl/>
        <w:numPr>
          <w:ilvl w:val="0"/>
          <w:numId w:val="173"/>
        </w:numPr>
        <w:suppressAutoHyphens w:val="0"/>
        <w:spacing w:after="200" w:line="288" w:lineRule="auto"/>
        <w:ind w:left="851" w:hanging="284"/>
        <w:contextualSpacing/>
        <w:jc w:val="both"/>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cokół pod szafki L=2200 h=80 – 4 sztuki,</w:t>
      </w:r>
    </w:p>
    <w:p w:rsidR="00AE2228" w:rsidRPr="00AE2228" w:rsidRDefault="00AE2228" w:rsidP="00FF0F68">
      <w:pPr>
        <w:widowControl/>
        <w:numPr>
          <w:ilvl w:val="0"/>
          <w:numId w:val="173"/>
        </w:numPr>
        <w:suppressAutoHyphens w:val="0"/>
        <w:spacing w:after="200" w:line="288" w:lineRule="auto"/>
        <w:ind w:left="851" w:hanging="284"/>
        <w:contextualSpacing/>
        <w:jc w:val="both"/>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blat kuchenny dł. 2460</w:t>
      </w:r>
      <w:r w:rsidR="00FF0F68">
        <w:rPr>
          <w:rFonts w:ascii="Arial" w:eastAsia="Times New Roman" w:hAnsi="Arial" w:cs="Arial"/>
          <w:color w:val="auto"/>
          <w:sz w:val="22"/>
          <w:szCs w:val="22"/>
          <w:lang w:eastAsia="pl-PL"/>
        </w:rPr>
        <w:t xml:space="preserve"> mm</w:t>
      </w:r>
      <w:r w:rsidRPr="00AE2228">
        <w:rPr>
          <w:rFonts w:ascii="Arial" w:eastAsia="Times New Roman" w:hAnsi="Arial" w:cs="Arial"/>
          <w:color w:val="auto"/>
          <w:sz w:val="22"/>
          <w:szCs w:val="22"/>
          <w:lang w:eastAsia="pl-PL"/>
        </w:rPr>
        <w:t>, gł. 635</w:t>
      </w:r>
      <w:r w:rsidR="00FF0F68">
        <w:rPr>
          <w:rFonts w:ascii="Arial" w:eastAsia="Times New Roman" w:hAnsi="Arial" w:cs="Arial"/>
          <w:color w:val="auto"/>
          <w:sz w:val="22"/>
          <w:szCs w:val="22"/>
          <w:lang w:eastAsia="pl-PL"/>
        </w:rPr>
        <w:t xml:space="preserve"> mm</w:t>
      </w:r>
      <w:r w:rsidRPr="00AE2228">
        <w:rPr>
          <w:rFonts w:ascii="Arial" w:eastAsia="Times New Roman" w:hAnsi="Arial" w:cs="Arial"/>
          <w:color w:val="auto"/>
          <w:sz w:val="22"/>
          <w:szCs w:val="22"/>
          <w:lang w:eastAsia="pl-PL"/>
        </w:rPr>
        <w:t xml:space="preserve">, gr. 28 </w:t>
      </w:r>
      <w:r w:rsidR="00FF0F68">
        <w:rPr>
          <w:rFonts w:ascii="Arial" w:eastAsia="Times New Roman" w:hAnsi="Arial" w:cs="Arial"/>
          <w:color w:val="auto"/>
          <w:sz w:val="22"/>
          <w:szCs w:val="22"/>
          <w:lang w:eastAsia="pl-PL"/>
        </w:rPr>
        <w:t xml:space="preserve">mm </w:t>
      </w:r>
      <w:r w:rsidRPr="00AE2228">
        <w:rPr>
          <w:rFonts w:ascii="Arial" w:eastAsia="Times New Roman" w:hAnsi="Arial" w:cs="Arial"/>
          <w:color w:val="auto"/>
          <w:sz w:val="22"/>
          <w:szCs w:val="22"/>
          <w:lang w:eastAsia="pl-PL"/>
        </w:rPr>
        <w:t>– 4 sztuki,</w:t>
      </w:r>
    </w:p>
    <w:p w:rsidR="00AE2228" w:rsidRPr="00AE2228" w:rsidRDefault="00AE2228" w:rsidP="00FF0F68">
      <w:pPr>
        <w:widowControl/>
        <w:numPr>
          <w:ilvl w:val="0"/>
          <w:numId w:val="173"/>
        </w:numPr>
        <w:suppressAutoHyphens w:val="0"/>
        <w:spacing w:after="200" w:line="288" w:lineRule="auto"/>
        <w:ind w:left="851" w:hanging="284"/>
        <w:contextualSpacing/>
        <w:jc w:val="both"/>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półki między szafkami wiszącymi ze wspornikami 1190x280 – 2x60 cm,</w:t>
      </w:r>
    </w:p>
    <w:p w:rsidR="00AE2228" w:rsidRPr="00AE2228" w:rsidRDefault="00AE2228" w:rsidP="00FF0F68">
      <w:pPr>
        <w:widowControl/>
        <w:numPr>
          <w:ilvl w:val="0"/>
          <w:numId w:val="173"/>
        </w:numPr>
        <w:suppressAutoHyphens w:val="0"/>
        <w:spacing w:after="200" w:line="288" w:lineRule="auto"/>
        <w:ind w:left="851" w:hanging="284"/>
        <w:contextualSpacing/>
        <w:jc w:val="both"/>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 xml:space="preserve">zlew 1 komorowy z </w:t>
      </w:r>
      <w:proofErr w:type="spellStart"/>
      <w:r w:rsidRPr="00AE2228">
        <w:rPr>
          <w:rFonts w:ascii="Arial" w:eastAsia="Times New Roman" w:hAnsi="Arial" w:cs="Arial"/>
          <w:color w:val="auto"/>
          <w:sz w:val="22"/>
          <w:szCs w:val="22"/>
          <w:lang w:eastAsia="pl-PL"/>
        </w:rPr>
        <w:t>ociekaczem</w:t>
      </w:r>
      <w:proofErr w:type="spellEnd"/>
      <w:r w:rsidRPr="00AE2228">
        <w:rPr>
          <w:rFonts w:ascii="Arial" w:eastAsia="Times New Roman" w:hAnsi="Arial" w:cs="Arial"/>
          <w:color w:val="auto"/>
          <w:sz w:val="22"/>
          <w:szCs w:val="22"/>
          <w:lang w:eastAsia="pl-PL"/>
        </w:rPr>
        <w:t xml:space="preserve"> do wbudowania w blat kuchenny + syfon + bateria zlewozmywakowa sztorcowa 690x470 </w:t>
      </w:r>
      <w:r w:rsidR="00FF0F68">
        <w:rPr>
          <w:rFonts w:ascii="Arial" w:eastAsia="Times New Roman" w:hAnsi="Arial" w:cs="Arial"/>
          <w:color w:val="auto"/>
          <w:sz w:val="22"/>
          <w:szCs w:val="22"/>
          <w:lang w:eastAsia="pl-PL"/>
        </w:rPr>
        <w:t xml:space="preserve">mm </w:t>
      </w:r>
      <w:r w:rsidRPr="00AE2228">
        <w:rPr>
          <w:rFonts w:ascii="Arial" w:eastAsia="Times New Roman" w:hAnsi="Arial" w:cs="Arial"/>
          <w:color w:val="auto"/>
          <w:sz w:val="22"/>
          <w:szCs w:val="22"/>
          <w:lang w:eastAsia="pl-PL"/>
        </w:rPr>
        <w:t>- 2 sztuki,</w:t>
      </w:r>
    </w:p>
    <w:p w:rsidR="00AE2228" w:rsidRPr="00AE2228" w:rsidRDefault="00AE2228" w:rsidP="00FF0F68">
      <w:pPr>
        <w:widowControl/>
        <w:numPr>
          <w:ilvl w:val="0"/>
          <w:numId w:val="173"/>
        </w:numPr>
        <w:suppressAutoHyphens w:val="0"/>
        <w:spacing w:after="200" w:line="288" w:lineRule="auto"/>
        <w:ind w:left="851" w:hanging="284"/>
        <w:contextualSpacing/>
        <w:jc w:val="both"/>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 xml:space="preserve">lodówka pod blatem kuchennym 845x550x570 </w:t>
      </w:r>
      <w:r w:rsidR="00FF0F68">
        <w:rPr>
          <w:rFonts w:ascii="Arial" w:eastAsia="Times New Roman" w:hAnsi="Arial" w:cs="Arial"/>
          <w:color w:val="auto"/>
          <w:sz w:val="22"/>
          <w:szCs w:val="22"/>
          <w:lang w:eastAsia="pl-PL"/>
        </w:rPr>
        <w:t xml:space="preserve">mm </w:t>
      </w:r>
      <w:r w:rsidRPr="00AE2228">
        <w:rPr>
          <w:rFonts w:ascii="Arial" w:eastAsia="Times New Roman" w:hAnsi="Arial" w:cs="Arial"/>
          <w:color w:val="auto"/>
          <w:sz w:val="22"/>
          <w:szCs w:val="22"/>
          <w:lang w:eastAsia="pl-PL"/>
        </w:rPr>
        <w:t>- 1 sztuka.</w:t>
      </w:r>
    </w:p>
    <w:p w:rsidR="00AE2228" w:rsidRPr="00AE2228" w:rsidRDefault="00AE2228" w:rsidP="00AE2228">
      <w:pPr>
        <w:widowControl/>
        <w:suppressAutoHyphens w:val="0"/>
        <w:spacing w:line="288" w:lineRule="auto"/>
        <w:ind w:left="567" w:hanging="207"/>
        <w:jc w:val="both"/>
        <w:rPr>
          <w:rFonts w:ascii="Arial" w:eastAsiaTheme="minorHAnsi" w:hAnsi="Arial" w:cs="Arial"/>
          <w:color w:val="auto"/>
          <w:sz w:val="22"/>
          <w:szCs w:val="22"/>
          <w:lang w:eastAsia="pl-PL"/>
        </w:rPr>
      </w:pPr>
    </w:p>
    <w:p w:rsidR="00AE2228" w:rsidRPr="00AE2228" w:rsidRDefault="00AE2228" w:rsidP="00AE2228">
      <w:pPr>
        <w:widowControl/>
        <w:suppressAutoHyphens w:val="0"/>
        <w:spacing w:line="288" w:lineRule="auto"/>
        <w:ind w:left="142" w:hanging="142"/>
        <w:jc w:val="both"/>
        <w:rPr>
          <w:rFonts w:ascii="Arial" w:eastAsiaTheme="minorHAnsi" w:hAnsi="Arial" w:cs="Arial"/>
          <w:color w:val="FF0000"/>
          <w:sz w:val="22"/>
          <w:szCs w:val="22"/>
          <w:lang w:eastAsia="en-US"/>
        </w:rPr>
      </w:pPr>
      <w:r w:rsidRPr="00AE2228">
        <w:rPr>
          <w:rFonts w:ascii="Arial" w:eastAsiaTheme="minorHAnsi" w:hAnsi="Arial" w:cs="Arial"/>
          <w:noProof/>
          <w:color w:val="auto"/>
          <w:sz w:val="22"/>
          <w:szCs w:val="22"/>
          <w:lang w:eastAsia="pl-PL"/>
        </w:rPr>
        <w:drawing>
          <wp:inline distT="0" distB="0" distL="0" distR="0" wp14:anchorId="1B836B16" wp14:editId="1BAFFD91">
            <wp:extent cx="2443276" cy="1741017"/>
            <wp:effectExtent l="0" t="0" r="0" b="0"/>
            <wp:docPr id="55" name="Picture 3"/>
            <wp:cNvGraphicFramePr/>
            <a:graphic xmlns:a="http://schemas.openxmlformats.org/drawingml/2006/main">
              <a:graphicData uri="http://schemas.openxmlformats.org/drawingml/2006/picture">
                <pic:pic xmlns:pic="http://schemas.openxmlformats.org/drawingml/2006/picture">
                  <pic:nvPicPr>
                    <pic:cNvPr id="14" name="Picture 3"/>
                    <pic:cNvPicPr/>
                  </pic:nvPicPr>
                  <pic:blipFill>
                    <a:blip r:embed="rId130">
                      <a:extLst>
                        <a:ext uri="{BEBA8EAE-BF5A-486C-A8C5-ECC9F3942E4B}">
                          <a14:imgProps xmlns:a14="http://schemas.microsoft.com/office/drawing/2010/main">
                            <a14:imgLayer r:embed="rId131">
                              <a14:imgEffect>
                                <a14:saturation sat="0"/>
                              </a14:imgEffect>
                            </a14:imgLayer>
                          </a14:imgProps>
                        </a:ext>
                      </a:extLst>
                    </a:blip>
                    <a:srcRect l="-1139" t="13723" r="-1012" b="14229"/>
                    <a:stretch/>
                  </pic:blipFill>
                  <pic:spPr>
                    <a:xfrm>
                      <a:off x="0" y="0"/>
                      <a:ext cx="2454141" cy="1748759"/>
                    </a:xfrm>
                    <a:prstGeom prst="rect">
                      <a:avLst/>
                    </a:prstGeom>
                    <a:ln>
                      <a:noFill/>
                    </a:ln>
                  </pic:spPr>
                </pic:pic>
              </a:graphicData>
            </a:graphic>
          </wp:inline>
        </w:drawing>
      </w:r>
    </w:p>
    <w:p w:rsidR="00AE2228" w:rsidRPr="00AE2228" w:rsidRDefault="00AE2228" w:rsidP="00AE2228">
      <w:pPr>
        <w:widowControl/>
        <w:suppressAutoHyphens w:val="0"/>
        <w:spacing w:line="288" w:lineRule="auto"/>
        <w:ind w:left="142" w:hanging="142"/>
        <w:jc w:val="both"/>
        <w:rPr>
          <w:rFonts w:ascii="Arial" w:eastAsiaTheme="minorHAnsi" w:hAnsi="Arial" w:cs="Arial"/>
          <w:color w:val="auto"/>
          <w:sz w:val="22"/>
          <w:szCs w:val="22"/>
          <w:lang w:eastAsia="en-US"/>
        </w:rPr>
      </w:pPr>
    </w:p>
    <w:p w:rsidR="00AE2228" w:rsidRPr="00AE2228" w:rsidRDefault="00AE2228" w:rsidP="00AE2228">
      <w:pPr>
        <w:widowControl/>
        <w:numPr>
          <w:ilvl w:val="0"/>
          <w:numId w:val="81"/>
        </w:numPr>
        <w:suppressAutoHyphens w:val="0"/>
        <w:spacing w:after="200" w:line="288" w:lineRule="auto"/>
        <w:ind w:left="426" w:hanging="426"/>
        <w:contextualSpacing/>
        <w:rPr>
          <w:rFonts w:ascii="Arial" w:eastAsiaTheme="minorHAnsi" w:hAnsi="Arial" w:cs="Arial"/>
          <w:b/>
          <w:color w:val="auto"/>
          <w:sz w:val="22"/>
          <w:szCs w:val="22"/>
          <w:lang w:eastAsia="en-US"/>
        </w:rPr>
      </w:pPr>
      <w:r w:rsidRPr="00AE2228">
        <w:rPr>
          <w:rFonts w:ascii="Arial" w:eastAsiaTheme="minorHAnsi" w:hAnsi="Arial" w:cs="Arial"/>
          <w:b/>
          <w:color w:val="auto"/>
          <w:sz w:val="22"/>
          <w:szCs w:val="22"/>
          <w:lang w:eastAsia="en-US"/>
        </w:rPr>
        <w:t>Dywan – 2 sztuki</w:t>
      </w:r>
    </w:p>
    <w:p w:rsidR="00AE2228" w:rsidRPr="00AE2228" w:rsidRDefault="00AE2228" w:rsidP="00AE2228">
      <w:pPr>
        <w:widowControl/>
        <w:numPr>
          <w:ilvl w:val="0"/>
          <w:numId w:val="136"/>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przystosowany do zastosowania w obiektach użyteczności publicznej,</w:t>
      </w:r>
    </w:p>
    <w:p w:rsidR="00AE2228" w:rsidRPr="00AE2228" w:rsidRDefault="00AE2228" w:rsidP="00AE2228">
      <w:pPr>
        <w:widowControl/>
        <w:numPr>
          <w:ilvl w:val="0"/>
          <w:numId w:val="136"/>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materiał runa, obszycie min. 80% wełna, waga runa min. 700 g/m</w:t>
      </w:r>
      <w:r w:rsidRPr="00AE2228">
        <w:rPr>
          <w:rFonts w:ascii="Arial" w:eastAsiaTheme="minorHAnsi" w:hAnsi="Arial" w:cs="Arial"/>
          <w:color w:val="auto"/>
          <w:sz w:val="22"/>
          <w:szCs w:val="22"/>
          <w:vertAlign w:val="superscript"/>
          <w:lang w:eastAsia="en-US"/>
        </w:rPr>
        <w:t>2</w:t>
      </w:r>
      <w:r w:rsidRPr="00AE2228">
        <w:rPr>
          <w:rFonts w:ascii="Arial" w:eastAsiaTheme="minorHAnsi" w:hAnsi="Arial" w:cs="Arial"/>
          <w:color w:val="auto"/>
          <w:sz w:val="22"/>
          <w:szCs w:val="22"/>
          <w:lang w:eastAsia="en-US"/>
        </w:rPr>
        <w:t>,</w:t>
      </w:r>
    </w:p>
    <w:p w:rsidR="00AE2228" w:rsidRPr="00AE2228" w:rsidRDefault="00AE2228" w:rsidP="00AE2228">
      <w:pPr>
        <w:widowControl/>
        <w:numPr>
          <w:ilvl w:val="0"/>
          <w:numId w:val="136"/>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odporny na działanie mikroorganizmów (bakterii i grzybów), odporny na zabrudzenia,</w:t>
      </w:r>
    </w:p>
    <w:p w:rsidR="00AE2228" w:rsidRPr="00AE2228" w:rsidRDefault="00AE2228" w:rsidP="00AE2228">
      <w:pPr>
        <w:widowControl/>
        <w:numPr>
          <w:ilvl w:val="0"/>
          <w:numId w:val="136"/>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pokryty środkiem </w:t>
      </w:r>
      <w:proofErr w:type="spellStart"/>
      <w:r w:rsidRPr="00AE2228">
        <w:rPr>
          <w:rFonts w:ascii="Arial" w:eastAsiaTheme="minorHAnsi" w:hAnsi="Arial" w:cs="Arial"/>
          <w:color w:val="auto"/>
          <w:sz w:val="22"/>
          <w:szCs w:val="22"/>
          <w:lang w:eastAsia="en-US"/>
        </w:rPr>
        <w:t>uniepalniającym</w:t>
      </w:r>
      <w:proofErr w:type="spellEnd"/>
      <w:r w:rsidRPr="00AE2228">
        <w:rPr>
          <w:rFonts w:ascii="Arial" w:eastAsiaTheme="minorHAnsi" w:hAnsi="Arial" w:cs="Arial"/>
          <w:color w:val="auto"/>
          <w:sz w:val="22"/>
          <w:szCs w:val="22"/>
          <w:lang w:eastAsia="en-US"/>
        </w:rPr>
        <w:t xml:space="preserve">, klasa Bfl-s1 lub </w:t>
      </w:r>
      <w:proofErr w:type="spellStart"/>
      <w:r w:rsidRPr="00AE2228">
        <w:rPr>
          <w:rFonts w:ascii="Arial" w:eastAsiaTheme="minorHAnsi" w:hAnsi="Arial" w:cs="Arial"/>
          <w:color w:val="auto"/>
          <w:sz w:val="22"/>
          <w:szCs w:val="22"/>
          <w:lang w:eastAsia="en-US"/>
        </w:rPr>
        <w:t>Cfl</w:t>
      </w:r>
      <w:proofErr w:type="spellEnd"/>
      <w:r w:rsidRPr="00AE2228">
        <w:rPr>
          <w:rFonts w:ascii="Arial" w:eastAsiaTheme="minorHAnsi" w:hAnsi="Arial" w:cs="Arial"/>
          <w:color w:val="auto"/>
          <w:sz w:val="22"/>
          <w:szCs w:val="22"/>
          <w:lang w:eastAsia="en-US"/>
        </w:rPr>
        <w:t xml:space="preserve">-s, </w:t>
      </w:r>
    </w:p>
    <w:p w:rsidR="00AE2228" w:rsidRPr="00AE2228" w:rsidRDefault="00AE2228" w:rsidP="00AE2228">
      <w:pPr>
        <w:widowControl/>
        <w:numPr>
          <w:ilvl w:val="0"/>
          <w:numId w:val="136"/>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gęstość od 150.000 przetkań na 1 m</w:t>
      </w:r>
      <w:r w:rsidRPr="00AE2228">
        <w:rPr>
          <w:rFonts w:ascii="Arial" w:eastAsiaTheme="minorHAnsi" w:hAnsi="Arial" w:cs="Arial"/>
          <w:color w:val="auto"/>
          <w:sz w:val="22"/>
          <w:szCs w:val="22"/>
          <w:vertAlign w:val="superscript"/>
          <w:lang w:eastAsia="en-US"/>
        </w:rPr>
        <w:t>2</w:t>
      </w:r>
      <w:r w:rsidRPr="00AE2228">
        <w:rPr>
          <w:rFonts w:ascii="Arial" w:eastAsiaTheme="minorHAnsi" w:hAnsi="Arial" w:cs="Arial"/>
          <w:color w:val="auto"/>
          <w:sz w:val="22"/>
          <w:szCs w:val="22"/>
          <w:lang w:eastAsia="en-US"/>
        </w:rPr>
        <w:t>,</w:t>
      </w:r>
    </w:p>
    <w:p w:rsidR="00AE2228" w:rsidRPr="00AE2228" w:rsidRDefault="00AE2228" w:rsidP="00AE2228">
      <w:pPr>
        <w:widowControl/>
        <w:numPr>
          <w:ilvl w:val="0"/>
          <w:numId w:val="136"/>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zabezpieczenie antypoślizgowe,</w:t>
      </w:r>
    </w:p>
    <w:p w:rsidR="00AE2228" w:rsidRPr="00AE2228" w:rsidRDefault="00AE2228" w:rsidP="00AE2228">
      <w:pPr>
        <w:widowControl/>
        <w:numPr>
          <w:ilvl w:val="0"/>
          <w:numId w:val="136"/>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posiadający certyfikat zgodności tzn. atest higieniczny,</w:t>
      </w:r>
    </w:p>
    <w:p w:rsidR="00AE2228" w:rsidRPr="00AE2228" w:rsidRDefault="00AE2228" w:rsidP="00AE2228">
      <w:pPr>
        <w:widowControl/>
        <w:numPr>
          <w:ilvl w:val="0"/>
          <w:numId w:val="136"/>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kolor: beż, do ustalenia z Zamawiającym przed przystąpieniem do realizacji zamówienia po zapoznaniu się z próbkami wykonawcy,</w:t>
      </w:r>
    </w:p>
    <w:p w:rsidR="00AE2228" w:rsidRPr="00AE2228" w:rsidRDefault="00AE2228" w:rsidP="00AE2228">
      <w:pPr>
        <w:widowControl/>
        <w:numPr>
          <w:ilvl w:val="0"/>
          <w:numId w:val="136"/>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wymiary: 2</w:t>
      </w:r>
      <w:r w:rsidR="00A86874">
        <w:rPr>
          <w:rFonts w:ascii="Arial" w:eastAsiaTheme="minorHAnsi" w:hAnsi="Arial" w:cs="Arial"/>
          <w:color w:val="auto"/>
          <w:sz w:val="22"/>
          <w:szCs w:val="22"/>
          <w:lang w:eastAsia="en-US"/>
        </w:rPr>
        <w:t xml:space="preserve"> </w:t>
      </w:r>
      <w:r w:rsidRPr="00AE2228">
        <w:rPr>
          <w:rFonts w:ascii="Arial" w:eastAsiaTheme="minorHAnsi" w:hAnsi="Arial" w:cs="Arial"/>
          <w:color w:val="auto"/>
          <w:sz w:val="22"/>
          <w:szCs w:val="22"/>
          <w:lang w:eastAsia="en-US"/>
        </w:rPr>
        <w:t>m</w:t>
      </w:r>
      <w:r w:rsidR="00A86874">
        <w:rPr>
          <w:rFonts w:ascii="Arial" w:eastAsiaTheme="minorHAnsi" w:hAnsi="Arial" w:cs="Arial"/>
          <w:color w:val="auto"/>
          <w:sz w:val="22"/>
          <w:szCs w:val="22"/>
          <w:lang w:eastAsia="en-US"/>
        </w:rPr>
        <w:t xml:space="preserve"> </w:t>
      </w:r>
      <w:r w:rsidRPr="00AE2228">
        <w:rPr>
          <w:rFonts w:ascii="Arial" w:eastAsiaTheme="minorHAnsi" w:hAnsi="Arial" w:cs="Arial"/>
          <w:color w:val="auto"/>
          <w:sz w:val="22"/>
          <w:szCs w:val="22"/>
          <w:lang w:eastAsia="en-US"/>
        </w:rPr>
        <w:t>x</w:t>
      </w:r>
      <w:r w:rsidR="00A86874">
        <w:rPr>
          <w:rFonts w:ascii="Arial" w:eastAsiaTheme="minorHAnsi" w:hAnsi="Arial" w:cs="Arial"/>
          <w:color w:val="auto"/>
          <w:sz w:val="22"/>
          <w:szCs w:val="22"/>
          <w:lang w:eastAsia="en-US"/>
        </w:rPr>
        <w:t xml:space="preserve"> </w:t>
      </w:r>
      <w:r w:rsidRPr="00AE2228">
        <w:rPr>
          <w:rFonts w:ascii="Arial" w:eastAsiaTheme="minorHAnsi" w:hAnsi="Arial" w:cs="Arial"/>
          <w:color w:val="auto"/>
          <w:sz w:val="22"/>
          <w:szCs w:val="22"/>
          <w:lang w:eastAsia="en-US"/>
        </w:rPr>
        <w:t>3</w:t>
      </w:r>
      <w:r w:rsidR="00A86874">
        <w:rPr>
          <w:rFonts w:ascii="Arial" w:eastAsiaTheme="minorHAnsi" w:hAnsi="Arial" w:cs="Arial"/>
          <w:color w:val="auto"/>
          <w:sz w:val="22"/>
          <w:szCs w:val="22"/>
          <w:lang w:eastAsia="en-US"/>
        </w:rPr>
        <w:t xml:space="preserve"> </w:t>
      </w:r>
      <w:r w:rsidRPr="00AE2228">
        <w:rPr>
          <w:rFonts w:ascii="Arial" w:eastAsiaTheme="minorHAnsi" w:hAnsi="Arial" w:cs="Arial"/>
          <w:color w:val="auto"/>
          <w:sz w:val="22"/>
          <w:szCs w:val="22"/>
          <w:lang w:eastAsia="en-US"/>
        </w:rPr>
        <w:t>m.</w:t>
      </w:r>
    </w:p>
    <w:tbl>
      <w:tblPr>
        <w:tblW w:w="6635" w:type="dxa"/>
        <w:tblCellMar>
          <w:top w:w="15" w:type="dxa"/>
          <w:left w:w="15" w:type="dxa"/>
          <w:bottom w:w="15" w:type="dxa"/>
          <w:right w:w="15" w:type="dxa"/>
        </w:tblCellMar>
        <w:tblLook w:val="04A0" w:firstRow="1" w:lastRow="0" w:firstColumn="1" w:lastColumn="0" w:noHBand="0" w:noVBand="1"/>
      </w:tblPr>
      <w:tblGrid>
        <w:gridCol w:w="3885"/>
        <w:gridCol w:w="2750"/>
      </w:tblGrid>
      <w:tr w:rsidR="00AE2228" w:rsidRPr="00AE2228" w:rsidTr="000546BB">
        <w:tc>
          <w:tcPr>
            <w:tcW w:w="3884" w:type="dxa"/>
            <w:shd w:val="clear" w:color="auto" w:fill="auto"/>
            <w:vAlign w:val="center"/>
          </w:tcPr>
          <w:p w:rsidR="00AE2228" w:rsidRPr="00AE2228" w:rsidRDefault="00AE2228" w:rsidP="00AE2228">
            <w:pPr>
              <w:widowControl/>
              <w:suppressAutoHyphens w:val="0"/>
              <w:spacing w:line="288" w:lineRule="auto"/>
              <w:jc w:val="center"/>
              <w:rPr>
                <w:rFonts w:ascii="Arial" w:eastAsia="Times New Roman" w:hAnsi="Arial" w:cs="Arial"/>
                <w:b/>
                <w:bCs/>
                <w:color w:val="auto"/>
                <w:sz w:val="22"/>
                <w:szCs w:val="22"/>
                <w:lang w:eastAsia="pl-PL"/>
              </w:rPr>
            </w:pPr>
            <w:r w:rsidRPr="00AE2228">
              <w:rPr>
                <w:rFonts w:ascii="Arial" w:eastAsiaTheme="minorHAnsi" w:hAnsi="Arial" w:cs="Arial"/>
                <w:noProof/>
                <w:color w:val="auto"/>
                <w:sz w:val="22"/>
                <w:szCs w:val="22"/>
                <w:lang w:eastAsia="pl-PL"/>
              </w:rPr>
              <w:drawing>
                <wp:inline distT="0" distB="0" distL="0" distR="0" wp14:anchorId="7A51D20A" wp14:editId="2FF3C843">
                  <wp:extent cx="2411730" cy="1894840"/>
                  <wp:effectExtent l="0" t="0" r="8255" b="0"/>
                  <wp:docPr id="56" name="Picture 5"/>
                  <wp:cNvGraphicFramePr/>
                  <a:graphic xmlns:a="http://schemas.openxmlformats.org/drawingml/2006/main">
                    <a:graphicData uri="http://schemas.openxmlformats.org/drawingml/2006/picture">
                      <pic:pic xmlns:pic="http://schemas.openxmlformats.org/drawingml/2006/picture">
                        <pic:nvPicPr>
                          <pic:cNvPr id="15" name="Picture 5"/>
                          <pic:cNvPicPr/>
                        </pic:nvPicPr>
                        <pic:blipFill>
                          <a:blip r:embed="rId132">
                            <a:extLst>
                              <a:ext uri="{BEBA8EAE-BF5A-486C-A8C5-ECC9F3942E4B}">
                                <a14:imgProps xmlns:a14="http://schemas.microsoft.com/office/drawing/2010/main">
                                  <a14:imgLayer r:embed="rId133">
                                    <a14:imgEffect>
                                      <a14:saturation sat="0"/>
                                    </a14:imgEffect>
                                  </a14:imgLayer>
                                </a14:imgProps>
                              </a:ext>
                            </a:extLst>
                          </a:blip>
                          <a:srcRect l="8002" r="9211" b="34977"/>
                          <a:stretch/>
                        </pic:blipFill>
                        <pic:spPr>
                          <a:xfrm>
                            <a:off x="0" y="0"/>
                            <a:ext cx="2411730" cy="1894840"/>
                          </a:xfrm>
                          <a:prstGeom prst="rect">
                            <a:avLst/>
                          </a:prstGeom>
                          <a:ln>
                            <a:noFill/>
                          </a:ln>
                        </pic:spPr>
                      </pic:pic>
                    </a:graphicData>
                  </a:graphic>
                </wp:inline>
              </w:drawing>
            </w:r>
          </w:p>
        </w:tc>
        <w:tc>
          <w:tcPr>
            <w:tcW w:w="2750" w:type="dxa"/>
            <w:shd w:val="clear" w:color="auto" w:fill="auto"/>
            <w:vAlign w:val="center"/>
          </w:tcPr>
          <w:p w:rsidR="00AE2228" w:rsidRPr="00AE2228" w:rsidRDefault="00AE2228" w:rsidP="00AE2228">
            <w:pPr>
              <w:widowControl/>
              <w:suppressAutoHyphens w:val="0"/>
              <w:spacing w:line="288" w:lineRule="auto"/>
              <w:rPr>
                <w:rFonts w:ascii="Arial" w:eastAsiaTheme="minorHAnsi" w:hAnsi="Arial" w:cs="Arial"/>
                <w:color w:val="auto"/>
                <w:sz w:val="22"/>
                <w:szCs w:val="22"/>
                <w:lang w:eastAsia="pl-PL"/>
              </w:rPr>
            </w:pPr>
          </w:p>
          <w:p w:rsidR="00AE2228" w:rsidRPr="00AE2228" w:rsidRDefault="00AE2228" w:rsidP="00AE2228">
            <w:pPr>
              <w:widowControl/>
              <w:suppressAutoHyphens w:val="0"/>
              <w:spacing w:line="288" w:lineRule="auto"/>
              <w:rPr>
                <w:rFonts w:ascii="Arial" w:eastAsia="Times New Roman" w:hAnsi="Arial" w:cs="Arial"/>
                <w:color w:val="auto"/>
                <w:sz w:val="22"/>
                <w:szCs w:val="22"/>
                <w:lang w:eastAsia="pl-PL"/>
              </w:rPr>
            </w:pPr>
            <w:r w:rsidRPr="00AE2228">
              <w:rPr>
                <w:rFonts w:ascii="Arial" w:eastAsiaTheme="minorHAnsi" w:hAnsi="Arial" w:cs="Arial"/>
                <w:noProof/>
                <w:color w:val="auto"/>
                <w:sz w:val="22"/>
                <w:szCs w:val="22"/>
                <w:lang w:eastAsia="pl-PL"/>
              </w:rPr>
              <w:drawing>
                <wp:inline distT="0" distB="0" distL="0" distR="0" wp14:anchorId="364B9C4E" wp14:editId="0DB82612">
                  <wp:extent cx="1699895" cy="1844040"/>
                  <wp:effectExtent l="0" t="0" r="0" b="4445"/>
                  <wp:docPr id="57" name="Picture 2"/>
                  <wp:cNvGraphicFramePr/>
                  <a:graphic xmlns:a="http://schemas.openxmlformats.org/drawingml/2006/main">
                    <a:graphicData uri="http://schemas.openxmlformats.org/drawingml/2006/picture">
                      <pic:pic xmlns:pic="http://schemas.openxmlformats.org/drawingml/2006/picture">
                        <pic:nvPicPr>
                          <pic:cNvPr id="16" name="Picture 2"/>
                          <pic:cNvPicPr/>
                        </pic:nvPicPr>
                        <pic:blipFill>
                          <a:blip r:embed="rId134">
                            <a:extLst>
                              <a:ext uri="{BEBA8EAE-BF5A-486C-A8C5-ECC9F3942E4B}">
                                <a14:imgProps xmlns:a14="http://schemas.microsoft.com/office/drawing/2010/main">
                                  <a14:imgLayer r:embed="rId135">
                                    <a14:imgEffect>
                                      <a14:saturation sat="0"/>
                                    </a14:imgEffect>
                                  </a14:imgLayer>
                                </a14:imgProps>
                              </a:ext>
                            </a:extLst>
                          </a:blip>
                          <a:srcRect l="1739" r="15933" b="10698"/>
                          <a:stretch/>
                        </pic:blipFill>
                        <pic:spPr>
                          <a:xfrm>
                            <a:off x="0" y="0"/>
                            <a:ext cx="1699200" cy="1843560"/>
                          </a:xfrm>
                          <a:prstGeom prst="rect">
                            <a:avLst/>
                          </a:prstGeom>
                          <a:ln>
                            <a:noFill/>
                          </a:ln>
                        </pic:spPr>
                      </pic:pic>
                    </a:graphicData>
                  </a:graphic>
                </wp:inline>
              </w:drawing>
            </w:r>
          </w:p>
        </w:tc>
      </w:tr>
    </w:tbl>
    <w:p w:rsidR="00AE2228" w:rsidRDefault="00AE2228" w:rsidP="00AE2228">
      <w:pPr>
        <w:widowControl/>
        <w:suppressAutoHyphens w:val="0"/>
        <w:spacing w:line="288" w:lineRule="auto"/>
        <w:ind w:left="142" w:hanging="142"/>
        <w:jc w:val="both"/>
        <w:rPr>
          <w:rFonts w:ascii="Arial" w:eastAsia="Times New Roman" w:hAnsi="Arial" w:cs="Arial"/>
          <w:color w:val="auto"/>
          <w:sz w:val="22"/>
          <w:szCs w:val="22"/>
          <w:lang w:eastAsia="pl-PL"/>
        </w:rPr>
      </w:pPr>
    </w:p>
    <w:p w:rsidR="00A86874" w:rsidRDefault="00A86874" w:rsidP="00AE2228">
      <w:pPr>
        <w:widowControl/>
        <w:suppressAutoHyphens w:val="0"/>
        <w:spacing w:line="288" w:lineRule="auto"/>
        <w:ind w:left="142" w:hanging="142"/>
        <w:jc w:val="both"/>
        <w:rPr>
          <w:rFonts w:ascii="Arial" w:eastAsia="Times New Roman" w:hAnsi="Arial" w:cs="Arial"/>
          <w:color w:val="auto"/>
          <w:sz w:val="22"/>
          <w:szCs w:val="22"/>
          <w:lang w:eastAsia="pl-PL"/>
        </w:rPr>
      </w:pPr>
    </w:p>
    <w:p w:rsidR="00A86874" w:rsidRDefault="00A86874" w:rsidP="00AE2228">
      <w:pPr>
        <w:widowControl/>
        <w:suppressAutoHyphens w:val="0"/>
        <w:spacing w:line="288" w:lineRule="auto"/>
        <w:ind w:left="142" w:hanging="142"/>
        <w:jc w:val="both"/>
        <w:rPr>
          <w:rFonts w:ascii="Arial" w:eastAsia="Times New Roman" w:hAnsi="Arial" w:cs="Arial"/>
          <w:color w:val="auto"/>
          <w:sz w:val="22"/>
          <w:szCs w:val="22"/>
          <w:lang w:eastAsia="pl-PL"/>
        </w:rPr>
      </w:pPr>
    </w:p>
    <w:p w:rsidR="00A86874" w:rsidRPr="00AE2228" w:rsidRDefault="00A86874" w:rsidP="00AE2228">
      <w:pPr>
        <w:widowControl/>
        <w:suppressAutoHyphens w:val="0"/>
        <w:spacing w:line="288" w:lineRule="auto"/>
        <w:ind w:left="142" w:hanging="142"/>
        <w:jc w:val="both"/>
        <w:rPr>
          <w:rFonts w:ascii="Arial" w:eastAsia="Times New Roman" w:hAnsi="Arial" w:cs="Arial"/>
          <w:color w:val="auto"/>
          <w:sz w:val="22"/>
          <w:szCs w:val="22"/>
          <w:lang w:eastAsia="pl-PL"/>
        </w:rPr>
      </w:pPr>
    </w:p>
    <w:p w:rsidR="00AE2228" w:rsidRPr="00AE2228" w:rsidRDefault="00A86874" w:rsidP="00A86874">
      <w:pPr>
        <w:widowControl/>
        <w:suppressAutoHyphens w:val="0"/>
        <w:spacing w:line="288" w:lineRule="auto"/>
        <w:ind w:left="142"/>
        <w:jc w:val="both"/>
        <w:rPr>
          <w:rFonts w:ascii="Arial" w:eastAsia="Calibri" w:hAnsi="Arial" w:cs="Arial"/>
          <w:b/>
          <w:bCs/>
          <w:color w:val="000000"/>
          <w:sz w:val="22"/>
          <w:szCs w:val="22"/>
          <w:lang w:eastAsia="en-US"/>
        </w:rPr>
      </w:pPr>
      <w:r>
        <w:rPr>
          <w:rFonts w:ascii="Arial" w:eastAsia="Calibri" w:hAnsi="Arial" w:cs="Arial"/>
          <w:b/>
          <w:bCs/>
          <w:color w:val="000000"/>
          <w:sz w:val="22"/>
          <w:szCs w:val="22"/>
          <w:lang w:eastAsia="en-US"/>
        </w:rPr>
        <w:lastRenderedPageBreak/>
        <w:t xml:space="preserve">55a) </w:t>
      </w:r>
      <w:r w:rsidR="00AE2228" w:rsidRPr="00AE2228">
        <w:rPr>
          <w:rFonts w:ascii="Arial" w:eastAsia="Calibri" w:hAnsi="Arial" w:cs="Arial"/>
          <w:b/>
          <w:bCs/>
          <w:color w:val="000000"/>
          <w:sz w:val="22"/>
          <w:szCs w:val="22"/>
          <w:lang w:eastAsia="en-US"/>
        </w:rPr>
        <w:t>Dywan – 1 sztuka</w:t>
      </w:r>
    </w:p>
    <w:p w:rsidR="00AE2228" w:rsidRPr="00AE2228" w:rsidRDefault="00AE2228" w:rsidP="00A86874">
      <w:pPr>
        <w:widowControl/>
        <w:numPr>
          <w:ilvl w:val="0"/>
          <w:numId w:val="137"/>
        </w:numPr>
        <w:suppressAutoHyphens w:val="0"/>
        <w:spacing w:line="288" w:lineRule="auto"/>
        <w:ind w:left="567" w:hanging="210"/>
        <w:jc w:val="both"/>
        <w:rPr>
          <w:rFonts w:ascii="Arial" w:eastAsia="Calibri" w:hAnsi="Arial" w:cs="Arial"/>
          <w:bCs/>
          <w:color w:val="000000"/>
          <w:sz w:val="22"/>
          <w:szCs w:val="22"/>
          <w:lang w:eastAsia="en-US"/>
        </w:rPr>
      </w:pPr>
      <w:r w:rsidRPr="00AE2228">
        <w:rPr>
          <w:rFonts w:ascii="Arial" w:eastAsia="Calibri" w:hAnsi="Arial" w:cs="Arial"/>
          <w:bCs/>
          <w:color w:val="000000"/>
          <w:sz w:val="22"/>
          <w:szCs w:val="22"/>
          <w:lang w:eastAsia="en-US"/>
        </w:rPr>
        <w:t xml:space="preserve">maty miękkie, materiał: pianka </w:t>
      </w:r>
      <w:r w:rsidRPr="00AE2228">
        <w:rPr>
          <w:rFonts w:ascii="Arial" w:eastAsia="Calibri" w:hAnsi="Arial" w:cs="Arial"/>
          <w:color w:val="000000"/>
          <w:sz w:val="22"/>
          <w:szCs w:val="22"/>
          <w:lang w:eastAsia="en-US"/>
        </w:rPr>
        <w:t xml:space="preserve">wolna od BPA, </w:t>
      </w:r>
      <w:proofErr w:type="spellStart"/>
      <w:r w:rsidRPr="00AE2228">
        <w:rPr>
          <w:rFonts w:ascii="Arial" w:eastAsia="Calibri" w:hAnsi="Arial" w:cs="Arial"/>
          <w:color w:val="000000"/>
          <w:sz w:val="22"/>
          <w:szCs w:val="22"/>
          <w:lang w:eastAsia="en-US"/>
        </w:rPr>
        <w:t>ftalanów</w:t>
      </w:r>
      <w:proofErr w:type="spellEnd"/>
      <w:r w:rsidRPr="00AE2228">
        <w:rPr>
          <w:rFonts w:ascii="Arial" w:eastAsia="Calibri" w:hAnsi="Arial" w:cs="Arial"/>
          <w:color w:val="000000"/>
          <w:sz w:val="22"/>
          <w:szCs w:val="22"/>
          <w:lang w:eastAsia="en-US"/>
        </w:rPr>
        <w:t>, lateksu, formamidu,</w:t>
      </w:r>
    </w:p>
    <w:p w:rsidR="00AE2228" w:rsidRPr="00AE2228" w:rsidRDefault="00AE2228" w:rsidP="00A86874">
      <w:pPr>
        <w:widowControl/>
        <w:numPr>
          <w:ilvl w:val="0"/>
          <w:numId w:val="137"/>
        </w:numPr>
        <w:suppressAutoHyphens w:val="0"/>
        <w:spacing w:line="288" w:lineRule="auto"/>
        <w:ind w:left="567" w:hanging="210"/>
        <w:jc w:val="both"/>
        <w:rPr>
          <w:rFonts w:ascii="Arial" w:eastAsia="Calibri" w:hAnsi="Arial" w:cs="Arial"/>
          <w:bCs/>
          <w:color w:val="000000"/>
          <w:sz w:val="22"/>
          <w:szCs w:val="22"/>
          <w:lang w:eastAsia="en-US"/>
        </w:rPr>
      </w:pPr>
      <w:r w:rsidRPr="00AE2228">
        <w:rPr>
          <w:rFonts w:ascii="Arial" w:eastAsia="Calibri" w:hAnsi="Arial" w:cs="Arial"/>
          <w:bCs/>
          <w:color w:val="000000"/>
          <w:sz w:val="22"/>
          <w:szCs w:val="22"/>
          <w:lang w:eastAsia="en-US"/>
        </w:rPr>
        <w:t>pokryta trwałą, aksamitną powłoką,</w:t>
      </w:r>
    </w:p>
    <w:p w:rsidR="00AE2228" w:rsidRPr="00AE2228" w:rsidRDefault="00AE2228" w:rsidP="00A86874">
      <w:pPr>
        <w:widowControl/>
        <w:numPr>
          <w:ilvl w:val="0"/>
          <w:numId w:val="137"/>
        </w:numPr>
        <w:suppressAutoHyphens w:val="0"/>
        <w:spacing w:line="288" w:lineRule="auto"/>
        <w:ind w:left="567" w:hanging="210"/>
        <w:jc w:val="both"/>
        <w:rPr>
          <w:rFonts w:ascii="Arial" w:eastAsia="Calibri" w:hAnsi="Arial" w:cs="Arial"/>
          <w:bCs/>
          <w:color w:val="000000"/>
          <w:sz w:val="22"/>
          <w:szCs w:val="22"/>
          <w:lang w:eastAsia="en-US"/>
        </w:rPr>
      </w:pPr>
      <w:r w:rsidRPr="00AE2228">
        <w:rPr>
          <w:rFonts w:ascii="Arial" w:eastAsia="Calibri" w:hAnsi="Arial" w:cs="Arial"/>
          <w:bCs/>
          <w:color w:val="000000"/>
          <w:sz w:val="22"/>
          <w:szCs w:val="22"/>
          <w:lang w:eastAsia="en-US"/>
        </w:rPr>
        <w:t>boki ząbkowane do połączeń typu puzzle,</w:t>
      </w:r>
    </w:p>
    <w:p w:rsidR="00AE2228" w:rsidRPr="00AE2228" w:rsidRDefault="00AE2228" w:rsidP="00A86874">
      <w:pPr>
        <w:widowControl/>
        <w:numPr>
          <w:ilvl w:val="0"/>
          <w:numId w:val="137"/>
        </w:numPr>
        <w:suppressAutoHyphens w:val="0"/>
        <w:spacing w:line="288" w:lineRule="auto"/>
        <w:ind w:left="567" w:hanging="210"/>
        <w:contextualSpacing/>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wymiary 1 elementu: 30 cm x 30 cm, grubość min. 1,2 cm,</w:t>
      </w:r>
    </w:p>
    <w:p w:rsidR="00AE2228" w:rsidRPr="00AE2228" w:rsidRDefault="00AE2228" w:rsidP="00A86874">
      <w:pPr>
        <w:widowControl/>
        <w:numPr>
          <w:ilvl w:val="0"/>
          <w:numId w:val="137"/>
        </w:numPr>
        <w:suppressAutoHyphens w:val="0"/>
        <w:spacing w:line="288" w:lineRule="auto"/>
        <w:ind w:left="567" w:hanging="210"/>
        <w:contextualSpacing/>
        <w:jc w:val="both"/>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w</w:t>
      </w:r>
      <w:r w:rsidR="00A86874">
        <w:rPr>
          <w:rFonts w:ascii="Arial" w:eastAsia="Times New Roman" w:hAnsi="Arial" w:cs="Arial"/>
          <w:color w:val="auto"/>
          <w:sz w:val="22"/>
          <w:szCs w:val="22"/>
          <w:lang w:eastAsia="pl-PL"/>
        </w:rPr>
        <w:t>ymiary maty rozłożonej: 60 cm x 240 cm + obrzeże</w:t>
      </w:r>
      <w:r w:rsidRPr="00AE2228">
        <w:rPr>
          <w:rFonts w:ascii="Arial" w:eastAsia="Times New Roman" w:hAnsi="Arial" w:cs="Arial"/>
          <w:color w:val="auto"/>
          <w:sz w:val="22"/>
          <w:szCs w:val="22"/>
          <w:lang w:eastAsia="pl-PL"/>
        </w:rPr>
        <w:t xml:space="preserve">, </w:t>
      </w:r>
      <w:r w:rsidRPr="00AE2228">
        <w:rPr>
          <w:rFonts w:ascii="Arial" w:eastAsiaTheme="minorHAnsi" w:hAnsi="Arial" w:cs="Arial"/>
          <w:bCs/>
          <w:color w:val="auto"/>
          <w:sz w:val="22"/>
          <w:szCs w:val="22"/>
          <w:lang w:eastAsia="en-US"/>
        </w:rPr>
        <w:t>obrzeże wykończeniowe (1x20 szt</w:t>
      </w:r>
      <w:r w:rsidR="00A86874">
        <w:rPr>
          <w:rFonts w:ascii="Arial" w:eastAsiaTheme="minorHAnsi" w:hAnsi="Arial" w:cs="Arial"/>
          <w:bCs/>
          <w:color w:val="auto"/>
          <w:sz w:val="22"/>
          <w:szCs w:val="22"/>
          <w:lang w:eastAsia="en-US"/>
        </w:rPr>
        <w:t xml:space="preserve">.), </w:t>
      </w:r>
    </w:p>
    <w:p w:rsidR="00AE2228" w:rsidRPr="00AE2228" w:rsidRDefault="00AE2228" w:rsidP="00A86874">
      <w:pPr>
        <w:widowControl/>
        <w:numPr>
          <w:ilvl w:val="0"/>
          <w:numId w:val="137"/>
        </w:numPr>
        <w:suppressAutoHyphens w:val="0"/>
        <w:spacing w:line="288" w:lineRule="auto"/>
        <w:ind w:left="567" w:hanging="210"/>
        <w:jc w:val="both"/>
        <w:rPr>
          <w:rFonts w:ascii="Arial" w:eastAsia="Calibri" w:hAnsi="Arial" w:cs="Arial"/>
          <w:bCs/>
          <w:color w:val="000000"/>
          <w:sz w:val="22"/>
          <w:szCs w:val="22"/>
          <w:lang w:eastAsia="en-US"/>
        </w:rPr>
      </w:pPr>
      <w:r w:rsidRPr="00AE2228">
        <w:rPr>
          <w:rFonts w:ascii="Arial" w:eastAsia="Calibri" w:hAnsi="Arial" w:cs="Arial"/>
          <w:bCs/>
          <w:color w:val="000000"/>
          <w:sz w:val="22"/>
          <w:szCs w:val="22"/>
          <w:lang w:eastAsia="en-US"/>
        </w:rPr>
        <w:t>zabezpieczenie antypoślizgowe,</w:t>
      </w:r>
    </w:p>
    <w:p w:rsidR="00AE2228" w:rsidRPr="00AE2228" w:rsidRDefault="00AE2228" w:rsidP="00A86874">
      <w:pPr>
        <w:widowControl/>
        <w:numPr>
          <w:ilvl w:val="0"/>
          <w:numId w:val="137"/>
        </w:numPr>
        <w:suppressAutoHyphens w:val="0"/>
        <w:spacing w:line="288" w:lineRule="auto"/>
        <w:ind w:left="567" w:hanging="210"/>
        <w:jc w:val="both"/>
        <w:rPr>
          <w:rFonts w:ascii="Arial" w:eastAsia="Calibri" w:hAnsi="Arial" w:cs="Arial"/>
          <w:bCs/>
          <w:color w:val="000000"/>
          <w:sz w:val="22"/>
          <w:szCs w:val="22"/>
          <w:lang w:eastAsia="en-US"/>
        </w:rPr>
      </w:pPr>
      <w:r w:rsidRPr="00AE2228">
        <w:rPr>
          <w:rFonts w:ascii="Arial" w:eastAsia="Calibri" w:hAnsi="Arial" w:cs="Arial"/>
          <w:bCs/>
          <w:color w:val="000000"/>
          <w:sz w:val="22"/>
          <w:szCs w:val="22"/>
          <w:lang w:eastAsia="en-US"/>
        </w:rPr>
        <w:t>torba materiałowa do przechowywania,</w:t>
      </w:r>
    </w:p>
    <w:p w:rsidR="00AE2228" w:rsidRPr="00AE2228" w:rsidRDefault="00AE2228" w:rsidP="00A86874">
      <w:pPr>
        <w:widowControl/>
        <w:numPr>
          <w:ilvl w:val="0"/>
          <w:numId w:val="137"/>
        </w:numPr>
        <w:suppressAutoHyphens w:val="0"/>
        <w:spacing w:line="288" w:lineRule="auto"/>
        <w:ind w:left="567" w:hanging="210"/>
        <w:jc w:val="both"/>
        <w:rPr>
          <w:rFonts w:ascii="Arial" w:eastAsia="Calibri" w:hAnsi="Arial" w:cs="Arial"/>
          <w:bCs/>
          <w:color w:val="000000"/>
          <w:sz w:val="22"/>
          <w:szCs w:val="22"/>
          <w:lang w:eastAsia="en-US"/>
        </w:rPr>
      </w:pPr>
      <w:r w:rsidRPr="00AE2228">
        <w:rPr>
          <w:rFonts w:ascii="Arial" w:eastAsia="Calibri" w:hAnsi="Arial" w:cs="Arial"/>
          <w:color w:val="000000"/>
          <w:sz w:val="22"/>
          <w:szCs w:val="22"/>
          <w:lang w:eastAsia="en-US"/>
        </w:rPr>
        <w:t>kolor: do ustalenia z Zamawiającym przed przystąpieniem do realizacji zamówienia, po zapoznaniu się z próbkami wykonawcy,</w:t>
      </w:r>
    </w:p>
    <w:p w:rsidR="00AE2228" w:rsidRPr="00AE2228" w:rsidRDefault="00AE2228" w:rsidP="00A86874">
      <w:pPr>
        <w:widowControl/>
        <w:numPr>
          <w:ilvl w:val="0"/>
          <w:numId w:val="137"/>
        </w:numPr>
        <w:suppressAutoHyphens w:val="0"/>
        <w:spacing w:line="288" w:lineRule="auto"/>
        <w:ind w:left="567" w:hanging="210"/>
        <w:jc w:val="both"/>
        <w:rPr>
          <w:rFonts w:ascii="Arial" w:eastAsia="Calibri" w:hAnsi="Arial" w:cs="Arial"/>
          <w:bCs/>
          <w:color w:val="000000"/>
          <w:sz w:val="22"/>
          <w:szCs w:val="22"/>
          <w:lang w:eastAsia="en-US"/>
        </w:rPr>
      </w:pPr>
      <w:r w:rsidRPr="00AE2228">
        <w:rPr>
          <w:rFonts w:ascii="Arial" w:eastAsia="Calibri" w:hAnsi="Arial" w:cs="Arial"/>
          <w:color w:val="000000"/>
          <w:sz w:val="22"/>
          <w:szCs w:val="22"/>
          <w:lang w:eastAsia="en-US"/>
        </w:rPr>
        <w:t>wymiary: 60 cmx 240 cm.</w:t>
      </w:r>
    </w:p>
    <w:p w:rsidR="00AE2228" w:rsidRPr="00AE2228" w:rsidRDefault="00AE2228" w:rsidP="00AE2228">
      <w:pPr>
        <w:widowControl/>
        <w:suppressAutoHyphens w:val="0"/>
        <w:spacing w:line="288" w:lineRule="auto"/>
        <w:jc w:val="both"/>
        <w:rPr>
          <w:rFonts w:ascii="Arial" w:eastAsia="Calibri" w:hAnsi="Arial" w:cs="Arial"/>
          <w:color w:val="000000"/>
          <w:sz w:val="14"/>
          <w:szCs w:val="22"/>
          <w:lang w:eastAsia="en-US"/>
        </w:rPr>
      </w:pPr>
    </w:p>
    <w:p w:rsidR="00AE2228" w:rsidRPr="00AE2228" w:rsidRDefault="00A86874" w:rsidP="00AE2228">
      <w:pPr>
        <w:widowControl/>
        <w:suppressAutoHyphens w:val="0"/>
        <w:spacing w:line="288" w:lineRule="auto"/>
        <w:ind w:left="142"/>
        <w:jc w:val="both"/>
        <w:rPr>
          <w:rFonts w:ascii="Arial" w:eastAsia="Calibri" w:hAnsi="Arial" w:cs="Arial"/>
          <w:b/>
          <w:bCs/>
          <w:color w:val="000000"/>
          <w:sz w:val="22"/>
          <w:szCs w:val="22"/>
          <w:lang w:eastAsia="en-US"/>
        </w:rPr>
      </w:pPr>
      <w:r>
        <w:rPr>
          <w:rFonts w:ascii="Arial" w:eastAsia="Calibri" w:hAnsi="Arial" w:cs="Arial"/>
          <w:b/>
          <w:bCs/>
          <w:color w:val="000000"/>
          <w:sz w:val="22"/>
          <w:szCs w:val="22"/>
          <w:lang w:eastAsia="en-US"/>
        </w:rPr>
        <w:t>55b</w:t>
      </w:r>
      <w:r w:rsidR="00AE2228" w:rsidRPr="00AE2228">
        <w:rPr>
          <w:rFonts w:ascii="Arial" w:eastAsia="Calibri" w:hAnsi="Arial" w:cs="Arial"/>
          <w:b/>
          <w:bCs/>
          <w:color w:val="000000"/>
          <w:sz w:val="22"/>
          <w:szCs w:val="22"/>
          <w:lang w:eastAsia="en-US"/>
        </w:rPr>
        <w:t>) Dywan – 1 sztuka</w:t>
      </w:r>
    </w:p>
    <w:p w:rsidR="00AE2228" w:rsidRPr="00AE2228" w:rsidRDefault="00AE2228" w:rsidP="00A86874">
      <w:pPr>
        <w:widowControl/>
        <w:numPr>
          <w:ilvl w:val="0"/>
          <w:numId w:val="137"/>
        </w:numPr>
        <w:suppressAutoHyphens w:val="0"/>
        <w:spacing w:line="288" w:lineRule="auto"/>
        <w:ind w:left="567" w:hanging="207"/>
        <w:jc w:val="both"/>
        <w:rPr>
          <w:rFonts w:ascii="Arial" w:eastAsia="Calibri" w:hAnsi="Arial" w:cs="Arial"/>
          <w:bCs/>
          <w:color w:val="000000"/>
          <w:sz w:val="22"/>
          <w:szCs w:val="22"/>
          <w:lang w:eastAsia="en-US"/>
        </w:rPr>
      </w:pPr>
      <w:r w:rsidRPr="00AE2228">
        <w:rPr>
          <w:rFonts w:ascii="Arial" w:eastAsia="Calibri" w:hAnsi="Arial" w:cs="Arial"/>
          <w:bCs/>
          <w:color w:val="000000"/>
          <w:sz w:val="22"/>
          <w:szCs w:val="22"/>
          <w:lang w:eastAsia="en-US"/>
        </w:rPr>
        <w:t xml:space="preserve">maty miękkie, materiał: pianka </w:t>
      </w:r>
      <w:r w:rsidRPr="00AE2228">
        <w:rPr>
          <w:rFonts w:ascii="Arial" w:eastAsia="Calibri" w:hAnsi="Arial" w:cs="Arial"/>
          <w:color w:val="000000"/>
          <w:sz w:val="22"/>
          <w:szCs w:val="22"/>
          <w:lang w:eastAsia="en-US"/>
        </w:rPr>
        <w:t xml:space="preserve">wolna od BPA, </w:t>
      </w:r>
      <w:proofErr w:type="spellStart"/>
      <w:r w:rsidRPr="00AE2228">
        <w:rPr>
          <w:rFonts w:ascii="Arial" w:eastAsia="Calibri" w:hAnsi="Arial" w:cs="Arial"/>
          <w:color w:val="000000"/>
          <w:sz w:val="22"/>
          <w:szCs w:val="22"/>
          <w:lang w:eastAsia="en-US"/>
        </w:rPr>
        <w:t>ftalanów</w:t>
      </w:r>
      <w:proofErr w:type="spellEnd"/>
      <w:r w:rsidRPr="00AE2228">
        <w:rPr>
          <w:rFonts w:ascii="Arial" w:eastAsia="Calibri" w:hAnsi="Arial" w:cs="Arial"/>
          <w:color w:val="000000"/>
          <w:sz w:val="22"/>
          <w:szCs w:val="22"/>
          <w:lang w:eastAsia="en-US"/>
        </w:rPr>
        <w:t>, lateksu, formamidu,</w:t>
      </w:r>
    </w:p>
    <w:p w:rsidR="00AE2228" w:rsidRPr="00AE2228" w:rsidRDefault="00AE2228" w:rsidP="00A86874">
      <w:pPr>
        <w:widowControl/>
        <w:numPr>
          <w:ilvl w:val="0"/>
          <w:numId w:val="137"/>
        </w:numPr>
        <w:suppressAutoHyphens w:val="0"/>
        <w:spacing w:line="288" w:lineRule="auto"/>
        <w:ind w:left="567" w:hanging="207"/>
        <w:jc w:val="both"/>
        <w:rPr>
          <w:rFonts w:ascii="Arial" w:eastAsia="Calibri" w:hAnsi="Arial" w:cs="Arial"/>
          <w:bCs/>
          <w:color w:val="000000"/>
          <w:sz w:val="22"/>
          <w:szCs w:val="22"/>
          <w:lang w:eastAsia="en-US"/>
        </w:rPr>
      </w:pPr>
      <w:r w:rsidRPr="00AE2228">
        <w:rPr>
          <w:rFonts w:ascii="Arial" w:eastAsia="Calibri" w:hAnsi="Arial" w:cs="Arial"/>
          <w:bCs/>
          <w:color w:val="000000"/>
          <w:sz w:val="22"/>
          <w:szCs w:val="22"/>
          <w:lang w:eastAsia="en-US"/>
        </w:rPr>
        <w:t>pokryta trwałą, aksamitną powłoką,</w:t>
      </w:r>
    </w:p>
    <w:p w:rsidR="00AE2228" w:rsidRPr="00AE2228" w:rsidRDefault="00AE2228" w:rsidP="00A86874">
      <w:pPr>
        <w:widowControl/>
        <w:numPr>
          <w:ilvl w:val="0"/>
          <w:numId w:val="137"/>
        </w:numPr>
        <w:suppressAutoHyphens w:val="0"/>
        <w:spacing w:line="288" w:lineRule="auto"/>
        <w:ind w:left="567" w:hanging="207"/>
        <w:jc w:val="both"/>
        <w:rPr>
          <w:rFonts w:ascii="Arial" w:eastAsia="Calibri" w:hAnsi="Arial" w:cs="Arial"/>
          <w:bCs/>
          <w:color w:val="000000"/>
          <w:sz w:val="22"/>
          <w:szCs w:val="22"/>
          <w:lang w:eastAsia="en-US"/>
        </w:rPr>
      </w:pPr>
      <w:r w:rsidRPr="00AE2228">
        <w:rPr>
          <w:rFonts w:ascii="Arial" w:eastAsia="Calibri" w:hAnsi="Arial" w:cs="Arial"/>
          <w:bCs/>
          <w:color w:val="000000"/>
          <w:sz w:val="22"/>
          <w:szCs w:val="22"/>
          <w:lang w:eastAsia="en-US"/>
        </w:rPr>
        <w:t>boki ząbkowane do połączeń typu puzzle,</w:t>
      </w:r>
    </w:p>
    <w:p w:rsidR="00AE2228" w:rsidRPr="00AE2228" w:rsidRDefault="00AE2228" w:rsidP="00A86874">
      <w:pPr>
        <w:widowControl/>
        <w:numPr>
          <w:ilvl w:val="0"/>
          <w:numId w:val="137"/>
        </w:numPr>
        <w:suppressAutoHyphens w:val="0"/>
        <w:spacing w:line="288" w:lineRule="auto"/>
        <w:ind w:left="567" w:hanging="207"/>
        <w:contextualSpacing/>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wymiary 1 elementu: ok. 30 cm x 30 cm, grubość min. 1,2 cm,</w:t>
      </w:r>
    </w:p>
    <w:p w:rsidR="00AE2228" w:rsidRPr="00AE2228" w:rsidRDefault="00A86874" w:rsidP="00A86874">
      <w:pPr>
        <w:widowControl/>
        <w:numPr>
          <w:ilvl w:val="0"/>
          <w:numId w:val="137"/>
        </w:numPr>
        <w:suppressAutoHyphens w:val="0"/>
        <w:spacing w:line="288" w:lineRule="auto"/>
        <w:ind w:left="567" w:hanging="207"/>
        <w:contextualSpacing/>
        <w:jc w:val="both"/>
        <w:rPr>
          <w:rFonts w:ascii="Arial" w:eastAsia="Times New Roman" w:hAnsi="Arial" w:cs="Arial"/>
          <w:color w:val="auto"/>
          <w:sz w:val="22"/>
          <w:szCs w:val="22"/>
          <w:lang w:eastAsia="pl-PL"/>
        </w:rPr>
      </w:pPr>
      <w:r>
        <w:rPr>
          <w:rFonts w:ascii="Arial" w:eastAsia="Times New Roman" w:hAnsi="Arial" w:cs="Arial"/>
          <w:color w:val="auto"/>
          <w:sz w:val="22"/>
          <w:szCs w:val="22"/>
          <w:lang w:eastAsia="pl-PL"/>
        </w:rPr>
        <w:t>wymiary maty rozłożonej:</w:t>
      </w:r>
      <w:r w:rsidR="00AE2228" w:rsidRPr="00AE2228">
        <w:rPr>
          <w:rFonts w:ascii="Arial" w:eastAsia="Times New Roman" w:hAnsi="Arial" w:cs="Arial"/>
          <w:color w:val="auto"/>
          <w:sz w:val="22"/>
          <w:szCs w:val="22"/>
          <w:lang w:eastAsia="pl-PL"/>
        </w:rPr>
        <w:t xml:space="preserve"> 120 cm x 120 cm + obrzeże, </w:t>
      </w:r>
      <w:r w:rsidR="00AE2228" w:rsidRPr="00AE2228">
        <w:rPr>
          <w:rFonts w:ascii="Arial" w:eastAsiaTheme="minorHAnsi" w:hAnsi="Arial" w:cs="Arial"/>
          <w:bCs/>
          <w:color w:val="auto"/>
          <w:sz w:val="22"/>
          <w:szCs w:val="22"/>
          <w:lang w:eastAsia="en-US"/>
        </w:rPr>
        <w:t>obrzeże wykończeniowe (1x 16 szt.),</w:t>
      </w:r>
    </w:p>
    <w:p w:rsidR="00AE2228" w:rsidRPr="00AE2228" w:rsidRDefault="00AE2228" w:rsidP="00A86874">
      <w:pPr>
        <w:widowControl/>
        <w:numPr>
          <w:ilvl w:val="0"/>
          <w:numId w:val="137"/>
        </w:numPr>
        <w:suppressAutoHyphens w:val="0"/>
        <w:spacing w:line="288" w:lineRule="auto"/>
        <w:ind w:left="567" w:hanging="207"/>
        <w:jc w:val="both"/>
        <w:rPr>
          <w:rFonts w:ascii="Arial" w:eastAsia="Calibri" w:hAnsi="Arial" w:cs="Arial"/>
          <w:bCs/>
          <w:color w:val="000000"/>
          <w:sz w:val="22"/>
          <w:szCs w:val="22"/>
          <w:lang w:eastAsia="en-US"/>
        </w:rPr>
      </w:pPr>
      <w:r w:rsidRPr="00AE2228">
        <w:rPr>
          <w:rFonts w:ascii="Arial" w:eastAsia="Calibri" w:hAnsi="Arial" w:cs="Arial"/>
          <w:bCs/>
          <w:color w:val="000000"/>
          <w:sz w:val="22"/>
          <w:szCs w:val="22"/>
          <w:lang w:eastAsia="en-US"/>
        </w:rPr>
        <w:t>zabezpieczenie antypoślizgowe,</w:t>
      </w:r>
    </w:p>
    <w:p w:rsidR="00AE2228" w:rsidRPr="00AE2228" w:rsidRDefault="00AE2228" w:rsidP="00A86874">
      <w:pPr>
        <w:widowControl/>
        <w:numPr>
          <w:ilvl w:val="0"/>
          <w:numId w:val="137"/>
        </w:numPr>
        <w:suppressAutoHyphens w:val="0"/>
        <w:spacing w:line="288" w:lineRule="auto"/>
        <w:ind w:left="567" w:hanging="207"/>
        <w:jc w:val="both"/>
        <w:rPr>
          <w:rFonts w:ascii="Arial" w:eastAsia="Calibri" w:hAnsi="Arial" w:cs="Arial"/>
          <w:bCs/>
          <w:color w:val="000000"/>
          <w:sz w:val="22"/>
          <w:szCs w:val="22"/>
          <w:lang w:eastAsia="en-US"/>
        </w:rPr>
      </w:pPr>
      <w:r w:rsidRPr="00AE2228">
        <w:rPr>
          <w:rFonts w:ascii="Arial" w:eastAsia="Calibri" w:hAnsi="Arial" w:cs="Arial"/>
          <w:bCs/>
          <w:color w:val="000000"/>
          <w:sz w:val="22"/>
          <w:szCs w:val="22"/>
          <w:lang w:eastAsia="en-US"/>
        </w:rPr>
        <w:t>torba materiałowa do przechowywania,</w:t>
      </w:r>
    </w:p>
    <w:p w:rsidR="00AE2228" w:rsidRPr="00AE2228" w:rsidRDefault="00AE2228" w:rsidP="00A86874">
      <w:pPr>
        <w:widowControl/>
        <w:numPr>
          <w:ilvl w:val="0"/>
          <w:numId w:val="137"/>
        </w:numPr>
        <w:suppressAutoHyphens w:val="0"/>
        <w:spacing w:line="288" w:lineRule="auto"/>
        <w:ind w:left="567" w:hanging="207"/>
        <w:jc w:val="both"/>
        <w:rPr>
          <w:rFonts w:ascii="Arial" w:eastAsia="Calibri" w:hAnsi="Arial" w:cs="Arial"/>
          <w:bCs/>
          <w:color w:val="000000"/>
          <w:sz w:val="22"/>
          <w:szCs w:val="22"/>
          <w:lang w:eastAsia="en-US"/>
        </w:rPr>
      </w:pPr>
      <w:r w:rsidRPr="00AE2228">
        <w:rPr>
          <w:rFonts w:ascii="Arial" w:eastAsia="Calibri" w:hAnsi="Arial" w:cs="Arial"/>
          <w:color w:val="000000"/>
          <w:sz w:val="22"/>
          <w:szCs w:val="22"/>
          <w:lang w:eastAsia="en-US"/>
        </w:rPr>
        <w:t>kolor: do ustalenia z Zamawiającym przed przystąpieniem do realizacji zamówienia, po zapoznaniu się z próbkami wykonawcy,</w:t>
      </w:r>
    </w:p>
    <w:p w:rsidR="00AE2228" w:rsidRPr="00AE2228" w:rsidRDefault="00AE2228" w:rsidP="00A86874">
      <w:pPr>
        <w:widowControl/>
        <w:numPr>
          <w:ilvl w:val="0"/>
          <w:numId w:val="137"/>
        </w:numPr>
        <w:suppressAutoHyphens w:val="0"/>
        <w:spacing w:line="288" w:lineRule="auto"/>
        <w:ind w:left="567" w:hanging="207"/>
        <w:jc w:val="both"/>
        <w:rPr>
          <w:rFonts w:ascii="Arial" w:eastAsia="Calibri" w:hAnsi="Arial" w:cs="Arial"/>
          <w:bCs/>
          <w:color w:val="000000"/>
          <w:sz w:val="22"/>
          <w:szCs w:val="22"/>
          <w:lang w:eastAsia="en-US"/>
        </w:rPr>
      </w:pPr>
      <w:r w:rsidRPr="00AE2228">
        <w:rPr>
          <w:rFonts w:ascii="Arial" w:eastAsia="Calibri" w:hAnsi="Arial" w:cs="Arial"/>
          <w:bCs/>
          <w:color w:val="000000"/>
          <w:sz w:val="22"/>
          <w:szCs w:val="22"/>
          <w:lang w:eastAsia="en-US"/>
        </w:rPr>
        <w:t>wymiary: 120</w:t>
      </w:r>
      <w:r w:rsidR="00570CCE">
        <w:rPr>
          <w:rFonts w:ascii="Arial" w:eastAsia="Calibri" w:hAnsi="Arial" w:cs="Arial"/>
          <w:bCs/>
          <w:color w:val="000000"/>
          <w:sz w:val="22"/>
          <w:szCs w:val="22"/>
          <w:lang w:eastAsia="en-US"/>
        </w:rPr>
        <w:t xml:space="preserve"> </w:t>
      </w:r>
      <w:r w:rsidRPr="00AE2228">
        <w:rPr>
          <w:rFonts w:ascii="Arial" w:eastAsia="Calibri" w:hAnsi="Arial" w:cs="Arial"/>
          <w:bCs/>
          <w:color w:val="000000"/>
          <w:sz w:val="22"/>
          <w:szCs w:val="22"/>
          <w:lang w:eastAsia="en-US"/>
        </w:rPr>
        <w:t>cm x 120 cm.</w:t>
      </w:r>
    </w:p>
    <w:p w:rsidR="00AE2228" w:rsidRPr="00AE2228" w:rsidRDefault="00AE2228" w:rsidP="00A86874">
      <w:pPr>
        <w:widowControl/>
        <w:suppressAutoHyphens w:val="0"/>
        <w:spacing w:line="288" w:lineRule="auto"/>
        <w:jc w:val="both"/>
        <w:rPr>
          <w:rFonts w:ascii="Arial" w:eastAsia="Calibri" w:hAnsi="Arial" w:cs="Arial"/>
          <w:bCs/>
          <w:color w:val="000000"/>
          <w:sz w:val="22"/>
          <w:szCs w:val="22"/>
          <w:lang w:eastAsia="en-US"/>
        </w:rPr>
      </w:pPr>
    </w:p>
    <w:p w:rsidR="00AE2228" w:rsidRPr="00AE2228" w:rsidRDefault="00AE2228" w:rsidP="003D1377">
      <w:pPr>
        <w:widowControl/>
        <w:numPr>
          <w:ilvl w:val="0"/>
          <w:numId w:val="179"/>
        </w:numPr>
        <w:suppressAutoHyphens w:val="0"/>
        <w:spacing w:line="288" w:lineRule="auto"/>
        <w:ind w:left="426" w:hanging="426"/>
        <w:jc w:val="both"/>
        <w:rPr>
          <w:rFonts w:ascii="Arial" w:eastAsia="Calibri" w:hAnsi="Arial" w:cs="Arial"/>
          <w:b/>
          <w:color w:val="000000"/>
          <w:sz w:val="22"/>
          <w:szCs w:val="22"/>
          <w:lang w:eastAsia="en-US"/>
        </w:rPr>
      </w:pPr>
      <w:r w:rsidRPr="00AE2228">
        <w:rPr>
          <w:rFonts w:ascii="Arial" w:eastAsia="Calibri" w:hAnsi="Arial" w:cs="Arial"/>
          <w:b/>
          <w:color w:val="000000"/>
          <w:sz w:val="22"/>
          <w:szCs w:val="22"/>
          <w:lang w:eastAsia="en-US"/>
        </w:rPr>
        <w:t>Przewijak składany, mocowany do ściany - 1 sztuka</w:t>
      </w:r>
    </w:p>
    <w:p w:rsidR="00AE2228" w:rsidRPr="00AE2228" w:rsidRDefault="00AE2228" w:rsidP="00A86874">
      <w:pPr>
        <w:widowControl/>
        <w:numPr>
          <w:ilvl w:val="0"/>
          <w:numId w:val="138"/>
        </w:numPr>
        <w:suppressAutoHyphens w:val="0"/>
        <w:spacing w:line="288" w:lineRule="auto"/>
        <w:ind w:left="567" w:hanging="207"/>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 xml:space="preserve">przewijak dla niemowląt ścienny - składany, </w:t>
      </w:r>
    </w:p>
    <w:p w:rsidR="00AE2228" w:rsidRPr="00AE2228" w:rsidRDefault="00AE2228" w:rsidP="00A86874">
      <w:pPr>
        <w:widowControl/>
        <w:numPr>
          <w:ilvl w:val="0"/>
          <w:numId w:val="138"/>
        </w:numPr>
        <w:suppressAutoHyphens w:val="0"/>
        <w:spacing w:line="288" w:lineRule="auto"/>
        <w:ind w:left="567" w:hanging="207"/>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 xml:space="preserve">wykonany z polietylenu HDPE, </w:t>
      </w:r>
    </w:p>
    <w:p w:rsidR="00AE2228" w:rsidRPr="00AE2228" w:rsidRDefault="00AE2228" w:rsidP="00A86874">
      <w:pPr>
        <w:widowControl/>
        <w:numPr>
          <w:ilvl w:val="0"/>
          <w:numId w:val="138"/>
        </w:numPr>
        <w:suppressAutoHyphens w:val="0"/>
        <w:spacing w:line="288" w:lineRule="auto"/>
        <w:ind w:left="567" w:hanging="207"/>
        <w:jc w:val="both"/>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wyposażony w regulowany pas bezpieczeństwa oraz min. 2 funkcjonalne uchwyty na zawieszenie torby,</w:t>
      </w:r>
    </w:p>
    <w:p w:rsidR="00AE2228" w:rsidRPr="00AE2228" w:rsidRDefault="00AE2228" w:rsidP="00A86874">
      <w:pPr>
        <w:widowControl/>
        <w:numPr>
          <w:ilvl w:val="0"/>
          <w:numId w:val="138"/>
        </w:numPr>
        <w:suppressAutoHyphens w:val="0"/>
        <w:spacing w:line="288" w:lineRule="auto"/>
        <w:ind w:left="567" w:hanging="207"/>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 xml:space="preserve">montowany poziomo do ściany, </w:t>
      </w:r>
    </w:p>
    <w:p w:rsidR="00AE2228" w:rsidRPr="00AE2228" w:rsidRDefault="00AE2228" w:rsidP="00A86874">
      <w:pPr>
        <w:widowControl/>
        <w:numPr>
          <w:ilvl w:val="0"/>
          <w:numId w:val="138"/>
        </w:numPr>
        <w:suppressAutoHyphens w:val="0"/>
        <w:spacing w:line="288" w:lineRule="auto"/>
        <w:ind w:left="567" w:hanging="207"/>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wymagany atest PZH,</w:t>
      </w:r>
    </w:p>
    <w:p w:rsidR="00AE2228" w:rsidRPr="00AE2228" w:rsidRDefault="00AE2228" w:rsidP="00A86874">
      <w:pPr>
        <w:widowControl/>
        <w:numPr>
          <w:ilvl w:val="0"/>
          <w:numId w:val="138"/>
        </w:numPr>
        <w:suppressAutoHyphens w:val="0"/>
        <w:spacing w:line="288" w:lineRule="auto"/>
        <w:ind w:left="567" w:hanging="207"/>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 xml:space="preserve">maksymalne obciążenie 20 kg, </w:t>
      </w:r>
    </w:p>
    <w:p w:rsidR="00AE2228" w:rsidRPr="00AE2228" w:rsidRDefault="00AE2228" w:rsidP="00AE2228">
      <w:pPr>
        <w:widowControl/>
        <w:suppressAutoHyphens w:val="0"/>
        <w:spacing w:line="288" w:lineRule="auto"/>
        <w:rPr>
          <w:rFonts w:ascii="Arial" w:eastAsia="Times New Roman" w:hAnsi="Arial" w:cs="Arial"/>
          <w:color w:val="auto"/>
          <w:sz w:val="22"/>
          <w:szCs w:val="22"/>
          <w:lang w:eastAsia="pl-PL"/>
        </w:rPr>
      </w:pPr>
      <w:r w:rsidRPr="00AE2228">
        <w:rPr>
          <w:rFonts w:ascii="Arial" w:eastAsia="Times New Roman" w:hAnsi="Arial" w:cs="Arial"/>
          <w:noProof/>
          <w:color w:val="auto"/>
          <w:sz w:val="22"/>
          <w:szCs w:val="22"/>
          <w:lang w:eastAsia="pl-PL"/>
        </w:rPr>
        <w:drawing>
          <wp:inline distT="0" distB="0" distL="0" distR="0" wp14:anchorId="6ED88735" wp14:editId="03C7FDA9">
            <wp:extent cx="1836115" cy="1836115"/>
            <wp:effectExtent l="0" t="0" r="0" b="0"/>
            <wp:docPr id="58"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az 6" descr="https://faneco.com/media/products/988cca92a8b27511635bef1cf987b"/>
                    <pic:cNvPicPr>
                      <a:picLocks noChangeAspect="1" noChangeArrowheads="1"/>
                    </pic:cNvPicPr>
                  </pic:nvPicPr>
                  <pic:blipFill>
                    <a:blip r:embed="rId136">
                      <a:extLst>
                        <a:ext uri="{BEBA8EAE-BF5A-486C-A8C5-ECC9F3942E4B}">
                          <a14:imgProps xmlns:a14="http://schemas.microsoft.com/office/drawing/2010/main">
                            <a14:imgLayer r:embed="rId137">
                              <a14:imgEffect>
                                <a14:saturation sat="0"/>
                              </a14:imgEffect>
                            </a14:imgLayer>
                          </a14:imgProps>
                        </a:ext>
                      </a:extLst>
                    </a:blip>
                    <a:stretch>
                      <a:fillRect/>
                    </a:stretch>
                  </pic:blipFill>
                  <pic:spPr bwMode="auto">
                    <a:xfrm>
                      <a:off x="0" y="0"/>
                      <a:ext cx="1838225" cy="1838225"/>
                    </a:xfrm>
                    <a:prstGeom prst="rect">
                      <a:avLst/>
                    </a:prstGeom>
                  </pic:spPr>
                </pic:pic>
              </a:graphicData>
            </a:graphic>
          </wp:inline>
        </w:drawing>
      </w:r>
    </w:p>
    <w:p w:rsidR="00AE2228" w:rsidRPr="00AE2228" w:rsidRDefault="00AE2228" w:rsidP="003D1377">
      <w:pPr>
        <w:widowControl/>
        <w:numPr>
          <w:ilvl w:val="0"/>
          <w:numId w:val="179"/>
        </w:numPr>
        <w:suppressAutoHyphens w:val="0"/>
        <w:spacing w:line="288" w:lineRule="auto"/>
        <w:ind w:left="425" w:hanging="425"/>
        <w:jc w:val="both"/>
        <w:rPr>
          <w:rFonts w:ascii="Arial" w:eastAsia="Calibri" w:hAnsi="Arial" w:cs="Arial"/>
          <w:b/>
          <w:color w:val="000000"/>
          <w:sz w:val="22"/>
          <w:szCs w:val="22"/>
          <w:lang w:eastAsia="en-US"/>
        </w:rPr>
      </w:pPr>
      <w:r w:rsidRPr="00AE2228">
        <w:rPr>
          <w:rFonts w:ascii="Arial" w:eastAsia="Calibri" w:hAnsi="Arial" w:cs="Arial"/>
          <w:b/>
          <w:color w:val="000000"/>
          <w:sz w:val="22"/>
          <w:szCs w:val="22"/>
          <w:lang w:eastAsia="en-US"/>
        </w:rPr>
        <w:lastRenderedPageBreak/>
        <w:t>Słupek odgradzający – 5 sztuk</w:t>
      </w:r>
    </w:p>
    <w:p w:rsidR="00AE2228" w:rsidRPr="00AE2228" w:rsidRDefault="00AE2228" w:rsidP="00AE2228">
      <w:pPr>
        <w:widowControl/>
        <w:numPr>
          <w:ilvl w:val="0"/>
          <w:numId w:val="139"/>
        </w:numPr>
        <w:suppressAutoHyphens w:val="0"/>
        <w:spacing w:after="200" w:line="288" w:lineRule="auto"/>
        <w:ind w:left="567" w:hanging="207"/>
        <w:contextualSpacing/>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materiał: stal nierdzewna polerowana,</w:t>
      </w:r>
    </w:p>
    <w:p w:rsidR="00AE2228" w:rsidRPr="00AE2228" w:rsidRDefault="00AE2228" w:rsidP="00AE2228">
      <w:pPr>
        <w:widowControl/>
        <w:numPr>
          <w:ilvl w:val="0"/>
          <w:numId w:val="139"/>
        </w:numPr>
        <w:suppressAutoHyphens w:val="0"/>
        <w:spacing w:after="200" w:line="288" w:lineRule="auto"/>
        <w:ind w:left="567" w:hanging="207"/>
        <w:contextualSpacing/>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wykończenie: głowica w kształcie stożka ściętego,</w:t>
      </w:r>
    </w:p>
    <w:p w:rsidR="00AE2228" w:rsidRPr="00AE2228" w:rsidRDefault="00AE2228" w:rsidP="00AE2228">
      <w:pPr>
        <w:widowControl/>
        <w:numPr>
          <w:ilvl w:val="0"/>
          <w:numId w:val="139"/>
        </w:numPr>
        <w:suppressAutoHyphens w:val="0"/>
        <w:spacing w:after="200" w:line="288" w:lineRule="auto"/>
        <w:ind w:left="567" w:hanging="207"/>
        <w:contextualSpacing/>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uchwyt do sznura: czterokierunkowy,</w:t>
      </w:r>
    </w:p>
    <w:p w:rsidR="00AE2228" w:rsidRPr="00AE2228" w:rsidRDefault="00AE2228" w:rsidP="00AE2228">
      <w:pPr>
        <w:widowControl/>
        <w:numPr>
          <w:ilvl w:val="0"/>
          <w:numId w:val="139"/>
        </w:numPr>
        <w:suppressAutoHyphens w:val="0"/>
        <w:spacing w:after="200" w:line="288" w:lineRule="auto"/>
        <w:ind w:left="567" w:hanging="207"/>
        <w:contextualSpacing/>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 xml:space="preserve">wymiary: h=1000-1010,  średnica podstawy: </w:t>
      </w:r>
      <w:r w:rsidR="003D1377">
        <w:rPr>
          <w:rFonts w:ascii="Arial" w:eastAsia="Times New Roman" w:hAnsi="Arial" w:cs="Arial"/>
          <w:color w:val="auto"/>
          <w:sz w:val="22"/>
          <w:szCs w:val="22"/>
          <w:lang w:eastAsia="pl-PL"/>
        </w:rPr>
        <w:t xml:space="preserve">min. </w:t>
      </w:r>
      <w:r w:rsidRPr="00AE2228">
        <w:rPr>
          <w:rFonts w:ascii="Arial" w:eastAsia="Times New Roman" w:hAnsi="Arial" w:cs="Arial"/>
          <w:color w:val="auto"/>
          <w:sz w:val="22"/>
          <w:szCs w:val="22"/>
          <w:lang w:eastAsia="pl-PL"/>
        </w:rPr>
        <w:t xml:space="preserve">320, średnica rury: </w:t>
      </w:r>
      <w:r w:rsidR="003D1377">
        <w:rPr>
          <w:rFonts w:ascii="Arial" w:eastAsia="Times New Roman" w:hAnsi="Arial" w:cs="Arial"/>
          <w:color w:val="auto"/>
          <w:sz w:val="22"/>
          <w:szCs w:val="22"/>
          <w:lang w:eastAsia="pl-PL"/>
        </w:rPr>
        <w:t xml:space="preserve">min. </w:t>
      </w:r>
      <w:r w:rsidRPr="00AE2228">
        <w:rPr>
          <w:rFonts w:ascii="Arial" w:eastAsia="Times New Roman" w:hAnsi="Arial" w:cs="Arial"/>
          <w:color w:val="auto"/>
          <w:sz w:val="22"/>
          <w:szCs w:val="22"/>
          <w:lang w:eastAsia="pl-PL"/>
        </w:rPr>
        <w:t>51 mm.</w:t>
      </w:r>
    </w:p>
    <w:p w:rsidR="00AE2228" w:rsidRPr="00AE2228" w:rsidRDefault="00AE2228" w:rsidP="00AE2228">
      <w:pPr>
        <w:widowControl/>
        <w:suppressAutoHyphens w:val="0"/>
        <w:spacing w:line="288" w:lineRule="auto"/>
        <w:ind w:left="142" w:hanging="142"/>
        <w:jc w:val="both"/>
        <w:rPr>
          <w:rFonts w:ascii="Arial" w:eastAsia="Times New Roman" w:hAnsi="Arial" w:cs="Arial"/>
          <w:color w:val="auto"/>
          <w:sz w:val="22"/>
          <w:szCs w:val="22"/>
          <w:lang w:eastAsia="pl-PL"/>
        </w:rPr>
      </w:pPr>
    </w:p>
    <w:p w:rsidR="00AE2228" w:rsidRPr="00AE2228" w:rsidRDefault="00AE2228" w:rsidP="00AE2228">
      <w:pPr>
        <w:widowControl/>
        <w:suppressAutoHyphens w:val="0"/>
        <w:spacing w:line="288" w:lineRule="auto"/>
        <w:ind w:left="142" w:hanging="142"/>
        <w:jc w:val="both"/>
        <w:rPr>
          <w:rFonts w:ascii="Arial" w:eastAsia="Times New Roman" w:hAnsi="Arial" w:cs="Arial"/>
          <w:color w:val="auto"/>
          <w:sz w:val="22"/>
          <w:szCs w:val="22"/>
          <w:lang w:eastAsia="pl-PL"/>
        </w:rPr>
      </w:pPr>
      <w:r w:rsidRPr="00AE2228">
        <w:rPr>
          <w:rFonts w:ascii="Arial" w:eastAsiaTheme="minorHAnsi" w:hAnsi="Arial" w:cs="Arial"/>
          <w:noProof/>
          <w:color w:val="auto"/>
          <w:sz w:val="22"/>
          <w:szCs w:val="22"/>
          <w:lang w:eastAsia="pl-PL"/>
        </w:rPr>
        <w:drawing>
          <wp:inline distT="0" distB="0" distL="0" distR="0" wp14:anchorId="20F1021E" wp14:editId="58EB028D">
            <wp:extent cx="1551305" cy="2301240"/>
            <wp:effectExtent l="0" t="0" r="0" b="4445"/>
            <wp:docPr id="59" name="Picture 1"/>
            <wp:cNvGraphicFramePr/>
            <a:graphic xmlns:a="http://schemas.openxmlformats.org/drawingml/2006/main">
              <a:graphicData uri="http://schemas.openxmlformats.org/drawingml/2006/picture">
                <pic:pic xmlns:pic="http://schemas.openxmlformats.org/drawingml/2006/picture">
                  <pic:nvPicPr>
                    <pic:cNvPr id="17" name="Picture 1"/>
                    <pic:cNvPicPr/>
                  </pic:nvPicPr>
                  <pic:blipFill>
                    <a:blip r:embed="rId138">
                      <a:extLst>
                        <a:ext uri="{BEBA8EAE-BF5A-486C-A8C5-ECC9F3942E4B}">
                          <a14:imgProps xmlns:a14="http://schemas.microsoft.com/office/drawing/2010/main">
                            <a14:imgLayer r:embed="rId139">
                              <a14:imgEffect>
                                <a14:saturation sat="0"/>
                              </a14:imgEffect>
                            </a14:imgLayer>
                          </a14:imgProps>
                        </a:ext>
                      </a:extLst>
                    </a:blip>
                    <a:srcRect l="22320" t="9340" r="19377" b="4150"/>
                    <a:stretch/>
                  </pic:blipFill>
                  <pic:spPr>
                    <a:xfrm>
                      <a:off x="0" y="0"/>
                      <a:ext cx="1550520" cy="2300760"/>
                    </a:xfrm>
                    <a:prstGeom prst="rect">
                      <a:avLst/>
                    </a:prstGeom>
                    <a:ln>
                      <a:noFill/>
                    </a:ln>
                  </pic:spPr>
                </pic:pic>
              </a:graphicData>
            </a:graphic>
          </wp:inline>
        </w:drawing>
      </w:r>
    </w:p>
    <w:p w:rsidR="00AE2228" w:rsidRPr="00AE2228" w:rsidRDefault="00AE2228" w:rsidP="00AE2228">
      <w:pPr>
        <w:widowControl/>
        <w:suppressAutoHyphens w:val="0"/>
        <w:spacing w:line="288" w:lineRule="auto"/>
        <w:ind w:left="142" w:hanging="142"/>
        <w:jc w:val="both"/>
        <w:rPr>
          <w:rFonts w:ascii="Arial" w:eastAsiaTheme="minorHAnsi" w:hAnsi="Arial" w:cs="Arial"/>
          <w:b/>
          <w:color w:val="auto"/>
          <w:sz w:val="22"/>
          <w:szCs w:val="22"/>
          <w:lang w:eastAsia="en-US"/>
        </w:rPr>
      </w:pPr>
    </w:p>
    <w:p w:rsidR="00AE2228" w:rsidRPr="00AE2228" w:rsidRDefault="00AE2228" w:rsidP="003D1377">
      <w:pPr>
        <w:widowControl/>
        <w:numPr>
          <w:ilvl w:val="0"/>
          <w:numId w:val="179"/>
        </w:numPr>
        <w:suppressAutoHyphens w:val="0"/>
        <w:spacing w:after="200" w:line="288" w:lineRule="auto"/>
        <w:ind w:left="426" w:hanging="426"/>
        <w:contextualSpacing/>
        <w:jc w:val="both"/>
        <w:rPr>
          <w:rFonts w:ascii="Arial" w:eastAsiaTheme="minorHAnsi" w:hAnsi="Arial" w:cs="Arial"/>
          <w:b/>
          <w:color w:val="auto"/>
          <w:sz w:val="22"/>
          <w:szCs w:val="22"/>
          <w:lang w:eastAsia="en-US"/>
        </w:rPr>
      </w:pPr>
      <w:r w:rsidRPr="00AE2228">
        <w:rPr>
          <w:rFonts w:ascii="Arial" w:eastAsiaTheme="minorHAnsi" w:hAnsi="Arial" w:cs="Arial"/>
          <w:b/>
          <w:color w:val="auto"/>
          <w:sz w:val="22"/>
          <w:szCs w:val="22"/>
          <w:lang w:eastAsia="en-US"/>
        </w:rPr>
        <w:t>Sznur odgradzający – 4 sztuki</w:t>
      </w:r>
    </w:p>
    <w:p w:rsidR="00AE2228" w:rsidRPr="00AE2228" w:rsidRDefault="00AE2228" w:rsidP="00AE2228">
      <w:pPr>
        <w:widowControl/>
        <w:numPr>
          <w:ilvl w:val="0"/>
          <w:numId w:val="140"/>
        </w:numPr>
        <w:suppressAutoHyphens w:val="0"/>
        <w:spacing w:after="200" w:line="288" w:lineRule="auto"/>
        <w:ind w:left="567" w:hanging="207"/>
        <w:contextualSpacing/>
        <w:rPr>
          <w:rFonts w:ascii="Arial" w:eastAsia="Times New Roman" w:hAnsi="Arial" w:cs="Arial"/>
          <w:color w:val="auto"/>
          <w:sz w:val="22"/>
          <w:szCs w:val="22"/>
          <w:lang w:eastAsia="pl-PL"/>
        </w:rPr>
      </w:pPr>
      <w:r w:rsidRPr="00AE2228">
        <w:rPr>
          <w:rFonts w:ascii="Arial" w:eastAsiaTheme="minorHAnsi" w:hAnsi="Arial" w:cs="Arial"/>
          <w:color w:val="auto"/>
          <w:sz w:val="22"/>
          <w:szCs w:val="22"/>
          <w:lang w:eastAsia="en-US"/>
        </w:rPr>
        <w:t>s</w:t>
      </w:r>
      <w:r w:rsidRPr="00AE2228">
        <w:rPr>
          <w:rFonts w:ascii="Arial" w:eastAsia="Times New Roman" w:hAnsi="Arial" w:cs="Arial"/>
          <w:color w:val="auto"/>
          <w:sz w:val="22"/>
          <w:szCs w:val="22"/>
          <w:lang w:eastAsia="pl-PL"/>
        </w:rPr>
        <w:t xml:space="preserve">znur </w:t>
      </w:r>
      <w:proofErr w:type="spellStart"/>
      <w:r w:rsidRPr="00AE2228">
        <w:rPr>
          <w:rFonts w:ascii="Arial" w:eastAsia="Times New Roman" w:hAnsi="Arial" w:cs="Arial"/>
          <w:color w:val="auto"/>
          <w:sz w:val="22"/>
          <w:szCs w:val="22"/>
          <w:lang w:eastAsia="pl-PL"/>
        </w:rPr>
        <w:t>grubopleciony</w:t>
      </w:r>
      <w:proofErr w:type="spellEnd"/>
      <w:r w:rsidRPr="00AE2228">
        <w:rPr>
          <w:rFonts w:ascii="Arial" w:eastAsia="Times New Roman" w:hAnsi="Arial" w:cs="Arial"/>
          <w:color w:val="auto"/>
          <w:sz w:val="22"/>
          <w:szCs w:val="22"/>
          <w:lang w:eastAsia="pl-PL"/>
        </w:rPr>
        <w:t xml:space="preserve"> zakończony karabińczykiem w kolorze srebrnym, </w:t>
      </w:r>
    </w:p>
    <w:p w:rsidR="00AE2228" w:rsidRPr="00AE2228" w:rsidRDefault="00AE2228" w:rsidP="00AE2228">
      <w:pPr>
        <w:widowControl/>
        <w:numPr>
          <w:ilvl w:val="0"/>
          <w:numId w:val="140"/>
        </w:numPr>
        <w:suppressAutoHyphens w:val="0"/>
        <w:spacing w:after="200" w:line="288" w:lineRule="auto"/>
        <w:ind w:left="567" w:hanging="207"/>
        <w:contextualSpacing/>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długość: 1500 mm, średnica: 28 mm</w:t>
      </w:r>
      <w:r w:rsidR="00A60AA6">
        <w:rPr>
          <w:rFonts w:ascii="Arial" w:eastAsia="Times New Roman" w:hAnsi="Arial" w:cs="Arial"/>
          <w:color w:val="auto"/>
          <w:sz w:val="22"/>
          <w:szCs w:val="22"/>
          <w:lang w:eastAsia="pl-PL"/>
        </w:rPr>
        <w:t xml:space="preserve"> (+/- 2 mm)</w:t>
      </w:r>
      <w:r w:rsidRPr="00AE2228">
        <w:rPr>
          <w:rFonts w:ascii="Arial" w:eastAsia="Times New Roman" w:hAnsi="Arial" w:cs="Arial"/>
          <w:color w:val="auto"/>
          <w:sz w:val="22"/>
          <w:szCs w:val="22"/>
          <w:lang w:eastAsia="pl-PL"/>
        </w:rPr>
        <w:t>,</w:t>
      </w:r>
    </w:p>
    <w:p w:rsidR="00AE2228" w:rsidRPr="00AE2228" w:rsidRDefault="00AE2228" w:rsidP="00AE2228">
      <w:pPr>
        <w:widowControl/>
        <w:numPr>
          <w:ilvl w:val="0"/>
          <w:numId w:val="140"/>
        </w:numPr>
        <w:suppressAutoHyphens w:val="0"/>
        <w:spacing w:after="200" w:line="288" w:lineRule="auto"/>
        <w:ind w:left="567" w:hanging="207"/>
        <w:contextualSpacing/>
        <w:jc w:val="both"/>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kolor: szary.</w:t>
      </w:r>
    </w:p>
    <w:p w:rsidR="00AE2228" w:rsidRPr="00AE2228" w:rsidRDefault="00AE2228" w:rsidP="00AE2228">
      <w:pPr>
        <w:widowControl/>
        <w:suppressAutoHyphens w:val="0"/>
        <w:spacing w:line="288" w:lineRule="auto"/>
        <w:jc w:val="both"/>
        <w:rPr>
          <w:rFonts w:ascii="Arial" w:eastAsia="Times New Roman" w:hAnsi="Arial" w:cs="Arial"/>
          <w:b/>
          <w:color w:val="auto"/>
          <w:sz w:val="22"/>
          <w:szCs w:val="22"/>
          <w:lang w:eastAsia="pl-PL"/>
        </w:rPr>
      </w:pPr>
    </w:p>
    <w:p w:rsidR="00AE2228" w:rsidRPr="00AE2228" w:rsidRDefault="00AE2228" w:rsidP="003D1377">
      <w:pPr>
        <w:widowControl/>
        <w:numPr>
          <w:ilvl w:val="0"/>
          <w:numId w:val="179"/>
        </w:numPr>
        <w:suppressAutoHyphens w:val="0"/>
        <w:spacing w:after="200" w:line="288" w:lineRule="auto"/>
        <w:ind w:left="426" w:hanging="426"/>
        <w:contextualSpacing/>
        <w:jc w:val="both"/>
        <w:rPr>
          <w:rFonts w:ascii="Arial" w:eastAsia="Times New Roman" w:hAnsi="Arial" w:cs="Arial"/>
          <w:b/>
          <w:color w:val="auto"/>
          <w:sz w:val="22"/>
          <w:szCs w:val="22"/>
          <w:lang w:eastAsia="pl-PL"/>
        </w:rPr>
      </w:pPr>
      <w:r w:rsidRPr="00AE2228">
        <w:rPr>
          <w:rFonts w:ascii="Arial" w:eastAsia="Times New Roman" w:hAnsi="Arial" w:cs="Arial"/>
          <w:b/>
          <w:color w:val="auto"/>
          <w:sz w:val="22"/>
          <w:szCs w:val="22"/>
          <w:lang w:eastAsia="pl-PL"/>
        </w:rPr>
        <w:t>Wieszak ubraniowy dwustronny na ramie stalowej – 5 sztuk</w:t>
      </w:r>
    </w:p>
    <w:p w:rsidR="00AE2228" w:rsidRPr="00AE2228" w:rsidRDefault="00AE2228" w:rsidP="00AE2228">
      <w:pPr>
        <w:widowControl/>
        <w:numPr>
          <w:ilvl w:val="0"/>
          <w:numId w:val="141"/>
        </w:numPr>
        <w:suppressAutoHyphens w:val="0"/>
        <w:spacing w:after="200" w:line="288" w:lineRule="auto"/>
        <w:ind w:left="567" w:hanging="207"/>
        <w:contextualSpacing/>
        <w:jc w:val="both"/>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wieszak podwójny - dwustronny, wyposażony w min. 19 haczyków po każdej stronie                          i półkę na nakrycia głowy,</w:t>
      </w:r>
    </w:p>
    <w:p w:rsidR="00AE2228" w:rsidRPr="00AE2228" w:rsidRDefault="00AE2228" w:rsidP="00AE2228">
      <w:pPr>
        <w:widowControl/>
        <w:numPr>
          <w:ilvl w:val="0"/>
          <w:numId w:val="141"/>
        </w:numPr>
        <w:suppressAutoHyphens w:val="0"/>
        <w:spacing w:after="200" w:line="288" w:lineRule="auto"/>
        <w:ind w:left="567" w:hanging="207"/>
        <w:contextualSpacing/>
        <w:jc w:val="both"/>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rama stalowa lakierowana proszkowo na kolor jasny szary,</w:t>
      </w:r>
    </w:p>
    <w:p w:rsidR="00AE2228" w:rsidRPr="00AE2228" w:rsidRDefault="00AE2228" w:rsidP="00AE2228">
      <w:pPr>
        <w:widowControl/>
        <w:numPr>
          <w:ilvl w:val="0"/>
          <w:numId w:val="141"/>
        </w:numPr>
        <w:suppressAutoHyphens w:val="0"/>
        <w:spacing w:after="200" w:line="288" w:lineRule="auto"/>
        <w:ind w:left="567" w:hanging="207"/>
        <w:contextualSpacing/>
        <w:jc w:val="both"/>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zestaw kółek samonastawnych, niebrudzących z hamulcem,</w:t>
      </w:r>
    </w:p>
    <w:p w:rsidR="00AE2228" w:rsidRPr="00AE2228" w:rsidRDefault="00AE2228" w:rsidP="00AE2228">
      <w:pPr>
        <w:widowControl/>
        <w:numPr>
          <w:ilvl w:val="0"/>
          <w:numId w:val="141"/>
        </w:numPr>
        <w:suppressAutoHyphens w:val="0"/>
        <w:spacing w:after="200" w:line="288" w:lineRule="auto"/>
        <w:ind w:left="567" w:hanging="207"/>
        <w:contextualSpacing/>
        <w:jc w:val="both"/>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wymiary: 1700x100x600</w:t>
      </w:r>
      <w:r w:rsidR="003D1377">
        <w:rPr>
          <w:rFonts w:ascii="Arial" w:eastAsia="Times New Roman" w:hAnsi="Arial" w:cs="Arial"/>
          <w:color w:val="auto"/>
          <w:sz w:val="22"/>
          <w:szCs w:val="22"/>
          <w:lang w:eastAsia="pl-PL"/>
        </w:rPr>
        <w:t xml:space="preserve"> mm</w:t>
      </w:r>
      <w:r w:rsidRPr="00AE2228">
        <w:rPr>
          <w:rFonts w:ascii="Arial" w:eastAsia="Times New Roman" w:hAnsi="Arial" w:cs="Arial"/>
          <w:color w:val="auto"/>
          <w:sz w:val="22"/>
          <w:szCs w:val="22"/>
          <w:lang w:eastAsia="pl-PL"/>
        </w:rPr>
        <w:t>.</w:t>
      </w:r>
    </w:p>
    <w:p w:rsidR="00AE2228" w:rsidRPr="00AE2228" w:rsidRDefault="00AE2228" w:rsidP="00AE2228">
      <w:pPr>
        <w:widowControl/>
        <w:suppressAutoHyphens w:val="0"/>
        <w:spacing w:line="288" w:lineRule="auto"/>
        <w:ind w:left="567"/>
        <w:contextualSpacing/>
        <w:jc w:val="both"/>
        <w:rPr>
          <w:rFonts w:ascii="Arial" w:eastAsia="Times New Roman" w:hAnsi="Arial" w:cs="Arial"/>
          <w:color w:val="auto"/>
          <w:sz w:val="22"/>
          <w:szCs w:val="22"/>
          <w:lang w:eastAsia="pl-PL"/>
        </w:rPr>
      </w:pPr>
    </w:p>
    <w:p w:rsidR="00AE2228" w:rsidRPr="00AE2228" w:rsidRDefault="00AE2228" w:rsidP="00AE2228">
      <w:pPr>
        <w:widowControl/>
        <w:suppressAutoHyphens w:val="0"/>
        <w:spacing w:line="288" w:lineRule="auto"/>
        <w:ind w:left="142" w:hanging="142"/>
        <w:jc w:val="both"/>
        <w:rPr>
          <w:rFonts w:ascii="Arial" w:eastAsia="Times New Roman" w:hAnsi="Arial" w:cs="Arial"/>
          <w:color w:val="auto"/>
          <w:sz w:val="22"/>
          <w:szCs w:val="22"/>
          <w:lang w:eastAsia="pl-PL"/>
        </w:rPr>
      </w:pPr>
      <w:r w:rsidRPr="00AE2228">
        <w:rPr>
          <w:rFonts w:ascii="Arial" w:eastAsiaTheme="minorHAnsi" w:hAnsi="Arial" w:cs="Arial"/>
          <w:noProof/>
          <w:color w:val="auto"/>
          <w:sz w:val="22"/>
          <w:szCs w:val="22"/>
          <w:lang w:eastAsia="pl-PL"/>
        </w:rPr>
        <w:drawing>
          <wp:inline distT="0" distB="0" distL="0" distR="0" wp14:anchorId="3A8688AE" wp14:editId="56364996">
            <wp:extent cx="1538605" cy="2275840"/>
            <wp:effectExtent l="0" t="0" r="5715" b="0"/>
            <wp:docPr id="60" name="bigpic"/>
            <wp:cNvGraphicFramePr/>
            <a:graphic xmlns:a="http://schemas.openxmlformats.org/drawingml/2006/main">
              <a:graphicData uri="http://schemas.openxmlformats.org/drawingml/2006/picture">
                <pic:pic xmlns:pic="http://schemas.openxmlformats.org/drawingml/2006/picture">
                  <pic:nvPicPr>
                    <pic:cNvPr id="18" name="bigpic"/>
                    <pic:cNvPicPr/>
                  </pic:nvPicPr>
                  <pic:blipFill>
                    <a:blip r:embed="rId140">
                      <a:extLst>
                        <a:ext uri="{BEBA8EAE-BF5A-486C-A8C5-ECC9F3942E4B}">
                          <a14:imgProps xmlns:a14="http://schemas.microsoft.com/office/drawing/2010/main">
                            <a14:imgLayer r:embed="rId141">
                              <a14:imgEffect>
                                <a14:saturation sat="0"/>
                              </a14:imgEffect>
                            </a14:imgLayer>
                          </a14:imgProps>
                        </a:ext>
                      </a:extLst>
                    </a:blip>
                    <a:srcRect l="15942" t="2682" r="19292" b="1510"/>
                    <a:stretch/>
                  </pic:blipFill>
                  <pic:spPr>
                    <a:xfrm>
                      <a:off x="0" y="0"/>
                      <a:ext cx="1537920" cy="2275200"/>
                    </a:xfrm>
                    <a:prstGeom prst="rect">
                      <a:avLst/>
                    </a:prstGeom>
                    <a:ln>
                      <a:noFill/>
                    </a:ln>
                  </pic:spPr>
                </pic:pic>
              </a:graphicData>
            </a:graphic>
          </wp:inline>
        </w:drawing>
      </w:r>
    </w:p>
    <w:p w:rsidR="00AE2228" w:rsidRPr="00AE2228" w:rsidRDefault="00AE2228" w:rsidP="00AE2228">
      <w:pPr>
        <w:widowControl/>
        <w:suppressAutoHyphens w:val="0"/>
        <w:spacing w:line="288" w:lineRule="auto"/>
        <w:ind w:left="142" w:hanging="142"/>
        <w:jc w:val="both"/>
        <w:rPr>
          <w:rFonts w:ascii="Arial" w:eastAsia="Times New Roman" w:hAnsi="Arial" w:cs="Arial"/>
          <w:color w:val="auto"/>
          <w:sz w:val="22"/>
          <w:szCs w:val="22"/>
          <w:lang w:eastAsia="pl-PL"/>
        </w:rPr>
      </w:pPr>
    </w:p>
    <w:p w:rsidR="00AE2228" w:rsidRPr="00AE2228" w:rsidRDefault="00AE2228" w:rsidP="003D1377">
      <w:pPr>
        <w:widowControl/>
        <w:numPr>
          <w:ilvl w:val="0"/>
          <w:numId w:val="179"/>
        </w:numPr>
        <w:suppressAutoHyphens w:val="0"/>
        <w:spacing w:after="200" w:line="288" w:lineRule="auto"/>
        <w:ind w:left="426" w:hanging="426"/>
        <w:contextualSpacing/>
        <w:jc w:val="both"/>
        <w:rPr>
          <w:rFonts w:ascii="Arial" w:eastAsia="Times New Roman" w:hAnsi="Arial" w:cs="Arial"/>
          <w:b/>
          <w:color w:val="auto"/>
          <w:sz w:val="22"/>
          <w:szCs w:val="22"/>
          <w:lang w:eastAsia="pl-PL"/>
        </w:rPr>
      </w:pPr>
      <w:r w:rsidRPr="00AE2228">
        <w:rPr>
          <w:rFonts w:ascii="Arial" w:eastAsia="Times New Roman" w:hAnsi="Arial" w:cs="Arial"/>
          <w:b/>
          <w:color w:val="auto"/>
          <w:sz w:val="22"/>
          <w:szCs w:val="22"/>
          <w:lang w:eastAsia="pl-PL"/>
        </w:rPr>
        <w:lastRenderedPageBreak/>
        <w:t>Wieszak na ubrania stojący – 7 sztuk</w:t>
      </w:r>
    </w:p>
    <w:p w:rsidR="00AE2228" w:rsidRPr="00AE2228" w:rsidRDefault="00AE2228" w:rsidP="00AE2228">
      <w:pPr>
        <w:widowControl/>
        <w:numPr>
          <w:ilvl w:val="0"/>
          <w:numId w:val="142"/>
        </w:numPr>
        <w:suppressAutoHyphens w:val="0"/>
        <w:spacing w:after="200" w:line="288" w:lineRule="auto"/>
        <w:ind w:left="567" w:hanging="207"/>
        <w:contextualSpacing/>
        <w:jc w:val="both"/>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 xml:space="preserve">wykonany ze stali lakierowanej proszkowo na kolor jasny szary, </w:t>
      </w:r>
    </w:p>
    <w:p w:rsidR="00AE2228" w:rsidRPr="00AE2228" w:rsidRDefault="00AE2228" w:rsidP="00AE2228">
      <w:pPr>
        <w:widowControl/>
        <w:numPr>
          <w:ilvl w:val="0"/>
          <w:numId w:val="142"/>
        </w:numPr>
        <w:suppressAutoHyphens w:val="0"/>
        <w:spacing w:after="200" w:line="288" w:lineRule="auto"/>
        <w:ind w:left="567" w:hanging="207"/>
        <w:contextualSpacing/>
        <w:jc w:val="both"/>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 xml:space="preserve">wyposażony w min. 6 podwójnych haczyków oraz stojak z </w:t>
      </w:r>
      <w:proofErr w:type="spellStart"/>
      <w:r w:rsidRPr="00AE2228">
        <w:rPr>
          <w:rFonts w:ascii="Arial" w:eastAsia="Times New Roman" w:hAnsi="Arial" w:cs="Arial"/>
          <w:color w:val="auto"/>
          <w:sz w:val="22"/>
          <w:szCs w:val="22"/>
          <w:lang w:eastAsia="pl-PL"/>
        </w:rPr>
        <w:t>ociekaczem</w:t>
      </w:r>
      <w:proofErr w:type="spellEnd"/>
      <w:r w:rsidRPr="00AE2228">
        <w:rPr>
          <w:rFonts w:ascii="Arial" w:eastAsia="Times New Roman" w:hAnsi="Arial" w:cs="Arial"/>
          <w:color w:val="auto"/>
          <w:sz w:val="22"/>
          <w:szCs w:val="22"/>
          <w:lang w:eastAsia="pl-PL"/>
        </w:rPr>
        <w:t xml:space="preserve"> na parasole - kolor jasny szary,</w:t>
      </w:r>
    </w:p>
    <w:p w:rsidR="00AE2228" w:rsidRPr="00AE2228" w:rsidRDefault="00AE2228" w:rsidP="00AE2228">
      <w:pPr>
        <w:widowControl/>
        <w:numPr>
          <w:ilvl w:val="0"/>
          <w:numId w:val="142"/>
        </w:numPr>
        <w:suppressAutoHyphens w:val="0"/>
        <w:spacing w:after="200" w:line="288" w:lineRule="auto"/>
        <w:ind w:left="567" w:hanging="207"/>
        <w:contextualSpacing/>
        <w:jc w:val="both"/>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wymiary: 1770</w:t>
      </w:r>
      <w:r w:rsidR="003D1377">
        <w:rPr>
          <w:rFonts w:ascii="Arial" w:eastAsia="Times New Roman" w:hAnsi="Arial" w:cs="Arial"/>
          <w:color w:val="auto"/>
          <w:sz w:val="22"/>
          <w:szCs w:val="22"/>
          <w:lang w:eastAsia="pl-PL"/>
        </w:rPr>
        <w:t xml:space="preserve">mm </w:t>
      </w:r>
      <w:r w:rsidRPr="00AE2228">
        <w:rPr>
          <w:rFonts w:ascii="Arial" w:eastAsia="Times New Roman" w:hAnsi="Arial" w:cs="Arial"/>
          <w:color w:val="auto"/>
          <w:sz w:val="22"/>
          <w:szCs w:val="22"/>
          <w:lang w:eastAsia="pl-PL"/>
        </w:rPr>
        <w:t>x ø380.</w:t>
      </w:r>
    </w:p>
    <w:p w:rsidR="00AE2228" w:rsidRPr="00AE2228" w:rsidRDefault="00AE2228" w:rsidP="00AE2228">
      <w:pPr>
        <w:widowControl/>
        <w:suppressAutoHyphens w:val="0"/>
        <w:spacing w:line="288" w:lineRule="auto"/>
        <w:ind w:left="142" w:hanging="142"/>
        <w:jc w:val="both"/>
        <w:rPr>
          <w:rFonts w:ascii="Arial" w:eastAsiaTheme="minorHAnsi" w:hAnsi="Arial" w:cs="Arial"/>
          <w:color w:val="auto"/>
          <w:sz w:val="22"/>
          <w:szCs w:val="22"/>
          <w:lang w:eastAsia="pl-PL"/>
        </w:rPr>
      </w:pPr>
    </w:p>
    <w:p w:rsidR="00AE2228" w:rsidRPr="00AE2228" w:rsidRDefault="00AE2228" w:rsidP="00AE2228">
      <w:pPr>
        <w:widowControl/>
        <w:suppressAutoHyphens w:val="0"/>
        <w:spacing w:line="288" w:lineRule="auto"/>
        <w:ind w:left="142" w:hanging="142"/>
        <w:jc w:val="both"/>
        <w:rPr>
          <w:rFonts w:ascii="Arial" w:eastAsia="Times New Roman" w:hAnsi="Arial" w:cs="Arial"/>
          <w:color w:val="auto"/>
          <w:sz w:val="22"/>
          <w:szCs w:val="22"/>
          <w:lang w:eastAsia="pl-PL"/>
        </w:rPr>
      </w:pPr>
      <w:r w:rsidRPr="00AE2228">
        <w:rPr>
          <w:rFonts w:ascii="Arial" w:eastAsiaTheme="minorHAnsi" w:hAnsi="Arial" w:cs="Arial"/>
          <w:noProof/>
          <w:color w:val="auto"/>
          <w:sz w:val="22"/>
          <w:szCs w:val="22"/>
          <w:lang w:eastAsia="pl-PL"/>
        </w:rPr>
        <w:drawing>
          <wp:inline distT="0" distB="0" distL="0" distR="0" wp14:anchorId="655B6B23" wp14:editId="7F29FB5F">
            <wp:extent cx="970280" cy="2408555"/>
            <wp:effectExtent l="0" t="0" r="2540" b="0"/>
            <wp:docPr id="61" name="Picture 1"/>
            <wp:cNvGraphicFramePr/>
            <a:graphic xmlns:a="http://schemas.openxmlformats.org/drawingml/2006/main">
              <a:graphicData uri="http://schemas.openxmlformats.org/drawingml/2006/picture">
                <pic:pic xmlns:pic="http://schemas.openxmlformats.org/drawingml/2006/picture">
                  <pic:nvPicPr>
                    <pic:cNvPr id="19" name="Picture 1"/>
                    <pic:cNvPicPr/>
                  </pic:nvPicPr>
                  <pic:blipFill>
                    <a:blip r:embed="rId142">
                      <a:extLst>
                        <a:ext uri="{BEBA8EAE-BF5A-486C-A8C5-ECC9F3942E4B}">
                          <a14:imgProps xmlns:a14="http://schemas.microsoft.com/office/drawing/2010/main">
                            <a14:imgLayer r:embed="rId143">
                              <a14:imgEffect>
                                <a14:saturation sat="0"/>
                              </a14:imgEffect>
                            </a14:imgLayer>
                          </a14:imgProps>
                        </a:ext>
                      </a:extLst>
                    </a:blip>
                    <a:srcRect l="31026" t="771" r="30565" b="3839"/>
                    <a:stretch/>
                  </pic:blipFill>
                  <pic:spPr>
                    <a:xfrm>
                      <a:off x="0" y="0"/>
                      <a:ext cx="969480" cy="2408040"/>
                    </a:xfrm>
                    <a:prstGeom prst="rect">
                      <a:avLst/>
                    </a:prstGeom>
                    <a:ln>
                      <a:noFill/>
                    </a:ln>
                  </pic:spPr>
                </pic:pic>
              </a:graphicData>
            </a:graphic>
          </wp:inline>
        </w:drawing>
      </w:r>
    </w:p>
    <w:p w:rsidR="00AE2228" w:rsidRPr="00AE2228" w:rsidRDefault="00AE2228" w:rsidP="00AE2228">
      <w:pPr>
        <w:widowControl/>
        <w:suppressAutoHyphens w:val="0"/>
        <w:spacing w:line="288" w:lineRule="auto"/>
        <w:ind w:left="142" w:hanging="142"/>
        <w:jc w:val="both"/>
        <w:rPr>
          <w:rFonts w:ascii="Arial" w:eastAsia="Times New Roman" w:hAnsi="Arial" w:cs="Arial"/>
          <w:color w:val="auto"/>
          <w:sz w:val="22"/>
          <w:szCs w:val="22"/>
          <w:lang w:eastAsia="pl-PL"/>
        </w:rPr>
      </w:pPr>
    </w:p>
    <w:p w:rsidR="00AE2228" w:rsidRPr="00AE2228" w:rsidRDefault="00AE2228" w:rsidP="003D1377">
      <w:pPr>
        <w:widowControl/>
        <w:numPr>
          <w:ilvl w:val="0"/>
          <w:numId w:val="179"/>
        </w:numPr>
        <w:suppressAutoHyphens w:val="0"/>
        <w:spacing w:after="200" w:line="288" w:lineRule="auto"/>
        <w:ind w:left="426" w:hanging="426"/>
        <w:contextualSpacing/>
        <w:jc w:val="both"/>
        <w:rPr>
          <w:rFonts w:ascii="Arial" w:eastAsia="Calibri" w:hAnsi="Arial" w:cs="Arial"/>
          <w:b/>
          <w:color w:val="auto"/>
          <w:sz w:val="22"/>
          <w:szCs w:val="22"/>
          <w:lang w:eastAsia="en-US"/>
        </w:rPr>
      </w:pPr>
      <w:r w:rsidRPr="00AE2228">
        <w:rPr>
          <w:rFonts w:ascii="Arial" w:eastAsia="Calibri" w:hAnsi="Arial" w:cs="Arial"/>
          <w:b/>
          <w:color w:val="auto"/>
          <w:sz w:val="22"/>
          <w:szCs w:val="22"/>
          <w:lang w:eastAsia="en-US"/>
        </w:rPr>
        <w:t>Uchwyt do projektora podwieszany – 2 sztuki</w:t>
      </w:r>
    </w:p>
    <w:p w:rsidR="00AE2228" w:rsidRPr="00AE2228" w:rsidRDefault="00AE2228" w:rsidP="00AE2228">
      <w:pPr>
        <w:widowControl/>
        <w:numPr>
          <w:ilvl w:val="0"/>
          <w:numId w:val="143"/>
        </w:numPr>
        <w:suppressAutoHyphens w:val="0"/>
        <w:spacing w:after="200" w:line="288" w:lineRule="auto"/>
        <w:ind w:left="567" w:hanging="207"/>
        <w:contextualSpacing/>
        <w:jc w:val="both"/>
        <w:rPr>
          <w:rFonts w:ascii="Arial" w:eastAsia="Calibri" w:hAnsi="Arial" w:cs="Arial"/>
          <w:color w:val="auto"/>
          <w:sz w:val="22"/>
          <w:szCs w:val="22"/>
          <w:lang w:eastAsia="en-US"/>
        </w:rPr>
      </w:pPr>
      <w:r w:rsidRPr="00AE2228">
        <w:rPr>
          <w:rFonts w:ascii="Arial" w:eastAsia="Calibri" w:hAnsi="Arial" w:cs="Arial"/>
          <w:color w:val="auto"/>
          <w:sz w:val="22"/>
          <w:szCs w:val="22"/>
          <w:lang w:eastAsia="en-US"/>
        </w:rPr>
        <w:t xml:space="preserve">uchwyt uniwersalny, </w:t>
      </w:r>
    </w:p>
    <w:p w:rsidR="00AE2228" w:rsidRPr="00AE2228" w:rsidRDefault="00AE2228" w:rsidP="00AE2228">
      <w:pPr>
        <w:widowControl/>
        <w:numPr>
          <w:ilvl w:val="0"/>
          <w:numId w:val="143"/>
        </w:numPr>
        <w:suppressAutoHyphens w:val="0"/>
        <w:spacing w:after="200" w:line="288" w:lineRule="auto"/>
        <w:ind w:left="567" w:hanging="207"/>
        <w:contextualSpacing/>
        <w:jc w:val="both"/>
        <w:rPr>
          <w:rFonts w:ascii="Arial" w:eastAsia="Calibri" w:hAnsi="Arial" w:cs="Arial"/>
          <w:color w:val="auto"/>
          <w:sz w:val="22"/>
          <w:szCs w:val="22"/>
          <w:lang w:eastAsia="en-US"/>
        </w:rPr>
      </w:pPr>
      <w:r w:rsidRPr="00AE2228">
        <w:rPr>
          <w:rFonts w:ascii="Arial" w:eastAsia="Calibri" w:hAnsi="Arial" w:cs="Arial"/>
          <w:color w:val="auto"/>
          <w:sz w:val="22"/>
          <w:szCs w:val="22"/>
          <w:lang w:eastAsia="en-US"/>
        </w:rPr>
        <w:t xml:space="preserve">wysokość uchwytu dostosowana do potrzeb prawidłowej geometrii względem projektora i ekranu, uwzględniając wysokość </w:t>
      </w:r>
      <w:proofErr w:type="spellStart"/>
      <w:r w:rsidRPr="00AE2228">
        <w:rPr>
          <w:rFonts w:ascii="Arial" w:eastAsia="Calibri" w:hAnsi="Arial" w:cs="Arial"/>
          <w:color w:val="auto"/>
          <w:sz w:val="22"/>
          <w:szCs w:val="22"/>
          <w:lang w:eastAsia="en-US"/>
        </w:rPr>
        <w:t>TOPa</w:t>
      </w:r>
      <w:proofErr w:type="spellEnd"/>
      <w:r w:rsidRPr="00AE2228">
        <w:rPr>
          <w:rFonts w:ascii="Arial" w:eastAsia="Calibri" w:hAnsi="Arial" w:cs="Arial"/>
          <w:color w:val="auto"/>
          <w:sz w:val="22"/>
          <w:szCs w:val="22"/>
          <w:lang w:eastAsia="en-US"/>
        </w:rPr>
        <w:t xml:space="preserve"> ekranu z poz. 62;</w:t>
      </w:r>
    </w:p>
    <w:p w:rsidR="00AE2228" w:rsidRPr="00AE2228" w:rsidRDefault="00AE2228" w:rsidP="00AE2228">
      <w:pPr>
        <w:widowControl/>
        <w:numPr>
          <w:ilvl w:val="0"/>
          <w:numId w:val="143"/>
        </w:numPr>
        <w:suppressAutoHyphens w:val="0"/>
        <w:spacing w:after="200" w:line="288" w:lineRule="auto"/>
        <w:ind w:left="567" w:hanging="207"/>
        <w:contextualSpacing/>
        <w:jc w:val="both"/>
        <w:rPr>
          <w:rFonts w:ascii="Arial" w:eastAsia="Calibri" w:hAnsi="Arial" w:cs="Arial"/>
          <w:color w:val="auto"/>
          <w:sz w:val="22"/>
          <w:szCs w:val="22"/>
          <w:lang w:eastAsia="en-US"/>
        </w:rPr>
      </w:pPr>
      <w:r w:rsidRPr="00AE2228">
        <w:rPr>
          <w:rFonts w:ascii="Arial" w:eastAsiaTheme="minorHAnsi" w:hAnsi="Arial" w:cs="Arial"/>
          <w:color w:val="auto"/>
          <w:sz w:val="22"/>
          <w:szCs w:val="22"/>
          <w:lang w:eastAsia="en-US"/>
        </w:rPr>
        <w:t>możliwość ukrycia okablowania przez zintegrowany system prowadzenia przewodów,</w:t>
      </w:r>
    </w:p>
    <w:p w:rsidR="00AE2228" w:rsidRPr="00AE2228" w:rsidRDefault="00AE2228" w:rsidP="00AE2228">
      <w:pPr>
        <w:widowControl/>
        <w:numPr>
          <w:ilvl w:val="0"/>
          <w:numId w:val="143"/>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maskownica sufitowa zakrywająca mocowanie,</w:t>
      </w:r>
    </w:p>
    <w:p w:rsidR="00AE2228" w:rsidRPr="00AE2228" w:rsidRDefault="00AE2228" w:rsidP="00AE2228">
      <w:pPr>
        <w:widowControl/>
        <w:numPr>
          <w:ilvl w:val="0"/>
          <w:numId w:val="143"/>
        </w:numPr>
        <w:suppressAutoHyphens w:val="0"/>
        <w:spacing w:after="200" w:line="288" w:lineRule="auto"/>
        <w:ind w:left="567" w:hanging="207"/>
        <w:contextualSpacing/>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odległość od sufitu: 450-650 mm, płynna,</w:t>
      </w:r>
    </w:p>
    <w:p w:rsidR="00AE2228" w:rsidRPr="00AE2228" w:rsidRDefault="00AE2228" w:rsidP="00AE2228">
      <w:pPr>
        <w:widowControl/>
        <w:numPr>
          <w:ilvl w:val="0"/>
          <w:numId w:val="143"/>
        </w:numPr>
        <w:suppressAutoHyphens w:val="0"/>
        <w:spacing w:after="200" w:line="288" w:lineRule="auto"/>
        <w:ind w:left="567" w:hanging="207"/>
        <w:contextualSpacing/>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kolor: biały,</w:t>
      </w:r>
    </w:p>
    <w:p w:rsidR="00AE2228" w:rsidRPr="00AE2228" w:rsidRDefault="00AE2228" w:rsidP="00AE2228">
      <w:pPr>
        <w:widowControl/>
        <w:numPr>
          <w:ilvl w:val="0"/>
          <w:numId w:val="144"/>
        </w:numPr>
        <w:suppressAutoHyphens w:val="0"/>
        <w:spacing w:after="200" w:line="288" w:lineRule="auto"/>
        <w:ind w:left="567" w:hanging="207"/>
        <w:contextualSpacing/>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nośność: min. 15 kg,</w:t>
      </w:r>
    </w:p>
    <w:p w:rsidR="00AE2228" w:rsidRPr="00AE2228" w:rsidRDefault="00AE2228" w:rsidP="00AE2228">
      <w:pPr>
        <w:widowControl/>
        <w:numPr>
          <w:ilvl w:val="0"/>
          <w:numId w:val="144"/>
        </w:numPr>
        <w:suppressAutoHyphens w:val="0"/>
        <w:spacing w:after="200" w:line="288" w:lineRule="auto"/>
        <w:ind w:left="567" w:hanging="207"/>
        <w:contextualSpacing/>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regulacja pochyłu (przód/tył): +/-15 stopni, regulacja przechyłu (lewo/prawo): +/-15 stopni, obrót: 45 stopni,</w:t>
      </w:r>
    </w:p>
    <w:p w:rsidR="00AE2228" w:rsidRPr="00AE2228" w:rsidRDefault="00AE2228" w:rsidP="00AE2228">
      <w:pPr>
        <w:widowControl/>
        <w:numPr>
          <w:ilvl w:val="0"/>
          <w:numId w:val="144"/>
        </w:numPr>
        <w:suppressAutoHyphens w:val="0"/>
        <w:spacing w:after="200" w:line="288" w:lineRule="auto"/>
        <w:ind w:left="567" w:hanging="207"/>
        <w:contextualSpacing/>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mechanizm szybkiego montażu i demontażu projektora,</w:t>
      </w:r>
    </w:p>
    <w:p w:rsidR="00AE2228" w:rsidRPr="00AE2228" w:rsidRDefault="00AE2228" w:rsidP="00AE2228">
      <w:pPr>
        <w:widowControl/>
        <w:numPr>
          <w:ilvl w:val="0"/>
          <w:numId w:val="144"/>
        </w:numPr>
        <w:suppressAutoHyphens w:val="0"/>
        <w:spacing w:after="200" w:line="288" w:lineRule="auto"/>
        <w:ind w:left="567" w:hanging="207"/>
        <w:contextualSpacing/>
        <w:rPr>
          <w:rFonts w:ascii="Arial" w:eastAsia="Calibri" w:hAnsi="Arial" w:cs="Arial"/>
          <w:b/>
          <w:color w:val="auto"/>
          <w:sz w:val="22"/>
          <w:szCs w:val="22"/>
          <w:lang w:eastAsia="en-US"/>
        </w:rPr>
      </w:pPr>
      <w:r w:rsidRPr="00AE2228">
        <w:rPr>
          <w:rFonts w:ascii="Arial" w:eastAsiaTheme="minorHAnsi" w:hAnsi="Arial" w:cs="Arial"/>
          <w:color w:val="auto"/>
          <w:sz w:val="22"/>
          <w:szCs w:val="22"/>
          <w:lang w:eastAsia="en-US"/>
        </w:rPr>
        <w:t>precyzyjna regulacja mikrometryczna.</w:t>
      </w:r>
    </w:p>
    <w:p w:rsidR="00AE2228" w:rsidRPr="00AE2228" w:rsidRDefault="00AE2228" w:rsidP="00AE2228">
      <w:pPr>
        <w:widowControl/>
        <w:suppressAutoHyphens w:val="0"/>
        <w:spacing w:line="288" w:lineRule="auto"/>
        <w:jc w:val="both"/>
        <w:rPr>
          <w:rFonts w:ascii="Arial" w:eastAsiaTheme="minorHAnsi" w:hAnsi="Arial" w:cs="Arial"/>
          <w:color w:val="auto"/>
          <w:sz w:val="22"/>
          <w:szCs w:val="22"/>
          <w:lang w:eastAsia="pl-PL"/>
        </w:rPr>
      </w:pPr>
    </w:p>
    <w:p w:rsidR="00AE2228" w:rsidRPr="00AE2228" w:rsidRDefault="00AE2228" w:rsidP="00AE2228">
      <w:pPr>
        <w:widowControl/>
        <w:suppressAutoHyphens w:val="0"/>
        <w:spacing w:line="288" w:lineRule="auto"/>
        <w:jc w:val="both"/>
        <w:rPr>
          <w:rFonts w:ascii="Arial" w:eastAsia="Calibri" w:hAnsi="Arial" w:cs="Arial"/>
          <w:b/>
          <w:color w:val="auto"/>
          <w:sz w:val="22"/>
          <w:szCs w:val="22"/>
          <w:lang w:eastAsia="en-US"/>
        </w:rPr>
      </w:pPr>
      <w:r w:rsidRPr="00AE2228">
        <w:rPr>
          <w:rFonts w:ascii="Arial" w:eastAsiaTheme="minorHAnsi" w:hAnsi="Arial" w:cs="Arial"/>
          <w:noProof/>
          <w:color w:val="auto"/>
          <w:sz w:val="22"/>
          <w:szCs w:val="22"/>
          <w:lang w:eastAsia="pl-PL"/>
        </w:rPr>
        <w:drawing>
          <wp:inline distT="0" distB="0" distL="0" distR="0" wp14:anchorId="66C177F4" wp14:editId="2723A794">
            <wp:extent cx="838200" cy="1981200"/>
            <wp:effectExtent l="0" t="0" r="0" b="0"/>
            <wp:docPr id="62" name="imagelightbox"/>
            <wp:cNvGraphicFramePr/>
            <a:graphic xmlns:a="http://schemas.openxmlformats.org/drawingml/2006/main">
              <a:graphicData uri="http://schemas.openxmlformats.org/drawingml/2006/picture">
                <pic:pic xmlns:pic="http://schemas.openxmlformats.org/drawingml/2006/picture">
                  <pic:nvPicPr>
                    <pic:cNvPr id="20" name="imagelightbox"/>
                    <pic:cNvPicPr/>
                  </pic:nvPicPr>
                  <pic:blipFill>
                    <a:blip r:embed="rId144">
                      <a:extLst>
                        <a:ext uri="{BEBA8EAE-BF5A-486C-A8C5-ECC9F3942E4B}">
                          <a14:imgProps xmlns:a14="http://schemas.microsoft.com/office/drawing/2010/main">
                            <a14:imgLayer r:embed="rId145">
                              <a14:imgEffect>
                                <a14:saturation sat="0"/>
                              </a14:imgEffect>
                            </a14:imgLayer>
                          </a14:imgProps>
                        </a:ext>
                      </a:extLst>
                    </a:blip>
                    <a:srcRect l="19187" t="15204" r="16749" b="-37"/>
                    <a:stretch/>
                  </pic:blipFill>
                  <pic:spPr>
                    <a:xfrm>
                      <a:off x="0" y="0"/>
                      <a:ext cx="838415" cy="1981708"/>
                    </a:xfrm>
                    <a:prstGeom prst="rect">
                      <a:avLst/>
                    </a:prstGeom>
                    <a:ln>
                      <a:noFill/>
                    </a:ln>
                  </pic:spPr>
                </pic:pic>
              </a:graphicData>
            </a:graphic>
          </wp:inline>
        </w:drawing>
      </w:r>
    </w:p>
    <w:p w:rsidR="00AE2228" w:rsidRPr="00AE2228" w:rsidRDefault="00AE2228" w:rsidP="00AE2228">
      <w:pPr>
        <w:widowControl/>
        <w:suppressAutoHyphens w:val="0"/>
        <w:spacing w:line="288" w:lineRule="auto"/>
        <w:jc w:val="both"/>
        <w:rPr>
          <w:rFonts w:ascii="Arial" w:eastAsia="Calibri" w:hAnsi="Arial" w:cs="Arial"/>
          <w:b/>
          <w:color w:val="auto"/>
          <w:sz w:val="22"/>
          <w:szCs w:val="22"/>
          <w:lang w:eastAsia="en-US"/>
        </w:rPr>
      </w:pPr>
    </w:p>
    <w:p w:rsidR="00AE2228" w:rsidRPr="00AE2228" w:rsidRDefault="00AE2228" w:rsidP="003D1377">
      <w:pPr>
        <w:widowControl/>
        <w:numPr>
          <w:ilvl w:val="0"/>
          <w:numId w:val="179"/>
        </w:numPr>
        <w:suppressAutoHyphens w:val="0"/>
        <w:spacing w:after="200" w:line="288" w:lineRule="auto"/>
        <w:ind w:left="426" w:hanging="426"/>
        <w:contextualSpacing/>
        <w:jc w:val="both"/>
        <w:rPr>
          <w:rFonts w:ascii="Arial" w:eastAsia="Calibri" w:hAnsi="Arial" w:cs="Arial"/>
          <w:b/>
          <w:color w:val="auto"/>
          <w:sz w:val="22"/>
          <w:szCs w:val="22"/>
          <w:lang w:eastAsia="en-US"/>
        </w:rPr>
      </w:pPr>
      <w:r w:rsidRPr="00AE2228">
        <w:rPr>
          <w:rFonts w:ascii="Arial" w:eastAsia="Calibri" w:hAnsi="Arial" w:cs="Arial"/>
          <w:b/>
          <w:color w:val="auto"/>
          <w:sz w:val="22"/>
          <w:szCs w:val="22"/>
          <w:lang w:eastAsia="en-US"/>
        </w:rPr>
        <w:t>Ekran projekcyjny opuszczany elektrycznie – 2 sztuki</w:t>
      </w:r>
    </w:p>
    <w:p w:rsidR="00AE2228" w:rsidRPr="00AE2228" w:rsidRDefault="00AE2228" w:rsidP="00AE2228">
      <w:pPr>
        <w:widowControl/>
        <w:numPr>
          <w:ilvl w:val="0"/>
          <w:numId w:val="145"/>
        </w:numPr>
        <w:suppressAutoHyphens w:val="0"/>
        <w:spacing w:after="200" w:line="288" w:lineRule="auto"/>
        <w:ind w:left="567" w:hanging="207"/>
        <w:contextualSpacing/>
        <w:jc w:val="both"/>
        <w:rPr>
          <w:rFonts w:ascii="Arial" w:eastAsia="Calibri" w:hAnsi="Arial" w:cs="Arial"/>
          <w:color w:val="auto"/>
          <w:sz w:val="22"/>
          <w:szCs w:val="22"/>
          <w:lang w:eastAsia="en-US"/>
        </w:rPr>
      </w:pPr>
      <w:r w:rsidRPr="00AE2228">
        <w:rPr>
          <w:rFonts w:ascii="Arial" w:eastAsia="Calibri" w:hAnsi="Arial" w:cs="Arial"/>
          <w:color w:val="auto"/>
          <w:sz w:val="22"/>
          <w:szCs w:val="22"/>
          <w:lang w:eastAsia="en-US"/>
        </w:rPr>
        <w:t xml:space="preserve">ekran rozwijalny elektryczny z rozwijaniem sterowanym za pomocą  pilota </w:t>
      </w:r>
      <w:r w:rsidRPr="00AE2228">
        <w:rPr>
          <w:rFonts w:ascii="Arial" w:eastAsia="Times New Roman" w:hAnsi="Arial" w:cs="Arial"/>
          <w:color w:val="auto"/>
          <w:sz w:val="22"/>
          <w:szCs w:val="22"/>
          <w:lang w:eastAsia="pl-PL"/>
        </w:rPr>
        <w:t xml:space="preserve">RF 4 kanałowego </w:t>
      </w:r>
      <w:r w:rsidRPr="00AE2228">
        <w:rPr>
          <w:rFonts w:ascii="Arial" w:eastAsia="Calibri" w:hAnsi="Arial" w:cs="Arial"/>
          <w:color w:val="auto"/>
          <w:sz w:val="22"/>
          <w:szCs w:val="22"/>
          <w:lang w:eastAsia="en-US"/>
        </w:rPr>
        <w:t>na podczerwień,</w:t>
      </w:r>
    </w:p>
    <w:p w:rsidR="00AE2228" w:rsidRPr="00AE2228" w:rsidRDefault="00AE2228" w:rsidP="00AE2228">
      <w:pPr>
        <w:widowControl/>
        <w:numPr>
          <w:ilvl w:val="0"/>
          <w:numId w:val="145"/>
        </w:numPr>
        <w:suppressAutoHyphens w:val="0"/>
        <w:spacing w:after="200" w:line="288" w:lineRule="auto"/>
        <w:ind w:left="567" w:hanging="207"/>
        <w:contextualSpacing/>
        <w:jc w:val="both"/>
        <w:rPr>
          <w:rFonts w:ascii="Arial" w:eastAsia="Calibri" w:hAnsi="Arial" w:cs="Arial"/>
          <w:color w:val="auto"/>
          <w:sz w:val="22"/>
          <w:szCs w:val="22"/>
          <w:lang w:eastAsia="en-US"/>
        </w:rPr>
      </w:pPr>
      <w:r w:rsidRPr="00AE2228">
        <w:rPr>
          <w:rFonts w:ascii="Arial" w:eastAsia="Calibri" w:hAnsi="Arial" w:cs="Arial"/>
          <w:color w:val="auto"/>
          <w:sz w:val="22"/>
          <w:szCs w:val="22"/>
          <w:lang w:eastAsia="en-US"/>
        </w:rPr>
        <w:t xml:space="preserve">ekran z systemem napinaczy przeznaczony do montażu na sufitach i ścianach, </w:t>
      </w:r>
    </w:p>
    <w:p w:rsidR="00AE2228" w:rsidRPr="00AE2228" w:rsidRDefault="00AE2228" w:rsidP="00AE2228">
      <w:pPr>
        <w:widowControl/>
        <w:numPr>
          <w:ilvl w:val="0"/>
          <w:numId w:val="145"/>
        </w:numPr>
        <w:suppressAutoHyphens w:val="0"/>
        <w:spacing w:after="200" w:line="288" w:lineRule="auto"/>
        <w:ind w:left="567" w:hanging="207"/>
        <w:contextualSpacing/>
        <w:jc w:val="both"/>
        <w:rPr>
          <w:rFonts w:ascii="Arial" w:eastAsia="Calibri" w:hAnsi="Arial" w:cs="Arial"/>
          <w:color w:val="auto"/>
          <w:sz w:val="22"/>
          <w:szCs w:val="22"/>
          <w:lang w:eastAsia="en-US"/>
        </w:rPr>
      </w:pPr>
      <w:r w:rsidRPr="00AE2228">
        <w:rPr>
          <w:rFonts w:ascii="Arial" w:eastAsia="Calibri" w:hAnsi="Arial" w:cs="Arial"/>
          <w:color w:val="auto"/>
          <w:sz w:val="22"/>
          <w:szCs w:val="22"/>
          <w:lang w:eastAsia="en-US"/>
        </w:rPr>
        <w:t xml:space="preserve">kaseta aluminiowa malowana proszkowo na kolor biały, </w:t>
      </w:r>
    </w:p>
    <w:p w:rsidR="00AE2228" w:rsidRPr="00AE2228" w:rsidRDefault="00AE2228" w:rsidP="00AE2228">
      <w:pPr>
        <w:widowControl/>
        <w:numPr>
          <w:ilvl w:val="0"/>
          <w:numId w:val="145"/>
        </w:numPr>
        <w:suppressAutoHyphens w:val="0"/>
        <w:spacing w:after="200" w:line="288" w:lineRule="auto"/>
        <w:ind w:left="567" w:hanging="207"/>
        <w:contextualSpacing/>
        <w:jc w:val="both"/>
        <w:rPr>
          <w:rFonts w:ascii="Arial" w:eastAsia="Calibri" w:hAnsi="Arial" w:cs="Arial"/>
          <w:color w:val="auto"/>
          <w:sz w:val="22"/>
          <w:szCs w:val="22"/>
          <w:lang w:eastAsia="en-US"/>
        </w:rPr>
      </w:pPr>
      <w:r w:rsidRPr="00AE2228">
        <w:rPr>
          <w:rFonts w:ascii="Arial" w:eastAsia="Calibri" w:hAnsi="Arial" w:cs="Arial"/>
          <w:color w:val="auto"/>
          <w:sz w:val="22"/>
          <w:szCs w:val="22"/>
          <w:lang w:eastAsia="en-US"/>
        </w:rPr>
        <w:t>silnik tubowy wbudowany w kasetę ekranu, płynna, cicha praca silnika,</w:t>
      </w:r>
    </w:p>
    <w:p w:rsidR="00AE2228" w:rsidRPr="00AE2228" w:rsidRDefault="00AE2228" w:rsidP="00AE2228">
      <w:pPr>
        <w:widowControl/>
        <w:numPr>
          <w:ilvl w:val="0"/>
          <w:numId w:val="145"/>
        </w:numPr>
        <w:suppressAutoHyphens w:val="0"/>
        <w:spacing w:after="200" w:line="288" w:lineRule="auto"/>
        <w:ind w:left="567" w:hanging="207"/>
        <w:contextualSpacing/>
        <w:jc w:val="both"/>
        <w:rPr>
          <w:rFonts w:ascii="Arial" w:eastAsia="Calibri" w:hAnsi="Arial" w:cs="Arial"/>
          <w:color w:val="auto"/>
          <w:sz w:val="22"/>
          <w:szCs w:val="22"/>
          <w:lang w:eastAsia="en-US"/>
        </w:rPr>
      </w:pPr>
      <w:r w:rsidRPr="00AE2228">
        <w:rPr>
          <w:rFonts w:ascii="Arial" w:eastAsia="Calibri" w:hAnsi="Arial" w:cs="Arial"/>
          <w:color w:val="auto"/>
          <w:sz w:val="22"/>
          <w:szCs w:val="22"/>
          <w:lang w:eastAsia="en-US"/>
        </w:rPr>
        <w:t>wysuw materiału z tyłu kasety,</w:t>
      </w:r>
    </w:p>
    <w:p w:rsidR="00AE2228" w:rsidRPr="00AE2228" w:rsidRDefault="00AE2228" w:rsidP="00AE2228">
      <w:pPr>
        <w:widowControl/>
        <w:numPr>
          <w:ilvl w:val="0"/>
          <w:numId w:val="145"/>
        </w:numPr>
        <w:suppressAutoHyphens w:val="0"/>
        <w:spacing w:after="200" w:line="288" w:lineRule="auto"/>
        <w:ind w:left="567" w:hanging="207"/>
        <w:contextualSpacing/>
        <w:jc w:val="both"/>
        <w:rPr>
          <w:rFonts w:ascii="Arial" w:eastAsia="Calibri" w:hAnsi="Arial" w:cs="Arial"/>
          <w:color w:val="auto"/>
          <w:sz w:val="22"/>
          <w:szCs w:val="22"/>
          <w:lang w:eastAsia="en-US"/>
        </w:rPr>
      </w:pPr>
      <w:r w:rsidRPr="00AE2228">
        <w:rPr>
          <w:rFonts w:ascii="Arial" w:eastAsia="Calibri" w:hAnsi="Arial" w:cs="Arial"/>
          <w:color w:val="auto"/>
          <w:sz w:val="22"/>
          <w:szCs w:val="22"/>
          <w:lang w:eastAsia="en-US"/>
        </w:rPr>
        <w:t xml:space="preserve">powierzchnia robocza min. 308 x 173 cm, </w:t>
      </w:r>
    </w:p>
    <w:p w:rsidR="00AE2228" w:rsidRPr="00AE2228" w:rsidRDefault="00AE2228" w:rsidP="00AE2228">
      <w:pPr>
        <w:widowControl/>
        <w:numPr>
          <w:ilvl w:val="0"/>
          <w:numId w:val="145"/>
        </w:numPr>
        <w:suppressAutoHyphens w:val="0"/>
        <w:spacing w:after="200" w:line="288" w:lineRule="auto"/>
        <w:ind w:left="567" w:hanging="207"/>
        <w:contextualSpacing/>
        <w:jc w:val="both"/>
        <w:rPr>
          <w:rFonts w:ascii="Arial" w:eastAsia="Times New Roman" w:hAnsi="Arial" w:cs="Arial"/>
          <w:color w:val="auto"/>
          <w:sz w:val="22"/>
          <w:szCs w:val="22"/>
          <w:lang w:eastAsia="pl-PL"/>
        </w:rPr>
      </w:pPr>
      <w:r w:rsidRPr="00AE2228">
        <w:rPr>
          <w:rFonts w:ascii="Arial" w:eastAsia="Calibri" w:hAnsi="Arial" w:cs="Arial"/>
          <w:color w:val="auto"/>
          <w:sz w:val="22"/>
          <w:szCs w:val="22"/>
          <w:lang w:eastAsia="en-US"/>
        </w:rPr>
        <w:t>f</w:t>
      </w:r>
      <w:r w:rsidRPr="00AE2228">
        <w:rPr>
          <w:rFonts w:ascii="Arial" w:eastAsia="Times New Roman" w:hAnsi="Arial" w:cs="Arial"/>
          <w:color w:val="auto"/>
          <w:sz w:val="22"/>
          <w:szCs w:val="22"/>
          <w:lang w:eastAsia="pl-PL"/>
        </w:rPr>
        <w:t xml:space="preserve">ormat obrazu 16:9, </w:t>
      </w:r>
    </w:p>
    <w:p w:rsidR="00AE2228" w:rsidRPr="00AE2228" w:rsidRDefault="00AE2228" w:rsidP="00AE2228">
      <w:pPr>
        <w:widowControl/>
        <w:numPr>
          <w:ilvl w:val="0"/>
          <w:numId w:val="145"/>
        </w:numPr>
        <w:suppressAutoHyphens w:val="0"/>
        <w:spacing w:after="200" w:line="288" w:lineRule="auto"/>
        <w:ind w:left="567" w:hanging="207"/>
        <w:contextualSpacing/>
        <w:jc w:val="both"/>
        <w:rPr>
          <w:rFonts w:ascii="Arial" w:eastAsia="Calibri" w:hAnsi="Arial" w:cs="Arial"/>
          <w:color w:val="auto"/>
          <w:sz w:val="22"/>
          <w:szCs w:val="22"/>
          <w:lang w:eastAsia="en-US"/>
        </w:rPr>
      </w:pPr>
      <w:r w:rsidRPr="00AE2228">
        <w:rPr>
          <w:rFonts w:ascii="Arial" w:eastAsia="Calibri" w:hAnsi="Arial" w:cs="Arial"/>
          <w:color w:val="auto"/>
          <w:sz w:val="22"/>
          <w:szCs w:val="22"/>
          <w:lang w:eastAsia="en-US"/>
        </w:rPr>
        <w:t xml:space="preserve">certyfikat CE, </w:t>
      </w:r>
    </w:p>
    <w:p w:rsidR="00AE2228" w:rsidRPr="00AE2228" w:rsidRDefault="00AE2228" w:rsidP="00AE2228">
      <w:pPr>
        <w:widowControl/>
        <w:numPr>
          <w:ilvl w:val="0"/>
          <w:numId w:val="145"/>
        </w:numPr>
        <w:suppressAutoHyphens w:val="0"/>
        <w:spacing w:after="200" w:line="288" w:lineRule="auto"/>
        <w:ind w:left="567" w:hanging="207"/>
        <w:contextualSpacing/>
        <w:jc w:val="both"/>
        <w:rPr>
          <w:rFonts w:ascii="Arial" w:eastAsia="Calibri" w:hAnsi="Arial" w:cs="Arial"/>
          <w:color w:val="auto"/>
          <w:sz w:val="22"/>
          <w:szCs w:val="22"/>
          <w:lang w:eastAsia="en-US"/>
        </w:rPr>
      </w:pPr>
      <w:r w:rsidRPr="00AE2228">
        <w:rPr>
          <w:rFonts w:ascii="Arial" w:eastAsia="Calibri" w:hAnsi="Arial" w:cs="Arial"/>
          <w:color w:val="auto"/>
          <w:sz w:val="22"/>
          <w:szCs w:val="22"/>
          <w:lang w:eastAsia="en-US"/>
        </w:rPr>
        <w:t xml:space="preserve">zestaw do montażu ściennego i sufitowego w komplecie, </w:t>
      </w:r>
    </w:p>
    <w:p w:rsidR="00AE2228" w:rsidRPr="00AE2228" w:rsidRDefault="00AE2228" w:rsidP="00AE2228">
      <w:pPr>
        <w:widowControl/>
        <w:numPr>
          <w:ilvl w:val="0"/>
          <w:numId w:val="145"/>
        </w:numPr>
        <w:suppressAutoHyphens w:val="0"/>
        <w:spacing w:after="200" w:line="288" w:lineRule="auto"/>
        <w:ind w:left="567" w:hanging="207"/>
        <w:contextualSpacing/>
        <w:jc w:val="both"/>
        <w:rPr>
          <w:rFonts w:ascii="Arial" w:eastAsia="Calibri" w:hAnsi="Arial" w:cs="Arial"/>
          <w:color w:val="auto"/>
          <w:sz w:val="22"/>
          <w:szCs w:val="22"/>
          <w:lang w:eastAsia="en-US"/>
        </w:rPr>
      </w:pPr>
      <w:r w:rsidRPr="00AE2228">
        <w:rPr>
          <w:rFonts w:ascii="Arial" w:eastAsia="Calibri" w:hAnsi="Arial" w:cs="Arial"/>
          <w:color w:val="auto"/>
          <w:sz w:val="22"/>
          <w:szCs w:val="22"/>
          <w:lang w:eastAsia="en-US"/>
        </w:rPr>
        <w:t xml:space="preserve">waga nie większa niż 32 kg, </w:t>
      </w:r>
    </w:p>
    <w:p w:rsidR="00AE2228" w:rsidRPr="00AE2228" w:rsidRDefault="00AE2228" w:rsidP="00AE2228">
      <w:pPr>
        <w:widowControl/>
        <w:numPr>
          <w:ilvl w:val="0"/>
          <w:numId w:val="145"/>
        </w:numPr>
        <w:suppressAutoHyphens w:val="0"/>
        <w:spacing w:after="200" w:line="288" w:lineRule="auto"/>
        <w:ind w:left="567" w:hanging="207"/>
        <w:contextualSpacing/>
        <w:jc w:val="both"/>
        <w:rPr>
          <w:rFonts w:ascii="Arial" w:eastAsia="Calibri" w:hAnsi="Arial" w:cs="Arial"/>
          <w:color w:val="auto"/>
          <w:sz w:val="22"/>
          <w:szCs w:val="22"/>
          <w:lang w:eastAsia="en-US"/>
        </w:rPr>
      </w:pPr>
      <w:r w:rsidRPr="00AE2228">
        <w:rPr>
          <w:rFonts w:ascii="Arial" w:eastAsia="Calibri" w:hAnsi="Arial" w:cs="Arial"/>
          <w:color w:val="auto"/>
          <w:sz w:val="22"/>
          <w:szCs w:val="22"/>
          <w:lang w:eastAsia="en-US"/>
        </w:rPr>
        <w:t xml:space="preserve">powierzchnia projekcyjna: wzmocnienie: 1.2, kąt widzenia min. 150°, grubość powierzchni projekcyjnej: min. 0.41,  certyfikat trudnopalności, </w:t>
      </w:r>
    </w:p>
    <w:p w:rsidR="00AE2228" w:rsidRPr="00AE2228" w:rsidRDefault="00AE2228" w:rsidP="00AE2228">
      <w:pPr>
        <w:widowControl/>
        <w:numPr>
          <w:ilvl w:val="0"/>
          <w:numId w:val="145"/>
        </w:numPr>
        <w:suppressAutoHyphens w:val="0"/>
        <w:spacing w:after="200" w:line="288" w:lineRule="auto"/>
        <w:ind w:left="567" w:hanging="207"/>
        <w:contextualSpacing/>
        <w:jc w:val="both"/>
        <w:rPr>
          <w:rFonts w:ascii="Arial" w:eastAsia="Calibri" w:hAnsi="Arial" w:cs="Arial"/>
          <w:color w:val="auto"/>
          <w:sz w:val="22"/>
          <w:szCs w:val="22"/>
          <w:lang w:eastAsia="en-US"/>
        </w:rPr>
      </w:pPr>
      <w:r w:rsidRPr="00AE2228">
        <w:rPr>
          <w:rFonts w:ascii="Arial" w:eastAsia="Calibri" w:hAnsi="Arial" w:cs="Arial"/>
          <w:color w:val="auto"/>
          <w:sz w:val="22"/>
          <w:szCs w:val="22"/>
          <w:lang w:eastAsia="en-US"/>
        </w:rPr>
        <w:t>powierzchnia projekcyjna biała,</w:t>
      </w:r>
    </w:p>
    <w:p w:rsidR="00AE2228" w:rsidRPr="00AE2228" w:rsidRDefault="00AE2228" w:rsidP="00AE2228">
      <w:pPr>
        <w:widowControl/>
        <w:numPr>
          <w:ilvl w:val="0"/>
          <w:numId w:val="145"/>
        </w:numPr>
        <w:suppressAutoHyphens w:val="0"/>
        <w:spacing w:after="200" w:line="288" w:lineRule="auto"/>
        <w:ind w:left="567" w:hanging="207"/>
        <w:contextualSpacing/>
        <w:jc w:val="both"/>
        <w:rPr>
          <w:rFonts w:ascii="Arial" w:eastAsia="Calibri" w:hAnsi="Arial" w:cs="Arial"/>
          <w:color w:val="auto"/>
          <w:sz w:val="22"/>
          <w:szCs w:val="22"/>
          <w:lang w:eastAsia="en-US"/>
        </w:rPr>
      </w:pPr>
      <w:r w:rsidRPr="00AE2228">
        <w:rPr>
          <w:rFonts w:ascii="Arial" w:eastAsia="Calibri" w:hAnsi="Arial" w:cs="Arial"/>
          <w:color w:val="auto"/>
          <w:sz w:val="22"/>
          <w:szCs w:val="22"/>
          <w:lang w:eastAsia="en-US"/>
        </w:rPr>
        <w:t>czarne ramki boczne zwiększające kontrast oglądanego obrazu z czarnym TOP-em pozwalającym na dopasowanie wysokości obrazu do poziomu oczu widza,</w:t>
      </w:r>
    </w:p>
    <w:p w:rsidR="00AE2228" w:rsidRPr="00AE2228" w:rsidRDefault="00AE2228" w:rsidP="00AE2228">
      <w:pPr>
        <w:widowControl/>
        <w:numPr>
          <w:ilvl w:val="0"/>
          <w:numId w:val="145"/>
        </w:numPr>
        <w:suppressAutoHyphens w:val="0"/>
        <w:spacing w:after="200" w:line="288" w:lineRule="auto"/>
        <w:ind w:left="567" w:hanging="207"/>
        <w:contextualSpacing/>
        <w:jc w:val="both"/>
        <w:rPr>
          <w:rFonts w:ascii="Arial" w:eastAsia="Calibri" w:hAnsi="Arial" w:cs="Arial"/>
          <w:color w:val="auto"/>
          <w:sz w:val="22"/>
          <w:szCs w:val="22"/>
          <w:lang w:eastAsia="en-US"/>
        </w:rPr>
      </w:pPr>
      <w:r w:rsidRPr="00AE2228">
        <w:rPr>
          <w:rFonts w:ascii="Arial" w:eastAsia="Calibri" w:hAnsi="Arial" w:cs="Arial"/>
          <w:color w:val="auto"/>
          <w:sz w:val="22"/>
          <w:szCs w:val="22"/>
          <w:lang w:eastAsia="en-US"/>
        </w:rPr>
        <w:t>sterowanie ekranu przełącznikiem naściennym i bezprzewodowe w zestawie.</w:t>
      </w:r>
      <w:r w:rsidRPr="00AE2228">
        <w:rPr>
          <w:rFonts w:ascii="Arial" w:eastAsia="Times New Roman" w:hAnsi="Arial" w:cs="Arial"/>
          <w:color w:val="auto"/>
          <w:sz w:val="22"/>
          <w:szCs w:val="22"/>
          <w:lang w:eastAsia="pl-PL"/>
        </w:rPr>
        <w:t xml:space="preserve"> </w:t>
      </w:r>
    </w:p>
    <w:p w:rsidR="00AE2228" w:rsidRPr="00AE2228" w:rsidRDefault="00AE2228" w:rsidP="00AE2228">
      <w:pPr>
        <w:widowControl/>
        <w:suppressAutoHyphens w:val="0"/>
        <w:spacing w:line="288" w:lineRule="auto"/>
        <w:rPr>
          <w:rFonts w:ascii="Arial" w:eastAsia="Times New Roman" w:hAnsi="Arial" w:cs="Arial"/>
          <w:color w:val="auto"/>
          <w:sz w:val="22"/>
          <w:szCs w:val="22"/>
          <w:lang w:eastAsia="pl-PL"/>
        </w:rPr>
      </w:pPr>
    </w:p>
    <w:p w:rsidR="00AE2228" w:rsidRPr="00AE2228" w:rsidRDefault="00AE2228" w:rsidP="003D1377">
      <w:pPr>
        <w:widowControl/>
        <w:numPr>
          <w:ilvl w:val="0"/>
          <w:numId w:val="179"/>
        </w:numPr>
        <w:suppressAutoHyphens w:val="0"/>
        <w:spacing w:after="200" w:line="288" w:lineRule="auto"/>
        <w:ind w:left="426" w:hanging="426"/>
        <w:contextualSpacing/>
        <w:rPr>
          <w:rFonts w:ascii="Arial" w:eastAsia="Times New Roman" w:hAnsi="Arial" w:cs="Arial"/>
          <w:b/>
          <w:color w:val="auto"/>
          <w:sz w:val="22"/>
          <w:szCs w:val="22"/>
          <w:lang w:eastAsia="pl-PL"/>
        </w:rPr>
      </w:pPr>
      <w:r w:rsidRPr="00AE2228">
        <w:rPr>
          <w:rFonts w:ascii="Arial" w:eastAsia="Times New Roman" w:hAnsi="Arial" w:cs="Arial"/>
          <w:b/>
          <w:color w:val="auto"/>
          <w:sz w:val="22"/>
          <w:szCs w:val="22"/>
          <w:lang w:eastAsia="pl-PL"/>
        </w:rPr>
        <w:t>Podest sceniczny rozkładany – 1 komplet</w:t>
      </w:r>
    </w:p>
    <w:p w:rsidR="00AE2228" w:rsidRPr="00AE2228" w:rsidRDefault="00AE2228" w:rsidP="00AE2228">
      <w:pPr>
        <w:widowControl/>
        <w:numPr>
          <w:ilvl w:val="0"/>
          <w:numId w:val="146"/>
        </w:numPr>
        <w:suppressAutoHyphens w:val="0"/>
        <w:spacing w:after="200" w:line="288" w:lineRule="auto"/>
        <w:ind w:left="567" w:hanging="207"/>
        <w:contextualSpacing/>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 xml:space="preserve">płyta wodoodporna sklejka </w:t>
      </w:r>
      <w:r w:rsidRPr="00AE2228">
        <w:rPr>
          <w:rFonts w:ascii="Arial" w:eastAsiaTheme="minorHAnsi" w:hAnsi="Arial" w:cs="Arial"/>
          <w:color w:val="auto"/>
          <w:sz w:val="22"/>
          <w:szCs w:val="22"/>
          <w:lang w:eastAsia="en-US"/>
        </w:rPr>
        <w:t xml:space="preserve">12 mm </w:t>
      </w:r>
      <w:r w:rsidR="00380692">
        <w:rPr>
          <w:rFonts w:ascii="Arial" w:eastAsia="Times New Roman" w:hAnsi="Arial" w:cs="Arial"/>
          <w:color w:val="auto"/>
          <w:sz w:val="22"/>
          <w:szCs w:val="22"/>
          <w:lang w:eastAsia="pl-PL"/>
        </w:rPr>
        <w:t xml:space="preserve">(+/- 1 mm) </w:t>
      </w:r>
      <w:r w:rsidRPr="00AE2228">
        <w:rPr>
          <w:rFonts w:ascii="Arial" w:eastAsia="Times New Roman" w:hAnsi="Arial" w:cs="Arial"/>
          <w:color w:val="auto"/>
          <w:sz w:val="22"/>
          <w:szCs w:val="22"/>
          <w:lang w:eastAsia="pl-PL"/>
        </w:rPr>
        <w:t>antypoślizgowa w kolorze jasny beż,</w:t>
      </w:r>
    </w:p>
    <w:p w:rsidR="00AE2228" w:rsidRPr="00AE2228" w:rsidRDefault="00AE2228" w:rsidP="00AE2228">
      <w:pPr>
        <w:widowControl/>
        <w:numPr>
          <w:ilvl w:val="0"/>
          <w:numId w:val="146"/>
        </w:numPr>
        <w:suppressAutoHyphens w:val="0"/>
        <w:spacing w:after="200" w:line="288" w:lineRule="auto"/>
        <w:ind w:left="567" w:hanging="207"/>
        <w:contextualSpacing/>
        <w:rPr>
          <w:rFonts w:ascii="Arial" w:eastAsia="Times New Roman" w:hAnsi="Arial" w:cs="Arial"/>
          <w:color w:val="auto"/>
          <w:sz w:val="22"/>
          <w:szCs w:val="22"/>
          <w:lang w:eastAsia="pl-PL"/>
        </w:rPr>
      </w:pPr>
      <w:r w:rsidRPr="00AE2228">
        <w:rPr>
          <w:rFonts w:ascii="Arial" w:eastAsiaTheme="minorHAnsi" w:hAnsi="Arial" w:cs="Arial"/>
          <w:color w:val="auto"/>
          <w:sz w:val="22"/>
          <w:szCs w:val="22"/>
          <w:lang w:eastAsia="en-US"/>
        </w:rPr>
        <w:t xml:space="preserve">powierzchnia sceny: sklejka 1,8 cm, wykładzina szara </w:t>
      </w:r>
      <w:r w:rsidRPr="00AE2228">
        <w:rPr>
          <w:rFonts w:ascii="Arial" w:eastAsia="Times New Roman" w:hAnsi="Arial" w:cs="Arial"/>
          <w:color w:val="auto"/>
          <w:sz w:val="22"/>
          <w:szCs w:val="22"/>
          <w:lang w:eastAsia="pl-PL"/>
        </w:rPr>
        <w:t>2000 x 1000 mm - 6 szt.,</w:t>
      </w:r>
    </w:p>
    <w:p w:rsidR="00AE2228" w:rsidRPr="00AE2228" w:rsidRDefault="00AE2228" w:rsidP="00AE2228">
      <w:pPr>
        <w:widowControl/>
        <w:numPr>
          <w:ilvl w:val="0"/>
          <w:numId w:val="146"/>
        </w:numPr>
        <w:suppressAutoHyphens w:val="0"/>
        <w:spacing w:after="200" w:line="288" w:lineRule="auto"/>
        <w:ind w:left="567" w:hanging="207"/>
        <w:contextualSpacing/>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rama aluminiowa o przekroju 80 x 80 mm,</w:t>
      </w:r>
    </w:p>
    <w:p w:rsidR="00AE2228" w:rsidRPr="00AE2228" w:rsidRDefault="00AE2228" w:rsidP="00AE2228">
      <w:pPr>
        <w:widowControl/>
        <w:numPr>
          <w:ilvl w:val="0"/>
          <w:numId w:val="146"/>
        </w:numPr>
        <w:suppressAutoHyphens w:val="0"/>
        <w:spacing w:after="200" w:line="288" w:lineRule="auto"/>
        <w:ind w:left="567" w:hanging="207"/>
        <w:contextualSpacing/>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konstrukcja z dodatkowymi wspornikami zapewniającymi stabilność,</w:t>
      </w:r>
    </w:p>
    <w:p w:rsidR="00AE2228" w:rsidRPr="00AE2228" w:rsidRDefault="00AE2228" w:rsidP="00AE2228">
      <w:pPr>
        <w:widowControl/>
        <w:numPr>
          <w:ilvl w:val="0"/>
          <w:numId w:val="146"/>
        </w:numPr>
        <w:suppressAutoHyphens w:val="0"/>
        <w:spacing w:after="200" w:line="288" w:lineRule="auto"/>
        <w:ind w:left="567" w:hanging="207"/>
        <w:contextualSpacing/>
        <w:jc w:val="both"/>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 xml:space="preserve">nóżki aluminiowe w narożach, teleskopowe </w:t>
      </w:r>
      <w:r w:rsidRPr="00AE2228">
        <w:rPr>
          <w:rFonts w:ascii="Arial" w:eastAsiaTheme="minorHAnsi" w:hAnsi="Arial" w:cs="Arial"/>
          <w:color w:val="auto"/>
          <w:sz w:val="22"/>
          <w:szCs w:val="22"/>
          <w:lang w:eastAsia="en-US"/>
        </w:rPr>
        <w:t xml:space="preserve">(60-100cm), </w:t>
      </w:r>
      <w:r w:rsidRPr="00AE2228">
        <w:rPr>
          <w:rFonts w:ascii="Arial" w:eastAsia="Times New Roman" w:hAnsi="Arial" w:cs="Arial"/>
          <w:color w:val="auto"/>
          <w:sz w:val="22"/>
          <w:szCs w:val="22"/>
          <w:lang w:eastAsia="pl-PL"/>
        </w:rPr>
        <w:t xml:space="preserve"> 6 x 4 = 24 szt., stopki gumowe zabezpieczające przed zarysowaniem powierzchni,</w:t>
      </w:r>
    </w:p>
    <w:p w:rsidR="00AE2228" w:rsidRPr="00AE2228" w:rsidRDefault="00AE2228" w:rsidP="00AE2228">
      <w:pPr>
        <w:widowControl/>
        <w:numPr>
          <w:ilvl w:val="0"/>
          <w:numId w:val="146"/>
        </w:numPr>
        <w:suppressAutoHyphens w:val="0"/>
        <w:spacing w:after="200" w:line="288" w:lineRule="auto"/>
        <w:ind w:left="567" w:hanging="207"/>
        <w:contextualSpacing/>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stopnie od czoła 1000 x 300 - 4 szt.,</w:t>
      </w:r>
    </w:p>
    <w:p w:rsidR="00AE2228" w:rsidRPr="00AE2228" w:rsidRDefault="00AE2228" w:rsidP="00AE2228">
      <w:pPr>
        <w:widowControl/>
        <w:numPr>
          <w:ilvl w:val="0"/>
          <w:numId w:val="146"/>
        </w:numPr>
        <w:suppressAutoHyphens w:val="0"/>
        <w:spacing w:after="200" w:line="288" w:lineRule="auto"/>
        <w:ind w:left="567" w:hanging="207"/>
        <w:contextualSpacing/>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barierki boczne – min. 6 szt.,</w:t>
      </w:r>
    </w:p>
    <w:p w:rsidR="00AE2228" w:rsidRPr="00AE2228" w:rsidRDefault="00AE2228" w:rsidP="00AE2228">
      <w:pPr>
        <w:widowControl/>
        <w:numPr>
          <w:ilvl w:val="0"/>
          <w:numId w:val="146"/>
        </w:numPr>
        <w:suppressAutoHyphens w:val="0"/>
        <w:spacing w:after="200" w:line="288" w:lineRule="auto"/>
        <w:ind w:left="567" w:hanging="207"/>
        <w:contextualSpacing/>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złącza spinające podesty, barierki oraz nogi (zestaw),</w:t>
      </w:r>
    </w:p>
    <w:p w:rsidR="00AE2228" w:rsidRPr="00AE2228" w:rsidRDefault="00AE2228" w:rsidP="00AE2228">
      <w:pPr>
        <w:widowControl/>
        <w:numPr>
          <w:ilvl w:val="0"/>
          <w:numId w:val="146"/>
        </w:numPr>
        <w:suppressAutoHyphens w:val="0"/>
        <w:spacing w:after="200" w:line="288" w:lineRule="auto"/>
        <w:ind w:left="567" w:hanging="207"/>
        <w:contextualSpacing/>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kostki samopoziomujące (zestaw),</w:t>
      </w:r>
    </w:p>
    <w:p w:rsidR="00AE2228" w:rsidRPr="00380692" w:rsidRDefault="00AE2228" w:rsidP="00AE2228">
      <w:pPr>
        <w:widowControl/>
        <w:numPr>
          <w:ilvl w:val="0"/>
          <w:numId w:val="146"/>
        </w:numPr>
        <w:suppressAutoHyphens w:val="0"/>
        <w:spacing w:after="200" w:line="288" w:lineRule="auto"/>
        <w:ind w:left="567" w:hanging="207"/>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obciążenie min. 750 kg /m</w:t>
      </w:r>
      <w:r w:rsidRPr="00AE2228">
        <w:rPr>
          <w:rFonts w:ascii="Arial" w:eastAsia="Times New Roman" w:hAnsi="Arial" w:cs="Arial"/>
          <w:color w:val="auto"/>
          <w:sz w:val="22"/>
          <w:szCs w:val="22"/>
          <w:vertAlign w:val="superscript"/>
          <w:lang w:eastAsia="pl-PL"/>
        </w:rPr>
        <w:t>2</w:t>
      </w:r>
      <w:r w:rsidRPr="00AE2228">
        <w:rPr>
          <w:rFonts w:ascii="Arial" w:eastAsia="Times New Roman" w:hAnsi="Arial" w:cs="Arial"/>
          <w:color w:val="auto"/>
          <w:sz w:val="22"/>
          <w:szCs w:val="22"/>
          <w:lang w:eastAsia="pl-PL"/>
        </w:rPr>
        <w:t>.</w:t>
      </w:r>
    </w:p>
    <w:p w:rsidR="00AE2228" w:rsidRPr="00AE2228" w:rsidRDefault="00AE2228" w:rsidP="003D1377">
      <w:pPr>
        <w:widowControl/>
        <w:numPr>
          <w:ilvl w:val="0"/>
          <w:numId w:val="179"/>
        </w:numPr>
        <w:suppressAutoHyphens w:val="0"/>
        <w:spacing w:after="200" w:line="288" w:lineRule="auto"/>
        <w:ind w:left="426" w:hanging="426"/>
        <w:contextualSpacing/>
        <w:rPr>
          <w:rFonts w:ascii="Arial" w:eastAsiaTheme="minorHAnsi" w:hAnsi="Arial" w:cs="Arial"/>
          <w:b/>
          <w:color w:val="auto"/>
          <w:sz w:val="22"/>
          <w:szCs w:val="22"/>
          <w:lang w:eastAsia="en-US"/>
        </w:rPr>
      </w:pPr>
      <w:r w:rsidRPr="00AE2228">
        <w:rPr>
          <w:rFonts w:ascii="Arial" w:eastAsiaTheme="minorHAnsi" w:hAnsi="Arial" w:cs="Arial"/>
          <w:b/>
          <w:color w:val="auto"/>
          <w:sz w:val="22"/>
          <w:szCs w:val="22"/>
          <w:lang w:eastAsia="en-US"/>
        </w:rPr>
        <w:t>Regał biurowy 6 półek</w:t>
      </w:r>
    </w:p>
    <w:p w:rsidR="00AE2228" w:rsidRPr="00AE2228" w:rsidRDefault="00AE2228" w:rsidP="00AE2228">
      <w:pPr>
        <w:widowControl/>
        <w:numPr>
          <w:ilvl w:val="0"/>
          <w:numId w:val="174"/>
        </w:numPr>
        <w:suppressAutoHyphens w:val="0"/>
        <w:spacing w:after="200" w:line="288" w:lineRule="auto"/>
        <w:contextualSpacing/>
        <w:rPr>
          <w:rFonts w:ascii="Arial" w:eastAsiaTheme="minorHAnsi" w:hAnsi="Arial" w:cs="Arial"/>
          <w:b/>
          <w:color w:val="auto"/>
          <w:sz w:val="22"/>
          <w:szCs w:val="22"/>
          <w:lang w:eastAsia="en-US"/>
        </w:rPr>
      </w:pPr>
      <w:r w:rsidRPr="00AE2228">
        <w:rPr>
          <w:rFonts w:ascii="Arial" w:eastAsiaTheme="minorHAnsi" w:hAnsi="Arial" w:cs="Arial"/>
          <w:b/>
          <w:color w:val="auto"/>
          <w:sz w:val="22"/>
          <w:szCs w:val="22"/>
          <w:lang w:eastAsia="en-US"/>
        </w:rPr>
        <w:t>szer. 800, wymiary: 2200x800x380 mm – 12 sztuk,</w:t>
      </w:r>
    </w:p>
    <w:p w:rsidR="00AE2228" w:rsidRPr="00AE2228" w:rsidRDefault="00AE2228" w:rsidP="00AE2228">
      <w:pPr>
        <w:widowControl/>
        <w:numPr>
          <w:ilvl w:val="0"/>
          <w:numId w:val="174"/>
        </w:numPr>
        <w:suppressAutoHyphens w:val="0"/>
        <w:spacing w:after="200" w:line="288" w:lineRule="auto"/>
        <w:contextualSpacing/>
        <w:rPr>
          <w:rFonts w:ascii="Arial" w:eastAsiaTheme="minorHAnsi" w:hAnsi="Arial" w:cs="Arial"/>
          <w:b/>
          <w:color w:val="auto"/>
          <w:sz w:val="22"/>
          <w:szCs w:val="22"/>
          <w:lang w:eastAsia="en-US"/>
        </w:rPr>
      </w:pPr>
      <w:r w:rsidRPr="00AE2228">
        <w:rPr>
          <w:rFonts w:ascii="Arial" w:eastAsiaTheme="minorHAnsi" w:hAnsi="Arial" w:cs="Arial"/>
          <w:b/>
          <w:color w:val="auto"/>
          <w:sz w:val="22"/>
          <w:szCs w:val="22"/>
          <w:lang w:eastAsia="en-US"/>
        </w:rPr>
        <w:t>szer. 600, wymiary: 2200x600x380 mm – 1 sztuka,</w:t>
      </w:r>
    </w:p>
    <w:p w:rsidR="00AE2228" w:rsidRPr="00AE2228" w:rsidRDefault="00AE2228" w:rsidP="00AE2228">
      <w:pPr>
        <w:widowControl/>
        <w:numPr>
          <w:ilvl w:val="0"/>
          <w:numId w:val="147"/>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przeznaczony do intensywnej eksploatacji w budynkach użyteczności publicznej,</w:t>
      </w:r>
    </w:p>
    <w:p w:rsidR="00AE2228" w:rsidRPr="00AE2228" w:rsidRDefault="00AE2228" w:rsidP="00AE2228">
      <w:pPr>
        <w:widowControl/>
        <w:numPr>
          <w:ilvl w:val="0"/>
          <w:numId w:val="147"/>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konstrukcja mebla wieńcowa,</w:t>
      </w:r>
    </w:p>
    <w:p w:rsidR="00AE2228" w:rsidRPr="00AE2228" w:rsidRDefault="00AE2228" w:rsidP="00AE2228">
      <w:pPr>
        <w:widowControl/>
        <w:numPr>
          <w:ilvl w:val="0"/>
          <w:numId w:val="147"/>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korpus wykonany z płyty wiórowej, trójwarstwowej, grubości 18 mm (+/- 2 mm), </w:t>
      </w:r>
    </w:p>
    <w:p w:rsidR="00AE2228" w:rsidRPr="00AE2228" w:rsidRDefault="00AE2228" w:rsidP="00AE2228">
      <w:pPr>
        <w:widowControl/>
        <w:numPr>
          <w:ilvl w:val="0"/>
          <w:numId w:val="147"/>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wieńce dolne i górne z płyty meblowej trzywarstwowej 25 mm (+/- 3 mm) pokrytej - wieniec dolny z lekko cofniętym cokołem, wyposażony w 4 stopki zapewniające poziomowanie mebla od wewnątrz w zakresie 15 mm,</w:t>
      </w:r>
    </w:p>
    <w:p w:rsidR="00AE2228" w:rsidRPr="00AE2228" w:rsidRDefault="00AE2228" w:rsidP="00AE2228">
      <w:pPr>
        <w:widowControl/>
        <w:numPr>
          <w:ilvl w:val="0"/>
          <w:numId w:val="147"/>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półki wykonane z płyty wiórowej, trójwarstwowej, grubości 22 mm (+/- 3 mm), </w:t>
      </w:r>
    </w:p>
    <w:p w:rsidR="00AE2228" w:rsidRPr="00AE2228" w:rsidRDefault="00AE2228" w:rsidP="00380692">
      <w:pPr>
        <w:widowControl/>
        <w:numPr>
          <w:ilvl w:val="0"/>
          <w:numId w:val="147"/>
        </w:numPr>
        <w:suppressAutoHyphens w:val="0"/>
        <w:spacing w:line="288" w:lineRule="auto"/>
        <w:ind w:left="567" w:hanging="210"/>
        <w:jc w:val="both"/>
        <w:rPr>
          <w:rFonts w:ascii="Arial" w:eastAsia="Calibri" w:hAnsi="Arial" w:cs="Arial"/>
          <w:color w:val="auto"/>
          <w:sz w:val="22"/>
          <w:szCs w:val="22"/>
          <w:lang w:eastAsia="en-US"/>
        </w:rPr>
      </w:pPr>
      <w:r w:rsidRPr="00AE2228">
        <w:rPr>
          <w:rFonts w:ascii="Arial" w:eastAsia="Calibri" w:hAnsi="Arial" w:cs="Arial"/>
          <w:color w:val="000000"/>
          <w:sz w:val="22"/>
          <w:szCs w:val="22"/>
          <w:lang w:eastAsia="en-US"/>
        </w:rPr>
        <w:lastRenderedPageBreak/>
        <w:t xml:space="preserve">plecy wykonane z płyty wiórowej trójwarstwowej, </w:t>
      </w:r>
      <w:r w:rsidRPr="00AE2228">
        <w:rPr>
          <w:rFonts w:ascii="Arial" w:eastAsia="Calibri" w:hAnsi="Arial" w:cs="Arial"/>
          <w:color w:val="auto"/>
          <w:sz w:val="22"/>
          <w:szCs w:val="22"/>
          <w:lang w:eastAsia="en-US"/>
        </w:rPr>
        <w:t xml:space="preserve">grubości 12 mm </w:t>
      </w:r>
      <w:r w:rsidRPr="00380692">
        <w:rPr>
          <w:rFonts w:ascii="Arial" w:eastAsia="Calibri" w:hAnsi="Arial" w:cs="Arial"/>
          <w:color w:val="000000"/>
          <w:sz w:val="22"/>
          <w:lang w:eastAsia="en-US"/>
        </w:rPr>
        <w:t>(+/- 2 mm)</w:t>
      </w:r>
      <w:r w:rsidRPr="00AE2228">
        <w:rPr>
          <w:rFonts w:ascii="Arial" w:eastAsia="Calibri" w:hAnsi="Arial" w:cs="Arial"/>
          <w:color w:val="auto"/>
          <w:sz w:val="22"/>
          <w:szCs w:val="22"/>
          <w:lang w:eastAsia="en-US"/>
        </w:rPr>
        <w:t xml:space="preserve">,                    w kolorze boków, mocowane z resztą korpusu za pomocą złączy mimośrodowych, </w:t>
      </w:r>
    </w:p>
    <w:p w:rsidR="00AE2228" w:rsidRPr="00AE2228" w:rsidRDefault="00AE2228" w:rsidP="00380692">
      <w:pPr>
        <w:widowControl/>
        <w:numPr>
          <w:ilvl w:val="0"/>
          <w:numId w:val="147"/>
        </w:numPr>
        <w:suppressAutoHyphens w:val="0"/>
        <w:spacing w:line="288" w:lineRule="auto"/>
        <w:ind w:left="567" w:hanging="210"/>
        <w:jc w:val="both"/>
        <w:rPr>
          <w:rFonts w:ascii="Arial" w:eastAsia="Calibri" w:hAnsi="Arial" w:cs="Arial"/>
          <w:color w:val="auto"/>
          <w:sz w:val="22"/>
          <w:szCs w:val="22"/>
          <w:lang w:eastAsia="en-US"/>
        </w:rPr>
      </w:pPr>
      <w:r w:rsidRPr="00AE2228">
        <w:rPr>
          <w:rFonts w:ascii="Arial" w:eastAsia="Calibri" w:hAnsi="Arial" w:cs="Arial"/>
          <w:color w:val="auto"/>
          <w:sz w:val="22"/>
          <w:szCs w:val="22"/>
          <w:lang w:eastAsia="en-US"/>
        </w:rPr>
        <w:t>korpus szaf łączony za pomocą złączy mimośrodowych bez widocznych na zewnątrz otworów „zaślepek”, do łączenia korpusów szaf nie dopuszcza się użycia kleju,</w:t>
      </w:r>
    </w:p>
    <w:p w:rsidR="00AE2228" w:rsidRPr="00AE2228" w:rsidRDefault="00AE2228" w:rsidP="00AE2228">
      <w:pPr>
        <w:widowControl/>
        <w:numPr>
          <w:ilvl w:val="0"/>
          <w:numId w:val="147"/>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wszystkie płyty laminowane, wykończone obustronnie tzw. melaminą, klasa higieniczności E1,</w:t>
      </w:r>
    </w:p>
    <w:p w:rsidR="00AE2228" w:rsidRPr="00AE2228" w:rsidRDefault="00AE2228" w:rsidP="00AE2228">
      <w:pPr>
        <w:widowControl/>
        <w:numPr>
          <w:ilvl w:val="0"/>
          <w:numId w:val="147"/>
        </w:numPr>
        <w:suppressAutoHyphens w:val="0"/>
        <w:spacing w:after="200" w:line="288" w:lineRule="auto"/>
        <w:ind w:left="567" w:hanging="207"/>
        <w:contextualSpacing/>
        <w:jc w:val="both"/>
        <w:rPr>
          <w:rFonts w:ascii="Arial" w:eastAsia="Times New Roman" w:hAnsi="Arial" w:cs="Arial"/>
          <w:color w:val="auto"/>
          <w:sz w:val="22"/>
          <w:szCs w:val="22"/>
          <w:lang w:eastAsia="pl-PL"/>
        </w:rPr>
      </w:pPr>
      <w:r w:rsidRPr="00AE2228">
        <w:rPr>
          <w:rFonts w:ascii="Arial" w:eastAsiaTheme="minorHAnsi" w:hAnsi="Arial" w:cs="Arial"/>
          <w:color w:val="auto"/>
          <w:sz w:val="22"/>
          <w:szCs w:val="22"/>
          <w:lang w:eastAsia="en-US"/>
        </w:rPr>
        <w:t xml:space="preserve">wszystkie widoczne krawędzie oklejone listwą PCV o grubości min. 2,0 mm </w:t>
      </w:r>
      <w:r w:rsidR="00380692">
        <w:rPr>
          <w:rFonts w:ascii="Arial" w:eastAsiaTheme="minorHAnsi" w:hAnsi="Arial" w:cs="Arial"/>
          <w:color w:val="auto"/>
          <w:sz w:val="22"/>
          <w:szCs w:val="22"/>
          <w:lang w:eastAsia="en-US"/>
        </w:rPr>
        <w:t xml:space="preserve">                         </w:t>
      </w:r>
      <w:r w:rsidRPr="00AE2228">
        <w:rPr>
          <w:rFonts w:ascii="Arial" w:eastAsiaTheme="minorHAnsi" w:hAnsi="Arial" w:cs="Arial"/>
          <w:color w:val="auto"/>
          <w:sz w:val="22"/>
          <w:szCs w:val="22"/>
          <w:lang w:eastAsia="en-US"/>
        </w:rPr>
        <w:t>z dekorem dopasowanym do laminatu płyty, z</w:t>
      </w:r>
      <w:r w:rsidRPr="00AE2228">
        <w:rPr>
          <w:rFonts w:ascii="Arial" w:eastAsia="Times New Roman" w:hAnsi="Arial" w:cs="Arial"/>
          <w:color w:val="auto"/>
          <w:sz w:val="22"/>
          <w:szCs w:val="22"/>
          <w:lang w:eastAsia="pl-PL"/>
        </w:rPr>
        <w:t xml:space="preserve"> uwagi na trwałość i estetykę wykończenia doklejka musi być wtopiona w strukturę płyty za pomocą technologii laserowej, nie dopuszcza się użycia kleju do montowania doklejki,</w:t>
      </w:r>
    </w:p>
    <w:p w:rsidR="00AE2228" w:rsidRPr="00AE2228" w:rsidRDefault="00AE2228" w:rsidP="00AE2228">
      <w:pPr>
        <w:widowControl/>
        <w:numPr>
          <w:ilvl w:val="0"/>
          <w:numId w:val="147"/>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półki mocowane do korpusu systemem zapadkowym, uniemożliwiający ich przypadkowe wysunięcie, jednocześnie zapewniające docisk boku szafy do półki wraz ze zwiększeniem obciążenia półki,   </w:t>
      </w:r>
    </w:p>
    <w:p w:rsidR="00AE2228" w:rsidRPr="00AE2228" w:rsidRDefault="00AE2228" w:rsidP="00AE2228">
      <w:pPr>
        <w:widowControl/>
        <w:numPr>
          <w:ilvl w:val="0"/>
          <w:numId w:val="147"/>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regulacja wysokości półek skokowa +/- 32 mm standard OH,</w:t>
      </w:r>
    </w:p>
    <w:p w:rsidR="00AE2228" w:rsidRPr="00AE2228" w:rsidRDefault="00AE2228" w:rsidP="00AE2228">
      <w:pPr>
        <w:widowControl/>
        <w:numPr>
          <w:ilvl w:val="0"/>
          <w:numId w:val="147"/>
        </w:numPr>
        <w:suppressAutoHyphens w:val="0"/>
        <w:spacing w:after="200" w:line="288" w:lineRule="auto"/>
        <w:ind w:left="567" w:hanging="207"/>
        <w:contextualSpacing/>
        <w:jc w:val="both"/>
        <w:rPr>
          <w:rFonts w:ascii="Arial" w:eastAsiaTheme="minorHAnsi" w:hAnsi="Arial" w:cs="Arial"/>
          <w:b/>
          <w:color w:val="auto"/>
          <w:sz w:val="22"/>
          <w:szCs w:val="22"/>
          <w:lang w:eastAsia="en-US"/>
        </w:rPr>
      </w:pPr>
      <w:r w:rsidRPr="00AE2228">
        <w:rPr>
          <w:rFonts w:ascii="Arial" w:eastAsiaTheme="minorHAnsi" w:hAnsi="Arial" w:cs="Arial"/>
          <w:color w:val="auto"/>
          <w:sz w:val="22"/>
          <w:szCs w:val="22"/>
          <w:lang w:eastAsia="en-US"/>
        </w:rPr>
        <w:t>w każdym regale o wysokości powyżej 2 m minimum 1 półka konstrukcyjna mocowana za pomocą złącz</w:t>
      </w:r>
      <w:r w:rsidR="00402D5D">
        <w:rPr>
          <w:rFonts w:ascii="Arial" w:eastAsiaTheme="minorHAnsi" w:hAnsi="Arial" w:cs="Arial"/>
          <w:color w:val="auto"/>
          <w:sz w:val="22"/>
          <w:szCs w:val="22"/>
          <w:lang w:eastAsia="en-US"/>
        </w:rPr>
        <w:t>y</w:t>
      </w:r>
      <w:r w:rsidRPr="00AE2228">
        <w:rPr>
          <w:rFonts w:ascii="Arial" w:eastAsiaTheme="minorHAnsi" w:hAnsi="Arial" w:cs="Arial"/>
          <w:color w:val="auto"/>
          <w:sz w:val="22"/>
          <w:szCs w:val="22"/>
          <w:lang w:eastAsia="en-US"/>
        </w:rPr>
        <w:t xml:space="preserve"> metalowo-plastikowych w celu zwiększenia sztywności korpusu,</w:t>
      </w:r>
    </w:p>
    <w:p w:rsidR="00AE2228" w:rsidRPr="00AE2228" w:rsidRDefault="00AE2228" w:rsidP="00AE2228">
      <w:pPr>
        <w:widowControl/>
        <w:numPr>
          <w:ilvl w:val="0"/>
          <w:numId w:val="147"/>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wybarwienie: dąb - usłojenie wszystkich elementów płytowych mebla winno być skierowane wzdłuż dłuższych krawędzi, ostateczna kolorystyka zostanie wybrana po zapoznaniu się z próbkami wykonawcy.</w:t>
      </w:r>
    </w:p>
    <w:p w:rsidR="00AE2228" w:rsidRPr="00AE2228" w:rsidRDefault="00AE2228" w:rsidP="00AE2228">
      <w:pPr>
        <w:widowControl/>
        <w:suppressAutoHyphens w:val="0"/>
        <w:spacing w:line="288" w:lineRule="auto"/>
        <w:ind w:left="567"/>
        <w:contextualSpacing/>
        <w:jc w:val="both"/>
        <w:rPr>
          <w:rFonts w:ascii="Arial" w:eastAsiaTheme="minorHAnsi" w:hAnsi="Arial" w:cs="Arial"/>
          <w:color w:val="auto"/>
          <w:sz w:val="12"/>
          <w:szCs w:val="22"/>
          <w:lang w:eastAsia="en-US"/>
        </w:rPr>
      </w:pPr>
    </w:p>
    <w:p w:rsidR="00AE2228" w:rsidRPr="00AE2228" w:rsidRDefault="00AE2228" w:rsidP="003D1377">
      <w:pPr>
        <w:widowControl/>
        <w:numPr>
          <w:ilvl w:val="0"/>
          <w:numId w:val="179"/>
        </w:numPr>
        <w:suppressAutoHyphens w:val="0"/>
        <w:spacing w:after="200" w:line="288" w:lineRule="auto"/>
        <w:ind w:left="426" w:hanging="426"/>
        <w:contextualSpacing/>
        <w:rPr>
          <w:rFonts w:ascii="Arial" w:eastAsiaTheme="minorHAnsi" w:hAnsi="Arial" w:cs="Arial"/>
          <w:b/>
          <w:color w:val="auto"/>
          <w:sz w:val="22"/>
          <w:szCs w:val="22"/>
          <w:lang w:eastAsia="en-US"/>
        </w:rPr>
      </w:pPr>
      <w:r w:rsidRPr="00AE2228">
        <w:rPr>
          <w:rFonts w:ascii="Arial" w:eastAsiaTheme="minorHAnsi" w:hAnsi="Arial" w:cs="Arial"/>
          <w:b/>
          <w:color w:val="auto"/>
          <w:sz w:val="22"/>
          <w:szCs w:val="22"/>
          <w:lang w:eastAsia="en-US"/>
        </w:rPr>
        <w:t>Regał na książki metalowy  7 półek – 7 sztuk</w:t>
      </w:r>
    </w:p>
    <w:p w:rsidR="00AE2228" w:rsidRPr="00AE2228" w:rsidRDefault="00AE2228" w:rsidP="00AE2228">
      <w:pPr>
        <w:widowControl/>
        <w:numPr>
          <w:ilvl w:val="0"/>
          <w:numId w:val="148"/>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regał biblioteczny, konstrukcja ramy z profili metalowych, słupkowych o wym. 30x35mm, malowanych proszkowo, środek profilu ramy regału z perforacją rzędem otworów służących do mocowania półek, konstrukcja ramy nie może ograniczać swobodnej regulacji odległości pomiędzy półkami (każda półka na niezależnych zaczepach), niedopuszczalna jest konstrukcja ramy skręcana śrubami, </w:t>
      </w:r>
    </w:p>
    <w:p w:rsidR="00AE2228" w:rsidRPr="00AE2228" w:rsidRDefault="00AE2228" w:rsidP="00AE2228">
      <w:pPr>
        <w:widowControl/>
        <w:numPr>
          <w:ilvl w:val="0"/>
          <w:numId w:val="149"/>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wyposażony w śruby poziomujące, nogi regałów zabezpieczone przed uszkodzeniem podłogi, </w:t>
      </w:r>
    </w:p>
    <w:p w:rsidR="00AE2228" w:rsidRPr="00AE2228" w:rsidRDefault="00AE2228" w:rsidP="00AE2228">
      <w:pPr>
        <w:widowControl/>
        <w:numPr>
          <w:ilvl w:val="0"/>
          <w:numId w:val="149"/>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panel frontowy: wypełnienie ze stali perforowanej malowanej proszkowo, w ramie                   z płyty meblow</w:t>
      </w:r>
      <w:r w:rsidR="00380692">
        <w:rPr>
          <w:rFonts w:ascii="Arial" w:eastAsiaTheme="minorHAnsi" w:hAnsi="Arial" w:cs="Arial"/>
          <w:color w:val="auto"/>
          <w:sz w:val="22"/>
          <w:szCs w:val="22"/>
          <w:lang w:eastAsia="en-US"/>
        </w:rPr>
        <w:t>ej laminowanej 18 mm (+/- 2 mm)</w:t>
      </w:r>
      <w:r w:rsidRPr="00AE2228">
        <w:rPr>
          <w:rFonts w:ascii="Arial" w:eastAsiaTheme="minorHAnsi" w:hAnsi="Arial" w:cs="Arial"/>
          <w:color w:val="auto"/>
          <w:sz w:val="22"/>
          <w:szCs w:val="22"/>
          <w:lang w:eastAsia="en-US"/>
        </w:rPr>
        <w:t>, wykonanie pasujące stylistycznie do  konstrukcji lady,</w:t>
      </w:r>
    </w:p>
    <w:p w:rsidR="00AE2228" w:rsidRPr="00AE2228" w:rsidRDefault="00AE2228" w:rsidP="00AE2228">
      <w:pPr>
        <w:widowControl/>
        <w:numPr>
          <w:ilvl w:val="0"/>
          <w:numId w:val="149"/>
        </w:numPr>
        <w:suppressAutoHyphens w:val="0"/>
        <w:spacing w:after="200" w:line="288" w:lineRule="auto"/>
        <w:ind w:left="567" w:hanging="207"/>
        <w:contextualSpacing/>
        <w:jc w:val="both"/>
        <w:rPr>
          <w:rFonts w:ascii="Arial" w:eastAsia="Times New Roman" w:hAnsi="Arial" w:cs="Arial"/>
          <w:color w:val="auto"/>
          <w:sz w:val="22"/>
          <w:szCs w:val="22"/>
          <w:lang w:eastAsia="pl-PL"/>
        </w:rPr>
      </w:pPr>
      <w:r w:rsidRPr="00AE2228">
        <w:rPr>
          <w:rFonts w:ascii="Arial" w:eastAsiaTheme="minorHAnsi" w:hAnsi="Arial" w:cs="Arial"/>
          <w:color w:val="auto"/>
          <w:sz w:val="22"/>
          <w:szCs w:val="22"/>
          <w:lang w:eastAsia="en-US"/>
        </w:rPr>
        <w:t>wszystkie widoczne krawędzie płyt oklejone listwą PCV o grubości min. 2,0 mm                      z dekorem dopasowanym do laminatu płyty, z</w:t>
      </w:r>
      <w:r w:rsidRPr="00AE2228">
        <w:rPr>
          <w:rFonts w:ascii="Arial" w:eastAsia="Times New Roman" w:hAnsi="Arial" w:cs="Arial"/>
          <w:color w:val="auto"/>
          <w:sz w:val="22"/>
          <w:szCs w:val="22"/>
          <w:lang w:eastAsia="pl-PL"/>
        </w:rPr>
        <w:t xml:space="preserve"> uwagi na trwałość i estetykę wykończenia doklejka musi być wtopiona w strukturę płyty za pomocą technologii laserowej, nie dopuszcza się użycia kleju do montowania doklejki,</w:t>
      </w:r>
    </w:p>
    <w:p w:rsidR="00AE2228" w:rsidRPr="00AE2228" w:rsidRDefault="00AE2228" w:rsidP="00AE2228">
      <w:pPr>
        <w:widowControl/>
        <w:numPr>
          <w:ilvl w:val="0"/>
          <w:numId w:val="149"/>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półki z płyty meblowej laminowanej 22 mm (+/- 2 mm), oklejonej obrzeżem PCV 2</w:t>
      </w:r>
      <w:r w:rsidR="00380692">
        <w:rPr>
          <w:rFonts w:ascii="Arial" w:eastAsiaTheme="minorHAnsi" w:hAnsi="Arial" w:cs="Arial"/>
          <w:color w:val="auto"/>
          <w:sz w:val="22"/>
          <w:szCs w:val="22"/>
          <w:lang w:eastAsia="en-US"/>
        </w:rPr>
        <w:t xml:space="preserve"> </w:t>
      </w:r>
      <w:r w:rsidRPr="00AE2228">
        <w:rPr>
          <w:rFonts w:ascii="Arial" w:eastAsiaTheme="minorHAnsi" w:hAnsi="Arial" w:cs="Arial"/>
          <w:color w:val="auto"/>
          <w:sz w:val="22"/>
          <w:szCs w:val="22"/>
          <w:lang w:eastAsia="en-US"/>
        </w:rPr>
        <w:t>mm,</w:t>
      </w:r>
    </w:p>
    <w:p w:rsidR="00AE2228" w:rsidRPr="00AE2228" w:rsidRDefault="00AE2228" w:rsidP="00AE2228">
      <w:pPr>
        <w:widowControl/>
        <w:numPr>
          <w:ilvl w:val="0"/>
          <w:numId w:val="149"/>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górne półki z metalu z perforacją, </w:t>
      </w:r>
    </w:p>
    <w:p w:rsidR="00AE2228" w:rsidRPr="00AE2228" w:rsidRDefault="00AE2228" w:rsidP="00AE2228">
      <w:pPr>
        <w:widowControl/>
        <w:numPr>
          <w:ilvl w:val="0"/>
          <w:numId w:val="149"/>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dla zapewnienia sztywności i stabilności ciągów regałów należy zamontować                       w odpowiedniej ilości metalowe stężenia regałów,</w:t>
      </w:r>
    </w:p>
    <w:p w:rsidR="00AE2228" w:rsidRPr="00AE2228" w:rsidRDefault="00AE2228" w:rsidP="00AE2228">
      <w:pPr>
        <w:widowControl/>
        <w:numPr>
          <w:ilvl w:val="0"/>
          <w:numId w:val="149"/>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wybarwienie: kolorystyka zostanie wybrana po zapoznaniu się z próbkami wykonawcy,</w:t>
      </w:r>
    </w:p>
    <w:p w:rsidR="00AE2228" w:rsidRPr="00380692" w:rsidRDefault="00AE2228" w:rsidP="00AE2228">
      <w:pPr>
        <w:widowControl/>
        <w:numPr>
          <w:ilvl w:val="0"/>
          <w:numId w:val="149"/>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wymiary: 2000x900x</w:t>
      </w:r>
      <w:r w:rsidR="00402D5D">
        <w:rPr>
          <w:rFonts w:ascii="Arial" w:eastAsiaTheme="minorHAnsi" w:hAnsi="Arial" w:cs="Arial"/>
          <w:color w:val="auto"/>
          <w:sz w:val="22"/>
          <w:szCs w:val="22"/>
          <w:lang w:eastAsia="en-US"/>
        </w:rPr>
        <w:t>25</w:t>
      </w:r>
      <w:r w:rsidRPr="00AE2228">
        <w:rPr>
          <w:rFonts w:ascii="Arial" w:eastAsiaTheme="minorHAnsi" w:hAnsi="Arial" w:cs="Arial"/>
          <w:color w:val="auto"/>
          <w:sz w:val="22"/>
          <w:szCs w:val="22"/>
          <w:lang w:eastAsia="en-US"/>
        </w:rPr>
        <w:t>0 mm (do 300).</w:t>
      </w:r>
    </w:p>
    <w:p w:rsidR="00AE2228" w:rsidRPr="00AE2228" w:rsidRDefault="00AE2228" w:rsidP="003D1377">
      <w:pPr>
        <w:widowControl/>
        <w:numPr>
          <w:ilvl w:val="0"/>
          <w:numId w:val="179"/>
        </w:numPr>
        <w:suppressAutoHyphens w:val="0"/>
        <w:spacing w:after="200" w:line="288" w:lineRule="auto"/>
        <w:ind w:left="426" w:hanging="426"/>
        <w:contextualSpacing/>
        <w:rPr>
          <w:rFonts w:ascii="Arial" w:eastAsiaTheme="minorHAnsi" w:hAnsi="Arial" w:cs="Arial"/>
          <w:b/>
          <w:color w:val="auto"/>
          <w:sz w:val="22"/>
          <w:szCs w:val="22"/>
          <w:lang w:eastAsia="en-US"/>
        </w:rPr>
      </w:pPr>
      <w:r w:rsidRPr="00AE2228">
        <w:rPr>
          <w:rFonts w:ascii="Arial" w:eastAsiaTheme="minorHAnsi" w:hAnsi="Arial" w:cs="Arial"/>
          <w:b/>
          <w:color w:val="auto"/>
          <w:sz w:val="22"/>
          <w:szCs w:val="22"/>
          <w:lang w:eastAsia="en-US"/>
        </w:rPr>
        <w:lastRenderedPageBreak/>
        <w:t>Regał na segregatory 5 półek – 5 sztuk</w:t>
      </w:r>
    </w:p>
    <w:p w:rsidR="00AE2228" w:rsidRPr="00AE2228" w:rsidRDefault="00AE2228" w:rsidP="00AE2228">
      <w:pPr>
        <w:widowControl/>
        <w:numPr>
          <w:ilvl w:val="0"/>
          <w:numId w:val="150"/>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przeznaczony do intensywnej eksploatacji w budynkach użyteczności publicznej,</w:t>
      </w:r>
    </w:p>
    <w:p w:rsidR="00AE2228" w:rsidRPr="00AE2228" w:rsidRDefault="00AE2228" w:rsidP="00AE2228">
      <w:pPr>
        <w:widowControl/>
        <w:numPr>
          <w:ilvl w:val="0"/>
          <w:numId w:val="150"/>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konstrukcja mebla wieńcowa,</w:t>
      </w:r>
    </w:p>
    <w:p w:rsidR="00AE2228" w:rsidRPr="00AE2228" w:rsidRDefault="00AE2228" w:rsidP="00AE2228">
      <w:pPr>
        <w:widowControl/>
        <w:numPr>
          <w:ilvl w:val="0"/>
          <w:numId w:val="150"/>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korpus wykonany z płyty wiórowej, trójwarstwowej, grubości 18 mm (+/- 2 mm), </w:t>
      </w:r>
    </w:p>
    <w:p w:rsidR="00AE2228" w:rsidRPr="00AE2228" w:rsidRDefault="00AE2228" w:rsidP="00AE2228">
      <w:pPr>
        <w:widowControl/>
        <w:numPr>
          <w:ilvl w:val="0"/>
          <w:numId w:val="150"/>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wieńce dolne i górne z płyty meblowej trzywarstwowej 25 mm (+/- 2 mm) pokrytej - wieniec dolny z lekko cofniętym cokołem, wyposażony w 4 stopki zapewniające poziomowanie mebla od wewnątrz w zakresie 15 mm, z zabezpieczeniem przed uszkodzeniem podłogi,</w:t>
      </w:r>
    </w:p>
    <w:p w:rsidR="00AE2228" w:rsidRPr="00AE2228" w:rsidRDefault="00AE2228" w:rsidP="00AE2228">
      <w:pPr>
        <w:widowControl/>
        <w:numPr>
          <w:ilvl w:val="0"/>
          <w:numId w:val="150"/>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półki wykonane z płyty wiórowej, trójwarstwowej, grubości 22 mm (+/- 2 mm),</w:t>
      </w:r>
    </w:p>
    <w:p w:rsidR="00AE2228" w:rsidRPr="00AE2228" w:rsidRDefault="00AE2228" w:rsidP="00380692">
      <w:pPr>
        <w:widowControl/>
        <w:numPr>
          <w:ilvl w:val="0"/>
          <w:numId w:val="150"/>
        </w:numPr>
        <w:suppressAutoHyphens w:val="0"/>
        <w:spacing w:line="288" w:lineRule="auto"/>
        <w:ind w:left="567" w:hanging="210"/>
        <w:jc w:val="both"/>
        <w:rPr>
          <w:rFonts w:ascii="Arial" w:eastAsia="Calibri" w:hAnsi="Arial" w:cs="Arial"/>
          <w:color w:val="auto"/>
          <w:sz w:val="22"/>
          <w:szCs w:val="22"/>
          <w:lang w:eastAsia="en-US"/>
        </w:rPr>
      </w:pPr>
      <w:r w:rsidRPr="00AE2228">
        <w:rPr>
          <w:rFonts w:ascii="Arial" w:eastAsia="Calibri" w:hAnsi="Arial" w:cs="Arial"/>
          <w:color w:val="auto"/>
          <w:sz w:val="22"/>
          <w:szCs w:val="22"/>
          <w:lang w:eastAsia="en-US"/>
        </w:rPr>
        <w:t xml:space="preserve">plecy wykonane z płyty wiórowej trójwarstwowej, grubości 12 mm </w:t>
      </w:r>
      <w:r w:rsidRPr="00380692">
        <w:rPr>
          <w:rFonts w:ascii="Arial" w:eastAsia="Calibri" w:hAnsi="Arial" w:cs="Arial"/>
          <w:color w:val="000000"/>
          <w:sz w:val="22"/>
          <w:lang w:eastAsia="en-US"/>
        </w:rPr>
        <w:t>(+/- 2 mm)</w:t>
      </w:r>
      <w:r w:rsidRPr="00AE2228">
        <w:rPr>
          <w:rFonts w:ascii="Arial" w:eastAsia="Calibri" w:hAnsi="Arial" w:cs="Arial"/>
          <w:color w:val="auto"/>
          <w:sz w:val="22"/>
          <w:szCs w:val="22"/>
          <w:lang w:eastAsia="en-US"/>
        </w:rPr>
        <w:t xml:space="preserve">,                        w kolorze boków, mocowane z resztą korpusu za pomocą złączy mimośrodowych, </w:t>
      </w:r>
    </w:p>
    <w:p w:rsidR="00AE2228" w:rsidRPr="00AE2228" w:rsidRDefault="00AE2228" w:rsidP="00380692">
      <w:pPr>
        <w:widowControl/>
        <w:numPr>
          <w:ilvl w:val="0"/>
          <w:numId w:val="150"/>
        </w:numPr>
        <w:suppressAutoHyphens w:val="0"/>
        <w:spacing w:line="288" w:lineRule="auto"/>
        <w:ind w:left="567" w:hanging="210"/>
        <w:jc w:val="both"/>
        <w:rPr>
          <w:rFonts w:ascii="Arial" w:eastAsia="Calibri" w:hAnsi="Arial" w:cs="Arial"/>
          <w:color w:val="auto"/>
          <w:sz w:val="22"/>
          <w:szCs w:val="22"/>
          <w:lang w:eastAsia="en-US"/>
        </w:rPr>
      </w:pPr>
      <w:r w:rsidRPr="00AE2228">
        <w:rPr>
          <w:rFonts w:ascii="Arial" w:eastAsia="Calibri" w:hAnsi="Arial" w:cs="Arial"/>
          <w:color w:val="auto"/>
          <w:sz w:val="22"/>
          <w:szCs w:val="22"/>
          <w:lang w:eastAsia="en-US"/>
        </w:rPr>
        <w:t>korpus szaf łączony za pomocą złączy mimośrodowych bez widocznych na zewnątrz otworów „zaślepek”, do łączenia korpusów szaf nie dopuszcza się użycia kleju,</w:t>
      </w:r>
    </w:p>
    <w:p w:rsidR="00AE2228" w:rsidRPr="00AE2228" w:rsidRDefault="00AE2228" w:rsidP="00AE2228">
      <w:pPr>
        <w:widowControl/>
        <w:numPr>
          <w:ilvl w:val="0"/>
          <w:numId w:val="150"/>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wszystkie płyty laminowane, wykończone obustronnie tzw. melaminą, klasa higieniczności E1,</w:t>
      </w:r>
    </w:p>
    <w:p w:rsidR="00AE2228" w:rsidRPr="00AE2228" w:rsidRDefault="00AE2228" w:rsidP="00AE2228">
      <w:pPr>
        <w:widowControl/>
        <w:numPr>
          <w:ilvl w:val="0"/>
          <w:numId w:val="150"/>
        </w:numPr>
        <w:suppressAutoHyphens w:val="0"/>
        <w:spacing w:after="200" w:line="288" w:lineRule="auto"/>
        <w:ind w:left="567" w:hanging="207"/>
        <w:contextualSpacing/>
        <w:jc w:val="both"/>
        <w:rPr>
          <w:rFonts w:ascii="Arial" w:eastAsia="Times New Roman" w:hAnsi="Arial" w:cs="Arial"/>
          <w:color w:val="auto"/>
          <w:sz w:val="22"/>
          <w:szCs w:val="22"/>
          <w:lang w:eastAsia="pl-PL"/>
        </w:rPr>
      </w:pPr>
      <w:r w:rsidRPr="00AE2228">
        <w:rPr>
          <w:rFonts w:ascii="Arial" w:eastAsiaTheme="minorHAnsi" w:hAnsi="Arial" w:cs="Arial"/>
          <w:color w:val="auto"/>
          <w:sz w:val="22"/>
          <w:szCs w:val="22"/>
          <w:lang w:eastAsia="en-US"/>
        </w:rPr>
        <w:t xml:space="preserve">wszystkie widoczne krawędzie oklejone listwą PCV o grubości min. 2,0 mm </w:t>
      </w:r>
      <w:r w:rsidR="00402D5D">
        <w:rPr>
          <w:rFonts w:ascii="Arial" w:eastAsiaTheme="minorHAnsi" w:hAnsi="Arial" w:cs="Arial"/>
          <w:color w:val="auto"/>
          <w:sz w:val="22"/>
          <w:szCs w:val="22"/>
          <w:lang w:eastAsia="en-US"/>
        </w:rPr>
        <w:t xml:space="preserve">                       </w:t>
      </w:r>
      <w:r w:rsidRPr="00AE2228">
        <w:rPr>
          <w:rFonts w:ascii="Arial" w:eastAsiaTheme="minorHAnsi" w:hAnsi="Arial" w:cs="Arial"/>
          <w:color w:val="auto"/>
          <w:sz w:val="22"/>
          <w:szCs w:val="22"/>
          <w:lang w:eastAsia="en-US"/>
        </w:rPr>
        <w:t>z dekorem dopasowanym do laminatu płyty, z</w:t>
      </w:r>
      <w:r w:rsidRPr="00AE2228">
        <w:rPr>
          <w:rFonts w:ascii="Arial" w:eastAsia="Times New Roman" w:hAnsi="Arial" w:cs="Arial"/>
          <w:color w:val="auto"/>
          <w:sz w:val="22"/>
          <w:szCs w:val="22"/>
          <w:lang w:eastAsia="pl-PL"/>
        </w:rPr>
        <w:t xml:space="preserve"> uwagi na trwałość i estetykę wykończenia doklejka musi być wtopiona w strukturę płyty za pomocą technologii laserowej, nie dopuszcza się użycia kleju do montowania doklejki,</w:t>
      </w:r>
    </w:p>
    <w:p w:rsidR="00AE2228" w:rsidRPr="00AE2228" w:rsidRDefault="00AE2228" w:rsidP="00AE2228">
      <w:pPr>
        <w:widowControl/>
        <w:numPr>
          <w:ilvl w:val="0"/>
          <w:numId w:val="150"/>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półki mocowane do korpusu systemem zapadkowym, uniemożliwiający ich przypadkowe wysunięcie, jednocześnie zapewniające docisk boku szafy do półki wraz ze zwiększeniem obciążenia półki,   </w:t>
      </w:r>
    </w:p>
    <w:p w:rsidR="00AE2228" w:rsidRPr="00AE2228" w:rsidRDefault="00AE2228" w:rsidP="00AE2228">
      <w:pPr>
        <w:widowControl/>
        <w:numPr>
          <w:ilvl w:val="0"/>
          <w:numId w:val="150"/>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regulacja wysokości półek skokowa +/- 32 mm standard OH,</w:t>
      </w:r>
    </w:p>
    <w:p w:rsidR="00AE2228" w:rsidRPr="00AE2228" w:rsidRDefault="00AE2228" w:rsidP="00AE2228">
      <w:pPr>
        <w:widowControl/>
        <w:numPr>
          <w:ilvl w:val="0"/>
          <w:numId w:val="150"/>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wybarwienie: dąb - usłojenie wszystkich elementów płytowych mebla winno być skierowane wzdłuż dłuższych krawędzi, ostateczna kolorystyka zostanie wybrana po zapoznaniu się z próbkami wykonawcy,</w:t>
      </w:r>
    </w:p>
    <w:p w:rsidR="00AE2228" w:rsidRPr="00AE2228" w:rsidRDefault="00AE2228" w:rsidP="00AE2228">
      <w:pPr>
        <w:widowControl/>
        <w:numPr>
          <w:ilvl w:val="0"/>
          <w:numId w:val="150"/>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wymiary: 1810x800x350 mm.</w:t>
      </w:r>
    </w:p>
    <w:p w:rsidR="00AE2228" w:rsidRPr="00AE2228" w:rsidRDefault="00AE2228" w:rsidP="00AE2228">
      <w:pPr>
        <w:widowControl/>
        <w:suppressAutoHyphens w:val="0"/>
        <w:spacing w:line="288" w:lineRule="auto"/>
        <w:ind w:left="142" w:hanging="142"/>
        <w:jc w:val="both"/>
        <w:rPr>
          <w:rFonts w:ascii="Arial" w:eastAsiaTheme="minorHAnsi" w:hAnsi="Arial" w:cs="Arial"/>
          <w:color w:val="auto"/>
          <w:sz w:val="14"/>
          <w:szCs w:val="22"/>
          <w:lang w:eastAsia="en-US"/>
        </w:rPr>
      </w:pPr>
    </w:p>
    <w:p w:rsidR="00AE2228" w:rsidRPr="00AE2228" w:rsidRDefault="00AE2228" w:rsidP="003D1377">
      <w:pPr>
        <w:widowControl/>
        <w:numPr>
          <w:ilvl w:val="0"/>
          <w:numId w:val="179"/>
        </w:numPr>
        <w:suppressAutoHyphens w:val="0"/>
        <w:spacing w:after="200" w:line="288" w:lineRule="auto"/>
        <w:ind w:left="426" w:hanging="426"/>
        <w:contextualSpacing/>
        <w:rPr>
          <w:rFonts w:ascii="Arial" w:eastAsiaTheme="minorHAnsi" w:hAnsi="Arial" w:cs="Arial"/>
          <w:b/>
          <w:color w:val="auto"/>
          <w:sz w:val="22"/>
          <w:szCs w:val="22"/>
          <w:lang w:eastAsia="en-US"/>
        </w:rPr>
      </w:pPr>
      <w:r w:rsidRPr="00AE2228">
        <w:rPr>
          <w:rFonts w:ascii="Arial" w:eastAsiaTheme="minorHAnsi" w:hAnsi="Arial" w:cs="Arial"/>
          <w:b/>
          <w:color w:val="auto"/>
          <w:sz w:val="22"/>
          <w:szCs w:val="22"/>
          <w:lang w:eastAsia="en-US"/>
        </w:rPr>
        <w:t>Regał na katalogi 15 przegródek – 2 sztuki</w:t>
      </w:r>
    </w:p>
    <w:p w:rsidR="00AE2228" w:rsidRPr="00AE2228" w:rsidRDefault="00AE2228" w:rsidP="00AE2228">
      <w:pPr>
        <w:widowControl/>
        <w:numPr>
          <w:ilvl w:val="0"/>
          <w:numId w:val="151"/>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przeznaczony do intensywnej eksploatacji w budynkach użyteczności publicznej,</w:t>
      </w:r>
    </w:p>
    <w:p w:rsidR="00AE2228" w:rsidRPr="00AE2228" w:rsidRDefault="00AE2228" w:rsidP="00AE2228">
      <w:pPr>
        <w:widowControl/>
        <w:numPr>
          <w:ilvl w:val="0"/>
          <w:numId w:val="151"/>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konstrukcja mebla wieńcowa,</w:t>
      </w:r>
    </w:p>
    <w:p w:rsidR="00AE2228" w:rsidRPr="00AE2228" w:rsidRDefault="00AE2228" w:rsidP="00AE2228">
      <w:pPr>
        <w:widowControl/>
        <w:numPr>
          <w:ilvl w:val="0"/>
          <w:numId w:val="151"/>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korpus wykonany z płyty wiórowej, trójwarstwowej, grubości 18 mm (+/- 2 mm), </w:t>
      </w:r>
    </w:p>
    <w:p w:rsidR="00AE2228" w:rsidRPr="00AE2228" w:rsidRDefault="00AE2228" w:rsidP="00AE2228">
      <w:pPr>
        <w:widowControl/>
        <w:numPr>
          <w:ilvl w:val="0"/>
          <w:numId w:val="151"/>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wieńce dolne i górne z płyty meblowej trzywarstwowej 25 mm </w:t>
      </w:r>
      <w:r w:rsidR="00380692">
        <w:rPr>
          <w:rFonts w:ascii="Arial" w:eastAsiaTheme="minorHAnsi" w:hAnsi="Arial" w:cs="Arial"/>
          <w:color w:val="auto"/>
          <w:sz w:val="22"/>
          <w:szCs w:val="22"/>
          <w:lang w:eastAsia="en-US"/>
        </w:rPr>
        <w:t xml:space="preserve"> </w:t>
      </w:r>
      <w:r w:rsidR="00380692" w:rsidRPr="00AE2228">
        <w:rPr>
          <w:rFonts w:ascii="Arial" w:eastAsiaTheme="minorHAnsi" w:hAnsi="Arial" w:cs="Arial"/>
          <w:color w:val="auto"/>
          <w:sz w:val="22"/>
          <w:szCs w:val="22"/>
          <w:lang w:eastAsia="en-US"/>
        </w:rPr>
        <w:t>(+/- 2 mm)</w:t>
      </w:r>
      <w:r w:rsidR="00380692">
        <w:rPr>
          <w:rFonts w:ascii="Arial" w:eastAsiaTheme="minorHAnsi" w:hAnsi="Arial" w:cs="Arial"/>
          <w:color w:val="auto"/>
          <w:sz w:val="22"/>
          <w:szCs w:val="22"/>
          <w:lang w:eastAsia="en-US"/>
        </w:rPr>
        <w:t xml:space="preserve"> </w:t>
      </w:r>
      <w:r w:rsidR="00402D5D">
        <w:rPr>
          <w:rFonts w:ascii="Arial" w:eastAsiaTheme="minorHAnsi" w:hAnsi="Arial" w:cs="Arial"/>
          <w:color w:val="auto"/>
          <w:sz w:val="22"/>
          <w:szCs w:val="22"/>
          <w:lang w:eastAsia="en-US"/>
        </w:rPr>
        <w:t xml:space="preserve">pokrytej - wieniec dolny </w:t>
      </w:r>
      <w:r w:rsidRPr="00AE2228">
        <w:rPr>
          <w:rFonts w:ascii="Arial" w:eastAsiaTheme="minorHAnsi" w:hAnsi="Arial" w:cs="Arial"/>
          <w:color w:val="auto"/>
          <w:sz w:val="22"/>
          <w:szCs w:val="22"/>
          <w:lang w:eastAsia="en-US"/>
        </w:rPr>
        <w:t>z lekko cofniętym cokołem, wyposażony w 4 stopki zapewniające poziomowanie mebla od wewnątrz w zakresie 15 mm, z zabezpieczeniem przed uszkodzeniem podłogi,</w:t>
      </w:r>
    </w:p>
    <w:p w:rsidR="00AE2228" w:rsidRPr="00AE2228" w:rsidRDefault="00AE2228" w:rsidP="00AE2228">
      <w:pPr>
        <w:widowControl/>
        <w:numPr>
          <w:ilvl w:val="0"/>
          <w:numId w:val="151"/>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5 półek ustawionych pod optymalnym kątem ekspozycji, podzielonych przegrodami na 3 części, wykończonych listwą która uniemożliwia zsunięcie się katalogu,</w:t>
      </w:r>
    </w:p>
    <w:p w:rsidR="00AE2228" w:rsidRPr="00AE2228" w:rsidRDefault="00AE2228" w:rsidP="00AE2228">
      <w:pPr>
        <w:widowControl/>
        <w:numPr>
          <w:ilvl w:val="0"/>
          <w:numId w:val="151"/>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półki można przechylać i za każdą półką kryje się przestrzeń do przechowywania czasopism,</w:t>
      </w:r>
    </w:p>
    <w:p w:rsidR="00AE2228" w:rsidRPr="00AE2228" w:rsidRDefault="00AE2228" w:rsidP="00AE2228">
      <w:pPr>
        <w:widowControl/>
        <w:numPr>
          <w:ilvl w:val="0"/>
          <w:numId w:val="151"/>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półki wykonane z płyty wiórowej, trójwarstwowej, grubości 22 mm</w:t>
      </w:r>
      <w:r w:rsidR="00380692">
        <w:rPr>
          <w:rFonts w:ascii="Arial" w:eastAsiaTheme="minorHAnsi" w:hAnsi="Arial" w:cs="Arial"/>
          <w:color w:val="auto"/>
          <w:sz w:val="22"/>
          <w:szCs w:val="22"/>
          <w:lang w:eastAsia="en-US"/>
        </w:rPr>
        <w:t xml:space="preserve"> </w:t>
      </w:r>
      <w:r w:rsidR="00380692" w:rsidRPr="00AE2228">
        <w:rPr>
          <w:rFonts w:ascii="Arial" w:eastAsiaTheme="minorHAnsi" w:hAnsi="Arial" w:cs="Arial"/>
          <w:color w:val="auto"/>
          <w:sz w:val="22"/>
          <w:szCs w:val="22"/>
          <w:lang w:eastAsia="en-US"/>
        </w:rPr>
        <w:t>(+/- 2 mm)</w:t>
      </w:r>
      <w:r w:rsidRPr="00AE2228">
        <w:rPr>
          <w:rFonts w:ascii="Arial" w:eastAsiaTheme="minorHAnsi" w:hAnsi="Arial" w:cs="Arial"/>
          <w:color w:val="auto"/>
          <w:sz w:val="22"/>
          <w:szCs w:val="22"/>
          <w:lang w:eastAsia="en-US"/>
        </w:rPr>
        <w:t>, regulacja wysokości półek we wszystkich regałach co 3 cm,</w:t>
      </w:r>
    </w:p>
    <w:p w:rsidR="00AE2228" w:rsidRPr="00AE2228" w:rsidRDefault="00AE2228" w:rsidP="00AE2228">
      <w:pPr>
        <w:widowControl/>
        <w:numPr>
          <w:ilvl w:val="0"/>
          <w:numId w:val="151"/>
        </w:numPr>
        <w:suppressAutoHyphens w:val="0"/>
        <w:spacing w:after="200" w:line="288" w:lineRule="auto"/>
        <w:ind w:left="567" w:hanging="207"/>
        <w:jc w:val="both"/>
        <w:rPr>
          <w:rFonts w:ascii="Arial" w:eastAsia="Calibri" w:hAnsi="Arial" w:cs="Arial"/>
          <w:color w:val="auto"/>
          <w:sz w:val="22"/>
          <w:szCs w:val="22"/>
          <w:lang w:eastAsia="en-US"/>
        </w:rPr>
      </w:pPr>
      <w:r w:rsidRPr="00AE2228">
        <w:rPr>
          <w:rFonts w:ascii="Arial" w:eastAsia="Calibri" w:hAnsi="Arial" w:cs="Arial"/>
          <w:color w:val="auto"/>
          <w:sz w:val="22"/>
          <w:szCs w:val="22"/>
          <w:lang w:eastAsia="en-US"/>
        </w:rPr>
        <w:t xml:space="preserve">plecy wykonane z płyty wiórowej trójwarstwowej, grubości 12 mm </w:t>
      </w:r>
      <w:r w:rsidRPr="00380692">
        <w:rPr>
          <w:rFonts w:ascii="Arial" w:eastAsia="Calibri" w:hAnsi="Arial" w:cs="Arial"/>
          <w:color w:val="000000"/>
          <w:sz w:val="22"/>
          <w:lang w:eastAsia="en-US"/>
        </w:rPr>
        <w:t>(+/- 2 mm)</w:t>
      </w:r>
      <w:r w:rsidRPr="00AE2228">
        <w:rPr>
          <w:rFonts w:ascii="Arial" w:eastAsia="Calibri" w:hAnsi="Arial" w:cs="Arial"/>
          <w:color w:val="auto"/>
          <w:sz w:val="22"/>
          <w:szCs w:val="22"/>
          <w:lang w:eastAsia="en-US"/>
        </w:rPr>
        <w:t xml:space="preserve">,                        w kolorze boków, mocowane z resztą korpusu za pomocą złączy mimośrodowych, </w:t>
      </w:r>
    </w:p>
    <w:p w:rsidR="00AE2228" w:rsidRPr="00AE2228" w:rsidRDefault="00AE2228" w:rsidP="00380692">
      <w:pPr>
        <w:widowControl/>
        <w:numPr>
          <w:ilvl w:val="0"/>
          <w:numId w:val="151"/>
        </w:numPr>
        <w:suppressAutoHyphens w:val="0"/>
        <w:spacing w:line="288" w:lineRule="auto"/>
        <w:ind w:left="567" w:hanging="210"/>
        <w:jc w:val="both"/>
        <w:rPr>
          <w:rFonts w:ascii="Arial" w:eastAsia="Calibri" w:hAnsi="Arial" w:cs="Arial"/>
          <w:color w:val="auto"/>
          <w:sz w:val="22"/>
          <w:szCs w:val="22"/>
          <w:lang w:eastAsia="en-US"/>
        </w:rPr>
      </w:pPr>
      <w:r w:rsidRPr="00AE2228">
        <w:rPr>
          <w:rFonts w:ascii="Arial" w:eastAsia="Calibri" w:hAnsi="Arial" w:cs="Arial"/>
          <w:color w:val="auto"/>
          <w:sz w:val="22"/>
          <w:szCs w:val="22"/>
          <w:lang w:eastAsia="en-US"/>
        </w:rPr>
        <w:lastRenderedPageBreak/>
        <w:t>korpus szaf łączony za pomocą złączy mimośrodowych bez widocznych na zewnątrz otworów „zaślepek”, do łączenia korpusów szaf nie dopuszcza się użycia kleju,</w:t>
      </w:r>
    </w:p>
    <w:p w:rsidR="00AE2228" w:rsidRPr="00AE2228" w:rsidRDefault="00AE2228" w:rsidP="00AE2228">
      <w:pPr>
        <w:widowControl/>
        <w:numPr>
          <w:ilvl w:val="0"/>
          <w:numId w:val="151"/>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wszystkie płyty laminowane, wykończone obustronnie tzw. melaminą, klasa higieniczności E1,</w:t>
      </w:r>
    </w:p>
    <w:p w:rsidR="00AE2228" w:rsidRPr="00AE2228" w:rsidRDefault="00AE2228" w:rsidP="00AE2228">
      <w:pPr>
        <w:widowControl/>
        <w:numPr>
          <w:ilvl w:val="0"/>
          <w:numId w:val="151"/>
        </w:numPr>
        <w:suppressAutoHyphens w:val="0"/>
        <w:spacing w:after="200" w:line="288" w:lineRule="auto"/>
        <w:ind w:left="567" w:hanging="207"/>
        <w:contextualSpacing/>
        <w:jc w:val="both"/>
        <w:rPr>
          <w:rFonts w:ascii="Arial" w:eastAsia="Times New Roman" w:hAnsi="Arial" w:cs="Arial"/>
          <w:color w:val="auto"/>
          <w:sz w:val="22"/>
          <w:szCs w:val="22"/>
          <w:lang w:eastAsia="pl-PL"/>
        </w:rPr>
      </w:pPr>
      <w:r w:rsidRPr="00AE2228">
        <w:rPr>
          <w:rFonts w:ascii="Arial" w:eastAsiaTheme="minorHAnsi" w:hAnsi="Arial" w:cs="Arial"/>
          <w:color w:val="auto"/>
          <w:sz w:val="22"/>
          <w:szCs w:val="22"/>
          <w:lang w:eastAsia="en-US"/>
        </w:rPr>
        <w:t xml:space="preserve">wszystkie widoczne krawędzie oklejone listwą PCV o grubości min. 2,0 mm </w:t>
      </w:r>
      <w:r w:rsidR="00402D5D">
        <w:rPr>
          <w:rFonts w:ascii="Arial" w:eastAsiaTheme="minorHAnsi" w:hAnsi="Arial" w:cs="Arial"/>
          <w:color w:val="auto"/>
          <w:sz w:val="22"/>
          <w:szCs w:val="22"/>
          <w:lang w:eastAsia="en-US"/>
        </w:rPr>
        <w:t xml:space="preserve">                          </w:t>
      </w:r>
      <w:r w:rsidRPr="00AE2228">
        <w:rPr>
          <w:rFonts w:ascii="Arial" w:eastAsiaTheme="minorHAnsi" w:hAnsi="Arial" w:cs="Arial"/>
          <w:color w:val="auto"/>
          <w:sz w:val="22"/>
          <w:szCs w:val="22"/>
          <w:lang w:eastAsia="en-US"/>
        </w:rPr>
        <w:t>z dekorem dopasowanym do laminatu płyty, z</w:t>
      </w:r>
      <w:r w:rsidRPr="00AE2228">
        <w:rPr>
          <w:rFonts w:ascii="Arial" w:eastAsia="Times New Roman" w:hAnsi="Arial" w:cs="Arial"/>
          <w:color w:val="auto"/>
          <w:sz w:val="22"/>
          <w:szCs w:val="22"/>
          <w:lang w:eastAsia="pl-PL"/>
        </w:rPr>
        <w:t xml:space="preserve"> uwagi na trwałość i estetykę wykończenia doklejka musi być wtopiona w strukturę płyty za pomocą technologii laserowej, nie dopuszcza się użycia kleju do montowania doklejki,</w:t>
      </w:r>
    </w:p>
    <w:p w:rsidR="00AE2228" w:rsidRPr="00AE2228" w:rsidRDefault="00AE2228" w:rsidP="00AE2228">
      <w:pPr>
        <w:widowControl/>
        <w:numPr>
          <w:ilvl w:val="0"/>
          <w:numId w:val="151"/>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półki mocowane do korpusu systemem zapadkowym, uniemożliwiający ich przypadkowe wysunięcie, jednocześnie zapewniające docisk boku szafy do półki wraz ze zwiększeniem obciążenia półki,   </w:t>
      </w:r>
    </w:p>
    <w:p w:rsidR="00AE2228" w:rsidRPr="00AE2228" w:rsidRDefault="00AE2228" w:rsidP="00AE2228">
      <w:pPr>
        <w:widowControl/>
        <w:numPr>
          <w:ilvl w:val="0"/>
          <w:numId w:val="151"/>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wybarwienie: dąb - usłojenie wszystkich elementów płytowych mebla winno być skierowane wzdłuż dłuższych krawędzi, ostateczna kolorystyka zostanie wybrana po zapoznaniu się z próbkami wykonawcy,</w:t>
      </w:r>
    </w:p>
    <w:p w:rsidR="00AE2228" w:rsidRPr="00AE2228" w:rsidRDefault="00AE2228" w:rsidP="00AE2228">
      <w:pPr>
        <w:widowControl/>
        <w:numPr>
          <w:ilvl w:val="0"/>
          <w:numId w:val="151"/>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wymiary: 1860x870x450 mm.</w:t>
      </w:r>
    </w:p>
    <w:p w:rsidR="00AE2228" w:rsidRPr="00AE2228" w:rsidRDefault="00AE2228" w:rsidP="00AE2228">
      <w:pPr>
        <w:widowControl/>
        <w:suppressAutoHyphens w:val="0"/>
        <w:spacing w:line="288" w:lineRule="auto"/>
        <w:rPr>
          <w:rFonts w:ascii="Arial" w:eastAsiaTheme="minorHAnsi" w:hAnsi="Arial" w:cs="Arial"/>
          <w:noProof/>
          <w:color w:val="auto"/>
          <w:sz w:val="22"/>
          <w:szCs w:val="22"/>
          <w:lang w:eastAsia="pl-PL"/>
        </w:rPr>
      </w:pPr>
      <w:r w:rsidRPr="00AE2228">
        <w:rPr>
          <w:rFonts w:ascii="Arial" w:eastAsiaTheme="minorHAnsi" w:hAnsi="Arial" w:cs="Arial"/>
          <w:noProof/>
          <w:color w:val="auto"/>
          <w:sz w:val="22"/>
          <w:szCs w:val="22"/>
          <w:lang w:eastAsia="pl-PL"/>
        </w:rPr>
        <w:drawing>
          <wp:inline distT="0" distB="0" distL="0" distR="0" wp14:anchorId="4E2B4AFB" wp14:editId="6DE86CA7">
            <wp:extent cx="2731124" cy="2310316"/>
            <wp:effectExtent l="0" t="0" r="0" b="0"/>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extLst>
                        <a:ext uri="{BEBA8EAE-BF5A-486C-A8C5-ECC9F3942E4B}">
                          <a14:imgProps xmlns:a14="http://schemas.microsoft.com/office/drawing/2010/main">
                            <a14:imgLayer r:embed="rId147">
                              <a14:imgEffect>
                                <a14:saturation sat="0"/>
                              </a14:imgEffect>
                            </a14:imgLayer>
                          </a14:imgProps>
                        </a:ext>
                      </a:extLst>
                    </a:blip>
                    <a:stretch>
                      <a:fillRect/>
                    </a:stretch>
                  </pic:blipFill>
                  <pic:spPr>
                    <a:xfrm>
                      <a:off x="0" y="0"/>
                      <a:ext cx="2731124" cy="2310316"/>
                    </a:xfrm>
                    <a:prstGeom prst="rect">
                      <a:avLst/>
                    </a:prstGeom>
                  </pic:spPr>
                </pic:pic>
              </a:graphicData>
            </a:graphic>
          </wp:inline>
        </w:drawing>
      </w:r>
      <w:r w:rsidRPr="00AE2228">
        <w:rPr>
          <w:rFonts w:ascii="Arial" w:eastAsiaTheme="minorHAnsi" w:hAnsi="Arial" w:cs="Arial"/>
          <w:noProof/>
          <w:color w:val="auto"/>
          <w:sz w:val="22"/>
          <w:szCs w:val="22"/>
          <w:lang w:eastAsia="pl-PL"/>
        </w:rPr>
        <w:drawing>
          <wp:inline distT="0" distB="0" distL="0" distR="0" wp14:anchorId="089D2AF9" wp14:editId="10863FF1">
            <wp:extent cx="2493645" cy="2266950"/>
            <wp:effectExtent l="0" t="0" r="1905" b="0"/>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extLst>
                        <a:ext uri="{BEBA8EAE-BF5A-486C-A8C5-ECC9F3942E4B}">
                          <a14:imgProps xmlns:a14="http://schemas.microsoft.com/office/drawing/2010/main">
                            <a14:imgLayer r:embed="rId149">
                              <a14:imgEffect>
                                <a14:saturation sat="0"/>
                              </a14:imgEffect>
                            </a14:imgLayer>
                          </a14:imgProps>
                        </a:ext>
                      </a:extLst>
                    </a:blip>
                    <a:stretch>
                      <a:fillRect/>
                    </a:stretch>
                  </pic:blipFill>
                  <pic:spPr>
                    <a:xfrm>
                      <a:off x="0" y="0"/>
                      <a:ext cx="2493645" cy="2266950"/>
                    </a:xfrm>
                    <a:prstGeom prst="rect">
                      <a:avLst/>
                    </a:prstGeom>
                  </pic:spPr>
                </pic:pic>
              </a:graphicData>
            </a:graphic>
          </wp:inline>
        </w:drawing>
      </w:r>
      <w:r w:rsidRPr="00AE2228">
        <w:rPr>
          <w:rFonts w:ascii="Arial" w:eastAsiaTheme="minorHAnsi" w:hAnsi="Arial" w:cs="Arial"/>
          <w:color w:val="auto"/>
          <w:sz w:val="22"/>
          <w:szCs w:val="22"/>
          <w:lang w:eastAsia="en-US"/>
        </w:rPr>
        <w:t xml:space="preserve"> </w:t>
      </w:r>
    </w:p>
    <w:p w:rsidR="00AE2228" w:rsidRPr="00AE2228" w:rsidRDefault="00AE2228" w:rsidP="00AE2228">
      <w:pPr>
        <w:widowControl/>
        <w:suppressAutoHyphens w:val="0"/>
        <w:spacing w:line="288" w:lineRule="auto"/>
        <w:rPr>
          <w:rFonts w:ascii="Arial" w:eastAsiaTheme="minorHAnsi" w:hAnsi="Arial" w:cs="Arial"/>
          <w:color w:val="auto"/>
          <w:sz w:val="22"/>
          <w:szCs w:val="22"/>
          <w:lang w:eastAsia="en-US"/>
        </w:rPr>
      </w:pPr>
    </w:p>
    <w:p w:rsidR="00AE2228" w:rsidRPr="00AE2228" w:rsidRDefault="00AE2228" w:rsidP="003D1377">
      <w:pPr>
        <w:widowControl/>
        <w:numPr>
          <w:ilvl w:val="0"/>
          <w:numId w:val="179"/>
        </w:numPr>
        <w:suppressAutoHyphens w:val="0"/>
        <w:spacing w:after="200" w:line="288" w:lineRule="auto"/>
        <w:ind w:left="426" w:hanging="426"/>
        <w:contextualSpacing/>
        <w:rPr>
          <w:rFonts w:ascii="Arial" w:eastAsiaTheme="minorHAnsi" w:hAnsi="Arial" w:cs="Arial"/>
          <w:b/>
          <w:color w:val="auto"/>
          <w:sz w:val="22"/>
          <w:szCs w:val="22"/>
          <w:lang w:eastAsia="en-US"/>
        </w:rPr>
      </w:pPr>
      <w:r w:rsidRPr="00AE2228">
        <w:rPr>
          <w:rFonts w:ascii="Arial" w:eastAsiaTheme="minorHAnsi" w:hAnsi="Arial" w:cs="Arial"/>
          <w:b/>
          <w:color w:val="auto"/>
          <w:sz w:val="22"/>
          <w:szCs w:val="22"/>
          <w:lang w:eastAsia="en-US"/>
        </w:rPr>
        <w:t>Regał na katalogi 5 półek – 2 sztuki</w:t>
      </w:r>
    </w:p>
    <w:p w:rsidR="00AE2228" w:rsidRPr="00AE2228" w:rsidRDefault="00AE2228" w:rsidP="00AE2228">
      <w:pPr>
        <w:widowControl/>
        <w:numPr>
          <w:ilvl w:val="0"/>
          <w:numId w:val="152"/>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przeznaczony do intensywnej eksploatacji w budynkach użyteczności publicznej,</w:t>
      </w:r>
    </w:p>
    <w:p w:rsidR="00AE2228" w:rsidRPr="00AE2228" w:rsidRDefault="00AE2228" w:rsidP="00AE2228">
      <w:pPr>
        <w:widowControl/>
        <w:numPr>
          <w:ilvl w:val="0"/>
          <w:numId w:val="152"/>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konstrukcja mebla wieńcowa,</w:t>
      </w:r>
    </w:p>
    <w:p w:rsidR="00AE2228" w:rsidRPr="00AE2228" w:rsidRDefault="00AE2228" w:rsidP="00AE2228">
      <w:pPr>
        <w:widowControl/>
        <w:numPr>
          <w:ilvl w:val="0"/>
          <w:numId w:val="152"/>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korpus wykonany z płyty wiórowej, trójwarstwowej, grubości 18 mm (+/- 2 mm), </w:t>
      </w:r>
    </w:p>
    <w:p w:rsidR="00AE2228" w:rsidRPr="00AE2228" w:rsidRDefault="00AE2228" w:rsidP="00AE2228">
      <w:pPr>
        <w:widowControl/>
        <w:numPr>
          <w:ilvl w:val="0"/>
          <w:numId w:val="153"/>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wieńce dolne i górne z płyty meblowej trzywarstwowej 25 mm (+/- 3 mm) pokrytej - wieniec dolny z lekko cofniętym cokołem, wyposażony w 4 stopki zapewniające poziomowanie mebla od wewnątrz w zakresie 15 mm, z zabezpieczeniem przed uszkodzeniem podłogi,</w:t>
      </w:r>
    </w:p>
    <w:p w:rsidR="00AE2228" w:rsidRPr="00AE2228" w:rsidRDefault="00AE2228" w:rsidP="00AE2228">
      <w:pPr>
        <w:widowControl/>
        <w:numPr>
          <w:ilvl w:val="0"/>
          <w:numId w:val="153"/>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5 półek uchylnych oraz umieszczone pod nimi półki poziome, służące do przechowywania czasopism w warstwach, wykończone listwą, która uniemożliwia zsunięcie się katalogu,</w:t>
      </w:r>
    </w:p>
    <w:p w:rsidR="00AE2228" w:rsidRPr="00AE2228" w:rsidRDefault="00AE2228" w:rsidP="00AE2228">
      <w:pPr>
        <w:widowControl/>
        <w:numPr>
          <w:ilvl w:val="0"/>
          <w:numId w:val="153"/>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półki wykonane z płyty wiórowej, trójwarstwowej, grubości 22 mm</w:t>
      </w:r>
      <w:r w:rsidR="00380692">
        <w:rPr>
          <w:rFonts w:ascii="Arial" w:eastAsiaTheme="minorHAnsi" w:hAnsi="Arial" w:cs="Arial"/>
          <w:color w:val="auto"/>
          <w:sz w:val="22"/>
          <w:szCs w:val="22"/>
          <w:lang w:eastAsia="en-US"/>
        </w:rPr>
        <w:t xml:space="preserve"> </w:t>
      </w:r>
      <w:r w:rsidR="00380692" w:rsidRPr="00AE2228">
        <w:rPr>
          <w:rFonts w:ascii="Arial" w:eastAsiaTheme="minorHAnsi" w:hAnsi="Arial" w:cs="Arial"/>
          <w:color w:val="auto"/>
          <w:sz w:val="22"/>
          <w:szCs w:val="22"/>
          <w:lang w:eastAsia="en-US"/>
        </w:rPr>
        <w:t>(+/- 2 mm)</w:t>
      </w:r>
      <w:r w:rsidRPr="00AE2228">
        <w:rPr>
          <w:rFonts w:ascii="Arial" w:eastAsiaTheme="minorHAnsi" w:hAnsi="Arial" w:cs="Arial"/>
          <w:color w:val="auto"/>
          <w:sz w:val="22"/>
          <w:szCs w:val="22"/>
          <w:lang w:eastAsia="en-US"/>
        </w:rPr>
        <w:t>, regulacja wysokości półek we wszystkich regałach co 3 cm,</w:t>
      </w:r>
    </w:p>
    <w:p w:rsidR="00AE2228" w:rsidRPr="00AE2228" w:rsidRDefault="00AE2228" w:rsidP="00AE2228">
      <w:pPr>
        <w:widowControl/>
        <w:numPr>
          <w:ilvl w:val="0"/>
          <w:numId w:val="153"/>
        </w:numPr>
        <w:suppressAutoHyphens w:val="0"/>
        <w:spacing w:after="200" w:line="288" w:lineRule="auto"/>
        <w:ind w:left="567" w:hanging="207"/>
        <w:jc w:val="both"/>
        <w:rPr>
          <w:rFonts w:ascii="Arial" w:eastAsia="Calibri" w:hAnsi="Arial" w:cs="Arial"/>
          <w:color w:val="auto"/>
          <w:sz w:val="22"/>
          <w:szCs w:val="22"/>
          <w:lang w:eastAsia="en-US"/>
        </w:rPr>
      </w:pPr>
      <w:r w:rsidRPr="00AE2228">
        <w:rPr>
          <w:rFonts w:ascii="Arial" w:eastAsia="Calibri" w:hAnsi="Arial" w:cs="Arial"/>
          <w:color w:val="auto"/>
          <w:sz w:val="22"/>
          <w:szCs w:val="22"/>
          <w:lang w:eastAsia="en-US"/>
        </w:rPr>
        <w:t xml:space="preserve">plecy wykonane z płyty wiórowej trójwarstwowej, grubości 12 mm </w:t>
      </w:r>
      <w:r w:rsidRPr="00AE2228">
        <w:rPr>
          <w:rFonts w:ascii="Arial" w:eastAsia="Calibri" w:hAnsi="Arial" w:cs="Arial"/>
          <w:color w:val="000000"/>
          <w:sz w:val="22"/>
          <w:lang w:eastAsia="en-US"/>
        </w:rPr>
        <w:t>(+/- 2 mm</w:t>
      </w:r>
      <w:r w:rsidRPr="00AE2228">
        <w:rPr>
          <w:rFonts w:ascii="Arial" w:eastAsia="Calibri" w:hAnsi="Arial" w:cs="Arial"/>
          <w:color w:val="000000"/>
          <w:lang w:eastAsia="en-US"/>
        </w:rPr>
        <w:t>)</w:t>
      </w:r>
      <w:r w:rsidRPr="00AE2228">
        <w:rPr>
          <w:rFonts w:ascii="Arial" w:eastAsia="Calibri" w:hAnsi="Arial" w:cs="Arial"/>
          <w:color w:val="auto"/>
          <w:sz w:val="22"/>
          <w:szCs w:val="22"/>
          <w:lang w:eastAsia="en-US"/>
        </w:rPr>
        <w:t xml:space="preserve">,                          w kolorze boków, mocowane z resztą korpusu za pomocą złączy mimośrodowych, </w:t>
      </w:r>
    </w:p>
    <w:p w:rsidR="00AE2228" w:rsidRPr="00AE2228" w:rsidRDefault="00AE2228" w:rsidP="001457F2">
      <w:pPr>
        <w:widowControl/>
        <w:numPr>
          <w:ilvl w:val="0"/>
          <w:numId w:val="153"/>
        </w:numPr>
        <w:suppressAutoHyphens w:val="0"/>
        <w:spacing w:line="288" w:lineRule="auto"/>
        <w:ind w:left="567" w:hanging="210"/>
        <w:jc w:val="both"/>
        <w:rPr>
          <w:rFonts w:ascii="Arial" w:eastAsia="Calibri" w:hAnsi="Arial" w:cs="Arial"/>
          <w:color w:val="auto"/>
          <w:sz w:val="22"/>
          <w:szCs w:val="22"/>
          <w:lang w:eastAsia="en-US"/>
        </w:rPr>
      </w:pPr>
      <w:r w:rsidRPr="00AE2228">
        <w:rPr>
          <w:rFonts w:ascii="Arial" w:eastAsia="Calibri" w:hAnsi="Arial" w:cs="Arial"/>
          <w:color w:val="auto"/>
          <w:sz w:val="22"/>
          <w:szCs w:val="22"/>
          <w:lang w:eastAsia="en-US"/>
        </w:rPr>
        <w:lastRenderedPageBreak/>
        <w:t>korpus szaf łączony za pomocą złączy mimośrodowych bez widocznych na zewnątrz otworów „zaślepek”, do łączenia korpusów szaf nie dopuszcza się użycia kleju,</w:t>
      </w:r>
    </w:p>
    <w:p w:rsidR="00AE2228" w:rsidRPr="00AE2228" w:rsidRDefault="00AE2228" w:rsidP="00AE2228">
      <w:pPr>
        <w:widowControl/>
        <w:numPr>
          <w:ilvl w:val="0"/>
          <w:numId w:val="153"/>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wszystkie płyty laminowane, wykończone obustronnie tzw. melaminą, klasa higieniczności E1,</w:t>
      </w:r>
    </w:p>
    <w:p w:rsidR="00AE2228" w:rsidRPr="00AE2228" w:rsidRDefault="00AE2228" w:rsidP="00AE2228">
      <w:pPr>
        <w:widowControl/>
        <w:numPr>
          <w:ilvl w:val="0"/>
          <w:numId w:val="153"/>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wszystkie widoczne krawędzie oklejone listwą PCV o grubości min. 2,0 mm </w:t>
      </w:r>
      <w:r w:rsidR="00402D5D">
        <w:rPr>
          <w:rFonts w:ascii="Arial" w:eastAsiaTheme="minorHAnsi" w:hAnsi="Arial" w:cs="Arial"/>
          <w:color w:val="auto"/>
          <w:sz w:val="22"/>
          <w:szCs w:val="22"/>
          <w:lang w:eastAsia="en-US"/>
        </w:rPr>
        <w:t xml:space="preserve">                           </w:t>
      </w:r>
      <w:r w:rsidRPr="00AE2228">
        <w:rPr>
          <w:rFonts w:ascii="Arial" w:eastAsiaTheme="minorHAnsi" w:hAnsi="Arial" w:cs="Arial"/>
          <w:color w:val="auto"/>
          <w:sz w:val="22"/>
          <w:szCs w:val="22"/>
          <w:lang w:eastAsia="en-US"/>
        </w:rPr>
        <w:t>z dekorem dopasowanym do laminatu płyty, z</w:t>
      </w:r>
      <w:r w:rsidRPr="00AE2228">
        <w:rPr>
          <w:rFonts w:ascii="Arial" w:eastAsia="Times New Roman" w:hAnsi="Arial" w:cs="Arial"/>
          <w:color w:val="auto"/>
          <w:sz w:val="22"/>
          <w:szCs w:val="22"/>
          <w:lang w:eastAsia="pl-PL"/>
        </w:rPr>
        <w:t xml:space="preserve"> uwagi na trwałość i estetykę wykończenia doklejka musi być wtopiona w strukturę płyty za pomocą technologii laserowej, nie dopuszcza się użycia kleju do montowania doklejki,</w:t>
      </w:r>
    </w:p>
    <w:p w:rsidR="00AE2228" w:rsidRPr="00AE2228" w:rsidRDefault="00AE2228" w:rsidP="00AE2228">
      <w:pPr>
        <w:widowControl/>
        <w:numPr>
          <w:ilvl w:val="0"/>
          <w:numId w:val="153"/>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półki mocowane do korpusu systemem zapadkowym, uniemożliwiający, ich przypadkowe wysunięcie, jednocześnie zapewniające docisk boku szafy do półki wraz ze zwiększeniem obciążenia półki,   </w:t>
      </w:r>
    </w:p>
    <w:p w:rsidR="00AE2228" w:rsidRPr="00AE2228" w:rsidRDefault="00AE2228" w:rsidP="00AE2228">
      <w:pPr>
        <w:widowControl/>
        <w:numPr>
          <w:ilvl w:val="0"/>
          <w:numId w:val="153"/>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wybarwienie: dąb - usłojenie wszystkich elementów płytowych mebla </w:t>
      </w:r>
      <w:r w:rsidR="00380692">
        <w:rPr>
          <w:rFonts w:ascii="Arial" w:eastAsiaTheme="minorHAnsi" w:hAnsi="Arial" w:cs="Arial"/>
          <w:color w:val="auto"/>
          <w:sz w:val="22"/>
          <w:szCs w:val="22"/>
          <w:lang w:eastAsia="en-US"/>
        </w:rPr>
        <w:t>winno być</w:t>
      </w:r>
      <w:r w:rsidRPr="00AE2228">
        <w:rPr>
          <w:rFonts w:ascii="Arial" w:eastAsiaTheme="minorHAnsi" w:hAnsi="Arial" w:cs="Arial"/>
          <w:color w:val="auto"/>
          <w:sz w:val="22"/>
          <w:szCs w:val="22"/>
          <w:lang w:eastAsia="en-US"/>
        </w:rPr>
        <w:t xml:space="preserve"> skierowane wzdłuż dłuższych krawędzi, ostateczna kolorystyka zostanie wybrana po zapoznaniu się z próbkami wykonawcy,</w:t>
      </w:r>
    </w:p>
    <w:p w:rsidR="00AE2228" w:rsidRPr="00AE2228" w:rsidRDefault="00AE2228" w:rsidP="00AE2228">
      <w:pPr>
        <w:widowControl/>
        <w:numPr>
          <w:ilvl w:val="0"/>
          <w:numId w:val="153"/>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wymiary: 1860x870x450 mm.</w:t>
      </w:r>
    </w:p>
    <w:p w:rsidR="00AE2228" w:rsidRPr="00AE2228" w:rsidRDefault="00AE2228" w:rsidP="00AE2228">
      <w:pPr>
        <w:widowControl/>
        <w:suppressAutoHyphens w:val="0"/>
        <w:spacing w:line="288" w:lineRule="auto"/>
        <w:rPr>
          <w:rFonts w:ascii="Arial" w:eastAsiaTheme="minorHAnsi" w:hAnsi="Arial" w:cs="Arial"/>
          <w:b/>
          <w:color w:val="auto"/>
          <w:sz w:val="22"/>
          <w:szCs w:val="22"/>
          <w:lang w:eastAsia="en-US"/>
        </w:rPr>
      </w:pPr>
      <w:r w:rsidRPr="00AE2228">
        <w:rPr>
          <w:rFonts w:ascii="Arial" w:eastAsiaTheme="minorHAnsi" w:hAnsi="Arial" w:cs="Arial"/>
          <w:noProof/>
          <w:color w:val="auto"/>
          <w:sz w:val="22"/>
          <w:szCs w:val="22"/>
          <w:lang w:eastAsia="pl-PL"/>
        </w:rPr>
        <w:drawing>
          <wp:inline distT="0" distB="0" distL="0" distR="0" wp14:anchorId="7515EC60" wp14:editId="651A1855">
            <wp:extent cx="1477670" cy="2533149"/>
            <wp:effectExtent l="0" t="0" r="8255" b="635"/>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sklep.fpnnysa.com.pl/userdata/gfx/708fd4c281d03d20baed73b82f3430a2.jpg"/>
                    <pic:cNvPicPr>
                      <a:picLocks noChangeAspect="1" noChangeArrowheads="1"/>
                    </pic:cNvPicPr>
                  </pic:nvPicPr>
                  <pic:blipFill>
                    <a:blip r:embed="rId150">
                      <a:extLst>
                        <a:ext uri="{BEBA8EAE-BF5A-486C-A8C5-ECC9F3942E4B}">
                          <a14:imgProps xmlns:a14="http://schemas.microsoft.com/office/drawing/2010/main">
                            <a14:imgLayer r:embed="rId15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485350" cy="2546315"/>
                    </a:xfrm>
                    <a:prstGeom prst="rect">
                      <a:avLst/>
                    </a:prstGeom>
                    <a:noFill/>
                    <a:ln>
                      <a:noFill/>
                    </a:ln>
                  </pic:spPr>
                </pic:pic>
              </a:graphicData>
            </a:graphic>
          </wp:inline>
        </w:drawing>
      </w:r>
    </w:p>
    <w:p w:rsidR="00AE2228" w:rsidRPr="00AE2228" w:rsidRDefault="00AE2228" w:rsidP="003D1377">
      <w:pPr>
        <w:widowControl/>
        <w:numPr>
          <w:ilvl w:val="0"/>
          <w:numId w:val="179"/>
        </w:numPr>
        <w:suppressAutoHyphens w:val="0"/>
        <w:spacing w:after="200" w:line="288" w:lineRule="auto"/>
        <w:ind w:left="426" w:hanging="426"/>
        <w:contextualSpacing/>
        <w:rPr>
          <w:rFonts w:ascii="Arial" w:eastAsiaTheme="minorHAnsi" w:hAnsi="Arial" w:cs="Arial"/>
          <w:b/>
          <w:color w:val="auto"/>
          <w:sz w:val="22"/>
          <w:szCs w:val="22"/>
          <w:lang w:eastAsia="en-US"/>
        </w:rPr>
      </w:pPr>
      <w:r w:rsidRPr="00AE2228">
        <w:rPr>
          <w:rFonts w:ascii="Arial" w:eastAsiaTheme="minorHAnsi" w:hAnsi="Arial" w:cs="Arial"/>
          <w:b/>
          <w:color w:val="auto"/>
          <w:sz w:val="22"/>
          <w:szCs w:val="22"/>
          <w:lang w:eastAsia="en-US"/>
        </w:rPr>
        <w:t>Regał metalowy półkowy jednostka podstawowa 6 półek – 15 sztuk</w:t>
      </w:r>
    </w:p>
    <w:p w:rsidR="00AE2228" w:rsidRPr="00AE2228" w:rsidRDefault="001457F2" w:rsidP="001457F2">
      <w:pPr>
        <w:widowControl/>
        <w:numPr>
          <w:ilvl w:val="0"/>
          <w:numId w:val="154"/>
        </w:numPr>
        <w:suppressAutoHyphens w:val="0"/>
        <w:spacing w:after="200" w:line="288" w:lineRule="auto"/>
        <w:ind w:left="567" w:hanging="207"/>
        <w:contextualSpacing/>
        <w:jc w:val="both"/>
        <w:rPr>
          <w:rFonts w:ascii="Arial" w:eastAsia="Times New Roman" w:hAnsi="Arial" w:cs="Arial"/>
          <w:color w:val="auto"/>
          <w:sz w:val="22"/>
          <w:szCs w:val="22"/>
          <w:lang w:eastAsia="pl-PL"/>
        </w:rPr>
      </w:pPr>
      <w:r>
        <w:rPr>
          <w:rFonts w:ascii="Arial" w:eastAsiaTheme="minorHAnsi" w:hAnsi="Arial" w:cs="Arial"/>
          <w:color w:val="auto"/>
          <w:sz w:val="22"/>
          <w:szCs w:val="22"/>
          <w:lang w:eastAsia="en-US"/>
        </w:rPr>
        <w:t>s</w:t>
      </w:r>
      <w:r w:rsidR="00AE2228" w:rsidRPr="00AE2228">
        <w:rPr>
          <w:rFonts w:ascii="Arial" w:eastAsiaTheme="minorHAnsi" w:hAnsi="Arial" w:cs="Arial"/>
          <w:color w:val="auto"/>
          <w:sz w:val="22"/>
          <w:szCs w:val="22"/>
          <w:lang w:eastAsia="en-US"/>
        </w:rPr>
        <w:t xml:space="preserve">telaż, półki  z blachy stalowej lakierowanej proszkowo, </w:t>
      </w:r>
      <w:r w:rsidR="00AE2228" w:rsidRPr="00AE2228">
        <w:rPr>
          <w:rFonts w:ascii="Arial" w:eastAsia="Times New Roman" w:hAnsi="Arial" w:cs="Arial"/>
          <w:color w:val="auto"/>
          <w:sz w:val="22"/>
          <w:szCs w:val="22"/>
          <w:lang w:eastAsia="pl-PL"/>
        </w:rPr>
        <w:t>o grubości 0,9 mm</w:t>
      </w:r>
      <w:r>
        <w:rPr>
          <w:rFonts w:ascii="Arial" w:eastAsia="Times New Roman" w:hAnsi="Arial" w:cs="Arial"/>
          <w:color w:val="auto"/>
          <w:sz w:val="22"/>
          <w:szCs w:val="22"/>
          <w:lang w:eastAsia="pl-PL"/>
        </w:rPr>
        <w:t xml:space="preserve"> </w:t>
      </w:r>
      <w:r w:rsidRPr="00AE2228">
        <w:rPr>
          <w:rFonts w:ascii="Arial" w:eastAsiaTheme="minorHAnsi" w:hAnsi="Arial" w:cs="Arial"/>
          <w:color w:val="auto"/>
          <w:sz w:val="22"/>
          <w:szCs w:val="22"/>
          <w:lang w:eastAsia="en-US"/>
        </w:rPr>
        <w:t xml:space="preserve">(+/- </w:t>
      </w:r>
      <w:r>
        <w:rPr>
          <w:rFonts w:ascii="Arial" w:eastAsiaTheme="minorHAnsi" w:hAnsi="Arial" w:cs="Arial"/>
          <w:color w:val="auto"/>
          <w:sz w:val="22"/>
          <w:szCs w:val="22"/>
          <w:lang w:eastAsia="en-US"/>
        </w:rPr>
        <w:t>0,</w:t>
      </w:r>
      <w:r w:rsidRPr="00AE2228">
        <w:rPr>
          <w:rFonts w:ascii="Arial" w:eastAsiaTheme="minorHAnsi" w:hAnsi="Arial" w:cs="Arial"/>
          <w:color w:val="auto"/>
          <w:sz w:val="22"/>
          <w:szCs w:val="22"/>
          <w:lang w:eastAsia="en-US"/>
        </w:rPr>
        <w:t>2 mm)</w:t>
      </w:r>
      <w:r w:rsidR="00AE2228" w:rsidRPr="00AE2228">
        <w:rPr>
          <w:rFonts w:ascii="Arial" w:eastAsia="Times New Roman" w:hAnsi="Arial" w:cs="Arial"/>
          <w:color w:val="auto"/>
          <w:sz w:val="22"/>
          <w:szCs w:val="22"/>
          <w:lang w:eastAsia="pl-PL"/>
        </w:rPr>
        <w:t>,</w:t>
      </w:r>
    </w:p>
    <w:p w:rsidR="00AE2228" w:rsidRPr="00AE2228" w:rsidRDefault="00AE2228" w:rsidP="00AE2228">
      <w:pPr>
        <w:widowControl/>
        <w:numPr>
          <w:ilvl w:val="0"/>
          <w:numId w:val="154"/>
        </w:numPr>
        <w:suppressAutoHyphens w:val="0"/>
        <w:spacing w:after="200" w:line="288" w:lineRule="auto"/>
        <w:ind w:left="567" w:hanging="207"/>
        <w:contextualSpacing/>
        <w:rPr>
          <w:rFonts w:ascii="Arial" w:eastAsia="Times New Roman" w:hAnsi="Arial" w:cs="Arial"/>
          <w:color w:val="auto"/>
          <w:sz w:val="22"/>
          <w:szCs w:val="22"/>
          <w:lang w:eastAsia="pl-PL"/>
        </w:rPr>
      </w:pPr>
      <w:r w:rsidRPr="00AE2228">
        <w:rPr>
          <w:rFonts w:ascii="Arial" w:eastAsiaTheme="minorHAnsi" w:hAnsi="Arial" w:cs="Arial"/>
          <w:color w:val="auto"/>
          <w:sz w:val="22"/>
          <w:szCs w:val="22"/>
          <w:lang w:eastAsia="en-US"/>
        </w:rPr>
        <w:t>wieniec górny z perforowanej blachy,</w:t>
      </w:r>
    </w:p>
    <w:p w:rsidR="00AE2228" w:rsidRPr="00AE2228" w:rsidRDefault="00AE2228" w:rsidP="00AE2228">
      <w:pPr>
        <w:widowControl/>
        <w:numPr>
          <w:ilvl w:val="0"/>
          <w:numId w:val="154"/>
        </w:numPr>
        <w:suppressAutoHyphens w:val="0"/>
        <w:spacing w:after="200" w:line="288" w:lineRule="auto"/>
        <w:ind w:left="567" w:hanging="207"/>
        <w:contextualSpacing/>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 xml:space="preserve">6 półek regulowanych na wysokości co 30 mm, </w:t>
      </w:r>
    </w:p>
    <w:p w:rsidR="00AE2228" w:rsidRPr="00AE2228" w:rsidRDefault="00AE2228" w:rsidP="00AE2228">
      <w:pPr>
        <w:widowControl/>
        <w:numPr>
          <w:ilvl w:val="0"/>
          <w:numId w:val="154"/>
        </w:numPr>
        <w:suppressAutoHyphens w:val="0"/>
        <w:spacing w:after="200" w:line="288" w:lineRule="auto"/>
        <w:ind w:left="567" w:hanging="207"/>
        <w:contextualSpacing/>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maksymalne obciążenie półki 150 kg,</w:t>
      </w:r>
    </w:p>
    <w:p w:rsidR="00AE2228" w:rsidRPr="00AE2228" w:rsidRDefault="00AE2228" w:rsidP="00AE2228">
      <w:pPr>
        <w:widowControl/>
        <w:numPr>
          <w:ilvl w:val="0"/>
          <w:numId w:val="154"/>
        </w:numPr>
        <w:suppressAutoHyphens w:val="0"/>
        <w:spacing w:after="200" w:line="288" w:lineRule="auto"/>
        <w:ind w:left="567" w:hanging="207"/>
        <w:contextualSpacing/>
        <w:rPr>
          <w:rFonts w:ascii="Arial" w:eastAsia="Times New Roman" w:hAnsi="Arial" w:cs="Arial"/>
          <w:color w:val="auto"/>
          <w:sz w:val="22"/>
          <w:szCs w:val="22"/>
          <w:lang w:eastAsia="pl-PL"/>
        </w:rPr>
      </w:pPr>
      <w:r w:rsidRPr="00AE2228">
        <w:rPr>
          <w:rFonts w:ascii="Arial" w:eastAsiaTheme="minorHAnsi" w:hAnsi="Arial" w:cs="Arial"/>
          <w:color w:val="auto"/>
          <w:sz w:val="22"/>
          <w:szCs w:val="22"/>
          <w:lang w:eastAsia="en-US"/>
        </w:rPr>
        <w:t>stężenie tylne oraz boczne dla dodatkowej stabilności,</w:t>
      </w:r>
    </w:p>
    <w:p w:rsidR="00AE2228" w:rsidRPr="00AE2228" w:rsidRDefault="00AE2228" w:rsidP="00AE2228">
      <w:pPr>
        <w:widowControl/>
        <w:numPr>
          <w:ilvl w:val="0"/>
          <w:numId w:val="155"/>
        </w:numPr>
        <w:suppressAutoHyphens w:val="0"/>
        <w:spacing w:after="200" w:line="288" w:lineRule="auto"/>
        <w:ind w:left="567" w:hanging="207"/>
        <w:contextualSpacing/>
        <w:jc w:val="both"/>
        <w:rPr>
          <w:rFonts w:ascii="Arial" w:eastAsia="Times New Roman" w:hAnsi="Arial" w:cs="Arial"/>
          <w:color w:val="auto"/>
          <w:sz w:val="22"/>
          <w:szCs w:val="22"/>
          <w:lang w:eastAsia="pl-PL"/>
        </w:rPr>
      </w:pPr>
      <w:r w:rsidRPr="00AE2228">
        <w:rPr>
          <w:rFonts w:ascii="Arial" w:eastAsiaTheme="minorHAnsi" w:hAnsi="Arial" w:cs="Arial"/>
          <w:color w:val="auto"/>
          <w:sz w:val="22"/>
          <w:szCs w:val="22"/>
          <w:lang w:eastAsia="en-US"/>
        </w:rPr>
        <w:t>środek profilu ramy regału z perforacją rzędem otworów, służących do mocowania półek, konstrukcja ramy nie może ograniczać swobodnej regulacji odległości pomiędzy półkami (każda półka na niezależnych zaczepach),</w:t>
      </w:r>
    </w:p>
    <w:p w:rsidR="00AE2228" w:rsidRPr="00AE2228" w:rsidRDefault="00AE2228" w:rsidP="00AE2228">
      <w:pPr>
        <w:widowControl/>
        <w:numPr>
          <w:ilvl w:val="0"/>
          <w:numId w:val="155"/>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nogi regału zabezpieczone przed uszkodzeniem podłogi,</w:t>
      </w:r>
    </w:p>
    <w:p w:rsidR="00AE2228" w:rsidRPr="00AE2228" w:rsidRDefault="00AE2228" w:rsidP="00AE2228">
      <w:pPr>
        <w:widowControl/>
        <w:numPr>
          <w:ilvl w:val="0"/>
          <w:numId w:val="155"/>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panel boczny, z płyty wiórowej, trójwarstwowej, grubości 12 mm (+/- 2 mm), laminowanej, wykończonej obustronnie tzw. melaminą, klasa higieniczności E1, wszystkie widoczne krawędzie oklejone listwą PCV o grubości min. 2,0 mm </w:t>
      </w:r>
      <w:r w:rsidR="00402D5D">
        <w:rPr>
          <w:rFonts w:ascii="Arial" w:eastAsiaTheme="minorHAnsi" w:hAnsi="Arial" w:cs="Arial"/>
          <w:color w:val="auto"/>
          <w:sz w:val="22"/>
          <w:szCs w:val="22"/>
          <w:lang w:eastAsia="en-US"/>
        </w:rPr>
        <w:t xml:space="preserve">                  </w:t>
      </w:r>
      <w:r w:rsidRPr="00AE2228">
        <w:rPr>
          <w:rFonts w:ascii="Arial" w:eastAsiaTheme="minorHAnsi" w:hAnsi="Arial" w:cs="Arial"/>
          <w:color w:val="auto"/>
          <w:sz w:val="22"/>
          <w:szCs w:val="22"/>
          <w:lang w:eastAsia="en-US"/>
        </w:rPr>
        <w:t>z dekorem dopasowanym do laminatu płyty,</w:t>
      </w:r>
    </w:p>
    <w:p w:rsidR="00AE2228" w:rsidRPr="00AE2228" w:rsidRDefault="00AE2228" w:rsidP="00AE2228">
      <w:pPr>
        <w:widowControl/>
        <w:numPr>
          <w:ilvl w:val="0"/>
          <w:numId w:val="155"/>
        </w:numPr>
        <w:suppressAutoHyphens w:val="0"/>
        <w:spacing w:after="200" w:line="288" w:lineRule="auto"/>
        <w:ind w:left="567" w:hanging="207"/>
        <w:contextualSpacing/>
        <w:jc w:val="both"/>
        <w:rPr>
          <w:rFonts w:ascii="Arial" w:eastAsia="Times New Roman" w:hAnsi="Arial" w:cs="Arial"/>
          <w:color w:val="auto"/>
          <w:sz w:val="22"/>
          <w:szCs w:val="22"/>
          <w:lang w:eastAsia="pl-PL"/>
        </w:rPr>
      </w:pPr>
      <w:r w:rsidRPr="00AE2228">
        <w:rPr>
          <w:rFonts w:ascii="Arial" w:eastAsiaTheme="minorHAnsi" w:hAnsi="Arial" w:cs="Arial"/>
          <w:color w:val="auto"/>
          <w:sz w:val="22"/>
          <w:szCs w:val="22"/>
          <w:lang w:eastAsia="en-US"/>
        </w:rPr>
        <w:lastRenderedPageBreak/>
        <w:t>regały łączone szeregowo,</w:t>
      </w:r>
    </w:p>
    <w:p w:rsidR="00AE2228" w:rsidRPr="00AE2228" w:rsidRDefault="00AE2228" w:rsidP="00AE2228">
      <w:pPr>
        <w:widowControl/>
        <w:numPr>
          <w:ilvl w:val="0"/>
          <w:numId w:val="155"/>
        </w:numPr>
        <w:suppressAutoHyphens w:val="0"/>
        <w:spacing w:after="200" w:line="288" w:lineRule="auto"/>
        <w:ind w:left="567" w:hanging="207"/>
        <w:contextualSpacing/>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kolorystyka zostanie wybrana po zapoznaniu się z próbkami wykonawcy,</w:t>
      </w:r>
    </w:p>
    <w:p w:rsidR="00AE2228" w:rsidRPr="00AE2228" w:rsidRDefault="00AE2228" w:rsidP="00AE2228">
      <w:pPr>
        <w:widowControl/>
        <w:numPr>
          <w:ilvl w:val="0"/>
          <w:numId w:val="155"/>
        </w:numPr>
        <w:suppressAutoHyphens w:val="0"/>
        <w:spacing w:after="200" w:line="288" w:lineRule="auto"/>
        <w:ind w:left="567" w:hanging="207"/>
        <w:contextualSpacing/>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wymiary: 2500x1060x300 mm.</w:t>
      </w:r>
    </w:p>
    <w:p w:rsidR="00AE2228" w:rsidRPr="00AE2228" w:rsidRDefault="00AE2228" w:rsidP="00AE2228">
      <w:pPr>
        <w:widowControl/>
        <w:suppressAutoHyphens w:val="0"/>
        <w:spacing w:line="288" w:lineRule="auto"/>
        <w:jc w:val="both"/>
        <w:rPr>
          <w:rFonts w:ascii="Arial" w:eastAsiaTheme="minorHAnsi" w:hAnsi="Arial" w:cs="Arial"/>
          <w:color w:val="auto"/>
          <w:sz w:val="22"/>
          <w:szCs w:val="22"/>
          <w:lang w:eastAsia="en-US"/>
        </w:rPr>
      </w:pPr>
    </w:p>
    <w:p w:rsidR="00AE2228" w:rsidRPr="00AE2228" w:rsidRDefault="00AE2228" w:rsidP="00AE2228">
      <w:pPr>
        <w:widowControl/>
        <w:suppressAutoHyphens w:val="0"/>
        <w:spacing w:line="288" w:lineRule="auto"/>
        <w:ind w:left="142" w:hanging="142"/>
        <w:jc w:val="both"/>
        <w:rPr>
          <w:rFonts w:ascii="Arial" w:eastAsiaTheme="minorHAnsi" w:hAnsi="Arial" w:cs="Arial"/>
          <w:color w:val="auto"/>
          <w:sz w:val="22"/>
          <w:szCs w:val="22"/>
          <w:lang w:eastAsia="en-US"/>
        </w:rPr>
      </w:pPr>
      <w:r w:rsidRPr="00AE2228">
        <w:rPr>
          <w:rFonts w:ascii="Arial" w:eastAsiaTheme="minorHAnsi" w:hAnsi="Arial" w:cs="Arial"/>
          <w:noProof/>
          <w:color w:val="auto"/>
          <w:sz w:val="22"/>
          <w:szCs w:val="22"/>
          <w:lang w:eastAsia="pl-PL"/>
        </w:rPr>
        <w:drawing>
          <wp:inline distT="0" distB="0" distL="0" distR="0" wp14:anchorId="26CE43B6" wp14:editId="52087229">
            <wp:extent cx="1945843" cy="1945843"/>
            <wp:effectExtent l="0" t="0" r="0" b="0"/>
            <wp:docPr id="66" name="Obraz 66" descr="Moduł podstawowy regału,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oduł podstawowy regału, TOTAL"/>
                    <pic:cNvPicPr>
                      <a:picLocks noChangeAspect="1" noChangeArrowheads="1"/>
                    </pic:cNvPicPr>
                  </pic:nvPicPr>
                  <pic:blipFill>
                    <a:blip r:embed="rId152">
                      <a:extLst>
                        <a:ext uri="{BEBA8EAE-BF5A-486C-A8C5-ECC9F3942E4B}">
                          <a14:imgProps xmlns:a14="http://schemas.microsoft.com/office/drawing/2010/main">
                            <a14:imgLayer r:embed="rId15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948586" cy="1948586"/>
                    </a:xfrm>
                    <a:prstGeom prst="rect">
                      <a:avLst/>
                    </a:prstGeom>
                    <a:noFill/>
                    <a:ln>
                      <a:noFill/>
                    </a:ln>
                  </pic:spPr>
                </pic:pic>
              </a:graphicData>
            </a:graphic>
          </wp:inline>
        </w:drawing>
      </w:r>
    </w:p>
    <w:p w:rsidR="00AE2228" w:rsidRPr="00AE2228" w:rsidRDefault="00AE2228" w:rsidP="00AE2228">
      <w:pPr>
        <w:widowControl/>
        <w:suppressAutoHyphens w:val="0"/>
        <w:spacing w:line="288" w:lineRule="auto"/>
        <w:ind w:left="142" w:hanging="142"/>
        <w:jc w:val="both"/>
        <w:rPr>
          <w:rFonts w:ascii="Arial" w:eastAsiaTheme="minorHAnsi" w:hAnsi="Arial" w:cs="Arial"/>
          <w:color w:val="auto"/>
          <w:sz w:val="12"/>
          <w:szCs w:val="22"/>
          <w:lang w:eastAsia="en-US"/>
        </w:rPr>
      </w:pPr>
    </w:p>
    <w:p w:rsidR="00AE2228" w:rsidRPr="00AE2228" w:rsidRDefault="00AE2228" w:rsidP="003D1377">
      <w:pPr>
        <w:widowControl/>
        <w:numPr>
          <w:ilvl w:val="0"/>
          <w:numId w:val="179"/>
        </w:numPr>
        <w:suppressAutoHyphens w:val="0"/>
        <w:spacing w:after="200" w:line="288" w:lineRule="auto"/>
        <w:ind w:left="426" w:hanging="426"/>
        <w:contextualSpacing/>
        <w:rPr>
          <w:rFonts w:ascii="Arial" w:eastAsiaTheme="minorHAnsi" w:hAnsi="Arial" w:cs="Arial"/>
          <w:b/>
          <w:color w:val="auto"/>
          <w:sz w:val="22"/>
          <w:szCs w:val="22"/>
          <w:lang w:eastAsia="en-US"/>
        </w:rPr>
      </w:pPr>
      <w:r w:rsidRPr="00AE2228">
        <w:rPr>
          <w:rFonts w:ascii="Arial" w:eastAsiaTheme="minorHAnsi" w:hAnsi="Arial" w:cs="Arial"/>
          <w:b/>
          <w:color w:val="auto"/>
          <w:sz w:val="22"/>
          <w:szCs w:val="22"/>
          <w:lang w:eastAsia="en-US"/>
        </w:rPr>
        <w:t>Regał metalowy półkowy jednostka uzupełniająca 6 półek – 24 sztuki</w:t>
      </w:r>
    </w:p>
    <w:p w:rsidR="00AE2228" w:rsidRPr="00AE2228" w:rsidRDefault="00AE2228" w:rsidP="001457F2">
      <w:pPr>
        <w:widowControl/>
        <w:numPr>
          <w:ilvl w:val="0"/>
          <w:numId w:val="156"/>
        </w:numPr>
        <w:suppressAutoHyphens w:val="0"/>
        <w:spacing w:after="200" w:line="288" w:lineRule="auto"/>
        <w:ind w:left="567" w:hanging="207"/>
        <w:contextualSpacing/>
        <w:jc w:val="both"/>
        <w:rPr>
          <w:rFonts w:ascii="Arial" w:eastAsia="Times New Roman" w:hAnsi="Arial" w:cs="Arial"/>
          <w:color w:val="auto"/>
          <w:sz w:val="22"/>
          <w:szCs w:val="22"/>
          <w:lang w:eastAsia="pl-PL"/>
        </w:rPr>
      </w:pPr>
      <w:r w:rsidRPr="00AE2228">
        <w:rPr>
          <w:rFonts w:ascii="Arial" w:eastAsiaTheme="minorHAnsi" w:hAnsi="Arial" w:cs="Arial"/>
          <w:color w:val="auto"/>
          <w:sz w:val="22"/>
          <w:szCs w:val="22"/>
          <w:lang w:eastAsia="en-US"/>
        </w:rPr>
        <w:t xml:space="preserve">stelaż, półki  z blachy stalowej lakierowanej proszkowo, </w:t>
      </w:r>
      <w:r w:rsidRPr="00AE2228">
        <w:rPr>
          <w:rFonts w:ascii="Arial" w:eastAsia="Times New Roman" w:hAnsi="Arial" w:cs="Arial"/>
          <w:color w:val="auto"/>
          <w:sz w:val="22"/>
          <w:szCs w:val="22"/>
          <w:lang w:eastAsia="pl-PL"/>
        </w:rPr>
        <w:t>o grubości 0,9 mm</w:t>
      </w:r>
      <w:r w:rsidR="001457F2">
        <w:rPr>
          <w:rFonts w:ascii="Arial" w:eastAsia="Times New Roman" w:hAnsi="Arial" w:cs="Arial"/>
          <w:color w:val="auto"/>
          <w:sz w:val="22"/>
          <w:szCs w:val="22"/>
          <w:lang w:eastAsia="pl-PL"/>
        </w:rPr>
        <w:t xml:space="preserve"> </w:t>
      </w:r>
      <w:r w:rsidR="001457F2" w:rsidRPr="00AE2228">
        <w:rPr>
          <w:rFonts w:ascii="Arial" w:eastAsiaTheme="minorHAnsi" w:hAnsi="Arial" w:cs="Arial"/>
          <w:color w:val="auto"/>
          <w:sz w:val="22"/>
          <w:szCs w:val="22"/>
          <w:lang w:eastAsia="en-US"/>
        </w:rPr>
        <w:t xml:space="preserve">(+/- </w:t>
      </w:r>
      <w:r w:rsidR="001457F2">
        <w:rPr>
          <w:rFonts w:ascii="Arial" w:eastAsiaTheme="minorHAnsi" w:hAnsi="Arial" w:cs="Arial"/>
          <w:color w:val="auto"/>
          <w:sz w:val="22"/>
          <w:szCs w:val="22"/>
          <w:lang w:eastAsia="en-US"/>
        </w:rPr>
        <w:t>0,</w:t>
      </w:r>
      <w:r w:rsidR="001457F2" w:rsidRPr="00AE2228">
        <w:rPr>
          <w:rFonts w:ascii="Arial" w:eastAsiaTheme="minorHAnsi" w:hAnsi="Arial" w:cs="Arial"/>
          <w:color w:val="auto"/>
          <w:sz w:val="22"/>
          <w:szCs w:val="22"/>
          <w:lang w:eastAsia="en-US"/>
        </w:rPr>
        <w:t>2 mm)</w:t>
      </w:r>
      <w:r w:rsidRPr="00AE2228">
        <w:rPr>
          <w:rFonts w:ascii="Arial" w:eastAsia="Times New Roman" w:hAnsi="Arial" w:cs="Arial"/>
          <w:color w:val="auto"/>
          <w:sz w:val="22"/>
          <w:szCs w:val="22"/>
          <w:lang w:eastAsia="pl-PL"/>
        </w:rPr>
        <w:t>,</w:t>
      </w:r>
    </w:p>
    <w:p w:rsidR="00AE2228" w:rsidRPr="00AE2228" w:rsidRDefault="00AE2228" w:rsidP="00AE2228">
      <w:pPr>
        <w:widowControl/>
        <w:numPr>
          <w:ilvl w:val="0"/>
          <w:numId w:val="156"/>
        </w:numPr>
        <w:suppressAutoHyphens w:val="0"/>
        <w:spacing w:after="200" w:line="288" w:lineRule="auto"/>
        <w:ind w:left="567" w:hanging="207"/>
        <w:contextualSpacing/>
        <w:rPr>
          <w:rFonts w:ascii="Arial" w:eastAsia="Times New Roman" w:hAnsi="Arial" w:cs="Arial"/>
          <w:color w:val="auto"/>
          <w:sz w:val="22"/>
          <w:szCs w:val="22"/>
          <w:lang w:eastAsia="pl-PL"/>
        </w:rPr>
      </w:pPr>
      <w:r w:rsidRPr="00AE2228">
        <w:rPr>
          <w:rFonts w:ascii="Arial" w:eastAsiaTheme="minorHAnsi" w:hAnsi="Arial" w:cs="Arial"/>
          <w:color w:val="auto"/>
          <w:sz w:val="22"/>
          <w:szCs w:val="22"/>
          <w:lang w:eastAsia="en-US"/>
        </w:rPr>
        <w:t>wieniec górny z perforowanej blachy,</w:t>
      </w:r>
    </w:p>
    <w:p w:rsidR="00AE2228" w:rsidRPr="00AE2228" w:rsidRDefault="00AE2228" w:rsidP="00AE2228">
      <w:pPr>
        <w:widowControl/>
        <w:numPr>
          <w:ilvl w:val="0"/>
          <w:numId w:val="156"/>
        </w:numPr>
        <w:suppressAutoHyphens w:val="0"/>
        <w:spacing w:after="200" w:line="288" w:lineRule="auto"/>
        <w:ind w:left="567" w:hanging="207"/>
        <w:contextualSpacing/>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 xml:space="preserve">6 półek regulowanych na wysokości co 30 mm, </w:t>
      </w:r>
    </w:p>
    <w:p w:rsidR="00AE2228" w:rsidRPr="00AE2228" w:rsidRDefault="00AE2228" w:rsidP="00AE2228">
      <w:pPr>
        <w:widowControl/>
        <w:numPr>
          <w:ilvl w:val="0"/>
          <w:numId w:val="156"/>
        </w:numPr>
        <w:suppressAutoHyphens w:val="0"/>
        <w:spacing w:after="200" w:line="288" w:lineRule="auto"/>
        <w:ind w:left="567" w:hanging="207"/>
        <w:contextualSpacing/>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maksymalne obciążenie półki 150 kg,</w:t>
      </w:r>
    </w:p>
    <w:p w:rsidR="00AE2228" w:rsidRPr="00AE2228" w:rsidRDefault="00AE2228" w:rsidP="00AE2228">
      <w:pPr>
        <w:widowControl/>
        <w:numPr>
          <w:ilvl w:val="0"/>
          <w:numId w:val="156"/>
        </w:numPr>
        <w:suppressAutoHyphens w:val="0"/>
        <w:spacing w:after="200" w:line="288" w:lineRule="auto"/>
        <w:ind w:left="567" w:hanging="207"/>
        <w:contextualSpacing/>
        <w:rPr>
          <w:rFonts w:ascii="Arial" w:eastAsia="Times New Roman" w:hAnsi="Arial" w:cs="Arial"/>
          <w:color w:val="auto"/>
          <w:sz w:val="22"/>
          <w:szCs w:val="22"/>
          <w:lang w:eastAsia="pl-PL"/>
        </w:rPr>
      </w:pPr>
      <w:r w:rsidRPr="00AE2228">
        <w:rPr>
          <w:rFonts w:ascii="Arial" w:eastAsiaTheme="minorHAnsi" w:hAnsi="Arial" w:cs="Arial"/>
          <w:color w:val="auto"/>
          <w:sz w:val="22"/>
          <w:szCs w:val="22"/>
          <w:lang w:eastAsia="en-US"/>
        </w:rPr>
        <w:t>stężenie tylne oraz boczne dla dodatkowej stabilności,</w:t>
      </w:r>
    </w:p>
    <w:p w:rsidR="00AE2228" w:rsidRPr="00AE2228" w:rsidRDefault="00AE2228" w:rsidP="00AE2228">
      <w:pPr>
        <w:widowControl/>
        <w:numPr>
          <w:ilvl w:val="0"/>
          <w:numId w:val="156"/>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środek profilu ramy regału z perforacją rzędem otworów służących do mocowania półek, konstrukcja ramy nie może ograniczać swobodnej regulacji odległości pomiędzy półkami (każda półka na niezależnych zaczepach),</w:t>
      </w:r>
    </w:p>
    <w:p w:rsidR="00AE2228" w:rsidRPr="00AE2228" w:rsidRDefault="00AE2228" w:rsidP="00AE2228">
      <w:pPr>
        <w:widowControl/>
        <w:numPr>
          <w:ilvl w:val="0"/>
          <w:numId w:val="156"/>
        </w:numPr>
        <w:suppressAutoHyphens w:val="0"/>
        <w:spacing w:after="200" w:line="288" w:lineRule="auto"/>
        <w:ind w:left="567" w:hanging="207"/>
        <w:contextualSpacing/>
        <w:jc w:val="both"/>
        <w:rPr>
          <w:rFonts w:ascii="Arial" w:eastAsia="Times New Roman" w:hAnsi="Arial" w:cs="Arial"/>
          <w:color w:val="auto"/>
          <w:sz w:val="22"/>
          <w:szCs w:val="22"/>
          <w:lang w:eastAsia="pl-PL"/>
        </w:rPr>
      </w:pPr>
      <w:r w:rsidRPr="00AE2228">
        <w:rPr>
          <w:rFonts w:ascii="Arial" w:eastAsiaTheme="minorHAnsi" w:hAnsi="Arial" w:cs="Arial"/>
          <w:color w:val="auto"/>
          <w:sz w:val="22"/>
          <w:szCs w:val="22"/>
          <w:lang w:eastAsia="en-US"/>
        </w:rPr>
        <w:t>regał wyposażony w śruby poziomujące,</w:t>
      </w:r>
    </w:p>
    <w:p w:rsidR="00AE2228" w:rsidRPr="00AE2228" w:rsidRDefault="00AE2228" w:rsidP="00AE2228">
      <w:pPr>
        <w:widowControl/>
        <w:numPr>
          <w:ilvl w:val="0"/>
          <w:numId w:val="156"/>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nogi regału zabezpieczone przed uszkodzeniem podłogi,</w:t>
      </w:r>
    </w:p>
    <w:p w:rsidR="00AE2228" w:rsidRPr="00AE2228" w:rsidRDefault="00AE2228" w:rsidP="00AE2228">
      <w:pPr>
        <w:widowControl/>
        <w:numPr>
          <w:ilvl w:val="0"/>
          <w:numId w:val="156"/>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panel boczny, z płyty wiórowej, trójwarstwowej, grubości 12 mm (+/- 2 mm), laminowanej, wykończonej obustronnie tzw. melaminą, klasa higieniczności E1, wszystkie widoczne krawędzie oklejone listwą PCV o grubości min. 2,0 mm </w:t>
      </w:r>
      <w:r w:rsidR="00402D5D">
        <w:rPr>
          <w:rFonts w:ascii="Arial" w:eastAsiaTheme="minorHAnsi" w:hAnsi="Arial" w:cs="Arial"/>
          <w:color w:val="auto"/>
          <w:sz w:val="22"/>
          <w:szCs w:val="22"/>
          <w:lang w:eastAsia="en-US"/>
        </w:rPr>
        <w:t xml:space="preserve">                        </w:t>
      </w:r>
      <w:r w:rsidRPr="00AE2228">
        <w:rPr>
          <w:rFonts w:ascii="Arial" w:eastAsiaTheme="minorHAnsi" w:hAnsi="Arial" w:cs="Arial"/>
          <w:color w:val="auto"/>
          <w:sz w:val="22"/>
          <w:szCs w:val="22"/>
          <w:lang w:eastAsia="en-US"/>
        </w:rPr>
        <w:t>z dekorem dopasowanym do laminatu płyty,</w:t>
      </w:r>
    </w:p>
    <w:p w:rsidR="00AE2228" w:rsidRPr="00AE2228" w:rsidRDefault="00AE2228" w:rsidP="00AE2228">
      <w:pPr>
        <w:widowControl/>
        <w:numPr>
          <w:ilvl w:val="0"/>
          <w:numId w:val="156"/>
        </w:numPr>
        <w:suppressAutoHyphens w:val="0"/>
        <w:spacing w:after="200" w:line="288" w:lineRule="auto"/>
        <w:ind w:left="567" w:hanging="207"/>
        <w:contextualSpacing/>
        <w:jc w:val="both"/>
        <w:rPr>
          <w:rFonts w:ascii="Arial" w:eastAsia="Times New Roman" w:hAnsi="Arial" w:cs="Arial"/>
          <w:color w:val="auto"/>
          <w:sz w:val="22"/>
          <w:szCs w:val="22"/>
          <w:lang w:eastAsia="pl-PL"/>
        </w:rPr>
      </w:pPr>
      <w:r w:rsidRPr="00AE2228">
        <w:rPr>
          <w:rFonts w:ascii="Arial" w:eastAsiaTheme="minorHAnsi" w:hAnsi="Arial" w:cs="Arial"/>
          <w:color w:val="auto"/>
          <w:sz w:val="22"/>
          <w:szCs w:val="22"/>
          <w:lang w:eastAsia="en-US"/>
        </w:rPr>
        <w:t>regały łączone szeregowo,</w:t>
      </w:r>
    </w:p>
    <w:p w:rsidR="00AE2228" w:rsidRPr="00AE2228" w:rsidRDefault="00AE2228" w:rsidP="00AE2228">
      <w:pPr>
        <w:widowControl/>
        <w:numPr>
          <w:ilvl w:val="0"/>
          <w:numId w:val="156"/>
        </w:numPr>
        <w:suppressAutoHyphens w:val="0"/>
        <w:spacing w:after="200" w:line="288" w:lineRule="auto"/>
        <w:ind w:left="567" w:hanging="207"/>
        <w:contextualSpacing/>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kolorystyka zostanie wybrana po zapoznaniu się z próbkami wykonawcy,</w:t>
      </w:r>
    </w:p>
    <w:p w:rsidR="00AE2228" w:rsidRPr="00AE2228" w:rsidRDefault="00AE2228" w:rsidP="00AE2228">
      <w:pPr>
        <w:widowControl/>
        <w:numPr>
          <w:ilvl w:val="0"/>
          <w:numId w:val="156"/>
        </w:numPr>
        <w:suppressAutoHyphens w:val="0"/>
        <w:spacing w:after="200" w:line="288" w:lineRule="auto"/>
        <w:ind w:left="567" w:hanging="207"/>
        <w:contextualSpacing/>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wymiary: 2500x1030x300 mm.</w:t>
      </w:r>
    </w:p>
    <w:p w:rsidR="00AE2228" w:rsidRPr="00AE2228" w:rsidRDefault="00AE2228" w:rsidP="00AE2228">
      <w:pPr>
        <w:widowControl/>
        <w:suppressAutoHyphens w:val="0"/>
        <w:spacing w:line="288" w:lineRule="auto"/>
        <w:ind w:left="142" w:hanging="142"/>
        <w:jc w:val="both"/>
        <w:rPr>
          <w:rFonts w:ascii="Arial" w:eastAsiaTheme="minorHAnsi" w:hAnsi="Arial" w:cs="Arial"/>
          <w:color w:val="auto"/>
          <w:sz w:val="22"/>
          <w:szCs w:val="22"/>
          <w:lang w:eastAsia="en-US"/>
        </w:rPr>
      </w:pPr>
    </w:p>
    <w:p w:rsidR="00AE2228" w:rsidRPr="00AE2228" w:rsidRDefault="00AE2228" w:rsidP="00AE2228">
      <w:pPr>
        <w:widowControl/>
        <w:suppressAutoHyphens w:val="0"/>
        <w:spacing w:line="288" w:lineRule="auto"/>
        <w:ind w:left="142" w:hanging="142"/>
        <w:jc w:val="both"/>
        <w:rPr>
          <w:rFonts w:ascii="Arial" w:eastAsiaTheme="minorHAnsi" w:hAnsi="Arial" w:cs="Arial"/>
          <w:color w:val="auto"/>
          <w:sz w:val="22"/>
          <w:szCs w:val="22"/>
          <w:lang w:eastAsia="en-US"/>
        </w:rPr>
      </w:pPr>
      <w:r w:rsidRPr="00AE2228">
        <w:rPr>
          <w:rFonts w:ascii="Arial" w:eastAsiaTheme="minorHAnsi" w:hAnsi="Arial" w:cs="Arial"/>
          <w:noProof/>
          <w:color w:val="auto"/>
          <w:sz w:val="22"/>
          <w:szCs w:val="22"/>
          <w:lang w:eastAsia="pl-PL"/>
        </w:rPr>
        <w:drawing>
          <wp:inline distT="0" distB="0" distL="0" distR="0" wp14:anchorId="0170C532" wp14:editId="5E49BD3E">
            <wp:extent cx="1771650" cy="1771650"/>
            <wp:effectExtent l="0" t="0" r="0" b="0"/>
            <wp:docPr id="67" name="Obraz 67" descr="Moduł dodatkowy regału,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oduł dodatkowy regału, TOTAL"/>
                    <pic:cNvPicPr>
                      <a:picLocks noChangeAspect="1" noChangeArrowheads="1"/>
                    </pic:cNvPicPr>
                  </pic:nvPicPr>
                  <pic:blipFill>
                    <a:blip r:embed="rId154">
                      <a:extLst>
                        <a:ext uri="{BEBA8EAE-BF5A-486C-A8C5-ECC9F3942E4B}">
                          <a14:imgProps xmlns:a14="http://schemas.microsoft.com/office/drawing/2010/main">
                            <a14:imgLayer r:embed="rId15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inline>
        </w:drawing>
      </w:r>
    </w:p>
    <w:p w:rsidR="00AE2228" w:rsidRPr="00AE2228" w:rsidRDefault="00AE2228" w:rsidP="00AE2228">
      <w:pPr>
        <w:widowControl/>
        <w:suppressAutoHyphens w:val="0"/>
        <w:spacing w:line="288" w:lineRule="auto"/>
        <w:rPr>
          <w:rFonts w:ascii="Arial" w:eastAsiaTheme="minorHAnsi" w:hAnsi="Arial" w:cs="Arial"/>
          <w:b/>
          <w:color w:val="auto"/>
          <w:sz w:val="8"/>
          <w:szCs w:val="22"/>
          <w:lang w:eastAsia="en-US"/>
        </w:rPr>
      </w:pPr>
    </w:p>
    <w:p w:rsidR="00AE2228" w:rsidRPr="00AE2228" w:rsidRDefault="00AE2228" w:rsidP="003D1377">
      <w:pPr>
        <w:widowControl/>
        <w:numPr>
          <w:ilvl w:val="0"/>
          <w:numId w:val="179"/>
        </w:numPr>
        <w:suppressAutoHyphens w:val="0"/>
        <w:spacing w:after="200" w:line="288" w:lineRule="auto"/>
        <w:ind w:left="426" w:hanging="426"/>
        <w:contextualSpacing/>
        <w:rPr>
          <w:rFonts w:ascii="Arial" w:eastAsiaTheme="minorHAnsi" w:hAnsi="Arial" w:cs="Arial"/>
          <w:b/>
          <w:color w:val="auto"/>
          <w:sz w:val="22"/>
          <w:szCs w:val="22"/>
          <w:lang w:eastAsia="en-US"/>
        </w:rPr>
      </w:pPr>
      <w:r w:rsidRPr="00AE2228">
        <w:rPr>
          <w:rFonts w:ascii="Arial" w:eastAsiaTheme="minorHAnsi" w:hAnsi="Arial" w:cs="Arial"/>
          <w:b/>
          <w:color w:val="auto"/>
          <w:sz w:val="22"/>
          <w:szCs w:val="22"/>
          <w:lang w:eastAsia="en-US"/>
        </w:rPr>
        <w:t>Regał półkowy 6 półek – 6 sztuk</w:t>
      </w:r>
    </w:p>
    <w:p w:rsidR="00AE2228" w:rsidRPr="00AE2228" w:rsidRDefault="00AE2228" w:rsidP="00AE2228">
      <w:pPr>
        <w:widowControl/>
        <w:numPr>
          <w:ilvl w:val="0"/>
          <w:numId w:val="157"/>
        </w:numPr>
        <w:suppressAutoHyphens w:val="0"/>
        <w:spacing w:after="200" w:line="288" w:lineRule="auto"/>
        <w:ind w:left="567" w:hanging="207"/>
        <w:contextualSpacing/>
        <w:rPr>
          <w:rFonts w:ascii="Arial" w:eastAsia="Times New Roman" w:hAnsi="Arial" w:cs="Arial"/>
          <w:color w:val="auto"/>
          <w:sz w:val="22"/>
          <w:szCs w:val="22"/>
          <w:lang w:eastAsia="pl-PL"/>
        </w:rPr>
      </w:pPr>
      <w:r w:rsidRPr="00AE2228">
        <w:rPr>
          <w:rFonts w:ascii="Arial" w:eastAsiaTheme="minorHAnsi" w:hAnsi="Arial" w:cs="Arial"/>
          <w:color w:val="auto"/>
          <w:sz w:val="22"/>
          <w:szCs w:val="22"/>
          <w:lang w:eastAsia="en-US"/>
        </w:rPr>
        <w:t xml:space="preserve">stelaż, półki  z blachy stalowej lakierowanej proszkowo, </w:t>
      </w:r>
      <w:r w:rsidRPr="00AE2228">
        <w:rPr>
          <w:rFonts w:ascii="Arial" w:eastAsia="Times New Roman" w:hAnsi="Arial" w:cs="Arial"/>
          <w:color w:val="auto"/>
          <w:sz w:val="22"/>
          <w:szCs w:val="22"/>
          <w:lang w:eastAsia="pl-PL"/>
        </w:rPr>
        <w:t>o grubości 0,9 mm</w:t>
      </w:r>
      <w:r w:rsidR="008B179A">
        <w:rPr>
          <w:rFonts w:ascii="Arial" w:eastAsia="Times New Roman" w:hAnsi="Arial" w:cs="Arial"/>
          <w:color w:val="auto"/>
          <w:sz w:val="22"/>
          <w:szCs w:val="22"/>
          <w:lang w:eastAsia="pl-PL"/>
        </w:rPr>
        <w:t xml:space="preserve"> </w:t>
      </w:r>
      <w:r w:rsidR="008B179A" w:rsidRPr="00AE2228">
        <w:rPr>
          <w:rFonts w:ascii="Arial" w:eastAsiaTheme="minorHAnsi" w:hAnsi="Arial" w:cs="Arial"/>
          <w:color w:val="auto"/>
          <w:sz w:val="22"/>
          <w:szCs w:val="22"/>
          <w:lang w:eastAsia="en-US"/>
        </w:rPr>
        <w:t xml:space="preserve">(+/- </w:t>
      </w:r>
      <w:r w:rsidR="008B179A">
        <w:rPr>
          <w:rFonts w:ascii="Arial" w:eastAsiaTheme="minorHAnsi" w:hAnsi="Arial" w:cs="Arial"/>
          <w:color w:val="auto"/>
          <w:sz w:val="22"/>
          <w:szCs w:val="22"/>
          <w:lang w:eastAsia="en-US"/>
        </w:rPr>
        <w:t>0,</w:t>
      </w:r>
      <w:r w:rsidR="008B179A" w:rsidRPr="00AE2228">
        <w:rPr>
          <w:rFonts w:ascii="Arial" w:eastAsiaTheme="minorHAnsi" w:hAnsi="Arial" w:cs="Arial"/>
          <w:color w:val="auto"/>
          <w:sz w:val="22"/>
          <w:szCs w:val="22"/>
          <w:lang w:eastAsia="en-US"/>
        </w:rPr>
        <w:t>2 mm)</w:t>
      </w:r>
      <w:r w:rsidRPr="00AE2228">
        <w:rPr>
          <w:rFonts w:ascii="Arial" w:eastAsia="Times New Roman" w:hAnsi="Arial" w:cs="Arial"/>
          <w:color w:val="auto"/>
          <w:sz w:val="22"/>
          <w:szCs w:val="22"/>
          <w:lang w:eastAsia="pl-PL"/>
        </w:rPr>
        <w:t>,</w:t>
      </w:r>
    </w:p>
    <w:p w:rsidR="00AE2228" w:rsidRPr="00AE2228" w:rsidRDefault="00AE2228" w:rsidP="00AE2228">
      <w:pPr>
        <w:widowControl/>
        <w:numPr>
          <w:ilvl w:val="0"/>
          <w:numId w:val="157"/>
        </w:numPr>
        <w:suppressAutoHyphens w:val="0"/>
        <w:spacing w:after="200" w:line="288" w:lineRule="auto"/>
        <w:ind w:left="567" w:hanging="207"/>
        <w:contextualSpacing/>
        <w:rPr>
          <w:rFonts w:ascii="Arial" w:eastAsia="Times New Roman" w:hAnsi="Arial" w:cs="Arial"/>
          <w:color w:val="auto"/>
          <w:sz w:val="22"/>
          <w:szCs w:val="22"/>
          <w:lang w:eastAsia="pl-PL"/>
        </w:rPr>
      </w:pPr>
      <w:r w:rsidRPr="00AE2228">
        <w:rPr>
          <w:rFonts w:ascii="Arial" w:eastAsiaTheme="minorHAnsi" w:hAnsi="Arial" w:cs="Arial"/>
          <w:color w:val="auto"/>
          <w:sz w:val="22"/>
          <w:szCs w:val="22"/>
          <w:lang w:eastAsia="en-US"/>
        </w:rPr>
        <w:t>wieniec górny z perforowanej blachy,</w:t>
      </w:r>
    </w:p>
    <w:p w:rsidR="00AE2228" w:rsidRPr="00AE2228" w:rsidRDefault="00AE2228" w:rsidP="00AE2228">
      <w:pPr>
        <w:widowControl/>
        <w:numPr>
          <w:ilvl w:val="0"/>
          <w:numId w:val="157"/>
        </w:numPr>
        <w:suppressAutoHyphens w:val="0"/>
        <w:spacing w:after="200" w:line="288" w:lineRule="auto"/>
        <w:ind w:left="567" w:hanging="207"/>
        <w:contextualSpacing/>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 xml:space="preserve">6 półek regulowanych na wysokości co 30 mm, </w:t>
      </w:r>
    </w:p>
    <w:p w:rsidR="00AE2228" w:rsidRPr="00AE2228" w:rsidRDefault="00AE2228" w:rsidP="00AE2228">
      <w:pPr>
        <w:widowControl/>
        <w:numPr>
          <w:ilvl w:val="0"/>
          <w:numId w:val="157"/>
        </w:numPr>
        <w:suppressAutoHyphens w:val="0"/>
        <w:spacing w:after="200" w:line="288" w:lineRule="auto"/>
        <w:ind w:left="567" w:hanging="207"/>
        <w:contextualSpacing/>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maksymalne obciążenie półki 150 kg,</w:t>
      </w:r>
    </w:p>
    <w:p w:rsidR="00AE2228" w:rsidRPr="00AE2228" w:rsidRDefault="00AE2228" w:rsidP="00AE2228">
      <w:pPr>
        <w:widowControl/>
        <w:numPr>
          <w:ilvl w:val="0"/>
          <w:numId w:val="157"/>
        </w:numPr>
        <w:suppressAutoHyphens w:val="0"/>
        <w:spacing w:after="200" w:line="288" w:lineRule="auto"/>
        <w:ind w:left="567" w:hanging="207"/>
        <w:contextualSpacing/>
        <w:rPr>
          <w:rFonts w:ascii="Arial" w:eastAsia="Times New Roman" w:hAnsi="Arial" w:cs="Arial"/>
          <w:color w:val="auto"/>
          <w:sz w:val="22"/>
          <w:szCs w:val="22"/>
          <w:lang w:eastAsia="pl-PL"/>
        </w:rPr>
      </w:pPr>
      <w:r w:rsidRPr="00AE2228">
        <w:rPr>
          <w:rFonts w:ascii="Arial" w:eastAsiaTheme="minorHAnsi" w:hAnsi="Arial" w:cs="Arial"/>
          <w:color w:val="auto"/>
          <w:sz w:val="22"/>
          <w:szCs w:val="22"/>
          <w:lang w:eastAsia="en-US"/>
        </w:rPr>
        <w:t>stężenie tylne oraz boczne dla dodatkowej stabilności,</w:t>
      </w:r>
    </w:p>
    <w:p w:rsidR="00AE2228" w:rsidRPr="00AE2228" w:rsidRDefault="00AE2228" w:rsidP="00AE2228">
      <w:pPr>
        <w:widowControl/>
        <w:numPr>
          <w:ilvl w:val="0"/>
          <w:numId w:val="157"/>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środek profilu ramy regału z perforacją rzędem otworów służących do mocowania półek, konstrukcja ramy nie może ograniczać swobodnej regulacji odległości pomiędzy półkami (każda półka na niezależnych zaczepach),</w:t>
      </w:r>
    </w:p>
    <w:p w:rsidR="00AE2228" w:rsidRPr="00AE2228" w:rsidRDefault="00AE2228" w:rsidP="00AE2228">
      <w:pPr>
        <w:widowControl/>
        <w:numPr>
          <w:ilvl w:val="0"/>
          <w:numId w:val="157"/>
        </w:numPr>
        <w:suppressAutoHyphens w:val="0"/>
        <w:spacing w:after="200" w:line="288" w:lineRule="auto"/>
        <w:ind w:left="567" w:hanging="207"/>
        <w:contextualSpacing/>
        <w:jc w:val="both"/>
        <w:rPr>
          <w:rFonts w:ascii="Arial" w:eastAsia="Times New Roman" w:hAnsi="Arial" w:cs="Arial"/>
          <w:color w:val="auto"/>
          <w:sz w:val="22"/>
          <w:szCs w:val="22"/>
          <w:lang w:eastAsia="pl-PL"/>
        </w:rPr>
      </w:pPr>
      <w:r w:rsidRPr="00AE2228">
        <w:rPr>
          <w:rFonts w:ascii="Arial" w:eastAsiaTheme="minorHAnsi" w:hAnsi="Arial" w:cs="Arial"/>
          <w:color w:val="auto"/>
          <w:sz w:val="22"/>
          <w:szCs w:val="22"/>
          <w:lang w:eastAsia="en-US"/>
        </w:rPr>
        <w:t>regał wyposażony w śruby poziomujące,</w:t>
      </w:r>
    </w:p>
    <w:p w:rsidR="00AE2228" w:rsidRPr="00AE2228" w:rsidRDefault="00AE2228" w:rsidP="00AE2228">
      <w:pPr>
        <w:widowControl/>
        <w:numPr>
          <w:ilvl w:val="0"/>
          <w:numId w:val="157"/>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nogi regału zabezpieczone przed uszkodzeniem podłogi,</w:t>
      </w:r>
    </w:p>
    <w:p w:rsidR="00AE2228" w:rsidRPr="00AE2228" w:rsidRDefault="00AE2228" w:rsidP="00AE2228">
      <w:pPr>
        <w:widowControl/>
        <w:numPr>
          <w:ilvl w:val="0"/>
          <w:numId w:val="157"/>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panel boczny, z płyty wiórowej, trójwarstwowej, grubości 12 mm (+/- 2 mm), laminowanej, wykończonej obustronnie tzw. melaminą, klasa higieniczności E1, wszystkie widoczne krawędzie oklejone listwą PCV o grubości min. 2,0 mm z dekorem dopasowanym do laminatu płyty,</w:t>
      </w:r>
    </w:p>
    <w:p w:rsidR="00AE2228" w:rsidRPr="00AE2228" w:rsidRDefault="00AE2228" w:rsidP="00AE2228">
      <w:pPr>
        <w:widowControl/>
        <w:numPr>
          <w:ilvl w:val="0"/>
          <w:numId w:val="157"/>
        </w:numPr>
        <w:suppressAutoHyphens w:val="0"/>
        <w:spacing w:after="200" w:line="288" w:lineRule="auto"/>
        <w:ind w:left="567" w:hanging="207"/>
        <w:contextualSpacing/>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kolorystyka zostanie wybrana po zapoznaniu się z próbkami wykonawcy,</w:t>
      </w:r>
    </w:p>
    <w:p w:rsidR="00AE2228" w:rsidRPr="00AE2228" w:rsidRDefault="00AE2228" w:rsidP="00AE2228">
      <w:pPr>
        <w:widowControl/>
        <w:numPr>
          <w:ilvl w:val="0"/>
          <w:numId w:val="157"/>
        </w:numPr>
        <w:suppressAutoHyphens w:val="0"/>
        <w:spacing w:after="200" w:line="288" w:lineRule="auto"/>
        <w:ind w:left="567" w:hanging="207"/>
        <w:contextualSpacing/>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wymiary: 2500x900x300 mm.</w:t>
      </w:r>
    </w:p>
    <w:p w:rsidR="00AE2228" w:rsidRPr="00AE2228" w:rsidRDefault="00AE2228" w:rsidP="00AE2228">
      <w:pPr>
        <w:widowControl/>
        <w:suppressAutoHyphens w:val="0"/>
        <w:spacing w:line="288" w:lineRule="auto"/>
        <w:ind w:left="142" w:hanging="142"/>
        <w:jc w:val="both"/>
        <w:rPr>
          <w:rFonts w:ascii="Arial" w:eastAsiaTheme="minorHAnsi" w:hAnsi="Arial" w:cs="Arial"/>
          <w:color w:val="auto"/>
          <w:sz w:val="4"/>
          <w:szCs w:val="22"/>
          <w:lang w:eastAsia="en-US"/>
        </w:rPr>
      </w:pPr>
    </w:p>
    <w:p w:rsidR="00AE2228" w:rsidRPr="00AE2228" w:rsidRDefault="00AE2228" w:rsidP="00AE2228">
      <w:pPr>
        <w:widowControl/>
        <w:suppressAutoHyphens w:val="0"/>
        <w:spacing w:line="288" w:lineRule="auto"/>
        <w:ind w:left="142" w:hanging="142"/>
        <w:jc w:val="both"/>
        <w:rPr>
          <w:rFonts w:ascii="Arial" w:eastAsiaTheme="minorHAnsi" w:hAnsi="Arial" w:cs="Arial"/>
          <w:color w:val="auto"/>
          <w:sz w:val="22"/>
          <w:szCs w:val="22"/>
          <w:lang w:eastAsia="en-US"/>
        </w:rPr>
      </w:pPr>
      <w:r w:rsidRPr="00AE2228">
        <w:rPr>
          <w:rFonts w:ascii="Arial" w:eastAsiaTheme="minorHAnsi" w:hAnsi="Arial" w:cs="Arial"/>
          <w:noProof/>
          <w:color w:val="auto"/>
          <w:sz w:val="22"/>
          <w:szCs w:val="22"/>
          <w:lang w:eastAsia="pl-PL"/>
        </w:rPr>
        <w:drawing>
          <wp:inline distT="0" distB="0" distL="0" distR="0" wp14:anchorId="3526A410" wp14:editId="2670B6CE">
            <wp:extent cx="2019300" cy="2019300"/>
            <wp:effectExtent l="0" t="0" r="0" b="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oduł podstawowy regału, TOTAL"/>
                    <pic:cNvPicPr>
                      <a:picLocks noChangeAspect="1" noChangeArrowheads="1"/>
                    </pic:cNvPicPr>
                  </pic:nvPicPr>
                  <pic:blipFill>
                    <a:blip r:embed="rId152">
                      <a:extLst>
                        <a:ext uri="{BEBA8EAE-BF5A-486C-A8C5-ECC9F3942E4B}">
                          <a14:imgProps xmlns:a14="http://schemas.microsoft.com/office/drawing/2010/main">
                            <a14:imgLayer r:embed="rId15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a:noFill/>
                    </a:ln>
                  </pic:spPr>
                </pic:pic>
              </a:graphicData>
            </a:graphic>
          </wp:inline>
        </w:drawing>
      </w:r>
    </w:p>
    <w:p w:rsidR="00AE2228" w:rsidRPr="00AE2228" w:rsidRDefault="00AE2228" w:rsidP="003D1377">
      <w:pPr>
        <w:widowControl/>
        <w:numPr>
          <w:ilvl w:val="0"/>
          <w:numId w:val="179"/>
        </w:numPr>
        <w:suppressAutoHyphens w:val="0"/>
        <w:spacing w:after="200" w:line="288" w:lineRule="auto"/>
        <w:ind w:left="426" w:hanging="426"/>
        <w:contextualSpacing/>
        <w:jc w:val="both"/>
        <w:rPr>
          <w:rFonts w:ascii="Arial" w:eastAsiaTheme="minorHAnsi" w:hAnsi="Arial" w:cs="Arial"/>
          <w:b/>
          <w:color w:val="auto"/>
          <w:sz w:val="22"/>
          <w:szCs w:val="22"/>
          <w:lang w:eastAsia="en-US"/>
        </w:rPr>
      </w:pPr>
      <w:r w:rsidRPr="00AE2228">
        <w:rPr>
          <w:rFonts w:ascii="Arial" w:eastAsiaTheme="minorHAnsi" w:hAnsi="Arial" w:cs="Arial"/>
          <w:b/>
          <w:color w:val="auto"/>
          <w:sz w:val="22"/>
          <w:szCs w:val="22"/>
          <w:lang w:eastAsia="en-US"/>
        </w:rPr>
        <w:t>Regał metalowy warsztatowy 5 półek – 3 sztuki</w:t>
      </w:r>
    </w:p>
    <w:p w:rsidR="00AE2228" w:rsidRPr="00AE2228" w:rsidRDefault="00AE2228" w:rsidP="00AE2228">
      <w:pPr>
        <w:widowControl/>
        <w:numPr>
          <w:ilvl w:val="0"/>
          <w:numId w:val="158"/>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stelaż z blachy stalowej ocynkowanej,</w:t>
      </w:r>
    </w:p>
    <w:p w:rsidR="00AE2228" w:rsidRPr="00AE2228" w:rsidRDefault="00AE2228" w:rsidP="00AE2228">
      <w:pPr>
        <w:widowControl/>
        <w:numPr>
          <w:ilvl w:val="0"/>
          <w:numId w:val="158"/>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montaż wciskany,</w:t>
      </w:r>
    </w:p>
    <w:p w:rsidR="00AE2228" w:rsidRPr="00AE2228" w:rsidRDefault="00AE2228" w:rsidP="00AE2228">
      <w:pPr>
        <w:widowControl/>
        <w:numPr>
          <w:ilvl w:val="0"/>
          <w:numId w:val="158"/>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bCs/>
          <w:color w:val="auto"/>
          <w:sz w:val="22"/>
          <w:szCs w:val="22"/>
          <w:lang w:eastAsia="en-US"/>
        </w:rPr>
        <w:t>półki z płyty MDF</w:t>
      </w:r>
      <w:r w:rsidRPr="00AE2228">
        <w:rPr>
          <w:rFonts w:ascii="Arial" w:eastAsiaTheme="minorHAnsi" w:hAnsi="Arial" w:cs="Arial"/>
          <w:color w:val="auto"/>
          <w:sz w:val="22"/>
          <w:szCs w:val="22"/>
          <w:lang w:eastAsia="en-US"/>
        </w:rPr>
        <w:t>, odpornej na uszkodzenia i odkształcenia,</w:t>
      </w:r>
    </w:p>
    <w:p w:rsidR="00AE2228" w:rsidRPr="00AE2228" w:rsidRDefault="00AE2228" w:rsidP="00AE2228">
      <w:pPr>
        <w:widowControl/>
        <w:numPr>
          <w:ilvl w:val="0"/>
          <w:numId w:val="158"/>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bCs/>
          <w:color w:val="auto"/>
          <w:sz w:val="22"/>
          <w:szCs w:val="22"/>
          <w:lang w:eastAsia="en-US"/>
        </w:rPr>
        <w:t>nośność półek min. 200 kg</w:t>
      </w:r>
      <w:r w:rsidRPr="00AE2228">
        <w:rPr>
          <w:rFonts w:ascii="Arial" w:eastAsiaTheme="minorHAnsi" w:hAnsi="Arial" w:cs="Arial"/>
          <w:color w:val="auto"/>
          <w:sz w:val="22"/>
          <w:szCs w:val="22"/>
          <w:lang w:eastAsia="en-US"/>
        </w:rPr>
        <w:t xml:space="preserve"> dla każdego blatu,</w:t>
      </w:r>
    </w:p>
    <w:p w:rsidR="00AE2228" w:rsidRPr="00AE2228" w:rsidRDefault="00AE2228" w:rsidP="00AE2228">
      <w:pPr>
        <w:widowControl/>
        <w:numPr>
          <w:ilvl w:val="0"/>
          <w:numId w:val="159"/>
        </w:numPr>
        <w:suppressAutoHyphens w:val="0"/>
        <w:spacing w:after="200" w:line="288" w:lineRule="auto"/>
        <w:ind w:left="567" w:hanging="207"/>
        <w:contextualSpacing/>
        <w:jc w:val="both"/>
        <w:rPr>
          <w:rFonts w:ascii="Arial" w:eastAsia="Times New Roman" w:hAnsi="Arial" w:cs="Arial"/>
          <w:color w:val="auto"/>
          <w:sz w:val="22"/>
          <w:szCs w:val="22"/>
          <w:lang w:eastAsia="pl-PL"/>
        </w:rPr>
      </w:pPr>
      <w:r w:rsidRPr="00AE2228">
        <w:rPr>
          <w:rFonts w:ascii="Arial" w:eastAsiaTheme="minorHAnsi" w:hAnsi="Arial" w:cs="Arial"/>
          <w:color w:val="auto"/>
          <w:sz w:val="22"/>
          <w:szCs w:val="22"/>
          <w:lang w:eastAsia="en-US"/>
        </w:rPr>
        <w:t>środek profilu ramy regału z perforacją rzędem otworów służących do mocowania półek, konstrukcja ramy nie może ograniczać swobodnej regulacji odległości pomiędzy półkami (każda półka na niezależnych zaczepach),</w:t>
      </w:r>
    </w:p>
    <w:p w:rsidR="00AE2228" w:rsidRPr="00AE2228" w:rsidRDefault="00AE2228" w:rsidP="00AE2228">
      <w:pPr>
        <w:widowControl/>
        <w:numPr>
          <w:ilvl w:val="0"/>
          <w:numId w:val="159"/>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regał wyposażony w śruby poziomujące, </w:t>
      </w:r>
    </w:p>
    <w:p w:rsidR="00AE2228" w:rsidRPr="00AE2228" w:rsidRDefault="00AE2228" w:rsidP="00AE2228">
      <w:pPr>
        <w:widowControl/>
        <w:numPr>
          <w:ilvl w:val="0"/>
          <w:numId w:val="159"/>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nogi regałów zabezpieczone przed uszkodzeniem podłogi,</w:t>
      </w:r>
    </w:p>
    <w:p w:rsidR="00AE2228" w:rsidRPr="00AE2228" w:rsidRDefault="00AE2228" w:rsidP="00AE2228">
      <w:pPr>
        <w:widowControl/>
        <w:numPr>
          <w:ilvl w:val="0"/>
          <w:numId w:val="159"/>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regał należy przytwierdzić do ściany,</w:t>
      </w:r>
    </w:p>
    <w:p w:rsidR="00AE2228" w:rsidRPr="00AE2228" w:rsidRDefault="00AE2228" w:rsidP="00AE2228">
      <w:pPr>
        <w:widowControl/>
        <w:numPr>
          <w:ilvl w:val="0"/>
          <w:numId w:val="159"/>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wymiary: 1800x1200x450 mm.</w:t>
      </w:r>
    </w:p>
    <w:p w:rsidR="00AE2228" w:rsidRPr="00AE2228" w:rsidRDefault="00AE2228" w:rsidP="00AE2228">
      <w:pPr>
        <w:widowControl/>
        <w:suppressAutoHyphens w:val="0"/>
        <w:spacing w:line="288" w:lineRule="auto"/>
        <w:ind w:left="142" w:hanging="142"/>
        <w:jc w:val="both"/>
        <w:rPr>
          <w:rFonts w:ascii="Arial" w:eastAsiaTheme="minorHAnsi" w:hAnsi="Arial" w:cs="Arial"/>
          <w:b/>
          <w:color w:val="auto"/>
          <w:sz w:val="22"/>
          <w:szCs w:val="22"/>
          <w:lang w:eastAsia="en-US"/>
        </w:rPr>
      </w:pPr>
      <w:r w:rsidRPr="00AE2228">
        <w:rPr>
          <w:rFonts w:ascii="Arial" w:eastAsiaTheme="minorHAnsi" w:hAnsi="Arial" w:cs="Arial"/>
          <w:noProof/>
          <w:color w:val="auto"/>
          <w:sz w:val="22"/>
          <w:szCs w:val="22"/>
          <w:lang w:eastAsia="pl-PL"/>
        </w:rPr>
        <w:lastRenderedPageBreak/>
        <w:drawing>
          <wp:inline distT="0" distB="0" distL="0" distR="0" wp14:anchorId="2391DC50" wp14:editId="2DBDAD79">
            <wp:extent cx="2762250" cy="1961907"/>
            <wp:effectExtent l="0" t="0" r="0" b="0"/>
            <wp:docPr id="69" name="Obraz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gał metalowy Metalkas Stocker Eco 200kg 180x120x45"/>
                    <pic:cNvPicPr>
                      <a:picLocks noChangeAspect="1" noChangeArrowheads="1"/>
                    </pic:cNvPicPr>
                  </pic:nvPicPr>
                  <pic:blipFill>
                    <a:blip r:embed="rId156" cstate="print">
                      <a:extLst>
                        <a:ext uri="{BEBA8EAE-BF5A-486C-A8C5-ECC9F3942E4B}">
                          <a14:imgProps xmlns:a14="http://schemas.microsoft.com/office/drawing/2010/main">
                            <a14:imgLayer r:embed="rId15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766609" cy="1965003"/>
                    </a:xfrm>
                    <a:prstGeom prst="rect">
                      <a:avLst/>
                    </a:prstGeom>
                    <a:noFill/>
                    <a:ln>
                      <a:noFill/>
                    </a:ln>
                  </pic:spPr>
                </pic:pic>
              </a:graphicData>
            </a:graphic>
          </wp:inline>
        </w:drawing>
      </w:r>
    </w:p>
    <w:p w:rsidR="00AE2228" w:rsidRPr="00AE2228" w:rsidRDefault="00AE2228" w:rsidP="003D1377">
      <w:pPr>
        <w:widowControl/>
        <w:numPr>
          <w:ilvl w:val="0"/>
          <w:numId w:val="179"/>
        </w:numPr>
        <w:suppressAutoHyphens w:val="0"/>
        <w:spacing w:after="200" w:line="288" w:lineRule="auto"/>
        <w:ind w:left="426" w:hanging="426"/>
        <w:contextualSpacing/>
        <w:jc w:val="both"/>
        <w:rPr>
          <w:rFonts w:ascii="Arial" w:eastAsiaTheme="minorHAnsi" w:hAnsi="Arial" w:cs="Arial"/>
          <w:b/>
          <w:color w:val="auto"/>
          <w:sz w:val="22"/>
          <w:szCs w:val="22"/>
          <w:lang w:eastAsia="en-US"/>
        </w:rPr>
      </w:pPr>
      <w:r w:rsidRPr="00AE2228">
        <w:rPr>
          <w:rFonts w:ascii="Arial" w:eastAsiaTheme="minorHAnsi" w:hAnsi="Arial" w:cs="Arial"/>
          <w:b/>
          <w:color w:val="auto"/>
          <w:sz w:val="22"/>
          <w:szCs w:val="22"/>
          <w:lang w:eastAsia="en-US"/>
        </w:rPr>
        <w:t>Szafa do prezentacji i przechowywania płyt  CD – 1 sztuka</w:t>
      </w:r>
    </w:p>
    <w:p w:rsidR="00AE2228" w:rsidRPr="00AE2228" w:rsidRDefault="00AE2228" w:rsidP="00AE2228">
      <w:pPr>
        <w:widowControl/>
        <w:numPr>
          <w:ilvl w:val="0"/>
          <w:numId w:val="160"/>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przeznaczona do intensywnej eksploatacji w budynkach użyteczności publicznej,</w:t>
      </w:r>
    </w:p>
    <w:p w:rsidR="00AE2228" w:rsidRPr="00AE2228" w:rsidRDefault="00AE2228" w:rsidP="00AE2228">
      <w:pPr>
        <w:widowControl/>
        <w:numPr>
          <w:ilvl w:val="0"/>
          <w:numId w:val="160"/>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konstrukcja mebla z płyty wiórowej, trójwarstwowej, grubości 18 mm (+/- 2 mm), </w:t>
      </w:r>
    </w:p>
    <w:p w:rsidR="00AE2228" w:rsidRPr="00AE2228" w:rsidRDefault="00AE2228" w:rsidP="008B179A">
      <w:pPr>
        <w:widowControl/>
        <w:numPr>
          <w:ilvl w:val="0"/>
          <w:numId w:val="160"/>
        </w:numPr>
        <w:suppressAutoHyphens w:val="0"/>
        <w:spacing w:line="288" w:lineRule="auto"/>
        <w:ind w:left="567" w:hanging="210"/>
        <w:jc w:val="both"/>
        <w:rPr>
          <w:rFonts w:ascii="Arial" w:eastAsia="Calibri" w:hAnsi="Arial" w:cs="Arial"/>
          <w:color w:val="auto"/>
          <w:sz w:val="22"/>
          <w:szCs w:val="22"/>
          <w:lang w:eastAsia="en-US"/>
        </w:rPr>
      </w:pPr>
      <w:r w:rsidRPr="00AE2228">
        <w:rPr>
          <w:rFonts w:ascii="Arial" w:eastAsia="Calibri" w:hAnsi="Arial" w:cs="Arial"/>
          <w:color w:val="auto"/>
          <w:sz w:val="22"/>
          <w:szCs w:val="22"/>
          <w:lang w:eastAsia="en-US"/>
        </w:rPr>
        <w:t>konstrukcja łączona za pomocą złączy mimośrodowych bez widocznych na zewnątrz otworów „zaślepek”, do łączenia korpusów szaf nie dopuszcza się użycia kleju,</w:t>
      </w:r>
    </w:p>
    <w:p w:rsidR="00AE2228" w:rsidRPr="00AE2228" w:rsidRDefault="00AE2228" w:rsidP="00AE2228">
      <w:pPr>
        <w:widowControl/>
        <w:numPr>
          <w:ilvl w:val="0"/>
          <w:numId w:val="160"/>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wszystkie płyty laminowane, wykończone obustronnie tzw. melaminą, klasa higieniczności E1,</w:t>
      </w:r>
    </w:p>
    <w:p w:rsidR="00AE2228" w:rsidRPr="00AE2228" w:rsidRDefault="00AE2228" w:rsidP="00AE2228">
      <w:pPr>
        <w:widowControl/>
        <w:numPr>
          <w:ilvl w:val="0"/>
          <w:numId w:val="160"/>
        </w:numPr>
        <w:suppressAutoHyphens w:val="0"/>
        <w:spacing w:after="200" w:line="288" w:lineRule="auto"/>
        <w:ind w:left="567" w:hanging="207"/>
        <w:contextualSpacing/>
        <w:jc w:val="both"/>
        <w:rPr>
          <w:rFonts w:ascii="Arial" w:eastAsia="Times New Roman" w:hAnsi="Arial" w:cs="Arial"/>
          <w:color w:val="auto"/>
          <w:sz w:val="22"/>
          <w:szCs w:val="22"/>
          <w:lang w:eastAsia="pl-PL"/>
        </w:rPr>
      </w:pPr>
      <w:r w:rsidRPr="00AE2228">
        <w:rPr>
          <w:rFonts w:ascii="Arial" w:eastAsiaTheme="minorHAnsi" w:hAnsi="Arial" w:cs="Arial"/>
          <w:color w:val="auto"/>
          <w:sz w:val="22"/>
          <w:szCs w:val="22"/>
          <w:lang w:eastAsia="en-US"/>
        </w:rPr>
        <w:t xml:space="preserve">wszystkie widoczne krawędzie oklejone listwą PCV o grubości min. 2,0 mm </w:t>
      </w:r>
      <w:r w:rsidR="00402D5D">
        <w:rPr>
          <w:rFonts w:ascii="Arial" w:eastAsiaTheme="minorHAnsi" w:hAnsi="Arial" w:cs="Arial"/>
          <w:color w:val="auto"/>
          <w:sz w:val="22"/>
          <w:szCs w:val="22"/>
          <w:lang w:eastAsia="en-US"/>
        </w:rPr>
        <w:t xml:space="preserve">                       </w:t>
      </w:r>
      <w:r w:rsidRPr="00AE2228">
        <w:rPr>
          <w:rFonts w:ascii="Arial" w:eastAsiaTheme="minorHAnsi" w:hAnsi="Arial" w:cs="Arial"/>
          <w:color w:val="auto"/>
          <w:sz w:val="22"/>
          <w:szCs w:val="22"/>
          <w:lang w:eastAsia="en-US"/>
        </w:rPr>
        <w:t>z dekorem dopasowanym do laminatu płyty, z</w:t>
      </w:r>
      <w:r w:rsidRPr="00AE2228">
        <w:rPr>
          <w:rFonts w:ascii="Arial" w:eastAsia="Times New Roman" w:hAnsi="Arial" w:cs="Arial"/>
          <w:color w:val="auto"/>
          <w:sz w:val="22"/>
          <w:szCs w:val="22"/>
          <w:lang w:eastAsia="pl-PL"/>
        </w:rPr>
        <w:t xml:space="preserve"> uwagi na trwałość i estetykę wykończenia doklejka musi być wtopiona w strukturę płyty za pomocą technologii laserowej, nie dopuszcza się użycia kleju do montowania doklejki,</w:t>
      </w:r>
    </w:p>
    <w:p w:rsidR="00AE2228" w:rsidRPr="00AE2228" w:rsidRDefault="00AE2228" w:rsidP="00AE2228">
      <w:pPr>
        <w:widowControl/>
        <w:numPr>
          <w:ilvl w:val="0"/>
          <w:numId w:val="160"/>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nogi ze stopkami zabezpieczonymi przed uszkodzeniem podłogi,</w:t>
      </w:r>
    </w:p>
    <w:p w:rsidR="00AE2228" w:rsidRPr="00AE2228" w:rsidRDefault="00AE2228" w:rsidP="00AE2228">
      <w:pPr>
        <w:widowControl/>
        <w:numPr>
          <w:ilvl w:val="0"/>
          <w:numId w:val="160"/>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pojemność mebla min. 450 płyt CD,</w:t>
      </w:r>
    </w:p>
    <w:p w:rsidR="00AE2228" w:rsidRPr="00AE2228" w:rsidRDefault="00AE2228" w:rsidP="00AE2228">
      <w:pPr>
        <w:widowControl/>
        <w:numPr>
          <w:ilvl w:val="0"/>
          <w:numId w:val="160"/>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wybarwienie: dąb - usłojenie wszystkich elementów płytowych mebla winno być skierowane wzdłuż dłuższych krawędzi, ostateczna kolorystyka zostanie wybrana po zapoznaniu się z próbkami wykonawcy,</w:t>
      </w:r>
    </w:p>
    <w:p w:rsidR="00AE2228" w:rsidRPr="00AE2228" w:rsidRDefault="00AE2228" w:rsidP="00AE2228">
      <w:pPr>
        <w:widowControl/>
        <w:numPr>
          <w:ilvl w:val="0"/>
          <w:numId w:val="160"/>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wymiary: 936x1028x514 mm.</w:t>
      </w:r>
    </w:p>
    <w:p w:rsidR="00AE2228" w:rsidRPr="00AE2228" w:rsidRDefault="00AE2228" w:rsidP="00AE2228">
      <w:pPr>
        <w:widowControl/>
        <w:suppressAutoHyphens w:val="0"/>
        <w:spacing w:line="288" w:lineRule="auto"/>
        <w:ind w:left="142" w:hanging="142"/>
        <w:jc w:val="both"/>
        <w:rPr>
          <w:rFonts w:ascii="Arial" w:eastAsiaTheme="minorHAnsi" w:hAnsi="Arial" w:cs="Arial"/>
          <w:color w:val="auto"/>
          <w:sz w:val="22"/>
          <w:szCs w:val="22"/>
          <w:lang w:eastAsia="en-US"/>
        </w:rPr>
      </w:pPr>
    </w:p>
    <w:p w:rsidR="00AE2228" w:rsidRPr="00AE2228" w:rsidRDefault="00AE2228" w:rsidP="00AE2228">
      <w:pPr>
        <w:widowControl/>
        <w:suppressAutoHyphens w:val="0"/>
        <w:spacing w:line="288" w:lineRule="auto"/>
        <w:ind w:left="142" w:hanging="142"/>
        <w:jc w:val="both"/>
        <w:rPr>
          <w:rFonts w:ascii="Arial" w:eastAsiaTheme="minorHAnsi" w:hAnsi="Arial" w:cs="Arial"/>
          <w:color w:val="auto"/>
          <w:sz w:val="22"/>
          <w:szCs w:val="22"/>
          <w:lang w:eastAsia="en-US"/>
        </w:rPr>
      </w:pPr>
      <w:r w:rsidRPr="00AE2228">
        <w:rPr>
          <w:rFonts w:ascii="Arial" w:eastAsiaTheme="minorHAnsi" w:hAnsi="Arial" w:cs="Arial"/>
          <w:noProof/>
          <w:color w:val="auto"/>
          <w:sz w:val="22"/>
          <w:szCs w:val="22"/>
          <w:lang w:eastAsia="pl-PL"/>
        </w:rPr>
        <w:drawing>
          <wp:inline distT="0" distB="0" distL="0" distR="0" wp14:anchorId="4AAA7825" wp14:editId="08CFFBB6">
            <wp:extent cx="1676400" cy="1768799"/>
            <wp:effectExtent l="0" t="0" r="0" b="0"/>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8">
                      <a:grayscl/>
                      <a:extLst>
                        <a:ext uri="{28A0092B-C50C-407E-A947-70E740481C1C}">
                          <a14:useLocalDpi xmlns:a14="http://schemas.microsoft.com/office/drawing/2010/main" val="0"/>
                        </a:ext>
                      </a:extLst>
                    </a:blip>
                    <a:srcRect/>
                    <a:stretch>
                      <a:fillRect/>
                    </a:stretch>
                  </pic:blipFill>
                  <pic:spPr bwMode="auto">
                    <a:xfrm>
                      <a:off x="0" y="0"/>
                      <a:ext cx="1687436" cy="1780443"/>
                    </a:xfrm>
                    <a:prstGeom prst="rect">
                      <a:avLst/>
                    </a:prstGeom>
                    <a:noFill/>
                    <a:ln>
                      <a:noFill/>
                    </a:ln>
                  </pic:spPr>
                </pic:pic>
              </a:graphicData>
            </a:graphic>
          </wp:inline>
        </w:drawing>
      </w:r>
    </w:p>
    <w:p w:rsidR="00AE2228" w:rsidRPr="00AE2228" w:rsidRDefault="00AE2228" w:rsidP="00AE2228">
      <w:pPr>
        <w:widowControl/>
        <w:suppressAutoHyphens w:val="0"/>
        <w:spacing w:line="288" w:lineRule="auto"/>
        <w:ind w:left="142" w:hanging="142"/>
        <w:jc w:val="both"/>
        <w:rPr>
          <w:rFonts w:ascii="Arial" w:eastAsiaTheme="minorHAnsi" w:hAnsi="Arial" w:cs="Arial"/>
          <w:color w:val="auto"/>
          <w:sz w:val="22"/>
          <w:szCs w:val="22"/>
          <w:lang w:eastAsia="en-US"/>
        </w:rPr>
      </w:pPr>
    </w:p>
    <w:p w:rsidR="00AE2228" w:rsidRPr="00AE2228" w:rsidRDefault="00AE2228" w:rsidP="003D1377">
      <w:pPr>
        <w:widowControl/>
        <w:numPr>
          <w:ilvl w:val="0"/>
          <w:numId w:val="179"/>
        </w:numPr>
        <w:suppressAutoHyphens w:val="0"/>
        <w:spacing w:after="200" w:line="288" w:lineRule="auto"/>
        <w:ind w:left="426" w:hanging="426"/>
        <w:contextualSpacing/>
        <w:jc w:val="both"/>
        <w:rPr>
          <w:rFonts w:ascii="Arial" w:eastAsiaTheme="minorHAnsi" w:hAnsi="Arial" w:cs="Arial"/>
          <w:b/>
          <w:color w:val="auto"/>
          <w:sz w:val="22"/>
          <w:szCs w:val="22"/>
          <w:lang w:eastAsia="en-US"/>
        </w:rPr>
      </w:pPr>
      <w:r w:rsidRPr="00AE2228">
        <w:rPr>
          <w:rFonts w:ascii="Arial" w:eastAsiaTheme="minorHAnsi" w:hAnsi="Arial" w:cs="Arial"/>
          <w:b/>
          <w:color w:val="auto"/>
          <w:sz w:val="22"/>
          <w:szCs w:val="22"/>
          <w:lang w:eastAsia="en-US"/>
        </w:rPr>
        <w:t xml:space="preserve">Regał na książki i płyty komorowy: </w:t>
      </w:r>
    </w:p>
    <w:p w:rsidR="00AE2228" w:rsidRPr="00AE2228" w:rsidRDefault="00AE2228" w:rsidP="00AE2228">
      <w:pPr>
        <w:widowControl/>
        <w:numPr>
          <w:ilvl w:val="0"/>
          <w:numId w:val="161"/>
        </w:numPr>
        <w:suppressAutoHyphens w:val="0"/>
        <w:spacing w:after="200" w:line="288" w:lineRule="auto"/>
        <w:ind w:left="709" w:hanging="349"/>
        <w:contextualSpacing/>
        <w:jc w:val="both"/>
        <w:rPr>
          <w:rFonts w:ascii="Arial" w:eastAsiaTheme="minorHAnsi" w:hAnsi="Arial" w:cs="Arial"/>
          <w:b/>
          <w:color w:val="auto"/>
          <w:sz w:val="22"/>
          <w:szCs w:val="22"/>
          <w:lang w:eastAsia="en-US"/>
        </w:rPr>
      </w:pPr>
      <w:r w:rsidRPr="00AE2228">
        <w:rPr>
          <w:rFonts w:ascii="Arial" w:eastAsiaTheme="minorHAnsi" w:hAnsi="Arial" w:cs="Arial"/>
          <w:b/>
          <w:color w:val="auto"/>
          <w:sz w:val="22"/>
          <w:szCs w:val="22"/>
          <w:lang w:eastAsia="en-US"/>
        </w:rPr>
        <w:t>1 półkowy / komorowy, wymiary: 420x420x390 mm – 2 sztuki,</w:t>
      </w:r>
    </w:p>
    <w:p w:rsidR="00AE2228" w:rsidRPr="00AE2228" w:rsidRDefault="00AE2228" w:rsidP="00AE2228">
      <w:pPr>
        <w:widowControl/>
        <w:numPr>
          <w:ilvl w:val="0"/>
          <w:numId w:val="161"/>
        </w:numPr>
        <w:suppressAutoHyphens w:val="0"/>
        <w:spacing w:after="200" w:line="288" w:lineRule="auto"/>
        <w:ind w:left="709" w:hanging="349"/>
        <w:contextualSpacing/>
        <w:jc w:val="both"/>
        <w:rPr>
          <w:rFonts w:ascii="Arial" w:eastAsiaTheme="minorHAnsi" w:hAnsi="Arial" w:cs="Arial"/>
          <w:b/>
          <w:color w:val="auto"/>
          <w:sz w:val="22"/>
          <w:szCs w:val="22"/>
          <w:lang w:eastAsia="en-US"/>
        </w:rPr>
      </w:pPr>
      <w:r w:rsidRPr="00AE2228">
        <w:rPr>
          <w:rFonts w:ascii="Arial" w:eastAsiaTheme="minorHAnsi" w:hAnsi="Arial" w:cs="Arial"/>
          <w:b/>
          <w:color w:val="auto"/>
          <w:sz w:val="22"/>
          <w:szCs w:val="22"/>
          <w:lang w:eastAsia="en-US"/>
        </w:rPr>
        <w:t>1x2 półkowy / komorowy, wymiary: 420x770x390 mm – 6 sztuk,</w:t>
      </w:r>
    </w:p>
    <w:p w:rsidR="00AE2228" w:rsidRPr="00AE2228" w:rsidRDefault="00AE2228" w:rsidP="00AE2228">
      <w:pPr>
        <w:widowControl/>
        <w:numPr>
          <w:ilvl w:val="0"/>
          <w:numId w:val="161"/>
        </w:numPr>
        <w:suppressAutoHyphens w:val="0"/>
        <w:spacing w:after="200" w:line="288" w:lineRule="auto"/>
        <w:ind w:left="709" w:hanging="349"/>
        <w:contextualSpacing/>
        <w:jc w:val="both"/>
        <w:rPr>
          <w:rFonts w:ascii="Arial" w:eastAsiaTheme="minorHAnsi" w:hAnsi="Arial" w:cs="Arial"/>
          <w:b/>
          <w:color w:val="auto"/>
          <w:sz w:val="22"/>
          <w:szCs w:val="22"/>
          <w:lang w:eastAsia="en-US"/>
        </w:rPr>
      </w:pPr>
      <w:r w:rsidRPr="00AE2228">
        <w:rPr>
          <w:rFonts w:ascii="Arial" w:eastAsiaTheme="minorHAnsi" w:hAnsi="Arial" w:cs="Arial"/>
          <w:b/>
          <w:color w:val="auto"/>
          <w:sz w:val="22"/>
          <w:szCs w:val="22"/>
          <w:lang w:eastAsia="en-US"/>
        </w:rPr>
        <w:t>2x2 półkowy / komorowy, wymiary: 770x770x390 mm – 9 sztuk,</w:t>
      </w:r>
    </w:p>
    <w:p w:rsidR="00AE2228" w:rsidRPr="00AE2228" w:rsidRDefault="00AE2228" w:rsidP="00AE2228">
      <w:pPr>
        <w:widowControl/>
        <w:numPr>
          <w:ilvl w:val="0"/>
          <w:numId w:val="161"/>
        </w:numPr>
        <w:suppressAutoHyphens w:val="0"/>
        <w:spacing w:after="200" w:line="288" w:lineRule="auto"/>
        <w:ind w:left="709" w:hanging="349"/>
        <w:contextualSpacing/>
        <w:jc w:val="both"/>
        <w:rPr>
          <w:rFonts w:ascii="Arial" w:eastAsiaTheme="minorHAnsi" w:hAnsi="Arial" w:cs="Arial"/>
          <w:b/>
          <w:color w:val="auto"/>
          <w:sz w:val="22"/>
          <w:szCs w:val="22"/>
          <w:lang w:eastAsia="en-US"/>
        </w:rPr>
      </w:pPr>
      <w:r w:rsidRPr="00AE2228">
        <w:rPr>
          <w:rFonts w:ascii="Arial" w:eastAsiaTheme="minorHAnsi" w:hAnsi="Arial" w:cs="Arial"/>
          <w:b/>
          <w:color w:val="auto"/>
          <w:sz w:val="22"/>
          <w:szCs w:val="22"/>
          <w:lang w:eastAsia="en-US"/>
        </w:rPr>
        <w:t>4x2 półkowy / komorowy, wymiary: 1470x770x390 mm – 14 sztuk,</w:t>
      </w:r>
    </w:p>
    <w:p w:rsidR="00AE2228" w:rsidRPr="00AE2228" w:rsidRDefault="00AE2228" w:rsidP="00AE2228">
      <w:pPr>
        <w:widowControl/>
        <w:numPr>
          <w:ilvl w:val="0"/>
          <w:numId w:val="161"/>
        </w:numPr>
        <w:suppressAutoHyphens w:val="0"/>
        <w:spacing w:after="200" w:line="288" w:lineRule="auto"/>
        <w:ind w:left="709" w:hanging="349"/>
        <w:contextualSpacing/>
        <w:jc w:val="both"/>
        <w:rPr>
          <w:rFonts w:ascii="Arial" w:eastAsiaTheme="minorHAnsi" w:hAnsi="Arial" w:cs="Arial"/>
          <w:b/>
          <w:color w:val="auto"/>
          <w:sz w:val="22"/>
          <w:szCs w:val="22"/>
          <w:lang w:eastAsia="en-US"/>
        </w:rPr>
      </w:pPr>
      <w:r w:rsidRPr="00AE2228">
        <w:rPr>
          <w:rFonts w:ascii="Arial" w:eastAsiaTheme="minorHAnsi" w:hAnsi="Arial" w:cs="Arial"/>
          <w:b/>
          <w:color w:val="auto"/>
          <w:sz w:val="22"/>
          <w:szCs w:val="22"/>
          <w:lang w:eastAsia="en-US"/>
        </w:rPr>
        <w:lastRenderedPageBreak/>
        <w:t>4x4 półkowy / komorowy, wymiary: 1470x1470x390 mm – 3 sztuki,</w:t>
      </w:r>
    </w:p>
    <w:p w:rsidR="00AE2228" w:rsidRPr="00AE2228" w:rsidRDefault="00AE2228" w:rsidP="00AE2228">
      <w:pPr>
        <w:widowControl/>
        <w:suppressAutoHyphens w:val="0"/>
        <w:spacing w:line="288" w:lineRule="auto"/>
        <w:ind w:left="142" w:hanging="142"/>
        <w:jc w:val="both"/>
        <w:rPr>
          <w:rFonts w:ascii="Arial" w:eastAsiaTheme="minorHAnsi" w:hAnsi="Arial" w:cs="Arial"/>
          <w:color w:val="auto"/>
          <w:sz w:val="2"/>
          <w:szCs w:val="22"/>
          <w:lang w:eastAsia="en-US"/>
        </w:rPr>
      </w:pPr>
    </w:p>
    <w:p w:rsidR="00AE2228" w:rsidRPr="00AE2228" w:rsidRDefault="00AE2228" w:rsidP="00AE2228">
      <w:pPr>
        <w:widowControl/>
        <w:numPr>
          <w:ilvl w:val="0"/>
          <w:numId w:val="162"/>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przeznaczony do intensywnej eksploatacji w budynkach użyteczności publicznej,</w:t>
      </w:r>
    </w:p>
    <w:p w:rsidR="00AE2228" w:rsidRPr="00AE2228" w:rsidRDefault="00AE2228" w:rsidP="00AE2228">
      <w:pPr>
        <w:widowControl/>
        <w:numPr>
          <w:ilvl w:val="0"/>
          <w:numId w:val="162"/>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konstrukcja mebla wieńcowa,</w:t>
      </w:r>
    </w:p>
    <w:p w:rsidR="00AE2228" w:rsidRPr="00AE2228" w:rsidRDefault="00AE2228" w:rsidP="00AE2228">
      <w:pPr>
        <w:widowControl/>
        <w:numPr>
          <w:ilvl w:val="0"/>
          <w:numId w:val="162"/>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korpus wykonany z płyty wiórowej, trójwarstwowej, grubości 38 mm (+/- 3 mm), </w:t>
      </w:r>
    </w:p>
    <w:p w:rsidR="00AE2228" w:rsidRPr="00AE2228" w:rsidRDefault="00AE2228" w:rsidP="00AE2228">
      <w:pPr>
        <w:widowControl/>
        <w:numPr>
          <w:ilvl w:val="0"/>
          <w:numId w:val="162"/>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wymiar okienka ok. 35x35cm,</w:t>
      </w:r>
    </w:p>
    <w:p w:rsidR="00AE2228" w:rsidRPr="00AE2228" w:rsidRDefault="00AE2228" w:rsidP="00402D5D">
      <w:pPr>
        <w:widowControl/>
        <w:numPr>
          <w:ilvl w:val="0"/>
          <w:numId w:val="162"/>
        </w:numPr>
        <w:suppressAutoHyphens w:val="0"/>
        <w:spacing w:line="288" w:lineRule="auto"/>
        <w:ind w:left="567" w:hanging="210"/>
        <w:jc w:val="both"/>
        <w:rPr>
          <w:rFonts w:ascii="Arial" w:eastAsia="Calibri" w:hAnsi="Arial" w:cs="Arial"/>
          <w:color w:val="auto"/>
          <w:sz w:val="22"/>
          <w:szCs w:val="22"/>
          <w:lang w:eastAsia="en-US"/>
        </w:rPr>
      </w:pPr>
      <w:r w:rsidRPr="00AE2228">
        <w:rPr>
          <w:rFonts w:ascii="Arial" w:eastAsia="Calibri" w:hAnsi="Arial" w:cs="Arial"/>
          <w:color w:val="auto"/>
          <w:sz w:val="22"/>
          <w:szCs w:val="22"/>
          <w:lang w:eastAsia="en-US"/>
        </w:rPr>
        <w:t>korpus łączony bez widocznych na zewnątrz otworów „zaślepek”, do łączenia korpusów szaf nie dopuszcza się użycia kleju,</w:t>
      </w:r>
    </w:p>
    <w:p w:rsidR="00AE2228" w:rsidRPr="00AE2228" w:rsidRDefault="00AE2228" w:rsidP="00AE2228">
      <w:pPr>
        <w:widowControl/>
        <w:numPr>
          <w:ilvl w:val="0"/>
          <w:numId w:val="162"/>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wszystkie płyty laminowane, wykończone obustronnie tzw. melaminą, klasa higieniczności E1,</w:t>
      </w:r>
    </w:p>
    <w:p w:rsidR="00AE2228" w:rsidRPr="00AE2228" w:rsidRDefault="00AE2228" w:rsidP="00AE2228">
      <w:pPr>
        <w:widowControl/>
        <w:numPr>
          <w:ilvl w:val="0"/>
          <w:numId w:val="162"/>
        </w:numPr>
        <w:suppressAutoHyphens w:val="0"/>
        <w:spacing w:after="200" w:line="288" w:lineRule="auto"/>
        <w:ind w:left="567" w:hanging="207"/>
        <w:contextualSpacing/>
        <w:jc w:val="both"/>
        <w:rPr>
          <w:rFonts w:ascii="Arial" w:eastAsia="Times New Roman" w:hAnsi="Arial" w:cs="Arial"/>
          <w:color w:val="auto"/>
          <w:sz w:val="22"/>
          <w:szCs w:val="22"/>
          <w:lang w:eastAsia="pl-PL"/>
        </w:rPr>
      </w:pPr>
      <w:r w:rsidRPr="00AE2228">
        <w:rPr>
          <w:rFonts w:ascii="Arial" w:eastAsiaTheme="minorHAnsi" w:hAnsi="Arial" w:cs="Arial"/>
          <w:color w:val="auto"/>
          <w:sz w:val="22"/>
          <w:szCs w:val="22"/>
          <w:lang w:eastAsia="en-US"/>
        </w:rPr>
        <w:t xml:space="preserve">wszystkie widoczne krawędzie oklejone listwą PCV o grubości min. 2,0 mm </w:t>
      </w:r>
      <w:r w:rsidR="00402D5D">
        <w:rPr>
          <w:rFonts w:ascii="Arial" w:eastAsiaTheme="minorHAnsi" w:hAnsi="Arial" w:cs="Arial"/>
          <w:color w:val="auto"/>
          <w:sz w:val="22"/>
          <w:szCs w:val="22"/>
          <w:lang w:eastAsia="en-US"/>
        </w:rPr>
        <w:t xml:space="preserve">                       </w:t>
      </w:r>
      <w:r w:rsidRPr="00AE2228">
        <w:rPr>
          <w:rFonts w:ascii="Arial" w:eastAsiaTheme="minorHAnsi" w:hAnsi="Arial" w:cs="Arial"/>
          <w:color w:val="auto"/>
          <w:sz w:val="22"/>
          <w:szCs w:val="22"/>
          <w:lang w:eastAsia="en-US"/>
        </w:rPr>
        <w:t>z dekorem dopasowanym do laminatu płyty, z</w:t>
      </w:r>
      <w:r w:rsidRPr="00AE2228">
        <w:rPr>
          <w:rFonts w:ascii="Arial" w:eastAsia="Times New Roman" w:hAnsi="Arial" w:cs="Arial"/>
          <w:color w:val="auto"/>
          <w:sz w:val="22"/>
          <w:szCs w:val="22"/>
          <w:lang w:eastAsia="pl-PL"/>
        </w:rPr>
        <w:t xml:space="preserve"> uwagi na trwałość i estetykę wykończenia doklejka musi być wtopiona w strukturę płyty za pomocą technologii laserowej, nie dopuszcza się użycia kleju do montowania doklejki,</w:t>
      </w:r>
    </w:p>
    <w:p w:rsidR="00AE2228" w:rsidRPr="00AE2228" w:rsidRDefault="00AE2228" w:rsidP="00AE2228">
      <w:pPr>
        <w:widowControl/>
        <w:numPr>
          <w:ilvl w:val="0"/>
          <w:numId w:val="162"/>
        </w:numPr>
        <w:suppressAutoHyphens w:val="0"/>
        <w:spacing w:after="200" w:line="288" w:lineRule="auto"/>
        <w:ind w:left="567" w:hanging="207"/>
        <w:contextualSpacing/>
        <w:jc w:val="both"/>
        <w:rPr>
          <w:rFonts w:ascii="Arial" w:eastAsia="Times New Roman" w:hAnsi="Arial" w:cs="Arial"/>
          <w:color w:val="auto"/>
          <w:sz w:val="22"/>
          <w:szCs w:val="22"/>
          <w:lang w:eastAsia="pl-PL"/>
        </w:rPr>
      </w:pPr>
      <w:r w:rsidRPr="00AE2228">
        <w:rPr>
          <w:rFonts w:ascii="Arial" w:eastAsiaTheme="minorHAnsi" w:hAnsi="Arial" w:cs="Arial"/>
          <w:color w:val="auto"/>
          <w:sz w:val="22"/>
          <w:szCs w:val="22"/>
          <w:lang w:eastAsia="en-US"/>
        </w:rPr>
        <w:t>stopki zabezpieczające przed uszkodzeniem podłogi,</w:t>
      </w:r>
    </w:p>
    <w:p w:rsidR="00AE2228" w:rsidRPr="00AE2228" w:rsidRDefault="00AE2228" w:rsidP="00AE2228">
      <w:pPr>
        <w:widowControl/>
        <w:numPr>
          <w:ilvl w:val="0"/>
          <w:numId w:val="162"/>
        </w:numPr>
        <w:suppressAutoHyphens w:val="0"/>
        <w:spacing w:after="200" w:line="288" w:lineRule="auto"/>
        <w:ind w:left="567" w:hanging="207"/>
        <w:contextualSpacing/>
        <w:jc w:val="both"/>
        <w:rPr>
          <w:rFonts w:ascii="Arial" w:eastAsiaTheme="minorHAnsi" w:hAnsi="Arial" w:cs="Arial"/>
          <w:noProof/>
          <w:color w:val="auto"/>
          <w:sz w:val="22"/>
          <w:szCs w:val="22"/>
          <w:lang w:eastAsia="pl-PL"/>
        </w:rPr>
      </w:pPr>
      <w:r w:rsidRPr="00AE2228">
        <w:rPr>
          <w:rFonts w:ascii="Arial" w:eastAsiaTheme="minorHAnsi" w:hAnsi="Arial" w:cs="Arial"/>
          <w:color w:val="auto"/>
          <w:sz w:val="22"/>
          <w:szCs w:val="22"/>
          <w:lang w:eastAsia="en-US"/>
        </w:rPr>
        <w:t>wybarwienie: dąb - usłojenie wszystkich elementów płytowych mebla winno być skierowane wzdłuż dłuższych krawędzi, ostateczna kolorystyka zostanie wybrana po zapoznaniu się z próbkami wykonawcy.</w:t>
      </w:r>
    </w:p>
    <w:tbl>
      <w:tblPr>
        <w:tblStyle w:val="Tabela-Siatka2"/>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8"/>
        <w:gridCol w:w="4505"/>
      </w:tblGrid>
      <w:tr w:rsidR="00AE2228" w:rsidRPr="00AE2228" w:rsidTr="000546BB">
        <w:tc>
          <w:tcPr>
            <w:tcW w:w="4605" w:type="dxa"/>
          </w:tcPr>
          <w:p w:rsidR="00AE2228" w:rsidRPr="00AE2228" w:rsidRDefault="00AE2228" w:rsidP="00AE2228">
            <w:pPr>
              <w:widowControl/>
              <w:suppressAutoHyphens w:val="0"/>
              <w:spacing w:line="288" w:lineRule="auto"/>
              <w:jc w:val="both"/>
              <w:rPr>
                <w:rFonts w:ascii="Arial" w:eastAsiaTheme="minorHAnsi" w:hAnsi="Arial" w:cs="Arial"/>
                <w:noProof/>
                <w:color w:val="auto"/>
                <w:lang w:eastAsia="pl-PL"/>
              </w:rPr>
            </w:pPr>
            <w:r w:rsidRPr="00AE2228">
              <w:rPr>
                <w:rFonts w:ascii="Arial" w:eastAsiaTheme="minorHAnsi" w:hAnsi="Arial" w:cs="Arial"/>
                <w:noProof/>
                <w:color w:val="auto"/>
                <w:lang w:eastAsia="pl-PL"/>
              </w:rPr>
              <w:drawing>
                <wp:inline distT="0" distB="0" distL="0" distR="0" wp14:anchorId="7A31C407" wp14:editId="623A35CE">
                  <wp:extent cx="1666875" cy="1666875"/>
                  <wp:effectExtent l="0" t="0" r="0" b="0"/>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egał KALAX 1x1 biały"/>
                          <pic:cNvPicPr>
                            <a:picLocks noChangeAspect="1" noChangeArrowheads="1"/>
                          </pic:cNvPicPr>
                        </pic:nvPicPr>
                        <pic:blipFill>
                          <a:blip r:embed="rId159" cstate="print">
                            <a:extLst>
                              <a:ext uri="{BEBA8EAE-BF5A-486C-A8C5-ECC9F3942E4B}">
                                <a14:imgProps xmlns:a14="http://schemas.microsoft.com/office/drawing/2010/main">
                                  <a14:imgLayer r:embed="rId16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p>
        </w:tc>
        <w:tc>
          <w:tcPr>
            <w:tcW w:w="4605" w:type="dxa"/>
          </w:tcPr>
          <w:p w:rsidR="00AE2228" w:rsidRPr="00AE2228" w:rsidRDefault="00AE2228" w:rsidP="00AE2228">
            <w:pPr>
              <w:widowControl/>
              <w:suppressAutoHyphens w:val="0"/>
              <w:spacing w:line="288" w:lineRule="auto"/>
              <w:jc w:val="both"/>
              <w:rPr>
                <w:rFonts w:ascii="Arial" w:eastAsiaTheme="minorHAnsi" w:hAnsi="Arial" w:cs="Arial"/>
                <w:noProof/>
                <w:color w:val="auto"/>
                <w:lang w:eastAsia="pl-PL"/>
              </w:rPr>
            </w:pPr>
            <w:r w:rsidRPr="00AE2228">
              <w:rPr>
                <w:rFonts w:ascii="Arial" w:eastAsiaTheme="minorHAnsi" w:hAnsi="Arial" w:cs="Arial"/>
                <w:noProof/>
                <w:color w:val="auto"/>
                <w:lang w:eastAsia="pl-PL"/>
              </w:rPr>
              <w:drawing>
                <wp:inline distT="0" distB="0" distL="0" distR="0" wp14:anchorId="6E2F0403" wp14:editId="1CB9E1AD">
                  <wp:extent cx="1743075" cy="1465972"/>
                  <wp:effectExtent l="0" t="0" r="0" b="0"/>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extLst>
                              <a:ext uri="{BEBA8EAE-BF5A-486C-A8C5-ECC9F3942E4B}">
                                <a14:imgProps xmlns:a14="http://schemas.microsoft.com/office/drawing/2010/main">
                                  <a14:imgLayer r:embed="rId162">
                                    <a14:imgEffect>
                                      <a14:saturation sat="0"/>
                                    </a14:imgEffect>
                                  </a14:imgLayer>
                                </a14:imgProps>
                              </a:ext>
                            </a:extLst>
                          </a:blip>
                          <a:stretch>
                            <a:fillRect/>
                          </a:stretch>
                        </pic:blipFill>
                        <pic:spPr>
                          <a:xfrm flipH="1">
                            <a:off x="0" y="0"/>
                            <a:ext cx="1743486" cy="1466317"/>
                          </a:xfrm>
                          <a:prstGeom prst="rect">
                            <a:avLst/>
                          </a:prstGeom>
                          <a:effectLst/>
                        </pic:spPr>
                      </pic:pic>
                    </a:graphicData>
                  </a:graphic>
                </wp:inline>
              </w:drawing>
            </w:r>
          </w:p>
        </w:tc>
      </w:tr>
      <w:tr w:rsidR="00AE2228" w:rsidRPr="00AE2228" w:rsidTr="000546BB">
        <w:tc>
          <w:tcPr>
            <w:tcW w:w="4605" w:type="dxa"/>
          </w:tcPr>
          <w:p w:rsidR="00AE2228" w:rsidRPr="00AE2228" w:rsidRDefault="00AE2228" w:rsidP="00AE2228">
            <w:pPr>
              <w:widowControl/>
              <w:suppressAutoHyphens w:val="0"/>
              <w:spacing w:line="288" w:lineRule="auto"/>
              <w:jc w:val="both"/>
              <w:rPr>
                <w:rFonts w:ascii="Arial" w:eastAsiaTheme="minorHAnsi" w:hAnsi="Arial" w:cs="Arial"/>
                <w:noProof/>
                <w:color w:val="auto"/>
                <w:lang w:eastAsia="pl-PL"/>
              </w:rPr>
            </w:pPr>
            <w:r w:rsidRPr="00AE2228">
              <w:rPr>
                <w:rFonts w:ascii="Arial" w:eastAsiaTheme="minorHAnsi" w:hAnsi="Arial" w:cs="Arial"/>
                <w:noProof/>
                <w:color w:val="auto"/>
                <w:lang w:eastAsia="pl-PL"/>
              </w:rPr>
              <w:drawing>
                <wp:inline distT="0" distB="0" distL="0" distR="0" wp14:anchorId="2213639F" wp14:editId="5CE17FF6">
                  <wp:extent cx="1617823" cy="1228725"/>
                  <wp:effectExtent l="0" t="0" r="0" b="0"/>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egał otwarty KOMOROWY KAL 2X2 BIAŁY komoda TOP - 7637866413 - oficjalne  archiwum Allegro"/>
                          <pic:cNvPicPr>
                            <a:picLocks noChangeAspect="1" noChangeArrowheads="1"/>
                          </pic:cNvPicPr>
                        </pic:nvPicPr>
                        <pic:blipFill>
                          <a:blip r:embed="rId163" cstate="print">
                            <a:extLst>
                              <a:ext uri="{BEBA8EAE-BF5A-486C-A8C5-ECC9F3942E4B}">
                                <a14:imgProps xmlns:a14="http://schemas.microsoft.com/office/drawing/2010/main">
                                  <a14:imgLayer r:embed="rId16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flipH="1">
                            <a:off x="0" y="0"/>
                            <a:ext cx="1622545" cy="1232311"/>
                          </a:xfrm>
                          <a:prstGeom prst="rect">
                            <a:avLst/>
                          </a:prstGeom>
                          <a:noFill/>
                          <a:ln>
                            <a:noFill/>
                          </a:ln>
                        </pic:spPr>
                      </pic:pic>
                    </a:graphicData>
                  </a:graphic>
                </wp:inline>
              </w:drawing>
            </w:r>
          </w:p>
        </w:tc>
        <w:tc>
          <w:tcPr>
            <w:tcW w:w="4605" w:type="dxa"/>
          </w:tcPr>
          <w:p w:rsidR="00AE2228" w:rsidRPr="00AE2228" w:rsidRDefault="00AE2228" w:rsidP="00AE2228">
            <w:pPr>
              <w:widowControl/>
              <w:suppressAutoHyphens w:val="0"/>
              <w:spacing w:line="288" w:lineRule="auto"/>
              <w:jc w:val="both"/>
              <w:rPr>
                <w:rFonts w:ascii="Arial" w:eastAsiaTheme="minorHAnsi" w:hAnsi="Arial" w:cs="Arial"/>
                <w:noProof/>
                <w:color w:val="auto"/>
                <w:lang w:eastAsia="pl-PL"/>
              </w:rPr>
            </w:pPr>
            <w:r w:rsidRPr="00AE2228">
              <w:rPr>
                <w:rFonts w:ascii="Arial" w:eastAsiaTheme="minorHAnsi" w:hAnsi="Arial" w:cs="Arial"/>
                <w:noProof/>
                <w:color w:val="auto"/>
                <w:lang w:eastAsia="pl-PL"/>
              </w:rPr>
              <w:drawing>
                <wp:inline distT="0" distB="0" distL="0" distR="0" wp14:anchorId="51F6D8DB" wp14:editId="05EA3742">
                  <wp:extent cx="1609725" cy="1609725"/>
                  <wp:effectExtent l="0" t="0" r="0" b="0"/>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Zdjęcie produktu Biały regał komorowy - Idris 7X."/>
                          <pic:cNvPicPr>
                            <a:picLocks noChangeAspect="1" noChangeArrowheads="1"/>
                          </pic:cNvPicPr>
                        </pic:nvPicPr>
                        <pic:blipFill>
                          <a:blip r:embed="rId165" cstate="print">
                            <a:extLst>
                              <a:ext uri="{BEBA8EAE-BF5A-486C-A8C5-ECC9F3942E4B}">
                                <a14:imgProps xmlns:a14="http://schemas.microsoft.com/office/drawing/2010/main">
                                  <a14:imgLayer r:embed="rId16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inline>
              </w:drawing>
            </w:r>
          </w:p>
        </w:tc>
      </w:tr>
      <w:tr w:rsidR="00AE2228" w:rsidRPr="00AE2228" w:rsidTr="000546BB">
        <w:tc>
          <w:tcPr>
            <w:tcW w:w="4605" w:type="dxa"/>
          </w:tcPr>
          <w:p w:rsidR="00AE2228" w:rsidRPr="00AE2228" w:rsidRDefault="00AE2228" w:rsidP="00AE2228">
            <w:pPr>
              <w:widowControl/>
              <w:suppressAutoHyphens w:val="0"/>
              <w:spacing w:line="288" w:lineRule="auto"/>
              <w:jc w:val="both"/>
              <w:rPr>
                <w:rFonts w:ascii="Arial" w:eastAsiaTheme="minorHAnsi" w:hAnsi="Arial" w:cs="Arial"/>
                <w:noProof/>
                <w:color w:val="auto"/>
                <w:lang w:eastAsia="pl-PL"/>
              </w:rPr>
            </w:pPr>
            <w:r w:rsidRPr="00AE2228">
              <w:rPr>
                <w:rFonts w:ascii="Arial" w:eastAsiaTheme="minorHAnsi" w:hAnsi="Arial" w:cs="Arial"/>
                <w:noProof/>
                <w:color w:val="auto"/>
                <w:lang w:eastAsia="pl-PL"/>
              </w:rPr>
              <w:drawing>
                <wp:inline distT="0" distB="0" distL="0" distR="0" wp14:anchorId="05568F76" wp14:editId="64CA42FC">
                  <wp:extent cx="1552575" cy="1552575"/>
                  <wp:effectExtent l="0" t="0" r="0" b="0"/>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pic" descr="Regał KALAX 4x4 biały"/>
                          <pic:cNvPicPr>
                            <a:picLocks noChangeAspect="1" noChangeArrowheads="1"/>
                          </pic:cNvPicPr>
                        </pic:nvPicPr>
                        <pic:blipFill>
                          <a:blip r:embed="rId167" cstate="print">
                            <a:extLst>
                              <a:ext uri="{BEBA8EAE-BF5A-486C-A8C5-ECC9F3942E4B}">
                                <a14:imgProps xmlns:a14="http://schemas.microsoft.com/office/drawing/2010/main">
                                  <a14:imgLayer r:embed="rId16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51719" cy="1551719"/>
                          </a:xfrm>
                          <a:prstGeom prst="rect">
                            <a:avLst/>
                          </a:prstGeom>
                          <a:noFill/>
                          <a:ln>
                            <a:noFill/>
                          </a:ln>
                        </pic:spPr>
                      </pic:pic>
                    </a:graphicData>
                  </a:graphic>
                </wp:inline>
              </w:drawing>
            </w:r>
          </w:p>
        </w:tc>
        <w:tc>
          <w:tcPr>
            <w:tcW w:w="4605" w:type="dxa"/>
          </w:tcPr>
          <w:p w:rsidR="00AE2228" w:rsidRPr="00AE2228" w:rsidRDefault="00AE2228" w:rsidP="00AE2228">
            <w:pPr>
              <w:widowControl/>
              <w:suppressAutoHyphens w:val="0"/>
              <w:spacing w:line="288" w:lineRule="auto"/>
              <w:jc w:val="both"/>
              <w:rPr>
                <w:rFonts w:ascii="Arial" w:eastAsiaTheme="minorHAnsi" w:hAnsi="Arial" w:cs="Arial"/>
                <w:noProof/>
                <w:color w:val="auto"/>
                <w:lang w:eastAsia="pl-PL"/>
              </w:rPr>
            </w:pPr>
          </w:p>
        </w:tc>
      </w:tr>
    </w:tbl>
    <w:p w:rsidR="00AE2228" w:rsidRPr="00AE2228" w:rsidRDefault="00AE2228" w:rsidP="00AE2228">
      <w:pPr>
        <w:widowControl/>
        <w:suppressAutoHyphens w:val="0"/>
        <w:spacing w:line="288" w:lineRule="auto"/>
        <w:jc w:val="both"/>
        <w:rPr>
          <w:rFonts w:ascii="Arial" w:eastAsiaTheme="minorHAnsi" w:hAnsi="Arial" w:cs="Arial"/>
          <w:noProof/>
          <w:color w:val="auto"/>
          <w:sz w:val="22"/>
          <w:szCs w:val="22"/>
          <w:lang w:eastAsia="pl-PL"/>
        </w:rPr>
      </w:pPr>
    </w:p>
    <w:p w:rsidR="00AE2228" w:rsidRPr="00AE2228" w:rsidRDefault="00AE2228" w:rsidP="003D1377">
      <w:pPr>
        <w:widowControl/>
        <w:numPr>
          <w:ilvl w:val="0"/>
          <w:numId w:val="179"/>
        </w:numPr>
        <w:suppressAutoHyphens w:val="0"/>
        <w:spacing w:after="200" w:line="288" w:lineRule="auto"/>
        <w:ind w:left="426" w:hanging="426"/>
        <w:contextualSpacing/>
        <w:jc w:val="both"/>
        <w:rPr>
          <w:rFonts w:ascii="Arial" w:eastAsiaTheme="minorHAnsi" w:hAnsi="Arial" w:cs="Arial"/>
          <w:b/>
          <w:color w:val="auto"/>
          <w:sz w:val="22"/>
          <w:szCs w:val="22"/>
          <w:lang w:eastAsia="en-US"/>
        </w:rPr>
      </w:pPr>
      <w:r w:rsidRPr="00AE2228">
        <w:rPr>
          <w:rFonts w:ascii="Arial" w:eastAsiaTheme="minorHAnsi" w:hAnsi="Arial" w:cs="Arial"/>
          <w:b/>
          <w:color w:val="auto"/>
          <w:sz w:val="22"/>
          <w:szCs w:val="22"/>
          <w:lang w:eastAsia="en-US"/>
        </w:rPr>
        <w:lastRenderedPageBreak/>
        <w:t>Regał nadstawka na książki i płyty komorowy 2x2 półkowy / komorowy – 14 sztuk</w:t>
      </w:r>
    </w:p>
    <w:p w:rsidR="00AE2228" w:rsidRPr="00AE2228" w:rsidRDefault="00AE2228" w:rsidP="00AE2228">
      <w:pPr>
        <w:widowControl/>
        <w:numPr>
          <w:ilvl w:val="0"/>
          <w:numId w:val="167"/>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przeznaczony do intensywnej eksploatacji w budynkach użyteczności publicznej,</w:t>
      </w:r>
    </w:p>
    <w:p w:rsidR="00AE2228" w:rsidRPr="00AE2228" w:rsidRDefault="00AE2228" w:rsidP="00AE2228">
      <w:pPr>
        <w:widowControl/>
        <w:numPr>
          <w:ilvl w:val="0"/>
          <w:numId w:val="167"/>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bCs/>
          <w:color w:val="auto"/>
          <w:sz w:val="22"/>
          <w:szCs w:val="22"/>
          <w:lang w:eastAsia="en-US"/>
        </w:rPr>
        <w:t>dodatkowy moduł do zabudowy pionowej,</w:t>
      </w:r>
    </w:p>
    <w:p w:rsidR="00AE2228" w:rsidRPr="00AE2228" w:rsidRDefault="00AE2228" w:rsidP="00AE2228">
      <w:pPr>
        <w:widowControl/>
        <w:numPr>
          <w:ilvl w:val="0"/>
          <w:numId w:val="167"/>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konstrukcja mebla wieńcowa,</w:t>
      </w:r>
    </w:p>
    <w:p w:rsidR="00AE2228" w:rsidRPr="00AE2228" w:rsidRDefault="00AE2228" w:rsidP="00AE2228">
      <w:pPr>
        <w:widowControl/>
        <w:numPr>
          <w:ilvl w:val="0"/>
          <w:numId w:val="167"/>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korpus wykonany z płyty wiórowej, trójwarstwowej, grubości 38 mm (+/- 2 mm), </w:t>
      </w:r>
    </w:p>
    <w:p w:rsidR="00AE2228" w:rsidRPr="00AE2228" w:rsidRDefault="00AE2228" w:rsidP="00AE2228">
      <w:pPr>
        <w:widowControl/>
        <w:numPr>
          <w:ilvl w:val="0"/>
          <w:numId w:val="167"/>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wymiar okienka ok. 35x35cm,</w:t>
      </w:r>
    </w:p>
    <w:p w:rsidR="00AE2228" w:rsidRPr="00AE2228" w:rsidRDefault="00AE2228" w:rsidP="008B179A">
      <w:pPr>
        <w:widowControl/>
        <w:numPr>
          <w:ilvl w:val="0"/>
          <w:numId w:val="167"/>
        </w:numPr>
        <w:suppressAutoHyphens w:val="0"/>
        <w:spacing w:line="288" w:lineRule="auto"/>
        <w:ind w:left="567" w:hanging="210"/>
        <w:jc w:val="both"/>
        <w:rPr>
          <w:rFonts w:ascii="Arial" w:eastAsia="Calibri" w:hAnsi="Arial" w:cs="Arial"/>
          <w:color w:val="auto"/>
          <w:sz w:val="22"/>
          <w:szCs w:val="22"/>
          <w:lang w:eastAsia="en-US"/>
        </w:rPr>
      </w:pPr>
      <w:r w:rsidRPr="00AE2228">
        <w:rPr>
          <w:rFonts w:ascii="Arial" w:eastAsia="Calibri" w:hAnsi="Arial" w:cs="Arial"/>
          <w:color w:val="auto"/>
          <w:sz w:val="22"/>
          <w:szCs w:val="22"/>
          <w:lang w:eastAsia="en-US"/>
        </w:rPr>
        <w:t>korpus łączony bez widocznych na zewnątrz otworów „zaślepek”, do łączenia korpusów szaf nie dopuszcza się użycia kleju,</w:t>
      </w:r>
    </w:p>
    <w:p w:rsidR="00AE2228" w:rsidRPr="00AE2228" w:rsidRDefault="00AE2228" w:rsidP="00AE2228">
      <w:pPr>
        <w:widowControl/>
        <w:numPr>
          <w:ilvl w:val="0"/>
          <w:numId w:val="167"/>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wszystkie płyty laminowane, wykończone obustronnie tzw. melaminą, klasa higieniczności E1,</w:t>
      </w:r>
    </w:p>
    <w:p w:rsidR="00AE2228" w:rsidRPr="00AE2228" w:rsidRDefault="00AE2228" w:rsidP="00AE2228">
      <w:pPr>
        <w:widowControl/>
        <w:numPr>
          <w:ilvl w:val="0"/>
          <w:numId w:val="167"/>
        </w:numPr>
        <w:suppressAutoHyphens w:val="0"/>
        <w:spacing w:after="200" w:line="288" w:lineRule="auto"/>
        <w:ind w:left="567" w:hanging="207"/>
        <w:contextualSpacing/>
        <w:jc w:val="both"/>
        <w:rPr>
          <w:rFonts w:ascii="Arial" w:eastAsia="Times New Roman" w:hAnsi="Arial" w:cs="Arial"/>
          <w:color w:val="auto"/>
          <w:sz w:val="22"/>
          <w:szCs w:val="22"/>
          <w:lang w:eastAsia="pl-PL"/>
        </w:rPr>
      </w:pPr>
      <w:r w:rsidRPr="00AE2228">
        <w:rPr>
          <w:rFonts w:ascii="Arial" w:eastAsiaTheme="minorHAnsi" w:hAnsi="Arial" w:cs="Arial"/>
          <w:color w:val="auto"/>
          <w:sz w:val="22"/>
          <w:szCs w:val="22"/>
          <w:lang w:eastAsia="en-US"/>
        </w:rPr>
        <w:t>wszystkie widoczne krawędzie oklejone listwą PCV o grubości min. 2,0 mm z dekorem dopasowanym do laminatu płyty, z</w:t>
      </w:r>
      <w:r w:rsidRPr="00AE2228">
        <w:rPr>
          <w:rFonts w:ascii="Arial" w:eastAsia="Times New Roman" w:hAnsi="Arial" w:cs="Arial"/>
          <w:color w:val="auto"/>
          <w:sz w:val="22"/>
          <w:szCs w:val="22"/>
          <w:lang w:eastAsia="pl-PL"/>
        </w:rPr>
        <w:t xml:space="preserve"> uwagi na trwałość i estetykę wykończenia doklejka musi być wtopiona w strukturę płyty za pomocą technologii laserowej, nie dopuszcza się użycia kleju do montowania doklejki,</w:t>
      </w:r>
    </w:p>
    <w:p w:rsidR="00AE2228" w:rsidRPr="00AE2228" w:rsidRDefault="00AE2228" w:rsidP="00AE2228">
      <w:pPr>
        <w:widowControl/>
        <w:numPr>
          <w:ilvl w:val="0"/>
          <w:numId w:val="167"/>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stopki zabezpieczające przed uszkodzeniem regału,</w:t>
      </w:r>
    </w:p>
    <w:p w:rsidR="00AE2228" w:rsidRPr="00AE2228" w:rsidRDefault="00AE2228" w:rsidP="00AE2228">
      <w:pPr>
        <w:widowControl/>
        <w:numPr>
          <w:ilvl w:val="0"/>
          <w:numId w:val="167"/>
        </w:numPr>
        <w:suppressAutoHyphens w:val="0"/>
        <w:spacing w:after="200" w:line="288" w:lineRule="auto"/>
        <w:ind w:left="567" w:hanging="207"/>
        <w:contextualSpacing/>
        <w:jc w:val="both"/>
        <w:rPr>
          <w:rFonts w:ascii="Arial" w:eastAsia="Times New Roman" w:hAnsi="Arial" w:cs="Arial"/>
          <w:color w:val="auto"/>
          <w:sz w:val="22"/>
          <w:szCs w:val="22"/>
          <w:lang w:eastAsia="pl-PL"/>
        </w:rPr>
      </w:pPr>
      <w:r w:rsidRPr="00AE2228">
        <w:rPr>
          <w:rFonts w:ascii="Arial" w:eastAsiaTheme="minorHAnsi" w:hAnsi="Arial" w:cs="Arial"/>
          <w:color w:val="auto"/>
          <w:sz w:val="22"/>
          <w:szCs w:val="22"/>
          <w:lang w:eastAsia="en-US"/>
        </w:rPr>
        <w:t>bezpieczny montaż do regału,</w:t>
      </w:r>
    </w:p>
    <w:p w:rsidR="00AE2228" w:rsidRPr="00AE2228" w:rsidRDefault="00AE2228" w:rsidP="00AE2228">
      <w:pPr>
        <w:widowControl/>
        <w:numPr>
          <w:ilvl w:val="0"/>
          <w:numId w:val="167"/>
        </w:numPr>
        <w:suppressAutoHyphens w:val="0"/>
        <w:spacing w:after="200" w:line="288" w:lineRule="auto"/>
        <w:ind w:left="567" w:hanging="207"/>
        <w:contextualSpacing/>
        <w:jc w:val="both"/>
        <w:rPr>
          <w:rFonts w:ascii="Arial" w:eastAsiaTheme="minorHAnsi" w:hAnsi="Arial" w:cs="Arial"/>
          <w:noProof/>
          <w:color w:val="auto"/>
          <w:sz w:val="22"/>
          <w:szCs w:val="22"/>
          <w:lang w:eastAsia="pl-PL"/>
        </w:rPr>
      </w:pPr>
      <w:r w:rsidRPr="00AE2228">
        <w:rPr>
          <w:rFonts w:ascii="Arial" w:eastAsiaTheme="minorHAnsi" w:hAnsi="Arial" w:cs="Arial"/>
          <w:color w:val="auto"/>
          <w:sz w:val="22"/>
          <w:szCs w:val="22"/>
          <w:lang w:eastAsia="en-US"/>
        </w:rPr>
        <w:t>wybarwienie: dąb - usłojenie wszystkich elementów płytowych mebla winno być skierowane wzdłuż dłuższych krawędzi, ostateczna kolorystyka zostanie wybrana po zapoznaniu się z próbkami wykonawcy,</w:t>
      </w:r>
    </w:p>
    <w:p w:rsidR="00AE2228" w:rsidRPr="00AE2228" w:rsidRDefault="00AE2228" w:rsidP="00AE2228">
      <w:pPr>
        <w:widowControl/>
        <w:numPr>
          <w:ilvl w:val="0"/>
          <w:numId w:val="167"/>
        </w:numPr>
        <w:suppressAutoHyphens w:val="0"/>
        <w:spacing w:after="200" w:line="288" w:lineRule="auto"/>
        <w:ind w:left="567" w:hanging="207"/>
        <w:contextualSpacing/>
        <w:jc w:val="both"/>
        <w:rPr>
          <w:rFonts w:ascii="Arial" w:eastAsiaTheme="minorHAnsi" w:hAnsi="Arial" w:cs="Arial"/>
          <w:noProof/>
          <w:color w:val="auto"/>
          <w:sz w:val="22"/>
          <w:szCs w:val="22"/>
          <w:lang w:eastAsia="pl-PL"/>
        </w:rPr>
      </w:pPr>
      <w:r w:rsidRPr="00AE2228">
        <w:rPr>
          <w:rFonts w:ascii="Arial" w:eastAsiaTheme="minorHAnsi" w:hAnsi="Arial" w:cs="Arial"/>
          <w:color w:val="auto"/>
          <w:sz w:val="22"/>
          <w:szCs w:val="22"/>
          <w:lang w:eastAsia="en-US"/>
        </w:rPr>
        <w:t>wymiary: 770x390x770 mm.</w:t>
      </w:r>
    </w:p>
    <w:p w:rsidR="00AE2228" w:rsidRPr="00AE2228" w:rsidRDefault="00AE2228" w:rsidP="00AE2228">
      <w:pPr>
        <w:widowControl/>
        <w:suppressAutoHyphens w:val="0"/>
        <w:spacing w:line="288" w:lineRule="auto"/>
        <w:ind w:left="142" w:hanging="142"/>
        <w:jc w:val="both"/>
        <w:rPr>
          <w:rFonts w:ascii="Arial" w:eastAsiaTheme="minorHAnsi" w:hAnsi="Arial" w:cs="Arial"/>
          <w:color w:val="auto"/>
          <w:sz w:val="22"/>
          <w:szCs w:val="22"/>
          <w:lang w:eastAsia="en-US"/>
        </w:rPr>
      </w:pPr>
      <w:r w:rsidRPr="00AE2228">
        <w:rPr>
          <w:rFonts w:ascii="Arial" w:eastAsiaTheme="minorHAnsi" w:hAnsi="Arial" w:cs="Arial"/>
          <w:noProof/>
          <w:color w:val="auto"/>
          <w:sz w:val="22"/>
          <w:szCs w:val="22"/>
          <w:lang w:eastAsia="pl-PL"/>
        </w:rPr>
        <w:drawing>
          <wp:inline distT="0" distB="0" distL="0" distR="0" wp14:anchorId="32BC7ADA" wp14:editId="03C1CAFA">
            <wp:extent cx="1666875" cy="1250158"/>
            <wp:effectExtent l="0" t="0" r="0" b="0"/>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egał otwarty KOMOROWY KAL 2X2 BIAŁY komoda TOP - 7637866413 - oficjalne  archiwum Allegro"/>
                    <pic:cNvPicPr>
                      <a:picLocks noChangeAspect="1" noChangeArrowheads="1"/>
                    </pic:cNvPicPr>
                  </pic:nvPicPr>
                  <pic:blipFill>
                    <a:blip r:embed="rId169" cstate="print">
                      <a:extLst>
                        <a:ext uri="{BEBA8EAE-BF5A-486C-A8C5-ECC9F3942E4B}">
                          <a14:imgProps xmlns:a14="http://schemas.microsoft.com/office/drawing/2010/main">
                            <a14:imgLayer r:embed="rId17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68715" cy="1251538"/>
                    </a:xfrm>
                    <a:prstGeom prst="rect">
                      <a:avLst/>
                    </a:prstGeom>
                    <a:noFill/>
                    <a:ln>
                      <a:noFill/>
                    </a:ln>
                  </pic:spPr>
                </pic:pic>
              </a:graphicData>
            </a:graphic>
          </wp:inline>
        </w:drawing>
      </w:r>
    </w:p>
    <w:p w:rsidR="00AE2228" w:rsidRPr="00AE2228" w:rsidRDefault="00AE2228" w:rsidP="003D1377">
      <w:pPr>
        <w:widowControl/>
        <w:numPr>
          <w:ilvl w:val="0"/>
          <w:numId w:val="179"/>
        </w:numPr>
        <w:suppressAutoHyphens w:val="0"/>
        <w:spacing w:after="200" w:line="288" w:lineRule="auto"/>
        <w:ind w:left="426" w:hanging="426"/>
        <w:contextualSpacing/>
        <w:jc w:val="both"/>
        <w:rPr>
          <w:rFonts w:ascii="Arial" w:eastAsiaTheme="minorHAnsi" w:hAnsi="Arial" w:cs="Arial"/>
          <w:b/>
          <w:color w:val="auto"/>
          <w:sz w:val="22"/>
          <w:szCs w:val="22"/>
          <w:lang w:eastAsia="en-US"/>
        </w:rPr>
      </w:pPr>
      <w:r w:rsidRPr="00AE2228">
        <w:rPr>
          <w:rFonts w:ascii="Arial" w:eastAsiaTheme="minorHAnsi" w:hAnsi="Arial" w:cs="Arial"/>
          <w:b/>
          <w:color w:val="auto"/>
          <w:sz w:val="22"/>
          <w:szCs w:val="22"/>
          <w:lang w:eastAsia="en-US"/>
        </w:rPr>
        <w:t>Wkład z drzwiami do regałów komorowych – 168 sztuk</w:t>
      </w:r>
    </w:p>
    <w:p w:rsidR="00AE2228" w:rsidRPr="00AE2228" w:rsidRDefault="00AE2228" w:rsidP="00AE2228">
      <w:pPr>
        <w:widowControl/>
        <w:numPr>
          <w:ilvl w:val="0"/>
          <w:numId w:val="163"/>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przeznaczony do intensywnej eksploatacji w budynkach użyteczności publicznej,</w:t>
      </w:r>
    </w:p>
    <w:p w:rsidR="00AE2228" w:rsidRPr="00AE2228" w:rsidRDefault="00AE2228" w:rsidP="00AE2228">
      <w:pPr>
        <w:widowControl/>
        <w:numPr>
          <w:ilvl w:val="0"/>
          <w:numId w:val="163"/>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wykonany z płyty laminowanej, odporna na ścieranie,</w:t>
      </w:r>
    </w:p>
    <w:p w:rsidR="00AE2228" w:rsidRPr="00AE2228" w:rsidRDefault="00AE2228" w:rsidP="00AE2228">
      <w:pPr>
        <w:widowControl/>
        <w:numPr>
          <w:ilvl w:val="0"/>
          <w:numId w:val="163"/>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wymiar dostosowany do okienek regałów komorowych,</w:t>
      </w:r>
    </w:p>
    <w:p w:rsidR="00AE2228" w:rsidRPr="00AE2228" w:rsidRDefault="00AE2228" w:rsidP="00AE2228">
      <w:pPr>
        <w:widowControl/>
        <w:numPr>
          <w:ilvl w:val="0"/>
          <w:numId w:val="163"/>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wybarwienie: dąb - ostateczna kolorystyka zostanie wybrana po zapoznaniu się z próbkami wykonawcy,</w:t>
      </w:r>
    </w:p>
    <w:p w:rsidR="00AE2228" w:rsidRPr="00AE2228" w:rsidRDefault="00AE2228" w:rsidP="00AE2228">
      <w:pPr>
        <w:widowControl/>
        <w:numPr>
          <w:ilvl w:val="0"/>
          <w:numId w:val="163"/>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wymiary: 330x330x390 mm.</w:t>
      </w:r>
    </w:p>
    <w:p w:rsidR="00AE2228" w:rsidRPr="00AE2228" w:rsidRDefault="00AE2228" w:rsidP="00AE2228">
      <w:pPr>
        <w:widowControl/>
        <w:suppressAutoHyphens w:val="0"/>
        <w:spacing w:line="288" w:lineRule="auto"/>
        <w:ind w:left="142" w:hanging="142"/>
        <w:jc w:val="both"/>
        <w:rPr>
          <w:rFonts w:ascii="Arial" w:eastAsiaTheme="minorHAnsi" w:hAnsi="Arial" w:cs="Arial"/>
          <w:color w:val="auto"/>
          <w:sz w:val="22"/>
          <w:szCs w:val="22"/>
          <w:lang w:eastAsia="en-US"/>
        </w:rPr>
      </w:pPr>
    </w:p>
    <w:p w:rsidR="00AE2228" w:rsidRPr="00AE2228" w:rsidRDefault="00AE2228" w:rsidP="00AE2228">
      <w:pPr>
        <w:widowControl/>
        <w:suppressAutoHyphens w:val="0"/>
        <w:spacing w:line="288" w:lineRule="auto"/>
        <w:ind w:left="142" w:hanging="142"/>
        <w:jc w:val="both"/>
        <w:rPr>
          <w:rFonts w:ascii="Arial" w:eastAsiaTheme="minorHAnsi" w:hAnsi="Arial" w:cs="Arial"/>
          <w:color w:val="auto"/>
          <w:sz w:val="22"/>
          <w:szCs w:val="22"/>
          <w:lang w:eastAsia="en-US"/>
        </w:rPr>
      </w:pPr>
    </w:p>
    <w:p w:rsidR="00AE2228" w:rsidRPr="00AE2228" w:rsidRDefault="00AE2228" w:rsidP="00AE2228">
      <w:pPr>
        <w:widowControl/>
        <w:suppressAutoHyphens w:val="0"/>
        <w:spacing w:line="288" w:lineRule="auto"/>
        <w:ind w:left="142" w:hanging="142"/>
        <w:jc w:val="both"/>
        <w:rPr>
          <w:rFonts w:ascii="Arial" w:eastAsiaTheme="minorHAnsi" w:hAnsi="Arial" w:cs="Arial"/>
          <w:color w:val="auto"/>
          <w:sz w:val="22"/>
          <w:szCs w:val="22"/>
          <w:lang w:eastAsia="en-US"/>
        </w:rPr>
      </w:pPr>
      <w:r w:rsidRPr="00AE2228">
        <w:rPr>
          <w:rFonts w:ascii="Arial" w:eastAsiaTheme="minorHAnsi" w:hAnsi="Arial" w:cs="Arial"/>
          <w:noProof/>
          <w:color w:val="auto"/>
          <w:sz w:val="22"/>
          <w:szCs w:val="22"/>
          <w:lang w:eastAsia="pl-PL"/>
        </w:rPr>
        <w:drawing>
          <wp:inline distT="0" distB="0" distL="0" distR="0" wp14:anchorId="79171EE1" wp14:editId="07088405">
            <wp:extent cx="1333500" cy="1333500"/>
            <wp:effectExtent l="0" t="0" r="0" b="0"/>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LLAX Wkład z drzwiami, biały, 33x33 cm"/>
                    <pic:cNvPicPr>
                      <a:picLocks noChangeAspect="1" noChangeArrowheads="1"/>
                    </pic:cNvPicPr>
                  </pic:nvPicPr>
                  <pic:blipFill>
                    <a:blip r:embed="rId171" cstate="print">
                      <a:extLst>
                        <a:ext uri="{BEBA8EAE-BF5A-486C-A8C5-ECC9F3942E4B}">
                          <a14:imgProps xmlns:a14="http://schemas.microsoft.com/office/drawing/2010/main">
                            <a14:imgLayer r:embed="rId17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r w:rsidRPr="00AE2228">
        <w:rPr>
          <w:rFonts w:ascii="Arial" w:eastAsiaTheme="minorHAnsi" w:hAnsi="Arial" w:cs="Arial"/>
          <w:noProof/>
          <w:color w:val="auto"/>
          <w:sz w:val="22"/>
          <w:szCs w:val="22"/>
          <w:lang w:eastAsia="pl-PL"/>
        </w:rPr>
        <w:drawing>
          <wp:inline distT="0" distB="0" distL="0" distR="0" wp14:anchorId="6CBD650B" wp14:editId="38DA3DCC">
            <wp:extent cx="1343025" cy="1343025"/>
            <wp:effectExtent l="0" t="0" r="0" b="0"/>
            <wp:docPr id="78"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LLAX Wkład z drzwiami, biały, 33x33 cm"/>
                    <pic:cNvPicPr>
                      <a:picLocks noChangeAspect="1" noChangeArrowheads="1"/>
                    </pic:cNvPicPr>
                  </pic:nvPicPr>
                  <pic:blipFill>
                    <a:blip r:embed="rId173" cstate="print">
                      <a:extLst>
                        <a:ext uri="{BEBA8EAE-BF5A-486C-A8C5-ECC9F3942E4B}">
                          <a14:imgProps xmlns:a14="http://schemas.microsoft.com/office/drawing/2010/main">
                            <a14:imgLayer r:embed="rId17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inline>
        </w:drawing>
      </w:r>
    </w:p>
    <w:p w:rsidR="00AE2228" w:rsidRPr="00AE2228" w:rsidRDefault="00AE2228" w:rsidP="00AE2228">
      <w:pPr>
        <w:widowControl/>
        <w:suppressAutoHyphens w:val="0"/>
        <w:spacing w:line="288" w:lineRule="auto"/>
        <w:ind w:left="142" w:hanging="142"/>
        <w:jc w:val="both"/>
        <w:rPr>
          <w:rFonts w:ascii="Arial" w:eastAsiaTheme="minorHAnsi" w:hAnsi="Arial" w:cs="Arial"/>
          <w:b/>
          <w:color w:val="auto"/>
          <w:sz w:val="22"/>
          <w:szCs w:val="22"/>
          <w:lang w:eastAsia="en-US"/>
        </w:rPr>
      </w:pPr>
    </w:p>
    <w:p w:rsidR="00AE2228" w:rsidRPr="00AE2228" w:rsidRDefault="00AE2228" w:rsidP="003D1377">
      <w:pPr>
        <w:widowControl/>
        <w:numPr>
          <w:ilvl w:val="0"/>
          <w:numId w:val="179"/>
        </w:numPr>
        <w:suppressAutoHyphens w:val="0"/>
        <w:spacing w:after="200" w:line="288" w:lineRule="auto"/>
        <w:ind w:left="426" w:hanging="426"/>
        <w:contextualSpacing/>
        <w:jc w:val="both"/>
        <w:rPr>
          <w:rFonts w:ascii="Arial" w:eastAsiaTheme="minorHAnsi" w:hAnsi="Arial" w:cs="Arial"/>
          <w:b/>
          <w:color w:val="auto"/>
          <w:sz w:val="22"/>
          <w:szCs w:val="22"/>
          <w:lang w:eastAsia="en-US"/>
        </w:rPr>
      </w:pPr>
      <w:r w:rsidRPr="00AE2228">
        <w:rPr>
          <w:rFonts w:ascii="Arial" w:eastAsiaTheme="minorHAnsi" w:hAnsi="Arial" w:cs="Arial"/>
          <w:b/>
          <w:color w:val="auto"/>
          <w:sz w:val="22"/>
          <w:szCs w:val="22"/>
          <w:lang w:eastAsia="en-US"/>
        </w:rPr>
        <w:t>Regał na płyty CD – 4 sztuki</w:t>
      </w:r>
    </w:p>
    <w:p w:rsidR="00AE2228" w:rsidRPr="00AE2228" w:rsidRDefault="00AE2228" w:rsidP="00AE2228">
      <w:pPr>
        <w:widowControl/>
        <w:numPr>
          <w:ilvl w:val="0"/>
          <w:numId w:val="164"/>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przeznaczony do intensywnej eksploatacji w budynkach użyteczności publicznej,</w:t>
      </w:r>
    </w:p>
    <w:p w:rsidR="00AE2228" w:rsidRPr="00AE2228" w:rsidRDefault="00AE2228" w:rsidP="00AE2228">
      <w:pPr>
        <w:widowControl/>
        <w:numPr>
          <w:ilvl w:val="0"/>
          <w:numId w:val="164"/>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konstrukcja mebla wieńcowa,</w:t>
      </w:r>
    </w:p>
    <w:p w:rsidR="00AE2228" w:rsidRPr="00AE2228" w:rsidRDefault="00AE2228" w:rsidP="00AE2228">
      <w:pPr>
        <w:widowControl/>
        <w:numPr>
          <w:ilvl w:val="0"/>
          <w:numId w:val="164"/>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korpus wykonany z płyty wiórowej, trójwarstwowej, grubości 18 mm (+/- 2 mm), </w:t>
      </w:r>
    </w:p>
    <w:p w:rsidR="00AE2228" w:rsidRPr="00AE2228" w:rsidRDefault="00AE2228" w:rsidP="00AE2228">
      <w:pPr>
        <w:widowControl/>
        <w:numPr>
          <w:ilvl w:val="0"/>
          <w:numId w:val="164"/>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półki wykonane z płyty wiórowej, trójwarstwowej, grubości 18 mm (+/- 2 mm), regulacja wysokości półek we wszystkich regałach co 3 cm, łącznie 27 półek,</w:t>
      </w:r>
    </w:p>
    <w:p w:rsidR="00AE2228" w:rsidRPr="00AE2228" w:rsidRDefault="00AE2228" w:rsidP="008B179A">
      <w:pPr>
        <w:widowControl/>
        <w:numPr>
          <w:ilvl w:val="0"/>
          <w:numId w:val="164"/>
        </w:numPr>
        <w:suppressAutoHyphens w:val="0"/>
        <w:spacing w:line="288" w:lineRule="auto"/>
        <w:ind w:left="567" w:hanging="210"/>
        <w:jc w:val="both"/>
        <w:rPr>
          <w:rFonts w:ascii="Arial" w:eastAsia="Calibri" w:hAnsi="Arial" w:cs="Arial"/>
          <w:color w:val="auto"/>
          <w:sz w:val="22"/>
          <w:szCs w:val="22"/>
          <w:lang w:eastAsia="en-US"/>
        </w:rPr>
      </w:pPr>
      <w:r w:rsidRPr="00AE2228">
        <w:rPr>
          <w:rFonts w:ascii="Arial" w:eastAsia="Calibri" w:hAnsi="Arial" w:cs="Arial"/>
          <w:color w:val="000000"/>
          <w:sz w:val="22"/>
          <w:szCs w:val="22"/>
          <w:lang w:eastAsia="en-US"/>
        </w:rPr>
        <w:t xml:space="preserve">plecy wykonane z płyty wiórowej trójwarstwowej, </w:t>
      </w:r>
      <w:r w:rsidRPr="00AE2228">
        <w:rPr>
          <w:rFonts w:ascii="Arial" w:eastAsia="Calibri" w:hAnsi="Arial" w:cs="Arial"/>
          <w:color w:val="auto"/>
          <w:sz w:val="22"/>
          <w:szCs w:val="22"/>
          <w:lang w:eastAsia="en-US"/>
        </w:rPr>
        <w:t xml:space="preserve">grubości 12 mm </w:t>
      </w:r>
      <w:r w:rsidRPr="008B179A">
        <w:rPr>
          <w:rFonts w:ascii="Arial" w:eastAsia="Calibri" w:hAnsi="Arial" w:cs="Arial"/>
          <w:color w:val="000000"/>
          <w:sz w:val="22"/>
          <w:lang w:eastAsia="en-US"/>
        </w:rPr>
        <w:t>(+/- 2 mm)</w:t>
      </w:r>
      <w:r w:rsidRPr="008B179A">
        <w:rPr>
          <w:rFonts w:ascii="Arial" w:eastAsia="Calibri" w:hAnsi="Arial" w:cs="Arial"/>
          <w:color w:val="auto"/>
          <w:sz w:val="20"/>
          <w:szCs w:val="22"/>
          <w:lang w:eastAsia="en-US"/>
        </w:rPr>
        <w:t xml:space="preserve">,                       </w:t>
      </w:r>
      <w:r w:rsidRPr="00AE2228">
        <w:rPr>
          <w:rFonts w:ascii="Arial" w:eastAsia="Calibri" w:hAnsi="Arial" w:cs="Arial"/>
          <w:color w:val="auto"/>
          <w:sz w:val="22"/>
          <w:szCs w:val="22"/>
          <w:lang w:eastAsia="en-US"/>
        </w:rPr>
        <w:t xml:space="preserve">w kolorze boków, mocowane z resztą korpusu za pomocą złączy mimośrodowych, </w:t>
      </w:r>
    </w:p>
    <w:p w:rsidR="00AE2228" w:rsidRPr="00AE2228" w:rsidRDefault="00AE2228" w:rsidP="008B179A">
      <w:pPr>
        <w:widowControl/>
        <w:numPr>
          <w:ilvl w:val="0"/>
          <w:numId w:val="164"/>
        </w:numPr>
        <w:suppressAutoHyphens w:val="0"/>
        <w:spacing w:line="288" w:lineRule="auto"/>
        <w:ind w:left="567" w:hanging="210"/>
        <w:jc w:val="both"/>
        <w:rPr>
          <w:rFonts w:ascii="Arial" w:eastAsia="Calibri" w:hAnsi="Arial" w:cs="Arial"/>
          <w:color w:val="auto"/>
          <w:sz w:val="22"/>
          <w:szCs w:val="22"/>
          <w:lang w:eastAsia="en-US"/>
        </w:rPr>
      </w:pPr>
      <w:r w:rsidRPr="00AE2228">
        <w:rPr>
          <w:rFonts w:ascii="Arial" w:eastAsia="Calibri" w:hAnsi="Arial" w:cs="Arial"/>
          <w:color w:val="auto"/>
          <w:sz w:val="22"/>
          <w:szCs w:val="22"/>
          <w:lang w:eastAsia="en-US"/>
        </w:rPr>
        <w:t>korpus szaf łączony za pomocą złączy mimośrodowych bez widocznych na zewnątrz otworów „zaślepek”, do łączenia korpusów szaf nie dopuszcza się użycia kleju,</w:t>
      </w:r>
    </w:p>
    <w:p w:rsidR="00AE2228" w:rsidRPr="00AE2228" w:rsidRDefault="00AE2228" w:rsidP="00AE2228">
      <w:pPr>
        <w:widowControl/>
        <w:numPr>
          <w:ilvl w:val="0"/>
          <w:numId w:val="164"/>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wszystkie płyty laminowane, wykończone obustronnie tzw. melaminą, klasa higieniczności E1,</w:t>
      </w:r>
    </w:p>
    <w:p w:rsidR="00AE2228" w:rsidRPr="00AE2228" w:rsidRDefault="00AE2228" w:rsidP="00AE2228">
      <w:pPr>
        <w:widowControl/>
        <w:numPr>
          <w:ilvl w:val="0"/>
          <w:numId w:val="164"/>
        </w:numPr>
        <w:suppressAutoHyphens w:val="0"/>
        <w:spacing w:after="200" w:line="288" w:lineRule="auto"/>
        <w:ind w:left="567" w:hanging="207"/>
        <w:contextualSpacing/>
        <w:jc w:val="both"/>
        <w:rPr>
          <w:rFonts w:ascii="Arial" w:eastAsia="Times New Roman" w:hAnsi="Arial" w:cs="Arial"/>
          <w:color w:val="auto"/>
          <w:sz w:val="22"/>
          <w:szCs w:val="22"/>
          <w:lang w:eastAsia="pl-PL"/>
        </w:rPr>
      </w:pPr>
      <w:r w:rsidRPr="00AE2228">
        <w:rPr>
          <w:rFonts w:ascii="Arial" w:eastAsiaTheme="minorHAnsi" w:hAnsi="Arial" w:cs="Arial"/>
          <w:color w:val="auto"/>
          <w:sz w:val="22"/>
          <w:szCs w:val="22"/>
          <w:lang w:eastAsia="en-US"/>
        </w:rPr>
        <w:t xml:space="preserve">wszystkie widoczne krawędzie oklejone listwą PCV o grubości min. 2,0 mm </w:t>
      </w:r>
      <w:r w:rsidR="008B179A">
        <w:rPr>
          <w:rFonts w:ascii="Arial" w:eastAsiaTheme="minorHAnsi" w:hAnsi="Arial" w:cs="Arial"/>
          <w:color w:val="auto"/>
          <w:sz w:val="22"/>
          <w:szCs w:val="22"/>
          <w:lang w:eastAsia="en-US"/>
        </w:rPr>
        <w:t xml:space="preserve">                         </w:t>
      </w:r>
      <w:r w:rsidRPr="00AE2228">
        <w:rPr>
          <w:rFonts w:ascii="Arial" w:eastAsiaTheme="minorHAnsi" w:hAnsi="Arial" w:cs="Arial"/>
          <w:color w:val="auto"/>
          <w:sz w:val="22"/>
          <w:szCs w:val="22"/>
          <w:lang w:eastAsia="en-US"/>
        </w:rPr>
        <w:t>z dekorem dopasowanym do laminatu płyty, z</w:t>
      </w:r>
      <w:r w:rsidRPr="00AE2228">
        <w:rPr>
          <w:rFonts w:ascii="Arial" w:eastAsia="Times New Roman" w:hAnsi="Arial" w:cs="Arial"/>
          <w:color w:val="auto"/>
          <w:sz w:val="22"/>
          <w:szCs w:val="22"/>
          <w:lang w:eastAsia="pl-PL"/>
        </w:rPr>
        <w:t xml:space="preserve"> uwagi na trwałość i estetykę wykończenia doklejka musi być wtopiona w strukturę płyty za pomocą technologii laserowej, nie dopuszcza się użycia kleju do montowania doklejki,</w:t>
      </w:r>
    </w:p>
    <w:p w:rsidR="00AE2228" w:rsidRPr="00AE2228" w:rsidRDefault="00AE2228" w:rsidP="00AE2228">
      <w:pPr>
        <w:widowControl/>
        <w:numPr>
          <w:ilvl w:val="0"/>
          <w:numId w:val="164"/>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 xml:space="preserve">półki mocowane do korpusu systemem zapadkowym, uniemożliwiający, ich przypadkowe wysunięcie, jednocześnie zapewniające docisk boku szafy do półki wraz ze zwiększeniem obciążenia półki,   </w:t>
      </w:r>
    </w:p>
    <w:p w:rsidR="00AE2228" w:rsidRPr="00AE2228" w:rsidRDefault="00AE2228" w:rsidP="00AE2228">
      <w:pPr>
        <w:widowControl/>
        <w:numPr>
          <w:ilvl w:val="0"/>
          <w:numId w:val="165"/>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wyposażony w 4 stopki zapewniające poziomowanie mebla od wewnątrz w zakresie 15 mm, z zabezpieczeniem przed uszkodzeniem podłogi,</w:t>
      </w:r>
    </w:p>
    <w:p w:rsidR="00AE2228" w:rsidRPr="00AE2228" w:rsidRDefault="00AE2228" w:rsidP="00AE2228">
      <w:pPr>
        <w:widowControl/>
        <w:numPr>
          <w:ilvl w:val="0"/>
          <w:numId w:val="165"/>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wybarwienie: dąb - usłojenie wszystkich elementów płytowych mebla winno być skierowane wzdłuż dłuższych krawędzi, ostateczna kolorystyka zostanie wybrana po zapoznaniu się z próbkami wykonawcy,</w:t>
      </w:r>
    </w:p>
    <w:p w:rsidR="00AE2228" w:rsidRPr="00AE2228" w:rsidRDefault="00AE2228" w:rsidP="00AE2228">
      <w:pPr>
        <w:widowControl/>
        <w:numPr>
          <w:ilvl w:val="0"/>
          <w:numId w:val="165"/>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wymiary:1800x1020x235 mm.</w:t>
      </w:r>
    </w:p>
    <w:p w:rsidR="00AE2228" w:rsidRPr="00AE2228" w:rsidRDefault="00AE2228" w:rsidP="00AE2228">
      <w:pPr>
        <w:widowControl/>
        <w:suppressAutoHyphens w:val="0"/>
        <w:spacing w:line="288" w:lineRule="auto"/>
        <w:ind w:left="142" w:hanging="142"/>
        <w:jc w:val="both"/>
        <w:rPr>
          <w:rFonts w:ascii="Arial" w:eastAsiaTheme="minorHAnsi" w:hAnsi="Arial" w:cs="Arial"/>
          <w:color w:val="auto"/>
          <w:sz w:val="22"/>
          <w:szCs w:val="22"/>
          <w:lang w:eastAsia="en-US"/>
        </w:rPr>
      </w:pPr>
      <w:r w:rsidRPr="00AE2228">
        <w:rPr>
          <w:rFonts w:ascii="Arial" w:eastAsiaTheme="minorHAnsi" w:hAnsi="Arial" w:cs="Arial"/>
          <w:noProof/>
          <w:color w:val="auto"/>
          <w:sz w:val="22"/>
          <w:szCs w:val="22"/>
          <w:lang w:eastAsia="pl-PL"/>
        </w:rPr>
        <w:drawing>
          <wp:inline distT="0" distB="0" distL="0" distR="0" wp14:anchorId="06C3C28D" wp14:editId="1F0B4E67">
            <wp:extent cx="1697346" cy="2065105"/>
            <wp:effectExtent l="0" t="0" r="0" b="0"/>
            <wp:docPr id="79"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egał CD na 1080 płyt buk"/>
                    <pic:cNvPicPr>
                      <a:picLocks noChangeAspect="1" noChangeArrowheads="1"/>
                    </pic:cNvPicPr>
                  </pic:nvPicPr>
                  <pic:blipFill>
                    <a:blip r:embed="rId175" cstate="print">
                      <a:extLst>
                        <a:ext uri="{BEBA8EAE-BF5A-486C-A8C5-ECC9F3942E4B}">
                          <a14:imgProps xmlns:a14="http://schemas.microsoft.com/office/drawing/2010/main">
                            <a14:imgLayer r:embed="rId17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flipH="1">
                      <a:off x="0" y="0"/>
                      <a:ext cx="1702938" cy="2071908"/>
                    </a:xfrm>
                    <a:prstGeom prst="rect">
                      <a:avLst/>
                    </a:prstGeom>
                    <a:noFill/>
                    <a:ln>
                      <a:noFill/>
                    </a:ln>
                  </pic:spPr>
                </pic:pic>
              </a:graphicData>
            </a:graphic>
          </wp:inline>
        </w:drawing>
      </w:r>
    </w:p>
    <w:p w:rsidR="00AE2228" w:rsidRPr="00AE2228" w:rsidRDefault="00AE2228" w:rsidP="00AE2228">
      <w:pPr>
        <w:widowControl/>
        <w:suppressAutoHyphens w:val="0"/>
        <w:spacing w:line="288" w:lineRule="auto"/>
        <w:jc w:val="both"/>
        <w:rPr>
          <w:rFonts w:ascii="Arial" w:eastAsiaTheme="minorHAnsi" w:hAnsi="Arial" w:cs="Arial"/>
          <w:color w:val="00B050"/>
          <w:sz w:val="22"/>
          <w:szCs w:val="22"/>
          <w:lang w:eastAsia="en-US"/>
        </w:rPr>
      </w:pPr>
    </w:p>
    <w:p w:rsidR="00AE2228" w:rsidRPr="00AE2228" w:rsidRDefault="00AE2228" w:rsidP="003D1377">
      <w:pPr>
        <w:widowControl/>
        <w:numPr>
          <w:ilvl w:val="0"/>
          <w:numId w:val="179"/>
        </w:numPr>
        <w:suppressAutoHyphens w:val="0"/>
        <w:spacing w:after="200" w:line="288" w:lineRule="auto"/>
        <w:ind w:left="426" w:hanging="426"/>
        <w:contextualSpacing/>
        <w:rPr>
          <w:rFonts w:ascii="Arial" w:eastAsiaTheme="minorHAnsi" w:hAnsi="Arial" w:cs="Arial"/>
          <w:color w:val="auto"/>
          <w:sz w:val="22"/>
          <w:szCs w:val="22"/>
          <w:lang w:eastAsia="en-US"/>
        </w:rPr>
      </w:pPr>
      <w:r w:rsidRPr="00AE2228">
        <w:rPr>
          <w:rFonts w:ascii="Arial" w:eastAsiaTheme="minorHAnsi" w:hAnsi="Arial" w:cs="Arial"/>
          <w:b/>
          <w:color w:val="auto"/>
          <w:sz w:val="22"/>
          <w:szCs w:val="22"/>
          <w:lang w:eastAsia="en-US"/>
        </w:rPr>
        <w:t>System do wieszania obrazów  + elementy do montażu 1 komplet</w:t>
      </w:r>
    </w:p>
    <w:p w:rsidR="00AE2228" w:rsidRPr="00AE2228" w:rsidRDefault="00AE2228" w:rsidP="00AE2228">
      <w:pPr>
        <w:widowControl/>
        <w:numPr>
          <w:ilvl w:val="0"/>
          <w:numId w:val="166"/>
        </w:numPr>
        <w:suppressAutoHyphens w:val="0"/>
        <w:spacing w:after="200" w:line="288" w:lineRule="auto"/>
        <w:ind w:left="567" w:hanging="207"/>
        <w:contextualSpacing/>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system zawieszenia obrazów wyposażony  w  profilowe szyny zawieszenia,</w:t>
      </w:r>
    </w:p>
    <w:p w:rsidR="00AE2228" w:rsidRPr="00AE2228" w:rsidRDefault="00AE2228" w:rsidP="00AE2228">
      <w:pPr>
        <w:widowControl/>
        <w:numPr>
          <w:ilvl w:val="0"/>
          <w:numId w:val="166"/>
        </w:numPr>
        <w:suppressAutoHyphens w:val="0"/>
        <w:spacing w:after="200" w:line="288" w:lineRule="auto"/>
        <w:ind w:left="567" w:hanging="207"/>
        <w:contextualSpacing/>
        <w:jc w:val="both"/>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grubościenna – mocna szyna, wytrzymałość min. 45 kg na metr bieżący systemu zawieszenia,</w:t>
      </w:r>
    </w:p>
    <w:p w:rsidR="00AE2228" w:rsidRPr="00AE2228" w:rsidRDefault="00AE2228" w:rsidP="00AE2228">
      <w:pPr>
        <w:widowControl/>
        <w:numPr>
          <w:ilvl w:val="0"/>
          <w:numId w:val="166"/>
        </w:numPr>
        <w:suppressAutoHyphens w:val="0"/>
        <w:spacing w:after="200" w:line="288" w:lineRule="auto"/>
        <w:ind w:left="567" w:hanging="207"/>
        <w:contextualSpacing/>
        <w:rPr>
          <w:rFonts w:ascii="Arial" w:eastAsiaTheme="minorHAnsi" w:hAnsi="Arial" w:cs="Arial"/>
          <w:color w:val="auto"/>
          <w:sz w:val="22"/>
          <w:szCs w:val="22"/>
          <w:lang w:eastAsia="en-US"/>
        </w:rPr>
      </w:pPr>
      <w:r w:rsidRPr="00AE2228">
        <w:rPr>
          <w:rFonts w:ascii="Arial" w:eastAsiaTheme="minorHAnsi" w:hAnsi="Arial" w:cs="Arial"/>
          <w:color w:val="auto"/>
          <w:sz w:val="22"/>
          <w:szCs w:val="22"/>
          <w:lang w:eastAsia="en-US"/>
        </w:rPr>
        <w:t>kolorystyka zostanie wybrana po zapo</w:t>
      </w:r>
      <w:r w:rsidR="008B179A">
        <w:rPr>
          <w:rFonts w:ascii="Arial" w:eastAsiaTheme="minorHAnsi" w:hAnsi="Arial" w:cs="Arial"/>
          <w:color w:val="auto"/>
          <w:sz w:val="22"/>
          <w:szCs w:val="22"/>
          <w:lang w:eastAsia="en-US"/>
        </w:rPr>
        <w:t>znaniu się z próbkami wykonawcy,</w:t>
      </w:r>
    </w:p>
    <w:p w:rsidR="00AE2228" w:rsidRPr="00AE2228" w:rsidRDefault="00AE2228" w:rsidP="00AE2228">
      <w:pPr>
        <w:widowControl/>
        <w:suppressAutoHyphens w:val="0"/>
        <w:spacing w:line="288" w:lineRule="auto"/>
        <w:rPr>
          <w:rFonts w:ascii="Arial" w:eastAsiaTheme="minorHAnsi" w:hAnsi="Arial" w:cs="Arial"/>
          <w:color w:val="auto"/>
          <w:sz w:val="22"/>
          <w:szCs w:val="22"/>
          <w:lang w:eastAsia="en-US"/>
        </w:rPr>
      </w:pPr>
      <w:r w:rsidRPr="00AE2228">
        <w:rPr>
          <w:rFonts w:ascii="Arial" w:eastAsiaTheme="minorHAnsi" w:hAnsi="Arial" w:cs="Arial"/>
          <w:noProof/>
          <w:color w:val="auto"/>
          <w:sz w:val="22"/>
          <w:szCs w:val="22"/>
          <w:lang w:eastAsia="pl-PL"/>
        </w:rPr>
        <w:lastRenderedPageBreak/>
        <w:drawing>
          <wp:inline distT="0" distB="0" distL="0" distR="0" wp14:anchorId="107FE9F2" wp14:editId="163EA216">
            <wp:extent cx="2143125" cy="2143125"/>
            <wp:effectExtent l="0" t="0" r="0" b="0"/>
            <wp:docPr id="80" name="Obraz 80" descr="https://www.systemyzawieszen.pl/media/catalog/product/cache/1/image/1800x/040ec09b1e35df139433887a97daa66f/s/t/stas_cliprail_pro220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descr="https://www.systemyzawieszen.pl/media/catalog/product/cache/1/image/1800x/040ec09b1e35df139433887a97daa66f/s/t/stas_cliprail_pro2206_1.jpg"/>
                    <pic:cNvPicPr>
                      <a:picLocks noChangeAspect="1" noChangeArrowheads="1"/>
                    </pic:cNvPicPr>
                  </pic:nvPicPr>
                  <pic:blipFill>
                    <a:blip r:embed="rId177" cstate="print">
                      <a:extLst>
                        <a:ext uri="{BEBA8EAE-BF5A-486C-A8C5-ECC9F3942E4B}">
                          <a14:imgProps xmlns:a14="http://schemas.microsoft.com/office/drawing/2010/main">
                            <a14:imgLayer r:embed="rId17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46009" cy="2146009"/>
                    </a:xfrm>
                    <a:prstGeom prst="rect">
                      <a:avLst/>
                    </a:prstGeom>
                    <a:noFill/>
                    <a:ln>
                      <a:noFill/>
                    </a:ln>
                  </pic:spPr>
                </pic:pic>
              </a:graphicData>
            </a:graphic>
          </wp:inline>
        </w:drawing>
      </w:r>
    </w:p>
    <w:p w:rsidR="00AE2228" w:rsidRPr="00AE2228" w:rsidRDefault="00AE2228" w:rsidP="00AE2228">
      <w:pPr>
        <w:keepNext/>
        <w:keepLines/>
        <w:widowControl/>
        <w:suppressAutoHyphens w:val="0"/>
        <w:spacing w:line="288" w:lineRule="auto"/>
        <w:outlineLvl w:val="1"/>
        <w:rPr>
          <w:rFonts w:ascii="Arial" w:eastAsiaTheme="majorEastAsia" w:hAnsi="Arial" w:cs="Arial"/>
          <w:bCs/>
          <w:color w:val="auto"/>
          <w:sz w:val="22"/>
          <w:szCs w:val="22"/>
          <w:lang w:eastAsia="en-US"/>
        </w:rPr>
      </w:pPr>
      <w:r w:rsidRPr="00AE2228">
        <w:rPr>
          <w:rFonts w:ascii="Arial" w:eastAsiaTheme="majorEastAsia" w:hAnsi="Arial" w:cs="Arial"/>
          <w:bCs/>
          <w:color w:val="auto"/>
          <w:sz w:val="22"/>
          <w:szCs w:val="22"/>
          <w:lang w:eastAsia="en-US"/>
        </w:rPr>
        <w:t xml:space="preserve">- linka perlonowa + hak, dla ciężaru do 4kg </w:t>
      </w:r>
    </w:p>
    <w:p w:rsidR="00AE2228" w:rsidRPr="00AE2228" w:rsidRDefault="00AE2228" w:rsidP="00AE2228">
      <w:pPr>
        <w:widowControl/>
        <w:suppressAutoHyphens w:val="0"/>
        <w:spacing w:line="288" w:lineRule="auto"/>
        <w:rPr>
          <w:rFonts w:ascii="Arial" w:eastAsiaTheme="minorHAnsi" w:hAnsi="Arial" w:cs="Arial"/>
          <w:color w:val="auto"/>
          <w:sz w:val="22"/>
          <w:szCs w:val="22"/>
          <w:lang w:eastAsia="en-US"/>
        </w:rPr>
      </w:pPr>
      <w:r w:rsidRPr="00AE2228">
        <w:rPr>
          <w:rFonts w:ascii="Arial" w:eastAsiaTheme="minorHAnsi" w:hAnsi="Arial" w:cs="Arial"/>
          <w:noProof/>
          <w:color w:val="auto"/>
          <w:sz w:val="22"/>
          <w:szCs w:val="22"/>
          <w:lang w:eastAsia="pl-PL"/>
        </w:rPr>
        <w:drawing>
          <wp:inline distT="0" distB="0" distL="0" distR="0" wp14:anchorId="7BDCF02B" wp14:editId="65F69B14">
            <wp:extent cx="1447800" cy="1447800"/>
            <wp:effectExtent l="0" t="0" r="0" b="0"/>
            <wp:docPr id="81" name="Obraz 81" descr="Dla ciężaru do 4kg : linka perlonowa + hak STAS smartsp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ain" descr="Dla ciężaru do 4kg : linka perlonowa + hak STAS smartspring"/>
                    <pic:cNvPicPr>
                      <a:picLocks noChangeAspect="1" noChangeArrowheads="1"/>
                    </pic:cNvPicPr>
                  </pic:nvPicPr>
                  <pic:blipFill>
                    <a:blip r:embed="rId179" cstate="print">
                      <a:extLst>
                        <a:ext uri="{BEBA8EAE-BF5A-486C-A8C5-ECC9F3942E4B}">
                          <a14:imgProps xmlns:a14="http://schemas.microsoft.com/office/drawing/2010/main">
                            <a14:imgLayer r:embed="rId18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flipH="1">
                      <a:off x="0" y="0"/>
                      <a:ext cx="1444653" cy="1444653"/>
                    </a:xfrm>
                    <a:prstGeom prst="rect">
                      <a:avLst/>
                    </a:prstGeom>
                    <a:noFill/>
                    <a:ln>
                      <a:noFill/>
                    </a:ln>
                  </pic:spPr>
                </pic:pic>
              </a:graphicData>
            </a:graphic>
          </wp:inline>
        </w:drawing>
      </w:r>
    </w:p>
    <w:p w:rsidR="00AE2228" w:rsidRPr="00AE2228" w:rsidRDefault="00AE2228" w:rsidP="00AE2228">
      <w:pPr>
        <w:keepNext/>
        <w:keepLines/>
        <w:widowControl/>
        <w:suppressAutoHyphens w:val="0"/>
        <w:spacing w:line="288" w:lineRule="auto"/>
        <w:outlineLvl w:val="1"/>
        <w:rPr>
          <w:rFonts w:ascii="Arial" w:eastAsiaTheme="majorEastAsia" w:hAnsi="Arial" w:cs="Arial"/>
          <w:bCs/>
          <w:color w:val="auto"/>
          <w:sz w:val="22"/>
          <w:szCs w:val="22"/>
          <w:lang w:eastAsia="en-US"/>
        </w:rPr>
      </w:pPr>
      <w:r w:rsidRPr="00AE2228">
        <w:rPr>
          <w:rFonts w:ascii="Arial" w:eastAsiaTheme="majorEastAsia" w:hAnsi="Arial" w:cs="Arial"/>
          <w:bCs/>
          <w:color w:val="auto"/>
          <w:sz w:val="22"/>
          <w:szCs w:val="22"/>
          <w:lang w:eastAsia="en-US"/>
        </w:rPr>
        <w:t>- linka stalowa + hak dla ciężaru do 15kg</w:t>
      </w:r>
    </w:p>
    <w:p w:rsidR="00AE2228" w:rsidRPr="00AE2228" w:rsidRDefault="00AE2228" w:rsidP="00AE2228">
      <w:pPr>
        <w:widowControl/>
        <w:suppressAutoHyphens w:val="0"/>
        <w:spacing w:line="288" w:lineRule="auto"/>
        <w:rPr>
          <w:rFonts w:ascii="Arial" w:eastAsiaTheme="minorHAnsi" w:hAnsi="Arial" w:cs="Arial"/>
          <w:color w:val="auto"/>
          <w:sz w:val="22"/>
          <w:szCs w:val="22"/>
          <w:lang w:eastAsia="en-US"/>
        </w:rPr>
      </w:pPr>
      <w:r w:rsidRPr="00AE2228">
        <w:rPr>
          <w:rFonts w:ascii="Arial" w:eastAsiaTheme="minorHAnsi" w:hAnsi="Arial" w:cs="Arial"/>
          <w:noProof/>
          <w:color w:val="auto"/>
          <w:sz w:val="22"/>
          <w:szCs w:val="22"/>
          <w:lang w:eastAsia="pl-PL"/>
        </w:rPr>
        <w:drawing>
          <wp:inline distT="0" distB="0" distL="0" distR="0" wp14:anchorId="40A8390A" wp14:editId="10A10842">
            <wp:extent cx="1859622" cy="1859622"/>
            <wp:effectExtent l="0" t="0" r="7620" b="7620"/>
            <wp:docPr id="82" name="Obraz 82" descr="Dla ciężaru do 15kg: linka perlonowa + hak STAS zipper h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ain" descr="Dla ciężaru do 15kg: linka perlonowa + hak STAS zipper hook"/>
                    <pic:cNvPicPr>
                      <a:picLocks noChangeAspect="1" noChangeArrowheads="1"/>
                    </pic:cNvPicPr>
                  </pic:nvPicPr>
                  <pic:blipFill>
                    <a:blip r:embed="rId181" cstate="print">
                      <a:extLst>
                        <a:ext uri="{BEBA8EAE-BF5A-486C-A8C5-ECC9F3942E4B}">
                          <a14:imgProps xmlns:a14="http://schemas.microsoft.com/office/drawing/2010/main">
                            <a14:imgLayer r:embed="rId18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62222" cy="1862222"/>
                    </a:xfrm>
                    <a:prstGeom prst="rect">
                      <a:avLst/>
                    </a:prstGeom>
                    <a:noFill/>
                    <a:ln>
                      <a:noFill/>
                    </a:ln>
                  </pic:spPr>
                </pic:pic>
              </a:graphicData>
            </a:graphic>
          </wp:inline>
        </w:drawing>
      </w:r>
    </w:p>
    <w:p w:rsidR="00AE2228" w:rsidRPr="00AE2228" w:rsidRDefault="00AE2228" w:rsidP="00AE2228">
      <w:pPr>
        <w:keepNext/>
        <w:keepLines/>
        <w:widowControl/>
        <w:suppressAutoHyphens w:val="0"/>
        <w:spacing w:line="288" w:lineRule="auto"/>
        <w:outlineLvl w:val="1"/>
        <w:rPr>
          <w:rFonts w:ascii="Arial" w:eastAsiaTheme="majorEastAsia" w:hAnsi="Arial" w:cs="Arial"/>
          <w:bCs/>
          <w:color w:val="auto"/>
          <w:sz w:val="22"/>
          <w:szCs w:val="22"/>
          <w:lang w:eastAsia="en-US"/>
        </w:rPr>
      </w:pPr>
      <w:r w:rsidRPr="00AE2228">
        <w:rPr>
          <w:rFonts w:ascii="Arial" w:eastAsiaTheme="majorEastAsia" w:hAnsi="Arial" w:cs="Arial"/>
          <w:bCs/>
          <w:color w:val="auto"/>
          <w:sz w:val="22"/>
          <w:szCs w:val="22"/>
          <w:lang w:eastAsia="en-US"/>
        </w:rPr>
        <w:t xml:space="preserve">- linka stalowa + hak dla ciężarów do 20 kg </w:t>
      </w:r>
    </w:p>
    <w:p w:rsidR="00AE2228" w:rsidRPr="008B179A" w:rsidRDefault="00AE2228" w:rsidP="00AE2228">
      <w:pPr>
        <w:widowControl/>
        <w:suppressAutoHyphens w:val="0"/>
        <w:spacing w:line="288" w:lineRule="auto"/>
        <w:rPr>
          <w:rFonts w:ascii="Arial" w:eastAsiaTheme="minorHAnsi" w:hAnsi="Arial" w:cs="Arial"/>
          <w:color w:val="auto"/>
          <w:sz w:val="22"/>
          <w:szCs w:val="22"/>
          <w:lang w:eastAsia="en-US"/>
        </w:rPr>
      </w:pPr>
      <w:r w:rsidRPr="00AE2228">
        <w:rPr>
          <w:rFonts w:ascii="Arial" w:eastAsiaTheme="minorHAnsi" w:hAnsi="Arial" w:cs="Arial"/>
          <w:noProof/>
          <w:color w:val="auto"/>
          <w:sz w:val="22"/>
          <w:szCs w:val="22"/>
          <w:lang w:eastAsia="pl-PL"/>
        </w:rPr>
        <w:drawing>
          <wp:inline distT="0" distB="0" distL="0" distR="0" wp14:anchorId="0CC6745E" wp14:editId="346AE9F4">
            <wp:extent cx="1762125" cy="1762125"/>
            <wp:effectExtent l="0" t="0" r="0" b="0"/>
            <wp:docPr id="83" name="Obraz 83" descr="Dla ciężarów do 20 kg: linka stalowa + hak STAS zi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ain" descr="Dla ciężarów do 20 kg: linka stalowa + hak STAS zipper"/>
                    <pic:cNvPicPr>
                      <a:picLocks noChangeAspect="1" noChangeArrowheads="1"/>
                    </pic:cNvPicPr>
                  </pic:nvPicPr>
                  <pic:blipFill>
                    <a:blip r:embed="rId183" cstate="print">
                      <a:extLst>
                        <a:ext uri="{BEBA8EAE-BF5A-486C-A8C5-ECC9F3942E4B}">
                          <a14:imgProps xmlns:a14="http://schemas.microsoft.com/office/drawing/2010/main">
                            <a14:imgLayer r:embed="rId18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flipH="1">
                      <a:off x="0" y="0"/>
                      <a:ext cx="1760931" cy="1760931"/>
                    </a:xfrm>
                    <a:prstGeom prst="rect">
                      <a:avLst/>
                    </a:prstGeom>
                    <a:noFill/>
                    <a:ln>
                      <a:noFill/>
                    </a:ln>
                  </pic:spPr>
                </pic:pic>
              </a:graphicData>
            </a:graphic>
          </wp:inline>
        </w:drawing>
      </w:r>
    </w:p>
    <w:p w:rsidR="00AE2228" w:rsidRPr="00AE2228" w:rsidRDefault="00AE2228" w:rsidP="00AE2228">
      <w:pPr>
        <w:widowControl/>
        <w:numPr>
          <w:ilvl w:val="0"/>
          <w:numId w:val="175"/>
        </w:numPr>
        <w:suppressAutoHyphens w:val="0"/>
        <w:spacing w:after="200" w:line="288" w:lineRule="auto"/>
        <w:ind w:left="284" w:hanging="284"/>
        <w:contextualSpacing/>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 xml:space="preserve">l=1500 = elementy do montażu, 900 </w:t>
      </w:r>
      <w:proofErr w:type="spellStart"/>
      <w:r w:rsidRPr="00AE2228">
        <w:rPr>
          <w:rFonts w:ascii="Arial" w:eastAsia="Times New Roman" w:hAnsi="Arial" w:cs="Arial"/>
          <w:color w:val="auto"/>
          <w:sz w:val="22"/>
          <w:szCs w:val="22"/>
          <w:lang w:eastAsia="pl-PL"/>
        </w:rPr>
        <w:t>cmb</w:t>
      </w:r>
      <w:proofErr w:type="spellEnd"/>
      <w:r w:rsidRPr="00AE2228">
        <w:rPr>
          <w:rFonts w:ascii="Arial" w:eastAsia="Times New Roman" w:hAnsi="Arial" w:cs="Arial"/>
          <w:color w:val="auto"/>
          <w:sz w:val="22"/>
          <w:szCs w:val="22"/>
          <w:lang w:eastAsia="pl-PL"/>
        </w:rPr>
        <w:t xml:space="preserve"> + 440 </w:t>
      </w:r>
      <w:proofErr w:type="spellStart"/>
      <w:r w:rsidRPr="00AE2228">
        <w:rPr>
          <w:rFonts w:ascii="Arial" w:eastAsia="Times New Roman" w:hAnsi="Arial" w:cs="Arial"/>
          <w:color w:val="auto"/>
          <w:sz w:val="22"/>
          <w:szCs w:val="22"/>
          <w:lang w:eastAsia="pl-PL"/>
        </w:rPr>
        <w:t>cmb</w:t>
      </w:r>
      <w:proofErr w:type="spellEnd"/>
      <w:r w:rsidRPr="00AE2228">
        <w:rPr>
          <w:rFonts w:ascii="Arial" w:eastAsia="Times New Roman" w:hAnsi="Arial" w:cs="Arial"/>
          <w:color w:val="auto"/>
          <w:sz w:val="22"/>
          <w:szCs w:val="22"/>
          <w:lang w:eastAsia="pl-PL"/>
        </w:rPr>
        <w:t xml:space="preserve"> +320 </w:t>
      </w:r>
      <w:proofErr w:type="spellStart"/>
      <w:r w:rsidRPr="00AE2228">
        <w:rPr>
          <w:rFonts w:ascii="Arial" w:eastAsia="Times New Roman" w:hAnsi="Arial" w:cs="Arial"/>
          <w:color w:val="auto"/>
          <w:sz w:val="22"/>
          <w:szCs w:val="22"/>
          <w:lang w:eastAsia="pl-PL"/>
        </w:rPr>
        <w:t>cmb</w:t>
      </w:r>
      <w:proofErr w:type="spellEnd"/>
      <w:r w:rsidRPr="00AE2228">
        <w:rPr>
          <w:rFonts w:ascii="Arial" w:eastAsia="Times New Roman" w:hAnsi="Arial" w:cs="Arial"/>
          <w:color w:val="auto"/>
          <w:sz w:val="22"/>
          <w:szCs w:val="22"/>
          <w:lang w:eastAsia="pl-PL"/>
        </w:rPr>
        <w:t xml:space="preserve">+ 1350 </w:t>
      </w:r>
      <w:proofErr w:type="spellStart"/>
      <w:r w:rsidRPr="00AE2228">
        <w:rPr>
          <w:rFonts w:ascii="Arial" w:eastAsia="Times New Roman" w:hAnsi="Arial" w:cs="Arial"/>
          <w:color w:val="auto"/>
          <w:sz w:val="22"/>
          <w:szCs w:val="22"/>
          <w:lang w:eastAsia="pl-PL"/>
        </w:rPr>
        <w:t>cmb</w:t>
      </w:r>
      <w:proofErr w:type="spellEnd"/>
      <w:r w:rsidRPr="00AE2228">
        <w:rPr>
          <w:rFonts w:ascii="Arial" w:eastAsia="Times New Roman" w:hAnsi="Arial" w:cs="Arial"/>
          <w:color w:val="auto"/>
          <w:sz w:val="22"/>
          <w:szCs w:val="22"/>
          <w:lang w:eastAsia="pl-PL"/>
        </w:rPr>
        <w:t xml:space="preserve"> + 1790 </w:t>
      </w:r>
      <w:proofErr w:type="spellStart"/>
      <w:r w:rsidRPr="00AE2228">
        <w:rPr>
          <w:rFonts w:ascii="Arial" w:eastAsia="Times New Roman" w:hAnsi="Arial" w:cs="Arial"/>
          <w:color w:val="auto"/>
          <w:sz w:val="22"/>
          <w:szCs w:val="22"/>
          <w:lang w:eastAsia="pl-PL"/>
        </w:rPr>
        <w:t>cmb</w:t>
      </w:r>
      <w:proofErr w:type="spellEnd"/>
      <w:r w:rsidRPr="00AE2228">
        <w:rPr>
          <w:rFonts w:ascii="Arial" w:eastAsia="Times New Roman" w:hAnsi="Arial" w:cs="Arial"/>
          <w:color w:val="auto"/>
          <w:sz w:val="22"/>
          <w:szCs w:val="22"/>
          <w:lang w:eastAsia="pl-PL"/>
        </w:rPr>
        <w:t xml:space="preserve"> =  32 sztuki, </w:t>
      </w:r>
    </w:p>
    <w:p w:rsidR="00AE2228" w:rsidRPr="00AE2228" w:rsidRDefault="00AE2228" w:rsidP="00AE2228">
      <w:pPr>
        <w:widowControl/>
        <w:numPr>
          <w:ilvl w:val="0"/>
          <w:numId w:val="175"/>
        </w:numPr>
        <w:suppressAutoHyphens w:val="0"/>
        <w:spacing w:after="200" w:line="288" w:lineRule="auto"/>
        <w:ind w:left="284" w:hanging="284"/>
        <w:contextualSpacing/>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linka perlonowa l=2500 +</w:t>
      </w:r>
      <w:r w:rsidR="008B179A">
        <w:rPr>
          <w:rFonts w:ascii="Arial" w:eastAsia="Times New Roman" w:hAnsi="Arial" w:cs="Arial"/>
          <w:color w:val="auto"/>
          <w:sz w:val="22"/>
          <w:szCs w:val="22"/>
          <w:lang w:eastAsia="pl-PL"/>
        </w:rPr>
        <w:t xml:space="preserve"> </w:t>
      </w:r>
      <w:r w:rsidRPr="00AE2228">
        <w:rPr>
          <w:rFonts w:ascii="Arial" w:eastAsia="Times New Roman" w:hAnsi="Arial" w:cs="Arial"/>
          <w:color w:val="auto"/>
          <w:sz w:val="22"/>
          <w:szCs w:val="22"/>
          <w:lang w:eastAsia="pl-PL"/>
        </w:rPr>
        <w:t>hak-12 sztuk,</w:t>
      </w:r>
    </w:p>
    <w:p w:rsidR="00AE2228" w:rsidRPr="00AE2228" w:rsidRDefault="00AE2228" w:rsidP="00AE2228">
      <w:pPr>
        <w:widowControl/>
        <w:numPr>
          <w:ilvl w:val="0"/>
          <w:numId w:val="175"/>
        </w:numPr>
        <w:suppressAutoHyphens w:val="0"/>
        <w:spacing w:after="200" w:line="288" w:lineRule="auto"/>
        <w:ind w:left="284" w:hanging="284"/>
        <w:contextualSpacing/>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lastRenderedPageBreak/>
        <w:t>linka stalowa l+2500 + hak</w:t>
      </w:r>
      <w:r w:rsidR="00402D5D">
        <w:rPr>
          <w:rFonts w:ascii="Arial" w:eastAsia="Times New Roman" w:hAnsi="Arial" w:cs="Arial"/>
          <w:color w:val="auto"/>
          <w:sz w:val="22"/>
          <w:szCs w:val="22"/>
          <w:lang w:eastAsia="pl-PL"/>
        </w:rPr>
        <w:t xml:space="preserve"> dla ciężaru 15 kg</w:t>
      </w:r>
      <w:r w:rsidRPr="00AE2228">
        <w:rPr>
          <w:rFonts w:ascii="Arial" w:eastAsia="Times New Roman" w:hAnsi="Arial" w:cs="Arial"/>
          <w:color w:val="auto"/>
          <w:sz w:val="22"/>
          <w:szCs w:val="22"/>
          <w:lang w:eastAsia="pl-PL"/>
        </w:rPr>
        <w:t xml:space="preserve"> - 12 sztuk,</w:t>
      </w:r>
    </w:p>
    <w:p w:rsidR="00AE2228" w:rsidRPr="00AE2228" w:rsidRDefault="00AE2228" w:rsidP="00AE2228">
      <w:pPr>
        <w:widowControl/>
        <w:numPr>
          <w:ilvl w:val="0"/>
          <w:numId w:val="175"/>
        </w:numPr>
        <w:suppressAutoHyphens w:val="0"/>
        <w:spacing w:after="200" w:line="288" w:lineRule="auto"/>
        <w:ind w:left="284" w:hanging="284"/>
        <w:contextualSpacing/>
        <w:rPr>
          <w:rFonts w:ascii="Arial" w:eastAsia="Times New Roman" w:hAnsi="Arial" w:cs="Arial"/>
          <w:b/>
          <w:color w:val="auto"/>
          <w:sz w:val="22"/>
          <w:szCs w:val="22"/>
          <w:lang w:eastAsia="pl-PL"/>
        </w:rPr>
      </w:pPr>
      <w:r w:rsidRPr="00AE2228">
        <w:rPr>
          <w:rFonts w:ascii="Arial" w:eastAsia="Times New Roman" w:hAnsi="Arial" w:cs="Arial"/>
          <w:color w:val="auto"/>
          <w:sz w:val="22"/>
          <w:szCs w:val="22"/>
          <w:lang w:eastAsia="pl-PL"/>
        </w:rPr>
        <w:t>linka stalowa l=2500 +</w:t>
      </w:r>
      <w:r w:rsidR="008B179A">
        <w:rPr>
          <w:rFonts w:ascii="Arial" w:eastAsia="Times New Roman" w:hAnsi="Arial" w:cs="Arial"/>
          <w:color w:val="auto"/>
          <w:sz w:val="22"/>
          <w:szCs w:val="22"/>
          <w:lang w:eastAsia="pl-PL"/>
        </w:rPr>
        <w:t xml:space="preserve"> </w:t>
      </w:r>
      <w:r w:rsidRPr="00AE2228">
        <w:rPr>
          <w:rFonts w:ascii="Arial" w:eastAsia="Times New Roman" w:hAnsi="Arial" w:cs="Arial"/>
          <w:color w:val="auto"/>
          <w:sz w:val="22"/>
          <w:szCs w:val="22"/>
          <w:lang w:eastAsia="pl-PL"/>
        </w:rPr>
        <w:t xml:space="preserve">hak </w:t>
      </w:r>
      <w:r w:rsidR="00402D5D">
        <w:rPr>
          <w:rFonts w:ascii="Arial" w:eastAsia="Times New Roman" w:hAnsi="Arial" w:cs="Arial"/>
          <w:color w:val="auto"/>
          <w:sz w:val="22"/>
          <w:szCs w:val="22"/>
          <w:lang w:eastAsia="pl-PL"/>
        </w:rPr>
        <w:t xml:space="preserve">dla ciężaru 20 kg </w:t>
      </w:r>
      <w:r w:rsidRPr="00AE2228">
        <w:rPr>
          <w:rFonts w:ascii="Arial" w:eastAsia="Times New Roman" w:hAnsi="Arial" w:cs="Arial"/>
          <w:color w:val="auto"/>
          <w:sz w:val="22"/>
          <w:szCs w:val="22"/>
          <w:lang w:eastAsia="pl-PL"/>
        </w:rPr>
        <w:t>- 12 sztuk.</w:t>
      </w:r>
    </w:p>
    <w:p w:rsidR="00AE2228" w:rsidRPr="008B179A" w:rsidRDefault="00AE2228" w:rsidP="00AE2228">
      <w:pPr>
        <w:widowControl/>
        <w:suppressAutoHyphens w:val="0"/>
        <w:spacing w:line="288" w:lineRule="auto"/>
        <w:rPr>
          <w:rFonts w:ascii="Arial" w:eastAsiaTheme="minorHAnsi" w:hAnsi="Arial" w:cs="Arial"/>
          <w:b/>
          <w:color w:val="auto"/>
          <w:sz w:val="12"/>
          <w:szCs w:val="22"/>
          <w:lang w:eastAsia="en-US"/>
        </w:rPr>
      </w:pPr>
    </w:p>
    <w:p w:rsidR="00AE2228" w:rsidRPr="00AE2228" w:rsidRDefault="00AE2228" w:rsidP="003D1377">
      <w:pPr>
        <w:widowControl/>
        <w:numPr>
          <w:ilvl w:val="0"/>
          <w:numId w:val="179"/>
        </w:numPr>
        <w:suppressAutoHyphens w:val="0"/>
        <w:spacing w:after="200" w:line="288" w:lineRule="auto"/>
        <w:ind w:left="426" w:hanging="426"/>
        <w:contextualSpacing/>
        <w:jc w:val="both"/>
        <w:outlineLvl w:val="1"/>
        <w:rPr>
          <w:rFonts w:ascii="Arial" w:eastAsia="Times New Roman" w:hAnsi="Arial" w:cs="Arial"/>
          <w:b/>
          <w:bCs/>
          <w:color w:val="auto"/>
          <w:sz w:val="22"/>
          <w:szCs w:val="22"/>
          <w:lang w:eastAsia="pl-PL"/>
        </w:rPr>
      </w:pPr>
      <w:r w:rsidRPr="00AE2228">
        <w:rPr>
          <w:rFonts w:ascii="Arial" w:eastAsia="Times New Roman" w:hAnsi="Arial" w:cs="Arial"/>
          <w:b/>
          <w:bCs/>
          <w:color w:val="auto"/>
          <w:sz w:val="22"/>
          <w:szCs w:val="22"/>
          <w:lang w:eastAsia="pl-PL"/>
        </w:rPr>
        <w:t xml:space="preserve">Nagłośnienie </w:t>
      </w:r>
    </w:p>
    <w:p w:rsidR="00AE2228" w:rsidRPr="00AE2228" w:rsidRDefault="00AE2228" w:rsidP="008B179A">
      <w:pPr>
        <w:widowControl/>
        <w:numPr>
          <w:ilvl w:val="0"/>
          <w:numId w:val="176"/>
        </w:numPr>
        <w:suppressAutoHyphens w:val="0"/>
        <w:spacing w:after="200" w:line="288" w:lineRule="auto"/>
        <w:ind w:left="567" w:hanging="349"/>
        <w:contextualSpacing/>
        <w:jc w:val="both"/>
        <w:outlineLvl w:val="1"/>
        <w:rPr>
          <w:rFonts w:ascii="Arial" w:eastAsia="Times New Roman" w:hAnsi="Arial" w:cs="Arial"/>
          <w:b/>
          <w:bCs/>
          <w:color w:val="auto"/>
          <w:sz w:val="22"/>
          <w:szCs w:val="22"/>
          <w:lang w:eastAsia="pl-PL"/>
        </w:rPr>
      </w:pPr>
      <w:r w:rsidRPr="00AE2228">
        <w:rPr>
          <w:rFonts w:ascii="Arial" w:eastAsia="Times New Roman" w:hAnsi="Arial" w:cs="Arial"/>
          <w:b/>
          <w:bCs/>
          <w:color w:val="auto"/>
          <w:sz w:val="22"/>
          <w:szCs w:val="22"/>
          <w:lang w:eastAsia="pl-PL"/>
        </w:rPr>
        <w:t>do pomieszczenia  A/2.5: wzmacniacz miksujący - 1 sztuka, głośnik ścienny - 8 sztuk – 1 komplet</w:t>
      </w:r>
    </w:p>
    <w:p w:rsidR="00AE2228" w:rsidRPr="00AE2228" w:rsidRDefault="00AE2228" w:rsidP="008B179A">
      <w:pPr>
        <w:widowControl/>
        <w:numPr>
          <w:ilvl w:val="0"/>
          <w:numId w:val="176"/>
        </w:numPr>
        <w:suppressAutoHyphens w:val="0"/>
        <w:spacing w:after="200" w:line="288" w:lineRule="auto"/>
        <w:ind w:left="567"/>
        <w:contextualSpacing/>
        <w:jc w:val="both"/>
        <w:outlineLvl w:val="1"/>
        <w:rPr>
          <w:rFonts w:ascii="Arial" w:eastAsia="Times New Roman" w:hAnsi="Arial" w:cs="Arial"/>
          <w:b/>
          <w:bCs/>
          <w:color w:val="auto"/>
          <w:sz w:val="22"/>
          <w:szCs w:val="22"/>
          <w:lang w:eastAsia="pl-PL"/>
        </w:rPr>
      </w:pPr>
      <w:r w:rsidRPr="00AE2228">
        <w:rPr>
          <w:rFonts w:ascii="Arial" w:eastAsia="Times New Roman" w:hAnsi="Arial" w:cs="Arial"/>
          <w:b/>
          <w:bCs/>
          <w:color w:val="auto"/>
          <w:sz w:val="22"/>
          <w:szCs w:val="22"/>
          <w:lang w:eastAsia="pl-PL"/>
        </w:rPr>
        <w:t>do pomieszczenia A/3.2: wzmacniacz miksujący - 1 sztuka, głośnik ścienny - 6 sztuk – 1 komplet</w:t>
      </w:r>
    </w:p>
    <w:p w:rsidR="00AE2228" w:rsidRPr="00AE2228" w:rsidRDefault="00AE2228" w:rsidP="00AE2228">
      <w:pPr>
        <w:widowControl/>
        <w:suppressAutoHyphens w:val="0"/>
        <w:spacing w:line="288" w:lineRule="auto"/>
        <w:ind w:firstLine="426"/>
        <w:jc w:val="both"/>
        <w:outlineLvl w:val="1"/>
        <w:rPr>
          <w:rFonts w:ascii="Arial" w:eastAsia="Times New Roman" w:hAnsi="Arial" w:cs="Arial"/>
          <w:b/>
          <w:bCs/>
          <w:color w:val="auto"/>
          <w:sz w:val="22"/>
          <w:szCs w:val="22"/>
          <w:lang w:eastAsia="pl-PL"/>
        </w:rPr>
      </w:pPr>
      <w:r w:rsidRPr="00AE2228">
        <w:rPr>
          <w:rFonts w:ascii="Arial" w:eastAsia="Times New Roman" w:hAnsi="Arial" w:cs="Arial"/>
          <w:b/>
          <w:bCs/>
          <w:color w:val="auto"/>
          <w:sz w:val="22"/>
          <w:szCs w:val="22"/>
          <w:lang w:eastAsia="pl-PL"/>
        </w:rPr>
        <w:t xml:space="preserve">Wzmacniacz miksujący: </w:t>
      </w:r>
    </w:p>
    <w:p w:rsidR="00AE2228" w:rsidRPr="00AE2228" w:rsidRDefault="00AE2228" w:rsidP="00AE2228">
      <w:pPr>
        <w:widowControl/>
        <w:numPr>
          <w:ilvl w:val="0"/>
          <w:numId w:val="177"/>
        </w:numPr>
        <w:suppressAutoHyphens w:val="0"/>
        <w:spacing w:after="200" w:line="288" w:lineRule="auto"/>
        <w:ind w:left="709" w:hanging="284"/>
        <w:contextualSpacing/>
        <w:jc w:val="both"/>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moc maksymalna 120W RMS,</w:t>
      </w:r>
    </w:p>
    <w:p w:rsidR="00AE2228" w:rsidRPr="00AE2228" w:rsidRDefault="00AE2228" w:rsidP="00AE2228">
      <w:pPr>
        <w:widowControl/>
        <w:numPr>
          <w:ilvl w:val="0"/>
          <w:numId w:val="177"/>
        </w:numPr>
        <w:suppressAutoHyphens w:val="0"/>
        <w:spacing w:after="200" w:line="288" w:lineRule="auto"/>
        <w:ind w:left="709" w:hanging="284"/>
        <w:contextualSpacing/>
        <w:jc w:val="both"/>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odtwarzacz MP3/USB/SD,</w:t>
      </w:r>
    </w:p>
    <w:p w:rsidR="00AE2228" w:rsidRPr="00AE2228" w:rsidRDefault="00AE2228" w:rsidP="00AE2228">
      <w:pPr>
        <w:widowControl/>
        <w:numPr>
          <w:ilvl w:val="0"/>
          <w:numId w:val="177"/>
        </w:numPr>
        <w:suppressAutoHyphens w:val="0"/>
        <w:spacing w:after="200" w:line="288" w:lineRule="auto"/>
        <w:ind w:left="709" w:hanging="284"/>
        <w:contextualSpacing/>
        <w:jc w:val="both"/>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indywidualna regulacja głośności i dwupunktowa regulacja barwy dźwięku dla wejść,</w:t>
      </w:r>
    </w:p>
    <w:p w:rsidR="00AE2228" w:rsidRPr="00AE2228" w:rsidRDefault="00AE2228" w:rsidP="00AE2228">
      <w:pPr>
        <w:widowControl/>
        <w:numPr>
          <w:ilvl w:val="0"/>
          <w:numId w:val="177"/>
        </w:numPr>
        <w:suppressAutoHyphens w:val="0"/>
        <w:spacing w:after="200" w:line="288" w:lineRule="auto"/>
        <w:ind w:left="709" w:hanging="284"/>
        <w:contextualSpacing/>
        <w:jc w:val="both"/>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regulacja głośności MASTER,</w:t>
      </w:r>
    </w:p>
    <w:p w:rsidR="00AE2228" w:rsidRPr="00AE2228" w:rsidRDefault="00AE2228" w:rsidP="00AE2228">
      <w:pPr>
        <w:widowControl/>
        <w:numPr>
          <w:ilvl w:val="0"/>
          <w:numId w:val="177"/>
        </w:numPr>
        <w:suppressAutoHyphens w:val="0"/>
        <w:spacing w:after="200" w:line="288" w:lineRule="auto"/>
        <w:ind w:left="709" w:hanging="284"/>
        <w:contextualSpacing/>
        <w:jc w:val="both"/>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min. 4 symetryczne wejścia mikrofonowe XLR z regulacją czułości i załączanym napięciem fantomowym, min. trzy wejścia typu AUX z wspólną regulacją głośności                 i wspólną dwupunktową regulacją barwy dźwięku,</w:t>
      </w:r>
    </w:p>
    <w:p w:rsidR="00AE2228" w:rsidRPr="00AE2228" w:rsidRDefault="00AE2228" w:rsidP="00AE2228">
      <w:pPr>
        <w:widowControl/>
        <w:numPr>
          <w:ilvl w:val="0"/>
          <w:numId w:val="177"/>
        </w:numPr>
        <w:suppressAutoHyphens w:val="0"/>
        <w:spacing w:after="200" w:line="288" w:lineRule="auto"/>
        <w:ind w:left="709" w:hanging="284"/>
        <w:contextualSpacing/>
        <w:jc w:val="both"/>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min. jedno wejście typu MIC oraz jedno wejście typu AUX dostępne równolegle na panelu frontowym,</w:t>
      </w:r>
    </w:p>
    <w:p w:rsidR="00AE2228" w:rsidRPr="00AE2228" w:rsidRDefault="00AE2228" w:rsidP="00AE2228">
      <w:pPr>
        <w:widowControl/>
        <w:numPr>
          <w:ilvl w:val="0"/>
          <w:numId w:val="177"/>
        </w:numPr>
        <w:suppressAutoHyphens w:val="0"/>
        <w:spacing w:after="200" w:line="288" w:lineRule="auto"/>
        <w:ind w:left="709" w:hanging="284"/>
        <w:contextualSpacing/>
        <w:jc w:val="both"/>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wyjście PRE umożliwiające podłączenie dodatkowego wzmacniacza mocy lub dodatkową obróbkę sygnału,</w:t>
      </w:r>
    </w:p>
    <w:p w:rsidR="00AE2228" w:rsidRPr="00AE2228" w:rsidRDefault="00AE2228" w:rsidP="00AE2228">
      <w:pPr>
        <w:widowControl/>
        <w:numPr>
          <w:ilvl w:val="0"/>
          <w:numId w:val="177"/>
        </w:numPr>
        <w:suppressAutoHyphens w:val="0"/>
        <w:spacing w:after="200" w:line="288" w:lineRule="auto"/>
        <w:ind w:left="709" w:hanging="284"/>
        <w:contextualSpacing/>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pasmo przenoszenia min. 70Hz - 16 kHz,</w:t>
      </w:r>
    </w:p>
    <w:p w:rsidR="00AE2228" w:rsidRPr="00AE2228" w:rsidRDefault="00AE2228" w:rsidP="00AE2228">
      <w:pPr>
        <w:widowControl/>
        <w:numPr>
          <w:ilvl w:val="0"/>
          <w:numId w:val="177"/>
        </w:numPr>
        <w:suppressAutoHyphens w:val="0"/>
        <w:spacing w:after="200" w:line="288" w:lineRule="auto"/>
        <w:ind w:left="709" w:hanging="284"/>
        <w:contextualSpacing/>
        <w:jc w:val="both"/>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możliwość wyboru źródła przyciskiem na panelu frontowym,</w:t>
      </w:r>
    </w:p>
    <w:p w:rsidR="00AE2228" w:rsidRPr="00AE2228" w:rsidRDefault="00AE2228" w:rsidP="00AE2228">
      <w:pPr>
        <w:widowControl/>
        <w:numPr>
          <w:ilvl w:val="0"/>
          <w:numId w:val="177"/>
        </w:numPr>
        <w:suppressAutoHyphens w:val="0"/>
        <w:spacing w:after="200" w:line="288" w:lineRule="auto"/>
        <w:ind w:left="709" w:hanging="284"/>
        <w:contextualSpacing/>
        <w:jc w:val="both"/>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wskaźnik wysterowania LED,</w:t>
      </w:r>
    </w:p>
    <w:p w:rsidR="00AE2228" w:rsidRPr="00AE2228" w:rsidRDefault="00AE2228" w:rsidP="00AE2228">
      <w:pPr>
        <w:widowControl/>
        <w:numPr>
          <w:ilvl w:val="0"/>
          <w:numId w:val="177"/>
        </w:numPr>
        <w:suppressAutoHyphens w:val="0"/>
        <w:spacing w:after="200" w:line="288" w:lineRule="auto"/>
        <w:ind w:left="709" w:hanging="284"/>
        <w:contextualSpacing/>
        <w:jc w:val="both"/>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pilot do sterowania modułem MP3,</w:t>
      </w:r>
    </w:p>
    <w:p w:rsidR="00AE2228" w:rsidRPr="00AE2228" w:rsidRDefault="00AE2228" w:rsidP="00AE2228">
      <w:pPr>
        <w:widowControl/>
        <w:numPr>
          <w:ilvl w:val="0"/>
          <w:numId w:val="177"/>
        </w:numPr>
        <w:suppressAutoHyphens w:val="0"/>
        <w:spacing w:after="200" w:line="288" w:lineRule="auto"/>
        <w:ind w:left="709" w:hanging="284"/>
        <w:contextualSpacing/>
        <w:jc w:val="both"/>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zabezpieczenia przeciążeniowe, zwarciowe, termiczne,</w:t>
      </w:r>
    </w:p>
    <w:p w:rsidR="00AE2228" w:rsidRPr="00AE2228" w:rsidRDefault="00AE2228" w:rsidP="00AE2228">
      <w:pPr>
        <w:widowControl/>
        <w:numPr>
          <w:ilvl w:val="0"/>
          <w:numId w:val="177"/>
        </w:numPr>
        <w:suppressAutoHyphens w:val="0"/>
        <w:spacing w:after="200" w:line="288" w:lineRule="auto"/>
        <w:ind w:left="709" w:hanging="284"/>
        <w:contextualSpacing/>
        <w:jc w:val="both"/>
        <w:outlineLvl w:val="1"/>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maksymalna waga 7,5 kg,</w:t>
      </w:r>
    </w:p>
    <w:p w:rsidR="00AE2228" w:rsidRPr="00AE2228" w:rsidRDefault="00AE2228" w:rsidP="00AE2228">
      <w:pPr>
        <w:widowControl/>
        <w:numPr>
          <w:ilvl w:val="0"/>
          <w:numId w:val="177"/>
        </w:numPr>
        <w:suppressAutoHyphens w:val="0"/>
        <w:spacing w:after="200" w:line="288" w:lineRule="auto"/>
        <w:ind w:left="709" w:hanging="284"/>
        <w:contextualSpacing/>
        <w:jc w:val="both"/>
        <w:outlineLvl w:val="1"/>
        <w:rPr>
          <w:rFonts w:ascii="Arial" w:eastAsia="Times New Roman" w:hAnsi="Arial" w:cs="Arial"/>
          <w:bCs/>
          <w:color w:val="auto"/>
          <w:sz w:val="22"/>
          <w:szCs w:val="22"/>
          <w:lang w:eastAsia="pl-PL"/>
        </w:rPr>
      </w:pPr>
      <w:r w:rsidRPr="00AE2228">
        <w:rPr>
          <w:rFonts w:ascii="Arial" w:eastAsia="Times New Roman" w:hAnsi="Arial" w:cs="Arial"/>
          <w:bCs/>
          <w:color w:val="auto"/>
          <w:sz w:val="22"/>
          <w:szCs w:val="22"/>
          <w:lang w:eastAsia="pl-PL"/>
        </w:rPr>
        <w:t xml:space="preserve">montaż i podłączenie urządzenia w istniejącej szafie </w:t>
      </w:r>
      <w:proofErr w:type="spellStart"/>
      <w:r w:rsidRPr="00AE2228">
        <w:rPr>
          <w:rFonts w:ascii="Arial" w:eastAsia="Times New Roman" w:hAnsi="Arial" w:cs="Arial"/>
          <w:bCs/>
          <w:color w:val="auto"/>
          <w:sz w:val="22"/>
          <w:szCs w:val="22"/>
          <w:lang w:eastAsia="pl-PL"/>
        </w:rPr>
        <w:t>rackowej</w:t>
      </w:r>
      <w:proofErr w:type="spellEnd"/>
      <w:r w:rsidRPr="00AE2228">
        <w:rPr>
          <w:rFonts w:ascii="Arial" w:eastAsia="Times New Roman" w:hAnsi="Arial" w:cs="Arial"/>
          <w:bCs/>
          <w:color w:val="auto"/>
          <w:sz w:val="22"/>
          <w:szCs w:val="22"/>
          <w:lang w:eastAsia="pl-PL"/>
        </w:rPr>
        <w:t>.</w:t>
      </w:r>
    </w:p>
    <w:p w:rsidR="00AE2228" w:rsidRPr="008B179A" w:rsidRDefault="00AE2228" w:rsidP="00AE2228">
      <w:pPr>
        <w:widowControl/>
        <w:suppressAutoHyphens w:val="0"/>
        <w:spacing w:line="288" w:lineRule="auto"/>
        <w:ind w:left="142" w:hanging="142"/>
        <w:rPr>
          <w:rFonts w:ascii="Arial" w:eastAsia="Times New Roman" w:hAnsi="Arial" w:cs="Arial"/>
          <w:color w:val="auto"/>
          <w:sz w:val="8"/>
          <w:szCs w:val="22"/>
          <w:lang w:eastAsia="pl-PL"/>
        </w:rPr>
      </w:pPr>
    </w:p>
    <w:p w:rsidR="00AE2228" w:rsidRPr="00AE2228" w:rsidRDefault="00AE2228" w:rsidP="00AE2228">
      <w:pPr>
        <w:widowControl/>
        <w:suppressAutoHyphens w:val="0"/>
        <w:spacing w:line="288" w:lineRule="auto"/>
        <w:ind w:firstLine="426"/>
        <w:outlineLvl w:val="1"/>
        <w:rPr>
          <w:rFonts w:ascii="Arial" w:eastAsia="Times New Roman" w:hAnsi="Arial" w:cs="Arial"/>
          <w:b/>
          <w:bCs/>
          <w:color w:val="auto"/>
          <w:sz w:val="22"/>
          <w:szCs w:val="22"/>
          <w:lang w:eastAsia="pl-PL"/>
        </w:rPr>
      </w:pPr>
      <w:r w:rsidRPr="00AE2228">
        <w:rPr>
          <w:rFonts w:ascii="Arial" w:eastAsia="Times New Roman" w:hAnsi="Arial" w:cs="Arial"/>
          <w:b/>
          <w:bCs/>
          <w:color w:val="auto"/>
          <w:sz w:val="22"/>
          <w:szCs w:val="22"/>
          <w:lang w:eastAsia="pl-PL"/>
        </w:rPr>
        <w:t>Głośnik ścienny:</w:t>
      </w:r>
    </w:p>
    <w:p w:rsidR="00AE2228" w:rsidRPr="00AE2228" w:rsidRDefault="00AE2228" w:rsidP="00AE2228">
      <w:pPr>
        <w:widowControl/>
        <w:numPr>
          <w:ilvl w:val="0"/>
          <w:numId w:val="178"/>
        </w:numPr>
        <w:suppressAutoHyphens w:val="0"/>
        <w:spacing w:after="200" w:line="288" w:lineRule="auto"/>
        <w:ind w:hanging="294"/>
        <w:contextualSpacing/>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moc muzyczna: min. 80 W przy 16 Ohm,</w:t>
      </w:r>
    </w:p>
    <w:p w:rsidR="00AE2228" w:rsidRPr="00AE2228" w:rsidRDefault="00AE2228" w:rsidP="00AE2228">
      <w:pPr>
        <w:widowControl/>
        <w:numPr>
          <w:ilvl w:val="0"/>
          <w:numId w:val="178"/>
        </w:numPr>
        <w:suppressAutoHyphens w:val="0"/>
        <w:spacing w:after="200" w:line="288" w:lineRule="auto"/>
        <w:ind w:hanging="294"/>
        <w:contextualSpacing/>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 xml:space="preserve">głośniki: </w:t>
      </w:r>
      <w:proofErr w:type="spellStart"/>
      <w:r w:rsidRPr="00AE2228">
        <w:rPr>
          <w:rFonts w:ascii="Arial" w:eastAsia="Times New Roman" w:hAnsi="Arial" w:cs="Arial"/>
          <w:color w:val="auto"/>
          <w:sz w:val="22"/>
          <w:szCs w:val="22"/>
          <w:lang w:eastAsia="pl-PL"/>
        </w:rPr>
        <w:t>niskotonowy</w:t>
      </w:r>
      <w:proofErr w:type="spellEnd"/>
      <w:r w:rsidRPr="00AE2228">
        <w:rPr>
          <w:rFonts w:ascii="Arial" w:eastAsia="Times New Roman" w:hAnsi="Arial" w:cs="Arial"/>
          <w:color w:val="auto"/>
          <w:sz w:val="22"/>
          <w:szCs w:val="22"/>
          <w:lang w:eastAsia="pl-PL"/>
        </w:rPr>
        <w:t xml:space="preserve"> o średnicy min. 5,25” z membraną z powlekanego papieru, wysokotonowy o średnicy min.  1” z jedwabną kopułką,</w:t>
      </w:r>
    </w:p>
    <w:p w:rsidR="00AE2228" w:rsidRPr="00AE2228" w:rsidRDefault="00AE2228" w:rsidP="00AE2228">
      <w:pPr>
        <w:widowControl/>
        <w:numPr>
          <w:ilvl w:val="0"/>
          <w:numId w:val="178"/>
        </w:numPr>
        <w:suppressAutoHyphens w:val="0"/>
        <w:spacing w:after="200" w:line="288" w:lineRule="auto"/>
        <w:ind w:hanging="294"/>
        <w:contextualSpacing/>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 xml:space="preserve">zakres przenoszonych częstotliwości: min. 40 </w:t>
      </w:r>
      <w:proofErr w:type="spellStart"/>
      <w:r w:rsidRPr="00AE2228">
        <w:rPr>
          <w:rFonts w:ascii="Arial" w:eastAsia="Times New Roman" w:hAnsi="Arial" w:cs="Arial"/>
          <w:color w:val="auto"/>
          <w:sz w:val="22"/>
          <w:szCs w:val="22"/>
          <w:lang w:eastAsia="pl-PL"/>
        </w:rPr>
        <w:t>Hz</w:t>
      </w:r>
      <w:proofErr w:type="spellEnd"/>
      <w:r w:rsidRPr="00AE2228">
        <w:rPr>
          <w:rFonts w:ascii="Arial" w:eastAsia="Times New Roman" w:hAnsi="Arial" w:cs="Arial"/>
          <w:color w:val="auto"/>
          <w:sz w:val="22"/>
          <w:szCs w:val="22"/>
          <w:lang w:eastAsia="pl-PL"/>
        </w:rPr>
        <w:t xml:space="preserve"> – 20 kHz,</w:t>
      </w:r>
    </w:p>
    <w:p w:rsidR="00AE2228" w:rsidRPr="00AE2228" w:rsidRDefault="00AE2228" w:rsidP="00AE2228">
      <w:pPr>
        <w:widowControl/>
        <w:numPr>
          <w:ilvl w:val="0"/>
          <w:numId w:val="178"/>
        </w:numPr>
        <w:suppressAutoHyphens w:val="0"/>
        <w:spacing w:after="200" w:line="288" w:lineRule="auto"/>
        <w:ind w:hanging="294"/>
        <w:contextualSpacing/>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 xml:space="preserve">efektywność: min. 90 </w:t>
      </w:r>
      <w:proofErr w:type="spellStart"/>
      <w:r w:rsidRPr="00AE2228">
        <w:rPr>
          <w:rFonts w:ascii="Arial" w:eastAsia="Times New Roman" w:hAnsi="Arial" w:cs="Arial"/>
          <w:color w:val="auto"/>
          <w:sz w:val="22"/>
          <w:szCs w:val="22"/>
          <w:lang w:eastAsia="pl-PL"/>
        </w:rPr>
        <w:t>dB</w:t>
      </w:r>
      <w:proofErr w:type="spellEnd"/>
      <w:r w:rsidRPr="00AE2228">
        <w:rPr>
          <w:rFonts w:ascii="Arial" w:eastAsia="Times New Roman" w:hAnsi="Arial" w:cs="Arial"/>
          <w:color w:val="auto"/>
          <w:sz w:val="22"/>
          <w:szCs w:val="22"/>
          <w:lang w:eastAsia="pl-PL"/>
        </w:rPr>
        <w:t xml:space="preserve"> / 1 W / 1 m,</w:t>
      </w:r>
    </w:p>
    <w:p w:rsidR="00AE2228" w:rsidRPr="00AE2228" w:rsidRDefault="00AE2228" w:rsidP="00AE2228">
      <w:pPr>
        <w:widowControl/>
        <w:numPr>
          <w:ilvl w:val="0"/>
          <w:numId w:val="178"/>
        </w:numPr>
        <w:suppressAutoHyphens w:val="0"/>
        <w:spacing w:after="200" w:line="288" w:lineRule="auto"/>
        <w:ind w:hanging="294"/>
        <w:contextualSpacing/>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rozpraszanie dźwięku min.: 180º przy 1 kHz; 90º przy 4 kHz; 70º przy 8 kHz,</w:t>
      </w:r>
    </w:p>
    <w:p w:rsidR="00AE2228" w:rsidRPr="00AE2228" w:rsidRDefault="00AE2228" w:rsidP="00AE2228">
      <w:pPr>
        <w:widowControl/>
        <w:numPr>
          <w:ilvl w:val="0"/>
          <w:numId w:val="178"/>
        </w:numPr>
        <w:suppressAutoHyphens w:val="0"/>
        <w:spacing w:after="200" w:line="288" w:lineRule="auto"/>
        <w:ind w:hanging="294"/>
        <w:contextualSpacing/>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uchwyt montażowy oraz tylna płytka do montażu w pozycji poziomej, możliwość regulacji mi</w:t>
      </w:r>
      <w:r w:rsidR="00505ECD">
        <w:rPr>
          <w:rFonts w:ascii="Arial" w:eastAsia="Times New Roman" w:hAnsi="Arial" w:cs="Arial"/>
          <w:color w:val="auto"/>
          <w:sz w:val="22"/>
          <w:szCs w:val="22"/>
          <w:lang w:eastAsia="pl-PL"/>
        </w:rPr>
        <w:t>ę</w:t>
      </w:r>
      <w:r w:rsidRPr="00AE2228">
        <w:rPr>
          <w:rFonts w:ascii="Arial" w:eastAsia="Times New Roman" w:hAnsi="Arial" w:cs="Arial"/>
          <w:color w:val="auto"/>
          <w:sz w:val="22"/>
          <w:szCs w:val="22"/>
          <w:lang w:eastAsia="pl-PL"/>
        </w:rPr>
        <w:t>dzy ścian</w:t>
      </w:r>
      <w:r w:rsidR="00505ECD">
        <w:rPr>
          <w:rFonts w:ascii="Arial" w:eastAsia="Times New Roman" w:hAnsi="Arial" w:cs="Arial"/>
          <w:color w:val="auto"/>
          <w:sz w:val="22"/>
          <w:szCs w:val="22"/>
          <w:lang w:eastAsia="pl-PL"/>
        </w:rPr>
        <w:t>ą</w:t>
      </w:r>
      <w:r w:rsidRPr="00AE2228">
        <w:rPr>
          <w:rFonts w:ascii="Arial" w:eastAsia="Times New Roman" w:hAnsi="Arial" w:cs="Arial"/>
          <w:color w:val="auto"/>
          <w:sz w:val="22"/>
          <w:szCs w:val="22"/>
          <w:lang w:eastAsia="pl-PL"/>
        </w:rPr>
        <w:t xml:space="preserve"> a głośnikiem co najmniej w poziomie, </w:t>
      </w:r>
    </w:p>
    <w:p w:rsidR="00AE2228" w:rsidRPr="00AE2228" w:rsidRDefault="00AE2228" w:rsidP="00AE2228">
      <w:pPr>
        <w:widowControl/>
        <w:numPr>
          <w:ilvl w:val="0"/>
          <w:numId w:val="178"/>
        </w:numPr>
        <w:suppressAutoHyphens w:val="0"/>
        <w:spacing w:after="200" w:line="288" w:lineRule="auto"/>
        <w:ind w:hanging="294"/>
        <w:contextualSpacing/>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 xml:space="preserve">obudowa: typu </w:t>
      </w:r>
      <w:proofErr w:type="spellStart"/>
      <w:r w:rsidRPr="00AE2228">
        <w:rPr>
          <w:rFonts w:ascii="Arial" w:eastAsia="Times New Roman" w:hAnsi="Arial" w:cs="Arial"/>
          <w:color w:val="auto"/>
          <w:sz w:val="22"/>
          <w:szCs w:val="22"/>
          <w:lang w:eastAsia="pl-PL"/>
        </w:rPr>
        <w:t>bass-reflex</w:t>
      </w:r>
      <w:proofErr w:type="spellEnd"/>
      <w:r w:rsidRPr="00AE2228">
        <w:rPr>
          <w:rFonts w:ascii="Arial" w:eastAsia="Times New Roman" w:hAnsi="Arial" w:cs="Arial"/>
          <w:color w:val="auto"/>
          <w:sz w:val="22"/>
          <w:szCs w:val="22"/>
          <w:lang w:eastAsia="pl-PL"/>
        </w:rPr>
        <w:t xml:space="preserve"> z tworzywa ABS, maskownica aluminiowa , obudowa wyposażona w gniazdo typu „</w:t>
      </w:r>
      <w:proofErr w:type="spellStart"/>
      <w:r w:rsidRPr="00AE2228">
        <w:rPr>
          <w:rFonts w:ascii="Arial" w:eastAsia="Times New Roman" w:hAnsi="Arial" w:cs="Arial"/>
          <w:color w:val="auto"/>
          <w:sz w:val="22"/>
          <w:szCs w:val="22"/>
          <w:lang w:eastAsia="pl-PL"/>
        </w:rPr>
        <w:t>quick-fit</w:t>
      </w:r>
      <w:proofErr w:type="spellEnd"/>
      <w:r w:rsidRPr="00AE2228">
        <w:rPr>
          <w:rFonts w:ascii="Arial" w:eastAsia="Times New Roman" w:hAnsi="Arial" w:cs="Arial"/>
          <w:color w:val="auto"/>
          <w:sz w:val="22"/>
          <w:szCs w:val="22"/>
          <w:lang w:eastAsia="pl-PL"/>
        </w:rPr>
        <w:t>”,</w:t>
      </w:r>
    </w:p>
    <w:p w:rsidR="00AE2228" w:rsidRPr="00AE2228" w:rsidRDefault="00AE2228" w:rsidP="00AE2228">
      <w:pPr>
        <w:widowControl/>
        <w:numPr>
          <w:ilvl w:val="0"/>
          <w:numId w:val="178"/>
        </w:numPr>
        <w:suppressAutoHyphens w:val="0"/>
        <w:spacing w:after="200" w:line="288" w:lineRule="auto"/>
        <w:ind w:hanging="294"/>
        <w:contextualSpacing/>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wymiary maksymalne: 260 x 170 x 180 mm,</w:t>
      </w:r>
    </w:p>
    <w:p w:rsidR="00AE2228" w:rsidRPr="00AE2228" w:rsidRDefault="00AE2228" w:rsidP="00AE2228">
      <w:pPr>
        <w:widowControl/>
        <w:numPr>
          <w:ilvl w:val="0"/>
          <w:numId w:val="178"/>
        </w:numPr>
        <w:suppressAutoHyphens w:val="0"/>
        <w:spacing w:after="200" w:line="288" w:lineRule="auto"/>
        <w:ind w:hanging="294"/>
        <w:contextualSpacing/>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maksymalna waga 7,0 kg,</w:t>
      </w:r>
      <w:r w:rsidRPr="00AE2228">
        <w:rPr>
          <w:rFonts w:ascii="Arial" w:eastAsia="Times New Roman" w:hAnsi="Arial" w:cs="Arial"/>
          <w:b/>
          <w:bCs/>
          <w:color w:val="auto"/>
          <w:sz w:val="22"/>
          <w:szCs w:val="22"/>
          <w:lang w:eastAsia="pl-PL"/>
        </w:rPr>
        <w:t xml:space="preserve"> </w:t>
      </w:r>
    </w:p>
    <w:p w:rsidR="00AE2228" w:rsidRPr="00AE2228" w:rsidRDefault="00AE2228" w:rsidP="00AE2228">
      <w:pPr>
        <w:widowControl/>
        <w:numPr>
          <w:ilvl w:val="0"/>
          <w:numId w:val="178"/>
        </w:numPr>
        <w:suppressAutoHyphens w:val="0"/>
        <w:spacing w:after="200" w:line="288" w:lineRule="auto"/>
        <w:ind w:hanging="294"/>
        <w:contextualSpacing/>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kolor: biały,</w:t>
      </w:r>
    </w:p>
    <w:p w:rsidR="00AE2228" w:rsidRPr="00AE2228" w:rsidRDefault="00AE2228" w:rsidP="00AE2228">
      <w:pPr>
        <w:widowControl/>
        <w:numPr>
          <w:ilvl w:val="0"/>
          <w:numId w:val="178"/>
        </w:numPr>
        <w:suppressAutoHyphens w:val="0"/>
        <w:spacing w:after="200" w:line="288" w:lineRule="auto"/>
        <w:ind w:hanging="294"/>
        <w:contextualSpacing/>
        <w:rPr>
          <w:rFonts w:ascii="Arial" w:eastAsia="Calibri" w:hAnsi="Arial" w:cs="Arial"/>
          <w:color w:val="auto"/>
          <w:sz w:val="22"/>
          <w:szCs w:val="22"/>
          <w:lang w:eastAsia="en-US"/>
        </w:rPr>
      </w:pPr>
      <w:r w:rsidRPr="00AE2228">
        <w:rPr>
          <w:rFonts w:ascii="Arial" w:eastAsia="Calibri" w:hAnsi="Arial" w:cs="Arial"/>
          <w:color w:val="auto"/>
          <w:sz w:val="22"/>
          <w:szCs w:val="22"/>
          <w:lang w:eastAsia="ar-SA"/>
        </w:rPr>
        <w:t>montaż i podłączenie głośników na ścianie we wskazanych lokalizacjach.</w:t>
      </w:r>
    </w:p>
    <w:p w:rsidR="00AE2228" w:rsidRPr="00AE2228" w:rsidRDefault="00AE2228" w:rsidP="00AE2228">
      <w:pPr>
        <w:widowControl/>
        <w:suppressAutoHyphens w:val="0"/>
        <w:spacing w:line="288" w:lineRule="auto"/>
        <w:ind w:left="720" w:hanging="294"/>
        <w:rPr>
          <w:rFonts w:ascii="Arial" w:eastAsia="Times New Roman" w:hAnsi="Arial" w:cs="Arial"/>
          <w:b/>
          <w:color w:val="auto"/>
          <w:sz w:val="22"/>
          <w:szCs w:val="22"/>
          <w:lang w:eastAsia="pl-PL"/>
        </w:rPr>
      </w:pPr>
      <w:r w:rsidRPr="00AE2228">
        <w:rPr>
          <w:rFonts w:ascii="Arial" w:eastAsiaTheme="minorHAnsi" w:hAnsi="Arial" w:cs="Arial"/>
          <w:b/>
          <w:color w:val="auto"/>
          <w:sz w:val="22"/>
          <w:szCs w:val="22"/>
          <w:lang w:eastAsia="en-US"/>
        </w:rPr>
        <w:br w:type="page"/>
      </w:r>
    </w:p>
    <w:p w:rsidR="00AE2228" w:rsidRDefault="004A1AC3" w:rsidP="004A1AC3">
      <w:pPr>
        <w:pStyle w:val="Akapitzlist"/>
        <w:widowControl/>
        <w:numPr>
          <w:ilvl w:val="0"/>
          <w:numId w:val="80"/>
        </w:numPr>
        <w:suppressAutoHyphens w:val="0"/>
        <w:spacing w:line="288" w:lineRule="auto"/>
        <w:jc w:val="both"/>
        <w:rPr>
          <w:rFonts w:ascii="Arial" w:eastAsia="Times New Roman" w:hAnsi="Arial" w:cs="Arial"/>
          <w:b/>
          <w:color w:val="auto"/>
          <w:sz w:val="22"/>
          <w:szCs w:val="22"/>
          <w:lang w:eastAsia="pl-PL"/>
        </w:rPr>
      </w:pPr>
      <w:r w:rsidRPr="004A1AC3">
        <w:rPr>
          <w:rFonts w:ascii="Arial" w:eastAsia="Times New Roman" w:hAnsi="Arial" w:cs="Arial"/>
          <w:b/>
          <w:color w:val="auto"/>
          <w:sz w:val="22"/>
          <w:szCs w:val="22"/>
          <w:lang w:eastAsia="pl-PL"/>
        </w:rPr>
        <w:lastRenderedPageBreak/>
        <w:t>Zestawienie elementów wyposażenia</w:t>
      </w:r>
    </w:p>
    <w:p w:rsidR="004A1AC3" w:rsidRPr="004A1AC3" w:rsidRDefault="004A1AC3" w:rsidP="004A1AC3">
      <w:pPr>
        <w:pStyle w:val="Akapitzlist"/>
        <w:widowControl/>
        <w:suppressAutoHyphens w:val="0"/>
        <w:spacing w:line="288" w:lineRule="auto"/>
        <w:jc w:val="both"/>
        <w:rPr>
          <w:rFonts w:ascii="Arial" w:eastAsia="Times New Roman" w:hAnsi="Arial" w:cs="Arial"/>
          <w:b/>
          <w:color w:val="auto"/>
          <w:sz w:val="22"/>
          <w:szCs w:val="22"/>
          <w:lang w:eastAsia="pl-PL"/>
        </w:rPr>
      </w:pPr>
    </w:p>
    <w:tbl>
      <w:tblPr>
        <w:tblW w:w="5197" w:type="pct"/>
        <w:tblCellMar>
          <w:left w:w="70" w:type="dxa"/>
          <w:right w:w="70" w:type="dxa"/>
        </w:tblCellMar>
        <w:tblLook w:val="04A0" w:firstRow="1" w:lastRow="0" w:firstColumn="1" w:lastColumn="0" w:noHBand="0" w:noVBand="1"/>
      </w:tblPr>
      <w:tblGrid>
        <w:gridCol w:w="626"/>
        <w:gridCol w:w="1429"/>
        <w:gridCol w:w="3463"/>
        <w:gridCol w:w="2772"/>
        <w:gridCol w:w="1136"/>
      </w:tblGrid>
      <w:tr w:rsidR="004A1AC3" w:rsidRPr="00AE2228" w:rsidTr="000F2440">
        <w:trPr>
          <w:trHeight w:val="230"/>
        </w:trPr>
        <w:tc>
          <w:tcPr>
            <w:tcW w:w="6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1AC3" w:rsidRPr="004A1AC3" w:rsidRDefault="004A1AC3" w:rsidP="005F2F04">
            <w:pPr>
              <w:widowControl/>
              <w:suppressAutoHyphens w:val="0"/>
              <w:spacing w:line="288" w:lineRule="auto"/>
              <w:jc w:val="center"/>
              <w:rPr>
                <w:rFonts w:ascii="Arial" w:eastAsia="Times New Roman" w:hAnsi="Arial" w:cs="Arial"/>
                <w:b/>
                <w:color w:val="auto"/>
                <w:sz w:val="22"/>
                <w:szCs w:val="22"/>
                <w:lang w:eastAsia="pl-PL"/>
              </w:rPr>
            </w:pPr>
            <w:r w:rsidRPr="004A1AC3">
              <w:rPr>
                <w:rFonts w:ascii="Arial" w:eastAsia="Times New Roman" w:hAnsi="Arial" w:cs="Arial"/>
                <w:b/>
                <w:color w:val="auto"/>
                <w:sz w:val="22"/>
                <w:szCs w:val="22"/>
                <w:lang w:eastAsia="pl-PL"/>
              </w:rPr>
              <w:t>1</w:t>
            </w:r>
          </w:p>
        </w:tc>
        <w:tc>
          <w:tcPr>
            <w:tcW w:w="1429" w:type="dxa"/>
            <w:tcBorders>
              <w:top w:val="single" w:sz="4" w:space="0" w:color="000000"/>
              <w:bottom w:val="single" w:sz="4" w:space="0" w:color="000000"/>
              <w:right w:val="single" w:sz="4" w:space="0" w:color="000000"/>
            </w:tcBorders>
            <w:shd w:val="clear" w:color="auto" w:fill="auto"/>
            <w:vAlign w:val="center"/>
          </w:tcPr>
          <w:p w:rsidR="004A1AC3" w:rsidRPr="004A1AC3" w:rsidRDefault="004A1AC3" w:rsidP="005F2F04">
            <w:pPr>
              <w:widowControl/>
              <w:suppressAutoHyphens w:val="0"/>
              <w:spacing w:line="288" w:lineRule="auto"/>
              <w:jc w:val="center"/>
              <w:rPr>
                <w:rFonts w:ascii="Arial" w:eastAsia="Times New Roman" w:hAnsi="Arial" w:cs="Arial"/>
                <w:b/>
                <w:color w:val="auto"/>
                <w:sz w:val="22"/>
                <w:szCs w:val="22"/>
                <w:lang w:eastAsia="pl-PL"/>
              </w:rPr>
            </w:pPr>
            <w:r w:rsidRPr="004A1AC3">
              <w:rPr>
                <w:rFonts w:ascii="Arial" w:eastAsia="Times New Roman" w:hAnsi="Arial" w:cs="Arial"/>
                <w:b/>
                <w:color w:val="auto"/>
                <w:sz w:val="22"/>
                <w:szCs w:val="22"/>
                <w:lang w:eastAsia="pl-PL"/>
              </w:rPr>
              <w:t>2 </w:t>
            </w:r>
          </w:p>
        </w:tc>
        <w:tc>
          <w:tcPr>
            <w:tcW w:w="3463" w:type="dxa"/>
            <w:tcBorders>
              <w:top w:val="single" w:sz="4" w:space="0" w:color="000000"/>
              <w:bottom w:val="single" w:sz="4" w:space="0" w:color="000000"/>
              <w:right w:val="single" w:sz="4" w:space="0" w:color="000000"/>
            </w:tcBorders>
            <w:shd w:val="clear" w:color="auto" w:fill="auto"/>
            <w:vAlign w:val="center"/>
          </w:tcPr>
          <w:p w:rsidR="004A1AC3" w:rsidRPr="004A1AC3" w:rsidRDefault="004A1AC3" w:rsidP="005F2F04">
            <w:pPr>
              <w:widowControl/>
              <w:suppressAutoHyphens w:val="0"/>
              <w:spacing w:line="288" w:lineRule="auto"/>
              <w:jc w:val="center"/>
              <w:rPr>
                <w:rFonts w:ascii="Arial" w:eastAsia="Times New Roman" w:hAnsi="Arial" w:cs="Arial"/>
                <w:b/>
                <w:color w:val="auto"/>
                <w:sz w:val="22"/>
                <w:szCs w:val="22"/>
                <w:lang w:eastAsia="pl-PL"/>
              </w:rPr>
            </w:pPr>
            <w:r w:rsidRPr="004A1AC3">
              <w:rPr>
                <w:rFonts w:ascii="Arial" w:eastAsia="Times New Roman" w:hAnsi="Arial" w:cs="Arial"/>
                <w:b/>
                <w:color w:val="auto"/>
                <w:sz w:val="22"/>
                <w:szCs w:val="22"/>
                <w:lang w:eastAsia="pl-PL"/>
              </w:rPr>
              <w:t>3</w:t>
            </w:r>
          </w:p>
        </w:tc>
        <w:tc>
          <w:tcPr>
            <w:tcW w:w="2772" w:type="dxa"/>
            <w:tcBorders>
              <w:top w:val="single" w:sz="4" w:space="0" w:color="000000"/>
              <w:bottom w:val="single" w:sz="4" w:space="0" w:color="000000"/>
              <w:right w:val="single" w:sz="4" w:space="0" w:color="000000"/>
            </w:tcBorders>
            <w:shd w:val="clear" w:color="auto" w:fill="auto"/>
            <w:vAlign w:val="center"/>
          </w:tcPr>
          <w:p w:rsidR="004A1AC3" w:rsidRPr="004A1AC3" w:rsidRDefault="004A1AC3" w:rsidP="005F2F04">
            <w:pPr>
              <w:widowControl/>
              <w:suppressAutoHyphens w:val="0"/>
              <w:spacing w:line="288" w:lineRule="auto"/>
              <w:jc w:val="center"/>
              <w:rPr>
                <w:rFonts w:ascii="Arial" w:eastAsia="Times New Roman" w:hAnsi="Arial" w:cs="Arial"/>
                <w:b/>
                <w:color w:val="auto"/>
                <w:sz w:val="22"/>
                <w:szCs w:val="22"/>
                <w:lang w:eastAsia="pl-PL"/>
              </w:rPr>
            </w:pPr>
            <w:r w:rsidRPr="004A1AC3">
              <w:rPr>
                <w:rFonts w:ascii="Arial" w:eastAsia="Times New Roman" w:hAnsi="Arial" w:cs="Arial"/>
                <w:b/>
                <w:color w:val="auto"/>
                <w:sz w:val="22"/>
                <w:szCs w:val="22"/>
                <w:lang w:eastAsia="pl-PL"/>
              </w:rPr>
              <w:t>4</w:t>
            </w:r>
          </w:p>
        </w:tc>
        <w:tc>
          <w:tcPr>
            <w:tcW w:w="1136" w:type="dxa"/>
            <w:tcBorders>
              <w:top w:val="single" w:sz="4" w:space="0" w:color="000000"/>
              <w:bottom w:val="single" w:sz="4" w:space="0" w:color="000000"/>
              <w:right w:val="single" w:sz="4" w:space="0" w:color="000000"/>
            </w:tcBorders>
            <w:shd w:val="clear" w:color="auto" w:fill="auto"/>
            <w:vAlign w:val="center"/>
          </w:tcPr>
          <w:p w:rsidR="004A1AC3" w:rsidRPr="004A1AC3" w:rsidRDefault="004A1AC3" w:rsidP="005F2F04">
            <w:pPr>
              <w:widowControl/>
              <w:suppressAutoHyphens w:val="0"/>
              <w:spacing w:line="288" w:lineRule="auto"/>
              <w:jc w:val="center"/>
              <w:rPr>
                <w:rFonts w:ascii="Arial" w:eastAsia="Times New Roman" w:hAnsi="Arial" w:cs="Arial"/>
                <w:b/>
                <w:color w:val="auto"/>
                <w:sz w:val="22"/>
                <w:szCs w:val="22"/>
                <w:lang w:eastAsia="pl-PL"/>
              </w:rPr>
            </w:pPr>
            <w:r w:rsidRPr="004A1AC3">
              <w:rPr>
                <w:rFonts w:ascii="Arial" w:eastAsia="Times New Roman" w:hAnsi="Arial" w:cs="Arial"/>
                <w:b/>
                <w:color w:val="auto"/>
                <w:sz w:val="22"/>
                <w:szCs w:val="22"/>
                <w:lang w:eastAsia="pl-PL"/>
              </w:rPr>
              <w:t>5</w:t>
            </w:r>
          </w:p>
        </w:tc>
      </w:tr>
      <w:tr w:rsidR="004A1AC3" w:rsidRPr="00AE2228" w:rsidTr="000F2440">
        <w:trPr>
          <w:trHeight w:val="690"/>
        </w:trPr>
        <w:tc>
          <w:tcPr>
            <w:tcW w:w="6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1AC3" w:rsidRPr="000F2440" w:rsidRDefault="004A1AC3" w:rsidP="00AE2228">
            <w:pPr>
              <w:widowControl/>
              <w:suppressAutoHyphens w:val="0"/>
              <w:spacing w:line="288" w:lineRule="auto"/>
              <w:jc w:val="center"/>
              <w:rPr>
                <w:rFonts w:ascii="Arial" w:eastAsia="Times New Roman" w:hAnsi="Arial" w:cs="Arial"/>
                <w:b/>
                <w:bCs/>
                <w:color w:val="auto"/>
                <w:sz w:val="20"/>
                <w:szCs w:val="22"/>
                <w:lang w:eastAsia="pl-PL"/>
              </w:rPr>
            </w:pPr>
            <w:r w:rsidRPr="000F2440">
              <w:rPr>
                <w:rFonts w:ascii="Arial" w:eastAsia="Times New Roman" w:hAnsi="Arial" w:cs="Arial"/>
                <w:b/>
                <w:bCs/>
                <w:color w:val="auto"/>
                <w:sz w:val="20"/>
                <w:szCs w:val="22"/>
                <w:lang w:eastAsia="pl-PL"/>
              </w:rPr>
              <w:t>Lp.</w:t>
            </w:r>
          </w:p>
        </w:tc>
        <w:tc>
          <w:tcPr>
            <w:tcW w:w="1429" w:type="dxa"/>
            <w:tcBorders>
              <w:top w:val="single" w:sz="4" w:space="0" w:color="000000"/>
              <w:bottom w:val="single" w:sz="4" w:space="0" w:color="000000"/>
              <w:right w:val="single" w:sz="4" w:space="0" w:color="000000"/>
            </w:tcBorders>
            <w:shd w:val="clear" w:color="auto" w:fill="auto"/>
            <w:vAlign w:val="center"/>
          </w:tcPr>
          <w:p w:rsidR="004A1AC3" w:rsidRPr="000F2440" w:rsidRDefault="004A1AC3" w:rsidP="00AE2228">
            <w:pPr>
              <w:widowControl/>
              <w:suppressAutoHyphens w:val="0"/>
              <w:spacing w:line="288" w:lineRule="auto"/>
              <w:jc w:val="center"/>
              <w:rPr>
                <w:rFonts w:ascii="Arial" w:eastAsia="Times New Roman" w:hAnsi="Arial" w:cs="Arial"/>
                <w:b/>
                <w:bCs/>
                <w:color w:val="auto"/>
                <w:sz w:val="20"/>
                <w:szCs w:val="22"/>
                <w:lang w:eastAsia="pl-PL"/>
              </w:rPr>
            </w:pPr>
            <w:r w:rsidRPr="000F2440">
              <w:rPr>
                <w:rFonts w:ascii="Arial" w:eastAsia="Times New Roman" w:hAnsi="Arial" w:cs="Arial"/>
                <w:b/>
                <w:bCs/>
                <w:color w:val="auto"/>
                <w:sz w:val="20"/>
                <w:szCs w:val="22"/>
                <w:lang w:eastAsia="pl-PL"/>
              </w:rPr>
              <w:t>Symbol</w:t>
            </w:r>
            <w:r w:rsidR="000F2440" w:rsidRPr="000F2440">
              <w:rPr>
                <w:rFonts w:ascii="Arial" w:eastAsia="Times New Roman" w:hAnsi="Arial" w:cs="Arial"/>
                <w:b/>
                <w:bCs/>
                <w:color w:val="auto"/>
                <w:sz w:val="20"/>
                <w:szCs w:val="22"/>
                <w:lang w:eastAsia="pl-PL"/>
              </w:rPr>
              <w:t xml:space="preserve"> z rysunków W-1, W-2, W-3 OPZ</w:t>
            </w:r>
          </w:p>
        </w:tc>
        <w:tc>
          <w:tcPr>
            <w:tcW w:w="3463" w:type="dxa"/>
            <w:tcBorders>
              <w:top w:val="single" w:sz="4" w:space="0" w:color="000000"/>
              <w:bottom w:val="single" w:sz="4" w:space="0" w:color="000000"/>
              <w:right w:val="single" w:sz="4" w:space="0" w:color="000000"/>
            </w:tcBorders>
            <w:shd w:val="clear" w:color="auto" w:fill="auto"/>
            <w:vAlign w:val="center"/>
          </w:tcPr>
          <w:p w:rsidR="004A1AC3" w:rsidRPr="000F2440" w:rsidRDefault="004A1AC3" w:rsidP="00AE2228">
            <w:pPr>
              <w:widowControl/>
              <w:suppressAutoHyphens w:val="0"/>
              <w:spacing w:line="288" w:lineRule="auto"/>
              <w:jc w:val="center"/>
              <w:rPr>
                <w:rFonts w:ascii="Arial" w:eastAsia="Times New Roman" w:hAnsi="Arial" w:cs="Arial"/>
                <w:b/>
                <w:bCs/>
                <w:color w:val="auto"/>
                <w:sz w:val="20"/>
                <w:szCs w:val="22"/>
                <w:lang w:eastAsia="pl-PL"/>
              </w:rPr>
            </w:pPr>
            <w:r w:rsidRPr="000F2440">
              <w:rPr>
                <w:rFonts w:ascii="Arial" w:eastAsia="Times New Roman" w:hAnsi="Arial" w:cs="Arial"/>
                <w:b/>
                <w:bCs/>
                <w:color w:val="auto"/>
                <w:sz w:val="20"/>
                <w:szCs w:val="22"/>
                <w:lang w:eastAsia="pl-PL"/>
              </w:rPr>
              <w:t>Nazwa</w:t>
            </w:r>
          </w:p>
        </w:tc>
        <w:tc>
          <w:tcPr>
            <w:tcW w:w="2772" w:type="dxa"/>
            <w:tcBorders>
              <w:top w:val="single" w:sz="4" w:space="0" w:color="000000"/>
              <w:bottom w:val="single" w:sz="4" w:space="0" w:color="000000"/>
              <w:right w:val="single" w:sz="4" w:space="0" w:color="000000"/>
            </w:tcBorders>
            <w:shd w:val="clear" w:color="auto" w:fill="auto"/>
            <w:vAlign w:val="center"/>
          </w:tcPr>
          <w:p w:rsidR="004A1AC3" w:rsidRPr="000F2440" w:rsidRDefault="004A1AC3" w:rsidP="00AE2228">
            <w:pPr>
              <w:widowControl/>
              <w:suppressAutoHyphens w:val="0"/>
              <w:spacing w:line="288" w:lineRule="auto"/>
              <w:jc w:val="center"/>
              <w:rPr>
                <w:rFonts w:ascii="Arial" w:eastAsia="Times New Roman" w:hAnsi="Arial" w:cs="Arial"/>
                <w:b/>
                <w:bCs/>
                <w:color w:val="auto"/>
                <w:sz w:val="20"/>
                <w:szCs w:val="22"/>
                <w:lang w:eastAsia="pl-PL"/>
              </w:rPr>
            </w:pPr>
            <w:r w:rsidRPr="000F2440">
              <w:rPr>
                <w:rFonts w:ascii="Arial" w:eastAsia="Times New Roman" w:hAnsi="Arial" w:cs="Arial"/>
                <w:b/>
                <w:bCs/>
                <w:color w:val="auto"/>
                <w:sz w:val="20"/>
                <w:szCs w:val="22"/>
                <w:lang w:eastAsia="pl-PL"/>
              </w:rPr>
              <w:t>Wymiary [mm]</w:t>
            </w:r>
          </w:p>
        </w:tc>
        <w:tc>
          <w:tcPr>
            <w:tcW w:w="1136" w:type="dxa"/>
            <w:tcBorders>
              <w:top w:val="single" w:sz="4" w:space="0" w:color="000000"/>
              <w:bottom w:val="single" w:sz="4" w:space="0" w:color="000000"/>
              <w:right w:val="single" w:sz="4" w:space="0" w:color="000000"/>
            </w:tcBorders>
            <w:shd w:val="clear" w:color="auto" w:fill="auto"/>
            <w:vAlign w:val="center"/>
          </w:tcPr>
          <w:p w:rsidR="004A1AC3" w:rsidRPr="000F2440" w:rsidRDefault="004A1AC3" w:rsidP="00AE2228">
            <w:pPr>
              <w:widowControl/>
              <w:suppressAutoHyphens w:val="0"/>
              <w:spacing w:line="288" w:lineRule="auto"/>
              <w:jc w:val="center"/>
              <w:rPr>
                <w:rFonts w:ascii="Arial" w:eastAsia="Times New Roman" w:hAnsi="Arial" w:cs="Arial"/>
                <w:b/>
                <w:bCs/>
                <w:color w:val="auto"/>
                <w:sz w:val="20"/>
                <w:szCs w:val="22"/>
                <w:lang w:eastAsia="pl-PL"/>
              </w:rPr>
            </w:pPr>
            <w:r w:rsidRPr="000F2440">
              <w:rPr>
                <w:rFonts w:ascii="Arial" w:eastAsia="Times New Roman" w:hAnsi="Arial" w:cs="Arial"/>
                <w:b/>
                <w:bCs/>
                <w:color w:val="auto"/>
                <w:sz w:val="20"/>
                <w:szCs w:val="22"/>
                <w:lang w:eastAsia="pl-PL"/>
              </w:rPr>
              <w:t>Ilość sztuk</w:t>
            </w:r>
          </w:p>
        </w:tc>
      </w:tr>
      <w:tr w:rsidR="004A1AC3" w:rsidRPr="00AE2228" w:rsidTr="000F2440">
        <w:trPr>
          <w:trHeight w:val="403"/>
        </w:trPr>
        <w:tc>
          <w:tcPr>
            <w:tcW w:w="626" w:type="dxa"/>
            <w:tcBorders>
              <w:left w:val="single" w:sz="4" w:space="0" w:color="000000"/>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ind w:left="-58"/>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1</w:t>
            </w:r>
          </w:p>
        </w:tc>
        <w:tc>
          <w:tcPr>
            <w:tcW w:w="1429"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B1</w:t>
            </w:r>
          </w:p>
        </w:tc>
        <w:tc>
          <w:tcPr>
            <w:tcW w:w="3463"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en-US"/>
              </w:rPr>
              <w:t xml:space="preserve">Biurko </w:t>
            </w:r>
            <w:r w:rsidRPr="00AE2228">
              <w:rPr>
                <w:rFonts w:ascii="Arial" w:eastAsiaTheme="minorHAnsi" w:hAnsi="Arial" w:cs="Arial"/>
                <w:color w:val="auto"/>
                <w:sz w:val="22"/>
                <w:szCs w:val="22"/>
                <w:lang w:eastAsia="en-US"/>
              </w:rPr>
              <w:t>(do pomieszczenia nr B/2.6)</w:t>
            </w:r>
          </w:p>
        </w:tc>
        <w:tc>
          <w:tcPr>
            <w:tcW w:w="2772"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en-US"/>
              </w:rPr>
              <w:t>750x1600x800</w:t>
            </w:r>
          </w:p>
        </w:tc>
        <w:tc>
          <w:tcPr>
            <w:tcW w:w="1136"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en-US"/>
              </w:rPr>
              <w:t xml:space="preserve">1  </w:t>
            </w:r>
          </w:p>
        </w:tc>
      </w:tr>
      <w:tr w:rsidR="004A1AC3" w:rsidRPr="00AE2228" w:rsidTr="000F2440">
        <w:trPr>
          <w:trHeight w:val="403"/>
        </w:trPr>
        <w:tc>
          <w:tcPr>
            <w:tcW w:w="626" w:type="dxa"/>
            <w:tcBorders>
              <w:left w:val="single" w:sz="4" w:space="0" w:color="000000"/>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ind w:left="-58"/>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2</w:t>
            </w:r>
          </w:p>
        </w:tc>
        <w:tc>
          <w:tcPr>
            <w:tcW w:w="1429"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B1</w:t>
            </w:r>
          </w:p>
        </w:tc>
        <w:tc>
          <w:tcPr>
            <w:tcW w:w="3463"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en-US"/>
              </w:rPr>
              <w:t xml:space="preserve">Biurko </w:t>
            </w:r>
            <w:r w:rsidRPr="00AE2228">
              <w:rPr>
                <w:rFonts w:ascii="Arial" w:eastAsiaTheme="minorHAnsi" w:hAnsi="Arial" w:cs="Arial"/>
                <w:color w:val="auto"/>
                <w:sz w:val="22"/>
                <w:szCs w:val="22"/>
                <w:lang w:eastAsia="en-US"/>
              </w:rPr>
              <w:t>(do pomieszczenia nr B/2.4)</w:t>
            </w:r>
            <w:r w:rsidRPr="00AE2228">
              <w:rPr>
                <w:rFonts w:ascii="Arial" w:eastAsia="Times New Roman" w:hAnsi="Arial" w:cs="Arial"/>
                <w:color w:val="auto"/>
                <w:sz w:val="22"/>
                <w:szCs w:val="22"/>
                <w:lang w:eastAsia="en-US"/>
              </w:rPr>
              <w:t xml:space="preserve"> </w:t>
            </w:r>
          </w:p>
        </w:tc>
        <w:tc>
          <w:tcPr>
            <w:tcW w:w="2772"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en-US"/>
              </w:rPr>
              <w:t>750x1600x800</w:t>
            </w:r>
          </w:p>
        </w:tc>
        <w:tc>
          <w:tcPr>
            <w:tcW w:w="1136"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1</w:t>
            </w:r>
          </w:p>
        </w:tc>
      </w:tr>
      <w:tr w:rsidR="004A1AC3" w:rsidRPr="00AE2228" w:rsidTr="000F2440">
        <w:trPr>
          <w:trHeight w:val="403"/>
        </w:trPr>
        <w:tc>
          <w:tcPr>
            <w:tcW w:w="626" w:type="dxa"/>
            <w:tcBorders>
              <w:left w:val="single" w:sz="4" w:space="0" w:color="000000"/>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ind w:left="-58"/>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3</w:t>
            </w:r>
          </w:p>
        </w:tc>
        <w:tc>
          <w:tcPr>
            <w:tcW w:w="1429"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B1</w:t>
            </w:r>
          </w:p>
        </w:tc>
        <w:tc>
          <w:tcPr>
            <w:tcW w:w="3463"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rPr>
                <w:rFonts w:ascii="Arial" w:eastAsia="Times New Roman" w:hAnsi="Arial" w:cs="Arial"/>
                <w:color w:val="auto"/>
                <w:sz w:val="22"/>
                <w:szCs w:val="22"/>
                <w:lang w:eastAsia="pl-PL"/>
              </w:rPr>
            </w:pPr>
            <w:r w:rsidRPr="00AE2228">
              <w:rPr>
                <w:rFonts w:ascii="Arial" w:eastAsiaTheme="minorHAnsi" w:hAnsi="Arial" w:cs="Arial"/>
                <w:color w:val="auto"/>
                <w:sz w:val="22"/>
                <w:szCs w:val="22"/>
                <w:lang w:eastAsia="en-US"/>
              </w:rPr>
              <w:t>Biurko (do pomieszczeń nr B/3.1, B/3.3, A/1.2, A/2.3)</w:t>
            </w:r>
            <w:r w:rsidRPr="00AE2228">
              <w:rPr>
                <w:rFonts w:ascii="Arial" w:eastAsia="Times New Roman" w:hAnsi="Arial" w:cs="Arial"/>
                <w:color w:val="auto"/>
                <w:sz w:val="22"/>
                <w:szCs w:val="22"/>
                <w:lang w:eastAsia="en-US"/>
              </w:rPr>
              <w:t xml:space="preserve"> </w:t>
            </w:r>
          </w:p>
        </w:tc>
        <w:tc>
          <w:tcPr>
            <w:tcW w:w="2772"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en-US"/>
              </w:rPr>
              <w:t>750x1600x800</w:t>
            </w:r>
          </w:p>
        </w:tc>
        <w:tc>
          <w:tcPr>
            <w:tcW w:w="1136"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8</w:t>
            </w:r>
          </w:p>
        </w:tc>
      </w:tr>
      <w:tr w:rsidR="004A1AC3" w:rsidRPr="00AE2228" w:rsidTr="000F2440">
        <w:trPr>
          <w:trHeight w:val="1118"/>
        </w:trPr>
        <w:tc>
          <w:tcPr>
            <w:tcW w:w="626" w:type="dxa"/>
            <w:tcBorders>
              <w:left w:val="single" w:sz="4" w:space="0" w:color="000000"/>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ind w:left="-58" w:right="-72"/>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 xml:space="preserve">    4</w:t>
            </w:r>
          </w:p>
        </w:tc>
        <w:tc>
          <w:tcPr>
            <w:tcW w:w="1429"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B2</w:t>
            </w:r>
          </w:p>
        </w:tc>
        <w:tc>
          <w:tcPr>
            <w:tcW w:w="3463"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 xml:space="preserve">Biurko z dodatkowym prawostronnym blatem </w:t>
            </w:r>
            <w:r w:rsidR="00505ECD">
              <w:rPr>
                <w:rFonts w:ascii="Arial" w:eastAsia="Times New Roman" w:hAnsi="Arial" w:cs="Arial"/>
                <w:color w:val="auto"/>
                <w:sz w:val="22"/>
                <w:szCs w:val="22"/>
                <w:lang w:eastAsia="en-US"/>
              </w:rPr>
              <w:t>(do pomieszczenia B/2.5)</w:t>
            </w:r>
          </w:p>
        </w:tc>
        <w:tc>
          <w:tcPr>
            <w:tcW w:w="2772"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 xml:space="preserve">750x1400x800, </w:t>
            </w:r>
          </w:p>
          <w:p w:rsidR="004A1AC3" w:rsidRPr="00AE2228" w:rsidRDefault="004A1AC3" w:rsidP="00AE2228">
            <w:pPr>
              <w:widowControl/>
              <w:suppressAutoHyphens w:val="0"/>
              <w:spacing w:line="288" w:lineRule="auto"/>
              <w:ind w:hanging="70"/>
              <w:jc w:val="center"/>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dł. dodatkowego blatu 1900</w:t>
            </w:r>
          </w:p>
          <w:p w:rsidR="004A1AC3" w:rsidRPr="00AE2228" w:rsidRDefault="004A1AC3" w:rsidP="00AE2228">
            <w:pPr>
              <w:widowControl/>
              <w:suppressAutoHyphens w:val="0"/>
              <w:spacing w:line="288" w:lineRule="auto"/>
              <w:ind w:left="-70"/>
              <w:jc w:val="center"/>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szer. dodatkowego blatu 300</w:t>
            </w:r>
          </w:p>
        </w:tc>
        <w:tc>
          <w:tcPr>
            <w:tcW w:w="1136"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en-US"/>
              </w:rPr>
              <w:t>1</w:t>
            </w:r>
          </w:p>
        </w:tc>
      </w:tr>
      <w:tr w:rsidR="004A1AC3" w:rsidRPr="00AE2228" w:rsidTr="000F2440">
        <w:trPr>
          <w:trHeight w:val="563"/>
        </w:trPr>
        <w:tc>
          <w:tcPr>
            <w:tcW w:w="626" w:type="dxa"/>
            <w:tcBorders>
              <w:left w:val="single" w:sz="4" w:space="0" w:color="000000"/>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ind w:left="-58"/>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5</w:t>
            </w:r>
          </w:p>
        </w:tc>
        <w:tc>
          <w:tcPr>
            <w:tcW w:w="1429"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S1</w:t>
            </w:r>
          </w:p>
        </w:tc>
        <w:tc>
          <w:tcPr>
            <w:tcW w:w="3463"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 xml:space="preserve">Stół konferencyjny </w:t>
            </w:r>
          </w:p>
        </w:tc>
        <w:tc>
          <w:tcPr>
            <w:tcW w:w="2772"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720x700x1400</w:t>
            </w:r>
          </w:p>
        </w:tc>
        <w:tc>
          <w:tcPr>
            <w:tcW w:w="1136"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16</w:t>
            </w:r>
          </w:p>
        </w:tc>
      </w:tr>
      <w:tr w:rsidR="004A1AC3" w:rsidRPr="00AE2228" w:rsidTr="000F2440">
        <w:trPr>
          <w:trHeight w:val="563"/>
        </w:trPr>
        <w:tc>
          <w:tcPr>
            <w:tcW w:w="626" w:type="dxa"/>
            <w:tcBorders>
              <w:left w:val="single" w:sz="4" w:space="0" w:color="000000"/>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ind w:left="-58"/>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6</w:t>
            </w:r>
          </w:p>
        </w:tc>
        <w:tc>
          <w:tcPr>
            <w:tcW w:w="1429"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S1</w:t>
            </w:r>
          </w:p>
        </w:tc>
        <w:tc>
          <w:tcPr>
            <w:tcW w:w="3463"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 xml:space="preserve">Stół konferencyjny </w:t>
            </w:r>
            <w:r w:rsidRPr="00AE2228">
              <w:rPr>
                <w:rFonts w:ascii="Arial" w:eastAsiaTheme="minorHAnsi" w:hAnsi="Arial" w:cs="Arial"/>
                <w:color w:val="auto"/>
                <w:sz w:val="22"/>
                <w:szCs w:val="22"/>
                <w:lang w:eastAsia="en-US"/>
              </w:rPr>
              <w:t>(do pomieszczenia nr B/2.1, B/2.4)</w:t>
            </w:r>
          </w:p>
        </w:tc>
        <w:tc>
          <w:tcPr>
            <w:tcW w:w="2772"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720x700x1400</w:t>
            </w:r>
          </w:p>
        </w:tc>
        <w:tc>
          <w:tcPr>
            <w:tcW w:w="1136"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2</w:t>
            </w:r>
          </w:p>
        </w:tc>
      </w:tr>
      <w:tr w:rsidR="004A1AC3" w:rsidRPr="00AE2228" w:rsidTr="000F2440">
        <w:trPr>
          <w:trHeight w:val="563"/>
        </w:trPr>
        <w:tc>
          <w:tcPr>
            <w:tcW w:w="626" w:type="dxa"/>
            <w:tcBorders>
              <w:left w:val="single" w:sz="4" w:space="0" w:color="000000"/>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ind w:left="-58"/>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7</w:t>
            </w:r>
          </w:p>
        </w:tc>
        <w:tc>
          <w:tcPr>
            <w:tcW w:w="1429"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S1-k</w:t>
            </w:r>
          </w:p>
        </w:tc>
        <w:tc>
          <w:tcPr>
            <w:tcW w:w="3463"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 xml:space="preserve">Stół konferencyjny o regulowanej wysokości </w:t>
            </w:r>
          </w:p>
        </w:tc>
        <w:tc>
          <w:tcPr>
            <w:tcW w:w="2772"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regulacja blatu 530-800x700x1400</w:t>
            </w:r>
          </w:p>
        </w:tc>
        <w:tc>
          <w:tcPr>
            <w:tcW w:w="1136"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6</w:t>
            </w:r>
          </w:p>
        </w:tc>
      </w:tr>
      <w:tr w:rsidR="004A1AC3" w:rsidRPr="00AE2228" w:rsidTr="000F2440">
        <w:trPr>
          <w:trHeight w:val="563"/>
        </w:trPr>
        <w:tc>
          <w:tcPr>
            <w:tcW w:w="626" w:type="dxa"/>
            <w:tcBorders>
              <w:left w:val="single" w:sz="4" w:space="0" w:color="000000"/>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ind w:left="-58"/>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8</w:t>
            </w:r>
          </w:p>
        </w:tc>
        <w:tc>
          <w:tcPr>
            <w:tcW w:w="1429"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S2</w:t>
            </w:r>
          </w:p>
        </w:tc>
        <w:tc>
          <w:tcPr>
            <w:tcW w:w="3463"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 xml:space="preserve">Dostawka do stołów konferencyjnych o regulowanej wysokości </w:t>
            </w:r>
          </w:p>
        </w:tc>
        <w:tc>
          <w:tcPr>
            <w:tcW w:w="2772"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800x800</w:t>
            </w:r>
          </w:p>
        </w:tc>
        <w:tc>
          <w:tcPr>
            <w:tcW w:w="1136"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4</w:t>
            </w:r>
          </w:p>
        </w:tc>
      </w:tr>
      <w:tr w:rsidR="004A1AC3" w:rsidRPr="00AE2228" w:rsidTr="000F2440">
        <w:trPr>
          <w:trHeight w:val="563"/>
        </w:trPr>
        <w:tc>
          <w:tcPr>
            <w:tcW w:w="626" w:type="dxa"/>
            <w:tcBorders>
              <w:left w:val="single" w:sz="4" w:space="0" w:color="000000"/>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ind w:left="-58"/>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9</w:t>
            </w:r>
          </w:p>
        </w:tc>
        <w:tc>
          <w:tcPr>
            <w:tcW w:w="1429"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p>
        </w:tc>
        <w:tc>
          <w:tcPr>
            <w:tcW w:w="3463"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Łączniki / spinki  do stołów konferencyjnych</w:t>
            </w:r>
          </w:p>
        </w:tc>
        <w:tc>
          <w:tcPr>
            <w:tcW w:w="2772"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en-US"/>
              </w:rPr>
            </w:pPr>
          </w:p>
        </w:tc>
        <w:tc>
          <w:tcPr>
            <w:tcW w:w="1136"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40</w:t>
            </w:r>
          </w:p>
        </w:tc>
      </w:tr>
      <w:tr w:rsidR="004A1AC3" w:rsidRPr="00AE2228" w:rsidTr="000F2440">
        <w:trPr>
          <w:trHeight w:val="563"/>
        </w:trPr>
        <w:tc>
          <w:tcPr>
            <w:tcW w:w="626" w:type="dxa"/>
            <w:tcBorders>
              <w:left w:val="single" w:sz="4" w:space="0" w:color="000000"/>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ind w:left="-58"/>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10</w:t>
            </w:r>
          </w:p>
        </w:tc>
        <w:tc>
          <w:tcPr>
            <w:tcW w:w="1429"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S9</w:t>
            </w:r>
          </w:p>
        </w:tc>
        <w:tc>
          <w:tcPr>
            <w:tcW w:w="3463"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 xml:space="preserve">Stół do czytelni </w:t>
            </w:r>
          </w:p>
        </w:tc>
        <w:tc>
          <w:tcPr>
            <w:tcW w:w="2772"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740x800x700</w:t>
            </w:r>
          </w:p>
        </w:tc>
        <w:tc>
          <w:tcPr>
            <w:tcW w:w="1136"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9</w:t>
            </w:r>
          </w:p>
        </w:tc>
      </w:tr>
      <w:tr w:rsidR="004A1AC3" w:rsidRPr="00AE2228" w:rsidTr="000F2440">
        <w:trPr>
          <w:trHeight w:val="563"/>
        </w:trPr>
        <w:tc>
          <w:tcPr>
            <w:tcW w:w="626" w:type="dxa"/>
            <w:tcBorders>
              <w:left w:val="single" w:sz="4" w:space="0" w:color="000000"/>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ind w:left="-58"/>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11</w:t>
            </w:r>
          </w:p>
        </w:tc>
        <w:tc>
          <w:tcPr>
            <w:tcW w:w="1429"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S3-k</w:t>
            </w:r>
          </w:p>
        </w:tc>
        <w:tc>
          <w:tcPr>
            <w:tcW w:w="3463"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Stół do czytelni z wysuwaną półką na klawiaturę</w:t>
            </w:r>
          </w:p>
        </w:tc>
        <w:tc>
          <w:tcPr>
            <w:tcW w:w="2772"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740x800x700</w:t>
            </w:r>
          </w:p>
        </w:tc>
        <w:tc>
          <w:tcPr>
            <w:tcW w:w="1136"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6</w:t>
            </w:r>
          </w:p>
        </w:tc>
      </w:tr>
      <w:tr w:rsidR="004A1AC3" w:rsidRPr="00AE2228" w:rsidTr="000F2440">
        <w:trPr>
          <w:trHeight w:val="563"/>
        </w:trPr>
        <w:tc>
          <w:tcPr>
            <w:tcW w:w="626" w:type="dxa"/>
            <w:tcBorders>
              <w:left w:val="single" w:sz="4" w:space="0" w:color="000000"/>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ind w:left="-58"/>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12</w:t>
            </w:r>
          </w:p>
        </w:tc>
        <w:tc>
          <w:tcPr>
            <w:tcW w:w="1429"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S5</w:t>
            </w:r>
          </w:p>
        </w:tc>
        <w:tc>
          <w:tcPr>
            <w:tcW w:w="3463"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 xml:space="preserve">Stół biurowy </w:t>
            </w:r>
          </w:p>
        </w:tc>
        <w:tc>
          <w:tcPr>
            <w:tcW w:w="2772"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750x800x800</w:t>
            </w:r>
          </w:p>
        </w:tc>
        <w:tc>
          <w:tcPr>
            <w:tcW w:w="1136"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7</w:t>
            </w:r>
          </w:p>
        </w:tc>
      </w:tr>
      <w:tr w:rsidR="004A1AC3" w:rsidRPr="00AE2228" w:rsidTr="000F2440">
        <w:trPr>
          <w:trHeight w:val="563"/>
        </w:trPr>
        <w:tc>
          <w:tcPr>
            <w:tcW w:w="626" w:type="dxa"/>
            <w:tcBorders>
              <w:left w:val="single" w:sz="4" w:space="0" w:color="000000"/>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ind w:left="-58"/>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13</w:t>
            </w:r>
          </w:p>
        </w:tc>
        <w:tc>
          <w:tcPr>
            <w:tcW w:w="1429"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S8</w:t>
            </w:r>
          </w:p>
        </w:tc>
        <w:tc>
          <w:tcPr>
            <w:tcW w:w="3463"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 xml:space="preserve">Stolik okolicznościowy </w:t>
            </w:r>
          </w:p>
        </w:tc>
        <w:tc>
          <w:tcPr>
            <w:tcW w:w="2772"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400x700x700</w:t>
            </w:r>
          </w:p>
        </w:tc>
        <w:tc>
          <w:tcPr>
            <w:tcW w:w="1136"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1</w:t>
            </w:r>
          </w:p>
        </w:tc>
      </w:tr>
      <w:tr w:rsidR="004A1AC3" w:rsidRPr="00AE2228" w:rsidTr="000F2440">
        <w:trPr>
          <w:trHeight w:val="563"/>
        </w:trPr>
        <w:tc>
          <w:tcPr>
            <w:tcW w:w="626" w:type="dxa"/>
            <w:tcBorders>
              <w:left w:val="single" w:sz="4" w:space="0" w:color="000000"/>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ind w:left="-58"/>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14</w:t>
            </w:r>
          </w:p>
        </w:tc>
        <w:tc>
          <w:tcPr>
            <w:tcW w:w="1429"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S6</w:t>
            </w:r>
          </w:p>
        </w:tc>
        <w:tc>
          <w:tcPr>
            <w:tcW w:w="3463"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 xml:space="preserve">Stolik kawowy </w:t>
            </w:r>
          </w:p>
        </w:tc>
        <w:tc>
          <w:tcPr>
            <w:tcW w:w="2772"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h=500 ø 700</w:t>
            </w:r>
          </w:p>
        </w:tc>
        <w:tc>
          <w:tcPr>
            <w:tcW w:w="1136"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4</w:t>
            </w:r>
          </w:p>
        </w:tc>
      </w:tr>
      <w:tr w:rsidR="004A1AC3" w:rsidRPr="00AE2228" w:rsidTr="000F2440">
        <w:trPr>
          <w:trHeight w:val="563"/>
        </w:trPr>
        <w:tc>
          <w:tcPr>
            <w:tcW w:w="626" w:type="dxa"/>
            <w:tcBorders>
              <w:left w:val="single" w:sz="4" w:space="0" w:color="000000"/>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ind w:left="-58"/>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15</w:t>
            </w:r>
          </w:p>
        </w:tc>
        <w:tc>
          <w:tcPr>
            <w:tcW w:w="1429"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Si2</w:t>
            </w:r>
          </w:p>
        </w:tc>
        <w:tc>
          <w:tcPr>
            <w:tcW w:w="3463"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Stolik dziecięcy prostokątny</w:t>
            </w:r>
          </w:p>
        </w:tc>
        <w:tc>
          <w:tcPr>
            <w:tcW w:w="2772"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480x550x700</w:t>
            </w:r>
          </w:p>
        </w:tc>
        <w:tc>
          <w:tcPr>
            <w:tcW w:w="1136"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1</w:t>
            </w:r>
          </w:p>
        </w:tc>
      </w:tr>
      <w:tr w:rsidR="004A1AC3" w:rsidRPr="00AE2228" w:rsidTr="000F2440">
        <w:trPr>
          <w:trHeight w:val="563"/>
        </w:trPr>
        <w:tc>
          <w:tcPr>
            <w:tcW w:w="626" w:type="dxa"/>
            <w:tcBorders>
              <w:left w:val="single" w:sz="4" w:space="0" w:color="000000"/>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ind w:left="-58"/>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16</w:t>
            </w:r>
          </w:p>
        </w:tc>
        <w:tc>
          <w:tcPr>
            <w:tcW w:w="1429"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Si1</w:t>
            </w:r>
          </w:p>
        </w:tc>
        <w:tc>
          <w:tcPr>
            <w:tcW w:w="3463"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Stolik dziecięcy okrągły</w:t>
            </w:r>
          </w:p>
        </w:tc>
        <w:tc>
          <w:tcPr>
            <w:tcW w:w="2772"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h=480 ø 850</w:t>
            </w:r>
          </w:p>
        </w:tc>
        <w:tc>
          <w:tcPr>
            <w:tcW w:w="1136"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1</w:t>
            </w:r>
          </w:p>
        </w:tc>
      </w:tr>
      <w:tr w:rsidR="004A1AC3" w:rsidRPr="00AE2228" w:rsidTr="000F2440">
        <w:trPr>
          <w:trHeight w:val="563"/>
        </w:trPr>
        <w:tc>
          <w:tcPr>
            <w:tcW w:w="626" w:type="dxa"/>
            <w:tcBorders>
              <w:left w:val="single" w:sz="4" w:space="0" w:color="000000"/>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ind w:left="-58"/>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17</w:t>
            </w:r>
          </w:p>
        </w:tc>
        <w:tc>
          <w:tcPr>
            <w:tcW w:w="1429"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S9</w:t>
            </w:r>
          </w:p>
        </w:tc>
        <w:tc>
          <w:tcPr>
            <w:tcW w:w="3463"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 xml:space="preserve">Stolik pod TV </w:t>
            </w:r>
          </w:p>
        </w:tc>
        <w:tc>
          <w:tcPr>
            <w:tcW w:w="2772"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400x500x1500</w:t>
            </w:r>
          </w:p>
        </w:tc>
        <w:tc>
          <w:tcPr>
            <w:tcW w:w="1136"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1</w:t>
            </w:r>
          </w:p>
        </w:tc>
      </w:tr>
      <w:tr w:rsidR="004A1AC3" w:rsidRPr="00AE2228" w:rsidTr="000F2440">
        <w:trPr>
          <w:trHeight w:val="563"/>
        </w:trPr>
        <w:tc>
          <w:tcPr>
            <w:tcW w:w="626" w:type="dxa"/>
            <w:tcBorders>
              <w:left w:val="single" w:sz="4" w:space="0" w:color="000000"/>
              <w:bottom w:val="single" w:sz="4" w:space="0" w:color="auto"/>
              <w:right w:val="single" w:sz="4" w:space="0" w:color="000000"/>
            </w:tcBorders>
            <w:shd w:val="clear" w:color="auto" w:fill="auto"/>
            <w:vAlign w:val="center"/>
          </w:tcPr>
          <w:p w:rsidR="004A1AC3" w:rsidRPr="00AE2228" w:rsidRDefault="004A1AC3" w:rsidP="00AE2228">
            <w:pPr>
              <w:widowControl/>
              <w:suppressAutoHyphens w:val="0"/>
              <w:spacing w:line="288" w:lineRule="auto"/>
              <w:ind w:left="-58"/>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lastRenderedPageBreak/>
              <w:t>18</w:t>
            </w:r>
          </w:p>
        </w:tc>
        <w:tc>
          <w:tcPr>
            <w:tcW w:w="1429" w:type="dxa"/>
            <w:tcBorders>
              <w:bottom w:val="single" w:sz="4" w:space="0" w:color="auto"/>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Sw1</w:t>
            </w:r>
          </w:p>
        </w:tc>
        <w:tc>
          <w:tcPr>
            <w:tcW w:w="3463" w:type="dxa"/>
            <w:tcBorders>
              <w:bottom w:val="single" w:sz="4" w:space="0" w:color="auto"/>
              <w:right w:val="single" w:sz="4" w:space="0" w:color="000000"/>
            </w:tcBorders>
            <w:shd w:val="clear" w:color="auto" w:fill="auto"/>
            <w:vAlign w:val="center"/>
          </w:tcPr>
          <w:p w:rsidR="004A1AC3" w:rsidRPr="00AE2228" w:rsidRDefault="004A1AC3" w:rsidP="00AE2228">
            <w:pPr>
              <w:widowControl/>
              <w:suppressAutoHyphens w:val="0"/>
              <w:spacing w:line="288" w:lineRule="auto"/>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Stół ślusarski, stolarski, warsztatowy, uniwersalny  + imadła</w:t>
            </w:r>
          </w:p>
        </w:tc>
        <w:tc>
          <w:tcPr>
            <w:tcW w:w="2772" w:type="dxa"/>
            <w:tcBorders>
              <w:bottom w:val="single" w:sz="4" w:space="0" w:color="auto"/>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860x1900x600</w:t>
            </w:r>
          </w:p>
        </w:tc>
        <w:tc>
          <w:tcPr>
            <w:tcW w:w="1136" w:type="dxa"/>
            <w:tcBorders>
              <w:bottom w:val="single" w:sz="4" w:space="0" w:color="auto"/>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1</w:t>
            </w:r>
          </w:p>
        </w:tc>
      </w:tr>
      <w:tr w:rsidR="004A1AC3" w:rsidRPr="00AE2228" w:rsidTr="000F2440">
        <w:trPr>
          <w:trHeight w:val="868"/>
        </w:trPr>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4A1AC3" w:rsidRPr="00AE2228" w:rsidRDefault="004A1AC3" w:rsidP="00AE2228">
            <w:pPr>
              <w:widowControl/>
              <w:suppressAutoHyphens w:val="0"/>
              <w:spacing w:line="288" w:lineRule="auto"/>
              <w:ind w:left="-58"/>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19</w:t>
            </w:r>
          </w:p>
        </w:tc>
        <w:tc>
          <w:tcPr>
            <w:tcW w:w="1429" w:type="dxa"/>
            <w:tcBorders>
              <w:top w:val="single" w:sz="4" w:space="0" w:color="auto"/>
              <w:left w:val="single" w:sz="4" w:space="0" w:color="auto"/>
              <w:bottom w:val="single" w:sz="4" w:space="0" w:color="auto"/>
              <w:right w:val="single" w:sz="4" w:space="0" w:color="auto"/>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Sw2</w:t>
            </w:r>
          </w:p>
        </w:tc>
        <w:tc>
          <w:tcPr>
            <w:tcW w:w="3463" w:type="dxa"/>
            <w:tcBorders>
              <w:top w:val="single" w:sz="4" w:space="0" w:color="auto"/>
              <w:left w:val="single" w:sz="4" w:space="0" w:color="auto"/>
              <w:bottom w:val="single" w:sz="4" w:space="0" w:color="auto"/>
              <w:right w:val="single" w:sz="4" w:space="0" w:color="auto"/>
            </w:tcBorders>
            <w:shd w:val="clear" w:color="auto" w:fill="auto"/>
            <w:vAlign w:val="center"/>
          </w:tcPr>
          <w:p w:rsidR="004A1AC3" w:rsidRPr="00AE2228" w:rsidRDefault="004A1AC3" w:rsidP="00AE2228">
            <w:pPr>
              <w:widowControl/>
              <w:suppressAutoHyphens w:val="0"/>
              <w:spacing w:line="288" w:lineRule="auto"/>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Szafka do podstawy stołu ślusarskiego</w:t>
            </w:r>
          </w:p>
        </w:tc>
        <w:tc>
          <w:tcPr>
            <w:tcW w:w="2772" w:type="dxa"/>
            <w:tcBorders>
              <w:top w:val="single" w:sz="4" w:space="0" w:color="auto"/>
              <w:left w:val="single" w:sz="4" w:space="0" w:color="auto"/>
              <w:bottom w:val="single" w:sz="4" w:space="0" w:color="auto"/>
              <w:right w:val="single" w:sz="4" w:space="0" w:color="auto"/>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 xml:space="preserve">wymiary dopasowane do montażu do stołu ślusarskiego, stolarskiego, warsztatowego, uniwersalnego  </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1</w:t>
            </w:r>
          </w:p>
        </w:tc>
      </w:tr>
      <w:tr w:rsidR="004A1AC3" w:rsidRPr="00AE2228" w:rsidTr="000F2440">
        <w:trPr>
          <w:trHeight w:val="563"/>
        </w:trPr>
        <w:tc>
          <w:tcPr>
            <w:tcW w:w="626" w:type="dxa"/>
            <w:tcBorders>
              <w:top w:val="single" w:sz="4" w:space="0" w:color="auto"/>
              <w:left w:val="single" w:sz="4" w:space="0" w:color="000000"/>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ind w:left="-58"/>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20a</w:t>
            </w:r>
          </w:p>
        </w:tc>
        <w:tc>
          <w:tcPr>
            <w:tcW w:w="1429" w:type="dxa"/>
            <w:tcBorders>
              <w:top w:val="single" w:sz="4" w:space="0" w:color="auto"/>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Sz2-60</w:t>
            </w:r>
          </w:p>
        </w:tc>
        <w:tc>
          <w:tcPr>
            <w:tcW w:w="3463" w:type="dxa"/>
            <w:tcBorders>
              <w:top w:val="single" w:sz="4" w:space="0" w:color="auto"/>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en-US"/>
              </w:rPr>
              <w:t>Szafa biurowa na segregatory zamykana 5 półek szer. 600</w:t>
            </w:r>
          </w:p>
        </w:tc>
        <w:tc>
          <w:tcPr>
            <w:tcW w:w="2772" w:type="dxa"/>
            <w:tcBorders>
              <w:top w:val="single" w:sz="4" w:space="0" w:color="auto"/>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1830x600x380</w:t>
            </w:r>
          </w:p>
        </w:tc>
        <w:tc>
          <w:tcPr>
            <w:tcW w:w="1136" w:type="dxa"/>
            <w:tcBorders>
              <w:top w:val="single" w:sz="4" w:space="0" w:color="auto"/>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3</w:t>
            </w:r>
          </w:p>
        </w:tc>
      </w:tr>
      <w:tr w:rsidR="004A1AC3" w:rsidRPr="00AE2228" w:rsidTr="000F2440">
        <w:trPr>
          <w:trHeight w:val="563"/>
        </w:trPr>
        <w:tc>
          <w:tcPr>
            <w:tcW w:w="626" w:type="dxa"/>
            <w:tcBorders>
              <w:top w:val="single" w:sz="4" w:space="0" w:color="auto"/>
              <w:left w:val="single" w:sz="4" w:space="0" w:color="000000"/>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ind w:left="-58"/>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20b</w:t>
            </w:r>
          </w:p>
        </w:tc>
        <w:tc>
          <w:tcPr>
            <w:tcW w:w="1429" w:type="dxa"/>
            <w:tcBorders>
              <w:top w:val="single" w:sz="4" w:space="0" w:color="auto"/>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Sz2</w:t>
            </w:r>
          </w:p>
        </w:tc>
        <w:tc>
          <w:tcPr>
            <w:tcW w:w="3463" w:type="dxa"/>
            <w:tcBorders>
              <w:top w:val="single" w:sz="4" w:space="0" w:color="auto"/>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en-US"/>
              </w:rPr>
              <w:t>Szafa biurowa na segregatory zamykana  5 półek szer. 800</w:t>
            </w:r>
          </w:p>
        </w:tc>
        <w:tc>
          <w:tcPr>
            <w:tcW w:w="2772" w:type="dxa"/>
            <w:tcBorders>
              <w:top w:val="single" w:sz="4" w:space="0" w:color="auto"/>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1830x800x380</w:t>
            </w:r>
          </w:p>
        </w:tc>
        <w:tc>
          <w:tcPr>
            <w:tcW w:w="1136" w:type="dxa"/>
            <w:tcBorders>
              <w:top w:val="single" w:sz="4" w:space="0" w:color="auto"/>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en-US"/>
              </w:rPr>
              <w:t>16</w:t>
            </w:r>
          </w:p>
        </w:tc>
      </w:tr>
      <w:tr w:rsidR="004A1AC3" w:rsidRPr="00AE2228" w:rsidTr="000F2440">
        <w:trPr>
          <w:trHeight w:val="563"/>
        </w:trPr>
        <w:tc>
          <w:tcPr>
            <w:tcW w:w="626" w:type="dxa"/>
            <w:tcBorders>
              <w:top w:val="single" w:sz="4" w:space="0" w:color="auto"/>
              <w:left w:val="single" w:sz="4" w:space="0" w:color="000000"/>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ind w:left="-58"/>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21</w:t>
            </w:r>
          </w:p>
        </w:tc>
        <w:tc>
          <w:tcPr>
            <w:tcW w:w="1429" w:type="dxa"/>
            <w:tcBorders>
              <w:top w:val="single" w:sz="4" w:space="0" w:color="auto"/>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Sz1</w:t>
            </w:r>
          </w:p>
        </w:tc>
        <w:tc>
          <w:tcPr>
            <w:tcW w:w="3463" w:type="dxa"/>
            <w:tcBorders>
              <w:top w:val="single" w:sz="4" w:space="0" w:color="auto"/>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en-US"/>
              </w:rPr>
              <w:t>Szafa biurowa garderobiana z drążkiem wysuwanym i półkami</w:t>
            </w:r>
          </w:p>
        </w:tc>
        <w:tc>
          <w:tcPr>
            <w:tcW w:w="2772" w:type="dxa"/>
            <w:tcBorders>
              <w:top w:val="single" w:sz="4" w:space="0" w:color="auto"/>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1830x800x380</w:t>
            </w:r>
          </w:p>
        </w:tc>
        <w:tc>
          <w:tcPr>
            <w:tcW w:w="1136" w:type="dxa"/>
            <w:tcBorders>
              <w:top w:val="single" w:sz="4" w:space="0" w:color="auto"/>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en-US"/>
              </w:rPr>
              <w:t>7</w:t>
            </w:r>
          </w:p>
        </w:tc>
      </w:tr>
      <w:tr w:rsidR="004A1AC3" w:rsidRPr="00AE2228" w:rsidTr="000F2440">
        <w:trPr>
          <w:trHeight w:val="563"/>
        </w:trPr>
        <w:tc>
          <w:tcPr>
            <w:tcW w:w="626" w:type="dxa"/>
            <w:tcBorders>
              <w:top w:val="single" w:sz="4" w:space="0" w:color="auto"/>
              <w:left w:val="single" w:sz="4" w:space="0" w:color="000000"/>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ind w:left="-58"/>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22a</w:t>
            </w:r>
          </w:p>
        </w:tc>
        <w:tc>
          <w:tcPr>
            <w:tcW w:w="1429" w:type="dxa"/>
            <w:tcBorders>
              <w:top w:val="single" w:sz="4" w:space="0" w:color="auto"/>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P3</w:t>
            </w:r>
          </w:p>
        </w:tc>
        <w:tc>
          <w:tcPr>
            <w:tcW w:w="3463" w:type="dxa"/>
            <w:tcBorders>
              <w:top w:val="single" w:sz="4" w:space="0" w:color="auto"/>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Półka ścienna indywidualna ze wspornikami</w:t>
            </w:r>
          </w:p>
        </w:tc>
        <w:tc>
          <w:tcPr>
            <w:tcW w:w="2772" w:type="dxa"/>
            <w:tcBorders>
              <w:top w:val="single" w:sz="4" w:space="0" w:color="auto"/>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270x380</w:t>
            </w:r>
          </w:p>
        </w:tc>
        <w:tc>
          <w:tcPr>
            <w:tcW w:w="1136" w:type="dxa"/>
            <w:tcBorders>
              <w:top w:val="single" w:sz="4" w:space="0" w:color="auto"/>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6</w:t>
            </w:r>
          </w:p>
        </w:tc>
      </w:tr>
      <w:tr w:rsidR="004A1AC3" w:rsidRPr="00AE2228" w:rsidTr="000F2440">
        <w:trPr>
          <w:trHeight w:val="563"/>
        </w:trPr>
        <w:tc>
          <w:tcPr>
            <w:tcW w:w="626" w:type="dxa"/>
            <w:tcBorders>
              <w:top w:val="single" w:sz="4" w:space="0" w:color="auto"/>
              <w:left w:val="single" w:sz="4" w:space="0" w:color="000000"/>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ind w:left="-58"/>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22b</w:t>
            </w:r>
          </w:p>
        </w:tc>
        <w:tc>
          <w:tcPr>
            <w:tcW w:w="1429" w:type="dxa"/>
            <w:tcBorders>
              <w:top w:val="single" w:sz="4" w:space="0" w:color="auto"/>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P4</w:t>
            </w:r>
          </w:p>
        </w:tc>
        <w:tc>
          <w:tcPr>
            <w:tcW w:w="3463" w:type="dxa"/>
            <w:tcBorders>
              <w:top w:val="single" w:sz="4" w:space="0" w:color="auto"/>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Półka ścienna indywidualna ze wspornikami</w:t>
            </w:r>
          </w:p>
        </w:tc>
        <w:tc>
          <w:tcPr>
            <w:tcW w:w="2772" w:type="dxa"/>
            <w:tcBorders>
              <w:top w:val="single" w:sz="4" w:space="0" w:color="auto"/>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1950x280</w:t>
            </w:r>
          </w:p>
        </w:tc>
        <w:tc>
          <w:tcPr>
            <w:tcW w:w="1136" w:type="dxa"/>
            <w:tcBorders>
              <w:top w:val="single" w:sz="4" w:space="0" w:color="auto"/>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2</w:t>
            </w:r>
          </w:p>
        </w:tc>
      </w:tr>
      <w:tr w:rsidR="004A1AC3" w:rsidRPr="00AE2228" w:rsidTr="000F2440">
        <w:trPr>
          <w:trHeight w:val="563"/>
        </w:trPr>
        <w:tc>
          <w:tcPr>
            <w:tcW w:w="626" w:type="dxa"/>
            <w:tcBorders>
              <w:top w:val="single" w:sz="4" w:space="0" w:color="auto"/>
              <w:left w:val="single" w:sz="4" w:space="0" w:color="000000"/>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ind w:left="-58"/>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23</w:t>
            </w:r>
          </w:p>
        </w:tc>
        <w:tc>
          <w:tcPr>
            <w:tcW w:w="1429" w:type="dxa"/>
            <w:tcBorders>
              <w:top w:val="single" w:sz="4" w:space="0" w:color="auto"/>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P5</w:t>
            </w:r>
          </w:p>
        </w:tc>
        <w:tc>
          <w:tcPr>
            <w:tcW w:w="3463" w:type="dxa"/>
            <w:tcBorders>
              <w:top w:val="single" w:sz="4" w:space="0" w:color="auto"/>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Ścianka działowa podłogowa absorbująca hałas  + kółka+ łącznik magnetyczny, całość w kształcie litery L</w:t>
            </w:r>
          </w:p>
        </w:tc>
        <w:tc>
          <w:tcPr>
            <w:tcW w:w="2772" w:type="dxa"/>
            <w:tcBorders>
              <w:top w:val="single" w:sz="4" w:space="0" w:color="auto"/>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1700x800x40</w:t>
            </w:r>
          </w:p>
        </w:tc>
        <w:tc>
          <w:tcPr>
            <w:tcW w:w="1136" w:type="dxa"/>
            <w:tcBorders>
              <w:top w:val="single" w:sz="4" w:space="0" w:color="auto"/>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2 komplety</w:t>
            </w:r>
          </w:p>
        </w:tc>
      </w:tr>
      <w:tr w:rsidR="004A1AC3" w:rsidRPr="00AE2228" w:rsidTr="000F2440">
        <w:trPr>
          <w:trHeight w:val="563"/>
        </w:trPr>
        <w:tc>
          <w:tcPr>
            <w:tcW w:w="626" w:type="dxa"/>
            <w:tcBorders>
              <w:left w:val="single" w:sz="4" w:space="0" w:color="000000"/>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ind w:left="-58"/>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24</w:t>
            </w:r>
          </w:p>
        </w:tc>
        <w:tc>
          <w:tcPr>
            <w:tcW w:w="1429"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P1</w:t>
            </w:r>
          </w:p>
        </w:tc>
        <w:tc>
          <w:tcPr>
            <w:tcW w:w="3463"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Szafka pomocnik biurowy</w:t>
            </w:r>
          </w:p>
        </w:tc>
        <w:tc>
          <w:tcPr>
            <w:tcW w:w="2772"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750x500x800</w:t>
            </w:r>
          </w:p>
        </w:tc>
        <w:tc>
          <w:tcPr>
            <w:tcW w:w="1136"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8</w:t>
            </w:r>
          </w:p>
        </w:tc>
      </w:tr>
      <w:tr w:rsidR="004A1AC3" w:rsidRPr="00AE2228" w:rsidTr="000F2440">
        <w:trPr>
          <w:trHeight w:val="563"/>
        </w:trPr>
        <w:tc>
          <w:tcPr>
            <w:tcW w:w="626" w:type="dxa"/>
            <w:tcBorders>
              <w:left w:val="single" w:sz="4" w:space="0" w:color="000000"/>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ind w:left="-58"/>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25</w:t>
            </w:r>
          </w:p>
        </w:tc>
        <w:tc>
          <w:tcPr>
            <w:tcW w:w="1429"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P2</w:t>
            </w:r>
          </w:p>
        </w:tc>
        <w:tc>
          <w:tcPr>
            <w:tcW w:w="3463"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 xml:space="preserve">Szafka pod ksero </w:t>
            </w:r>
          </w:p>
        </w:tc>
        <w:tc>
          <w:tcPr>
            <w:tcW w:w="2772"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600x700x550</w:t>
            </w:r>
          </w:p>
        </w:tc>
        <w:tc>
          <w:tcPr>
            <w:tcW w:w="1136"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3</w:t>
            </w:r>
          </w:p>
        </w:tc>
      </w:tr>
      <w:tr w:rsidR="004A1AC3" w:rsidRPr="00AE2228" w:rsidTr="000F2440">
        <w:trPr>
          <w:trHeight w:val="563"/>
        </w:trPr>
        <w:tc>
          <w:tcPr>
            <w:tcW w:w="626" w:type="dxa"/>
            <w:tcBorders>
              <w:left w:val="single" w:sz="4" w:space="0" w:color="000000"/>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ind w:left="-58"/>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26</w:t>
            </w:r>
          </w:p>
        </w:tc>
        <w:tc>
          <w:tcPr>
            <w:tcW w:w="1429"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Ko2</w:t>
            </w:r>
          </w:p>
        </w:tc>
        <w:tc>
          <w:tcPr>
            <w:tcW w:w="3463"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en-US"/>
              </w:rPr>
              <w:t>Komoda biurowa zamykana szer. 400</w:t>
            </w:r>
          </w:p>
        </w:tc>
        <w:tc>
          <w:tcPr>
            <w:tcW w:w="2772"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800x400x400</w:t>
            </w:r>
          </w:p>
        </w:tc>
        <w:tc>
          <w:tcPr>
            <w:tcW w:w="1136"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en-US"/>
              </w:rPr>
              <w:t>2</w:t>
            </w:r>
          </w:p>
        </w:tc>
      </w:tr>
      <w:tr w:rsidR="004A1AC3" w:rsidRPr="00AE2228" w:rsidTr="000F2440">
        <w:trPr>
          <w:trHeight w:val="563"/>
        </w:trPr>
        <w:tc>
          <w:tcPr>
            <w:tcW w:w="626" w:type="dxa"/>
            <w:tcBorders>
              <w:left w:val="single" w:sz="4" w:space="0" w:color="000000"/>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ind w:left="-58"/>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27</w:t>
            </w:r>
          </w:p>
        </w:tc>
        <w:tc>
          <w:tcPr>
            <w:tcW w:w="1429"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Ko1</w:t>
            </w:r>
          </w:p>
        </w:tc>
        <w:tc>
          <w:tcPr>
            <w:tcW w:w="3463"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en-US"/>
              </w:rPr>
              <w:t>Komoda biurowa zamykana szer. 800</w:t>
            </w:r>
          </w:p>
        </w:tc>
        <w:tc>
          <w:tcPr>
            <w:tcW w:w="2772"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800x800x400</w:t>
            </w:r>
          </w:p>
        </w:tc>
        <w:tc>
          <w:tcPr>
            <w:tcW w:w="1136"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en-US"/>
              </w:rPr>
              <w:t>6</w:t>
            </w:r>
          </w:p>
        </w:tc>
      </w:tr>
      <w:tr w:rsidR="004A1AC3" w:rsidRPr="00AE2228" w:rsidTr="000F2440">
        <w:trPr>
          <w:trHeight w:val="563"/>
        </w:trPr>
        <w:tc>
          <w:tcPr>
            <w:tcW w:w="626" w:type="dxa"/>
            <w:tcBorders>
              <w:left w:val="single" w:sz="4" w:space="0" w:color="000000"/>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ind w:left="-58"/>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28</w:t>
            </w:r>
          </w:p>
        </w:tc>
        <w:tc>
          <w:tcPr>
            <w:tcW w:w="1429"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L2</w:t>
            </w:r>
          </w:p>
        </w:tc>
        <w:tc>
          <w:tcPr>
            <w:tcW w:w="3463"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 xml:space="preserve">Lada indywidualna 1 osobowa, łukowa z wyposażeniem (blat wysuwany pod klawiaturę, zamykany </w:t>
            </w:r>
            <w:proofErr w:type="spellStart"/>
            <w:r w:rsidRPr="00AE2228">
              <w:rPr>
                <w:rFonts w:ascii="Arial" w:eastAsia="Times New Roman" w:hAnsi="Arial" w:cs="Arial"/>
                <w:color w:val="auto"/>
                <w:sz w:val="22"/>
                <w:szCs w:val="22"/>
                <w:lang w:eastAsia="en-US"/>
              </w:rPr>
              <w:t>kontenerek</w:t>
            </w:r>
            <w:proofErr w:type="spellEnd"/>
            <w:r w:rsidRPr="00AE2228">
              <w:rPr>
                <w:rFonts w:ascii="Arial" w:eastAsia="Times New Roman" w:hAnsi="Arial" w:cs="Arial"/>
                <w:color w:val="auto"/>
                <w:sz w:val="22"/>
                <w:szCs w:val="22"/>
                <w:lang w:eastAsia="en-US"/>
              </w:rPr>
              <w:t xml:space="preserve"> na kółkach z szufladami, </w:t>
            </w:r>
            <w:proofErr w:type="spellStart"/>
            <w:r w:rsidRPr="00AE2228">
              <w:rPr>
                <w:rFonts w:ascii="Arial" w:eastAsia="Times New Roman" w:hAnsi="Arial" w:cs="Arial"/>
                <w:color w:val="auto"/>
                <w:sz w:val="22"/>
                <w:szCs w:val="22"/>
                <w:lang w:eastAsia="en-US"/>
              </w:rPr>
              <w:t>kontenerek</w:t>
            </w:r>
            <w:proofErr w:type="spellEnd"/>
            <w:r w:rsidRPr="00AE2228">
              <w:rPr>
                <w:rFonts w:ascii="Arial" w:eastAsia="Times New Roman" w:hAnsi="Arial" w:cs="Arial"/>
                <w:color w:val="auto"/>
                <w:sz w:val="22"/>
                <w:szCs w:val="22"/>
                <w:lang w:eastAsia="en-US"/>
              </w:rPr>
              <w:t xml:space="preserve"> na kółkach z półkami)</w:t>
            </w:r>
          </w:p>
        </w:tc>
        <w:tc>
          <w:tcPr>
            <w:tcW w:w="2772"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 xml:space="preserve">wys. 750, szer. lady 600, dł. wewnętrzna łuku 1900, promień wewnętrzny 2050 </w:t>
            </w:r>
          </w:p>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p>
        </w:tc>
        <w:tc>
          <w:tcPr>
            <w:tcW w:w="1136"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1</w:t>
            </w:r>
          </w:p>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p>
        </w:tc>
      </w:tr>
      <w:tr w:rsidR="004A1AC3" w:rsidRPr="00AE2228" w:rsidTr="000F2440">
        <w:trPr>
          <w:trHeight w:val="1747"/>
        </w:trPr>
        <w:tc>
          <w:tcPr>
            <w:tcW w:w="626" w:type="dxa"/>
            <w:tcBorders>
              <w:left w:val="single" w:sz="4" w:space="0" w:color="000000"/>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ind w:left="-58"/>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29</w:t>
            </w:r>
          </w:p>
        </w:tc>
        <w:tc>
          <w:tcPr>
            <w:tcW w:w="1429"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L3</w:t>
            </w:r>
          </w:p>
        </w:tc>
        <w:tc>
          <w:tcPr>
            <w:tcW w:w="3463"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en-US"/>
              </w:rPr>
              <w:t xml:space="preserve">Lada indywidualna 2 osobowa, łukowa z wyposażeniem (2 blaty wysuwane pod klawiaturę, 2 zamykane </w:t>
            </w:r>
            <w:proofErr w:type="spellStart"/>
            <w:r w:rsidRPr="00AE2228">
              <w:rPr>
                <w:rFonts w:ascii="Arial" w:eastAsia="Times New Roman" w:hAnsi="Arial" w:cs="Arial"/>
                <w:color w:val="auto"/>
                <w:sz w:val="22"/>
                <w:szCs w:val="22"/>
                <w:lang w:eastAsia="en-US"/>
              </w:rPr>
              <w:t>kontenerki</w:t>
            </w:r>
            <w:proofErr w:type="spellEnd"/>
            <w:r w:rsidRPr="00AE2228">
              <w:rPr>
                <w:rFonts w:ascii="Arial" w:eastAsia="Times New Roman" w:hAnsi="Arial" w:cs="Arial"/>
                <w:color w:val="auto"/>
                <w:sz w:val="22"/>
                <w:szCs w:val="22"/>
                <w:lang w:eastAsia="en-US"/>
              </w:rPr>
              <w:t xml:space="preserve"> na kółkach z szufladami)</w:t>
            </w:r>
          </w:p>
        </w:tc>
        <w:tc>
          <w:tcPr>
            <w:tcW w:w="2772"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 xml:space="preserve">wys. 750, szer. lady 600, </w:t>
            </w:r>
          </w:p>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dł. wew. łuku 2800, promień wewnętrzny 2040</w:t>
            </w:r>
          </w:p>
        </w:tc>
        <w:tc>
          <w:tcPr>
            <w:tcW w:w="1136"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en-US"/>
              </w:rPr>
              <w:t>1</w:t>
            </w:r>
          </w:p>
        </w:tc>
      </w:tr>
      <w:tr w:rsidR="004A1AC3" w:rsidRPr="00AE2228" w:rsidTr="000F2440">
        <w:trPr>
          <w:trHeight w:val="517"/>
        </w:trPr>
        <w:tc>
          <w:tcPr>
            <w:tcW w:w="626" w:type="dxa"/>
            <w:tcBorders>
              <w:left w:val="single" w:sz="4" w:space="0" w:color="000000"/>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ind w:left="-58"/>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30</w:t>
            </w:r>
          </w:p>
        </w:tc>
        <w:tc>
          <w:tcPr>
            <w:tcW w:w="1429"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K1</w:t>
            </w:r>
          </w:p>
        </w:tc>
        <w:tc>
          <w:tcPr>
            <w:tcW w:w="3463"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Krzesło socjalne</w:t>
            </w:r>
          </w:p>
        </w:tc>
        <w:tc>
          <w:tcPr>
            <w:tcW w:w="2772"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860x420x490</w:t>
            </w:r>
          </w:p>
        </w:tc>
        <w:tc>
          <w:tcPr>
            <w:tcW w:w="1136"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en-US"/>
              </w:rPr>
              <w:t>10</w:t>
            </w:r>
          </w:p>
        </w:tc>
      </w:tr>
      <w:tr w:rsidR="004A1AC3" w:rsidRPr="00AE2228" w:rsidTr="000F2440">
        <w:trPr>
          <w:trHeight w:val="517"/>
        </w:trPr>
        <w:tc>
          <w:tcPr>
            <w:tcW w:w="626" w:type="dxa"/>
            <w:tcBorders>
              <w:left w:val="single" w:sz="4" w:space="0" w:color="000000"/>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ind w:left="-58"/>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lastRenderedPageBreak/>
              <w:t>31</w:t>
            </w:r>
          </w:p>
        </w:tc>
        <w:tc>
          <w:tcPr>
            <w:tcW w:w="1429"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K3</w:t>
            </w:r>
          </w:p>
        </w:tc>
        <w:tc>
          <w:tcPr>
            <w:tcW w:w="3463"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en-US"/>
              </w:rPr>
              <w:t>Krzesło konferencyjne tapicerowane</w:t>
            </w:r>
          </w:p>
        </w:tc>
        <w:tc>
          <w:tcPr>
            <w:tcW w:w="2772"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870x600x550</w:t>
            </w:r>
          </w:p>
        </w:tc>
        <w:tc>
          <w:tcPr>
            <w:tcW w:w="1136"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en-US"/>
              </w:rPr>
              <w:t>80</w:t>
            </w:r>
          </w:p>
        </w:tc>
      </w:tr>
      <w:tr w:rsidR="004A1AC3" w:rsidRPr="00AE2228" w:rsidTr="000F2440">
        <w:trPr>
          <w:trHeight w:val="563"/>
        </w:trPr>
        <w:tc>
          <w:tcPr>
            <w:tcW w:w="626" w:type="dxa"/>
            <w:tcBorders>
              <w:left w:val="single" w:sz="4" w:space="0" w:color="000000"/>
              <w:bottom w:val="single" w:sz="4" w:space="0" w:color="auto"/>
              <w:right w:val="single" w:sz="4" w:space="0" w:color="000000"/>
            </w:tcBorders>
            <w:shd w:val="clear" w:color="auto" w:fill="auto"/>
            <w:vAlign w:val="center"/>
          </w:tcPr>
          <w:p w:rsidR="004A1AC3" w:rsidRPr="00AE2228" w:rsidRDefault="004A1AC3" w:rsidP="00AE2228">
            <w:pPr>
              <w:widowControl/>
              <w:suppressAutoHyphens w:val="0"/>
              <w:spacing w:line="288" w:lineRule="auto"/>
              <w:ind w:left="-58"/>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32</w:t>
            </w:r>
          </w:p>
        </w:tc>
        <w:tc>
          <w:tcPr>
            <w:tcW w:w="1429" w:type="dxa"/>
            <w:tcBorders>
              <w:bottom w:val="single" w:sz="4" w:space="0" w:color="auto"/>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K2</w:t>
            </w:r>
          </w:p>
        </w:tc>
        <w:tc>
          <w:tcPr>
            <w:tcW w:w="3463" w:type="dxa"/>
            <w:tcBorders>
              <w:bottom w:val="single" w:sz="4" w:space="0" w:color="auto"/>
              <w:right w:val="single" w:sz="4" w:space="0" w:color="000000"/>
            </w:tcBorders>
            <w:shd w:val="clear" w:color="auto" w:fill="auto"/>
            <w:vAlign w:val="center"/>
          </w:tcPr>
          <w:p w:rsidR="004A1AC3" w:rsidRPr="00AE2228" w:rsidRDefault="004A1AC3" w:rsidP="00AE2228">
            <w:pPr>
              <w:widowControl/>
              <w:suppressAutoHyphens w:val="0"/>
              <w:spacing w:line="288" w:lineRule="auto"/>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en-US"/>
              </w:rPr>
              <w:t>Krzesło konferencyjne drewniane</w:t>
            </w:r>
          </w:p>
        </w:tc>
        <w:tc>
          <w:tcPr>
            <w:tcW w:w="2772" w:type="dxa"/>
            <w:tcBorders>
              <w:bottom w:val="single" w:sz="4" w:space="0" w:color="auto"/>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870x615x540</w:t>
            </w:r>
          </w:p>
        </w:tc>
        <w:tc>
          <w:tcPr>
            <w:tcW w:w="1136" w:type="dxa"/>
            <w:tcBorders>
              <w:bottom w:val="single" w:sz="4" w:space="0" w:color="auto"/>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en-US"/>
              </w:rPr>
              <w:t>36</w:t>
            </w:r>
          </w:p>
        </w:tc>
      </w:tr>
      <w:tr w:rsidR="004A1AC3" w:rsidRPr="00AE2228" w:rsidTr="000F2440">
        <w:trPr>
          <w:trHeight w:val="563"/>
        </w:trPr>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4A1AC3" w:rsidRPr="00AE2228" w:rsidRDefault="004A1AC3" w:rsidP="00AE2228">
            <w:pPr>
              <w:widowControl/>
              <w:suppressAutoHyphens w:val="0"/>
              <w:spacing w:line="288" w:lineRule="auto"/>
              <w:ind w:left="-58"/>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33</w:t>
            </w:r>
          </w:p>
        </w:tc>
        <w:tc>
          <w:tcPr>
            <w:tcW w:w="1429" w:type="dxa"/>
            <w:tcBorders>
              <w:top w:val="single" w:sz="4" w:space="0" w:color="auto"/>
              <w:left w:val="single" w:sz="4" w:space="0" w:color="auto"/>
              <w:bottom w:val="single" w:sz="4" w:space="0" w:color="auto"/>
              <w:right w:val="single" w:sz="4" w:space="0" w:color="auto"/>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K4</w:t>
            </w:r>
          </w:p>
        </w:tc>
        <w:tc>
          <w:tcPr>
            <w:tcW w:w="3463" w:type="dxa"/>
            <w:tcBorders>
              <w:top w:val="single" w:sz="4" w:space="0" w:color="auto"/>
              <w:left w:val="single" w:sz="4" w:space="0" w:color="auto"/>
              <w:bottom w:val="single" w:sz="4" w:space="0" w:color="auto"/>
              <w:right w:val="single" w:sz="4" w:space="0" w:color="auto"/>
            </w:tcBorders>
            <w:shd w:val="clear" w:color="auto" w:fill="auto"/>
            <w:vAlign w:val="center"/>
          </w:tcPr>
          <w:p w:rsidR="004A1AC3" w:rsidRPr="00AE2228" w:rsidRDefault="004A1AC3" w:rsidP="00AE2228">
            <w:pPr>
              <w:widowControl/>
              <w:suppressAutoHyphens w:val="0"/>
              <w:spacing w:line="288" w:lineRule="auto"/>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Krzesło sztaplowane</w:t>
            </w:r>
          </w:p>
        </w:tc>
        <w:tc>
          <w:tcPr>
            <w:tcW w:w="2772" w:type="dxa"/>
            <w:tcBorders>
              <w:top w:val="single" w:sz="4" w:space="0" w:color="auto"/>
              <w:left w:val="single" w:sz="4" w:space="0" w:color="auto"/>
              <w:bottom w:val="single" w:sz="4" w:space="0" w:color="auto"/>
              <w:right w:val="single" w:sz="4" w:space="0" w:color="auto"/>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450x410x450</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11</w:t>
            </w:r>
          </w:p>
        </w:tc>
      </w:tr>
      <w:tr w:rsidR="004A1AC3" w:rsidRPr="00AE2228" w:rsidTr="000F2440">
        <w:trPr>
          <w:trHeight w:val="563"/>
        </w:trPr>
        <w:tc>
          <w:tcPr>
            <w:tcW w:w="626" w:type="dxa"/>
            <w:tcBorders>
              <w:top w:val="single" w:sz="4" w:space="0" w:color="auto"/>
              <w:left w:val="single" w:sz="4" w:space="0" w:color="000000"/>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ind w:left="-58"/>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34</w:t>
            </w:r>
          </w:p>
        </w:tc>
        <w:tc>
          <w:tcPr>
            <w:tcW w:w="1429" w:type="dxa"/>
            <w:tcBorders>
              <w:top w:val="single" w:sz="4" w:space="0" w:color="auto"/>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K3-k</w:t>
            </w:r>
          </w:p>
        </w:tc>
        <w:tc>
          <w:tcPr>
            <w:tcW w:w="3463" w:type="dxa"/>
            <w:tcBorders>
              <w:top w:val="single" w:sz="4" w:space="0" w:color="auto"/>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Krzesło konferencyjne dziecięce</w:t>
            </w:r>
          </w:p>
        </w:tc>
        <w:tc>
          <w:tcPr>
            <w:tcW w:w="2772" w:type="dxa"/>
            <w:tcBorders>
              <w:top w:val="single" w:sz="4" w:space="0" w:color="auto"/>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regulowana wysokość siedziska, szerokość siedziska: max. 560</w:t>
            </w:r>
          </w:p>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głębokość siedziska regulowana:  280 - 360</w:t>
            </w:r>
          </w:p>
        </w:tc>
        <w:tc>
          <w:tcPr>
            <w:tcW w:w="1136" w:type="dxa"/>
            <w:tcBorders>
              <w:top w:val="single" w:sz="4" w:space="0" w:color="auto"/>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en-US"/>
              </w:rPr>
              <w:t>20</w:t>
            </w:r>
          </w:p>
        </w:tc>
      </w:tr>
      <w:tr w:rsidR="004A1AC3" w:rsidRPr="00AE2228" w:rsidTr="000F2440">
        <w:trPr>
          <w:trHeight w:val="563"/>
        </w:trPr>
        <w:tc>
          <w:tcPr>
            <w:tcW w:w="626" w:type="dxa"/>
            <w:tcBorders>
              <w:top w:val="single" w:sz="4" w:space="0" w:color="auto"/>
              <w:left w:val="single" w:sz="4" w:space="0" w:color="000000"/>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ind w:left="-58"/>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35</w:t>
            </w:r>
          </w:p>
        </w:tc>
        <w:tc>
          <w:tcPr>
            <w:tcW w:w="1429" w:type="dxa"/>
            <w:tcBorders>
              <w:top w:val="single" w:sz="4" w:space="0" w:color="auto"/>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Ki1</w:t>
            </w:r>
          </w:p>
        </w:tc>
        <w:tc>
          <w:tcPr>
            <w:tcW w:w="3463" w:type="dxa"/>
            <w:tcBorders>
              <w:top w:val="single" w:sz="4" w:space="0" w:color="auto"/>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Krzesło dziecięce</w:t>
            </w:r>
          </w:p>
        </w:tc>
        <w:tc>
          <w:tcPr>
            <w:tcW w:w="2772" w:type="dxa"/>
            <w:tcBorders>
              <w:top w:val="single" w:sz="4" w:space="0" w:color="auto"/>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670/300x390x260</w:t>
            </w:r>
          </w:p>
        </w:tc>
        <w:tc>
          <w:tcPr>
            <w:tcW w:w="1136" w:type="dxa"/>
            <w:tcBorders>
              <w:top w:val="single" w:sz="4" w:space="0" w:color="auto"/>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6</w:t>
            </w:r>
          </w:p>
        </w:tc>
      </w:tr>
      <w:tr w:rsidR="004A1AC3" w:rsidRPr="00AE2228" w:rsidTr="000F2440">
        <w:trPr>
          <w:trHeight w:val="563"/>
        </w:trPr>
        <w:tc>
          <w:tcPr>
            <w:tcW w:w="626" w:type="dxa"/>
            <w:tcBorders>
              <w:top w:val="single" w:sz="4" w:space="0" w:color="auto"/>
              <w:left w:val="single" w:sz="4" w:space="0" w:color="000000"/>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ind w:left="-58"/>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36</w:t>
            </w:r>
          </w:p>
        </w:tc>
        <w:tc>
          <w:tcPr>
            <w:tcW w:w="1429" w:type="dxa"/>
            <w:tcBorders>
              <w:top w:val="single" w:sz="4" w:space="0" w:color="auto"/>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F1</w:t>
            </w:r>
          </w:p>
        </w:tc>
        <w:tc>
          <w:tcPr>
            <w:tcW w:w="3463" w:type="dxa"/>
            <w:tcBorders>
              <w:top w:val="single" w:sz="4" w:space="0" w:color="auto"/>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en-US"/>
              </w:rPr>
              <w:t>Fotel biurowy na kółkach</w:t>
            </w:r>
          </w:p>
        </w:tc>
        <w:tc>
          <w:tcPr>
            <w:tcW w:w="2772" w:type="dxa"/>
            <w:tcBorders>
              <w:top w:val="single" w:sz="4" w:space="0" w:color="auto"/>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1180x500x500x590 </w:t>
            </w:r>
          </w:p>
        </w:tc>
        <w:tc>
          <w:tcPr>
            <w:tcW w:w="1136" w:type="dxa"/>
            <w:tcBorders>
              <w:top w:val="single" w:sz="4" w:space="0" w:color="auto"/>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en-US"/>
              </w:rPr>
              <w:t>15</w:t>
            </w:r>
          </w:p>
        </w:tc>
      </w:tr>
      <w:tr w:rsidR="004A1AC3" w:rsidRPr="00AE2228" w:rsidTr="000F2440">
        <w:trPr>
          <w:trHeight w:val="563"/>
        </w:trPr>
        <w:tc>
          <w:tcPr>
            <w:tcW w:w="626" w:type="dxa"/>
            <w:tcBorders>
              <w:top w:val="single" w:sz="4" w:space="0" w:color="auto"/>
              <w:left w:val="single" w:sz="4" w:space="0" w:color="000000"/>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ind w:left="-58"/>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37</w:t>
            </w:r>
          </w:p>
        </w:tc>
        <w:tc>
          <w:tcPr>
            <w:tcW w:w="1429" w:type="dxa"/>
            <w:tcBorders>
              <w:top w:val="single" w:sz="4" w:space="0" w:color="auto"/>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F1</w:t>
            </w:r>
          </w:p>
        </w:tc>
        <w:tc>
          <w:tcPr>
            <w:tcW w:w="3463" w:type="dxa"/>
            <w:tcBorders>
              <w:top w:val="single" w:sz="4" w:space="0" w:color="auto"/>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en-US"/>
              </w:rPr>
              <w:t>Fotel biurowy na kółkach (do pomieszczenia B/2.4)</w:t>
            </w:r>
          </w:p>
        </w:tc>
        <w:tc>
          <w:tcPr>
            <w:tcW w:w="2772" w:type="dxa"/>
            <w:tcBorders>
              <w:top w:val="single" w:sz="4" w:space="0" w:color="auto"/>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1180x500x500x590 </w:t>
            </w:r>
          </w:p>
        </w:tc>
        <w:tc>
          <w:tcPr>
            <w:tcW w:w="1136" w:type="dxa"/>
            <w:tcBorders>
              <w:top w:val="single" w:sz="4" w:space="0" w:color="auto"/>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en-US"/>
              </w:rPr>
              <w:t>1</w:t>
            </w:r>
          </w:p>
        </w:tc>
      </w:tr>
      <w:tr w:rsidR="004A1AC3" w:rsidRPr="00AE2228" w:rsidTr="000F2440">
        <w:trPr>
          <w:trHeight w:val="563"/>
        </w:trPr>
        <w:tc>
          <w:tcPr>
            <w:tcW w:w="626" w:type="dxa"/>
            <w:tcBorders>
              <w:top w:val="single" w:sz="4" w:space="0" w:color="auto"/>
              <w:left w:val="single" w:sz="4" w:space="0" w:color="000000"/>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ind w:left="-58"/>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38</w:t>
            </w:r>
          </w:p>
        </w:tc>
        <w:tc>
          <w:tcPr>
            <w:tcW w:w="1429" w:type="dxa"/>
            <w:tcBorders>
              <w:top w:val="single" w:sz="4" w:space="0" w:color="auto"/>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F2</w:t>
            </w:r>
          </w:p>
        </w:tc>
        <w:tc>
          <w:tcPr>
            <w:tcW w:w="3463" w:type="dxa"/>
            <w:tcBorders>
              <w:top w:val="single" w:sz="4" w:space="0" w:color="auto"/>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en-US"/>
              </w:rPr>
              <w:t>Fotel biurowy gabinetowy (do pomieszczenia B/2.4)</w:t>
            </w:r>
          </w:p>
        </w:tc>
        <w:tc>
          <w:tcPr>
            <w:tcW w:w="2772" w:type="dxa"/>
            <w:tcBorders>
              <w:top w:val="single" w:sz="4" w:space="0" w:color="auto"/>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510x580x500x490 </w:t>
            </w:r>
          </w:p>
        </w:tc>
        <w:tc>
          <w:tcPr>
            <w:tcW w:w="1136" w:type="dxa"/>
            <w:tcBorders>
              <w:top w:val="single" w:sz="4" w:space="0" w:color="auto"/>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en-US"/>
              </w:rPr>
              <w:t>4</w:t>
            </w:r>
          </w:p>
        </w:tc>
      </w:tr>
      <w:tr w:rsidR="004A1AC3" w:rsidRPr="00AE2228" w:rsidTr="000F2440">
        <w:trPr>
          <w:trHeight w:val="563"/>
        </w:trPr>
        <w:tc>
          <w:tcPr>
            <w:tcW w:w="626" w:type="dxa"/>
            <w:tcBorders>
              <w:top w:val="single" w:sz="4" w:space="0" w:color="auto"/>
              <w:left w:val="single" w:sz="4" w:space="0" w:color="000000"/>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ind w:left="-58"/>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39</w:t>
            </w:r>
          </w:p>
        </w:tc>
        <w:tc>
          <w:tcPr>
            <w:tcW w:w="1429" w:type="dxa"/>
            <w:tcBorders>
              <w:top w:val="single" w:sz="4" w:space="0" w:color="auto"/>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F2</w:t>
            </w:r>
          </w:p>
        </w:tc>
        <w:tc>
          <w:tcPr>
            <w:tcW w:w="3463" w:type="dxa"/>
            <w:tcBorders>
              <w:top w:val="single" w:sz="4" w:space="0" w:color="auto"/>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en-US"/>
              </w:rPr>
              <w:t>Fotel biurowy gabinetowy (do pomieszczenia B/2.6, B/3.1, B/3.3)</w:t>
            </w:r>
          </w:p>
        </w:tc>
        <w:tc>
          <w:tcPr>
            <w:tcW w:w="2772" w:type="dxa"/>
            <w:tcBorders>
              <w:top w:val="single" w:sz="4" w:space="0" w:color="auto"/>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510x580x500x490 </w:t>
            </w:r>
          </w:p>
        </w:tc>
        <w:tc>
          <w:tcPr>
            <w:tcW w:w="1136" w:type="dxa"/>
            <w:tcBorders>
              <w:top w:val="single" w:sz="4" w:space="0" w:color="auto"/>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en-US"/>
              </w:rPr>
              <w:t xml:space="preserve"> 5</w:t>
            </w:r>
          </w:p>
        </w:tc>
      </w:tr>
      <w:tr w:rsidR="004A1AC3" w:rsidRPr="00AE2228" w:rsidTr="000F2440">
        <w:trPr>
          <w:trHeight w:val="563"/>
        </w:trPr>
        <w:tc>
          <w:tcPr>
            <w:tcW w:w="626" w:type="dxa"/>
            <w:tcBorders>
              <w:top w:val="single" w:sz="4" w:space="0" w:color="auto"/>
              <w:left w:val="single" w:sz="4" w:space="0" w:color="000000"/>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ind w:left="-58"/>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40</w:t>
            </w:r>
          </w:p>
        </w:tc>
        <w:tc>
          <w:tcPr>
            <w:tcW w:w="1429" w:type="dxa"/>
            <w:tcBorders>
              <w:top w:val="single" w:sz="4" w:space="0" w:color="auto"/>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F5</w:t>
            </w:r>
          </w:p>
        </w:tc>
        <w:tc>
          <w:tcPr>
            <w:tcW w:w="3463" w:type="dxa"/>
            <w:tcBorders>
              <w:top w:val="single" w:sz="4" w:space="0" w:color="auto"/>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en-US"/>
              </w:rPr>
              <w:t>Fotel biurowy</w:t>
            </w:r>
          </w:p>
        </w:tc>
        <w:tc>
          <w:tcPr>
            <w:tcW w:w="2772" w:type="dxa"/>
            <w:tcBorders>
              <w:top w:val="single" w:sz="4" w:space="0" w:color="auto"/>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1080x600x400</w:t>
            </w:r>
          </w:p>
        </w:tc>
        <w:tc>
          <w:tcPr>
            <w:tcW w:w="1136" w:type="dxa"/>
            <w:tcBorders>
              <w:top w:val="single" w:sz="4" w:space="0" w:color="auto"/>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2</w:t>
            </w:r>
          </w:p>
        </w:tc>
      </w:tr>
      <w:tr w:rsidR="004A1AC3" w:rsidRPr="00AE2228" w:rsidTr="000F2440">
        <w:trPr>
          <w:trHeight w:val="563"/>
        </w:trPr>
        <w:tc>
          <w:tcPr>
            <w:tcW w:w="626" w:type="dxa"/>
            <w:tcBorders>
              <w:top w:val="single" w:sz="4" w:space="0" w:color="auto"/>
              <w:left w:val="single" w:sz="4" w:space="0" w:color="000000"/>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ind w:left="-58"/>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41a</w:t>
            </w:r>
          </w:p>
        </w:tc>
        <w:tc>
          <w:tcPr>
            <w:tcW w:w="1429" w:type="dxa"/>
            <w:tcBorders>
              <w:top w:val="single" w:sz="4" w:space="0" w:color="auto"/>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F3</w:t>
            </w:r>
          </w:p>
        </w:tc>
        <w:tc>
          <w:tcPr>
            <w:tcW w:w="3463" w:type="dxa"/>
            <w:tcBorders>
              <w:top w:val="single" w:sz="4" w:space="0" w:color="auto"/>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en-US"/>
              </w:rPr>
              <w:t>Fotel klubowy</w:t>
            </w:r>
          </w:p>
        </w:tc>
        <w:tc>
          <w:tcPr>
            <w:tcW w:w="2772" w:type="dxa"/>
            <w:tcBorders>
              <w:top w:val="single" w:sz="4" w:space="0" w:color="auto"/>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770x590x455</w:t>
            </w:r>
          </w:p>
        </w:tc>
        <w:tc>
          <w:tcPr>
            <w:tcW w:w="1136" w:type="dxa"/>
            <w:tcBorders>
              <w:top w:val="single" w:sz="4" w:space="0" w:color="auto"/>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en-US"/>
              </w:rPr>
              <w:t>6</w:t>
            </w:r>
          </w:p>
        </w:tc>
      </w:tr>
      <w:tr w:rsidR="004A1AC3" w:rsidRPr="00AE2228" w:rsidTr="000F2440">
        <w:trPr>
          <w:trHeight w:val="563"/>
        </w:trPr>
        <w:tc>
          <w:tcPr>
            <w:tcW w:w="626" w:type="dxa"/>
            <w:tcBorders>
              <w:top w:val="single" w:sz="4" w:space="0" w:color="auto"/>
              <w:left w:val="single" w:sz="4" w:space="0" w:color="000000"/>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ind w:left="-58"/>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41b</w:t>
            </w:r>
          </w:p>
        </w:tc>
        <w:tc>
          <w:tcPr>
            <w:tcW w:w="1429" w:type="dxa"/>
            <w:tcBorders>
              <w:top w:val="single" w:sz="4" w:space="0" w:color="auto"/>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F4</w:t>
            </w:r>
          </w:p>
        </w:tc>
        <w:tc>
          <w:tcPr>
            <w:tcW w:w="3463" w:type="dxa"/>
            <w:tcBorders>
              <w:top w:val="single" w:sz="4" w:space="0" w:color="auto"/>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en-US"/>
              </w:rPr>
              <w:t>Sofa klubowa</w:t>
            </w:r>
          </w:p>
        </w:tc>
        <w:tc>
          <w:tcPr>
            <w:tcW w:w="2772" w:type="dxa"/>
            <w:tcBorders>
              <w:top w:val="single" w:sz="4" w:space="0" w:color="auto"/>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770x1290x630</w:t>
            </w:r>
          </w:p>
        </w:tc>
        <w:tc>
          <w:tcPr>
            <w:tcW w:w="1136" w:type="dxa"/>
            <w:tcBorders>
              <w:top w:val="single" w:sz="4" w:space="0" w:color="auto"/>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en-US"/>
              </w:rPr>
              <w:t>4</w:t>
            </w:r>
          </w:p>
        </w:tc>
      </w:tr>
      <w:tr w:rsidR="004A1AC3" w:rsidRPr="00AE2228" w:rsidTr="000F2440">
        <w:trPr>
          <w:trHeight w:val="563"/>
        </w:trPr>
        <w:tc>
          <w:tcPr>
            <w:tcW w:w="626" w:type="dxa"/>
            <w:tcBorders>
              <w:top w:val="single" w:sz="4" w:space="0" w:color="auto"/>
              <w:left w:val="single" w:sz="4" w:space="0" w:color="000000"/>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ind w:left="-58"/>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42a</w:t>
            </w:r>
          </w:p>
        </w:tc>
        <w:tc>
          <w:tcPr>
            <w:tcW w:w="1429" w:type="dxa"/>
            <w:tcBorders>
              <w:top w:val="single" w:sz="4" w:space="0" w:color="auto"/>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Fm1</w:t>
            </w:r>
          </w:p>
        </w:tc>
        <w:tc>
          <w:tcPr>
            <w:tcW w:w="3463" w:type="dxa"/>
            <w:tcBorders>
              <w:top w:val="single" w:sz="4" w:space="0" w:color="auto"/>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en-US"/>
              </w:rPr>
              <w:t>Fotel modułowy</w:t>
            </w:r>
          </w:p>
        </w:tc>
        <w:tc>
          <w:tcPr>
            <w:tcW w:w="2772" w:type="dxa"/>
            <w:tcBorders>
              <w:top w:val="single" w:sz="4" w:space="0" w:color="auto"/>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750x750</w:t>
            </w:r>
          </w:p>
        </w:tc>
        <w:tc>
          <w:tcPr>
            <w:tcW w:w="1136" w:type="dxa"/>
            <w:tcBorders>
              <w:top w:val="single" w:sz="4" w:space="0" w:color="auto"/>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2</w:t>
            </w:r>
          </w:p>
        </w:tc>
      </w:tr>
      <w:tr w:rsidR="004A1AC3" w:rsidRPr="00AE2228" w:rsidTr="000F2440">
        <w:trPr>
          <w:trHeight w:val="563"/>
        </w:trPr>
        <w:tc>
          <w:tcPr>
            <w:tcW w:w="626" w:type="dxa"/>
            <w:tcBorders>
              <w:top w:val="single" w:sz="4" w:space="0" w:color="auto"/>
              <w:left w:val="single" w:sz="4" w:space="0" w:color="000000"/>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ind w:left="-58"/>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42b</w:t>
            </w:r>
          </w:p>
        </w:tc>
        <w:tc>
          <w:tcPr>
            <w:tcW w:w="1429" w:type="dxa"/>
            <w:tcBorders>
              <w:top w:val="single" w:sz="4" w:space="0" w:color="auto"/>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Fm2</w:t>
            </w:r>
          </w:p>
        </w:tc>
        <w:tc>
          <w:tcPr>
            <w:tcW w:w="3463" w:type="dxa"/>
            <w:tcBorders>
              <w:top w:val="single" w:sz="4" w:space="0" w:color="auto"/>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en-US"/>
              </w:rPr>
              <w:t>Sofa z zestawu mebli modułowych</w:t>
            </w:r>
          </w:p>
        </w:tc>
        <w:tc>
          <w:tcPr>
            <w:tcW w:w="2772" w:type="dxa"/>
            <w:tcBorders>
              <w:top w:val="single" w:sz="4" w:space="0" w:color="auto"/>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1500x750</w:t>
            </w:r>
          </w:p>
        </w:tc>
        <w:tc>
          <w:tcPr>
            <w:tcW w:w="1136" w:type="dxa"/>
            <w:tcBorders>
              <w:top w:val="single" w:sz="4" w:space="0" w:color="auto"/>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en-US"/>
              </w:rPr>
              <w:t>2</w:t>
            </w:r>
          </w:p>
        </w:tc>
      </w:tr>
      <w:tr w:rsidR="004A1AC3" w:rsidRPr="00AE2228" w:rsidTr="000F2440">
        <w:trPr>
          <w:trHeight w:val="563"/>
        </w:trPr>
        <w:tc>
          <w:tcPr>
            <w:tcW w:w="626" w:type="dxa"/>
            <w:tcBorders>
              <w:top w:val="single" w:sz="4" w:space="0" w:color="auto"/>
              <w:left w:val="single" w:sz="4" w:space="0" w:color="000000"/>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ind w:left="-58"/>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43</w:t>
            </w:r>
          </w:p>
        </w:tc>
        <w:tc>
          <w:tcPr>
            <w:tcW w:w="1429" w:type="dxa"/>
            <w:tcBorders>
              <w:top w:val="single" w:sz="4" w:space="0" w:color="auto"/>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G1</w:t>
            </w:r>
          </w:p>
        </w:tc>
        <w:tc>
          <w:tcPr>
            <w:tcW w:w="3463" w:type="dxa"/>
            <w:tcBorders>
              <w:top w:val="single" w:sz="4" w:space="0" w:color="auto"/>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Gablota ekspozycyjna stojąca</w:t>
            </w:r>
          </w:p>
        </w:tc>
        <w:tc>
          <w:tcPr>
            <w:tcW w:w="2772" w:type="dxa"/>
            <w:tcBorders>
              <w:top w:val="single" w:sz="4" w:space="0" w:color="auto"/>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1900x900x500</w:t>
            </w:r>
          </w:p>
        </w:tc>
        <w:tc>
          <w:tcPr>
            <w:tcW w:w="1136" w:type="dxa"/>
            <w:tcBorders>
              <w:top w:val="single" w:sz="4" w:space="0" w:color="auto"/>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1</w:t>
            </w:r>
          </w:p>
        </w:tc>
      </w:tr>
      <w:tr w:rsidR="004A1AC3" w:rsidRPr="00AE2228" w:rsidTr="000F2440">
        <w:trPr>
          <w:trHeight w:val="563"/>
        </w:trPr>
        <w:tc>
          <w:tcPr>
            <w:tcW w:w="626" w:type="dxa"/>
            <w:tcBorders>
              <w:top w:val="single" w:sz="4" w:space="0" w:color="auto"/>
              <w:left w:val="single" w:sz="4" w:space="0" w:color="000000"/>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ind w:left="-58"/>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44</w:t>
            </w:r>
          </w:p>
        </w:tc>
        <w:tc>
          <w:tcPr>
            <w:tcW w:w="1429" w:type="dxa"/>
            <w:tcBorders>
              <w:top w:val="single" w:sz="4" w:space="0" w:color="auto"/>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G2</w:t>
            </w:r>
          </w:p>
        </w:tc>
        <w:tc>
          <w:tcPr>
            <w:tcW w:w="3463" w:type="dxa"/>
            <w:tcBorders>
              <w:top w:val="single" w:sz="4" w:space="0" w:color="auto"/>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Gablota ekspozycyjna wisząca</w:t>
            </w:r>
          </w:p>
        </w:tc>
        <w:tc>
          <w:tcPr>
            <w:tcW w:w="2772" w:type="dxa"/>
            <w:tcBorders>
              <w:top w:val="single" w:sz="4" w:space="0" w:color="auto"/>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900x1200x150</w:t>
            </w:r>
          </w:p>
        </w:tc>
        <w:tc>
          <w:tcPr>
            <w:tcW w:w="1136" w:type="dxa"/>
            <w:tcBorders>
              <w:top w:val="single" w:sz="4" w:space="0" w:color="auto"/>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1</w:t>
            </w:r>
          </w:p>
        </w:tc>
      </w:tr>
      <w:tr w:rsidR="004A1AC3" w:rsidRPr="00AE2228" w:rsidTr="000F2440">
        <w:trPr>
          <w:trHeight w:val="563"/>
        </w:trPr>
        <w:tc>
          <w:tcPr>
            <w:tcW w:w="626" w:type="dxa"/>
            <w:tcBorders>
              <w:top w:val="single" w:sz="4" w:space="0" w:color="auto"/>
              <w:left w:val="single" w:sz="4" w:space="0" w:color="000000"/>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ind w:left="-58"/>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45</w:t>
            </w:r>
          </w:p>
        </w:tc>
        <w:tc>
          <w:tcPr>
            <w:tcW w:w="1429" w:type="dxa"/>
            <w:tcBorders>
              <w:top w:val="single" w:sz="4" w:space="0" w:color="auto"/>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D4</w:t>
            </w:r>
          </w:p>
        </w:tc>
        <w:tc>
          <w:tcPr>
            <w:tcW w:w="3463" w:type="dxa"/>
            <w:tcBorders>
              <w:top w:val="single" w:sz="4" w:space="0" w:color="auto"/>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en-US"/>
              </w:rPr>
              <w:t>Wózek platformowy</w:t>
            </w:r>
          </w:p>
        </w:tc>
        <w:tc>
          <w:tcPr>
            <w:tcW w:w="2772" w:type="dxa"/>
            <w:tcBorders>
              <w:top w:val="single" w:sz="4" w:space="0" w:color="auto"/>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udźwig 300 kg, 970x700x1000</w:t>
            </w:r>
          </w:p>
        </w:tc>
        <w:tc>
          <w:tcPr>
            <w:tcW w:w="1136" w:type="dxa"/>
            <w:tcBorders>
              <w:top w:val="single" w:sz="4" w:space="0" w:color="auto"/>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en-US"/>
              </w:rPr>
              <w:t>1</w:t>
            </w:r>
          </w:p>
        </w:tc>
      </w:tr>
      <w:tr w:rsidR="004A1AC3" w:rsidRPr="00AE2228" w:rsidTr="000F2440">
        <w:trPr>
          <w:trHeight w:val="563"/>
        </w:trPr>
        <w:tc>
          <w:tcPr>
            <w:tcW w:w="626" w:type="dxa"/>
            <w:tcBorders>
              <w:top w:val="single" w:sz="4" w:space="0" w:color="auto"/>
              <w:left w:val="single" w:sz="4" w:space="0" w:color="000000"/>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ind w:left="-58"/>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46</w:t>
            </w:r>
          </w:p>
        </w:tc>
        <w:tc>
          <w:tcPr>
            <w:tcW w:w="1429" w:type="dxa"/>
            <w:tcBorders>
              <w:top w:val="single" w:sz="4" w:space="0" w:color="auto"/>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D3</w:t>
            </w:r>
          </w:p>
        </w:tc>
        <w:tc>
          <w:tcPr>
            <w:tcW w:w="3463" w:type="dxa"/>
            <w:tcBorders>
              <w:top w:val="single" w:sz="4" w:space="0" w:color="auto"/>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en-US"/>
              </w:rPr>
              <w:t>Wózek do przewożenia książek</w:t>
            </w:r>
          </w:p>
        </w:tc>
        <w:tc>
          <w:tcPr>
            <w:tcW w:w="2772" w:type="dxa"/>
            <w:tcBorders>
              <w:top w:val="single" w:sz="4" w:space="0" w:color="auto"/>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max obciążenie 150 kg</w:t>
            </w:r>
          </w:p>
        </w:tc>
        <w:tc>
          <w:tcPr>
            <w:tcW w:w="1136" w:type="dxa"/>
            <w:tcBorders>
              <w:top w:val="single" w:sz="4" w:space="0" w:color="auto"/>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en-US"/>
              </w:rPr>
              <w:t>1</w:t>
            </w:r>
          </w:p>
        </w:tc>
      </w:tr>
      <w:tr w:rsidR="004A1AC3" w:rsidRPr="00AE2228" w:rsidTr="006C2E6F">
        <w:trPr>
          <w:trHeight w:val="563"/>
        </w:trPr>
        <w:tc>
          <w:tcPr>
            <w:tcW w:w="626" w:type="dxa"/>
            <w:tcBorders>
              <w:top w:val="single" w:sz="4" w:space="0" w:color="auto"/>
              <w:left w:val="single" w:sz="4" w:space="0" w:color="000000"/>
              <w:bottom w:val="single" w:sz="4" w:space="0" w:color="auto"/>
              <w:right w:val="single" w:sz="4" w:space="0" w:color="000000"/>
            </w:tcBorders>
            <w:shd w:val="clear" w:color="auto" w:fill="auto"/>
            <w:vAlign w:val="center"/>
          </w:tcPr>
          <w:p w:rsidR="004A1AC3" w:rsidRPr="00AE2228" w:rsidRDefault="004A1AC3" w:rsidP="00AE2228">
            <w:pPr>
              <w:widowControl/>
              <w:suppressAutoHyphens w:val="0"/>
              <w:spacing w:line="288" w:lineRule="auto"/>
              <w:ind w:left="-58"/>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47</w:t>
            </w:r>
          </w:p>
        </w:tc>
        <w:tc>
          <w:tcPr>
            <w:tcW w:w="1429" w:type="dxa"/>
            <w:tcBorders>
              <w:top w:val="single" w:sz="4" w:space="0" w:color="auto"/>
              <w:bottom w:val="single" w:sz="4" w:space="0" w:color="auto"/>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D1</w:t>
            </w:r>
          </w:p>
        </w:tc>
        <w:tc>
          <w:tcPr>
            <w:tcW w:w="3463" w:type="dxa"/>
            <w:tcBorders>
              <w:top w:val="single" w:sz="4" w:space="0" w:color="auto"/>
              <w:bottom w:val="single" w:sz="4" w:space="0" w:color="auto"/>
              <w:right w:val="single" w:sz="4" w:space="0" w:color="000000"/>
            </w:tcBorders>
            <w:shd w:val="clear" w:color="auto" w:fill="auto"/>
            <w:vAlign w:val="center"/>
          </w:tcPr>
          <w:p w:rsidR="004A1AC3" w:rsidRPr="00AE2228" w:rsidRDefault="004A1AC3" w:rsidP="00AE2228">
            <w:pPr>
              <w:widowControl/>
              <w:suppressAutoHyphens w:val="0"/>
              <w:spacing w:line="288" w:lineRule="auto"/>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en-US"/>
              </w:rPr>
              <w:t>Drabina aluminiowa składana 4 stopniowa</w:t>
            </w:r>
          </w:p>
        </w:tc>
        <w:tc>
          <w:tcPr>
            <w:tcW w:w="2772" w:type="dxa"/>
            <w:tcBorders>
              <w:top w:val="single" w:sz="4" w:space="0" w:color="auto"/>
              <w:bottom w:val="single" w:sz="4" w:space="0" w:color="auto"/>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wys. 820, po złożeniu 1530</w:t>
            </w:r>
          </w:p>
        </w:tc>
        <w:tc>
          <w:tcPr>
            <w:tcW w:w="1136" w:type="dxa"/>
            <w:tcBorders>
              <w:top w:val="single" w:sz="4" w:space="0" w:color="auto"/>
              <w:bottom w:val="single" w:sz="4" w:space="0" w:color="auto"/>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en-US"/>
              </w:rPr>
              <w:t>2</w:t>
            </w:r>
          </w:p>
        </w:tc>
      </w:tr>
      <w:tr w:rsidR="004A1AC3" w:rsidRPr="00AE2228" w:rsidTr="006C2E6F">
        <w:trPr>
          <w:trHeight w:val="563"/>
        </w:trPr>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4A1AC3" w:rsidRPr="00AE2228" w:rsidRDefault="004A1AC3" w:rsidP="00AE2228">
            <w:pPr>
              <w:widowControl/>
              <w:suppressAutoHyphens w:val="0"/>
              <w:spacing w:line="288" w:lineRule="auto"/>
              <w:ind w:left="-58"/>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48</w:t>
            </w:r>
          </w:p>
        </w:tc>
        <w:tc>
          <w:tcPr>
            <w:tcW w:w="1429" w:type="dxa"/>
            <w:tcBorders>
              <w:top w:val="single" w:sz="4" w:space="0" w:color="auto"/>
              <w:left w:val="single" w:sz="4" w:space="0" w:color="auto"/>
              <w:bottom w:val="single" w:sz="4" w:space="0" w:color="auto"/>
              <w:right w:val="single" w:sz="4" w:space="0" w:color="auto"/>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D2</w:t>
            </w:r>
          </w:p>
        </w:tc>
        <w:tc>
          <w:tcPr>
            <w:tcW w:w="3463" w:type="dxa"/>
            <w:tcBorders>
              <w:top w:val="single" w:sz="4" w:space="0" w:color="auto"/>
              <w:left w:val="single" w:sz="4" w:space="0" w:color="auto"/>
              <w:bottom w:val="single" w:sz="4" w:space="0" w:color="auto"/>
              <w:right w:val="single" w:sz="4" w:space="0" w:color="auto"/>
            </w:tcBorders>
            <w:shd w:val="clear" w:color="auto" w:fill="auto"/>
            <w:vAlign w:val="center"/>
          </w:tcPr>
          <w:p w:rsidR="004A1AC3" w:rsidRPr="00AE2228" w:rsidRDefault="004A1AC3" w:rsidP="00AE2228">
            <w:pPr>
              <w:widowControl/>
              <w:suppressAutoHyphens w:val="0"/>
              <w:spacing w:line="288" w:lineRule="auto"/>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Drabina aluminiowa składana 5 stopniowa</w:t>
            </w:r>
          </w:p>
        </w:tc>
        <w:tc>
          <w:tcPr>
            <w:tcW w:w="2772" w:type="dxa"/>
            <w:tcBorders>
              <w:top w:val="single" w:sz="4" w:space="0" w:color="auto"/>
              <w:left w:val="single" w:sz="4" w:space="0" w:color="auto"/>
              <w:bottom w:val="single" w:sz="4" w:space="0" w:color="auto"/>
              <w:right w:val="single" w:sz="4" w:space="0" w:color="auto"/>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wys. 1030, po złożeniu 1750</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2</w:t>
            </w:r>
          </w:p>
        </w:tc>
      </w:tr>
      <w:tr w:rsidR="004A1AC3" w:rsidRPr="00AE2228" w:rsidTr="006C2E6F">
        <w:trPr>
          <w:trHeight w:val="563"/>
        </w:trPr>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4A1AC3" w:rsidRPr="00AE2228" w:rsidRDefault="004A1AC3" w:rsidP="00AE2228">
            <w:pPr>
              <w:widowControl/>
              <w:suppressAutoHyphens w:val="0"/>
              <w:spacing w:line="288" w:lineRule="auto"/>
              <w:ind w:left="-58"/>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lastRenderedPageBreak/>
              <w:t>49</w:t>
            </w:r>
          </w:p>
        </w:tc>
        <w:tc>
          <w:tcPr>
            <w:tcW w:w="1429" w:type="dxa"/>
            <w:tcBorders>
              <w:top w:val="single" w:sz="4" w:space="0" w:color="auto"/>
              <w:left w:val="single" w:sz="4" w:space="0" w:color="auto"/>
              <w:bottom w:val="single" w:sz="4" w:space="0" w:color="auto"/>
              <w:right w:val="single" w:sz="4" w:space="0" w:color="auto"/>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Sz3</w:t>
            </w:r>
          </w:p>
        </w:tc>
        <w:tc>
          <w:tcPr>
            <w:tcW w:w="3463" w:type="dxa"/>
            <w:tcBorders>
              <w:top w:val="single" w:sz="4" w:space="0" w:color="auto"/>
              <w:left w:val="single" w:sz="4" w:space="0" w:color="auto"/>
              <w:bottom w:val="single" w:sz="4" w:space="0" w:color="auto"/>
              <w:right w:val="single" w:sz="4" w:space="0" w:color="auto"/>
            </w:tcBorders>
            <w:shd w:val="clear" w:color="auto" w:fill="auto"/>
            <w:vAlign w:val="center"/>
          </w:tcPr>
          <w:p w:rsidR="004A1AC3" w:rsidRPr="00AE2228" w:rsidRDefault="004A1AC3" w:rsidP="00AE2228">
            <w:pPr>
              <w:widowControl/>
              <w:suppressAutoHyphens w:val="0"/>
              <w:spacing w:line="288" w:lineRule="auto"/>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en-US"/>
              </w:rPr>
              <w:t>Szafa socjalna</w:t>
            </w:r>
          </w:p>
        </w:tc>
        <w:tc>
          <w:tcPr>
            <w:tcW w:w="2772" w:type="dxa"/>
            <w:tcBorders>
              <w:top w:val="single" w:sz="4" w:space="0" w:color="auto"/>
              <w:left w:val="single" w:sz="4" w:space="0" w:color="auto"/>
              <w:bottom w:val="single" w:sz="4" w:space="0" w:color="auto"/>
              <w:right w:val="single" w:sz="4" w:space="0" w:color="auto"/>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1800x800x500</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en-US"/>
              </w:rPr>
              <w:t>3</w:t>
            </w:r>
          </w:p>
        </w:tc>
      </w:tr>
      <w:tr w:rsidR="004A1AC3" w:rsidRPr="00AE2228" w:rsidTr="006C2E6F">
        <w:trPr>
          <w:trHeight w:val="563"/>
        </w:trPr>
        <w:tc>
          <w:tcPr>
            <w:tcW w:w="626" w:type="dxa"/>
            <w:tcBorders>
              <w:top w:val="single" w:sz="4" w:space="0" w:color="auto"/>
              <w:left w:val="single" w:sz="4" w:space="0" w:color="000000"/>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ind w:left="-58"/>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50</w:t>
            </w:r>
          </w:p>
        </w:tc>
        <w:tc>
          <w:tcPr>
            <w:tcW w:w="1429" w:type="dxa"/>
            <w:tcBorders>
              <w:top w:val="single" w:sz="4" w:space="0" w:color="auto"/>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Sz4</w:t>
            </w:r>
          </w:p>
        </w:tc>
        <w:tc>
          <w:tcPr>
            <w:tcW w:w="3463" w:type="dxa"/>
            <w:tcBorders>
              <w:top w:val="single" w:sz="4" w:space="0" w:color="auto"/>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en-US"/>
              </w:rPr>
              <w:t>Szafa metalowa zamykana</w:t>
            </w:r>
          </w:p>
        </w:tc>
        <w:tc>
          <w:tcPr>
            <w:tcW w:w="2772" w:type="dxa"/>
            <w:tcBorders>
              <w:top w:val="single" w:sz="4" w:space="0" w:color="auto"/>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1990x1000x435</w:t>
            </w:r>
          </w:p>
        </w:tc>
        <w:tc>
          <w:tcPr>
            <w:tcW w:w="1136" w:type="dxa"/>
            <w:tcBorders>
              <w:top w:val="single" w:sz="4" w:space="0" w:color="auto"/>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en-US"/>
              </w:rPr>
              <w:t>1</w:t>
            </w:r>
          </w:p>
        </w:tc>
      </w:tr>
      <w:tr w:rsidR="004A1AC3" w:rsidRPr="00AE2228" w:rsidTr="000F2440">
        <w:trPr>
          <w:trHeight w:val="563"/>
        </w:trPr>
        <w:tc>
          <w:tcPr>
            <w:tcW w:w="626" w:type="dxa"/>
            <w:tcBorders>
              <w:left w:val="single" w:sz="4" w:space="0" w:color="000000"/>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ind w:left="-58"/>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51</w:t>
            </w:r>
          </w:p>
        </w:tc>
        <w:tc>
          <w:tcPr>
            <w:tcW w:w="1429"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Sz5</w:t>
            </w:r>
          </w:p>
        </w:tc>
        <w:tc>
          <w:tcPr>
            <w:tcW w:w="3463"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en-US"/>
              </w:rPr>
              <w:t>Szafa gospodarcza</w:t>
            </w:r>
          </w:p>
        </w:tc>
        <w:tc>
          <w:tcPr>
            <w:tcW w:w="2772"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1770x650x450</w:t>
            </w:r>
          </w:p>
        </w:tc>
        <w:tc>
          <w:tcPr>
            <w:tcW w:w="1136"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en-US"/>
              </w:rPr>
              <w:t>1</w:t>
            </w:r>
          </w:p>
        </w:tc>
      </w:tr>
      <w:tr w:rsidR="004A1AC3" w:rsidRPr="00AE2228" w:rsidTr="000F2440">
        <w:trPr>
          <w:trHeight w:val="563"/>
        </w:trPr>
        <w:tc>
          <w:tcPr>
            <w:tcW w:w="626" w:type="dxa"/>
            <w:tcBorders>
              <w:left w:val="single" w:sz="4" w:space="0" w:color="000000"/>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ind w:left="-58"/>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52</w:t>
            </w:r>
          </w:p>
        </w:tc>
        <w:tc>
          <w:tcPr>
            <w:tcW w:w="1429"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Sz6</w:t>
            </w:r>
          </w:p>
        </w:tc>
        <w:tc>
          <w:tcPr>
            <w:tcW w:w="3463"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Szafa uniwersalna</w:t>
            </w:r>
          </w:p>
        </w:tc>
        <w:tc>
          <w:tcPr>
            <w:tcW w:w="2772"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1770x650x450</w:t>
            </w:r>
          </w:p>
        </w:tc>
        <w:tc>
          <w:tcPr>
            <w:tcW w:w="1136"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1</w:t>
            </w:r>
          </w:p>
        </w:tc>
      </w:tr>
      <w:tr w:rsidR="004A1AC3" w:rsidRPr="00AE2228" w:rsidTr="000F2440">
        <w:trPr>
          <w:trHeight w:val="565"/>
        </w:trPr>
        <w:tc>
          <w:tcPr>
            <w:tcW w:w="626" w:type="dxa"/>
            <w:tcBorders>
              <w:left w:val="single" w:sz="4" w:space="0" w:color="000000"/>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ind w:left="-58"/>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53</w:t>
            </w:r>
          </w:p>
        </w:tc>
        <w:tc>
          <w:tcPr>
            <w:tcW w:w="1429"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p>
        </w:tc>
        <w:tc>
          <w:tcPr>
            <w:tcW w:w="3463"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en-US"/>
              </w:rPr>
              <w:t>Zabudowa kuchenna pomieszczenia socjalnego (w tym zlew z baterią oraz lodówką):</w:t>
            </w:r>
          </w:p>
        </w:tc>
        <w:tc>
          <w:tcPr>
            <w:tcW w:w="2772"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rPr>
                <w:rFonts w:ascii="Arial" w:eastAsia="Times New Roman" w:hAnsi="Arial" w:cs="Arial"/>
                <w:color w:val="auto"/>
                <w:sz w:val="22"/>
                <w:szCs w:val="22"/>
                <w:lang w:eastAsia="pl-PL"/>
              </w:rPr>
            </w:pPr>
          </w:p>
        </w:tc>
        <w:tc>
          <w:tcPr>
            <w:tcW w:w="1136"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en-US"/>
              </w:rPr>
              <w:t>2 komplety</w:t>
            </w:r>
          </w:p>
        </w:tc>
      </w:tr>
      <w:tr w:rsidR="004A1AC3" w:rsidRPr="00AE2228" w:rsidTr="000F2440">
        <w:trPr>
          <w:trHeight w:val="565"/>
        </w:trPr>
        <w:tc>
          <w:tcPr>
            <w:tcW w:w="626" w:type="dxa"/>
            <w:tcBorders>
              <w:left w:val="single" w:sz="4" w:space="0" w:color="000000"/>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ind w:left="-58"/>
              <w:jc w:val="center"/>
              <w:rPr>
                <w:rFonts w:ascii="Arial" w:eastAsia="Times New Roman" w:hAnsi="Arial" w:cs="Arial"/>
                <w:color w:val="auto"/>
                <w:sz w:val="22"/>
                <w:szCs w:val="22"/>
                <w:lang w:eastAsia="pl-PL"/>
              </w:rPr>
            </w:pPr>
          </w:p>
        </w:tc>
        <w:tc>
          <w:tcPr>
            <w:tcW w:w="1429"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Zk1</w:t>
            </w:r>
          </w:p>
        </w:tc>
        <w:tc>
          <w:tcPr>
            <w:tcW w:w="3463"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Szafka stojąca z półkami</w:t>
            </w:r>
          </w:p>
        </w:tc>
        <w:tc>
          <w:tcPr>
            <w:tcW w:w="2772"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880x600x618</w:t>
            </w:r>
          </w:p>
        </w:tc>
        <w:tc>
          <w:tcPr>
            <w:tcW w:w="1136"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3</w:t>
            </w:r>
          </w:p>
        </w:tc>
      </w:tr>
      <w:tr w:rsidR="004A1AC3" w:rsidRPr="00AE2228" w:rsidTr="000F2440">
        <w:trPr>
          <w:trHeight w:val="565"/>
        </w:trPr>
        <w:tc>
          <w:tcPr>
            <w:tcW w:w="626" w:type="dxa"/>
            <w:tcBorders>
              <w:left w:val="single" w:sz="4" w:space="0" w:color="000000"/>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ind w:left="-58"/>
              <w:jc w:val="center"/>
              <w:rPr>
                <w:rFonts w:ascii="Arial" w:eastAsia="Times New Roman" w:hAnsi="Arial" w:cs="Arial"/>
                <w:color w:val="auto"/>
                <w:sz w:val="22"/>
                <w:szCs w:val="22"/>
                <w:lang w:eastAsia="pl-PL"/>
              </w:rPr>
            </w:pPr>
          </w:p>
        </w:tc>
        <w:tc>
          <w:tcPr>
            <w:tcW w:w="1429"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Zk2</w:t>
            </w:r>
          </w:p>
        </w:tc>
        <w:tc>
          <w:tcPr>
            <w:tcW w:w="3463"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Szafka stojąca z szufladą i półkami</w:t>
            </w:r>
          </w:p>
        </w:tc>
        <w:tc>
          <w:tcPr>
            <w:tcW w:w="2772"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880x600x618</w:t>
            </w:r>
          </w:p>
        </w:tc>
        <w:tc>
          <w:tcPr>
            <w:tcW w:w="1136"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2</w:t>
            </w:r>
          </w:p>
        </w:tc>
      </w:tr>
      <w:tr w:rsidR="004A1AC3" w:rsidRPr="00AE2228" w:rsidTr="000F2440">
        <w:trPr>
          <w:trHeight w:val="565"/>
        </w:trPr>
        <w:tc>
          <w:tcPr>
            <w:tcW w:w="626" w:type="dxa"/>
            <w:tcBorders>
              <w:left w:val="single" w:sz="4" w:space="0" w:color="000000"/>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ind w:left="-58"/>
              <w:jc w:val="center"/>
              <w:rPr>
                <w:rFonts w:ascii="Arial" w:eastAsia="Times New Roman" w:hAnsi="Arial" w:cs="Arial"/>
                <w:color w:val="auto"/>
                <w:sz w:val="22"/>
                <w:szCs w:val="22"/>
                <w:lang w:eastAsia="pl-PL"/>
              </w:rPr>
            </w:pPr>
          </w:p>
        </w:tc>
        <w:tc>
          <w:tcPr>
            <w:tcW w:w="1429"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Zk3</w:t>
            </w:r>
          </w:p>
        </w:tc>
        <w:tc>
          <w:tcPr>
            <w:tcW w:w="3463"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Szafka stojąca pod zlew i na odpady</w:t>
            </w:r>
          </w:p>
        </w:tc>
        <w:tc>
          <w:tcPr>
            <w:tcW w:w="2772"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880x600x618</w:t>
            </w:r>
          </w:p>
        </w:tc>
        <w:tc>
          <w:tcPr>
            <w:tcW w:w="1136"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1</w:t>
            </w:r>
          </w:p>
        </w:tc>
      </w:tr>
      <w:tr w:rsidR="004A1AC3" w:rsidRPr="00AE2228" w:rsidTr="000F2440">
        <w:trPr>
          <w:trHeight w:val="565"/>
        </w:trPr>
        <w:tc>
          <w:tcPr>
            <w:tcW w:w="626" w:type="dxa"/>
            <w:tcBorders>
              <w:left w:val="single" w:sz="4" w:space="0" w:color="000000"/>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ind w:left="-58"/>
              <w:jc w:val="center"/>
              <w:rPr>
                <w:rFonts w:ascii="Arial" w:eastAsia="Times New Roman" w:hAnsi="Arial" w:cs="Arial"/>
                <w:color w:val="auto"/>
                <w:sz w:val="22"/>
                <w:szCs w:val="22"/>
                <w:lang w:eastAsia="pl-PL"/>
              </w:rPr>
            </w:pPr>
          </w:p>
        </w:tc>
        <w:tc>
          <w:tcPr>
            <w:tcW w:w="1429"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Zk4</w:t>
            </w:r>
          </w:p>
        </w:tc>
        <w:tc>
          <w:tcPr>
            <w:tcW w:w="3463"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Szafka stojąca pod zlew i na odpady</w:t>
            </w:r>
          </w:p>
        </w:tc>
        <w:tc>
          <w:tcPr>
            <w:tcW w:w="2772"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880x400x618</w:t>
            </w:r>
          </w:p>
        </w:tc>
        <w:tc>
          <w:tcPr>
            <w:tcW w:w="1136"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1</w:t>
            </w:r>
          </w:p>
        </w:tc>
      </w:tr>
      <w:tr w:rsidR="004A1AC3" w:rsidRPr="00AE2228" w:rsidTr="000F2440">
        <w:trPr>
          <w:trHeight w:val="565"/>
        </w:trPr>
        <w:tc>
          <w:tcPr>
            <w:tcW w:w="626" w:type="dxa"/>
            <w:tcBorders>
              <w:left w:val="single" w:sz="4" w:space="0" w:color="000000"/>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ind w:left="-58"/>
              <w:jc w:val="center"/>
              <w:rPr>
                <w:rFonts w:ascii="Arial" w:eastAsia="Times New Roman" w:hAnsi="Arial" w:cs="Arial"/>
                <w:color w:val="auto"/>
                <w:sz w:val="22"/>
                <w:szCs w:val="22"/>
                <w:lang w:eastAsia="pl-PL"/>
              </w:rPr>
            </w:pPr>
          </w:p>
        </w:tc>
        <w:tc>
          <w:tcPr>
            <w:tcW w:w="1429"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Zk7</w:t>
            </w:r>
          </w:p>
        </w:tc>
        <w:tc>
          <w:tcPr>
            <w:tcW w:w="3463" w:type="dxa"/>
            <w:tcBorders>
              <w:bottom w:val="single" w:sz="4" w:space="0" w:color="000000"/>
              <w:right w:val="single" w:sz="4" w:space="0" w:color="000000"/>
            </w:tcBorders>
            <w:shd w:val="clear" w:color="auto" w:fill="auto"/>
            <w:vAlign w:val="center"/>
          </w:tcPr>
          <w:p w:rsidR="004A1AC3" w:rsidRPr="00AE2228" w:rsidRDefault="004A1AC3" w:rsidP="00505ECD">
            <w:pPr>
              <w:widowControl/>
              <w:suppressAutoHyphens w:val="0"/>
              <w:spacing w:line="288" w:lineRule="auto"/>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Szafka wisząca z suszark</w:t>
            </w:r>
            <w:r w:rsidR="00505ECD">
              <w:rPr>
                <w:rFonts w:ascii="Arial" w:eastAsia="Times New Roman" w:hAnsi="Arial" w:cs="Arial"/>
                <w:color w:val="auto"/>
                <w:sz w:val="22"/>
                <w:szCs w:val="22"/>
                <w:lang w:eastAsia="pl-PL"/>
              </w:rPr>
              <w:t>ą</w:t>
            </w:r>
            <w:r w:rsidRPr="00AE2228">
              <w:rPr>
                <w:rFonts w:ascii="Arial" w:eastAsia="Times New Roman" w:hAnsi="Arial" w:cs="Arial"/>
                <w:color w:val="auto"/>
                <w:sz w:val="22"/>
                <w:szCs w:val="22"/>
                <w:lang w:eastAsia="pl-PL"/>
              </w:rPr>
              <w:t xml:space="preserve"> do naczyń</w:t>
            </w:r>
          </w:p>
        </w:tc>
        <w:tc>
          <w:tcPr>
            <w:tcW w:w="2772"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1000x600x388</w:t>
            </w:r>
          </w:p>
        </w:tc>
        <w:tc>
          <w:tcPr>
            <w:tcW w:w="1136"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2</w:t>
            </w:r>
          </w:p>
        </w:tc>
      </w:tr>
      <w:tr w:rsidR="004A1AC3" w:rsidRPr="00AE2228" w:rsidTr="000F2440">
        <w:trPr>
          <w:trHeight w:val="565"/>
        </w:trPr>
        <w:tc>
          <w:tcPr>
            <w:tcW w:w="626" w:type="dxa"/>
            <w:tcBorders>
              <w:left w:val="single" w:sz="4" w:space="0" w:color="000000"/>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ind w:left="-58"/>
              <w:jc w:val="center"/>
              <w:rPr>
                <w:rFonts w:ascii="Arial" w:eastAsia="Times New Roman" w:hAnsi="Arial" w:cs="Arial"/>
                <w:color w:val="auto"/>
                <w:sz w:val="22"/>
                <w:szCs w:val="22"/>
                <w:lang w:eastAsia="pl-PL"/>
              </w:rPr>
            </w:pPr>
          </w:p>
        </w:tc>
        <w:tc>
          <w:tcPr>
            <w:tcW w:w="1429"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Zk8</w:t>
            </w:r>
          </w:p>
        </w:tc>
        <w:tc>
          <w:tcPr>
            <w:tcW w:w="3463"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Szafka wisząca z pólkami</w:t>
            </w:r>
          </w:p>
        </w:tc>
        <w:tc>
          <w:tcPr>
            <w:tcW w:w="2772"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1000x600x388</w:t>
            </w:r>
          </w:p>
        </w:tc>
        <w:tc>
          <w:tcPr>
            <w:tcW w:w="1136"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5</w:t>
            </w:r>
          </w:p>
        </w:tc>
      </w:tr>
      <w:tr w:rsidR="004A1AC3" w:rsidRPr="00AE2228" w:rsidTr="000F2440">
        <w:trPr>
          <w:trHeight w:val="565"/>
        </w:trPr>
        <w:tc>
          <w:tcPr>
            <w:tcW w:w="626" w:type="dxa"/>
            <w:tcBorders>
              <w:left w:val="single" w:sz="4" w:space="0" w:color="000000"/>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ind w:left="-58"/>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 xml:space="preserve"> </w:t>
            </w:r>
          </w:p>
        </w:tc>
        <w:tc>
          <w:tcPr>
            <w:tcW w:w="1429"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Zk10</w:t>
            </w:r>
          </w:p>
        </w:tc>
        <w:tc>
          <w:tcPr>
            <w:tcW w:w="3463"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Cokół pod szafki</w:t>
            </w:r>
          </w:p>
        </w:tc>
        <w:tc>
          <w:tcPr>
            <w:tcW w:w="2772"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L=2200 h=80</w:t>
            </w:r>
          </w:p>
        </w:tc>
        <w:tc>
          <w:tcPr>
            <w:tcW w:w="1136"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4</w:t>
            </w:r>
          </w:p>
        </w:tc>
      </w:tr>
      <w:tr w:rsidR="004A1AC3" w:rsidRPr="00AE2228" w:rsidTr="000F2440">
        <w:trPr>
          <w:trHeight w:val="563"/>
        </w:trPr>
        <w:tc>
          <w:tcPr>
            <w:tcW w:w="626" w:type="dxa"/>
            <w:tcBorders>
              <w:left w:val="single" w:sz="4" w:space="0" w:color="000000"/>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ind w:left="-58"/>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 xml:space="preserve"> </w:t>
            </w:r>
          </w:p>
        </w:tc>
        <w:tc>
          <w:tcPr>
            <w:tcW w:w="1429"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Zk11</w:t>
            </w:r>
          </w:p>
        </w:tc>
        <w:tc>
          <w:tcPr>
            <w:tcW w:w="3463"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Blat kuchenny</w:t>
            </w:r>
          </w:p>
        </w:tc>
        <w:tc>
          <w:tcPr>
            <w:tcW w:w="2772"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dł. 2460, gł. 635, gr. 28</w:t>
            </w:r>
          </w:p>
        </w:tc>
        <w:tc>
          <w:tcPr>
            <w:tcW w:w="1136"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4</w:t>
            </w:r>
          </w:p>
        </w:tc>
      </w:tr>
      <w:tr w:rsidR="004A1AC3" w:rsidRPr="00AE2228" w:rsidTr="000F2440">
        <w:trPr>
          <w:trHeight w:val="563"/>
        </w:trPr>
        <w:tc>
          <w:tcPr>
            <w:tcW w:w="626" w:type="dxa"/>
            <w:tcBorders>
              <w:left w:val="single" w:sz="4" w:space="0" w:color="000000"/>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ind w:left="-58"/>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 xml:space="preserve"> </w:t>
            </w:r>
          </w:p>
        </w:tc>
        <w:tc>
          <w:tcPr>
            <w:tcW w:w="1429"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Zk12</w:t>
            </w:r>
          </w:p>
        </w:tc>
        <w:tc>
          <w:tcPr>
            <w:tcW w:w="3463"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Półki między szafkami wiszącymi ze wspornikami</w:t>
            </w:r>
          </w:p>
        </w:tc>
        <w:tc>
          <w:tcPr>
            <w:tcW w:w="2772"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1190x280</w:t>
            </w:r>
          </w:p>
        </w:tc>
        <w:tc>
          <w:tcPr>
            <w:tcW w:w="1136"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2x60 cm</w:t>
            </w:r>
          </w:p>
        </w:tc>
      </w:tr>
      <w:tr w:rsidR="004A1AC3" w:rsidRPr="00AE2228" w:rsidTr="000F2440">
        <w:trPr>
          <w:trHeight w:val="563"/>
        </w:trPr>
        <w:tc>
          <w:tcPr>
            <w:tcW w:w="626" w:type="dxa"/>
            <w:tcBorders>
              <w:left w:val="single" w:sz="4" w:space="0" w:color="000000"/>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ind w:left="-58"/>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 xml:space="preserve"> </w:t>
            </w:r>
          </w:p>
        </w:tc>
        <w:tc>
          <w:tcPr>
            <w:tcW w:w="1429"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Zk13</w:t>
            </w:r>
          </w:p>
        </w:tc>
        <w:tc>
          <w:tcPr>
            <w:tcW w:w="3463"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 xml:space="preserve">Zlew 1 komorowy z </w:t>
            </w:r>
            <w:proofErr w:type="spellStart"/>
            <w:r w:rsidRPr="00AE2228">
              <w:rPr>
                <w:rFonts w:ascii="Arial" w:eastAsia="Times New Roman" w:hAnsi="Arial" w:cs="Arial"/>
                <w:color w:val="auto"/>
                <w:sz w:val="22"/>
                <w:szCs w:val="22"/>
                <w:lang w:eastAsia="pl-PL"/>
              </w:rPr>
              <w:t>ociekaczem</w:t>
            </w:r>
            <w:proofErr w:type="spellEnd"/>
            <w:r w:rsidRPr="00AE2228">
              <w:rPr>
                <w:rFonts w:ascii="Arial" w:eastAsia="Times New Roman" w:hAnsi="Arial" w:cs="Arial"/>
                <w:color w:val="auto"/>
                <w:sz w:val="22"/>
                <w:szCs w:val="22"/>
                <w:lang w:eastAsia="pl-PL"/>
              </w:rPr>
              <w:t xml:space="preserve"> do wbudowania w blat kuchenny + syfon + bateria zlewozmywakowa sztorcowa</w:t>
            </w:r>
          </w:p>
        </w:tc>
        <w:tc>
          <w:tcPr>
            <w:tcW w:w="2772"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690x470</w:t>
            </w:r>
          </w:p>
        </w:tc>
        <w:tc>
          <w:tcPr>
            <w:tcW w:w="1136"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2</w:t>
            </w:r>
          </w:p>
        </w:tc>
      </w:tr>
      <w:tr w:rsidR="004A1AC3" w:rsidRPr="00AE2228" w:rsidTr="000F2440">
        <w:trPr>
          <w:trHeight w:val="563"/>
        </w:trPr>
        <w:tc>
          <w:tcPr>
            <w:tcW w:w="626" w:type="dxa"/>
            <w:tcBorders>
              <w:left w:val="single" w:sz="4" w:space="0" w:color="000000"/>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ind w:left="-58"/>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 xml:space="preserve"> </w:t>
            </w:r>
          </w:p>
        </w:tc>
        <w:tc>
          <w:tcPr>
            <w:tcW w:w="1429"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Zk14</w:t>
            </w:r>
          </w:p>
        </w:tc>
        <w:tc>
          <w:tcPr>
            <w:tcW w:w="3463"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Lodówka pod blatem kuchennym</w:t>
            </w:r>
          </w:p>
        </w:tc>
        <w:tc>
          <w:tcPr>
            <w:tcW w:w="2772"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845x550x570</w:t>
            </w:r>
          </w:p>
        </w:tc>
        <w:tc>
          <w:tcPr>
            <w:tcW w:w="1136"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1</w:t>
            </w:r>
          </w:p>
        </w:tc>
      </w:tr>
      <w:tr w:rsidR="004A1AC3" w:rsidRPr="00AE2228" w:rsidTr="000F2440">
        <w:trPr>
          <w:trHeight w:val="563"/>
        </w:trPr>
        <w:tc>
          <w:tcPr>
            <w:tcW w:w="626" w:type="dxa"/>
            <w:tcBorders>
              <w:left w:val="single" w:sz="4" w:space="0" w:color="000000"/>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ind w:left="-58"/>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54</w:t>
            </w:r>
          </w:p>
        </w:tc>
        <w:tc>
          <w:tcPr>
            <w:tcW w:w="1429"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D16</w:t>
            </w:r>
          </w:p>
        </w:tc>
        <w:tc>
          <w:tcPr>
            <w:tcW w:w="3463"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en-US"/>
              </w:rPr>
              <w:t>Dywan</w:t>
            </w:r>
          </w:p>
        </w:tc>
        <w:tc>
          <w:tcPr>
            <w:tcW w:w="2772"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2</w:t>
            </w:r>
            <w:r w:rsidR="000F2440">
              <w:rPr>
                <w:rFonts w:ascii="Arial" w:eastAsia="Times New Roman" w:hAnsi="Arial" w:cs="Arial"/>
                <w:color w:val="auto"/>
                <w:sz w:val="22"/>
                <w:szCs w:val="22"/>
                <w:lang w:eastAsia="pl-PL"/>
              </w:rPr>
              <w:t xml:space="preserve"> </w:t>
            </w:r>
            <w:r w:rsidRPr="00AE2228">
              <w:rPr>
                <w:rFonts w:ascii="Arial" w:eastAsia="Times New Roman" w:hAnsi="Arial" w:cs="Arial"/>
                <w:color w:val="auto"/>
                <w:sz w:val="22"/>
                <w:szCs w:val="22"/>
                <w:lang w:eastAsia="pl-PL"/>
              </w:rPr>
              <w:t>m</w:t>
            </w:r>
            <w:r w:rsidR="000F2440">
              <w:rPr>
                <w:rFonts w:ascii="Arial" w:eastAsia="Times New Roman" w:hAnsi="Arial" w:cs="Arial"/>
                <w:color w:val="auto"/>
                <w:sz w:val="22"/>
                <w:szCs w:val="22"/>
                <w:lang w:eastAsia="pl-PL"/>
              </w:rPr>
              <w:t xml:space="preserve"> </w:t>
            </w:r>
            <w:r w:rsidRPr="00AE2228">
              <w:rPr>
                <w:rFonts w:ascii="Arial" w:eastAsia="Times New Roman" w:hAnsi="Arial" w:cs="Arial"/>
                <w:color w:val="auto"/>
                <w:sz w:val="22"/>
                <w:szCs w:val="22"/>
                <w:lang w:eastAsia="pl-PL"/>
              </w:rPr>
              <w:t>x</w:t>
            </w:r>
            <w:r w:rsidR="000F2440">
              <w:rPr>
                <w:rFonts w:ascii="Arial" w:eastAsia="Times New Roman" w:hAnsi="Arial" w:cs="Arial"/>
                <w:color w:val="auto"/>
                <w:sz w:val="22"/>
                <w:szCs w:val="22"/>
                <w:lang w:eastAsia="pl-PL"/>
              </w:rPr>
              <w:t xml:space="preserve"> </w:t>
            </w:r>
            <w:r w:rsidRPr="00AE2228">
              <w:rPr>
                <w:rFonts w:ascii="Arial" w:eastAsia="Times New Roman" w:hAnsi="Arial" w:cs="Arial"/>
                <w:color w:val="auto"/>
                <w:sz w:val="22"/>
                <w:szCs w:val="22"/>
                <w:lang w:eastAsia="pl-PL"/>
              </w:rPr>
              <w:t>3</w:t>
            </w:r>
            <w:r w:rsidR="000F2440">
              <w:rPr>
                <w:rFonts w:ascii="Arial" w:eastAsia="Times New Roman" w:hAnsi="Arial" w:cs="Arial"/>
                <w:color w:val="auto"/>
                <w:sz w:val="22"/>
                <w:szCs w:val="22"/>
                <w:lang w:eastAsia="pl-PL"/>
              </w:rPr>
              <w:t xml:space="preserve"> </w:t>
            </w:r>
            <w:r w:rsidRPr="00AE2228">
              <w:rPr>
                <w:rFonts w:ascii="Arial" w:eastAsia="Times New Roman" w:hAnsi="Arial" w:cs="Arial"/>
                <w:color w:val="auto"/>
                <w:sz w:val="22"/>
                <w:szCs w:val="22"/>
                <w:lang w:eastAsia="pl-PL"/>
              </w:rPr>
              <w:t>m</w:t>
            </w:r>
          </w:p>
        </w:tc>
        <w:tc>
          <w:tcPr>
            <w:tcW w:w="1136"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en-US"/>
              </w:rPr>
              <w:t>2</w:t>
            </w:r>
          </w:p>
        </w:tc>
      </w:tr>
      <w:tr w:rsidR="004A1AC3" w:rsidRPr="00AE2228" w:rsidTr="000F2440">
        <w:trPr>
          <w:trHeight w:val="563"/>
        </w:trPr>
        <w:tc>
          <w:tcPr>
            <w:tcW w:w="626" w:type="dxa"/>
            <w:tcBorders>
              <w:left w:val="single" w:sz="4" w:space="0" w:color="000000"/>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ind w:left="-58"/>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55a</w:t>
            </w:r>
          </w:p>
        </w:tc>
        <w:tc>
          <w:tcPr>
            <w:tcW w:w="1429"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D14</w:t>
            </w:r>
          </w:p>
        </w:tc>
        <w:tc>
          <w:tcPr>
            <w:tcW w:w="3463"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en-US"/>
              </w:rPr>
              <w:t>Dywan</w:t>
            </w:r>
          </w:p>
        </w:tc>
        <w:tc>
          <w:tcPr>
            <w:tcW w:w="2772"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60</w:t>
            </w:r>
            <w:r w:rsidR="000F2440">
              <w:rPr>
                <w:rFonts w:ascii="Arial" w:eastAsia="Times New Roman" w:hAnsi="Arial" w:cs="Arial"/>
                <w:color w:val="auto"/>
                <w:sz w:val="22"/>
                <w:szCs w:val="22"/>
                <w:lang w:eastAsia="pl-PL"/>
              </w:rPr>
              <w:t xml:space="preserve"> </w:t>
            </w:r>
            <w:r w:rsidRPr="00AE2228">
              <w:rPr>
                <w:rFonts w:ascii="Arial" w:eastAsia="Times New Roman" w:hAnsi="Arial" w:cs="Arial"/>
                <w:color w:val="auto"/>
                <w:sz w:val="22"/>
                <w:szCs w:val="22"/>
                <w:lang w:eastAsia="pl-PL"/>
              </w:rPr>
              <w:t>cm</w:t>
            </w:r>
            <w:r w:rsidR="000F2440">
              <w:rPr>
                <w:rFonts w:ascii="Arial" w:eastAsia="Times New Roman" w:hAnsi="Arial" w:cs="Arial"/>
                <w:color w:val="auto"/>
                <w:sz w:val="22"/>
                <w:szCs w:val="22"/>
                <w:lang w:eastAsia="pl-PL"/>
              </w:rPr>
              <w:t xml:space="preserve"> </w:t>
            </w:r>
            <w:r w:rsidRPr="00AE2228">
              <w:rPr>
                <w:rFonts w:ascii="Arial" w:eastAsia="Times New Roman" w:hAnsi="Arial" w:cs="Arial"/>
                <w:color w:val="auto"/>
                <w:sz w:val="22"/>
                <w:szCs w:val="22"/>
                <w:lang w:eastAsia="pl-PL"/>
              </w:rPr>
              <w:t>x</w:t>
            </w:r>
            <w:r w:rsidR="000F2440">
              <w:rPr>
                <w:rFonts w:ascii="Arial" w:eastAsia="Times New Roman" w:hAnsi="Arial" w:cs="Arial"/>
                <w:color w:val="auto"/>
                <w:sz w:val="22"/>
                <w:szCs w:val="22"/>
                <w:lang w:eastAsia="pl-PL"/>
              </w:rPr>
              <w:t xml:space="preserve"> </w:t>
            </w:r>
            <w:r w:rsidRPr="000F2440">
              <w:rPr>
                <w:rFonts w:ascii="Arial" w:eastAsia="Times New Roman" w:hAnsi="Arial" w:cs="Arial"/>
                <w:color w:val="auto"/>
                <w:sz w:val="22"/>
                <w:szCs w:val="22"/>
                <w:lang w:eastAsia="pl-PL"/>
              </w:rPr>
              <w:t>240</w:t>
            </w:r>
            <w:r w:rsidR="000F2440">
              <w:rPr>
                <w:rFonts w:ascii="Arial" w:eastAsia="Times New Roman" w:hAnsi="Arial" w:cs="Arial"/>
                <w:color w:val="auto"/>
                <w:sz w:val="22"/>
                <w:szCs w:val="22"/>
                <w:lang w:eastAsia="pl-PL"/>
              </w:rPr>
              <w:t xml:space="preserve"> </w:t>
            </w:r>
            <w:r w:rsidRPr="00AE2228">
              <w:rPr>
                <w:rFonts w:ascii="Arial" w:eastAsia="Times New Roman" w:hAnsi="Arial" w:cs="Arial"/>
                <w:color w:val="auto"/>
                <w:sz w:val="22"/>
                <w:szCs w:val="22"/>
                <w:lang w:eastAsia="pl-PL"/>
              </w:rPr>
              <w:t>cm</w:t>
            </w:r>
          </w:p>
        </w:tc>
        <w:tc>
          <w:tcPr>
            <w:tcW w:w="1136"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1</w:t>
            </w:r>
          </w:p>
        </w:tc>
      </w:tr>
      <w:tr w:rsidR="004A1AC3" w:rsidRPr="00AE2228" w:rsidTr="000F2440">
        <w:trPr>
          <w:trHeight w:val="563"/>
        </w:trPr>
        <w:tc>
          <w:tcPr>
            <w:tcW w:w="626" w:type="dxa"/>
            <w:tcBorders>
              <w:left w:val="single" w:sz="4" w:space="0" w:color="000000"/>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ind w:left="-58"/>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55b</w:t>
            </w:r>
          </w:p>
        </w:tc>
        <w:tc>
          <w:tcPr>
            <w:tcW w:w="1429"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D14</w:t>
            </w:r>
          </w:p>
        </w:tc>
        <w:tc>
          <w:tcPr>
            <w:tcW w:w="3463"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en-US"/>
              </w:rPr>
              <w:t>Dywan</w:t>
            </w:r>
          </w:p>
        </w:tc>
        <w:tc>
          <w:tcPr>
            <w:tcW w:w="2772"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120</w:t>
            </w:r>
            <w:r w:rsidR="000F2440">
              <w:rPr>
                <w:rFonts w:ascii="Arial" w:eastAsia="Times New Roman" w:hAnsi="Arial" w:cs="Arial"/>
                <w:color w:val="auto"/>
                <w:sz w:val="22"/>
                <w:szCs w:val="22"/>
                <w:lang w:eastAsia="pl-PL"/>
              </w:rPr>
              <w:t xml:space="preserve"> </w:t>
            </w:r>
            <w:r w:rsidRPr="00AE2228">
              <w:rPr>
                <w:rFonts w:ascii="Arial" w:eastAsia="Times New Roman" w:hAnsi="Arial" w:cs="Arial"/>
                <w:color w:val="auto"/>
                <w:sz w:val="22"/>
                <w:szCs w:val="22"/>
                <w:lang w:eastAsia="pl-PL"/>
              </w:rPr>
              <w:t>cm</w:t>
            </w:r>
            <w:r w:rsidR="000F2440">
              <w:rPr>
                <w:rFonts w:ascii="Arial" w:eastAsia="Times New Roman" w:hAnsi="Arial" w:cs="Arial"/>
                <w:color w:val="auto"/>
                <w:sz w:val="22"/>
                <w:szCs w:val="22"/>
                <w:lang w:eastAsia="pl-PL"/>
              </w:rPr>
              <w:t xml:space="preserve"> </w:t>
            </w:r>
            <w:r w:rsidRPr="00AE2228">
              <w:rPr>
                <w:rFonts w:ascii="Arial" w:eastAsia="Times New Roman" w:hAnsi="Arial" w:cs="Arial"/>
                <w:color w:val="auto"/>
                <w:sz w:val="22"/>
                <w:szCs w:val="22"/>
                <w:lang w:eastAsia="pl-PL"/>
              </w:rPr>
              <w:t>x</w:t>
            </w:r>
            <w:r w:rsidR="000F2440">
              <w:rPr>
                <w:rFonts w:ascii="Arial" w:eastAsia="Times New Roman" w:hAnsi="Arial" w:cs="Arial"/>
                <w:color w:val="auto"/>
                <w:sz w:val="22"/>
                <w:szCs w:val="22"/>
                <w:lang w:eastAsia="pl-PL"/>
              </w:rPr>
              <w:t xml:space="preserve"> </w:t>
            </w:r>
            <w:r w:rsidRPr="00AE2228">
              <w:rPr>
                <w:rFonts w:ascii="Arial" w:eastAsia="Times New Roman" w:hAnsi="Arial" w:cs="Arial"/>
                <w:color w:val="auto"/>
                <w:sz w:val="22"/>
                <w:szCs w:val="22"/>
                <w:lang w:eastAsia="pl-PL"/>
              </w:rPr>
              <w:t>120</w:t>
            </w:r>
            <w:r w:rsidR="000F2440">
              <w:rPr>
                <w:rFonts w:ascii="Arial" w:eastAsia="Times New Roman" w:hAnsi="Arial" w:cs="Arial"/>
                <w:color w:val="auto"/>
                <w:sz w:val="22"/>
                <w:szCs w:val="22"/>
                <w:lang w:eastAsia="pl-PL"/>
              </w:rPr>
              <w:t xml:space="preserve"> </w:t>
            </w:r>
            <w:r w:rsidRPr="00AE2228">
              <w:rPr>
                <w:rFonts w:ascii="Arial" w:eastAsia="Times New Roman" w:hAnsi="Arial" w:cs="Arial"/>
                <w:color w:val="auto"/>
                <w:sz w:val="22"/>
                <w:szCs w:val="22"/>
                <w:lang w:eastAsia="pl-PL"/>
              </w:rPr>
              <w:t>cm</w:t>
            </w:r>
          </w:p>
        </w:tc>
        <w:tc>
          <w:tcPr>
            <w:tcW w:w="1136"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1</w:t>
            </w:r>
          </w:p>
        </w:tc>
      </w:tr>
      <w:tr w:rsidR="004A1AC3" w:rsidRPr="00AE2228" w:rsidTr="00505ECD">
        <w:trPr>
          <w:trHeight w:val="563"/>
        </w:trPr>
        <w:tc>
          <w:tcPr>
            <w:tcW w:w="626" w:type="dxa"/>
            <w:tcBorders>
              <w:left w:val="single" w:sz="4" w:space="0" w:color="000000"/>
              <w:bottom w:val="single" w:sz="4" w:space="0" w:color="auto"/>
              <w:right w:val="single" w:sz="4" w:space="0" w:color="000000"/>
            </w:tcBorders>
            <w:shd w:val="clear" w:color="auto" w:fill="auto"/>
            <w:vAlign w:val="center"/>
          </w:tcPr>
          <w:p w:rsidR="004A1AC3" w:rsidRPr="00AE2228" w:rsidRDefault="004A1AC3" w:rsidP="00AE2228">
            <w:pPr>
              <w:widowControl/>
              <w:suppressAutoHyphens w:val="0"/>
              <w:spacing w:line="288" w:lineRule="auto"/>
              <w:ind w:left="-58"/>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56</w:t>
            </w:r>
          </w:p>
        </w:tc>
        <w:tc>
          <w:tcPr>
            <w:tcW w:w="1429" w:type="dxa"/>
            <w:tcBorders>
              <w:bottom w:val="single" w:sz="4" w:space="0" w:color="auto"/>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D15</w:t>
            </w:r>
          </w:p>
        </w:tc>
        <w:tc>
          <w:tcPr>
            <w:tcW w:w="3463" w:type="dxa"/>
            <w:tcBorders>
              <w:bottom w:val="single" w:sz="4" w:space="0" w:color="auto"/>
              <w:right w:val="single" w:sz="4" w:space="0" w:color="000000"/>
            </w:tcBorders>
            <w:shd w:val="clear" w:color="auto" w:fill="auto"/>
            <w:vAlign w:val="center"/>
          </w:tcPr>
          <w:p w:rsidR="004A1AC3" w:rsidRPr="00AE2228" w:rsidRDefault="004A1AC3" w:rsidP="00AE2228">
            <w:pPr>
              <w:widowControl/>
              <w:suppressAutoHyphens w:val="0"/>
              <w:spacing w:line="288" w:lineRule="auto"/>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en-US"/>
              </w:rPr>
              <w:t>Przewijak składany mocowany do ściany</w:t>
            </w:r>
          </w:p>
        </w:tc>
        <w:tc>
          <w:tcPr>
            <w:tcW w:w="2772" w:type="dxa"/>
            <w:tcBorders>
              <w:bottom w:val="single" w:sz="4" w:space="0" w:color="auto"/>
              <w:right w:val="single" w:sz="4" w:space="0" w:color="000000"/>
            </w:tcBorders>
            <w:shd w:val="clear" w:color="auto" w:fill="auto"/>
            <w:vAlign w:val="center"/>
          </w:tcPr>
          <w:p w:rsidR="004A1AC3" w:rsidRPr="00AE2228" w:rsidRDefault="004A1AC3" w:rsidP="00505ECD">
            <w:pPr>
              <w:widowControl/>
              <w:suppressAutoHyphens w:val="0"/>
              <w:spacing w:line="288" w:lineRule="auto"/>
              <w:rPr>
                <w:rFonts w:ascii="Arial" w:eastAsia="Times New Roman" w:hAnsi="Arial" w:cs="Arial"/>
                <w:color w:val="auto"/>
                <w:sz w:val="22"/>
                <w:szCs w:val="22"/>
                <w:lang w:eastAsia="pl-PL"/>
              </w:rPr>
            </w:pPr>
            <w:r w:rsidRPr="00AE2228">
              <w:rPr>
                <w:rFonts w:ascii="Arial" w:eastAsia="Times New Roman" w:hAnsi="Arial" w:cs="Arial"/>
                <w:bCs/>
                <w:color w:val="auto"/>
                <w:sz w:val="22"/>
                <w:szCs w:val="22"/>
                <w:lang w:eastAsia="pl-PL"/>
              </w:rPr>
              <w:t>wymiary:</w:t>
            </w:r>
            <w:r w:rsidRPr="00AE2228">
              <w:rPr>
                <w:rFonts w:ascii="Arial" w:eastAsia="Times New Roman" w:hAnsi="Arial" w:cs="Arial"/>
                <w:color w:val="auto"/>
                <w:sz w:val="22"/>
                <w:szCs w:val="22"/>
                <w:lang w:eastAsia="pl-PL"/>
              </w:rPr>
              <w:t xml:space="preserve"> otwarty </w:t>
            </w:r>
            <w:r w:rsidR="00505ECD">
              <w:rPr>
                <w:rFonts w:ascii="Arial" w:eastAsia="Times New Roman" w:hAnsi="Arial" w:cs="Arial"/>
                <w:color w:val="auto"/>
                <w:sz w:val="22"/>
                <w:szCs w:val="22"/>
                <w:lang w:eastAsia="pl-PL"/>
              </w:rPr>
              <w:t>495 x 860 x 580, zamknięty 110 x 86</w:t>
            </w:r>
            <w:r w:rsidRPr="00AE2228">
              <w:rPr>
                <w:rFonts w:ascii="Arial" w:eastAsia="Times New Roman" w:hAnsi="Arial" w:cs="Arial"/>
                <w:color w:val="auto"/>
                <w:sz w:val="22"/>
                <w:szCs w:val="22"/>
                <w:lang w:eastAsia="pl-PL"/>
              </w:rPr>
              <w:t>0 x 5</w:t>
            </w:r>
            <w:r w:rsidR="00505ECD">
              <w:rPr>
                <w:rFonts w:ascii="Arial" w:eastAsia="Times New Roman" w:hAnsi="Arial" w:cs="Arial"/>
                <w:color w:val="auto"/>
                <w:sz w:val="22"/>
                <w:szCs w:val="22"/>
                <w:lang w:eastAsia="pl-PL"/>
              </w:rPr>
              <w:t xml:space="preserve">80 </w:t>
            </w:r>
          </w:p>
        </w:tc>
        <w:tc>
          <w:tcPr>
            <w:tcW w:w="1136" w:type="dxa"/>
            <w:tcBorders>
              <w:bottom w:val="single" w:sz="4" w:space="0" w:color="auto"/>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en-US"/>
              </w:rPr>
              <w:t>1</w:t>
            </w:r>
          </w:p>
        </w:tc>
      </w:tr>
      <w:tr w:rsidR="004A1AC3" w:rsidRPr="00AE2228" w:rsidTr="00505ECD">
        <w:trPr>
          <w:trHeight w:val="1020"/>
        </w:trPr>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4A1AC3" w:rsidRPr="00AE2228" w:rsidRDefault="004A1AC3" w:rsidP="00AE2228">
            <w:pPr>
              <w:widowControl/>
              <w:suppressAutoHyphens w:val="0"/>
              <w:spacing w:line="288" w:lineRule="auto"/>
              <w:ind w:left="-58"/>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lastRenderedPageBreak/>
              <w:t>57</w:t>
            </w:r>
          </w:p>
        </w:tc>
        <w:tc>
          <w:tcPr>
            <w:tcW w:w="1429" w:type="dxa"/>
            <w:tcBorders>
              <w:top w:val="single" w:sz="4" w:space="0" w:color="auto"/>
              <w:left w:val="single" w:sz="4" w:space="0" w:color="auto"/>
              <w:bottom w:val="single" w:sz="4" w:space="0" w:color="auto"/>
              <w:right w:val="single" w:sz="4" w:space="0" w:color="auto"/>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D9</w:t>
            </w:r>
          </w:p>
        </w:tc>
        <w:tc>
          <w:tcPr>
            <w:tcW w:w="3463" w:type="dxa"/>
            <w:tcBorders>
              <w:top w:val="single" w:sz="4" w:space="0" w:color="auto"/>
              <w:left w:val="single" w:sz="4" w:space="0" w:color="auto"/>
              <w:bottom w:val="single" w:sz="4" w:space="0" w:color="auto"/>
              <w:right w:val="single" w:sz="4" w:space="0" w:color="auto"/>
            </w:tcBorders>
            <w:shd w:val="clear" w:color="auto" w:fill="auto"/>
            <w:vAlign w:val="center"/>
          </w:tcPr>
          <w:p w:rsidR="004A1AC3" w:rsidRPr="00AE2228" w:rsidRDefault="004A1AC3" w:rsidP="00AE2228">
            <w:pPr>
              <w:widowControl/>
              <w:suppressAutoHyphens w:val="0"/>
              <w:spacing w:line="288" w:lineRule="auto"/>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Słupek odgradzający</w:t>
            </w:r>
          </w:p>
        </w:tc>
        <w:tc>
          <w:tcPr>
            <w:tcW w:w="2772" w:type="dxa"/>
            <w:tcBorders>
              <w:top w:val="single" w:sz="4" w:space="0" w:color="auto"/>
              <w:left w:val="single" w:sz="4" w:space="0" w:color="auto"/>
              <w:bottom w:val="single" w:sz="4" w:space="0" w:color="auto"/>
              <w:right w:val="single" w:sz="4" w:space="0" w:color="auto"/>
            </w:tcBorders>
            <w:shd w:val="clear" w:color="auto" w:fill="auto"/>
            <w:vAlign w:val="center"/>
          </w:tcPr>
          <w:p w:rsidR="004A1AC3" w:rsidRPr="00AE2228" w:rsidRDefault="004A1AC3" w:rsidP="00AE2228">
            <w:pPr>
              <w:widowControl/>
              <w:suppressAutoHyphens w:val="0"/>
              <w:spacing w:line="288" w:lineRule="auto"/>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h=1000-1010, średnica podstawy: 320, średnica rury: 51 mm</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5</w:t>
            </w:r>
          </w:p>
        </w:tc>
      </w:tr>
      <w:tr w:rsidR="004A1AC3" w:rsidRPr="00AE2228" w:rsidTr="00505ECD">
        <w:trPr>
          <w:trHeight w:val="563"/>
        </w:trPr>
        <w:tc>
          <w:tcPr>
            <w:tcW w:w="626" w:type="dxa"/>
            <w:tcBorders>
              <w:top w:val="single" w:sz="4" w:space="0" w:color="auto"/>
              <w:left w:val="single" w:sz="4" w:space="0" w:color="000000"/>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ind w:left="-58"/>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58</w:t>
            </w:r>
          </w:p>
        </w:tc>
        <w:tc>
          <w:tcPr>
            <w:tcW w:w="1429" w:type="dxa"/>
            <w:tcBorders>
              <w:top w:val="single" w:sz="4" w:space="0" w:color="auto"/>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D8</w:t>
            </w:r>
          </w:p>
        </w:tc>
        <w:tc>
          <w:tcPr>
            <w:tcW w:w="3463" w:type="dxa"/>
            <w:tcBorders>
              <w:top w:val="single" w:sz="4" w:space="0" w:color="auto"/>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Sznur odgradzający</w:t>
            </w:r>
          </w:p>
        </w:tc>
        <w:tc>
          <w:tcPr>
            <w:tcW w:w="2772" w:type="dxa"/>
            <w:tcBorders>
              <w:top w:val="single" w:sz="4" w:space="0" w:color="auto"/>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l=1500</w:t>
            </w:r>
          </w:p>
        </w:tc>
        <w:tc>
          <w:tcPr>
            <w:tcW w:w="1136" w:type="dxa"/>
            <w:tcBorders>
              <w:top w:val="single" w:sz="4" w:space="0" w:color="auto"/>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4</w:t>
            </w:r>
          </w:p>
        </w:tc>
      </w:tr>
      <w:tr w:rsidR="004A1AC3" w:rsidRPr="00AE2228" w:rsidTr="000F2440">
        <w:trPr>
          <w:trHeight w:val="563"/>
        </w:trPr>
        <w:tc>
          <w:tcPr>
            <w:tcW w:w="626" w:type="dxa"/>
            <w:tcBorders>
              <w:left w:val="single" w:sz="4" w:space="0" w:color="000000"/>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ind w:left="-58"/>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59</w:t>
            </w:r>
          </w:p>
        </w:tc>
        <w:tc>
          <w:tcPr>
            <w:tcW w:w="1429"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W1</w:t>
            </w:r>
          </w:p>
        </w:tc>
        <w:tc>
          <w:tcPr>
            <w:tcW w:w="3463"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Wieszak ubraniowy dwustronny na ramie stalowej</w:t>
            </w:r>
          </w:p>
        </w:tc>
        <w:tc>
          <w:tcPr>
            <w:tcW w:w="2772"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1700x100x600</w:t>
            </w:r>
          </w:p>
        </w:tc>
        <w:tc>
          <w:tcPr>
            <w:tcW w:w="1136"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5</w:t>
            </w:r>
          </w:p>
        </w:tc>
      </w:tr>
      <w:tr w:rsidR="004A1AC3" w:rsidRPr="00AE2228" w:rsidTr="000F2440">
        <w:trPr>
          <w:trHeight w:val="563"/>
        </w:trPr>
        <w:tc>
          <w:tcPr>
            <w:tcW w:w="626" w:type="dxa"/>
            <w:tcBorders>
              <w:left w:val="single" w:sz="4" w:space="0" w:color="000000"/>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ind w:left="-58"/>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60</w:t>
            </w:r>
          </w:p>
        </w:tc>
        <w:tc>
          <w:tcPr>
            <w:tcW w:w="1429"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W2</w:t>
            </w:r>
          </w:p>
        </w:tc>
        <w:tc>
          <w:tcPr>
            <w:tcW w:w="3463"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Wieszak na ubrania stojący</w:t>
            </w:r>
          </w:p>
        </w:tc>
        <w:tc>
          <w:tcPr>
            <w:tcW w:w="2772"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1770x ø380</w:t>
            </w:r>
          </w:p>
        </w:tc>
        <w:tc>
          <w:tcPr>
            <w:tcW w:w="1136"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7</w:t>
            </w:r>
          </w:p>
        </w:tc>
      </w:tr>
      <w:tr w:rsidR="004A1AC3" w:rsidRPr="00AE2228" w:rsidTr="000F2440">
        <w:trPr>
          <w:trHeight w:val="563"/>
        </w:trPr>
        <w:tc>
          <w:tcPr>
            <w:tcW w:w="626" w:type="dxa"/>
            <w:tcBorders>
              <w:left w:val="single" w:sz="4" w:space="0" w:color="000000"/>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ind w:left="-58"/>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61</w:t>
            </w:r>
          </w:p>
        </w:tc>
        <w:tc>
          <w:tcPr>
            <w:tcW w:w="1429"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D12</w:t>
            </w:r>
          </w:p>
        </w:tc>
        <w:tc>
          <w:tcPr>
            <w:tcW w:w="3463"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Uchwyt do projektora</w:t>
            </w:r>
          </w:p>
        </w:tc>
        <w:tc>
          <w:tcPr>
            <w:tcW w:w="2772"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nośność min. 15 kg</w:t>
            </w:r>
          </w:p>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 xml:space="preserve">odległość od sufitu 450-650 </w:t>
            </w:r>
          </w:p>
        </w:tc>
        <w:tc>
          <w:tcPr>
            <w:tcW w:w="1136"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2</w:t>
            </w:r>
          </w:p>
        </w:tc>
      </w:tr>
      <w:tr w:rsidR="004A1AC3" w:rsidRPr="00AE2228" w:rsidTr="000F2440">
        <w:trPr>
          <w:trHeight w:val="563"/>
        </w:trPr>
        <w:tc>
          <w:tcPr>
            <w:tcW w:w="626" w:type="dxa"/>
            <w:tcBorders>
              <w:left w:val="single" w:sz="4" w:space="0" w:color="000000"/>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ind w:left="-58"/>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62</w:t>
            </w:r>
          </w:p>
        </w:tc>
        <w:tc>
          <w:tcPr>
            <w:tcW w:w="1429"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D11</w:t>
            </w:r>
          </w:p>
        </w:tc>
        <w:tc>
          <w:tcPr>
            <w:tcW w:w="3463"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Ekran projekcyjny opuszczany elektrycznie</w:t>
            </w:r>
          </w:p>
        </w:tc>
        <w:tc>
          <w:tcPr>
            <w:tcW w:w="2772"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Calibri" w:hAnsi="Arial" w:cs="Arial"/>
                <w:color w:val="auto"/>
                <w:sz w:val="22"/>
                <w:szCs w:val="22"/>
                <w:lang w:eastAsia="en-US"/>
              </w:rPr>
              <w:t>powierzchnia robocza min. 308 x 173 cm</w:t>
            </w:r>
          </w:p>
        </w:tc>
        <w:tc>
          <w:tcPr>
            <w:tcW w:w="1136"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2</w:t>
            </w:r>
          </w:p>
        </w:tc>
      </w:tr>
      <w:tr w:rsidR="004A1AC3" w:rsidRPr="00AE2228" w:rsidTr="000F2440">
        <w:trPr>
          <w:trHeight w:val="563"/>
        </w:trPr>
        <w:tc>
          <w:tcPr>
            <w:tcW w:w="626" w:type="dxa"/>
            <w:tcBorders>
              <w:left w:val="single" w:sz="4" w:space="0" w:color="000000"/>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ind w:left="-58"/>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63</w:t>
            </w:r>
          </w:p>
        </w:tc>
        <w:tc>
          <w:tcPr>
            <w:tcW w:w="1429"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D10</w:t>
            </w:r>
          </w:p>
        </w:tc>
        <w:tc>
          <w:tcPr>
            <w:tcW w:w="3463"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Podest sceniczny rozkładany</w:t>
            </w:r>
          </w:p>
        </w:tc>
        <w:tc>
          <w:tcPr>
            <w:tcW w:w="2772"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płyta 2000x1000 - 6 szt.</w:t>
            </w:r>
          </w:p>
          <w:p w:rsidR="004A1AC3" w:rsidRPr="00AE2228" w:rsidRDefault="00505ECD" w:rsidP="00AE2228">
            <w:pPr>
              <w:widowControl/>
              <w:suppressAutoHyphens w:val="0"/>
              <w:spacing w:line="288" w:lineRule="auto"/>
              <w:jc w:val="center"/>
              <w:rPr>
                <w:rFonts w:ascii="Arial" w:eastAsia="Times New Roman" w:hAnsi="Arial" w:cs="Arial"/>
                <w:color w:val="auto"/>
                <w:sz w:val="22"/>
                <w:szCs w:val="22"/>
                <w:lang w:eastAsia="pl-PL"/>
              </w:rPr>
            </w:pPr>
            <w:r>
              <w:rPr>
                <w:rFonts w:ascii="Arial" w:eastAsia="Times New Roman" w:hAnsi="Arial" w:cs="Arial"/>
                <w:color w:val="auto"/>
                <w:sz w:val="22"/>
                <w:szCs w:val="22"/>
                <w:lang w:eastAsia="pl-PL"/>
              </w:rPr>
              <w:t>nóżki</w:t>
            </w:r>
            <w:r w:rsidR="004A1AC3" w:rsidRPr="00AE2228">
              <w:rPr>
                <w:rFonts w:ascii="Arial" w:eastAsia="Times New Roman" w:hAnsi="Arial" w:cs="Arial"/>
                <w:color w:val="auto"/>
                <w:sz w:val="22"/>
                <w:szCs w:val="22"/>
                <w:lang w:eastAsia="pl-PL"/>
              </w:rPr>
              <w:t xml:space="preserve"> - 6x4 = 24 szt.</w:t>
            </w:r>
          </w:p>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stopnie 1000x300 - 4 szt.</w:t>
            </w:r>
          </w:p>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barierki boczne - 6 szt.</w:t>
            </w:r>
          </w:p>
        </w:tc>
        <w:tc>
          <w:tcPr>
            <w:tcW w:w="1136"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1 komplet</w:t>
            </w:r>
          </w:p>
        </w:tc>
      </w:tr>
      <w:tr w:rsidR="004A1AC3" w:rsidRPr="00AE2228" w:rsidTr="000F2440">
        <w:trPr>
          <w:trHeight w:val="563"/>
        </w:trPr>
        <w:tc>
          <w:tcPr>
            <w:tcW w:w="626" w:type="dxa"/>
            <w:tcBorders>
              <w:left w:val="single" w:sz="4" w:space="0" w:color="000000"/>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ind w:left="-58"/>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64a</w:t>
            </w:r>
          </w:p>
        </w:tc>
        <w:tc>
          <w:tcPr>
            <w:tcW w:w="1429"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R1</w:t>
            </w:r>
          </w:p>
        </w:tc>
        <w:tc>
          <w:tcPr>
            <w:tcW w:w="3463"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en-US"/>
              </w:rPr>
              <w:t>Regał biurowy 6 półek szer. 800</w:t>
            </w:r>
          </w:p>
        </w:tc>
        <w:tc>
          <w:tcPr>
            <w:tcW w:w="2772"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2200x800x380</w:t>
            </w:r>
          </w:p>
        </w:tc>
        <w:tc>
          <w:tcPr>
            <w:tcW w:w="1136"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12</w:t>
            </w:r>
          </w:p>
        </w:tc>
      </w:tr>
      <w:tr w:rsidR="004A1AC3" w:rsidRPr="00AE2228" w:rsidTr="000F2440">
        <w:trPr>
          <w:trHeight w:val="563"/>
        </w:trPr>
        <w:tc>
          <w:tcPr>
            <w:tcW w:w="626" w:type="dxa"/>
            <w:tcBorders>
              <w:left w:val="single" w:sz="4" w:space="0" w:color="000000"/>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ind w:left="-58"/>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64b</w:t>
            </w:r>
          </w:p>
        </w:tc>
        <w:tc>
          <w:tcPr>
            <w:tcW w:w="1429"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R1-60</w:t>
            </w:r>
          </w:p>
        </w:tc>
        <w:tc>
          <w:tcPr>
            <w:tcW w:w="3463"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en-US"/>
              </w:rPr>
              <w:t>Regał biurowy 6 półek szer. 600</w:t>
            </w:r>
          </w:p>
        </w:tc>
        <w:tc>
          <w:tcPr>
            <w:tcW w:w="2772"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2200x600x380</w:t>
            </w:r>
          </w:p>
        </w:tc>
        <w:tc>
          <w:tcPr>
            <w:tcW w:w="1136"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1</w:t>
            </w:r>
          </w:p>
        </w:tc>
      </w:tr>
      <w:tr w:rsidR="004A1AC3" w:rsidRPr="00AE2228" w:rsidTr="000F2440">
        <w:trPr>
          <w:trHeight w:val="563"/>
        </w:trPr>
        <w:tc>
          <w:tcPr>
            <w:tcW w:w="626" w:type="dxa"/>
            <w:tcBorders>
              <w:left w:val="single" w:sz="4" w:space="0" w:color="000000"/>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ind w:left="-58"/>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65</w:t>
            </w:r>
          </w:p>
        </w:tc>
        <w:tc>
          <w:tcPr>
            <w:tcW w:w="1429"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R3</w:t>
            </w:r>
          </w:p>
        </w:tc>
        <w:tc>
          <w:tcPr>
            <w:tcW w:w="3463"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en-US"/>
              </w:rPr>
              <w:t>Regał na książki metalowy 7 półek</w:t>
            </w:r>
          </w:p>
        </w:tc>
        <w:tc>
          <w:tcPr>
            <w:tcW w:w="2772" w:type="dxa"/>
            <w:tcBorders>
              <w:bottom w:val="single" w:sz="4" w:space="0" w:color="000000"/>
              <w:right w:val="single" w:sz="4" w:space="0" w:color="000000"/>
            </w:tcBorders>
            <w:shd w:val="clear" w:color="auto" w:fill="auto"/>
            <w:vAlign w:val="center"/>
          </w:tcPr>
          <w:p w:rsidR="004A1AC3" w:rsidRPr="00AE2228" w:rsidRDefault="004A1AC3" w:rsidP="00505ECD">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~2000x900x</w:t>
            </w:r>
            <w:r w:rsidR="00505ECD">
              <w:rPr>
                <w:rFonts w:ascii="Arial" w:eastAsia="Times New Roman" w:hAnsi="Arial" w:cs="Arial"/>
                <w:color w:val="auto"/>
                <w:sz w:val="22"/>
                <w:szCs w:val="22"/>
                <w:lang w:eastAsia="pl-PL"/>
              </w:rPr>
              <w:t>25</w:t>
            </w:r>
            <w:r w:rsidRPr="00AE2228">
              <w:rPr>
                <w:rFonts w:ascii="Arial" w:eastAsia="Times New Roman" w:hAnsi="Arial" w:cs="Arial"/>
                <w:color w:val="auto"/>
                <w:sz w:val="22"/>
                <w:szCs w:val="22"/>
                <w:lang w:eastAsia="pl-PL"/>
              </w:rPr>
              <w:t>0 (do 300)</w:t>
            </w:r>
          </w:p>
        </w:tc>
        <w:tc>
          <w:tcPr>
            <w:tcW w:w="1136"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en-US"/>
              </w:rPr>
              <w:t>7</w:t>
            </w:r>
          </w:p>
        </w:tc>
      </w:tr>
      <w:tr w:rsidR="004A1AC3" w:rsidRPr="00AE2228" w:rsidTr="000F2440">
        <w:trPr>
          <w:trHeight w:val="563"/>
        </w:trPr>
        <w:tc>
          <w:tcPr>
            <w:tcW w:w="626" w:type="dxa"/>
            <w:tcBorders>
              <w:left w:val="single" w:sz="4" w:space="0" w:color="000000"/>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ind w:left="-58"/>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66</w:t>
            </w:r>
          </w:p>
        </w:tc>
        <w:tc>
          <w:tcPr>
            <w:tcW w:w="1429"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R5</w:t>
            </w:r>
          </w:p>
        </w:tc>
        <w:tc>
          <w:tcPr>
            <w:tcW w:w="3463"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en-US"/>
              </w:rPr>
              <w:t>Regał na segregatory 5 półek</w:t>
            </w:r>
          </w:p>
        </w:tc>
        <w:tc>
          <w:tcPr>
            <w:tcW w:w="2772"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1810x800x350</w:t>
            </w:r>
          </w:p>
        </w:tc>
        <w:tc>
          <w:tcPr>
            <w:tcW w:w="1136"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en-US"/>
              </w:rPr>
              <w:t>5</w:t>
            </w:r>
          </w:p>
        </w:tc>
      </w:tr>
      <w:tr w:rsidR="004A1AC3" w:rsidRPr="00AE2228" w:rsidTr="000F2440">
        <w:trPr>
          <w:trHeight w:val="563"/>
        </w:trPr>
        <w:tc>
          <w:tcPr>
            <w:tcW w:w="626" w:type="dxa"/>
            <w:tcBorders>
              <w:left w:val="single" w:sz="4" w:space="0" w:color="000000"/>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ind w:left="-58"/>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67</w:t>
            </w:r>
          </w:p>
        </w:tc>
        <w:tc>
          <w:tcPr>
            <w:tcW w:w="1429"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R6</w:t>
            </w:r>
          </w:p>
        </w:tc>
        <w:tc>
          <w:tcPr>
            <w:tcW w:w="3463"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Regał na katalogi 15 przegródek</w:t>
            </w:r>
          </w:p>
        </w:tc>
        <w:tc>
          <w:tcPr>
            <w:tcW w:w="2772"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1860x870x450</w:t>
            </w:r>
          </w:p>
        </w:tc>
        <w:tc>
          <w:tcPr>
            <w:tcW w:w="1136"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en-US"/>
              </w:rPr>
              <w:t>2</w:t>
            </w:r>
          </w:p>
        </w:tc>
      </w:tr>
      <w:tr w:rsidR="004A1AC3" w:rsidRPr="00AE2228" w:rsidTr="000F2440">
        <w:trPr>
          <w:trHeight w:val="563"/>
        </w:trPr>
        <w:tc>
          <w:tcPr>
            <w:tcW w:w="626" w:type="dxa"/>
            <w:tcBorders>
              <w:left w:val="single" w:sz="4" w:space="0" w:color="000000"/>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ind w:left="-58"/>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68</w:t>
            </w:r>
          </w:p>
        </w:tc>
        <w:tc>
          <w:tcPr>
            <w:tcW w:w="1429"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R6-k</w:t>
            </w:r>
          </w:p>
        </w:tc>
        <w:tc>
          <w:tcPr>
            <w:tcW w:w="3463"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Regał na katalogi 5 półek</w:t>
            </w:r>
          </w:p>
        </w:tc>
        <w:tc>
          <w:tcPr>
            <w:tcW w:w="2772"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1860x870x450</w:t>
            </w:r>
          </w:p>
        </w:tc>
        <w:tc>
          <w:tcPr>
            <w:tcW w:w="1136"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2</w:t>
            </w:r>
          </w:p>
        </w:tc>
      </w:tr>
      <w:tr w:rsidR="004A1AC3" w:rsidRPr="00AE2228" w:rsidTr="000F2440">
        <w:trPr>
          <w:trHeight w:val="563"/>
        </w:trPr>
        <w:tc>
          <w:tcPr>
            <w:tcW w:w="626" w:type="dxa"/>
            <w:tcBorders>
              <w:left w:val="single" w:sz="4" w:space="0" w:color="000000"/>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ind w:left="-58"/>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69</w:t>
            </w:r>
          </w:p>
        </w:tc>
        <w:tc>
          <w:tcPr>
            <w:tcW w:w="1429"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R7</w:t>
            </w:r>
          </w:p>
        </w:tc>
        <w:tc>
          <w:tcPr>
            <w:tcW w:w="3463"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en-US"/>
              </w:rPr>
              <w:t>Regał metalowy półkowy jednostka podstawowa 6 półek</w:t>
            </w:r>
          </w:p>
        </w:tc>
        <w:tc>
          <w:tcPr>
            <w:tcW w:w="2772"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2500x1060x300</w:t>
            </w:r>
          </w:p>
        </w:tc>
        <w:tc>
          <w:tcPr>
            <w:tcW w:w="1136"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en-US"/>
              </w:rPr>
              <w:t>15</w:t>
            </w:r>
          </w:p>
        </w:tc>
      </w:tr>
      <w:tr w:rsidR="004A1AC3" w:rsidRPr="00AE2228" w:rsidTr="000F2440">
        <w:trPr>
          <w:trHeight w:val="563"/>
        </w:trPr>
        <w:tc>
          <w:tcPr>
            <w:tcW w:w="626" w:type="dxa"/>
            <w:tcBorders>
              <w:left w:val="single" w:sz="4" w:space="0" w:color="000000"/>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ind w:left="-58"/>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70</w:t>
            </w:r>
          </w:p>
        </w:tc>
        <w:tc>
          <w:tcPr>
            <w:tcW w:w="1429"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R8</w:t>
            </w:r>
          </w:p>
        </w:tc>
        <w:tc>
          <w:tcPr>
            <w:tcW w:w="3463"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en-US"/>
              </w:rPr>
              <w:t>Regał metalowy półkowy jednostka uzupełniająca 6 półek</w:t>
            </w:r>
          </w:p>
        </w:tc>
        <w:tc>
          <w:tcPr>
            <w:tcW w:w="2772"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2500x1030x300</w:t>
            </w:r>
          </w:p>
        </w:tc>
        <w:tc>
          <w:tcPr>
            <w:tcW w:w="1136"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en-US"/>
              </w:rPr>
              <w:t>24</w:t>
            </w:r>
          </w:p>
        </w:tc>
      </w:tr>
      <w:tr w:rsidR="004A1AC3" w:rsidRPr="00AE2228" w:rsidTr="000F2440">
        <w:trPr>
          <w:trHeight w:val="563"/>
        </w:trPr>
        <w:tc>
          <w:tcPr>
            <w:tcW w:w="626" w:type="dxa"/>
            <w:tcBorders>
              <w:left w:val="single" w:sz="4" w:space="0" w:color="000000"/>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ind w:left="-58"/>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71</w:t>
            </w:r>
          </w:p>
        </w:tc>
        <w:tc>
          <w:tcPr>
            <w:tcW w:w="1429"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R-</w:t>
            </w:r>
            <w:proofErr w:type="spellStart"/>
            <w:r w:rsidRPr="00AE2228">
              <w:rPr>
                <w:rFonts w:ascii="Arial" w:eastAsia="Times New Roman" w:hAnsi="Arial" w:cs="Arial"/>
                <w:color w:val="auto"/>
                <w:sz w:val="22"/>
                <w:szCs w:val="22"/>
                <w:lang w:eastAsia="pl-PL"/>
              </w:rPr>
              <w:t>zm</w:t>
            </w:r>
            <w:proofErr w:type="spellEnd"/>
          </w:p>
        </w:tc>
        <w:tc>
          <w:tcPr>
            <w:tcW w:w="3463"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en-US"/>
              </w:rPr>
              <w:t>Regał półkowy 6 półek</w:t>
            </w:r>
          </w:p>
        </w:tc>
        <w:tc>
          <w:tcPr>
            <w:tcW w:w="2772"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2500x900x300</w:t>
            </w:r>
          </w:p>
        </w:tc>
        <w:tc>
          <w:tcPr>
            <w:tcW w:w="1136"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6</w:t>
            </w:r>
          </w:p>
        </w:tc>
      </w:tr>
      <w:tr w:rsidR="004A1AC3" w:rsidRPr="00AE2228" w:rsidTr="000F2440">
        <w:trPr>
          <w:trHeight w:val="563"/>
        </w:trPr>
        <w:tc>
          <w:tcPr>
            <w:tcW w:w="626" w:type="dxa"/>
            <w:tcBorders>
              <w:left w:val="single" w:sz="4" w:space="0" w:color="000000"/>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ind w:left="-58"/>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72</w:t>
            </w:r>
          </w:p>
        </w:tc>
        <w:tc>
          <w:tcPr>
            <w:tcW w:w="1429"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Rw2</w:t>
            </w:r>
          </w:p>
        </w:tc>
        <w:tc>
          <w:tcPr>
            <w:tcW w:w="3463"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en-US"/>
              </w:rPr>
              <w:t>Regał metalowy warsztatowy 5 półek</w:t>
            </w:r>
          </w:p>
        </w:tc>
        <w:tc>
          <w:tcPr>
            <w:tcW w:w="2772"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1800x1200x450</w:t>
            </w:r>
          </w:p>
        </w:tc>
        <w:tc>
          <w:tcPr>
            <w:tcW w:w="1136"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en-US"/>
              </w:rPr>
              <w:t>3</w:t>
            </w:r>
          </w:p>
        </w:tc>
      </w:tr>
      <w:tr w:rsidR="004A1AC3" w:rsidRPr="00AE2228" w:rsidTr="000F2440">
        <w:trPr>
          <w:trHeight w:val="563"/>
        </w:trPr>
        <w:tc>
          <w:tcPr>
            <w:tcW w:w="626" w:type="dxa"/>
            <w:tcBorders>
              <w:left w:val="single" w:sz="4" w:space="0" w:color="000000"/>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ind w:left="-58"/>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73</w:t>
            </w:r>
          </w:p>
        </w:tc>
        <w:tc>
          <w:tcPr>
            <w:tcW w:w="1429"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R10</w:t>
            </w:r>
          </w:p>
        </w:tc>
        <w:tc>
          <w:tcPr>
            <w:tcW w:w="3463"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Szafa do prezentacji i przechowywania płyt CD</w:t>
            </w:r>
          </w:p>
        </w:tc>
        <w:tc>
          <w:tcPr>
            <w:tcW w:w="2772"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936x1028x514</w:t>
            </w:r>
          </w:p>
        </w:tc>
        <w:tc>
          <w:tcPr>
            <w:tcW w:w="1136"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1</w:t>
            </w:r>
          </w:p>
        </w:tc>
      </w:tr>
      <w:tr w:rsidR="004A1AC3" w:rsidRPr="00AE2228" w:rsidTr="000F2440">
        <w:trPr>
          <w:trHeight w:val="563"/>
        </w:trPr>
        <w:tc>
          <w:tcPr>
            <w:tcW w:w="626" w:type="dxa"/>
            <w:tcBorders>
              <w:left w:val="single" w:sz="4" w:space="0" w:color="000000"/>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ind w:left="-58"/>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74a</w:t>
            </w:r>
          </w:p>
        </w:tc>
        <w:tc>
          <w:tcPr>
            <w:tcW w:w="1429"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Ri1</w:t>
            </w:r>
          </w:p>
        </w:tc>
        <w:tc>
          <w:tcPr>
            <w:tcW w:w="3463"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Regał na książki i płyty komorowy 1 półkowy/komorowy</w:t>
            </w:r>
          </w:p>
        </w:tc>
        <w:tc>
          <w:tcPr>
            <w:tcW w:w="2772"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420x420x390</w:t>
            </w:r>
          </w:p>
        </w:tc>
        <w:tc>
          <w:tcPr>
            <w:tcW w:w="1136"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2</w:t>
            </w:r>
          </w:p>
        </w:tc>
      </w:tr>
      <w:tr w:rsidR="004A1AC3" w:rsidRPr="00AE2228" w:rsidTr="006C2E6F">
        <w:trPr>
          <w:trHeight w:val="563"/>
        </w:trPr>
        <w:tc>
          <w:tcPr>
            <w:tcW w:w="626" w:type="dxa"/>
            <w:tcBorders>
              <w:left w:val="single" w:sz="4" w:space="0" w:color="000000"/>
              <w:bottom w:val="single" w:sz="4" w:space="0" w:color="auto"/>
              <w:right w:val="single" w:sz="4" w:space="0" w:color="000000"/>
            </w:tcBorders>
            <w:shd w:val="clear" w:color="auto" w:fill="auto"/>
            <w:vAlign w:val="center"/>
          </w:tcPr>
          <w:p w:rsidR="004A1AC3" w:rsidRPr="00AE2228" w:rsidRDefault="004A1AC3" w:rsidP="00AE2228">
            <w:pPr>
              <w:widowControl/>
              <w:suppressAutoHyphens w:val="0"/>
              <w:spacing w:line="288" w:lineRule="auto"/>
              <w:ind w:left="-58"/>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74b</w:t>
            </w:r>
          </w:p>
        </w:tc>
        <w:tc>
          <w:tcPr>
            <w:tcW w:w="1429" w:type="dxa"/>
            <w:tcBorders>
              <w:bottom w:val="single" w:sz="4" w:space="0" w:color="auto"/>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Ri2</w:t>
            </w:r>
          </w:p>
        </w:tc>
        <w:tc>
          <w:tcPr>
            <w:tcW w:w="3463" w:type="dxa"/>
            <w:tcBorders>
              <w:bottom w:val="single" w:sz="4" w:space="0" w:color="auto"/>
              <w:right w:val="single" w:sz="4" w:space="0" w:color="000000"/>
            </w:tcBorders>
            <w:shd w:val="clear" w:color="auto" w:fill="auto"/>
            <w:vAlign w:val="center"/>
          </w:tcPr>
          <w:p w:rsidR="004A1AC3" w:rsidRPr="00AE2228" w:rsidRDefault="004A1AC3" w:rsidP="00AE2228">
            <w:pPr>
              <w:widowControl/>
              <w:suppressAutoHyphens w:val="0"/>
              <w:spacing w:line="288" w:lineRule="auto"/>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Regał na książki i płyty komorowy 1x2 półkowy/komorowy</w:t>
            </w:r>
          </w:p>
        </w:tc>
        <w:tc>
          <w:tcPr>
            <w:tcW w:w="2772" w:type="dxa"/>
            <w:tcBorders>
              <w:bottom w:val="single" w:sz="4" w:space="0" w:color="auto"/>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420x770x390</w:t>
            </w:r>
          </w:p>
        </w:tc>
        <w:tc>
          <w:tcPr>
            <w:tcW w:w="1136" w:type="dxa"/>
            <w:tcBorders>
              <w:bottom w:val="single" w:sz="4" w:space="0" w:color="auto"/>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6</w:t>
            </w:r>
          </w:p>
        </w:tc>
      </w:tr>
      <w:tr w:rsidR="004A1AC3" w:rsidRPr="00AE2228" w:rsidTr="006C2E6F">
        <w:trPr>
          <w:trHeight w:val="563"/>
        </w:trPr>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4A1AC3" w:rsidRPr="00AE2228" w:rsidRDefault="004A1AC3" w:rsidP="00AE2228">
            <w:pPr>
              <w:widowControl/>
              <w:suppressAutoHyphens w:val="0"/>
              <w:spacing w:line="288" w:lineRule="auto"/>
              <w:ind w:left="-58"/>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lastRenderedPageBreak/>
              <w:t>74c</w:t>
            </w:r>
          </w:p>
        </w:tc>
        <w:tc>
          <w:tcPr>
            <w:tcW w:w="1429" w:type="dxa"/>
            <w:tcBorders>
              <w:top w:val="single" w:sz="4" w:space="0" w:color="auto"/>
              <w:left w:val="single" w:sz="4" w:space="0" w:color="auto"/>
              <w:bottom w:val="single" w:sz="4" w:space="0" w:color="auto"/>
              <w:right w:val="single" w:sz="4" w:space="0" w:color="auto"/>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Ri3</w:t>
            </w:r>
          </w:p>
        </w:tc>
        <w:tc>
          <w:tcPr>
            <w:tcW w:w="3463" w:type="dxa"/>
            <w:tcBorders>
              <w:top w:val="single" w:sz="4" w:space="0" w:color="auto"/>
              <w:left w:val="single" w:sz="4" w:space="0" w:color="auto"/>
              <w:bottom w:val="single" w:sz="4" w:space="0" w:color="auto"/>
              <w:right w:val="single" w:sz="4" w:space="0" w:color="auto"/>
            </w:tcBorders>
            <w:shd w:val="clear" w:color="auto" w:fill="auto"/>
            <w:vAlign w:val="center"/>
          </w:tcPr>
          <w:p w:rsidR="004A1AC3" w:rsidRPr="00AE2228" w:rsidRDefault="004A1AC3" w:rsidP="00AE2228">
            <w:pPr>
              <w:widowControl/>
              <w:suppressAutoHyphens w:val="0"/>
              <w:spacing w:line="288" w:lineRule="auto"/>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Regał na książki i płyty komorowy 2x2 półkowy/komorowy</w:t>
            </w:r>
          </w:p>
        </w:tc>
        <w:tc>
          <w:tcPr>
            <w:tcW w:w="2772" w:type="dxa"/>
            <w:tcBorders>
              <w:top w:val="single" w:sz="4" w:space="0" w:color="auto"/>
              <w:left w:val="single" w:sz="4" w:space="0" w:color="auto"/>
              <w:bottom w:val="single" w:sz="4" w:space="0" w:color="auto"/>
              <w:right w:val="single" w:sz="4" w:space="0" w:color="auto"/>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770x770x390</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9</w:t>
            </w:r>
          </w:p>
        </w:tc>
      </w:tr>
      <w:tr w:rsidR="004A1AC3" w:rsidRPr="00AE2228" w:rsidTr="006C2E6F">
        <w:trPr>
          <w:trHeight w:val="563"/>
        </w:trPr>
        <w:tc>
          <w:tcPr>
            <w:tcW w:w="626" w:type="dxa"/>
            <w:tcBorders>
              <w:top w:val="single" w:sz="4" w:space="0" w:color="auto"/>
              <w:left w:val="single" w:sz="4" w:space="0" w:color="000000"/>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ind w:left="-58"/>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74d</w:t>
            </w:r>
          </w:p>
        </w:tc>
        <w:tc>
          <w:tcPr>
            <w:tcW w:w="1429" w:type="dxa"/>
            <w:tcBorders>
              <w:top w:val="single" w:sz="4" w:space="0" w:color="auto"/>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Ri8</w:t>
            </w:r>
          </w:p>
        </w:tc>
        <w:tc>
          <w:tcPr>
            <w:tcW w:w="3463" w:type="dxa"/>
            <w:tcBorders>
              <w:top w:val="single" w:sz="4" w:space="0" w:color="auto"/>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Regał na książki i płyty komorowy 4x2 półkowy/komorowy</w:t>
            </w:r>
          </w:p>
        </w:tc>
        <w:tc>
          <w:tcPr>
            <w:tcW w:w="2772" w:type="dxa"/>
            <w:tcBorders>
              <w:top w:val="single" w:sz="4" w:space="0" w:color="auto"/>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1470x770x390</w:t>
            </w:r>
          </w:p>
        </w:tc>
        <w:tc>
          <w:tcPr>
            <w:tcW w:w="1136" w:type="dxa"/>
            <w:tcBorders>
              <w:top w:val="single" w:sz="4" w:space="0" w:color="auto"/>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14</w:t>
            </w:r>
          </w:p>
        </w:tc>
      </w:tr>
      <w:tr w:rsidR="004A1AC3" w:rsidRPr="00AE2228" w:rsidTr="000F2440">
        <w:trPr>
          <w:trHeight w:val="563"/>
        </w:trPr>
        <w:tc>
          <w:tcPr>
            <w:tcW w:w="626" w:type="dxa"/>
            <w:tcBorders>
              <w:left w:val="single" w:sz="4" w:space="0" w:color="000000"/>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ind w:left="-58"/>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74e</w:t>
            </w:r>
          </w:p>
        </w:tc>
        <w:tc>
          <w:tcPr>
            <w:tcW w:w="1429"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Ri4</w:t>
            </w:r>
          </w:p>
        </w:tc>
        <w:tc>
          <w:tcPr>
            <w:tcW w:w="3463"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Regał na książki i płyty komorowy 4x4 półkowy/komorowy</w:t>
            </w:r>
          </w:p>
        </w:tc>
        <w:tc>
          <w:tcPr>
            <w:tcW w:w="2772"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1470x1470x390</w:t>
            </w:r>
          </w:p>
        </w:tc>
        <w:tc>
          <w:tcPr>
            <w:tcW w:w="1136"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3</w:t>
            </w:r>
          </w:p>
        </w:tc>
      </w:tr>
      <w:tr w:rsidR="004A1AC3" w:rsidRPr="00AE2228" w:rsidTr="000F2440">
        <w:trPr>
          <w:trHeight w:val="563"/>
        </w:trPr>
        <w:tc>
          <w:tcPr>
            <w:tcW w:w="626" w:type="dxa"/>
            <w:tcBorders>
              <w:left w:val="single" w:sz="4" w:space="0" w:color="000000"/>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ind w:left="-58"/>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75</w:t>
            </w:r>
          </w:p>
        </w:tc>
        <w:tc>
          <w:tcPr>
            <w:tcW w:w="1429"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Ri9</w:t>
            </w:r>
          </w:p>
        </w:tc>
        <w:tc>
          <w:tcPr>
            <w:tcW w:w="3463"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Regał nadstawka na książki i płyty komorowy 2x2 półkowy/komorowy</w:t>
            </w:r>
          </w:p>
        </w:tc>
        <w:tc>
          <w:tcPr>
            <w:tcW w:w="2772"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770x390x770</w:t>
            </w:r>
          </w:p>
        </w:tc>
        <w:tc>
          <w:tcPr>
            <w:tcW w:w="1136"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14</w:t>
            </w:r>
          </w:p>
        </w:tc>
      </w:tr>
      <w:tr w:rsidR="004A1AC3" w:rsidRPr="00AE2228" w:rsidTr="000F2440">
        <w:trPr>
          <w:trHeight w:val="563"/>
        </w:trPr>
        <w:tc>
          <w:tcPr>
            <w:tcW w:w="626" w:type="dxa"/>
            <w:tcBorders>
              <w:left w:val="single" w:sz="4" w:space="0" w:color="000000"/>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ind w:left="-58"/>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76</w:t>
            </w:r>
          </w:p>
        </w:tc>
        <w:tc>
          <w:tcPr>
            <w:tcW w:w="1429"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Ri10</w:t>
            </w:r>
          </w:p>
        </w:tc>
        <w:tc>
          <w:tcPr>
            <w:tcW w:w="3463"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Wkład z drzwiami do regałów komorowych</w:t>
            </w:r>
          </w:p>
        </w:tc>
        <w:tc>
          <w:tcPr>
            <w:tcW w:w="2772"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330x330x390</w:t>
            </w:r>
          </w:p>
        </w:tc>
        <w:tc>
          <w:tcPr>
            <w:tcW w:w="1136"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168</w:t>
            </w:r>
          </w:p>
        </w:tc>
      </w:tr>
      <w:tr w:rsidR="004A1AC3" w:rsidRPr="00AE2228" w:rsidTr="000F2440">
        <w:trPr>
          <w:trHeight w:val="563"/>
        </w:trPr>
        <w:tc>
          <w:tcPr>
            <w:tcW w:w="626" w:type="dxa"/>
            <w:tcBorders>
              <w:left w:val="single" w:sz="4" w:space="0" w:color="000000"/>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ind w:left="-58"/>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77</w:t>
            </w:r>
          </w:p>
        </w:tc>
        <w:tc>
          <w:tcPr>
            <w:tcW w:w="1429"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Ri11</w:t>
            </w:r>
          </w:p>
        </w:tc>
        <w:tc>
          <w:tcPr>
            <w:tcW w:w="3463"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Regał na płyty CD</w:t>
            </w:r>
          </w:p>
        </w:tc>
        <w:tc>
          <w:tcPr>
            <w:tcW w:w="2772"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1800x1020x235</w:t>
            </w:r>
          </w:p>
        </w:tc>
        <w:tc>
          <w:tcPr>
            <w:tcW w:w="1136" w:type="dxa"/>
            <w:tcBorders>
              <w:bottom w:val="single" w:sz="4" w:space="0" w:color="000000"/>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4</w:t>
            </w:r>
          </w:p>
        </w:tc>
      </w:tr>
      <w:tr w:rsidR="004A1AC3" w:rsidRPr="00AE2228" w:rsidTr="000F2440">
        <w:trPr>
          <w:trHeight w:val="563"/>
        </w:trPr>
        <w:tc>
          <w:tcPr>
            <w:tcW w:w="626" w:type="dxa"/>
            <w:tcBorders>
              <w:left w:val="single" w:sz="4" w:space="0" w:color="000000"/>
              <w:bottom w:val="single" w:sz="4" w:space="0" w:color="auto"/>
              <w:right w:val="single" w:sz="4" w:space="0" w:color="000000"/>
            </w:tcBorders>
            <w:shd w:val="clear" w:color="auto" w:fill="auto"/>
            <w:vAlign w:val="center"/>
          </w:tcPr>
          <w:p w:rsidR="004A1AC3" w:rsidRPr="00AE2228" w:rsidRDefault="004A1AC3" w:rsidP="00AE2228">
            <w:pPr>
              <w:widowControl/>
              <w:suppressAutoHyphens w:val="0"/>
              <w:spacing w:line="288" w:lineRule="auto"/>
              <w:ind w:left="-58"/>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78</w:t>
            </w:r>
          </w:p>
        </w:tc>
        <w:tc>
          <w:tcPr>
            <w:tcW w:w="1429" w:type="dxa"/>
            <w:tcBorders>
              <w:bottom w:val="single" w:sz="4" w:space="0" w:color="auto"/>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W3</w:t>
            </w:r>
          </w:p>
        </w:tc>
        <w:tc>
          <w:tcPr>
            <w:tcW w:w="3463" w:type="dxa"/>
            <w:tcBorders>
              <w:bottom w:val="single" w:sz="4" w:space="0" w:color="auto"/>
              <w:right w:val="single" w:sz="4" w:space="0" w:color="000000"/>
            </w:tcBorders>
            <w:shd w:val="clear" w:color="auto" w:fill="auto"/>
            <w:vAlign w:val="center"/>
          </w:tcPr>
          <w:p w:rsidR="004A1AC3" w:rsidRPr="00AE2228" w:rsidRDefault="004A1AC3" w:rsidP="00AE2228">
            <w:pPr>
              <w:widowControl/>
              <w:suppressAutoHyphens w:val="0"/>
              <w:spacing w:line="288" w:lineRule="auto"/>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System do wieszania obrazów + elementy do montażu</w:t>
            </w:r>
          </w:p>
        </w:tc>
        <w:tc>
          <w:tcPr>
            <w:tcW w:w="2772" w:type="dxa"/>
            <w:tcBorders>
              <w:bottom w:val="single" w:sz="4" w:space="0" w:color="auto"/>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szyna wytrzymałość 45 kg/</w:t>
            </w:r>
            <w:proofErr w:type="spellStart"/>
            <w:r w:rsidRPr="00AE2228">
              <w:rPr>
                <w:rFonts w:ascii="Arial" w:eastAsia="Times New Roman" w:hAnsi="Arial" w:cs="Arial"/>
                <w:color w:val="auto"/>
                <w:sz w:val="22"/>
                <w:szCs w:val="22"/>
                <w:lang w:eastAsia="pl-PL"/>
              </w:rPr>
              <w:t>mb</w:t>
            </w:r>
            <w:proofErr w:type="spellEnd"/>
          </w:p>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l=1500 = elementy do montażu</w:t>
            </w:r>
          </w:p>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 xml:space="preserve">900 </w:t>
            </w:r>
            <w:proofErr w:type="spellStart"/>
            <w:r w:rsidRPr="00AE2228">
              <w:rPr>
                <w:rFonts w:ascii="Arial" w:eastAsia="Times New Roman" w:hAnsi="Arial" w:cs="Arial"/>
                <w:color w:val="auto"/>
                <w:sz w:val="22"/>
                <w:szCs w:val="22"/>
                <w:lang w:eastAsia="pl-PL"/>
              </w:rPr>
              <w:t>cmb</w:t>
            </w:r>
            <w:proofErr w:type="spellEnd"/>
            <w:r w:rsidRPr="00AE2228">
              <w:rPr>
                <w:rFonts w:ascii="Arial" w:eastAsia="Times New Roman" w:hAnsi="Arial" w:cs="Arial"/>
                <w:color w:val="auto"/>
                <w:sz w:val="22"/>
                <w:szCs w:val="22"/>
                <w:lang w:eastAsia="pl-PL"/>
              </w:rPr>
              <w:t xml:space="preserve"> + 440 </w:t>
            </w:r>
            <w:proofErr w:type="spellStart"/>
            <w:r w:rsidRPr="00AE2228">
              <w:rPr>
                <w:rFonts w:ascii="Arial" w:eastAsia="Times New Roman" w:hAnsi="Arial" w:cs="Arial"/>
                <w:color w:val="auto"/>
                <w:sz w:val="22"/>
                <w:szCs w:val="22"/>
                <w:lang w:eastAsia="pl-PL"/>
              </w:rPr>
              <w:t>cmb</w:t>
            </w:r>
            <w:proofErr w:type="spellEnd"/>
            <w:r w:rsidRPr="00AE2228">
              <w:rPr>
                <w:rFonts w:ascii="Arial" w:eastAsia="Times New Roman" w:hAnsi="Arial" w:cs="Arial"/>
                <w:color w:val="auto"/>
                <w:sz w:val="22"/>
                <w:szCs w:val="22"/>
                <w:lang w:eastAsia="pl-PL"/>
              </w:rPr>
              <w:t xml:space="preserve"> +320 </w:t>
            </w:r>
            <w:proofErr w:type="spellStart"/>
            <w:r w:rsidRPr="00AE2228">
              <w:rPr>
                <w:rFonts w:ascii="Arial" w:eastAsia="Times New Roman" w:hAnsi="Arial" w:cs="Arial"/>
                <w:color w:val="auto"/>
                <w:sz w:val="22"/>
                <w:szCs w:val="22"/>
                <w:lang w:eastAsia="pl-PL"/>
              </w:rPr>
              <w:t>cmb</w:t>
            </w:r>
            <w:proofErr w:type="spellEnd"/>
            <w:r w:rsidRPr="00AE2228">
              <w:rPr>
                <w:rFonts w:ascii="Arial" w:eastAsia="Times New Roman" w:hAnsi="Arial" w:cs="Arial"/>
                <w:color w:val="auto"/>
                <w:sz w:val="22"/>
                <w:szCs w:val="22"/>
                <w:lang w:eastAsia="pl-PL"/>
              </w:rPr>
              <w:t xml:space="preserve">+ 1350 </w:t>
            </w:r>
            <w:proofErr w:type="spellStart"/>
            <w:r w:rsidRPr="00AE2228">
              <w:rPr>
                <w:rFonts w:ascii="Arial" w:eastAsia="Times New Roman" w:hAnsi="Arial" w:cs="Arial"/>
                <w:color w:val="auto"/>
                <w:sz w:val="22"/>
                <w:szCs w:val="22"/>
                <w:lang w:eastAsia="pl-PL"/>
              </w:rPr>
              <w:t>cmb</w:t>
            </w:r>
            <w:proofErr w:type="spellEnd"/>
            <w:r w:rsidRPr="00AE2228">
              <w:rPr>
                <w:rFonts w:ascii="Arial" w:eastAsia="Times New Roman" w:hAnsi="Arial" w:cs="Arial"/>
                <w:color w:val="auto"/>
                <w:sz w:val="22"/>
                <w:szCs w:val="22"/>
                <w:lang w:eastAsia="pl-PL"/>
              </w:rPr>
              <w:t xml:space="preserve"> + 1790 </w:t>
            </w:r>
            <w:proofErr w:type="spellStart"/>
            <w:r w:rsidRPr="00AE2228">
              <w:rPr>
                <w:rFonts w:ascii="Arial" w:eastAsia="Times New Roman" w:hAnsi="Arial" w:cs="Arial"/>
                <w:color w:val="auto"/>
                <w:sz w:val="22"/>
                <w:szCs w:val="22"/>
                <w:lang w:eastAsia="pl-PL"/>
              </w:rPr>
              <w:t>cmb</w:t>
            </w:r>
            <w:proofErr w:type="spellEnd"/>
            <w:r w:rsidRPr="00AE2228">
              <w:rPr>
                <w:rFonts w:ascii="Arial" w:eastAsia="Times New Roman" w:hAnsi="Arial" w:cs="Arial"/>
                <w:color w:val="auto"/>
                <w:sz w:val="22"/>
                <w:szCs w:val="22"/>
                <w:lang w:eastAsia="pl-PL"/>
              </w:rPr>
              <w:t xml:space="preserve"> =  32 szt.</w:t>
            </w:r>
          </w:p>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linka perlonowa l=2500 +hak-12 szt.</w:t>
            </w:r>
          </w:p>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linka stalowa l</w:t>
            </w:r>
            <w:r w:rsidR="006C2E6F">
              <w:rPr>
                <w:rFonts w:ascii="Arial" w:eastAsia="Times New Roman" w:hAnsi="Arial" w:cs="Arial"/>
                <w:color w:val="auto"/>
                <w:sz w:val="22"/>
                <w:szCs w:val="22"/>
                <w:lang w:eastAsia="pl-PL"/>
              </w:rPr>
              <w:t>=</w:t>
            </w:r>
            <w:r w:rsidRPr="00AE2228">
              <w:rPr>
                <w:rFonts w:ascii="Arial" w:eastAsia="Times New Roman" w:hAnsi="Arial" w:cs="Arial"/>
                <w:color w:val="auto"/>
                <w:sz w:val="22"/>
                <w:szCs w:val="22"/>
                <w:lang w:eastAsia="pl-PL"/>
              </w:rPr>
              <w:t>2500 + hak - 12 szt.</w:t>
            </w:r>
          </w:p>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linka stalowa l=2500 +hak - 12 szt.</w:t>
            </w:r>
          </w:p>
        </w:tc>
        <w:tc>
          <w:tcPr>
            <w:tcW w:w="1136" w:type="dxa"/>
            <w:tcBorders>
              <w:bottom w:val="single" w:sz="4" w:space="0" w:color="auto"/>
              <w:right w:val="single" w:sz="4" w:space="0" w:color="000000"/>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1 komplet</w:t>
            </w:r>
          </w:p>
        </w:tc>
      </w:tr>
      <w:tr w:rsidR="004A1AC3" w:rsidRPr="00AE2228" w:rsidTr="000F2440">
        <w:trPr>
          <w:trHeight w:val="563"/>
        </w:trPr>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4A1AC3" w:rsidRPr="00AE2228" w:rsidRDefault="004A1AC3" w:rsidP="00AE2228">
            <w:pPr>
              <w:widowControl/>
              <w:suppressAutoHyphens w:val="0"/>
              <w:spacing w:line="288" w:lineRule="auto"/>
              <w:ind w:left="-58"/>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79a</w:t>
            </w:r>
          </w:p>
        </w:tc>
        <w:tc>
          <w:tcPr>
            <w:tcW w:w="1429" w:type="dxa"/>
            <w:tcBorders>
              <w:top w:val="single" w:sz="4" w:space="0" w:color="auto"/>
              <w:left w:val="single" w:sz="4" w:space="0" w:color="auto"/>
              <w:bottom w:val="single" w:sz="4" w:space="0" w:color="auto"/>
              <w:right w:val="single" w:sz="4" w:space="0" w:color="auto"/>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p>
        </w:tc>
        <w:tc>
          <w:tcPr>
            <w:tcW w:w="3463" w:type="dxa"/>
            <w:tcBorders>
              <w:top w:val="single" w:sz="4" w:space="0" w:color="auto"/>
              <w:left w:val="single" w:sz="4" w:space="0" w:color="auto"/>
              <w:bottom w:val="single" w:sz="4" w:space="0" w:color="auto"/>
              <w:right w:val="single" w:sz="4" w:space="0" w:color="auto"/>
            </w:tcBorders>
            <w:shd w:val="clear" w:color="auto" w:fill="auto"/>
            <w:vAlign w:val="center"/>
          </w:tcPr>
          <w:p w:rsidR="004A1AC3" w:rsidRPr="00AE2228" w:rsidRDefault="004A1AC3" w:rsidP="00AE2228">
            <w:pPr>
              <w:widowControl/>
              <w:suppressAutoHyphens w:val="0"/>
              <w:spacing w:line="288" w:lineRule="auto"/>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Nagłośnienie (do pomieszczenia  A/2.5)</w:t>
            </w:r>
          </w:p>
        </w:tc>
        <w:tc>
          <w:tcPr>
            <w:tcW w:w="2772" w:type="dxa"/>
            <w:tcBorders>
              <w:top w:val="single" w:sz="4" w:space="0" w:color="auto"/>
              <w:left w:val="single" w:sz="4" w:space="0" w:color="auto"/>
              <w:bottom w:val="single" w:sz="4" w:space="0" w:color="auto"/>
              <w:right w:val="single" w:sz="4" w:space="0" w:color="auto"/>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1 komplet</w:t>
            </w:r>
          </w:p>
        </w:tc>
      </w:tr>
      <w:tr w:rsidR="004A1AC3" w:rsidRPr="00AE2228" w:rsidTr="000F2440">
        <w:trPr>
          <w:trHeight w:val="563"/>
        </w:trPr>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4A1AC3" w:rsidRPr="00AE2228" w:rsidRDefault="004A1AC3" w:rsidP="00AE2228">
            <w:pPr>
              <w:widowControl/>
              <w:suppressAutoHyphens w:val="0"/>
              <w:spacing w:line="288" w:lineRule="auto"/>
              <w:ind w:left="-58"/>
              <w:jc w:val="center"/>
              <w:rPr>
                <w:rFonts w:ascii="Arial" w:eastAsia="Times New Roman" w:hAnsi="Arial" w:cs="Arial"/>
                <w:color w:val="auto"/>
                <w:sz w:val="22"/>
                <w:szCs w:val="22"/>
                <w:lang w:eastAsia="pl-PL"/>
              </w:rPr>
            </w:pPr>
            <w:r w:rsidRPr="00AE2228">
              <w:rPr>
                <w:rFonts w:ascii="Arial" w:eastAsia="Times New Roman" w:hAnsi="Arial" w:cs="Arial"/>
                <w:color w:val="auto"/>
                <w:sz w:val="22"/>
                <w:szCs w:val="22"/>
                <w:lang w:eastAsia="pl-PL"/>
              </w:rPr>
              <w:t>79b</w:t>
            </w:r>
          </w:p>
        </w:tc>
        <w:tc>
          <w:tcPr>
            <w:tcW w:w="1429" w:type="dxa"/>
            <w:tcBorders>
              <w:top w:val="single" w:sz="4" w:space="0" w:color="auto"/>
              <w:left w:val="single" w:sz="4" w:space="0" w:color="auto"/>
              <w:bottom w:val="single" w:sz="4" w:space="0" w:color="auto"/>
              <w:right w:val="single" w:sz="4" w:space="0" w:color="auto"/>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p>
        </w:tc>
        <w:tc>
          <w:tcPr>
            <w:tcW w:w="3463" w:type="dxa"/>
            <w:tcBorders>
              <w:top w:val="single" w:sz="4" w:space="0" w:color="auto"/>
              <w:left w:val="single" w:sz="4" w:space="0" w:color="auto"/>
              <w:bottom w:val="single" w:sz="4" w:space="0" w:color="auto"/>
              <w:right w:val="single" w:sz="4" w:space="0" w:color="auto"/>
            </w:tcBorders>
            <w:shd w:val="clear" w:color="auto" w:fill="auto"/>
            <w:vAlign w:val="center"/>
          </w:tcPr>
          <w:p w:rsidR="004A1AC3" w:rsidRPr="00AE2228" w:rsidRDefault="004A1AC3" w:rsidP="00AE2228">
            <w:pPr>
              <w:widowControl/>
              <w:suppressAutoHyphens w:val="0"/>
              <w:spacing w:line="288" w:lineRule="auto"/>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Nagłośnienie (do pomieszczenia  A/</w:t>
            </w:r>
            <w:r w:rsidRPr="00AE2228">
              <w:rPr>
                <w:rFonts w:ascii="Arial" w:eastAsia="Times New Roman" w:hAnsi="Arial" w:cs="Arial"/>
                <w:bCs/>
                <w:color w:val="auto"/>
                <w:sz w:val="22"/>
                <w:szCs w:val="22"/>
                <w:lang w:eastAsia="pl-PL"/>
              </w:rPr>
              <w:t>3.2</w:t>
            </w:r>
            <w:r w:rsidRPr="00AE2228">
              <w:rPr>
                <w:rFonts w:ascii="Arial" w:eastAsia="Times New Roman" w:hAnsi="Arial" w:cs="Arial"/>
                <w:color w:val="auto"/>
                <w:sz w:val="22"/>
                <w:szCs w:val="22"/>
                <w:lang w:eastAsia="en-US"/>
              </w:rPr>
              <w:t>)</w:t>
            </w:r>
          </w:p>
        </w:tc>
        <w:tc>
          <w:tcPr>
            <w:tcW w:w="2772" w:type="dxa"/>
            <w:tcBorders>
              <w:top w:val="single" w:sz="4" w:space="0" w:color="auto"/>
              <w:left w:val="single" w:sz="4" w:space="0" w:color="auto"/>
              <w:bottom w:val="single" w:sz="4" w:space="0" w:color="auto"/>
              <w:right w:val="single" w:sz="4" w:space="0" w:color="auto"/>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pl-PL"/>
              </w:rPr>
            </w:pP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4A1AC3" w:rsidRPr="00AE2228" w:rsidRDefault="004A1AC3" w:rsidP="00AE2228">
            <w:pPr>
              <w:widowControl/>
              <w:suppressAutoHyphens w:val="0"/>
              <w:spacing w:line="288" w:lineRule="auto"/>
              <w:jc w:val="center"/>
              <w:rPr>
                <w:rFonts w:ascii="Arial" w:eastAsia="Times New Roman" w:hAnsi="Arial" w:cs="Arial"/>
                <w:color w:val="auto"/>
                <w:sz w:val="22"/>
                <w:szCs w:val="22"/>
                <w:lang w:eastAsia="en-US"/>
              </w:rPr>
            </w:pPr>
            <w:r w:rsidRPr="00AE2228">
              <w:rPr>
                <w:rFonts w:ascii="Arial" w:eastAsia="Times New Roman" w:hAnsi="Arial" w:cs="Arial"/>
                <w:color w:val="auto"/>
                <w:sz w:val="22"/>
                <w:szCs w:val="22"/>
                <w:lang w:eastAsia="en-US"/>
              </w:rPr>
              <w:t>1 komplet</w:t>
            </w:r>
          </w:p>
        </w:tc>
      </w:tr>
    </w:tbl>
    <w:p w:rsidR="00AE2228" w:rsidRPr="00AE2228" w:rsidRDefault="00AE2228" w:rsidP="00AE2228">
      <w:pPr>
        <w:widowControl/>
        <w:suppressAutoHyphens w:val="0"/>
        <w:spacing w:line="288" w:lineRule="auto"/>
        <w:rPr>
          <w:rFonts w:ascii="Arial" w:eastAsiaTheme="minorHAnsi" w:hAnsi="Arial" w:cs="Arial"/>
          <w:color w:val="auto"/>
          <w:sz w:val="22"/>
          <w:szCs w:val="22"/>
          <w:lang w:eastAsia="en-US"/>
        </w:rPr>
      </w:pPr>
    </w:p>
    <w:p w:rsidR="00AE2228" w:rsidRPr="001C1B60" w:rsidRDefault="00AE2228" w:rsidP="0086510D">
      <w:pPr>
        <w:pStyle w:val="Akapitzlist"/>
        <w:keepNext/>
        <w:tabs>
          <w:tab w:val="left" w:pos="284"/>
        </w:tabs>
        <w:spacing w:line="288" w:lineRule="auto"/>
        <w:ind w:left="0"/>
        <w:jc w:val="both"/>
        <w:outlineLvl w:val="0"/>
        <w:rPr>
          <w:rFonts w:ascii="Arial" w:hAnsi="Arial" w:cs="Arial"/>
          <w:sz w:val="22"/>
          <w:szCs w:val="22"/>
        </w:rPr>
      </w:pPr>
    </w:p>
    <w:sectPr w:rsidR="00AE2228" w:rsidRPr="001C1B60" w:rsidSect="00AD1FDF">
      <w:headerReference w:type="default" r:id="rId185"/>
      <w:footerReference w:type="default" r:id="rId186"/>
      <w:headerReference w:type="first" r:id="rId187"/>
      <w:footerReference w:type="first" r:id="rId188"/>
      <w:pgSz w:w="11906" w:h="16838"/>
      <w:pgMar w:top="-1702" w:right="1417" w:bottom="1417" w:left="1560" w:header="708" w:footer="428" w:gutter="0"/>
      <w:cols w:space="708"/>
      <w:formProt w:val="0"/>
      <w:titlePg/>
      <w:docGrid w:linePitch="3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0DC9" w:rsidRDefault="00170DC9">
      <w:r>
        <w:separator/>
      </w:r>
    </w:p>
  </w:endnote>
  <w:endnote w:type="continuationSeparator" w:id="0">
    <w:p w:rsidR="00170DC9" w:rsidRDefault="00170D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20002A87" w:usb1="00000000" w:usb2="00000000" w:usb3="00000000" w:csb0="000001FF" w:csb1="00000000"/>
  </w:font>
  <w:font w:name="Times New Roman">
    <w:panose1 w:val="02020603050405020304"/>
    <w:charset w:val="EE"/>
    <w:family w:val="roman"/>
    <w:pitch w:val="variable"/>
    <w:sig w:usb0="20002A87" w:usb1="00000000" w:usb2="00000000" w:usb3="00000000" w:csb0="000001FF" w:csb1="00000000"/>
  </w:font>
  <w:font w:name="France">
    <w:altName w:val="Times New Roman"/>
    <w:charset w:val="00"/>
    <w:family w:val="auto"/>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Liberation Serif">
    <w:panose1 w:val="02020603050405020304"/>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4002EFF" w:usb1="C000247B" w:usb2="00000009" w:usb3="00000000" w:csb0="000001FF" w:csb1="00000000"/>
  </w:font>
  <w:font w:name="StarSymbol;Arial Unicode MS">
    <w:altName w:val="Times New Roman"/>
    <w:panose1 w:val="00000000000000000000"/>
    <w:charset w:val="00"/>
    <w:family w:val="roman"/>
    <w:notTrueType/>
    <w:pitch w:val="default"/>
  </w:font>
  <w:font w:name="MS Mincho;ＭＳ 明朝">
    <w:panose1 w:val="00000000000000000000"/>
    <w:charset w:val="80"/>
    <w:family w:val="roman"/>
    <w:notTrueType/>
    <w:pitch w:val="default"/>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Comic Sans MS">
    <w:panose1 w:val="030F0702030302020204"/>
    <w:charset w:val="EE"/>
    <w:family w:val="script"/>
    <w:pitch w:val="variable"/>
    <w:sig w:usb0="00000287" w:usb1="00000013"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Univers-PL;Arial Unicode MS">
    <w:altName w:val="Times New Roman"/>
    <w:panose1 w:val="00000000000000000000"/>
    <w:charset w:val="00"/>
    <w:family w:val="roman"/>
    <w:notTrueType/>
    <w:pitch w:val="default"/>
  </w:font>
  <w:font w:name="Batang;바탕">
    <w:altName w:val="MS Gothic"/>
    <w:panose1 w:val="00000000000000000000"/>
    <w:charset w:val="80"/>
    <w:family w:val="roman"/>
    <w:notTrueType/>
    <w:pitch w:val="default"/>
  </w:font>
  <w:font w:name="SimSun;宋体">
    <w:panose1 w:val="00000000000000000000"/>
    <w:charset w:val="80"/>
    <w:family w:val="roman"/>
    <w:notTrueType/>
    <w:pitch w:val="default"/>
  </w:font>
  <w:font w:name="OpenSymbol">
    <w:panose1 w:val="05010000000000000000"/>
    <w:charset w:val="00"/>
    <w:family w:val="auto"/>
    <w:pitch w:val="variable"/>
    <w:sig w:usb0="800000AF" w:usb1="1001ECEA"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MS Gothic">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F04" w:rsidRDefault="005F2F04">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F04" w:rsidRDefault="005F2F04">
    <w:pPr>
      <w:pStyle w:val="Stopka"/>
      <w:jc w:val="right"/>
    </w:pPr>
    <w:r>
      <w:fldChar w:fldCharType="begin"/>
    </w:r>
    <w:r>
      <w:instrText>PAGE   \* MERGEFORMAT</w:instrText>
    </w:r>
    <w:r>
      <w:fldChar w:fldCharType="separate"/>
    </w:r>
    <w:r>
      <w:rPr>
        <w:noProof/>
      </w:rPr>
      <w:t>23</w:t>
    </w:r>
    <w:r>
      <w:fldChar w:fldCharType="end"/>
    </w:r>
  </w:p>
  <w:p w:rsidR="005F2F04" w:rsidRDefault="005F2F04">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F04" w:rsidRPr="001D03F9" w:rsidRDefault="005F2F04">
    <w:pPr>
      <w:pStyle w:val="Stopka"/>
      <w:jc w:val="right"/>
    </w:pPr>
    <w:r>
      <w:rPr>
        <w:noProof/>
        <w:color w:val="auto"/>
        <w:lang w:eastAsia="pl-PL"/>
      </w:rPr>
      <w:drawing>
        <wp:anchor distT="0" distB="0" distL="114300" distR="114300" simplePos="0" relativeHeight="251666432" behindDoc="0" locked="0" layoutInCell="0" allowOverlap="1" wp14:anchorId="30F636DE" wp14:editId="70A3A482">
          <wp:simplePos x="0" y="0"/>
          <wp:positionH relativeFrom="page">
            <wp:posOffset>113030</wp:posOffset>
          </wp:positionH>
          <wp:positionV relativeFrom="page">
            <wp:posOffset>9991725</wp:posOffset>
          </wp:positionV>
          <wp:extent cx="7023735" cy="194310"/>
          <wp:effectExtent l="0" t="0" r="0" b="0"/>
          <wp:wrapNone/>
          <wp:docPr id="5" name="Obraz 5" descr="listownik-mono-Pomorskie-FE-UMWP-UE-EFSI-RPO2014-2020-2015-st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4" descr="listownik-mono-Pomorskie-FE-UMWP-UE-EFSI-RPO2014-2020-2015-stop"/>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23735" cy="194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03F9">
      <w:fldChar w:fldCharType="begin"/>
    </w:r>
    <w:r w:rsidRPr="001D03F9">
      <w:instrText>PAGE   \* MERGEFORMAT</w:instrText>
    </w:r>
    <w:r w:rsidRPr="001D03F9">
      <w:fldChar w:fldCharType="separate"/>
    </w:r>
    <w:r w:rsidR="00FB0EC6">
      <w:rPr>
        <w:noProof/>
      </w:rPr>
      <w:t>1</w:t>
    </w:r>
    <w:r w:rsidRPr="001D03F9">
      <w:fldChar w:fldCharType="end"/>
    </w:r>
  </w:p>
  <w:p w:rsidR="005F2F04" w:rsidRDefault="005F2F04">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F04" w:rsidRDefault="005F2F04">
    <w:pPr>
      <w:pStyle w:val="Stopk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F04" w:rsidRPr="00912E74" w:rsidRDefault="005F2F04" w:rsidP="00912E74">
    <w:pPr>
      <w:suppressLineNumbers/>
      <w:tabs>
        <w:tab w:val="center" w:pos="4818"/>
        <w:tab w:val="right" w:pos="9637"/>
      </w:tabs>
      <w:rPr>
        <w:color w:val="auto"/>
        <w:lang w:eastAsia="x-none"/>
      </w:rPr>
    </w:pPr>
    <w:r>
      <w:rPr>
        <w:noProof/>
        <w:color w:val="auto"/>
        <w:lang w:eastAsia="pl-PL"/>
      </w:rPr>
      <w:drawing>
        <wp:anchor distT="0" distB="0" distL="114300" distR="114300" simplePos="0" relativeHeight="251664384" behindDoc="0" locked="0" layoutInCell="0" allowOverlap="1" wp14:anchorId="14DAC745" wp14:editId="281B5D09">
          <wp:simplePos x="0" y="0"/>
          <wp:positionH relativeFrom="page">
            <wp:posOffset>217805</wp:posOffset>
          </wp:positionH>
          <wp:positionV relativeFrom="page">
            <wp:posOffset>9801225</wp:posOffset>
          </wp:positionV>
          <wp:extent cx="7023735" cy="194310"/>
          <wp:effectExtent l="0" t="0" r="0" b="0"/>
          <wp:wrapNone/>
          <wp:docPr id="4" name="Obraz 4" descr="listownik-mono-Pomorskie-FE-UMWP-UE-EFSI-RPO2014-2020-2015-st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4" descr="listownik-mono-Pomorskie-FE-UMWP-UE-EFSI-RPO2014-2020-2015-stop"/>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23735" cy="194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2F04" w:rsidRDefault="005F2F04" w:rsidP="003E2E6C">
    <w:pPr>
      <w:pStyle w:val="Stopka"/>
      <w:jc w:val="right"/>
    </w:pPr>
    <w:r w:rsidRPr="00912E74">
      <w:rPr>
        <w:color w:val="auto"/>
        <w:lang w:eastAsia="x-none"/>
      </w:rPr>
      <w:tab/>
    </w:r>
    <w:r w:rsidRPr="00912E74">
      <w:rPr>
        <w:color w:val="auto"/>
        <w:lang w:eastAsia="x-none"/>
      </w:rPr>
      <w:tab/>
    </w:r>
    <w:r>
      <w:fldChar w:fldCharType="begin"/>
    </w:r>
    <w:r>
      <w:instrText>PAGE</w:instrText>
    </w:r>
    <w:r>
      <w:fldChar w:fldCharType="separate"/>
    </w:r>
    <w:r w:rsidR="00FB0EC6">
      <w:rPr>
        <w:noProof/>
      </w:rPr>
      <w:t>28</w:t>
    </w:r>
    <w:r>
      <w:fldChar w:fldCharType="end"/>
    </w:r>
  </w:p>
  <w:p w:rsidR="005F2F04" w:rsidRPr="00912E74" w:rsidRDefault="005F2F04" w:rsidP="00912E74">
    <w:pPr>
      <w:suppressLineNumbers/>
      <w:tabs>
        <w:tab w:val="center" w:pos="4818"/>
        <w:tab w:val="right" w:pos="9637"/>
      </w:tabs>
      <w:rPr>
        <w:color w:val="auto"/>
        <w:lang w:eastAsia="x-none"/>
      </w:rPr>
    </w:pPr>
    <w:r w:rsidRPr="00912E74">
      <w:rPr>
        <w:color w:val="auto"/>
        <w:lang w:eastAsia="x-none"/>
      </w:rPr>
      <w:tab/>
    </w:r>
  </w:p>
  <w:p w:rsidR="005F2F04" w:rsidRDefault="005F2F04">
    <w:pPr>
      <w:pStyle w:val="Stopk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F04" w:rsidRPr="00912E74" w:rsidRDefault="005F2F04" w:rsidP="00912E74">
    <w:pPr>
      <w:suppressLineNumbers/>
      <w:tabs>
        <w:tab w:val="center" w:pos="4818"/>
        <w:tab w:val="right" w:pos="9637"/>
      </w:tabs>
      <w:rPr>
        <w:color w:val="auto"/>
        <w:lang w:eastAsia="x-none"/>
      </w:rPr>
    </w:pPr>
  </w:p>
  <w:p w:rsidR="005F2F04" w:rsidRPr="00912E74" w:rsidRDefault="005F2F04" w:rsidP="00912E74">
    <w:pPr>
      <w:suppressLineNumbers/>
      <w:tabs>
        <w:tab w:val="center" w:pos="4818"/>
        <w:tab w:val="right" w:pos="9637"/>
      </w:tabs>
      <w:rPr>
        <w:color w:val="auto"/>
        <w:lang w:eastAsia="x-none"/>
      </w:rPr>
    </w:pPr>
    <w:r w:rsidRPr="00912E74">
      <w:rPr>
        <w:color w:val="auto"/>
        <w:lang w:eastAsia="x-none"/>
      </w:rPr>
      <w:tab/>
    </w:r>
    <w:r w:rsidRPr="00912E74">
      <w:rPr>
        <w:color w:val="auto"/>
        <w:lang w:eastAsia="x-none"/>
      </w:rPr>
      <w:tab/>
    </w:r>
    <w:r w:rsidRPr="00912E74">
      <w:rPr>
        <w:color w:val="auto"/>
        <w:lang w:eastAsia="x-none"/>
      </w:rPr>
      <w:tab/>
    </w:r>
  </w:p>
  <w:p w:rsidR="005F2F04" w:rsidRDefault="005F2F04">
    <w:pPr>
      <w:pStyle w:val="Stopka"/>
      <w:jc w:val="right"/>
    </w:pPr>
    <w:r>
      <w:fldChar w:fldCharType="begin"/>
    </w:r>
    <w:r>
      <w:instrText>PAGE</w:instrText>
    </w:r>
    <w:r>
      <w:fldChar w:fldCharType="separate"/>
    </w:r>
    <w:r>
      <w:rPr>
        <w:noProof/>
      </w:rPr>
      <w:t>1</w:t>
    </w:r>
    <w:r>
      <w:fldChar w:fldCharType="end"/>
    </w:r>
  </w:p>
  <w:p w:rsidR="005F2F04" w:rsidRDefault="005F2F04">
    <w:pPr>
      <w:pStyle w:val="Stopk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F04" w:rsidRPr="00912E74" w:rsidRDefault="005F2F04" w:rsidP="00912E74">
    <w:pPr>
      <w:suppressLineNumbers/>
      <w:tabs>
        <w:tab w:val="center" w:pos="4818"/>
        <w:tab w:val="right" w:pos="9637"/>
      </w:tabs>
      <w:rPr>
        <w:color w:val="auto"/>
        <w:lang w:eastAsia="x-none"/>
      </w:rPr>
    </w:pPr>
    <w:r>
      <w:rPr>
        <w:noProof/>
        <w:color w:val="auto"/>
        <w:lang w:eastAsia="pl-PL"/>
      </w:rPr>
      <w:drawing>
        <wp:anchor distT="0" distB="0" distL="114300" distR="114300" simplePos="0" relativeHeight="251668480" behindDoc="0" locked="0" layoutInCell="0" allowOverlap="1" wp14:anchorId="45E3357E" wp14:editId="3887FE56">
          <wp:simplePos x="0" y="0"/>
          <wp:positionH relativeFrom="page">
            <wp:posOffset>227330</wp:posOffset>
          </wp:positionH>
          <wp:positionV relativeFrom="page">
            <wp:posOffset>9839325</wp:posOffset>
          </wp:positionV>
          <wp:extent cx="7023735" cy="194310"/>
          <wp:effectExtent l="0" t="0" r="0" b="0"/>
          <wp:wrapNone/>
          <wp:docPr id="8" name="Obraz 8" descr="listownik-mono-Pomorskie-FE-UMWP-UE-EFSI-RPO2014-2020-2015-st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4" descr="listownik-mono-Pomorskie-FE-UMWP-UE-EFSI-RPO2014-2020-2015-stop"/>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23735" cy="194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2F04" w:rsidRDefault="005F2F04" w:rsidP="00AD1FDF">
    <w:pPr>
      <w:pStyle w:val="Stopka"/>
      <w:jc w:val="right"/>
    </w:pPr>
    <w:r w:rsidRPr="00912E74">
      <w:rPr>
        <w:color w:val="auto"/>
        <w:lang w:eastAsia="x-none"/>
      </w:rPr>
      <w:tab/>
    </w:r>
    <w:r w:rsidRPr="00912E74">
      <w:rPr>
        <w:color w:val="auto"/>
        <w:lang w:eastAsia="x-none"/>
      </w:rPr>
      <w:tab/>
    </w:r>
  </w:p>
  <w:p w:rsidR="005F2F04" w:rsidRPr="00912E74" w:rsidRDefault="005F2F04" w:rsidP="00912E74">
    <w:pPr>
      <w:suppressLineNumbers/>
      <w:tabs>
        <w:tab w:val="center" w:pos="4818"/>
        <w:tab w:val="right" w:pos="9637"/>
      </w:tabs>
      <w:rPr>
        <w:color w:val="auto"/>
        <w:lang w:eastAsia="x-none"/>
      </w:rPr>
    </w:pPr>
    <w:r w:rsidRPr="00912E74">
      <w:rPr>
        <w:color w:val="auto"/>
        <w:lang w:eastAsia="x-none"/>
      </w:rPr>
      <w:tab/>
    </w:r>
    <w:r>
      <w:rPr>
        <w:color w:val="auto"/>
        <w:lang w:eastAsia="x-none"/>
      </w:rPr>
      <w:tab/>
    </w:r>
    <w:r>
      <w:fldChar w:fldCharType="begin"/>
    </w:r>
    <w:r>
      <w:instrText>PAGE</w:instrText>
    </w:r>
    <w:r>
      <w:fldChar w:fldCharType="separate"/>
    </w:r>
    <w:r w:rsidR="00FB0EC6">
      <w:rPr>
        <w:noProof/>
      </w:rPr>
      <w:t>35</w:t>
    </w:r>
    <w:r>
      <w:fldChar w:fldCharType="end"/>
    </w:r>
  </w:p>
  <w:p w:rsidR="005F2F04" w:rsidRDefault="005F2F04">
    <w:pPr>
      <w:pStyle w:val="Stopk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F04" w:rsidRDefault="005F2F04">
    <w:pPr>
      <w:pStyle w:val="Stopka"/>
      <w:jc w:val="right"/>
    </w:pPr>
    <w:r>
      <w:fldChar w:fldCharType="begin"/>
    </w:r>
    <w:r>
      <w:instrText>PAGE</w:instrText>
    </w:r>
    <w:r>
      <w:fldChar w:fldCharType="separate"/>
    </w:r>
    <w:r w:rsidR="00FB0EC6">
      <w:rPr>
        <w:noProof/>
      </w:rPr>
      <w:t>29</w:t>
    </w:r>
    <w:r>
      <w:fldChar w:fldCharType="end"/>
    </w:r>
  </w:p>
  <w:p w:rsidR="005F2F04" w:rsidRDefault="005F2F04">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0DC9" w:rsidRDefault="00170DC9">
      <w:r>
        <w:separator/>
      </w:r>
    </w:p>
  </w:footnote>
  <w:footnote w:type="continuationSeparator" w:id="0">
    <w:p w:rsidR="00170DC9" w:rsidRDefault="00170D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F04" w:rsidRDefault="005F2F04">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F04" w:rsidRDefault="005F2F04">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F04" w:rsidRDefault="005F2F04">
    <w:pPr>
      <w:pStyle w:val="Nagwek"/>
    </w:pPr>
    <w:r>
      <w:rPr>
        <w:rFonts w:ascii="Arial" w:eastAsia="MS Mincho" w:hAnsi="Arial"/>
        <w:noProof/>
        <w:color w:val="auto"/>
        <w:szCs w:val="28"/>
        <w:lang w:eastAsia="pl-PL"/>
      </w:rPr>
      <w:drawing>
        <wp:anchor distT="0" distB="0" distL="114300" distR="114300" simplePos="0" relativeHeight="251660288" behindDoc="0" locked="0" layoutInCell="0" allowOverlap="1" wp14:anchorId="3E100F09" wp14:editId="091DA237">
          <wp:simplePos x="0" y="0"/>
          <wp:positionH relativeFrom="page">
            <wp:posOffset>274955</wp:posOffset>
          </wp:positionH>
          <wp:positionV relativeFrom="page">
            <wp:posOffset>185420</wp:posOffset>
          </wp:positionV>
          <wp:extent cx="7019925" cy="752475"/>
          <wp:effectExtent l="0" t="0" r="0" b="0"/>
          <wp:wrapNone/>
          <wp:docPr id="1" name="Obraz 1" descr="listownik-mono-Pomorskie-FE-UMWP-UE-EFRR-RPO2014-2020-2015-n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listownik-mono-Pomorskie-FE-UMWP-UE-EFRR-RPO2014-2020-2015-na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19925" cy="7524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F04" w:rsidRDefault="005F2F04">
    <w:pPr>
      <w:pStyle w:val="Nagwek"/>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F04" w:rsidRPr="00C5648E" w:rsidRDefault="005F2F04" w:rsidP="00C5648E">
    <w:pPr>
      <w:keepNext/>
      <w:spacing w:before="240" w:after="120"/>
      <w:rPr>
        <w:rFonts w:ascii="Arial" w:eastAsia="MS Mincho" w:hAnsi="Arial"/>
        <w:color w:val="auto"/>
        <w:sz w:val="28"/>
        <w:szCs w:val="28"/>
        <w:lang w:eastAsia="x-none"/>
      </w:rPr>
    </w:pPr>
    <w:r>
      <w:rPr>
        <w:rFonts w:ascii="Arial" w:eastAsia="MS Mincho" w:hAnsi="Arial"/>
        <w:noProof/>
        <w:color w:val="auto"/>
        <w:sz w:val="28"/>
        <w:szCs w:val="28"/>
        <w:lang w:eastAsia="pl-PL"/>
      </w:rPr>
      <w:drawing>
        <wp:anchor distT="0" distB="0" distL="114300" distR="114300" simplePos="0" relativeHeight="251662336" behindDoc="0" locked="0" layoutInCell="0" allowOverlap="1" wp14:anchorId="64B42493" wp14:editId="6DEC147C">
          <wp:simplePos x="0" y="0"/>
          <wp:positionH relativeFrom="page">
            <wp:posOffset>217805</wp:posOffset>
          </wp:positionH>
          <wp:positionV relativeFrom="page">
            <wp:posOffset>223520</wp:posOffset>
          </wp:positionV>
          <wp:extent cx="7019925" cy="752475"/>
          <wp:effectExtent l="0" t="0" r="0" b="0"/>
          <wp:wrapNone/>
          <wp:docPr id="2" name="Obraz 2" descr="listownik-mono-Pomorskie-FE-UMWP-UE-EFRR-RPO2014-2020-2015-n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listownik-mono-Pomorskie-FE-UMWP-UE-EFRR-RPO2014-2020-2015-na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19925"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2F04" w:rsidRDefault="005F2F04">
    <w:pPr>
      <w:pStyle w:val="Nagwek"/>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F04" w:rsidRDefault="005F2F04" w:rsidP="001F3E71">
    <w:pPr>
      <w:pStyle w:val="Nagwek"/>
      <w:jc w:val="left"/>
    </w:pPr>
  </w:p>
  <w:p w:rsidR="005F2F04" w:rsidRPr="00C5648E" w:rsidRDefault="005F2F04" w:rsidP="00C5648E">
    <w:pPr>
      <w:keepNext/>
      <w:spacing w:before="240" w:after="120"/>
      <w:rPr>
        <w:rFonts w:ascii="Arial" w:eastAsia="MS Mincho" w:hAnsi="Arial"/>
        <w:color w:val="auto"/>
        <w:sz w:val="28"/>
        <w:szCs w:val="28"/>
        <w:lang w:eastAsia="x-none"/>
      </w:rPr>
    </w:pPr>
  </w:p>
  <w:p w:rsidR="005F2F04" w:rsidRPr="008F6243" w:rsidRDefault="005F2F04" w:rsidP="008F6243">
    <w:pPr>
      <w:pStyle w:val="Tretekstu"/>
    </w:pPr>
  </w:p>
  <w:p w:rsidR="005F2F04" w:rsidRDefault="005F2F04" w:rsidP="001F3E71">
    <w:pPr>
      <w:pStyle w:val="Nagwek"/>
      <w:jc w:val="left"/>
    </w:pPr>
  </w:p>
  <w:p w:rsidR="005F2F04" w:rsidRPr="008F6243" w:rsidRDefault="005F2F04" w:rsidP="001F3E71">
    <w:pPr>
      <w:pStyle w:val="Nagwek"/>
      <w:jc w:val="left"/>
      <w:rPr>
        <w:sz w:val="18"/>
      </w:rPr>
    </w:pPr>
    <w:r>
      <w:rPr>
        <w:noProof/>
        <w:lang w:eastAsia="pl-PL"/>
      </w:rPr>
      <w:drawing>
        <wp:anchor distT="0" distB="0" distL="114300" distR="114300" simplePos="0" relativeHeight="251658240" behindDoc="0" locked="0" layoutInCell="1" allowOverlap="1" wp14:anchorId="3CCCFA3C" wp14:editId="1EA8B314">
          <wp:simplePos x="0" y="0"/>
          <wp:positionH relativeFrom="column">
            <wp:posOffset>1042670</wp:posOffset>
          </wp:positionH>
          <wp:positionV relativeFrom="paragraph">
            <wp:posOffset>2079625</wp:posOffset>
          </wp:positionV>
          <wp:extent cx="3599306" cy="1343025"/>
          <wp:effectExtent l="0" t="0" r="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99306" cy="13430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F04" w:rsidRDefault="005F2F04" w:rsidP="00EB77DC">
    <w:pPr>
      <w:pStyle w:val="Gwka"/>
    </w:pPr>
    <w:r>
      <w:rPr>
        <w:rFonts w:eastAsia="MS Mincho"/>
        <w:noProof/>
        <w:color w:val="auto"/>
        <w:lang w:eastAsia="pl-PL"/>
      </w:rPr>
      <w:drawing>
        <wp:anchor distT="0" distB="0" distL="114300" distR="114300" simplePos="0" relativeHeight="251672576" behindDoc="0" locked="0" layoutInCell="0" allowOverlap="1" wp14:anchorId="1A2EF798" wp14:editId="16DD5338">
          <wp:simplePos x="0" y="0"/>
          <wp:positionH relativeFrom="page">
            <wp:posOffset>151130</wp:posOffset>
          </wp:positionH>
          <wp:positionV relativeFrom="page">
            <wp:posOffset>194945</wp:posOffset>
          </wp:positionV>
          <wp:extent cx="7019925" cy="752475"/>
          <wp:effectExtent l="0" t="0" r="0" b="0"/>
          <wp:wrapNone/>
          <wp:docPr id="10" name="Obraz 10" descr="listownik-mono-Pomorskie-FE-UMWP-UE-EFRR-RPO2014-2020-2015-n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listownik-mono-Pomorskie-FE-UMWP-UE-EFRR-RPO2014-2020-2015-na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19925"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2F04" w:rsidRDefault="005F2F04"/>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F04" w:rsidRPr="00912E74" w:rsidRDefault="005F2F04" w:rsidP="00912E74">
    <w:pPr>
      <w:keepNext/>
      <w:spacing w:before="240" w:after="120"/>
      <w:rPr>
        <w:rFonts w:ascii="Arial" w:eastAsia="MS Mincho" w:hAnsi="Arial"/>
        <w:color w:val="auto"/>
        <w:sz w:val="28"/>
        <w:szCs w:val="28"/>
        <w:lang w:eastAsia="x-none"/>
      </w:rPr>
    </w:pPr>
    <w:r>
      <w:rPr>
        <w:rFonts w:ascii="Arial" w:eastAsia="MS Mincho" w:hAnsi="Arial"/>
        <w:noProof/>
        <w:color w:val="auto"/>
        <w:sz w:val="28"/>
        <w:szCs w:val="28"/>
        <w:lang w:eastAsia="pl-PL"/>
      </w:rPr>
      <w:drawing>
        <wp:anchor distT="0" distB="0" distL="114300" distR="114300" simplePos="0" relativeHeight="251670528" behindDoc="0" locked="0" layoutInCell="0" allowOverlap="1" wp14:anchorId="543501BB" wp14:editId="109050A2">
          <wp:simplePos x="0" y="0"/>
          <wp:positionH relativeFrom="page">
            <wp:posOffset>189230</wp:posOffset>
          </wp:positionH>
          <wp:positionV relativeFrom="page">
            <wp:posOffset>185420</wp:posOffset>
          </wp:positionV>
          <wp:extent cx="7019925" cy="752475"/>
          <wp:effectExtent l="0" t="0" r="0" b="0"/>
          <wp:wrapNone/>
          <wp:docPr id="9" name="Obraz 9" descr="listownik-mono-Pomorskie-FE-UMWP-UE-EFRR-RPO2014-2020-2015-n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listownik-mono-Pomorskie-FE-UMWP-UE-EFRR-RPO2014-2020-2015-na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19925"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2F04" w:rsidRDefault="005F2F04" w:rsidP="00597E64">
    <w:pPr>
      <w:pStyle w:val="Gwka"/>
      <w:ind w:left="7200"/>
      <w:rPr>
        <w:rFonts w:eastAsia="Arial" w:cs="Arial"/>
        <w:sz w:val="22"/>
        <w:szCs w:val="22"/>
      </w:rPr>
    </w:pPr>
    <w:r>
      <w:rPr>
        <w:rFonts w:eastAsia="Arial" w:cs="Arial"/>
        <w:sz w:val="22"/>
        <w:szCs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BC4408CA"/>
    <w:name w:val="WW8Num2"/>
    <w:lvl w:ilvl="0">
      <w:start w:val="1"/>
      <w:numFmt w:val="lowerLetter"/>
      <w:lvlText w:val="%1)"/>
      <w:lvlJc w:val="left"/>
      <w:pPr>
        <w:tabs>
          <w:tab w:val="num" w:pos="0"/>
        </w:tabs>
        <w:ind w:left="1080" w:hanging="360"/>
      </w:pPr>
      <w:rPr>
        <w:rFonts w:ascii="Arial" w:hAnsi="Arial" w:cs="France" w:hint="default"/>
        <w:bCs/>
        <w:sz w:val="22"/>
        <w:lang w:val="pl-PL"/>
      </w:rPr>
    </w:lvl>
  </w:abstractNum>
  <w:abstractNum w:abstractNumId="1">
    <w:nsid w:val="00000004"/>
    <w:multiLevelType w:val="singleLevel"/>
    <w:tmpl w:val="00000004"/>
    <w:name w:val="WW8Num4"/>
    <w:lvl w:ilvl="0">
      <w:start w:val="1"/>
      <w:numFmt w:val="bullet"/>
      <w:lvlText w:val=""/>
      <w:lvlJc w:val="left"/>
      <w:pPr>
        <w:tabs>
          <w:tab w:val="num" w:pos="0"/>
        </w:tabs>
        <w:ind w:left="720" w:hanging="360"/>
      </w:pPr>
      <w:rPr>
        <w:rFonts w:ascii="Symbol" w:hAnsi="Symbol" w:cs="France" w:hint="default"/>
        <w:sz w:val="24"/>
        <w:lang w:val="pl-PL"/>
      </w:rPr>
    </w:lvl>
  </w:abstractNum>
  <w:abstractNum w:abstractNumId="2">
    <w:nsid w:val="00000015"/>
    <w:multiLevelType w:val="multilevel"/>
    <w:tmpl w:val="4EA6C51A"/>
    <w:name w:val="WW8Num13"/>
    <w:lvl w:ilvl="0">
      <w:start w:val="1"/>
      <w:numFmt w:val="decimal"/>
      <w:lvlText w:val="%1. "/>
      <w:lvlJc w:val="left"/>
      <w:pPr>
        <w:tabs>
          <w:tab w:val="num" w:pos="283"/>
        </w:tabs>
        <w:ind w:left="283" w:hanging="283"/>
      </w:pPr>
      <w:rPr>
        <w:rFonts w:ascii="Arial" w:hAnsi="Arial" w:cs="Arial" w:hint="default"/>
        <w:b w:val="0"/>
        <w:i w:val="0"/>
        <w:sz w:val="22"/>
      </w:r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3">
    <w:nsid w:val="0000001A"/>
    <w:multiLevelType w:val="singleLevel"/>
    <w:tmpl w:val="213C4C82"/>
    <w:name w:val="WW8Num1"/>
    <w:lvl w:ilvl="0">
      <w:start w:val="1"/>
      <w:numFmt w:val="decimal"/>
      <w:lvlText w:val="%1."/>
      <w:lvlJc w:val="left"/>
      <w:pPr>
        <w:tabs>
          <w:tab w:val="num" w:pos="1080"/>
        </w:tabs>
        <w:ind w:left="1080" w:hanging="360"/>
      </w:pPr>
      <w:rPr>
        <w:color w:val="auto"/>
      </w:rPr>
    </w:lvl>
  </w:abstractNum>
  <w:abstractNum w:abstractNumId="4">
    <w:nsid w:val="00000039"/>
    <w:multiLevelType w:val="multilevel"/>
    <w:tmpl w:val="DD522CF0"/>
    <w:name w:val="WW8Num7"/>
    <w:lvl w:ilvl="0">
      <w:start w:val="4"/>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000009C"/>
    <w:multiLevelType w:val="hybridMultilevel"/>
    <w:tmpl w:val="AB22BAE4"/>
    <w:styleLink w:val="WW8Num13511"/>
    <w:lvl w:ilvl="0" w:tplc="FFFFFFFF">
      <w:start w:val="1"/>
      <w:numFmt w:val="decimal"/>
      <w:lvlText w:val="%1."/>
      <w:lvlJc w:val="left"/>
      <w:pPr>
        <w:ind w:left="0" w:firstLine="0"/>
      </w:pPr>
      <w:rPr>
        <w:rFonts w:cs="Times New Roman"/>
      </w:rPr>
    </w:lvl>
    <w:lvl w:ilvl="1" w:tplc="FFFFFFFF">
      <w:start w:val="1"/>
      <w:numFmt w:val="lowerLetter"/>
      <w:lvlText w:val="%2."/>
      <w:lvlJc w:val="left"/>
      <w:pPr>
        <w:ind w:left="0" w:firstLine="0"/>
      </w:pPr>
      <w:rPr>
        <w:rFonts w:cs="Times New Roman"/>
      </w:r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6">
    <w:nsid w:val="00B54C69"/>
    <w:multiLevelType w:val="hybridMultilevel"/>
    <w:tmpl w:val="4BC092D4"/>
    <w:lvl w:ilvl="0" w:tplc="7430CF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1123959"/>
    <w:multiLevelType w:val="multilevel"/>
    <w:tmpl w:val="10C84410"/>
    <w:lvl w:ilvl="0">
      <w:start w:val="1"/>
      <w:numFmt w:val="lowerLetter"/>
      <w:lvlText w:val="%1)"/>
      <w:lvlJc w:val="left"/>
      <w:pPr>
        <w:ind w:left="720" w:hanging="360"/>
      </w:pPr>
    </w:lvl>
    <w:lvl w:ilvl="1">
      <w:start w:val="1"/>
      <w:numFmt w:val="lowerLetter"/>
      <w:lvlText w:val="%2)"/>
      <w:lvlJc w:val="left"/>
      <w:pPr>
        <w:ind w:left="1440" w:hanging="360"/>
      </w:pPr>
      <w:rPr>
        <w:b w:val="0"/>
        <w:sz w:val="22"/>
        <w:szCs w:val="22"/>
      </w:rPr>
    </w:lvl>
    <w:lvl w:ilvl="2">
      <w:start w:val="3"/>
      <w:numFmt w:val="bullet"/>
      <w:lvlText w:val=""/>
      <w:lvlJc w:val="left"/>
      <w:pPr>
        <w:tabs>
          <w:tab w:val="num" w:pos="2340"/>
        </w:tabs>
        <w:ind w:left="2340" w:hanging="360"/>
      </w:pPr>
      <w:rPr>
        <w:rFonts w:ascii="Symbol" w:hAnsi="Symbol" w:cs="Symbol" w:hint="default"/>
        <w:sz w:val="22"/>
      </w:rPr>
    </w:lvl>
    <w:lvl w:ilvl="3">
      <w:start w:val="83"/>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01250B73"/>
    <w:multiLevelType w:val="hybridMultilevel"/>
    <w:tmpl w:val="C9F07B7C"/>
    <w:lvl w:ilvl="0" w:tplc="7430CF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2A80886"/>
    <w:multiLevelType w:val="hybridMultilevel"/>
    <w:tmpl w:val="618006F0"/>
    <w:lvl w:ilvl="0" w:tplc="7430CF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04BB2692"/>
    <w:multiLevelType w:val="hybridMultilevel"/>
    <w:tmpl w:val="F50C6392"/>
    <w:lvl w:ilvl="0" w:tplc="7430CF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057E707F"/>
    <w:multiLevelType w:val="hybridMultilevel"/>
    <w:tmpl w:val="F50EA90E"/>
    <w:lvl w:ilvl="0" w:tplc="7430CF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05C57CE4"/>
    <w:multiLevelType w:val="hybridMultilevel"/>
    <w:tmpl w:val="36163AD6"/>
    <w:lvl w:ilvl="0" w:tplc="7430CF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05D60B7F"/>
    <w:multiLevelType w:val="hybridMultilevel"/>
    <w:tmpl w:val="4C8E70E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62A349E"/>
    <w:multiLevelType w:val="multilevel"/>
    <w:tmpl w:val="E8D830FC"/>
    <w:lvl w:ilvl="0">
      <w:start w:val="15"/>
      <w:numFmt w:val="decimal"/>
      <w:lvlText w:val="%1"/>
      <w:lvlJc w:val="left"/>
      <w:pPr>
        <w:ind w:left="420" w:hanging="420"/>
      </w:pPr>
      <w:rPr>
        <w:rFonts w:hint="default"/>
        <w:color w:val="00000A"/>
        <w:sz w:val="22"/>
      </w:rPr>
    </w:lvl>
    <w:lvl w:ilvl="1">
      <w:start w:val="4"/>
      <w:numFmt w:val="decimal"/>
      <w:lvlText w:val="%1.%2"/>
      <w:lvlJc w:val="left"/>
      <w:pPr>
        <w:ind w:left="562" w:hanging="420"/>
      </w:pPr>
      <w:rPr>
        <w:rFonts w:hint="default"/>
        <w:b/>
        <w:color w:val="00000A"/>
        <w:sz w:val="22"/>
      </w:rPr>
    </w:lvl>
    <w:lvl w:ilvl="2">
      <w:start w:val="1"/>
      <w:numFmt w:val="decimal"/>
      <w:lvlText w:val="%1.%2.%3"/>
      <w:lvlJc w:val="left"/>
      <w:pPr>
        <w:ind w:left="420" w:hanging="420"/>
      </w:pPr>
      <w:rPr>
        <w:rFonts w:hint="default"/>
        <w:color w:val="00000A"/>
        <w:sz w:val="22"/>
      </w:rPr>
    </w:lvl>
    <w:lvl w:ilvl="3">
      <w:start w:val="1"/>
      <w:numFmt w:val="decimal"/>
      <w:lvlText w:val="%1.%2.%3.%4"/>
      <w:lvlJc w:val="left"/>
      <w:pPr>
        <w:ind w:left="420" w:hanging="420"/>
      </w:pPr>
      <w:rPr>
        <w:rFonts w:hint="default"/>
        <w:color w:val="00000A"/>
        <w:sz w:val="22"/>
      </w:rPr>
    </w:lvl>
    <w:lvl w:ilvl="4">
      <w:start w:val="1"/>
      <w:numFmt w:val="decimal"/>
      <w:lvlText w:val="%1.%2.%3.%4.%5"/>
      <w:lvlJc w:val="left"/>
      <w:pPr>
        <w:ind w:left="420" w:hanging="420"/>
      </w:pPr>
      <w:rPr>
        <w:rFonts w:hint="default"/>
        <w:color w:val="00000A"/>
        <w:sz w:val="22"/>
      </w:rPr>
    </w:lvl>
    <w:lvl w:ilvl="5">
      <w:start w:val="1"/>
      <w:numFmt w:val="decimal"/>
      <w:lvlText w:val="%1.%2.%3.%4.%5.%6"/>
      <w:lvlJc w:val="left"/>
      <w:pPr>
        <w:ind w:left="420" w:hanging="420"/>
      </w:pPr>
      <w:rPr>
        <w:rFonts w:hint="default"/>
        <w:color w:val="00000A"/>
        <w:sz w:val="22"/>
      </w:rPr>
    </w:lvl>
    <w:lvl w:ilvl="6">
      <w:start w:val="1"/>
      <w:numFmt w:val="decimal"/>
      <w:lvlText w:val="%1.%2.%3.%4.%5.%6.%7"/>
      <w:lvlJc w:val="left"/>
      <w:pPr>
        <w:ind w:left="420" w:hanging="420"/>
      </w:pPr>
      <w:rPr>
        <w:rFonts w:hint="default"/>
        <w:color w:val="00000A"/>
        <w:sz w:val="22"/>
      </w:rPr>
    </w:lvl>
    <w:lvl w:ilvl="7">
      <w:start w:val="1"/>
      <w:numFmt w:val="decimal"/>
      <w:lvlText w:val="%1.%2.%3.%4.%5.%6.%7.%8"/>
      <w:lvlJc w:val="left"/>
      <w:pPr>
        <w:ind w:left="720" w:hanging="720"/>
      </w:pPr>
      <w:rPr>
        <w:rFonts w:hint="default"/>
        <w:color w:val="00000A"/>
        <w:sz w:val="22"/>
      </w:rPr>
    </w:lvl>
    <w:lvl w:ilvl="8">
      <w:start w:val="1"/>
      <w:numFmt w:val="decimal"/>
      <w:lvlText w:val="%1.%2.%3.%4.%5.%6.%7.%8.%9"/>
      <w:lvlJc w:val="left"/>
      <w:pPr>
        <w:ind w:left="720" w:hanging="720"/>
      </w:pPr>
      <w:rPr>
        <w:rFonts w:hint="default"/>
        <w:color w:val="00000A"/>
        <w:sz w:val="22"/>
      </w:rPr>
    </w:lvl>
  </w:abstractNum>
  <w:abstractNum w:abstractNumId="15">
    <w:nsid w:val="07BC5F57"/>
    <w:multiLevelType w:val="hybridMultilevel"/>
    <w:tmpl w:val="D3FAB15C"/>
    <w:lvl w:ilvl="0" w:tplc="7430CF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09482ED1"/>
    <w:multiLevelType w:val="multilevel"/>
    <w:tmpl w:val="F6CEFB64"/>
    <w:lvl w:ilvl="0">
      <w:start w:val="6"/>
      <w:numFmt w:val="decimal"/>
      <w:lvlText w:val="%1"/>
      <w:lvlJc w:val="left"/>
      <w:pPr>
        <w:ind w:left="480" w:hanging="480"/>
      </w:pPr>
      <w:rPr>
        <w:rFonts w:hint="default"/>
      </w:rPr>
    </w:lvl>
    <w:lvl w:ilvl="1">
      <w:start w:val="7"/>
      <w:numFmt w:val="decimal"/>
      <w:lvlText w:val="%1.%2"/>
      <w:lvlJc w:val="left"/>
      <w:pPr>
        <w:ind w:left="551" w:hanging="480"/>
      </w:pPr>
      <w:rPr>
        <w:rFonts w:hint="default"/>
      </w:rPr>
    </w:lvl>
    <w:lvl w:ilvl="2">
      <w:start w:val="5"/>
      <w:numFmt w:val="decimal"/>
      <w:lvlText w:val="%1.%2.%3"/>
      <w:lvlJc w:val="left"/>
      <w:pPr>
        <w:ind w:left="862" w:hanging="720"/>
      </w:pPr>
      <w:rPr>
        <w:rFonts w:hint="default"/>
        <w:b/>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17">
    <w:nsid w:val="0A213E68"/>
    <w:multiLevelType w:val="hybridMultilevel"/>
    <w:tmpl w:val="B076384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0B597DBB"/>
    <w:multiLevelType w:val="hybridMultilevel"/>
    <w:tmpl w:val="A246FBA8"/>
    <w:lvl w:ilvl="0" w:tplc="7430CF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0BDF2670"/>
    <w:multiLevelType w:val="hybridMultilevel"/>
    <w:tmpl w:val="AE86EBD6"/>
    <w:lvl w:ilvl="0" w:tplc="FD486904">
      <w:start w:val="4"/>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0C6B29EE"/>
    <w:multiLevelType w:val="hybridMultilevel"/>
    <w:tmpl w:val="AF306F90"/>
    <w:lvl w:ilvl="0" w:tplc="C65C6D54">
      <w:start w:val="17"/>
      <w:numFmt w:val="decimal"/>
      <w:lvlText w:val="%1."/>
      <w:lvlJc w:val="left"/>
      <w:pPr>
        <w:ind w:left="720" w:hanging="360"/>
      </w:pPr>
      <w:rPr>
        <w:rFonts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0C6C4986"/>
    <w:multiLevelType w:val="hybridMultilevel"/>
    <w:tmpl w:val="AB00C32A"/>
    <w:lvl w:ilvl="0" w:tplc="7430CF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0CE85A30"/>
    <w:multiLevelType w:val="multilevel"/>
    <w:tmpl w:val="7DDCF332"/>
    <w:lvl w:ilvl="0">
      <w:start w:val="5"/>
      <w:numFmt w:val="decimal"/>
      <w:lvlText w:val="%1"/>
      <w:lvlJc w:val="left"/>
      <w:pPr>
        <w:ind w:left="360" w:hanging="360"/>
      </w:pPr>
      <w:rPr>
        <w:b/>
        <w:sz w:val="22"/>
        <w:szCs w:val="22"/>
      </w:rPr>
    </w:lvl>
    <w:lvl w:ilvl="1">
      <w:start w:val="1"/>
      <w:numFmt w:val="decimal"/>
      <w:lvlText w:val="%1.%2"/>
      <w:lvlJc w:val="left"/>
      <w:pPr>
        <w:ind w:left="360" w:hanging="360"/>
      </w:pPr>
      <w:rPr>
        <w:b/>
        <w:sz w:val="22"/>
        <w:szCs w:val="22"/>
      </w:rPr>
    </w:lvl>
    <w:lvl w:ilvl="2">
      <w:start w:val="1"/>
      <w:numFmt w:val="decimal"/>
      <w:lvlText w:val="%1.%2.%3"/>
      <w:lvlJc w:val="left"/>
      <w:pPr>
        <w:ind w:left="720" w:hanging="720"/>
      </w:pPr>
      <w:rPr>
        <w:b/>
        <w:sz w:val="22"/>
        <w:szCs w:val="22"/>
      </w:rPr>
    </w:lvl>
    <w:lvl w:ilvl="3">
      <w:start w:val="1"/>
      <w:numFmt w:val="decimal"/>
      <w:lvlText w:val="%1.%2.%3.%4"/>
      <w:lvlJc w:val="left"/>
      <w:pPr>
        <w:ind w:left="720" w:hanging="720"/>
      </w:pPr>
      <w:rPr>
        <w:b/>
        <w:sz w:val="22"/>
        <w:szCs w:val="22"/>
      </w:rPr>
    </w:lvl>
    <w:lvl w:ilvl="4">
      <w:start w:val="1"/>
      <w:numFmt w:val="decimal"/>
      <w:lvlText w:val="%1.%2.%3.%4.%5"/>
      <w:lvlJc w:val="left"/>
      <w:pPr>
        <w:ind w:left="1080" w:hanging="1080"/>
      </w:pPr>
      <w:rPr>
        <w:b/>
        <w:sz w:val="22"/>
        <w:szCs w:val="22"/>
      </w:rPr>
    </w:lvl>
    <w:lvl w:ilvl="5">
      <w:start w:val="1"/>
      <w:numFmt w:val="decimal"/>
      <w:lvlText w:val="%1.%2.%3.%4.%5.%6"/>
      <w:lvlJc w:val="left"/>
      <w:pPr>
        <w:ind w:left="1080" w:hanging="1080"/>
      </w:pPr>
      <w:rPr>
        <w:b/>
        <w:sz w:val="22"/>
        <w:szCs w:val="22"/>
      </w:rPr>
    </w:lvl>
    <w:lvl w:ilvl="6">
      <w:start w:val="1"/>
      <w:numFmt w:val="decimal"/>
      <w:lvlText w:val="%1.%2.%3.%4.%5.%6.%7"/>
      <w:lvlJc w:val="left"/>
      <w:pPr>
        <w:ind w:left="1440" w:hanging="1440"/>
      </w:pPr>
      <w:rPr>
        <w:b/>
        <w:sz w:val="22"/>
        <w:szCs w:val="22"/>
      </w:rPr>
    </w:lvl>
    <w:lvl w:ilvl="7">
      <w:start w:val="1"/>
      <w:numFmt w:val="decimal"/>
      <w:lvlText w:val="%1.%2.%3.%4.%5.%6.%7.%8"/>
      <w:lvlJc w:val="left"/>
      <w:pPr>
        <w:ind w:left="1440" w:hanging="1440"/>
      </w:pPr>
      <w:rPr>
        <w:b/>
        <w:sz w:val="22"/>
        <w:szCs w:val="22"/>
      </w:rPr>
    </w:lvl>
    <w:lvl w:ilvl="8">
      <w:start w:val="1"/>
      <w:numFmt w:val="decimal"/>
      <w:lvlText w:val="%1.%2.%3.%4.%5.%6.%7.%8.%9"/>
      <w:lvlJc w:val="left"/>
      <w:pPr>
        <w:ind w:left="1800" w:hanging="1800"/>
      </w:pPr>
      <w:rPr>
        <w:b/>
        <w:sz w:val="22"/>
        <w:szCs w:val="22"/>
      </w:rPr>
    </w:lvl>
  </w:abstractNum>
  <w:abstractNum w:abstractNumId="23">
    <w:nsid w:val="0DA23602"/>
    <w:multiLevelType w:val="hybridMultilevel"/>
    <w:tmpl w:val="6812D516"/>
    <w:lvl w:ilvl="0" w:tplc="7430CF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0DAB01FE"/>
    <w:multiLevelType w:val="hybridMultilevel"/>
    <w:tmpl w:val="34DC369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0ED419C7"/>
    <w:multiLevelType w:val="hybridMultilevel"/>
    <w:tmpl w:val="DB76F0B8"/>
    <w:lvl w:ilvl="0" w:tplc="0415000F">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
    <w:nsid w:val="0F3E0093"/>
    <w:multiLevelType w:val="hybridMultilevel"/>
    <w:tmpl w:val="F1F28CBE"/>
    <w:lvl w:ilvl="0" w:tplc="0415000F">
      <w:start w:val="1"/>
      <w:numFmt w:val="decimal"/>
      <w:lvlText w:val="%1."/>
      <w:lvlJc w:val="left"/>
      <w:pPr>
        <w:tabs>
          <w:tab w:val="num" w:pos="360"/>
        </w:tabs>
        <w:ind w:left="360" w:hanging="360"/>
      </w:pPr>
    </w:lvl>
    <w:lvl w:ilvl="1" w:tplc="04150019">
      <w:start w:val="1"/>
      <w:numFmt w:val="decimal"/>
      <w:lvlText w:val="%2"/>
      <w:lvlJc w:val="left"/>
      <w:pPr>
        <w:tabs>
          <w:tab w:val="num" w:pos="1440"/>
        </w:tabs>
        <w:ind w:left="1440" w:hanging="360"/>
      </w:pPr>
      <w:rPr>
        <w:rFonts w:hint="default"/>
        <w:color w:val="00000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
    <w:nsid w:val="0FC07C45"/>
    <w:multiLevelType w:val="hybridMultilevel"/>
    <w:tmpl w:val="834801C4"/>
    <w:lvl w:ilvl="0" w:tplc="7430CF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0FF8459D"/>
    <w:multiLevelType w:val="hybridMultilevel"/>
    <w:tmpl w:val="AB763976"/>
    <w:lvl w:ilvl="0" w:tplc="7430CF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0FFA16D3"/>
    <w:multiLevelType w:val="hybridMultilevel"/>
    <w:tmpl w:val="9CDC3D0C"/>
    <w:lvl w:ilvl="0" w:tplc="7430CF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10344233"/>
    <w:multiLevelType w:val="multilevel"/>
    <w:tmpl w:val="CB2CF376"/>
    <w:styleLink w:val="WW8Num10911"/>
    <w:lvl w:ilvl="0">
      <w:start w:val="10"/>
      <w:numFmt w:val="decimal"/>
      <w:lvlText w:val="%1."/>
      <w:lvlJc w:val="left"/>
      <w:pPr>
        <w:ind w:left="720" w:hanging="360"/>
      </w:pPr>
      <w:rPr>
        <w:rFonts w:hint="default"/>
        <w:sz w:val="22"/>
        <w:szCs w:val="2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10617E35"/>
    <w:multiLevelType w:val="hybridMultilevel"/>
    <w:tmpl w:val="5892749A"/>
    <w:lvl w:ilvl="0" w:tplc="31DC24BA">
      <w:start w:val="1"/>
      <w:numFmt w:val="decimal"/>
      <w:lvlText w:val="%1."/>
      <w:lvlJc w:val="left"/>
      <w:pPr>
        <w:tabs>
          <w:tab w:val="num" w:pos="720"/>
        </w:tabs>
        <w:ind w:left="720" w:hanging="360"/>
      </w:pPr>
      <w:rPr>
        <w:rFonts w:hint="default"/>
      </w:rPr>
    </w:lvl>
    <w:lvl w:ilvl="1" w:tplc="27EE344A">
      <w:start w:val="2"/>
      <w:numFmt w:val="decimal"/>
      <w:lvlText w:val="%2."/>
      <w:lvlJc w:val="left"/>
      <w:pPr>
        <w:tabs>
          <w:tab w:val="num" w:pos="1440"/>
        </w:tabs>
        <w:ind w:left="1440" w:hanging="360"/>
      </w:pPr>
      <w:rPr>
        <w:rFonts w:hint="default"/>
      </w:rPr>
    </w:lvl>
    <w:lvl w:ilvl="2" w:tplc="D0944BB6">
      <w:start w:val="1"/>
      <w:numFmt w:val="decimal"/>
      <w:lvlText w:val="%3)"/>
      <w:lvlJc w:val="left"/>
      <w:pPr>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
    <w:nsid w:val="10997BCB"/>
    <w:multiLevelType w:val="hybridMultilevel"/>
    <w:tmpl w:val="C882C99E"/>
    <w:name w:val="WW8Num72252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11B44D2B"/>
    <w:multiLevelType w:val="hybridMultilevel"/>
    <w:tmpl w:val="4198C796"/>
    <w:lvl w:ilvl="0" w:tplc="6010D6E2">
      <w:start w:val="1"/>
      <w:numFmt w:val="decimal"/>
      <w:lvlText w:val="%1)"/>
      <w:lvlJc w:val="left"/>
      <w:pPr>
        <w:ind w:left="927" w:hanging="360"/>
      </w:pPr>
      <w:rPr>
        <w:color w:val="auto"/>
      </w:rPr>
    </w:lvl>
    <w:lvl w:ilvl="1" w:tplc="04150019">
      <w:start w:val="1"/>
      <w:numFmt w:val="lowerLetter"/>
      <w:lvlText w:val="%2."/>
      <w:lvlJc w:val="left"/>
      <w:pPr>
        <w:ind w:left="1647" w:hanging="360"/>
      </w:pPr>
    </w:lvl>
    <w:lvl w:ilvl="2" w:tplc="0415001B">
      <w:start w:val="1"/>
      <w:numFmt w:val="lowerRoman"/>
      <w:lvlText w:val="%3."/>
      <w:lvlJc w:val="right"/>
      <w:pPr>
        <w:ind w:left="2367" w:hanging="180"/>
      </w:pPr>
    </w:lvl>
    <w:lvl w:ilvl="3" w:tplc="0415000F">
      <w:start w:val="1"/>
      <w:numFmt w:val="decimal"/>
      <w:lvlText w:val="%4."/>
      <w:lvlJc w:val="left"/>
      <w:pPr>
        <w:ind w:left="3087" w:hanging="360"/>
      </w:pPr>
    </w:lvl>
    <w:lvl w:ilvl="4" w:tplc="04150019">
      <w:start w:val="1"/>
      <w:numFmt w:val="lowerLetter"/>
      <w:lvlText w:val="%5."/>
      <w:lvlJc w:val="left"/>
      <w:pPr>
        <w:ind w:left="3807" w:hanging="360"/>
      </w:pPr>
    </w:lvl>
    <w:lvl w:ilvl="5" w:tplc="0415001B">
      <w:start w:val="1"/>
      <w:numFmt w:val="lowerRoman"/>
      <w:lvlText w:val="%6."/>
      <w:lvlJc w:val="right"/>
      <w:pPr>
        <w:ind w:left="4527" w:hanging="180"/>
      </w:pPr>
    </w:lvl>
    <w:lvl w:ilvl="6" w:tplc="0415000F">
      <w:start w:val="1"/>
      <w:numFmt w:val="decimal"/>
      <w:lvlText w:val="%7."/>
      <w:lvlJc w:val="left"/>
      <w:pPr>
        <w:ind w:left="5247" w:hanging="360"/>
      </w:pPr>
    </w:lvl>
    <w:lvl w:ilvl="7" w:tplc="04150019">
      <w:start w:val="1"/>
      <w:numFmt w:val="lowerLetter"/>
      <w:lvlText w:val="%8."/>
      <w:lvlJc w:val="left"/>
      <w:pPr>
        <w:ind w:left="5967" w:hanging="360"/>
      </w:pPr>
    </w:lvl>
    <w:lvl w:ilvl="8" w:tplc="0415001B">
      <w:start w:val="1"/>
      <w:numFmt w:val="lowerRoman"/>
      <w:lvlText w:val="%9."/>
      <w:lvlJc w:val="right"/>
      <w:pPr>
        <w:ind w:left="6687" w:hanging="180"/>
      </w:pPr>
    </w:lvl>
  </w:abstractNum>
  <w:abstractNum w:abstractNumId="34">
    <w:nsid w:val="1229685C"/>
    <w:multiLevelType w:val="hybridMultilevel"/>
    <w:tmpl w:val="CB90F77C"/>
    <w:lvl w:ilvl="0" w:tplc="7430CF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123A770C"/>
    <w:multiLevelType w:val="hybridMultilevel"/>
    <w:tmpl w:val="9E50D74E"/>
    <w:lvl w:ilvl="0" w:tplc="7430CF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125B6BE6"/>
    <w:multiLevelType w:val="hybridMultilevel"/>
    <w:tmpl w:val="5928BAC4"/>
    <w:lvl w:ilvl="0" w:tplc="7430CF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13001709"/>
    <w:multiLevelType w:val="hybridMultilevel"/>
    <w:tmpl w:val="CCA21804"/>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8">
    <w:nsid w:val="132409C4"/>
    <w:multiLevelType w:val="hybridMultilevel"/>
    <w:tmpl w:val="AE7C5476"/>
    <w:lvl w:ilvl="0" w:tplc="8A08CC98">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14652AD9"/>
    <w:multiLevelType w:val="hybridMultilevel"/>
    <w:tmpl w:val="ED64DD64"/>
    <w:lvl w:ilvl="0" w:tplc="7430CF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14705288"/>
    <w:multiLevelType w:val="hybridMultilevel"/>
    <w:tmpl w:val="FC32B988"/>
    <w:lvl w:ilvl="0" w:tplc="EAEACA3E">
      <w:start w:val="1"/>
      <w:numFmt w:val="decimal"/>
      <w:lvlText w:val="%1)"/>
      <w:lvlJc w:val="left"/>
      <w:pPr>
        <w:ind w:left="720" w:hanging="360"/>
      </w:pPr>
      <w:rPr>
        <w:color w:val="auto"/>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1478632D"/>
    <w:multiLevelType w:val="hybridMultilevel"/>
    <w:tmpl w:val="031A3880"/>
    <w:lvl w:ilvl="0" w:tplc="1A904652">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14A709D7"/>
    <w:multiLevelType w:val="hybridMultilevel"/>
    <w:tmpl w:val="51EE8D1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14BE7A53"/>
    <w:multiLevelType w:val="hybridMultilevel"/>
    <w:tmpl w:val="2B4A15EA"/>
    <w:lvl w:ilvl="0" w:tplc="7430CF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14EF4EF6"/>
    <w:multiLevelType w:val="hybridMultilevel"/>
    <w:tmpl w:val="95BA9FCE"/>
    <w:lvl w:ilvl="0" w:tplc="A254140A">
      <w:start w:val="1"/>
      <w:numFmt w:val="decimal"/>
      <w:lvlText w:val="%1."/>
      <w:lvlJc w:val="left"/>
      <w:pPr>
        <w:tabs>
          <w:tab w:val="num" w:pos="720"/>
        </w:tabs>
        <w:ind w:left="720" w:hanging="360"/>
      </w:pPr>
      <w:rPr>
        <w:rFonts w:hint="default"/>
      </w:rPr>
    </w:lvl>
    <w:lvl w:ilvl="1" w:tplc="1564176E">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5">
    <w:nsid w:val="15435063"/>
    <w:multiLevelType w:val="multilevel"/>
    <w:tmpl w:val="48AECD7C"/>
    <w:lvl w:ilvl="0">
      <w:start w:val="5"/>
      <w:numFmt w:val="decimal"/>
      <w:lvlText w:val="%1"/>
      <w:lvlJc w:val="left"/>
      <w:pPr>
        <w:ind w:left="480" w:hanging="480"/>
      </w:pPr>
      <w:rPr>
        <w:b/>
        <w:sz w:val="22"/>
        <w:szCs w:val="22"/>
      </w:rPr>
    </w:lvl>
    <w:lvl w:ilvl="1">
      <w:start w:val="3"/>
      <w:numFmt w:val="decimal"/>
      <w:lvlText w:val="%1.%2"/>
      <w:lvlJc w:val="left"/>
      <w:pPr>
        <w:ind w:left="480" w:hanging="480"/>
      </w:pPr>
      <w:rPr>
        <w:b/>
        <w:sz w:val="22"/>
        <w:szCs w:val="22"/>
      </w:rPr>
    </w:lvl>
    <w:lvl w:ilvl="2">
      <w:start w:val="2"/>
      <w:numFmt w:val="decimal"/>
      <w:lvlText w:val="%1.%2.%3"/>
      <w:lvlJc w:val="left"/>
      <w:pPr>
        <w:ind w:left="720" w:hanging="720"/>
      </w:pPr>
      <w:rPr>
        <w:b/>
        <w:sz w:val="22"/>
        <w:szCs w:val="22"/>
      </w:rPr>
    </w:lvl>
    <w:lvl w:ilvl="3">
      <w:start w:val="1"/>
      <w:numFmt w:val="decimal"/>
      <w:lvlText w:val="%1.%2.%3.%4"/>
      <w:lvlJc w:val="left"/>
      <w:pPr>
        <w:ind w:left="720" w:hanging="720"/>
      </w:pPr>
      <w:rPr>
        <w:b/>
        <w:sz w:val="22"/>
        <w:szCs w:val="22"/>
      </w:rPr>
    </w:lvl>
    <w:lvl w:ilvl="4">
      <w:start w:val="1"/>
      <w:numFmt w:val="decimal"/>
      <w:lvlText w:val="%1.%2.%3.%4.%5"/>
      <w:lvlJc w:val="left"/>
      <w:pPr>
        <w:ind w:left="1080" w:hanging="1080"/>
      </w:pPr>
      <w:rPr>
        <w:b/>
        <w:sz w:val="22"/>
        <w:szCs w:val="22"/>
      </w:rPr>
    </w:lvl>
    <w:lvl w:ilvl="5">
      <w:start w:val="1"/>
      <w:numFmt w:val="decimal"/>
      <w:lvlText w:val="%1.%2.%3.%4.%5.%6"/>
      <w:lvlJc w:val="left"/>
      <w:pPr>
        <w:ind w:left="1080" w:hanging="1080"/>
      </w:pPr>
      <w:rPr>
        <w:b/>
        <w:sz w:val="22"/>
        <w:szCs w:val="22"/>
      </w:rPr>
    </w:lvl>
    <w:lvl w:ilvl="6">
      <w:start w:val="1"/>
      <w:numFmt w:val="decimal"/>
      <w:lvlText w:val="%1.%2.%3.%4.%5.%6.%7"/>
      <w:lvlJc w:val="left"/>
      <w:pPr>
        <w:ind w:left="1440" w:hanging="1440"/>
      </w:pPr>
      <w:rPr>
        <w:b/>
        <w:sz w:val="22"/>
        <w:szCs w:val="22"/>
      </w:rPr>
    </w:lvl>
    <w:lvl w:ilvl="7">
      <w:start w:val="1"/>
      <w:numFmt w:val="decimal"/>
      <w:lvlText w:val="%1.%2.%3.%4.%5.%6.%7.%8"/>
      <w:lvlJc w:val="left"/>
      <w:pPr>
        <w:ind w:left="1440" w:hanging="1440"/>
      </w:pPr>
      <w:rPr>
        <w:b/>
        <w:sz w:val="22"/>
        <w:szCs w:val="22"/>
      </w:rPr>
    </w:lvl>
    <w:lvl w:ilvl="8">
      <w:start w:val="1"/>
      <w:numFmt w:val="decimal"/>
      <w:lvlText w:val="%1.%2.%3.%4.%5.%6.%7.%8.%9"/>
      <w:lvlJc w:val="left"/>
      <w:pPr>
        <w:ind w:left="1800" w:hanging="1800"/>
      </w:pPr>
      <w:rPr>
        <w:b/>
        <w:sz w:val="22"/>
        <w:szCs w:val="22"/>
      </w:rPr>
    </w:lvl>
  </w:abstractNum>
  <w:abstractNum w:abstractNumId="46">
    <w:nsid w:val="1670693F"/>
    <w:multiLevelType w:val="hybridMultilevel"/>
    <w:tmpl w:val="C250133A"/>
    <w:lvl w:ilvl="0" w:tplc="7430CF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178F737B"/>
    <w:multiLevelType w:val="hybridMultilevel"/>
    <w:tmpl w:val="BE58E644"/>
    <w:lvl w:ilvl="0" w:tplc="48DC89FA">
      <w:start w:val="1"/>
      <w:numFmt w:val="lowerLetter"/>
      <w:lvlText w:val="%1)"/>
      <w:lvlJc w:val="left"/>
      <w:pPr>
        <w:ind w:left="1069" w:hanging="360"/>
      </w:pPr>
      <w:rPr>
        <w:rFonts w:cs="Verdana" w:hint="default"/>
      </w:rPr>
    </w:lvl>
    <w:lvl w:ilvl="1" w:tplc="83527F8A">
      <w:start w:val="1"/>
      <w:numFmt w:val="decimal"/>
      <w:lvlText w:val="%2)"/>
      <w:lvlJc w:val="left"/>
      <w:pPr>
        <w:ind w:left="705" w:hanging="705"/>
      </w:pPr>
      <w:rPr>
        <w:rFonts w:ascii="Arial" w:hAnsi="Arial" w:cs="Arial" w:hint="default"/>
        <w:sz w:val="22"/>
        <w:szCs w:val="22"/>
      </w:r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8">
    <w:nsid w:val="18425156"/>
    <w:multiLevelType w:val="hybridMultilevel"/>
    <w:tmpl w:val="1A02FFC4"/>
    <w:lvl w:ilvl="0" w:tplc="7430CF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18D273D9"/>
    <w:multiLevelType w:val="hybridMultilevel"/>
    <w:tmpl w:val="35602D42"/>
    <w:lvl w:ilvl="0" w:tplc="297CF0A2">
      <w:start w:val="1"/>
      <w:numFmt w:val="decimal"/>
      <w:lvlText w:val="%1)"/>
      <w:lvlJc w:val="left"/>
      <w:pPr>
        <w:tabs>
          <w:tab w:val="num" w:pos="1440"/>
        </w:tabs>
        <w:ind w:left="1440" w:hanging="360"/>
      </w:pPr>
      <w:rPr>
        <w:rFonts w:hint="default"/>
      </w:rPr>
    </w:lvl>
    <w:lvl w:ilvl="1" w:tplc="04150019" w:tentative="1">
      <w:start w:val="1"/>
      <w:numFmt w:val="lowerLetter"/>
      <w:lvlText w:val="%2."/>
      <w:lvlJc w:val="left"/>
      <w:pPr>
        <w:tabs>
          <w:tab w:val="num" w:pos="540"/>
        </w:tabs>
        <w:ind w:left="540" w:hanging="360"/>
      </w:pPr>
    </w:lvl>
    <w:lvl w:ilvl="2" w:tplc="0415001B" w:tentative="1">
      <w:start w:val="1"/>
      <w:numFmt w:val="lowerRoman"/>
      <w:lvlText w:val="%3."/>
      <w:lvlJc w:val="right"/>
      <w:pPr>
        <w:tabs>
          <w:tab w:val="num" w:pos="1260"/>
        </w:tabs>
        <w:ind w:left="1260" w:hanging="180"/>
      </w:pPr>
    </w:lvl>
    <w:lvl w:ilvl="3" w:tplc="0415000F" w:tentative="1">
      <w:start w:val="1"/>
      <w:numFmt w:val="decimal"/>
      <w:lvlText w:val="%4."/>
      <w:lvlJc w:val="left"/>
      <w:pPr>
        <w:tabs>
          <w:tab w:val="num" w:pos="1980"/>
        </w:tabs>
        <w:ind w:left="1980" w:hanging="360"/>
      </w:pPr>
    </w:lvl>
    <w:lvl w:ilvl="4" w:tplc="04150019" w:tentative="1">
      <w:start w:val="1"/>
      <w:numFmt w:val="lowerLetter"/>
      <w:lvlText w:val="%5."/>
      <w:lvlJc w:val="left"/>
      <w:pPr>
        <w:tabs>
          <w:tab w:val="num" w:pos="2700"/>
        </w:tabs>
        <w:ind w:left="2700" w:hanging="360"/>
      </w:pPr>
    </w:lvl>
    <w:lvl w:ilvl="5" w:tplc="0415001B" w:tentative="1">
      <w:start w:val="1"/>
      <w:numFmt w:val="lowerRoman"/>
      <w:lvlText w:val="%6."/>
      <w:lvlJc w:val="right"/>
      <w:pPr>
        <w:tabs>
          <w:tab w:val="num" w:pos="3420"/>
        </w:tabs>
        <w:ind w:left="3420" w:hanging="180"/>
      </w:pPr>
    </w:lvl>
    <w:lvl w:ilvl="6" w:tplc="0415000F" w:tentative="1">
      <w:start w:val="1"/>
      <w:numFmt w:val="decimal"/>
      <w:lvlText w:val="%7."/>
      <w:lvlJc w:val="left"/>
      <w:pPr>
        <w:tabs>
          <w:tab w:val="num" w:pos="4140"/>
        </w:tabs>
        <w:ind w:left="4140" w:hanging="360"/>
      </w:pPr>
    </w:lvl>
    <w:lvl w:ilvl="7" w:tplc="04150019" w:tentative="1">
      <w:start w:val="1"/>
      <w:numFmt w:val="lowerLetter"/>
      <w:lvlText w:val="%8."/>
      <w:lvlJc w:val="left"/>
      <w:pPr>
        <w:tabs>
          <w:tab w:val="num" w:pos="4860"/>
        </w:tabs>
        <w:ind w:left="4860" w:hanging="360"/>
      </w:pPr>
    </w:lvl>
    <w:lvl w:ilvl="8" w:tplc="0415001B" w:tentative="1">
      <w:start w:val="1"/>
      <w:numFmt w:val="lowerRoman"/>
      <w:lvlText w:val="%9."/>
      <w:lvlJc w:val="right"/>
      <w:pPr>
        <w:tabs>
          <w:tab w:val="num" w:pos="5580"/>
        </w:tabs>
        <w:ind w:left="5580" w:hanging="180"/>
      </w:pPr>
    </w:lvl>
  </w:abstractNum>
  <w:abstractNum w:abstractNumId="50">
    <w:nsid w:val="195B7AA8"/>
    <w:multiLevelType w:val="hybridMultilevel"/>
    <w:tmpl w:val="887A3256"/>
    <w:lvl w:ilvl="0" w:tplc="7430CF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198D67B5"/>
    <w:multiLevelType w:val="hybridMultilevel"/>
    <w:tmpl w:val="C29A37F2"/>
    <w:lvl w:ilvl="0" w:tplc="93B8757E">
      <w:start w:val="1"/>
      <w:numFmt w:val="decimal"/>
      <w:lvlText w:val="%1."/>
      <w:lvlJc w:val="left"/>
      <w:pPr>
        <w:ind w:left="1080" w:hanging="360"/>
      </w:pPr>
      <w:rPr>
        <w:b w:val="0"/>
        <w:sz w:val="22"/>
        <w:szCs w:val="22"/>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2">
    <w:nsid w:val="199D4C78"/>
    <w:multiLevelType w:val="hybridMultilevel"/>
    <w:tmpl w:val="D85CBE8C"/>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3">
    <w:nsid w:val="1C8C6657"/>
    <w:multiLevelType w:val="hybridMultilevel"/>
    <w:tmpl w:val="DFE4CB56"/>
    <w:lvl w:ilvl="0" w:tplc="87B235F2">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1D910371"/>
    <w:multiLevelType w:val="hybridMultilevel"/>
    <w:tmpl w:val="880A9036"/>
    <w:name w:val="WW8Num2222"/>
    <w:lvl w:ilvl="0" w:tplc="F1723FB2">
      <w:start w:val="1"/>
      <w:numFmt w:val="decimal"/>
      <w:lvlText w:val="%1."/>
      <w:lvlJc w:val="left"/>
      <w:pPr>
        <w:tabs>
          <w:tab w:val="num" w:pos="360"/>
        </w:tabs>
        <w:ind w:left="360"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5">
    <w:nsid w:val="1DAA402B"/>
    <w:multiLevelType w:val="multilevel"/>
    <w:tmpl w:val="7C28976C"/>
    <w:lvl w:ilvl="0">
      <w:start w:val="16"/>
      <w:numFmt w:val="decimal"/>
      <w:lvlText w:val="%1"/>
      <w:lvlJc w:val="left"/>
      <w:pPr>
        <w:ind w:left="420" w:hanging="420"/>
      </w:pPr>
      <w:rPr>
        <w:rFonts w:hint="default"/>
        <w:sz w:val="22"/>
      </w:rPr>
    </w:lvl>
    <w:lvl w:ilvl="1">
      <w:start w:val="4"/>
      <w:numFmt w:val="decimal"/>
      <w:lvlText w:val="%1.%2"/>
      <w:lvlJc w:val="left"/>
      <w:pPr>
        <w:ind w:left="704" w:hanging="420"/>
      </w:pPr>
      <w:rPr>
        <w:rFonts w:hint="default"/>
        <w:b/>
        <w:sz w:val="22"/>
      </w:rPr>
    </w:lvl>
    <w:lvl w:ilvl="2">
      <w:start w:val="1"/>
      <w:numFmt w:val="decimal"/>
      <w:lvlText w:val="%1.%2.%3"/>
      <w:lvlJc w:val="left"/>
      <w:pPr>
        <w:ind w:left="988" w:hanging="420"/>
      </w:pPr>
      <w:rPr>
        <w:rFonts w:hint="default"/>
        <w:sz w:val="22"/>
      </w:rPr>
    </w:lvl>
    <w:lvl w:ilvl="3">
      <w:start w:val="1"/>
      <w:numFmt w:val="decimal"/>
      <w:lvlText w:val="%1.%2.%3.%4"/>
      <w:lvlJc w:val="left"/>
      <w:pPr>
        <w:ind w:left="1272" w:hanging="420"/>
      </w:pPr>
      <w:rPr>
        <w:rFonts w:hint="default"/>
        <w:sz w:val="22"/>
      </w:rPr>
    </w:lvl>
    <w:lvl w:ilvl="4">
      <w:start w:val="1"/>
      <w:numFmt w:val="decimal"/>
      <w:lvlText w:val="%1.%2.%3.%4.%5"/>
      <w:lvlJc w:val="left"/>
      <w:pPr>
        <w:ind w:left="1856" w:hanging="720"/>
      </w:pPr>
      <w:rPr>
        <w:rFonts w:hint="default"/>
        <w:sz w:val="22"/>
      </w:rPr>
    </w:lvl>
    <w:lvl w:ilvl="5">
      <w:start w:val="1"/>
      <w:numFmt w:val="decimal"/>
      <w:lvlText w:val="%1.%2.%3.%4.%5.%6"/>
      <w:lvlJc w:val="left"/>
      <w:pPr>
        <w:ind w:left="2140" w:hanging="720"/>
      </w:pPr>
      <w:rPr>
        <w:rFonts w:hint="default"/>
        <w:sz w:val="22"/>
      </w:rPr>
    </w:lvl>
    <w:lvl w:ilvl="6">
      <w:start w:val="1"/>
      <w:numFmt w:val="decimal"/>
      <w:lvlText w:val="%1.%2.%3.%4.%5.%6.%7"/>
      <w:lvlJc w:val="left"/>
      <w:pPr>
        <w:ind w:left="2424" w:hanging="720"/>
      </w:pPr>
      <w:rPr>
        <w:rFonts w:hint="default"/>
        <w:sz w:val="22"/>
      </w:rPr>
    </w:lvl>
    <w:lvl w:ilvl="7">
      <w:start w:val="1"/>
      <w:numFmt w:val="decimal"/>
      <w:lvlText w:val="%1.%2.%3.%4.%5.%6.%7.%8"/>
      <w:lvlJc w:val="left"/>
      <w:pPr>
        <w:ind w:left="2708" w:hanging="720"/>
      </w:pPr>
      <w:rPr>
        <w:rFonts w:hint="default"/>
        <w:sz w:val="22"/>
      </w:rPr>
    </w:lvl>
    <w:lvl w:ilvl="8">
      <w:start w:val="1"/>
      <w:numFmt w:val="decimal"/>
      <w:lvlText w:val="%1.%2.%3.%4.%5.%6.%7.%8.%9"/>
      <w:lvlJc w:val="left"/>
      <w:pPr>
        <w:ind w:left="3352" w:hanging="1080"/>
      </w:pPr>
      <w:rPr>
        <w:rFonts w:hint="default"/>
        <w:sz w:val="22"/>
      </w:rPr>
    </w:lvl>
  </w:abstractNum>
  <w:abstractNum w:abstractNumId="56">
    <w:nsid w:val="1E48604F"/>
    <w:multiLevelType w:val="hybridMultilevel"/>
    <w:tmpl w:val="21B20214"/>
    <w:lvl w:ilvl="0" w:tplc="48DC89FA">
      <w:start w:val="1"/>
      <w:numFmt w:val="lowerLetter"/>
      <w:lvlText w:val="%1)"/>
      <w:lvlJc w:val="left"/>
      <w:pPr>
        <w:ind w:left="720" w:hanging="360"/>
      </w:pPr>
      <w:rPr>
        <w:rFonts w:cs="Verdan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1E7076F8"/>
    <w:multiLevelType w:val="hybridMultilevel"/>
    <w:tmpl w:val="CA54B264"/>
    <w:lvl w:ilvl="0" w:tplc="7430CF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1E99065C"/>
    <w:multiLevelType w:val="hybridMultilevel"/>
    <w:tmpl w:val="365E38E8"/>
    <w:lvl w:ilvl="0" w:tplc="29C6E03E">
      <w:start w:val="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20895BEF"/>
    <w:multiLevelType w:val="hybridMultilevel"/>
    <w:tmpl w:val="43B25B2C"/>
    <w:lvl w:ilvl="0" w:tplc="7430CF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21382938"/>
    <w:multiLevelType w:val="hybridMultilevel"/>
    <w:tmpl w:val="15B62808"/>
    <w:lvl w:ilvl="0" w:tplc="ADFAE8DE">
      <w:start w:val="1"/>
      <w:numFmt w:val="lowerLetter"/>
      <w:lvlText w:val="%1)"/>
      <w:lvlJc w:val="left"/>
      <w:pPr>
        <w:ind w:left="1069" w:hanging="360"/>
      </w:pPr>
      <w:rPr>
        <w:rFonts w:eastAsia="Arial" w:hint="default"/>
        <w:color w:val="00000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61">
    <w:nsid w:val="224156FA"/>
    <w:multiLevelType w:val="hybridMultilevel"/>
    <w:tmpl w:val="F726362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228E4A86"/>
    <w:multiLevelType w:val="hybridMultilevel"/>
    <w:tmpl w:val="9C8C4E28"/>
    <w:name w:val="WW8Num222222"/>
    <w:styleLink w:val="WW8Num131"/>
    <w:lvl w:ilvl="0" w:tplc="F614F69C">
      <w:start w:val="1"/>
      <w:numFmt w:val="decimal"/>
      <w:lvlText w:val="%1."/>
      <w:lvlJc w:val="left"/>
      <w:pPr>
        <w:tabs>
          <w:tab w:val="num" w:pos="720"/>
        </w:tabs>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3">
    <w:nsid w:val="231B03B6"/>
    <w:multiLevelType w:val="multilevel"/>
    <w:tmpl w:val="3B98816E"/>
    <w:lvl w:ilvl="0">
      <w:start w:val="1"/>
      <w:numFmt w:val="bullet"/>
      <w:lvlText w:val="−"/>
      <w:lvlJc w:val="left"/>
      <w:pPr>
        <w:ind w:left="1146" w:hanging="360"/>
      </w:pPr>
      <w:rPr>
        <w:rFonts w:ascii="Times New Roman" w:hAnsi="Times New Roman" w:cs="Times New Roman" w:hint="default"/>
        <w:b/>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4">
    <w:nsid w:val="23A82C4A"/>
    <w:multiLevelType w:val="hybridMultilevel"/>
    <w:tmpl w:val="B9DCBD84"/>
    <w:lvl w:ilvl="0" w:tplc="EA5EAFAA">
      <w:start w:val="1"/>
      <w:numFmt w:val="bullet"/>
      <w:lvlText w:val="•"/>
      <w:lvlJc w:val="left"/>
      <w:pPr>
        <w:ind w:left="2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C124292">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F869766">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DA0985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FF07E80">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9B011B2">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30ABE5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028574">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588992E">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5">
    <w:nsid w:val="23EA1364"/>
    <w:multiLevelType w:val="hybridMultilevel"/>
    <w:tmpl w:val="258CD80E"/>
    <w:lvl w:ilvl="0" w:tplc="7430CF1A">
      <w:start w:val="1"/>
      <w:numFmt w:val="bullet"/>
      <w:lvlText w:val=""/>
      <w:lvlJc w:val="left"/>
      <w:pPr>
        <w:ind w:left="643"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25C419C1"/>
    <w:multiLevelType w:val="hybridMultilevel"/>
    <w:tmpl w:val="68B8D610"/>
    <w:lvl w:ilvl="0" w:tplc="7430CF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25E626AD"/>
    <w:multiLevelType w:val="hybridMultilevel"/>
    <w:tmpl w:val="A73E7BD2"/>
    <w:lvl w:ilvl="0" w:tplc="834C849E">
      <w:start w:val="1"/>
      <w:numFmt w:val="decimal"/>
      <w:lvlText w:val="%1)"/>
      <w:lvlJc w:val="left"/>
      <w:pPr>
        <w:ind w:left="502"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263A3E31"/>
    <w:multiLevelType w:val="multilevel"/>
    <w:tmpl w:val="36B061B4"/>
    <w:lvl w:ilvl="0">
      <w:start w:val="1"/>
      <w:numFmt w:val="bullet"/>
      <w:lvlText w:val=""/>
      <w:lvlJc w:val="left"/>
      <w:pPr>
        <w:ind w:left="720" w:hanging="360"/>
      </w:pPr>
      <w:rPr>
        <w:rFonts w:ascii="Wingdings" w:hAnsi="Wingdings" w:cs="Wingdings"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9">
    <w:nsid w:val="269C6E92"/>
    <w:multiLevelType w:val="hybridMultilevel"/>
    <w:tmpl w:val="30D0F430"/>
    <w:lvl w:ilvl="0" w:tplc="7430CF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26AB3117"/>
    <w:multiLevelType w:val="hybridMultilevel"/>
    <w:tmpl w:val="F4D896A4"/>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1">
    <w:nsid w:val="27B80AB8"/>
    <w:multiLevelType w:val="hybridMultilevel"/>
    <w:tmpl w:val="B9464610"/>
    <w:name w:val="WW8Num722522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28AD3893"/>
    <w:multiLevelType w:val="hybridMultilevel"/>
    <w:tmpl w:val="3AE832A8"/>
    <w:lvl w:ilvl="0" w:tplc="7430CF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29084437"/>
    <w:multiLevelType w:val="hybridMultilevel"/>
    <w:tmpl w:val="5A22419A"/>
    <w:lvl w:ilvl="0" w:tplc="7430CF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293475E1"/>
    <w:multiLevelType w:val="hybridMultilevel"/>
    <w:tmpl w:val="37340E84"/>
    <w:lvl w:ilvl="0" w:tplc="7430CF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2AFD69E2"/>
    <w:multiLevelType w:val="hybridMultilevel"/>
    <w:tmpl w:val="05689F9E"/>
    <w:lvl w:ilvl="0" w:tplc="E63C27FC">
      <w:start w:val="1"/>
      <w:numFmt w:val="bullet"/>
      <w:lvlText w:val=""/>
      <w:lvlJc w:val="left"/>
      <w:pPr>
        <w:ind w:left="720" w:hanging="360"/>
      </w:pPr>
      <w:rPr>
        <w:rFonts w:ascii="Symbol" w:hAnsi="Symbol" w:hint="default"/>
        <w:b/>
        <w:strike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2B4F2226"/>
    <w:multiLevelType w:val="multilevel"/>
    <w:tmpl w:val="EAE63962"/>
    <w:lvl w:ilvl="0">
      <w:start w:val="1"/>
      <w:numFmt w:val="decimal"/>
      <w:lvlText w:val="%1."/>
      <w:lvlJc w:val="left"/>
      <w:pPr>
        <w:ind w:left="720" w:hanging="360"/>
      </w:pPr>
      <w:rPr>
        <w:rFonts w:ascii="Arial" w:hAnsi="Arial" w:cs="Arial" w:hint="default"/>
        <w:b/>
        <w:sz w:val="22"/>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77">
    <w:nsid w:val="2BC1489A"/>
    <w:multiLevelType w:val="hybridMultilevel"/>
    <w:tmpl w:val="9A5C48F4"/>
    <w:lvl w:ilvl="0" w:tplc="04150011">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2C701280"/>
    <w:multiLevelType w:val="hybridMultilevel"/>
    <w:tmpl w:val="D5DA98C0"/>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9">
    <w:nsid w:val="2DC113D7"/>
    <w:multiLevelType w:val="hybridMultilevel"/>
    <w:tmpl w:val="A28438A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2F0E6815"/>
    <w:multiLevelType w:val="hybridMultilevel"/>
    <w:tmpl w:val="77429C62"/>
    <w:lvl w:ilvl="0" w:tplc="078A8676">
      <w:start w:val="1"/>
      <w:numFmt w:val="decimal"/>
      <w:lvlText w:val="%1."/>
      <w:lvlJc w:val="left"/>
      <w:pPr>
        <w:tabs>
          <w:tab w:val="num" w:pos="720"/>
        </w:tabs>
        <w:ind w:left="720" w:hanging="360"/>
      </w:pPr>
      <w:rPr>
        <w:rFonts w:ascii="Arial" w:hAnsi="Arial" w:cs="Arial" w:hint="default"/>
        <w:color w:val="auto"/>
        <w:sz w:val="22"/>
        <w:szCs w:val="22"/>
      </w:rPr>
    </w:lvl>
    <w:lvl w:ilvl="1" w:tplc="D6E47660">
      <w:start w:val="1"/>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1">
    <w:nsid w:val="2F964A8E"/>
    <w:multiLevelType w:val="multilevel"/>
    <w:tmpl w:val="E7C62302"/>
    <w:styleLink w:val="WW8Num1091"/>
    <w:lvl w:ilvl="0">
      <w:start w:val="1"/>
      <w:numFmt w:val="decimal"/>
      <w:lvlText w:val="%1."/>
      <w:lvlJc w:val="left"/>
      <w:pPr>
        <w:ind w:left="720" w:hanging="360"/>
      </w:pPr>
      <w:rPr>
        <w:b/>
        <w:bCs/>
        <w:sz w:val="22"/>
        <w:szCs w:val="22"/>
      </w:rPr>
    </w:lvl>
    <w:lvl w:ilvl="1">
      <w:start w:val="1"/>
      <w:numFmt w:val="decimal"/>
      <w:lvlText w:val="%1.%2"/>
      <w:lvlJc w:val="left"/>
      <w:pPr>
        <w:ind w:left="852" w:hanging="492"/>
      </w:pPr>
      <w:rPr>
        <w:b/>
        <w:bCs/>
        <w:sz w:val="22"/>
        <w:szCs w:val="22"/>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82">
    <w:nsid w:val="30170DEC"/>
    <w:multiLevelType w:val="hybridMultilevel"/>
    <w:tmpl w:val="9414471C"/>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83">
    <w:nsid w:val="301A08B6"/>
    <w:multiLevelType w:val="hybridMultilevel"/>
    <w:tmpl w:val="C1B02DFC"/>
    <w:lvl w:ilvl="0" w:tplc="7430CF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30736D25"/>
    <w:multiLevelType w:val="hybridMultilevel"/>
    <w:tmpl w:val="DB8AD290"/>
    <w:lvl w:ilvl="0" w:tplc="7430CF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nsid w:val="31746457"/>
    <w:multiLevelType w:val="hybridMultilevel"/>
    <w:tmpl w:val="5F2467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nsid w:val="31890E4C"/>
    <w:multiLevelType w:val="hybridMultilevel"/>
    <w:tmpl w:val="5C32639C"/>
    <w:lvl w:ilvl="0" w:tplc="7430CF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33CF5BAF"/>
    <w:multiLevelType w:val="hybridMultilevel"/>
    <w:tmpl w:val="02F032D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nsid w:val="34142FB4"/>
    <w:multiLevelType w:val="multilevel"/>
    <w:tmpl w:val="B2142BE6"/>
    <w:lvl w:ilvl="0">
      <w:start w:val="1"/>
      <w:numFmt w:val="bullet"/>
      <w:lvlText w:val="−"/>
      <w:lvlJc w:val="left"/>
      <w:pPr>
        <w:ind w:left="1146" w:hanging="360"/>
      </w:pPr>
      <w:rPr>
        <w:rFonts w:ascii="Times New Roman" w:hAnsi="Times New Roman" w:cs="Times New Roman" w:hint="default"/>
        <w:b/>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9">
    <w:nsid w:val="34EA2482"/>
    <w:multiLevelType w:val="hybridMultilevel"/>
    <w:tmpl w:val="FF3AF18A"/>
    <w:styleLink w:val="WW8Num15211"/>
    <w:lvl w:ilvl="0" w:tplc="C83079FE">
      <w:start w:val="1"/>
      <w:numFmt w:val="decimal"/>
      <w:lvlText w:val="%1)"/>
      <w:lvlJc w:val="left"/>
      <w:pPr>
        <w:tabs>
          <w:tab w:val="num" w:pos="1675"/>
        </w:tabs>
        <w:ind w:left="1675" w:hanging="283"/>
      </w:pPr>
      <w:rPr>
        <w:rFonts w:ascii="Arial" w:hAnsi="Arial" w:cs="Times New Roman" w:hint="default"/>
        <w:b w:val="0"/>
        <w:i w:val="0"/>
        <w:strike w:val="0"/>
        <w:dstrike w:val="0"/>
        <w:sz w:val="22"/>
        <w:szCs w:val="22"/>
        <w:u w:val="none"/>
        <w:effect w:val="none"/>
      </w:rPr>
    </w:lvl>
    <w:lvl w:ilvl="1" w:tplc="04150019">
      <w:start w:val="1"/>
      <w:numFmt w:val="lowerLetter"/>
      <w:lvlText w:val="%2."/>
      <w:lvlJc w:val="left"/>
      <w:pPr>
        <w:tabs>
          <w:tab w:val="num" w:pos="1752"/>
        </w:tabs>
        <w:ind w:left="1752" w:hanging="360"/>
      </w:pPr>
      <w:rPr>
        <w:rFonts w:cs="Times New Roman"/>
      </w:rPr>
    </w:lvl>
    <w:lvl w:ilvl="2" w:tplc="0415001B">
      <w:start w:val="1"/>
      <w:numFmt w:val="lowerRoman"/>
      <w:lvlText w:val="%3."/>
      <w:lvlJc w:val="right"/>
      <w:pPr>
        <w:tabs>
          <w:tab w:val="num" w:pos="2472"/>
        </w:tabs>
        <w:ind w:left="2472" w:hanging="180"/>
      </w:pPr>
      <w:rPr>
        <w:rFonts w:cs="Times New Roman"/>
      </w:rPr>
    </w:lvl>
    <w:lvl w:ilvl="3" w:tplc="0415000F">
      <w:start w:val="1"/>
      <w:numFmt w:val="decimal"/>
      <w:lvlText w:val="%4."/>
      <w:lvlJc w:val="left"/>
      <w:pPr>
        <w:tabs>
          <w:tab w:val="num" w:pos="3192"/>
        </w:tabs>
        <w:ind w:left="3192" w:hanging="360"/>
      </w:pPr>
      <w:rPr>
        <w:rFonts w:cs="Times New Roman"/>
      </w:rPr>
    </w:lvl>
    <w:lvl w:ilvl="4" w:tplc="04150019">
      <w:start w:val="1"/>
      <w:numFmt w:val="lowerLetter"/>
      <w:lvlText w:val="%5."/>
      <w:lvlJc w:val="left"/>
      <w:pPr>
        <w:tabs>
          <w:tab w:val="num" w:pos="3912"/>
        </w:tabs>
        <w:ind w:left="3912" w:hanging="360"/>
      </w:pPr>
      <w:rPr>
        <w:rFonts w:cs="Times New Roman"/>
      </w:rPr>
    </w:lvl>
    <w:lvl w:ilvl="5" w:tplc="0415001B">
      <w:start w:val="1"/>
      <w:numFmt w:val="lowerRoman"/>
      <w:lvlText w:val="%6."/>
      <w:lvlJc w:val="right"/>
      <w:pPr>
        <w:tabs>
          <w:tab w:val="num" w:pos="4632"/>
        </w:tabs>
        <w:ind w:left="4632" w:hanging="180"/>
      </w:pPr>
      <w:rPr>
        <w:rFonts w:cs="Times New Roman"/>
      </w:rPr>
    </w:lvl>
    <w:lvl w:ilvl="6" w:tplc="0415000F">
      <w:start w:val="1"/>
      <w:numFmt w:val="decimal"/>
      <w:lvlText w:val="%7."/>
      <w:lvlJc w:val="left"/>
      <w:pPr>
        <w:tabs>
          <w:tab w:val="num" w:pos="5352"/>
        </w:tabs>
        <w:ind w:left="5352" w:hanging="360"/>
      </w:pPr>
      <w:rPr>
        <w:rFonts w:cs="Times New Roman"/>
      </w:rPr>
    </w:lvl>
    <w:lvl w:ilvl="7" w:tplc="04150019">
      <w:start w:val="1"/>
      <w:numFmt w:val="lowerLetter"/>
      <w:lvlText w:val="%8."/>
      <w:lvlJc w:val="left"/>
      <w:pPr>
        <w:tabs>
          <w:tab w:val="num" w:pos="6072"/>
        </w:tabs>
        <w:ind w:left="6072" w:hanging="360"/>
      </w:pPr>
      <w:rPr>
        <w:rFonts w:cs="Times New Roman"/>
      </w:rPr>
    </w:lvl>
    <w:lvl w:ilvl="8" w:tplc="0415001B">
      <w:start w:val="1"/>
      <w:numFmt w:val="lowerRoman"/>
      <w:lvlText w:val="%9."/>
      <w:lvlJc w:val="right"/>
      <w:pPr>
        <w:tabs>
          <w:tab w:val="num" w:pos="6792"/>
        </w:tabs>
        <w:ind w:left="6792" w:hanging="180"/>
      </w:pPr>
      <w:rPr>
        <w:rFonts w:cs="Times New Roman"/>
      </w:rPr>
    </w:lvl>
  </w:abstractNum>
  <w:abstractNum w:abstractNumId="90">
    <w:nsid w:val="3504089D"/>
    <w:multiLevelType w:val="hybridMultilevel"/>
    <w:tmpl w:val="201C3090"/>
    <w:lvl w:ilvl="0" w:tplc="7430CF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36C5677F"/>
    <w:multiLevelType w:val="hybridMultilevel"/>
    <w:tmpl w:val="8868950C"/>
    <w:lvl w:ilvl="0" w:tplc="7430CF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nsid w:val="36C56AA6"/>
    <w:multiLevelType w:val="multilevel"/>
    <w:tmpl w:val="35E29DAA"/>
    <w:styleLink w:val="WW8Num13111"/>
    <w:lvl w:ilvl="0">
      <w:start w:val="1"/>
      <w:numFmt w:val="lowerLetter"/>
      <w:lvlText w:val="%1)"/>
      <w:lvlJc w:val="left"/>
      <w:pPr>
        <w:ind w:left="720" w:hanging="360"/>
      </w:pPr>
      <w:rPr>
        <w:b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3">
    <w:nsid w:val="373D5EE1"/>
    <w:multiLevelType w:val="multilevel"/>
    <w:tmpl w:val="4E28A3FE"/>
    <w:lvl w:ilvl="0">
      <w:start w:val="1"/>
      <w:numFmt w:val="decimal"/>
      <w:lvlText w:val="%1."/>
      <w:lvlJc w:val="left"/>
      <w:pPr>
        <w:tabs>
          <w:tab w:val="num" w:pos="360"/>
        </w:tabs>
        <w:ind w:left="360" w:hanging="360"/>
      </w:pPr>
    </w:lvl>
    <w:lvl w:ilvl="1">
      <w:start w:val="1"/>
      <w:numFmt w:val="decimal"/>
      <w:isLgl/>
      <w:lvlText w:val="%1.%2."/>
      <w:lvlJc w:val="left"/>
      <w:pPr>
        <w:tabs>
          <w:tab w:val="num" w:pos="720"/>
        </w:tabs>
        <w:ind w:left="720" w:hanging="720"/>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1080"/>
        </w:tabs>
        <w:ind w:left="1080" w:hanging="108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440"/>
        </w:tabs>
        <w:ind w:left="1440" w:hanging="144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800"/>
        </w:tabs>
        <w:ind w:left="1800" w:hanging="1800"/>
      </w:pPr>
    </w:lvl>
    <w:lvl w:ilvl="8">
      <w:start w:val="1"/>
      <w:numFmt w:val="decimal"/>
      <w:isLgl/>
      <w:lvlText w:val="%1.%2.%3.%4.%5.%6.%7.%8.%9."/>
      <w:lvlJc w:val="left"/>
      <w:pPr>
        <w:tabs>
          <w:tab w:val="num" w:pos="1800"/>
        </w:tabs>
        <w:ind w:left="1800" w:hanging="1800"/>
      </w:pPr>
    </w:lvl>
  </w:abstractNum>
  <w:abstractNum w:abstractNumId="94">
    <w:nsid w:val="37516B8E"/>
    <w:multiLevelType w:val="hybridMultilevel"/>
    <w:tmpl w:val="4E4E815A"/>
    <w:styleLink w:val="WW8Num109111"/>
    <w:lvl w:ilvl="0" w:tplc="EAEACA3E">
      <w:start w:val="1"/>
      <w:numFmt w:val="decimal"/>
      <w:lvlText w:val="%1)"/>
      <w:lvlJc w:val="left"/>
      <w:pPr>
        <w:ind w:left="720" w:hanging="360"/>
      </w:pPr>
      <w:rPr>
        <w:color w:val="auto"/>
        <w:sz w:val="22"/>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nsid w:val="39442A74"/>
    <w:multiLevelType w:val="hybridMultilevel"/>
    <w:tmpl w:val="A204DE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nsid w:val="3955274D"/>
    <w:multiLevelType w:val="hybridMultilevel"/>
    <w:tmpl w:val="D0D4FA0C"/>
    <w:lvl w:ilvl="0" w:tplc="7430CF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nsid w:val="3A190223"/>
    <w:multiLevelType w:val="hybridMultilevel"/>
    <w:tmpl w:val="6068E962"/>
    <w:lvl w:ilvl="0" w:tplc="7430CF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nsid w:val="3A672FC1"/>
    <w:multiLevelType w:val="multilevel"/>
    <w:tmpl w:val="6734AD8A"/>
    <w:lvl w:ilvl="0">
      <w:start w:val="1"/>
      <w:numFmt w:val="bullet"/>
      <w:lvlText w:val=""/>
      <w:lvlJc w:val="left"/>
      <w:pPr>
        <w:ind w:left="1003" w:hanging="360"/>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9">
    <w:nsid w:val="3BCA7266"/>
    <w:multiLevelType w:val="hybridMultilevel"/>
    <w:tmpl w:val="E898D5F4"/>
    <w:lvl w:ilvl="0" w:tplc="7430CF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nsid w:val="3C111999"/>
    <w:multiLevelType w:val="hybridMultilevel"/>
    <w:tmpl w:val="8988A190"/>
    <w:lvl w:ilvl="0" w:tplc="7430CF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nsid w:val="3C123C2F"/>
    <w:multiLevelType w:val="hybridMultilevel"/>
    <w:tmpl w:val="41A4B146"/>
    <w:lvl w:ilvl="0" w:tplc="7430CF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nsid w:val="3C6106F1"/>
    <w:multiLevelType w:val="hybridMultilevel"/>
    <w:tmpl w:val="E68E5812"/>
    <w:lvl w:ilvl="0" w:tplc="7430CF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nsid w:val="3C7A49E0"/>
    <w:multiLevelType w:val="hybridMultilevel"/>
    <w:tmpl w:val="C50275C0"/>
    <w:lvl w:ilvl="0" w:tplc="7430CF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nsid w:val="3D7B5EC1"/>
    <w:multiLevelType w:val="hybridMultilevel"/>
    <w:tmpl w:val="B7DC1128"/>
    <w:lvl w:ilvl="0" w:tplc="7430CF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nsid w:val="405C52C9"/>
    <w:multiLevelType w:val="hybridMultilevel"/>
    <w:tmpl w:val="6B869178"/>
    <w:lvl w:ilvl="0" w:tplc="7430CF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nsid w:val="40C46A0D"/>
    <w:multiLevelType w:val="hybridMultilevel"/>
    <w:tmpl w:val="648CC0F2"/>
    <w:name w:val="WW8Num72252222"/>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07">
    <w:nsid w:val="41E0642C"/>
    <w:multiLevelType w:val="hybridMultilevel"/>
    <w:tmpl w:val="75C0BB04"/>
    <w:lvl w:ilvl="0" w:tplc="7430CF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nsid w:val="42213D2A"/>
    <w:multiLevelType w:val="hybridMultilevel"/>
    <w:tmpl w:val="8E0605F2"/>
    <w:lvl w:ilvl="0" w:tplc="7430CF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nsid w:val="435C64DF"/>
    <w:multiLevelType w:val="hybridMultilevel"/>
    <w:tmpl w:val="232CC976"/>
    <w:lvl w:ilvl="0" w:tplc="7430CF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nsid w:val="439A2AB5"/>
    <w:multiLevelType w:val="hybridMultilevel"/>
    <w:tmpl w:val="5F70B50C"/>
    <w:lvl w:ilvl="0" w:tplc="7430CF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nsid w:val="43FC4C17"/>
    <w:multiLevelType w:val="hybridMultilevel"/>
    <w:tmpl w:val="C0FAAE66"/>
    <w:lvl w:ilvl="0" w:tplc="7430CF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nsid w:val="4482668E"/>
    <w:multiLevelType w:val="multilevel"/>
    <w:tmpl w:val="6868DE20"/>
    <w:lvl w:ilvl="0">
      <w:start w:val="1"/>
      <w:numFmt w:val="decimal"/>
      <w:lvlText w:val="%1)"/>
      <w:lvlJc w:val="left"/>
      <w:pPr>
        <w:tabs>
          <w:tab w:val="num" w:pos="720"/>
        </w:tabs>
        <w:ind w:left="720" w:hanging="360"/>
      </w:pPr>
      <w:rPr>
        <w:b/>
        <w:bCs/>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3">
    <w:nsid w:val="45911360"/>
    <w:multiLevelType w:val="hybridMultilevel"/>
    <w:tmpl w:val="0F46770E"/>
    <w:lvl w:ilvl="0" w:tplc="7430CF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nsid w:val="463D6298"/>
    <w:multiLevelType w:val="hybridMultilevel"/>
    <w:tmpl w:val="5F58507E"/>
    <w:lvl w:ilvl="0" w:tplc="7430CF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nsid w:val="486055AC"/>
    <w:multiLevelType w:val="hybridMultilevel"/>
    <w:tmpl w:val="D32269C0"/>
    <w:lvl w:ilvl="0" w:tplc="7430CF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nsid w:val="48B87569"/>
    <w:multiLevelType w:val="hybridMultilevel"/>
    <w:tmpl w:val="FEF6A756"/>
    <w:lvl w:ilvl="0" w:tplc="7430CF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nsid w:val="48E658F3"/>
    <w:multiLevelType w:val="hybridMultilevel"/>
    <w:tmpl w:val="6E540DBA"/>
    <w:lvl w:ilvl="0" w:tplc="7430CF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nsid w:val="48F344CB"/>
    <w:multiLevelType w:val="hybridMultilevel"/>
    <w:tmpl w:val="D7345F28"/>
    <w:lvl w:ilvl="0" w:tplc="E5EAF9C4">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nsid w:val="49284EF8"/>
    <w:multiLevelType w:val="hybridMultilevel"/>
    <w:tmpl w:val="8ED02EB4"/>
    <w:name w:val="WW8Num72252"/>
    <w:lvl w:ilvl="0" w:tplc="FFD4F38A">
      <w:start w:val="2"/>
      <w:numFmt w:val="decimal"/>
      <w:lvlText w:val="%1)"/>
      <w:lvlJc w:val="left"/>
      <w:pPr>
        <w:ind w:left="234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nsid w:val="4AAF70DF"/>
    <w:multiLevelType w:val="hybridMultilevel"/>
    <w:tmpl w:val="FA1C8EDC"/>
    <w:lvl w:ilvl="0" w:tplc="7430CF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nsid w:val="4B4675BD"/>
    <w:multiLevelType w:val="hybridMultilevel"/>
    <w:tmpl w:val="454A8B5C"/>
    <w:lvl w:ilvl="0" w:tplc="04150011">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nsid w:val="4C15089C"/>
    <w:multiLevelType w:val="hybridMultilevel"/>
    <w:tmpl w:val="F0A6915C"/>
    <w:name w:val="WW8Num7225"/>
    <w:lvl w:ilvl="0" w:tplc="D8DE3910">
      <w:start w:val="1"/>
      <w:numFmt w:val="decimal"/>
      <w:lvlText w:val="%1)"/>
      <w:lvlJc w:val="left"/>
      <w:pPr>
        <w:tabs>
          <w:tab w:val="num" w:pos="1620"/>
        </w:tabs>
        <w:ind w:left="2340"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23">
    <w:nsid w:val="4C1872BC"/>
    <w:multiLevelType w:val="hybridMultilevel"/>
    <w:tmpl w:val="AEA21E02"/>
    <w:lvl w:ilvl="0" w:tplc="7430CF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nsid w:val="4C813724"/>
    <w:multiLevelType w:val="hybridMultilevel"/>
    <w:tmpl w:val="535C88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nsid w:val="4D6F5B30"/>
    <w:multiLevelType w:val="multilevel"/>
    <w:tmpl w:val="FA006DC4"/>
    <w:lvl w:ilvl="0">
      <w:start w:val="1"/>
      <w:numFmt w:val="bullet"/>
      <w:lvlText w:val=""/>
      <w:lvlJc w:val="left"/>
      <w:pPr>
        <w:tabs>
          <w:tab w:val="num" w:pos="720"/>
        </w:tabs>
        <w:ind w:left="720" w:hanging="360"/>
      </w:pPr>
      <w:rPr>
        <w:rFonts w:ascii="Wingdings" w:hAnsi="Wingdings" w:cs="Wingdings" w:hint="default"/>
        <w:sz w:val="12"/>
        <w:szCs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6">
    <w:nsid w:val="4D91090F"/>
    <w:multiLevelType w:val="hybridMultilevel"/>
    <w:tmpl w:val="6B46B73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nsid w:val="4DFB56C9"/>
    <w:multiLevelType w:val="hybridMultilevel"/>
    <w:tmpl w:val="4CDA9CB0"/>
    <w:lvl w:ilvl="0" w:tplc="7430CF1A">
      <w:start w:val="1"/>
      <w:numFmt w:val="bullet"/>
      <w:lvlText w:val=""/>
      <w:lvlJc w:val="left"/>
      <w:pPr>
        <w:ind w:left="786"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nsid w:val="4FD43BD3"/>
    <w:multiLevelType w:val="hybridMultilevel"/>
    <w:tmpl w:val="83E09D2E"/>
    <w:lvl w:ilvl="0" w:tplc="7430CF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nsid w:val="4FDC6358"/>
    <w:multiLevelType w:val="hybridMultilevel"/>
    <w:tmpl w:val="F3A22172"/>
    <w:lvl w:ilvl="0" w:tplc="04150011">
      <w:start w:val="1"/>
      <w:numFmt w:val="decimal"/>
      <w:lvlText w:val="%1)"/>
      <w:lvlJc w:val="left"/>
      <w:pPr>
        <w:ind w:left="360" w:hanging="360"/>
      </w:pPr>
    </w:lvl>
    <w:lvl w:ilvl="1" w:tplc="04150017">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0">
    <w:nsid w:val="51F7446D"/>
    <w:multiLevelType w:val="multilevel"/>
    <w:tmpl w:val="6658A5C8"/>
    <w:styleLink w:val="WWNum8"/>
    <w:lvl w:ilvl="0">
      <w:start w:val="1"/>
      <w:numFmt w:val="decimal"/>
      <w:lvlText w:val="%1)"/>
      <w:lvlJc w:val="left"/>
      <w:pPr>
        <w:ind w:left="720" w:hanging="360"/>
      </w:pPr>
    </w:lvl>
    <w:lvl w:ilvl="1">
      <w:start w:val="1"/>
      <w:numFmt w:val="decimal"/>
      <w:lvlText w:val="%2"/>
      <w:lvlJc w:val="left"/>
      <w:pPr>
        <w:ind w:left="1440" w:hanging="360"/>
      </w:pPr>
      <w:rPr>
        <w:rFonts w:cs="Times New Roman"/>
      </w:rPr>
    </w:lvl>
    <w:lvl w:ilvl="2">
      <w:start w:val="1"/>
      <w:numFmt w:val="decimal"/>
      <w:lvlText w:val="%3"/>
      <w:lvlJc w:val="left"/>
      <w:pPr>
        <w:ind w:left="2160" w:hanging="360"/>
      </w:pPr>
      <w:rPr>
        <w:rFonts w:cs="Times New Roman"/>
      </w:rPr>
    </w:lvl>
    <w:lvl w:ilvl="3">
      <w:start w:val="1"/>
      <w:numFmt w:val="decimal"/>
      <w:lvlText w:val="%4."/>
      <w:lvlJc w:val="left"/>
      <w:pPr>
        <w:ind w:left="2880" w:hanging="360"/>
      </w:pPr>
      <w:rPr>
        <w:rFonts w:ascii="Arial" w:eastAsia="Times New Roman" w:hAnsi="Arial" w:cs="Arial"/>
      </w:rPr>
    </w:lvl>
    <w:lvl w:ilvl="4">
      <w:start w:val="1"/>
      <w:numFmt w:val="decimal"/>
      <w:lvlText w:val="%5"/>
      <w:lvlJc w:val="left"/>
      <w:pPr>
        <w:ind w:left="3600" w:hanging="360"/>
      </w:pPr>
      <w:rPr>
        <w:rFonts w:cs="Times New Roman"/>
      </w:rPr>
    </w:lvl>
    <w:lvl w:ilvl="5">
      <w:start w:val="1"/>
      <w:numFmt w:val="decimal"/>
      <w:lvlText w:val="%6"/>
      <w:lvlJc w:val="left"/>
      <w:pPr>
        <w:ind w:left="4320" w:hanging="360"/>
      </w:pPr>
      <w:rPr>
        <w:rFonts w:cs="Times New Roman"/>
      </w:rPr>
    </w:lvl>
    <w:lvl w:ilvl="6">
      <w:start w:val="1"/>
      <w:numFmt w:val="decimal"/>
      <w:lvlText w:val="%7"/>
      <w:lvlJc w:val="left"/>
      <w:pPr>
        <w:ind w:left="5040" w:hanging="360"/>
      </w:pPr>
      <w:rPr>
        <w:rFonts w:cs="Times New Roman"/>
      </w:rPr>
    </w:lvl>
    <w:lvl w:ilvl="7">
      <w:start w:val="1"/>
      <w:numFmt w:val="decimal"/>
      <w:lvlText w:val="%8"/>
      <w:lvlJc w:val="left"/>
      <w:pPr>
        <w:ind w:left="5760" w:hanging="360"/>
      </w:pPr>
      <w:rPr>
        <w:rFonts w:cs="Times New Roman"/>
      </w:rPr>
    </w:lvl>
    <w:lvl w:ilvl="8">
      <w:start w:val="1"/>
      <w:numFmt w:val="decimal"/>
      <w:lvlText w:val="%9"/>
      <w:lvlJc w:val="left"/>
      <w:pPr>
        <w:ind w:left="6480" w:hanging="360"/>
      </w:pPr>
      <w:rPr>
        <w:rFonts w:cs="Times New Roman"/>
      </w:rPr>
    </w:lvl>
  </w:abstractNum>
  <w:abstractNum w:abstractNumId="131">
    <w:nsid w:val="525C550C"/>
    <w:multiLevelType w:val="hybridMultilevel"/>
    <w:tmpl w:val="0F988532"/>
    <w:lvl w:ilvl="0" w:tplc="7430CF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nsid w:val="5300627C"/>
    <w:multiLevelType w:val="hybridMultilevel"/>
    <w:tmpl w:val="13A874D0"/>
    <w:lvl w:ilvl="0" w:tplc="7430CF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nsid w:val="53007C98"/>
    <w:multiLevelType w:val="multilevel"/>
    <w:tmpl w:val="F050B2D8"/>
    <w:lvl w:ilvl="0">
      <w:start w:val="1"/>
      <w:numFmt w:val="decimal"/>
      <w:lvlText w:val="%1)"/>
      <w:lvlJc w:val="left"/>
      <w:pPr>
        <w:ind w:left="720" w:hanging="360"/>
      </w:pPr>
      <w:rPr>
        <w:b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4">
    <w:nsid w:val="535A596E"/>
    <w:multiLevelType w:val="hybridMultilevel"/>
    <w:tmpl w:val="47A4F0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nsid w:val="554A3322"/>
    <w:multiLevelType w:val="hybridMultilevel"/>
    <w:tmpl w:val="DA08F78A"/>
    <w:lvl w:ilvl="0" w:tplc="7430CF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nsid w:val="55FB4167"/>
    <w:multiLevelType w:val="hybridMultilevel"/>
    <w:tmpl w:val="ADD0B300"/>
    <w:lvl w:ilvl="0" w:tplc="7430CF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nsid w:val="57262780"/>
    <w:multiLevelType w:val="multilevel"/>
    <w:tmpl w:val="99189DF8"/>
    <w:lvl w:ilvl="0">
      <w:start w:val="10"/>
      <w:numFmt w:val="decimal"/>
      <w:lvlText w:val="%1"/>
      <w:lvlJc w:val="left"/>
      <w:pPr>
        <w:ind w:left="420" w:hanging="420"/>
      </w:pPr>
      <w:rPr>
        <w:rFonts w:eastAsia="Arial Unicode MS" w:hint="default"/>
        <w:sz w:val="22"/>
      </w:rPr>
    </w:lvl>
    <w:lvl w:ilvl="1">
      <w:start w:val="1"/>
      <w:numFmt w:val="decimal"/>
      <w:lvlText w:val="%1.%2"/>
      <w:lvlJc w:val="left"/>
      <w:pPr>
        <w:ind w:left="420" w:hanging="420"/>
      </w:pPr>
      <w:rPr>
        <w:rFonts w:eastAsia="Arial Unicode MS" w:hint="default"/>
        <w:b/>
        <w:sz w:val="22"/>
      </w:rPr>
    </w:lvl>
    <w:lvl w:ilvl="2">
      <w:start w:val="1"/>
      <w:numFmt w:val="decimal"/>
      <w:lvlText w:val="%1.%2.%3"/>
      <w:lvlJc w:val="left"/>
      <w:pPr>
        <w:ind w:left="420" w:hanging="420"/>
      </w:pPr>
      <w:rPr>
        <w:rFonts w:eastAsia="Arial Unicode MS" w:hint="default"/>
        <w:sz w:val="22"/>
      </w:rPr>
    </w:lvl>
    <w:lvl w:ilvl="3">
      <w:start w:val="1"/>
      <w:numFmt w:val="decimal"/>
      <w:lvlText w:val="%1.%2.%3.%4"/>
      <w:lvlJc w:val="left"/>
      <w:pPr>
        <w:ind w:left="420" w:hanging="420"/>
      </w:pPr>
      <w:rPr>
        <w:rFonts w:eastAsia="Arial Unicode MS" w:hint="default"/>
        <w:sz w:val="22"/>
      </w:rPr>
    </w:lvl>
    <w:lvl w:ilvl="4">
      <w:start w:val="1"/>
      <w:numFmt w:val="decimal"/>
      <w:lvlText w:val="%1.%2.%3.%4.%5"/>
      <w:lvlJc w:val="left"/>
      <w:pPr>
        <w:ind w:left="720" w:hanging="720"/>
      </w:pPr>
      <w:rPr>
        <w:rFonts w:eastAsia="Arial Unicode MS" w:hint="default"/>
        <w:sz w:val="22"/>
      </w:rPr>
    </w:lvl>
    <w:lvl w:ilvl="5">
      <w:start w:val="1"/>
      <w:numFmt w:val="decimal"/>
      <w:lvlText w:val="%1.%2.%3.%4.%5.%6"/>
      <w:lvlJc w:val="left"/>
      <w:pPr>
        <w:ind w:left="720" w:hanging="720"/>
      </w:pPr>
      <w:rPr>
        <w:rFonts w:eastAsia="Arial Unicode MS" w:hint="default"/>
        <w:sz w:val="22"/>
      </w:rPr>
    </w:lvl>
    <w:lvl w:ilvl="6">
      <w:start w:val="1"/>
      <w:numFmt w:val="decimal"/>
      <w:lvlText w:val="%1.%2.%3.%4.%5.%6.%7"/>
      <w:lvlJc w:val="left"/>
      <w:pPr>
        <w:ind w:left="720" w:hanging="720"/>
      </w:pPr>
      <w:rPr>
        <w:rFonts w:eastAsia="Arial Unicode MS" w:hint="default"/>
        <w:sz w:val="22"/>
      </w:rPr>
    </w:lvl>
    <w:lvl w:ilvl="7">
      <w:start w:val="1"/>
      <w:numFmt w:val="decimal"/>
      <w:lvlText w:val="%1.%2.%3.%4.%5.%6.%7.%8"/>
      <w:lvlJc w:val="left"/>
      <w:pPr>
        <w:ind w:left="720" w:hanging="720"/>
      </w:pPr>
      <w:rPr>
        <w:rFonts w:eastAsia="Arial Unicode MS" w:hint="default"/>
        <w:sz w:val="22"/>
      </w:rPr>
    </w:lvl>
    <w:lvl w:ilvl="8">
      <w:start w:val="1"/>
      <w:numFmt w:val="decimal"/>
      <w:lvlText w:val="%1.%2.%3.%4.%5.%6.%7.%8.%9"/>
      <w:lvlJc w:val="left"/>
      <w:pPr>
        <w:ind w:left="1080" w:hanging="1080"/>
      </w:pPr>
      <w:rPr>
        <w:rFonts w:eastAsia="Arial Unicode MS" w:hint="default"/>
        <w:sz w:val="22"/>
      </w:rPr>
    </w:lvl>
  </w:abstractNum>
  <w:abstractNum w:abstractNumId="138">
    <w:nsid w:val="580919FF"/>
    <w:multiLevelType w:val="multilevel"/>
    <w:tmpl w:val="0B982E2E"/>
    <w:styleLink w:val="WW8Num8111"/>
    <w:lvl w:ilvl="0">
      <w:start w:val="1"/>
      <w:numFmt w:val="decimal"/>
      <w:lvlText w:val="%1)"/>
      <w:lvlJc w:val="left"/>
      <w:pPr>
        <w:ind w:left="720" w:hanging="360"/>
      </w:pPr>
      <w:rPr>
        <w:b/>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9">
    <w:nsid w:val="584A5378"/>
    <w:multiLevelType w:val="hybridMultilevel"/>
    <w:tmpl w:val="C326011E"/>
    <w:lvl w:ilvl="0" w:tplc="87B235F2">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nsid w:val="5857582A"/>
    <w:multiLevelType w:val="hybridMultilevel"/>
    <w:tmpl w:val="04464926"/>
    <w:lvl w:ilvl="0" w:tplc="7430CF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nsid w:val="5A30272A"/>
    <w:multiLevelType w:val="multilevel"/>
    <w:tmpl w:val="0E66A9A4"/>
    <w:styleLink w:val="WW8Num811"/>
    <w:lvl w:ilvl="0">
      <w:start w:val="1"/>
      <w:numFmt w:val="decimal"/>
      <w:pStyle w:val="Nag1"/>
      <w:lvlText w:val="%1."/>
      <w:lvlJc w:val="left"/>
      <w:pPr>
        <w:ind w:left="720" w:hanging="360"/>
      </w:pPr>
      <w:rPr>
        <w:rFonts w:ascii="Arial" w:hAnsi="Arial" w:cs="Arial" w:hint="default"/>
        <w:b/>
        <w:sz w:val="22"/>
      </w:rPr>
    </w:lvl>
    <w:lvl w:ilvl="1">
      <w:start w:val="1"/>
      <w:numFmt w:val="decimal"/>
      <w:pStyle w:val="Nag2"/>
      <w:isLgl/>
      <w:lvlText w:val="%1.%2"/>
      <w:lvlJc w:val="left"/>
      <w:pPr>
        <w:ind w:left="852" w:hanging="492"/>
      </w:pPr>
      <w:rPr>
        <w:rFonts w:eastAsia="Arial Unicode MS"/>
        <w:b/>
      </w:rPr>
    </w:lvl>
    <w:lvl w:ilvl="2">
      <w:start w:val="1"/>
      <w:numFmt w:val="decimal"/>
      <w:isLgl/>
      <w:lvlText w:val="%1.%2.%3"/>
      <w:lvlJc w:val="left"/>
      <w:pPr>
        <w:ind w:left="1080" w:hanging="720"/>
      </w:pPr>
      <w:rPr>
        <w:rFonts w:eastAsia="Arial Unicode MS"/>
      </w:rPr>
    </w:lvl>
    <w:lvl w:ilvl="3">
      <w:start w:val="1"/>
      <w:numFmt w:val="decimal"/>
      <w:isLgl/>
      <w:lvlText w:val="%1.%2.%3.%4"/>
      <w:lvlJc w:val="left"/>
      <w:pPr>
        <w:ind w:left="1080" w:hanging="720"/>
      </w:pPr>
      <w:rPr>
        <w:rFonts w:eastAsia="Arial Unicode MS"/>
      </w:rPr>
    </w:lvl>
    <w:lvl w:ilvl="4">
      <w:start w:val="1"/>
      <w:numFmt w:val="decimal"/>
      <w:isLgl/>
      <w:lvlText w:val="%1.%2.%3.%4.%5"/>
      <w:lvlJc w:val="left"/>
      <w:pPr>
        <w:ind w:left="1440" w:hanging="1080"/>
      </w:pPr>
      <w:rPr>
        <w:rFonts w:eastAsia="Arial Unicode MS"/>
      </w:rPr>
    </w:lvl>
    <w:lvl w:ilvl="5">
      <w:start w:val="1"/>
      <w:numFmt w:val="decimal"/>
      <w:isLgl/>
      <w:lvlText w:val="%1.%2.%3.%4.%5.%6"/>
      <w:lvlJc w:val="left"/>
      <w:pPr>
        <w:ind w:left="1440" w:hanging="1080"/>
      </w:pPr>
      <w:rPr>
        <w:rFonts w:eastAsia="Arial Unicode MS"/>
      </w:rPr>
    </w:lvl>
    <w:lvl w:ilvl="6">
      <w:start w:val="1"/>
      <w:numFmt w:val="decimal"/>
      <w:isLgl/>
      <w:lvlText w:val="%1.%2.%3.%4.%5.%6.%7"/>
      <w:lvlJc w:val="left"/>
      <w:pPr>
        <w:ind w:left="1800" w:hanging="1440"/>
      </w:pPr>
      <w:rPr>
        <w:rFonts w:eastAsia="Arial Unicode MS"/>
      </w:rPr>
    </w:lvl>
    <w:lvl w:ilvl="7">
      <w:start w:val="1"/>
      <w:numFmt w:val="decimal"/>
      <w:isLgl/>
      <w:lvlText w:val="%1.%2.%3.%4.%5.%6.%7.%8"/>
      <w:lvlJc w:val="left"/>
      <w:pPr>
        <w:ind w:left="1800" w:hanging="1440"/>
      </w:pPr>
      <w:rPr>
        <w:rFonts w:eastAsia="Arial Unicode MS"/>
      </w:rPr>
    </w:lvl>
    <w:lvl w:ilvl="8">
      <w:start w:val="1"/>
      <w:numFmt w:val="decimal"/>
      <w:isLgl/>
      <w:lvlText w:val="%1.%2.%3.%4.%5.%6.%7.%8.%9"/>
      <w:lvlJc w:val="left"/>
      <w:pPr>
        <w:ind w:left="2160" w:hanging="1800"/>
      </w:pPr>
      <w:rPr>
        <w:rFonts w:eastAsia="Arial Unicode MS"/>
      </w:rPr>
    </w:lvl>
  </w:abstractNum>
  <w:abstractNum w:abstractNumId="142">
    <w:nsid w:val="5CB26805"/>
    <w:multiLevelType w:val="hybridMultilevel"/>
    <w:tmpl w:val="C0B8D76C"/>
    <w:styleLink w:val="WW8Num10912"/>
    <w:lvl w:ilvl="0" w:tplc="EBD4DC48">
      <w:start w:val="1"/>
      <w:numFmt w:val="decimal"/>
      <w:lvlText w:val="%1)"/>
      <w:lvlJc w:val="left"/>
      <w:pPr>
        <w:ind w:left="720" w:hanging="360"/>
      </w:pPr>
      <w:rPr>
        <w:rFonts w:cs="Times New Roman"/>
        <w:b w:val="0"/>
        <w:sz w:val="22"/>
        <w:szCs w:val="22"/>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43">
    <w:nsid w:val="5E6938EC"/>
    <w:multiLevelType w:val="hybridMultilevel"/>
    <w:tmpl w:val="DCD47212"/>
    <w:lvl w:ilvl="0" w:tplc="8AEE2EFA">
      <w:start w:val="56"/>
      <w:numFmt w:val="decimal"/>
      <w:lvlText w:val="%1)"/>
      <w:lvlJc w:val="left"/>
      <w:pPr>
        <w:ind w:left="502"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nsid w:val="5EC8731B"/>
    <w:multiLevelType w:val="hybridMultilevel"/>
    <w:tmpl w:val="219A8B5E"/>
    <w:lvl w:ilvl="0" w:tplc="7430CF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nsid w:val="5F6B5458"/>
    <w:multiLevelType w:val="hybridMultilevel"/>
    <w:tmpl w:val="EE32986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nsid w:val="5FE93F52"/>
    <w:multiLevelType w:val="hybridMultilevel"/>
    <w:tmpl w:val="005C482A"/>
    <w:styleLink w:val="WW8Num1311"/>
    <w:lvl w:ilvl="0" w:tplc="04150017">
      <w:start w:val="1"/>
      <w:numFmt w:val="lowerLetter"/>
      <w:lvlText w:val="%1)"/>
      <w:lvlJc w:val="left"/>
      <w:pPr>
        <w:ind w:left="1428" w:hanging="360"/>
      </w:pPr>
      <w:rPr>
        <w:rFonts w:cs="Times New Roman"/>
      </w:rPr>
    </w:lvl>
    <w:lvl w:ilvl="1" w:tplc="04150019">
      <w:start w:val="1"/>
      <w:numFmt w:val="lowerLetter"/>
      <w:lvlText w:val="%2."/>
      <w:lvlJc w:val="left"/>
      <w:pPr>
        <w:ind w:left="2148" w:hanging="360"/>
      </w:pPr>
      <w:rPr>
        <w:rFonts w:cs="Times New Roman"/>
      </w:rPr>
    </w:lvl>
    <w:lvl w:ilvl="2" w:tplc="0415001B">
      <w:start w:val="1"/>
      <w:numFmt w:val="lowerRoman"/>
      <w:lvlText w:val="%3."/>
      <w:lvlJc w:val="right"/>
      <w:pPr>
        <w:ind w:left="2868" w:hanging="180"/>
      </w:pPr>
      <w:rPr>
        <w:rFonts w:cs="Times New Roman"/>
      </w:rPr>
    </w:lvl>
    <w:lvl w:ilvl="3" w:tplc="0415000F">
      <w:start w:val="1"/>
      <w:numFmt w:val="decimal"/>
      <w:lvlText w:val="%4."/>
      <w:lvlJc w:val="left"/>
      <w:pPr>
        <w:ind w:left="3588" w:hanging="360"/>
      </w:pPr>
      <w:rPr>
        <w:rFonts w:cs="Times New Roman"/>
      </w:rPr>
    </w:lvl>
    <w:lvl w:ilvl="4" w:tplc="04150019">
      <w:start w:val="1"/>
      <w:numFmt w:val="lowerLetter"/>
      <w:lvlText w:val="%5."/>
      <w:lvlJc w:val="left"/>
      <w:pPr>
        <w:ind w:left="4308" w:hanging="360"/>
      </w:pPr>
      <w:rPr>
        <w:rFonts w:cs="Times New Roman"/>
      </w:rPr>
    </w:lvl>
    <w:lvl w:ilvl="5" w:tplc="0415001B">
      <w:start w:val="1"/>
      <w:numFmt w:val="lowerRoman"/>
      <w:lvlText w:val="%6."/>
      <w:lvlJc w:val="right"/>
      <w:pPr>
        <w:ind w:left="5028" w:hanging="180"/>
      </w:pPr>
      <w:rPr>
        <w:rFonts w:cs="Times New Roman"/>
      </w:rPr>
    </w:lvl>
    <w:lvl w:ilvl="6" w:tplc="0415000F">
      <w:start w:val="1"/>
      <w:numFmt w:val="decimal"/>
      <w:lvlText w:val="%7."/>
      <w:lvlJc w:val="left"/>
      <w:pPr>
        <w:ind w:left="5748" w:hanging="360"/>
      </w:pPr>
      <w:rPr>
        <w:rFonts w:cs="Times New Roman"/>
      </w:rPr>
    </w:lvl>
    <w:lvl w:ilvl="7" w:tplc="04150019">
      <w:start w:val="1"/>
      <w:numFmt w:val="lowerLetter"/>
      <w:lvlText w:val="%8."/>
      <w:lvlJc w:val="left"/>
      <w:pPr>
        <w:ind w:left="6468" w:hanging="360"/>
      </w:pPr>
      <w:rPr>
        <w:rFonts w:cs="Times New Roman"/>
      </w:rPr>
    </w:lvl>
    <w:lvl w:ilvl="8" w:tplc="0415001B">
      <w:start w:val="1"/>
      <w:numFmt w:val="lowerRoman"/>
      <w:lvlText w:val="%9."/>
      <w:lvlJc w:val="right"/>
      <w:pPr>
        <w:ind w:left="7188" w:hanging="180"/>
      </w:pPr>
      <w:rPr>
        <w:rFonts w:cs="Times New Roman"/>
      </w:rPr>
    </w:lvl>
  </w:abstractNum>
  <w:abstractNum w:abstractNumId="147">
    <w:nsid w:val="60DA680C"/>
    <w:multiLevelType w:val="hybridMultilevel"/>
    <w:tmpl w:val="B2087A8E"/>
    <w:lvl w:ilvl="0" w:tplc="7430CF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nsid w:val="61314DBF"/>
    <w:multiLevelType w:val="hybridMultilevel"/>
    <w:tmpl w:val="D13A2E90"/>
    <w:lvl w:ilvl="0" w:tplc="7430CF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nsid w:val="61A00FBE"/>
    <w:multiLevelType w:val="multilevel"/>
    <w:tmpl w:val="2AEC1D0E"/>
    <w:lvl w:ilvl="0">
      <w:start w:val="3"/>
      <w:numFmt w:val="decimal"/>
      <w:lvlText w:val="%1"/>
      <w:lvlJc w:val="left"/>
      <w:pPr>
        <w:ind w:left="360" w:hanging="360"/>
      </w:pPr>
      <w:rPr>
        <w:rFonts w:eastAsia="Arial Unicode MS" w:hint="default"/>
        <w:b/>
      </w:rPr>
    </w:lvl>
    <w:lvl w:ilvl="1">
      <w:start w:val="3"/>
      <w:numFmt w:val="decimal"/>
      <w:lvlText w:val="%1.%2"/>
      <w:lvlJc w:val="left"/>
      <w:pPr>
        <w:ind w:left="644" w:hanging="360"/>
      </w:pPr>
      <w:rPr>
        <w:rFonts w:eastAsia="Arial Unicode MS" w:hint="default"/>
        <w:b/>
      </w:rPr>
    </w:lvl>
    <w:lvl w:ilvl="2">
      <w:start w:val="1"/>
      <w:numFmt w:val="decimal"/>
      <w:lvlText w:val="%1.%2.%3"/>
      <w:lvlJc w:val="left"/>
      <w:pPr>
        <w:ind w:left="1288" w:hanging="720"/>
      </w:pPr>
      <w:rPr>
        <w:rFonts w:eastAsia="Arial Unicode MS" w:hint="default"/>
        <w:b/>
      </w:rPr>
    </w:lvl>
    <w:lvl w:ilvl="3">
      <w:start w:val="1"/>
      <w:numFmt w:val="decimal"/>
      <w:lvlText w:val="%1.%2.%3.%4"/>
      <w:lvlJc w:val="left"/>
      <w:pPr>
        <w:ind w:left="1572" w:hanging="720"/>
      </w:pPr>
      <w:rPr>
        <w:rFonts w:eastAsia="Arial Unicode MS" w:hint="default"/>
        <w:b/>
      </w:rPr>
    </w:lvl>
    <w:lvl w:ilvl="4">
      <w:start w:val="1"/>
      <w:numFmt w:val="decimal"/>
      <w:lvlText w:val="%1.%2.%3.%4.%5"/>
      <w:lvlJc w:val="left"/>
      <w:pPr>
        <w:ind w:left="2216" w:hanging="1080"/>
      </w:pPr>
      <w:rPr>
        <w:rFonts w:eastAsia="Arial Unicode MS" w:hint="default"/>
        <w:b/>
      </w:rPr>
    </w:lvl>
    <w:lvl w:ilvl="5">
      <w:start w:val="1"/>
      <w:numFmt w:val="decimal"/>
      <w:lvlText w:val="%1.%2.%3.%4.%5.%6"/>
      <w:lvlJc w:val="left"/>
      <w:pPr>
        <w:ind w:left="2500" w:hanging="1080"/>
      </w:pPr>
      <w:rPr>
        <w:rFonts w:eastAsia="Arial Unicode MS" w:hint="default"/>
        <w:b/>
      </w:rPr>
    </w:lvl>
    <w:lvl w:ilvl="6">
      <w:start w:val="1"/>
      <w:numFmt w:val="decimal"/>
      <w:lvlText w:val="%1.%2.%3.%4.%5.%6.%7"/>
      <w:lvlJc w:val="left"/>
      <w:pPr>
        <w:ind w:left="3144" w:hanging="1440"/>
      </w:pPr>
      <w:rPr>
        <w:rFonts w:eastAsia="Arial Unicode MS" w:hint="default"/>
        <w:b/>
      </w:rPr>
    </w:lvl>
    <w:lvl w:ilvl="7">
      <w:start w:val="1"/>
      <w:numFmt w:val="decimal"/>
      <w:lvlText w:val="%1.%2.%3.%4.%5.%6.%7.%8"/>
      <w:lvlJc w:val="left"/>
      <w:pPr>
        <w:ind w:left="3428" w:hanging="1440"/>
      </w:pPr>
      <w:rPr>
        <w:rFonts w:eastAsia="Arial Unicode MS" w:hint="default"/>
        <w:b/>
      </w:rPr>
    </w:lvl>
    <w:lvl w:ilvl="8">
      <w:start w:val="1"/>
      <w:numFmt w:val="decimal"/>
      <w:lvlText w:val="%1.%2.%3.%4.%5.%6.%7.%8.%9"/>
      <w:lvlJc w:val="left"/>
      <w:pPr>
        <w:ind w:left="4072" w:hanging="1800"/>
      </w:pPr>
      <w:rPr>
        <w:rFonts w:eastAsia="Arial Unicode MS" w:hint="default"/>
        <w:b/>
      </w:rPr>
    </w:lvl>
  </w:abstractNum>
  <w:abstractNum w:abstractNumId="150">
    <w:nsid w:val="61D9082E"/>
    <w:multiLevelType w:val="hybridMultilevel"/>
    <w:tmpl w:val="CE5C3278"/>
    <w:lvl w:ilvl="0" w:tplc="87B235F2">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nsid w:val="6282706F"/>
    <w:multiLevelType w:val="hybridMultilevel"/>
    <w:tmpl w:val="434C0E8C"/>
    <w:lvl w:ilvl="0" w:tplc="7430CF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nsid w:val="62ED695D"/>
    <w:multiLevelType w:val="hybridMultilevel"/>
    <w:tmpl w:val="47AE4C7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DA14DB7C">
      <w:start w:val="1"/>
      <w:numFmt w:val="decimal"/>
      <w:lvlText w:val="%4."/>
      <w:lvlJc w:val="left"/>
      <w:pPr>
        <w:ind w:left="2880" w:hanging="360"/>
      </w:pPr>
      <w:rPr>
        <w:b/>
        <w:i w:val="0"/>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3">
    <w:nsid w:val="639F0E4C"/>
    <w:multiLevelType w:val="hybridMultilevel"/>
    <w:tmpl w:val="7850F12A"/>
    <w:lvl w:ilvl="0" w:tplc="7430CF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nsid w:val="63CD09B0"/>
    <w:multiLevelType w:val="hybridMultilevel"/>
    <w:tmpl w:val="908AA8E8"/>
    <w:lvl w:ilvl="0" w:tplc="7430CF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nsid w:val="6426516F"/>
    <w:multiLevelType w:val="hybridMultilevel"/>
    <w:tmpl w:val="A11298E6"/>
    <w:lvl w:ilvl="0" w:tplc="7430CF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nsid w:val="645A2CFC"/>
    <w:multiLevelType w:val="hybridMultilevel"/>
    <w:tmpl w:val="E7ECDEA4"/>
    <w:lvl w:ilvl="0" w:tplc="7430CF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nsid w:val="661E566B"/>
    <w:multiLevelType w:val="hybridMultilevel"/>
    <w:tmpl w:val="2E4ED816"/>
    <w:styleLink w:val="WW8Num143111"/>
    <w:lvl w:ilvl="0" w:tplc="04150011">
      <w:start w:val="1"/>
      <w:numFmt w:val="decimal"/>
      <w:lvlText w:val="%1)"/>
      <w:lvlJc w:val="left"/>
      <w:pPr>
        <w:ind w:left="1068" w:hanging="360"/>
      </w:pPr>
      <w:rPr>
        <w:rFonts w:cs="Times New Roman"/>
      </w:rPr>
    </w:lvl>
    <w:lvl w:ilvl="1" w:tplc="04150019">
      <w:start w:val="1"/>
      <w:numFmt w:val="lowerLetter"/>
      <w:lvlText w:val="%2."/>
      <w:lvlJc w:val="left"/>
      <w:pPr>
        <w:ind w:left="1788" w:hanging="360"/>
      </w:pPr>
      <w:rPr>
        <w:rFonts w:cs="Times New Roman"/>
      </w:rPr>
    </w:lvl>
    <w:lvl w:ilvl="2" w:tplc="0415001B">
      <w:start w:val="1"/>
      <w:numFmt w:val="lowerRoman"/>
      <w:lvlText w:val="%3."/>
      <w:lvlJc w:val="right"/>
      <w:pPr>
        <w:ind w:left="2508" w:hanging="180"/>
      </w:pPr>
      <w:rPr>
        <w:rFonts w:cs="Times New Roman"/>
      </w:rPr>
    </w:lvl>
    <w:lvl w:ilvl="3" w:tplc="0415000F">
      <w:start w:val="1"/>
      <w:numFmt w:val="decimal"/>
      <w:lvlText w:val="%4."/>
      <w:lvlJc w:val="left"/>
      <w:pPr>
        <w:ind w:left="3228" w:hanging="360"/>
      </w:pPr>
      <w:rPr>
        <w:rFonts w:cs="Times New Roman"/>
      </w:rPr>
    </w:lvl>
    <w:lvl w:ilvl="4" w:tplc="04150019">
      <w:start w:val="1"/>
      <w:numFmt w:val="lowerLetter"/>
      <w:lvlText w:val="%5."/>
      <w:lvlJc w:val="left"/>
      <w:pPr>
        <w:ind w:left="3948" w:hanging="360"/>
      </w:pPr>
      <w:rPr>
        <w:rFonts w:cs="Times New Roman"/>
      </w:rPr>
    </w:lvl>
    <w:lvl w:ilvl="5" w:tplc="0415001B">
      <w:start w:val="1"/>
      <w:numFmt w:val="lowerRoman"/>
      <w:lvlText w:val="%6."/>
      <w:lvlJc w:val="right"/>
      <w:pPr>
        <w:ind w:left="4668" w:hanging="180"/>
      </w:pPr>
      <w:rPr>
        <w:rFonts w:cs="Times New Roman"/>
      </w:rPr>
    </w:lvl>
    <w:lvl w:ilvl="6" w:tplc="0415000F">
      <w:start w:val="1"/>
      <w:numFmt w:val="decimal"/>
      <w:lvlText w:val="%7."/>
      <w:lvlJc w:val="left"/>
      <w:pPr>
        <w:ind w:left="5388" w:hanging="360"/>
      </w:pPr>
      <w:rPr>
        <w:rFonts w:cs="Times New Roman"/>
      </w:rPr>
    </w:lvl>
    <w:lvl w:ilvl="7" w:tplc="04150019">
      <w:start w:val="1"/>
      <w:numFmt w:val="lowerLetter"/>
      <w:lvlText w:val="%8."/>
      <w:lvlJc w:val="left"/>
      <w:pPr>
        <w:ind w:left="6108" w:hanging="360"/>
      </w:pPr>
      <w:rPr>
        <w:rFonts w:cs="Times New Roman"/>
      </w:rPr>
    </w:lvl>
    <w:lvl w:ilvl="8" w:tplc="0415001B">
      <w:start w:val="1"/>
      <w:numFmt w:val="lowerRoman"/>
      <w:lvlText w:val="%9."/>
      <w:lvlJc w:val="right"/>
      <w:pPr>
        <w:ind w:left="6828" w:hanging="180"/>
      </w:pPr>
      <w:rPr>
        <w:rFonts w:cs="Times New Roman"/>
      </w:rPr>
    </w:lvl>
  </w:abstractNum>
  <w:abstractNum w:abstractNumId="158">
    <w:nsid w:val="664A7028"/>
    <w:multiLevelType w:val="hybridMultilevel"/>
    <w:tmpl w:val="F2A09160"/>
    <w:lvl w:ilvl="0" w:tplc="7430CF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9">
    <w:nsid w:val="675212B7"/>
    <w:multiLevelType w:val="hybridMultilevel"/>
    <w:tmpl w:val="382EC70A"/>
    <w:lvl w:ilvl="0" w:tplc="7430CF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0">
    <w:nsid w:val="67E2051E"/>
    <w:multiLevelType w:val="multilevel"/>
    <w:tmpl w:val="32A09C9A"/>
    <w:lvl w:ilvl="0">
      <w:start w:val="1"/>
      <w:numFmt w:val="lowerLetter"/>
      <w:lvlText w:val="%1)"/>
      <w:lvlJc w:val="left"/>
      <w:pPr>
        <w:ind w:left="1004" w:hanging="360"/>
      </w:pPr>
    </w:lvl>
    <w:lvl w:ilvl="1">
      <w:start w:val="1"/>
      <w:numFmt w:val="lowerLetter"/>
      <w:lvlText w:val="%2)"/>
      <w:lvlJc w:val="left"/>
      <w:pPr>
        <w:ind w:left="1724" w:hanging="360"/>
      </w:pPr>
      <w:rPr>
        <w:b w:val="0"/>
        <w:sz w:val="22"/>
        <w:szCs w:val="22"/>
      </w:r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61">
    <w:nsid w:val="68E1545C"/>
    <w:multiLevelType w:val="hybridMultilevel"/>
    <w:tmpl w:val="8DC4FD5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nsid w:val="693A17A8"/>
    <w:multiLevelType w:val="hybridMultilevel"/>
    <w:tmpl w:val="926CDED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3">
    <w:nsid w:val="693C004B"/>
    <w:multiLevelType w:val="hybridMultilevel"/>
    <w:tmpl w:val="D6AADD2C"/>
    <w:lvl w:ilvl="0" w:tplc="7430CF1A">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nsid w:val="69FE746E"/>
    <w:multiLevelType w:val="multilevel"/>
    <w:tmpl w:val="C3A4F65E"/>
    <w:lvl w:ilvl="0">
      <w:start w:val="1"/>
      <w:numFmt w:val="lowerLetter"/>
      <w:lvlText w:val="%1)"/>
      <w:lvlJc w:val="left"/>
      <w:pPr>
        <w:ind w:left="720" w:hanging="360"/>
      </w:pPr>
    </w:lvl>
    <w:lvl w:ilvl="1">
      <w:start w:val="1"/>
      <w:numFmt w:val="lowerLetter"/>
      <w:lvlText w:val="%2)"/>
      <w:lvlJc w:val="left"/>
      <w:pPr>
        <w:ind w:left="1440" w:hanging="360"/>
      </w:pPr>
      <w:rPr>
        <w:b/>
        <w:sz w:val="22"/>
        <w:szCs w:val="22"/>
      </w:rPr>
    </w:lvl>
    <w:lvl w:ilvl="2">
      <w:start w:val="5"/>
      <w:numFmt w:val="decimal"/>
      <w:lvlText w:val="%3."/>
      <w:lvlJc w:val="left"/>
      <w:pPr>
        <w:ind w:left="2340" w:hanging="360"/>
      </w:pPr>
      <w:rPr>
        <w:b/>
        <w:sz w:val="22"/>
        <w:szCs w:val="16"/>
      </w:rPr>
    </w:lvl>
    <w:lvl w:ilvl="3">
      <w:start w:val="83"/>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5">
    <w:nsid w:val="6ACB291D"/>
    <w:multiLevelType w:val="hybridMultilevel"/>
    <w:tmpl w:val="E91EC668"/>
    <w:name w:val="WW8Num123222223"/>
    <w:lvl w:ilvl="0" w:tplc="0EBA555E">
      <w:start w:val="1"/>
      <w:numFmt w:val="decimal"/>
      <w:lvlText w:val="%1)"/>
      <w:lvlJc w:val="left"/>
      <w:pPr>
        <w:tabs>
          <w:tab w:val="num" w:pos="1440"/>
        </w:tabs>
        <w:ind w:left="1440" w:hanging="360"/>
      </w:pPr>
      <w:rPr>
        <w:color w:val="auto"/>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66">
    <w:nsid w:val="6B4050FF"/>
    <w:multiLevelType w:val="hybridMultilevel"/>
    <w:tmpl w:val="29E6A414"/>
    <w:lvl w:ilvl="0" w:tplc="7430CF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nsid w:val="6B9A4F19"/>
    <w:multiLevelType w:val="hybridMultilevel"/>
    <w:tmpl w:val="92FEA394"/>
    <w:lvl w:ilvl="0" w:tplc="7430CF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nsid w:val="6C677055"/>
    <w:multiLevelType w:val="hybridMultilevel"/>
    <w:tmpl w:val="990E5056"/>
    <w:lvl w:ilvl="0" w:tplc="7430CF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nsid w:val="6C80450B"/>
    <w:multiLevelType w:val="hybridMultilevel"/>
    <w:tmpl w:val="E020C62E"/>
    <w:lvl w:ilvl="0" w:tplc="7430CF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nsid w:val="6CC46810"/>
    <w:multiLevelType w:val="hybridMultilevel"/>
    <w:tmpl w:val="F08AA900"/>
    <w:lvl w:ilvl="0" w:tplc="7430CF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1">
    <w:nsid w:val="6D8C5015"/>
    <w:multiLevelType w:val="hybridMultilevel"/>
    <w:tmpl w:val="063EE3AA"/>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2">
    <w:nsid w:val="6E894740"/>
    <w:multiLevelType w:val="hybridMultilevel"/>
    <w:tmpl w:val="9078B0E2"/>
    <w:lvl w:ilvl="0" w:tplc="51EEABBC">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nsid w:val="6F294AE5"/>
    <w:multiLevelType w:val="hybridMultilevel"/>
    <w:tmpl w:val="CE260F9C"/>
    <w:lvl w:ilvl="0" w:tplc="7430CF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nsid w:val="6FA724D7"/>
    <w:multiLevelType w:val="multilevel"/>
    <w:tmpl w:val="234EE39E"/>
    <w:lvl w:ilvl="0">
      <w:start w:val="1"/>
      <w:numFmt w:val="bullet"/>
      <w:lvlText w:val=""/>
      <w:lvlJc w:val="left"/>
      <w:pPr>
        <w:ind w:left="720" w:hanging="360"/>
      </w:pPr>
      <w:rPr>
        <w:rFonts w:ascii="Wingdings" w:hAnsi="Wingdings" w:cs="Wingdings"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5">
    <w:nsid w:val="72D222C7"/>
    <w:multiLevelType w:val="multilevel"/>
    <w:tmpl w:val="E834C76C"/>
    <w:lvl w:ilvl="0">
      <w:start w:val="1"/>
      <w:numFmt w:val="lowerLetter"/>
      <w:lvlText w:val="%1)"/>
      <w:lvlJc w:val="left"/>
      <w:pPr>
        <w:ind w:left="643" w:hanging="360"/>
      </w:pPr>
      <w:rPr>
        <w:b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6">
    <w:nsid w:val="73706B58"/>
    <w:multiLevelType w:val="hybridMultilevel"/>
    <w:tmpl w:val="D2A8F266"/>
    <w:lvl w:ilvl="0" w:tplc="7430CF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7">
    <w:nsid w:val="74AE1149"/>
    <w:multiLevelType w:val="hybridMultilevel"/>
    <w:tmpl w:val="C1DC8B60"/>
    <w:lvl w:ilvl="0" w:tplc="7430CF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8">
    <w:nsid w:val="77E7383F"/>
    <w:multiLevelType w:val="hybridMultilevel"/>
    <w:tmpl w:val="2E1AE600"/>
    <w:lvl w:ilvl="0" w:tplc="7430CF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nsid w:val="78AD4697"/>
    <w:multiLevelType w:val="hybridMultilevel"/>
    <w:tmpl w:val="93688EDA"/>
    <w:lvl w:ilvl="0" w:tplc="7430CF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nsid w:val="791B5424"/>
    <w:multiLevelType w:val="hybridMultilevel"/>
    <w:tmpl w:val="6AA244AE"/>
    <w:lvl w:ilvl="0" w:tplc="14A2DA44">
      <w:start w:val="3"/>
      <w:numFmt w:val="decimal"/>
      <w:lvlText w:val="%1."/>
      <w:lvlJc w:val="left"/>
      <w:pPr>
        <w:tabs>
          <w:tab w:val="num" w:pos="360"/>
        </w:tabs>
        <w:ind w:left="360" w:hanging="360"/>
      </w:pPr>
      <w:rPr>
        <w:rFonts w:ascii="Arial" w:hAnsi="Arial" w:cs="Arial" w:hint="default"/>
        <w:color w:val="auto"/>
        <w:sz w:val="22"/>
        <w:szCs w:val="22"/>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81">
    <w:nsid w:val="79296B11"/>
    <w:multiLevelType w:val="hybridMultilevel"/>
    <w:tmpl w:val="589840E6"/>
    <w:lvl w:ilvl="0" w:tplc="7430CF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nsid w:val="7AEF791E"/>
    <w:multiLevelType w:val="hybridMultilevel"/>
    <w:tmpl w:val="B0BC921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nsid w:val="7B000110"/>
    <w:multiLevelType w:val="hybridMultilevel"/>
    <w:tmpl w:val="D47664D6"/>
    <w:lvl w:ilvl="0" w:tplc="7430CF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4">
    <w:nsid w:val="7B442D90"/>
    <w:multiLevelType w:val="hybridMultilevel"/>
    <w:tmpl w:val="66FAF688"/>
    <w:lvl w:ilvl="0" w:tplc="7430CF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nsid w:val="7B844003"/>
    <w:multiLevelType w:val="hybridMultilevel"/>
    <w:tmpl w:val="059805A6"/>
    <w:lvl w:ilvl="0" w:tplc="7430CF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nsid w:val="7BBD4F30"/>
    <w:multiLevelType w:val="hybridMultilevel"/>
    <w:tmpl w:val="772EAA0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7">
    <w:nsid w:val="7C8C5740"/>
    <w:multiLevelType w:val="hybridMultilevel"/>
    <w:tmpl w:val="E5D821F8"/>
    <w:lvl w:ilvl="0" w:tplc="7430CF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8">
    <w:nsid w:val="7F511820"/>
    <w:multiLevelType w:val="hybridMultilevel"/>
    <w:tmpl w:val="726E5530"/>
    <w:lvl w:ilvl="0" w:tplc="7430CF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38"/>
  </w:num>
  <w:num w:numId="2">
    <w:abstractNumId w:val="88"/>
  </w:num>
  <w:num w:numId="3">
    <w:abstractNumId w:val="92"/>
  </w:num>
  <w:num w:numId="4">
    <w:abstractNumId w:val="68"/>
  </w:num>
  <w:num w:numId="5">
    <w:abstractNumId w:val="63"/>
  </w:num>
  <w:num w:numId="6">
    <w:abstractNumId w:val="133"/>
  </w:num>
  <w:num w:numId="7">
    <w:abstractNumId w:val="174"/>
  </w:num>
  <w:num w:numId="8">
    <w:abstractNumId w:val="125"/>
  </w:num>
  <w:num w:numId="9">
    <w:abstractNumId w:val="81"/>
  </w:num>
  <w:num w:numId="10">
    <w:abstractNumId w:val="175"/>
  </w:num>
  <w:num w:numId="11">
    <w:abstractNumId w:val="112"/>
  </w:num>
  <w:num w:numId="12">
    <w:abstractNumId w:val="98"/>
  </w:num>
  <w:num w:numId="13">
    <w:abstractNumId w:val="22"/>
  </w:num>
  <w:num w:numId="14">
    <w:abstractNumId w:val="160"/>
  </w:num>
  <w:num w:numId="15">
    <w:abstractNumId w:val="164"/>
  </w:num>
  <w:num w:numId="16">
    <w:abstractNumId w:val="45"/>
  </w:num>
  <w:num w:numId="17">
    <w:abstractNumId w:val="150"/>
  </w:num>
  <w:num w:numId="18">
    <w:abstractNumId w:val="137"/>
  </w:num>
  <w:num w:numId="19">
    <w:abstractNumId w:val="14"/>
  </w:num>
  <w:num w:numId="20">
    <w:abstractNumId w:val="55"/>
  </w:num>
  <w:num w:numId="21">
    <w:abstractNumId w:val="20"/>
  </w:num>
  <w:num w:numId="22">
    <w:abstractNumId w:val="134"/>
  </w:num>
  <w:num w:numId="23">
    <w:abstractNumId w:val="17"/>
  </w:num>
  <w:num w:numId="24">
    <w:abstractNumId w:val="47"/>
  </w:num>
  <w:num w:numId="25">
    <w:abstractNumId w:val="64"/>
  </w:num>
  <w:num w:numId="26">
    <w:abstractNumId w:val="16"/>
  </w:num>
  <w:num w:numId="27">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4"/>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0"/>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2"/>
  </w:num>
  <w:num w:numId="33">
    <w:abstractNumId w:val="118"/>
  </w:num>
  <w:num w:numId="34">
    <w:abstractNumId w:val="186"/>
  </w:num>
  <w:num w:numId="35">
    <w:abstractNumId w:val="53"/>
  </w:num>
  <w:num w:numId="36">
    <w:abstractNumId w:val="145"/>
  </w:num>
  <w:num w:numId="37">
    <w:abstractNumId w:val="139"/>
  </w:num>
  <w:num w:numId="38">
    <w:abstractNumId w:val="61"/>
  </w:num>
  <w:num w:numId="39">
    <w:abstractNumId w:val="40"/>
  </w:num>
  <w:num w:numId="40">
    <w:abstractNumId w:val="42"/>
  </w:num>
  <w:num w:numId="41">
    <w:abstractNumId w:val="162"/>
  </w:num>
  <w:num w:numId="42">
    <w:abstractNumId w:val="87"/>
  </w:num>
  <w:num w:numId="43">
    <w:abstractNumId w:val="85"/>
  </w:num>
  <w:num w:numId="44">
    <w:abstractNumId w:val="182"/>
  </w:num>
  <w:num w:numId="45">
    <w:abstractNumId w:val="41"/>
  </w:num>
  <w:num w:numId="46">
    <w:abstractNumId w:val="60"/>
  </w:num>
  <w:num w:numId="4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2"/>
  </w:num>
  <w:num w:numId="49">
    <w:abstractNumId w:val="89"/>
  </w:num>
  <w:num w:numId="50">
    <w:abstractNumId w:val="5"/>
  </w:num>
  <w:num w:numId="51">
    <w:abstractNumId w:val="157"/>
  </w:num>
  <w:num w:numId="52">
    <w:abstractNumId w:val="146"/>
  </w:num>
  <w:num w:numId="53">
    <w:abstractNumId w:val="142"/>
  </w:num>
  <w:num w:numId="54">
    <w:abstractNumId w:val="141"/>
  </w:num>
  <w:num w:numId="55">
    <w:abstractNumId w:val="56"/>
  </w:num>
  <w:num w:numId="56">
    <w:abstractNumId w:val="13"/>
  </w:num>
  <w:num w:numId="57">
    <w:abstractNumId w:val="77"/>
  </w:num>
  <w:num w:numId="58">
    <w:abstractNumId w:val="76"/>
  </w:num>
  <w:num w:numId="59">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30"/>
  </w:num>
  <w:num w:numId="61">
    <w:abstractNumId w:val="26"/>
  </w:num>
  <w:num w:numId="62">
    <w:abstractNumId w:val="31"/>
  </w:num>
  <w:num w:numId="63">
    <w:abstractNumId w:val="80"/>
  </w:num>
  <w:num w:numId="64">
    <w:abstractNumId w:val="44"/>
  </w:num>
  <w:num w:numId="65">
    <w:abstractNumId w:val="49"/>
  </w:num>
  <w:num w:numId="66">
    <w:abstractNumId w:val="3"/>
  </w:num>
  <w:num w:numId="67">
    <w:abstractNumId w:val="38"/>
  </w:num>
  <w:num w:numId="68">
    <w:abstractNumId w:val="171"/>
  </w:num>
  <w:num w:numId="69">
    <w:abstractNumId w:val="129"/>
  </w:num>
  <w:num w:numId="70">
    <w:abstractNumId w:val="121"/>
  </w:num>
  <w:num w:numId="71">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1"/>
  </w:num>
  <w:num w:numId="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8"/>
  </w:num>
  <w:num w:numId="77">
    <w:abstractNumId w:val="9"/>
  </w:num>
  <w:num w:numId="78">
    <w:abstractNumId w:val="149"/>
  </w:num>
  <w:num w:numId="79">
    <w:abstractNumId w:val="7"/>
    <w:lvlOverride w:ilvl="0">
      <w:startOverride w:val="1"/>
    </w:lvlOverride>
    <w:lvlOverride w:ilvl="1">
      <w:startOverride w:val="1"/>
    </w:lvlOverride>
    <w:lvlOverride w:ilvl="2"/>
    <w:lvlOverride w:ilvl="3">
      <w:startOverride w:val="8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26"/>
  </w:num>
  <w:num w:numId="81">
    <w:abstractNumId w:val="67"/>
  </w:num>
  <w:num w:numId="82">
    <w:abstractNumId w:val="158"/>
  </w:num>
  <w:num w:numId="83">
    <w:abstractNumId w:val="6"/>
  </w:num>
  <w:num w:numId="84">
    <w:abstractNumId w:val="28"/>
  </w:num>
  <w:num w:numId="85">
    <w:abstractNumId w:val="173"/>
  </w:num>
  <w:num w:numId="86">
    <w:abstractNumId w:val="107"/>
  </w:num>
  <w:num w:numId="87">
    <w:abstractNumId w:val="57"/>
  </w:num>
  <w:num w:numId="88">
    <w:abstractNumId w:val="159"/>
  </w:num>
  <w:num w:numId="89">
    <w:abstractNumId w:val="185"/>
  </w:num>
  <w:num w:numId="90">
    <w:abstractNumId w:val="136"/>
  </w:num>
  <w:num w:numId="91">
    <w:abstractNumId w:val="154"/>
  </w:num>
  <w:num w:numId="92">
    <w:abstractNumId w:val="83"/>
  </w:num>
  <w:num w:numId="93">
    <w:abstractNumId w:val="114"/>
  </w:num>
  <w:num w:numId="94">
    <w:abstractNumId w:val="128"/>
  </w:num>
  <w:num w:numId="95">
    <w:abstractNumId w:val="163"/>
  </w:num>
  <w:num w:numId="96">
    <w:abstractNumId w:val="168"/>
  </w:num>
  <w:num w:numId="97">
    <w:abstractNumId w:val="65"/>
  </w:num>
  <w:num w:numId="98">
    <w:abstractNumId w:val="8"/>
  </w:num>
  <w:num w:numId="99">
    <w:abstractNumId w:val="140"/>
  </w:num>
  <w:num w:numId="100">
    <w:abstractNumId w:val="73"/>
  </w:num>
  <w:num w:numId="101">
    <w:abstractNumId w:val="66"/>
  </w:num>
  <w:num w:numId="102">
    <w:abstractNumId w:val="127"/>
  </w:num>
  <w:num w:numId="103">
    <w:abstractNumId w:val="144"/>
  </w:num>
  <w:num w:numId="104">
    <w:abstractNumId w:val="12"/>
  </w:num>
  <w:num w:numId="105">
    <w:abstractNumId w:val="105"/>
  </w:num>
  <w:num w:numId="106">
    <w:abstractNumId w:val="34"/>
  </w:num>
  <w:num w:numId="107">
    <w:abstractNumId w:val="156"/>
  </w:num>
  <w:num w:numId="108">
    <w:abstractNumId w:val="115"/>
  </w:num>
  <w:num w:numId="109">
    <w:abstractNumId w:val="99"/>
  </w:num>
  <w:num w:numId="110">
    <w:abstractNumId w:val="155"/>
  </w:num>
  <w:num w:numId="111">
    <w:abstractNumId w:val="50"/>
  </w:num>
  <w:num w:numId="112">
    <w:abstractNumId w:val="104"/>
  </w:num>
  <w:num w:numId="113">
    <w:abstractNumId w:val="187"/>
  </w:num>
  <w:num w:numId="114">
    <w:abstractNumId w:val="39"/>
  </w:num>
  <w:num w:numId="115">
    <w:abstractNumId w:val="96"/>
  </w:num>
  <w:num w:numId="116">
    <w:abstractNumId w:val="59"/>
  </w:num>
  <w:num w:numId="117">
    <w:abstractNumId w:val="10"/>
  </w:num>
  <w:num w:numId="118">
    <w:abstractNumId w:val="84"/>
  </w:num>
  <w:num w:numId="119">
    <w:abstractNumId w:val="183"/>
  </w:num>
  <w:num w:numId="120">
    <w:abstractNumId w:val="170"/>
  </w:num>
  <w:num w:numId="121">
    <w:abstractNumId w:val="72"/>
  </w:num>
  <w:num w:numId="122">
    <w:abstractNumId w:val="147"/>
  </w:num>
  <w:num w:numId="123">
    <w:abstractNumId w:val="131"/>
  </w:num>
  <w:num w:numId="124">
    <w:abstractNumId w:val="46"/>
  </w:num>
  <w:num w:numId="125">
    <w:abstractNumId w:val="110"/>
  </w:num>
  <w:num w:numId="126">
    <w:abstractNumId w:val="75"/>
  </w:num>
  <w:num w:numId="127">
    <w:abstractNumId w:val="36"/>
  </w:num>
  <w:num w:numId="128">
    <w:abstractNumId w:val="135"/>
  </w:num>
  <w:num w:numId="129">
    <w:abstractNumId w:val="177"/>
  </w:num>
  <w:num w:numId="130">
    <w:abstractNumId w:val="18"/>
  </w:num>
  <w:num w:numId="131">
    <w:abstractNumId w:val="120"/>
  </w:num>
  <w:num w:numId="132">
    <w:abstractNumId w:val="21"/>
  </w:num>
  <w:num w:numId="133">
    <w:abstractNumId w:val="181"/>
  </w:num>
  <w:num w:numId="134">
    <w:abstractNumId w:val="153"/>
  </w:num>
  <w:num w:numId="135">
    <w:abstractNumId w:val="111"/>
  </w:num>
  <w:num w:numId="136">
    <w:abstractNumId w:val="169"/>
  </w:num>
  <w:num w:numId="137">
    <w:abstractNumId w:val="69"/>
  </w:num>
  <w:num w:numId="138">
    <w:abstractNumId w:val="178"/>
  </w:num>
  <w:num w:numId="139">
    <w:abstractNumId w:val="176"/>
  </w:num>
  <w:num w:numId="140">
    <w:abstractNumId w:val="27"/>
  </w:num>
  <w:num w:numId="141">
    <w:abstractNumId w:val="113"/>
  </w:num>
  <w:num w:numId="142">
    <w:abstractNumId w:val="15"/>
  </w:num>
  <w:num w:numId="143">
    <w:abstractNumId w:val="123"/>
  </w:num>
  <w:num w:numId="144">
    <w:abstractNumId w:val="43"/>
  </w:num>
  <w:num w:numId="145">
    <w:abstractNumId w:val="97"/>
  </w:num>
  <w:num w:numId="146">
    <w:abstractNumId w:val="48"/>
  </w:num>
  <w:num w:numId="147">
    <w:abstractNumId w:val="116"/>
  </w:num>
  <w:num w:numId="148">
    <w:abstractNumId w:val="108"/>
  </w:num>
  <w:num w:numId="149">
    <w:abstractNumId w:val="11"/>
  </w:num>
  <w:num w:numId="150">
    <w:abstractNumId w:val="29"/>
  </w:num>
  <w:num w:numId="151">
    <w:abstractNumId w:val="90"/>
  </w:num>
  <w:num w:numId="152">
    <w:abstractNumId w:val="188"/>
  </w:num>
  <w:num w:numId="153">
    <w:abstractNumId w:val="167"/>
  </w:num>
  <w:num w:numId="154">
    <w:abstractNumId w:val="117"/>
  </w:num>
  <w:num w:numId="155">
    <w:abstractNumId w:val="74"/>
  </w:num>
  <w:num w:numId="156">
    <w:abstractNumId w:val="151"/>
  </w:num>
  <w:num w:numId="157">
    <w:abstractNumId w:val="100"/>
  </w:num>
  <w:num w:numId="158">
    <w:abstractNumId w:val="166"/>
  </w:num>
  <w:num w:numId="159">
    <w:abstractNumId w:val="184"/>
  </w:num>
  <w:num w:numId="160">
    <w:abstractNumId w:val="35"/>
  </w:num>
  <w:num w:numId="161">
    <w:abstractNumId w:val="161"/>
  </w:num>
  <w:num w:numId="162">
    <w:abstractNumId w:val="86"/>
  </w:num>
  <w:num w:numId="163">
    <w:abstractNumId w:val="102"/>
  </w:num>
  <w:num w:numId="164">
    <w:abstractNumId w:val="132"/>
  </w:num>
  <w:num w:numId="165">
    <w:abstractNumId w:val="101"/>
  </w:num>
  <w:num w:numId="166">
    <w:abstractNumId w:val="109"/>
  </w:num>
  <w:num w:numId="167">
    <w:abstractNumId w:val="103"/>
  </w:num>
  <w:num w:numId="168">
    <w:abstractNumId w:val="70"/>
  </w:num>
  <w:num w:numId="169">
    <w:abstractNumId w:val="91"/>
  </w:num>
  <w:num w:numId="170">
    <w:abstractNumId w:val="82"/>
  </w:num>
  <w:num w:numId="171">
    <w:abstractNumId w:val="37"/>
  </w:num>
  <w:num w:numId="172">
    <w:abstractNumId w:val="78"/>
  </w:num>
  <w:num w:numId="173">
    <w:abstractNumId w:val="95"/>
  </w:num>
  <w:num w:numId="174">
    <w:abstractNumId w:val="24"/>
  </w:num>
  <w:num w:numId="175">
    <w:abstractNumId w:val="23"/>
  </w:num>
  <w:num w:numId="176">
    <w:abstractNumId w:val="124"/>
  </w:num>
  <w:num w:numId="177">
    <w:abstractNumId w:val="148"/>
  </w:num>
  <w:num w:numId="178">
    <w:abstractNumId w:val="179"/>
  </w:num>
  <w:num w:numId="179">
    <w:abstractNumId w:val="143"/>
  </w:num>
  <w:num w:numId="180">
    <w:abstractNumId w:val="19"/>
  </w:num>
  <w:num w:numId="181">
    <w:abstractNumId w:val="18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7719C4"/>
    <w:rsid w:val="00001799"/>
    <w:rsid w:val="00001D04"/>
    <w:rsid w:val="00002C74"/>
    <w:rsid w:val="00004AFC"/>
    <w:rsid w:val="00004BCF"/>
    <w:rsid w:val="00006881"/>
    <w:rsid w:val="00007502"/>
    <w:rsid w:val="00007BF1"/>
    <w:rsid w:val="00007CE8"/>
    <w:rsid w:val="0001395E"/>
    <w:rsid w:val="00021EE2"/>
    <w:rsid w:val="00023B1D"/>
    <w:rsid w:val="00024784"/>
    <w:rsid w:val="0002525B"/>
    <w:rsid w:val="00025CB0"/>
    <w:rsid w:val="00031CE1"/>
    <w:rsid w:val="00032871"/>
    <w:rsid w:val="00032942"/>
    <w:rsid w:val="00035F2F"/>
    <w:rsid w:val="00036A9D"/>
    <w:rsid w:val="00044568"/>
    <w:rsid w:val="000455CD"/>
    <w:rsid w:val="00045B6B"/>
    <w:rsid w:val="00047168"/>
    <w:rsid w:val="00050F6F"/>
    <w:rsid w:val="00051A90"/>
    <w:rsid w:val="000546BB"/>
    <w:rsid w:val="00057385"/>
    <w:rsid w:val="00057544"/>
    <w:rsid w:val="000577BD"/>
    <w:rsid w:val="00057DB3"/>
    <w:rsid w:val="00060FB2"/>
    <w:rsid w:val="00063362"/>
    <w:rsid w:val="000644A8"/>
    <w:rsid w:val="00065320"/>
    <w:rsid w:val="000657B5"/>
    <w:rsid w:val="000670E4"/>
    <w:rsid w:val="000703D2"/>
    <w:rsid w:val="00070698"/>
    <w:rsid w:val="00072045"/>
    <w:rsid w:val="000727B7"/>
    <w:rsid w:val="00073A00"/>
    <w:rsid w:val="000748C6"/>
    <w:rsid w:val="00076675"/>
    <w:rsid w:val="00080435"/>
    <w:rsid w:val="000809D8"/>
    <w:rsid w:val="000812EA"/>
    <w:rsid w:val="0008460A"/>
    <w:rsid w:val="00086761"/>
    <w:rsid w:val="000923DB"/>
    <w:rsid w:val="00093030"/>
    <w:rsid w:val="0009423D"/>
    <w:rsid w:val="000957B3"/>
    <w:rsid w:val="00095E99"/>
    <w:rsid w:val="000A1A38"/>
    <w:rsid w:val="000A264B"/>
    <w:rsid w:val="000A4BF5"/>
    <w:rsid w:val="000A6D9C"/>
    <w:rsid w:val="000A7791"/>
    <w:rsid w:val="000A7906"/>
    <w:rsid w:val="000B27D1"/>
    <w:rsid w:val="000B2D8D"/>
    <w:rsid w:val="000B38A1"/>
    <w:rsid w:val="000B3EA5"/>
    <w:rsid w:val="000B4307"/>
    <w:rsid w:val="000B4FB8"/>
    <w:rsid w:val="000B6251"/>
    <w:rsid w:val="000C0150"/>
    <w:rsid w:val="000C08A0"/>
    <w:rsid w:val="000C1135"/>
    <w:rsid w:val="000C2713"/>
    <w:rsid w:val="000C51D3"/>
    <w:rsid w:val="000D3A16"/>
    <w:rsid w:val="000D4E4A"/>
    <w:rsid w:val="000D61F4"/>
    <w:rsid w:val="000D655C"/>
    <w:rsid w:val="000D79F4"/>
    <w:rsid w:val="000E0CE1"/>
    <w:rsid w:val="000E12EA"/>
    <w:rsid w:val="000E3E92"/>
    <w:rsid w:val="000E4EEC"/>
    <w:rsid w:val="000E77AD"/>
    <w:rsid w:val="000E7ABE"/>
    <w:rsid w:val="000F2440"/>
    <w:rsid w:val="000F3432"/>
    <w:rsid w:val="000F58BB"/>
    <w:rsid w:val="00100068"/>
    <w:rsid w:val="0010228C"/>
    <w:rsid w:val="00102751"/>
    <w:rsid w:val="00104962"/>
    <w:rsid w:val="00106A96"/>
    <w:rsid w:val="00107B0D"/>
    <w:rsid w:val="00110DB9"/>
    <w:rsid w:val="00116FF9"/>
    <w:rsid w:val="00120942"/>
    <w:rsid w:val="0012235F"/>
    <w:rsid w:val="00125CDD"/>
    <w:rsid w:val="001303EE"/>
    <w:rsid w:val="001308CB"/>
    <w:rsid w:val="00134FE0"/>
    <w:rsid w:val="0013778D"/>
    <w:rsid w:val="00142244"/>
    <w:rsid w:val="00143461"/>
    <w:rsid w:val="001437ED"/>
    <w:rsid w:val="00143E6B"/>
    <w:rsid w:val="0014497B"/>
    <w:rsid w:val="00144DD9"/>
    <w:rsid w:val="001457F2"/>
    <w:rsid w:val="00145ED1"/>
    <w:rsid w:val="00150C56"/>
    <w:rsid w:val="00152FF9"/>
    <w:rsid w:val="001540C3"/>
    <w:rsid w:val="001561E4"/>
    <w:rsid w:val="0015726B"/>
    <w:rsid w:val="00160001"/>
    <w:rsid w:val="00162685"/>
    <w:rsid w:val="00162E4E"/>
    <w:rsid w:val="001639B8"/>
    <w:rsid w:val="00166796"/>
    <w:rsid w:val="00167BEE"/>
    <w:rsid w:val="00167F72"/>
    <w:rsid w:val="001708DE"/>
    <w:rsid w:val="00170DC9"/>
    <w:rsid w:val="001717F2"/>
    <w:rsid w:val="00171D99"/>
    <w:rsid w:val="00173F19"/>
    <w:rsid w:val="001747FD"/>
    <w:rsid w:val="00174FE7"/>
    <w:rsid w:val="00176FCB"/>
    <w:rsid w:val="00182C45"/>
    <w:rsid w:val="00185B06"/>
    <w:rsid w:val="00185C50"/>
    <w:rsid w:val="0018606D"/>
    <w:rsid w:val="00187945"/>
    <w:rsid w:val="0019064B"/>
    <w:rsid w:val="001906AC"/>
    <w:rsid w:val="00193735"/>
    <w:rsid w:val="00193F43"/>
    <w:rsid w:val="001942EE"/>
    <w:rsid w:val="00194511"/>
    <w:rsid w:val="00196991"/>
    <w:rsid w:val="00197736"/>
    <w:rsid w:val="001A1671"/>
    <w:rsid w:val="001A232C"/>
    <w:rsid w:val="001A4C0D"/>
    <w:rsid w:val="001A5811"/>
    <w:rsid w:val="001A5F02"/>
    <w:rsid w:val="001B2A8F"/>
    <w:rsid w:val="001B3DFD"/>
    <w:rsid w:val="001B4376"/>
    <w:rsid w:val="001B46CE"/>
    <w:rsid w:val="001B6592"/>
    <w:rsid w:val="001B65F1"/>
    <w:rsid w:val="001B68C0"/>
    <w:rsid w:val="001B6C68"/>
    <w:rsid w:val="001C1B60"/>
    <w:rsid w:val="001C2AC0"/>
    <w:rsid w:val="001C2BA9"/>
    <w:rsid w:val="001C2F6F"/>
    <w:rsid w:val="001C2FA4"/>
    <w:rsid w:val="001C3A15"/>
    <w:rsid w:val="001C3B5F"/>
    <w:rsid w:val="001C4E50"/>
    <w:rsid w:val="001D0BB2"/>
    <w:rsid w:val="001D2420"/>
    <w:rsid w:val="001D53A8"/>
    <w:rsid w:val="001D68D8"/>
    <w:rsid w:val="001D6A31"/>
    <w:rsid w:val="001D76B5"/>
    <w:rsid w:val="001E1A12"/>
    <w:rsid w:val="001E21ED"/>
    <w:rsid w:val="001E28E0"/>
    <w:rsid w:val="001E33ED"/>
    <w:rsid w:val="001E4455"/>
    <w:rsid w:val="001E57C2"/>
    <w:rsid w:val="001E73E9"/>
    <w:rsid w:val="001F16F9"/>
    <w:rsid w:val="001F291D"/>
    <w:rsid w:val="001F379D"/>
    <w:rsid w:val="001F3E71"/>
    <w:rsid w:val="001F44FC"/>
    <w:rsid w:val="001F4F95"/>
    <w:rsid w:val="001F54E6"/>
    <w:rsid w:val="001F5CAE"/>
    <w:rsid w:val="001F7DCD"/>
    <w:rsid w:val="00201CAF"/>
    <w:rsid w:val="002028AE"/>
    <w:rsid w:val="0020364A"/>
    <w:rsid w:val="0020474B"/>
    <w:rsid w:val="00204FDA"/>
    <w:rsid w:val="00205A5C"/>
    <w:rsid w:val="00210935"/>
    <w:rsid w:val="00210A61"/>
    <w:rsid w:val="00212526"/>
    <w:rsid w:val="0021284A"/>
    <w:rsid w:val="00214A72"/>
    <w:rsid w:val="00214C37"/>
    <w:rsid w:val="00215CC1"/>
    <w:rsid w:val="00216999"/>
    <w:rsid w:val="00216E27"/>
    <w:rsid w:val="0021791F"/>
    <w:rsid w:val="002203FE"/>
    <w:rsid w:val="0022097C"/>
    <w:rsid w:val="002218F2"/>
    <w:rsid w:val="00221DC4"/>
    <w:rsid w:val="0022263D"/>
    <w:rsid w:val="002252B8"/>
    <w:rsid w:val="00225527"/>
    <w:rsid w:val="002257EC"/>
    <w:rsid w:val="00225B29"/>
    <w:rsid w:val="0022739B"/>
    <w:rsid w:val="0022748C"/>
    <w:rsid w:val="00231C17"/>
    <w:rsid w:val="00232ADF"/>
    <w:rsid w:val="00233884"/>
    <w:rsid w:val="00233921"/>
    <w:rsid w:val="002342A8"/>
    <w:rsid w:val="0023579F"/>
    <w:rsid w:val="00235928"/>
    <w:rsid w:val="0023695E"/>
    <w:rsid w:val="002369EF"/>
    <w:rsid w:val="00245AA5"/>
    <w:rsid w:val="00247302"/>
    <w:rsid w:val="00250F12"/>
    <w:rsid w:val="00251083"/>
    <w:rsid w:val="00251815"/>
    <w:rsid w:val="002529E5"/>
    <w:rsid w:val="00253C19"/>
    <w:rsid w:val="00253FF6"/>
    <w:rsid w:val="00255C09"/>
    <w:rsid w:val="00257CF0"/>
    <w:rsid w:val="002624F2"/>
    <w:rsid w:val="00262FAA"/>
    <w:rsid w:val="0026668B"/>
    <w:rsid w:val="002736B5"/>
    <w:rsid w:val="002739A2"/>
    <w:rsid w:val="00274C62"/>
    <w:rsid w:val="00276AE0"/>
    <w:rsid w:val="00277F83"/>
    <w:rsid w:val="00281388"/>
    <w:rsid w:val="00281F9E"/>
    <w:rsid w:val="00282C11"/>
    <w:rsid w:val="00283B91"/>
    <w:rsid w:val="00284C9D"/>
    <w:rsid w:val="00285F68"/>
    <w:rsid w:val="002916D0"/>
    <w:rsid w:val="002919E2"/>
    <w:rsid w:val="0029274E"/>
    <w:rsid w:val="00293F95"/>
    <w:rsid w:val="00295393"/>
    <w:rsid w:val="00297534"/>
    <w:rsid w:val="002979B7"/>
    <w:rsid w:val="002A3A29"/>
    <w:rsid w:val="002A4E36"/>
    <w:rsid w:val="002A61AA"/>
    <w:rsid w:val="002A65EA"/>
    <w:rsid w:val="002A7AB4"/>
    <w:rsid w:val="002B2F38"/>
    <w:rsid w:val="002B2FB7"/>
    <w:rsid w:val="002B4E17"/>
    <w:rsid w:val="002B5C82"/>
    <w:rsid w:val="002B72B5"/>
    <w:rsid w:val="002C0F19"/>
    <w:rsid w:val="002C1B44"/>
    <w:rsid w:val="002C2389"/>
    <w:rsid w:val="002C3EF4"/>
    <w:rsid w:val="002C44B5"/>
    <w:rsid w:val="002C4961"/>
    <w:rsid w:val="002C4A1D"/>
    <w:rsid w:val="002C747C"/>
    <w:rsid w:val="002D3128"/>
    <w:rsid w:val="002E0736"/>
    <w:rsid w:val="002E3822"/>
    <w:rsid w:val="002E3D27"/>
    <w:rsid w:val="002E5153"/>
    <w:rsid w:val="002E72A7"/>
    <w:rsid w:val="002F28FA"/>
    <w:rsid w:val="002F2A1F"/>
    <w:rsid w:val="002F5665"/>
    <w:rsid w:val="002F648E"/>
    <w:rsid w:val="002F6952"/>
    <w:rsid w:val="00300E10"/>
    <w:rsid w:val="003019A8"/>
    <w:rsid w:val="00306701"/>
    <w:rsid w:val="00310917"/>
    <w:rsid w:val="00311342"/>
    <w:rsid w:val="00313C58"/>
    <w:rsid w:val="003158D4"/>
    <w:rsid w:val="00316C0A"/>
    <w:rsid w:val="00317DE2"/>
    <w:rsid w:val="00320888"/>
    <w:rsid w:val="00320E1A"/>
    <w:rsid w:val="00322B33"/>
    <w:rsid w:val="00324F14"/>
    <w:rsid w:val="003256DC"/>
    <w:rsid w:val="00326783"/>
    <w:rsid w:val="0033004D"/>
    <w:rsid w:val="00330500"/>
    <w:rsid w:val="003305B4"/>
    <w:rsid w:val="003310BC"/>
    <w:rsid w:val="00332061"/>
    <w:rsid w:val="00334038"/>
    <w:rsid w:val="00335618"/>
    <w:rsid w:val="003358E8"/>
    <w:rsid w:val="00340C9D"/>
    <w:rsid w:val="003417A9"/>
    <w:rsid w:val="003427A9"/>
    <w:rsid w:val="00347AB7"/>
    <w:rsid w:val="00347B8E"/>
    <w:rsid w:val="0035449E"/>
    <w:rsid w:val="00356DB0"/>
    <w:rsid w:val="00357310"/>
    <w:rsid w:val="00360418"/>
    <w:rsid w:val="003627F6"/>
    <w:rsid w:val="003629E6"/>
    <w:rsid w:val="00362BF0"/>
    <w:rsid w:val="0036316A"/>
    <w:rsid w:val="00364B91"/>
    <w:rsid w:val="00364F84"/>
    <w:rsid w:val="0036565A"/>
    <w:rsid w:val="00365987"/>
    <w:rsid w:val="00370BBC"/>
    <w:rsid w:val="00371B4D"/>
    <w:rsid w:val="0037251B"/>
    <w:rsid w:val="00372A90"/>
    <w:rsid w:val="00373034"/>
    <w:rsid w:val="00375006"/>
    <w:rsid w:val="00375B07"/>
    <w:rsid w:val="00376925"/>
    <w:rsid w:val="00376F61"/>
    <w:rsid w:val="003770C0"/>
    <w:rsid w:val="00380437"/>
    <w:rsid w:val="00380692"/>
    <w:rsid w:val="003835FF"/>
    <w:rsid w:val="003854DA"/>
    <w:rsid w:val="00392042"/>
    <w:rsid w:val="00393579"/>
    <w:rsid w:val="003948C8"/>
    <w:rsid w:val="00395945"/>
    <w:rsid w:val="00395BCF"/>
    <w:rsid w:val="0039654B"/>
    <w:rsid w:val="0039716B"/>
    <w:rsid w:val="003A1449"/>
    <w:rsid w:val="003A3D57"/>
    <w:rsid w:val="003A6205"/>
    <w:rsid w:val="003A67E0"/>
    <w:rsid w:val="003A6DDC"/>
    <w:rsid w:val="003A7593"/>
    <w:rsid w:val="003B169F"/>
    <w:rsid w:val="003B2BB3"/>
    <w:rsid w:val="003B31A6"/>
    <w:rsid w:val="003B72A8"/>
    <w:rsid w:val="003C11CC"/>
    <w:rsid w:val="003C1DA3"/>
    <w:rsid w:val="003C3ADD"/>
    <w:rsid w:val="003C42BF"/>
    <w:rsid w:val="003C5410"/>
    <w:rsid w:val="003C6009"/>
    <w:rsid w:val="003C70A9"/>
    <w:rsid w:val="003C77CA"/>
    <w:rsid w:val="003D04EB"/>
    <w:rsid w:val="003D0B7D"/>
    <w:rsid w:val="003D1377"/>
    <w:rsid w:val="003D25D6"/>
    <w:rsid w:val="003D2641"/>
    <w:rsid w:val="003D2AB2"/>
    <w:rsid w:val="003D368E"/>
    <w:rsid w:val="003D3759"/>
    <w:rsid w:val="003D4899"/>
    <w:rsid w:val="003D54C2"/>
    <w:rsid w:val="003D5659"/>
    <w:rsid w:val="003D613C"/>
    <w:rsid w:val="003D74FB"/>
    <w:rsid w:val="003E1EA9"/>
    <w:rsid w:val="003E2192"/>
    <w:rsid w:val="003E2964"/>
    <w:rsid w:val="003E2E6C"/>
    <w:rsid w:val="003E336F"/>
    <w:rsid w:val="003E399F"/>
    <w:rsid w:val="003E4603"/>
    <w:rsid w:val="003E4635"/>
    <w:rsid w:val="003E4A10"/>
    <w:rsid w:val="003E4EE9"/>
    <w:rsid w:val="003E6AD5"/>
    <w:rsid w:val="003E72F1"/>
    <w:rsid w:val="003E7C16"/>
    <w:rsid w:val="003F00B8"/>
    <w:rsid w:val="003F0838"/>
    <w:rsid w:val="003F0DB1"/>
    <w:rsid w:val="003F22A2"/>
    <w:rsid w:val="003F318F"/>
    <w:rsid w:val="003F3C23"/>
    <w:rsid w:val="00400046"/>
    <w:rsid w:val="00401EBA"/>
    <w:rsid w:val="00402D5D"/>
    <w:rsid w:val="00405D5A"/>
    <w:rsid w:val="00406624"/>
    <w:rsid w:val="00411AE8"/>
    <w:rsid w:val="00412310"/>
    <w:rsid w:val="00412794"/>
    <w:rsid w:val="00413BD9"/>
    <w:rsid w:val="00414AB1"/>
    <w:rsid w:val="00417135"/>
    <w:rsid w:val="004201B9"/>
    <w:rsid w:val="00420AE8"/>
    <w:rsid w:val="00421064"/>
    <w:rsid w:val="004211C3"/>
    <w:rsid w:val="00423543"/>
    <w:rsid w:val="0042544C"/>
    <w:rsid w:val="0043307E"/>
    <w:rsid w:val="00434E10"/>
    <w:rsid w:val="00435848"/>
    <w:rsid w:val="00437A88"/>
    <w:rsid w:val="00442680"/>
    <w:rsid w:val="00443EA3"/>
    <w:rsid w:val="004455FE"/>
    <w:rsid w:val="00445B54"/>
    <w:rsid w:val="00446FF2"/>
    <w:rsid w:val="00447F3C"/>
    <w:rsid w:val="004501B8"/>
    <w:rsid w:val="00451EDB"/>
    <w:rsid w:val="00452A5B"/>
    <w:rsid w:val="004537B0"/>
    <w:rsid w:val="00453EBE"/>
    <w:rsid w:val="00461EC9"/>
    <w:rsid w:val="00462033"/>
    <w:rsid w:val="00463188"/>
    <w:rsid w:val="00463714"/>
    <w:rsid w:val="00464E8C"/>
    <w:rsid w:val="004651A5"/>
    <w:rsid w:val="00466C92"/>
    <w:rsid w:val="00471466"/>
    <w:rsid w:val="004718A9"/>
    <w:rsid w:val="004733C7"/>
    <w:rsid w:val="00473A49"/>
    <w:rsid w:val="00477953"/>
    <w:rsid w:val="00480621"/>
    <w:rsid w:val="0048133D"/>
    <w:rsid w:val="00481474"/>
    <w:rsid w:val="00483C19"/>
    <w:rsid w:val="00484FE8"/>
    <w:rsid w:val="0048693E"/>
    <w:rsid w:val="00486D8F"/>
    <w:rsid w:val="00487187"/>
    <w:rsid w:val="004872B6"/>
    <w:rsid w:val="00487965"/>
    <w:rsid w:val="00487D02"/>
    <w:rsid w:val="004946F5"/>
    <w:rsid w:val="00496294"/>
    <w:rsid w:val="00497465"/>
    <w:rsid w:val="004A1AC3"/>
    <w:rsid w:val="004A46EC"/>
    <w:rsid w:val="004A488E"/>
    <w:rsid w:val="004B09A1"/>
    <w:rsid w:val="004B1B40"/>
    <w:rsid w:val="004B404D"/>
    <w:rsid w:val="004B4580"/>
    <w:rsid w:val="004B6635"/>
    <w:rsid w:val="004B6958"/>
    <w:rsid w:val="004C09BB"/>
    <w:rsid w:val="004C2337"/>
    <w:rsid w:val="004C633C"/>
    <w:rsid w:val="004C6381"/>
    <w:rsid w:val="004C6B57"/>
    <w:rsid w:val="004D0CFD"/>
    <w:rsid w:val="004D325C"/>
    <w:rsid w:val="004D3E57"/>
    <w:rsid w:val="004D5E68"/>
    <w:rsid w:val="004D66BC"/>
    <w:rsid w:val="004D68D5"/>
    <w:rsid w:val="004D6BCD"/>
    <w:rsid w:val="004D7DC6"/>
    <w:rsid w:val="004F268B"/>
    <w:rsid w:val="004F3EEE"/>
    <w:rsid w:val="004F43FA"/>
    <w:rsid w:val="004F4C44"/>
    <w:rsid w:val="0050209D"/>
    <w:rsid w:val="005025B9"/>
    <w:rsid w:val="00503CE8"/>
    <w:rsid w:val="00504351"/>
    <w:rsid w:val="00504C9C"/>
    <w:rsid w:val="00505ECD"/>
    <w:rsid w:val="0050768E"/>
    <w:rsid w:val="005100F8"/>
    <w:rsid w:val="0051122E"/>
    <w:rsid w:val="00511546"/>
    <w:rsid w:val="005163D1"/>
    <w:rsid w:val="00520694"/>
    <w:rsid w:val="00521481"/>
    <w:rsid w:val="00521DBD"/>
    <w:rsid w:val="00524871"/>
    <w:rsid w:val="00525104"/>
    <w:rsid w:val="00526911"/>
    <w:rsid w:val="00526DA5"/>
    <w:rsid w:val="00526E17"/>
    <w:rsid w:val="00531C77"/>
    <w:rsid w:val="00532C36"/>
    <w:rsid w:val="00537B9E"/>
    <w:rsid w:val="00541A35"/>
    <w:rsid w:val="00542ED1"/>
    <w:rsid w:val="00543A88"/>
    <w:rsid w:val="00547192"/>
    <w:rsid w:val="00547E7A"/>
    <w:rsid w:val="0055200D"/>
    <w:rsid w:val="00553E60"/>
    <w:rsid w:val="00556C5D"/>
    <w:rsid w:val="005608AE"/>
    <w:rsid w:val="00562806"/>
    <w:rsid w:val="00570713"/>
    <w:rsid w:val="00570CCE"/>
    <w:rsid w:val="00571539"/>
    <w:rsid w:val="00572604"/>
    <w:rsid w:val="0057314F"/>
    <w:rsid w:val="00574F36"/>
    <w:rsid w:val="0057551D"/>
    <w:rsid w:val="00580B28"/>
    <w:rsid w:val="00580E3F"/>
    <w:rsid w:val="005822CB"/>
    <w:rsid w:val="00584DA6"/>
    <w:rsid w:val="00592015"/>
    <w:rsid w:val="005931EC"/>
    <w:rsid w:val="0059510E"/>
    <w:rsid w:val="00596628"/>
    <w:rsid w:val="00596F6F"/>
    <w:rsid w:val="005977D3"/>
    <w:rsid w:val="00597E64"/>
    <w:rsid w:val="005A1BD2"/>
    <w:rsid w:val="005A2898"/>
    <w:rsid w:val="005A2994"/>
    <w:rsid w:val="005A3865"/>
    <w:rsid w:val="005A64A9"/>
    <w:rsid w:val="005A744B"/>
    <w:rsid w:val="005B22CF"/>
    <w:rsid w:val="005B2B8B"/>
    <w:rsid w:val="005B2F17"/>
    <w:rsid w:val="005B5167"/>
    <w:rsid w:val="005B6FB1"/>
    <w:rsid w:val="005C0A65"/>
    <w:rsid w:val="005C418B"/>
    <w:rsid w:val="005C4524"/>
    <w:rsid w:val="005C707A"/>
    <w:rsid w:val="005D3E75"/>
    <w:rsid w:val="005D4553"/>
    <w:rsid w:val="005D4821"/>
    <w:rsid w:val="005D6370"/>
    <w:rsid w:val="005D7AA1"/>
    <w:rsid w:val="005E1FD1"/>
    <w:rsid w:val="005E2165"/>
    <w:rsid w:val="005E27F7"/>
    <w:rsid w:val="005E2ABB"/>
    <w:rsid w:val="005E2B23"/>
    <w:rsid w:val="005E2E7D"/>
    <w:rsid w:val="005E302D"/>
    <w:rsid w:val="005E4B63"/>
    <w:rsid w:val="005E4FAC"/>
    <w:rsid w:val="005E7E7B"/>
    <w:rsid w:val="005F2F04"/>
    <w:rsid w:val="005F3261"/>
    <w:rsid w:val="005F445B"/>
    <w:rsid w:val="005F5D0C"/>
    <w:rsid w:val="00601426"/>
    <w:rsid w:val="00602DF1"/>
    <w:rsid w:val="00604D08"/>
    <w:rsid w:val="00606051"/>
    <w:rsid w:val="00606DF7"/>
    <w:rsid w:val="006103BF"/>
    <w:rsid w:val="00611376"/>
    <w:rsid w:val="006129E7"/>
    <w:rsid w:val="00613A58"/>
    <w:rsid w:val="0061516F"/>
    <w:rsid w:val="006160C9"/>
    <w:rsid w:val="006216BF"/>
    <w:rsid w:val="00624E4B"/>
    <w:rsid w:val="00625A79"/>
    <w:rsid w:val="006305B8"/>
    <w:rsid w:val="00630B7A"/>
    <w:rsid w:val="0063370C"/>
    <w:rsid w:val="006338AE"/>
    <w:rsid w:val="006372B2"/>
    <w:rsid w:val="00642C84"/>
    <w:rsid w:val="00643410"/>
    <w:rsid w:val="00643610"/>
    <w:rsid w:val="00644520"/>
    <w:rsid w:val="00644909"/>
    <w:rsid w:val="0064597F"/>
    <w:rsid w:val="00645A2E"/>
    <w:rsid w:val="006465ED"/>
    <w:rsid w:val="006470E7"/>
    <w:rsid w:val="00650FE1"/>
    <w:rsid w:val="006525A0"/>
    <w:rsid w:val="00653BDA"/>
    <w:rsid w:val="00653C62"/>
    <w:rsid w:val="006547E6"/>
    <w:rsid w:val="0065518D"/>
    <w:rsid w:val="00656589"/>
    <w:rsid w:val="0065791D"/>
    <w:rsid w:val="00660254"/>
    <w:rsid w:val="00661952"/>
    <w:rsid w:val="00663F83"/>
    <w:rsid w:val="006652E2"/>
    <w:rsid w:val="00665C73"/>
    <w:rsid w:val="00670E64"/>
    <w:rsid w:val="006725F1"/>
    <w:rsid w:val="006736D4"/>
    <w:rsid w:val="00673700"/>
    <w:rsid w:val="006745E1"/>
    <w:rsid w:val="00674ADF"/>
    <w:rsid w:val="006763DF"/>
    <w:rsid w:val="00676534"/>
    <w:rsid w:val="0067792C"/>
    <w:rsid w:val="006813F1"/>
    <w:rsid w:val="00681BA2"/>
    <w:rsid w:val="00681EE1"/>
    <w:rsid w:val="00684C28"/>
    <w:rsid w:val="00685EEA"/>
    <w:rsid w:val="00690133"/>
    <w:rsid w:val="00690701"/>
    <w:rsid w:val="00691D52"/>
    <w:rsid w:val="00693369"/>
    <w:rsid w:val="00693571"/>
    <w:rsid w:val="00696566"/>
    <w:rsid w:val="00696CE1"/>
    <w:rsid w:val="006A1A84"/>
    <w:rsid w:val="006A6355"/>
    <w:rsid w:val="006A7B13"/>
    <w:rsid w:val="006B03DA"/>
    <w:rsid w:val="006B069A"/>
    <w:rsid w:val="006B0F99"/>
    <w:rsid w:val="006B13E3"/>
    <w:rsid w:val="006B2099"/>
    <w:rsid w:val="006B2A32"/>
    <w:rsid w:val="006B38D3"/>
    <w:rsid w:val="006B3BA3"/>
    <w:rsid w:val="006B5F35"/>
    <w:rsid w:val="006B6179"/>
    <w:rsid w:val="006B7E41"/>
    <w:rsid w:val="006C04D3"/>
    <w:rsid w:val="006C131C"/>
    <w:rsid w:val="006C1A90"/>
    <w:rsid w:val="006C2E6F"/>
    <w:rsid w:val="006C3F1A"/>
    <w:rsid w:val="006C44B5"/>
    <w:rsid w:val="006C7A12"/>
    <w:rsid w:val="006C7C0A"/>
    <w:rsid w:val="006D01F3"/>
    <w:rsid w:val="006D0B12"/>
    <w:rsid w:val="006D1D0D"/>
    <w:rsid w:val="006D2115"/>
    <w:rsid w:val="006D2226"/>
    <w:rsid w:val="006D28BC"/>
    <w:rsid w:val="006D29B1"/>
    <w:rsid w:val="006D4170"/>
    <w:rsid w:val="006D512B"/>
    <w:rsid w:val="006D7816"/>
    <w:rsid w:val="006D7AD4"/>
    <w:rsid w:val="006E0856"/>
    <w:rsid w:val="006E15E0"/>
    <w:rsid w:val="006E1CF9"/>
    <w:rsid w:val="006E40A4"/>
    <w:rsid w:val="006E55F6"/>
    <w:rsid w:val="006E7301"/>
    <w:rsid w:val="006E7DB7"/>
    <w:rsid w:val="006F19EA"/>
    <w:rsid w:val="006F244B"/>
    <w:rsid w:val="006F4EAD"/>
    <w:rsid w:val="006F60BC"/>
    <w:rsid w:val="006F6C6F"/>
    <w:rsid w:val="006F6E76"/>
    <w:rsid w:val="006F7894"/>
    <w:rsid w:val="007004D6"/>
    <w:rsid w:val="00704606"/>
    <w:rsid w:val="0070649F"/>
    <w:rsid w:val="00707C53"/>
    <w:rsid w:val="00710DA3"/>
    <w:rsid w:val="00711005"/>
    <w:rsid w:val="0071637A"/>
    <w:rsid w:val="0071652F"/>
    <w:rsid w:val="00717CDC"/>
    <w:rsid w:val="007203FC"/>
    <w:rsid w:val="007214A9"/>
    <w:rsid w:val="007259DA"/>
    <w:rsid w:val="0072603B"/>
    <w:rsid w:val="007307B2"/>
    <w:rsid w:val="00731D64"/>
    <w:rsid w:val="00732850"/>
    <w:rsid w:val="007349C1"/>
    <w:rsid w:val="00736F40"/>
    <w:rsid w:val="0074184F"/>
    <w:rsid w:val="00741A04"/>
    <w:rsid w:val="00741AD5"/>
    <w:rsid w:val="00742AA2"/>
    <w:rsid w:val="0074329D"/>
    <w:rsid w:val="00744F94"/>
    <w:rsid w:val="007466F0"/>
    <w:rsid w:val="00750C84"/>
    <w:rsid w:val="00752D35"/>
    <w:rsid w:val="007558D9"/>
    <w:rsid w:val="00755F6F"/>
    <w:rsid w:val="00756108"/>
    <w:rsid w:val="007567C9"/>
    <w:rsid w:val="00757BC6"/>
    <w:rsid w:val="00760399"/>
    <w:rsid w:val="00760896"/>
    <w:rsid w:val="00760CF4"/>
    <w:rsid w:val="00763E3F"/>
    <w:rsid w:val="00763FCA"/>
    <w:rsid w:val="00766B07"/>
    <w:rsid w:val="00770728"/>
    <w:rsid w:val="00771553"/>
    <w:rsid w:val="007718C9"/>
    <w:rsid w:val="007719C4"/>
    <w:rsid w:val="00771FB6"/>
    <w:rsid w:val="0077329F"/>
    <w:rsid w:val="00773E36"/>
    <w:rsid w:val="007754D8"/>
    <w:rsid w:val="00776AF2"/>
    <w:rsid w:val="00780C77"/>
    <w:rsid w:val="00781E9A"/>
    <w:rsid w:val="007901AD"/>
    <w:rsid w:val="00790926"/>
    <w:rsid w:val="0079144E"/>
    <w:rsid w:val="0079317E"/>
    <w:rsid w:val="00793307"/>
    <w:rsid w:val="00793BD6"/>
    <w:rsid w:val="007942AC"/>
    <w:rsid w:val="007949EC"/>
    <w:rsid w:val="0079641D"/>
    <w:rsid w:val="00796AE6"/>
    <w:rsid w:val="00797DC5"/>
    <w:rsid w:val="007A01CA"/>
    <w:rsid w:val="007A1B6F"/>
    <w:rsid w:val="007A246D"/>
    <w:rsid w:val="007A6C53"/>
    <w:rsid w:val="007B0133"/>
    <w:rsid w:val="007B2687"/>
    <w:rsid w:val="007B303A"/>
    <w:rsid w:val="007B38F8"/>
    <w:rsid w:val="007B507B"/>
    <w:rsid w:val="007B6DFE"/>
    <w:rsid w:val="007B7414"/>
    <w:rsid w:val="007B762D"/>
    <w:rsid w:val="007C1949"/>
    <w:rsid w:val="007C1F60"/>
    <w:rsid w:val="007C2AD7"/>
    <w:rsid w:val="007C39F6"/>
    <w:rsid w:val="007C5739"/>
    <w:rsid w:val="007C6490"/>
    <w:rsid w:val="007C6EEB"/>
    <w:rsid w:val="007C7760"/>
    <w:rsid w:val="007D034F"/>
    <w:rsid w:val="007D307D"/>
    <w:rsid w:val="007D376E"/>
    <w:rsid w:val="007D6D0F"/>
    <w:rsid w:val="007D74E0"/>
    <w:rsid w:val="007E213B"/>
    <w:rsid w:val="007E3AD4"/>
    <w:rsid w:val="007E6A9E"/>
    <w:rsid w:val="007F02DD"/>
    <w:rsid w:val="007F2076"/>
    <w:rsid w:val="007F2F1F"/>
    <w:rsid w:val="007F3E6E"/>
    <w:rsid w:val="007F6072"/>
    <w:rsid w:val="007F7AAC"/>
    <w:rsid w:val="008009CE"/>
    <w:rsid w:val="00800A75"/>
    <w:rsid w:val="008017FE"/>
    <w:rsid w:val="00801E03"/>
    <w:rsid w:val="00803814"/>
    <w:rsid w:val="00803A96"/>
    <w:rsid w:val="00805E4C"/>
    <w:rsid w:val="00810030"/>
    <w:rsid w:val="008109DE"/>
    <w:rsid w:val="00810FA9"/>
    <w:rsid w:val="00811EDF"/>
    <w:rsid w:val="008128B4"/>
    <w:rsid w:val="0081333B"/>
    <w:rsid w:val="00813E38"/>
    <w:rsid w:val="00817E8B"/>
    <w:rsid w:val="0082232F"/>
    <w:rsid w:val="008252C3"/>
    <w:rsid w:val="00826957"/>
    <w:rsid w:val="00826E93"/>
    <w:rsid w:val="0082721A"/>
    <w:rsid w:val="00832704"/>
    <w:rsid w:val="00832AC1"/>
    <w:rsid w:val="0083540F"/>
    <w:rsid w:val="00835962"/>
    <w:rsid w:val="008359F5"/>
    <w:rsid w:val="0083724C"/>
    <w:rsid w:val="0084034F"/>
    <w:rsid w:val="008448A7"/>
    <w:rsid w:val="0084507E"/>
    <w:rsid w:val="00846713"/>
    <w:rsid w:val="00847B52"/>
    <w:rsid w:val="008500AF"/>
    <w:rsid w:val="008512CB"/>
    <w:rsid w:val="008523E6"/>
    <w:rsid w:val="00852F9C"/>
    <w:rsid w:val="00854824"/>
    <w:rsid w:val="00854E29"/>
    <w:rsid w:val="008557A4"/>
    <w:rsid w:val="00855DF5"/>
    <w:rsid w:val="0086088F"/>
    <w:rsid w:val="0086236D"/>
    <w:rsid w:val="0086510D"/>
    <w:rsid w:val="008667B7"/>
    <w:rsid w:val="00866A29"/>
    <w:rsid w:val="00870852"/>
    <w:rsid w:val="008714FC"/>
    <w:rsid w:val="0087165D"/>
    <w:rsid w:val="00872082"/>
    <w:rsid w:val="0087267A"/>
    <w:rsid w:val="008738DC"/>
    <w:rsid w:val="00876AED"/>
    <w:rsid w:val="008772A5"/>
    <w:rsid w:val="008776C1"/>
    <w:rsid w:val="00880634"/>
    <w:rsid w:val="00880F01"/>
    <w:rsid w:val="00882FD0"/>
    <w:rsid w:val="008832D7"/>
    <w:rsid w:val="00884AC5"/>
    <w:rsid w:val="00885C0C"/>
    <w:rsid w:val="00886948"/>
    <w:rsid w:val="00887B3E"/>
    <w:rsid w:val="00893B29"/>
    <w:rsid w:val="008972BD"/>
    <w:rsid w:val="0089781B"/>
    <w:rsid w:val="008A08CC"/>
    <w:rsid w:val="008A18C1"/>
    <w:rsid w:val="008A3DAA"/>
    <w:rsid w:val="008A55E3"/>
    <w:rsid w:val="008B15AE"/>
    <w:rsid w:val="008B179A"/>
    <w:rsid w:val="008B44A3"/>
    <w:rsid w:val="008B51C4"/>
    <w:rsid w:val="008B5513"/>
    <w:rsid w:val="008B6B67"/>
    <w:rsid w:val="008B6C46"/>
    <w:rsid w:val="008C1741"/>
    <w:rsid w:val="008C2D2E"/>
    <w:rsid w:val="008C5562"/>
    <w:rsid w:val="008C79BF"/>
    <w:rsid w:val="008D0049"/>
    <w:rsid w:val="008D3165"/>
    <w:rsid w:val="008D3ECA"/>
    <w:rsid w:val="008D411F"/>
    <w:rsid w:val="008D414A"/>
    <w:rsid w:val="008D684A"/>
    <w:rsid w:val="008D75B6"/>
    <w:rsid w:val="008D7CEB"/>
    <w:rsid w:val="008E1A4F"/>
    <w:rsid w:val="008E29F6"/>
    <w:rsid w:val="008E4661"/>
    <w:rsid w:val="008E72B2"/>
    <w:rsid w:val="008F11A3"/>
    <w:rsid w:val="008F125A"/>
    <w:rsid w:val="008F1756"/>
    <w:rsid w:val="008F42BF"/>
    <w:rsid w:val="008F5DED"/>
    <w:rsid w:val="008F6180"/>
    <w:rsid w:val="008F6243"/>
    <w:rsid w:val="008F65D5"/>
    <w:rsid w:val="008F682A"/>
    <w:rsid w:val="008F7272"/>
    <w:rsid w:val="00902547"/>
    <w:rsid w:val="009025C1"/>
    <w:rsid w:val="00904371"/>
    <w:rsid w:val="009043BA"/>
    <w:rsid w:val="00907A84"/>
    <w:rsid w:val="00910289"/>
    <w:rsid w:val="009117B4"/>
    <w:rsid w:val="00912E74"/>
    <w:rsid w:val="0091517D"/>
    <w:rsid w:val="00920B69"/>
    <w:rsid w:val="00920C49"/>
    <w:rsid w:val="00920E3D"/>
    <w:rsid w:val="009216CD"/>
    <w:rsid w:val="0092374D"/>
    <w:rsid w:val="009258CD"/>
    <w:rsid w:val="00931077"/>
    <w:rsid w:val="00933296"/>
    <w:rsid w:val="0093337D"/>
    <w:rsid w:val="00933E3A"/>
    <w:rsid w:val="00934622"/>
    <w:rsid w:val="0093566D"/>
    <w:rsid w:val="009438CC"/>
    <w:rsid w:val="00944AF6"/>
    <w:rsid w:val="00945875"/>
    <w:rsid w:val="00946177"/>
    <w:rsid w:val="00946B14"/>
    <w:rsid w:val="009508B5"/>
    <w:rsid w:val="0095194C"/>
    <w:rsid w:val="00952A2B"/>
    <w:rsid w:val="0095557E"/>
    <w:rsid w:val="00956777"/>
    <w:rsid w:val="00961C03"/>
    <w:rsid w:val="0096263F"/>
    <w:rsid w:val="00962F1C"/>
    <w:rsid w:val="00964DDB"/>
    <w:rsid w:val="009672A0"/>
    <w:rsid w:val="00970539"/>
    <w:rsid w:val="00973F97"/>
    <w:rsid w:val="0097490A"/>
    <w:rsid w:val="00974F21"/>
    <w:rsid w:val="00976459"/>
    <w:rsid w:val="00976823"/>
    <w:rsid w:val="00976F70"/>
    <w:rsid w:val="00977361"/>
    <w:rsid w:val="0097742B"/>
    <w:rsid w:val="00983E42"/>
    <w:rsid w:val="00984958"/>
    <w:rsid w:val="00984F79"/>
    <w:rsid w:val="00985B01"/>
    <w:rsid w:val="00986099"/>
    <w:rsid w:val="00986A91"/>
    <w:rsid w:val="00991595"/>
    <w:rsid w:val="0099336E"/>
    <w:rsid w:val="00993674"/>
    <w:rsid w:val="0099486F"/>
    <w:rsid w:val="0099523E"/>
    <w:rsid w:val="00995CF1"/>
    <w:rsid w:val="00995E21"/>
    <w:rsid w:val="009971DE"/>
    <w:rsid w:val="009A097D"/>
    <w:rsid w:val="009A1E10"/>
    <w:rsid w:val="009A4B15"/>
    <w:rsid w:val="009A4C22"/>
    <w:rsid w:val="009A4C8C"/>
    <w:rsid w:val="009A602E"/>
    <w:rsid w:val="009A7925"/>
    <w:rsid w:val="009B2C1E"/>
    <w:rsid w:val="009B2E49"/>
    <w:rsid w:val="009B5521"/>
    <w:rsid w:val="009C4421"/>
    <w:rsid w:val="009C4E7D"/>
    <w:rsid w:val="009C5FCB"/>
    <w:rsid w:val="009C67D9"/>
    <w:rsid w:val="009C74A6"/>
    <w:rsid w:val="009D085E"/>
    <w:rsid w:val="009D676D"/>
    <w:rsid w:val="009E022D"/>
    <w:rsid w:val="009E02F4"/>
    <w:rsid w:val="009E13A2"/>
    <w:rsid w:val="009E1BC4"/>
    <w:rsid w:val="009E32B7"/>
    <w:rsid w:val="009E381F"/>
    <w:rsid w:val="009E660C"/>
    <w:rsid w:val="009E676A"/>
    <w:rsid w:val="009E6ED2"/>
    <w:rsid w:val="009E712D"/>
    <w:rsid w:val="009E7386"/>
    <w:rsid w:val="009F1942"/>
    <w:rsid w:val="009F311A"/>
    <w:rsid w:val="009F4C70"/>
    <w:rsid w:val="009F666E"/>
    <w:rsid w:val="009F771E"/>
    <w:rsid w:val="00A0010D"/>
    <w:rsid w:val="00A043A9"/>
    <w:rsid w:val="00A053C3"/>
    <w:rsid w:val="00A07310"/>
    <w:rsid w:val="00A07D57"/>
    <w:rsid w:val="00A13327"/>
    <w:rsid w:val="00A13A0D"/>
    <w:rsid w:val="00A16029"/>
    <w:rsid w:val="00A178DF"/>
    <w:rsid w:val="00A218AC"/>
    <w:rsid w:val="00A2277E"/>
    <w:rsid w:val="00A24041"/>
    <w:rsid w:val="00A240E3"/>
    <w:rsid w:val="00A24A14"/>
    <w:rsid w:val="00A24AF1"/>
    <w:rsid w:val="00A263B9"/>
    <w:rsid w:val="00A311ED"/>
    <w:rsid w:val="00A3253C"/>
    <w:rsid w:val="00A33C7F"/>
    <w:rsid w:val="00A35B33"/>
    <w:rsid w:val="00A35E22"/>
    <w:rsid w:val="00A37508"/>
    <w:rsid w:val="00A37C93"/>
    <w:rsid w:val="00A41075"/>
    <w:rsid w:val="00A429EB"/>
    <w:rsid w:val="00A42E18"/>
    <w:rsid w:val="00A441AC"/>
    <w:rsid w:val="00A4508A"/>
    <w:rsid w:val="00A46A26"/>
    <w:rsid w:val="00A475E9"/>
    <w:rsid w:val="00A47DA9"/>
    <w:rsid w:val="00A47EF3"/>
    <w:rsid w:val="00A50A61"/>
    <w:rsid w:val="00A53F54"/>
    <w:rsid w:val="00A54054"/>
    <w:rsid w:val="00A56559"/>
    <w:rsid w:val="00A5763D"/>
    <w:rsid w:val="00A60AA6"/>
    <w:rsid w:val="00A6164F"/>
    <w:rsid w:val="00A65442"/>
    <w:rsid w:val="00A66A84"/>
    <w:rsid w:val="00A70C28"/>
    <w:rsid w:val="00A7127A"/>
    <w:rsid w:val="00A72108"/>
    <w:rsid w:val="00A73691"/>
    <w:rsid w:val="00A75245"/>
    <w:rsid w:val="00A75A88"/>
    <w:rsid w:val="00A76261"/>
    <w:rsid w:val="00A76A8E"/>
    <w:rsid w:val="00A8001B"/>
    <w:rsid w:val="00A81081"/>
    <w:rsid w:val="00A81CA3"/>
    <w:rsid w:val="00A81D33"/>
    <w:rsid w:val="00A83054"/>
    <w:rsid w:val="00A837AE"/>
    <w:rsid w:val="00A8563D"/>
    <w:rsid w:val="00A859A6"/>
    <w:rsid w:val="00A866F4"/>
    <w:rsid w:val="00A86874"/>
    <w:rsid w:val="00A86910"/>
    <w:rsid w:val="00A870EE"/>
    <w:rsid w:val="00A9447E"/>
    <w:rsid w:val="00A94DE7"/>
    <w:rsid w:val="00A969FC"/>
    <w:rsid w:val="00AA16C2"/>
    <w:rsid w:val="00AA1D69"/>
    <w:rsid w:val="00AA43AE"/>
    <w:rsid w:val="00AA4C9E"/>
    <w:rsid w:val="00AB10EE"/>
    <w:rsid w:val="00AB11D0"/>
    <w:rsid w:val="00AB180F"/>
    <w:rsid w:val="00AB1F6E"/>
    <w:rsid w:val="00AB24BF"/>
    <w:rsid w:val="00AB32F9"/>
    <w:rsid w:val="00AB4284"/>
    <w:rsid w:val="00AB4616"/>
    <w:rsid w:val="00AB531D"/>
    <w:rsid w:val="00AB5B33"/>
    <w:rsid w:val="00AB6C80"/>
    <w:rsid w:val="00AC3A1C"/>
    <w:rsid w:val="00AC53B4"/>
    <w:rsid w:val="00AC66C6"/>
    <w:rsid w:val="00AC6FF0"/>
    <w:rsid w:val="00AD0CEC"/>
    <w:rsid w:val="00AD147B"/>
    <w:rsid w:val="00AD1FDF"/>
    <w:rsid w:val="00AD6C15"/>
    <w:rsid w:val="00AE05BE"/>
    <w:rsid w:val="00AE0D02"/>
    <w:rsid w:val="00AE1F58"/>
    <w:rsid w:val="00AE2228"/>
    <w:rsid w:val="00AE32BC"/>
    <w:rsid w:val="00AE460E"/>
    <w:rsid w:val="00AE4B15"/>
    <w:rsid w:val="00AE4E13"/>
    <w:rsid w:val="00AF166C"/>
    <w:rsid w:val="00AF291F"/>
    <w:rsid w:val="00AF4A85"/>
    <w:rsid w:val="00B00E43"/>
    <w:rsid w:val="00B04050"/>
    <w:rsid w:val="00B05AE4"/>
    <w:rsid w:val="00B07B4D"/>
    <w:rsid w:val="00B10965"/>
    <w:rsid w:val="00B11C95"/>
    <w:rsid w:val="00B1308F"/>
    <w:rsid w:val="00B13319"/>
    <w:rsid w:val="00B15706"/>
    <w:rsid w:val="00B2129B"/>
    <w:rsid w:val="00B21857"/>
    <w:rsid w:val="00B23863"/>
    <w:rsid w:val="00B2470A"/>
    <w:rsid w:val="00B24A2E"/>
    <w:rsid w:val="00B31AE1"/>
    <w:rsid w:val="00B32706"/>
    <w:rsid w:val="00B32E8B"/>
    <w:rsid w:val="00B33345"/>
    <w:rsid w:val="00B347C3"/>
    <w:rsid w:val="00B40BF2"/>
    <w:rsid w:val="00B435EB"/>
    <w:rsid w:val="00B4365F"/>
    <w:rsid w:val="00B4412F"/>
    <w:rsid w:val="00B46E7C"/>
    <w:rsid w:val="00B51E21"/>
    <w:rsid w:val="00B529E6"/>
    <w:rsid w:val="00B53579"/>
    <w:rsid w:val="00B54477"/>
    <w:rsid w:val="00B54C08"/>
    <w:rsid w:val="00B550B2"/>
    <w:rsid w:val="00B553A5"/>
    <w:rsid w:val="00B5622A"/>
    <w:rsid w:val="00B5636B"/>
    <w:rsid w:val="00B566D3"/>
    <w:rsid w:val="00B60C2D"/>
    <w:rsid w:val="00B615C0"/>
    <w:rsid w:val="00B64EC8"/>
    <w:rsid w:val="00B65058"/>
    <w:rsid w:val="00B67D10"/>
    <w:rsid w:val="00B71182"/>
    <w:rsid w:val="00B71474"/>
    <w:rsid w:val="00B735FD"/>
    <w:rsid w:val="00B736A4"/>
    <w:rsid w:val="00B74A8E"/>
    <w:rsid w:val="00B81349"/>
    <w:rsid w:val="00B82C79"/>
    <w:rsid w:val="00B83299"/>
    <w:rsid w:val="00B83B52"/>
    <w:rsid w:val="00B83BE2"/>
    <w:rsid w:val="00B84676"/>
    <w:rsid w:val="00B904AF"/>
    <w:rsid w:val="00B92010"/>
    <w:rsid w:val="00B93DA1"/>
    <w:rsid w:val="00B95FFC"/>
    <w:rsid w:val="00BA3457"/>
    <w:rsid w:val="00BA3923"/>
    <w:rsid w:val="00BA7C65"/>
    <w:rsid w:val="00BB04A6"/>
    <w:rsid w:val="00BB0613"/>
    <w:rsid w:val="00BB16EA"/>
    <w:rsid w:val="00BB358E"/>
    <w:rsid w:val="00BB4E93"/>
    <w:rsid w:val="00BB78EC"/>
    <w:rsid w:val="00BC05D1"/>
    <w:rsid w:val="00BC171B"/>
    <w:rsid w:val="00BC2D2D"/>
    <w:rsid w:val="00BC3495"/>
    <w:rsid w:val="00BC379B"/>
    <w:rsid w:val="00BC48A9"/>
    <w:rsid w:val="00BC4BCA"/>
    <w:rsid w:val="00BC6E36"/>
    <w:rsid w:val="00BD053A"/>
    <w:rsid w:val="00BD09CF"/>
    <w:rsid w:val="00BD0CF4"/>
    <w:rsid w:val="00BD1D78"/>
    <w:rsid w:val="00BD1E8A"/>
    <w:rsid w:val="00BD24BA"/>
    <w:rsid w:val="00BD2B5F"/>
    <w:rsid w:val="00BD3709"/>
    <w:rsid w:val="00BD5B74"/>
    <w:rsid w:val="00BD7B06"/>
    <w:rsid w:val="00BD7F7C"/>
    <w:rsid w:val="00BE0488"/>
    <w:rsid w:val="00BE1430"/>
    <w:rsid w:val="00BE1F1A"/>
    <w:rsid w:val="00BE4EB2"/>
    <w:rsid w:val="00BE6F56"/>
    <w:rsid w:val="00BF1282"/>
    <w:rsid w:val="00BF236F"/>
    <w:rsid w:val="00BF57C1"/>
    <w:rsid w:val="00BF6C92"/>
    <w:rsid w:val="00BF7485"/>
    <w:rsid w:val="00BF7A9C"/>
    <w:rsid w:val="00BF7DFD"/>
    <w:rsid w:val="00BF7FCA"/>
    <w:rsid w:val="00C00248"/>
    <w:rsid w:val="00C016B9"/>
    <w:rsid w:val="00C022BA"/>
    <w:rsid w:val="00C02567"/>
    <w:rsid w:val="00C04DB5"/>
    <w:rsid w:val="00C04E43"/>
    <w:rsid w:val="00C050BB"/>
    <w:rsid w:val="00C06CA2"/>
    <w:rsid w:val="00C072A4"/>
    <w:rsid w:val="00C1015D"/>
    <w:rsid w:val="00C103B2"/>
    <w:rsid w:val="00C10738"/>
    <w:rsid w:val="00C10C3C"/>
    <w:rsid w:val="00C123C0"/>
    <w:rsid w:val="00C13833"/>
    <w:rsid w:val="00C139D3"/>
    <w:rsid w:val="00C1520F"/>
    <w:rsid w:val="00C16178"/>
    <w:rsid w:val="00C16180"/>
    <w:rsid w:val="00C16946"/>
    <w:rsid w:val="00C16A71"/>
    <w:rsid w:val="00C16C36"/>
    <w:rsid w:val="00C1783B"/>
    <w:rsid w:val="00C20264"/>
    <w:rsid w:val="00C23B07"/>
    <w:rsid w:val="00C23F71"/>
    <w:rsid w:val="00C2779E"/>
    <w:rsid w:val="00C30D90"/>
    <w:rsid w:val="00C30E99"/>
    <w:rsid w:val="00C31F3C"/>
    <w:rsid w:val="00C32D41"/>
    <w:rsid w:val="00C343C2"/>
    <w:rsid w:val="00C34631"/>
    <w:rsid w:val="00C346E6"/>
    <w:rsid w:val="00C4037A"/>
    <w:rsid w:val="00C43939"/>
    <w:rsid w:val="00C44154"/>
    <w:rsid w:val="00C4648C"/>
    <w:rsid w:val="00C4659D"/>
    <w:rsid w:val="00C5051C"/>
    <w:rsid w:val="00C528B0"/>
    <w:rsid w:val="00C53584"/>
    <w:rsid w:val="00C5416E"/>
    <w:rsid w:val="00C56117"/>
    <w:rsid w:val="00C5648E"/>
    <w:rsid w:val="00C5649D"/>
    <w:rsid w:val="00C56EDE"/>
    <w:rsid w:val="00C61DBA"/>
    <w:rsid w:val="00C632B0"/>
    <w:rsid w:val="00C63637"/>
    <w:rsid w:val="00C641FB"/>
    <w:rsid w:val="00C65D7E"/>
    <w:rsid w:val="00C66C86"/>
    <w:rsid w:val="00C677B6"/>
    <w:rsid w:val="00C67D53"/>
    <w:rsid w:val="00C701D9"/>
    <w:rsid w:val="00C73244"/>
    <w:rsid w:val="00C76206"/>
    <w:rsid w:val="00C77924"/>
    <w:rsid w:val="00C77A60"/>
    <w:rsid w:val="00C8135E"/>
    <w:rsid w:val="00C818EF"/>
    <w:rsid w:val="00C82A01"/>
    <w:rsid w:val="00C847F8"/>
    <w:rsid w:val="00C867E7"/>
    <w:rsid w:val="00C8689D"/>
    <w:rsid w:val="00C868C8"/>
    <w:rsid w:val="00C87E97"/>
    <w:rsid w:val="00C90A32"/>
    <w:rsid w:val="00C931E8"/>
    <w:rsid w:val="00C934D6"/>
    <w:rsid w:val="00C93D80"/>
    <w:rsid w:val="00C9509B"/>
    <w:rsid w:val="00C95C3D"/>
    <w:rsid w:val="00C97598"/>
    <w:rsid w:val="00CA043F"/>
    <w:rsid w:val="00CA2102"/>
    <w:rsid w:val="00CA5711"/>
    <w:rsid w:val="00CA7E8D"/>
    <w:rsid w:val="00CB08E0"/>
    <w:rsid w:val="00CB0CA0"/>
    <w:rsid w:val="00CB2D9F"/>
    <w:rsid w:val="00CB3040"/>
    <w:rsid w:val="00CB3B7B"/>
    <w:rsid w:val="00CB6F11"/>
    <w:rsid w:val="00CC0D8B"/>
    <w:rsid w:val="00CC3480"/>
    <w:rsid w:val="00CC5920"/>
    <w:rsid w:val="00CD0CD2"/>
    <w:rsid w:val="00CD0DB4"/>
    <w:rsid w:val="00CD49A9"/>
    <w:rsid w:val="00CD723B"/>
    <w:rsid w:val="00CE0429"/>
    <w:rsid w:val="00CE1869"/>
    <w:rsid w:val="00CE1B3C"/>
    <w:rsid w:val="00CE3D5C"/>
    <w:rsid w:val="00CE5026"/>
    <w:rsid w:val="00CE6889"/>
    <w:rsid w:val="00CE7A75"/>
    <w:rsid w:val="00CF3510"/>
    <w:rsid w:val="00CF4C52"/>
    <w:rsid w:val="00CF6B2C"/>
    <w:rsid w:val="00D00FB7"/>
    <w:rsid w:val="00D0252F"/>
    <w:rsid w:val="00D03672"/>
    <w:rsid w:val="00D04E89"/>
    <w:rsid w:val="00D0531D"/>
    <w:rsid w:val="00D05AA9"/>
    <w:rsid w:val="00D06217"/>
    <w:rsid w:val="00D1117A"/>
    <w:rsid w:val="00D1233B"/>
    <w:rsid w:val="00D12AA9"/>
    <w:rsid w:val="00D13245"/>
    <w:rsid w:val="00D13A6F"/>
    <w:rsid w:val="00D14061"/>
    <w:rsid w:val="00D16E8D"/>
    <w:rsid w:val="00D17CF9"/>
    <w:rsid w:val="00D17F69"/>
    <w:rsid w:val="00D20AE4"/>
    <w:rsid w:val="00D20BEA"/>
    <w:rsid w:val="00D21A16"/>
    <w:rsid w:val="00D21ADC"/>
    <w:rsid w:val="00D22B0E"/>
    <w:rsid w:val="00D241C7"/>
    <w:rsid w:val="00D24B38"/>
    <w:rsid w:val="00D25DF6"/>
    <w:rsid w:val="00D27124"/>
    <w:rsid w:val="00D33BDC"/>
    <w:rsid w:val="00D3450D"/>
    <w:rsid w:val="00D349B2"/>
    <w:rsid w:val="00D34A56"/>
    <w:rsid w:val="00D3554D"/>
    <w:rsid w:val="00D357C3"/>
    <w:rsid w:val="00D54CD9"/>
    <w:rsid w:val="00D55AE3"/>
    <w:rsid w:val="00D55D8C"/>
    <w:rsid w:val="00D56D37"/>
    <w:rsid w:val="00D57C42"/>
    <w:rsid w:val="00D60569"/>
    <w:rsid w:val="00D611A6"/>
    <w:rsid w:val="00D633C5"/>
    <w:rsid w:val="00D72AA8"/>
    <w:rsid w:val="00D748A9"/>
    <w:rsid w:val="00D75677"/>
    <w:rsid w:val="00D75747"/>
    <w:rsid w:val="00D777F9"/>
    <w:rsid w:val="00D77CBD"/>
    <w:rsid w:val="00D82DEC"/>
    <w:rsid w:val="00D8389A"/>
    <w:rsid w:val="00D84E4A"/>
    <w:rsid w:val="00D87717"/>
    <w:rsid w:val="00D945F7"/>
    <w:rsid w:val="00D95290"/>
    <w:rsid w:val="00DA00B4"/>
    <w:rsid w:val="00DA038D"/>
    <w:rsid w:val="00DA24EA"/>
    <w:rsid w:val="00DA53AA"/>
    <w:rsid w:val="00DA5430"/>
    <w:rsid w:val="00DA5B30"/>
    <w:rsid w:val="00DA60FE"/>
    <w:rsid w:val="00DA6512"/>
    <w:rsid w:val="00DA6ADF"/>
    <w:rsid w:val="00DB13F2"/>
    <w:rsid w:val="00DB18F1"/>
    <w:rsid w:val="00DB3F03"/>
    <w:rsid w:val="00DB4242"/>
    <w:rsid w:val="00DB43A5"/>
    <w:rsid w:val="00DB5407"/>
    <w:rsid w:val="00DC1231"/>
    <w:rsid w:val="00DC279A"/>
    <w:rsid w:val="00DC28FD"/>
    <w:rsid w:val="00DC31CA"/>
    <w:rsid w:val="00DC3F44"/>
    <w:rsid w:val="00DC4382"/>
    <w:rsid w:val="00DC5DF1"/>
    <w:rsid w:val="00DC6D5C"/>
    <w:rsid w:val="00DC756D"/>
    <w:rsid w:val="00DC79F7"/>
    <w:rsid w:val="00DD3C4E"/>
    <w:rsid w:val="00DD4B99"/>
    <w:rsid w:val="00DE111E"/>
    <w:rsid w:val="00DE33E8"/>
    <w:rsid w:val="00DE3731"/>
    <w:rsid w:val="00DE45B4"/>
    <w:rsid w:val="00DE4F95"/>
    <w:rsid w:val="00DE54CA"/>
    <w:rsid w:val="00DE6C59"/>
    <w:rsid w:val="00DE7A2D"/>
    <w:rsid w:val="00DE7FF7"/>
    <w:rsid w:val="00DF1C15"/>
    <w:rsid w:val="00DF332A"/>
    <w:rsid w:val="00DF4718"/>
    <w:rsid w:val="00DF4CA5"/>
    <w:rsid w:val="00E00172"/>
    <w:rsid w:val="00E00316"/>
    <w:rsid w:val="00E003F0"/>
    <w:rsid w:val="00E021DA"/>
    <w:rsid w:val="00E03A97"/>
    <w:rsid w:val="00E04F41"/>
    <w:rsid w:val="00E102F0"/>
    <w:rsid w:val="00E1057B"/>
    <w:rsid w:val="00E11E83"/>
    <w:rsid w:val="00E13422"/>
    <w:rsid w:val="00E14E43"/>
    <w:rsid w:val="00E15713"/>
    <w:rsid w:val="00E20A62"/>
    <w:rsid w:val="00E22200"/>
    <w:rsid w:val="00E22C9E"/>
    <w:rsid w:val="00E22DDE"/>
    <w:rsid w:val="00E2326D"/>
    <w:rsid w:val="00E23725"/>
    <w:rsid w:val="00E25E57"/>
    <w:rsid w:val="00E26262"/>
    <w:rsid w:val="00E27F64"/>
    <w:rsid w:val="00E30102"/>
    <w:rsid w:val="00E31E71"/>
    <w:rsid w:val="00E32CDD"/>
    <w:rsid w:val="00E32EAD"/>
    <w:rsid w:val="00E35425"/>
    <w:rsid w:val="00E35D8D"/>
    <w:rsid w:val="00E37122"/>
    <w:rsid w:val="00E37A8A"/>
    <w:rsid w:val="00E403BA"/>
    <w:rsid w:val="00E4303E"/>
    <w:rsid w:val="00E46B73"/>
    <w:rsid w:val="00E512AF"/>
    <w:rsid w:val="00E5282C"/>
    <w:rsid w:val="00E52EE3"/>
    <w:rsid w:val="00E53AD0"/>
    <w:rsid w:val="00E54FAC"/>
    <w:rsid w:val="00E56966"/>
    <w:rsid w:val="00E56AE6"/>
    <w:rsid w:val="00E56BB2"/>
    <w:rsid w:val="00E57D79"/>
    <w:rsid w:val="00E6051C"/>
    <w:rsid w:val="00E609DF"/>
    <w:rsid w:val="00E61199"/>
    <w:rsid w:val="00E61B8C"/>
    <w:rsid w:val="00E637D7"/>
    <w:rsid w:val="00E6635E"/>
    <w:rsid w:val="00E671C5"/>
    <w:rsid w:val="00E718B4"/>
    <w:rsid w:val="00E723DD"/>
    <w:rsid w:val="00E74750"/>
    <w:rsid w:val="00E82C39"/>
    <w:rsid w:val="00E901CD"/>
    <w:rsid w:val="00E90785"/>
    <w:rsid w:val="00E90FC6"/>
    <w:rsid w:val="00E918FE"/>
    <w:rsid w:val="00E935AF"/>
    <w:rsid w:val="00E9484E"/>
    <w:rsid w:val="00E956E7"/>
    <w:rsid w:val="00E97CDF"/>
    <w:rsid w:val="00E97F48"/>
    <w:rsid w:val="00EA1661"/>
    <w:rsid w:val="00EA1F4C"/>
    <w:rsid w:val="00EA408A"/>
    <w:rsid w:val="00EA45ED"/>
    <w:rsid w:val="00EA7EEB"/>
    <w:rsid w:val="00EB30E3"/>
    <w:rsid w:val="00EB41B2"/>
    <w:rsid w:val="00EB5349"/>
    <w:rsid w:val="00EB599A"/>
    <w:rsid w:val="00EB77DC"/>
    <w:rsid w:val="00EC0845"/>
    <w:rsid w:val="00EC0AD8"/>
    <w:rsid w:val="00EC22E1"/>
    <w:rsid w:val="00EC23B7"/>
    <w:rsid w:val="00EC420B"/>
    <w:rsid w:val="00EC4606"/>
    <w:rsid w:val="00EC74BB"/>
    <w:rsid w:val="00ED0867"/>
    <w:rsid w:val="00ED1D8A"/>
    <w:rsid w:val="00ED26AE"/>
    <w:rsid w:val="00ED5675"/>
    <w:rsid w:val="00ED66CB"/>
    <w:rsid w:val="00EE0D70"/>
    <w:rsid w:val="00EE0EB2"/>
    <w:rsid w:val="00EE330B"/>
    <w:rsid w:val="00EE38A6"/>
    <w:rsid w:val="00EE46E7"/>
    <w:rsid w:val="00EE5E74"/>
    <w:rsid w:val="00EE70B3"/>
    <w:rsid w:val="00EF047D"/>
    <w:rsid w:val="00EF45D8"/>
    <w:rsid w:val="00EF49E6"/>
    <w:rsid w:val="00EF5AB6"/>
    <w:rsid w:val="00EF5FFD"/>
    <w:rsid w:val="00F04CDF"/>
    <w:rsid w:val="00F068F7"/>
    <w:rsid w:val="00F06A87"/>
    <w:rsid w:val="00F06C5B"/>
    <w:rsid w:val="00F07206"/>
    <w:rsid w:val="00F141AC"/>
    <w:rsid w:val="00F15878"/>
    <w:rsid w:val="00F168DF"/>
    <w:rsid w:val="00F17B26"/>
    <w:rsid w:val="00F21D2E"/>
    <w:rsid w:val="00F23630"/>
    <w:rsid w:val="00F2460E"/>
    <w:rsid w:val="00F25A66"/>
    <w:rsid w:val="00F25CD9"/>
    <w:rsid w:val="00F273D0"/>
    <w:rsid w:val="00F27918"/>
    <w:rsid w:val="00F27DFD"/>
    <w:rsid w:val="00F30E2A"/>
    <w:rsid w:val="00F31058"/>
    <w:rsid w:val="00F33B7A"/>
    <w:rsid w:val="00F34184"/>
    <w:rsid w:val="00F37E79"/>
    <w:rsid w:val="00F402B5"/>
    <w:rsid w:val="00F45C42"/>
    <w:rsid w:val="00F476B2"/>
    <w:rsid w:val="00F508AF"/>
    <w:rsid w:val="00F50F7E"/>
    <w:rsid w:val="00F54010"/>
    <w:rsid w:val="00F54877"/>
    <w:rsid w:val="00F56627"/>
    <w:rsid w:val="00F57AE5"/>
    <w:rsid w:val="00F60174"/>
    <w:rsid w:val="00F6054A"/>
    <w:rsid w:val="00F60CA6"/>
    <w:rsid w:val="00F64A48"/>
    <w:rsid w:val="00F65083"/>
    <w:rsid w:val="00F651B3"/>
    <w:rsid w:val="00F707CF"/>
    <w:rsid w:val="00F73B39"/>
    <w:rsid w:val="00F7598C"/>
    <w:rsid w:val="00F76330"/>
    <w:rsid w:val="00F7749F"/>
    <w:rsid w:val="00F77DB2"/>
    <w:rsid w:val="00F82CB5"/>
    <w:rsid w:val="00F83956"/>
    <w:rsid w:val="00F84289"/>
    <w:rsid w:val="00F85042"/>
    <w:rsid w:val="00F86177"/>
    <w:rsid w:val="00F866F2"/>
    <w:rsid w:val="00F87D4F"/>
    <w:rsid w:val="00F90A73"/>
    <w:rsid w:val="00F90F41"/>
    <w:rsid w:val="00F92A70"/>
    <w:rsid w:val="00F9446A"/>
    <w:rsid w:val="00F94B76"/>
    <w:rsid w:val="00F968B0"/>
    <w:rsid w:val="00F97C72"/>
    <w:rsid w:val="00FA1ACB"/>
    <w:rsid w:val="00FA361B"/>
    <w:rsid w:val="00FA3881"/>
    <w:rsid w:val="00FA3E29"/>
    <w:rsid w:val="00FA64D0"/>
    <w:rsid w:val="00FB0B3A"/>
    <w:rsid w:val="00FB0EC6"/>
    <w:rsid w:val="00FB3150"/>
    <w:rsid w:val="00FB47CF"/>
    <w:rsid w:val="00FB69B5"/>
    <w:rsid w:val="00FC256E"/>
    <w:rsid w:val="00FC364B"/>
    <w:rsid w:val="00FC7233"/>
    <w:rsid w:val="00FC75C8"/>
    <w:rsid w:val="00FD4747"/>
    <w:rsid w:val="00FE244E"/>
    <w:rsid w:val="00FE3E0A"/>
    <w:rsid w:val="00FE43BA"/>
    <w:rsid w:val="00FE51A5"/>
    <w:rsid w:val="00FF0F68"/>
    <w:rsid w:val="00FF1FE3"/>
    <w:rsid w:val="00FF4C6F"/>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SimSun" w:hAnsi="Liberation Serif" w:cs="Arial"/>
        <w:szCs w:val="24"/>
        <w:lang w:val="pl-PL"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qFormat="1"/>
    <w:lsdException w:name="caption" w:uiPriority="0" w:qFormat="1"/>
    <w:lsdException w:name="foot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763DF"/>
    <w:pPr>
      <w:widowControl w:val="0"/>
      <w:suppressAutoHyphens/>
    </w:pPr>
    <w:rPr>
      <w:rFonts w:ascii="Times New Roman" w:eastAsia="Arial Unicode MS" w:hAnsi="Times New Roman" w:cs="Times New Roman"/>
      <w:color w:val="00000A"/>
      <w:sz w:val="24"/>
      <w:lang w:bidi="ar-SA"/>
    </w:rPr>
  </w:style>
  <w:style w:type="paragraph" w:styleId="Nagwek1">
    <w:name w:val="heading 1"/>
    <w:basedOn w:val="Normalny"/>
    <w:next w:val="Normalny"/>
    <w:uiPriority w:val="9"/>
    <w:qFormat/>
    <w:pPr>
      <w:keepNext/>
      <w:jc w:val="both"/>
      <w:outlineLvl w:val="0"/>
    </w:pPr>
    <w:rPr>
      <w:rFonts w:ascii="Arial" w:hAnsi="Arial" w:cs="Arial"/>
      <w:b/>
      <w:sz w:val="22"/>
    </w:rPr>
  </w:style>
  <w:style w:type="paragraph" w:styleId="Nagwek2">
    <w:name w:val="heading 2"/>
    <w:basedOn w:val="Normalny"/>
    <w:next w:val="Normalny"/>
    <w:uiPriority w:val="9"/>
    <w:qFormat/>
    <w:pPr>
      <w:keepNext/>
      <w:spacing w:before="240" w:after="60"/>
      <w:outlineLvl w:val="1"/>
    </w:pPr>
    <w:rPr>
      <w:rFonts w:ascii="Arial" w:hAnsi="Arial" w:cs="Arial"/>
      <w:b/>
      <w:bCs/>
      <w:i/>
      <w:iCs/>
      <w:sz w:val="28"/>
      <w:szCs w:val="28"/>
    </w:rPr>
  </w:style>
  <w:style w:type="paragraph" w:styleId="Nagwek3">
    <w:name w:val="heading 3"/>
    <w:basedOn w:val="Normalny"/>
    <w:next w:val="Normalny"/>
    <w:pPr>
      <w:keepNext/>
      <w:spacing w:before="240" w:after="60"/>
      <w:outlineLvl w:val="2"/>
    </w:pPr>
    <w:rPr>
      <w:rFonts w:ascii="Arial" w:hAnsi="Arial" w:cs="Arial"/>
      <w:b/>
      <w:bCs/>
      <w:sz w:val="26"/>
      <w:szCs w:val="26"/>
    </w:rPr>
  </w:style>
  <w:style w:type="paragraph" w:styleId="Nagwek4">
    <w:name w:val="heading 4"/>
    <w:basedOn w:val="Normalny"/>
    <w:next w:val="Normalny"/>
    <w:uiPriority w:val="9"/>
    <w:qFormat/>
    <w:pPr>
      <w:keepNext/>
      <w:tabs>
        <w:tab w:val="left" w:pos="2880"/>
      </w:tabs>
      <w:ind w:left="2880" w:hanging="360"/>
      <w:jc w:val="center"/>
      <w:outlineLvl w:val="3"/>
    </w:pPr>
    <w:rPr>
      <w:rFonts w:ascii="Arial" w:hAnsi="Arial" w:cs="Arial"/>
      <w:b/>
      <w:sz w:val="32"/>
    </w:rPr>
  </w:style>
  <w:style w:type="paragraph" w:styleId="Nagwek5">
    <w:name w:val="heading 5"/>
    <w:basedOn w:val="Normalny"/>
    <w:next w:val="Normalny"/>
    <w:pPr>
      <w:keepNext/>
      <w:tabs>
        <w:tab w:val="left" w:pos="3600"/>
      </w:tabs>
      <w:ind w:left="3600" w:hanging="360"/>
      <w:jc w:val="center"/>
      <w:outlineLvl w:val="4"/>
    </w:pPr>
    <w:rPr>
      <w:rFonts w:ascii="Arial" w:hAnsi="Arial" w:cs="Arial"/>
      <w:b/>
      <w:sz w:val="32"/>
    </w:rPr>
  </w:style>
  <w:style w:type="paragraph" w:styleId="Nagwek6">
    <w:name w:val="heading 6"/>
    <w:basedOn w:val="Normalny"/>
    <w:next w:val="Normalny"/>
    <w:pPr>
      <w:keepNext/>
      <w:shd w:val="clear" w:color="auto" w:fill="CCCCCC"/>
      <w:tabs>
        <w:tab w:val="left" w:pos="145"/>
      </w:tabs>
      <w:jc w:val="center"/>
      <w:outlineLvl w:val="5"/>
    </w:pPr>
    <w:rPr>
      <w:rFonts w:ascii="Arial" w:hAnsi="Arial" w:cs="Arial"/>
      <w:b/>
      <w:sz w:val="32"/>
    </w:rPr>
  </w:style>
  <w:style w:type="paragraph" w:styleId="Nagwek8">
    <w:name w:val="heading 8"/>
    <w:basedOn w:val="Normalny"/>
    <w:next w:val="Normalny"/>
    <w:pPr>
      <w:spacing w:before="240" w:after="60"/>
      <w:outlineLvl w:val="7"/>
    </w:pPr>
    <w:rPr>
      <w:i/>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rPr>
      <w:rFonts w:ascii="Arial" w:eastAsia="Times New Roman" w:hAnsi="Arial" w:cs="Arial"/>
      <w:b w:val="0"/>
      <w:bCs/>
      <w:sz w:val="22"/>
      <w:szCs w:val="22"/>
    </w:rPr>
  </w:style>
  <w:style w:type="character" w:customStyle="1" w:styleId="WW8Num4z0">
    <w:name w:val="WW8Num4z0"/>
    <w:qFormat/>
    <w:rPr>
      <w:rFonts w:cs="Times New Roman"/>
      <w:b w:val="0"/>
      <w:i/>
    </w:rPr>
  </w:style>
  <w:style w:type="character" w:customStyle="1" w:styleId="WW8Num4z1">
    <w:name w:val="WW8Num4z1"/>
    <w:qFormat/>
  </w:style>
  <w:style w:type="character" w:customStyle="1" w:styleId="WW8Num5z0">
    <w:name w:val="WW8Num5z0"/>
    <w:qFormat/>
    <w:rPr>
      <w:rFonts w:ascii="Arial" w:hAnsi="Arial" w:cs="Arial"/>
      <w:b/>
      <w:sz w:val="22"/>
      <w:szCs w:val="22"/>
    </w:rPr>
  </w:style>
  <w:style w:type="character" w:customStyle="1" w:styleId="WW8Num6z0">
    <w:name w:val="WW8Num6z0"/>
    <w:qFormat/>
    <w:rPr>
      <w:rFonts w:ascii="Arial" w:hAnsi="Arial" w:cs="Arial"/>
      <w:b w:val="0"/>
      <w:sz w:val="22"/>
      <w:szCs w:val="22"/>
    </w:rPr>
  </w:style>
  <w:style w:type="character" w:customStyle="1" w:styleId="WW8Num7z0">
    <w:name w:val="WW8Num7z0"/>
    <w:qFormat/>
    <w:rPr>
      <w:rFonts w:ascii="Arial" w:hAnsi="Arial" w:cs="Arial"/>
      <w:sz w:val="22"/>
      <w:szCs w:val="22"/>
    </w:rPr>
  </w:style>
  <w:style w:type="character" w:customStyle="1" w:styleId="WW8Num8z0">
    <w:name w:val="WW8Num8z0"/>
    <w:qFormat/>
    <w:rPr>
      <w:b/>
      <w:i w:val="0"/>
    </w:rPr>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rPr>
      <w:rFonts w:ascii="Arial" w:eastAsia="Times New Roman" w:hAnsi="Arial" w:cs="Arial"/>
      <w:sz w:val="22"/>
      <w:szCs w:val="22"/>
    </w:rPr>
  </w:style>
  <w:style w:type="character" w:customStyle="1" w:styleId="WW8Num8z7">
    <w:name w:val="WW8Num8z7"/>
    <w:qFormat/>
  </w:style>
  <w:style w:type="character" w:customStyle="1" w:styleId="WW8Num8z8">
    <w:name w:val="WW8Num8z8"/>
    <w:qFormat/>
  </w:style>
  <w:style w:type="character" w:customStyle="1" w:styleId="WW8Num9z0">
    <w:name w:val="WW8Num9z0"/>
    <w:qFormat/>
    <w:rPr>
      <w:rFonts w:ascii="Times New Roman" w:hAnsi="Times New Roman" w:cs="Times New Roman"/>
      <w:color w:val="000000"/>
      <w:sz w:val="22"/>
      <w:szCs w:val="22"/>
    </w:rPr>
  </w:style>
  <w:style w:type="character" w:customStyle="1" w:styleId="WW8Num10z0">
    <w:name w:val="WW8Num10z0"/>
    <w:qFormat/>
    <w:rPr>
      <w:rFonts w:ascii="Arial" w:eastAsia="Times New Roman" w:hAnsi="Arial" w:cs="Arial"/>
      <w:sz w:val="22"/>
      <w:szCs w:val="22"/>
    </w:rPr>
  </w:style>
  <w:style w:type="character" w:customStyle="1" w:styleId="WW8Num11z0">
    <w:name w:val="WW8Num11z0"/>
    <w:qFormat/>
    <w:rPr>
      <w:rFonts w:ascii="Wingdings" w:hAnsi="Wingdings" w:cs="Wingdings"/>
      <w:color w:val="000000"/>
      <w:sz w:val="22"/>
      <w:szCs w:val="22"/>
      <w:lang w:eastAsia="en-US"/>
    </w:rPr>
  </w:style>
  <w:style w:type="character" w:customStyle="1" w:styleId="WW8Num12z0">
    <w:name w:val="WW8Num12z0"/>
    <w:qFormat/>
    <w:rPr>
      <w:rFonts w:ascii="Symbol" w:hAnsi="Symbol" w:cs="Symbol"/>
      <w:sz w:val="22"/>
      <w:szCs w:val="22"/>
    </w:rPr>
  </w:style>
  <w:style w:type="character" w:customStyle="1" w:styleId="WW8Num12z2">
    <w:name w:val="WW8Num12z2"/>
    <w:qFormat/>
    <w:rPr>
      <w:rFonts w:ascii="Wingdings" w:hAnsi="Wingdings" w:cs="Wingdings"/>
    </w:rPr>
  </w:style>
  <w:style w:type="character" w:customStyle="1" w:styleId="WW8Num12z4">
    <w:name w:val="WW8Num12z4"/>
    <w:qFormat/>
    <w:rPr>
      <w:rFonts w:ascii="Courier New" w:hAnsi="Courier New" w:cs="Courier New"/>
    </w:rPr>
  </w:style>
  <w:style w:type="character" w:customStyle="1" w:styleId="WW8Num13z0">
    <w:name w:val="WW8Num13z0"/>
    <w:qFormat/>
    <w:rPr>
      <w:rFonts w:ascii="Arial" w:hAnsi="Arial" w:cs="Arial"/>
      <w:sz w:val="22"/>
      <w:szCs w:val="22"/>
    </w:rPr>
  </w:style>
  <w:style w:type="character" w:customStyle="1" w:styleId="WW8Num14z0">
    <w:name w:val="WW8Num14z0"/>
    <w:qFormat/>
  </w:style>
  <w:style w:type="character" w:customStyle="1" w:styleId="WW8Num14z1">
    <w:name w:val="WW8Num14z1"/>
    <w:qFormat/>
    <w:rPr>
      <w:rFonts w:ascii="Arial" w:hAnsi="Arial" w:cs="Arial"/>
      <w:sz w:val="22"/>
      <w:szCs w:val="22"/>
    </w:rPr>
  </w:style>
  <w:style w:type="character" w:customStyle="1" w:styleId="WW8Num14z2">
    <w:name w:val="WW8Num14z2"/>
    <w:qFormat/>
    <w:rPr>
      <w:sz w:val="22"/>
      <w:szCs w:val="16"/>
    </w:rPr>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0">
    <w:name w:val="WW8Num15z0"/>
    <w:qFormat/>
    <w:rPr>
      <w:rFonts w:ascii="Times New Roman" w:eastAsia="Times New Roman" w:hAnsi="Times New Roman" w:cs="Times New Roman"/>
      <w:color w:val="000000"/>
      <w:sz w:val="22"/>
      <w:szCs w:val="22"/>
    </w:rPr>
  </w:style>
  <w:style w:type="character" w:customStyle="1" w:styleId="WW8Num16z0">
    <w:name w:val="WW8Num16z0"/>
    <w:qFormat/>
  </w:style>
  <w:style w:type="character" w:customStyle="1" w:styleId="WW8Num16z1">
    <w:name w:val="WW8Num16z1"/>
    <w:qFormat/>
    <w:rPr>
      <w:sz w:val="22"/>
      <w:szCs w:val="22"/>
    </w:rPr>
  </w:style>
  <w:style w:type="character" w:customStyle="1" w:styleId="WW8Num16z2">
    <w:name w:val="WW8Num16z2"/>
    <w:qFormat/>
    <w:rPr>
      <w:rFonts w:ascii="Symbol" w:hAnsi="Symbol" w:cs="Arial"/>
    </w:rPr>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7z0">
    <w:name w:val="WW8Num17z0"/>
    <w:qFormat/>
    <w:rPr>
      <w:rFonts w:eastAsia="Arial Unicode MS"/>
      <w:sz w:val="22"/>
      <w:szCs w:val="22"/>
    </w:rPr>
  </w:style>
  <w:style w:type="character" w:customStyle="1" w:styleId="WW8Num18z0">
    <w:name w:val="WW8Num18z0"/>
    <w:qFormat/>
    <w:rPr>
      <w:rFonts w:ascii="Arial" w:eastAsia="Times New Roman" w:hAnsi="Arial" w:cs="Arial"/>
      <w:sz w:val="22"/>
      <w:szCs w:val="22"/>
    </w:rPr>
  </w:style>
  <w:style w:type="character" w:customStyle="1" w:styleId="WW8Num19z0">
    <w:name w:val="WW8Num19z0"/>
    <w:qFormat/>
    <w:rPr>
      <w:rFonts w:ascii="Arial" w:hAnsi="Arial" w:cs="Arial"/>
      <w:b/>
      <w:sz w:val="22"/>
      <w:szCs w:val="22"/>
    </w:rPr>
  </w:style>
  <w:style w:type="character" w:customStyle="1" w:styleId="WW8Num19z1">
    <w:name w:val="WW8Num19z1"/>
    <w:qFormat/>
  </w:style>
  <w:style w:type="character" w:customStyle="1" w:styleId="WW8Num19z2">
    <w:name w:val="WW8Num19z2"/>
    <w:qFormat/>
  </w:style>
  <w:style w:type="character" w:customStyle="1" w:styleId="WW8Num19z3">
    <w:name w:val="WW8Num19z3"/>
    <w:qFormat/>
    <w:rPr>
      <w:rFonts w:ascii="Arial" w:eastAsia="Calibri" w:hAnsi="Arial" w:cs="Arial"/>
      <w:b/>
      <w:bCs/>
      <w:sz w:val="22"/>
      <w:szCs w:val="22"/>
      <w:lang w:eastAsia="en-US"/>
    </w:rPr>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0">
    <w:name w:val="WW8Num20z0"/>
    <w:qFormat/>
    <w:rPr>
      <w:rFonts w:ascii="Arial" w:hAnsi="Arial" w:cs="Arial"/>
      <w:sz w:val="22"/>
      <w:szCs w:val="22"/>
    </w:rPr>
  </w:style>
  <w:style w:type="character" w:customStyle="1" w:styleId="WW8Num21z0">
    <w:name w:val="WW8Num21z0"/>
    <w:qFormat/>
    <w:rPr>
      <w:rFonts w:ascii="Wingdings" w:hAnsi="Wingdings" w:cs="Wingdings"/>
      <w:color w:val="000000"/>
      <w:sz w:val="22"/>
      <w:szCs w:val="22"/>
    </w:rPr>
  </w:style>
  <w:style w:type="character" w:customStyle="1" w:styleId="WW8Num22z0">
    <w:name w:val="WW8Num22z0"/>
    <w:qFormat/>
    <w:rPr>
      <w:sz w:val="22"/>
      <w:szCs w:val="22"/>
    </w:rPr>
  </w:style>
  <w:style w:type="character" w:customStyle="1" w:styleId="WW8Num23z0">
    <w:name w:val="WW8Num23z0"/>
    <w:qFormat/>
    <w:rPr>
      <w:rFonts w:ascii="Wingdings" w:hAnsi="Wingdings" w:cs="Wingdings"/>
      <w:sz w:val="12"/>
      <w:szCs w:val="16"/>
    </w:rPr>
  </w:style>
  <w:style w:type="character" w:customStyle="1" w:styleId="WW8Num24z0">
    <w:name w:val="WW8Num24z0"/>
    <w:qFormat/>
    <w:rPr>
      <w:rFonts w:ascii="Arial" w:hAnsi="Arial" w:cs="Arial"/>
      <w:b/>
      <w:bCs/>
      <w:sz w:val="22"/>
      <w:szCs w:val="26"/>
    </w:rPr>
  </w:style>
  <w:style w:type="character" w:customStyle="1" w:styleId="WW8Num24z1">
    <w:name w:val="WW8Num24z1"/>
    <w:qFormat/>
    <w:rPr>
      <w:rFonts w:ascii="Arial" w:eastAsia="Arial Unicode MS" w:hAnsi="Arial" w:cs="Arial"/>
      <w:b/>
      <w:bCs/>
      <w:sz w:val="22"/>
      <w:szCs w:val="22"/>
    </w:rPr>
  </w:style>
  <w:style w:type="character" w:customStyle="1" w:styleId="WW8Num24z2">
    <w:name w:val="WW8Num24z2"/>
    <w:qFormat/>
    <w:rPr>
      <w:rFonts w:eastAsia="Arial Unicode MS"/>
    </w:rPr>
  </w:style>
  <w:style w:type="character" w:customStyle="1" w:styleId="WW8Num25z0">
    <w:name w:val="WW8Num25z0"/>
    <w:qFormat/>
    <w:rPr>
      <w:rFonts w:ascii="Symbol" w:hAnsi="Symbol" w:cs="Symbol"/>
    </w:rPr>
  </w:style>
  <w:style w:type="character" w:customStyle="1" w:styleId="WW8Num25z1">
    <w:name w:val="WW8Num25z1"/>
    <w:qFormat/>
    <w:rPr>
      <w:rFonts w:ascii="Courier New" w:hAnsi="Courier New" w:cs="Courier New"/>
    </w:rPr>
  </w:style>
  <w:style w:type="character" w:customStyle="1" w:styleId="WW8Num25z2">
    <w:name w:val="WW8Num25z2"/>
    <w:qFormat/>
    <w:rPr>
      <w:rFonts w:ascii="Wingdings" w:hAnsi="Wingdings" w:cs="Wingdings"/>
    </w:rPr>
  </w:style>
  <w:style w:type="character" w:customStyle="1" w:styleId="WW8Num26z0">
    <w:name w:val="WW8Num26z0"/>
    <w:qFormat/>
    <w:rPr>
      <w:rFonts w:ascii="Arial" w:eastAsia="Calibri" w:hAnsi="Arial" w:cs="Arial"/>
      <w:sz w:val="22"/>
      <w:szCs w:val="22"/>
    </w:rPr>
  </w:style>
  <w:style w:type="character" w:customStyle="1" w:styleId="WW8Num27z0">
    <w:name w:val="WW8Num27z0"/>
    <w:qFormat/>
    <w:rPr>
      <w:bCs/>
      <w:sz w:val="22"/>
      <w:szCs w:val="22"/>
    </w:rPr>
  </w:style>
  <w:style w:type="character" w:customStyle="1" w:styleId="WW8Num28z0">
    <w:name w:val="WW8Num28z0"/>
    <w:qFormat/>
    <w:rPr>
      <w:rFonts w:ascii="Arial" w:hAnsi="Arial" w:cs="Arial"/>
      <w:sz w:val="22"/>
      <w:szCs w:val="22"/>
    </w:rPr>
  </w:style>
  <w:style w:type="character" w:customStyle="1" w:styleId="WW8Num29z0">
    <w:name w:val="WW8Num29z0"/>
    <w:qFormat/>
  </w:style>
  <w:style w:type="character" w:customStyle="1" w:styleId="WW8Num29z1">
    <w:name w:val="WW8Num29z1"/>
    <w:qFormat/>
    <w:rPr>
      <w:rFonts w:ascii="Arial" w:hAnsi="Arial" w:cs="Arial"/>
      <w:b/>
      <w:sz w:val="22"/>
      <w:szCs w:val="22"/>
    </w:rPr>
  </w:style>
  <w:style w:type="character" w:customStyle="1" w:styleId="WW8Num30z0">
    <w:name w:val="WW8Num30z0"/>
    <w:qFormat/>
    <w:rPr>
      <w:rFonts w:ascii="Symbol" w:hAnsi="Symbol" w:cs="Symbol"/>
      <w:color w:val="000000"/>
      <w:sz w:val="22"/>
      <w:szCs w:val="22"/>
    </w:rPr>
  </w:style>
  <w:style w:type="character" w:customStyle="1" w:styleId="WW8Num31z0">
    <w:name w:val="WW8Num31z0"/>
    <w:qFormat/>
    <w:rPr>
      <w:rFonts w:ascii="Arial" w:hAnsi="Arial" w:cs="Arial"/>
      <w:b/>
      <w:sz w:val="22"/>
      <w:szCs w:val="22"/>
    </w:rPr>
  </w:style>
  <w:style w:type="character" w:customStyle="1" w:styleId="WW8Num32z0">
    <w:name w:val="WW8Num32z0"/>
    <w:qFormat/>
    <w:rPr>
      <w:b w:val="0"/>
      <w:i w:val="0"/>
    </w:rPr>
  </w:style>
  <w:style w:type="character" w:customStyle="1" w:styleId="WW8Num32z1">
    <w:name w:val="WW8Num32z1"/>
    <w:qFormat/>
  </w:style>
  <w:style w:type="character" w:customStyle="1" w:styleId="WW8Num32z2">
    <w:name w:val="WW8Num32z2"/>
    <w:qFormat/>
  </w:style>
  <w:style w:type="character" w:customStyle="1" w:styleId="WW8Num32z3">
    <w:name w:val="WW8Num32z3"/>
    <w:qFormat/>
  </w:style>
  <w:style w:type="character" w:customStyle="1" w:styleId="WW8Num32z4">
    <w:name w:val="WW8Num32z4"/>
    <w:qFormat/>
  </w:style>
  <w:style w:type="character" w:customStyle="1" w:styleId="WW8Num32z5">
    <w:name w:val="WW8Num32z5"/>
    <w:qFormat/>
  </w:style>
  <w:style w:type="character" w:customStyle="1" w:styleId="WW8Num32z6">
    <w:name w:val="WW8Num32z6"/>
    <w:qFormat/>
    <w:rPr>
      <w:rFonts w:ascii="Arial" w:eastAsia="Times New Roman" w:hAnsi="Arial" w:cs="Arial"/>
      <w:b w:val="0"/>
      <w:sz w:val="22"/>
      <w:szCs w:val="22"/>
    </w:rPr>
  </w:style>
  <w:style w:type="character" w:customStyle="1" w:styleId="WW8Num32z7">
    <w:name w:val="WW8Num32z7"/>
    <w:qFormat/>
  </w:style>
  <w:style w:type="character" w:customStyle="1" w:styleId="WW8Num32z8">
    <w:name w:val="WW8Num32z8"/>
    <w:qFormat/>
  </w:style>
  <w:style w:type="character" w:customStyle="1" w:styleId="WW8Num33z0">
    <w:name w:val="WW8Num33z0"/>
    <w:qFormat/>
  </w:style>
  <w:style w:type="character" w:customStyle="1" w:styleId="WW8Num33z1">
    <w:name w:val="WW8Num33z1"/>
    <w:qFormat/>
    <w:rPr>
      <w:sz w:val="22"/>
      <w:szCs w:val="22"/>
    </w:rPr>
  </w:style>
  <w:style w:type="character" w:customStyle="1" w:styleId="WW8Num33z2">
    <w:name w:val="WW8Num33z2"/>
    <w:qFormat/>
  </w:style>
  <w:style w:type="character" w:customStyle="1" w:styleId="WW8Num33z3">
    <w:name w:val="WW8Num33z3"/>
    <w:qFormat/>
  </w:style>
  <w:style w:type="character" w:customStyle="1" w:styleId="WW8Num33z4">
    <w:name w:val="WW8Num33z4"/>
    <w:qFormat/>
  </w:style>
  <w:style w:type="character" w:customStyle="1" w:styleId="WW8Num33z5">
    <w:name w:val="WW8Num33z5"/>
    <w:qFormat/>
  </w:style>
  <w:style w:type="character" w:customStyle="1" w:styleId="WW8Num33z6">
    <w:name w:val="WW8Num33z6"/>
    <w:qFormat/>
  </w:style>
  <w:style w:type="character" w:customStyle="1" w:styleId="WW8Num33z7">
    <w:name w:val="WW8Num33z7"/>
    <w:qFormat/>
  </w:style>
  <w:style w:type="character" w:customStyle="1" w:styleId="WW8Num33z8">
    <w:name w:val="WW8Num33z8"/>
    <w:qFormat/>
  </w:style>
  <w:style w:type="character" w:customStyle="1" w:styleId="WW8Num34z0">
    <w:name w:val="WW8Num34z0"/>
    <w:qFormat/>
    <w:rPr>
      <w:rFonts w:ascii="Arial" w:eastAsia="Times New Roman" w:hAnsi="Arial" w:cs="Arial"/>
      <w:b/>
      <w:bCs/>
      <w:sz w:val="22"/>
      <w:szCs w:val="22"/>
      <w:lang w:eastAsia="en-US"/>
    </w:rPr>
  </w:style>
  <w:style w:type="character" w:customStyle="1" w:styleId="WW8Num34z1">
    <w:name w:val="WW8Num34z1"/>
    <w:qFormat/>
  </w:style>
  <w:style w:type="character" w:customStyle="1" w:styleId="WW8Num35z0">
    <w:name w:val="WW8Num35z0"/>
    <w:qFormat/>
  </w:style>
  <w:style w:type="character" w:customStyle="1" w:styleId="WW8Num35z1">
    <w:name w:val="WW8Num35z1"/>
    <w:qFormat/>
    <w:rPr>
      <w:rFonts w:ascii="Arial" w:eastAsia="Times New Roman" w:hAnsi="Arial" w:cs="Arial"/>
      <w:sz w:val="22"/>
      <w:szCs w:val="22"/>
    </w:rPr>
  </w:style>
  <w:style w:type="character" w:customStyle="1" w:styleId="WW8Num35z2">
    <w:name w:val="WW8Num35z2"/>
    <w:qFormat/>
  </w:style>
  <w:style w:type="character" w:customStyle="1" w:styleId="WW8Num35z3">
    <w:name w:val="WW8Num35z3"/>
    <w:qFormat/>
  </w:style>
  <w:style w:type="character" w:customStyle="1" w:styleId="WW8Num35z4">
    <w:name w:val="WW8Num35z4"/>
    <w:qFormat/>
  </w:style>
  <w:style w:type="character" w:customStyle="1" w:styleId="WW8Num35z5">
    <w:name w:val="WW8Num35z5"/>
    <w:qFormat/>
  </w:style>
  <w:style w:type="character" w:customStyle="1" w:styleId="WW8Num35z6">
    <w:name w:val="WW8Num35z6"/>
    <w:qFormat/>
  </w:style>
  <w:style w:type="character" w:customStyle="1" w:styleId="WW8Num35z7">
    <w:name w:val="WW8Num35z7"/>
    <w:qFormat/>
  </w:style>
  <w:style w:type="character" w:customStyle="1" w:styleId="WW8Num35z8">
    <w:name w:val="WW8Num35z8"/>
    <w:qFormat/>
  </w:style>
  <w:style w:type="character" w:customStyle="1" w:styleId="WW8Num36z0">
    <w:name w:val="WW8Num36z0"/>
    <w:qFormat/>
  </w:style>
  <w:style w:type="character" w:customStyle="1" w:styleId="WW8Num36z1">
    <w:name w:val="WW8Num36z1"/>
    <w:qFormat/>
    <w:rPr>
      <w:rFonts w:ascii="Arial" w:hAnsi="Arial" w:cs="Arial"/>
      <w:sz w:val="22"/>
      <w:szCs w:val="22"/>
    </w:rPr>
  </w:style>
  <w:style w:type="character" w:customStyle="1" w:styleId="WW8Num36z2">
    <w:name w:val="WW8Num36z2"/>
    <w:qFormat/>
    <w:rPr>
      <w:sz w:val="22"/>
      <w:szCs w:val="16"/>
    </w:rPr>
  </w:style>
  <w:style w:type="character" w:customStyle="1" w:styleId="WW8Num36z3">
    <w:name w:val="WW8Num36z3"/>
    <w:qFormat/>
  </w:style>
  <w:style w:type="character" w:customStyle="1" w:styleId="WW8Num36z4">
    <w:name w:val="WW8Num36z4"/>
    <w:qFormat/>
  </w:style>
  <w:style w:type="character" w:customStyle="1" w:styleId="WW8Num36z5">
    <w:name w:val="WW8Num36z5"/>
    <w:qFormat/>
  </w:style>
  <w:style w:type="character" w:customStyle="1" w:styleId="WW8Num36z6">
    <w:name w:val="WW8Num36z6"/>
    <w:qFormat/>
  </w:style>
  <w:style w:type="character" w:customStyle="1" w:styleId="WW8Num36z7">
    <w:name w:val="WW8Num36z7"/>
    <w:qFormat/>
  </w:style>
  <w:style w:type="character" w:customStyle="1" w:styleId="WW8Num36z8">
    <w:name w:val="WW8Num36z8"/>
    <w:qFormat/>
  </w:style>
  <w:style w:type="character" w:customStyle="1" w:styleId="WW8Num37z0">
    <w:name w:val="WW8Num37z0"/>
    <w:qFormat/>
    <w:rPr>
      <w:rFonts w:ascii="Arial" w:eastAsia="Times New Roman" w:hAnsi="Arial" w:cs="Arial"/>
      <w:b/>
      <w:color w:val="000000"/>
      <w:sz w:val="22"/>
      <w:szCs w:val="22"/>
    </w:rPr>
  </w:style>
  <w:style w:type="character" w:customStyle="1" w:styleId="WW8Num38z0">
    <w:name w:val="WW8Num38z0"/>
    <w:qFormat/>
  </w:style>
  <w:style w:type="character" w:customStyle="1" w:styleId="WW8Num38z1">
    <w:name w:val="WW8Num38z1"/>
    <w:qFormat/>
    <w:rPr>
      <w:rFonts w:ascii="Arial" w:eastAsia="Times New Roman" w:hAnsi="Arial" w:cs="Arial"/>
      <w:b/>
      <w:sz w:val="22"/>
      <w:szCs w:val="22"/>
    </w:rPr>
  </w:style>
  <w:style w:type="character" w:customStyle="1" w:styleId="WW8Num39z0">
    <w:name w:val="WW8Num39z0"/>
    <w:qFormat/>
    <w:rPr>
      <w:b/>
      <w:szCs w:val="8"/>
    </w:rPr>
  </w:style>
  <w:style w:type="character" w:customStyle="1" w:styleId="WW8Num40z0">
    <w:name w:val="WW8Num40z0"/>
    <w:qFormat/>
    <w:rPr>
      <w:rFonts w:ascii="Arial" w:eastAsia="Times New Roman" w:hAnsi="Arial" w:cs="Arial"/>
      <w:b/>
      <w:sz w:val="22"/>
      <w:szCs w:val="20"/>
    </w:rPr>
  </w:style>
  <w:style w:type="character" w:customStyle="1" w:styleId="WW8Num41z0">
    <w:name w:val="WW8Num41z0"/>
    <w:qFormat/>
    <w:rPr>
      <w:b/>
      <w:color w:val="000000"/>
    </w:rPr>
  </w:style>
  <w:style w:type="character" w:customStyle="1" w:styleId="WW8Num41z1">
    <w:name w:val="WW8Num41z1"/>
    <w:qFormat/>
  </w:style>
  <w:style w:type="character" w:customStyle="1" w:styleId="WW8Num41z2">
    <w:name w:val="WW8Num41z2"/>
    <w:qFormat/>
  </w:style>
  <w:style w:type="character" w:customStyle="1" w:styleId="WW8Num41z3">
    <w:name w:val="WW8Num41z3"/>
    <w:qFormat/>
  </w:style>
  <w:style w:type="character" w:customStyle="1" w:styleId="WW8Num41z4">
    <w:name w:val="WW8Num41z4"/>
    <w:qFormat/>
  </w:style>
  <w:style w:type="character" w:customStyle="1" w:styleId="WW8Num41z5">
    <w:name w:val="WW8Num41z5"/>
    <w:qFormat/>
  </w:style>
  <w:style w:type="character" w:customStyle="1" w:styleId="WW8Num41z6">
    <w:name w:val="WW8Num41z6"/>
    <w:qFormat/>
  </w:style>
  <w:style w:type="character" w:customStyle="1" w:styleId="WW8Num41z7">
    <w:name w:val="WW8Num41z7"/>
    <w:qFormat/>
  </w:style>
  <w:style w:type="character" w:customStyle="1" w:styleId="WW8Num41z8">
    <w:name w:val="WW8Num41z8"/>
    <w:qFormat/>
  </w:style>
  <w:style w:type="character" w:customStyle="1" w:styleId="WW8Num42z0">
    <w:name w:val="WW8Num42z0"/>
    <w:qFormat/>
    <w:rPr>
      <w:rFonts w:ascii="Arial" w:eastAsia="Arial Unicode MS" w:hAnsi="Arial" w:cs="Arial"/>
    </w:rPr>
  </w:style>
  <w:style w:type="character" w:customStyle="1" w:styleId="WW8Num42z1">
    <w:name w:val="WW8Num42z1"/>
    <w:qFormat/>
  </w:style>
  <w:style w:type="character" w:customStyle="1" w:styleId="WW8Num42z2">
    <w:name w:val="WW8Num42z2"/>
    <w:qFormat/>
  </w:style>
  <w:style w:type="character" w:customStyle="1" w:styleId="WW8Num42z3">
    <w:name w:val="WW8Num42z3"/>
    <w:qFormat/>
  </w:style>
  <w:style w:type="character" w:customStyle="1" w:styleId="WW8Num42z4">
    <w:name w:val="WW8Num42z4"/>
    <w:qFormat/>
  </w:style>
  <w:style w:type="character" w:customStyle="1" w:styleId="WW8Num42z5">
    <w:name w:val="WW8Num42z5"/>
    <w:qFormat/>
  </w:style>
  <w:style w:type="character" w:customStyle="1" w:styleId="WW8Num42z6">
    <w:name w:val="WW8Num42z6"/>
    <w:qFormat/>
  </w:style>
  <w:style w:type="character" w:customStyle="1" w:styleId="WW8Num42z7">
    <w:name w:val="WW8Num42z7"/>
    <w:qFormat/>
  </w:style>
  <w:style w:type="character" w:customStyle="1" w:styleId="WW8Num42z8">
    <w:name w:val="WW8Num42z8"/>
    <w:qFormat/>
  </w:style>
  <w:style w:type="character" w:customStyle="1" w:styleId="WW8Num43z0">
    <w:name w:val="WW8Num43z0"/>
    <w:qFormat/>
    <w:rPr>
      <w:rFonts w:ascii="Arial" w:eastAsia="Calibri" w:hAnsi="Arial" w:cs="Arial"/>
      <w:b w:val="0"/>
      <w:i w:val="0"/>
      <w:sz w:val="22"/>
      <w:szCs w:val="22"/>
    </w:rPr>
  </w:style>
  <w:style w:type="character" w:customStyle="1" w:styleId="WW8Num43z1">
    <w:name w:val="WW8Num43z1"/>
    <w:qFormat/>
  </w:style>
  <w:style w:type="character" w:customStyle="1" w:styleId="WW8Num43z2">
    <w:name w:val="WW8Num43z2"/>
    <w:qFormat/>
  </w:style>
  <w:style w:type="character" w:customStyle="1" w:styleId="WW8Num43z3">
    <w:name w:val="WW8Num43z3"/>
    <w:qFormat/>
  </w:style>
  <w:style w:type="character" w:customStyle="1" w:styleId="WW8Num43z4">
    <w:name w:val="WW8Num43z4"/>
    <w:qFormat/>
  </w:style>
  <w:style w:type="character" w:customStyle="1" w:styleId="WW8Num43z5">
    <w:name w:val="WW8Num43z5"/>
    <w:qFormat/>
  </w:style>
  <w:style w:type="character" w:customStyle="1" w:styleId="WW8Num43z6">
    <w:name w:val="WW8Num43z6"/>
    <w:qFormat/>
  </w:style>
  <w:style w:type="character" w:customStyle="1" w:styleId="WW8Num43z7">
    <w:name w:val="WW8Num43z7"/>
    <w:qFormat/>
  </w:style>
  <w:style w:type="character" w:customStyle="1" w:styleId="WW8Num43z8">
    <w:name w:val="WW8Num43z8"/>
    <w:qFormat/>
  </w:style>
  <w:style w:type="character" w:customStyle="1" w:styleId="WW8Num44z0">
    <w:name w:val="WW8Num44z0"/>
    <w:qFormat/>
    <w:rPr>
      <w:b w:val="0"/>
    </w:rPr>
  </w:style>
  <w:style w:type="character" w:customStyle="1" w:styleId="WW8Num44z1">
    <w:name w:val="WW8Num44z1"/>
    <w:qFormat/>
  </w:style>
  <w:style w:type="character" w:customStyle="1" w:styleId="WW8Num44z2">
    <w:name w:val="WW8Num44z2"/>
    <w:qFormat/>
  </w:style>
  <w:style w:type="character" w:customStyle="1" w:styleId="WW8Num44z3">
    <w:name w:val="WW8Num44z3"/>
    <w:qFormat/>
  </w:style>
  <w:style w:type="character" w:customStyle="1" w:styleId="WW8Num44z4">
    <w:name w:val="WW8Num44z4"/>
    <w:qFormat/>
  </w:style>
  <w:style w:type="character" w:customStyle="1" w:styleId="WW8Num44z5">
    <w:name w:val="WW8Num44z5"/>
    <w:qFormat/>
  </w:style>
  <w:style w:type="character" w:customStyle="1" w:styleId="WW8Num44z6">
    <w:name w:val="WW8Num44z6"/>
    <w:qFormat/>
  </w:style>
  <w:style w:type="character" w:customStyle="1" w:styleId="WW8Num44z7">
    <w:name w:val="WW8Num44z7"/>
    <w:qFormat/>
  </w:style>
  <w:style w:type="character" w:customStyle="1" w:styleId="WW8Num44z8">
    <w:name w:val="WW8Num44z8"/>
    <w:qFormat/>
  </w:style>
  <w:style w:type="character" w:customStyle="1" w:styleId="WW8Num45z0">
    <w:name w:val="WW8Num45z0"/>
    <w:qFormat/>
    <w:rPr>
      <w:rFonts w:ascii="Arial" w:hAnsi="Arial" w:cs="Arial"/>
      <w:b/>
      <w:bCs/>
      <w:sz w:val="22"/>
      <w:szCs w:val="22"/>
    </w:rPr>
  </w:style>
  <w:style w:type="character" w:customStyle="1" w:styleId="WW8Num45z1">
    <w:name w:val="WW8Num45z1"/>
    <w:qFormat/>
  </w:style>
  <w:style w:type="character" w:customStyle="1" w:styleId="WW8Num45z2">
    <w:name w:val="WW8Num45z2"/>
    <w:qFormat/>
  </w:style>
  <w:style w:type="character" w:customStyle="1" w:styleId="WW8Num45z3">
    <w:name w:val="WW8Num45z3"/>
    <w:qFormat/>
  </w:style>
  <w:style w:type="character" w:customStyle="1" w:styleId="WW8Num45z4">
    <w:name w:val="WW8Num45z4"/>
    <w:qFormat/>
  </w:style>
  <w:style w:type="character" w:customStyle="1" w:styleId="WW8Num45z5">
    <w:name w:val="WW8Num45z5"/>
    <w:qFormat/>
  </w:style>
  <w:style w:type="character" w:customStyle="1" w:styleId="WW8Num45z6">
    <w:name w:val="WW8Num45z6"/>
    <w:qFormat/>
  </w:style>
  <w:style w:type="character" w:customStyle="1" w:styleId="WW8Num45z7">
    <w:name w:val="WW8Num45z7"/>
    <w:qFormat/>
  </w:style>
  <w:style w:type="character" w:customStyle="1" w:styleId="WW8Num45z8">
    <w:name w:val="WW8Num45z8"/>
    <w:qFormat/>
  </w:style>
  <w:style w:type="character" w:customStyle="1" w:styleId="WW8Num46z0">
    <w:name w:val="WW8Num46z0"/>
    <w:qFormat/>
  </w:style>
  <w:style w:type="character" w:customStyle="1" w:styleId="WW8Num46z1">
    <w:name w:val="WW8Num46z1"/>
    <w:qFormat/>
  </w:style>
  <w:style w:type="character" w:customStyle="1" w:styleId="WW8Num46z2">
    <w:name w:val="WW8Num46z2"/>
    <w:qFormat/>
  </w:style>
  <w:style w:type="character" w:customStyle="1" w:styleId="WW8Num46z3">
    <w:name w:val="WW8Num46z3"/>
    <w:qFormat/>
  </w:style>
  <w:style w:type="character" w:customStyle="1" w:styleId="WW8Num46z4">
    <w:name w:val="WW8Num46z4"/>
    <w:qFormat/>
  </w:style>
  <w:style w:type="character" w:customStyle="1" w:styleId="WW8Num46z5">
    <w:name w:val="WW8Num46z5"/>
    <w:qFormat/>
  </w:style>
  <w:style w:type="character" w:customStyle="1" w:styleId="WW8Num46z6">
    <w:name w:val="WW8Num46z6"/>
    <w:qFormat/>
  </w:style>
  <w:style w:type="character" w:customStyle="1" w:styleId="WW8Num46z7">
    <w:name w:val="WW8Num46z7"/>
    <w:qFormat/>
  </w:style>
  <w:style w:type="character" w:customStyle="1" w:styleId="WW8Num46z8">
    <w:name w:val="WW8Num46z8"/>
    <w:qFormat/>
  </w:style>
  <w:style w:type="character" w:customStyle="1" w:styleId="WW8Num47z0">
    <w:name w:val="WW8Num47z0"/>
    <w:qFormat/>
    <w:rPr>
      <w:rFonts w:ascii="Arial" w:eastAsia="Times New Roman" w:hAnsi="Arial" w:cs="Arial"/>
    </w:rPr>
  </w:style>
  <w:style w:type="character" w:customStyle="1" w:styleId="WW8Num47z1">
    <w:name w:val="WW8Num47z1"/>
    <w:qFormat/>
    <w:rPr>
      <w:rFonts w:ascii="Arial" w:eastAsia="Times New Roman" w:hAnsi="Arial" w:cs="Times New Roman"/>
      <w:b w:val="0"/>
      <w:color w:val="000000"/>
      <w:sz w:val="22"/>
      <w:szCs w:val="22"/>
      <w:lang w:eastAsia="en-US"/>
    </w:rPr>
  </w:style>
  <w:style w:type="character" w:customStyle="1" w:styleId="WW8Num47z2">
    <w:name w:val="WW8Num47z2"/>
    <w:qFormat/>
    <w:rPr>
      <w:rFonts w:cs="Times New Roman"/>
    </w:rPr>
  </w:style>
  <w:style w:type="character" w:customStyle="1" w:styleId="WW8Num48z0">
    <w:name w:val="WW8Num48z0"/>
    <w:qFormat/>
    <w:rPr>
      <w:rFonts w:ascii="Arial" w:eastAsia="Times New Roman" w:hAnsi="Arial" w:cs="Arial"/>
      <w:b w:val="0"/>
      <w:bCs/>
      <w:i w:val="0"/>
      <w:color w:val="000000"/>
      <w:sz w:val="22"/>
      <w:szCs w:val="22"/>
    </w:rPr>
  </w:style>
  <w:style w:type="character" w:customStyle="1" w:styleId="WW8Num48z1">
    <w:name w:val="WW8Num48z1"/>
    <w:qFormat/>
  </w:style>
  <w:style w:type="character" w:customStyle="1" w:styleId="WW8Num48z2">
    <w:name w:val="WW8Num48z2"/>
    <w:qFormat/>
  </w:style>
  <w:style w:type="character" w:customStyle="1" w:styleId="WW8Num48z3">
    <w:name w:val="WW8Num48z3"/>
    <w:qFormat/>
  </w:style>
  <w:style w:type="character" w:customStyle="1" w:styleId="WW8Num48z4">
    <w:name w:val="WW8Num48z4"/>
    <w:qFormat/>
  </w:style>
  <w:style w:type="character" w:customStyle="1" w:styleId="WW8Num48z5">
    <w:name w:val="WW8Num48z5"/>
    <w:qFormat/>
  </w:style>
  <w:style w:type="character" w:customStyle="1" w:styleId="WW8Num48z6">
    <w:name w:val="WW8Num48z6"/>
    <w:qFormat/>
  </w:style>
  <w:style w:type="character" w:customStyle="1" w:styleId="WW8Num48z7">
    <w:name w:val="WW8Num48z7"/>
    <w:qFormat/>
  </w:style>
  <w:style w:type="character" w:customStyle="1" w:styleId="WW8Num48z8">
    <w:name w:val="WW8Num48z8"/>
    <w:qFormat/>
  </w:style>
  <w:style w:type="character" w:customStyle="1" w:styleId="WW8Num49z0">
    <w:name w:val="WW8Num49z0"/>
    <w:qFormat/>
  </w:style>
  <w:style w:type="character" w:customStyle="1" w:styleId="WW8Num49z1">
    <w:name w:val="WW8Num49z1"/>
    <w:qFormat/>
  </w:style>
  <w:style w:type="character" w:customStyle="1" w:styleId="WW8Num49z2">
    <w:name w:val="WW8Num49z2"/>
    <w:qFormat/>
  </w:style>
  <w:style w:type="character" w:customStyle="1" w:styleId="WW8Num49z3">
    <w:name w:val="WW8Num49z3"/>
    <w:qFormat/>
  </w:style>
  <w:style w:type="character" w:customStyle="1" w:styleId="WW8Num49z4">
    <w:name w:val="WW8Num49z4"/>
    <w:qFormat/>
  </w:style>
  <w:style w:type="character" w:customStyle="1" w:styleId="WW8Num49z5">
    <w:name w:val="WW8Num49z5"/>
    <w:qFormat/>
  </w:style>
  <w:style w:type="character" w:customStyle="1" w:styleId="WW8Num49z6">
    <w:name w:val="WW8Num49z6"/>
    <w:qFormat/>
  </w:style>
  <w:style w:type="character" w:customStyle="1" w:styleId="WW8Num49z7">
    <w:name w:val="WW8Num49z7"/>
    <w:qFormat/>
  </w:style>
  <w:style w:type="character" w:customStyle="1" w:styleId="WW8Num49z8">
    <w:name w:val="WW8Num49z8"/>
    <w:qFormat/>
  </w:style>
  <w:style w:type="character" w:customStyle="1" w:styleId="WW8Num50z0">
    <w:name w:val="WW8Num50z0"/>
    <w:qFormat/>
    <w:rPr>
      <w:rFonts w:ascii="Arial" w:eastAsia="Times New Roman" w:hAnsi="Arial" w:cs="Arial"/>
      <w:b w:val="0"/>
      <w:bCs/>
      <w:i w:val="0"/>
      <w:strike w:val="0"/>
      <w:dstrike w:val="0"/>
      <w:color w:val="000000"/>
      <w:sz w:val="22"/>
      <w:szCs w:val="22"/>
      <w:u w:val="none"/>
    </w:rPr>
  </w:style>
  <w:style w:type="character" w:customStyle="1" w:styleId="WW8Num50z1">
    <w:name w:val="WW8Num50z1"/>
    <w:qFormat/>
  </w:style>
  <w:style w:type="character" w:customStyle="1" w:styleId="WW8Num50z2">
    <w:name w:val="WW8Num50z2"/>
    <w:qFormat/>
  </w:style>
  <w:style w:type="character" w:customStyle="1" w:styleId="WW8Num50z3">
    <w:name w:val="WW8Num50z3"/>
    <w:qFormat/>
  </w:style>
  <w:style w:type="character" w:customStyle="1" w:styleId="WW8Num50z4">
    <w:name w:val="WW8Num50z4"/>
    <w:qFormat/>
  </w:style>
  <w:style w:type="character" w:customStyle="1" w:styleId="WW8Num50z5">
    <w:name w:val="WW8Num50z5"/>
    <w:qFormat/>
  </w:style>
  <w:style w:type="character" w:customStyle="1" w:styleId="WW8Num50z6">
    <w:name w:val="WW8Num50z6"/>
    <w:qFormat/>
  </w:style>
  <w:style w:type="character" w:customStyle="1" w:styleId="WW8Num50z7">
    <w:name w:val="WW8Num50z7"/>
    <w:qFormat/>
  </w:style>
  <w:style w:type="character" w:customStyle="1" w:styleId="WW8Num50z8">
    <w:name w:val="WW8Num50z8"/>
    <w:qFormat/>
  </w:style>
  <w:style w:type="character" w:customStyle="1" w:styleId="WW8Num51z0">
    <w:name w:val="WW8Num51z0"/>
    <w:qFormat/>
    <w:rPr>
      <w:rFonts w:ascii="Arial" w:eastAsia="Times New Roman" w:hAnsi="Arial" w:cs="Arial"/>
      <w:b/>
      <w:bCs/>
      <w:color w:val="000000"/>
      <w:sz w:val="22"/>
      <w:szCs w:val="22"/>
    </w:rPr>
  </w:style>
  <w:style w:type="character" w:customStyle="1" w:styleId="WW8Num51z1">
    <w:name w:val="WW8Num51z1"/>
    <w:qFormat/>
  </w:style>
  <w:style w:type="character" w:customStyle="1" w:styleId="WW8Num51z2">
    <w:name w:val="WW8Num51z2"/>
    <w:qFormat/>
  </w:style>
  <w:style w:type="character" w:customStyle="1" w:styleId="WW8Num51z3">
    <w:name w:val="WW8Num51z3"/>
    <w:qFormat/>
  </w:style>
  <w:style w:type="character" w:customStyle="1" w:styleId="WW8Num51z4">
    <w:name w:val="WW8Num51z4"/>
    <w:qFormat/>
  </w:style>
  <w:style w:type="character" w:customStyle="1" w:styleId="WW8Num51z5">
    <w:name w:val="WW8Num51z5"/>
    <w:qFormat/>
  </w:style>
  <w:style w:type="character" w:customStyle="1" w:styleId="WW8Num51z6">
    <w:name w:val="WW8Num51z6"/>
    <w:qFormat/>
  </w:style>
  <w:style w:type="character" w:customStyle="1" w:styleId="WW8Num51z7">
    <w:name w:val="WW8Num51z7"/>
    <w:qFormat/>
  </w:style>
  <w:style w:type="character" w:customStyle="1" w:styleId="WW8Num51z8">
    <w:name w:val="WW8Num51z8"/>
    <w:qFormat/>
  </w:style>
  <w:style w:type="character" w:customStyle="1" w:styleId="WW8Num52z0">
    <w:name w:val="WW8Num52z0"/>
    <w:qFormat/>
    <w:rPr>
      <w:rFonts w:ascii="Arial" w:eastAsia="Times New Roman" w:hAnsi="Arial" w:cs="Arial"/>
      <w:sz w:val="22"/>
      <w:szCs w:val="22"/>
    </w:rPr>
  </w:style>
  <w:style w:type="character" w:customStyle="1" w:styleId="WW8Num52z1">
    <w:name w:val="WW8Num52z1"/>
    <w:qFormat/>
  </w:style>
  <w:style w:type="character" w:customStyle="1" w:styleId="WW8Num52z2">
    <w:name w:val="WW8Num52z2"/>
    <w:qFormat/>
  </w:style>
  <w:style w:type="character" w:customStyle="1" w:styleId="WW8Num52z3">
    <w:name w:val="WW8Num52z3"/>
    <w:qFormat/>
  </w:style>
  <w:style w:type="character" w:customStyle="1" w:styleId="WW8Num52z4">
    <w:name w:val="WW8Num52z4"/>
    <w:qFormat/>
  </w:style>
  <w:style w:type="character" w:customStyle="1" w:styleId="WW8Num52z5">
    <w:name w:val="WW8Num52z5"/>
    <w:qFormat/>
  </w:style>
  <w:style w:type="character" w:customStyle="1" w:styleId="WW8Num52z6">
    <w:name w:val="WW8Num52z6"/>
    <w:qFormat/>
  </w:style>
  <w:style w:type="character" w:customStyle="1" w:styleId="WW8Num52z7">
    <w:name w:val="WW8Num52z7"/>
    <w:qFormat/>
  </w:style>
  <w:style w:type="character" w:customStyle="1" w:styleId="WW8Num52z8">
    <w:name w:val="WW8Num52z8"/>
    <w:qFormat/>
  </w:style>
  <w:style w:type="character" w:customStyle="1" w:styleId="WW8Num53z0">
    <w:name w:val="WW8Num53z0"/>
    <w:qFormat/>
    <w:rPr>
      <w:rFonts w:ascii="Arial" w:hAnsi="Arial" w:cs="Arial"/>
      <w:b/>
      <w:color w:val="000000"/>
      <w:sz w:val="22"/>
      <w:szCs w:val="22"/>
    </w:rPr>
  </w:style>
  <w:style w:type="character" w:customStyle="1" w:styleId="WW8Num53z1">
    <w:name w:val="WW8Num53z1"/>
    <w:qFormat/>
  </w:style>
  <w:style w:type="character" w:customStyle="1" w:styleId="WW8Num53z2">
    <w:name w:val="WW8Num53z2"/>
    <w:qFormat/>
  </w:style>
  <w:style w:type="character" w:customStyle="1" w:styleId="WW8Num53z3">
    <w:name w:val="WW8Num53z3"/>
    <w:qFormat/>
  </w:style>
  <w:style w:type="character" w:customStyle="1" w:styleId="WW8Num53z4">
    <w:name w:val="WW8Num53z4"/>
    <w:qFormat/>
  </w:style>
  <w:style w:type="character" w:customStyle="1" w:styleId="WW8Num53z5">
    <w:name w:val="WW8Num53z5"/>
    <w:qFormat/>
  </w:style>
  <w:style w:type="character" w:customStyle="1" w:styleId="WW8Num53z6">
    <w:name w:val="WW8Num53z6"/>
    <w:qFormat/>
  </w:style>
  <w:style w:type="character" w:customStyle="1" w:styleId="WW8Num53z7">
    <w:name w:val="WW8Num53z7"/>
    <w:qFormat/>
  </w:style>
  <w:style w:type="character" w:customStyle="1" w:styleId="WW8Num53z8">
    <w:name w:val="WW8Num53z8"/>
    <w:qFormat/>
  </w:style>
  <w:style w:type="character" w:customStyle="1" w:styleId="WW8Num54z0">
    <w:name w:val="WW8Num54z0"/>
    <w:qFormat/>
    <w:rPr>
      <w:rFonts w:ascii="Arial" w:eastAsia="Times New Roman" w:hAnsi="Arial" w:cs="Arial"/>
      <w:bCs/>
      <w:sz w:val="22"/>
      <w:szCs w:val="22"/>
    </w:rPr>
  </w:style>
  <w:style w:type="character" w:customStyle="1" w:styleId="WW8Num54z1">
    <w:name w:val="WW8Num54z1"/>
    <w:qFormat/>
  </w:style>
  <w:style w:type="character" w:customStyle="1" w:styleId="WW8Num54z2">
    <w:name w:val="WW8Num54z2"/>
    <w:qFormat/>
  </w:style>
  <w:style w:type="character" w:customStyle="1" w:styleId="WW8Num54z3">
    <w:name w:val="WW8Num54z3"/>
    <w:qFormat/>
  </w:style>
  <w:style w:type="character" w:customStyle="1" w:styleId="WW8Num54z4">
    <w:name w:val="WW8Num54z4"/>
    <w:qFormat/>
  </w:style>
  <w:style w:type="character" w:customStyle="1" w:styleId="WW8Num54z5">
    <w:name w:val="WW8Num54z5"/>
    <w:qFormat/>
  </w:style>
  <w:style w:type="character" w:customStyle="1" w:styleId="WW8Num54z6">
    <w:name w:val="WW8Num54z6"/>
    <w:qFormat/>
  </w:style>
  <w:style w:type="character" w:customStyle="1" w:styleId="WW8Num54z7">
    <w:name w:val="WW8Num54z7"/>
    <w:qFormat/>
  </w:style>
  <w:style w:type="character" w:customStyle="1" w:styleId="WW8Num54z8">
    <w:name w:val="WW8Num54z8"/>
    <w:qFormat/>
  </w:style>
  <w:style w:type="character" w:customStyle="1" w:styleId="WW8Num3z1">
    <w:name w:val="WW8Num3z1"/>
    <w:qFormat/>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rPr>
      <w:rFonts w:ascii="Arial" w:eastAsia="Times New Roman" w:hAnsi="Arial" w:cs="Arial"/>
      <w:sz w:val="22"/>
      <w:szCs w:val="22"/>
    </w:rPr>
  </w:style>
  <w:style w:type="character" w:customStyle="1" w:styleId="WW8Num7z7">
    <w:name w:val="WW8Num7z7"/>
    <w:qFormat/>
  </w:style>
  <w:style w:type="character" w:customStyle="1" w:styleId="WW8Num7z8">
    <w:name w:val="WW8Num7z8"/>
    <w:qFormat/>
  </w:style>
  <w:style w:type="character" w:customStyle="1" w:styleId="WW8Num11z2">
    <w:name w:val="WW8Num11z2"/>
    <w:qFormat/>
    <w:rPr>
      <w:rFonts w:ascii="Wingdings" w:hAnsi="Wingdings" w:cs="Wingdings"/>
    </w:rPr>
  </w:style>
  <w:style w:type="character" w:customStyle="1" w:styleId="WW8Num11z4">
    <w:name w:val="WW8Num11z4"/>
    <w:qFormat/>
    <w:rPr>
      <w:rFonts w:ascii="Courier New" w:hAnsi="Courier New" w:cs="Courier New"/>
    </w:rPr>
  </w:style>
  <w:style w:type="character" w:customStyle="1" w:styleId="WW8Num13z1">
    <w:name w:val="WW8Num13z1"/>
    <w:qFormat/>
    <w:rPr>
      <w:rFonts w:ascii="Arial" w:hAnsi="Arial" w:cs="Arial"/>
      <w:sz w:val="22"/>
      <w:szCs w:val="22"/>
    </w:rPr>
  </w:style>
  <w:style w:type="character" w:customStyle="1" w:styleId="WW8Num13z2">
    <w:name w:val="WW8Num13z2"/>
    <w:qFormat/>
    <w:rPr>
      <w:sz w:val="22"/>
      <w:szCs w:val="16"/>
    </w:rPr>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5z1">
    <w:name w:val="WW8Num15z1"/>
    <w:qFormat/>
    <w:rPr>
      <w:sz w:val="22"/>
      <w:szCs w:val="22"/>
    </w:rPr>
  </w:style>
  <w:style w:type="character" w:customStyle="1" w:styleId="WW8Num15z2">
    <w:name w:val="WW8Num15z2"/>
    <w:qFormat/>
    <w:rPr>
      <w:rFonts w:ascii="Symbol" w:hAnsi="Symbol" w:cs="Arial"/>
    </w:rPr>
  </w:style>
  <w:style w:type="character" w:customStyle="1" w:styleId="WW8Num15z3">
    <w:name w:val="WW8Num15z3"/>
    <w:qFormat/>
  </w:style>
  <w:style w:type="character" w:customStyle="1" w:styleId="WW8Num15z4">
    <w:name w:val="WW8Num15z4"/>
    <w:qFormat/>
  </w:style>
  <w:style w:type="character" w:customStyle="1" w:styleId="WW8Num15z5">
    <w:name w:val="WW8Num15z5"/>
    <w:qFormat/>
  </w:style>
  <w:style w:type="character" w:customStyle="1" w:styleId="WW8Num15z6">
    <w:name w:val="WW8Num15z6"/>
    <w:qFormat/>
  </w:style>
  <w:style w:type="character" w:customStyle="1" w:styleId="WW8Num15z7">
    <w:name w:val="WW8Num15z7"/>
    <w:qFormat/>
  </w:style>
  <w:style w:type="character" w:customStyle="1" w:styleId="WW8Num15z8">
    <w:name w:val="WW8Num15z8"/>
    <w:qFormat/>
  </w:style>
  <w:style w:type="character" w:customStyle="1" w:styleId="WW8Num18z1">
    <w:name w:val="WW8Num18z1"/>
    <w:qFormat/>
  </w:style>
  <w:style w:type="character" w:customStyle="1" w:styleId="WW8Num18z2">
    <w:name w:val="WW8Num18z2"/>
    <w:qFormat/>
  </w:style>
  <w:style w:type="character" w:customStyle="1" w:styleId="WW8Num18z3">
    <w:name w:val="WW8Num18z3"/>
    <w:qFormat/>
    <w:rPr>
      <w:rFonts w:ascii="Arial" w:eastAsia="Calibri" w:hAnsi="Arial" w:cs="Arial"/>
      <w:b/>
      <w:bCs/>
      <w:sz w:val="22"/>
      <w:szCs w:val="22"/>
      <w:lang w:eastAsia="en-US"/>
    </w:rPr>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1">
    <w:name w:val="WW8Num5z1"/>
    <w:qFormat/>
    <w:rPr>
      <w:b/>
    </w:rPr>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1">
    <w:name w:val="WW8Num11z1"/>
    <w:qFormat/>
  </w:style>
  <w:style w:type="character" w:customStyle="1" w:styleId="WW8Num11z3">
    <w:name w:val="WW8Num11z3"/>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rPr>
      <w:rFonts w:ascii="Arial" w:eastAsia="Times New Roman" w:hAnsi="Arial" w:cs="Arial"/>
      <w:sz w:val="22"/>
      <w:szCs w:val="22"/>
    </w:rPr>
  </w:style>
  <w:style w:type="character" w:customStyle="1" w:styleId="WW8Num20z7">
    <w:name w:val="WW8Num20z7"/>
    <w:qFormat/>
  </w:style>
  <w:style w:type="character" w:customStyle="1" w:styleId="WW8Num20z8">
    <w:name w:val="WW8Num20z8"/>
    <w:qFormat/>
  </w:style>
  <w:style w:type="character" w:customStyle="1" w:styleId="WW8Num21z1">
    <w:name w:val="WW8Num21z1"/>
    <w:qFormat/>
    <w:rPr>
      <w:rFonts w:ascii="Arial" w:eastAsia="Times New Roman" w:hAnsi="Arial" w:cs="Arial"/>
      <w:b/>
      <w:sz w:val="22"/>
      <w:szCs w:val="22"/>
    </w:rPr>
  </w:style>
  <w:style w:type="character" w:customStyle="1" w:styleId="WW8Num25z3">
    <w:name w:val="WW8Num25z3"/>
    <w:qFormat/>
    <w:rPr>
      <w:rFonts w:ascii="Arial" w:hAnsi="Arial" w:cs="Arial"/>
      <w:b w:val="0"/>
      <w:sz w:val="22"/>
    </w:rPr>
  </w:style>
  <w:style w:type="character" w:customStyle="1" w:styleId="WW8Num25z4">
    <w:name w:val="WW8Num25z4"/>
    <w:qFormat/>
  </w:style>
  <w:style w:type="character" w:customStyle="1" w:styleId="WW8Num25z5">
    <w:name w:val="WW8Num25z5"/>
    <w:qFormat/>
  </w:style>
  <w:style w:type="character" w:customStyle="1" w:styleId="WW8Num25z6">
    <w:name w:val="WW8Num25z6"/>
    <w:qFormat/>
  </w:style>
  <w:style w:type="character" w:customStyle="1" w:styleId="WW8Num25z7">
    <w:name w:val="WW8Num25z7"/>
    <w:qFormat/>
  </w:style>
  <w:style w:type="character" w:customStyle="1" w:styleId="WW8Num25z8">
    <w:name w:val="WW8Num25z8"/>
    <w:qFormat/>
  </w:style>
  <w:style w:type="character" w:customStyle="1" w:styleId="WW8Num27z1">
    <w:name w:val="WW8Num27z1"/>
    <w:qFormat/>
  </w:style>
  <w:style w:type="character" w:customStyle="1" w:styleId="WW8Num27z2">
    <w:name w:val="WW8Num27z2"/>
    <w:qFormat/>
  </w:style>
  <w:style w:type="character" w:customStyle="1" w:styleId="WW8Num27z3">
    <w:name w:val="WW8Num27z3"/>
    <w:qFormat/>
  </w:style>
  <w:style w:type="character" w:customStyle="1" w:styleId="WW8Num27z4">
    <w:name w:val="WW8Num27z4"/>
    <w:qFormat/>
  </w:style>
  <w:style w:type="character" w:customStyle="1" w:styleId="WW8Num27z5">
    <w:name w:val="WW8Num27z5"/>
    <w:qFormat/>
  </w:style>
  <w:style w:type="character" w:customStyle="1" w:styleId="WW8Num27z6">
    <w:name w:val="WW8Num27z6"/>
    <w:qFormat/>
  </w:style>
  <w:style w:type="character" w:customStyle="1" w:styleId="WW8Num27z7">
    <w:name w:val="WW8Num27z7"/>
    <w:qFormat/>
  </w:style>
  <w:style w:type="character" w:customStyle="1" w:styleId="WW8Num27z8">
    <w:name w:val="WW8Num27z8"/>
    <w:qFormat/>
  </w:style>
  <w:style w:type="character" w:customStyle="1" w:styleId="WW8Num28z1">
    <w:name w:val="WW8Num28z1"/>
    <w:qFormat/>
  </w:style>
  <w:style w:type="character" w:customStyle="1" w:styleId="WW8Num28z2">
    <w:name w:val="WW8Num28z2"/>
    <w:qFormat/>
  </w:style>
  <w:style w:type="character" w:customStyle="1" w:styleId="WW8Num28z3">
    <w:name w:val="WW8Num28z3"/>
    <w:qFormat/>
  </w:style>
  <w:style w:type="character" w:customStyle="1" w:styleId="WW8Num28z4">
    <w:name w:val="WW8Num28z4"/>
    <w:qFormat/>
  </w:style>
  <w:style w:type="character" w:customStyle="1" w:styleId="WW8Num28z5">
    <w:name w:val="WW8Num28z5"/>
    <w:qFormat/>
  </w:style>
  <w:style w:type="character" w:customStyle="1" w:styleId="WW8Num28z6">
    <w:name w:val="WW8Num28z6"/>
    <w:qFormat/>
  </w:style>
  <w:style w:type="character" w:customStyle="1" w:styleId="WW8Num28z7">
    <w:name w:val="WW8Num28z7"/>
    <w:qFormat/>
  </w:style>
  <w:style w:type="character" w:customStyle="1" w:styleId="WW8Num28z8">
    <w:name w:val="WW8Num28z8"/>
    <w:qFormat/>
  </w:style>
  <w:style w:type="character" w:customStyle="1" w:styleId="WW8Num30z2">
    <w:name w:val="WW8Num30z2"/>
    <w:qFormat/>
    <w:rPr>
      <w:rFonts w:ascii="Wingdings" w:hAnsi="Wingdings" w:cs="Wingdings"/>
    </w:rPr>
  </w:style>
  <w:style w:type="character" w:customStyle="1" w:styleId="WW8Num30z4">
    <w:name w:val="WW8Num30z4"/>
    <w:qFormat/>
    <w:rPr>
      <w:rFonts w:ascii="Courier New" w:hAnsi="Courier New" w:cs="Courier New"/>
    </w:rPr>
  </w:style>
  <w:style w:type="character" w:customStyle="1" w:styleId="WW8Num31z1">
    <w:name w:val="WW8Num31z1"/>
    <w:qFormat/>
  </w:style>
  <w:style w:type="character" w:customStyle="1" w:styleId="WW8Num31z2">
    <w:name w:val="WW8Num31z2"/>
    <w:qFormat/>
  </w:style>
  <w:style w:type="character" w:customStyle="1" w:styleId="WW8Num31z3">
    <w:name w:val="WW8Num31z3"/>
    <w:qFormat/>
  </w:style>
  <w:style w:type="character" w:customStyle="1" w:styleId="WW8Num31z4">
    <w:name w:val="WW8Num31z4"/>
    <w:qFormat/>
  </w:style>
  <w:style w:type="character" w:customStyle="1" w:styleId="WW8Num31z5">
    <w:name w:val="WW8Num31z5"/>
    <w:qFormat/>
  </w:style>
  <w:style w:type="character" w:customStyle="1" w:styleId="WW8Num31z6">
    <w:name w:val="WW8Num31z6"/>
    <w:qFormat/>
  </w:style>
  <w:style w:type="character" w:customStyle="1" w:styleId="WW8Num31z7">
    <w:name w:val="WW8Num31z7"/>
    <w:qFormat/>
  </w:style>
  <w:style w:type="character" w:customStyle="1" w:styleId="WW8Num31z8">
    <w:name w:val="WW8Num31z8"/>
    <w:qFormat/>
  </w:style>
  <w:style w:type="character" w:customStyle="1" w:styleId="WW8Num37z1">
    <w:name w:val="WW8Num37z1"/>
    <w:qFormat/>
  </w:style>
  <w:style w:type="character" w:customStyle="1" w:styleId="WW8Num37z2">
    <w:name w:val="WW8Num37z2"/>
    <w:qFormat/>
  </w:style>
  <w:style w:type="character" w:customStyle="1" w:styleId="WW8Num37z3">
    <w:name w:val="WW8Num37z3"/>
    <w:qFormat/>
  </w:style>
  <w:style w:type="character" w:customStyle="1" w:styleId="WW8Num37z4">
    <w:name w:val="WW8Num37z4"/>
    <w:qFormat/>
  </w:style>
  <w:style w:type="character" w:customStyle="1" w:styleId="WW8Num37z5">
    <w:name w:val="WW8Num37z5"/>
    <w:qFormat/>
  </w:style>
  <w:style w:type="character" w:customStyle="1" w:styleId="WW8Num37z6">
    <w:name w:val="WW8Num37z6"/>
    <w:qFormat/>
  </w:style>
  <w:style w:type="character" w:customStyle="1" w:styleId="WW8Num37z7">
    <w:name w:val="WW8Num37z7"/>
    <w:qFormat/>
  </w:style>
  <w:style w:type="character" w:customStyle="1" w:styleId="WW8Num37z8">
    <w:name w:val="WW8Num37z8"/>
    <w:qFormat/>
  </w:style>
  <w:style w:type="character" w:customStyle="1" w:styleId="WW8Num39z1">
    <w:name w:val="WW8Num39z1"/>
    <w:qFormat/>
    <w:rPr>
      <w:rFonts w:ascii="Arial" w:hAnsi="Arial" w:cs="Arial"/>
      <w:sz w:val="22"/>
      <w:szCs w:val="22"/>
    </w:rPr>
  </w:style>
  <w:style w:type="character" w:customStyle="1" w:styleId="WW8Num39z2">
    <w:name w:val="WW8Num39z2"/>
    <w:qFormat/>
    <w:rPr>
      <w:sz w:val="22"/>
      <w:szCs w:val="16"/>
    </w:rPr>
  </w:style>
  <w:style w:type="character" w:customStyle="1" w:styleId="WW8Num39z3">
    <w:name w:val="WW8Num39z3"/>
    <w:qFormat/>
  </w:style>
  <w:style w:type="character" w:customStyle="1" w:styleId="WW8Num39z4">
    <w:name w:val="WW8Num39z4"/>
    <w:qFormat/>
  </w:style>
  <w:style w:type="character" w:customStyle="1" w:styleId="WW8Num39z5">
    <w:name w:val="WW8Num39z5"/>
    <w:qFormat/>
  </w:style>
  <w:style w:type="character" w:customStyle="1" w:styleId="WW8Num39z6">
    <w:name w:val="WW8Num39z6"/>
    <w:qFormat/>
  </w:style>
  <w:style w:type="character" w:customStyle="1" w:styleId="WW8Num39z7">
    <w:name w:val="WW8Num39z7"/>
    <w:qFormat/>
  </w:style>
  <w:style w:type="character" w:customStyle="1" w:styleId="WW8Num39z8">
    <w:name w:val="WW8Num39z8"/>
    <w:qFormat/>
  </w:style>
  <w:style w:type="character" w:customStyle="1" w:styleId="WW8Num40z1">
    <w:name w:val="WW8Num40z1"/>
    <w:qFormat/>
  </w:style>
  <w:style w:type="character" w:customStyle="1" w:styleId="WW8Num40z2">
    <w:name w:val="WW8Num40z2"/>
    <w:qFormat/>
  </w:style>
  <w:style w:type="character" w:customStyle="1" w:styleId="WW8Num40z3">
    <w:name w:val="WW8Num40z3"/>
    <w:qFormat/>
  </w:style>
  <w:style w:type="character" w:customStyle="1" w:styleId="WW8Num40z4">
    <w:name w:val="WW8Num40z4"/>
    <w:qFormat/>
  </w:style>
  <w:style w:type="character" w:customStyle="1" w:styleId="WW8Num40z5">
    <w:name w:val="WW8Num40z5"/>
    <w:qFormat/>
  </w:style>
  <w:style w:type="character" w:customStyle="1" w:styleId="WW8Num40z6">
    <w:name w:val="WW8Num40z6"/>
    <w:qFormat/>
  </w:style>
  <w:style w:type="character" w:customStyle="1" w:styleId="WW8Num40z7">
    <w:name w:val="WW8Num40z7"/>
    <w:qFormat/>
  </w:style>
  <w:style w:type="character" w:customStyle="1" w:styleId="WW8Num40z8">
    <w:name w:val="WW8Num40z8"/>
    <w:qFormat/>
  </w:style>
  <w:style w:type="character" w:customStyle="1" w:styleId="WW8Num55z0">
    <w:name w:val="WW8Num55z0"/>
    <w:qFormat/>
  </w:style>
  <w:style w:type="character" w:customStyle="1" w:styleId="WW8Num55z1">
    <w:name w:val="WW8Num55z1"/>
    <w:qFormat/>
    <w:rPr>
      <w:rFonts w:ascii="Arial" w:eastAsia="Times New Roman" w:hAnsi="Arial" w:cs="Times New Roman"/>
      <w:sz w:val="22"/>
      <w:szCs w:val="22"/>
    </w:rPr>
  </w:style>
  <w:style w:type="character" w:customStyle="1" w:styleId="WW8Num55z2">
    <w:name w:val="WW8Num55z2"/>
    <w:qFormat/>
  </w:style>
  <w:style w:type="character" w:customStyle="1" w:styleId="WW8Num55z3">
    <w:name w:val="WW8Num55z3"/>
    <w:qFormat/>
  </w:style>
  <w:style w:type="character" w:customStyle="1" w:styleId="WW8Num55z4">
    <w:name w:val="WW8Num55z4"/>
    <w:qFormat/>
  </w:style>
  <w:style w:type="character" w:customStyle="1" w:styleId="WW8Num55z5">
    <w:name w:val="WW8Num55z5"/>
    <w:qFormat/>
  </w:style>
  <w:style w:type="character" w:customStyle="1" w:styleId="WW8Num55z6">
    <w:name w:val="WW8Num55z6"/>
    <w:qFormat/>
  </w:style>
  <w:style w:type="character" w:customStyle="1" w:styleId="WW8Num55z7">
    <w:name w:val="WW8Num55z7"/>
    <w:qFormat/>
  </w:style>
  <w:style w:type="character" w:customStyle="1" w:styleId="WW8Num55z8">
    <w:name w:val="WW8Num55z8"/>
    <w:qFormat/>
  </w:style>
  <w:style w:type="character" w:customStyle="1" w:styleId="WW8Num56z0">
    <w:name w:val="WW8Num56z0"/>
    <w:qFormat/>
    <w:rPr>
      <w:rFonts w:ascii="Arial" w:eastAsia="Times New Roman" w:hAnsi="Arial" w:cs="Arial"/>
      <w:b/>
      <w:color w:val="000000"/>
      <w:sz w:val="22"/>
      <w:szCs w:val="22"/>
    </w:rPr>
  </w:style>
  <w:style w:type="character" w:customStyle="1" w:styleId="WW8Num57z0">
    <w:name w:val="WW8Num57z0"/>
    <w:qFormat/>
  </w:style>
  <w:style w:type="character" w:customStyle="1" w:styleId="WW8Num58z0">
    <w:name w:val="WW8Num58z0"/>
    <w:qFormat/>
    <w:rPr>
      <w:rFonts w:ascii="Arial" w:hAnsi="Arial" w:cs="Arial"/>
      <w:sz w:val="22"/>
      <w:szCs w:val="22"/>
    </w:rPr>
  </w:style>
  <w:style w:type="character" w:customStyle="1" w:styleId="WW8Num58z1">
    <w:name w:val="WW8Num58z1"/>
    <w:qFormat/>
  </w:style>
  <w:style w:type="character" w:customStyle="1" w:styleId="WW8Num58z2">
    <w:name w:val="WW8Num58z2"/>
    <w:qFormat/>
  </w:style>
  <w:style w:type="character" w:customStyle="1" w:styleId="WW8Num58z3">
    <w:name w:val="WW8Num58z3"/>
    <w:qFormat/>
  </w:style>
  <w:style w:type="character" w:customStyle="1" w:styleId="WW8Num58z4">
    <w:name w:val="WW8Num58z4"/>
    <w:qFormat/>
  </w:style>
  <w:style w:type="character" w:customStyle="1" w:styleId="WW8Num58z5">
    <w:name w:val="WW8Num58z5"/>
    <w:qFormat/>
  </w:style>
  <w:style w:type="character" w:customStyle="1" w:styleId="WW8Num58z6">
    <w:name w:val="WW8Num58z6"/>
    <w:qFormat/>
  </w:style>
  <w:style w:type="character" w:customStyle="1" w:styleId="WW8Num58z7">
    <w:name w:val="WW8Num58z7"/>
    <w:qFormat/>
  </w:style>
  <w:style w:type="character" w:customStyle="1" w:styleId="WW8Num58z8">
    <w:name w:val="WW8Num58z8"/>
    <w:qFormat/>
  </w:style>
  <w:style w:type="character" w:customStyle="1" w:styleId="WW8Num59z0">
    <w:name w:val="WW8Num59z0"/>
    <w:qFormat/>
    <w:rPr>
      <w:rFonts w:ascii="Arial" w:hAnsi="Arial" w:cs="Arial"/>
      <w:sz w:val="22"/>
      <w:szCs w:val="22"/>
    </w:rPr>
  </w:style>
  <w:style w:type="character" w:customStyle="1" w:styleId="WW8Num60z0">
    <w:name w:val="WW8Num60z0"/>
    <w:qFormat/>
    <w:rPr>
      <w:rFonts w:ascii="Arial" w:hAnsi="Arial" w:cs="Arial"/>
      <w:sz w:val="22"/>
      <w:szCs w:val="22"/>
    </w:rPr>
  </w:style>
  <w:style w:type="character" w:customStyle="1" w:styleId="WW8Num60z1">
    <w:name w:val="WW8Num60z1"/>
    <w:qFormat/>
  </w:style>
  <w:style w:type="character" w:customStyle="1" w:styleId="WW8Num60z2">
    <w:name w:val="WW8Num60z2"/>
    <w:qFormat/>
  </w:style>
  <w:style w:type="character" w:customStyle="1" w:styleId="WW8Num60z3">
    <w:name w:val="WW8Num60z3"/>
    <w:qFormat/>
  </w:style>
  <w:style w:type="character" w:customStyle="1" w:styleId="WW8Num60z4">
    <w:name w:val="WW8Num60z4"/>
    <w:qFormat/>
  </w:style>
  <w:style w:type="character" w:customStyle="1" w:styleId="WW8Num60z5">
    <w:name w:val="WW8Num60z5"/>
    <w:qFormat/>
  </w:style>
  <w:style w:type="character" w:customStyle="1" w:styleId="WW8Num60z6">
    <w:name w:val="WW8Num60z6"/>
    <w:qFormat/>
  </w:style>
  <w:style w:type="character" w:customStyle="1" w:styleId="WW8Num60z7">
    <w:name w:val="WW8Num60z7"/>
    <w:qFormat/>
  </w:style>
  <w:style w:type="character" w:customStyle="1" w:styleId="WW8Num60z8">
    <w:name w:val="WW8Num60z8"/>
    <w:qFormat/>
  </w:style>
  <w:style w:type="character" w:customStyle="1" w:styleId="WW8Num61z0">
    <w:name w:val="WW8Num61z0"/>
    <w:qFormat/>
    <w:rPr>
      <w:rFonts w:ascii="Times New Roman" w:eastAsia="Times New Roman" w:hAnsi="Times New Roman" w:cs="Times New Roman"/>
      <w:color w:val="000000"/>
      <w:sz w:val="12"/>
      <w:szCs w:val="12"/>
    </w:rPr>
  </w:style>
  <w:style w:type="character" w:customStyle="1" w:styleId="WW8Num62z0">
    <w:name w:val="WW8Num62z0"/>
    <w:qFormat/>
    <w:rPr>
      <w:rFonts w:ascii="Arial" w:eastAsia="Times New Roman" w:hAnsi="Arial" w:cs="Arial"/>
      <w:sz w:val="22"/>
      <w:szCs w:val="22"/>
    </w:rPr>
  </w:style>
  <w:style w:type="character" w:customStyle="1" w:styleId="WW8Num62z1">
    <w:name w:val="WW8Num62z1"/>
    <w:qFormat/>
  </w:style>
  <w:style w:type="character" w:customStyle="1" w:styleId="WW8Num62z2">
    <w:name w:val="WW8Num62z2"/>
    <w:qFormat/>
  </w:style>
  <w:style w:type="character" w:customStyle="1" w:styleId="WW8Num62z3">
    <w:name w:val="WW8Num62z3"/>
    <w:qFormat/>
  </w:style>
  <w:style w:type="character" w:customStyle="1" w:styleId="WW8Num62z4">
    <w:name w:val="WW8Num62z4"/>
    <w:qFormat/>
  </w:style>
  <w:style w:type="character" w:customStyle="1" w:styleId="WW8Num62z5">
    <w:name w:val="WW8Num62z5"/>
    <w:qFormat/>
  </w:style>
  <w:style w:type="character" w:customStyle="1" w:styleId="WW8Num62z6">
    <w:name w:val="WW8Num62z6"/>
    <w:qFormat/>
  </w:style>
  <w:style w:type="character" w:customStyle="1" w:styleId="WW8Num62z7">
    <w:name w:val="WW8Num62z7"/>
    <w:qFormat/>
  </w:style>
  <w:style w:type="character" w:customStyle="1" w:styleId="WW8Num62z8">
    <w:name w:val="WW8Num62z8"/>
    <w:qFormat/>
  </w:style>
  <w:style w:type="character" w:customStyle="1" w:styleId="WW8Num63z0">
    <w:name w:val="WW8Num63z0"/>
    <w:qFormat/>
    <w:rPr>
      <w:rFonts w:ascii="Wingdings" w:hAnsi="Wingdings" w:cs="Wingdings"/>
      <w:color w:val="000000"/>
      <w:sz w:val="22"/>
      <w:szCs w:val="22"/>
    </w:rPr>
  </w:style>
  <w:style w:type="character" w:customStyle="1" w:styleId="WW8Num64z0">
    <w:name w:val="WW8Num64z0"/>
    <w:qFormat/>
    <w:rPr>
      <w:rFonts w:ascii="Arial" w:hAnsi="Arial" w:cs="Arial"/>
      <w:b w:val="0"/>
      <w:sz w:val="22"/>
      <w:szCs w:val="22"/>
    </w:rPr>
  </w:style>
  <w:style w:type="character" w:customStyle="1" w:styleId="WW8Num65z0">
    <w:name w:val="WW8Num65z0"/>
    <w:qFormat/>
    <w:rPr>
      <w:sz w:val="22"/>
      <w:szCs w:val="22"/>
    </w:rPr>
  </w:style>
  <w:style w:type="character" w:customStyle="1" w:styleId="WW8Num66z0">
    <w:name w:val="WW8Num66z0"/>
    <w:qFormat/>
    <w:rPr>
      <w:rFonts w:ascii="Arial" w:hAnsi="Arial" w:cs="Arial"/>
      <w:sz w:val="22"/>
      <w:szCs w:val="22"/>
    </w:rPr>
  </w:style>
  <w:style w:type="character" w:customStyle="1" w:styleId="WW8Num66z1">
    <w:name w:val="WW8Num66z1"/>
    <w:qFormat/>
  </w:style>
  <w:style w:type="character" w:customStyle="1" w:styleId="WW8Num66z2">
    <w:name w:val="WW8Num66z2"/>
    <w:qFormat/>
  </w:style>
  <w:style w:type="character" w:customStyle="1" w:styleId="WW8Num66z3">
    <w:name w:val="WW8Num66z3"/>
    <w:qFormat/>
  </w:style>
  <w:style w:type="character" w:customStyle="1" w:styleId="WW8Num66z4">
    <w:name w:val="WW8Num66z4"/>
    <w:qFormat/>
  </w:style>
  <w:style w:type="character" w:customStyle="1" w:styleId="WW8Num66z5">
    <w:name w:val="WW8Num66z5"/>
    <w:qFormat/>
  </w:style>
  <w:style w:type="character" w:customStyle="1" w:styleId="WW8Num66z6">
    <w:name w:val="WW8Num66z6"/>
    <w:qFormat/>
  </w:style>
  <w:style w:type="character" w:customStyle="1" w:styleId="WW8Num66z7">
    <w:name w:val="WW8Num66z7"/>
    <w:qFormat/>
  </w:style>
  <w:style w:type="character" w:customStyle="1" w:styleId="WW8Num66z8">
    <w:name w:val="WW8Num66z8"/>
    <w:qFormat/>
  </w:style>
  <w:style w:type="character" w:customStyle="1" w:styleId="WW8Num67z0">
    <w:name w:val="WW8Num67z0"/>
    <w:qFormat/>
    <w:rPr>
      <w:rFonts w:ascii="Arial" w:hAnsi="Arial" w:cs="Arial"/>
      <w:sz w:val="22"/>
      <w:szCs w:val="22"/>
    </w:rPr>
  </w:style>
  <w:style w:type="character" w:customStyle="1" w:styleId="WW8Num67z1">
    <w:name w:val="WW8Num67z1"/>
    <w:qFormat/>
  </w:style>
  <w:style w:type="character" w:customStyle="1" w:styleId="WW8Num67z2">
    <w:name w:val="WW8Num67z2"/>
    <w:qFormat/>
  </w:style>
  <w:style w:type="character" w:customStyle="1" w:styleId="WW8Num67z3">
    <w:name w:val="WW8Num67z3"/>
    <w:qFormat/>
  </w:style>
  <w:style w:type="character" w:customStyle="1" w:styleId="WW8Num67z4">
    <w:name w:val="WW8Num67z4"/>
    <w:qFormat/>
  </w:style>
  <w:style w:type="character" w:customStyle="1" w:styleId="WW8Num67z5">
    <w:name w:val="WW8Num67z5"/>
    <w:qFormat/>
  </w:style>
  <w:style w:type="character" w:customStyle="1" w:styleId="WW8Num67z6">
    <w:name w:val="WW8Num67z6"/>
    <w:qFormat/>
  </w:style>
  <w:style w:type="character" w:customStyle="1" w:styleId="WW8Num67z7">
    <w:name w:val="WW8Num67z7"/>
    <w:qFormat/>
  </w:style>
  <w:style w:type="character" w:customStyle="1" w:styleId="WW8Num67z8">
    <w:name w:val="WW8Num67z8"/>
    <w:qFormat/>
  </w:style>
  <w:style w:type="character" w:customStyle="1" w:styleId="WW8Num68z0">
    <w:name w:val="WW8Num68z0"/>
    <w:qFormat/>
    <w:rPr>
      <w:rFonts w:ascii="Arial" w:hAnsi="Arial" w:cs="Arial"/>
      <w:sz w:val="22"/>
      <w:szCs w:val="22"/>
    </w:rPr>
  </w:style>
  <w:style w:type="character" w:customStyle="1" w:styleId="WW8Num68z1">
    <w:name w:val="WW8Num68z1"/>
    <w:qFormat/>
  </w:style>
  <w:style w:type="character" w:customStyle="1" w:styleId="WW8Num68z2">
    <w:name w:val="WW8Num68z2"/>
    <w:qFormat/>
  </w:style>
  <w:style w:type="character" w:customStyle="1" w:styleId="WW8Num68z3">
    <w:name w:val="WW8Num68z3"/>
    <w:qFormat/>
  </w:style>
  <w:style w:type="character" w:customStyle="1" w:styleId="WW8Num68z4">
    <w:name w:val="WW8Num68z4"/>
    <w:qFormat/>
  </w:style>
  <w:style w:type="character" w:customStyle="1" w:styleId="WW8Num68z5">
    <w:name w:val="WW8Num68z5"/>
    <w:qFormat/>
  </w:style>
  <w:style w:type="character" w:customStyle="1" w:styleId="WW8Num68z6">
    <w:name w:val="WW8Num68z6"/>
    <w:qFormat/>
  </w:style>
  <w:style w:type="character" w:customStyle="1" w:styleId="WW8Num68z7">
    <w:name w:val="WW8Num68z7"/>
    <w:qFormat/>
  </w:style>
  <w:style w:type="character" w:customStyle="1" w:styleId="WW8Num68z8">
    <w:name w:val="WW8Num68z8"/>
    <w:qFormat/>
  </w:style>
  <w:style w:type="character" w:customStyle="1" w:styleId="WW8Num69z0">
    <w:name w:val="WW8Num69z0"/>
    <w:qFormat/>
    <w:rPr>
      <w:rFonts w:ascii="Arial" w:hAnsi="Arial" w:cs="Times New Roman"/>
      <w:b w:val="0"/>
      <w:i w:val="0"/>
      <w:strike w:val="0"/>
      <w:dstrike w:val="0"/>
      <w:sz w:val="22"/>
      <w:szCs w:val="22"/>
      <w:u w:val="none"/>
    </w:rPr>
  </w:style>
  <w:style w:type="character" w:customStyle="1" w:styleId="WW8Num69z1">
    <w:name w:val="WW8Num69z1"/>
    <w:qFormat/>
    <w:rPr>
      <w:rFonts w:ascii="Arial" w:hAnsi="Arial" w:cs="Arial"/>
      <w:color w:val="000000"/>
      <w:sz w:val="22"/>
    </w:rPr>
  </w:style>
  <w:style w:type="character" w:customStyle="1" w:styleId="WW8Num69z2">
    <w:name w:val="WW8Num69z2"/>
    <w:qFormat/>
  </w:style>
  <w:style w:type="character" w:customStyle="1" w:styleId="WW8Num69z3">
    <w:name w:val="WW8Num69z3"/>
    <w:qFormat/>
  </w:style>
  <w:style w:type="character" w:customStyle="1" w:styleId="WW8Num69z4">
    <w:name w:val="WW8Num69z4"/>
    <w:qFormat/>
  </w:style>
  <w:style w:type="character" w:customStyle="1" w:styleId="WW8Num69z5">
    <w:name w:val="WW8Num69z5"/>
    <w:qFormat/>
  </w:style>
  <w:style w:type="character" w:customStyle="1" w:styleId="WW8Num69z6">
    <w:name w:val="WW8Num69z6"/>
    <w:qFormat/>
  </w:style>
  <w:style w:type="character" w:customStyle="1" w:styleId="WW8Num69z7">
    <w:name w:val="WW8Num69z7"/>
    <w:qFormat/>
  </w:style>
  <w:style w:type="character" w:customStyle="1" w:styleId="WW8Num69z8">
    <w:name w:val="WW8Num69z8"/>
    <w:qFormat/>
  </w:style>
  <w:style w:type="character" w:customStyle="1" w:styleId="WW8Num70z0">
    <w:name w:val="WW8Num70z0"/>
    <w:qFormat/>
    <w:rPr>
      <w:rFonts w:ascii="Arial" w:hAnsi="Arial" w:cs="Arial"/>
      <w:sz w:val="22"/>
      <w:szCs w:val="22"/>
    </w:rPr>
  </w:style>
  <w:style w:type="character" w:customStyle="1" w:styleId="WW8Num70z1">
    <w:name w:val="WW8Num70z1"/>
    <w:qFormat/>
  </w:style>
  <w:style w:type="character" w:customStyle="1" w:styleId="WW8Num70z2">
    <w:name w:val="WW8Num70z2"/>
    <w:qFormat/>
  </w:style>
  <w:style w:type="character" w:customStyle="1" w:styleId="WW8Num70z3">
    <w:name w:val="WW8Num70z3"/>
    <w:qFormat/>
  </w:style>
  <w:style w:type="character" w:customStyle="1" w:styleId="WW8Num70z4">
    <w:name w:val="WW8Num70z4"/>
    <w:qFormat/>
  </w:style>
  <w:style w:type="character" w:customStyle="1" w:styleId="WW8Num70z5">
    <w:name w:val="WW8Num70z5"/>
    <w:qFormat/>
  </w:style>
  <w:style w:type="character" w:customStyle="1" w:styleId="WW8Num70z6">
    <w:name w:val="WW8Num70z6"/>
    <w:qFormat/>
  </w:style>
  <w:style w:type="character" w:customStyle="1" w:styleId="WW8Num70z7">
    <w:name w:val="WW8Num70z7"/>
    <w:qFormat/>
  </w:style>
  <w:style w:type="character" w:customStyle="1" w:styleId="WW8Num70z8">
    <w:name w:val="WW8Num70z8"/>
    <w:qFormat/>
  </w:style>
  <w:style w:type="character" w:customStyle="1" w:styleId="WW8Num71z0">
    <w:name w:val="WW8Num71z0"/>
    <w:qFormat/>
  </w:style>
  <w:style w:type="character" w:customStyle="1" w:styleId="WW8Num72z0">
    <w:name w:val="WW8Num72z0"/>
    <w:qFormat/>
    <w:rPr>
      <w:rFonts w:ascii="Wingdings" w:hAnsi="Wingdings" w:cs="Wingdings"/>
      <w:sz w:val="12"/>
      <w:szCs w:val="16"/>
    </w:rPr>
  </w:style>
  <w:style w:type="character" w:customStyle="1" w:styleId="WW8Num73z0">
    <w:name w:val="WW8Num73z0"/>
    <w:qFormat/>
    <w:rPr>
      <w:rFonts w:ascii="Arial" w:hAnsi="Arial" w:cs="Arial"/>
      <w:sz w:val="22"/>
      <w:szCs w:val="22"/>
    </w:rPr>
  </w:style>
  <w:style w:type="character" w:customStyle="1" w:styleId="WW8Num73z1">
    <w:name w:val="WW8Num73z1"/>
    <w:qFormat/>
  </w:style>
  <w:style w:type="character" w:customStyle="1" w:styleId="WW8Num73z2">
    <w:name w:val="WW8Num73z2"/>
    <w:qFormat/>
  </w:style>
  <w:style w:type="character" w:customStyle="1" w:styleId="WW8Num73z3">
    <w:name w:val="WW8Num73z3"/>
    <w:qFormat/>
  </w:style>
  <w:style w:type="character" w:customStyle="1" w:styleId="WW8Num73z4">
    <w:name w:val="WW8Num73z4"/>
    <w:qFormat/>
  </w:style>
  <w:style w:type="character" w:customStyle="1" w:styleId="WW8Num73z5">
    <w:name w:val="WW8Num73z5"/>
    <w:qFormat/>
  </w:style>
  <w:style w:type="character" w:customStyle="1" w:styleId="WW8Num73z6">
    <w:name w:val="WW8Num73z6"/>
    <w:qFormat/>
  </w:style>
  <w:style w:type="character" w:customStyle="1" w:styleId="WW8Num73z7">
    <w:name w:val="WW8Num73z7"/>
    <w:qFormat/>
  </w:style>
  <w:style w:type="character" w:customStyle="1" w:styleId="WW8Num73z8">
    <w:name w:val="WW8Num73z8"/>
    <w:qFormat/>
  </w:style>
  <w:style w:type="character" w:customStyle="1" w:styleId="WW8Num74z0">
    <w:name w:val="WW8Num74z0"/>
    <w:qFormat/>
    <w:rPr>
      <w:rFonts w:ascii="Arial" w:eastAsia="Arial Unicode MS" w:hAnsi="Arial" w:cs="Arial"/>
    </w:rPr>
  </w:style>
  <w:style w:type="character" w:customStyle="1" w:styleId="WW8Num75z0">
    <w:name w:val="WW8Num75z0"/>
    <w:qFormat/>
    <w:rPr>
      <w:rFonts w:ascii="Arial" w:hAnsi="Arial" w:cs="Arial"/>
      <w:b/>
      <w:bCs/>
      <w:sz w:val="22"/>
      <w:szCs w:val="26"/>
    </w:rPr>
  </w:style>
  <w:style w:type="character" w:customStyle="1" w:styleId="WW8Num75z1">
    <w:name w:val="WW8Num75z1"/>
    <w:qFormat/>
    <w:rPr>
      <w:rFonts w:ascii="Arial" w:eastAsia="Arial Unicode MS" w:hAnsi="Arial" w:cs="Arial"/>
      <w:b/>
      <w:bCs/>
      <w:sz w:val="22"/>
      <w:szCs w:val="22"/>
    </w:rPr>
  </w:style>
  <w:style w:type="character" w:customStyle="1" w:styleId="WW8Num75z2">
    <w:name w:val="WW8Num75z2"/>
    <w:qFormat/>
    <w:rPr>
      <w:rFonts w:eastAsia="Arial Unicode MS"/>
    </w:rPr>
  </w:style>
  <w:style w:type="character" w:customStyle="1" w:styleId="WW8Num76z0">
    <w:name w:val="WW8Num76z0"/>
    <w:qFormat/>
    <w:rPr>
      <w:rFonts w:ascii="Symbol" w:hAnsi="Symbol" w:cs="Symbol"/>
    </w:rPr>
  </w:style>
  <w:style w:type="character" w:customStyle="1" w:styleId="WW8Num76z1">
    <w:name w:val="WW8Num76z1"/>
    <w:qFormat/>
    <w:rPr>
      <w:rFonts w:ascii="Courier New" w:hAnsi="Courier New" w:cs="Courier New"/>
    </w:rPr>
  </w:style>
  <w:style w:type="character" w:customStyle="1" w:styleId="WW8Num76z2">
    <w:name w:val="WW8Num76z2"/>
    <w:qFormat/>
    <w:rPr>
      <w:rFonts w:ascii="Wingdings" w:hAnsi="Wingdings" w:cs="Wingdings"/>
    </w:rPr>
  </w:style>
  <w:style w:type="character" w:customStyle="1" w:styleId="WW8Num77z0">
    <w:name w:val="WW8Num77z0"/>
    <w:qFormat/>
    <w:rPr>
      <w:rFonts w:ascii="Arial" w:eastAsia="Calibri" w:hAnsi="Arial" w:cs="Arial"/>
      <w:sz w:val="22"/>
      <w:szCs w:val="22"/>
    </w:rPr>
  </w:style>
  <w:style w:type="character" w:customStyle="1" w:styleId="WW8Num78z0">
    <w:name w:val="WW8Num78z0"/>
    <w:qFormat/>
    <w:rPr>
      <w:rFonts w:ascii="Arial" w:eastAsia="Times New Roman" w:hAnsi="Arial" w:cs="Arial"/>
      <w:b/>
      <w:sz w:val="22"/>
      <w:szCs w:val="20"/>
    </w:rPr>
  </w:style>
  <w:style w:type="character" w:customStyle="1" w:styleId="WW8Num79z0">
    <w:name w:val="WW8Num79z0"/>
    <w:qFormat/>
    <w:rPr>
      <w:rFonts w:ascii="Arial" w:hAnsi="Arial" w:cs="Arial"/>
      <w:sz w:val="22"/>
      <w:szCs w:val="22"/>
    </w:rPr>
  </w:style>
  <w:style w:type="character" w:customStyle="1" w:styleId="WW8Num79z1">
    <w:name w:val="WW8Num79z1"/>
    <w:qFormat/>
  </w:style>
  <w:style w:type="character" w:customStyle="1" w:styleId="WW8Num79z2">
    <w:name w:val="WW8Num79z2"/>
    <w:qFormat/>
  </w:style>
  <w:style w:type="character" w:customStyle="1" w:styleId="WW8Num79z3">
    <w:name w:val="WW8Num79z3"/>
    <w:qFormat/>
  </w:style>
  <w:style w:type="character" w:customStyle="1" w:styleId="WW8Num79z4">
    <w:name w:val="WW8Num79z4"/>
    <w:qFormat/>
  </w:style>
  <w:style w:type="character" w:customStyle="1" w:styleId="WW8Num79z5">
    <w:name w:val="WW8Num79z5"/>
    <w:qFormat/>
  </w:style>
  <w:style w:type="character" w:customStyle="1" w:styleId="WW8Num79z6">
    <w:name w:val="WW8Num79z6"/>
    <w:qFormat/>
  </w:style>
  <w:style w:type="character" w:customStyle="1" w:styleId="WW8Num79z7">
    <w:name w:val="WW8Num79z7"/>
    <w:qFormat/>
  </w:style>
  <w:style w:type="character" w:customStyle="1" w:styleId="WW8Num79z8">
    <w:name w:val="WW8Num79z8"/>
    <w:qFormat/>
  </w:style>
  <w:style w:type="character" w:customStyle="1" w:styleId="WW8Num80z0">
    <w:name w:val="WW8Num80z0"/>
    <w:qFormat/>
    <w:rPr>
      <w:rFonts w:ascii="Arial" w:hAnsi="Arial" w:cs="Times New Roman"/>
      <w:b w:val="0"/>
      <w:i w:val="0"/>
      <w:strike w:val="0"/>
      <w:dstrike w:val="0"/>
      <w:sz w:val="22"/>
      <w:szCs w:val="22"/>
      <w:u w:val="none"/>
    </w:rPr>
  </w:style>
  <w:style w:type="character" w:customStyle="1" w:styleId="WW8Num81z0">
    <w:name w:val="WW8Num81z0"/>
    <w:qFormat/>
    <w:rPr>
      <w:rFonts w:ascii="Arial" w:hAnsi="Arial" w:cs="Arial"/>
      <w:bCs/>
      <w:sz w:val="22"/>
      <w:szCs w:val="22"/>
    </w:rPr>
  </w:style>
  <w:style w:type="character" w:customStyle="1" w:styleId="WW8Num82z0">
    <w:name w:val="WW8Num82z0"/>
    <w:qFormat/>
    <w:rPr>
      <w:b/>
      <w:color w:val="000000"/>
    </w:rPr>
  </w:style>
  <w:style w:type="character" w:customStyle="1" w:styleId="WW8Num83z0">
    <w:name w:val="WW8Num83z0"/>
    <w:qFormat/>
    <w:rPr>
      <w:rFonts w:ascii="Arial" w:hAnsi="Arial" w:cs="Arial"/>
    </w:rPr>
  </w:style>
  <w:style w:type="character" w:customStyle="1" w:styleId="WW8Num83z1">
    <w:name w:val="WW8Num83z1"/>
    <w:qFormat/>
  </w:style>
  <w:style w:type="character" w:customStyle="1" w:styleId="WW8Num83z2">
    <w:name w:val="WW8Num83z2"/>
    <w:qFormat/>
  </w:style>
  <w:style w:type="character" w:customStyle="1" w:styleId="WW8Num83z3">
    <w:name w:val="WW8Num83z3"/>
    <w:qFormat/>
  </w:style>
  <w:style w:type="character" w:customStyle="1" w:styleId="WW8Num83z4">
    <w:name w:val="WW8Num83z4"/>
    <w:qFormat/>
  </w:style>
  <w:style w:type="character" w:customStyle="1" w:styleId="WW8Num83z5">
    <w:name w:val="WW8Num83z5"/>
    <w:qFormat/>
  </w:style>
  <w:style w:type="character" w:customStyle="1" w:styleId="WW8Num83z6">
    <w:name w:val="WW8Num83z6"/>
    <w:qFormat/>
  </w:style>
  <w:style w:type="character" w:customStyle="1" w:styleId="WW8Num83z7">
    <w:name w:val="WW8Num83z7"/>
    <w:qFormat/>
  </w:style>
  <w:style w:type="character" w:customStyle="1" w:styleId="WW8Num83z8">
    <w:name w:val="WW8Num83z8"/>
    <w:qFormat/>
  </w:style>
  <w:style w:type="character" w:customStyle="1" w:styleId="WW8Num84z0">
    <w:name w:val="WW8Num84z0"/>
    <w:qFormat/>
    <w:rPr>
      <w:rFonts w:ascii="Arial" w:hAnsi="Arial" w:cs="Arial"/>
      <w:sz w:val="22"/>
      <w:szCs w:val="22"/>
    </w:rPr>
  </w:style>
  <w:style w:type="character" w:customStyle="1" w:styleId="WW8Num85z0">
    <w:name w:val="WW8Num85z0"/>
    <w:qFormat/>
    <w:rPr>
      <w:rFonts w:ascii="Arial" w:hAnsi="Arial" w:cs="Arial"/>
      <w:sz w:val="22"/>
      <w:szCs w:val="22"/>
    </w:rPr>
  </w:style>
  <w:style w:type="character" w:customStyle="1" w:styleId="WW8Num86z0">
    <w:name w:val="WW8Num86z0"/>
    <w:qFormat/>
    <w:rPr>
      <w:bCs/>
      <w:sz w:val="22"/>
      <w:szCs w:val="22"/>
    </w:rPr>
  </w:style>
  <w:style w:type="character" w:customStyle="1" w:styleId="WW8Num87z0">
    <w:name w:val="WW8Num87z0"/>
    <w:qFormat/>
    <w:rPr>
      <w:rFonts w:ascii="Arial" w:eastAsia="Times New Roman" w:hAnsi="Arial" w:cs="Arial"/>
      <w:sz w:val="22"/>
      <w:szCs w:val="22"/>
    </w:rPr>
  </w:style>
  <w:style w:type="character" w:customStyle="1" w:styleId="WW8Num87z1">
    <w:name w:val="WW8Num87z1"/>
    <w:qFormat/>
  </w:style>
  <w:style w:type="character" w:customStyle="1" w:styleId="WW8Num87z2">
    <w:name w:val="WW8Num87z2"/>
    <w:qFormat/>
  </w:style>
  <w:style w:type="character" w:customStyle="1" w:styleId="WW8Num87z3">
    <w:name w:val="WW8Num87z3"/>
    <w:qFormat/>
  </w:style>
  <w:style w:type="character" w:customStyle="1" w:styleId="WW8Num87z4">
    <w:name w:val="WW8Num87z4"/>
    <w:qFormat/>
  </w:style>
  <w:style w:type="character" w:customStyle="1" w:styleId="WW8Num87z5">
    <w:name w:val="WW8Num87z5"/>
    <w:qFormat/>
  </w:style>
  <w:style w:type="character" w:customStyle="1" w:styleId="WW8Num87z6">
    <w:name w:val="WW8Num87z6"/>
    <w:qFormat/>
  </w:style>
  <w:style w:type="character" w:customStyle="1" w:styleId="WW8Num87z7">
    <w:name w:val="WW8Num87z7"/>
    <w:qFormat/>
  </w:style>
  <w:style w:type="character" w:customStyle="1" w:styleId="WW8Num87z8">
    <w:name w:val="WW8Num87z8"/>
    <w:qFormat/>
  </w:style>
  <w:style w:type="character" w:customStyle="1" w:styleId="WW8Num88z0">
    <w:name w:val="WW8Num88z0"/>
    <w:qFormat/>
    <w:rPr>
      <w:rFonts w:ascii="Arial" w:hAnsi="Arial" w:cs="Arial"/>
      <w:sz w:val="22"/>
      <w:szCs w:val="22"/>
    </w:rPr>
  </w:style>
  <w:style w:type="character" w:customStyle="1" w:styleId="WW8Num89z0">
    <w:name w:val="WW8Num89z0"/>
    <w:qFormat/>
  </w:style>
  <w:style w:type="character" w:customStyle="1" w:styleId="WW8Num89z1">
    <w:name w:val="WW8Num89z1"/>
    <w:qFormat/>
    <w:rPr>
      <w:rFonts w:ascii="Arial" w:hAnsi="Arial" w:cs="Arial"/>
      <w:b/>
      <w:sz w:val="22"/>
      <w:szCs w:val="22"/>
    </w:rPr>
  </w:style>
  <w:style w:type="character" w:customStyle="1" w:styleId="WW8Num90z0">
    <w:name w:val="WW8Num90z0"/>
    <w:qFormat/>
    <w:rPr>
      <w:rFonts w:ascii="Arial" w:eastAsia="Times New Roman" w:hAnsi="Arial" w:cs="Arial"/>
      <w:b w:val="0"/>
      <w:bCs/>
      <w:i w:val="0"/>
      <w:color w:val="000000"/>
      <w:sz w:val="22"/>
      <w:szCs w:val="22"/>
    </w:rPr>
  </w:style>
  <w:style w:type="character" w:customStyle="1" w:styleId="WW8Num90z1">
    <w:name w:val="WW8Num90z1"/>
    <w:qFormat/>
  </w:style>
  <w:style w:type="character" w:customStyle="1" w:styleId="WW8Num90z2">
    <w:name w:val="WW8Num90z2"/>
    <w:qFormat/>
  </w:style>
  <w:style w:type="character" w:customStyle="1" w:styleId="WW8Num90z3">
    <w:name w:val="WW8Num90z3"/>
    <w:qFormat/>
  </w:style>
  <w:style w:type="character" w:customStyle="1" w:styleId="WW8Num90z4">
    <w:name w:val="WW8Num90z4"/>
    <w:qFormat/>
  </w:style>
  <w:style w:type="character" w:customStyle="1" w:styleId="WW8Num90z5">
    <w:name w:val="WW8Num90z5"/>
    <w:qFormat/>
  </w:style>
  <w:style w:type="character" w:customStyle="1" w:styleId="WW8Num90z6">
    <w:name w:val="WW8Num90z6"/>
    <w:qFormat/>
  </w:style>
  <w:style w:type="character" w:customStyle="1" w:styleId="WW8Num90z7">
    <w:name w:val="WW8Num90z7"/>
    <w:qFormat/>
  </w:style>
  <w:style w:type="character" w:customStyle="1" w:styleId="WW8Num90z8">
    <w:name w:val="WW8Num90z8"/>
    <w:qFormat/>
  </w:style>
  <w:style w:type="character" w:customStyle="1" w:styleId="WW8Num91z0">
    <w:name w:val="WW8Num91z0"/>
    <w:qFormat/>
    <w:rPr>
      <w:rFonts w:ascii="Arial" w:hAnsi="Arial" w:cs="Arial"/>
      <w:sz w:val="22"/>
      <w:szCs w:val="22"/>
    </w:rPr>
  </w:style>
  <w:style w:type="character" w:customStyle="1" w:styleId="WW8Num91z1">
    <w:name w:val="WW8Num91z1"/>
    <w:qFormat/>
  </w:style>
  <w:style w:type="character" w:customStyle="1" w:styleId="WW8Num91z2">
    <w:name w:val="WW8Num91z2"/>
    <w:qFormat/>
  </w:style>
  <w:style w:type="character" w:customStyle="1" w:styleId="WW8Num91z3">
    <w:name w:val="WW8Num91z3"/>
    <w:qFormat/>
  </w:style>
  <w:style w:type="character" w:customStyle="1" w:styleId="WW8Num91z4">
    <w:name w:val="WW8Num91z4"/>
    <w:qFormat/>
  </w:style>
  <w:style w:type="character" w:customStyle="1" w:styleId="WW8Num91z5">
    <w:name w:val="WW8Num91z5"/>
    <w:qFormat/>
  </w:style>
  <w:style w:type="character" w:customStyle="1" w:styleId="WW8Num91z6">
    <w:name w:val="WW8Num91z6"/>
    <w:qFormat/>
  </w:style>
  <w:style w:type="character" w:customStyle="1" w:styleId="WW8Num91z7">
    <w:name w:val="WW8Num91z7"/>
    <w:qFormat/>
  </w:style>
  <w:style w:type="character" w:customStyle="1" w:styleId="WW8Num91z8">
    <w:name w:val="WW8Num91z8"/>
    <w:qFormat/>
  </w:style>
  <w:style w:type="character" w:customStyle="1" w:styleId="WW8Num92z0">
    <w:name w:val="WW8Num92z0"/>
    <w:qFormat/>
    <w:rPr>
      <w:rFonts w:ascii="Arial" w:eastAsia="Times New Roman" w:hAnsi="Arial" w:cs="Times New Roman"/>
      <w:b w:val="0"/>
      <w:i w:val="0"/>
      <w:strike w:val="0"/>
      <w:dstrike w:val="0"/>
      <w:sz w:val="22"/>
      <w:szCs w:val="22"/>
      <w:u w:val="none"/>
    </w:rPr>
  </w:style>
  <w:style w:type="character" w:customStyle="1" w:styleId="WW8Num93z0">
    <w:name w:val="WW8Num93z0"/>
    <w:qFormat/>
    <w:rPr>
      <w:rFonts w:ascii="Arial" w:eastAsia="Times New Roman" w:hAnsi="Arial" w:cs="Arial"/>
      <w:sz w:val="22"/>
      <w:szCs w:val="22"/>
    </w:rPr>
  </w:style>
  <w:style w:type="character" w:customStyle="1" w:styleId="WW8Num94z0">
    <w:name w:val="WW8Num94z0"/>
    <w:qFormat/>
    <w:rPr>
      <w:rFonts w:ascii="Symbol" w:hAnsi="Symbol" w:cs="Symbol"/>
      <w:color w:val="000000"/>
      <w:sz w:val="22"/>
      <w:szCs w:val="22"/>
    </w:rPr>
  </w:style>
  <w:style w:type="character" w:customStyle="1" w:styleId="WW8Num95z0">
    <w:name w:val="WW8Num95z0"/>
    <w:qFormat/>
    <w:rPr>
      <w:rFonts w:ascii="Arial" w:hAnsi="Arial" w:cs="Arial"/>
      <w:b/>
      <w:sz w:val="22"/>
      <w:szCs w:val="22"/>
    </w:rPr>
  </w:style>
  <w:style w:type="character" w:customStyle="1" w:styleId="WW8Num96z0">
    <w:name w:val="WW8Num96z0"/>
    <w:qFormat/>
  </w:style>
  <w:style w:type="character" w:customStyle="1" w:styleId="WW8Num96z1">
    <w:name w:val="WW8Num96z1"/>
    <w:qFormat/>
  </w:style>
  <w:style w:type="character" w:customStyle="1" w:styleId="WW8Num96z2">
    <w:name w:val="WW8Num96z2"/>
    <w:qFormat/>
    <w:rPr>
      <w:rFonts w:ascii="Arial" w:hAnsi="Arial" w:cs="Arial"/>
      <w:sz w:val="22"/>
      <w:szCs w:val="22"/>
    </w:rPr>
  </w:style>
  <w:style w:type="character" w:customStyle="1" w:styleId="WW8Num96z3">
    <w:name w:val="WW8Num96z3"/>
    <w:qFormat/>
  </w:style>
  <w:style w:type="character" w:customStyle="1" w:styleId="WW8Num96z4">
    <w:name w:val="WW8Num96z4"/>
    <w:qFormat/>
  </w:style>
  <w:style w:type="character" w:customStyle="1" w:styleId="WW8Num96z5">
    <w:name w:val="WW8Num96z5"/>
    <w:qFormat/>
  </w:style>
  <w:style w:type="character" w:customStyle="1" w:styleId="WW8Num96z6">
    <w:name w:val="WW8Num96z6"/>
    <w:qFormat/>
  </w:style>
  <w:style w:type="character" w:customStyle="1" w:styleId="WW8Num96z7">
    <w:name w:val="WW8Num96z7"/>
    <w:qFormat/>
  </w:style>
  <w:style w:type="character" w:customStyle="1" w:styleId="WW8Num96z8">
    <w:name w:val="WW8Num96z8"/>
    <w:qFormat/>
  </w:style>
  <w:style w:type="character" w:customStyle="1" w:styleId="WW8Num97z0">
    <w:name w:val="WW8Num97z0"/>
    <w:qFormat/>
    <w:rPr>
      <w:rFonts w:ascii="Arial" w:hAnsi="Arial" w:cs="Arial"/>
      <w:sz w:val="22"/>
      <w:szCs w:val="22"/>
    </w:rPr>
  </w:style>
  <w:style w:type="character" w:customStyle="1" w:styleId="WW8Num97z1">
    <w:name w:val="WW8Num97z1"/>
    <w:qFormat/>
  </w:style>
  <w:style w:type="character" w:customStyle="1" w:styleId="WW8Num97z2">
    <w:name w:val="WW8Num97z2"/>
    <w:qFormat/>
  </w:style>
  <w:style w:type="character" w:customStyle="1" w:styleId="WW8Num97z3">
    <w:name w:val="WW8Num97z3"/>
    <w:qFormat/>
  </w:style>
  <w:style w:type="character" w:customStyle="1" w:styleId="WW8Num97z4">
    <w:name w:val="WW8Num97z4"/>
    <w:qFormat/>
  </w:style>
  <w:style w:type="character" w:customStyle="1" w:styleId="WW8Num97z5">
    <w:name w:val="WW8Num97z5"/>
    <w:qFormat/>
  </w:style>
  <w:style w:type="character" w:customStyle="1" w:styleId="WW8Num97z6">
    <w:name w:val="WW8Num97z6"/>
    <w:qFormat/>
  </w:style>
  <w:style w:type="character" w:customStyle="1" w:styleId="WW8Num97z7">
    <w:name w:val="WW8Num97z7"/>
    <w:qFormat/>
  </w:style>
  <w:style w:type="character" w:customStyle="1" w:styleId="WW8Num97z8">
    <w:name w:val="WW8Num97z8"/>
    <w:qFormat/>
  </w:style>
  <w:style w:type="character" w:customStyle="1" w:styleId="WW8Num98z0">
    <w:name w:val="WW8Num98z0"/>
    <w:qFormat/>
  </w:style>
  <w:style w:type="character" w:customStyle="1" w:styleId="WW8Num99z0">
    <w:name w:val="WW8Num99z0"/>
    <w:qFormat/>
    <w:rPr>
      <w:rFonts w:ascii="Arial" w:eastAsia="Times New Roman" w:hAnsi="Arial" w:cs="Arial"/>
      <w:bCs/>
      <w:color w:val="000000"/>
      <w:sz w:val="22"/>
      <w:szCs w:val="22"/>
    </w:rPr>
  </w:style>
  <w:style w:type="character" w:customStyle="1" w:styleId="WW8Num100z0">
    <w:name w:val="WW8Num100z0"/>
    <w:qFormat/>
    <w:rPr>
      <w:rFonts w:ascii="Arial" w:hAnsi="Arial" w:cs="Arial"/>
      <w:sz w:val="22"/>
      <w:szCs w:val="22"/>
    </w:rPr>
  </w:style>
  <w:style w:type="character" w:customStyle="1" w:styleId="WW8Num100z1">
    <w:name w:val="WW8Num100z1"/>
    <w:qFormat/>
  </w:style>
  <w:style w:type="character" w:customStyle="1" w:styleId="WW8Num100z2">
    <w:name w:val="WW8Num100z2"/>
    <w:qFormat/>
  </w:style>
  <w:style w:type="character" w:customStyle="1" w:styleId="WW8Num100z3">
    <w:name w:val="WW8Num100z3"/>
    <w:qFormat/>
  </w:style>
  <w:style w:type="character" w:customStyle="1" w:styleId="WW8Num100z4">
    <w:name w:val="WW8Num100z4"/>
    <w:qFormat/>
  </w:style>
  <w:style w:type="character" w:customStyle="1" w:styleId="WW8Num100z5">
    <w:name w:val="WW8Num100z5"/>
    <w:qFormat/>
  </w:style>
  <w:style w:type="character" w:customStyle="1" w:styleId="WW8Num100z6">
    <w:name w:val="WW8Num100z6"/>
    <w:qFormat/>
  </w:style>
  <w:style w:type="character" w:customStyle="1" w:styleId="WW8Num100z7">
    <w:name w:val="WW8Num100z7"/>
    <w:qFormat/>
  </w:style>
  <w:style w:type="character" w:customStyle="1" w:styleId="WW8Num100z8">
    <w:name w:val="WW8Num100z8"/>
    <w:qFormat/>
  </w:style>
  <w:style w:type="character" w:customStyle="1" w:styleId="WW8Num101z0">
    <w:name w:val="WW8Num101z0"/>
    <w:qFormat/>
    <w:rPr>
      <w:rFonts w:ascii="Arial" w:hAnsi="Arial" w:cs="Times New Roman"/>
      <w:b w:val="0"/>
      <w:i w:val="0"/>
      <w:strike w:val="0"/>
      <w:dstrike w:val="0"/>
      <w:sz w:val="22"/>
      <w:szCs w:val="22"/>
      <w:u w:val="none"/>
    </w:rPr>
  </w:style>
  <w:style w:type="character" w:customStyle="1" w:styleId="WW8Num101z1">
    <w:name w:val="WW8Num101z1"/>
    <w:qFormat/>
  </w:style>
  <w:style w:type="character" w:customStyle="1" w:styleId="WW8Num101z2">
    <w:name w:val="WW8Num101z2"/>
    <w:qFormat/>
  </w:style>
  <w:style w:type="character" w:customStyle="1" w:styleId="WW8Num101z3">
    <w:name w:val="WW8Num101z3"/>
    <w:qFormat/>
  </w:style>
  <w:style w:type="character" w:customStyle="1" w:styleId="WW8Num101z4">
    <w:name w:val="WW8Num101z4"/>
    <w:qFormat/>
  </w:style>
  <w:style w:type="character" w:customStyle="1" w:styleId="WW8Num101z5">
    <w:name w:val="WW8Num101z5"/>
    <w:qFormat/>
  </w:style>
  <w:style w:type="character" w:customStyle="1" w:styleId="WW8Num101z6">
    <w:name w:val="WW8Num101z6"/>
    <w:qFormat/>
  </w:style>
  <w:style w:type="character" w:customStyle="1" w:styleId="WW8Num101z7">
    <w:name w:val="WW8Num101z7"/>
    <w:qFormat/>
  </w:style>
  <w:style w:type="character" w:customStyle="1" w:styleId="WW8Num101z8">
    <w:name w:val="WW8Num101z8"/>
    <w:qFormat/>
  </w:style>
  <w:style w:type="character" w:customStyle="1" w:styleId="WW8Num102z0">
    <w:name w:val="WW8Num102z0"/>
    <w:qFormat/>
    <w:rPr>
      <w:rFonts w:ascii="Arial" w:hAnsi="Arial" w:cs="Arial"/>
      <w:sz w:val="22"/>
      <w:szCs w:val="22"/>
    </w:rPr>
  </w:style>
  <w:style w:type="character" w:customStyle="1" w:styleId="WW8Num102z1">
    <w:name w:val="WW8Num102z1"/>
    <w:qFormat/>
  </w:style>
  <w:style w:type="character" w:customStyle="1" w:styleId="WW8Num102z2">
    <w:name w:val="WW8Num102z2"/>
    <w:qFormat/>
  </w:style>
  <w:style w:type="character" w:customStyle="1" w:styleId="WW8Num102z3">
    <w:name w:val="WW8Num102z3"/>
    <w:qFormat/>
  </w:style>
  <w:style w:type="character" w:customStyle="1" w:styleId="WW8Num102z4">
    <w:name w:val="WW8Num102z4"/>
    <w:qFormat/>
  </w:style>
  <w:style w:type="character" w:customStyle="1" w:styleId="WW8Num102z5">
    <w:name w:val="WW8Num102z5"/>
    <w:qFormat/>
  </w:style>
  <w:style w:type="character" w:customStyle="1" w:styleId="WW8Num102z6">
    <w:name w:val="WW8Num102z6"/>
    <w:qFormat/>
  </w:style>
  <w:style w:type="character" w:customStyle="1" w:styleId="WW8Num102z7">
    <w:name w:val="WW8Num102z7"/>
    <w:qFormat/>
  </w:style>
  <w:style w:type="character" w:customStyle="1" w:styleId="WW8Num102z8">
    <w:name w:val="WW8Num102z8"/>
    <w:qFormat/>
  </w:style>
  <w:style w:type="character" w:customStyle="1" w:styleId="WW8Num103z0">
    <w:name w:val="WW8Num103z0"/>
    <w:qFormat/>
    <w:rPr>
      <w:rFonts w:ascii="Arial" w:eastAsia="Times New Roman" w:hAnsi="Arial" w:cs="Arial"/>
      <w:bCs/>
      <w:sz w:val="22"/>
      <w:szCs w:val="22"/>
    </w:rPr>
  </w:style>
  <w:style w:type="character" w:customStyle="1" w:styleId="WW8Num104z0">
    <w:name w:val="WW8Num104z0"/>
    <w:qFormat/>
    <w:rPr>
      <w:rFonts w:ascii="Arial" w:eastAsia="Times New Roman" w:hAnsi="Arial" w:cs="Arial"/>
      <w:b w:val="0"/>
      <w:bCs/>
      <w:i w:val="0"/>
      <w:strike w:val="0"/>
      <w:dstrike w:val="0"/>
      <w:color w:val="000000"/>
      <w:sz w:val="22"/>
      <w:szCs w:val="22"/>
      <w:u w:val="none"/>
    </w:rPr>
  </w:style>
  <w:style w:type="character" w:customStyle="1" w:styleId="WW8Num105z0">
    <w:name w:val="WW8Num105z0"/>
    <w:qFormat/>
    <w:rPr>
      <w:b w:val="0"/>
      <w:i w:val="0"/>
    </w:rPr>
  </w:style>
  <w:style w:type="character" w:customStyle="1" w:styleId="WW8Num105z1">
    <w:name w:val="WW8Num105z1"/>
    <w:qFormat/>
  </w:style>
  <w:style w:type="character" w:customStyle="1" w:styleId="WW8Num105z2">
    <w:name w:val="WW8Num105z2"/>
    <w:qFormat/>
  </w:style>
  <w:style w:type="character" w:customStyle="1" w:styleId="WW8Num105z3">
    <w:name w:val="WW8Num105z3"/>
    <w:qFormat/>
  </w:style>
  <w:style w:type="character" w:customStyle="1" w:styleId="WW8Num105z4">
    <w:name w:val="WW8Num105z4"/>
    <w:qFormat/>
  </w:style>
  <w:style w:type="character" w:customStyle="1" w:styleId="WW8Num105z5">
    <w:name w:val="WW8Num105z5"/>
    <w:qFormat/>
  </w:style>
  <w:style w:type="character" w:customStyle="1" w:styleId="WW8Num105z6">
    <w:name w:val="WW8Num105z6"/>
    <w:qFormat/>
    <w:rPr>
      <w:rFonts w:ascii="Arial" w:eastAsia="Times New Roman" w:hAnsi="Arial" w:cs="Arial"/>
      <w:b w:val="0"/>
      <w:sz w:val="22"/>
      <w:szCs w:val="22"/>
    </w:rPr>
  </w:style>
  <w:style w:type="character" w:customStyle="1" w:styleId="WW8Num105z7">
    <w:name w:val="WW8Num105z7"/>
    <w:qFormat/>
  </w:style>
  <w:style w:type="character" w:customStyle="1" w:styleId="WW8Num105z8">
    <w:name w:val="WW8Num105z8"/>
    <w:qFormat/>
  </w:style>
  <w:style w:type="character" w:customStyle="1" w:styleId="WW8Num106z0">
    <w:name w:val="WW8Num106z0"/>
    <w:qFormat/>
    <w:rPr>
      <w:rFonts w:ascii="Arial" w:hAnsi="Arial" w:cs="Times New Roman"/>
      <w:b w:val="0"/>
      <w:i w:val="0"/>
      <w:strike w:val="0"/>
      <w:dstrike w:val="0"/>
      <w:sz w:val="22"/>
      <w:szCs w:val="22"/>
      <w:u w:val="none"/>
    </w:rPr>
  </w:style>
  <w:style w:type="character" w:customStyle="1" w:styleId="WW8Num106z1">
    <w:name w:val="WW8Num106z1"/>
    <w:qFormat/>
  </w:style>
  <w:style w:type="character" w:customStyle="1" w:styleId="WW8Num106z2">
    <w:name w:val="WW8Num106z2"/>
    <w:qFormat/>
  </w:style>
  <w:style w:type="character" w:customStyle="1" w:styleId="WW8Num106z3">
    <w:name w:val="WW8Num106z3"/>
    <w:qFormat/>
  </w:style>
  <w:style w:type="character" w:customStyle="1" w:styleId="WW8Num106z4">
    <w:name w:val="WW8Num106z4"/>
    <w:qFormat/>
  </w:style>
  <w:style w:type="character" w:customStyle="1" w:styleId="WW8Num106z5">
    <w:name w:val="WW8Num106z5"/>
    <w:qFormat/>
  </w:style>
  <w:style w:type="character" w:customStyle="1" w:styleId="WW8Num106z6">
    <w:name w:val="WW8Num106z6"/>
    <w:qFormat/>
  </w:style>
  <w:style w:type="character" w:customStyle="1" w:styleId="WW8Num106z7">
    <w:name w:val="WW8Num106z7"/>
    <w:qFormat/>
  </w:style>
  <w:style w:type="character" w:customStyle="1" w:styleId="WW8Num106z8">
    <w:name w:val="WW8Num106z8"/>
    <w:qFormat/>
  </w:style>
  <w:style w:type="character" w:customStyle="1" w:styleId="WW8Num107z0">
    <w:name w:val="WW8Num107z0"/>
    <w:qFormat/>
    <w:rPr>
      <w:rFonts w:ascii="Arial" w:hAnsi="Arial" w:cs="Arial"/>
      <w:sz w:val="22"/>
      <w:szCs w:val="22"/>
    </w:rPr>
  </w:style>
  <w:style w:type="character" w:customStyle="1" w:styleId="WW8Num107z1">
    <w:name w:val="WW8Num107z1"/>
    <w:qFormat/>
  </w:style>
  <w:style w:type="character" w:customStyle="1" w:styleId="WW8Num107z2">
    <w:name w:val="WW8Num107z2"/>
    <w:qFormat/>
  </w:style>
  <w:style w:type="character" w:customStyle="1" w:styleId="WW8Num107z3">
    <w:name w:val="WW8Num107z3"/>
    <w:qFormat/>
  </w:style>
  <w:style w:type="character" w:customStyle="1" w:styleId="WW8Num107z4">
    <w:name w:val="WW8Num107z4"/>
    <w:qFormat/>
  </w:style>
  <w:style w:type="character" w:customStyle="1" w:styleId="WW8Num107z5">
    <w:name w:val="WW8Num107z5"/>
    <w:qFormat/>
  </w:style>
  <w:style w:type="character" w:customStyle="1" w:styleId="WW8Num107z6">
    <w:name w:val="WW8Num107z6"/>
    <w:qFormat/>
  </w:style>
  <w:style w:type="character" w:customStyle="1" w:styleId="WW8Num107z7">
    <w:name w:val="WW8Num107z7"/>
    <w:qFormat/>
  </w:style>
  <w:style w:type="character" w:customStyle="1" w:styleId="WW8Num107z8">
    <w:name w:val="WW8Num107z8"/>
    <w:qFormat/>
  </w:style>
  <w:style w:type="character" w:customStyle="1" w:styleId="WW8Num108z0">
    <w:name w:val="WW8Num108z0"/>
    <w:qFormat/>
    <w:rPr>
      <w:rFonts w:ascii="Arial" w:hAnsi="Arial" w:cs="Arial"/>
      <w:sz w:val="22"/>
      <w:szCs w:val="22"/>
    </w:rPr>
  </w:style>
  <w:style w:type="character" w:customStyle="1" w:styleId="WW8Num108z1">
    <w:name w:val="WW8Num108z1"/>
    <w:qFormat/>
    <w:rPr>
      <w:rFonts w:ascii="Arial" w:hAnsi="Arial" w:cs="Times New Roman"/>
      <w:b w:val="0"/>
      <w:i w:val="0"/>
      <w:strike w:val="0"/>
      <w:dstrike w:val="0"/>
      <w:sz w:val="22"/>
      <w:szCs w:val="22"/>
      <w:u w:val="none"/>
    </w:rPr>
  </w:style>
  <w:style w:type="character" w:customStyle="1" w:styleId="WW8Num108z2">
    <w:name w:val="WW8Num108z2"/>
    <w:qFormat/>
  </w:style>
  <w:style w:type="character" w:customStyle="1" w:styleId="WW8Num108z3">
    <w:name w:val="WW8Num108z3"/>
    <w:qFormat/>
  </w:style>
  <w:style w:type="character" w:customStyle="1" w:styleId="WW8Num108z4">
    <w:name w:val="WW8Num108z4"/>
    <w:qFormat/>
  </w:style>
  <w:style w:type="character" w:customStyle="1" w:styleId="WW8Num108z5">
    <w:name w:val="WW8Num108z5"/>
    <w:qFormat/>
  </w:style>
  <w:style w:type="character" w:customStyle="1" w:styleId="WW8Num108z6">
    <w:name w:val="WW8Num108z6"/>
    <w:qFormat/>
  </w:style>
  <w:style w:type="character" w:customStyle="1" w:styleId="WW8Num108z7">
    <w:name w:val="WW8Num108z7"/>
    <w:qFormat/>
  </w:style>
  <w:style w:type="character" w:customStyle="1" w:styleId="WW8Num108z8">
    <w:name w:val="WW8Num108z8"/>
    <w:qFormat/>
  </w:style>
  <w:style w:type="character" w:customStyle="1" w:styleId="WW8Num109z0">
    <w:name w:val="WW8Num109z0"/>
    <w:qFormat/>
    <w:rPr>
      <w:rFonts w:ascii="Arial" w:eastAsia="Times New Roman" w:hAnsi="Arial" w:cs="Arial"/>
      <w:sz w:val="22"/>
      <w:szCs w:val="22"/>
    </w:rPr>
  </w:style>
  <w:style w:type="character" w:customStyle="1" w:styleId="WW8Num109z1">
    <w:name w:val="WW8Num109z1"/>
    <w:qFormat/>
    <w:rPr>
      <w:rFonts w:ascii="Arial" w:eastAsia="Times New Roman" w:hAnsi="Arial" w:cs="Times New Roman"/>
      <w:b w:val="0"/>
      <w:i w:val="0"/>
      <w:strike w:val="0"/>
      <w:dstrike w:val="0"/>
      <w:sz w:val="22"/>
      <w:szCs w:val="22"/>
      <w:u w:val="none"/>
    </w:rPr>
  </w:style>
  <w:style w:type="character" w:customStyle="1" w:styleId="WW8Num109z2">
    <w:name w:val="WW8Num109z2"/>
    <w:qFormat/>
  </w:style>
  <w:style w:type="character" w:customStyle="1" w:styleId="WW8Num109z3">
    <w:name w:val="WW8Num109z3"/>
    <w:qFormat/>
  </w:style>
  <w:style w:type="character" w:customStyle="1" w:styleId="WW8Num109z4">
    <w:name w:val="WW8Num109z4"/>
    <w:qFormat/>
  </w:style>
  <w:style w:type="character" w:customStyle="1" w:styleId="WW8Num109z5">
    <w:name w:val="WW8Num109z5"/>
    <w:qFormat/>
  </w:style>
  <w:style w:type="character" w:customStyle="1" w:styleId="WW8Num109z6">
    <w:name w:val="WW8Num109z6"/>
    <w:qFormat/>
  </w:style>
  <w:style w:type="character" w:customStyle="1" w:styleId="WW8Num109z7">
    <w:name w:val="WW8Num109z7"/>
    <w:qFormat/>
  </w:style>
  <w:style w:type="character" w:customStyle="1" w:styleId="WW8Num109z8">
    <w:name w:val="WW8Num109z8"/>
    <w:qFormat/>
  </w:style>
  <w:style w:type="character" w:customStyle="1" w:styleId="WW8Num110z0">
    <w:name w:val="WW8Num110z0"/>
    <w:qFormat/>
  </w:style>
  <w:style w:type="character" w:customStyle="1" w:styleId="WW8Num110z1">
    <w:name w:val="WW8Num110z1"/>
    <w:qFormat/>
    <w:rPr>
      <w:sz w:val="22"/>
      <w:szCs w:val="22"/>
    </w:rPr>
  </w:style>
  <w:style w:type="character" w:customStyle="1" w:styleId="WW8Num110z2">
    <w:name w:val="WW8Num110z2"/>
    <w:qFormat/>
  </w:style>
  <w:style w:type="character" w:customStyle="1" w:styleId="WW8Num110z3">
    <w:name w:val="WW8Num110z3"/>
    <w:qFormat/>
  </w:style>
  <w:style w:type="character" w:customStyle="1" w:styleId="WW8Num110z4">
    <w:name w:val="WW8Num110z4"/>
    <w:qFormat/>
  </w:style>
  <w:style w:type="character" w:customStyle="1" w:styleId="WW8Num110z5">
    <w:name w:val="WW8Num110z5"/>
    <w:qFormat/>
  </w:style>
  <w:style w:type="character" w:customStyle="1" w:styleId="WW8Num110z6">
    <w:name w:val="WW8Num110z6"/>
    <w:qFormat/>
  </w:style>
  <w:style w:type="character" w:customStyle="1" w:styleId="WW8Num110z7">
    <w:name w:val="WW8Num110z7"/>
    <w:qFormat/>
  </w:style>
  <w:style w:type="character" w:customStyle="1" w:styleId="WW8Num110z8">
    <w:name w:val="WW8Num110z8"/>
    <w:qFormat/>
  </w:style>
  <w:style w:type="character" w:customStyle="1" w:styleId="WW8Num111z0">
    <w:name w:val="WW8Num111z0"/>
    <w:qFormat/>
    <w:rPr>
      <w:rFonts w:ascii="Arial" w:eastAsia="Times New Roman" w:hAnsi="Arial" w:cs="Arial"/>
      <w:b/>
      <w:bCs/>
      <w:sz w:val="22"/>
      <w:szCs w:val="22"/>
      <w:lang w:eastAsia="en-US"/>
    </w:rPr>
  </w:style>
  <w:style w:type="character" w:customStyle="1" w:styleId="WW8Num111z1">
    <w:name w:val="WW8Num111z1"/>
    <w:qFormat/>
  </w:style>
  <w:style w:type="character" w:customStyle="1" w:styleId="WW8Num112z0">
    <w:name w:val="WW8Num112z0"/>
    <w:qFormat/>
  </w:style>
  <w:style w:type="character" w:customStyle="1" w:styleId="WW8Num112z1">
    <w:name w:val="WW8Num112z1"/>
    <w:qFormat/>
    <w:rPr>
      <w:rFonts w:ascii="Arial" w:eastAsia="Times New Roman" w:hAnsi="Arial" w:cs="Arial"/>
      <w:sz w:val="22"/>
      <w:szCs w:val="22"/>
    </w:rPr>
  </w:style>
  <w:style w:type="character" w:customStyle="1" w:styleId="WW8Num112z2">
    <w:name w:val="WW8Num112z2"/>
    <w:qFormat/>
  </w:style>
  <w:style w:type="character" w:customStyle="1" w:styleId="WW8Num112z3">
    <w:name w:val="WW8Num112z3"/>
    <w:qFormat/>
  </w:style>
  <w:style w:type="character" w:customStyle="1" w:styleId="WW8Num112z4">
    <w:name w:val="WW8Num112z4"/>
    <w:qFormat/>
  </w:style>
  <w:style w:type="character" w:customStyle="1" w:styleId="WW8Num112z5">
    <w:name w:val="WW8Num112z5"/>
    <w:qFormat/>
  </w:style>
  <w:style w:type="character" w:customStyle="1" w:styleId="WW8Num112z6">
    <w:name w:val="WW8Num112z6"/>
    <w:qFormat/>
  </w:style>
  <w:style w:type="character" w:customStyle="1" w:styleId="WW8Num112z7">
    <w:name w:val="WW8Num112z7"/>
    <w:qFormat/>
  </w:style>
  <w:style w:type="character" w:customStyle="1" w:styleId="WW8Num112z8">
    <w:name w:val="WW8Num112z8"/>
    <w:qFormat/>
  </w:style>
  <w:style w:type="character" w:customStyle="1" w:styleId="WW8Num113z0">
    <w:name w:val="WW8Num113z0"/>
    <w:qFormat/>
  </w:style>
  <w:style w:type="character" w:customStyle="1" w:styleId="WW8Num113z1">
    <w:name w:val="WW8Num113z1"/>
    <w:qFormat/>
    <w:rPr>
      <w:rFonts w:ascii="Arial" w:hAnsi="Arial" w:cs="Arial"/>
      <w:sz w:val="22"/>
      <w:szCs w:val="22"/>
    </w:rPr>
  </w:style>
  <w:style w:type="character" w:customStyle="1" w:styleId="WW8Num113z2">
    <w:name w:val="WW8Num113z2"/>
    <w:qFormat/>
    <w:rPr>
      <w:sz w:val="22"/>
      <w:szCs w:val="16"/>
    </w:rPr>
  </w:style>
  <w:style w:type="character" w:customStyle="1" w:styleId="WW8Num113z3">
    <w:name w:val="WW8Num113z3"/>
    <w:qFormat/>
  </w:style>
  <w:style w:type="character" w:customStyle="1" w:styleId="WW8Num113z4">
    <w:name w:val="WW8Num113z4"/>
    <w:qFormat/>
  </w:style>
  <w:style w:type="character" w:customStyle="1" w:styleId="WW8Num113z5">
    <w:name w:val="WW8Num113z5"/>
    <w:qFormat/>
  </w:style>
  <w:style w:type="character" w:customStyle="1" w:styleId="WW8Num113z6">
    <w:name w:val="WW8Num113z6"/>
    <w:qFormat/>
  </w:style>
  <w:style w:type="character" w:customStyle="1" w:styleId="WW8Num113z7">
    <w:name w:val="WW8Num113z7"/>
    <w:qFormat/>
  </w:style>
  <w:style w:type="character" w:customStyle="1" w:styleId="WW8Num113z8">
    <w:name w:val="WW8Num113z8"/>
    <w:qFormat/>
  </w:style>
  <w:style w:type="character" w:customStyle="1" w:styleId="WW8Num114z0">
    <w:name w:val="WW8Num114z0"/>
    <w:qFormat/>
    <w:rPr>
      <w:rFonts w:ascii="Arial" w:eastAsia="Times New Roman" w:hAnsi="Arial" w:cs="Arial"/>
      <w:b/>
      <w:color w:val="000000"/>
      <w:sz w:val="22"/>
      <w:szCs w:val="22"/>
    </w:rPr>
  </w:style>
  <w:style w:type="character" w:customStyle="1" w:styleId="WW8Num115z0">
    <w:name w:val="WW8Num115z0"/>
    <w:qFormat/>
  </w:style>
  <w:style w:type="character" w:customStyle="1" w:styleId="WW8Num115z1">
    <w:name w:val="WW8Num115z1"/>
    <w:qFormat/>
    <w:rPr>
      <w:rFonts w:ascii="Arial" w:eastAsia="Times New Roman" w:hAnsi="Arial" w:cs="Arial"/>
      <w:b/>
      <w:sz w:val="22"/>
      <w:szCs w:val="22"/>
    </w:rPr>
  </w:style>
  <w:style w:type="character" w:customStyle="1" w:styleId="WW8Num116z0">
    <w:name w:val="WW8Num116z0"/>
    <w:qFormat/>
    <w:rPr>
      <w:b/>
      <w:szCs w:val="8"/>
    </w:rPr>
  </w:style>
  <w:style w:type="character" w:customStyle="1" w:styleId="WW8Num117z0">
    <w:name w:val="WW8Num117z0"/>
    <w:qFormat/>
    <w:rPr>
      <w:rFonts w:ascii="Arial" w:eastAsia="Times New Roman" w:hAnsi="Arial" w:cs="Arial"/>
      <w:b/>
      <w:sz w:val="22"/>
      <w:szCs w:val="20"/>
    </w:rPr>
  </w:style>
  <w:style w:type="character" w:customStyle="1" w:styleId="WW8Num118z0">
    <w:name w:val="WW8Num118z0"/>
    <w:qFormat/>
    <w:rPr>
      <w:b/>
      <w:color w:val="000000"/>
    </w:rPr>
  </w:style>
  <w:style w:type="character" w:customStyle="1" w:styleId="WW8Num118z1">
    <w:name w:val="WW8Num118z1"/>
    <w:qFormat/>
  </w:style>
  <w:style w:type="character" w:customStyle="1" w:styleId="WW8Num118z2">
    <w:name w:val="WW8Num118z2"/>
    <w:qFormat/>
  </w:style>
  <w:style w:type="character" w:customStyle="1" w:styleId="WW8Num118z3">
    <w:name w:val="WW8Num118z3"/>
    <w:qFormat/>
  </w:style>
  <w:style w:type="character" w:customStyle="1" w:styleId="WW8Num118z4">
    <w:name w:val="WW8Num118z4"/>
    <w:qFormat/>
  </w:style>
  <w:style w:type="character" w:customStyle="1" w:styleId="WW8Num118z5">
    <w:name w:val="WW8Num118z5"/>
    <w:qFormat/>
  </w:style>
  <w:style w:type="character" w:customStyle="1" w:styleId="WW8Num118z6">
    <w:name w:val="WW8Num118z6"/>
    <w:qFormat/>
  </w:style>
  <w:style w:type="character" w:customStyle="1" w:styleId="WW8Num118z7">
    <w:name w:val="WW8Num118z7"/>
    <w:qFormat/>
  </w:style>
  <w:style w:type="character" w:customStyle="1" w:styleId="WW8Num118z8">
    <w:name w:val="WW8Num118z8"/>
    <w:qFormat/>
  </w:style>
  <w:style w:type="character" w:customStyle="1" w:styleId="WW8Num119z0">
    <w:name w:val="WW8Num119z0"/>
    <w:qFormat/>
    <w:rPr>
      <w:rFonts w:ascii="Arial" w:eastAsia="Arial Unicode MS" w:hAnsi="Arial" w:cs="Arial"/>
    </w:rPr>
  </w:style>
  <w:style w:type="character" w:customStyle="1" w:styleId="WW8Num119z1">
    <w:name w:val="WW8Num119z1"/>
    <w:qFormat/>
  </w:style>
  <w:style w:type="character" w:customStyle="1" w:styleId="WW8Num119z2">
    <w:name w:val="WW8Num119z2"/>
    <w:qFormat/>
  </w:style>
  <w:style w:type="character" w:customStyle="1" w:styleId="WW8Num119z3">
    <w:name w:val="WW8Num119z3"/>
    <w:qFormat/>
  </w:style>
  <w:style w:type="character" w:customStyle="1" w:styleId="WW8Num119z4">
    <w:name w:val="WW8Num119z4"/>
    <w:qFormat/>
  </w:style>
  <w:style w:type="character" w:customStyle="1" w:styleId="WW8Num119z5">
    <w:name w:val="WW8Num119z5"/>
    <w:qFormat/>
  </w:style>
  <w:style w:type="character" w:customStyle="1" w:styleId="WW8Num119z6">
    <w:name w:val="WW8Num119z6"/>
    <w:qFormat/>
  </w:style>
  <w:style w:type="character" w:customStyle="1" w:styleId="WW8Num119z7">
    <w:name w:val="WW8Num119z7"/>
    <w:qFormat/>
  </w:style>
  <w:style w:type="character" w:customStyle="1" w:styleId="WW8Num119z8">
    <w:name w:val="WW8Num119z8"/>
    <w:qFormat/>
  </w:style>
  <w:style w:type="character" w:customStyle="1" w:styleId="WW8Num120z0">
    <w:name w:val="WW8Num120z0"/>
    <w:qFormat/>
    <w:rPr>
      <w:rFonts w:ascii="Arial" w:eastAsia="Calibri" w:hAnsi="Arial" w:cs="Arial"/>
      <w:b w:val="0"/>
      <w:i w:val="0"/>
      <w:sz w:val="22"/>
      <w:szCs w:val="22"/>
    </w:rPr>
  </w:style>
  <w:style w:type="character" w:customStyle="1" w:styleId="WW8Num120z1">
    <w:name w:val="WW8Num120z1"/>
    <w:qFormat/>
  </w:style>
  <w:style w:type="character" w:customStyle="1" w:styleId="WW8Num120z2">
    <w:name w:val="WW8Num120z2"/>
    <w:qFormat/>
  </w:style>
  <w:style w:type="character" w:customStyle="1" w:styleId="WW8Num120z3">
    <w:name w:val="WW8Num120z3"/>
    <w:qFormat/>
  </w:style>
  <w:style w:type="character" w:customStyle="1" w:styleId="WW8Num120z4">
    <w:name w:val="WW8Num120z4"/>
    <w:qFormat/>
  </w:style>
  <w:style w:type="character" w:customStyle="1" w:styleId="WW8Num120z5">
    <w:name w:val="WW8Num120z5"/>
    <w:qFormat/>
  </w:style>
  <w:style w:type="character" w:customStyle="1" w:styleId="WW8Num120z6">
    <w:name w:val="WW8Num120z6"/>
    <w:qFormat/>
  </w:style>
  <w:style w:type="character" w:customStyle="1" w:styleId="WW8Num120z7">
    <w:name w:val="WW8Num120z7"/>
    <w:qFormat/>
  </w:style>
  <w:style w:type="character" w:customStyle="1" w:styleId="WW8Num120z8">
    <w:name w:val="WW8Num120z8"/>
    <w:qFormat/>
  </w:style>
  <w:style w:type="character" w:customStyle="1" w:styleId="WW8Num121z0">
    <w:name w:val="WW8Num121z0"/>
    <w:qFormat/>
    <w:rPr>
      <w:b w:val="0"/>
    </w:rPr>
  </w:style>
  <w:style w:type="character" w:customStyle="1" w:styleId="WW8Num121z1">
    <w:name w:val="WW8Num121z1"/>
    <w:qFormat/>
  </w:style>
  <w:style w:type="character" w:customStyle="1" w:styleId="WW8Num121z2">
    <w:name w:val="WW8Num121z2"/>
    <w:qFormat/>
  </w:style>
  <w:style w:type="character" w:customStyle="1" w:styleId="WW8Num121z3">
    <w:name w:val="WW8Num121z3"/>
    <w:qFormat/>
  </w:style>
  <w:style w:type="character" w:customStyle="1" w:styleId="WW8Num121z4">
    <w:name w:val="WW8Num121z4"/>
    <w:qFormat/>
  </w:style>
  <w:style w:type="character" w:customStyle="1" w:styleId="WW8Num121z5">
    <w:name w:val="WW8Num121z5"/>
    <w:qFormat/>
  </w:style>
  <w:style w:type="character" w:customStyle="1" w:styleId="WW8Num121z6">
    <w:name w:val="WW8Num121z6"/>
    <w:qFormat/>
  </w:style>
  <w:style w:type="character" w:customStyle="1" w:styleId="WW8Num121z7">
    <w:name w:val="WW8Num121z7"/>
    <w:qFormat/>
  </w:style>
  <w:style w:type="character" w:customStyle="1" w:styleId="WW8Num121z8">
    <w:name w:val="WW8Num121z8"/>
    <w:qFormat/>
  </w:style>
  <w:style w:type="character" w:customStyle="1" w:styleId="WW8Num122z0">
    <w:name w:val="WW8Num122z0"/>
    <w:qFormat/>
    <w:rPr>
      <w:rFonts w:ascii="Arial" w:hAnsi="Arial" w:cs="Arial"/>
      <w:b/>
      <w:bCs/>
      <w:sz w:val="22"/>
      <w:szCs w:val="22"/>
    </w:rPr>
  </w:style>
  <w:style w:type="character" w:customStyle="1" w:styleId="WW8Num122z1">
    <w:name w:val="WW8Num122z1"/>
    <w:qFormat/>
  </w:style>
  <w:style w:type="character" w:customStyle="1" w:styleId="WW8Num122z2">
    <w:name w:val="WW8Num122z2"/>
    <w:qFormat/>
  </w:style>
  <w:style w:type="character" w:customStyle="1" w:styleId="WW8Num122z3">
    <w:name w:val="WW8Num122z3"/>
    <w:qFormat/>
  </w:style>
  <w:style w:type="character" w:customStyle="1" w:styleId="WW8Num122z4">
    <w:name w:val="WW8Num122z4"/>
    <w:qFormat/>
  </w:style>
  <w:style w:type="character" w:customStyle="1" w:styleId="WW8Num122z5">
    <w:name w:val="WW8Num122z5"/>
    <w:qFormat/>
  </w:style>
  <w:style w:type="character" w:customStyle="1" w:styleId="WW8Num122z6">
    <w:name w:val="WW8Num122z6"/>
    <w:qFormat/>
  </w:style>
  <w:style w:type="character" w:customStyle="1" w:styleId="WW8Num122z7">
    <w:name w:val="WW8Num122z7"/>
    <w:qFormat/>
  </w:style>
  <w:style w:type="character" w:customStyle="1" w:styleId="WW8Num122z8">
    <w:name w:val="WW8Num122z8"/>
    <w:qFormat/>
  </w:style>
  <w:style w:type="character" w:customStyle="1" w:styleId="WW8Num123z0">
    <w:name w:val="WW8Num123z0"/>
    <w:qFormat/>
  </w:style>
  <w:style w:type="character" w:customStyle="1" w:styleId="WW8Num123z1">
    <w:name w:val="WW8Num123z1"/>
    <w:qFormat/>
  </w:style>
  <w:style w:type="character" w:customStyle="1" w:styleId="WW8Num123z2">
    <w:name w:val="WW8Num123z2"/>
    <w:qFormat/>
  </w:style>
  <w:style w:type="character" w:customStyle="1" w:styleId="WW8Num123z3">
    <w:name w:val="WW8Num123z3"/>
    <w:qFormat/>
  </w:style>
  <w:style w:type="character" w:customStyle="1" w:styleId="WW8Num123z4">
    <w:name w:val="WW8Num123z4"/>
    <w:qFormat/>
  </w:style>
  <w:style w:type="character" w:customStyle="1" w:styleId="WW8Num123z5">
    <w:name w:val="WW8Num123z5"/>
    <w:qFormat/>
  </w:style>
  <w:style w:type="character" w:customStyle="1" w:styleId="WW8Num123z6">
    <w:name w:val="WW8Num123z6"/>
    <w:qFormat/>
  </w:style>
  <w:style w:type="character" w:customStyle="1" w:styleId="WW8Num123z7">
    <w:name w:val="WW8Num123z7"/>
    <w:qFormat/>
  </w:style>
  <w:style w:type="character" w:customStyle="1" w:styleId="WW8Num123z8">
    <w:name w:val="WW8Num123z8"/>
    <w:qFormat/>
  </w:style>
  <w:style w:type="character" w:customStyle="1" w:styleId="WW8Num124z0">
    <w:name w:val="WW8Num124z0"/>
    <w:qFormat/>
    <w:rPr>
      <w:rFonts w:ascii="Arial" w:eastAsia="Times New Roman" w:hAnsi="Arial" w:cs="Arial"/>
    </w:rPr>
  </w:style>
  <w:style w:type="character" w:customStyle="1" w:styleId="WW8Num124z1">
    <w:name w:val="WW8Num124z1"/>
    <w:qFormat/>
    <w:rPr>
      <w:rFonts w:ascii="Arial" w:eastAsia="Times New Roman" w:hAnsi="Arial" w:cs="Times New Roman"/>
      <w:b w:val="0"/>
      <w:color w:val="000000"/>
      <w:sz w:val="22"/>
      <w:szCs w:val="22"/>
      <w:lang w:eastAsia="en-US"/>
    </w:rPr>
  </w:style>
  <w:style w:type="character" w:customStyle="1" w:styleId="WW8Num124z2">
    <w:name w:val="WW8Num124z2"/>
    <w:qFormat/>
    <w:rPr>
      <w:rFonts w:cs="Times New Roman"/>
    </w:rPr>
  </w:style>
  <w:style w:type="character" w:customStyle="1" w:styleId="WW8Num125z0">
    <w:name w:val="WW8Num125z0"/>
    <w:qFormat/>
    <w:rPr>
      <w:rFonts w:ascii="Arial" w:eastAsia="Times New Roman" w:hAnsi="Arial" w:cs="Arial"/>
      <w:b w:val="0"/>
      <w:bCs/>
      <w:i w:val="0"/>
      <w:color w:val="000000"/>
      <w:sz w:val="22"/>
      <w:szCs w:val="22"/>
    </w:rPr>
  </w:style>
  <w:style w:type="character" w:customStyle="1" w:styleId="WW8Num125z1">
    <w:name w:val="WW8Num125z1"/>
    <w:qFormat/>
  </w:style>
  <w:style w:type="character" w:customStyle="1" w:styleId="WW8Num125z2">
    <w:name w:val="WW8Num125z2"/>
    <w:qFormat/>
  </w:style>
  <w:style w:type="character" w:customStyle="1" w:styleId="WW8Num125z3">
    <w:name w:val="WW8Num125z3"/>
    <w:qFormat/>
  </w:style>
  <w:style w:type="character" w:customStyle="1" w:styleId="WW8Num125z4">
    <w:name w:val="WW8Num125z4"/>
    <w:qFormat/>
  </w:style>
  <w:style w:type="character" w:customStyle="1" w:styleId="WW8Num125z5">
    <w:name w:val="WW8Num125z5"/>
    <w:qFormat/>
  </w:style>
  <w:style w:type="character" w:customStyle="1" w:styleId="WW8Num125z6">
    <w:name w:val="WW8Num125z6"/>
    <w:qFormat/>
  </w:style>
  <w:style w:type="character" w:customStyle="1" w:styleId="WW8Num125z7">
    <w:name w:val="WW8Num125z7"/>
    <w:qFormat/>
  </w:style>
  <w:style w:type="character" w:customStyle="1" w:styleId="WW8Num125z8">
    <w:name w:val="WW8Num125z8"/>
    <w:qFormat/>
  </w:style>
  <w:style w:type="character" w:customStyle="1" w:styleId="WW8Num126z0">
    <w:name w:val="WW8Num126z0"/>
    <w:qFormat/>
  </w:style>
  <w:style w:type="character" w:customStyle="1" w:styleId="WW8Num126z1">
    <w:name w:val="WW8Num126z1"/>
    <w:qFormat/>
  </w:style>
  <w:style w:type="character" w:customStyle="1" w:styleId="WW8Num126z2">
    <w:name w:val="WW8Num126z2"/>
    <w:qFormat/>
  </w:style>
  <w:style w:type="character" w:customStyle="1" w:styleId="WW8Num126z3">
    <w:name w:val="WW8Num126z3"/>
    <w:qFormat/>
  </w:style>
  <w:style w:type="character" w:customStyle="1" w:styleId="WW8Num126z4">
    <w:name w:val="WW8Num126z4"/>
    <w:qFormat/>
  </w:style>
  <w:style w:type="character" w:customStyle="1" w:styleId="WW8Num126z5">
    <w:name w:val="WW8Num126z5"/>
    <w:qFormat/>
  </w:style>
  <w:style w:type="character" w:customStyle="1" w:styleId="WW8Num126z6">
    <w:name w:val="WW8Num126z6"/>
    <w:qFormat/>
  </w:style>
  <w:style w:type="character" w:customStyle="1" w:styleId="WW8Num126z7">
    <w:name w:val="WW8Num126z7"/>
    <w:qFormat/>
  </w:style>
  <w:style w:type="character" w:customStyle="1" w:styleId="WW8Num126z8">
    <w:name w:val="WW8Num126z8"/>
    <w:qFormat/>
  </w:style>
  <w:style w:type="character" w:customStyle="1" w:styleId="WW8Num127z0">
    <w:name w:val="WW8Num127z0"/>
    <w:qFormat/>
    <w:rPr>
      <w:rFonts w:ascii="Arial" w:eastAsia="Times New Roman" w:hAnsi="Arial" w:cs="Arial"/>
      <w:b w:val="0"/>
      <w:bCs/>
      <w:i w:val="0"/>
      <w:strike w:val="0"/>
      <w:dstrike w:val="0"/>
      <w:color w:val="000000"/>
      <w:sz w:val="22"/>
      <w:szCs w:val="22"/>
      <w:u w:val="none"/>
    </w:rPr>
  </w:style>
  <w:style w:type="character" w:customStyle="1" w:styleId="WW8Num127z1">
    <w:name w:val="WW8Num127z1"/>
    <w:qFormat/>
  </w:style>
  <w:style w:type="character" w:customStyle="1" w:styleId="WW8Num127z2">
    <w:name w:val="WW8Num127z2"/>
    <w:qFormat/>
  </w:style>
  <w:style w:type="character" w:customStyle="1" w:styleId="WW8Num127z3">
    <w:name w:val="WW8Num127z3"/>
    <w:qFormat/>
  </w:style>
  <w:style w:type="character" w:customStyle="1" w:styleId="WW8Num127z4">
    <w:name w:val="WW8Num127z4"/>
    <w:qFormat/>
  </w:style>
  <w:style w:type="character" w:customStyle="1" w:styleId="WW8Num127z5">
    <w:name w:val="WW8Num127z5"/>
    <w:qFormat/>
  </w:style>
  <w:style w:type="character" w:customStyle="1" w:styleId="WW8Num127z6">
    <w:name w:val="WW8Num127z6"/>
    <w:qFormat/>
  </w:style>
  <w:style w:type="character" w:customStyle="1" w:styleId="WW8Num127z7">
    <w:name w:val="WW8Num127z7"/>
    <w:qFormat/>
  </w:style>
  <w:style w:type="character" w:customStyle="1" w:styleId="WW8Num127z8">
    <w:name w:val="WW8Num127z8"/>
    <w:qFormat/>
  </w:style>
  <w:style w:type="character" w:customStyle="1" w:styleId="WW8Num128z0">
    <w:name w:val="WW8Num128z0"/>
    <w:qFormat/>
    <w:rPr>
      <w:rFonts w:ascii="Arial" w:eastAsia="Times New Roman" w:hAnsi="Arial" w:cs="Arial"/>
      <w:b/>
      <w:bCs/>
      <w:color w:val="000000"/>
      <w:sz w:val="22"/>
      <w:szCs w:val="22"/>
    </w:rPr>
  </w:style>
  <w:style w:type="character" w:customStyle="1" w:styleId="WW8Num128z1">
    <w:name w:val="WW8Num128z1"/>
    <w:qFormat/>
  </w:style>
  <w:style w:type="character" w:customStyle="1" w:styleId="WW8Num128z2">
    <w:name w:val="WW8Num128z2"/>
    <w:qFormat/>
  </w:style>
  <w:style w:type="character" w:customStyle="1" w:styleId="WW8Num128z3">
    <w:name w:val="WW8Num128z3"/>
    <w:qFormat/>
  </w:style>
  <w:style w:type="character" w:customStyle="1" w:styleId="WW8Num128z4">
    <w:name w:val="WW8Num128z4"/>
    <w:qFormat/>
  </w:style>
  <w:style w:type="character" w:customStyle="1" w:styleId="WW8Num128z5">
    <w:name w:val="WW8Num128z5"/>
    <w:qFormat/>
  </w:style>
  <w:style w:type="character" w:customStyle="1" w:styleId="WW8Num128z6">
    <w:name w:val="WW8Num128z6"/>
    <w:qFormat/>
  </w:style>
  <w:style w:type="character" w:customStyle="1" w:styleId="WW8Num128z7">
    <w:name w:val="WW8Num128z7"/>
    <w:qFormat/>
  </w:style>
  <w:style w:type="character" w:customStyle="1" w:styleId="WW8Num128z8">
    <w:name w:val="WW8Num128z8"/>
    <w:qFormat/>
  </w:style>
  <w:style w:type="character" w:customStyle="1" w:styleId="WW8Num129z0">
    <w:name w:val="WW8Num129z0"/>
    <w:qFormat/>
    <w:rPr>
      <w:rFonts w:ascii="Arial" w:eastAsia="Times New Roman" w:hAnsi="Arial" w:cs="Arial"/>
      <w:sz w:val="22"/>
      <w:szCs w:val="22"/>
    </w:rPr>
  </w:style>
  <w:style w:type="character" w:customStyle="1" w:styleId="WW8Num129z1">
    <w:name w:val="WW8Num129z1"/>
    <w:qFormat/>
  </w:style>
  <w:style w:type="character" w:customStyle="1" w:styleId="WW8Num129z2">
    <w:name w:val="WW8Num129z2"/>
    <w:qFormat/>
  </w:style>
  <w:style w:type="character" w:customStyle="1" w:styleId="WW8Num129z3">
    <w:name w:val="WW8Num129z3"/>
    <w:qFormat/>
  </w:style>
  <w:style w:type="character" w:customStyle="1" w:styleId="WW8Num129z4">
    <w:name w:val="WW8Num129z4"/>
    <w:qFormat/>
  </w:style>
  <w:style w:type="character" w:customStyle="1" w:styleId="WW8Num129z5">
    <w:name w:val="WW8Num129z5"/>
    <w:qFormat/>
  </w:style>
  <w:style w:type="character" w:customStyle="1" w:styleId="WW8Num129z6">
    <w:name w:val="WW8Num129z6"/>
    <w:qFormat/>
  </w:style>
  <w:style w:type="character" w:customStyle="1" w:styleId="WW8Num129z7">
    <w:name w:val="WW8Num129z7"/>
    <w:qFormat/>
  </w:style>
  <w:style w:type="character" w:customStyle="1" w:styleId="WW8Num129z8">
    <w:name w:val="WW8Num129z8"/>
    <w:qFormat/>
  </w:style>
  <w:style w:type="character" w:customStyle="1" w:styleId="WW8Num130z0">
    <w:name w:val="WW8Num130z0"/>
    <w:qFormat/>
    <w:rPr>
      <w:rFonts w:ascii="Arial" w:hAnsi="Arial" w:cs="Arial"/>
      <w:b/>
      <w:color w:val="000000"/>
      <w:sz w:val="22"/>
      <w:szCs w:val="22"/>
    </w:rPr>
  </w:style>
  <w:style w:type="character" w:customStyle="1" w:styleId="WW8Num130z1">
    <w:name w:val="WW8Num130z1"/>
    <w:qFormat/>
  </w:style>
  <w:style w:type="character" w:customStyle="1" w:styleId="WW8Num130z2">
    <w:name w:val="WW8Num130z2"/>
    <w:qFormat/>
  </w:style>
  <w:style w:type="character" w:customStyle="1" w:styleId="WW8Num130z3">
    <w:name w:val="WW8Num130z3"/>
    <w:qFormat/>
  </w:style>
  <w:style w:type="character" w:customStyle="1" w:styleId="WW8Num130z4">
    <w:name w:val="WW8Num130z4"/>
    <w:qFormat/>
  </w:style>
  <w:style w:type="character" w:customStyle="1" w:styleId="WW8Num130z5">
    <w:name w:val="WW8Num130z5"/>
    <w:qFormat/>
  </w:style>
  <w:style w:type="character" w:customStyle="1" w:styleId="WW8Num130z6">
    <w:name w:val="WW8Num130z6"/>
    <w:qFormat/>
  </w:style>
  <w:style w:type="character" w:customStyle="1" w:styleId="WW8Num130z7">
    <w:name w:val="WW8Num130z7"/>
    <w:qFormat/>
  </w:style>
  <w:style w:type="character" w:customStyle="1" w:styleId="WW8Num130z8">
    <w:name w:val="WW8Num130z8"/>
    <w:qFormat/>
  </w:style>
  <w:style w:type="character" w:customStyle="1" w:styleId="WW8Num131z0">
    <w:name w:val="WW8Num131z0"/>
    <w:qFormat/>
    <w:rPr>
      <w:rFonts w:ascii="Arial" w:eastAsia="Times New Roman" w:hAnsi="Arial" w:cs="Arial"/>
      <w:bCs/>
      <w:sz w:val="22"/>
      <w:szCs w:val="22"/>
    </w:rPr>
  </w:style>
  <w:style w:type="character" w:customStyle="1" w:styleId="WW8Num131z1">
    <w:name w:val="WW8Num131z1"/>
    <w:qFormat/>
  </w:style>
  <w:style w:type="character" w:customStyle="1" w:styleId="WW8Num131z2">
    <w:name w:val="WW8Num131z2"/>
    <w:qFormat/>
  </w:style>
  <w:style w:type="character" w:customStyle="1" w:styleId="WW8Num131z3">
    <w:name w:val="WW8Num131z3"/>
    <w:qFormat/>
  </w:style>
  <w:style w:type="character" w:customStyle="1" w:styleId="WW8Num131z4">
    <w:name w:val="WW8Num131z4"/>
    <w:qFormat/>
  </w:style>
  <w:style w:type="character" w:customStyle="1" w:styleId="WW8Num131z5">
    <w:name w:val="WW8Num131z5"/>
    <w:qFormat/>
  </w:style>
  <w:style w:type="character" w:customStyle="1" w:styleId="WW8Num131z6">
    <w:name w:val="WW8Num131z6"/>
    <w:qFormat/>
  </w:style>
  <w:style w:type="character" w:customStyle="1" w:styleId="WW8Num131z7">
    <w:name w:val="WW8Num131z7"/>
    <w:qFormat/>
  </w:style>
  <w:style w:type="character" w:customStyle="1" w:styleId="WW8Num131z8">
    <w:name w:val="WW8Num131z8"/>
    <w:qFormat/>
  </w:style>
  <w:style w:type="character" w:customStyle="1" w:styleId="WW8Num132z0">
    <w:name w:val="WW8Num132z0"/>
    <w:qFormat/>
    <w:rPr>
      <w:rFonts w:ascii="Arial" w:hAnsi="Arial" w:cs="Arial"/>
      <w:sz w:val="22"/>
      <w:szCs w:val="22"/>
    </w:rPr>
  </w:style>
  <w:style w:type="character" w:customStyle="1" w:styleId="WW8Num132z1">
    <w:name w:val="WW8Num132z1"/>
    <w:qFormat/>
  </w:style>
  <w:style w:type="character" w:customStyle="1" w:styleId="WW8Num132z2">
    <w:name w:val="WW8Num132z2"/>
    <w:qFormat/>
  </w:style>
  <w:style w:type="character" w:customStyle="1" w:styleId="WW8Num132z3">
    <w:name w:val="WW8Num132z3"/>
    <w:qFormat/>
  </w:style>
  <w:style w:type="character" w:customStyle="1" w:styleId="WW8Num132z4">
    <w:name w:val="WW8Num132z4"/>
    <w:qFormat/>
  </w:style>
  <w:style w:type="character" w:customStyle="1" w:styleId="WW8Num132z5">
    <w:name w:val="WW8Num132z5"/>
    <w:qFormat/>
  </w:style>
  <w:style w:type="character" w:customStyle="1" w:styleId="WW8Num132z6">
    <w:name w:val="WW8Num132z6"/>
    <w:qFormat/>
  </w:style>
  <w:style w:type="character" w:customStyle="1" w:styleId="WW8Num132z7">
    <w:name w:val="WW8Num132z7"/>
    <w:qFormat/>
  </w:style>
  <w:style w:type="character" w:customStyle="1" w:styleId="WW8Num132z8">
    <w:name w:val="WW8Num132z8"/>
    <w:qFormat/>
  </w:style>
  <w:style w:type="character" w:customStyle="1" w:styleId="WW8Num133z0">
    <w:name w:val="WW8Num133z0"/>
    <w:qFormat/>
    <w:rPr>
      <w:rFonts w:ascii="Arial" w:hAnsi="Arial" w:cs="Arial"/>
      <w:sz w:val="22"/>
      <w:szCs w:val="22"/>
    </w:rPr>
  </w:style>
  <w:style w:type="character" w:customStyle="1" w:styleId="WW8Num133z1">
    <w:name w:val="WW8Num133z1"/>
    <w:qFormat/>
  </w:style>
  <w:style w:type="character" w:customStyle="1" w:styleId="WW8Num133z2">
    <w:name w:val="WW8Num133z2"/>
    <w:qFormat/>
  </w:style>
  <w:style w:type="character" w:customStyle="1" w:styleId="WW8Num133z3">
    <w:name w:val="WW8Num133z3"/>
    <w:qFormat/>
  </w:style>
  <w:style w:type="character" w:customStyle="1" w:styleId="WW8Num133z4">
    <w:name w:val="WW8Num133z4"/>
    <w:qFormat/>
  </w:style>
  <w:style w:type="character" w:customStyle="1" w:styleId="WW8Num133z5">
    <w:name w:val="WW8Num133z5"/>
    <w:qFormat/>
  </w:style>
  <w:style w:type="character" w:customStyle="1" w:styleId="WW8Num133z6">
    <w:name w:val="WW8Num133z6"/>
    <w:qFormat/>
  </w:style>
  <w:style w:type="character" w:customStyle="1" w:styleId="WW8Num133z7">
    <w:name w:val="WW8Num133z7"/>
    <w:qFormat/>
  </w:style>
  <w:style w:type="character" w:customStyle="1" w:styleId="WW8Num133z8">
    <w:name w:val="WW8Num133z8"/>
    <w:qFormat/>
  </w:style>
  <w:style w:type="character" w:customStyle="1" w:styleId="WW8Num134z0">
    <w:name w:val="WW8Num134z0"/>
    <w:qFormat/>
    <w:rPr>
      <w:rFonts w:ascii="Arial" w:hAnsi="Arial" w:cs="Times New Roman"/>
      <w:b w:val="0"/>
      <w:i w:val="0"/>
      <w:strike w:val="0"/>
      <w:dstrike w:val="0"/>
      <w:sz w:val="22"/>
      <w:szCs w:val="22"/>
      <w:u w:val="none"/>
    </w:rPr>
  </w:style>
  <w:style w:type="character" w:customStyle="1" w:styleId="WW8Num134z1">
    <w:name w:val="WW8Num134z1"/>
    <w:qFormat/>
  </w:style>
  <w:style w:type="character" w:customStyle="1" w:styleId="WW8Num134z2">
    <w:name w:val="WW8Num134z2"/>
    <w:qFormat/>
  </w:style>
  <w:style w:type="character" w:customStyle="1" w:styleId="WW8Num134z3">
    <w:name w:val="WW8Num134z3"/>
    <w:qFormat/>
  </w:style>
  <w:style w:type="character" w:customStyle="1" w:styleId="WW8Num134z4">
    <w:name w:val="WW8Num134z4"/>
    <w:qFormat/>
  </w:style>
  <w:style w:type="character" w:customStyle="1" w:styleId="WW8Num134z5">
    <w:name w:val="WW8Num134z5"/>
    <w:qFormat/>
  </w:style>
  <w:style w:type="character" w:customStyle="1" w:styleId="WW8Num134z6">
    <w:name w:val="WW8Num134z6"/>
    <w:qFormat/>
  </w:style>
  <w:style w:type="character" w:customStyle="1" w:styleId="WW8Num134z7">
    <w:name w:val="WW8Num134z7"/>
    <w:qFormat/>
  </w:style>
  <w:style w:type="character" w:customStyle="1" w:styleId="WW8Num134z8">
    <w:name w:val="WW8Num134z8"/>
    <w:qFormat/>
  </w:style>
  <w:style w:type="character" w:customStyle="1" w:styleId="WW8Num135z0">
    <w:name w:val="WW8Num135z0"/>
    <w:qFormat/>
    <w:rPr>
      <w:rFonts w:ascii="Arial" w:hAnsi="Arial" w:cs="Times New Roman"/>
      <w:b w:val="0"/>
      <w:i w:val="0"/>
      <w:strike w:val="0"/>
      <w:dstrike w:val="0"/>
      <w:sz w:val="22"/>
      <w:szCs w:val="22"/>
      <w:u w:val="none"/>
    </w:rPr>
  </w:style>
  <w:style w:type="character" w:customStyle="1" w:styleId="WW8Num135z1">
    <w:name w:val="WW8Num135z1"/>
    <w:qFormat/>
  </w:style>
  <w:style w:type="character" w:customStyle="1" w:styleId="WW8Num135z2">
    <w:name w:val="WW8Num135z2"/>
    <w:qFormat/>
  </w:style>
  <w:style w:type="character" w:customStyle="1" w:styleId="WW8Num135z3">
    <w:name w:val="WW8Num135z3"/>
    <w:qFormat/>
  </w:style>
  <w:style w:type="character" w:customStyle="1" w:styleId="WW8Num135z4">
    <w:name w:val="WW8Num135z4"/>
    <w:qFormat/>
  </w:style>
  <w:style w:type="character" w:customStyle="1" w:styleId="WW8Num135z5">
    <w:name w:val="WW8Num135z5"/>
    <w:qFormat/>
  </w:style>
  <w:style w:type="character" w:customStyle="1" w:styleId="WW8Num135z6">
    <w:name w:val="WW8Num135z6"/>
    <w:qFormat/>
  </w:style>
  <w:style w:type="character" w:customStyle="1" w:styleId="WW8Num135z7">
    <w:name w:val="WW8Num135z7"/>
    <w:qFormat/>
  </w:style>
  <w:style w:type="character" w:customStyle="1" w:styleId="WW8Num135z8">
    <w:name w:val="WW8Num135z8"/>
    <w:qFormat/>
  </w:style>
  <w:style w:type="character" w:customStyle="1" w:styleId="WW8Num136z0">
    <w:name w:val="WW8Num136z0"/>
    <w:qFormat/>
    <w:rPr>
      <w:rFonts w:ascii="Arial" w:hAnsi="Arial" w:cs="Arial"/>
      <w:sz w:val="22"/>
      <w:szCs w:val="22"/>
    </w:rPr>
  </w:style>
  <w:style w:type="character" w:customStyle="1" w:styleId="WW8Num136z1">
    <w:name w:val="WW8Num136z1"/>
    <w:qFormat/>
  </w:style>
  <w:style w:type="character" w:customStyle="1" w:styleId="WW8Num136z2">
    <w:name w:val="WW8Num136z2"/>
    <w:qFormat/>
  </w:style>
  <w:style w:type="character" w:customStyle="1" w:styleId="WW8Num136z3">
    <w:name w:val="WW8Num136z3"/>
    <w:qFormat/>
  </w:style>
  <w:style w:type="character" w:customStyle="1" w:styleId="WW8Num136z4">
    <w:name w:val="WW8Num136z4"/>
    <w:qFormat/>
  </w:style>
  <w:style w:type="character" w:customStyle="1" w:styleId="WW8Num136z5">
    <w:name w:val="WW8Num136z5"/>
    <w:qFormat/>
  </w:style>
  <w:style w:type="character" w:customStyle="1" w:styleId="WW8Num136z6">
    <w:name w:val="WW8Num136z6"/>
    <w:qFormat/>
  </w:style>
  <w:style w:type="character" w:customStyle="1" w:styleId="WW8Num136z7">
    <w:name w:val="WW8Num136z7"/>
    <w:qFormat/>
  </w:style>
  <w:style w:type="character" w:customStyle="1" w:styleId="WW8Num136z8">
    <w:name w:val="WW8Num136z8"/>
    <w:qFormat/>
  </w:style>
  <w:style w:type="character" w:customStyle="1" w:styleId="WW8Num137z0">
    <w:name w:val="WW8Num137z0"/>
    <w:qFormat/>
    <w:rPr>
      <w:rFonts w:ascii="Arial" w:hAnsi="Arial" w:cs="Times New Roman"/>
      <w:b w:val="0"/>
      <w:i w:val="0"/>
      <w:strike w:val="0"/>
      <w:dstrike w:val="0"/>
      <w:sz w:val="22"/>
      <w:szCs w:val="22"/>
      <w:u w:val="none"/>
    </w:rPr>
  </w:style>
  <w:style w:type="character" w:customStyle="1" w:styleId="WW8Num137z1">
    <w:name w:val="WW8Num137z1"/>
    <w:qFormat/>
  </w:style>
  <w:style w:type="character" w:customStyle="1" w:styleId="WW8Num137z2">
    <w:name w:val="WW8Num137z2"/>
    <w:qFormat/>
  </w:style>
  <w:style w:type="character" w:customStyle="1" w:styleId="WW8Num137z3">
    <w:name w:val="WW8Num137z3"/>
    <w:qFormat/>
  </w:style>
  <w:style w:type="character" w:customStyle="1" w:styleId="WW8Num137z4">
    <w:name w:val="WW8Num137z4"/>
    <w:qFormat/>
  </w:style>
  <w:style w:type="character" w:customStyle="1" w:styleId="WW8Num137z5">
    <w:name w:val="WW8Num137z5"/>
    <w:qFormat/>
  </w:style>
  <w:style w:type="character" w:customStyle="1" w:styleId="WW8Num137z6">
    <w:name w:val="WW8Num137z6"/>
    <w:qFormat/>
  </w:style>
  <w:style w:type="character" w:customStyle="1" w:styleId="WW8Num137z7">
    <w:name w:val="WW8Num137z7"/>
    <w:qFormat/>
  </w:style>
  <w:style w:type="character" w:customStyle="1" w:styleId="WW8Num137z8">
    <w:name w:val="WW8Num137z8"/>
    <w:qFormat/>
  </w:style>
  <w:style w:type="character" w:customStyle="1" w:styleId="WW8Num138z0">
    <w:name w:val="WW8Num138z0"/>
    <w:qFormat/>
    <w:rPr>
      <w:rFonts w:ascii="Arial" w:eastAsia="Times New Roman" w:hAnsi="Arial" w:cs="Arial"/>
      <w:sz w:val="22"/>
      <w:szCs w:val="22"/>
    </w:rPr>
  </w:style>
  <w:style w:type="character" w:customStyle="1" w:styleId="WW8Num138z1">
    <w:name w:val="WW8Num138z1"/>
    <w:qFormat/>
  </w:style>
  <w:style w:type="character" w:customStyle="1" w:styleId="WW8Num138z2">
    <w:name w:val="WW8Num138z2"/>
    <w:qFormat/>
  </w:style>
  <w:style w:type="character" w:customStyle="1" w:styleId="WW8Num138z3">
    <w:name w:val="WW8Num138z3"/>
    <w:qFormat/>
  </w:style>
  <w:style w:type="character" w:customStyle="1" w:styleId="WW8Num138z4">
    <w:name w:val="WW8Num138z4"/>
    <w:qFormat/>
  </w:style>
  <w:style w:type="character" w:customStyle="1" w:styleId="WW8Num138z5">
    <w:name w:val="WW8Num138z5"/>
    <w:qFormat/>
  </w:style>
  <w:style w:type="character" w:customStyle="1" w:styleId="WW8Num138z6">
    <w:name w:val="WW8Num138z6"/>
    <w:qFormat/>
  </w:style>
  <w:style w:type="character" w:customStyle="1" w:styleId="WW8Num138z7">
    <w:name w:val="WW8Num138z7"/>
    <w:qFormat/>
  </w:style>
  <w:style w:type="character" w:customStyle="1" w:styleId="WW8Num138z8">
    <w:name w:val="WW8Num138z8"/>
    <w:qFormat/>
  </w:style>
  <w:style w:type="character" w:customStyle="1" w:styleId="WW8Num139z0">
    <w:name w:val="WW8Num139z0"/>
    <w:qFormat/>
    <w:rPr>
      <w:rFonts w:ascii="Arial" w:hAnsi="Arial" w:cs="Times New Roman"/>
      <w:b w:val="0"/>
      <w:i w:val="0"/>
      <w:strike w:val="0"/>
      <w:dstrike w:val="0"/>
      <w:sz w:val="22"/>
      <w:szCs w:val="22"/>
      <w:u w:val="none"/>
    </w:rPr>
  </w:style>
  <w:style w:type="character" w:customStyle="1" w:styleId="WW8Num139z1">
    <w:name w:val="WW8Num139z1"/>
    <w:qFormat/>
  </w:style>
  <w:style w:type="character" w:customStyle="1" w:styleId="WW8Num139z2">
    <w:name w:val="WW8Num139z2"/>
    <w:qFormat/>
  </w:style>
  <w:style w:type="character" w:customStyle="1" w:styleId="WW8Num139z3">
    <w:name w:val="WW8Num139z3"/>
    <w:qFormat/>
  </w:style>
  <w:style w:type="character" w:customStyle="1" w:styleId="WW8Num139z4">
    <w:name w:val="WW8Num139z4"/>
    <w:qFormat/>
  </w:style>
  <w:style w:type="character" w:customStyle="1" w:styleId="WW8Num139z5">
    <w:name w:val="WW8Num139z5"/>
    <w:qFormat/>
  </w:style>
  <w:style w:type="character" w:customStyle="1" w:styleId="WW8Num139z6">
    <w:name w:val="WW8Num139z6"/>
    <w:qFormat/>
  </w:style>
  <w:style w:type="character" w:customStyle="1" w:styleId="WW8Num139z7">
    <w:name w:val="WW8Num139z7"/>
    <w:qFormat/>
  </w:style>
  <w:style w:type="character" w:customStyle="1" w:styleId="WW8Num139z8">
    <w:name w:val="WW8Num139z8"/>
    <w:qFormat/>
  </w:style>
  <w:style w:type="character" w:customStyle="1" w:styleId="WW8Num140z0">
    <w:name w:val="WW8Num140z0"/>
    <w:qFormat/>
    <w:rPr>
      <w:rFonts w:ascii="Arial" w:eastAsia="Times New Roman" w:hAnsi="Arial" w:cs="Arial"/>
      <w:b w:val="0"/>
      <w:i w:val="0"/>
      <w:strike w:val="0"/>
      <w:dstrike w:val="0"/>
      <w:sz w:val="22"/>
      <w:szCs w:val="22"/>
      <w:u w:val="none"/>
    </w:rPr>
  </w:style>
  <w:style w:type="character" w:customStyle="1" w:styleId="WW8Num140z1">
    <w:name w:val="WW8Num140z1"/>
    <w:qFormat/>
  </w:style>
  <w:style w:type="character" w:customStyle="1" w:styleId="WW8Num140z2">
    <w:name w:val="WW8Num140z2"/>
    <w:qFormat/>
  </w:style>
  <w:style w:type="character" w:customStyle="1" w:styleId="WW8Num140z3">
    <w:name w:val="WW8Num140z3"/>
    <w:qFormat/>
  </w:style>
  <w:style w:type="character" w:customStyle="1" w:styleId="WW8Num140z4">
    <w:name w:val="WW8Num140z4"/>
    <w:qFormat/>
  </w:style>
  <w:style w:type="character" w:customStyle="1" w:styleId="WW8Num140z5">
    <w:name w:val="WW8Num140z5"/>
    <w:qFormat/>
  </w:style>
  <w:style w:type="character" w:customStyle="1" w:styleId="WW8Num140z6">
    <w:name w:val="WW8Num140z6"/>
    <w:qFormat/>
  </w:style>
  <w:style w:type="character" w:customStyle="1" w:styleId="WW8Num140z7">
    <w:name w:val="WW8Num140z7"/>
    <w:qFormat/>
  </w:style>
  <w:style w:type="character" w:customStyle="1" w:styleId="WW8Num140z8">
    <w:name w:val="WW8Num140z8"/>
    <w:qFormat/>
  </w:style>
  <w:style w:type="character" w:customStyle="1" w:styleId="WW8Num141z0">
    <w:name w:val="WW8Num141z0"/>
    <w:qFormat/>
    <w:rPr>
      <w:rFonts w:ascii="Arial" w:hAnsi="Arial" w:cs="Arial"/>
      <w:sz w:val="22"/>
      <w:szCs w:val="22"/>
    </w:rPr>
  </w:style>
  <w:style w:type="character" w:customStyle="1" w:styleId="WW8Num141z1">
    <w:name w:val="WW8Num141z1"/>
    <w:qFormat/>
  </w:style>
  <w:style w:type="character" w:customStyle="1" w:styleId="WW8Num141z2">
    <w:name w:val="WW8Num141z2"/>
    <w:qFormat/>
  </w:style>
  <w:style w:type="character" w:customStyle="1" w:styleId="WW8Num141z3">
    <w:name w:val="WW8Num141z3"/>
    <w:qFormat/>
  </w:style>
  <w:style w:type="character" w:customStyle="1" w:styleId="WW8Num141z4">
    <w:name w:val="WW8Num141z4"/>
    <w:qFormat/>
  </w:style>
  <w:style w:type="character" w:customStyle="1" w:styleId="WW8Num141z5">
    <w:name w:val="WW8Num141z5"/>
    <w:qFormat/>
  </w:style>
  <w:style w:type="character" w:customStyle="1" w:styleId="WW8Num141z6">
    <w:name w:val="WW8Num141z6"/>
    <w:qFormat/>
  </w:style>
  <w:style w:type="character" w:customStyle="1" w:styleId="WW8Num141z7">
    <w:name w:val="WW8Num141z7"/>
    <w:qFormat/>
  </w:style>
  <w:style w:type="character" w:customStyle="1" w:styleId="WW8Num141z8">
    <w:name w:val="WW8Num141z8"/>
    <w:qFormat/>
  </w:style>
  <w:style w:type="character" w:customStyle="1" w:styleId="WW8Num142z0">
    <w:name w:val="WW8Num142z0"/>
    <w:qFormat/>
    <w:rPr>
      <w:rFonts w:ascii="Arial" w:hAnsi="Arial" w:cs="Arial"/>
      <w:sz w:val="22"/>
      <w:szCs w:val="22"/>
    </w:rPr>
  </w:style>
  <w:style w:type="character" w:customStyle="1" w:styleId="WW8Num142z1">
    <w:name w:val="WW8Num142z1"/>
    <w:qFormat/>
  </w:style>
  <w:style w:type="character" w:customStyle="1" w:styleId="WW8Num142z2">
    <w:name w:val="WW8Num142z2"/>
    <w:qFormat/>
  </w:style>
  <w:style w:type="character" w:customStyle="1" w:styleId="WW8Num142z3">
    <w:name w:val="WW8Num142z3"/>
    <w:qFormat/>
  </w:style>
  <w:style w:type="character" w:customStyle="1" w:styleId="WW8Num142z4">
    <w:name w:val="WW8Num142z4"/>
    <w:qFormat/>
  </w:style>
  <w:style w:type="character" w:customStyle="1" w:styleId="WW8Num142z5">
    <w:name w:val="WW8Num142z5"/>
    <w:qFormat/>
  </w:style>
  <w:style w:type="character" w:customStyle="1" w:styleId="WW8Num142z6">
    <w:name w:val="WW8Num142z6"/>
    <w:qFormat/>
  </w:style>
  <w:style w:type="character" w:customStyle="1" w:styleId="WW8Num142z7">
    <w:name w:val="WW8Num142z7"/>
    <w:qFormat/>
  </w:style>
  <w:style w:type="character" w:customStyle="1" w:styleId="WW8Num142z8">
    <w:name w:val="WW8Num142z8"/>
    <w:qFormat/>
  </w:style>
  <w:style w:type="character" w:customStyle="1" w:styleId="WW8Num143z0">
    <w:name w:val="WW8Num143z0"/>
    <w:qFormat/>
    <w:rPr>
      <w:rFonts w:ascii="Arial" w:hAnsi="Arial" w:cs="Arial"/>
      <w:sz w:val="22"/>
      <w:szCs w:val="22"/>
    </w:rPr>
  </w:style>
  <w:style w:type="character" w:customStyle="1" w:styleId="WW8Num143z1">
    <w:name w:val="WW8Num143z1"/>
    <w:qFormat/>
  </w:style>
  <w:style w:type="character" w:customStyle="1" w:styleId="WW8Num143z2">
    <w:name w:val="WW8Num143z2"/>
    <w:qFormat/>
  </w:style>
  <w:style w:type="character" w:customStyle="1" w:styleId="WW8Num143z3">
    <w:name w:val="WW8Num143z3"/>
    <w:qFormat/>
  </w:style>
  <w:style w:type="character" w:customStyle="1" w:styleId="WW8Num143z4">
    <w:name w:val="WW8Num143z4"/>
    <w:qFormat/>
  </w:style>
  <w:style w:type="character" w:customStyle="1" w:styleId="WW8Num143z5">
    <w:name w:val="WW8Num143z5"/>
    <w:qFormat/>
  </w:style>
  <w:style w:type="character" w:customStyle="1" w:styleId="WW8Num143z6">
    <w:name w:val="WW8Num143z6"/>
    <w:qFormat/>
  </w:style>
  <w:style w:type="character" w:customStyle="1" w:styleId="WW8Num143z7">
    <w:name w:val="WW8Num143z7"/>
    <w:qFormat/>
  </w:style>
  <w:style w:type="character" w:customStyle="1" w:styleId="WW8Num143z8">
    <w:name w:val="WW8Num143z8"/>
    <w:qFormat/>
  </w:style>
  <w:style w:type="character" w:customStyle="1" w:styleId="WW8Num144z0">
    <w:name w:val="WW8Num144z0"/>
    <w:qFormat/>
    <w:rPr>
      <w:rFonts w:ascii="Arial" w:eastAsia="Times New Roman" w:hAnsi="Arial" w:cs="Arial"/>
      <w:sz w:val="22"/>
      <w:szCs w:val="22"/>
    </w:rPr>
  </w:style>
  <w:style w:type="character" w:customStyle="1" w:styleId="WW8Num144z1">
    <w:name w:val="WW8Num144z1"/>
    <w:qFormat/>
  </w:style>
  <w:style w:type="character" w:customStyle="1" w:styleId="WW8Num144z2">
    <w:name w:val="WW8Num144z2"/>
    <w:qFormat/>
  </w:style>
  <w:style w:type="character" w:customStyle="1" w:styleId="WW8Num144z3">
    <w:name w:val="WW8Num144z3"/>
    <w:qFormat/>
  </w:style>
  <w:style w:type="character" w:customStyle="1" w:styleId="WW8Num144z4">
    <w:name w:val="WW8Num144z4"/>
    <w:qFormat/>
  </w:style>
  <w:style w:type="character" w:customStyle="1" w:styleId="WW8Num144z5">
    <w:name w:val="WW8Num144z5"/>
    <w:qFormat/>
  </w:style>
  <w:style w:type="character" w:customStyle="1" w:styleId="WW8Num144z6">
    <w:name w:val="WW8Num144z6"/>
    <w:qFormat/>
  </w:style>
  <w:style w:type="character" w:customStyle="1" w:styleId="WW8Num144z7">
    <w:name w:val="WW8Num144z7"/>
    <w:qFormat/>
  </w:style>
  <w:style w:type="character" w:customStyle="1" w:styleId="WW8Num144z8">
    <w:name w:val="WW8Num144z8"/>
    <w:qFormat/>
  </w:style>
  <w:style w:type="character" w:customStyle="1" w:styleId="WW8Num145z0">
    <w:name w:val="WW8Num145z0"/>
    <w:qFormat/>
  </w:style>
  <w:style w:type="character" w:customStyle="1" w:styleId="WW8Num145z1">
    <w:name w:val="WW8Num145z1"/>
    <w:qFormat/>
  </w:style>
  <w:style w:type="character" w:customStyle="1" w:styleId="WW8Num145z2">
    <w:name w:val="WW8Num145z2"/>
    <w:qFormat/>
  </w:style>
  <w:style w:type="character" w:customStyle="1" w:styleId="WW8Num145z3">
    <w:name w:val="WW8Num145z3"/>
    <w:qFormat/>
  </w:style>
  <w:style w:type="character" w:customStyle="1" w:styleId="WW8Num145z4">
    <w:name w:val="WW8Num145z4"/>
    <w:qFormat/>
  </w:style>
  <w:style w:type="character" w:customStyle="1" w:styleId="WW8Num145z5">
    <w:name w:val="WW8Num145z5"/>
    <w:qFormat/>
  </w:style>
  <w:style w:type="character" w:customStyle="1" w:styleId="WW8Num145z6">
    <w:name w:val="WW8Num145z6"/>
    <w:qFormat/>
  </w:style>
  <w:style w:type="character" w:customStyle="1" w:styleId="WW8Num145z7">
    <w:name w:val="WW8Num145z7"/>
    <w:qFormat/>
  </w:style>
  <w:style w:type="character" w:customStyle="1" w:styleId="WW8Num145z8">
    <w:name w:val="WW8Num145z8"/>
    <w:qFormat/>
  </w:style>
  <w:style w:type="character" w:customStyle="1" w:styleId="WW8Num146z0">
    <w:name w:val="WW8Num146z0"/>
    <w:qFormat/>
    <w:rPr>
      <w:rFonts w:ascii="Arial" w:hAnsi="Arial" w:cs="Arial"/>
      <w:sz w:val="22"/>
      <w:szCs w:val="22"/>
    </w:rPr>
  </w:style>
  <w:style w:type="character" w:customStyle="1" w:styleId="WW8Num146z1">
    <w:name w:val="WW8Num146z1"/>
    <w:qFormat/>
  </w:style>
  <w:style w:type="character" w:customStyle="1" w:styleId="WW8Num146z2">
    <w:name w:val="WW8Num146z2"/>
    <w:qFormat/>
  </w:style>
  <w:style w:type="character" w:customStyle="1" w:styleId="WW8Num146z3">
    <w:name w:val="WW8Num146z3"/>
    <w:qFormat/>
  </w:style>
  <w:style w:type="character" w:customStyle="1" w:styleId="WW8Num146z4">
    <w:name w:val="WW8Num146z4"/>
    <w:qFormat/>
  </w:style>
  <w:style w:type="character" w:customStyle="1" w:styleId="WW8Num146z5">
    <w:name w:val="WW8Num146z5"/>
    <w:qFormat/>
  </w:style>
  <w:style w:type="character" w:customStyle="1" w:styleId="WW8Num146z6">
    <w:name w:val="WW8Num146z6"/>
    <w:qFormat/>
  </w:style>
  <w:style w:type="character" w:customStyle="1" w:styleId="WW8Num146z7">
    <w:name w:val="WW8Num146z7"/>
    <w:qFormat/>
  </w:style>
  <w:style w:type="character" w:customStyle="1" w:styleId="WW8Num146z8">
    <w:name w:val="WW8Num146z8"/>
    <w:qFormat/>
  </w:style>
  <w:style w:type="character" w:customStyle="1" w:styleId="WW8Num147z0">
    <w:name w:val="WW8Num147z0"/>
    <w:qFormat/>
  </w:style>
  <w:style w:type="character" w:customStyle="1" w:styleId="WW8Num147z1">
    <w:name w:val="WW8Num147z1"/>
    <w:qFormat/>
  </w:style>
  <w:style w:type="character" w:customStyle="1" w:styleId="WW8Num147z2">
    <w:name w:val="WW8Num147z2"/>
    <w:qFormat/>
  </w:style>
  <w:style w:type="character" w:customStyle="1" w:styleId="WW8Num147z3">
    <w:name w:val="WW8Num147z3"/>
    <w:qFormat/>
  </w:style>
  <w:style w:type="character" w:customStyle="1" w:styleId="WW8Num147z4">
    <w:name w:val="WW8Num147z4"/>
    <w:qFormat/>
  </w:style>
  <w:style w:type="character" w:customStyle="1" w:styleId="WW8Num147z5">
    <w:name w:val="WW8Num147z5"/>
    <w:qFormat/>
  </w:style>
  <w:style w:type="character" w:customStyle="1" w:styleId="WW8Num147z6">
    <w:name w:val="WW8Num147z6"/>
    <w:qFormat/>
  </w:style>
  <w:style w:type="character" w:customStyle="1" w:styleId="WW8Num147z7">
    <w:name w:val="WW8Num147z7"/>
    <w:qFormat/>
  </w:style>
  <w:style w:type="character" w:customStyle="1" w:styleId="WW8Num147z8">
    <w:name w:val="WW8Num147z8"/>
    <w:qFormat/>
  </w:style>
  <w:style w:type="character" w:customStyle="1" w:styleId="WW8Num148z0">
    <w:name w:val="WW8Num148z0"/>
    <w:qFormat/>
    <w:rPr>
      <w:rFonts w:ascii="Arial" w:hAnsi="Arial" w:cs="Arial"/>
      <w:sz w:val="22"/>
      <w:szCs w:val="22"/>
    </w:rPr>
  </w:style>
  <w:style w:type="character" w:customStyle="1" w:styleId="WW8Num148z1">
    <w:name w:val="WW8Num148z1"/>
    <w:qFormat/>
  </w:style>
  <w:style w:type="character" w:customStyle="1" w:styleId="WW8Num148z2">
    <w:name w:val="WW8Num148z2"/>
    <w:qFormat/>
  </w:style>
  <w:style w:type="character" w:customStyle="1" w:styleId="WW8Num148z3">
    <w:name w:val="WW8Num148z3"/>
    <w:qFormat/>
  </w:style>
  <w:style w:type="character" w:customStyle="1" w:styleId="WW8Num148z4">
    <w:name w:val="WW8Num148z4"/>
    <w:qFormat/>
  </w:style>
  <w:style w:type="character" w:customStyle="1" w:styleId="WW8Num148z5">
    <w:name w:val="WW8Num148z5"/>
    <w:qFormat/>
  </w:style>
  <w:style w:type="character" w:customStyle="1" w:styleId="WW8Num148z6">
    <w:name w:val="WW8Num148z6"/>
    <w:qFormat/>
  </w:style>
  <w:style w:type="character" w:customStyle="1" w:styleId="WW8Num148z7">
    <w:name w:val="WW8Num148z7"/>
    <w:qFormat/>
  </w:style>
  <w:style w:type="character" w:customStyle="1" w:styleId="WW8Num148z8">
    <w:name w:val="WW8Num148z8"/>
    <w:qFormat/>
  </w:style>
  <w:style w:type="character" w:customStyle="1" w:styleId="WW8Num149z0">
    <w:name w:val="WW8Num149z0"/>
    <w:qFormat/>
    <w:rPr>
      <w:rFonts w:ascii="Arial" w:hAnsi="Arial" w:cs="Arial"/>
      <w:sz w:val="22"/>
      <w:szCs w:val="22"/>
    </w:rPr>
  </w:style>
  <w:style w:type="character" w:customStyle="1" w:styleId="WW8Num149z1">
    <w:name w:val="WW8Num149z1"/>
    <w:qFormat/>
  </w:style>
  <w:style w:type="character" w:customStyle="1" w:styleId="WW8Num149z2">
    <w:name w:val="WW8Num149z2"/>
    <w:qFormat/>
  </w:style>
  <w:style w:type="character" w:customStyle="1" w:styleId="WW8Num149z3">
    <w:name w:val="WW8Num149z3"/>
    <w:qFormat/>
  </w:style>
  <w:style w:type="character" w:customStyle="1" w:styleId="WW8Num149z4">
    <w:name w:val="WW8Num149z4"/>
    <w:qFormat/>
  </w:style>
  <w:style w:type="character" w:customStyle="1" w:styleId="WW8Num149z5">
    <w:name w:val="WW8Num149z5"/>
    <w:qFormat/>
  </w:style>
  <w:style w:type="character" w:customStyle="1" w:styleId="WW8Num149z6">
    <w:name w:val="WW8Num149z6"/>
    <w:qFormat/>
  </w:style>
  <w:style w:type="character" w:customStyle="1" w:styleId="WW8Num149z7">
    <w:name w:val="WW8Num149z7"/>
    <w:qFormat/>
  </w:style>
  <w:style w:type="character" w:customStyle="1" w:styleId="WW8Num149z8">
    <w:name w:val="WW8Num149z8"/>
    <w:qFormat/>
  </w:style>
  <w:style w:type="character" w:customStyle="1" w:styleId="WW8Num150z0">
    <w:name w:val="WW8Num150z0"/>
    <w:qFormat/>
    <w:rPr>
      <w:rFonts w:ascii="Arial" w:hAnsi="Arial" w:cs="Arial"/>
      <w:sz w:val="22"/>
      <w:szCs w:val="22"/>
    </w:rPr>
  </w:style>
  <w:style w:type="character" w:customStyle="1" w:styleId="WW8Num150z1">
    <w:name w:val="WW8Num150z1"/>
    <w:qFormat/>
  </w:style>
  <w:style w:type="character" w:customStyle="1" w:styleId="WW8Num150z2">
    <w:name w:val="WW8Num150z2"/>
    <w:qFormat/>
  </w:style>
  <w:style w:type="character" w:customStyle="1" w:styleId="WW8Num150z3">
    <w:name w:val="WW8Num150z3"/>
    <w:qFormat/>
  </w:style>
  <w:style w:type="character" w:customStyle="1" w:styleId="WW8Num150z4">
    <w:name w:val="WW8Num150z4"/>
    <w:qFormat/>
  </w:style>
  <w:style w:type="character" w:customStyle="1" w:styleId="WW8Num150z5">
    <w:name w:val="WW8Num150z5"/>
    <w:qFormat/>
  </w:style>
  <w:style w:type="character" w:customStyle="1" w:styleId="WW8Num150z6">
    <w:name w:val="WW8Num150z6"/>
    <w:qFormat/>
  </w:style>
  <w:style w:type="character" w:customStyle="1" w:styleId="WW8Num150z7">
    <w:name w:val="WW8Num150z7"/>
    <w:qFormat/>
  </w:style>
  <w:style w:type="character" w:customStyle="1" w:styleId="WW8Num150z8">
    <w:name w:val="WW8Num150z8"/>
    <w:qFormat/>
  </w:style>
  <w:style w:type="character" w:customStyle="1" w:styleId="WW8Num151z0">
    <w:name w:val="WW8Num151z0"/>
    <w:qFormat/>
    <w:rPr>
      <w:rFonts w:ascii="Arial" w:hAnsi="Arial" w:cs="Arial"/>
      <w:sz w:val="22"/>
      <w:szCs w:val="22"/>
    </w:rPr>
  </w:style>
  <w:style w:type="character" w:customStyle="1" w:styleId="WW8Num151z1">
    <w:name w:val="WW8Num151z1"/>
    <w:qFormat/>
  </w:style>
  <w:style w:type="character" w:customStyle="1" w:styleId="WW8Num151z2">
    <w:name w:val="WW8Num151z2"/>
    <w:qFormat/>
  </w:style>
  <w:style w:type="character" w:customStyle="1" w:styleId="WW8Num151z3">
    <w:name w:val="WW8Num151z3"/>
    <w:qFormat/>
  </w:style>
  <w:style w:type="character" w:customStyle="1" w:styleId="WW8Num151z4">
    <w:name w:val="WW8Num151z4"/>
    <w:qFormat/>
  </w:style>
  <w:style w:type="character" w:customStyle="1" w:styleId="WW8Num151z5">
    <w:name w:val="WW8Num151z5"/>
    <w:qFormat/>
  </w:style>
  <w:style w:type="character" w:customStyle="1" w:styleId="WW8Num151z6">
    <w:name w:val="WW8Num151z6"/>
    <w:qFormat/>
  </w:style>
  <w:style w:type="character" w:customStyle="1" w:styleId="WW8Num151z7">
    <w:name w:val="WW8Num151z7"/>
    <w:qFormat/>
  </w:style>
  <w:style w:type="character" w:customStyle="1" w:styleId="WW8Num151z8">
    <w:name w:val="WW8Num151z8"/>
    <w:qFormat/>
  </w:style>
  <w:style w:type="character" w:customStyle="1" w:styleId="WW8Num152z0">
    <w:name w:val="WW8Num152z0"/>
    <w:qFormat/>
    <w:rPr>
      <w:rFonts w:ascii="Arial" w:hAnsi="Arial" w:cs="Arial"/>
      <w:sz w:val="22"/>
      <w:szCs w:val="22"/>
    </w:rPr>
  </w:style>
  <w:style w:type="character" w:customStyle="1" w:styleId="WW8Num152z1">
    <w:name w:val="WW8Num152z1"/>
    <w:qFormat/>
  </w:style>
  <w:style w:type="character" w:customStyle="1" w:styleId="WW8Num152z2">
    <w:name w:val="WW8Num152z2"/>
    <w:qFormat/>
  </w:style>
  <w:style w:type="character" w:customStyle="1" w:styleId="WW8Num152z3">
    <w:name w:val="WW8Num152z3"/>
    <w:qFormat/>
  </w:style>
  <w:style w:type="character" w:customStyle="1" w:styleId="WW8Num152z4">
    <w:name w:val="WW8Num152z4"/>
    <w:qFormat/>
  </w:style>
  <w:style w:type="character" w:customStyle="1" w:styleId="WW8Num152z5">
    <w:name w:val="WW8Num152z5"/>
    <w:qFormat/>
  </w:style>
  <w:style w:type="character" w:customStyle="1" w:styleId="WW8Num152z6">
    <w:name w:val="WW8Num152z6"/>
    <w:qFormat/>
  </w:style>
  <w:style w:type="character" w:customStyle="1" w:styleId="WW8Num152z7">
    <w:name w:val="WW8Num152z7"/>
    <w:qFormat/>
  </w:style>
  <w:style w:type="character" w:customStyle="1" w:styleId="WW8Num152z8">
    <w:name w:val="WW8Num152z8"/>
    <w:qFormat/>
  </w:style>
  <w:style w:type="character" w:customStyle="1" w:styleId="WW8Num153z0">
    <w:name w:val="WW8Num153z0"/>
    <w:qFormat/>
    <w:rPr>
      <w:rFonts w:ascii="Arial" w:hAnsi="Arial" w:cs="Arial"/>
      <w:sz w:val="22"/>
      <w:szCs w:val="22"/>
    </w:rPr>
  </w:style>
  <w:style w:type="character" w:customStyle="1" w:styleId="WW8Num153z1">
    <w:name w:val="WW8Num153z1"/>
    <w:qFormat/>
  </w:style>
  <w:style w:type="character" w:customStyle="1" w:styleId="WW8Num153z2">
    <w:name w:val="WW8Num153z2"/>
    <w:qFormat/>
  </w:style>
  <w:style w:type="character" w:customStyle="1" w:styleId="WW8Num153z3">
    <w:name w:val="WW8Num153z3"/>
    <w:qFormat/>
  </w:style>
  <w:style w:type="character" w:customStyle="1" w:styleId="WW8Num153z4">
    <w:name w:val="WW8Num153z4"/>
    <w:qFormat/>
  </w:style>
  <w:style w:type="character" w:customStyle="1" w:styleId="WW8Num153z5">
    <w:name w:val="WW8Num153z5"/>
    <w:qFormat/>
  </w:style>
  <w:style w:type="character" w:customStyle="1" w:styleId="WW8Num153z6">
    <w:name w:val="WW8Num153z6"/>
    <w:qFormat/>
  </w:style>
  <w:style w:type="character" w:customStyle="1" w:styleId="WW8Num153z7">
    <w:name w:val="WW8Num153z7"/>
    <w:qFormat/>
  </w:style>
  <w:style w:type="character" w:customStyle="1" w:styleId="WW8Num153z8">
    <w:name w:val="WW8Num153z8"/>
    <w:qFormat/>
  </w:style>
  <w:style w:type="character" w:customStyle="1" w:styleId="WW8Num154z0">
    <w:name w:val="WW8Num154z0"/>
    <w:qFormat/>
    <w:rPr>
      <w:rFonts w:ascii="Arial" w:hAnsi="Arial" w:cs="Arial"/>
      <w:sz w:val="22"/>
      <w:szCs w:val="22"/>
    </w:rPr>
  </w:style>
  <w:style w:type="character" w:customStyle="1" w:styleId="WW8Num154z1">
    <w:name w:val="WW8Num154z1"/>
    <w:qFormat/>
  </w:style>
  <w:style w:type="character" w:customStyle="1" w:styleId="WW8Num154z2">
    <w:name w:val="WW8Num154z2"/>
    <w:qFormat/>
  </w:style>
  <w:style w:type="character" w:customStyle="1" w:styleId="WW8Num154z3">
    <w:name w:val="WW8Num154z3"/>
    <w:qFormat/>
  </w:style>
  <w:style w:type="character" w:customStyle="1" w:styleId="WW8Num154z4">
    <w:name w:val="WW8Num154z4"/>
    <w:qFormat/>
  </w:style>
  <w:style w:type="character" w:customStyle="1" w:styleId="WW8Num154z5">
    <w:name w:val="WW8Num154z5"/>
    <w:qFormat/>
  </w:style>
  <w:style w:type="character" w:customStyle="1" w:styleId="WW8Num154z6">
    <w:name w:val="WW8Num154z6"/>
    <w:qFormat/>
  </w:style>
  <w:style w:type="character" w:customStyle="1" w:styleId="WW8Num154z7">
    <w:name w:val="WW8Num154z7"/>
    <w:qFormat/>
  </w:style>
  <w:style w:type="character" w:customStyle="1" w:styleId="WW8Num154z8">
    <w:name w:val="WW8Num154z8"/>
    <w:qFormat/>
  </w:style>
  <w:style w:type="character" w:customStyle="1" w:styleId="WW8Num155z0">
    <w:name w:val="WW8Num155z0"/>
    <w:qFormat/>
    <w:rPr>
      <w:rFonts w:ascii="Arial" w:hAnsi="Arial" w:cs="Arial"/>
      <w:b/>
      <w:bCs/>
      <w:sz w:val="22"/>
      <w:szCs w:val="22"/>
    </w:rPr>
  </w:style>
  <w:style w:type="character" w:customStyle="1" w:styleId="WW8Num155z1">
    <w:name w:val="WW8Num155z1"/>
    <w:qFormat/>
  </w:style>
  <w:style w:type="character" w:customStyle="1" w:styleId="WW8Num155z2">
    <w:name w:val="WW8Num155z2"/>
    <w:qFormat/>
  </w:style>
  <w:style w:type="character" w:customStyle="1" w:styleId="WW8Num155z3">
    <w:name w:val="WW8Num155z3"/>
    <w:qFormat/>
  </w:style>
  <w:style w:type="character" w:customStyle="1" w:styleId="WW8Num155z4">
    <w:name w:val="WW8Num155z4"/>
    <w:qFormat/>
  </w:style>
  <w:style w:type="character" w:customStyle="1" w:styleId="WW8Num155z5">
    <w:name w:val="WW8Num155z5"/>
    <w:qFormat/>
  </w:style>
  <w:style w:type="character" w:customStyle="1" w:styleId="WW8Num155z6">
    <w:name w:val="WW8Num155z6"/>
    <w:qFormat/>
  </w:style>
  <w:style w:type="character" w:customStyle="1" w:styleId="WW8Num155z7">
    <w:name w:val="WW8Num155z7"/>
    <w:qFormat/>
  </w:style>
  <w:style w:type="character" w:customStyle="1" w:styleId="WW8Num155z8">
    <w:name w:val="WW8Num155z8"/>
    <w:qFormat/>
  </w:style>
  <w:style w:type="character" w:customStyle="1" w:styleId="WW8Num156z0">
    <w:name w:val="WW8Num156z0"/>
    <w:qFormat/>
    <w:rPr>
      <w:rFonts w:ascii="Arial" w:hAnsi="Arial" w:cs="Arial"/>
      <w:sz w:val="22"/>
      <w:szCs w:val="22"/>
    </w:rPr>
  </w:style>
  <w:style w:type="character" w:customStyle="1" w:styleId="WW8Num156z1">
    <w:name w:val="WW8Num156z1"/>
    <w:qFormat/>
  </w:style>
  <w:style w:type="character" w:customStyle="1" w:styleId="WW8Num156z2">
    <w:name w:val="WW8Num156z2"/>
    <w:qFormat/>
  </w:style>
  <w:style w:type="character" w:customStyle="1" w:styleId="WW8Num156z3">
    <w:name w:val="WW8Num156z3"/>
    <w:qFormat/>
  </w:style>
  <w:style w:type="character" w:customStyle="1" w:styleId="WW8Num156z4">
    <w:name w:val="WW8Num156z4"/>
    <w:qFormat/>
  </w:style>
  <w:style w:type="character" w:customStyle="1" w:styleId="WW8Num156z5">
    <w:name w:val="WW8Num156z5"/>
    <w:qFormat/>
  </w:style>
  <w:style w:type="character" w:customStyle="1" w:styleId="WW8Num156z6">
    <w:name w:val="WW8Num156z6"/>
    <w:qFormat/>
  </w:style>
  <w:style w:type="character" w:customStyle="1" w:styleId="WW8Num156z7">
    <w:name w:val="WW8Num156z7"/>
    <w:qFormat/>
  </w:style>
  <w:style w:type="character" w:customStyle="1" w:styleId="WW8Num156z8">
    <w:name w:val="WW8Num156z8"/>
    <w:qFormat/>
  </w:style>
  <w:style w:type="character" w:customStyle="1" w:styleId="WW8Num157z0">
    <w:name w:val="WW8Num157z0"/>
    <w:qFormat/>
    <w:rPr>
      <w:rFonts w:ascii="Arial" w:hAnsi="Arial" w:cs="Arial"/>
      <w:sz w:val="22"/>
      <w:szCs w:val="22"/>
    </w:rPr>
  </w:style>
  <w:style w:type="character" w:customStyle="1" w:styleId="WW8Num157z1">
    <w:name w:val="WW8Num157z1"/>
    <w:qFormat/>
  </w:style>
  <w:style w:type="character" w:customStyle="1" w:styleId="WW8Num157z2">
    <w:name w:val="WW8Num157z2"/>
    <w:qFormat/>
  </w:style>
  <w:style w:type="character" w:customStyle="1" w:styleId="WW8Num157z3">
    <w:name w:val="WW8Num157z3"/>
    <w:qFormat/>
  </w:style>
  <w:style w:type="character" w:customStyle="1" w:styleId="WW8Num157z4">
    <w:name w:val="WW8Num157z4"/>
    <w:qFormat/>
  </w:style>
  <w:style w:type="character" w:customStyle="1" w:styleId="WW8Num157z5">
    <w:name w:val="WW8Num157z5"/>
    <w:qFormat/>
  </w:style>
  <w:style w:type="character" w:customStyle="1" w:styleId="WW8Num157z6">
    <w:name w:val="WW8Num157z6"/>
    <w:qFormat/>
  </w:style>
  <w:style w:type="character" w:customStyle="1" w:styleId="WW8Num157z7">
    <w:name w:val="WW8Num157z7"/>
    <w:qFormat/>
  </w:style>
  <w:style w:type="character" w:customStyle="1" w:styleId="WW8Num157z8">
    <w:name w:val="WW8Num157z8"/>
    <w:qFormat/>
  </w:style>
  <w:style w:type="character" w:customStyle="1" w:styleId="WW8Num158z0">
    <w:name w:val="WW8Num158z0"/>
    <w:qFormat/>
  </w:style>
  <w:style w:type="character" w:customStyle="1" w:styleId="WW8Num158z1">
    <w:name w:val="WW8Num158z1"/>
    <w:qFormat/>
    <w:rPr>
      <w:rFonts w:ascii="Arial" w:hAnsi="Arial" w:cs="Times New Roman"/>
      <w:b w:val="0"/>
      <w:i w:val="0"/>
      <w:strike w:val="0"/>
      <w:dstrike w:val="0"/>
      <w:sz w:val="22"/>
      <w:szCs w:val="22"/>
      <w:u w:val="none"/>
    </w:rPr>
  </w:style>
  <w:style w:type="character" w:customStyle="1" w:styleId="WW8Num158z2">
    <w:name w:val="WW8Num158z2"/>
    <w:qFormat/>
  </w:style>
  <w:style w:type="character" w:customStyle="1" w:styleId="WW8Num158z3">
    <w:name w:val="WW8Num158z3"/>
    <w:qFormat/>
  </w:style>
  <w:style w:type="character" w:customStyle="1" w:styleId="WW8Num158z4">
    <w:name w:val="WW8Num158z4"/>
    <w:qFormat/>
  </w:style>
  <w:style w:type="character" w:customStyle="1" w:styleId="WW8Num158z5">
    <w:name w:val="WW8Num158z5"/>
    <w:qFormat/>
  </w:style>
  <w:style w:type="character" w:customStyle="1" w:styleId="WW8Num158z6">
    <w:name w:val="WW8Num158z6"/>
    <w:qFormat/>
  </w:style>
  <w:style w:type="character" w:customStyle="1" w:styleId="WW8Num158z7">
    <w:name w:val="WW8Num158z7"/>
    <w:qFormat/>
  </w:style>
  <w:style w:type="character" w:customStyle="1" w:styleId="WW8Num158z8">
    <w:name w:val="WW8Num158z8"/>
    <w:qFormat/>
  </w:style>
  <w:style w:type="character" w:customStyle="1" w:styleId="WW8Num159z0">
    <w:name w:val="WW8Num159z0"/>
    <w:qFormat/>
    <w:rPr>
      <w:rFonts w:ascii="Arial" w:eastAsia="Times New Roman" w:hAnsi="Arial" w:cs="Times New Roman"/>
      <w:b w:val="0"/>
      <w:i w:val="0"/>
      <w:strike w:val="0"/>
      <w:dstrike w:val="0"/>
      <w:sz w:val="22"/>
      <w:szCs w:val="22"/>
      <w:u w:val="none"/>
    </w:rPr>
  </w:style>
  <w:style w:type="character" w:customStyle="1" w:styleId="WW8Num159z1">
    <w:name w:val="WW8Num159z1"/>
    <w:qFormat/>
  </w:style>
  <w:style w:type="character" w:customStyle="1" w:styleId="WW8Num159z2">
    <w:name w:val="WW8Num159z2"/>
    <w:qFormat/>
  </w:style>
  <w:style w:type="character" w:customStyle="1" w:styleId="WW8Num159z3">
    <w:name w:val="WW8Num159z3"/>
    <w:qFormat/>
  </w:style>
  <w:style w:type="character" w:customStyle="1" w:styleId="WW8Num159z4">
    <w:name w:val="WW8Num159z4"/>
    <w:qFormat/>
  </w:style>
  <w:style w:type="character" w:customStyle="1" w:styleId="WW8Num159z5">
    <w:name w:val="WW8Num159z5"/>
    <w:qFormat/>
  </w:style>
  <w:style w:type="character" w:customStyle="1" w:styleId="WW8Num159z6">
    <w:name w:val="WW8Num159z6"/>
    <w:qFormat/>
  </w:style>
  <w:style w:type="character" w:customStyle="1" w:styleId="WW8Num159z7">
    <w:name w:val="WW8Num159z7"/>
    <w:qFormat/>
  </w:style>
  <w:style w:type="character" w:customStyle="1" w:styleId="WW8Num159z8">
    <w:name w:val="WW8Num159z8"/>
    <w:qFormat/>
  </w:style>
  <w:style w:type="character" w:customStyle="1" w:styleId="WW8Num160z0">
    <w:name w:val="WW8Num160z0"/>
    <w:qFormat/>
    <w:rPr>
      <w:rFonts w:ascii="Arial" w:hAnsi="Arial" w:cs="Arial"/>
      <w:sz w:val="22"/>
      <w:szCs w:val="22"/>
    </w:rPr>
  </w:style>
  <w:style w:type="character" w:customStyle="1" w:styleId="WW8Num160z1">
    <w:name w:val="WW8Num160z1"/>
    <w:qFormat/>
  </w:style>
  <w:style w:type="character" w:customStyle="1" w:styleId="WW8Num160z2">
    <w:name w:val="WW8Num160z2"/>
    <w:qFormat/>
  </w:style>
  <w:style w:type="character" w:customStyle="1" w:styleId="WW8Num160z3">
    <w:name w:val="WW8Num160z3"/>
    <w:qFormat/>
  </w:style>
  <w:style w:type="character" w:customStyle="1" w:styleId="WW8Num160z4">
    <w:name w:val="WW8Num160z4"/>
    <w:qFormat/>
  </w:style>
  <w:style w:type="character" w:customStyle="1" w:styleId="WW8Num160z5">
    <w:name w:val="WW8Num160z5"/>
    <w:qFormat/>
  </w:style>
  <w:style w:type="character" w:customStyle="1" w:styleId="WW8Num160z6">
    <w:name w:val="WW8Num160z6"/>
    <w:qFormat/>
  </w:style>
  <w:style w:type="character" w:customStyle="1" w:styleId="WW8Num160z7">
    <w:name w:val="WW8Num160z7"/>
    <w:qFormat/>
  </w:style>
  <w:style w:type="character" w:customStyle="1" w:styleId="WW8Num160z8">
    <w:name w:val="WW8Num160z8"/>
    <w:qFormat/>
  </w:style>
  <w:style w:type="character" w:customStyle="1" w:styleId="WW8Num161z0">
    <w:name w:val="WW8Num161z0"/>
    <w:qFormat/>
    <w:rPr>
      <w:rFonts w:ascii="Arial" w:hAnsi="Arial" w:cs="Arial"/>
      <w:sz w:val="22"/>
      <w:szCs w:val="22"/>
    </w:rPr>
  </w:style>
  <w:style w:type="character" w:customStyle="1" w:styleId="WW8Num161z1">
    <w:name w:val="WW8Num161z1"/>
    <w:qFormat/>
  </w:style>
  <w:style w:type="character" w:customStyle="1" w:styleId="WW8Num161z2">
    <w:name w:val="WW8Num161z2"/>
    <w:qFormat/>
  </w:style>
  <w:style w:type="character" w:customStyle="1" w:styleId="WW8Num161z3">
    <w:name w:val="WW8Num161z3"/>
    <w:qFormat/>
  </w:style>
  <w:style w:type="character" w:customStyle="1" w:styleId="WW8Num161z4">
    <w:name w:val="WW8Num161z4"/>
    <w:qFormat/>
  </w:style>
  <w:style w:type="character" w:customStyle="1" w:styleId="WW8Num161z5">
    <w:name w:val="WW8Num161z5"/>
    <w:qFormat/>
  </w:style>
  <w:style w:type="character" w:customStyle="1" w:styleId="WW8Num161z6">
    <w:name w:val="WW8Num161z6"/>
    <w:qFormat/>
  </w:style>
  <w:style w:type="character" w:customStyle="1" w:styleId="WW8Num161z7">
    <w:name w:val="WW8Num161z7"/>
    <w:qFormat/>
  </w:style>
  <w:style w:type="character" w:customStyle="1" w:styleId="WW8Num161z8">
    <w:name w:val="WW8Num161z8"/>
    <w:qFormat/>
  </w:style>
  <w:style w:type="character" w:customStyle="1" w:styleId="WW8Num162z0">
    <w:name w:val="WW8Num162z0"/>
    <w:qFormat/>
    <w:rPr>
      <w:rFonts w:ascii="Arial" w:hAnsi="Arial" w:cs="Arial"/>
      <w:sz w:val="22"/>
      <w:szCs w:val="22"/>
    </w:rPr>
  </w:style>
  <w:style w:type="character" w:customStyle="1" w:styleId="WW8Num162z1">
    <w:name w:val="WW8Num162z1"/>
    <w:qFormat/>
  </w:style>
  <w:style w:type="character" w:customStyle="1" w:styleId="WW8Num162z2">
    <w:name w:val="WW8Num162z2"/>
    <w:qFormat/>
  </w:style>
  <w:style w:type="character" w:customStyle="1" w:styleId="WW8Num162z3">
    <w:name w:val="WW8Num162z3"/>
    <w:qFormat/>
  </w:style>
  <w:style w:type="character" w:customStyle="1" w:styleId="WW8Num162z4">
    <w:name w:val="WW8Num162z4"/>
    <w:qFormat/>
  </w:style>
  <w:style w:type="character" w:customStyle="1" w:styleId="WW8Num162z5">
    <w:name w:val="WW8Num162z5"/>
    <w:qFormat/>
  </w:style>
  <w:style w:type="character" w:customStyle="1" w:styleId="WW8Num162z6">
    <w:name w:val="WW8Num162z6"/>
    <w:qFormat/>
  </w:style>
  <w:style w:type="character" w:customStyle="1" w:styleId="WW8Num162z7">
    <w:name w:val="WW8Num162z7"/>
    <w:qFormat/>
  </w:style>
  <w:style w:type="character" w:customStyle="1" w:styleId="WW8Num162z8">
    <w:name w:val="WW8Num162z8"/>
    <w:qFormat/>
  </w:style>
  <w:style w:type="character" w:customStyle="1" w:styleId="WW8Num163z0">
    <w:name w:val="WW8Num163z0"/>
    <w:qFormat/>
    <w:rPr>
      <w:rFonts w:ascii="Arial" w:eastAsia="Times New Roman" w:hAnsi="Arial" w:cs="Arial"/>
      <w:b/>
      <w:bCs/>
      <w:sz w:val="22"/>
      <w:szCs w:val="22"/>
    </w:rPr>
  </w:style>
  <w:style w:type="character" w:customStyle="1" w:styleId="WW8Num163z1">
    <w:name w:val="WW8Num163z1"/>
    <w:qFormat/>
  </w:style>
  <w:style w:type="character" w:customStyle="1" w:styleId="WW8Num163z2">
    <w:name w:val="WW8Num163z2"/>
    <w:qFormat/>
  </w:style>
  <w:style w:type="character" w:customStyle="1" w:styleId="WW8Num163z3">
    <w:name w:val="WW8Num163z3"/>
    <w:qFormat/>
  </w:style>
  <w:style w:type="character" w:customStyle="1" w:styleId="WW8Num163z4">
    <w:name w:val="WW8Num163z4"/>
    <w:qFormat/>
  </w:style>
  <w:style w:type="character" w:customStyle="1" w:styleId="WW8Num163z5">
    <w:name w:val="WW8Num163z5"/>
    <w:qFormat/>
  </w:style>
  <w:style w:type="character" w:customStyle="1" w:styleId="WW8Num163z6">
    <w:name w:val="WW8Num163z6"/>
    <w:qFormat/>
  </w:style>
  <w:style w:type="character" w:customStyle="1" w:styleId="WW8Num163z7">
    <w:name w:val="WW8Num163z7"/>
    <w:qFormat/>
  </w:style>
  <w:style w:type="character" w:customStyle="1" w:styleId="WW8Num163z8">
    <w:name w:val="WW8Num163z8"/>
    <w:qFormat/>
  </w:style>
  <w:style w:type="character" w:customStyle="1" w:styleId="WW8Num164z0">
    <w:name w:val="WW8Num164z0"/>
    <w:qFormat/>
    <w:rPr>
      <w:rFonts w:ascii="Arial" w:eastAsia="Times New Roman" w:hAnsi="Arial" w:cs="Times New Roman"/>
      <w:b w:val="0"/>
      <w:bCs/>
      <w:i w:val="0"/>
      <w:strike w:val="0"/>
      <w:dstrike w:val="0"/>
      <w:sz w:val="22"/>
      <w:szCs w:val="22"/>
      <w:u w:val="none"/>
    </w:rPr>
  </w:style>
  <w:style w:type="character" w:customStyle="1" w:styleId="WW8Num164z1">
    <w:name w:val="WW8Num164z1"/>
    <w:qFormat/>
  </w:style>
  <w:style w:type="character" w:customStyle="1" w:styleId="WW8Num164z2">
    <w:name w:val="WW8Num164z2"/>
    <w:qFormat/>
  </w:style>
  <w:style w:type="character" w:customStyle="1" w:styleId="WW8Num164z3">
    <w:name w:val="WW8Num164z3"/>
    <w:qFormat/>
  </w:style>
  <w:style w:type="character" w:customStyle="1" w:styleId="WW8Num164z4">
    <w:name w:val="WW8Num164z4"/>
    <w:qFormat/>
  </w:style>
  <w:style w:type="character" w:customStyle="1" w:styleId="WW8Num164z5">
    <w:name w:val="WW8Num164z5"/>
    <w:qFormat/>
  </w:style>
  <w:style w:type="character" w:customStyle="1" w:styleId="WW8Num164z6">
    <w:name w:val="WW8Num164z6"/>
    <w:qFormat/>
  </w:style>
  <w:style w:type="character" w:customStyle="1" w:styleId="WW8Num164z7">
    <w:name w:val="WW8Num164z7"/>
    <w:qFormat/>
  </w:style>
  <w:style w:type="character" w:customStyle="1" w:styleId="WW8Num164z8">
    <w:name w:val="WW8Num164z8"/>
    <w:qFormat/>
  </w:style>
  <w:style w:type="character" w:customStyle="1" w:styleId="WW8Num165z0">
    <w:name w:val="WW8Num165z0"/>
    <w:qFormat/>
    <w:rPr>
      <w:rFonts w:ascii="Arial" w:hAnsi="Arial" w:cs="Arial"/>
      <w:sz w:val="22"/>
      <w:szCs w:val="22"/>
    </w:rPr>
  </w:style>
  <w:style w:type="character" w:customStyle="1" w:styleId="WW8Num165z1">
    <w:name w:val="WW8Num165z1"/>
    <w:qFormat/>
  </w:style>
  <w:style w:type="character" w:customStyle="1" w:styleId="WW8Num165z2">
    <w:name w:val="WW8Num165z2"/>
    <w:qFormat/>
  </w:style>
  <w:style w:type="character" w:customStyle="1" w:styleId="WW8Num165z3">
    <w:name w:val="WW8Num165z3"/>
    <w:qFormat/>
  </w:style>
  <w:style w:type="character" w:customStyle="1" w:styleId="WW8Num165z4">
    <w:name w:val="WW8Num165z4"/>
    <w:qFormat/>
  </w:style>
  <w:style w:type="character" w:customStyle="1" w:styleId="WW8Num165z5">
    <w:name w:val="WW8Num165z5"/>
    <w:qFormat/>
  </w:style>
  <w:style w:type="character" w:customStyle="1" w:styleId="WW8Num165z6">
    <w:name w:val="WW8Num165z6"/>
    <w:qFormat/>
  </w:style>
  <w:style w:type="character" w:customStyle="1" w:styleId="WW8Num165z7">
    <w:name w:val="WW8Num165z7"/>
    <w:qFormat/>
  </w:style>
  <w:style w:type="character" w:customStyle="1" w:styleId="WW8Num165z8">
    <w:name w:val="WW8Num165z8"/>
    <w:qFormat/>
  </w:style>
  <w:style w:type="character" w:customStyle="1" w:styleId="WW8Num166z0">
    <w:name w:val="WW8Num166z0"/>
    <w:qFormat/>
    <w:rPr>
      <w:rFonts w:ascii="Arial" w:hAnsi="Arial" w:cs="Arial"/>
      <w:sz w:val="22"/>
      <w:szCs w:val="22"/>
    </w:rPr>
  </w:style>
  <w:style w:type="character" w:customStyle="1" w:styleId="WW8Num166z1">
    <w:name w:val="WW8Num166z1"/>
    <w:qFormat/>
  </w:style>
  <w:style w:type="character" w:customStyle="1" w:styleId="WW8Num166z2">
    <w:name w:val="WW8Num166z2"/>
    <w:qFormat/>
  </w:style>
  <w:style w:type="character" w:customStyle="1" w:styleId="WW8Num166z3">
    <w:name w:val="WW8Num166z3"/>
    <w:qFormat/>
  </w:style>
  <w:style w:type="character" w:customStyle="1" w:styleId="WW8Num166z4">
    <w:name w:val="WW8Num166z4"/>
    <w:qFormat/>
  </w:style>
  <w:style w:type="character" w:customStyle="1" w:styleId="WW8Num166z5">
    <w:name w:val="WW8Num166z5"/>
    <w:qFormat/>
  </w:style>
  <w:style w:type="character" w:customStyle="1" w:styleId="WW8Num166z6">
    <w:name w:val="WW8Num166z6"/>
    <w:qFormat/>
  </w:style>
  <w:style w:type="character" w:customStyle="1" w:styleId="WW8Num166z7">
    <w:name w:val="WW8Num166z7"/>
    <w:qFormat/>
  </w:style>
  <w:style w:type="character" w:customStyle="1" w:styleId="WW8Num166z8">
    <w:name w:val="WW8Num166z8"/>
    <w:qFormat/>
  </w:style>
  <w:style w:type="character" w:customStyle="1" w:styleId="WW8Num167z0">
    <w:name w:val="WW8Num167z0"/>
    <w:qFormat/>
    <w:rPr>
      <w:rFonts w:ascii="Arial" w:hAnsi="Arial" w:cs="Arial"/>
    </w:rPr>
  </w:style>
  <w:style w:type="character" w:customStyle="1" w:styleId="WW8Num167z1">
    <w:name w:val="WW8Num167z1"/>
    <w:qFormat/>
  </w:style>
  <w:style w:type="character" w:customStyle="1" w:styleId="WW8Num167z2">
    <w:name w:val="WW8Num167z2"/>
    <w:qFormat/>
  </w:style>
  <w:style w:type="character" w:customStyle="1" w:styleId="WW8Num167z3">
    <w:name w:val="WW8Num167z3"/>
    <w:qFormat/>
  </w:style>
  <w:style w:type="character" w:customStyle="1" w:styleId="WW8Num167z4">
    <w:name w:val="WW8Num167z4"/>
    <w:qFormat/>
  </w:style>
  <w:style w:type="character" w:customStyle="1" w:styleId="WW8Num167z5">
    <w:name w:val="WW8Num167z5"/>
    <w:qFormat/>
  </w:style>
  <w:style w:type="character" w:customStyle="1" w:styleId="WW8Num167z6">
    <w:name w:val="WW8Num167z6"/>
    <w:qFormat/>
  </w:style>
  <w:style w:type="character" w:customStyle="1" w:styleId="WW8Num167z7">
    <w:name w:val="WW8Num167z7"/>
    <w:qFormat/>
  </w:style>
  <w:style w:type="character" w:customStyle="1" w:styleId="WW8Num167z8">
    <w:name w:val="WW8Num167z8"/>
    <w:qFormat/>
  </w:style>
  <w:style w:type="character" w:customStyle="1" w:styleId="WW8Num168z0">
    <w:name w:val="WW8Num168z0"/>
    <w:qFormat/>
  </w:style>
  <w:style w:type="character" w:customStyle="1" w:styleId="WW8Num168z1">
    <w:name w:val="WW8Num168z1"/>
    <w:qFormat/>
  </w:style>
  <w:style w:type="character" w:customStyle="1" w:styleId="WW8Num168z2">
    <w:name w:val="WW8Num168z2"/>
    <w:qFormat/>
    <w:rPr>
      <w:rFonts w:ascii="Arial" w:hAnsi="Arial" w:cs="Arial"/>
      <w:sz w:val="22"/>
      <w:szCs w:val="22"/>
    </w:rPr>
  </w:style>
  <w:style w:type="character" w:customStyle="1" w:styleId="WW8Num168z3">
    <w:name w:val="WW8Num168z3"/>
    <w:qFormat/>
  </w:style>
  <w:style w:type="character" w:customStyle="1" w:styleId="WW8Num168z4">
    <w:name w:val="WW8Num168z4"/>
    <w:qFormat/>
  </w:style>
  <w:style w:type="character" w:customStyle="1" w:styleId="WW8Num168z5">
    <w:name w:val="WW8Num168z5"/>
    <w:qFormat/>
  </w:style>
  <w:style w:type="character" w:customStyle="1" w:styleId="WW8Num168z6">
    <w:name w:val="WW8Num168z6"/>
    <w:qFormat/>
  </w:style>
  <w:style w:type="character" w:customStyle="1" w:styleId="WW8Num168z7">
    <w:name w:val="WW8Num168z7"/>
    <w:qFormat/>
  </w:style>
  <w:style w:type="character" w:customStyle="1" w:styleId="WW8Num168z8">
    <w:name w:val="WW8Num168z8"/>
    <w:qFormat/>
  </w:style>
  <w:style w:type="character" w:customStyle="1" w:styleId="WW8Num169z0">
    <w:name w:val="WW8Num169z0"/>
    <w:qFormat/>
    <w:rPr>
      <w:rFonts w:ascii="Arial" w:hAnsi="Arial" w:cs="Times New Roman"/>
      <w:b w:val="0"/>
      <w:i w:val="0"/>
      <w:strike w:val="0"/>
      <w:dstrike w:val="0"/>
      <w:sz w:val="22"/>
      <w:szCs w:val="22"/>
      <w:u w:val="none"/>
    </w:rPr>
  </w:style>
  <w:style w:type="character" w:customStyle="1" w:styleId="WW8Num169z1">
    <w:name w:val="WW8Num169z1"/>
    <w:qFormat/>
    <w:rPr>
      <w:rFonts w:ascii="Arial" w:hAnsi="Arial" w:cs="Arial"/>
      <w:color w:val="000000"/>
      <w:sz w:val="22"/>
    </w:rPr>
  </w:style>
  <w:style w:type="character" w:customStyle="1" w:styleId="WW8Num169z2">
    <w:name w:val="WW8Num169z2"/>
    <w:qFormat/>
  </w:style>
  <w:style w:type="character" w:customStyle="1" w:styleId="WW8Num169z3">
    <w:name w:val="WW8Num169z3"/>
    <w:qFormat/>
  </w:style>
  <w:style w:type="character" w:customStyle="1" w:styleId="WW8Num169z4">
    <w:name w:val="WW8Num169z4"/>
    <w:qFormat/>
  </w:style>
  <w:style w:type="character" w:customStyle="1" w:styleId="WW8Num169z5">
    <w:name w:val="WW8Num169z5"/>
    <w:qFormat/>
  </w:style>
  <w:style w:type="character" w:customStyle="1" w:styleId="WW8Num169z6">
    <w:name w:val="WW8Num169z6"/>
    <w:qFormat/>
  </w:style>
  <w:style w:type="character" w:customStyle="1" w:styleId="WW8Num169z7">
    <w:name w:val="WW8Num169z7"/>
    <w:qFormat/>
  </w:style>
  <w:style w:type="character" w:customStyle="1" w:styleId="WW8Num169z8">
    <w:name w:val="WW8Num169z8"/>
    <w:qFormat/>
  </w:style>
  <w:style w:type="character" w:customStyle="1" w:styleId="WW8Num170z0">
    <w:name w:val="WW8Num170z0"/>
    <w:qFormat/>
  </w:style>
  <w:style w:type="character" w:customStyle="1" w:styleId="WW8Num170z1">
    <w:name w:val="WW8Num170z1"/>
    <w:qFormat/>
    <w:rPr>
      <w:rFonts w:ascii="Arial" w:eastAsia="Times New Roman" w:hAnsi="Arial" w:cs="Times New Roman"/>
      <w:sz w:val="22"/>
      <w:szCs w:val="22"/>
    </w:rPr>
  </w:style>
  <w:style w:type="character" w:customStyle="1" w:styleId="WW8Num170z2">
    <w:name w:val="WW8Num170z2"/>
    <w:qFormat/>
  </w:style>
  <w:style w:type="character" w:customStyle="1" w:styleId="WW8Num170z3">
    <w:name w:val="WW8Num170z3"/>
    <w:qFormat/>
  </w:style>
  <w:style w:type="character" w:customStyle="1" w:styleId="WW8Num170z4">
    <w:name w:val="WW8Num170z4"/>
    <w:qFormat/>
  </w:style>
  <w:style w:type="character" w:customStyle="1" w:styleId="WW8Num170z5">
    <w:name w:val="WW8Num170z5"/>
    <w:qFormat/>
  </w:style>
  <w:style w:type="character" w:customStyle="1" w:styleId="WW8Num170z6">
    <w:name w:val="WW8Num170z6"/>
    <w:qFormat/>
  </w:style>
  <w:style w:type="character" w:customStyle="1" w:styleId="WW8Num170z7">
    <w:name w:val="WW8Num170z7"/>
    <w:qFormat/>
  </w:style>
  <w:style w:type="character" w:customStyle="1" w:styleId="WW8Num170z8">
    <w:name w:val="WW8Num170z8"/>
    <w:qFormat/>
  </w:style>
  <w:style w:type="character" w:customStyle="1" w:styleId="WW8Num171z0">
    <w:name w:val="WW8Num171z0"/>
    <w:qFormat/>
    <w:rPr>
      <w:b w:val="0"/>
    </w:rPr>
  </w:style>
  <w:style w:type="character" w:customStyle="1" w:styleId="WW8Num171z1">
    <w:name w:val="WW8Num171z1"/>
    <w:qFormat/>
  </w:style>
  <w:style w:type="character" w:customStyle="1" w:styleId="WW8Num171z2">
    <w:name w:val="WW8Num171z2"/>
    <w:qFormat/>
    <w:rPr>
      <w:rFonts w:ascii="Arial" w:hAnsi="Arial" w:cs="Arial"/>
      <w:sz w:val="22"/>
      <w:szCs w:val="22"/>
    </w:rPr>
  </w:style>
  <w:style w:type="character" w:customStyle="1" w:styleId="WW8Num171z3">
    <w:name w:val="WW8Num171z3"/>
    <w:qFormat/>
    <w:rPr>
      <w:rFonts w:ascii="Arial" w:hAnsi="Arial" w:cs="Arial"/>
      <w:b w:val="0"/>
      <w:sz w:val="22"/>
    </w:rPr>
  </w:style>
  <w:style w:type="character" w:customStyle="1" w:styleId="WW8Num171z4">
    <w:name w:val="WW8Num171z4"/>
    <w:qFormat/>
  </w:style>
  <w:style w:type="character" w:customStyle="1" w:styleId="WW8Num171z5">
    <w:name w:val="WW8Num171z5"/>
    <w:qFormat/>
  </w:style>
  <w:style w:type="character" w:customStyle="1" w:styleId="WW8Num171z6">
    <w:name w:val="WW8Num171z6"/>
    <w:qFormat/>
  </w:style>
  <w:style w:type="character" w:customStyle="1" w:styleId="WW8Num171z7">
    <w:name w:val="WW8Num171z7"/>
    <w:qFormat/>
  </w:style>
  <w:style w:type="character" w:customStyle="1" w:styleId="WW8Num171z8">
    <w:name w:val="WW8Num171z8"/>
    <w:qFormat/>
  </w:style>
  <w:style w:type="character" w:customStyle="1" w:styleId="WW8Num172z0">
    <w:name w:val="WW8Num172z0"/>
    <w:qFormat/>
  </w:style>
  <w:style w:type="character" w:customStyle="1" w:styleId="WW8Num172z1">
    <w:name w:val="WW8Num172z1"/>
    <w:qFormat/>
  </w:style>
  <w:style w:type="character" w:customStyle="1" w:styleId="WW8Num172z2">
    <w:name w:val="WW8Num172z2"/>
    <w:qFormat/>
    <w:rPr>
      <w:rFonts w:ascii="Arial" w:hAnsi="Arial" w:cs="Times New Roman"/>
      <w:b w:val="0"/>
      <w:i w:val="0"/>
      <w:strike w:val="0"/>
      <w:dstrike w:val="0"/>
      <w:sz w:val="22"/>
      <w:szCs w:val="22"/>
      <w:u w:val="none"/>
    </w:rPr>
  </w:style>
  <w:style w:type="character" w:customStyle="1" w:styleId="WW8Num172z3">
    <w:name w:val="WW8Num172z3"/>
    <w:qFormat/>
  </w:style>
  <w:style w:type="character" w:customStyle="1" w:styleId="WW8Num172z4">
    <w:name w:val="WW8Num172z4"/>
    <w:qFormat/>
  </w:style>
  <w:style w:type="character" w:customStyle="1" w:styleId="WW8Num172z5">
    <w:name w:val="WW8Num172z5"/>
    <w:qFormat/>
  </w:style>
  <w:style w:type="character" w:customStyle="1" w:styleId="WW8Num172z6">
    <w:name w:val="WW8Num172z6"/>
    <w:qFormat/>
  </w:style>
  <w:style w:type="character" w:customStyle="1" w:styleId="WW8Num172z7">
    <w:name w:val="WW8Num172z7"/>
    <w:qFormat/>
  </w:style>
  <w:style w:type="character" w:customStyle="1" w:styleId="WW8Num172z8">
    <w:name w:val="WW8Num172z8"/>
    <w:qFormat/>
  </w:style>
  <w:style w:type="character" w:customStyle="1" w:styleId="WW8Num173z0">
    <w:name w:val="WW8Num173z0"/>
    <w:qFormat/>
    <w:rPr>
      <w:rFonts w:ascii="Arial" w:hAnsi="Arial" w:cs="Arial"/>
      <w:sz w:val="22"/>
      <w:szCs w:val="22"/>
    </w:rPr>
  </w:style>
  <w:style w:type="character" w:customStyle="1" w:styleId="WW8Num173z1">
    <w:name w:val="WW8Num173z1"/>
    <w:qFormat/>
  </w:style>
  <w:style w:type="character" w:customStyle="1" w:styleId="WW8Num173z2">
    <w:name w:val="WW8Num173z2"/>
    <w:qFormat/>
  </w:style>
  <w:style w:type="character" w:customStyle="1" w:styleId="WW8Num173z3">
    <w:name w:val="WW8Num173z3"/>
    <w:qFormat/>
  </w:style>
  <w:style w:type="character" w:customStyle="1" w:styleId="WW8Num173z4">
    <w:name w:val="WW8Num173z4"/>
    <w:qFormat/>
  </w:style>
  <w:style w:type="character" w:customStyle="1" w:styleId="WW8Num173z5">
    <w:name w:val="WW8Num173z5"/>
    <w:qFormat/>
  </w:style>
  <w:style w:type="character" w:customStyle="1" w:styleId="WW8Num173z6">
    <w:name w:val="WW8Num173z6"/>
    <w:qFormat/>
  </w:style>
  <w:style w:type="character" w:customStyle="1" w:styleId="WW8Num173z7">
    <w:name w:val="WW8Num173z7"/>
    <w:qFormat/>
  </w:style>
  <w:style w:type="character" w:customStyle="1" w:styleId="WW8Num173z8">
    <w:name w:val="WW8Num173z8"/>
    <w:qFormat/>
  </w:style>
  <w:style w:type="character" w:customStyle="1" w:styleId="WW8Num174z0">
    <w:name w:val="WW8Num174z0"/>
    <w:qFormat/>
    <w:rPr>
      <w:rFonts w:ascii="Arial" w:hAnsi="Arial" w:cs="Arial"/>
      <w:sz w:val="22"/>
      <w:szCs w:val="22"/>
    </w:rPr>
  </w:style>
  <w:style w:type="character" w:customStyle="1" w:styleId="WW8Num174z1">
    <w:name w:val="WW8Num174z1"/>
    <w:qFormat/>
  </w:style>
  <w:style w:type="character" w:customStyle="1" w:styleId="WW8Num174z2">
    <w:name w:val="WW8Num174z2"/>
    <w:qFormat/>
  </w:style>
  <w:style w:type="character" w:customStyle="1" w:styleId="WW8Num174z3">
    <w:name w:val="WW8Num174z3"/>
    <w:qFormat/>
  </w:style>
  <w:style w:type="character" w:customStyle="1" w:styleId="WW8Num174z4">
    <w:name w:val="WW8Num174z4"/>
    <w:qFormat/>
  </w:style>
  <w:style w:type="character" w:customStyle="1" w:styleId="WW8Num174z5">
    <w:name w:val="WW8Num174z5"/>
    <w:qFormat/>
  </w:style>
  <w:style w:type="character" w:customStyle="1" w:styleId="WW8Num174z6">
    <w:name w:val="WW8Num174z6"/>
    <w:qFormat/>
  </w:style>
  <w:style w:type="character" w:customStyle="1" w:styleId="WW8Num174z7">
    <w:name w:val="WW8Num174z7"/>
    <w:qFormat/>
  </w:style>
  <w:style w:type="character" w:customStyle="1" w:styleId="WW8Num174z8">
    <w:name w:val="WW8Num174z8"/>
    <w:qFormat/>
  </w:style>
  <w:style w:type="character" w:customStyle="1" w:styleId="WW8Num175z0">
    <w:name w:val="WW8Num175z0"/>
    <w:qFormat/>
    <w:rPr>
      <w:rFonts w:ascii="Arial" w:eastAsia="Times New Roman" w:hAnsi="Arial" w:cs="Times New Roman"/>
      <w:b w:val="0"/>
      <w:i w:val="0"/>
      <w:strike w:val="0"/>
      <w:dstrike w:val="0"/>
      <w:sz w:val="22"/>
      <w:szCs w:val="22"/>
      <w:u w:val="none"/>
    </w:rPr>
  </w:style>
  <w:style w:type="character" w:customStyle="1" w:styleId="WW8Num175z1">
    <w:name w:val="WW8Num175z1"/>
    <w:qFormat/>
    <w:rPr>
      <w:b/>
      <w:i w:val="0"/>
      <w:strike w:val="0"/>
      <w:dstrike w:val="0"/>
      <w:sz w:val="22"/>
      <w:szCs w:val="22"/>
      <w:u w:val="none"/>
    </w:rPr>
  </w:style>
  <w:style w:type="character" w:customStyle="1" w:styleId="WW8Num175z2">
    <w:name w:val="WW8Num175z2"/>
    <w:qFormat/>
  </w:style>
  <w:style w:type="character" w:customStyle="1" w:styleId="WW8Num175z3">
    <w:name w:val="WW8Num175z3"/>
    <w:qFormat/>
  </w:style>
  <w:style w:type="character" w:customStyle="1" w:styleId="WW8Num175z4">
    <w:name w:val="WW8Num175z4"/>
    <w:qFormat/>
  </w:style>
  <w:style w:type="character" w:customStyle="1" w:styleId="WW8Num175z5">
    <w:name w:val="WW8Num175z5"/>
    <w:qFormat/>
  </w:style>
  <w:style w:type="character" w:customStyle="1" w:styleId="WW8Num175z6">
    <w:name w:val="WW8Num175z6"/>
    <w:qFormat/>
  </w:style>
  <w:style w:type="character" w:customStyle="1" w:styleId="WW8Num175z7">
    <w:name w:val="WW8Num175z7"/>
    <w:qFormat/>
  </w:style>
  <w:style w:type="character" w:customStyle="1" w:styleId="WW8Num175z8">
    <w:name w:val="WW8Num175z8"/>
    <w:qFormat/>
  </w:style>
  <w:style w:type="character" w:customStyle="1" w:styleId="WW8Num176z0">
    <w:name w:val="WW8Num176z0"/>
    <w:qFormat/>
    <w:rPr>
      <w:rFonts w:ascii="Arial" w:eastAsia="Times New Roman" w:hAnsi="Arial" w:cs="Arial"/>
      <w:b/>
      <w:bCs/>
      <w:sz w:val="22"/>
      <w:szCs w:val="22"/>
    </w:rPr>
  </w:style>
  <w:style w:type="character" w:customStyle="1" w:styleId="WW8Num176z1">
    <w:name w:val="WW8Num176z1"/>
    <w:qFormat/>
    <w:rPr>
      <w:b/>
    </w:rPr>
  </w:style>
  <w:style w:type="character" w:customStyle="1" w:styleId="WW8Num176z2">
    <w:name w:val="WW8Num176z2"/>
    <w:qFormat/>
  </w:style>
  <w:style w:type="character" w:customStyle="1" w:styleId="WW8Num176z3">
    <w:name w:val="WW8Num176z3"/>
    <w:qFormat/>
  </w:style>
  <w:style w:type="character" w:customStyle="1" w:styleId="WW8Num176z4">
    <w:name w:val="WW8Num176z4"/>
    <w:qFormat/>
  </w:style>
  <w:style w:type="character" w:customStyle="1" w:styleId="WW8Num176z5">
    <w:name w:val="WW8Num176z5"/>
    <w:qFormat/>
  </w:style>
  <w:style w:type="character" w:customStyle="1" w:styleId="WW8Num176z6">
    <w:name w:val="WW8Num176z6"/>
    <w:qFormat/>
  </w:style>
  <w:style w:type="character" w:customStyle="1" w:styleId="WW8Num176z7">
    <w:name w:val="WW8Num176z7"/>
    <w:qFormat/>
  </w:style>
  <w:style w:type="character" w:customStyle="1" w:styleId="WW8Num176z8">
    <w:name w:val="WW8Num176z8"/>
    <w:qFormat/>
  </w:style>
  <w:style w:type="character" w:customStyle="1" w:styleId="WW8Num177z0">
    <w:name w:val="WW8Num177z0"/>
    <w:qFormat/>
    <w:rPr>
      <w:rFonts w:ascii="Arial" w:hAnsi="Arial" w:cs="Arial"/>
      <w:b w:val="0"/>
      <w:i w:val="0"/>
      <w:strike w:val="0"/>
      <w:dstrike w:val="0"/>
      <w:sz w:val="22"/>
      <w:szCs w:val="22"/>
      <w:u w:val="none"/>
    </w:rPr>
  </w:style>
  <w:style w:type="character" w:customStyle="1" w:styleId="WW8Num177z1">
    <w:name w:val="WW8Num177z1"/>
    <w:qFormat/>
  </w:style>
  <w:style w:type="character" w:customStyle="1" w:styleId="WW8Num177z2">
    <w:name w:val="WW8Num177z2"/>
    <w:qFormat/>
  </w:style>
  <w:style w:type="character" w:customStyle="1" w:styleId="WW8Num177z3">
    <w:name w:val="WW8Num177z3"/>
    <w:qFormat/>
  </w:style>
  <w:style w:type="character" w:customStyle="1" w:styleId="WW8Num177z4">
    <w:name w:val="WW8Num177z4"/>
    <w:qFormat/>
  </w:style>
  <w:style w:type="character" w:customStyle="1" w:styleId="WW8Num177z5">
    <w:name w:val="WW8Num177z5"/>
    <w:qFormat/>
  </w:style>
  <w:style w:type="character" w:customStyle="1" w:styleId="WW8Num177z6">
    <w:name w:val="WW8Num177z6"/>
    <w:qFormat/>
  </w:style>
  <w:style w:type="character" w:customStyle="1" w:styleId="WW8Num177z7">
    <w:name w:val="WW8Num177z7"/>
    <w:qFormat/>
  </w:style>
  <w:style w:type="character" w:customStyle="1" w:styleId="WW8Num177z8">
    <w:name w:val="WW8Num177z8"/>
    <w:qFormat/>
  </w:style>
  <w:style w:type="character" w:customStyle="1" w:styleId="WW8Num178z0">
    <w:name w:val="WW8Num178z0"/>
    <w:qFormat/>
    <w:rPr>
      <w:rFonts w:eastAsia="Times New Roman"/>
    </w:rPr>
  </w:style>
  <w:style w:type="character" w:customStyle="1" w:styleId="WW8Num178z1">
    <w:name w:val="WW8Num178z1"/>
    <w:qFormat/>
  </w:style>
  <w:style w:type="character" w:customStyle="1" w:styleId="WW8Num178z2">
    <w:name w:val="WW8Num178z2"/>
    <w:qFormat/>
  </w:style>
  <w:style w:type="character" w:customStyle="1" w:styleId="WW8Num178z3">
    <w:name w:val="WW8Num178z3"/>
    <w:qFormat/>
  </w:style>
  <w:style w:type="character" w:customStyle="1" w:styleId="WW8Num178z4">
    <w:name w:val="WW8Num178z4"/>
    <w:qFormat/>
  </w:style>
  <w:style w:type="character" w:customStyle="1" w:styleId="WW8Num178z5">
    <w:name w:val="WW8Num178z5"/>
    <w:qFormat/>
  </w:style>
  <w:style w:type="character" w:customStyle="1" w:styleId="WW8Num178z6">
    <w:name w:val="WW8Num178z6"/>
    <w:qFormat/>
  </w:style>
  <w:style w:type="character" w:customStyle="1" w:styleId="WW8Num178z7">
    <w:name w:val="WW8Num178z7"/>
    <w:qFormat/>
  </w:style>
  <w:style w:type="character" w:customStyle="1" w:styleId="WW8Num178z8">
    <w:name w:val="WW8Num178z8"/>
    <w:qFormat/>
  </w:style>
  <w:style w:type="character" w:customStyle="1" w:styleId="WW8Num179z0">
    <w:name w:val="WW8Num179z0"/>
    <w:qFormat/>
    <w:rPr>
      <w:rFonts w:ascii="Arial" w:hAnsi="Arial" w:cs="Arial"/>
      <w:sz w:val="22"/>
      <w:szCs w:val="22"/>
    </w:rPr>
  </w:style>
  <w:style w:type="character" w:customStyle="1" w:styleId="WW8Num179z1">
    <w:name w:val="WW8Num179z1"/>
    <w:qFormat/>
    <w:rPr>
      <w:rFonts w:ascii="Arial" w:hAnsi="Arial" w:cs="Times New Roman"/>
      <w:b w:val="0"/>
      <w:i w:val="0"/>
      <w:strike w:val="0"/>
      <w:dstrike w:val="0"/>
      <w:sz w:val="22"/>
      <w:szCs w:val="22"/>
      <w:u w:val="none"/>
    </w:rPr>
  </w:style>
  <w:style w:type="character" w:customStyle="1" w:styleId="WW8Num179z2">
    <w:name w:val="WW8Num179z2"/>
    <w:qFormat/>
  </w:style>
  <w:style w:type="character" w:customStyle="1" w:styleId="WW8Num179z3">
    <w:name w:val="WW8Num179z3"/>
    <w:qFormat/>
  </w:style>
  <w:style w:type="character" w:customStyle="1" w:styleId="WW8Num179z4">
    <w:name w:val="WW8Num179z4"/>
    <w:qFormat/>
  </w:style>
  <w:style w:type="character" w:customStyle="1" w:styleId="WW8Num179z5">
    <w:name w:val="WW8Num179z5"/>
    <w:qFormat/>
  </w:style>
  <w:style w:type="character" w:customStyle="1" w:styleId="WW8Num179z6">
    <w:name w:val="WW8Num179z6"/>
    <w:qFormat/>
  </w:style>
  <w:style w:type="character" w:customStyle="1" w:styleId="WW8Num179z7">
    <w:name w:val="WW8Num179z7"/>
    <w:qFormat/>
  </w:style>
  <w:style w:type="character" w:customStyle="1" w:styleId="WW8Num179z8">
    <w:name w:val="WW8Num179z8"/>
    <w:qFormat/>
  </w:style>
  <w:style w:type="character" w:customStyle="1" w:styleId="WW8Num180z0">
    <w:name w:val="WW8Num180z0"/>
    <w:qFormat/>
    <w:rPr>
      <w:rFonts w:ascii="Arial" w:hAnsi="Arial" w:cs="Arial"/>
      <w:sz w:val="22"/>
      <w:szCs w:val="22"/>
    </w:rPr>
  </w:style>
  <w:style w:type="character" w:customStyle="1" w:styleId="WW8Num180z1">
    <w:name w:val="WW8Num180z1"/>
    <w:qFormat/>
  </w:style>
  <w:style w:type="character" w:customStyle="1" w:styleId="WW8Num180z2">
    <w:name w:val="WW8Num180z2"/>
    <w:qFormat/>
  </w:style>
  <w:style w:type="character" w:customStyle="1" w:styleId="WW8Num180z3">
    <w:name w:val="WW8Num180z3"/>
    <w:qFormat/>
  </w:style>
  <w:style w:type="character" w:customStyle="1" w:styleId="WW8Num180z4">
    <w:name w:val="WW8Num180z4"/>
    <w:qFormat/>
  </w:style>
  <w:style w:type="character" w:customStyle="1" w:styleId="WW8Num180z5">
    <w:name w:val="WW8Num180z5"/>
    <w:qFormat/>
  </w:style>
  <w:style w:type="character" w:customStyle="1" w:styleId="WW8Num180z6">
    <w:name w:val="WW8Num180z6"/>
    <w:qFormat/>
  </w:style>
  <w:style w:type="character" w:customStyle="1" w:styleId="WW8Num180z7">
    <w:name w:val="WW8Num180z7"/>
    <w:qFormat/>
  </w:style>
  <w:style w:type="character" w:customStyle="1" w:styleId="WW8Num180z8">
    <w:name w:val="WW8Num180z8"/>
    <w:qFormat/>
  </w:style>
  <w:style w:type="character" w:customStyle="1" w:styleId="WW8Num181z0">
    <w:name w:val="WW8Num181z0"/>
    <w:qFormat/>
    <w:rPr>
      <w:rFonts w:ascii="Arial" w:eastAsia="Times New Roman" w:hAnsi="Arial" w:cs="Times New Roman"/>
      <w:b w:val="0"/>
      <w:i w:val="0"/>
      <w:strike w:val="0"/>
      <w:dstrike w:val="0"/>
      <w:sz w:val="22"/>
      <w:szCs w:val="22"/>
      <w:u w:val="none"/>
    </w:rPr>
  </w:style>
  <w:style w:type="character" w:customStyle="1" w:styleId="WW8Num181z1">
    <w:name w:val="WW8Num181z1"/>
    <w:qFormat/>
  </w:style>
  <w:style w:type="character" w:customStyle="1" w:styleId="WW8Num181z2">
    <w:name w:val="WW8Num181z2"/>
    <w:qFormat/>
  </w:style>
  <w:style w:type="character" w:customStyle="1" w:styleId="WW8Num181z3">
    <w:name w:val="WW8Num181z3"/>
    <w:qFormat/>
  </w:style>
  <w:style w:type="character" w:customStyle="1" w:styleId="WW8Num181z4">
    <w:name w:val="WW8Num181z4"/>
    <w:qFormat/>
  </w:style>
  <w:style w:type="character" w:customStyle="1" w:styleId="WW8Num181z5">
    <w:name w:val="WW8Num181z5"/>
    <w:qFormat/>
  </w:style>
  <w:style w:type="character" w:customStyle="1" w:styleId="WW8Num181z6">
    <w:name w:val="WW8Num181z6"/>
    <w:qFormat/>
  </w:style>
  <w:style w:type="character" w:customStyle="1" w:styleId="WW8Num181z7">
    <w:name w:val="WW8Num181z7"/>
    <w:qFormat/>
  </w:style>
  <w:style w:type="character" w:customStyle="1" w:styleId="WW8Num181z8">
    <w:name w:val="WW8Num181z8"/>
    <w:qFormat/>
  </w:style>
  <w:style w:type="character" w:customStyle="1" w:styleId="WW8Num182z0">
    <w:name w:val="WW8Num182z0"/>
    <w:qFormat/>
    <w:rPr>
      <w:rFonts w:ascii="Arial" w:hAnsi="Arial" w:cs="Arial"/>
      <w:b w:val="0"/>
      <w:sz w:val="22"/>
      <w:szCs w:val="22"/>
    </w:rPr>
  </w:style>
  <w:style w:type="character" w:customStyle="1" w:styleId="WW8Num182z1">
    <w:name w:val="WW8Num182z1"/>
    <w:qFormat/>
  </w:style>
  <w:style w:type="character" w:customStyle="1" w:styleId="WW8Num182z2">
    <w:name w:val="WW8Num182z2"/>
    <w:qFormat/>
  </w:style>
  <w:style w:type="character" w:customStyle="1" w:styleId="WW8Num182z3">
    <w:name w:val="WW8Num182z3"/>
    <w:qFormat/>
  </w:style>
  <w:style w:type="character" w:customStyle="1" w:styleId="WW8Num182z4">
    <w:name w:val="WW8Num182z4"/>
    <w:qFormat/>
  </w:style>
  <w:style w:type="character" w:customStyle="1" w:styleId="WW8Num182z5">
    <w:name w:val="WW8Num182z5"/>
    <w:qFormat/>
  </w:style>
  <w:style w:type="character" w:customStyle="1" w:styleId="WW8Num182z6">
    <w:name w:val="WW8Num182z6"/>
    <w:qFormat/>
  </w:style>
  <w:style w:type="character" w:customStyle="1" w:styleId="WW8Num182z7">
    <w:name w:val="WW8Num182z7"/>
    <w:qFormat/>
  </w:style>
  <w:style w:type="character" w:customStyle="1" w:styleId="WW8Num182z8">
    <w:name w:val="WW8Num182z8"/>
    <w:qFormat/>
  </w:style>
  <w:style w:type="character" w:customStyle="1" w:styleId="WW8Num183z0">
    <w:name w:val="WW8Num183z0"/>
    <w:qFormat/>
    <w:rPr>
      <w:rFonts w:ascii="Arial" w:hAnsi="Arial" w:cs="Times New Roman"/>
      <w:b w:val="0"/>
      <w:i w:val="0"/>
      <w:strike w:val="0"/>
      <w:dstrike w:val="0"/>
      <w:sz w:val="22"/>
      <w:szCs w:val="22"/>
      <w:u w:val="none"/>
    </w:rPr>
  </w:style>
  <w:style w:type="character" w:customStyle="1" w:styleId="WW8Num183z1">
    <w:name w:val="WW8Num183z1"/>
    <w:qFormat/>
  </w:style>
  <w:style w:type="character" w:customStyle="1" w:styleId="WW8Num183z2">
    <w:name w:val="WW8Num183z2"/>
    <w:qFormat/>
  </w:style>
  <w:style w:type="character" w:customStyle="1" w:styleId="WW8Num183z3">
    <w:name w:val="WW8Num183z3"/>
    <w:qFormat/>
  </w:style>
  <w:style w:type="character" w:customStyle="1" w:styleId="WW8Num183z4">
    <w:name w:val="WW8Num183z4"/>
    <w:qFormat/>
  </w:style>
  <w:style w:type="character" w:customStyle="1" w:styleId="WW8Num183z5">
    <w:name w:val="WW8Num183z5"/>
    <w:qFormat/>
  </w:style>
  <w:style w:type="character" w:customStyle="1" w:styleId="WW8Num183z6">
    <w:name w:val="WW8Num183z6"/>
    <w:qFormat/>
  </w:style>
  <w:style w:type="character" w:customStyle="1" w:styleId="WW8Num183z7">
    <w:name w:val="WW8Num183z7"/>
    <w:qFormat/>
  </w:style>
  <w:style w:type="character" w:customStyle="1" w:styleId="WW8Num183z8">
    <w:name w:val="WW8Num183z8"/>
    <w:qFormat/>
  </w:style>
  <w:style w:type="character" w:customStyle="1" w:styleId="WW8Num184z0">
    <w:name w:val="WW8Num184z0"/>
    <w:qFormat/>
    <w:rPr>
      <w:rFonts w:ascii="Arial" w:eastAsia="Times New Roman" w:hAnsi="Arial" w:cs="Arial"/>
      <w:sz w:val="22"/>
      <w:szCs w:val="22"/>
    </w:rPr>
  </w:style>
  <w:style w:type="character" w:customStyle="1" w:styleId="WW8Num184z1">
    <w:name w:val="WW8Num184z1"/>
    <w:qFormat/>
    <w:rPr>
      <w:rFonts w:ascii="Arial" w:eastAsia="Times New Roman" w:hAnsi="Arial" w:cs="Times New Roman"/>
      <w:b w:val="0"/>
      <w:i w:val="0"/>
      <w:strike w:val="0"/>
      <w:dstrike w:val="0"/>
      <w:sz w:val="22"/>
      <w:szCs w:val="22"/>
      <w:u w:val="none"/>
    </w:rPr>
  </w:style>
  <w:style w:type="character" w:customStyle="1" w:styleId="WW8Num184z2">
    <w:name w:val="WW8Num184z2"/>
    <w:qFormat/>
  </w:style>
  <w:style w:type="character" w:customStyle="1" w:styleId="WW8Num184z3">
    <w:name w:val="WW8Num184z3"/>
    <w:qFormat/>
  </w:style>
  <w:style w:type="character" w:customStyle="1" w:styleId="WW8Num184z4">
    <w:name w:val="WW8Num184z4"/>
    <w:qFormat/>
  </w:style>
  <w:style w:type="character" w:customStyle="1" w:styleId="WW8Num184z5">
    <w:name w:val="WW8Num184z5"/>
    <w:qFormat/>
  </w:style>
  <w:style w:type="character" w:customStyle="1" w:styleId="WW8Num184z6">
    <w:name w:val="WW8Num184z6"/>
    <w:qFormat/>
  </w:style>
  <w:style w:type="character" w:customStyle="1" w:styleId="WW8Num184z7">
    <w:name w:val="WW8Num184z7"/>
    <w:qFormat/>
  </w:style>
  <w:style w:type="character" w:customStyle="1" w:styleId="WW8Num184z8">
    <w:name w:val="WW8Num184z8"/>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6z1">
    <w:name w:val="WW8Num6z1"/>
    <w:qFormat/>
    <w:rPr>
      <w:b/>
    </w:rPr>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12z1">
    <w:name w:val="WW8Num12z1"/>
    <w:qFormat/>
  </w:style>
  <w:style w:type="character" w:customStyle="1" w:styleId="WW8Num12z3">
    <w:name w:val="WW8Num12z3"/>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21z2">
    <w:name w:val="WW8Num21z2"/>
    <w:qFormat/>
    <w:rPr>
      <w:rFonts w:ascii="Arial" w:hAnsi="Arial" w:cs="Times New Roman"/>
      <w:b w:val="0"/>
      <w:i w:val="0"/>
      <w:strike w:val="0"/>
      <w:dstrike w:val="0"/>
      <w:sz w:val="22"/>
      <w:szCs w:val="22"/>
      <w:u w:val="none"/>
    </w:rPr>
  </w:style>
  <w:style w:type="character" w:customStyle="1" w:styleId="WW8Num21z3">
    <w:name w:val="WW8Num21z3"/>
    <w:qFormat/>
  </w:style>
  <w:style w:type="character" w:customStyle="1" w:styleId="WW8Num21z4">
    <w:name w:val="WW8Num21z4"/>
    <w:qFormat/>
  </w:style>
  <w:style w:type="character" w:customStyle="1" w:styleId="WW8Num21z5">
    <w:name w:val="WW8Num21z5"/>
    <w:qFormat/>
  </w:style>
  <w:style w:type="character" w:customStyle="1" w:styleId="WW8Num21z6">
    <w:name w:val="WW8Num21z6"/>
    <w:qFormat/>
  </w:style>
  <w:style w:type="character" w:customStyle="1" w:styleId="WW8Num21z7">
    <w:name w:val="WW8Num21z7"/>
    <w:qFormat/>
  </w:style>
  <w:style w:type="character" w:customStyle="1" w:styleId="WW8Num21z8">
    <w:name w:val="WW8Num21z8"/>
    <w:qFormat/>
  </w:style>
  <w:style w:type="character" w:customStyle="1" w:styleId="WW8Num22z1">
    <w:name w:val="WW8Num22z1"/>
    <w:qFormat/>
  </w:style>
  <w:style w:type="character" w:customStyle="1" w:styleId="WW8Num22z2">
    <w:name w:val="WW8Num22z2"/>
    <w:qFormat/>
  </w:style>
  <w:style w:type="character" w:customStyle="1" w:styleId="WW8Num22z3">
    <w:name w:val="WW8Num22z3"/>
    <w:qFormat/>
  </w:style>
  <w:style w:type="character" w:customStyle="1" w:styleId="WW8Num22z4">
    <w:name w:val="WW8Num22z4"/>
    <w:qFormat/>
  </w:style>
  <w:style w:type="character" w:customStyle="1" w:styleId="WW8Num22z5">
    <w:name w:val="WW8Num22z5"/>
    <w:qFormat/>
  </w:style>
  <w:style w:type="character" w:customStyle="1" w:styleId="WW8Num22z6">
    <w:name w:val="WW8Num22z6"/>
    <w:qFormat/>
  </w:style>
  <w:style w:type="character" w:customStyle="1" w:styleId="WW8Num22z7">
    <w:name w:val="WW8Num22z7"/>
    <w:qFormat/>
  </w:style>
  <w:style w:type="character" w:customStyle="1" w:styleId="WW8Num22z8">
    <w:name w:val="WW8Num22z8"/>
    <w:qFormat/>
  </w:style>
  <w:style w:type="character" w:customStyle="1" w:styleId="WW8Num23z1">
    <w:name w:val="WW8Num23z1"/>
    <w:qFormat/>
    <w:rPr>
      <w:rFonts w:ascii="Courier New" w:hAnsi="Courier New" w:cs="Courier New"/>
    </w:rPr>
  </w:style>
  <w:style w:type="character" w:customStyle="1" w:styleId="WW8Num23z2">
    <w:name w:val="WW8Num23z2"/>
    <w:qFormat/>
    <w:rPr>
      <w:rFonts w:ascii="Wingdings" w:hAnsi="Wingdings" w:cs="Wingdings"/>
    </w:rPr>
  </w:style>
  <w:style w:type="character" w:customStyle="1" w:styleId="WW8Num23z3">
    <w:name w:val="WW8Num23z3"/>
    <w:qFormat/>
    <w:rPr>
      <w:rFonts w:ascii="Symbol" w:hAnsi="Symbol" w:cs="Symbol"/>
    </w:rPr>
  </w:style>
  <w:style w:type="character" w:customStyle="1" w:styleId="WW8Num24z3">
    <w:name w:val="WW8Num24z3"/>
    <w:qFormat/>
  </w:style>
  <w:style w:type="character" w:customStyle="1" w:styleId="WW8Num24z4">
    <w:name w:val="WW8Num24z4"/>
    <w:qFormat/>
  </w:style>
  <w:style w:type="character" w:customStyle="1" w:styleId="WW8Num24z5">
    <w:name w:val="WW8Num24z5"/>
    <w:qFormat/>
  </w:style>
  <w:style w:type="character" w:customStyle="1" w:styleId="WW8Num24z6">
    <w:name w:val="WW8Num24z6"/>
    <w:qFormat/>
  </w:style>
  <w:style w:type="character" w:customStyle="1" w:styleId="WW8Num24z7">
    <w:name w:val="WW8Num24z7"/>
    <w:qFormat/>
  </w:style>
  <w:style w:type="character" w:customStyle="1" w:styleId="WW8Num24z8">
    <w:name w:val="WW8Num24z8"/>
    <w:qFormat/>
  </w:style>
  <w:style w:type="character" w:customStyle="1" w:styleId="WW8Num26z1">
    <w:name w:val="WW8Num26z1"/>
    <w:qFormat/>
  </w:style>
  <w:style w:type="character" w:customStyle="1" w:styleId="WW8Num26z2">
    <w:name w:val="WW8Num26z2"/>
    <w:qFormat/>
  </w:style>
  <w:style w:type="character" w:customStyle="1" w:styleId="WW8Num26z3">
    <w:name w:val="WW8Num26z3"/>
    <w:qFormat/>
  </w:style>
  <w:style w:type="character" w:customStyle="1" w:styleId="WW8Num26z4">
    <w:name w:val="WW8Num26z4"/>
    <w:qFormat/>
  </w:style>
  <w:style w:type="character" w:customStyle="1" w:styleId="WW8Num26z5">
    <w:name w:val="WW8Num26z5"/>
    <w:qFormat/>
  </w:style>
  <w:style w:type="character" w:customStyle="1" w:styleId="WW8Num26z6">
    <w:name w:val="WW8Num26z6"/>
    <w:qFormat/>
  </w:style>
  <w:style w:type="character" w:customStyle="1" w:styleId="WW8Num26z7">
    <w:name w:val="WW8Num26z7"/>
    <w:qFormat/>
  </w:style>
  <w:style w:type="character" w:customStyle="1" w:styleId="WW8Num26z8">
    <w:name w:val="WW8Num26z8"/>
    <w:qFormat/>
  </w:style>
  <w:style w:type="character" w:customStyle="1" w:styleId="WW8Num29z2">
    <w:name w:val="WW8Num29z2"/>
    <w:qFormat/>
  </w:style>
  <w:style w:type="character" w:customStyle="1" w:styleId="WW8Num29z3">
    <w:name w:val="WW8Num29z3"/>
    <w:qFormat/>
  </w:style>
  <w:style w:type="character" w:customStyle="1" w:styleId="WW8Num29z4">
    <w:name w:val="WW8Num29z4"/>
    <w:qFormat/>
  </w:style>
  <w:style w:type="character" w:customStyle="1" w:styleId="WW8Num29z5">
    <w:name w:val="WW8Num29z5"/>
    <w:qFormat/>
  </w:style>
  <w:style w:type="character" w:customStyle="1" w:styleId="WW8Num29z6">
    <w:name w:val="WW8Num29z6"/>
    <w:qFormat/>
  </w:style>
  <w:style w:type="character" w:customStyle="1" w:styleId="WW8Num29z7">
    <w:name w:val="WW8Num29z7"/>
    <w:qFormat/>
  </w:style>
  <w:style w:type="character" w:customStyle="1" w:styleId="WW8Num29z8">
    <w:name w:val="WW8Num29z8"/>
    <w:qFormat/>
  </w:style>
  <w:style w:type="character" w:customStyle="1" w:styleId="WW8Num30z1">
    <w:name w:val="WW8Num30z1"/>
    <w:qFormat/>
  </w:style>
  <w:style w:type="character" w:customStyle="1" w:styleId="WW8Num30z3">
    <w:name w:val="WW8Num30z3"/>
    <w:qFormat/>
  </w:style>
  <w:style w:type="character" w:customStyle="1" w:styleId="WW8Num30z5">
    <w:name w:val="WW8Num30z5"/>
    <w:qFormat/>
  </w:style>
  <w:style w:type="character" w:customStyle="1" w:styleId="WW8Num30z6">
    <w:name w:val="WW8Num30z6"/>
    <w:qFormat/>
    <w:rPr>
      <w:rFonts w:ascii="Arial" w:eastAsia="Times New Roman" w:hAnsi="Arial" w:cs="Arial"/>
      <w:sz w:val="22"/>
      <w:szCs w:val="22"/>
    </w:rPr>
  </w:style>
  <w:style w:type="character" w:customStyle="1" w:styleId="WW8Num30z7">
    <w:name w:val="WW8Num30z7"/>
    <w:qFormat/>
  </w:style>
  <w:style w:type="character" w:customStyle="1" w:styleId="WW8Num30z8">
    <w:name w:val="WW8Num30z8"/>
    <w:qFormat/>
  </w:style>
  <w:style w:type="character" w:customStyle="1" w:styleId="WW8Num34z2">
    <w:name w:val="WW8Num34z2"/>
    <w:qFormat/>
  </w:style>
  <w:style w:type="character" w:customStyle="1" w:styleId="WW8Num34z3">
    <w:name w:val="WW8Num34z3"/>
    <w:qFormat/>
  </w:style>
  <w:style w:type="character" w:customStyle="1" w:styleId="WW8Num34z4">
    <w:name w:val="WW8Num34z4"/>
    <w:qFormat/>
  </w:style>
  <w:style w:type="character" w:customStyle="1" w:styleId="WW8Num34z5">
    <w:name w:val="WW8Num34z5"/>
    <w:qFormat/>
  </w:style>
  <w:style w:type="character" w:customStyle="1" w:styleId="WW8Num34z6">
    <w:name w:val="WW8Num34z6"/>
    <w:qFormat/>
  </w:style>
  <w:style w:type="character" w:customStyle="1" w:styleId="WW8Num34z7">
    <w:name w:val="WW8Num34z7"/>
    <w:qFormat/>
  </w:style>
  <w:style w:type="character" w:customStyle="1" w:styleId="WW8Num34z8">
    <w:name w:val="WW8Num34z8"/>
    <w:qFormat/>
  </w:style>
  <w:style w:type="character" w:customStyle="1" w:styleId="WW8Num38z2">
    <w:name w:val="WW8Num38z2"/>
    <w:qFormat/>
  </w:style>
  <w:style w:type="character" w:customStyle="1" w:styleId="WW8Num38z3">
    <w:name w:val="WW8Num38z3"/>
    <w:qFormat/>
  </w:style>
  <w:style w:type="character" w:customStyle="1" w:styleId="WW8Num38z4">
    <w:name w:val="WW8Num38z4"/>
    <w:qFormat/>
  </w:style>
  <w:style w:type="character" w:customStyle="1" w:styleId="WW8Num38z5">
    <w:name w:val="WW8Num38z5"/>
    <w:qFormat/>
  </w:style>
  <w:style w:type="character" w:customStyle="1" w:styleId="WW8Num38z6">
    <w:name w:val="WW8Num38z6"/>
    <w:qFormat/>
  </w:style>
  <w:style w:type="character" w:customStyle="1" w:styleId="WW8Num38z7">
    <w:name w:val="WW8Num38z7"/>
    <w:qFormat/>
  </w:style>
  <w:style w:type="character" w:customStyle="1" w:styleId="WW8Num38z8">
    <w:name w:val="WW8Num38z8"/>
    <w:qFormat/>
  </w:style>
  <w:style w:type="character" w:customStyle="1" w:styleId="WW8Num47z3">
    <w:name w:val="WW8Num47z3"/>
    <w:qFormat/>
  </w:style>
  <w:style w:type="character" w:customStyle="1" w:styleId="WW8Num47z4">
    <w:name w:val="WW8Num47z4"/>
    <w:qFormat/>
  </w:style>
  <w:style w:type="character" w:customStyle="1" w:styleId="WW8Num47z5">
    <w:name w:val="WW8Num47z5"/>
    <w:qFormat/>
  </w:style>
  <w:style w:type="character" w:customStyle="1" w:styleId="WW8Num47z6">
    <w:name w:val="WW8Num47z6"/>
    <w:qFormat/>
  </w:style>
  <w:style w:type="character" w:customStyle="1" w:styleId="WW8Num47z7">
    <w:name w:val="WW8Num47z7"/>
    <w:qFormat/>
  </w:style>
  <w:style w:type="character" w:customStyle="1" w:styleId="WW8Num47z8">
    <w:name w:val="WW8Num47z8"/>
    <w:qFormat/>
  </w:style>
  <w:style w:type="character" w:customStyle="1" w:styleId="WW8Num56z1">
    <w:name w:val="WW8Num56z1"/>
    <w:qFormat/>
    <w:rPr>
      <w:rFonts w:ascii="Arial" w:hAnsi="Arial" w:cs="Arial"/>
      <w:sz w:val="22"/>
      <w:szCs w:val="22"/>
    </w:rPr>
  </w:style>
  <w:style w:type="character" w:customStyle="1" w:styleId="WW8Num56z2">
    <w:name w:val="WW8Num56z2"/>
    <w:qFormat/>
    <w:rPr>
      <w:sz w:val="22"/>
      <w:szCs w:val="16"/>
    </w:rPr>
  </w:style>
  <w:style w:type="character" w:customStyle="1" w:styleId="WW8Num56z3">
    <w:name w:val="WW8Num56z3"/>
    <w:qFormat/>
  </w:style>
  <w:style w:type="character" w:customStyle="1" w:styleId="WW8Num56z4">
    <w:name w:val="WW8Num56z4"/>
    <w:qFormat/>
  </w:style>
  <w:style w:type="character" w:customStyle="1" w:styleId="WW8Num56z5">
    <w:name w:val="WW8Num56z5"/>
    <w:qFormat/>
  </w:style>
  <w:style w:type="character" w:customStyle="1" w:styleId="WW8Num56z6">
    <w:name w:val="WW8Num56z6"/>
    <w:qFormat/>
  </w:style>
  <w:style w:type="character" w:customStyle="1" w:styleId="WW8Num56z7">
    <w:name w:val="WW8Num56z7"/>
    <w:qFormat/>
  </w:style>
  <w:style w:type="character" w:customStyle="1" w:styleId="WW8Num56z8">
    <w:name w:val="WW8Num56z8"/>
    <w:qFormat/>
  </w:style>
  <w:style w:type="character" w:customStyle="1" w:styleId="WW8Num57z1">
    <w:name w:val="WW8Num57z1"/>
    <w:qFormat/>
  </w:style>
  <w:style w:type="character" w:customStyle="1" w:styleId="WW8Num57z2">
    <w:name w:val="WW8Num57z2"/>
    <w:qFormat/>
  </w:style>
  <w:style w:type="character" w:customStyle="1" w:styleId="WW8Num57z3">
    <w:name w:val="WW8Num57z3"/>
    <w:qFormat/>
  </w:style>
  <w:style w:type="character" w:customStyle="1" w:styleId="WW8Num57z4">
    <w:name w:val="WW8Num57z4"/>
    <w:qFormat/>
  </w:style>
  <w:style w:type="character" w:customStyle="1" w:styleId="WW8Num57z5">
    <w:name w:val="WW8Num57z5"/>
    <w:qFormat/>
  </w:style>
  <w:style w:type="character" w:customStyle="1" w:styleId="WW8Num57z6">
    <w:name w:val="WW8Num57z6"/>
    <w:qFormat/>
  </w:style>
  <w:style w:type="character" w:customStyle="1" w:styleId="WW8Num57z7">
    <w:name w:val="WW8Num57z7"/>
    <w:qFormat/>
  </w:style>
  <w:style w:type="character" w:customStyle="1" w:styleId="WW8Num57z8">
    <w:name w:val="WW8Num57z8"/>
    <w:qFormat/>
  </w:style>
  <w:style w:type="character" w:customStyle="1" w:styleId="WW8Num59z1">
    <w:name w:val="WW8Num59z1"/>
    <w:qFormat/>
    <w:rPr>
      <w:rFonts w:ascii="Arial" w:eastAsia="Times New Roman" w:hAnsi="Arial" w:cs="Times New Roman"/>
      <w:b w:val="0"/>
      <w:color w:val="000000"/>
      <w:sz w:val="22"/>
      <w:szCs w:val="22"/>
      <w:lang w:eastAsia="en-US"/>
    </w:rPr>
  </w:style>
  <w:style w:type="character" w:customStyle="1" w:styleId="WW8Num59z2">
    <w:name w:val="WW8Num59z2"/>
    <w:qFormat/>
    <w:rPr>
      <w:rFonts w:cs="Times New Roman"/>
    </w:rPr>
  </w:style>
  <w:style w:type="character" w:customStyle="1" w:styleId="WW8Num61z1">
    <w:name w:val="WW8Num61z1"/>
    <w:qFormat/>
  </w:style>
  <w:style w:type="character" w:customStyle="1" w:styleId="WW8Num61z2">
    <w:name w:val="WW8Num61z2"/>
    <w:qFormat/>
  </w:style>
  <w:style w:type="character" w:customStyle="1" w:styleId="WW8Num61z3">
    <w:name w:val="WW8Num61z3"/>
    <w:qFormat/>
  </w:style>
  <w:style w:type="character" w:customStyle="1" w:styleId="WW8Num61z4">
    <w:name w:val="WW8Num61z4"/>
    <w:qFormat/>
  </w:style>
  <w:style w:type="character" w:customStyle="1" w:styleId="WW8Num61z5">
    <w:name w:val="WW8Num61z5"/>
    <w:qFormat/>
  </w:style>
  <w:style w:type="character" w:customStyle="1" w:styleId="WW8Num61z6">
    <w:name w:val="WW8Num61z6"/>
    <w:qFormat/>
  </w:style>
  <w:style w:type="character" w:customStyle="1" w:styleId="WW8Num61z7">
    <w:name w:val="WW8Num61z7"/>
    <w:qFormat/>
  </w:style>
  <w:style w:type="character" w:customStyle="1" w:styleId="WW8Num61z8">
    <w:name w:val="WW8Num61z8"/>
    <w:qFormat/>
  </w:style>
  <w:style w:type="character" w:customStyle="1" w:styleId="WW8Num64z1">
    <w:name w:val="WW8Num64z1"/>
    <w:qFormat/>
    <w:rPr>
      <w:sz w:val="22"/>
      <w:szCs w:val="22"/>
    </w:rPr>
  </w:style>
  <w:style w:type="character" w:customStyle="1" w:styleId="WW8Num64z2">
    <w:name w:val="WW8Num64z2"/>
    <w:qFormat/>
    <w:rPr>
      <w:rFonts w:ascii="Symbol" w:eastAsia="Arial Unicode MS" w:hAnsi="Symbol" w:cs="Arial"/>
    </w:rPr>
  </w:style>
  <w:style w:type="character" w:customStyle="1" w:styleId="WW8Num64z3">
    <w:name w:val="WW8Num64z3"/>
    <w:qFormat/>
  </w:style>
  <w:style w:type="character" w:customStyle="1" w:styleId="WW8Num64z4">
    <w:name w:val="WW8Num64z4"/>
    <w:qFormat/>
  </w:style>
  <w:style w:type="character" w:customStyle="1" w:styleId="WW8Num64z5">
    <w:name w:val="WW8Num64z5"/>
    <w:qFormat/>
  </w:style>
  <w:style w:type="character" w:customStyle="1" w:styleId="WW8Num64z6">
    <w:name w:val="WW8Num64z6"/>
    <w:qFormat/>
  </w:style>
  <w:style w:type="character" w:customStyle="1" w:styleId="WW8Num64z7">
    <w:name w:val="WW8Num64z7"/>
    <w:qFormat/>
  </w:style>
  <w:style w:type="character" w:customStyle="1" w:styleId="WW8Num64z8">
    <w:name w:val="WW8Num64z8"/>
    <w:qFormat/>
  </w:style>
  <w:style w:type="character" w:customStyle="1" w:styleId="WW8Num65z1">
    <w:name w:val="WW8Num65z1"/>
    <w:qFormat/>
    <w:rPr>
      <w:rFonts w:ascii="Courier New" w:hAnsi="Courier New" w:cs="Courier New"/>
    </w:rPr>
  </w:style>
  <w:style w:type="character" w:customStyle="1" w:styleId="WW8Num65z2">
    <w:name w:val="WW8Num65z2"/>
    <w:qFormat/>
    <w:rPr>
      <w:rFonts w:ascii="Wingdings" w:hAnsi="Wingdings" w:cs="Wingdings"/>
    </w:rPr>
  </w:style>
  <w:style w:type="character" w:customStyle="1" w:styleId="WW8Num71z1">
    <w:name w:val="WW8Num71z1"/>
    <w:qFormat/>
  </w:style>
  <w:style w:type="character" w:customStyle="1" w:styleId="WW8Num71z2">
    <w:name w:val="WW8Num71z2"/>
    <w:qFormat/>
  </w:style>
  <w:style w:type="character" w:customStyle="1" w:styleId="WW8Num71z3">
    <w:name w:val="WW8Num71z3"/>
    <w:qFormat/>
  </w:style>
  <w:style w:type="character" w:customStyle="1" w:styleId="WW8Num71z4">
    <w:name w:val="WW8Num71z4"/>
    <w:qFormat/>
  </w:style>
  <w:style w:type="character" w:customStyle="1" w:styleId="WW8Num71z5">
    <w:name w:val="WW8Num71z5"/>
    <w:qFormat/>
  </w:style>
  <w:style w:type="character" w:customStyle="1" w:styleId="WW8Num71z6">
    <w:name w:val="WW8Num71z6"/>
    <w:qFormat/>
  </w:style>
  <w:style w:type="character" w:customStyle="1" w:styleId="WW8Num71z7">
    <w:name w:val="WW8Num71z7"/>
    <w:qFormat/>
  </w:style>
  <w:style w:type="character" w:customStyle="1" w:styleId="WW8Num71z8">
    <w:name w:val="WW8Num71z8"/>
    <w:qFormat/>
  </w:style>
  <w:style w:type="character" w:customStyle="1" w:styleId="WW8Num72z1">
    <w:name w:val="WW8Num72z1"/>
    <w:qFormat/>
  </w:style>
  <w:style w:type="character" w:customStyle="1" w:styleId="WW8Num72z2">
    <w:name w:val="WW8Num72z2"/>
    <w:qFormat/>
  </w:style>
  <w:style w:type="character" w:customStyle="1" w:styleId="WW8Num72z3">
    <w:name w:val="WW8Num72z3"/>
    <w:qFormat/>
  </w:style>
  <w:style w:type="character" w:customStyle="1" w:styleId="WW8Num72z4">
    <w:name w:val="WW8Num72z4"/>
    <w:qFormat/>
  </w:style>
  <w:style w:type="character" w:customStyle="1" w:styleId="WW8Num72z5">
    <w:name w:val="WW8Num72z5"/>
    <w:qFormat/>
  </w:style>
  <w:style w:type="character" w:customStyle="1" w:styleId="WW8Num72z6">
    <w:name w:val="WW8Num72z6"/>
    <w:qFormat/>
  </w:style>
  <w:style w:type="character" w:customStyle="1" w:styleId="WW8Num72z7">
    <w:name w:val="WW8Num72z7"/>
    <w:qFormat/>
  </w:style>
  <w:style w:type="character" w:customStyle="1" w:styleId="WW8Num72z8">
    <w:name w:val="WW8Num72z8"/>
    <w:qFormat/>
  </w:style>
  <w:style w:type="character" w:customStyle="1" w:styleId="WW8Num74z1">
    <w:name w:val="WW8Num74z1"/>
    <w:qFormat/>
    <w:rPr>
      <w:rFonts w:ascii="Arial" w:hAnsi="Arial" w:cs="Times New Roman"/>
      <w:b w:val="0"/>
      <w:i w:val="0"/>
      <w:strike w:val="0"/>
      <w:dstrike w:val="0"/>
      <w:sz w:val="22"/>
      <w:szCs w:val="22"/>
      <w:u w:val="none"/>
    </w:rPr>
  </w:style>
  <w:style w:type="character" w:customStyle="1" w:styleId="WW8Num74z2">
    <w:name w:val="WW8Num74z2"/>
    <w:qFormat/>
  </w:style>
  <w:style w:type="character" w:customStyle="1" w:styleId="WW8Num74z3">
    <w:name w:val="WW8Num74z3"/>
    <w:qFormat/>
  </w:style>
  <w:style w:type="character" w:customStyle="1" w:styleId="WW8Num74z4">
    <w:name w:val="WW8Num74z4"/>
    <w:qFormat/>
  </w:style>
  <w:style w:type="character" w:customStyle="1" w:styleId="WW8Num74z5">
    <w:name w:val="WW8Num74z5"/>
    <w:qFormat/>
  </w:style>
  <w:style w:type="character" w:customStyle="1" w:styleId="WW8Num74z6">
    <w:name w:val="WW8Num74z6"/>
    <w:qFormat/>
  </w:style>
  <w:style w:type="character" w:customStyle="1" w:styleId="WW8Num74z7">
    <w:name w:val="WW8Num74z7"/>
    <w:qFormat/>
  </w:style>
  <w:style w:type="character" w:customStyle="1" w:styleId="WW8Num74z8">
    <w:name w:val="WW8Num74z8"/>
    <w:qFormat/>
  </w:style>
  <w:style w:type="character" w:customStyle="1" w:styleId="WW8Num75z3">
    <w:name w:val="WW8Num75z3"/>
    <w:qFormat/>
    <w:rPr>
      <w:rFonts w:ascii="Arial" w:eastAsia="Calibri" w:hAnsi="Arial" w:cs="Arial"/>
      <w:bCs/>
      <w:sz w:val="22"/>
      <w:szCs w:val="22"/>
      <w:lang w:eastAsia="en-US"/>
    </w:rPr>
  </w:style>
  <w:style w:type="character" w:customStyle="1" w:styleId="WW8Num75z4">
    <w:name w:val="WW8Num75z4"/>
    <w:qFormat/>
  </w:style>
  <w:style w:type="character" w:customStyle="1" w:styleId="WW8Num75z5">
    <w:name w:val="WW8Num75z5"/>
    <w:qFormat/>
  </w:style>
  <w:style w:type="character" w:customStyle="1" w:styleId="WW8Num75z6">
    <w:name w:val="WW8Num75z6"/>
    <w:qFormat/>
  </w:style>
  <w:style w:type="character" w:customStyle="1" w:styleId="WW8Num75z7">
    <w:name w:val="WW8Num75z7"/>
    <w:qFormat/>
  </w:style>
  <w:style w:type="character" w:customStyle="1" w:styleId="WW8Num75z8">
    <w:name w:val="WW8Num75z8"/>
    <w:qFormat/>
  </w:style>
  <w:style w:type="character" w:customStyle="1" w:styleId="WW8Num76z3">
    <w:name w:val="WW8Num76z3"/>
    <w:qFormat/>
  </w:style>
  <w:style w:type="character" w:customStyle="1" w:styleId="WW8Num76z4">
    <w:name w:val="WW8Num76z4"/>
    <w:qFormat/>
  </w:style>
  <w:style w:type="character" w:customStyle="1" w:styleId="WW8Num76z5">
    <w:name w:val="WW8Num76z5"/>
    <w:qFormat/>
  </w:style>
  <w:style w:type="character" w:customStyle="1" w:styleId="WW8Num76z6">
    <w:name w:val="WW8Num76z6"/>
    <w:qFormat/>
  </w:style>
  <w:style w:type="character" w:customStyle="1" w:styleId="WW8Num76z7">
    <w:name w:val="WW8Num76z7"/>
    <w:qFormat/>
  </w:style>
  <w:style w:type="character" w:customStyle="1" w:styleId="WW8Num76z8">
    <w:name w:val="WW8Num76z8"/>
    <w:qFormat/>
  </w:style>
  <w:style w:type="character" w:customStyle="1" w:styleId="WW8Num78z1">
    <w:name w:val="WW8Num78z1"/>
    <w:qFormat/>
  </w:style>
  <w:style w:type="character" w:customStyle="1" w:styleId="WW8Num78z2">
    <w:name w:val="WW8Num78z2"/>
    <w:qFormat/>
  </w:style>
  <w:style w:type="character" w:customStyle="1" w:styleId="WW8Num78z3">
    <w:name w:val="WW8Num78z3"/>
    <w:qFormat/>
  </w:style>
  <w:style w:type="character" w:customStyle="1" w:styleId="WW8Num78z4">
    <w:name w:val="WW8Num78z4"/>
    <w:qFormat/>
  </w:style>
  <w:style w:type="character" w:customStyle="1" w:styleId="WW8Num78z5">
    <w:name w:val="WW8Num78z5"/>
    <w:qFormat/>
  </w:style>
  <w:style w:type="character" w:customStyle="1" w:styleId="WW8Num78z6">
    <w:name w:val="WW8Num78z6"/>
    <w:qFormat/>
  </w:style>
  <w:style w:type="character" w:customStyle="1" w:styleId="WW8Num78z7">
    <w:name w:val="WW8Num78z7"/>
    <w:qFormat/>
  </w:style>
  <w:style w:type="character" w:customStyle="1" w:styleId="WW8Num78z8">
    <w:name w:val="WW8Num78z8"/>
    <w:qFormat/>
  </w:style>
  <w:style w:type="character" w:customStyle="1" w:styleId="WW8Num80z1">
    <w:name w:val="WW8Num80z1"/>
    <w:qFormat/>
    <w:rPr>
      <w:rFonts w:cs="Times New Roman"/>
    </w:rPr>
  </w:style>
  <w:style w:type="character" w:customStyle="1" w:styleId="WW8Num81z1">
    <w:name w:val="WW8Num81z1"/>
    <w:qFormat/>
    <w:rPr>
      <w:b/>
      <w:color w:val="000000"/>
    </w:rPr>
  </w:style>
  <w:style w:type="character" w:customStyle="1" w:styleId="WW8Num81z2">
    <w:name w:val="WW8Num81z2"/>
    <w:qFormat/>
    <w:rPr>
      <w:rFonts w:ascii="Arial" w:hAnsi="Arial" w:cs="Arial"/>
      <w:b w:val="0"/>
      <w:sz w:val="22"/>
      <w:szCs w:val="22"/>
    </w:rPr>
  </w:style>
  <w:style w:type="character" w:customStyle="1" w:styleId="WW8Num81z3">
    <w:name w:val="WW8Num81z3"/>
    <w:qFormat/>
    <w:rPr>
      <w:rFonts w:ascii="Symbol" w:hAnsi="Symbol" w:cs="Symbol"/>
      <w:b/>
    </w:rPr>
  </w:style>
  <w:style w:type="character" w:customStyle="1" w:styleId="WW8Num81z4">
    <w:name w:val="WW8Num81z4"/>
    <w:qFormat/>
  </w:style>
  <w:style w:type="character" w:customStyle="1" w:styleId="WW8Num81z5">
    <w:name w:val="WW8Num81z5"/>
    <w:qFormat/>
  </w:style>
  <w:style w:type="character" w:customStyle="1" w:styleId="WW8Num81z6">
    <w:name w:val="WW8Num81z6"/>
    <w:qFormat/>
  </w:style>
  <w:style w:type="character" w:customStyle="1" w:styleId="WW8Num81z7">
    <w:name w:val="WW8Num81z7"/>
    <w:qFormat/>
  </w:style>
  <w:style w:type="character" w:customStyle="1" w:styleId="WW8Num81z8">
    <w:name w:val="WW8Num81z8"/>
    <w:qFormat/>
  </w:style>
  <w:style w:type="character" w:customStyle="1" w:styleId="WW8Num82z1">
    <w:name w:val="WW8Num82z1"/>
    <w:qFormat/>
  </w:style>
  <w:style w:type="character" w:customStyle="1" w:styleId="WW8Num82z2">
    <w:name w:val="WW8Num82z2"/>
    <w:qFormat/>
  </w:style>
  <w:style w:type="character" w:customStyle="1" w:styleId="WW8Num82z3">
    <w:name w:val="WW8Num82z3"/>
    <w:qFormat/>
  </w:style>
  <w:style w:type="character" w:customStyle="1" w:styleId="WW8Num82z4">
    <w:name w:val="WW8Num82z4"/>
    <w:qFormat/>
  </w:style>
  <w:style w:type="character" w:customStyle="1" w:styleId="WW8Num82z5">
    <w:name w:val="WW8Num82z5"/>
    <w:qFormat/>
  </w:style>
  <w:style w:type="character" w:customStyle="1" w:styleId="WW8Num82z6">
    <w:name w:val="WW8Num82z6"/>
    <w:qFormat/>
  </w:style>
  <w:style w:type="character" w:customStyle="1" w:styleId="WW8Num82z7">
    <w:name w:val="WW8Num82z7"/>
    <w:qFormat/>
  </w:style>
  <w:style w:type="character" w:customStyle="1" w:styleId="WW8Num82z8">
    <w:name w:val="WW8Num82z8"/>
    <w:qFormat/>
  </w:style>
  <w:style w:type="character" w:customStyle="1" w:styleId="WW8Num84z1">
    <w:name w:val="WW8Num84z1"/>
    <w:qFormat/>
  </w:style>
  <w:style w:type="character" w:customStyle="1" w:styleId="WW8Num84z2">
    <w:name w:val="WW8Num84z2"/>
    <w:qFormat/>
  </w:style>
  <w:style w:type="character" w:customStyle="1" w:styleId="WW8Num84z3">
    <w:name w:val="WW8Num84z3"/>
    <w:qFormat/>
  </w:style>
  <w:style w:type="character" w:customStyle="1" w:styleId="WW8Num84z4">
    <w:name w:val="WW8Num84z4"/>
    <w:qFormat/>
  </w:style>
  <w:style w:type="character" w:customStyle="1" w:styleId="WW8Num84z5">
    <w:name w:val="WW8Num84z5"/>
    <w:qFormat/>
  </w:style>
  <w:style w:type="character" w:customStyle="1" w:styleId="WW8Num84z6">
    <w:name w:val="WW8Num84z6"/>
    <w:qFormat/>
  </w:style>
  <w:style w:type="character" w:customStyle="1" w:styleId="WW8Num84z7">
    <w:name w:val="WW8Num84z7"/>
    <w:qFormat/>
  </w:style>
  <w:style w:type="character" w:customStyle="1" w:styleId="WW8Num84z8">
    <w:name w:val="WW8Num84z8"/>
    <w:qFormat/>
  </w:style>
  <w:style w:type="character" w:customStyle="1" w:styleId="WW8Num85z1">
    <w:name w:val="WW8Num85z1"/>
    <w:qFormat/>
  </w:style>
  <w:style w:type="character" w:customStyle="1" w:styleId="WW8Num85z2">
    <w:name w:val="WW8Num85z2"/>
    <w:qFormat/>
  </w:style>
  <w:style w:type="character" w:customStyle="1" w:styleId="WW8Num85z3">
    <w:name w:val="WW8Num85z3"/>
    <w:qFormat/>
  </w:style>
  <w:style w:type="character" w:customStyle="1" w:styleId="WW8Num85z4">
    <w:name w:val="WW8Num85z4"/>
    <w:qFormat/>
  </w:style>
  <w:style w:type="character" w:customStyle="1" w:styleId="WW8Num85z5">
    <w:name w:val="WW8Num85z5"/>
    <w:qFormat/>
  </w:style>
  <w:style w:type="character" w:customStyle="1" w:styleId="WW8Num85z6">
    <w:name w:val="WW8Num85z6"/>
    <w:qFormat/>
  </w:style>
  <w:style w:type="character" w:customStyle="1" w:styleId="WW8Num85z7">
    <w:name w:val="WW8Num85z7"/>
    <w:qFormat/>
  </w:style>
  <w:style w:type="character" w:customStyle="1" w:styleId="WW8Num85z8">
    <w:name w:val="WW8Num85z8"/>
    <w:qFormat/>
  </w:style>
  <w:style w:type="character" w:customStyle="1" w:styleId="WW8Num86z1">
    <w:name w:val="WW8Num86z1"/>
    <w:qFormat/>
    <w:rPr>
      <w:rFonts w:ascii="Courier New" w:hAnsi="Courier New" w:cs="Courier New"/>
    </w:rPr>
  </w:style>
  <w:style w:type="character" w:customStyle="1" w:styleId="WW8Num86z2">
    <w:name w:val="WW8Num86z2"/>
    <w:qFormat/>
    <w:rPr>
      <w:rFonts w:ascii="Wingdings" w:hAnsi="Wingdings" w:cs="Wingdings"/>
    </w:rPr>
  </w:style>
  <w:style w:type="character" w:customStyle="1" w:styleId="WW8Num86z3">
    <w:name w:val="WW8Num86z3"/>
    <w:qFormat/>
    <w:rPr>
      <w:rFonts w:ascii="Symbol" w:hAnsi="Symbol" w:cs="Symbol"/>
    </w:rPr>
  </w:style>
  <w:style w:type="character" w:customStyle="1" w:styleId="WW8Num88z1">
    <w:name w:val="WW8Num88z1"/>
    <w:qFormat/>
    <w:rPr>
      <w:rFonts w:ascii="Courier New" w:hAnsi="Courier New" w:cs="Courier New"/>
    </w:rPr>
  </w:style>
  <w:style w:type="character" w:customStyle="1" w:styleId="WW8Num88z2">
    <w:name w:val="WW8Num88z2"/>
    <w:qFormat/>
    <w:rPr>
      <w:rFonts w:ascii="Wingdings" w:hAnsi="Wingdings" w:cs="Wingdings"/>
    </w:rPr>
  </w:style>
  <w:style w:type="character" w:customStyle="1" w:styleId="WW8Num88z3">
    <w:name w:val="WW8Num88z3"/>
    <w:qFormat/>
    <w:rPr>
      <w:rFonts w:ascii="Symbol" w:hAnsi="Symbol" w:cs="Symbol"/>
    </w:rPr>
  </w:style>
  <w:style w:type="character" w:customStyle="1" w:styleId="WW8Num89z2">
    <w:name w:val="WW8Num89z2"/>
    <w:qFormat/>
  </w:style>
  <w:style w:type="character" w:customStyle="1" w:styleId="WW8Num89z3">
    <w:name w:val="WW8Num89z3"/>
    <w:qFormat/>
  </w:style>
  <w:style w:type="character" w:customStyle="1" w:styleId="WW8Num89z4">
    <w:name w:val="WW8Num89z4"/>
    <w:qFormat/>
  </w:style>
  <w:style w:type="character" w:customStyle="1" w:styleId="WW8Num89z5">
    <w:name w:val="WW8Num89z5"/>
    <w:qFormat/>
  </w:style>
  <w:style w:type="character" w:customStyle="1" w:styleId="WW8Num89z6">
    <w:name w:val="WW8Num89z6"/>
    <w:qFormat/>
  </w:style>
  <w:style w:type="character" w:customStyle="1" w:styleId="WW8Num89z7">
    <w:name w:val="WW8Num89z7"/>
    <w:qFormat/>
  </w:style>
  <w:style w:type="character" w:customStyle="1" w:styleId="WW8Num89z8">
    <w:name w:val="WW8Num89z8"/>
    <w:qFormat/>
  </w:style>
  <w:style w:type="character" w:customStyle="1" w:styleId="WW8Num92z1">
    <w:name w:val="WW8Num92z1"/>
    <w:qFormat/>
  </w:style>
  <w:style w:type="character" w:customStyle="1" w:styleId="WW8Num92z2">
    <w:name w:val="WW8Num92z2"/>
    <w:qFormat/>
  </w:style>
  <w:style w:type="character" w:customStyle="1" w:styleId="WW8Num92z3">
    <w:name w:val="WW8Num92z3"/>
    <w:qFormat/>
  </w:style>
  <w:style w:type="character" w:customStyle="1" w:styleId="WW8Num92z4">
    <w:name w:val="WW8Num92z4"/>
    <w:qFormat/>
  </w:style>
  <w:style w:type="character" w:customStyle="1" w:styleId="WW8Num92z5">
    <w:name w:val="WW8Num92z5"/>
    <w:qFormat/>
  </w:style>
  <w:style w:type="character" w:customStyle="1" w:styleId="WW8Num92z6">
    <w:name w:val="WW8Num92z6"/>
    <w:qFormat/>
  </w:style>
  <w:style w:type="character" w:customStyle="1" w:styleId="WW8Num92z7">
    <w:name w:val="WW8Num92z7"/>
    <w:qFormat/>
  </w:style>
  <w:style w:type="character" w:customStyle="1" w:styleId="WW8Num92z8">
    <w:name w:val="WW8Num92z8"/>
    <w:qFormat/>
  </w:style>
  <w:style w:type="character" w:customStyle="1" w:styleId="WW8Num93z1">
    <w:name w:val="WW8Num93z1"/>
    <w:qFormat/>
  </w:style>
  <w:style w:type="character" w:customStyle="1" w:styleId="WW8Num93z2">
    <w:name w:val="WW8Num93z2"/>
    <w:qFormat/>
  </w:style>
  <w:style w:type="character" w:customStyle="1" w:styleId="WW8Num93z3">
    <w:name w:val="WW8Num93z3"/>
    <w:qFormat/>
  </w:style>
  <w:style w:type="character" w:customStyle="1" w:styleId="WW8Num93z4">
    <w:name w:val="WW8Num93z4"/>
    <w:qFormat/>
  </w:style>
  <w:style w:type="character" w:customStyle="1" w:styleId="WW8Num93z5">
    <w:name w:val="WW8Num93z5"/>
    <w:qFormat/>
  </w:style>
  <w:style w:type="character" w:customStyle="1" w:styleId="WW8Num93z6">
    <w:name w:val="WW8Num93z6"/>
    <w:qFormat/>
  </w:style>
  <w:style w:type="character" w:customStyle="1" w:styleId="WW8Num93z7">
    <w:name w:val="WW8Num93z7"/>
    <w:qFormat/>
  </w:style>
  <w:style w:type="character" w:customStyle="1" w:styleId="WW8Num93z8">
    <w:name w:val="WW8Num93z8"/>
    <w:qFormat/>
  </w:style>
  <w:style w:type="character" w:customStyle="1" w:styleId="WW8Num94z1">
    <w:name w:val="WW8Num94z1"/>
    <w:qFormat/>
  </w:style>
  <w:style w:type="character" w:customStyle="1" w:styleId="WW8Num94z2">
    <w:name w:val="WW8Num94z2"/>
    <w:qFormat/>
  </w:style>
  <w:style w:type="character" w:customStyle="1" w:styleId="WW8Num94z3">
    <w:name w:val="WW8Num94z3"/>
    <w:qFormat/>
  </w:style>
  <w:style w:type="character" w:customStyle="1" w:styleId="WW8Num94z4">
    <w:name w:val="WW8Num94z4"/>
    <w:qFormat/>
  </w:style>
  <w:style w:type="character" w:customStyle="1" w:styleId="WW8Num94z5">
    <w:name w:val="WW8Num94z5"/>
    <w:qFormat/>
  </w:style>
  <w:style w:type="character" w:customStyle="1" w:styleId="WW8Num94z6">
    <w:name w:val="WW8Num94z6"/>
    <w:qFormat/>
  </w:style>
  <w:style w:type="character" w:customStyle="1" w:styleId="WW8Num94z7">
    <w:name w:val="WW8Num94z7"/>
    <w:qFormat/>
  </w:style>
  <w:style w:type="character" w:customStyle="1" w:styleId="WW8Num94z8">
    <w:name w:val="WW8Num94z8"/>
    <w:qFormat/>
  </w:style>
  <w:style w:type="character" w:customStyle="1" w:styleId="WW8Num95z1">
    <w:name w:val="WW8Num95z1"/>
    <w:qFormat/>
    <w:rPr>
      <w:rFonts w:ascii="Arial" w:hAnsi="Arial" w:cs="Arial"/>
      <w:color w:val="000000"/>
      <w:sz w:val="22"/>
    </w:rPr>
  </w:style>
  <w:style w:type="character" w:customStyle="1" w:styleId="WW8Num95z2">
    <w:name w:val="WW8Num95z2"/>
    <w:qFormat/>
  </w:style>
  <w:style w:type="character" w:customStyle="1" w:styleId="WW8Num95z3">
    <w:name w:val="WW8Num95z3"/>
    <w:qFormat/>
  </w:style>
  <w:style w:type="character" w:customStyle="1" w:styleId="WW8Num95z4">
    <w:name w:val="WW8Num95z4"/>
    <w:qFormat/>
  </w:style>
  <w:style w:type="character" w:customStyle="1" w:styleId="WW8Num95z5">
    <w:name w:val="WW8Num95z5"/>
    <w:qFormat/>
  </w:style>
  <w:style w:type="character" w:customStyle="1" w:styleId="WW8Num95z6">
    <w:name w:val="WW8Num95z6"/>
    <w:qFormat/>
  </w:style>
  <w:style w:type="character" w:customStyle="1" w:styleId="WW8Num95z7">
    <w:name w:val="WW8Num95z7"/>
    <w:qFormat/>
  </w:style>
  <w:style w:type="character" w:customStyle="1" w:styleId="WW8Num95z8">
    <w:name w:val="WW8Num95z8"/>
    <w:qFormat/>
  </w:style>
  <w:style w:type="character" w:customStyle="1" w:styleId="WW8Num98z1">
    <w:name w:val="WW8Num98z1"/>
    <w:qFormat/>
    <w:rPr>
      <w:rFonts w:ascii="Arial" w:eastAsia="Times New Roman" w:hAnsi="Arial" w:cs="Arial"/>
      <w:sz w:val="22"/>
      <w:szCs w:val="22"/>
    </w:rPr>
  </w:style>
  <w:style w:type="character" w:customStyle="1" w:styleId="WW8Num98z2">
    <w:name w:val="WW8Num98z2"/>
    <w:qFormat/>
  </w:style>
  <w:style w:type="character" w:customStyle="1" w:styleId="WW8Num98z3">
    <w:name w:val="WW8Num98z3"/>
    <w:qFormat/>
  </w:style>
  <w:style w:type="character" w:customStyle="1" w:styleId="WW8Num98z4">
    <w:name w:val="WW8Num98z4"/>
    <w:qFormat/>
  </w:style>
  <w:style w:type="character" w:customStyle="1" w:styleId="WW8Num98z5">
    <w:name w:val="WW8Num98z5"/>
    <w:qFormat/>
  </w:style>
  <w:style w:type="character" w:customStyle="1" w:styleId="WW8Num98z6">
    <w:name w:val="WW8Num98z6"/>
    <w:qFormat/>
  </w:style>
  <w:style w:type="character" w:customStyle="1" w:styleId="WW8Num98z7">
    <w:name w:val="WW8Num98z7"/>
    <w:qFormat/>
  </w:style>
  <w:style w:type="character" w:customStyle="1" w:styleId="WW8Num98z8">
    <w:name w:val="WW8Num98z8"/>
    <w:qFormat/>
  </w:style>
  <w:style w:type="character" w:customStyle="1" w:styleId="WW8Num99z1">
    <w:name w:val="WW8Num99z1"/>
    <w:qFormat/>
  </w:style>
  <w:style w:type="character" w:customStyle="1" w:styleId="WW8Num99z2">
    <w:name w:val="WW8Num99z2"/>
    <w:qFormat/>
  </w:style>
  <w:style w:type="character" w:customStyle="1" w:styleId="WW8Num99z3">
    <w:name w:val="WW8Num99z3"/>
    <w:qFormat/>
  </w:style>
  <w:style w:type="character" w:customStyle="1" w:styleId="WW8Num99z4">
    <w:name w:val="WW8Num99z4"/>
    <w:qFormat/>
  </w:style>
  <w:style w:type="character" w:customStyle="1" w:styleId="WW8Num99z5">
    <w:name w:val="WW8Num99z5"/>
    <w:qFormat/>
  </w:style>
  <w:style w:type="character" w:customStyle="1" w:styleId="WW8Num99z6">
    <w:name w:val="WW8Num99z6"/>
    <w:qFormat/>
  </w:style>
  <w:style w:type="character" w:customStyle="1" w:styleId="WW8Num99z7">
    <w:name w:val="WW8Num99z7"/>
    <w:qFormat/>
  </w:style>
  <w:style w:type="character" w:customStyle="1" w:styleId="WW8Num99z8">
    <w:name w:val="WW8Num99z8"/>
    <w:qFormat/>
  </w:style>
  <w:style w:type="character" w:customStyle="1" w:styleId="WW8Num103z1">
    <w:name w:val="WW8Num103z1"/>
    <w:qFormat/>
    <w:rPr>
      <w:rFonts w:ascii="Courier New" w:hAnsi="Courier New" w:cs="Courier New"/>
    </w:rPr>
  </w:style>
  <w:style w:type="character" w:customStyle="1" w:styleId="WW8Num103z2">
    <w:name w:val="WW8Num103z2"/>
    <w:qFormat/>
    <w:rPr>
      <w:rFonts w:ascii="Wingdings" w:hAnsi="Wingdings" w:cs="Wingdings"/>
    </w:rPr>
  </w:style>
  <w:style w:type="character" w:customStyle="1" w:styleId="WW8Num104z1">
    <w:name w:val="WW8Num104z1"/>
    <w:qFormat/>
  </w:style>
  <w:style w:type="character" w:customStyle="1" w:styleId="WW8Num104z2">
    <w:name w:val="WW8Num104z2"/>
    <w:qFormat/>
  </w:style>
  <w:style w:type="character" w:customStyle="1" w:styleId="WW8Num104z3">
    <w:name w:val="WW8Num104z3"/>
    <w:qFormat/>
  </w:style>
  <w:style w:type="character" w:customStyle="1" w:styleId="WW8Num104z4">
    <w:name w:val="WW8Num104z4"/>
    <w:qFormat/>
  </w:style>
  <w:style w:type="character" w:customStyle="1" w:styleId="WW8Num104z5">
    <w:name w:val="WW8Num104z5"/>
    <w:qFormat/>
  </w:style>
  <w:style w:type="character" w:customStyle="1" w:styleId="WW8Num104z6">
    <w:name w:val="WW8Num104z6"/>
    <w:qFormat/>
  </w:style>
  <w:style w:type="character" w:customStyle="1" w:styleId="WW8Num104z7">
    <w:name w:val="WW8Num104z7"/>
    <w:qFormat/>
  </w:style>
  <w:style w:type="character" w:customStyle="1" w:styleId="WW8Num104z8">
    <w:name w:val="WW8Num104z8"/>
    <w:qFormat/>
  </w:style>
  <w:style w:type="character" w:customStyle="1" w:styleId="WW8Num111z2">
    <w:name w:val="WW8Num111z2"/>
    <w:qFormat/>
  </w:style>
  <w:style w:type="character" w:customStyle="1" w:styleId="WW8Num111z3">
    <w:name w:val="WW8Num111z3"/>
    <w:qFormat/>
  </w:style>
  <w:style w:type="character" w:customStyle="1" w:styleId="WW8Num111z4">
    <w:name w:val="WW8Num111z4"/>
    <w:qFormat/>
  </w:style>
  <w:style w:type="character" w:customStyle="1" w:styleId="WW8Num111z5">
    <w:name w:val="WW8Num111z5"/>
    <w:qFormat/>
  </w:style>
  <w:style w:type="character" w:customStyle="1" w:styleId="WW8Num111z6">
    <w:name w:val="WW8Num111z6"/>
    <w:qFormat/>
  </w:style>
  <w:style w:type="character" w:customStyle="1" w:styleId="WW8Num111z7">
    <w:name w:val="WW8Num111z7"/>
    <w:qFormat/>
  </w:style>
  <w:style w:type="character" w:customStyle="1" w:styleId="WW8Num111z8">
    <w:name w:val="WW8Num111z8"/>
    <w:qFormat/>
  </w:style>
  <w:style w:type="character" w:customStyle="1" w:styleId="WW8Num114z1">
    <w:name w:val="WW8Num114z1"/>
    <w:qFormat/>
  </w:style>
  <w:style w:type="character" w:customStyle="1" w:styleId="WW8Num114z2">
    <w:name w:val="WW8Num114z2"/>
    <w:qFormat/>
  </w:style>
  <w:style w:type="character" w:customStyle="1" w:styleId="WW8Num114z3">
    <w:name w:val="WW8Num114z3"/>
    <w:qFormat/>
  </w:style>
  <w:style w:type="character" w:customStyle="1" w:styleId="WW8Num114z4">
    <w:name w:val="WW8Num114z4"/>
    <w:qFormat/>
  </w:style>
  <w:style w:type="character" w:customStyle="1" w:styleId="WW8Num114z5">
    <w:name w:val="WW8Num114z5"/>
    <w:qFormat/>
  </w:style>
  <w:style w:type="character" w:customStyle="1" w:styleId="WW8Num114z6">
    <w:name w:val="WW8Num114z6"/>
    <w:qFormat/>
  </w:style>
  <w:style w:type="character" w:customStyle="1" w:styleId="WW8Num114z7">
    <w:name w:val="WW8Num114z7"/>
    <w:qFormat/>
  </w:style>
  <w:style w:type="character" w:customStyle="1" w:styleId="WW8Num114z8">
    <w:name w:val="WW8Num114z8"/>
    <w:qFormat/>
  </w:style>
  <w:style w:type="character" w:customStyle="1" w:styleId="WW8Num115z2">
    <w:name w:val="WW8Num115z2"/>
    <w:qFormat/>
  </w:style>
  <w:style w:type="character" w:customStyle="1" w:styleId="WW8Num115z3">
    <w:name w:val="WW8Num115z3"/>
    <w:qFormat/>
  </w:style>
  <w:style w:type="character" w:customStyle="1" w:styleId="WW8Num115z4">
    <w:name w:val="WW8Num115z4"/>
    <w:qFormat/>
  </w:style>
  <w:style w:type="character" w:customStyle="1" w:styleId="WW8Num115z5">
    <w:name w:val="WW8Num115z5"/>
    <w:qFormat/>
  </w:style>
  <w:style w:type="character" w:customStyle="1" w:styleId="WW8Num115z6">
    <w:name w:val="WW8Num115z6"/>
    <w:qFormat/>
  </w:style>
  <w:style w:type="character" w:customStyle="1" w:styleId="WW8Num115z7">
    <w:name w:val="WW8Num115z7"/>
    <w:qFormat/>
  </w:style>
  <w:style w:type="character" w:customStyle="1" w:styleId="WW8Num115z8">
    <w:name w:val="WW8Num115z8"/>
    <w:qFormat/>
  </w:style>
  <w:style w:type="character" w:customStyle="1" w:styleId="WW8Num116z1">
    <w:name w:val="WW8Num116z1"/>
    <w:qFormat/>
  </w:style>
  <w:style w:type="character" w:customStyle="1" w:styleId="WW8Num116z2">
    <w:name w:val="WW8Num116z2"/>
    <w:qFormat/>
  </w:style>
  <w:style w:type="character" w:customStyle="1" w:styleId="WW8Num116z3">
    <w:name w:val="WW8Num116z3"/>
    <w:qFormat/>
  </w:style>
  <w:style w:type="character" w:customStyle="1" w:styleId="WW8Num116z4">
    <w:name w:val="WW8Num116z4"/>
    <w:qFormat/>
  </w:style>
  <w:style w:type="character" w:customStyle="1" w:styleId="WW8Num116z5">
    <w:name w:val="WW8Num116z5"/>
    <w:qFormat/>
  </w:style>
  <w:style w:type="character" w:customStyle="1" w:styleId="WW8Num116z6">
    <w:name w:val="WW8Num116z6"/>
    <w:qFormat/>
  </w:style>
  <w:style w:type="character" w:customStyle="1" w:styleId="WW8Num116z7">
    <w:name w:val="WW8Num116z7"/>
    <w:qFormat/>
  </w:style>
  <w:style w:type="character" w:customStyle="1" w:styleId="WW8Num116z8">
    <w:name w:val="WW8Num116z8"/>
    <w:qFormat/>
  </w:style>
  <w:style w:type="character" w:customStyle="1" w:styleId="WW8Num117z1">
    <w:name w:val="WW8Num117z1"/>
    <w:qFormat/>
  </w:style>
  <w:style w:type="character" w:customStyle="1" w:styleId="WW8Num117z2">
    <w:name w:val="WW8Num117z2"/>
    <w:qFormat/>
  </w:style>
  <w:style w:type="character" w:customStyle="1" w:styleId="WW8Num117z3">
    <w:name w:val="WW8Num117z3"/>
    <w:qFormat/>
  </w:style>
  <w:style w:type="character" w:customStyle="1" w:styleId="WW8Num117z4">
    <w:name w:val="WW8Num117z4"/>
    <w:qFormat/>
  </w:style>
  <w:style w:type="character" w:customStyle="1" w:styleId="WW8Num117z5">
    <w:name w:val="WW8Num117z5"/>
    <w:qFormat/>
  </w:style>
  <w:style w:type="character" w:customStyle="1" w:styleId="WW8Num117z6">
    <w:name w:val="WW8Num117z6"/>
    <w:qFormat/>
  </w:style>
  <w:style w:type="character" w:customStyle="1" w:styleId="WW8Num117z7">
    <w:name w:val="WW8Num117z7"/>
    <w:qFormat/>
  </w:style>
  <w:style w:type="character" w:customStyle="1" w:styleId="WW8Num117z8">
    <w:name w:val="WW8Num117z8"/>
    <w:qFormat/>
  </w:style>
  <w:style w:type="character" w:customStyle="1" w:styleId="WW8Num124z3">
    <w:name w:val="WW8Num124z3"/>
    <w:qFormat/>
  </w:style>
  <w:style w:type="character" w:customStyle="1" w:styleId="WW8Num124z4">
    <w:name w:val="WW8Num124z4"/>
    <w:qFormat/>
  </w:style>
  <w:style w:type="character" w:customStyle="1" w:styleId="WW8Num124z5">
    <w:name w:val="WW8Num124z5"/>
    <w:qFormat/>
  </w:style>
  <w:style w:type="character" w:customStyle="1" w:styleId="WW8Num124z6">
    <w:name w:val="WW8Num124z6"/>
    <w:qFormat/>
  </w:style>
  <w:style w:type="character" w:customStyle="1" w:styleId="WW8Num124z7">
    <w:name w:val="WW8Num124z7"/>
    <w:qFormat/>
  </w:style>
  <w:style w:type="character" w:customStyle="1" w:styleId="WW8Num124z8">
    <w:name w:val="WW8Num124z8"/>
    <w:qFormat/>
  </w:style>
  <w:style w:type="character" w:customStyle="1" w:styleId="czeinternetowe">
    <w:name w:val="Łącze internetowe"/>
    <w:uiPriority w:val="99"/>
    <w:rPr>
      <w:color w:val="0000FF"/>
      <w:u w:val="single"/>
    </w:rPr>
  </w:style>
  <w:style w:type="character" w:customStyle="1" w:styleId="Odwiedzoneczeinternetowe">
    <w:name w:val="Odwiedzone łącze internetowe"/>
    <w:rPr>
      <w:color w:val="800080"/>
      <w:u w:val="single"/>
    </w:rPr>
  </w:style>
  <w:style w:type="character" w:customStyle="1" w:styleId="TekstpodstawowyZnak">
    <w:name w:val="Tekst podstawowy Znak"/>
    <w:link w:val="Tekstpodstawowy"/>
    <w:qFormat/>
    <w:rPr>
      <w:rFonts w:eastAsia="Arial Unicode MS"/>
      <w:sz w:val="24"/>
      <w:szCs w:val="24"/>
      <w:lang w:val="pl-PL" w:bidi="ar-SA"/>
    </w:rPr>
  </w:style>
  <w:style w:type="character" w:customStyle="1" w:styleId="Tekstpodstawowy2Znak">
    <w:name w:val="Tekst podstawowy 2 Znak"/>
    <w:qFormat/>
    <w:rPr>
      <w:rFonts w:ascii="Arial Unicode MS" w:eastAsia="Arial Unicode MS" w:hAnsi="Arial Unicode MS" w:cs="Arial Unicode MS"/>
      <w:sz w:val="24"/>
      <w:szCs w:val="24"/>
      <w:lang w:val="pl-PL" w:bidi="ar-SA"/>
    </w:rPr>
  </w:style>
  <w:style w:type="character" w:customStyle="1" w:styleId="Tekstpodstawowy3Znak">
    <w:name w:val="Tekst podstawowy 3 Znak"/>
    <w:qFormat/>
    <w:rPr>
      <w:rFonts w:ascii="Arial Unicode MS" w:eastAsia="Arial Unicode MS" w:hAnsi="Arial Unicode MS" w:cs="Arial Unicode MS"/>
      <w:sz w:val="16"/>
      <w:szCs w:val="16"/>
      <w:lang w:val="pl-PL" w:bidi="ar-SA"/>
    </w:rPr>
  </w:style>
  <w:style w:type="character" w:customStyle="1" w:styleId="Teksttreci2">
    <w:name w:val="Tekst treści (2)_"/>
    <w:qFormat/>
    <w:rPr>
      <w:sz w:val="16"/>
      <w:szCs w:val="16"/>
      <w:shd w:val="clear" w:color="auto" w:fill="FFFFFF"/>
      <w:lang w:bidi="ar-SA"/>
    </w:rPr>
  </w:style>
  <w:style w:type="character" w:styleId="Odwoaniedokomentarza">
    <w:name w:val="annotation reference"/>
    <w:qFormat/>
    <w:rPr>
      <w:sz w:val="16"/>
      <w:szCs w:val="16"/>
    </w:rPr>
  </w:style>
  <w:style w:type="character" w:customStyle="1" w:styleId="Znakiprzypiswkocowych">
    <w:name w:val="Znaki przypisów końcowych"/>
    <w:qFormat/>
    <w:rPr>
      <w:vertAlign w:val="superscript"/>
    </w:rPr>
  </w:style>
  <w:style w:type="character" w:customStyle="1" w:styleId="Znakinumeracji">
    <w:name w:val="Znaki numeracji"/>
    <w:qFormat/>
  </w:style>
  <w:style w:type="character" w:customStyle="1" w:styleId="Symbolewypunktowania">
    <w:name w:val="Symbole wypunktowania"/>
    <w:qFormat/>
    <w:rPr>
      <w:rFonts w:ascii="StarSymbol;Arial Unicode MS" w:eastAsia="StarSymbol;Arial Unicode MS" w:hAnsi="StarSymbol;Arial Unicode MS" w:cs="StarSymbol;Arial Unicode MS"/>
      <w:sz w:val="18"/>
      <w:szCs w:val="18"/>
    </w:rPr>
  </w:style>
  <w:style w:type="character" w:customStyle="1" w:styleId="dane1">
    <w:name w:val="dane1"/>
    <w:qFormat/>
    <w:rPr>
      <w:color w:val="0000CD"/>
    </w:rPr>
  </w:style>
  <w:style w:type="character" w:customStyle="1" w:styleId="postbody">
    <w:name w:val="postbody"/>
    <w:qFormat/>
  </w:style>
  <w:style w:type="character" w:customStyle="1" w:styleId="Mocnowyrniony">
    <w:name w:val="Mocno wyróżniony"/>
    <w:qFormat/>
    <w:rPr>
      <w:b/>
      <w:bCs/>
    </w:rPr>
  </w:style>
  <w:style w:type="character" w:customStyle="1" w:styleId="ZnakZnak1">
    <w:name w:val="Znak Znak1"/>
    <w:qFormat/>
    <w:rPr>
      <w:rFonts w:eastAsia="Arial Unicode MS"/>
      <w:sz w:val="24"/>
      <w:szCs w:val="24"/>
    </w:rPr>
  </w:style>
  <w:style w:type="character" w:customStyle="1" w:styleId="StopkaZnak">
    <w:name w:val="Stopka Znak"/>
    <w:uiPriority w:val="99"/>
    <w:qFormat/>
    <w:rPr>
      <w:rFonts w:eastAsia="Arial Unicode MS"/>
      <w:sz w:val="24"/>
      <w:szCs w:val="24"/>
    </w:rPr>
  </w:style>
  <w:style w:type="character" w:customStyle="1" w:styleId="Nagwek2Znak">
    <w:name w:val="Nagłówek 2 Znak"/>
    <w:uiPriority w:val="9"/>
    <w:qFormat/>
    <w:rPr>
      <w:rFonts w:ascii="Arial" w:eastAsia="Arial Unicode MS" w:hAnsi="Arial" w:cs="Arial"/>
      <w:b/>
      <w:bCs/>
      <w:i/>
      <w:iCs/>
      <w:sz w:val="28"/>
      <w:szCs w:val="28"/>
    </w:rPr>
  </w:style>
  <w:style w:type="character" w:customStyle="1" w:styleId="NagwekZnak">
    <w:name w:val="Nagłówek Znak"/>
    <w:qFormat/>
    <w:rPr>
      <w:rFonts w:ascii="Arial" w:eastAsia="MS Mincho;ＭＳ 明朝" w:hAnsi="Arial" w:cs="Tahoma"/>
      <w:sz w:val="28"/>
      <w:szCs w:val="28"/>
    </w:rPr>
  </w:style>
  <w:style w:type="character" w:customStyle="1" w:styleId="Nagwek1Znak">
    <w:name w:val="Nagłówek 1 Znak"/>
    <w:uiPriority w:val="9"/>
    <w:qFormat/>
    <w:rPr>
      <w:rFonts w:ascii="Arial" w:eastAsia="Arial Unicode MS" w:hAnsi="Arial" w:cs="Arial"/>
      <w:b/>
      <w:sz w:val="22"/>
      <w:szCs w:val="24"/>
    </w:rPr>
  </w:style>
  <w:style w:type="character" w:customStyle="1" w:styleId="Nagwek3Znak">
    <w:name w:val="Nagłówek 3 Znak"/>
    <w:qFormat/>
    <w:rPr>
      <w:rFonts w:ascii="Arial" w:eastAsia="Arial Unicode MS" w:hAnsi="Arial" w:cs="Arial"/>
      <w:b/>
      <w:bCs/>
      <w:sz w:val="26"/>
      <w:szCs w:val="26"/>
    </w:rPr>
  </w:style>
  <w:style w:type="character" w:customStyle="1" w:styleId="Nagwek4Znak">
    <w:name w:val="Nagłówek 4 Znak"/>
    <w:uiPriority w:val="9"/>
    <w:qFormat/>
    <w:rPr>
      <w:rFonts w:ascii="Arial" w:eastAsia="Arial Unicode MS" w:hAnsi="Arial" w:cs="Arial"/>
      <w:b/>
      <w:sz w:val="32"/>
      <w:szCs w:val="24"/>
    </w:rPr>
  </w:style>
  <w:style w:type="character" w:customStyle="1" w:styleId="Nagwek5Znak">
    <w:name w:val="Nagłówek 5 Znak"/>
    <w:qFormat/>
    <w:rPr>
      <w:rFonts w:ascii="Arial" w:eastAsia="Arial Unicode MS" w:hAnsi="Arial" w:cs="Arial"/>
      <w:b/>
      <w:sz w:val="32"/>
      <w:szCs w:val="24"/>
    </w:rPr>
  </w:style>
  <w:style w:type="character" w:customStyle="1" w:styleId="Nagwek6Znak">
    <w:name w:val="Nagłówek 6 Znak"/>
    <w:qFormat/>
    <w:rPr>
      <w:rFonts w:ascii="Arial" w:eastAsia="Arial Unicode MS" w:hAnsi="Arial" w:cs="Arial"/>
      <w:sz w:val="32"/>
      <w:szCs w:val="24"/>
      <w:shd w:val="clear" w:color="auto" w:fill="CCCCCC"/>
    </w:rPr>
  </w:style>
  <w:style w:type="character" w:customStyle="1" w:styleId="Nagwek8Znak">
    <w:name w:val="Nagłówek 8 Znak"/>
    <w:qFormat/>
    <w:rPr>
      <w:rFonts w:eastAsia="Arial Unicode MS"/>
      <w:i/>
      <w:iCs/>
      <w:sz w:val="24"/>
      <w:szCs w:val="24"/>
    </w:rPr>
  </w:style>
  <w:style w:type="character" w:customStyle="1" w:styleId="TekstkomentarzaZnak">
    <w:name w:val="Tekst komentarza Znak"/>
    <w:qFormat/>
    <w:rPr>
      <w:rFonts w:eastAsia="Arial Unicode MS"/>
    </w:rPr>
  </w:style>
  <w:style w:type="character" w:customStyle="1" w:styleId="TekstprzypisukocowegoZnak">
    <w:name w:val="Tekst przypisu końcowego Znak"/>
    <w:qFormat/>
    <w:rPr>
      <w:rFonts w:eastAsia="Arial Unicode MS"/>
    </w:rPr>
  </w:style>
  <w:style w:type="character" w:customStyle="1" w:styleId="TytuZnak">
    <w:name w:val="Tytuł Znak"/>
    <w:qFormat/>
    <w:rPr>
      <w:rFonts w:ascii="Arial Narrow" w:hAnsi="Arial Narrow" w:cs="Arial Narrow"/>
      <w:b/>
      <w:bCs/>
      <w:sz w:val="28"/>
      <w:szCs w:val="24"/>
    </w:rPr>
  </w:style>
  <w:style w:type="character" w:customStyle="1" w:styleId="TekstpodstawowywcityZnak">
    <w:name w:val="Tekst podstawowy wcięty Znak"/>
    <w:qFormat/>
    <w:rPr>
      <w:rFonts w:eastAsia="Comic Sans MS"/>
      <w:color w:val="000000"/>
      <w:sz w:val="24"/>
      <w:szCs w:val="21"/>
      <w:shd w:val="clear" w:color="auto" w:fill="FFFFFF"/>
    </w:rPr>
  </w:style>
  <w:style w:type="character" w:customStyle="1" w:styleId="Tekstpodstawowywcity2Znak">
    <w:name w:val="Tekst podstawowy wcięty 2 Znak"/>
    <w:qFormat/>
    <w:rPr>
      <w:rFonts w:ascii="Arial" w:eastAsia="Arial Unicode MS" w:hAnsi="Arial" w:cs="Arial"/>
      <w:sz w:val="22"/>
      <w:szCs w:val="24"/>
    </w:rPr>
  </w:style>
  <w:style w:type="character" w:customStyle="1" w:styleId="Tekstpodstawowywcity3Znak">
    <w:name w:val="Tekst podstawowy wcięty 3 Znak"/>
    <w:qFormat/>
    <w:rPr>
      <w:rFonts w:ascii="Arial" w:eastAsia="Comic Sans MS" w:hAnsi="Arial" w:cs="Arial"/>
      <w:color w:val="000000"/>
      <w:sz w:val="22"/>
      <w:szCs w:val="21"/>
      <w:shd w:val="clear" w:color="auto" w:fill="FFFFFF"/>
    </w:rPr>
  </w:style>
  <w:style w:type="character" w:customStyle="1" w:styleId="ZwykytekstZnak">
    <w:name w:val="Zwykły tekst Znak"/>
    <w:qFormat/>
    <w:rPr>
      <w:rFonts w:ascii="Courier New" w:hAnsi="Courier New" w:cs="Courier New"/>
    </w:rPr>
  </w:style>
  <w:style w:type="character" w:customStyle="1" w:styleId="TematkomentarzaZnak">
    <w:name w:val="Temat komentarza Znak"/>
    <w:qFormat/>
    <w:rPr>
      <w:rFonts w:eastAsia="Arial Unicode MS"/>
      <w:b/>
      <w:bCs/>
    </w:rPr>
  </w:style>
  <w:style w:type="character" w:customStyle="1" w:styleId="TekstdymkaZnak">
    <w:name w:val="Tekst dymka Znak"/>
    <w:uiPriority w:val="99"/>
    <w:qFormat/>
    <w:rPr>
      <w:rFonts w:ascii="Tahoma" w:eastAsia="Arial Unicode MS" w:hAnsi="Tahoma" w:cs="Tahoma"/>
      <w:sz w:val="16"/>
      <w:szCs w:val="16"/>
    </w:rPr>
  </w:style>
  <w:style w:type="character" w:customStyle="1" w:styleId="Tekstpodstawowy2Znak1">
    <w:name w:val="Tekst podstawowy 2 Znak1"/>
    <w:qFormat/>
    <w:rPr>
      <w:rFonts w:ascii="Arial Unicode MS" w:eastAsia="Arial Unicode MS" w:hAnsi="Arial Unicode MS" w:cs="Arial Unicode MS"/>
      <w:sz w:val="24"/>
      <w:szCs w:val="24"/>
    </w:rPr>
  </w:style>
  <w:style w:type="character" w:customStyle="1" w:styleId="Tekstpodstawowy3Znak1">
    <w:name w:val="Tekst podstawowy 3 Znak1"/>
    <w:qFormat/>
    <w:rPr>
      <w:rFonts w:ascii="Arial Unicode MS" w:eastAsia="Arial Unicode MS" w:hAnsi="Arial Unicode MS" w:cs="Arial Unicode MS"/>
      <w:sz w:val="16"/>
      <w:szCs w:val="16"/>
    </w:rPr>
  </w:style>
  <w:style w:type="character" w:customStyle="1" w:styleId="ZnakZnak10">
    <w:name w:val="Znak Znak1"/>
    <w:qFormat/>
    <w:rPr>
      <w:rFonts w:ascii="Arial Unicode MS" w:eastAsia="Arial Unicode MS" w:hAnsi="Arial Unicode MS" w:cs="Arial Unicode MS"/>
      <w:sz w:val="24"/>
      <w:szCs w:val="24"/>
    </w:rPr>
  </w:style>
  <w:style w:type="character" w:customStyle="1" w:styleId="AkapitzlistZnak">
    <w:name w:val="Akapit z listą Znak"/>
    <w:aliases w:val="CW_Lista Znak,Wypunktowanie Znak,L1 Znak,Numerowanie Znak,Akapit z listą BS Znak"/>
    <w:uiPriority w:val="34"/>
    <w:qFormat/>
    <w:rPr>
      <w:rFonts w:eastAsia="Arial Unicode MS"/>
      <w:sz w:val="24"/>
      <w:szCs w:val="24"/>
    </w:rPr>
  </w:style>
  <w:style w:type="character" w:customStyle="1" w:styleId="DefaultZnak">
    <w:name w:val="Default Znak"/>
    <w:qFormat/>
    <w:rPr>
      <w:rFonts w:ascii="Arial" w:hAnsi="Arial" w:cs="Arial"/>
      <w:color w:val="000000"/>
      <w:sz w:val="24"/>
      <w:szCs w:val="24"/>
    </w:rPr>
  </w:style>
  <w:style w:type="character" w:customStyle="1" w:styleId="ListLabel1">
    <w:name w:val="ListLabel 1"/>
    <w:qFormat/>
    <w:rPr>
      <w:rFonts w:ascii="Arial" w:hAnsi="Arial"/>
      <w:b/>
      <w:bCs/>
      <w:sz w:val="22"/>
      <w:szCs w:val="22"/>
    </w:rPr>
  </w:style>
  <w:style w:type="character" w:customStyle="1" w:styleId="ListLabel2">
    <w:name w:val="ListLabel 2"/>
    <w:qFormat/>
    <w:rPr>
      <w:rFonts w:ascii="Arial" w:hAnsi="Arial"/>
      <w:b w:val="0"/>
      <w:i/>
      <w:sz w:val="22"/>
    </w:rPr>
  </w:style>
  <w:style w:type="character" w:customStyle="1" w:styleId="ListLabel3">
    <w:name w:val="ListLabel 3"/>
    <w:qFormat/>
    <w:rPr>
      <w:rFonts w:ascii="Arial" w:hAnsi="Arial"/>
      <w:b/>
      <w:sz w:val="22"/>
      <w:szCs w:val="22"/>
    </w:rPr>
  </w:style>
  <w:style w:type="character" w:customStyle="1" w:styleId="ListLabel4">
    <w:name w:val="ListLabel 4"/>
    <w:qFormat/>
    <w:rPr>
      <w:rFonts w:ascii="Arial" w:hAnsi="Arial"/>
      <w:b/>
      <w:sz w:val="22"/>
      <w:szCs w:val="22"/>
    </w:rPr>
  </w:style>
  <w:style w:type="character" w:customStyle="1" w:styleId="ListLabel5">
    <w:name w:val="ListLabel 5"/>
    <w:qFormat/>
    <w:rPr>
      <w:rFonts w:ascii="Arial" w:hAnsi="Arial"/>
      <w:b/>
      <w:sz w:val="22"/>
      <w:szCs w:val="22"/>
    </w:rPr>
  </w:style>
  <w:style w:type="character" w:customStyle="1" w:styleId="ListLabel6">
    <w:name w:val="ListLabel 6"/>
    <w:qFormat/>
    <w:rPr>
      <w:b/>
      <w:i w:val="0"/>
    </w:rPr>
  </w:style>
  <w:style w:type="character" w:customStyle="1" w:styleId="ListLabel7">
    <w:name w:val="ListLabel 7"/>
    <w:qFormat/>
    <w:rPr>
      <w:rFonts w:ascii="Arial" w:hAnsi="Arial" w:cs="Times New Roman"/>
      <w:b/>
      <w:sz w:val="22"/>
      <w:szCs w:val="22"/>
    </w:rPr>
  </w:style>
  <w:style w:type="character" w:customStyle="1" w:styleId="ListLabel8">
    <w:name w:val="ListLabel 8"/>
    <w:qFormat/>
    <w:rPr>
      <w:rFonts w:ascii="Arial" w:hAnsi="Arial" w:cs="Wingdings"/>
      <w:sz w:val="22"/>
      <w:szCs w:val="22"/>
    </w:rPr>
  </w:style>
  <w:style w:type="character" w:customStyle="1" w:styleId="ListLabel9">
    <w:name w:val="ListLabel 9"/>
    <w:qFormat/>
    <w:rPr>
      <w:rFonts w:ascii="Arial" w:hAnsi="Arial" w:cs="Symbol"/>
      <w:sz w:val="22"/>
      <w:szCs w:val="22"/>
    </w:rPr>
  </w:style>
  <w:style w:type="character" w:customStyle="1" w:styleId="ListLabel10">
    <w:name w:val="ListLabel 10"/>
    <w:qFormat/>
    <w:rPr>
      <w:rFonts w:cs="Wingdings"/>
    </w:rPr>
  </w:style>
  <w:style w:type="character" w:customStyle="1" w:styleId="ListLabel11">
    <w:name w:val="ListLabel 11"/>
    <w:qFormat/>
    <w:rPr>
      <w:rFonts w:cs="Courier New"/>
    </w:rPr>
  </w:style>
  <w:style w:type="character" w:customStyle="1" w:styleId="ListLabel12">
    <w:name w:val="ListLabel 12"/>
    <w:qFormat/>
    <w:rPr>
      <w:rFonts w:ascii="Arial" w:hAnsi="Arial"/>
      <w:b/>
      <w:sz w:val="22"/>
      <w:szCs w:val="16"/>
    </w:rPr>
  </w:style>
  <w:style w:type="character" w:customStyle="1" w:styleId="ListLabel13">
    <w:name w:val="ListLabel 13"/>
    <w:qFormat/>
    <w:rPr>
      <w:rFonts w:ascii="Arial" w:hAnsi="Arial" w:cs="Symbol"/>
      <w:sz w:val="22"/>
    </w:rPr>
  </w:style>
  <w:style w:type="character" w:customStyle="1" w:styleId="ListLabel14">
    <w:name w:val="ListLabel 14"/>
    <w:qFormat/>
    <w:rPr>
      <w:rFonts w:ascii="Arial" w:hAnsi="Arial"/>
      <w:b/>
      <w:bCs/>
      <w:sz w:val="22"/>
      <w:szCs w:val="22"/>
    </w:rPr>
  </w:style>
  <w:style w:type="character" w:customStyle="1" w:styleId="ListLabel15">
    <w:name w:val="ListLabel 15"/>
    <w:qFormat/>
    <w:rPr>
      <w:rFonts w:cs="Wingdings"/>
      <w:sz w:val="12"/>
      <w:szCs w:val="16"/>
    </w:rPr>
  </w:style>
  <w:style w:type="character" w:customStyle="1" w:styleId="ListLabel16">
    <w:name w:val="ListLabel 16"/>
    <w:qFormat/>
    <w:rPr>
      <w:rFonts w:ascii="Arial" w:hAnsi="Arial"/>
      <w:b/>
      <w:bCs/>
      <w:sz w:val="22"/>
      <w:szCs w:val="22"/>
    </w:rPr>
  </w:style>
  <w:style w:type="character" w:customStyle="1" w:styleId="ListLabel17">
    <w:name w:val="ListLabel 17"/>
    <w:qFormat/>
    <w:rPr>
      <w:rFonts w:ascii="Arial" w:hAnsi="Arial"/>
      <w:b/>
      <w:bCs/>
      <w:sz w:val="22"/>
      <w:szCs w:val="22"/>
    </w:rPr>
  </w:style>
  <w:style w:type="character" w:customStyle="1" w:styleId="ListLabel18">
    <w:name w:val="ListLabel 18"/>
    <w:qFormat/>
    <w:rPr>
      <w:b w:val="0"/>
      <w:i w:val="0"/>
    </w:rPr>
  </w:style>
  <w:style w:type="character" w:customStyle="1" w:styleId="ListLabel19">
    <w:name w:val="ListLabel 19"/>
    <w:qFormat/>
    <w:rPr>
      <w:rFonts w:ascii="Arial" w:hAnsi="Arial"/>
      <w:b/>
      <w:sz w:val="22"/>
      <w:szCs w:val="8"/>
    </w:rPr>
  </w:style>
  <w:style w:type="character" w:customStyle="1" w:styleId="ListLabel20">
    <w:name w:val="ListLabel 20"/>
    <w:qFormat/>
    <w:rPr>
      <w:rFonts w:ascii="Arial" w:hAnsi="Arial"/>
      <w:b/>
      <w:sz w:val="22"/>
      <w:szCs w:val="20"/>
    </w:rPr>
  </w:style>
  <w:style w:type="character" w:customStyle="1" w:styleId="ListLabel21">
    <w:name w:val="ListLabel 21"/>
    <w:qFormat/>
    <w:rPr>
      <w:rFonts w:ascii="Arial" w:hAnsi="Arial"/>
      <w:b/>
      <w:sz w:val="22"/>
    </w:rPr>
  </w:style>
  <w:style w:type="character" w:customStyle="1" w:styleId="ListLabel22">
    <w:name w:val="ListLabel 22"/>
    <w:qFormat/>
    <w:rPr>
      <w:rFonts w:ascii="Arial" w:hAnsi="Arial"/>
      <w:b/>
      <w:i w:val="0"/>
      <w:sz w:val="2"/>
      <w:szCs w:val="22"/>
    </w:rPr>
  </w:style>
  <w:style w:type="character" w:customStyle="1" w:styleId="ListLabel23">
    <w:name w:val="ListLabel 23"/>
    <w:qFormat/>
    <w:rPr>
      <w:rFonts w:ascii="Arial" w:hAnsi="Arial"/>
      <w:b/>
      <w:sz w:val="22"/>
    </w:rPr>
  </w:style>
  <w:style w:type="character" w:customStyle="1" w:styleId="ListLabel24">
    <w:name w:val="ListLabel 24"/>
    <w:qFormat/>
    <w:rPr>
      <w:rFonts w:ascii="Arial" w:hAnsi="Arial"/>
      <w:b/>
      <w:bCs/>
      <w:i w:val="0"/>
      <w:sz w:val="22"/>
      <w:szCs w:val="22"/>
    </w:rPr>
  </w:style>
  <w:style w:type="character" w:customStyle="1" w:styleId="ListLabel25">
    <w:name w:val="ListLabel 25"/>
    <w:qFormat/>
    <w:rPr>
      <w:rFonts w:ascii="Arial" w:hAnsi="Arial"/>
      <w:b/>
      <w:bCs/>
      <w:i w:val="0"/>
      <w:strike w:val="0"/>
      <w:dstrike w:val="0"/>
      <w:sz w:val="22"/>
      <w:szCs w:val="22"/>
      <w:u w:val="none"/>
    </w:rPr>
  </w:style>
  <w:style w:type="character" w:customStyle="1" w:styleId="ListLabel26">
    <w:name w:val="ListLabel 26"/>
    <w:qFormat/>
    <w:rPr>
      <w:rFonts w:ascii="Arial" w:hAnsi="Arial"/>
      <w:b/>
      <w:bCs/>
      <w:sz w:val="22"/>
      <w:szCs w:val="22"/>
    </w:rPr>
  </w:style>
  <w:style w:type="character" w:customStyle="1" w:styleId="ListLabel27">
    <w:name w:val="ListLabel 27"/>
    <w:qFormat/>
    <w:rPr>
      <w:rFonts w:ascii="Arial" w:hAnsi="Arial"/>
      <w:b w:val="0"/>
      <w:i/>
      <w:sz w:val="22"/>
    </w:rPr>
  </w:style>
  <w:style w:type="character" w:customStyle="1" w:styleId="ListLabel28">
    <w:name w:val="ListLabel 28"/>
    <w:qFormat/>
    <w:rPr>
      <w:rFonts w:ascii="Arial" w:hAnsi="Arial"/>
      <w:b/>
      <w:sz w:val="22"/>
      <w:szCs w:val="22"/>
    </w:rPr>
  </w:style>
  <w:style w:type="character" w:customStyle="1" w:styleId="ListLabel29">
    <w:name w:val="ListLabel 29"/>
    <w:qFormat/>
    <w:rPr>
      <w:b/>
      <w:i w:val="0"/>
    </w:rPr>
  </w:style>
  <w:style w:type="character" w:customStyle="1" w:styleId="ListLabel30">
    <w:name w:val="ListLabel 30"/>
    <w:qFormat/>
    <w:rPr>
      <w:rFonts w:ascii="Arial" w:hAnsi="Arial" w:cs="Times New Roman"/>
      <w:b/>
      <w:sz w:val="22"/>
      <w:szCs w:val="22"/>
    </w:rPr>
  </w:style>
  <w:style w:type="character" w:customStyle="1" w:styleId="ListLabel31">
    <w:name w:val="ListLabel 31"/>
    <w:qFormat/>
    <w:rPr>
      <w:rFonts w:ascii="Arial" w:hAnsi="Arial" w:cs="Wingdings"/>
      <w:sz w:val="22"/>
      <w:szCs w:val="22"/>
    </w:rPr>
  </w:style>
  <w:style w:type="character" w:customStyle="1" w:styleId="ListLabel32">
    <w:name w:val="ListLabel 32"/>
    <w:qFormat/>
    <w:rPr>
      <w:rFonts w:ascii="Arial" w:hAnsi="Arial" w:cs="Symbol"/>
      <w:sz w:val="22"/>
      <w:szCs w:val="22"/>
    </w:rPr>
  </w:style>
  <w:style w:type="character" w:customStyle="1" w:styleId="ListLabel33">
    <w:name w:val="ListLabel 33"/>
    <w:qFormat/>
    <w:rPr>
      <w:rFonts w:cs="Wingdings"/>
    </w:rPr>
  </w:style>
  <w:style w:type="character" w:customStyle="1" w:styleId="ListLabel34">
    <w:name w:val="ListLabel 34"/>
    <w:qFormat/>
    <w:rPr>
      <w:rFonts w:cs="Courier New"/>
    </w:rPr>
  </w:style>
  <w:style w:type="character" w:customStyle="1" w:styleId="ListLabel35">
    <w:name w:val="ListLabel 35"/>
    <w:qFormat/>
    <w:rPr>
      <w:rFonts w:ascii="Arial" w:hAnsi="Arial"/>
      <w:b/>
      <w:sz w:val="22"/>
      <w:szCs w:val="16"/>
    </w:rPr>
  </w:style>
  <w:style w:type="character" w:customStyle="1" w:styleId="ListLabel36">
    <w:name w:val="ListLabel 36"/>
    <w:qFormat/>
    <w:rPr>
      <w:rFonts w:ascii="Arial" w:hAnsi="Arial" w:cs="Symbol"/>
      <w:sz w:val="22"/>
    </w:rPr>
  </w:style>
  <w:style w:type="character" w:customStyle="1" w:styleId="ListLabel37">
    <w:name w:val="ListLabel 37"/>
    <w:qFormat/>
    <w:rPr>
      <w:rFonts w:cs="Wingdings"/>
      <w:sz w:val="12"/>
      <w:szCs w:val="16"/>
    </w:rPr>
  </w:style>
  <w:style w:type="character" w:customStyle="1" w:styleId="ListLabel38">
    <w:name w:val="ListLabel 38"/>
    <w:qFormat/>
    <w:rPr>
      <w:b w:val="0"/>
      <w:i w:val="0"/>
    </w:rPr>
  </w:style>
  <w:style w:type="character" w:customStyle="1" w:styleId="ListLabel39">
    <w:name w:val="ListLabel 39"/>
    <w:qFormat/>
    <w:rPr>
      <w:rFonts w:ascii="Arial" w:hAnsi="Arial"/>
      <w:b/>
      <w:sz w:val="22"/>
      <w:szCs w:val="8"/>
    </w:rPr>
  </w:style>
  <w:style w:type="character" w:customStyle="1" w:styleId="ListLabel40">
    <w:name w:val="ListLabel 40"/>
    <w:qFormat/>
    <w:rPr>
      <w:rFonts w:ascii="Arial" w:hAnsi="Arial"/>
      <w:b/>
      <w:sz w:val="22"/>
      <w:szCs w:val="20"/>
    </w:rPr>
  </w:style>
  <w:style w:type="character" w:customStyle="1" w:styleId="ListLabel41">
    <w:name w:val="ListLabel 41"/>
    <w:qFormat/>
    <w:rPr>
      <w:rFonts w:ascii="Arial" w:hAnsi="Arial"/>
      <w:b/>
      <w:sz w:val="22"/>
    </w:rPr>
  </w:style>
  <w:style w:type="character" w:customStyle="1" w:styleId="ListLabel42">
    <w:name w:val="ListLabel 42"/>
    <w:qFormat/>
    <w:rPr>
      <w:rFonts w:ascii="Arial" w:hAnsi="Arial"/>
      <w:b/>
      <w:i w:val="0"/>
      <w:sz w:val="2"/>
      <w:szCs w:val="22"/>
    </w:rPr>
  </w:style>
  <w:style w:type="character" w:customStyle="1" w:styleId="ListLabel43">
    <w:name w:val="ListLabel 43"/>
    <w:qFormat/>
    <w:rPr>
      <w:rFonts w:ascii="Arial" w:hAnsi="Arial"/>
      <w:b/>
      <w:bCs/>
      <w:i w:val="0"/>
      <w:sz w:val="22"/>
      <w:szCs w:val="22"/>
    </w:rPr>
  </w:style>
  <w:style w:type="character" w:customStyle="1" w:styleId="ListLabel44">
    <w:name w:val="ListLabel 44"/>
    <w:qFormat/>
    <w:rPr>
      <w:rFonts w:ascii="Arial" w:hAnsi="Arial"/>
      <w:b/>
      <w:bCs/>
      <w:i w:val="0"/>
      <w:strike w:val="0"/>
      <w:dstrike w:val="0"/>
      <w:sz w:val="22"/>
      <w:szCs w:val="22"/>
      <w:u w:val="none"/>
    </w:rPr>
  </w:style>
  <w:style w:type="paragraph" w:styleId="Nagwek">
    <w:name w:val="header"/>
    <w:basedOn w:val="Normalny"/>
    <w:next w:val="Tretekstu"/>
    <w:qFormat/>
    <w:pPr>
      <w:widowControl/>
      <w:suppressAutoHyphens w:val="0"/>
      <w:jc w:val="center"/>
    </w:pPr>
    <w:rPr>
      <w:rFonts w:ascii="Arial Narrow" w:eastAsia="Times New Roman" w:hAnsi="Arial Narrow" w:cs="Arial Narrow"/>
      <w:b/>
      <w:bCs/>
      <w:sz w:val="28"/>
    </w:rPr>
  </w:style>
  <w:style w:type="paragraph" w:customStyle="1" w:styleId="Tretekstu">
    <w:name w:val="Treść tekstu"/>
    <w:basedOn w:val="Normalny"/>
    <w:pPr>
      <w:spacing w:after="120"/>
    </w:pPr>
  </w:style>
  <w:style w:type="paragraph" w:styleId="Lista">
    <w:name w:val="List"/>
    <w:basedOn w:val="Tretekstu"/>
    <w:rPr>
      <w:rFonts w:cs="Tahoma"/>
    </w:rPr>
  </w:style>
  <w:style w:type="paragraph" w:styleId="Podpis">
    <w:name w:val="Signature"/>
    <w:basedOn w:val="Normalny"/>
    <w:pPr>
      <w:suppressLineNumbers/>
      <w:spacing w:before="120" w:after="120"/>
    </w:pPr>
    <w:rPr>
      <w:rFonts w:cs="Arial"/>
      <w:i/>
      <w:iCs/>
    </w:rPr>
  </w:style>
  <w:style w:type="paragraph" w:customStyle="1" w:styleId="Indeks">
    <w:name w:val="Indeks"/>
    <w:basedOn w:val="Normalny"/>
    <w:qFormat/>
    <w:pPr>
      <w:suppressLineNumbers/>
    </w:pPr>
    <w:rPr>
      <w:rFonts w:cs="Tahoma"/>
    </w:rPr>
  </w:style>
  <w:style w:type="paragraph" w:styleId="NormalnyWeb">
    <w:name w:val="Normal (Web)"/>
    <w:basedOn w:val="Normalny"/>
    <w:uiPriority w:val="99"/>
    <w:qFormat/>
    <w:pPr>
      <w:widowControl/>
      <w:suppressAutoHyphens w:val="0"/>
      <w:spacing w:before="280" w:after="119"/>
    </w:pPr>
    <w:rPr>
      <w:rFonts w:eastAsia="Times New Roman"/>
    </w:rPr>
  </w:style>
  <w:style w:type="paragraph" w:styleId="Wcicienormalne">
    <w:name w:val="Normal Indent"/>
    <w:basedOn w:val="Normalny"/>
    <w:qFormat/>
    <w:pPr>
      <w:widowControl/>
      <w:suppressAutoHyphens w:val="0"/>
      <w:ind w:left="708"/>
    </w:pPr>
    <w:rPr>
      <w:rFonts w:eastAsia="Times New Roman"/>
      <w:sz w:val="20"/>
      <w:szCs w:val="20"/>
      <w:lang w:val="en-GB"/>
    </w:rPr>
  </w:style>
  <w:style w:type="paragraph" w:styleId="Tekstkomentarza">
    <w:name w:val="annotation text"/>
    <w:basedOn w:val="Normalny"/>
    <w:qFormat/>
    <w:rPr>
      <w:sz w:val="20"/>
      <w:szCs w:val="20"/>
    </w:rPr>
  </w:style>
  <w:style w:type="paragraph" w:customStyle="1" w:styleId="Gwka">
    <w:name w:val="Główka"/>
    <w:basedOn w:val="Normalny"/>
    <w:pPr>
      <w:keepNext/>
      <w:spacing w:before="240" w:after="120"/>
    </w:pPr>
    <w:rPr>
      <w:rFonts w:ascii="Arial" w:eastAsia="MS Mincho;ＭＳ 明朝" w:hAnsi="Arial" w:cs="Tahoma"/>
      <w:sz w:val="28"/>
      <w:szCs w:val="28"/>
    </w:rPr>
  </w:style>
  <w:style w:type="paragraph" w:styleId="Stopka">
    <w:name w:val="footer"/>
    <w:basedOn w:val="Normalny"/>
    <w:uiPriority w:val="99"/>
    <w:pPr>
      <w:suppressLineNumbers/>
      <w:tabs>
        <w:tab w:val="center" w:pos="4818"/>
        <w:tab w:val="right" w:pos="9637"/>
      </w:tabs>
    </w:pPr>
  </w:style>
  <w:style w:type="paragraph" w:customStyle="1" w:styleId="Przypiskocowy">
    <w:name w:val="Przypis końcowy"/>
    <w:basedOn w:val="Normalny"/>
    <w:rPr>
      <w:sz w:val="20"/>
      <w:szCs w:val="20"/>
    </w:rPr>
  </w:style>
  <w:style w:type="paragraph" w:customStyle="1" w:styleId="Wcicietrecitekstu">
    <w:name w:val="Wcięcie treści tekstu"/>
    <w:basedOn w:val="Normalny"/>
    <w:pPr>
      <w:shd w:val="clear" w:color="auto" w:fill="FFFFFF"/>
      <w:ind w:left="709" w:hanging="709"/>
      <w:jc w:val="both"/>
    </w:pPr>
    <w:rPr>
      <w:rFonts w:eastAsia="Comic Sans MS"/>
      <w:color w:val="000000"/>
      <w:szCs w:val="21"/>
    </w:rPr>
  </w:style>
  <w:style w:type="paragraph" w:styleId="Tekstpodstawowy2">
    <w:name w:val="Body Text 2"/>
    <w:basedOn w:val="Normalny"/>
    <w:qFormat/>
    <w:pPr>
      <w:spacing w:after="120" w:line="480" w:lineRule="auto"/>
    </w:pPr>
    <w:rPr>
      <w:rFonts w:ascii="Arial Unicode MS" w:hAnsi="Arial Unicode MS" w:cs="Arial Unicode MS"/>
      <w:lang w:eastAsia="pl-PL"/>
    </w:rPr>
  </w:style>
  <w:style w:type="paragraph" w:styleId="Tekstpodstawowy3">
    <w:name w:val="Body Text 3"/>
    <w:basedOn w:val="Normalny"/>
    <w:qFormat/>
    <w:pPr>
      <w:spacing w:after="120"/>
    </w:pPr>
    <w:rPr>
      <w:rFonts w:ascii="Arial Unicode MS" w:hAnsi="Arial Unicode MS" w:cs="Arial Unicode MS"/>
      <w:sz w:val="16"/>
      <w:szCs w:val="16"/>
      <w:lang w:eastAsia="pl-PL"/>
    </w:rPr>
  </w:style>
  <w:style w:type="paragraph" w:styleId="Tekstpodstawowywcity2">
    <w:name w:val="Body Text Indent 2"/>
    <w:basedOn w:val="Normalny"/>
    <w:qFormat/>
    <w:pPr>
      <w:ind w:left="567" w:hanging="207"/>
      <w:jc w:val="both"/>
    </w:pPr>
    <w:rPr>
      <w:rFonts w:ascii="Arial" w:hAnsi="Arial" w:cs="Arial"/>
      <w:sz w:val="22"/>
    </w:rPr>
  </w:style>
  <w:style w:type="paragraph" w:styleId="Tekstpodstawowywcity3">
    <w:name w:val="Body Text Indent 3"/>
    <w:basedOn w:val="Normalny"/>
    <w:qFormat/>
    <w:pPr>
      <w:shd w:val="clear" w:color="auto" w:fill="FFFFFF"/>
      <w:ind w:left="284" w:hanging="284"/>
      <w:jc w:val="both"/>
    </w:pPr>
    <w:rPr>
      <w:rFonts w:ascii="Arial" w:eastAsia="Comic Sans MS" w:hAnsi="Arial" w:cs="Arial"/>
      <w:color w:val="000000"/>
      <w:sz w:val="22"/>
      <w:szCs w:val="21"/>
    </w:rPr>
  </w:style>
  <w:style w:type="paragraph" w:styleId="Zwykytekst">
    <w:name w:val="Plain Text"/>
    <w:basedOn w:val="Normalny"/>
    <w:qFormat/>
    <w:pPr>
      <w:widowControl/>
      <w:suppressAutoHyphens w:val="0"/>
    </w:pPr>
    <w:rPr>
      <w:rFonts w:ascii="Courier New" w:eastAsia="Times New Roman" w:hAnsi="Courier New" w:cs="Courier New"/>
      <w:sz w:val="20"/>
      <w:szCs w:val="20"/>
    </w:rPr>
  </w:style>
  <w:style w:type="paragraph" w:styleId="Tematkomentarza">
    <w:name w:val="annotation subject"/>
    <w:basedOn w:val="Tekstkomentarza"/>
    <w:qFormat/>
    <w:rPr>
      <w:b/>
      <w:bCs/>
    </w:rPr>
  </w:style>
  <w:style w:type="paragraph" w:styleId="Tekstdymka">
    <w:name w:val="Balloon Text"/>
    <w:basedOn w:val="Normalny"/>
    <w:uiPriority w:val="99"/>
    <w:qFormat/>
    <w:rPr>
      <w:rFonts w:ascii="Tahoma" w:hAnsi="Tahoma" w:cs="Tahoma"/>
      <w:sz w:val="16"/>
      <w:szCs w:val="16"/>
    </w:rPr>
  </w:style>
  <w:style w:type="paragraph" w:customStyle="1" w:styleId="Podpis1">
    <w:name w:val="Podpis1"/>
    <w:basedOn w:val="Normalny"/>
    <w:qFormat/>
    <w:pPr>
      <w:suppressLineNumbers/>
      <w:spacing w:before="120" w:after="120"/>
    </w:pPr>
    <w:rPr>
      <w:rFonts w:cs="Tahoma"/>
      <w:i/>
      <w:iCs/>
      <w:sz w:val="20"/>
      <w:szCs w:val="20"/>
    </w:rPr>
  </w:style>
  <w:style w:type="paragraph" w:customStyle="1" w:styleId="Nagwek10">
    <w:name w:val="Nagłówek1"/>
    <w:basedOn w:val="Normalny"/>
    <w:qFormat/>
    <w:pPr>
      <w:keepNext/>
      <w:spacing w:before="240" w:after="120"/>
    </w:pPr>
    <w:rPr>
      <w:rFonts w:ascii="Arial" w:eastAsia="MS Mincho;ＭＳ 明朝" w:hAnsi="Arial" w:cs="Tahoma"/>
      <w:sz w:val="28"/>
      <w:szCs w:val="28"/>
    </w:rPr>
  </w:style>
  <w:style w:type="paragraph" w:customStyle="1" w:styleId="Zawartotabeli">
    <w:name w:val="Zawartość tabeli"/>
    <w:basedOn w:val="Tretekstu"/>
    <w:qFormat/>
    <w:pPr>
      <w:suppressLineNumbers/>
    </w:pPr>
  </w:style>
  <w:style w:type="paragraph" w:customStyle="1" w:styleId="WW-Zwykytekst">
    <w:name w:val="WW-Zwykły tekst"/>
    <w:basedOn w:val="Normalny"/>
    <w:qFormat/>
    <w:rPr>
      <w:rFonts w:ascii="Courier New" w:hAnsi="Courier New" w:cs="Courier New"/>
    </w:rPr>
  </w:style>
  <w:style w:type="paragraph" w:customStyle="1" w:styleId="WW-Zwykytekst1">
    <w:name w:val="WW-Zwykły tekst1"/>
    <w:basedOn w:val="Normalny"/>
    <w:qFormat/>
    <w:rPr>
      <w:rFonts w:ascii="Courier New" w:hAnsi="Courier New" w:cs="Courier New"/>
    </w:rPr>
  </w:style>
  <w:style w:type="paragraph" w:customStyle="1" w:styleId="WW-Tekstpodstawowy3">
    <w:name w:val="WW-Tekst podstawowy 3"/>
    <w:basedOn w:val="Normalny"/>
    <w:qFormat/>
    <w:pPr>
      <w:jc w:val="both"/>
    </w:pPr>
    <w:rPr>
      <w:rFonts w:ascii="Arial" w:hAnsi="Arial" w:cs="Arial"/>
      <w:sz w:val="22"/>
    </w:rPr>
  </w:style>
  <w:style w:type="paragraph" w:customStyle="1" w:styleId="WW-Tekstpodstawowy31">
    <w:name w:val="WW-Tekst podstawowy 31"/>
    <w:basedOn w:val="Normalny"/>
    <w:qFormat/>
    <w:pPr>
      <w:jc w:val="both"/>
    </w:pPr>
    <w:rPr>
      <w:rFonts w:ascii="Arial" w:hAnsi="Arial" w:cs="Arial"/>
      <w:sz w:val="22"/>
    </w:rPr>
  </w:style>
  <w:style w:type="paragraph" w:customStyle="1" w:styleId="WW-Tekstpodstawowywcity3">
    <w:name w:val="WW-Tekst podstawowy wcięty 3"/>
    <w:basedOn w:val="Normalny"/>
    <w:qFormat/>
    <w:pPr>
      <w:ind w:left="360"/>
      <w:jc w:val="both"/>
    </w:pPr>
    <w:rPr>
      <w:rFonts w:ascii="Arial" w:hAnsi="Arial" w:cs="Arial"/>
      <w:sz w:val="22"/>
    </w:rPr>
  </w:style>
  <w:style w:type="paragraph" w:customStyle="1" w:styleId="WW-Tekstpodstawowy2">
    <w:name w:val="WW-Tekst podstawowy 2"/>
    <w:basedOn w:val="Normalny"/>
    <w:qFormat/>
    <w:pPr>
      <w:jc w:val="both"/>
    </w:pPr>
    <w:rPr>
      <w:rFonts w:ascii="Arial" w:hAnsi="Arial" w:cs="Arial"/>
      <w:color w:val="FF0000"/>
      <w:sz w:val="22"/>
    </w:rPr>
  </w:style>
  <w:style w:type="paragraph" w:customStyle="1" w:styleId="WW-Tekstpodstawowywcity2">
    <w:name w:val="WW-Tekst podstawowy wcięty 2"/>
    <w:basedOn w:val="Normalny"/>
    <w:qFormat/>
    <w:pPr>
      <w:tabs>
        <w:tab w:val="left" w:pos="567"/>
        <w:tab w:val="left" w:pos="1134"/>
      </w:tabs>
      <w:ind w:left="567" w:hanging="567"/>
      <w:jc w:val="both"/>
    </w:pPr>
    <w:rPr>
      <w:rFonts w:ascii="Arial" w:hAnsi="Arial" w:cs="Arial"/>
      <w:sz w:val="22"/>
    </w:rPr>
  </w:style>
  <w:style w:type="paragraph" w:customStyle="1" w:styleId="Default">
    <w:name w:val="Default"/>
    <w:qFormat/>
    <w:pPr>
      <w:suppressAutoHyphens/>
    </w:pPr>
    <w:rPr>
      <w:rFonts w:ascii="Arial" w:eastAsia="Times New Roman" w:hAnsi="Arial"/>
      <w:color w:val="000000"/>
      <w:sz w:val="24"/>
      <w:lang w:bidi="ar-SA"/>
    </w:rPr>
  </w:style>
  <w:style w:type="paragraph" w:customStyle="1" w:styleId="lnaczcionkaakapitu">
    <w:name w:val="œlna czcionka akapitu"/>
    <w:qFormat/>
    <w:pPr>
      <w:widowControl w:val="0"/>
      <w:suppressAutoHyphens/>
    </w:pPr>
    <w:rPr>
      <w:rFonts w:ascii="Times New Roman" w:eastAsia="Times New Roman" w:hAnsi="Times New Roman" w:cs="Times New Roman"/>
      <w:color w:val="00000A"/>
      <w:sz w:val="24"/>
      <w:szCs w:val="20"/>
      <w:lang w:val="en-US" w:bidi="ar-SA"/>
    </w:rPr>
  </w:style>
  <w:style w:type="paragraph" w:customStyle="1" w:styleId="NormalnyWeb1">
    <w:name w:val="Normalny (Web)1"/>
    <w:basedOn w:val="Normalny"/>
    <w:qFormat/>
    <w:pPr>
      <w:widowControl/>
      <w:suppressAutoHyphens w:val="0"/>
      <w:spacing w:before="280" w:after="119"/>
    </w:pPr>
    <w:rPr>
      <w:rFonts w:ascii="Arial Unicode MS" w:hAnsi="Arial Unicode MS" w:cs="Arial Unicode MS"/>
    </w:rPr>
  </w:style>
  <w:style w:type="paragraph" w:customStyle="1" w:styleId="WW-NormalnyWeb">
    <w:name w:val="WW-Normalny (Web)"/>
    <w:basedOn w:val="Normalny"/>
    <w:qFormat/>
    <w:pPr>
      <w:widowControl/>
      <w:spacing w:before="280" w:after="119"/>
    </w:pPr>
    <w:rPr>
      <w:rFonts w:eastAsia="Times New Roman"/>
    </w:rPr>
  </w:style>
  <w:style w:type="paragraph" w:customStyle="1" w:styleId="ZnakZnak11">
    <w:name w:val="Znak Znak11"/>
    <w:basedOn w:val="Normalny"/>
    <w:qFormat/>
    <w:pPr>
      <w:widowControl/>
      <w:suppressAutoHyphens w:val="0"/>
    </w:pPr>
    <w:rPr>
      <w:rFonts w:ascii="Arial" w:eastAsia="Times New Roman" w:hAnsi="Arial" w:cs="Arial"/>
    </w:rPr>
  </w:style>
  <w:style w:type="paragraph" w:customStyle="1" w:styleId="WW-Tekstpodstawowy212">
    <w:name w:val="WW-Tekst podstawowy 212"/>
    <w:basedOn w:val="Normalny"/>
    <w:qFormat/>
    <w:pPr>
      <w:spacing w:line="360" w:lineRule="auto"/>
    </w:pPr>
    <w:rPr>
      <w:rFonts w:eastAsia="Lucida Sans Unicode"/>
      <w:b/>
      <w:bCs/>
    </w:rPr>
  </w:style>
  <w:style w:type="paragraph" w:customStyle="1" w:styleId="Standard">
    <w:name w:val="Standard"/>
    <w:qFormat/>
    <w:pPr>
      <w:widowControl w:val="0"/>
      <w:suppressAutoHyphens/>
    </w:pPr>
    <w:rPr>
      <w:rFonts w:ascii="Times New Roman" w:eastAsia="Times New Roman" w:hAnsi="Times New Roman" w:cs="Times New Roman"/>
      <w:color w:val="00000A"/>
      <w:sz w:val="24"/>
      <w:lang w:bidi="ar-SA"/>
    </w:rPr>
  </w:style>
  <w:style w:type="paragraph" w:customStyle="1" w:styleId="Znak">
    <w:name w:val="Znak"/>
    <w:basedOn w:val="Normalny"/>
    <w:qFormat/>
    <w:pPr>
      <w:widowControl/>
      <w:suppressAutoHyphens w:val="0"/>
    </w:pPr>
    <w:rPr>
      <w:rFonts w:ascii="Arial" w:eastAsia="Times New Roman" w:hAnsi="Arial" w:cs="Arial"/>
    </w:rPr>
  </w:style>
  <w:style w:type="paragraph" w:customStyle="1" w:styleId="Tekstpodstawowywcity21">
    <w:name w:val="Tekst podstawowy wcięty 21"/>
    <w:basedOn w:val="Normalny"/>
    <w:qFormat/>
    <w:pPr>
      <w:ind w:left="567" w:hanging="207"/>
      <w:jc w:val="both"/>
    </w:pPr>
    <w:rPr>
      <w:rFonts w:ascii="Arial" w:hAnsi="Arial" w:cs="Arial"/>
      <w:sz w:val="22"/>
    </w:rPr>
  </w:style>
  <w:style w:type="paragraph" w:customStyle="1" w:styleId="Tekstpodstawowywcity31">
    <w:name w:val="Tekst podstawowy wcięty 31"/>
    <w:basedOn w:val="Normalny"/>
    <w:qFormat/>
    <w:pPr>
      <w:shd w:val="clear" w:color="auto" w:fill="FFFFFF"/>
      <w:ind w:left="284" w:hanging="284"/>
      <w:jc w:val="both"/>
    </w:pPr>
    <w:rPr>
      <w:rFonts w:ascii="Arial" w:eastAsia="Comic Sans MS" w:hAnsi="Arial" w:cs="Arial"/>
      <w:color w:val="000000"/>
      <w:sz w:val="22"/>
      <w:szCs w:val="21"/>
    </w:rPr>
  </w:style>
  <w:style w:type="paragraph" w:styleId="Akapitzlist">
    <w:name w:val="List Paragraph"/>
    <w:aliases w:val="CW_Lista,Wypunktowanie,L1,Numerowanie,Akapit z listą BS"/>
    <w:basedOn w:val="Normalny"/>
    <w:uiPriority w:val="34"/>
    <w:qFormat/>
    <w:pPr>
      <w:ind w:left="720"/>
      <w:contextualSpacing/>
    </w:pPr>
  </w:style>
  <w:style w:type="paragraph" w:customStyle="1" w:styleId="Kasia">
    <w:name w:val="Kasia"/>
    <w:basedOn w:val="Normalny"/>
    <w:qFormat/>
    <w:pPr>
      <w:widowControl/>
      <w:tabs>
        <w:tab w:val="left" w:pos="284"/>
      </w:tabs>
      <w:suppressAutoHyphens w:val="0"/>
      <w:overflowPunct w:val="0"/>
      <w:jc w:val="both"/>
    </w:pPr>
    <w:rPr>
      <w:rFonts w:eastAsia="Times New Roman"/>
    </w:rPr>
  </w:style>
  <w:style w:type="paragraph" w:customStyle="1" w:styleId="pkt">
    <w:name w:val="pkt"/>
    <w:basedOn w:val="Normalny"/>
    <w:qFormat/>
    <w:pPr>
      <w:widowControl/>
      <w:suppressAutoHyphens w:val="0"/>
      <w:spacing w:before="60" w:after="60" w:line="360" w:lineRule="auto"/>
      <w:ind w:left="851" w:hanging="295"/>
      <w:jc w:val="both"/>
    </w:pPr>
    <w:rPr>
      <w:rFonts w:ascii="Univers-PL;Arial Unicode MS" w:eastAsia="Times New Roman" w:hAnsi="Univers-PL;Arial Unicode MS" w:cs="Univers-PL;Arial Unicode MS"/>
      <w:sz w:val="19"/>
      <w:szCs w:val="19"/>
    </w:rPr>
  </w:style>
  <w:style w:type="paragraph" w:customStyle="1" w:styleId="Teksttreci20">
    <w:name w:val="Tekst treści (2)"/>
    <w:basedOn w:val="Normalny"/>
    <w:qFormat/>
    <w:rPr>
      <w:rFonts w:eastAsia="Times New Roman"/>
      <w:sz w:val="16"/>
      <w:szCs w:val="16"/>
      <w:shd w:val="clear" w:color="auto" w:fill="FFFFFF"/>
      <w:lang w:eastAsia="pl-PL"/>
    </w:rPr>
  </w:style>
  <w:style w:type="paragraph" w:customStyle="1" w:styleId="western">
    <w:name w:val="western"/>
    <w:basedOn w:val="Normalny"/>
    <w:qFormat/>
    <w:pPr>
      <w:widowControl/>
      <w:suppressAutoHyphens w:val="0"/>
      <w:spacing w:before="280" w:after="119"/>
    </w:pPr>
    <w:rPr>
      <w:rFonts w:eastAsia="Times New Roman"/>
      <w:color w:val="000000"/>
    </w:rPr>
  </w:style>
  <w:style w:type="paragraph" w:customStyle="1" w:styleId="Teksttreci1">
    <w:name w:val="Tekst treści1"/>
    <w:basedOn w:val="Normalny"/>
    <w:qFormat/>
    <w:pPr>
      <w:widowControl/>
      <w:shd w:val="clear" w:color="auto" w:fill="FFFFFF"/>
      <w:spacing w:line="270" w:lineRule="exact"/>
      <w:ind w:hanging="360"/>
      <w:jc w:val="both"/>
    </w:pPr>
    <w:rPr>
      <w:rFonts w:ascii="Batang;바탕" w:eastAsia="Batang;바탕" w:hAnsi="Batang;바탕" w:cs="Batang;바탕"/>
      <w:sz w:val="19"/>
      <w:szCs w:val="19"/>
    </w:rPr>
  </w:style>
  <w:style w:type="paragraph" w:customStyle="1" w:styleId="Domy">
    <w:name w:val="Domy"/>
    <w:basedOn w:val="lnaczcionkaakapitu"/>
    <w:qFormat/>
    <w:rPr>
      <w:lang w:val="pl-PL"/>
    </w:rPr>
  </w:style>
  <w:style w:type="paragraph" w:customStyle="1" w:styleId="msonormalcxsppierwsze">
    <w:name w:val="msonormalcxsppierwsze"/>
    <w:basedOn w:val="Normalny"/>
    <w:qFormat/>
    <w:pPr>
      <w:widowControl/>
      <w:suppressAutoHyphens w:val="0"/>
      <w:spacing w:before="280" w:after="119"/>
    </w:pPr>
    <w:rPr>
      <w:rFonts w:eastAsia="Times New Roman"/>
    </w:rPr>
  </w:style>
  <w:style w:type="paragraph" w:customStyle="1" w:styleId="msonormalcxspdrugie">
    <w:name w:val="msonormalcxspdrugie"/>
    <w:basedOn w:val="Normalny"/>
    <w:qFormat/>
    <w:pPr>
      <w:widowControl/>
      <w:suppressAutoHyphens w:val="0"/>
      <w:spacing w:before="280" w:after="119"/>
    </w:pPr>
    <w:rPr>
      <w:rFonts w:eastAsia="Times New Roman"/>
    </w:rPr>
  </w:style>
  <w:style w:type="paragraph" w:customStyle="1" w:styleId="msonormalcxspnazwisko">
    <w:name w:val="msonormalcxspnazwisko"/>
    <w:basedOn w:val="Normalny"/>
    <w:qFormat/>
    <w:pPr>
      <w:widowControl/>
      <w:suppressAutoHyphens w:val="0"/>
      <w:spacing w:before="280" w:after="119"/>
    </w:pPr>
    <w:rPr>
      <w:rFonts w:eastAsia="Times New Roman"/>
    </w:rPr>
  </w:style>
  <w:style w:type="paragraph" w:customStyle="1" w:styleId="ZnakZnak">
    <w:name w:val="Znak Znak"/>
    <w:basedOn w:val="Normalny"/>
    <w:qFormat/>
    <w:pPr>
      <w:widowControl/>
      <w:suppressAutoHyphens w:val="0"/>
    </w:pPr>
    <w:rPr>
      <w:rFonts w:ascii="Arial" w:eastAsia="Times New Roman" w:hAnsi="Arial" w:cs="Arial"/>
    </w:rPr>
  </w:style>
  <w:style w:type="paragraph" w:customStyle="1" w:styleId="ZnakZnak0">
    <w:name w:val="Znak Znak"/>
    <w:basedOn w:val="Normalny"/>
    <w:qFormat/>
    <w:pPr>
      <w:widowControl/>
      <w:suppressAutoHyphens w:val="0"/>
    </w:pPr>
    <w:rPr>
      <w:rFonts w:ascii="Arial" w:eastAsia="Times New Roman" w:hAnsi="Arial" w:cs="Arial"/>
    </w:rPr>
  </w:style>
  <w:style w:type="paragraph" w:styleId="Bezodstpw">
    <w:name w:val="No Spacing"/>
    <w:qFormat/>
    <w:pPr>
      <w:suppressAutoHyphens/>
      <w:spacing w:line="100" w:lineRule="atLeast"/>
    </w:pPr>
    <w:rPr>
      <w:rFonts w:ascii="Calibri" w:eastAsia="SimSun;宋体" w:hAnsi="Calibri" w:cs="Tahoma"/>
      <w:color w:val="00000A"/>
      <w:sz w:val="22"/>
      <w:szCs w:val="22"/>
      <w:lang w:bidi="ar-SA"/>
    </w:rPr>
  </w:style>
  <w:style w:type="paragraph" w:customStyle="1" w:styleId="Nagwektabeli">
    <w:name w:val="Nagłówek tabeli"/>
    <w:basedOn w:val="Zawartotabeli"/>
    <w:qFormat/>
    <w:pPr>
      <w:jc w:val="center"/>
    </w:pPr>
    <w:rPr>
      <w:b/>
      <w:bCs/>
    </w:rPr>
  </w:style>
  <w:style w:type="paragraph" w:styleId="Podtytu">
    <w:name w:val="Subtitle"/>
    <w:basedOn w:val="Nagwek"/>
    <w:pPr>
      <w:spacing w:before="60" w:after="120"/>
    </w:pPr>
    <w:rPr>
      <w:sz w:val="36"/>
      <w:szCs w:val="36"/>
    </w:rPr>
  </w:style>
  <w:style w:type="numbering" w:customStyle="1" w:styleId="WW8Num1">
    <w:name w:val="WW8Num1"/>
  </w:style>
  <w:style w:type="numbering" w:customStyle="1" w:styleId="WW8Num2">
    <w:name w:val="WW8Num2"/>
  </w:style>
  <w:style w:type="numbering" w:customStyle="1" w:styleId="WW8Num3">
    <w:name w:val="WW8Num3"/>
  </w:style>
  <w:style w:type="numbering" w:customStyle="1" w:styleId="WW8Num4">
    <w:name w:val="WW8Num4"/>
  </w:style>
  <w:style w:type="numbering" w:customStyle="1" w:styleId="WW8Num5">
    <w:name w:val="WW8Num5"/>
  </w:style>
  <w:style w:type="numbering" w:customStyle="1" w:styleId="WW8Num6">
    <w:name w:val="WW8Num6"/>
  </w:style>
  <w:style w:type="numbering" w:customStyle="1" w:styleId="WW8Num7">
    <w:name w:val="WW8Num7"/>
  </w:style>
  <w:style w:type="numbering" w:customStyle="1" w:styleId="WW8Num8">
    <w:name w:val="WW8Num8"/>
  </w:style>
  <w:style w:type="numbering" w:customStyle="1" w:styleId="WW8Num9">
    <w:name w:val="WW8Num9"/>
  </w:style>
  <w:style w:type="numbering" w:customStyle="1" w:styleId="WW8Num10">
    <w:name w:val="WW8Num10"/>
  </w:style>
  <w:style w:type="numbering" w:customStyle="1" w:styleId="WW8Num11">
    <w:name w:val="WW8Num11"/>
  </w:style>
  <w:style w:type="numbering" w:customStyle="1" w:styleId="WW8Num12">
    <w:name w:val="WW8Num12"/>
  </w:style>
  <w:style w:type="numbering" w:customStyle="1" w:styleId="WW8Num13">
    <w:name w:val="WW8Num13"/>
  </w:style>
  <w:style w:type="numbering" w:customStyle="1" w:styleId="WW8Num14">
    <w:name w:val="WW8Num14"/>
  </w:style>
  <w:style w:type="numbering" w:customStyle="1" w:styleId="WW8Num15">
    <w:name w:val="WW8Num15"/>
  </w:style>
  <w:style w:type="numbering" w:customStyle="1" w:styleId="WW8Num16">
    <w:name w:val="WW8Num16"/>
  </w:style>
  <w:style w:type="numbering" w:customStyle="1" w:styleId="WW8Num17">
    <w:name w:val="WW8Num17"/>
  </w:style>
  <w:style w:type="numbering" w:customStyle="1" w:styleId="WW8Num18">
    <w:name w:val="WW8Num18"/>
  </w:style>
  <w:style w:type="numbering" w:customStyle="1" w:styleId="WW8Num19">
    <w:name w:val="WW8Num19"/>
  </w:style>
  <w:style w:type="numbering" w:customStyle="1" w:styleId="WW8Num20">
    <w:name w:val="WW8Num20"/>
  </w:style>
  <w:style w:type="numbering" w:customStyle="1" w:styleId="WW8Num21">
    <w:name w:val="WW8Num21"/>
  </w:style>
  <w:style w:type="numbering" w:customStyle="1" w:styleId="WW8Num22">
    <w:name w:val="WW8Num22"/>
  </w:style>
  <w:style w:type="numbering" w:customStyle="1" w:styleId="WW8Num23">
    <w:name w:val="WW8Num23"/>
  </w:style>
  <w:style w:type="numbering" w:customStyle="1" w:styleId="WW8Num24">
    <w:name w:val="WW8Num24"/>
  </w:style>
  <w:style w:type="numbering" w:customStyle="1" w:styleId="WW8Num25">
    <w:name w:val="WW8Num25"/>
  </w:style>
  <w:style w:type="numbering" w:customStyle="1" w:styleId="WW8Num26">
    <w:name w:val="WW8Num26"/>
  </w:style>
  <w:style w:type="numbering" w:customStyle="1" w:styleId="WW8Num27">
    <w:name w:val="WW8Num27"/>
  </w:style>
  <w:style w:type="numbering" w:customStyle="1" w:styleId="WW8Num28">
    <w:name w:val="WW8Num28"/>
  </w:style>
  <w:style w:type="numbering" w:customStyle="1" w:styleId="WW8Num29">
    <w:name w:val="WW8Num29"/>
  </w:style>
  <w:style w:type="numbering" w:customStyle="1" w:styleId="WW8Num30">
    <w:name w:val="WW8Num30"/>
  </w:style>
  <w:style w:type="numbering" w:customStyle="1" w:styleId="WW8Num31">
    <w:name w:val="WW8Num31"/>
  </w:style>
  <w:style w:type="numbering" w:customStyle="1" w:styleId="WW8Num32">
    <w:name w:val="WW8Num32"/>
  </w:style>
  <w:style w:type="numbering" w:customStyle="1" w:styleId="WW8Num33">
    <w:name w:val="WW8Num33"/>
  </w:style>
  <w:style w:type="numbering" w:customStyle="1" w:styleId="WW8Num34">
    <w:name w:val="WW8Num34"/>
  </w:style>
  <w:style w:type="numbering" w:customStyle="1" w:styleId="WW8Num35">
    <w:name w:val="WW8Num35"/>
  </w:style>
  <w:style w:type="numbering" w:customStyle="1" w:styleId="WW8Num36">
    <w:name w:val="WW8Num36"/>
  </w:style>
  <w:style w:type="numbering" w:customStyle="1" w:styleId="WW8Num37">
    <w:name w:val="WW8Num37"/>
  </w:style>
  <w:style w:type="numbering" w:customStyle="1" w:styleId="WW8Num38">
    <w:name w:val="WW8Num38"/>
  </w:style>
  <w:style w:type="numbering" w:customStyle="1" w:styleId="WW8Num39">
    <w:name w:val="WW8Num39"/>
  </w:style>
  <w:style w:type="numbering" w:customStyle="1" w:styleId="WW8Num40">
    <w:name w:val="WW8Num40"/>
  </w:style>
  <w:style w:type="numbering" w:customStyle="1" w:styleId="WW8Num41">
    <w:name w:val="WW8Num41"/>
  </w:style>
  <w:style w:type="numbering" w:customStyle="1" w:styleId="WW8Num42">
    <w:name w:val="WW8Num42"/>
  </w:style>
  <w:style w:type="numbering" w:customStyle="1" w:styleId="WW8Num43">
    <w:name w:val="WW8Num43"/>
  </w:style>
  <w:style w:type="numbering" w:customStyle="1" w:styleId="WW8Num44">
    <w:name w:val="WW8Num44"/>
  </w:style>
  <w:style w:type="numbering" w:customStyle="1" w:styleId="WW8Num45">
    <w:name w:val="WW8Num45"/>
  </w:style>
  <w:style w:type="numbering" w:customStyle="1" w:styleId="WW8Num46">
    <w:name w:val="WW8Num46"/>
  </w:style>
  <w:style w:type="numbering" w:customStyle="1" w:styleId="WW8Num47">
    <w:name w:val="WW8Num47"/>
  </w:style>
  <w:style w:type="numbering" w:customStyle="1" w:styleId="WW8Num48">
    <w:name w:val="WW8Num48"/>
  </w:style>
  <w:style w:type="numbering" w:customStyle="1" w:styleId="WW8Num49">
    <w:name w:val="WW8Num49"/>
  </w:style>
  <w:style w:type="numbering" w:customStyle="1" w:styleId="WW8Num50">
    <w:name w:val="WW8Num50"/>
  </w:style>
  <w:style w:type="numbering" w:customStyle="1" w:styleId="WW8Num51">
    <w:name w:val="WW8Num51"/>
  </w:style>
  <w:style w:type="numbering" w:customStyle="1" w:styleId="WW8Num52">
    <w:name w:val="WW8Num52"/>
  </w:style>
  <w:style w:type="numbering" w:customStyle="1" w:styleId="WW8Num53">
    <w:name w:val="WW8Num53"/>
  </w:style>
  <w:style w:type="numbering" w:customStyle="1" w:styleId="WW8Num54">
    <w:name w:val="WW8Num54"/>
  </w:style>
  <w:style w:type="character" w:styleId="Hipercze">
    <w:name w:val="Hyperlink"/>
    <w:basedOn w:val="Domylnaczcionkaakapitu"/>
    <w:uiPriority w:val="99"/>
    <w:unhideWhenUsed/>
    <w:rsid w:val="00A73691"/>
    <w:rPr>
      <w:color w:val="0000FF" w:themeColor="hyperlink"/>
      <w:u w:val="single"/>
    </w:rPr>
  </w:style>
  <w:style w:type="paragraph" w:styleId="Tekstprzypisudolnego">
    <w:name w:val="footnote text"/>
    <w:aliases w:val="Tekst przypisu Znak"/>
    <w:basedOn w:val="Normalny"/>
    <w:link w:val="TekstprzypisudolnegoZnak"/>
    <w:rsid w:val="00547192"/>
    <w:pPr>
      <w:widowControl/>
      <w:suppressAutoHyphens w:val="0"/>
    </w:pPr>
    <w:rPr>
      <w:rFonts w:eastAsia="Times New Roman"/>
      <w:color w:val="auto"/>
      <w:sz w:val="20"/>
      <w:szCs w:val="20"/>
      <w:lang w:eastAsia="pl-PL"/>
    </w:rPr>
  </w:style>
  <w:style w:type="character" w:customStyle="1" w:styleId="TekstprzypisudolnegoZnak">
    <w:name w:val="Tekst przypisu dolnego Znak"/>
    <w:aliases w:val="Tekst przypisu Znak Znak"/>
    <w:basedOn w:val="Domylnaczcionkaakapitu"/>
    <w:link w:val="Tekstprzypisudolnego"/>
    <w:rsid w:val="00547192"/>
    <w:rPr>
      <w:rFonts w:ascii="Times New Roman" w:eastAsia="Times New Roman" w:hAnsi="Times New Roman" w:cs="Times New Roman"/>
      <w:szCs w:val="20"/>
      <w:lang w:eastAsia="pl-PL" w:bidi="ar-SA"/>
    </w:rPr>
  </w:style>
  <w:style w:type="character" w:styleId="Odwoanieprzypisudolnego">
    <w:name w:val="footnote reference"/>
    <w:rsid w:val="00547192"/>
    <w:rPr>
      <w:vertAlign w:val="superscript"/>
    </w:rPr>
  </w:style>
  <w:style w:type="paragraph" w:styleId="Tekstpodstawowy">
    <w:name w:val="Body Text"/>
    <w:basedOn w:val="Normalny"/>
    <w:link w:val="TekstpodstawowyZnak"/>
    <w:unhideWhenUsed/>
    <w:rsid w:val="001E4455"/>
    <w:pPr>
      <w:spacing w:after="120"/>
    </w:pPr>
    <w:rPr>
      <w:rFonts w:ascii="Liberation Serif" w:hAnsi="Liberation Serif" w:cs="Arial"/>
      <w:color w:val="auto"/>
    </w:rPr>
  </w:style>
  <w:style w:type="character" w:customStyle="1" w:styleId="TekstpodstawowyZnak1">
    <w:name w:val="Tekst podstawowy Znak1"/>
    <w:basedOn w:val="Domylnaczcionkaakapitu"/>
    <w:uiPriority w:val="99"/>
    <w:semiHidden/>
    <w:rsid w:val="001E4455"/>
    <w:rPr>
      <w:rFonts w:ascii="Times New Roman" w:eastAsia="Arial Unicode MS" w:hAnsi="Times New Roman" w:cs="Times New Roman"/>
      <w:color w:val="00000A"/>
      <w:sz w:val="24"/>
      <w:lang w:bidi="ar-SA"/>
    </w:rPr>
  </w:style>
  <w:style w:type="table" w:styleId="Tabela-Siatka">
    <w:name w:val="Table Grid"/>
    <w:basedOn w:val="Standardowy"/>
    <w:uiPriority w:val="59"/>
    <w:rsid w:val="00BF7F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3111">
    <w:name w:val="WW8Num13111"/>
    <w:rsid w:val="00CC3480"/>
    <w:pPr>
      <w:numPr>
        <w:numId w:val="3"/>
      </w:numPr>
    </w:pPr>
  </w:style>
  <w:style w:type="numbering" w:customStyle="1" w:styleId="WW8Num1431">
    <w:name w:val="WW8Num1431"/>
    <w:rsid w:val="00BB04A6"/>
  </w:style>
  <w:style w:type="numbering" w:customStyle="1" w:styleId="WW8Num131">
    <w:name w:val="WW8Num131"/>
    <w:rsid w:val="00BB04A6"/>
    <w:pPr>
      <w:numPr>
        <w:numId w:val="48"/>
      </w:numPr>
    </w:pPr>
  </w:style>
  <w:style w:type="numbering" w:customStyle="1" w:styleId="WW8Num1091">
    <w:name w:val="WW8Num1091"/>
    <w:rsid w:val="00BB04A6"/>
    <w:pPr>
      <w:numPr>
        <w:numId w:val="9"/>
      </w:numPr>
    </w:pPr>
  </w:style>
  <w:style w:type="numbering" w:customStyle="1" w:styleId="WW8Num109111">
    <w:name w:val="WW8Num109111"/>
    <w:rsid w:val="00BB04A6"/>
    <w:pPr>
      <w:numPr>
        <w:numId w:val="28"/>
      </w:numPr>
    </w:pPr>
  </w:style>
  <w:style w:type="numbering" w:customStyle="1" w:styleId="WW8Num10911">
    <w:name w:val="WW8Num10911"/>
    <w:rsid w:val="00BB04A6"/>
    <w:pPr>
      <w:numPr>
        <w:numId w:val="30"/>
      </w:numPr>
    </w:pPr>
  </w:style>
  <w:style w:type="numbering" w:customStyle="1" w:styleId="WW8Num15211">
    <w:name w:val="WW8Num15211"/>
    <w:rsid w:val="00BB04A6"/>
    <w:pPr>
      <w:numPr>
        <w:numId w:val="49"/>
      </w:numPr>
    </w:pPr>
  </w:style>
  <w:style w:type="numbering" w:customStyle="1" w:styleId="WW8Num13511">
    <w:name w:val="WW8Num13511"/>
    <w:rsid w:val="00BB04A6"/>
    <w:pPr>
      <w:numPr>
        <w:numId w:val="50"/>
      </w:numPr>
    </w:pPr>
  </w:style>
  <w:style w:type="numbering" w:customStyle="1" w:styleId="WW8Num143111">
    <w:name w:val="WW8Num143111"/>
    <w:rsid w:val="00BB04A6"/>
    <w:pPr>
      <w:numPr>
        <w:numId w:val="51"/>
      </w:numPr>
    </w:pPr>
  </w:style>
  <w:style w:type="numbering" w:customStyle="1" w:styleId="WW8Num1311">
    <w:name w:val="WW8Num1311"/>
    <w:rsid w:val="00BB04A6"/>
    <w:pPr>
      <w:numPr>
        <w:numId w:val="52"/>
      </w:numPr>
    </w:pPr>
  </w:style>
  <w:style w:type="numbering" w:customStyle="1" w:styleId="WW8Num10912">
    <w:name w:val="WW8Num10912"/>
    <w:rsid w:val="00BB04A6"/>
    <w:pPr>
      <w:numPr>
        <w:numId w:val="53"/>
      </w:numPr>
    </w:pPr>
  </w:style>
  <w:style w:type="paragraph" w:customStyle="1" w:styleId="Nag1">
    <w:name w:val="Nag1"/>
    <w:basedOn w:val="Normalny"/>
    <w:qFormat/>
    <w:rsid w:val="00B736A4"/>
    <w:pPr>
      <w:widowControl/>
      <w:numPr>
        <w:numId w:val="54"/>
      </w:numPr>
      <w:suppressAutoHyphens w:val="0"/>
      <w:autoSpaceDE w:val="0"/>
      <w:autoSpaceDN w:val="0"/>
      <w:adjustRightInd w:val="0"/>
      <w:spacing w:line="288" w:lineRule="auto"/>
      <w:ind w:left="0" w:hanging="284"/>
    </w:pPr>
    <w:rPr>
      <w:rFonts w:ascii="Arial" w:eastAsia="Times New Roman" w:hAnsi="Arial" w:cs="Arial"/>
      <w:b/>
      <w:bCs/>
      <w:color w:val="auto"/>
      <w:sz w:val="22"/>
      <w:szCs w:val="22"/>
      <w:lang w:eastAsia="pl-PL"/>
    </w:rPr>
  </w:style>
  <w:style w:type="character" w:customStyle="1" w:styleId="Nag2Znak">
    <w:name w:val="Nag2 Znak"/>
    <w:basedOn w:val="Domylnaczcionkaakapitu"/>
    <w:link w:val="Nag2"/>
    <w:locked/>
    <w:rsid w:val="00B736A4"/>
    <w:rPr>
      <w:rFonts w:ascii="Arial" w:eastAsia="Arial Unicode MS" w:hAnsi="Arial"/>
      <w:bCs/>
      <w:sz w:val="22"/>
      <w:szCs w:val="22"/>
    </w:rPr>
  </w:style>
  <w:style w:type="paragraph" w:customStyle="1" w:styleId="Nag2">
    <w:name w:val="Nag2"/>
    <w:basedOn w:val="Normalny"/>
    <w:link w:val="Nag2Znak"/>
    <w:qFormat/>
    <w:rsid w:val="00B736A4"/>
    <w:pPr>
      <w:numPr>
        <w:ilvl w:val="1"/>
        <w:numId w:val="54"/>
      </w:numPr>
      <w:spacing w:line="288" w:lineRule="auto"/>
      <w:ind w:left="142" w:hanging="426"/>
      <w:jc w:val="both"/>
    </w:pPr>
    <w:rPr>
      <w:rFonts w:ascii="Arial" w:hAnsi="Arial" w:cs="Arial"/>
      <w:bCs/>
      <w:color w:val="auto"/>
      <w:sz w:val="22"/>
      <w:szCs w:val="22"/>
      <w:lang w:bidi="hi-IN"/>
    </w:rPr>
  </w:style>
  <w:style w:type="paragraph" w:customStyle="1" w:styleId="Nag3">
    <w:name w:val="Nag3"/>
    <w:basedOn w:val="Normalny"/>
    <w:qFormat/>
    <w:rsid w:val="00B736A4"/>
    <w:pPr>
      <w:tabs>
        <w:tab w:val="left" w:pos="426"/>
      </w:tabs>
      <w:spacing w:line="288" w:lineRule="auto"/>
      <w:ind w:left="426" w:hanging="284"/>
      <w:jc w:val="both"/>
    </w:pPr>
    <w:rPr>
      <w:rFonts w:ascii="Arial" w:hAnsi="Arial" w:cs="Arial"/>
      <w:color w:val="auto"/>
      <w:sz w:val="22"/>
      <w:szCs w:val="22"/>
      <w:lang w:bidi="hi-IN"/>
    </w:rPr>
  </w:style>
  <w:style w:type="numbering" w:customStyle="1" w:styleId="WW8Num811">
    <w:name w:val="WW8Num811"/>
    <w:rsid w:val="00B736A4"/>
    <w:pPr>
      <w:numPr>
        <w:numId w:val="54"/>
      </w:numPr>
    </w:pPr>
  </w:style>
  <w:style w:type="numbering" w:customStyle="1" w:styleId="WW8Num8111">
    <w:name w:val="WW8Num8111"/>
    <w:rsid w:val="00962F1C"/>
    <w:pPr>
      <w:numPr>
        <w:numId w:val="1"/>
      </w:numPr>
    </w:pPr>
  </w:style>
  <w:style w:type="character" w:styleId="Pogrubienie">
    <w:name w:val="Strong"/>
    <w:basedOn w:val="Domylnaczcionkaakapitu"/>
    <w:uiPriority w:val="22"/>
    <w:qFormat/>
    <w:rsid w:val="0095557E"/>
    <w:rPr>
      <w:b/>
      <w:bCs/>
    </w:rPr>
  </w:style>
  <w:style w:type="table" w:customStyle="1" w:styleId="Tabela-Siatka1">
    <w:name w:val="Tabela - Siatka1"/>
    <w:basedOn w:val="Standardowy"/>
    <w:next w:val="Tabela-Siatka"/>
    <w:uiPriority w:val="59"/>
    <w:rsid w:val="006B0F99"/>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8">
    <w:name w:val="WWNum8"/>
    <w:rsid w:val="006F4EAD"/>
    <w:pPr>
      <w:numPr>
        <w:numId w:val="60"/>
      </w:numPr>
    </w:pPr>
  </w:style>
  <w:style w:type="numbering" w:customStyle="1" w:styleId="Bezlisty1">
    <w:name w:val="Bez listy1"/>
    <w:next w:val="Bezlisty"/>
    <w:uiPriority w:val="99"/>
    <w:semiHidden/>
    <w:unhideWhenUsed/>
    <w:rsid w:val="00AE2228"/>
  </w:style>
  <w:style w:type="character" w:customStyle="1" w:styleId="selected">
    <w:name w:val="selected"/>
    <w:basedOn w:val="Domylnaczcionkaakapitu"/>
    <w:qFormat/>
    <w:rsid w:val="00AE2228"/>
  </w:style>
  <w:style w:type="character" w:customStyle="1" w:styleId="markedcontent">
    <w:name w:val="markedcontent"/>
    <w:basedOn w:val="Domylnaczcionkaakapitu"/>
    <w:qFormat/>
    <w:rsid w:val="00AE2228"/>
  </w:style>
  <w:style w:type="character" w:customStyle="1" w:styleId="wartosc">
    <w:name w:val="wartosc"/>
    <w:basedOn w:val="Domylnaczcionkaakapitu"/>
    <w:qFormat/>
    <w:rsid w:val="00AE2228"/>
  </w:style>
  <w:style w:type="character" w:customStyle="1" w:styleId="Znakiwypunktowania">
    <w:name w:val="Znaki wypunktowania"/>
    <w:qFormat/>
    <w:rsid w:val="00AE2228"/>
    <w:rPr>
      <w:rFonts w:ascii="OpenSymbol" w:eastAsia="OpenSymbol" w:hAnsi="OpenSymbol" w:cs="OpenSymbol"/>
    </w:rPr>
  </w:style>
  <w:style w:type="paragraph" w:styleId="Legenda">
    <w:name w:val="caption"/>
    <w:basedOn w:val="Normalny"/>
    <w:qFormat/>
    <w:rsid w:val="00AE2228"/>
    <w:pPr>
      <w:widowControl/>
      <w:suppressLineNumbers/>
      <w:suppressAutoHyphens w:val="0"/>
      <w:spacing w:before="120" w:after="120" w:line="276" w:lineRule="auto"/>
    </w:pPr>
    <w:rPr>
      <w:rFonts w:asciiTheme="minorHAnsi" w:eastAsiaTheme="minorHAnsi" w:hAnsiTheme="minorHAnsi" w:cs="Arial"/>
      <w:i/>
      <w:iCs/>
      <w:color w:val="auto"/>
      <w:lang w:eastAsia="en-US"/>
    </w:rPr>
  </w:style>
  <w:style w:type="table" w:customStyle="1" w:styleId="Tabela-Siatka2">
    <w:name w:val="Tabela - Siatka2"/>
    <w:basedOn w:val="Standardowy"/>
    <w:next w:val="Tabela-Siatka"/>
    <w:uiPriority w:val="59"/>
    <w:rsid w:val="00AE2228"/>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numbering" w:customStyle="1" w:styleId="WW8Num1z0">
    <w:name w:val="WW8Num13111"/>
    <w:pPr>
      <w:numPr>
        <w:numId w:val="3"/>
      </w:numPr>
    </w:pPr>
  </w:style>
  <w:style w:type="numbering" w:customStyle="1" w:styleId="WW8Num1z1">
    <w:name w:val="WW8Num13511"/>
    <w:pPr>
      <w:numPr>
        <w:numId w:val="50"/>
      </w:numPr>
    </w:pPr>
  </w:style>
  <w:style w:type="numbering" w:customStyle="1" w:styleId="WW8Num1z2">
    <w:name w:val="WW8Num10911"/>
    <w:pPr>
      <w:numPr>
        <w:numId w:val="30"/>
      </w:numPr>
    </w:pPr>
  </w:style>
  <w:style w:type="numbering" w:customStyle="1" w:styleId="WW8Num1z3">
    <w:name w:val="WW8Num131"/>
    <w:pPr>
      <w:numPr>
        <w:numId w:val="48"/>
      </w:numPr>
    </w:pPr>
  </w:style>
  <w:style w:type="numbering" w:customStyle="1" w:styleId="WW8Num1z4">
    <w:name w:val="WW8Num1091"/>
    <w:pPr>
      <w:numPr>
        <w:numId w:val="9"/>
      </w:numPr>
    </w:pPr>
  </w:style>
  <w:style w:type="numbering" w:customStyle="1" w:styleId="WW8Num1z5">
    <w:name w:val="WW8Num15211"/>
    <w:pPr>
      <w:numPr>
        <w:numId w:val="49"/>
      </w:numPr>
    </w:pPr>
  </w:style>
  <w:style w:type="numbering" w:customStyle="1" w:styleId="WW8Num1z6">
    <w:name w:val="WW8Num109111"/>
    <w:pPr>
      <w:numPr>
        <w:numId w:val="28"/>
      </w:numPr>
    </w:pPr>
  </w:style>
  <w:style w:type="numbering" w:customStyle="1" w:styleId="WW8Num1z7">
    <w:name w:val="WW8Num1431"/>
  </w:style>
  <w:style w:type="numbering" w:customStyle="1" w:styleId="WW8Num1z8">
    <w:name w:val="WW8Num10912"/>
    <w:pPr>
      <w:numPr>
        <w:numId w:val="53"/>
      </w:numPr>
    </w:pPr>
  </w:style>
  <w:style w:type="numbering" w:customStyle="1" w:styleId="WW8Num2z0">
    <w:name w:val="WW8Num1311"/>
    <w:pPr>
      <w:numPr>
        <w:numId w:val="52"/>
      </w:numPr>
    </w:pPr>
  </w:style>
  <w:style w:type="numbering" w:customStyle="1" w:styleId="WW8Num2z1">
    <w:name w:val="WW8Num143111"/>
    <w:pPr>
      <w:numPr>
        <w:numId w:val="51"/>
      </w:numPr>
    </w:pPr>
  </w:style>
  <w:style w:type="numbering" w:customStyle="1" w:styleId="WW8Num2z2">
    <w:name w:val="WW8Num8111"/>
    <w:pPr>
      <w:numPr>
        <w:numId w:val="1"/>
      </w:numPr>
    </w:pPr>
  </w:style>
  <w:style w:type="numbering" w:customStyle="1" w:styleId="WW8Num2z3">
    <w:name w:val="WW8Num811"/>
    <w:pPr>
      <w:numPr>
        <w:numId w:val="54"/>
      </w:numPr>
    </w:pPr>
  </w:style>
  <w:style w:type="numbering" w:customStyle="1" w:styleId="WW8Num2z4">
    <w:name w:val="WWNum8"/>
    <w:pPr>
      <w:numPr>
        <w:numId w:val="6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33900">
      <w:bodyDiv w:val="1"/>
      <w:marLeft w:val="0"/>
      <w:marRight w:val="0"/>
      <w:marTop w:val="0"/>
      <w:marBottom w:val="0"/>
      <w:divBdr>
        <w:top w:val="none" w:sz="0" w:space="0" w:color="auto"/>
        <w:left w:val="none" w:sz="0" w:space="0" w:color="auto"/>
        <w:bottom w:val="none" w:sz="0" w:space="0" w:color="auto"/>
        <w:right w:val="none" w:sz="0" w:space="0" w:color="auto"/>
      </w:divBdr>
    </w:div>
    <w:div w:id="15468884">
      <w:bodyDiv w:val="1"/>
      <w:marLeft w:val="0"/>
      <w:marRight w:val="0"/>
      <w:marTop w:val="0"/>
      <w:marBottom w:val="0"/>
      <w:divBdr>
        <w:top w:val="none" w:sz="0" w:space="0" w:color="auto"/>
        <w:left w:val="none" w:sz="0" w:space="0" w:color="auto"/>
        <w:bottom w:val="none" w:sz="0" w:space="0" w:color="auto"/>
        <w:right w:val="none" w:sz="0" w:space="0" w:color="auto"/>
      </w:divBdr>
    </w:div>
    <w:div w:id="31662233">
      <w:bodyDiv w:val="1"/>
      <w:marLeft w:val="0"/>
      <w:marRight w:val="0"/>
      <w:marTop w:val="0"/>
      <w:marBottom w:val="0"/>
      <w:divBdr>
        <w:top w:val="none" w:sz="0" w:space="0" w:color="auto"/>
        <w:left w:val="none" w:sz="0" w:space="0" w:color="auto"/>
        <w:bottom w:val="none" w:sz="0" w:space="0" w:color="auto"/>
        <w:right w:val="none" w:sz="0" w:space="0" w:color="auto"/>
      </w:divBdr>
    </w:div>
    <w:div w:id="70859688">
      <w:bodyDiv w:val="1"/>
      <w:marLeft w:val="0"/>
      <w:marRight w:val="0"/>
      <w:marTop w:val="0"/>
      <w:marBottom w:val="0"/>
      <w:divBdr>
        <w:top w:val="none" w:sz="0" w:space="0" w:color="auto"/>
        <w:left w:val="none" w:sz="0" w:space="0" w:color="auto"/>
        <w:bottom w:val="none" w:sz="0" w:space="0" w:color="auto"/>
        <w:right w:val="none" w:sz="0" w:space="0" w:color="auto"/>
      </w:divBdr>
    </w:div>
    <w:div w:id="79110129">
      <w:bodyDiv w:val="1"/>
      <w:marLeft w:val="0"/>
      <w:marRight w:val="0"/>
      <w:marTop w:val="0"/>
      <w:marBottom w:val="0"/>
      <w:divBdr>
        <w:top w:val="none" w:sz="0" w:space="0" w:color="auto"/>
        <w:left w:val="none" w:sz="0" w:space="0" w:color="auto"/>
        <w:bottom w:val="none" w:sz="0" w:space="0" w:color="auto"/>
        <w:right w:val="none" w:sz="0" w:space="0" w:color="auto"/>
      </w:divBdr>
    </w:div>
    <w:div w:id="113401485">
      <w:bodyDiv w:val="1"/>
      <w:marLeft w:val="0"/>
      <w:marRight w:val="0"/>
      <w:marTop w:val="0"/>
      <w:marBottom w:val="0"/>
      <w:divBdr>
        <w:top w:val="none" w:sz="0" w:space="0" w:color="auto"/>
        <w:left w:val="none" w:sz="0" w:space="0" w:color="auto"/>
        <w:bottom w:val="none" w:sz="0" w:space="0" w:color="auto"/>
        <w:right w:val="none" w:sz="0" w:space="0" w:color="auto"/>
      </w:divBdr>
    </w:div>
    <w:div w:id="174005361">
      <w:bodyDiv w:val="1"/>
      <w:marLeft w:val="0"/>
      <w:marRight w:val="0"/>
      <w:marTop w:val="0"/>
      <w:marBottom w:val="0"/>
      <w:divBdr>
        <w:top w:val="none" w:sz="0" w:space="0" w:color="auto"/>
        <w:left w:val="none" w:sz="0" w:space="0" w:color="auto"/>
        <w:bottom w:val="none" w:sz="0" w:space="0" w:color="auto"/>
        <w:right w:val="none" w:sz="0" w:space="0" w:color="auto"/>
      </w:divBdr>
    </w:div>
    <w:div w:id="175076547">
      <w:bodyDiv w:val="1"/>
      <w:marLeft w:val="0"/>
      <w:marRight w:val="0"/>
      <w:marTop w:val="0"/>
      <w:marBottom w:val="0"/>
      <w:divBdr>
        <w:top w:val="none" w:sz="0" w:space="0" w:color="auto"/>
        <w:left w:val="none" w:sz="0" w:space="0" w:color="auto"/>
        <w:bottom w:val="none" w:sz="0" w:space="0" w:color="auto"/>
        <w:right w:val="none" w:sz="0" w:space="0" w:color="auto"/>
      </w:divBdr>
    </w:div>
    <w:div w:id="219826976">
      <w:bodyDiv w:val="1"/>
      <w:marLeft w:val="0"/>
      <w:marRight w:val="0"/>
      <w:marTop w:val="0"/>
      <w:marBottom w:val="0"/>
      <w:divBdr>
        <w:top w:val="none" w:sz="0" w:space="0" w:color="auto"/>
        <w:left w:val="none" w:sz="0" w:space="0" w:color="auto"/>
        <w:bottom w:val="none" w:sz="0" w:space="0" w:color="auto"/>
        <w:right w:val="none" w:sz="0" w:space="0" w:color="auto"/>
      </w:divBdr>
    </w:div>
    <w:div w:id="261187892">
      <w:bodyDiv w:val="1"/>
      <w:marLeft w:val="0"/>
      <w:marRight w:val="0"/>
      <w:marTop w:val="0"/>
      <w:marBottom w:val="0"/>
      <w:divBdr>
        <w:top w:val="none" w:sz="0" w:space="0" w:color="auto"/>
        <w:left w:val="none" w:sz="0" w:space="0" w:color="auto"/>
        <w:bottom w:val="none" w:sz="0" w:space="0" w:color="auto"/>
        <w:right w:val="none" w:sz="0" w:space="0" w:color="auto"/>
      </w:divBdr>
    </w:div>
    <w:div w:id="273749300">
      <w:bodyDiv w:val="1"/>
      <w:marLeft w:val="0"/>
      <w:marRight w:val="0"/>
      <w:marTop w:val="0"/>
      <w:marBottom w:val="0"/>
      <w:divBdr>
        <w:top w:val="none" w:sz="0" w:space="0" w:color="auto"/>
        <w:left w:val="none" w:sz="0" w:space="0" w:color="auto"/>
        <w:bottom w:val="none" w:sz="0" w:space="0" w:color="auto"/>
        <w:right w:val="none" w:sz="0" w:space="0" w:color="auto"/>
      </w:divBdr>
    </w:div>
    <w:div w:id="326131718">
      <w:bodyDiv w:val="1"/>
      <w:marLeft w:val="0"/>
      <w:marRight w:val="0"/>
      <w:marTop w:val="0"/>
      <w:marBottom w:val="0"/>
      <w:divBdr>
        <w:top w:val="none" w:sz="0" w:space="0" w:color="auto"/>
        <w:left w:val="none" w:sz="0" w:space="0" w:color="auto"/>
        <w:bottom w:val="none" w:sz="0" w:space="0" w:color="auto"/>
        <w:right w:val="none" w:sz="0" w:space="0" w:color="auto"/>
      </w:divBdr>
    </w:div>
    <w:div w:id="347295949">
      <w:bodyDiv w:val="1"/>
      <w:marLeft w:val="0"/>
      <w:marRight w:val="0"/>
      <w:marTop w:val="0"/>
      <w:marBottom w:val="0"/>
      <w:divBdr>
        <w:top w:val="none" w:sz="0" w:space="0" w:color="auto"/>
        <w:left w:val="none" w:sz="0" w:space="0" w:color="auto"/>
        <w:bottom w:val="none" w:sz="0" w:space="0" w:color="auto"/>
        <w:right w:val="none" w:sz="0" w:space="0" w:color="auto"/>
      </w:divBdr>
    </w:div>
    <w:div w:id="376976289">
      <w:bodyDiv w:val="1"/>
      <w:marLeft w:val="0"/>
      <w:marRight w:val="0"/>
      <w:marTop w:val="0"/>
      <w:marBottom w:val="0"/>
      <w:divBdr>
        <w:top w:val="none" w:sz="0" w:space="0" w:color="auto"/>
        <w:left w:val="none" w:sz="0" w:space="0" w:color="auto"/>
        <w:bottom w:val="none" w:sz="0" w:space="0" w:color="auto"/>
        <w:right w:val="none" w:sz="0" w:space="0" w:color="auto"/>
      </w:divBdr>
    </w:div>
    <w:div w:id="412821839">
      <w:bodyDiv w:val="1"/>
      <w:marLeft w:val="0"/>
      <w:marRight w:val="0"/>
      <w:marTop w:val="0"/>
      <w:marBottom w:val="0"/>
      <w:divBdr>
        <w:top w:val="none" w:sz="0" w:space="0" w:color="auto"/>
        <w:left w:val="none" w:sz="0" w:space="0" w:color="auto"/>
        <w:bottom w:val="none" w:sz="0" w:space="0" w:color="auto"/>
        <w:right w:val="none" w:sz="0" w:space="0" w:color="auto"/>
      </w:divBdr>
    </w:div>
    <w:div w:id="448352748">
      <w:bodyDiv w:val="1"/>
      <w:marLeft w:val="0"/>
      <w:marRight w:val="0"/>
      <w:marTop w:val="0"/>
      <w:marBottom w:val="0"/>
      <w:divBdr>
        <w:top w:val="none" w:sz="0" w:space="0" w:color="auto"/>
        <w:left w:val="none" w:sz="0" w:space="0" w:color="auto"/>
        <w:bottom w:val="none" w:sz="0" w:space="0" w:color="auto"/>
        <w:right w:val="none" w:sz="0" w:space="0" w:color="auto"/>
      </w:divBdr>
    </w:div>
    <w:div w:id="506405947">
      <w:bodyDiv w:val="1"/>
      <w:marLeft w:val="0"/>
      <w:marRight w:val="0"/>
      <w:marTop w:val="0"/>
      <w:marBottom w:val="0"/>
      <w:divBdr>
        <w:top w:val="none" w:sz="0" w:space="0" w:color="auto"/>
        <w:left w:val="none" w:sz="0" w:space="0" w:color="auto"/>
        <w:bottom w:val="none" w:sz="0" w:space="0" w:color="auto"/>
        <w:right w:val="none" w:sz="0" w:space="0" w:color="auto"/>
      </w:divBdr>
    </w:div>
    <w:div w:id="506601771">
      <w:bodyDiv w:val="1"/>
      <w:marLeft w:val="0"/>
      <w:marRight w:val="0"/>
      <w:marTop w:val="0"/>
      <w:marBottom w:val="0"/>
      <w:divBdr>
        <w:top w:val="none" w:sz="0" w:space="0" w:color="auto"/>
        <w:left w:val="none" w:sz="0" w:space="0" w:color="auto"/>
        <w:bottom w:val="none" w:sz="0" w:space="0" w:color="auto"/>
        <w:right w:val="none" w:sz="0" w:space="0" w:color="auto"/>
      </w:divBdr>
    </w:div>
    <w:div w:id="570820056">
      <w:bodyDiv w:val="1"/>
      <w:marLeft w:val="0"/>
      <w:marRight w:val="0"/>
      <w:marTop w:val="0"/>
      <w:marBottom w:val="0"/>
      <w:divBdr>
        <w:top w:val="none" w:sz="0" w:space="0" w:color="auto"/>
        <w:left w:val="none" w:sz="0" w:space="0" w:color="auto"/>
        <w:bottom w:val="none" w:sz="0" w:space="0" w:color="auto"/>
        <w:right w:val="none" w:sz="0" w:space="0" w:color="auto"/>
      </w:divBdr>
    </w:div>
    <w:div w:id="619530545">
      <w:bodyDiv w:val="1"/>
      <w:marLeft w:val="0"/>
      <w:marRight w:val="0"/>
      <w:marTop w:val="0"/>
      <w:marBottom w:val="0"/>
      <w:divBdr>
        <w:top w:val="none" w:sz="0" w:space="0" w:color="auto"/>
        <w:left w:val="none" w:sz="0" w:space="0" w:color="auto"/>
        <w:bottom w:val="none" w:sz="0" w:space="0" w:color="auto"/>
        <w:right w:val="none" w:sz="0" w:space="0" w:color="auto"/>
      </w:divBdr>
    </w:div>
    <w:div w:id="630601376">
      <w:bodyDiv w:val="1"/>
      <w:marLeft w:val="0"/>
      <w:marRight w:val="0"/>
      <w:marTop w:val="0"/>
      <w:marBottom w:val="0"/>
      <w:divBdr>
        <w:top w:val="none" w:sz="0" w:space="0" w:color="auto"/>
        <w:left w:val="none" w:sz="0" w:space="0" w:color="auto"/>
        <w:bottom w:val="none" w:sz="0" w:space="0" w:color="auto"/>
        <w:right w:val="none" w:sz="0" w:space="0" w:color="auto"/>
      </w:divBdr>
    </w:div>
    <w:div w:id="638195654">
      <w:bodyDiv w:val="1"/>
      <w:marLeft w:val="0"/>
      <w:marRight w:val="0"/>
      <w:marTop w:val="0"/>
      <w:marBottom w:val="0"/>
      <w:divBdr>
        <w:top w:val="none" w:sz="0" w:space="0" w:color="auto"/>
        <w:left w:val="none" w:sz="0" w:space="0" w:color="auto"/>
        <w:bottom w:val="none" w:sz="0" w:space="0" w:color="auto"/>
        <w:right w:val="none" w:sz="0" w:space="0" w:color="auto"/>
      </w:divBdr>
    </w:div>
    <w:div w:id="703597200">
      <w:bodyDiv w:val="1"/>
      <w:marLeft w:val="0"/>
      <w:marRight w:val="0"/>
      <w:marTop w:val="0"/>
      <w:marBottom w:val="0"/>
      <w:divBdr>
        <w:top w:val="none" w:sz="0" w:space="0" w:color="auto"/>
        <w:left w:val="none" w:sz="0" w:space="0" w:color="auto"/>
        <w:bottom w:val="none" w:sz="0" w:space="0" w:color="auto"/>
        <w:right w:val="none" w:sz="0" w:space="0" w:color="auto"/>
      </w:divBdr>
    </w:div>
    <w:div w:id="734740901">
      <w:bodyDiv w:val="1"/>
      <w:marLeft w:val="0"/>
      <w:marRight w:val="0"/>
      <w:marTop w:val="0"/>
      <w:marBottom w:val="0"/>
      <w:divBdr>
        <w:top w:val="none" w:sz="0" w:space="0" w:color="auto"/>
        <w:left w:val="none" w:sz="0" w:space="0" w:color="auto"/>
        <w:bottom w:val="none" w:sz="0" w:space="0" w:color="auto"/>
        <w:right w:val="none" w:sz="0" w:space="0" w:color="auto"/>
      </w:divBdr>
    </w:div>
    <w:div w:id="757865692">
      <w:bodyDiv w:val="1"/>
      <w:marLeft w:val="0"/>
      <w:marRight w:val="0"/>
      <w:marTop w:val="0"/>
      <w:marBottom w:val="0"/>
      <w:divBdr>
        <w:top w:val="none" w:sz="0" w:space="0" w:color="auto"/>
        <w:left w:val="none" w:sz="0" w:space="0" w:color="auto"/>
        <w:bottom w:val="none" w:sz="0" w:space="0" w:color="auto"/>
        <w:right w:val="none" w:sz="0" w:space="0" w:color="auto"/>
      </w:divBdr>
    </w:div>
    <w:div w:id="804741135">
      <w:bodyDiv w:val="1"/>
      <w:marLeft w:val="0"/>
      <w:marRight w:val="0"/>
      <w:marTop w:val="0"/>
      <w:marBottom w:val="0"/>
      <w:divBdr>
        <w:top w:val="none" w:sz="0" w:space="0" w:color="auto"/>
        <w:left w:val="none" w:sz="0" w:space="0" w:color="auto"/>
        <w:bottom w:val="none" w:sz="0" w:space="0" w:color="auto"/>
        <w:right w:val="none" w:sz="0" w:space="0" w:color="auto"/>
      </w:divBdr>
      <w:divsChild>
        <w:div w:id="1475175349">
          <w:marLeft w:val="0"/>
          <w:marRight w:val="0"/>
          <w:marTop w:val="0"/>
          <w:marBottom w:val="0"/>
          <w:divBdr>
            <w:top w:val="none" w:sz="0" w:space="0" w:color="auto"/>
            <w:left w:val="none" w:sz="0" w:space="0" w:color="auto"/>
            <w:bottom w:val="none" w:sz="0" w:space="0" w:color="auto"/>
            <w:right w:val="none" w:sz="0" w:space="0" w:color="auto"/>
          </w:divBdr>
          <w:divsChild>
            <w:div w:id="84405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484172">
      <w:bodyDiv w:val="1"/>
      <w:marLeft w:val="0"/>
      <w:marRight w:val="0"/>
      <w:marTop w:val="0"/>
      <w:marBottom w:val="0"/>
      <w:divBdr>
        <w:top w:val="none" w:sz="0" w:space="0" w:color="auto"/>
        <w:left w:val="none" w:sz="0" w:space="0" w:color="auto"/>
        <w:bottom w:val="none" w:sz="0" w:space="0" w:color="auto"/>
        <w:right w:val="none" w:sz="0" w:space="0" w:color="auto"/>
      </w:divBdr>
    </w:div>
    <w:div w:id="825706075">
      <w:bodyDiv w:val="1"/>
      <w:marLeft w:val="0"/>
      <w:marRight w:val="0"/>
      <w:marTop w:val="0"/>
      <w:marBottom w:val="0"/>
      <w:divBdr>
        <w:top w:val="none" w:sz="0" w:space="0" w:color="auto"/>
        <w:left w:val="none" w:sz="0" w:space="0" w:color="auto"/>
        <w:bottom w:val="none" w:sz="0" w:space="0" w:color="auto"/>
        <w:right w:val="none" w:sz="0" w:space="0" w:color="auto"/>
      </w:divBdr>
    </w:div>
    <w:div w:id="892816609">
      <w:bodyDiv w:val="1"/>
      <w:marLeft w:val="0"/>
      <w:marRight w:val="0"/>
      <w:marTop w:val="0"/>
      <w:marBottom w:val="0"/>
      <w:divBdr>
        <w:top w:val="none" w:sz="0" w:space="0" w:color="auto"/>
        <w:left w:val="none" w:sz="0" w:space="0" w:color="auto"/>
        <w:bottom w:val="none" w:sz="0" w:space="0" w:color="auto"/>
        <w:right w:val="none" w:sz="0" w:space="0" w:color="auto"/>
      </w:divBdr>
    </w:div>
    <w:div w:id="1008675397">
      <w:bodyDiv w:val="1"/>
      <w:marLeft w:val="0"/>
      <w:marRight w:val="0"/>
      <w:marTop w:val="0"/>
      <w:marBottom w:val="0"/>
      <w:divBdr>
        <w:top w:val="none" w:sz="0" w:space="0" w:color="auto"/>
        <w:left w:val="none" w:sz="0" w:space="0" w:color="auto"/>
        <w:bottom w:val="none" w:sz="0" w:space="0" w:color="auto"/>
        <w:right w:val="none" w:sz="0" w:space="0" w:color="auto"/>
      </w:divBdr>
    </w:div>
    <w:div w:id="1036079530">
      <w:bodyDiv w:val="1"/>
      <w:marLeft w:val="0"/>
      <w:marRight w:val="0"/>
      <w:marTop w:val="0"/>
      <w:marBottom w:val="0"/>
      <w:divBdr>
        <w:top w:val="none" w:sz="0" w:space="0" w:color="auto"/>
        <w:left w:val="none" w:sz="0" w:space="0" w:color="auto"/>
        <w:bottom w:val="none" w:sz="0" w:space="0" w:color="auto"/>
        <w:right w:val="none" w:sz="0" w:space="0" w:color="auto"/>
      </w:divBdr>
    </w:div>
    <w:div w:id="1077673992">
      <w:bodyDiv w:val="1"/>
      <w:marLeft w:val="0"/>
      <w:marRight w:val="0"/>
      <w:marTop w:val="0"/>
      <w:marBottom w:val="0"/>
      <w:divBdr>
        <w:top w:val="none" w:sz="0" w:space="0" w:color="auto"/>
        <w:left w:val="none" w:sz="0" w:space="0" w:color="auto"/>
        <w:bottom w:val="none" w:sz="0" w:space="0" w:color="auto"/>
        <w:right w:val="none" w:sz="0" w:space="0" w:color="auto"/>
      </w:divBdr>
    </w:div>
    <w:div w:id="1142305173">
      <w:bodyDiv w:val="1"/>
      <w:marLeft w:val="0"/>
      <w:marRight w:val="0"/>
      <w:marTop w:val="0"/>
      <w:marBottom w:val="0"/>
      <w:divBdr>
        <w:top w:val="none" w:sz="0" w:space="0" w:color="auto"/>
        <w:left w:val="none" w:sz="0" w:space="0" w:color="auto"/>
        <w:bottom w:val="none" w:sz="0" w:space="0" w:color="auto"/>
        <w:right w:val="none" w:sz="0" w:space="0" w:color="auto"/>
      </w:divBdr>
    </w:div>
    <w:div w:id="1230385875">
      <w:bodyDiv w:val="1"/>
      <w:marLeft w:val="0"/>
      <w:marRight w:val="0"/>
      <w:marTop w:val="0"/>
      <w:marBottom w:val="0"/>
      <w:divBdr>
        <w:top w:val="none" w:sz="0" w:space="0" w:color="auto"/>
        <w:left w:val="none" w:sz="0" w:space="0" w:color="auto"/>
        <w:bottom w:val="none" w:sz="0" w:space="0" w:color="auto"/>
        <w:right w:val="none" w:sz="0" w:space="0" w:color="auto"/>
      </w:divBdr>
    </w:div>
    <w:div w:id="1266035525">
      <w:bodyDiv w:val="1"/>
      <w:marLeft w:val="0"/>
      <w:marRight w:val="0"/>
      <w:marTop w:val="0"/>
      <w:marBottom w:val="0"/>
      <w:divBdr>
        <w:top w:val="none" w:sz="0" w:space="0" w:color="auto"/>
        <w:left w:val="none" w:sz="0" w:space="0" w:color="auto"/>
        <w:bottom w:val="none" w:sz="0" w:space="0" w:color="auto"/>
        <w:right w:val="none" w:sz="0" w:space="0" w:color="auto"/>
      </w:divBdr>
    </w:div>
    <w:div w:id="1267957729">
      <w:bodyDiv w:val="1"/>
      <w:marLeft w:val="0"/>
      <w:marRight w:val="0"/>
      <w:marTop w:val="0"/>
      <w:marBottom w:val="0"/>
      <w:divBdr>
        <w:top w:val="none" w:sz="0" w:space="0" w:color="auto"/>
        <w:left w:val="none" w:sz="0" w:space="0" w:color="auto"/>
        <w:bottom w:val="none" w:sz="0" w:space="0" w:color="auto"/>
        <w:right w:val="none" w:sz="0" w:space="0" w:color="auto"/>
      </w:divBdr>
    </w:div>
    <w:div w:id="1275671906">
      <w:bodyDiv w:val="1"/>
      <w:marLeft w:val="0"/>
      <w:marRight w:val="0"/>
      <w:marTop w:val="0"/>
      <w:marBottom w:val="0"/>
      <w:divBdr>
        <w:top w:val="none" w:sz="0" w:space="0" w:color="auto"/>
        <w:left w:val="none" w:sz="0" w:space="0" w:color="auto"/>
        <w:bottom w:val="none" w:sz="0" w:space="0" w:color="auto"/>
        <w:right w:val="none" w:sz="0" w:space="0" w:color="auto"/>
      </w:divBdr>
    </w:div>
    <w:div w:id="1278950783">
      <w:bodyDiv w:val="1"/>
      <w:marLeft w:val="0"/>
      <w:marRight w:val="0"/>
      <w:marTop w:val="0"/>
      <w:marBottom w:val="0"/>
      <w:divBdr>
        <w:top w:val="none" w:sz="0" w:space="0" w:color="auto"/>
        <w:left w:val="none" w:sz="0" w:space="0" w:color="auto"/>
        <w:bottom w:val="none" w:sz="0" w:space="0" w:color="auto"/>
        <w:right w:val="none" w:sz="0" w:space="0" w:color="auto"/>
      </w:divBdr>
    </w:div>
    <w:div w:id="1294288177">
      <w:bodyDiv w:val="1"/>
      <w:marLeft w:val="0"/>
      <w:marRight w:val="0"/>
      <w:marTop w:val="0"/>
      <w:marBottom w:val="0"/>
      <w:divBdr>
        <w:top w:val="none" w:sz="0" w:space="0" w:color="auto"/>
        <w:left w:val="none" w:sz="0" w:space="0" w:color="auto"/>
        <w:bottom w:val="none" w:sz="0" w:space="0" w:color="auto"/>
        <w:right w:val="none" w:sz="0" w:space="0" w:color="auto"/>
      </w:divBdr>
    </w:div>
    <w:div w:id="1314795370">
      <w:bodyDiv w:val="1"/>
      <w:marLeft w:val="0"/>
      <w:marRight w:val="0"/>
      <w:marTop w:val="0"/>
      <w:marBottom w:val="0"/>
      <w:divBdr>
        <w:top w:val="none" w:sz="0" w:space="0" w:color="auto"/>
        <w:left w:val="none" w:sz="0" w:space="0" w:color="auto"/>
        <w:bottom w:val="none" w:sz="0" w:space="0" w:color="auto"/>
        <w:right w:val="none" w:sz="0" w:space="0" w:color="auto"/>
      </w:divBdr>
    </w:div>
    <w:div w:id="1347101173">
      <w:bodyDiv w:val="1"/>
      <w:marLeft w:val="0"/>
      <w:marRight w:val="0"/>
      <w:marTop w:val="0"/>
      <w:marBottom w:val="0"/>
      <w:divBdr>
        <w:top w:val="none" w:sz="0" w:space="0" w:color="auto"/>
        <w:left w:val="none" w:sz="0" w:space="0" w:color="auto"/>
        <w:bottom w:val="none" w:sz="0" w:space="0" w:color="auto"/>
        <w:right w:val="none" w:sz="0" w:space="0" w:color="auto"/>
      </w:divBdr>
    </w:div>
    <w:div w:id="1355224835">
      <w:bodyDiv w:val="1"/>
      <w:marLeft w:val="0"/>
      <w:marRight w:val="0"/>
      <w:marTop w:val="0"/>
      <w:marBottom w:val="0"/>
      <w:divBdr>
        <w:top w:val="none" w:sz="0" w:space="0" w:color="auto"/>
        <w:left w:val="none" w:sz="0" w:space="0" w:color="auto"/>
        <w:bottom w:val="none" w:sz="0" w:space="0" w:color="auto"/>
        <w:right w:val="none" w:sz="0" w:space="0" w:color="auto"/>
      </w:divBdr>
      <w:divsChild>
        <w:div w:id="1728840357">
          <w:marLeft w:val="0"/>
          <w:marRight w:val="0"/>
          <w:marTop w:val="0"/>
          <w:marBottom w:val="0"/>
          <w:divBdr>
            <w:top w:val="none" w:sz="0" w:space="0" w:color="auto"/>
            <w:left w:val="none" w:sz="0" w:space="0" w:color="auto"/>
            <w:bottom w:val="none" w:sz="0" w:space="0" w:color="auto"/>
            <w:right w:val="none" w:sz="0" w:space="0" w:color="auto"/>
          </w:divBdr>
        </w:div>
        <w:div w:id="2129274534">
          <w:marLeft w:val="0"/>
          <w:marRight w:val="0"/>
          <w:marTop w:val="0"/>
          <w:marBottom w:val="0"/>
          <w:divBdr>
            <w:top w:val="none" w:sz="0" w:space="0" w:color="auto"/>
            <w:left w:val="none" w:sz="0" w:space="0" w:color="auto"/>
            <w:bottom w:val="none" w:sz="0" w:space="0" w:color="auto"/>
            <w:right w:val="none" w:sz="0" w:space="0" w:color="auto"/>
          </w:divBdr>
        </w:div>
      </w:divsChild>
    </w:div>
    <w:div w:id="1409771233">
      <w:bodyDiv w:val="1"/>
      <w:marLeft w:val="0"/>
      <w:marRight w:val="0"/>
      <w:marTop w:val="0"/>
      <w:marBottom w:val="0"/>
      <w:divBdr>
        <w:top w:val="none" w:sz="0" w:space="0" w:color="auto"/>
        <w:left w:val="none" w:sz="0" w:space="0" w:color="auto"/>
        <w:bottom w:val="none" w:sz="0" w:space="0" w:color="auto"/>
        <w:right w:val="none" w:sz="0" w:space="0" w:color="auto"/>
      </w:divBdr>
    </w:div>
    <w:div w:id="1419061394">
      <w:bodyDiv w:val="1"/>
      <w:marLeft w:val="0"/>
      <w:marRight w:val="0"/>
      <w:marTop w:val="0"/>
      <w:marBottom w:val="0"/>
      <w:divBdr>
        <w:top w:val="none" w:sz="0" w:space="0" w:color="auto"/>
        <w:left w:val="none" w:sz="0" w:space="0" w:color="auto"/>
        <w:bottom w:val="none" w:sz="0" w:space="0" w:color="auto"/>
        <w:right w:val="none" w:sz="0" w:space="0" w:color="auto"/>
      </w:divBdr>
    </w:div>
    <w:div w:id="1435055859">
      <w:bodyDiv w:val="1"/>
      <w:marLeft w:val="0"/>
      <w:marRight w:val="0"/>
      <w:marTop w:val="0"/>
      <w:marBottom w:val="0"/>
      <w:divBdr>
        <w:top w:val="none" w:sz="0" w:space="0" w:color="auto"/>
        <w:left w:val="none" w:sz="0" w:space="0" w:color="auto"/>
        <w:bottom w:val="none" w:sz="0" w:space="0" w:color="auto"/>
        <w:right w:val="none" w:sz="0" w:space="0" w:color="auto"/>
      </w:divBdr>
    </w:div>
    <w:div w:id="1465192827">
      <w:bodyDiv w:val="1"/>
      <w:marLeft w:val="0"/>
      <w:marRight w:val="0"/>
      <w:marTop w:val="0"/>
      <w:marBottom w:val="0"/>
      <w:divBdr>
        <w:top w:val="none" w:sz="0" w:space="0" w:color="auto"/>
        <w:left w:val="none" w:sz="0" w:space="0" w:color="auto"/>
        <w:bottom w:val="none" w:sz="0" w:space="0" w:color="auto"/>
        <w:right w:val="none" w:sz="0" w:space="0" w:color="auto"/>
      </w:divBdr>
      <w:divsChild>
        <w:div w:id="1433091115">
          <w:marLeft w:val="0"/>
          <w:marRight w:val="0"/>
          <w:marTop w:val="0"/>
          <w:marBottom w:val="0"/>
          <w:divBdr>
            <w:top w:val="none" w:sz="0" w:space="0" w:color="auto"/>
            <w:left w:val="none" w:sz="0" w:space="0" w:color="auto"/>
            <w:bottom w:val="none" w:sz="0" w:space="0" w:color="auto"/>
            <w:right w:val="none" w:sz="0" w:space="0" w:color="auto"/>
          </w:divBdr>
          <w:divsChild>
            <w:div w:id="1402217726">
              <w:marLeft w:val="0"/>
              <w:marRight w:val="0"/>
              <w:marTop w:val="0"/>
              <w:marBottom w:val="0"/>
              <w:divBdr>
                <w:top w:val="none" w:sz="0" w:space="0" w:color="auto"/>
                <w:left w:val="none" w:sz="0" w:space="0" w:color="auto"/>
                <w:bottom w:val="none" w:sz="0" w:space="0" w:color="auto"/>
                <w:right w:val="none" w:sz="0" w:space="0" w:color="auto"/>
              </w:divBdr>
            </w:div>
            <w:div w:id="1246451670">
              <w:marLeft w:val="0"/>
              <w:marRight w:val="0"/>
              <w:marTop w:val="0"/>
              <w:marBottom w:val="0"/>
              <w:divBdr>
                <w:top w:val="none" w:sz="0" w:space="0" w:color="auto"/>
                <w:left w:val="none" w:sz="0" w:space="0" w:color="auto"/>
                <w:bottom w:val="none" w:sz="0" w:space="0" w:color="auto"/>
                <w:right w:val="none" w:sz="0" w:space="0" w:color="auto"/>
              </w:divBdr>
            </w:div>
            <w:div w:id="148697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547132">
      <w:bodyDiv w:val="1"/>
      <w:marLeft w:val="0"/>
      <w:marRight w:val="0"/>
      <w:marTop w:val="0"/>
      <w:marBottom w:val="0"/>
      <w:divBdr>
        <w:top w:val="none" w:sz="0" w:space="0" w:color="auto"/>
        <w:left w:val="none" w:sz="0" w:space="0" w:color="auto"/>
        <w:bottom w:val="none" w:sz="0" w:space="0" w:color="auto"/>
        <w:right w:val="none" w:sz="0" w:space="0" w:color="auto"/>
      </w:divBdr>
      <w:divsChild>
        <w:div w:id="920799339">
          <w:marLeft w:val="0"/>
          <w:marRight w:val="0"/>
          <w:marTop w:val="0"/>
          <w:marBottom w:val="0"/>
          <w:divBdr>
            <w:top w:val="none" w:sz="0" w:space="0" w:color="auto"/>
            <w:left w:val="none" w:sz="0" w:space="0" w:color="auto"/>
            <w:bottom w:val="none" w:sz="0" w:space="0" w:color="auto"/>
            <w:right w:val="none" w:sz="0" w:space="0" w:color="auto"/>
          </w:divBdr>
          <w:divsChild>
            <w:div w:id="87237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367711">
      <w:bodyDiv w:val="1"/>
      <w:marLeft w:val="0"/>
      <w:marRight w:val="0"/>
      <w:marTop w:val="0"/>
      <w:marBottom w:val="0"/>
      <w:divBdr>
        <w:top w:val="none" w:sz="0" w:space="0" w:color="auto"/>
        <w:left w:val="none" w:sz="0" w:space="0" w:color="auto"/>
        <w:bottom w:val="none" w:sz="0" w:space="0" w:color="auto"/>
        <w:right w:val="none" w:sz="0" w:space="0" w:color="auto"/>
      </w:divBdr>
    </w:div>
    <w:div w:id="1549758091">
      <w:bodyDiv w:val="1"/>
      <w:marLeft w:val="0"/>
      <w:marRight w:val="0"/>
      <w:marTop w:val="0"/>
      <w:marBottom w:val="0"/>
      <w:divBdr>
        <w:top w:val="none" w:sz="0" w:space="0" w:color="auto"/>
        <w:left w:val="none" w:sz="0" w:space="0" w:color="auto"/>
        <w:bottom w:val="none" w:sz="0" w:space="0" w:color="auto"/>
        <w:right w:val="none" w:sz="0" w:space="0" w:color="auto"/>
      </w:divBdr>
    </w:div>
    <w:div w:id="1582912314">
      <w:bodyDiv w:val="1"/>
      <w:marLeft w:val="0"/>
      <w:marRight w:val="0"/>
      <w:marTop w:val="0"/>
      <w:marBottom w:val="0"/>
      <w:divBdr>
        <w:top w:val="none" w:sz="0" w:space="0" w:color="auto"/>
        <w:left w:val="none" w:sz="0" w:space="0" w:color="auto"/>
        <w:bottom w:val="none" w:sz="0" w:space="0" w:color="auto"/>
        <w:right w:val="none" w:sz="0" w:space="0" w:color="auto"/>
      </w:divBdr>
    </w:div>
    <w:div w:id="1624387264">
      <w:bodyDiv w:val="1"/>
      <w:marLeft w:val="0"/>
      <w:marRight w:val="0"/>
      <w:marTop w:val="0"/>
      <w:marBottom w:val="0"/>
      <w:divBdr>
        <w:top w:val="none" w:sz="0" w:space="0" w:color="auto"/>
        <w:left w:val="none" w:sz="0" w:space="0" w:color="auto"/>
        <w:bottom w:val="none" w:sz="0" w:space="0" w:color="auto"/>
        <w:right w:val="none" w:sz="0" w:space="0" w:color="auto"/>
      </w:divBdr>
    </w:div>
    <w:div w:id="1715958045">
      <w:bodyDiv w:val="1"/>
      <w:marLeft w:val="0"/>
      <w:marRight w:val="0"/>
      <w:marTop w:val="0"/>
      <w:marBottom w:val="0"/>
      <w:divBdr>
        <w:top w:val="none" w:sz="0" w:space="0" w:color="auto"/>
        <w:left w:val="none" w:sz="0" w:space="0" w:color="auto"/>
        <w:bottom w:val="none" w:sz="0" w:space="0" w:color="auto"/>
        <w:right w:val="none" w:sz="0" w:space="0" w:color="auto"/>
      </w:divBdr>
      <w:divsChild>
        <w:div w:id="1502309633">
          <w:marLeft w:val="0"/>
          <w:marRight w:val="0"/>
          <w:marTop w:val="0"/>
          <w:marBottom w:val="0"/>
          <w:divBdr>
            <w:top w:val="none" w:sz="0" w:space="0" w:color="auto"/>
            <w:left w:val="none" w:sz="0" w:space="0" w:color="auto"/>
            <w:bottom w:val="none" w:sz="0" w:space="0" w:color="auto"/>
            <w:right w:val="none" w:sz="0" w:space="0" w:color="auto"/>
          </w:divBdr>
          <w:divsChild>
            <w:div w:id="1002665491">
              <w:marLeft w:val="0"/>
              <w:marRight w:val="0"/>
              <w:marTop w:val="0"/>
              <w:marBottom w:val="0"/>
              <w:divBdr>
                <w:top w:val="none" w:sz="0" w:space="0" w:color="auto"/>
                <w:left w:val="none" w:sz="0" w:space="0" w:color="auto"/>
                <w:bottom w:val="none" w:sz="0" w:space="0" w:color="auto"/>
                <w:right w:val="none" w:sz="0" w:space="0" w:color="auto"/>
              </w:divBdr>
              <w:divsChild>
                <w:div w:id="129089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040502">
      <w:bodyDiv w:val="1"/>
      <w:marLeft w:val="0"/>
      <w:marRight w:val="0"/>
      <w:marTop w:val="0"/>
      <w:marBottom w:val="0"/>
      <w:divBdr>
        <w:top w:val="none" w:sz="0" w:space="0" w:color="auto"/>
        <w:left w:val="none" w:sz="0" w:space="0" w:color="auto"/>
        <w:bottom w:val="none" w:sz="0" w:space="0" w:color="auto"/>
        <w:right w:val="none" w:sz="0" w:space="0" w:color="auto"/>
      </w:divBdr>
    </w:div>
    <w:div w:id="1906867571">
      <w:bodyDiv w:val="1"/>
      <w:marLeft w:val="0"/>
      <w:marRight w:val="0"/>
      <w:marTop w:val="0"/>
      <w:marBottom w:val="0"/>
      <w:divBdr>
        <w:top w:val="none" w:sz="0" w:space="0" w:color="auto"/>
        <w:left w:val="none" w:sz="0" w:space="0" w:color="auto"/>
        <w:bottom w:val="none" w:sz="0" w:space="0" w:color="auto"/>
        <w:right w:val="none" w:sz="0" w:space="0" w:color="auto"/>
      </w:divBdr>
    </w:div>
    <w:div w:id="1957757330">
      <w:bodyDiv w:val="1"/>
      <w:marLeft w:val="0"/>
      <w:marRight w:val="0"/>
      <w:marTop w:val="0"/>
      <w:marBottom w:val="0"/>
      <w:divBdr>
        <w:top w:val="none" w:sz="0" w:space="0" w:color="auto"/>
        <w:left w:val="none" w:sz="0" w:space="0" w:color="auto"/>
        <w:bottom w:val="none" w:sz="0" w:space="0" w:color="auto"/>
        <w:right w:val="none" w:sz="0" w:space="0" w:color="auto"/>
      </w:divBdr>
    </w:div>
    <w:div w:id="2008629591">
      <w:bodyDiv w:val="1"/>
      <w:marLeft w:val="0"/>
      <w:marRight w:val="0"/>
      <w:marTop w:val="0"/>
      <w:marBottom w:val="0"/>
      <w:divBdr>
        <w:top w:val="none" w:sz="0" w:space="0" w:color="auto"/>
        <w:left w:val="none" w:sz="0" w:space="0" w:color="auto"/>
        <w:bottom w:val="none" w:sz="0" w:space="0" w:color="auto"/>
        <w:right w:val="none" w:sz="0" w:space="0" w:color="auto"/>
      </w:divBdr>
    </w:div>
    <w:div w:id="2082478853">
      <w:bodyDiv w:val="1"/>
      <w:marLeft w:val="0"/>
      <w:marRight w:val="0"/>
      <w:marTop w:val="0"/>
      <w:marBottom w:val="0"/>
      <w:divBdr>
        <w:top w:val="none" w:sz="0" w:space="0" w:color="auto"/>
        <w:left w:val="none" w:sz="0" w:space="0" w:color="auto"/>
        <w:bottom w:val="none" w:sz="0" w:space="0" w:color="auto"/>
        <w:right w:val="none" w:sz="0" w:space="0" w:color="auto"/>
      </w:divBdr>
    </w:div>
    <w:div w:id="21051488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117" Type="http://schemas.openxmlformats.org/officeDocument/2006/relationships/image" Target="media/image44.jpeg"/><Relationship Id="rId21" Type="http://schemas.openxmlformats.org/officeDocument/2006/relationships/hyperlink" Target="https://platformazakupowa.pl/strona/45-instrukcje" TargetMode="External"/><Relationship Id="rId42" Type="http://schemas.openxmlformats.org/officeDocument/2006/relationships/image" Target="media/image8.jpeg"/><Relationship Id="rId47" Type="http://schemas.microsoft.com/office/2007/relationships/hdphoto" Target="media/hdphoto6.wdp"/><Relationship Id="rId63" Type="http://schemas.microsoft.com/office/2007/relationships/hdphoto" Target="media/hdphoto13.wdp"/><Relationship Id="rId68" Type="http://schemas.microsoft.com/office/2007/relationships/hdphoto" Target="media/hdphoto15.wdp"/><Relationship Id="rId84" Type="http://schemas.openxmlformats.org/officeDocument/2006/relationships/image" Target="media/image28.png"/><Relationship Id="rId89" Type="http://schemas.microsoft.com/office/2007/relationships/hdphoto" Target="media/hdphoto25.wdp"/><Relationship Id="rId112" Type="http://schemas.microsoft.com/office/2007/relationships/hdphoto" Target="media/hdphoto36.wdp"/><Relationship Id="rId133" Type="http://schemas.microsoft.com/office/2007/relationships/hdphoto" Target="media/hdphoto46.wdp"/><Relationship Id="rId138" Type="http://schemas.openxmlformats.org/officeDocument/2006/relationships/image" Target="media/image55.jpeg"/><Relationship Id="rId154" Type="http://schemas.openxmlformats.org/officeDocument/2006/relationships/image" Target="media/image63.jpeg"/><Relationship Id="rId159" Type="http://schemas.openxmlformats.org/officeDocument/2006/relationships/image" Target="media/image66.png"/><Relationship Id="rId175" Type="http://schemas.openxmlformats.org/officeDocument/2006/relationships/image" Target="media/image74.jpeg"/><Relationship Id="rId170" Type="http://schemas.microsoft.com/office/2007/relationships/hdphoto" Target="media/hdphoto64.wdp"/><Relationship Id="rId16" Type="http://schemas.openxmlformats.org/officeDocument/2006/relationships/footer" Target="footer3.xml"/><Relationship Id="rId107" Type="http://schemas.openxmlformats.org/officeDocument/2006/relationships/image" Target="media/image39.png"/><Relationship Id="rId11" Type="http://schemas.openxmlformats.org/officeDocument/2006/relationships/header" Target="header1.xml"/><Relationship Id="rId32" Type="http://schemas.openxmlformats.org/officeDocument/2006/relationships/hyperlink" Target="https://sip.lex.pl/" TargetMode="External"/><Relationship Id="rId37" Type="http://schemas.microsoft.com/office/2007/relationships/hdphoto" Target="media/hdphoto1.wdp"/><Relationship Id="rId53" Type="http://schemas.microsoft.com/office/2007/relationships/hdphoto" Target="media/hdphoto9.wdp"/><Relationship Id="rId58" Type="http://schemas.openxmlformats.org/officeDocument/2006/relationships/hyperlink" Target="https://www.efekt-style.pl/UserFiles/Image/MEBLE%20SZKOLNE/fabryka%20MB/stoliki_szlolne_ma&#322;e/stol-przedszkolny-prostokatny-niebieski-noga-fi60.jpg" TargetMode="External"/><Relationship Id="rId74" Type="http://schemas.microsoft.com/office/2007/relationships/hdphoto" Target="media/hdphoto18.wdp"/><Relationship Id="rId79" Type="http://schemas.microsoft.com/office/2007/relationships/hdphoto" Target="media/hdphoto20.wdp"/><Relationship Id="rId102" Type="http://schemas.openxmlformats.org/officeDocument/2006/relationships/image" Target="media/image37.jpeg"/><Relationship Id="rId123" Type="http://schemas.openxmlformats.org/officeDocument/2006/relationships/image" Target="media/image47.jpeg"/><Relationship Id="rId128" Type="http://schemas.openxmlformats.org/officeDocument/2006/relationships/image" Target="media/image50.jpeg"/><Relationship Id="rId144" Type="http://schemas.openxmlformats.org/officeDocument/2006/relationships/image" Target="media/image58.png"/><Relationship Id="rId149" Type="http://schemas.microsoft.com/office/2007/relationships/hdphoto" Target="media/hdphoto54.wdp"/><Relationship Id="rId5" Type="http://schemas.openxmlformats.org/officeDocument/2006/relationships/settings" Target="settings.xml"/><Relationship Id="rId90" Type="http://schemas.openxmlformats.org/officeDocument/2006/relationships/image" Target="media/image31.png"/><Relationship Id="rId95" Type="http://schemas.microsoft.com/office/2007/relationships/hdphoto" Target="media/hdphoto28.wdp"/><Relationship Id="rId160" Type="http://schemas.microsoft.com/office/2007/relationships/hdphoto" Target="media/hdphoto59.wdp"/><Relationship Id="rId165" Type="http://schemas.openxmlformats.org/officeDocument/2006/relationships/image" Target="media/image69.png"/><Relationship Id="rId181" Type="http://schemas.openxmlformats.org/officeDocument/2006/relationships/image" Target="media/image77.jpeg"/><Relationship Id="rId186" Type="http://schemas.openxmlformats.org/officeDocument/2006/relationships/footer" Target="footer7.xml"/><Relationship Id="rId22" Type="http://schemas.openxmlformats.org/officeDocument/2006/relationships/hyperlink" Target="https://platformazakupowa.pl/" TargetMode="External"/><Relationship Id="rId27" Type="http://schemas.openxmlformats.org/officeDocument/2006/relationships/footer" Target="footer4.xml"/><Relationship Id="rId43" Type="http://schemas.microsoft.com/office/2007/relationships/hdphoto" Target="media/hdphoto4.wdp"/><Relationship Id="rId48" Type="http://schemas.openxmlformats.org/officeDocument/2006/relationships/image" Target="media/image11.jpeg"/><Relationship Id="rId64" Type="http://schemas.openxmlformats.org/officeDocument/2006/relationships/image" Target="media/image18.jpeg"/><Relationship Id="rId69" Type="http://schemas.openxmlformats.org/officeDocument/2006/relationships/image" Target="media/image20.jpeg"/><Relationship Id="rId113" Type="http://schemas.openxmlformats.org/officeDocument/2006/relationships/image" Target="media/image42.jpeg"/><Relationship Id="rId118" Type="http://schemas.microsoft.com/office/2007/relationships/hdphoto" Target="media/hdphoto39.wdp"/><Relationship Id="rId134" Type="http://schemas.openxmlformats.org/officeDocument/2006/relationships/image" Target="media/image53.png"/><Relationship Id="rId139" Type="http://schemas.microsoft.com/office/2007/relationships/hdphoto" Target="media/hdphoto49.wdp"/><Relationship Id="rId80" Type="http://schemas.openxmlformats.org/officeDocument/2006/relationships/image" Target="media/image26.jpeg"/><Relationship Id="rId85" Type="http://schemas.microsoft.com/office/2007/relationships/hdphoto" Target="media/hdphoto23.wdp"/><Relationship Id="rId150" Type="http://schemas.openxmlformats.org/officeDocument/2006/relationships/image" Target="media/image61.jpeg"/><Relationship Id="rId155" Type="http://schemas.microsoft.com/office/2007/relationships/hdphoto" Target="media/hdphoto57.wdp"/><Relationship Id="rId171" Type="http://schemas.openxmlformats.org/officeDocument/2006/relationships/image" Target="media/image72.png"/><Relationship Id="rId176" Type="http://schemas.microsoft.com/office/2007/relationships/hdphoto" Target="media/hdphoto67.wdp"/><Relationship Id="rId12" Type="http://schemas.openxmlformats.org/officeDocument/2006/relationships/header" Target="header2.xml"/><Relationship Id="rId17" Type="http://schemas.openxmlformats.org/officeDocument/2006/relationships/hyperlink" Target="https://platformazakupowa.pl/pn/tczew" TargetMode="External"/><Relationship Id="rId33" Type="http://schemas.openxmlformats.org/officeDocument/2006/relationships/hyperlink" Target="https://sip.lex.pl/" TargetMode="External"/><Relationship Id="rId38" Type="http://schemas.openxmlformats.org/officeDocument/2006/relationships/image" Target="media/image6.png"/><Relationship Id="rId59" Type="http://schemas.openxmlformats.org/officeDocument/2006/relationships/image" Target="media/image16.jpeg"/><Relationship Id="rId103" Type="http://schemas.microsoft.com/office/2007/relationships/hdphoto" Target="media/hdphoto32.wdp"/><Relationship Id="rId108" Type="http://schemas.microsoft.com/office/2007/relationships/hdphoto" Target="media/hdphoto34.wdp"/><Relationship Id="rId124" Type="http://schemas.microsoft.com/office/2007/relationships/hdphoto" Target="media/hdphoto42.wdp"/><Relationship Id="rId129" Type="http://schemas.microsoft.com/office/2007/relationships/hdphoto" Target="media/hdphoto44.wdp"/><Relationship Id="rId54" Type="http://schemas.openxmlformats.org/officeDocument/2006/relationships/image" Target="media/image14.png"/><Relationship Id="rId70" Type="http://schemas.microsoft.com/office/2007/relationships/hdphoto" Target="media/hdphoto16.wdp"/><Relationship Id="rId75" Type="http://schemas.openxmlformats.org/officeDocument/2006/relationships/image" Target="media/image23.jpeg"/><Relationship Id="rId91" Type="http://schemas.microsoft.com/office/2007/relationships/hdphoto" Target="media/hdphoto26.wdp"/><Relationship Id="rId96" Type="http://schemas.openxmlformats.org/officeDocument/2006/relationships/image" Target="media/image34.jpeg"/><Relationship Id="rId140" Type="http://schemas.openxmlformats.org/officeDocument/2006/relationships/image" Target="media/image56.png"/><Relationship Id="rId145" Type="http://schemas.microsoft.com/office/2007/relationships/hdphoto" Target="media/hdphoto52.wdp"/><Relationship Id="rId161" Type="http://schemas.openxmlformats.org/officeDocument/2006/relationships/image" Target="media/image67.png"/><Relationship Id="rId166" Type="http://schemas.microsoft.com/office/2007/relationships/hdphoto" Target="media/hdphoto62.wdp"/><Relationship Id="rId182" Type="http://schemas.microsoft.com/office/2007/relationships/hdphoto" Target="media/hdphoto70.wdp"/><Relationship Id="rId187"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platformazakupowa.pl/pn/tczew" TargetMode="External"/><Relationship Id="rId28" Type="http://schemas.openxmlformats.org/officeDocument/2006/relationships/footer" Target="footer5.xml"/><Relationship Id="rId49" Type="http://schemas.microsoft.com/office/2007/relationships/hdphoto" Target="media/hdphoto7.wdp"/><Relationship Id="rId114" Type="http://schemas.microsoft.com/office/2007/relationships/hdphoto" Target="media/hdphoto37.wdp"/><Relationship Id="rId119" Type="http://schemas.openxmlformats.org/officeDocument/2006/relationships/image" Target="media/image45.png"/><Relationship Id="rId44" Type="http://schemas.openxmlformats.org/officeDocument/2006/relationships/image" Target="media/image9.jpeg"/><Relationship Id="rId60" Type="http://schemas.microsoft.com/office/2007/relationships/hdphoto" Target="media/hdphoto12.wdp"/><Relationship Id="rId65" Type="http://schemas.microsoft.com/office/2007/relationships/hdphoto" Target="media/hdphoto14.wdp"/><Relationship Id="rId81" Type="http://schemas.microsoft.com/office/2007/relationships/hdphoto" Target="media/hdphoto21.wdp"/><Relationship Id="rId86" Type="http://schemas.openxmlformats.org/officeDocument/2006/relationships/image" Target="media/image29.jpeg"/><Relationship Id="rId130" Type="http://schemas.openxmlformats.org/officeDocument/2006/relationships/image" Target="media/image51.jpeg"/><Relationship Id="rId135" Type="http://schemas.microsoft.com/office/2007/relationships/hdphoto" Target="media/hdphoto47.wdp"/><Relationship Id="rId151" Type="http://schemas.microsoft.com/office/2007/relationships/hdphoto" Target="media/hdphoto55.wdp"/><Relationship Id="rId156" Type="http://schemas.openxmlformats.org/officeDocument/2006/relationships/image" Target="media/image64.png"/><Relationship Id="rId177" Type="http://schemas.openxmlformats.org/officeDocument/2006/relationships/image" Target="media/image75.png"/><Relationship Id="rId172" Type="http://schemas.microsoft.com/office/2007/relationships/hdphoto" Target="media/hdphoto65.wdp"/><Relationship Id="rId13" Type="http://schemas.openxmlformats.org/officeDocument/2006/relationships/footer" Target="footer1.xml"/><Relationship Id="rId18" Type="http://schemas.openxmlformats.org/officeDocument/2006/relationships/hyperlink" Target="https://platformazakupowa.pl/pn/tczew" TargetMode="External"/><Relationship Id="rId39" Type="http://schemas.microsoft.com/office/2007/relationships/hdphoto" Target="media/hdphoto2.wdp"/><Relationship Id="rId109" Type="http://schemas.openxmlformats.org/officeDocument/2006/relationships/image" Target="media/image40.jpeg"/><Relationship Id="rId34" Type="http://schemas.openxmlformats.org/officeDocument/2006/relationships/hyperlink" Target="https://sip.lex.pl/" TargetMode="External"/><Relationship Id="rId50" Type="http://schemas.openxmlformats.org/officeDocument/2006/relationships/image" Target="media/image12.png"/><Relationship Id="rId55" Type="http://schemas.microsoft.com/office/2007/relationships/hdphoto" Target="media/hdphoto10.wdp"/><Relationship Id="rId76" Type="http://schemas.microsoft.com/office/2007/relationships/hdphoto" Target="media/hdphoto19.wdp"/><Relationship Id="rId97" Type="http://schemas.microsoft.com/office/2007/relationships/hdphoto" Target="media/hdphoto29.wdp"/><Relationship Id="rId104" Type="http://schemas.openxmlformats.org/officeDocument/2006/relationships/hyperlink" Target="https://static5.redcart.pl/templates/images/thumb/3445/1500/1500/pl/0/templates/images/products/3445/41085f369772be38fa1a4ff1db682ec7.jpg" TargetMode="External"/><Relationship Id="rId120" Type="http://schemas.microsoft.com/office/2007/relationships/hdphoto" Target="media/hdphoto40.wdp"/><Relationship Id="rId125" Type="http://schemas.openxmlformats.org/officeDocument/2006/relationships/image" Target="media/image48.png"/><Relationship Id="rId141" Type="http://schemas.microsoft.com/office/2007/relationships/hdphoto" Target="media/hdphoto50.wdp"/><Relationship Id="rId146" Type="http://schemas.openxmlformats.org/officeDocument/2006/relationships/image" Target="media/image59.png"/><Relationship Id="rId167" Type="http://schemas.openxmlformats.org/officeDocument/2006/relationships/image" Target="media/image70.png"/><Relationship Id="rId188" Type="http://schemas.openxmlformats.org/officeDocument/2006/relationships/footer" Target="footer8.xml"/><Relationship Id="rId7" Type="http://schemas.openxmlformats.org/officeDocument/2006/relationships/footnotes" Target="footnotes.xml"/><Relationship Id="rId71" Type="http://schemas.openxmlformats.org/officeDocument/2006/relationships/image" Target="media/image21.jpeg"/><Relationship Id="rId92" Type="http://schemas.openxmlformats.org/officeDocument/2006/relationships/image" Target="media/image32.png"/><Relationship Id="rId162" Type="http://schemas.microsoft.com/office/2007/relationships/hdphoto" Target="media/hdphoto60.wdp"/><Relationship Id="rId183" Type="http://schemas.openxmlformats.org/officeDocument/2006/relationships/image" Target="media/image78.png"/><Relationship Id="rId2" Type="http://schemas.openxmlformats.org/officeDocument/2006/relationships/numbering" Target="numbering.xml"/><Relationship Id="rId29" Type="http://schemas.openxmlformats.org/officeDocument/2006/relationships/header" Target="header6.xml"/><Relationship Id="rId24" Type="http://schemas.openxmlformats.org/officeDocument/2006/relationships/hyperlink" Target="https://platformazakupowa.pl/pn/tczew" TargetMode="External"/><Relationship Id="rId40" Type="http://schemas.openxmlformats.org/officeDocument/2006/relationships/image" Target="media/image7.png"/><Relationship Id="rId45" Type="http://schemas.microsoft.com/office/2007/relationships/hdphoto" Target="media/hdphoto5.wdp"/><Relationship Id="rId66" Type="http://schemas.openxmlformats.org/officeDocument/2006/relationships/hyperlink" Target="https://www.hafen.pl/files/image/20/1551186003_ehpHvIR/670/600" TargetMode="External"/><Relationship Id="rId87" Type="http://schemas.microsoft.com/office/2007/relationships/hdphoto" Target="media/hdphoto24.wdp"/><Relationship Id="rId110" Type="http://schemas.microsoft.com/office/2007/relationships/hdphoto" Target="media/hdphoto35.wdp"/><Relationship Id="rId115" Type="http://schemas.openxmlformats.org/officeDocument/2006/relationships/image" Target="media/image43.jpeg"/><Relationship Id="rId131" Type="http://schemas.microsoft.com/office/2007/relationships/hdphoto" Target="media/hdphoto45.wdp"/><Relationship Id="rId136" Type="http://schemas.openxmlformats.org/officeDocument/2006/relationships/image" Target="media/image54.png"/><Relationship Id="rId157" Type="http://schemas.microsoft.com/office/2007/relationships/hdphoto" Target="media/hdphoto58.wdp"/><Relationship Id="rId178" Type="http://schemas.microsoft.com/office/2007/relationships/hdphoto" Target="media/hdphoto68.wdp"/><Relationship Id="rId61" Type="http://schemas.openxmlformats.org/officeDocument/2006/relationships/hyperlink" Target="https://www.efekt-style.pl/UserFiles/Image/MEBLE%20SZKOLNE/fabryka%20MB/stoliki_szlolne_ma&#322;e/stol-przedszkolny-okragly-zielony-noga-fi40.jpg" TargetMode="External"/><Relationship Id="rId82" Type="http://schemas.openxmlformats.org/officeDocument/2006/relationships/image" Target="media/image27.png"/><Relationship Id="rId152" Type="http://schemas.openxmlformats.org/officeDocument/2006/relationships/image" Target="media/image62.jpeg"/><Relationship Id="rId173" Type="http://schemas.openxmlformats.org/officeDocument/2006/relationships/image" Target="media/image73.png"/><Relationship Id="rId19" Type="http://schemas.openxmlformats.org/officeDocument/2006/relationships/hyperlink" Target="https://platformazakupowa.pl/" TargetMode="External"/><Relationship Id="rId14" Type="http://schemas.openxmlformats.org/officeDocument/2006/relationships/footer" Target="footer2.xml"/><Relationship Id="rId30" Type="http://schemas.openxmlformats.org/officeDocument/2006/relationships/footer" Target="footer6.xml"/><Relationship Id="rId35" Type="http://schemas.openxmlformats.org/officeDocument/2006/relationships/hyperlink" Target="https://sip.lex.pl/" TargetMode="External"/><Relationship Id="rId56" Type="http://schemas.openxmlformats.org/officeDocument/2006/relationships/image" Target="media/image15.jpeg"/><Relationship Id="rId77" Type="http://schemas.openxmlformats.org/officeDocument/2006/relationships/image" Target="media/image24.emf"/><Relationship Id="rId100" Type="http://schemas.openxmlformats.org/officeDocument/2006/relationships/image" Target="media/image36.jpeg"/><Relationship Id="rId105" Type="http://schemas.openxmlformats.org/officeDocument/2006/relationships/image" Target="media/image38.png"/><Relationship Id="rId126" Type="http://schemas.microsoft.com/office/2007/relationships/hdphoto" Target="media/hdphoto43.wdp"/><Relationship Id="rId147" Type="http://schemas.microsoft.com/office/2007/relationships/hdphoto" Target="media/hdphoto53.wdp"/><Relationship Id="rId168" Type="http://schemas.microsoft.com/office/2007/relationships/hdphoto" Target="media/hdphoto63.wdp"/><Relationship Id="rId8" Type="http://schemas.openxmlformats.org/officeDocument/2006/relationships/endnotes" Target="endnotes.xml"/><Relationship Id="rId51" Type="http://schemas.microsoft.com/office/2007/relationships/hdphoto" Target="media/hdphoto8.wdp"/><Relationship Id="rId72" Type="http://schemas.microsoft.com/office/2007/relationships/hdphoto" Target="media/hdphoto17.wdp"/><Relationship Id="rId93" Type="http://schemas.microsoft.com/office/2007/relationships/hdphoto" Target="media/hdphoto27.wdp"/><Relationship Id="rId98" Type="http://schemas.openxmlformats.org/officeDocument/2006/relationships/image" Target="media/image35.jpeg"/><Relationship Id="rId121" Type="http://schemas.openxmlformats.org/officeDocument/2006/relationships/image" Target="media/image46.jpeg"/><Relationship Id="rId142" Type="http://schemas.openxmlformats.org/officeDocument/2006/relationships/image" Target="media/image57.png"/><Relationship Id="rId163" Type="http://schemas.openxmlformats.org/officeDocument/2006/relationships/image" Target="media/image68.png"/><Relationship Id="rId184" Type="http://schemas.microsoft.com/office/2007/relationships/hdphoto" Target="media/hdphoto71.wdp"/><Relationship Id="rId189"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eader" Target="header4.xml"/><Relationship Id="rId46" Type="http://schemas.openxmlformats.org/officeDocument/2006/relationships/image" Target="media/image10.png"/><Relationship Id="rId67" Type="http://schemas.openxmlformats.org/officeDocument/2006/relationships/image" Target="media/image19.png"/><Relationship Id="rId116" Type="http://schemas.microsoft.com/office/2007/relationships/hdphoto" Target="media/hdphoto38.wdp"/><Relationship Id="rId137" Type="http://schemas.microsoft.com/office/2007/relationships/hdphoto" Target="media/hdphoto48.wdp"/><Relationship Id="rId158" Type="http://schemas.openxmlformats.org/officeDocument/2006/relationships/image" Target="media/image65.emf"/><Relationship Id="rId20" Type="http://schemas.openxmlformats.org/officeDocument/2006/relationships/hyperlink" Target="https://platformazakupowa.pl/pn/tczew" TargetMode="External"/><Relationship Id="rId41" Type="http://schemas.microsoft.com/office/2007/relationships/hdphoto" Target="media/hdphoto3.wdp"/><Relationship Id="rId62" Type="http://schemas.openxmlformats.org/officeDocument/2006/relationships/image" Target="media/image17.jpeg"/><Relationship Id="rId83" Type="http://schemas.microsoft.com/office/2007/relationships/hdphoto" Target="media/hdphoto22.wdp"/><Relationship Id="rId88" Type="http://schemas.openxmlformats.org/officeDocument/2006/relationships/image" Target="media/image30.png"/><Relationship Id="rId111" Type="http://schemas.openxmlformats.org/officeDocument/2006/relationships/image" Target="media/image41.jpeg"/><Relationship Id="rId132" Type="http://schemas.openxmlformats.org/officeDocument/2006/relationships/image" Target="media/image52.jpeg"/><Relationship Id="rId153" Type="http://schemas.microsoft.com/office/2007/relationships/hdphoto" Target="media/hdphoto56.wdp"/><Relationship Id="rId174" Type="http://schemas.microsoft.com/office/2007/relationships/hdphoto" Target="media/hdphoto66.wdp"/><Relationship Id="rId179" Type="http://schemas.openxmlformats.org/officeDocument/2006/relationships/image" Target="media/image76.png"/><Relationship Id="rId190" Type="http://schemas.openxmlformats.org/officeDocument/2006/relationships/theme" Target="theme/theme1.xml"/><Relationship Id="rId15" Type="http://schemas.openxmlformats.org/officeDocument/2006/relationships/header" Target="header3.xml"/><Relationship Id="rId36" Type="http://schemas.openxmlformats.org/officeDocument/2006/relationships/image" Target="media/image5.png"/><Relationship Id="rId57" Type="http://schemas.microsoft.com/office/2007/relationships/hdphoto" Target="media/hdphoto11.wdp"/><Relationship Id="rId106" Type="http://schemas.microsoft.com/office/2007/relationships/hdphoto" Target="media/hdphoto33.wdp"/><Relationship Id="rId127" Type="http://schemas.openxmlformats.org/officeDocument/2006/relationships/image" Target="media/image49.emf"/><Relationship Id="rId10" Type="http://schemas.openxmlformats.org/officeDocument/2006/relationships/oleObject" Target="embeddings/oleObject1.bin"/><Relationship Id="rId31" Type="http://schemas.openxmlformats.org/officeDocument/2006/relationships/hyperlink" Target="https://prod.ceidg.gov.pl/CEIDG/CEIDG.Public.UI/Search.aspx" TargetMode="External"/><Relationship Id="rId52" Type="http://schemas.openxmlformats.org/officeDocument/2006/relationships/image" Target="media/image13.png"/><Relationship Id="rId73" Type="http://schemas.openxmlformats.org/officeDocument/2006/relationships/image" Target="media/image22.png"/><Relationship Id="rId78" Type="http://schemas.openxmlformats.org/officeDocument/2006/relationships/image" Target="media/image25.jpeg"/><Relationship Id="rId94" Type="http://schemas.openxmlformats.org/officeDocument/2006/relationships/image" Target="media/image33.jpeg"/><Relationship Id="rId99" Type="http://schemas.microsoft.com/office/2007/relationships/hdphoto" Target="media/hdphoto30.wdp"/><Relationship Id="rId101" Type="http://schemas.microsoft.com/office/2007/relationships/hdphoto" Target="media/hdphoto31.wdp"/><Relationship Id="rId122" Type="http://schemas.microsoft.com/office/2007/relationships/hdphoto" Target="media/hdphoto41.wdp"/><Relationship Id="rId143" Type="http://schemas.microsoft.com/office/2007/relationships/hdphoto" Target="media/hdphoto51.wdp"/><Relationship Id="rId148" Type="http://schemas.openxmlformats.org/officeDocument/2006/relationships/image" Target="media/image60.png"/><Relationship Id="rId164" Type="http://schemas.microsoft.com/office/2007/relationships/hdphoto" Target="media/hdphoto61.wdp"/><Relationship Id="rId169" Type="http://schemas.openxmlformats.org/officeDocument/2006/relationships/image" Target="media/image71.png"/><Relationship Id="rId185"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image" Target="media/image1.png"/><Relationship Id="rId180" Type="http://schemas.microsoft.com/office/2007/relationships/hdphoto" Target="media/hdphoto69.wdp"/></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5AD6D0-34DC-4C73-B88B-5510AB8F2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99</Pages>
  <Words>27007</Words>
  <Characters>162045</Characters>
  <Application>Microsoft Office Word</Application>
  <DocSecurity>0</DocSecurity>
  <Lines>1350</Lines>
  <Paragraphs>377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188675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wzp_2_grzesiak</dc:creator>
  <cp:lastModifiedBy>user</cp:lastModifiedBy>
  <cp:revision>24</cp:revision>
  <cp:lastPrinted>2021-08-31T10:07:00Z</cp:lastPrinted>
  <dcterms:created xsi:type="dcterms:W3CDTF">2021-08-31T08:54:00Z</dcterms:created>
  <dcterms:modified xsi:type="dcterms:W3CDTF">2021-08-31T12:18:00Z</dcterms:modified>
  <dc:language>pl-PL</dc:language>
</cp:coreProperties>
</file>