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256DC6" w:rsidRDefault="00FC69D3" w:rsidP="002B0DF9">
      <w:pPr>
        <w:pStyle w:val="Nagwek2"/>
      </w:pPr>
      <w:bookmarkStart w:id="0" w:name="_GoBack"/>
      <w:bookmarkEnd w:id="0"/>
      <w:r>
        <w:t xml:space="preserve">Załącznik nr </w:t>
      </w:r>
      <w:r w:rsidR="004B343C">
        <w:t>1</w:t>
      </w:r>
      <w:r>
        <w:t xml:space="preserve"> </w:t>
      </w:r>
      <w:r w:rsidR="00256DC6" w:rsidRPr="00256DC6">
        <w:t>SWZ</w:t>
      </w:r>
    </w:p>
    <w:p w14:paraId="313CA4B0" w14:textId="0D8BC7D3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8D117A">
        <w:rPr>
          <w:b/>
          <w:bCs/>
          <w:sz w:val="22"/>
          <w:szCs w:val="22"/>
        </w:rPr>
        <w:t>02</w:t>
      </w:r>
      <w:r w:rsidR="004555A8">
        <w:rPr>
          <w:b/>
          <w:bCs/>
          <w:sz w:val="22"/>
          <w:szCs w:val="22"/>
        </w:rPr>
        <w:t>/TP</w:t>
      </w:r>
      <w:r w:rsidR="002B0DF9">
        <w:rPr>
          <w:b/>
          <w:bCs/>
          <w:sz w:val="22"/>
          <w:szCs w:val="22"/>
        </w:rPr>
        <w:t>/2022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40BCE68" w14:textId="095798B9" w:rsidR="00DB0BB2" w:rsidRPr="004B343C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6826356"/>
      <w:bookmarkStart w:id="2" w:name="_Hlk84839795"/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1"/>
      <w:bookmarkEnd w:id="2"/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117A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materiałów opatrunkowych sterylnych oraz sprzętu do terapii podciśnieniowej ran wraz z dzierżawą urządzeń </w:t>
      </w:r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  im.</w:t>
      </w:r>
      <w:r w:rsidR="00C07761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Św. Jana Pawła II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20BC4EB" w14:textId="3C20AD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60D25899" w14:textId="304F3C44" w:rsidR="004B343C" w:rsidRPr="00563218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 w:rsidRPr="00563218">
        <w:rPr>
          <w:rFonts w:ascii="Times New Roman" w:hAnsi="Times New Roman" w:cs="Times New Roman"/>
          <w:b/>
        </w:rPr>
        <w:t>Część nr1-</w:t>
      </w:r>
      <w:r w:rsidR="008D117A">
        <w:rPr>
          <w:rFonts w:ascii="Times New Roman" w:hAnsi="Times New Roman" w:cs="Times New Roman"/>
          <w:b/>
        </w:rPr>
        <w:t>Opatrunki jałowe 1</w:t>
      </w:r>
      <w:r w:rsidR="002B0DF9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257EB4" w:rsidRPr="00265E5E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3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bookmarkEnd w:id="3"/>
    <w:p w14:paraId="4B959546" w14:textId="412F38B4" w:rsidR="004B343C" w:rsidRDefault="00BE0083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</w:t>
      </w:r>
      <w:r w:rsidR="002B0DF9">
        <w:rPr>
          <w:rFonts w:ascii="Times New Roman" w:hAnsi="Times New Roman" w:cs="Times New Roman"/>
          <w:b/>
        </w:rPr>
        <w:t xml:space="preserve"> termin </w:t>
      </w:r>
      <w:r>
        <w:rPr>
          <w:rFonts w:ascii="Times New Roman" w:hAnsi="Times New Roman" w:cs="Times New Roman"/>
          <w:b/>
        </w:rPr>
        <w:t>dosta</w:t>
      </w:r>
      <w:r w:rsidR="002B0DF9">
        <w:rPr>
          <w:rFonts w:ascii="Times New Roman" w:hAnsi="Times New Roman" w:cs="Times New Roman"/>
          <w:b/>
        </w:rPr>
        <w:t>wy</w:t>
      </w:r>
      <w:r>
        <w:rPr>
          <w:rFonts w:ascii="Times New Roman" w:hAnsi="Times New Roman" w:cs="Times New Roman"/>
          <w:b/>
        </w:rPr>
        <w:t xml:space="preserve"> w ciągu   …….. d</w:t>
      </w:r>
      <w:r w:rsidR="002B0DF9">
        <w:rPr>
          <w:rFonts w:ascii="Times New Roman" w:hAnsi="Times New Roman" w:cs="Times New Roman"/>
          <w:b/>
        </w:rPr>
        <w:t xml:space="preserve">ni roboczych </w:t>
      </w:r>
      <w:r>
        <w:rPr>
          <w:rFonts w:ascii="Times New Roman" w:hAnsi="Times New Roman" w:cs="Times New Roman"/>
          <w:b/>
        </w:rPr>
        <w:t>.</w:t>
      </w:r>
    </w:p>
    <w:p w14:paraId="768075A4" w14:textId="3DB5A107" w:rsidR="002B0DF9" w:rsidRDefault="00BE0083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</w:t>
      </w:r>
      <w:r w:rsidR="002B0DF9">
        <w:rPr>
          <w:rFonts w:ascii="Times New Roman" w:hAnsi="Times New Roman" w:cs="Times New Roman"/>
          <w:b/>
        </w:rPr>
        <w:t>termin obowiązku reklamacyjnego w ciągu ….dni roboczych.</w:t>
      </w:r>
    </w:p>
    <w:p w14:paraId="58EC4A47" w14:textId="1E31CCC8" w:rsidR="004B343C" w:rsidRPr="00563218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nr2</w:t>
      </w:r>
      <w:r w:rsidRPr="00563218">
        <w:rPr>
          <w:rFonts w:ascii="Times New Roman" w:hAnsi="Times New Roman" w:cs="Times New Roman"/>
          <w:b/>
        </w:rPr>
        <w:t>-</w:t>
      </w:r>
      <w:r w:rsidR="00FD4A10" w:rsidRPr="00FD4A10">
        <w:rPr>
          <w:rFonts w:ascii="Times New Roman" w:hAnsi="Times New Roman" w:cs="Times New Roman"/>
          <w:b/>
        </w:rPr>
        <w:t xml:space="preserve"> </w:t>
      </w:r>
      <w:r w:rsidR="008D117A">
        <w:rPr>
          <w:rFonts w:ascii="Times New Roman" w:hAnsi="Times New Roman" w:cs="Times New Roman"/>
          <w:b/>
        </w:rPr>
        <w:t>Opatrunki jałowe 2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4B343C" w:rsidRPr="00265E5E" w14:paraId="21A95B44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866A6E7" w14:textId="5D626B31" w:rsidR="004B343C" w:rsidRPr="00037D4C" w:rsidRDefault="00037D4C" w:rsidP="00FA595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51DD6D7" w14:textId="77777777" w:rsidR="004B343C" w:rsidRPr="00265E5E" w:rsidRDefault="004B343C" w:rsidP="00FD00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4C7D7A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0B0FB48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1F169E" w14:textId="3F8D6E6B" w:rsidR="004B343C" w:rsidRPr="00037D4C" w:rsidRDefault="00FA595C" w:rsidP="00FA595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8B3A036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E161859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536ABAC0" w14:textId="77777777" w:rsidTr="00AE068D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0A4B0AD" w14:textId="23308EF3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91ACD89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4C082B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3E215CA" w14:textId="77777777" w:rsidR="004B343C" w:rsidRPr="00265E5E" w:rsidRDefault="004B343C" w:rsidP="00AE068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343C" w:rsidRPr="00265E5E" w14:paraId="4594C24C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08B45D2" w14:textId="18E8BCAC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A025C9C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7A7A5E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3EB13908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EB19A" w14:textId="339AD565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5289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B39B1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273A73F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E5B9F4" w14:textId="55F96566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B1B9B83" w14:textId="77777777" w:rsidR="004B343C" w:rsidRPr="00265E5E" w:rsidRDefault="004B343C" w:rsidP="00AE068D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D29AA37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EFEF0CB" w14:textId="77777777" w:rsidR="002B0DF9" w:rsidRDefault="002B0DF9" w:rsidP="002B0DF9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35686540" w14:textId="77777777" w:rsidR="002B0DF9" w:rsidRDefault="002B0DF9" w:rsidP="002B0DF9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382C6E97" w14:textId="092CEEDB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nr3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Opatrunki jałowe 3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03E9DF6E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B9B5F17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29BACBB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93E3E54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09139D15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E2D3A4E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82296C7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1FF4556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42103DA2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07DE1E1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84F57DF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EAC566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7A3CD85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5B490E03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4195349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A9CCC6B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C5B07DA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37174E29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B5E70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29DE4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01E4C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1EC75D1E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41E3AD0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6C2EEB7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F4CC250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14C0A82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3D3C096C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5211F116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193EF7FC" w14:textId="7D0208A1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nr4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Opatrunki  do mocowania kaniul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4E086A95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FBC33D3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21CDEC0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89A2EF5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0A48580E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3EDC074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2FCF250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CE8CE89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480D2AEA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466D559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8137D04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AFD972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2B35BFD5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0FDEF5B4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C34395C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A895CE8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2BE0BFE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08CB803D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B97A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C7B47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2134E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515DFF9B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2036307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6FAC63A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D93923C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E23C83C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5DC560FD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3E370A64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187509EB" w14:textId="6C2E105F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nr5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Opatrunki specjalistyczne 1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3F0A1AA8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D0A3E88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D0DD027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5F765D3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4CAB6495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1AD720E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5FD4073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F9E72EB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52A9C053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63E7F58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6A83D4C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44366A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6E88E58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65757E0A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54421D1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1D23DD2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99A7488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42132EDD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13067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AD966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3132B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26E87932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4F9B0BE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9FE6EC6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0EC5E40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F7E32A1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67691E8E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713D9A68" w14:textId="443BCB3C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nr6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Opatrunki  specjalistyczne 2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156D50FC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3598B81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D49BA49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07C8E57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468B0783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DC8A1ED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4F8B46D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42E7D55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3071009F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EABFA10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6A530FA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548F49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69099A4A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780582F6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A319146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A9F2F80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7EE321E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44B705FF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DFDF3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FA04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B41C6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2AB1E6D6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C6DE2E6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EA67489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2D18396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5F17550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1B2E422D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261AC764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44F0A2C6" w14:textId="64EFC0C9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nr7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Opatrunki specjalistyczne 3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550328B3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EA167EF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11D2C24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73345A3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5C2C02CB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53D347D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8139AF7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32CE3CD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12969736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F73FEFD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009F033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50A885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295DE7E9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57E3E360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633A39F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618DCA8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2D60754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7368EAE9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6CD1D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7B950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CFB7D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75971B71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B08DA44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DAA32A7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566033D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104A78D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6A9C9C78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4BAF7B52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5CC3D1E2" w14:textId="7A453281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nr8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Zestawy operacyjne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6AD7BB8D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F57B666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2FD4517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9505BA0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1ACE5722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142F36D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0818952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47DD7D7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386CF00A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8F168EC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0532111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28626A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8546329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45E7A123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64188CC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B29D9CB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F9518DC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53FC073A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DA73C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59BBD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46D90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3EF7ADE8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6AE14B7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F5D5F62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C212791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ED77B04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6B972B35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0117B155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6C600F8E" w14:textId="5111D522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nr9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 w:rsidR="006172BC">
        <w:rPr>
          <w:rFonts w:ascii="Times New Roman" w:hAnsi="Times New Roman" w:cs="Times New Roman"/>
          <w:b/>
        </w:rPr>
        <w:t>Asortyment do terapii ssąco-pł</w:t>
      </w:r>
      <w:r>
        <w:rPr>
          <w:rFonts w:ascii="Times New Roman" w:hAnsi="Times New Roman" w:cs="Times New Roman"/>
          <w:b/>
        </w:rPr>
        <w:t>uczącej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63A865FA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C41BEAF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13D2268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15DB9A9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0D3CB623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E5D2300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614A884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191B0E9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027245A3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D2407DF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A4EE7D5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20868E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AD6EDEB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7DAAE021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4E63BF4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F96F342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CFEFFDF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17F41090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55531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1EE61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2ADD8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58A4CFA7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92C16AB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B6E53FE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299281D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5BF21D1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Oferuję  termin dostawy w ciągu   …….. dni roboczych .</w:t>
      </w:r>
    </w:p>
    <w:p w14:paraId="50813B32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765C00FF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52D1A7BA" w14:textId="2E1950D8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nr10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zbiorniki na wydzielinę do terapii podciśnieniowej ran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3A738107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01C671B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CAC5D29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B7ECC61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4998D97E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C29B092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667D8BB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8F27C57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243AC5F5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7DC7FFB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126856B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D92D6B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FB029A6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26183840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DC91D32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771F529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D6F23F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1315BAE5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2AF2B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B5C6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4CC3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23790DE7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3AFA5CE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47895AB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112A60C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6170DD6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6D7AD069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4E78884B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1C3F459D" w14:textId="76D11751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nr11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Opatrunki  do mocowania kaniul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50D7D6E9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25E5507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7F0C1D7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A4915D8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5E409562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35C8183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EE14267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2BD2BA7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20E37457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EAFCA35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8ED4BE3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852E62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A516D85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13316706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0F2EC2B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25B212A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D13FF2E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3DE217C0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A0674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66F99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42A28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19EA9D58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5B5E4B6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E13EA4A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D10005B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8A2FD3A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dostawy w ciągu   …….. dni roboczych .</w:t>
      </w:r>
    </w:p>
    <w:p w14:paraId="7FD9861D" w14:textId="77777777" w:rsidR="008D117A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termin obowiązku reklamacyjnego w ciągu ….dni roboczych.</w:t>
      </w:r>
    </w:p>
    <w:p w14:paraId="71B9361A" w14:textId="139CD0BA" w:rsidR="008D117A" w:rsidRPr="00563218" w:rsidRDefault="008D117A" w:rsidP="008D117A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nr12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Dzierżawa urządzeń do podciśnieniowej terapii ran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8D117A" w:rsidRPr="00265E5E" w14:paraId="761D180E" w14:textId="77777777" w:rsidTr="005065F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95D7449" w14:textId="77777777" w:rsidR="008D117A" w:rsidRPr="00037D4C" w:rsidRDefault="008D117A" w:rsidP="005065F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14303A3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2EF6C5E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1DD83B19" w14:textId="77777777" w:rsidTr="005065F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530BCFB" w14:textId="77777777" w:rsidR="008D117A" w:rsidRPr="00037D4C" w:rsidRDefault="008D117A" w:rsidP="005065F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9CED89A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F58699C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20BD507F" w14:textId="77777777" w:rsidTr="005065F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B5FF51E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B4B3ADD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1E2E9E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0EF2076" w14:textId="77777777" w:rsidR="008D117A" w:rsidRPr="00265E5E" w:rsidRDefault="008D117A" w:rsidP="005065F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8D117A" w:rsidRPr="00265E5E" w14:paraId="257AB6D0" w14:textId="77777777" w:rsidTr="005065F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C5D4E8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58587AB" w14:textId="77777777" w:rsidR="008D117A" w:rsidRPr="00265E5E" w:rsidRDefault="008D117A" w:rsidP="005065F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EB29E95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501CD67E" w14:textId="77777777" w:rsidTr="005065F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406A0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F29C0" w14:textId="77777777" w:rsidR="008D117A" w:rsidRPr="00265E5E" w:rsidRDefault="008D117A" w:rsidP="005065F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18DE1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117A" w:rsidRPr="00265E5E" w14:paraId="37BD0132" w14:textId="77777777" w:rsidTr="005065F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D5D6CDF" w14:textId="77777777" w:rsidR="008D117A" w:rsidRPr="00037D4C" w:rsidRDefault="008D117A" w:rsidP="005065F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426A3B2" w14:textId="77777777" w:rsidR="008D117A" w:rsidRPr="00265E5E" w:rsidRDefault="008D117A" w:rsidP="005065F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62A0BB" w14:textId="77777777" w:rsidR="008D117A" w:rsidRPr="00265E5E" w:rsidRDefault="008D117A" w:rsidP="005065F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2FCDE7D2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C07761">
        <w:rPr>
          <w:sz w:val="22"/>
          <w:szCs w:val="22"/>
        </w:rPr>
        <w:t xml:space="preserve"> z terminem płatności 3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lastRenderedPageBreak/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672881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43115996" w14:textId="56767468" w:rsidR="00672881" w:rsidRPr="00B1777E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BE0083">
        <w:rPr>
          <w:sz w:val="22"/>
          <w:szCs w:val="22"/>
        </w:rPr>
        <w:t>zapewniam/y  montaż</w:t>
      </w:r>
      <w:r w:rsidR="00E72746">
        <w:rPr>
          <w:sz w:val="22"/>
          <w:szCs w:val="22"/>
        </w:rPr>
        <w:t xml:space="preserve">, uruchomienie </w:t>
      </w:r>
      <w:r w:rsidR="00BE0083">
        <w:rPr>
          <w:sz w:val="22"/>
          <w:szCs w:val="22"/>
        </w:rPr>
        <w:t xml:space="preserve"> i szkolenie personelu w zakresie obsługi zaoferowanego urządzenia..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lastRenderedPageBreak/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sz w:val="22"/>
          <w:szCs w:val="22"/>
        </w:rPr>
        <w:instrText xml:space="preserve"> FORMCHECKBOX </w:instrText>
      </w:r>
      <w:r w:rsidR="00FA54A7">
        <w:rPr>
          <w:sz w:val="22"/>
          <w:szCs w:val="22"/>
        </w:rPr>
      </w:r>
      <w:r w:rsidR="00FA54A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sz w:val="22"/>
          <w:szCs w:val="22"/>
        </w:rPr>
        <w:instrText xml:space="preserve"> FORMCHECKBOX </w:instrText>
      </w:r>
      <w:r w:rsidR="00FA54A7">
        <w:rPr>
          <w:sz w:val="22"/>
          <w:szCs w:val="22"/>
        </w:rPr>
      </w:r>
      <w:r w:rsidR="00FA54A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8D117A">
      <w:headerReference w:type="default" r:id="rId9"/>
      <w:footerReference w:type="default" r:id="rId10"/>
      <w:pgSz w:w="11906" w:h="16838" w:code="9"/>
      <w:pgMar w:top="1134" w:right="1134" w:bottom="85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F23283C" w:rsidR="00480608" w:rsidRDefault="00FA54A7" w:rsidP="006739A8">
            <w:pPr>
              <w:pStyle w:val="Stopka"/>
              <w:jc w:val="right"/>
            </w:pPr>
            <w:r>
              <w:t>0</w:t>
            </w:r>
            <w:r w:rsidR="00DC2170">
              <w:t>2</w:t>
            </w:r>
            <w:r>
              <w:t>/TP/2022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6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1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2"/>
  </w:num>
  <w:num w:numId="40">
    <w:abstractNumId w:val="35"/>
  </w:num>
  <w:num w:numId="41">
    <w:abstractNumId w:val="21"/>
  </w:num>
  <w:num w:numId="42">
    <w:abstractNumId w:val="24"/>
  </w:num>
  <w:num w:numId="43">
    <w:abstractNumId w:val="43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72BC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1B50"/>
    <w:rsid w:val="00865246"/>
    <w:rsid w:val="008816DB"/>
    <w:rsid w:val="0088745F"/>
    <w:rsid w:val="008977AA"/>
    <w:rsid w:val="008A7F2F"/>
    <w:rsid w:val="008B4E2D"/>
    <w:rsid w:val="008C0489"/>
    <w:rsid w:val="008C1C1E"/>
    <w:rsid w:val="008D117A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2170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72746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54A7"/>
    <w:rsid w:val="00FA595C"/>
    <w:rsid w:val="00FA7EDD"/>
    <w:rsid w:val="00FC477C"/>
    <w:rsid w:val="00FC69D3"/>
    <w:rsid w:val="00FD0014"/>
    <w:rsid w:val="00FD03F6"/>
    <w:rsid w:val="00FD2012"/>
    <w:rsid w:val="00FD4A10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792C-818B-4A2D-A7E5-15DCA4A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4</cp:revision>
  <cp:lastPrinted>2021-11-12T09:31:00Z</cp:lastPrinted>
  <dcterms:created xsi:type="dcterms:W3CDTF">2022-02-15T16:00:00Z</dcterms:created>
  <dcterms:modified xsi:type="dcterms:W3CDTF">2022-02-17T13:14:00Z</dcterms:modified>
</cp:coreProperties>
</file>