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5CFD7" w14:textId="77777777" w:rsidR="00216F84" w:rsidRPr="00CF1437" w:rsidRDefault="00135F61" w:rsidP="007A4462">
      <w:pPr>
        <w:pStyle w:val="Nagwek1"/>
        <w:spacing w:line="271" w:lineRule="auto"/>
      </w:pPr>
      <w:r w:rsidRPr="00CF1437">
        <w:t xml:space="preserve">Umowa nr </w:t>
      </w:r>
      <w:r w:rsidR="00ED4A19" w:rsidRPr="00CF1437">
        <w:rPr>
          <w:bdr w:val="single" w:sz="4" w:space="0" w:color="auto"/>
        </w:rPr>
        <w:tab/>
      </w:r>
      <w:r w:rsidR="00ED4A19" w:rsidRPr="00CF1437">
        <w:rPr>
          <w:bdr w:val="single" w:sz="4" w:space="0" w:color="auto"/>
        </w:rPr>
        <w:tab/>
      </w:r>
    </w:p>
    <w:p w14:paraId="3116F134" w14:textId="63164424" w:rsidR="00135F61" w:rsidRPr="00CF1437" w:rsidRDefault="00135F61" w:rsidP="007A4462">
      <w:pPr>
        <w:spacing w:before="120" w:after="120" w:line="271" w:lineRule="auto"/>
        <w:jc w:val="both"/>
        <w:rPr>
          <w:rFonts w:ascii="Calibri" w:hAnsi="Calibri"/>
          <w:sz w:val="22"/>
          <w:szCs w:val="22"/>
        </w:rPr>
      </w:pPr>
      <w:r w:rsidRPr="00CF1437">
        <w:rPr>
          <w:rFonts w:ascii="Calibri" w:hAnsi="Calibri"/>
          <w:sz w:val="22"/>
          <w:szCs w:val="22"/>
        </w:rPr>
        <w:t xml:space="preserve">W dniu </w:t>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rPr>
        <w:t xml:space="preserve"> </w:t>
      </w:r>
      <w:r w:rsidR="00C6767A" w:rsidRPr="00CF1437">
        <w:rPr>
          <w:rFonts w:ascii="Calibri" w:hAnsi="Calibri"/>
          <w:sz w:val="22"/>
          <w:szCs w:val="22"/>
        </w:rPr>
        <w:t xml:space="preserve">r., </w:t>
      </w:r>
      <w:r w:rsidR="00B779BB" w:rsidRPr="00CF1437">
        <w:rPr>
          <w:rFonts w:ascii="Calibri" w:hAnsi="Calibri"/>
          <w:sz w:val="22"/>
          <w:szCs w:val="22"/>
        </w:rPr>
        <w:t xml:space="preserve">w </w:t>
      </w:r>
      <w:r w:rsidRPr="00CF1437">
        <w:rPr>
          <w:rFonts w:ascii="Calibri" w:hAnsi="Calibri"/>
          <w:sz w:val="22"/>
          <w:szCs w:val="22"/>
        </w:rPr>
        <w:t xml:space="preserve">wyniku przeprowadzonego postępowania </w:t>
      </w:r>
      <w:r w:rsidR="00655E2B" w:rsidRPr="00CF1437">
        <w:rPr>
          <w:rFonts w:ascii="Calibri" w:hAnsi="Calibri"/>
          <w:sz w:val="22"/>
          <w:szCs w:val="22"/>
        </w:rPr>
        <w:t>o udzielenie zamówienia publicznego</w:t>
      </w:r>
      <w:bookmarkStart w:id="0" w:name="_Hlk83055771"/>
      <w:r w:rsidR="00E54A96" w:rsidRPr="00CF1437">
        <w:rPr>
          <w:rFonts w:ascii="Calibri" w:hAnsi="Calibri"/>
          <w:sz w:val="22"/>
          <w:szCs w:val="22"/>
        </w:rPr>
        <w:t>,</w:t>
      </w:r>
      <w:r w:rsidR="00655E2B" w:rsidRPr="00CF1437">
        <w:rPr>
          <w:rFonts w:ascii="Calibri" w:hAnsi="Calibri"/>
          <w:sz w:val="22"/>
          <w:szCs w:val="22"/>
        </w:rPr>
        <w:t xml:space="preserve"> </w:t>
      </w:r>
      <w:r w:rsidR="009F66D8" w:rsidRPr="00CF1437">
        <w:rPr>
          <w:rFonts w:ascii="Calibri" w:hAnsi="Calibri"/>
          <w:sz w:val="22"/>
          <w:szCs w:val="22"/>
        </w:rPr>
        <w:t xml:space="preserve">w </w:t>
      </w:r>
      <w:r w:rsidR="0032562C" w:rsidRPr="00CF1437">
        <w:rPr>
          <w:rFonts w:ascii="Calibri" w:hAnsi="Calibri"/>
          <w:sz w:val="22"/>
          <w:szCs w:val="22"/>
        </w:rPr>
        <w:t>trybie podstawowym</w:t>
      </w:r>
      <w:r w:rsidR="00E54A96" w:rsidRPr="00CF1437">
        <w:rPr>
          <w:rFonts w:ascii="Calibri" w:hAnsi="Calibri"/>
          <w:sz w:val="22"/>
          <w:szCs w:val="22"/>
        </w:rPr>
        <w:t xml:space="preserve"> bez negocjacji</w:t>
      </w:r>
      <w:r w:rsidR="0032562C" w:rsidRPr="00CF1437">
        <w:rPr>
          <w:rFonts w:ascii="Calibri" w:hAnsi="Calibri"/>
          <w:sz w:val="22"/>
          <w:szCs w:val="22"/>
        </w:rPr>
        <w:t xml:space="preserve">, na podstawie art. 275 pkt </w:t>
      </w:r>
      <w:bookmarkEnd w:id="0"/>
      <w:r w:rsidR="008F7FA4" w:rsidRPr="00CF1437">
        <w:rPr>
          <w:rFonts w:ascii="Calibri" w:hAnsi="Calibri"/>
          <w:sz w:val="22"/>
          <w:szCs w:val="22"/>
        </w:rPr>
        <w:t>1 ustawy</w:t>
      </w:r>
      <w:r w:rsidR="00655E2B" w:rsidRPr="00CF1437">
        <w:rPr>
          <w:rFonts w:ascii="Calibri" w:hAnsi="Calibri"/>
          <w:sz w:val="22"/>
          <w:szCs w:val="22"/>
        </w:rPr>
        <w:t xml:space="preserve"> z</w:t>
      </w:r>
      <w:r w:rsidR="00C6767A" w:rsidRPr="00CF1437">
        <w:rPr>
          <w:rFonts w:ascii="Calibri" w:hAnsi="Calibri"/>
          <w:sz w:val="22"/>
          <w:szCs w:val="22"/>
        </w:rPr>
        <w:t> </w:t>
      </w:r>
      <w:r w:rsidR="00655E2B" w:rsidRPr="00CF1437">
        <w:rPr>
          <w:rFonts w:ascii="Calibri" w:hAnsi="Calibri"/>
          <w:sz w:val="22"/>
          <w:szCs w:val="22"/>
        </w:rPr>
        <w:t xml:space="preserve">dnia 11 września 2019 r. Prawo zamówień publicznych (Dz. U. z </w:t>
      </w:r>
      <w:r w:rsidR="00AE0C63" w:rsidRPr="00CF1437">
        <w:rPr>
          <w:rFonts w:ascii="Calibri" w:hAnsi="Calibri"/>
          <w:sz w:val="22"/>
          <w:szCs w:val="22"/>
        </w:rPr>
        <w:t>202</w:t>
      </w:r>
      <w:r w:rsidR="007A4462" w:rsidRPr="00CF1437">
        <w:rPr>
          <w:rFonts w:ascii="Calibri" w:hAnsi="Calibri"/>
          <w:sz w:val="22"/>
          <w:szCs w:val="22"/>
        </w:rPr>
        <w:t>4</w:t>
      </w:r>
      <w:r w:rsidR="00AE0C63" w:rsidRPr="00CF1437">
        <w:rPr>
          <w:rFonts w:ascii="Calibri" w:hAnsi="Calibri"/>
          <w:sz w:val="22"/>
          <w:szCs w:val="22"/>
        </w:rPr>
        <w:t xml:space="preserve"> </w:t>
      </w:r>
      <w:r w:rsidR="00655E2B" w:rsidRPr="00CF1437">
        <w:rPr>
          <w:rFonts w:ascii="Calibri" w:hAnsi="Calibri"/>
          <w:sz w:val="22"/>
          <w:szCs w:val="22"/>
        </w:rPr>
        <w:t xml:space="preserve">r., poz. </w:t>
      </w:r>
      <w:r w:rsidR="00AE0C63" w:rsidRPr="00CF1437">
        <w:rPr>
          <w:rFonts w:ascii="Calibri" w:hAnsi="Calibri"/>
          <w:sz w:val="22"/>
          <w:szCs w:val="22"/>
        </w:rPr>
        <w:t>1</w:t>
      </w:r>
      <w:r w:rsidR="007A4462" w:rsidRPr="00CF1437">
        <w:rPr>
          <w:rFonts w:ascii="Calibri" w:hAnsi="Calibri"/>
          <w:sz w:val="22"/>
          <w:szCs w:val="22"/>
        </w:rPr>
        <w:t>320</w:t>
      </w:r>
      <w:r w:rsidR="00655E2B" w:rsidRPr="00CF1437">
        <w:rPr>
          <w:rFonts w:ascii="Calibri" w:hAnsi="Calibri"/>
          <w:sz w:val="22"/>
          <w:szCs w:val="22"/>
        </w:rPr>
        <w:t>) – zwana dalej ustawą PZP</w:t>
      </w:r>
      <w:r w:rsidR="00B53AD0" w:rsidRPr="00CF1437">
        <w:rPr>
          <w:rFonts w:ascii="Calibri" w:hAnsi="Calibri"/>
          <w:sz w:val="22"/>
          <w:szCs w:val="22"/>
        </w:rPr>
        <w:t xml:space="preserve">, </w:t>
      </w:r>
      <w:bookmarkStart w:id="1" w:name="_Hlk83055857"/>
      <w:r w:rsidR="00E54A96" w:rsidRPr="00CF1437">
        <w:rPr>
          <w:rFonts w:ascii="Calibri" w:hAnsi="Calibri"/>
          <w:sz w:val="22"/>
          <w:szCs w:val="22"/>
        </w:rPr>
        <w:t>o wartości zamówienia nieprzekraczającej progów unijnych, o których mowa w art. 3 ustawy PZP</w:t>
      </w:r>
      <w:r w:rsidR="00B53AD0" w:rsidRPr="00CF1437">
        <w:rPr>
          <w:rFonts w:ascii="Calibri" w:hAnsi="Calibri"/>
          <w:sz w:val="22"/>
          <w:szCs w:val="22"/>
        </w:rPr>
        <w:t xml:space="preserve">, </w:t>
      </w:r>
      <w:bookmarkEnd w:id="1"/>
      <w:r w:rsidR="00C6767A" w:rsidRPr="00CF1437">
        <w:rPr>
          <w:rFonts w:ascii="Calibri" w:hAnsi="Calibri"/>
          <w:sz w:val="22"/>
          <w:szCs w:val="22"/>
        </w:rPr>
        <w:t xml:space="preserve"> została zawarta Umowa pomiędzy:</w:t>
      </w:r>
    </w:p>
    <w:p w14:paraId="583025F7" w14:textId="0A866F32" w:rsidR="00367C18" w:rsidRPr="005973A6" w:rsidRDefault="00ED4A19" w:rsidP="00CF1437">
      <w:pPr>
        <w:spacing w:before="360" w:after="360" w:line="271" w:lineRule="auto"/>
        <w:jc w:val="both"/>
        <w:rPr>
          <w:rFonts w:ascii="Calibri" w:hAnsi="Calibri"/>
          <w:sz w:val="22"/>
          <w:szCs w:val="22"/>
        </w:rPr>
      </w:pPr>
      <w:r w:rsidRPr="00CF1437">
        <w:rPr>
          <w:rFonts w:ascii="Calibri" w:hAnsi="Calibri"/>
          <w:b/>
          <w:bCs/>
          <w:sz w:val="22"/>
          <w:szCs w:val="22"/>
        </w:rPr>
        <w:t xml:space="preserve">Powiatem </w:t>
      </w:r>
      <w:r w:rsidR="007A4462" w:rsidRPr="00CF1437">
        <w:rPr>
          <w:rFonts w:ascii="Calibri" w:hAnsi="Calibri"/>
          <w:b/>
          <w:bCs/>
          <w:sz w:val="22"/>
          <w:szCs w:val="22"/>
        </w:rPr>
        <w:t>Zgierskim</w:t>
      </w:r>
      <w:r w:rsidR="007A0C90">
        <w:rPr>
          <w:rFonts w:ascii="Calibri" w:hAnsi="Calibri"/>
          <w:b/>
          <w:bCs/>
          <w:sz w:val="22"/>
          <w:szCs w:val="22"/>
        </w:rPr>
        <w:t xml:space="preserve">, </w:t>
      </w:r>
      <w:r w:rsidR="007A0C90" w:rsidRPr="005973A6">
        <w:rPr>
          <w:rFonts w:ascii="Calibri" w:hAnsi="Calibri"/>
          <w:sz w:val="22"/>
          <w:szCs w:val="22"/>
        </w:rPr>
        <w:t>reprezentowanym przez Zarząd Powiatu Zgierskiego</w:t>
      </w:r>
      <w:r w:rsidRPr="005973A6">
        <w:rPr>
          <w:rFonts w:ascii="Calibri" w:hAnsi="Calibri"/>
          <w:sz w:val="22"/>
          <w:szCs w:val="22"/>
        </w:rPr>
        <w:t xml:space="preserve"> z siedzibą w </w:t>
      </w:r>
      <w:r w:rsidR="007A4462" w:rsidRPr="005973A6">
        <w:rPr>
          <w:rFonts w:ascii="Calibri" w:hAnsi="Calibri"/>
          <w:sz w:val="22"/>
          <w:szCs w:val="22"/>
        </w:rPr>
        <w:t>Zgierzu</w:t>
      </w:r>
      <w:r w:rsidRPr="005973A6">
        <w:rPr>
          <w:rFonts w:ascii="Calibri" w:hAnsi="Calibri"/>
          <w:sz w:val="22"/>
          <w:szCs w:val="22"/>
        </w:rPr>
        <w:t xml:space="preserve">, </w:t>
      </w:r>
      <w:r w:rsidR="007A4462" w:rsidRPr="005973A6">
        <w:rPr>
          <w:rFonts w:ascii="Calibri" w:hAnsi="Calibri"/>
          <w:sz w:val="22"/>
          <w:szCs w:val="22"/>
        </w:rPr>
        <w:t>ul. Sadowa 6a</w:t>
      </w:r>
      <w:r w:rsidRPr="005973A6">
        <w:rPr>
          <w:rFonts w:ascii="Calibri" w:hAnsi="Calibri"/>
          <w:sz w:val="22"/>
          <w:szCs w:val="22"/>
        </w:rPr>
        <w:t>, 9</w:t>
      </w:r>
      <w:r w:rsidR="007A4462" w:rsidRPr="005973A6">
        <w:rPr>
          <w:rFonts w:ascii="Calibri" w:hAnsi="Calibri"/>
          <w:sz w:val="22"/>
          <w:szCs w:val="22"/>
        </w:rPr>
        <w:t>5</w:t>
      </w:r>
      <w:r w:rsidRPr="005973A6">
        <w:rPr>
          <w:rFonts w:ascii="Calibri" w:hAnsi="Calibri"/>
          <w:sz w:val="22"/>
          <w:szCs w:val="22"/>
        </w:rPr>
        <w:t>-</w:t>
      </w:r>
      <w:r w:rsidR="007A4462" w:rsidRPr="005973A6">
        <w:rPr>
          <w:rFonts w:ascii="Calibri" w:hAnsi="Calibri"/>
          <w:sz w:val="22"/>
          <w:szCs w:val="22"/>
        </w:rPr>
        <w:t>1</w:t>
      </w:r>
      <w:r w:rsidRPr="005973A6">
        <w:rPr>
          <w:rFonts w:ascii="Calibri" w:hAnsi="Calibri"/>
          <w:sz w:val="22"/>
          <w:szCs w:val="22"/>
        </w:rPr>
        <w:t xml:space="preserve">00 </w:t>
      </w:r>
      <w:r w:rsidR="007A4462" w:rsidRPr="005973A6">
        <w:rPr>
          <w:rFonts w:ascii="Calibri" w:hAnsi="Calibri"/>
          <w:sz w:val="22"/>
          <w:szCs w:val="22"/>
        </w:rPr>
        <w:t>Zgierz</w:t>
      </w:r>
      <w:r w:rsidRPr="005973A6">
        <w:rPr>
          <w:rFonts w:ascii="Calibri" w:hAnsi="Calibri"/>
          <w:sz w:val="22"/>
          <w:szCs w:val="22"/>
        </w:rPr>
        <w:t xml:space="preserve">, REGON: </w:t>
      </w:r>
      <w:r w:rsidR="007A4462" w:rsidRPr="005973A6">
        <w:rPr>
          <w:rFonts w:ascii="Calibri" w:hAnsi="Calibri"/>
          <w:sz w:val="22"/>
          <w:szCs w:val="22"/>
        </w:rPr>
        <w:t>472057661</w:t>
      </w:r>
      <w:r w:rsidRPr="005973A6">
        <w:rPr>
          <w:rFonts w:ascii="Calibri" w:hAnsi="Calibri"/>
          <w:sz w:val="22"/>
          <w:szCs w:val="22"/>
        </w:rPr>
        <w:t>, NIP: </w:t>
      </w:r>
      <w:r w:rsidR="007A4462" w:rsidRPr="005973A6">
        <w:rPr>
          <w:rFonts w:ascii="Calibri" w:hAnsi="Calibri"/>
          <w:sz w:val="22"/>
          <w:szCs w:val="22"/>
        </w:rPr>
        <w:t>7322170007</w:t>
      </w:r>
      <w:r w:rsidRPr="005973A6">
        <w:rPr>
          <w:rFonts w:ascii="Calibri" w:hAnsi="Calibri"/>
          <w:sz w:val="22"/>
          <w:szCs w:val="22"/>
        </w:rPr>
        <w:t>,</w:t>
      </w:r>
      <w:r w:rsidR="007A0C90" w:rsidRPr="005973A6">
        <w:rPr>
          <w:rFonts w:ascii="Calibri" w:hAnsi="Calibri"/>
          <w:sz w:val="22"/>
          <w:szCs w:val="22"/>
        </w:rPr>
        <w:t xml:space="preserve"> w imieniu którego działają:</w:t>
      </w:r>
    </w:p>
    <w:p w14:paraId="4A2D58E9" w14:textId="77777777" w:rsidR="00ED4A19" w:rsidRPr="00CF1437" w:rsidRDefault="00ED4A19" w:rsidP="007A4462">
      <w:pPr>
        <w:numPr>
          <w:ilvl w:val="0"/>
          <w:numId w:val="2"/>
        </w:numPr>
        <w:spacing w:before="120" w:after="120" w:line="271" w:lineRule="auto"/>
        <w:jc w:val="both"/>
        <w:rPr>
          <w:rFonts w:ascii="Calibri" w:hAnsi="Calibri"/>
          <w:sz w:val="22"/>
          <w:szCs w:val="22"/>
        </w:rPr>
      </w:pP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p>
    <w:p w14:paraId="48B8B6DD" w14:textId="77777777" w:rsidR="00ED4A19" w:rsidRPr="00CF1437" w:rsidRDefault="00ED4A19" w:rsidP="007A4462">
      <w:pPr>
        <w:numPr>
          <w:ilvl w:val="0"/>
          <w:numId w:val="2"/>
        </w:numPr>
        <w:spacing w:before="120" w:after="120" w:line="271" w:lineRule="auto"/>
        <w:jc w:val="both"/>
        <w:rPr>
          <w:rFonts w:ascii="Calibri" w:hAnsi="Calibri"/>
          <w:sz w:val="22"/>
          <w:szCs w:val="22"/>
        </w:rPr>
      </w:pP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p>
    <w:p w14:paraId="714C1C6A" w14:textId="77777777" w:rsidR="00A20A1D" w:rsidRDefault="00A20A1D" w:rsidP="007A0C90">
      <w:pPr>
        <w:spacing w:after="120" w:line="271" w:lineRule="auto"/>
        <w:rPr>
          <w:rFonts w:ascii="Calibri" w:hAnsi="Calibri"/>
          <w:sz w:val="22"/>
          <w:szCs w:val="22"/>
        </w:rPr>
      </w:pPr>
      <w:r w:rsidRPr="00CF1437">
        <w:rPr>
          <w:rFonts w:ascii="Calibri" w:hAnsi="Calibri"/>
          <w:sz w:val="22"/>
          <w:szCs w:val="22"/>
        </w:rPr>
        <w:t>zwanym dalej „</w:t>
      </w:r>
      <w:r w:rsidRPr="00CF1437">
        <w:rPr>
          <w:rFonts w:ascii="Calibri" w:hAnsi="Calibri"/>
          <w:b/>
          <w:bCs/>
          <w:i/>
          <w:iCs/>
          <w:sz w:val="22"/>
          <w:szCs w:val="22"/>
        </w:rPr>
        <w:t>Zamawiającym</w:t>
      </w:r>
      <w:r w:rsidRPr="00CF1437">
        <w:rPr>
          <w:rFonts w:ascii="Calibri" w:hAnsi="Calibri"/>
          <w:sz w:val="22"/>
          <w:szCs w:val="22"/>
        </w:rPr>
        <w:t>”,</w:t>
      </w:r>
    </w:p>
    <w:p w14:paraId="5F2A65FC" w14:textId="388CFF6E" w:rsidR="007A0C90" w:rsidRPr="005973A6" w:rsidRDefault="007A0C90" w:rsidP="007A0C90">
      <w:pPr>
        <w:spacing w:after="120" w:line="271" w:lineRule="auto"/>
        <w:rPr>
          <w:rFonts w:ascii="Calibri" w:hAnsi="Calibri"/>
          <w:sz w:val="22"/>
          <w:szCs w:val="22"/>
        </w:rPr>
      </w:pPr>
      <w:r w:rsidRPr="005973A6">
        <w:rPr>
          <w:rFonts w:ascii="Calibri" w:hAnsi="Calibri"/>
          <w:sz w:val="22"/>
          <w:szCs w:val="22"/>
        </w:rPr>
        <w:t>przy kontrasygnacie Skarbnika Powiatu,</w:t>
      </w:r>
    </w:p>
    <w:p w14:paraId="0FEB1070" w14:textId="77777777" w:rsidR="00ED4A19" w:rsidRPr="00CF1437" w:rsidRDefault="00ED4A19" w:rsidP="00CF1437">
      <w:pPr>
        <w:spacing w:before="120" w:after="360" w:line="271" w:lineRule="auto"/>
        <w:rPr>
          <w:rFonts w:ascii="Calibri" w:hAnsi="Calibri"/>
          <w:b/>
          <w:bCs/>
          <w:i/>
          <w:iCs/>
          <w:sz w:val="22"/>
          <w:szCs w:val="22"/>
        </w:rPr>
      </w:pPr>
      <w:r w:rsidRPr="00CF1437">
        <w:rPr>
          <w:rFonts w:ascii="Calibri" w:hAnsi="Calibri"/>
          <w:b/>
          <w:bCs/>
          <w:i/>
          <w:iCs/>
          <w:sz w:val="22"/>
          <w:szCs w:val="22"/>
        </w:rPr>
        <w:t>a</w:t>
      </w:r>
      <w:r w:rsidR="00A20A1D" w:rsidRPr="00CF1437">
        <w:rPr>
          <w:rFonts w:ascii="Calibri" w:hAnsi="Calibri"/>
          <w:b/>
          <w:bCs/>
          <w:i/>
          <w:iCs/>
          <w:sz w:val="22"/>
          <w:szCs w:val="22"/>
        </w:rPr>
        <w:t>:</w:t>
      </w:r>
    </w:p>
    <w:p w14:paraId="47E24AF7" w14:textId="77777777" w:rsidR="00ED4A19" w:rsidRPr="00CF1437" w:rsidRDefault="00ED4A19" w:rsidP="007A4462">
      <w:pPr>
        <w:spacing w:before="120" w:after="120" w:line="271" w:lineRule="auto"/>
        <w:jc w:val="both"/>
        <w:rPr>
          <w:rFonts w:ascii="Calibri" w:hAnsi="Calibri"/>
          <w:sz w:val="22"/>
          <w:szCs w:val="22"/>
        </w:rPr>
      </w:pP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t xml:space="preserve">           </w:t>
      </w:r>
      <w:r w:rsidRPr="00CF1437">
        <w:rPr>
          <w:rFonts w:ascii="Calibri" w:hAnsi="Calibri"/>
          <w:sz w:val="22"/>
          <w:szCs w:val="22"/>
        </w:rPr>
        <w:t xml:space="preserve"> z siedzibą w </w:t>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t xml:space="preserve">         </w:t>
      </w:r>
      <w:r w:rsidRPr="00CF1437">
        <w:rPr>
          <w:rFonts w:ascii="Calibri" w:hAnsi="Calibri"/>
          <w:sz w:val="22"/>
          <w:szCs w:val="22"/>
        </w:rPr>
        <w:t xml:space="preserve">, wpisanym do Rejestru Przedsiębiorców prowadzonego przez Sąd Rejonowy dla </w:t>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t xml:space="preserve"> </w:t>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Pr="00CF1437">
        <w:rPr>
          <w:rFonts w:ascii="Calibri" w:hAnsi="Calibri"/>
          <w:sz w:val="22"/>
          <w:szCs w:val="22"/>
          <w:bdr w:val="single" w:sz="4" w:space="0" w:color="auto"/>
        </w:rPr>
        <w:t xml:space="preserve">        </w:t>
      </w:r>
      <w:r w:rsidRPr="00CF1437">
        <w:rPr>
          <w:rFonts w:ascii="Calibri" w:hAnsi="Calibri"/>
          <w:sz w:val="22"/>
          <w:szCs w:val="22"/>
        </w:rPr>
        <w:t xml:space="preserve">, pod nr </w:t>
      </w:r>
      <w:r w:rsidR="00A20A1D" w:rsidRPr="00CF1437">
        <w:rPr>
          <w:rFonts w:ascii="Calibri" w:hAnsi="Calibri"/>
          <w:sz w:val="22"/>
          <w:szCs w:val="22"/>
        </w:rPr>
        <w:t xml:space="preserve">KRS </w:t>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t xml:space="preserve">         </w:t>
      </w:r>
      <w:r w:rsidR="00A20A1D" w:rsidRPr="00CF1437">
        <w:rPr>
          <w:rFonts w:ascii="Calibri" w:hAnsi="Calibri"/>
          <w:sz w:val="22"/>
          <w:szCs w:val="22"/>
        </w:rPr>
        <w:t xml:space="preserve">, wysokość kapitału zakładowego </w:t>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rPr>
        <w:t xml:space="preserve"> złotych, posiadającym REGON: </w:t>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t xml:space="preserve">         </w:t>
      </w:r>
      <w:r w:rsidR="00A20A1D" w:rsidRPr="00CF1437">
        <w:rPr>
          <w:rFonts w:ascii="Calibri" w:hAnsi="Calibri"/>
          <w:sz w:val="22"/>
          <w:szCs w:val="22"/>
        </w:rPr>
        <w:t xml:space="preserve">, NIP: </w:t>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bdr w:val="single" w:sz="4" w:space="0" w:color="auto"/>
        </w:rPr>
        <w:tab/>
      </w:r>
      <w:r w:rsidR="00A20A1D" w:rsidRPr="00CF1437">
        <w:rPr>
          <w:rFonts w:ascii="Calibri" w:hAnsi="Calibri"/>
          <w:sz w:val="22"/>
          <w:szCs w:val="22"/>
        </w:rPr>
        <w:t>, reprezentowanym przez:</w:t>
      </w:r>
    </w:p>
    <w:p w14:paraId="4F62BB00" w14:textId="77777777" w:rsidR="00A20A1D" w:rsidRPr="00CF1437" w:rsidRDefault="00A20A1D" w:rsidP="007A4462">
      <w:pPr>
        <w:numPr>
          <w:ilvl w:val="0"/>
          <w:numId w:val="3"/>
        </w:numPr>
        <w:spacing w:before="120" w:after="120" w:line="271" w:lineRule="auto"/>
        <w:jc w:val="both"/>
        <w:rPr>
          <w:rFonts w:ascii="Calibri" w:hAnsi="Calibri"/>
          <w:sz w:val="22"/>
          <w:szCs w:val="22"/>
        </w:rPr>
      </w:pP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p>
    <w:p w14:paraId="19ACBD9A" w14:textId="77777777" w:rsidR="00A20A1D" w:rsidRPr="00CF1437" w:rsidRDefault="00A20A1D" w:rsidP="007A4462">
      <w:pPr>
        <w:numPr>
          <w:ilvl w:val="0"/>
          <w:numId w:val="3"/>
        </w:numPr>
        <w:spacing w:before="120" w:after="120" w:line="271" w:lineRule="auto"/>
        <w:jc w:val="both"/>
        <w:rPr>
          <w:rFonts w:ascii="Calibri" w:hAnsi="Calibri"/>
          <w:sz w:val="22"/>
          <w:szCs w:val="22"/>
        </w:rPr>
      </w:pP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r w:rsidRPr="00CF1437">
        <w:rPr>
          <w:rFonts w:ascii="Calibri" w:hAnsi="Calibri"/>
          <w:sz w:val="22"/>
          <w:szCs w:val="22"/>
          <w:bdr w:val="single" w:sz="4" w:space="0" w:color="auto"/>
        </w:rPr>
        <w:tab/>
      </w:r>
    </w:p>
    <w:p w14:paraId="12F2852E" w14:textId="77777777" w:rsidR="00A20A1D" w:rsidRPr="00CF1437" w:rsidRDefault="00A20A1D" w:rsidP="007A4462">
      <w:pPr>
        <w:spacing w:before="120" w:after="120" w:line="271" w:lineRule="auto"/>
        <w:jc w:val="both"/>
        <w:rPr>
          <w:rFonts w:ascii="Calibri" w:hAnsi="Calibri"/>
          <w:sz w:val="22"/>
          <w:szCs w:val="22"/>
        </w:rPr>
      </w:pPr>
      <w:r w:rsidRPr="00CF1437">
        <w:rPr>
          <w:rFonts w:ascii="Calibri" w:hAnsi="Calibri"/>
          <w:sz w:val="22"/>
          <w:szCs w:val="22"/>
        </w:rPr>
        <w:t>zwanym dalej „</w:t>
      </w:r>
      <w:r w:rsidRPr="00CF1437">
        <w:rPr>
          <w:rFonts w:ascii="Calibri" w:hAnsi="Calibri"/>
          <w:b/>
          <w:bCs/>
          <w:i/>
          <w:iCs/>
          <w:sz w:val="22"/>
          <w:szCs w:val="22"/>
        </w:rPr>
        <w:t>Wykonawcą</w:t>
      </w:r>
      <w:r w:rsidRPr="00CF1437">
        <w:rPr>
          <w:rFonts w:ascii="Calibri" w:hAnsi="Calibri"/>
          <w:sz w:val="22"/>
          <w:szCs w:val="22"/>
        </w:rPr>
        <w:t>”, również „</w:t>
      </w:r>
      <w:r w:rsidRPr="00CF1437">
        <w:rPr>
          <w:rFonts w:ascii="Calibri" w:hAnsi="Calibri"/>
          <w:i/>
          <w:iCs/>
          <w:sz w:val="22"/>
          <w:szCs w:val="22"/>
        </w:rPr>
        <w:t>Ubezpieczycielem</w:t>
      </w:r>
      <w:r w:rsidRPr="00CF1437">
        <w:rPr>
          <w:rFonts w:ascii="Calibri" w:hAnsi="Calibri"/>
          <w:sz w:val="22"/>
          <w:szCs w:val="22"/>
        </w:rPr>
        <w:t>”,</w:t>
      </w:r>
    </w:p>
    <w:p w14:paraId="7CEBED14" w14:textId="77777777" w:rsidR="00A20A1D" w:rsidRPr="00CF1437" w:rsidRDefault="00A20A1D" w:rsidP="007A4462">
      <w:pPr>
        <w:spacing w:before="120" w:after="120" w:line="271" w:lineRule="auto"/>
        <w:jc w:val="both"/>
        <w:rPr>
          <w:rFonts w:ascii="Calibri" w:hAnsi="Calibri"/>
          <w:sz w:val="22"/>
          <w:szCs w:val="22"/>
        </w:rPr>
      </w:pPr>
      <w:r w:rsidRPr="00CF1437">
        <w:rPr>
          <w:rFonts w:ascii="Calibri" w:hAnsi="Calibri"/>
          <w:sz w:val="22"/>
          <w:szCs w:val="22"/>
        </w:rPr>
        <w:t>dalej łącznie zwanych „</w:t>
      </w:r>
      <w:r w:rsidRPr="00CF1437">
        <w:rPr>
          <w:rFonts w:ascii="Calibri" w:hAnsi="Calibri"/>
          <w:i/>
          <w:iCs/>
          <w:sz w:val="22"/>
          <w:szCs w:val="22"/>
        </w:rPr>
        <w:t>Stronami</w:t>
      </w:r>
      <w:r w:rsidRPr="00CF1437">
        <w:rPr>
          <w:rFonts w:ascii="Calibri" w:hAnsi="Calibri"/>
          <w:sz w:val="22"/>
          <w:szCs w:val="22"/>
        </w:rPr>
        <w:t>” a każdą z nich z osobna „</w:t>
      </w:r>
      <w:r w:rsidRPr="00CF1437">
        <w:rPr>
          <w:rFonts w:ascii="Calibri" w:hAnsi="Calibri"/>
          <w:i/>
          <w:iCs/>
          <w:sz w:val="22"/>
          <w:szCs w:val="22"/>
        </w:rPr>
        <w:t>Stroną</w:t>
      </w:r>
      <w:r w:rsidRPr="00CF1437">
        <w:rPr>
          <w:rFonts w:ascii="Calibri" w:hAnsi="Calibri"/>
          <w:sz w:val="22"/>
          <w:szCs w:val="22"/>
        </w:rPr>
        <w:t>”.</w:t>
      </w:r>
    </w:p>
    <w:p w14:paraId="01F32163" w14:textId="77777777" w:rsidR="00ED4A19" w:rsidRDefault="00A20A1D" w:rsidP="007A4462">
      <w:pPr>
        <w:spacing w:before="120" w:after="120" w:line="271" w:lineRule="auto"/>
        <w:jc w:val="both"/>
        <w:rPr>
          <w:rFonts w:ascii="Calibri" w:hAnsi="Calibri"/>
          <w:b/>
          <w:bCs/>
          <w:sz w:val="22"/>
          <w:szCs w:val="22"/>
        </w:rPr>
      </w:pPr>
      <w:r w:rsidRPr="00CF1437">
        <w:rPr>
          <w:rFonts w:ascii="Calibri" w:hAnsi="Calibri"/>
          <w:b/>
          <w:bCs/>
          <w:sz w:val="22"/>
          <w:szCs w:val="22"/>
        </w:rPr>
        <w:t>o następującej treści:</w:t>
      </w:r>
    </w:p>
    <w:p w14:paraId="7FD93F75" w14:textId="30783459" w:rsidR="00562089" w:rsidRPr="005973A6" w:rsidRDefault="00562089" w:rsidP="00562089">
      <w:pPr>
        <w:pStyle w:val="NumeracjaUrzdowa"/>
        <w:widowControl/>
        <w:numPr>
          <w:ilvl w:val="0"/>
          <w:numId w:val="0"/>
        </w:numPr>
        <w:spacing w:before="120" w:line="240" w:lineRule="auto"/>
        <w:ind w:left="426" w:right="0"/>
        <w:rPr>
          <w:rFonts w:asciiTheme="minorHAnsi" w:hAnsiTheme="minorHAnsi" w:cstheme="minorHAnsi"/>
          <w:b/>
          <w:bCs/>
          <w:sz w:val="22"/>
          <w:szCs w:val="22"/>
        </w:rPr>
      </w:pPr>
      <w:r w:rsidRPr="005973A6">
        <w:rPr>
          <w:rFonts w:asciiTheme="minorHAnsi" w:hAnsiTheme="minorHAnsi" w:cstheme="minorHAnsi"/>
          <w:sz w:val="22"/>
          <w:szCs w:val="22"/>
        </w:rPr>
        <w:t>Podstawą zawarcia niniejszej umowy jest udzielenie zamówienia publicznego w trybie podstawowym zgodnie z przepisami ustawy PZP,  pn.:</w:t>
      </w:r>
      <w:r w:rsidRPr="005973A6">
        <w:rPr>
          <w:rFonts w:asciiTheme="minorHAnsi" w:hAnsiTheme="minorHAnsi" w:cstheme="minorHAnsi"/>
          <w:b/>
          <w:sz w:val="22"/>
          <w:szCs w:val="22"/>
        </w:rPr>
        <w:t xml:space="preserve"> „Usługa ubezpieczenia majątku i  innych interesów Powiatu Zgierskiego wraz z jednostkami organizacyjnymi i instytucjami kultury”</w:t>
      </w:r>
    </w:p>
    <w:p w14:paraId="67549606" w14:textId="77777777" w:rsidR="00A20A1D" w:rsidRPr="00CF1437" w:rsidRDefault="00A20A1D" w:rsidP="007A4462">
      <w:pPr>
        <w:spacing w:before="120" w:after="120" w:line="271" w:lineRule="auto"/>
        <w:jc w:val="center"/>
        <w:rPr>
          <w:rFonts w:ascii="Calibri" w:hAnsi="Calibri"/>
          <w:b/>
          <w:bCs/>
          <w:sz w:val="22"/>
          <w:szCs w:val="22"/>
        </w:rPr>
      </w:pPr>
      <w:r w:rsidRPr="00CF1437">
        <w:rPr>
          <w:rFonts w:ascii="Calibri" w:hAnsi="Calibri"/>
          <w:b/>
          <w:bCs/>
          <w:sz w:val="22"/>
          <w:szCs w:val="22"/>
        </w:rPr>
        <w:t>§1</w:t>
      </w:r>
    </w:p>
    <w:p w14:paraId="330C53D4" w14:textId="77777777" w:rsidR="00A20A1D" w:rsidRDefault="00A20A1D" w:rsidP="007A4462">
      <w:pPr>
        <w:spacing w:before="120" w:after="120" w:line="271" w:lineRule="auto"/>
        <w:jc w:val="center"/>
        <w:rPr>
          <w:rFonts w:ascii="Calibri" w:hAnsi="Calibri"/>
          <w:b/>
          <w:bCs/>
          <w:sz w:val="22"/>
          <w:szCs w:val="22"/>
        </w:rPr>
      </w:pPr>
      <w:r w:rsidRPr="00CF1437">
        <w:rPr>
          <w:rFonts w:ascii="Calibri" w:hAnsi="Calibri"/>
          <w:b/>
          <w:bCs/>
          <w:sz w:val="22"/>
          <w:szCs w:val="22"/>
        </w:rPr>
        <w:t>Przedmiot i zakres umowy</w:t>
      </w:r>
    </w:p>
    <w:p w14:paraId="7AF8A8DB" w14:textId="6457B000" w:rsidR="00BA54DC" w:rsidRPr="00CF1437" w:rsidRDefault="00BA54DC"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Przedmiotem niniejszej umowy jest </w:t>
      </w:r>
      <w:r w:rsidRPr="00CF1437">
        <w:rPr>
          <w:rFonts w:ascii="Calibri" w:hAnsi="Calibri"/>
          <w:b/>
          <w:bCs/>
          <w:sz w:val="22"/>
          <w:szCs w:val="22"/>
        </w:rPr>
        <w:t xml:space="preserve">usługa ubezpieczenia majątku i innych interesów Powiatu </w:t>
      </w:r>
      <w:r w:rsidR="007A4462" w:rsidRPr="00CF1437">
        <w:rPr>
          <w:rFonts w:ascii="Calibri" w:hAnsi="Calibri"/>
          <w:b/>
          <w:bCs/>
          <w:sz w:val="22"/>
          <w:szCs w:val="22"/>
        </w:rPr>
        <w:t>Zgierskiego</w:t>
      </w:r>
      <w:r w:rsidRPr="00CF1437">
        <w:rPr>
          <w:rFonts w:ascii="Calibri" w:hAnsi="Calibri"/>
          <w:b/>
          <w:bCs/>
          <w:sz w:val="22"/>
          <w:szCs w:val="22"/>
        </w:rPr>
        <w:t xml:space="preserve"> wraz z jednostkami organizacyjnymi i instytucjami kultury</w:t>
      </w:r>
      <w:r w:rsidRPr="00CF1437">
        <w:rPr>
          <w:rFonts w:ascii="Calibri" w:hAnsi="Calibri"/>
          <w:sz w:val="22"/>
          <w:szCs w:val="22"/>
        </w:rPr>
        <w:t>, w zakresie:</w:t>
      </w:r>
    </w:p>
    <w:p w14:paraId="3072C648" w14:textId="25C31975" w:rsidR="00BA54DC" w:rsidRPr="00562089" w:rsidRDefault="00BA54DC" w:rsidP="00562089">
      <w:pPr>
        <w:pStyle w:val="Akapitzlist"/>
        <w:numPr>
          <w:ilvl w:val="0"/>
          <w:numId w:val="4"/>
        </w:numPr>
        <w:spacing w:before="120" w:after="120" w:line="271" w:lineRule="auto"/>
        <w:jc w:val="both"/>
        <w:rPr>
          <w:rFonts w:ascii="Calibri" w:hAnsi="Calibri"/>
          <w:sz w:val="22"/>
          <w:szCs w:val="22"/>
        </w:rPr>
      </w:pPr>
      <w:r w:rsidRPr="00562089">
        <w:rPr>
          <w:rFonts w:ascii="Calibri" w:hAnsi="Calibri"/>
          <w:sz w:val="22"/>
          <w:szCs w:val="22"/>
        </w:rPr>
        <w:t xml:space="preserve">ubezpieczenia mienia od wszystkich </w:t>
      </w:r>
      <w:proofErr w:type="spellStart"/>
      <w:r w:rsidRPr="00562089">
        <w:rPr>
          <w:rFonts w:ascii="Calibri" w:hAnsi="Calibri"/>
          <w:sz w:val="22"/>
          <w:szCs w:val="22"/>
        </w:rPr>
        <w:t>ryzyk</w:t>
      </w:r>
      <w:proofErr w:type="spellEnd"/>
      <w:r w:rsidR="00562089">
        <w:rPr>
          <w:rFonts w:ascii="Calibri" w:hAnsi="Calibri"/>
          <w:sz w:val="22"/>
          <w:szCs w:val="22"/>
        </w:rPr>
        <w:t>;</w:t>
      </w:r>
    </w:p>
    <w:p w14:paraId="3E2D8136" w14:textId="4BC0FA41" w:rsidR="00BA54DC" w:rsidRPr="00CF1437" w:rsidRDefault="00BA54DC" w:rsidP="00255A13">
      <w:pPr>
        <w:numPr>
          <w:ilvl w:val="0"/>
          <w:numId w:val="4"/>
        </w:numPr>
        <w:spacing w:before="120" w:after="120" w:line="271" w:lineRule="auto"/>
        <w:jc w:val="both"/>
        <w:rPr>
          <w:rFonts w:ascii="Calibri" w:hAnsi="Calibri"/>
          <w:sz w:val="22"/>
          <w:szCs w:val="22"/>
        </w:rPr>
      </w:pPr>
      <w:r w:rsidRPr="00CF1437">
        <w:rPr>
          <w:rFonts w:ascii="Calibri" w:hAnsi="Calibri"/>
          <w:sz w:val="22"/>
          <w:szCs w:val="22"/>
        </w:rPr>
        <w:t xml:space="preserve">ubezpieczenia sprzętu elektronicznego od wszystkich </w:t>
      </w:r>
      <w:proofErr w:type="spellStart"/>
      <w:r w:rsidRPr="00CF1437">
        <w:rPr>
          <w:rFonts w:ascii="Calibri" w:hAnsi="Calibri"/>
          <w:sz w:val="22"/>
          <w:szCs w:val="22"/>
        </w:rPr>
        <w:t>ryzyk</w:t>
      </w:r>
      <w:proofErr w:type="spellEnd"/>
      <w:r w:rsidR="00562089">
        <w:rPr>
          <w:rFonts w:ascii="Calibri" w:hAnsi="Calibri"/>
          <w:sz w:val="22"/>
          <w:szCs w:val="22"/>
        </w:rPr>
        <w:t>;</w:t>
      </w:r>
    </w:p>
    <w:p w14:paraId="72C2D246" w14:textId="77777777" w:rsidR="00A20A1D" w:rsidRPr="00CF1437" w:rsidRDefault="00BA54DC" w:rsidP="00255A13">
      <w:pPr>
        <w:numPr>
          <w:ilvl w:val="0"/>
          <w:numId w:val="4"/>
        </w:numPr>
        <w:spacing w:before="120" w:after="120" w:line="271" w:lineRule="auto"/>
        <w:jc w:val="both"/>
        <w:rPr>
          <w:rFonts w:ascii="Calibri" w:hAnsi="Calibri"/>
          <w:sz w:val="22"/>
          <w:szCs w:val="22"/>
        </w:rPr>
      </w:pPr>
      <w:r w:rsidRPr="00CF1437">
        <w:rPr>
          <w:rFonts w:ascii="Calibri" w:hAnsi="Calibri"/>
          <w:sz w:val="22"/>
          <w:szCs w:val="22"/>
        </w:rPr>
        <w:t>ubezpieczenia odpowiedzialności cywilnej.</w:t>
      </w:r>
    </w:p>
    <w:p w14:paraId="3709C995" w14:textId="77777777" w:rsidR="00A20A1D" w:rsidRPr="00CF1437" w:rsidRDefault="00E01298"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lastRenderedPageBreak/>
        <w:t xml:space="preserve">Zakres odpowiedzialności Wykonawcy, przedmiot ubezpieczenia i inne warunki umowy ubezpieczenia zostały określone w Specyfikacji Warunków Zamówienia </w:t>
      </w:r>
      <w:r w:rsidR="00D04DB5" w:rsidRPr="00CF1437">
        <w:rPr>
          <w:rFonts w:ascii="Calibri" w:hAnsi="Calibri"/>
          <w:sz w:val="22"/>
          <w:szCs w:val="22"/>
        </w:rPr>
        <w:t xml:space="preserve">oraz stanowiącymi jej integralną część załącznikami </w:t>
      </w:r>
      <w:r w:rsidRPr="00CF1437">
        <w:rPr>
          <w:rFonts w:ascii="Calibri" w:hAnsi="Calibri"/>
          <w:sz w:val="22"/>
          <w:szCs w:val="22"/>
        </w:rPr>
        <w:t>(zwanej dalej SWZ) i złożonym przez Wykonawcę Formularzu ofertowym (zwanym dalej Ofertą Wykonawcy)</w:t>
      </w:r>
      <w:r w:rsidR="00D04DB5" w:rsidRPr="00CF1437">
        <w:rPr>
          <w:rFonts w:ascii="Calibri" w:hAnsi="Calibri"/>
          <w:sz w:val="22"/>
          <w:szCs w:val="22"/>
        </w:rPr>
        <w:t xml:space="preserve">. SWZ oraz Formularz ofertowy </w:t>
      </w:r>
      <w:r w:rsidRPr="00CF1437">
        <w:rPr>
          <w:rFonts w:ascii="Calibri" w:hAnsi="Calibri"/>
          <w:sz w:val="22"/>
          <w:szCs w:val="22"/>
        </w:rPr>
        <w:t>stanowią integralną część niniejszej Umowy.</w:t>
      </w:r>
    </w:p>
    <w:p w14:paraId="0D87203D" w14:textId="6CF304D5" w:rsidR="009750F9" w:rsidRPr="00CF1437" w:rsidRDefault="0013053A"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Wykonawca zobowiązuje się wykonywać przedmiot Umowy zgodnie z warunkami określonymi </w:t>
      </w:r>
      <w:r w:rsidR="00562089">
        <w:rPr>
          <w:rFonts w:ascii="Calibri" w:hAnsi="Calibri"/>
          <w:sz w:val="22"/>
          <w:szCs w:val="22"/>
        </w:rPr>
        <w:t xml:space="preserve">                    </w:t>
      </w:r>
      <w:r w:rsidRPr="00CF1437">
        <w:rPr>
          <w:rFonts w:ascii="Calibri" w:hAnsi="Calibri"/>
          <w:sz w:val="22"/>
          <w:szCs w:val="22"/>
        </w:rPr>
        <w:t>w SWZ i ofercie Wykonawcy.</w:t>
      </w:r>
    </w:p>
    <w:p w14:paraId="13EC861A" w14:textId="165935C6" w:rsidR="009750F9" w:rsidRPr="00CF1437" w:rsidRDefault="009750F9"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zakresie ubezpieczenia mienia, Wykonawca oświadcza, iż jest mu znany w momencie zawierania umowy ubezpieczenia, stan zabezpieczeń przeciwpożarowych, przeciwkradzieżowych i przeciwprzepięciowych ubezpieczanego majątku, uznaje je za wystarczające i nie będzie powoływał się na zapisy OWU dotyczące minimalnych wymogów dotyczących zabezpieczeń, o ile stan ten w momencie powstania szkody nie ulegnie pogorszeniu w stosunku do opisanego </w:t>
      </w:r>
      <w:r w:rsidR="00562089">
        <w:rPr>
          <w:rFonts w:ascii="Calibri" w:hAnsi="Calibri"/>
          <w:sz w:val="22"/>
          <w:szCs w:val="22"/>
        </w:rPr>
        <w:t xml:space="preserve">                           </w:t>
      </w:r>
      <w:r w:rsidRPr="00CF1437">
        <w:rPr>
          <w:rFonts w:ascii="Calibri" w:hAnsi="Calibri"/>
          <w:sz w:val="22"/>
          <w:szCs w:val="22"/>
        </w:rPr>
        <w:t>w materiałach przekazanych Wykonawcy w dokumentacji przetargowej.</w:t>
      </w:r>
    </w:p>
    <w:p w14:paraId="73E140ED" w14:textId="77777777" w:rsidR="0013053A" w:rsidRPr="00CF1437" w:rsidRDefault="00E24849"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W kwestiach nieuregulowanych w SWZ lub w ofercie Wykonawcy zastosowanie będą mieć ogólne warunki ubezpieczenia lub inne wzorce umowy Wykonawcy (dalej OWU), wskazane przez Wykonawcę w złożonej ofercie Wykonawcy</w:t>
      </w:r>
      <w:r w:rsidR="0013053A" w:rsidRPr="00CF1437">
        <w:rPr>
          <w:rFonts w:ascii="Calibri" w:hAnsi="Calibri"/>
          <w:sz w:val="22"/>
          <w:szCs w:val="22"/>
        </w:rPr>
        <w:t>.</w:t>
      </w:r>
    </w:p>
    <w:p w14:paraId="2384A7C1" w14:textId="570B89C2" w:rsidR="0013053A" w:rsidRPr="00CF1437" w:rsidRDefault="0013053A"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przypadku zmiany przez Wykonawcę stosowanych OWU która wynikała z konieczności dostosowania ich do przepisów prawa, Strony mogą uzgodnić stosowanie w kolejnym okresie ubezpieczenia zmienionych OWU, z zastrzeżeniem jednak, iż postanowienia OWU zmienione </w:t>
      </w:r>
      <w:r w:rsidR="00562089">
        <w:rPr>
          <w:rFonts w:ascii="Calibri" w:hAnsi="Calibri"/>
          <w:sz w:val="22"/>
          <w:szCs w:val="22"/>
        </w:rPr>
        <w:t xml:space="preserve">                  </w:t>
      </w:r>
      <w:r w:rsidRPr="00CF1437">
        <w:rPr>
          <w:rFonts w:ascii="Calibri" w:hAnsi="Calibri"/>
          <w:sz w:val="22"/>
          <w:szCs w:val="22"/>
        </w:rPr>
        <w:t xml:space="preserve">z powodów innych niż konieczność dostosowania ich do przepisów prawa, nie mają </w:t>
      </w:r>
      <w:r w:rsidR="007A4462" w:rsidRPr="00CF1437">
        <w:rPr>
          <w:rFonts w:ascii="Calibri" w:hAnsi="Calibri"/>
          <w:sz w:val="22"/>
          <w:szCs w:val="22"/>
        </w:rPr>
        <w:t>zastosowania,</w:t>
      </w:r>
      <w:r w:rsidRPr="00CF1437">
        <w:rPr>
          <w:rFonts w:ascii="Calibri" w:hAnsi="Calibri"/>
          <w:sz w:val="22"/>
          <w:szCs w:val="22"/>
        </w:rPr>
        <w:t xml:space="preserve"> jeśli są mniej korzystne dla Zamawiającego niż w OWU wymienionych w Ofercie Wykonawcy.</w:t>
      </w:r>
    </w:p>
    <w:p w14:paraId="33246112" w14:textId="4C0E31DF" w:rsidR="0013053A" w:rsidRPr="00CF1437" w:rsidRDefault="0013053A" w:rsidP="002B5752">
      <w:pPr>
        <w:numPr>
          <w:ilvl w:val="0"/>
          <w:numId w:val="23"/>
        </w:numPr>
        <w:spacing w:before="120" w:after="120" w:line="271" w:lineRule="auto"/>
        <w:ind w:left="426" w:hanging="426"/>
        <w:jc w:val="both"/>
        <w:rPr>
          <w:rFonts w:ascii="Calibri" w:hAnsi="Calibri"/>
          <w:sz w:val="22"/>
          <w:szCs w:val="22"/>
        </w:rPr>
      </w:pPr>
      <w:r w:rsidRPr="00CF1437">
        <w:rPr>
          <w:rFonts w:ascii="Calibri" w:hAnsi="Calibri"/>
          <w:sz w:val="22"/>
          <w:szCs w:val="22"/>
        </w:rPr>
        <w:t>Brokerem odpowiedzialnym za obsługę umowy oraz pośredniczącym w jej zawarciu jest</w:t>
      </w:r>
      <w:r w:rsidR="004143FA">
        <w:rPr>
          <w:rFonts w:ascii="Calibri" w:hAnsi="Calibri"/>
          <w:sz w:val="22"/>
          <w:szCs w:val="22"/>
        </w:rPr>
        <w:t>:</w:t>
      </w:r>
    </w:p>
    <w:p w14:paraId="15ACADBC" w14:textId="77777777" w:rsidR="00E01298" w:rsidRDefault="0013053A" w:rsidP="004F78DD">
      <w:pPr>
        <w:spacing w:before="120" w:after="120" w:line="271" w:lineRule="auto"/>
        <w:jc w:val="both"/>
        <w:rPr>
          <w:rFonts w:ascii="Calibri" w:hAnsi="Calibri"/>
          <w:sz w:val="22"/>
          <w:szCs w:val="22"/>
        </w:rPr>
      </w:pPr>
      <w:r w:rsidRPr="00CF1437">
        <w:rPr>
          <w:rFonts w:ascii="Calibri" w:hAnsi="Calibri"/>
          <w:b/>
          <w:bCs/>
          <w:sz w:val="22"/>
          <w:szCs w:val="22"/>
        </w:rPr>
        <w:t>„MERYDIAN” Brokerski Dom Ubezpieczeniowy S.A.</w:t>
      </w:r>
      <w:r w:rsidRPr="00CF1437">
        <w:rPr>
          <w:rFonts w:ascii="Calibri" w:hAnsi="Calibri"/>
          <w:sz w:val="22"/>
          <w:szCs w:val="22"/>
        </w:rPr>
        <w:t>, legitymujący się Zezwoleniem Państwowego Urzędu Nadzoru Ubezpieczeń nr 490/98 z siedzibą w Łodzi, 90-456 Łódź, ul. Piotrkowska 233,  wpisany do rejestru przedsiębiorców Krajowego Rejestru Sądowego prowadzonego przez Sąd Rejonowy dla Łodzi-Śródmieścia w Łodzi, XX Wydział Krajowego Rejestru Sądowego pod numerem KRS: 0000048205, REGON: 472042317, NIP: 725-17-06-712.</w:t>
      </w:r>
    </w:p>
    <w:p w14:paraId="7474CA51" w14:textId="77777777" w:rsidR="00CB23E5" w:rsidRPr="00CB23E5" w:rsidRDefault="00CB23E5" w:rsidP="00CB23E5">
      <w:pPr>
        <w:pStyle w:val="Akapitzlist"/>
        <w:rPr>
          <w:rFonts w:asciiTheme="minorHAnsi" w:hAnsiTheme="minorHAnsi" w:cstheme="minorHAnsi"/>
          <w:color w:val="FF0000"/>
          <w:sz w:val="20"/>
          <w:szCs w:val="20"/>
          <w:lang w:eastAsia="zh-CN"/>
        </w:rPr>
      </w:pPr>
      <w:bookmarkStart w:id="2" w:name="_Hlk183073334"/>
    </w:p>
    <w:p w14:paraId="1C0BA562" w14:textId="77777777" w:rsidR="00EE7B30" w:rsidRPr="00CF1437" w:rsidRDefault="009213F8" w:rsidP="007A4462">
      <w:pPr>
        <w:spacing w:before="120" w:after="120" w:line="271" w:lineRule="auto"/>
        <w:jc w:val="center"/>
        <w:rPr>
          <w:rFonts w:ascii="Calibri" w:hAnsi="Calibri"/>
          <w:b/>
          <w:bCs/>
          <w:sz w:val="22"/>
          <w:szCs w:val="22"/>
        </w:rPr>
      </w:pPr>
      <w:bookmarkStart w:id="3" w:name="_Hlk82604237"/>
      <w:bookmarkEnd w:id="2"/>
      <w:r w:rsidRPr="00CF1437">
        <w:rPr>
          <w:rFonts w:ascii="Calibri" w:hAnsi="Calibri"/>
          <w:b/>
          <w:bCs/>
          <w:sz w:val="22"/>
          <w:szCs w:val="22"/>
        </w:rPr>
        <w:t>§2</w:t>
      </w:r>
    </w:p>
    <w:p w14:paraId="05D457AE" w14:textId="77777777" w:rsidR="009213F8" w:rsidRPr="00CF1437" w:rsidRDefault="009213F8" w:rsidP="007A4462">
      <w:pPr>
        <w:spacing w:before="120" w:after="120" w:line="271" w:lineRule="auto"/>
        <w:jc w:val="center"/>
        <w:rPr>
          <w:rFonts w:ascii="Calibri" w:hAnsi="Calibri"/>
          <w:b/>
          <w:bCs/>
          <w:sz w:val="22"/>
          <w:szCs w:val="22"/>
        </w:rPr>
      </w:pPr>
      <w:r w:rsidRPr="00CF1437">
        <w:rPr>
          <w:rFonts w:ascii="Calibri" w:hAnsi="Calibri"/>
          <w:b/>
          <w:bCs/>
          <w:sz w:val="22"/>
          <w:szCs w:val="22"/>
        </w:rPr>
        <w:t>Termin realizacji umowy</w:t>
      </w:r>
    </w:p>
    <w:p w14:paraId="3E344EBB" w14:textId="03C4345D" w:rsidR="009213F8" w:rsidRPr="00CF1437" w:rsidRDefault="00EB27F7" w:rsidP="00255A13">
      <w:pPr>
        <w:numPr>
          <w:ilvl w:val="0"/>
          <w:numId w:val="5"/>
        </w:numPr>
        <w:spacing w:before="120" w:after="120" w:line="271" w:lineRule="auto"/>
        <w:ind w:left="426" w:hanging="426"/>
        <w:jc w:val="both"/>
        <w:rPr>
          <w:rFonts w:ascii="Calibri" w:hAnsi="Calibri"/>
          <w:sz w:val="22"/>
          <w:szCs w:val="22"/>
        </w:rPr>
      </w:pPr>
      <w:bookmarkStart w:id="4" w:name="_Hlk82606145"/>
      <w:bookmarkEnd w:id="3"/>
      <w:r w:rsidRPr="00CF1437">
        <w:rPr>
          <w:rFonts w:ascii="Calibri" w:hAnsi="Calibri"/>
          <w:b/>
          <w:bCs/>
          <w:sz w:val="22"/>
          <w:szCs w:val="22"/>
        </w:rPr>
        <w:t>Termin realizacji umowy</w:t>
      </w:r>
      <w:r w:rsidRPr="00CF1437">
        <w:rPr>
          <w:rFonts w:ascii="Calibri" w:hAnsi="Calibri"/>
          <w:sz w:val="22"/>
          <w:szCs w:val="22"/>
        </w:rPr>
        <w:t xml:space="preserve"> ustala się na okres </w:t>
      </w:r>
      <w:r w:rsidR="007A4462" w:rsidRPr="00CF1437">
        <w:rPr>
          <w:rFonts w:ascii="Calibri" w:hAnsi="Calibri"/>
          <w:b/>
          <w:bCs/>
          <w:sz w:val="22"/>
          <w:szCs w:val="22"/>
        </w:rPr>
        <w:t>12</w:t>
      </w:r>
      <w:r w:rsidRPr="00CF1437">
        <w:rPr>
          <w:rFonts w:ascii="Calibri" w:hAnsi="Calibri"/>
          <w:b/>
          <w:bCs/>
          <w:sz w:val="22"/>
          <w:szCs w:val="22"/>
        </w:rPr>
        <w:t xml:space="preserve"> miesięcy</w:t>
      </w:r>
      <w:r w:rsidRPr="00CF1437">
        <w:rPr>
          <w:rFonts w:ascii="Calibri" w:hAnsi="Calibri"/>
          <w:sz w:val="22"/>
          <w:szCs w:val="22"/>
        </w:rPr>
        <w:t xml:space="preserve"> </w:t>
      </w:r>
      <w:bookmarkStart w:id="5" w:name="_Hlk183081512"/>
      <w:r w:rsidRPr="00CF1437">
        <w:rPr>
          <w:rFonts w:ascii="Calibri" w:hAnsi="Calibri"/>
          <w:sz w:val="22"/>
          <w:szCs w:val="22"/>
        </w:rPr>
        <w:t>– od 01.01.202</w:t>
      </w:r>
      <w:r w:rsidR="007A4462" w:rsidRPr="00CF1437">
        <w:rPr>
          <w:rFonts w:ascii="Calibri" w:hAnsi="Calibri"/>
          <w:sz w:val="22"/>
          <w:szCs w:val="22"/>
        </w:rPr>
        <w:t>5 r.</w:t>
      </w:r>
      <w:r w:rsidRPr="00CF1437">
        <w:rPr>
          <w:rFonts w:ascii="Calibri" w:hAnsi="Calibri"/>
          <w:sz w:val="22"/>
          <w:szCs w:val="22"/>
        </w:rPr>
        <w:t xml:space="preserve"> do 31.12.202</w:t>
      </w:r>
      <w:r w:rsidR="007A4462" w:rsidRPr="00CF1437">
        <w:rPr>
          <w:rFonts w:ascii="Calibri" w:hAnsi="Calibri"/>
          <w:sz w:val="22"/>
          <w:szCs w:val="22"/>
        </w:rPr>
        <w:t>5 r</w:t>
      </w:r>
      <w:r w:rsidRPr="00CF1437">
        <w:rPr>
          <w:rFonts w:ascii="Calibri" w:hAnsi="Calibri"/>
          <w:sz w:val="22"/>
          <w:szCs w:val="22"/>
        </w:rPr>
        <w:t>.</w:t>
      </w:r>
    </w:p>
    <w:p w14:paraId="2FCD89BA" w14:textId="77777777" w:rsidR="00EB27F7" w:rsidRPr="00CF1437" w:rsidRDefault="00EB27F7" w:rsidP="00255A13">
      <w:pPr>
        <w:numPr>
          <w:ilvl w:val="0"/>
          <w:numId w:val="5"/>
        </w:numPr>
        <w:spacing w:before="120" w:after="120" w:line="271" w:lineRule="auto"/>
        <w:ind w:left="426" w:hanging="426"/>
        <w:jc w:val="both"/>
        <w:rPr>
          <w:rFonts w:ascii="Calibri" w:hAnsi="Calibri"/>
          <w:sz w:val="22"/>
          <w:szCs w:val="22"/>
        </w:rPr>
      </w:pPr>
      <w:bookmarkStart w:id="6" w:name="_Hlk82606329"/>
      <w:r w:rsidRPr="00CF1437">
        <w:rPr>
          <w:rFonts w:ascii="Calibri" w:hAnsi="Calibri"/>
          <w:sz w:val="22"/>
          <w:szCs w:val="22"/>
        </w:rPr>
        <w:t>Termin realizacji zobowiązań Wykonawcy wobec Zamawiającego może wykraczać poza termin realizacji Umowy, zgodnie z obowiązującymi przepisami prawa.</w:t>
      </w:r>
    </w:p>
    <w:p w14:paraId="7B2960BC" w14:textId="77777777" w:rsidR="00EB27F7" w:rsidRDefault="00EB27F7" w:rsidP="00255A13">
      <w:pPr>
        <w:numPr>
          <w:ilvl w:val="0"/>
          <w:numId w:val="5"/>
        </w:numPr>
        <w:spacing w:before="120" w:after="120" w:line="271" w:lineRule="auto"/>
        <w:ind w:left="426" w:hanging="426"/>
        <w:jc w:val="both"/>
        <w:rPr>
          <w:rFonts w:ascii="Calibri" w:hAnsi="Calibri"/>
          <w:sz w:val="22"/>
          <w:szCs w:val="22"/>
        </w:rPr>
      </w:pPr>
      <w:bookmarkStart w:id="7" w:name="_Hlk82606385"/>
      <w:r w:rsidRPr="00CF1437">
        <w:rPr>
          <w:rFonts w:ascii="Calibri" w:hAnsi="Calibri"/>
          <w:sz w:val="22"/>
          <w:szCs w:val="22"/>
        </w:rPr>
        <w:t>Niezależnie od ustalonego w polisie terminu zapłaty składki, odpowiedzialność Wykonawcy rozpoczyna się z chwilą określoną w Umowie lub polisie, jako początek okresu ubezpieczenia.</w:t>
      </w:r>
    </w:p>
    <w:p w14:paraId="2BFA9480" w14:textId="526DECC9" w:rsidR="004F78DD" w:rsidRPr="005973A6" w:rsidRDefault="004F78DD" w:rsidP="00255A13">
      <w:pPr>
        <w:numPr>
          <w:ilvl w:val="0"/>
          <w:numId w:val="5"/>
        </w:numPr>
        <w:spacing w:before="120" w:after="120" w:line="271" w:lineRule="auto"/>
        <w:ind w:left="426" w:hanging="426"/>
        <w:jc w:val="both"/>
        <w:rPr>
          <w:rFonts w:ascii="Calibri" w:hAnsi="Calibri"/>
          <w:sz w:val="22"/>
          <w:szCs w:val="22"/>
        </w:rPr>
      </w:pPr>
      <w:r w:rsidRPr="005973A6">
        <w:rPr>
          <w:rFonts w:ascii="Calibri" w:hAnsi="Calibri"/>
          <w:sz w:val="22"/>
          <w:szCs w:val="22"/>
        </w:rPr>
        <w:t>Uzasadnienie wskazania daty końcowej wykonania zamówienia:</w:t>
      </w:r>
      <w:r w:rsidR="00562089" w:rsidRPr="005973A6">
        <w:rPr>
          <w:rFonts w:ascii="Calibri" w:hAnsi="Calibri"/>
          <w:sz w:val="22"/>
          <w:szCs w:val="22"/>
        </w:rPr>
        <w:t xml:space="preserve"> ze względu na specyfikę przedmiotu zamówienia, termin realizacji zamówienia został określony datą początkową                                   i końcową kontynuując tym samym ubezpieczenie mienia Powiatu Zgierskiego.</w:t>
      </w:r>
    </w:p>
    <w:p w14:paraId="1C652757" w14:textId="77777777" w:rsidR="004143FA" w:rsidRDefault="004143FA" w:rsidP="007A4462">
      <w:pPr>
        <w:spacing w:before="120" w:after="120" w:line="271" w:lineRule="auto"/>
        <w:jc w:val="center"/>
        <w:rPr>
          <w:rFonts w:ascii="Calibri" w:hAnsi="Calibri"/>
          <w:b/>
          <w:bCs/>
          <w:sz w:val="22"/>
          <w:szCs w:val="22"/>
        </w:rPr>
      </w:pPr>
      <w:bookmarkStart w:id="8" w:name="_Hlk82606805"/>
      <w:bookmarkEnd w:id="5"/>
      <w:bookmarkEnd w:id="7"/>
    </w:p>
    <w:p w14:paraId="7D710707" w14:textId="579C25DB" w:rsidR="00EB27F7" w:rsidRPr="00CF1437" w:rsidRDefault="00EB27F7" w:rsidP="007A4462">
      <w:pPr>
        <w:spacing w:before="120" w:after="120" w:line="271" w:lineRule="auto"/>
        <w:jc w:val="center"/>
        <w:rPr>
          <w:rFonts w:ascii="Calibri" w:hAnsi="Calibri"/>
          <w:b/>
          <w:bCs/>
          <w:sz w:val="22"/>
          <w:szCs w:val="22"/>
        </w:rPr>
      </w:pPr>
      <w:r w:rsidRPr="00CF1437">
        <w:rPr>
          <w:rFonts w:ascii="Calibri" w:hAnsi="Calibri"/>
          <w:b/>
          <w:bCs/>
          <w:sz w:val="22"/>
          <w:szCs w:val="22"/>
        </w:rPr>
        <w:lastRenderedPageBreak/>
        <w:t>§3</w:t>
      </w:r>
    </w:p>
    <w:p w14:paraId="742785C2" w14:textId="77777777" w:rsidR="00EB27F7" w:rsidRPr="00CF1437" w:rsidRDefault="00EB27F7" w:rsidP="007A4462">
      <w:pPr>
        <w:spacing w:before="120" w:after="120" w:line="271" w:lineRule="auto"/>
        <w:jc w:val="center"/>
        <w:rPr>
          <w:rFonts w:ascii="Calibri" w:hAnsi="Calibri"/>
          <w:b/>
          <w:bCs/>
          <w:sz w:val="22"/>
          <w:szCs w:val="22"/>
        </w:rPr>
      </w:pPr>
      <w:r w:rsidRPr="00CF1437">
        <w:rPr>
          <w:rFonts w:ascii="Calibri" w:hAnsi="Calibri"/>
          <w:b/>
          <w:bCs/>
          <w:sz w:val="22"/>
          <w:szCs w:val="22"/>
        </w:rPr>
        <w:t>Dokumenty potwierdzające zawarcie Umowy ubezpieczenia</w:t>
      </w:r>
    </w:p>
    <w:p w14:paraId="2B436B2C" w14:textId="77777777" w:rsidR="00EB27F7" w:rsidRPr="00CF1437" w:rsidRDefault="00EB27F7" w:rsidP="00255A13">
      <w:pPr>
        <w:numPr>
          <w:ilvl w:val="0"/>
          <w:numId w:val="6"/>
        </w:numPr>
        <w:spacing w:before="120" w:after="120" w:line="271" w:lineRule="auto"/>
        <w:ind w:left="426" w:hanging="426"/>
        <w:jc w:val="both"/>
        <w:rPr>
          <w:rFonts w:ascii="Calibri" w:hAnsi="Calibri"/>
          <w:sz w:val="22"/>
          <w:szCs w:val="22"/>
        </w:rPr>
      </w:pPr>
      <w:r w:rsidRPr="00CF1437">
        <w:rPr>
          <w:rFonts w:ascii="Calibri" w:hAnsi="Calibri"/>
          <w:sz w:val="22"/>
          <w:szCs w:val="22"/>
        </w:rPr>
        <w:t>Dokumentem potwierdzającym świadczenie usługi opisanej w § 1 będą polisy ubezpieczeniowe.</w:t>
      </w:r>
    </w:p>
    <w:p w14:paraId="54734F06" w14:textId="56905E11" w:rsidR="00EB27F7" w:rsidRPr="00CF1437" w:rsidRDefault="00EB27F7" w:rsidP="00255A13">
      <w:pPr>
        <w:numPr>
          <w:ilvl w:val="0"/>
          <w:numId w:val="6"/>
        </w:numPr>
        <w:spacing w:before="120" w:after="120" w:line="271" w:lineRule="auto"/>
        <w:ind w:left="426" w:hanging="426"/>
        <w:jc w:val="both"/>
        <w:rPr>
          <w:rFonts w:ascii="Calibri" w:hAnsi="Calibri"/>
          <w:sz w:val="22"/>
          <w:szCs w:val="22"/>
        </w:rPr>
      </w:pPr>
      <w:r w:rsidRPr="00CF1437">
        <w:rPr>
          <w:rFonts w:ascii="Calibri" w:hAnsi="Calibri"/>
          <w:sz w:val="22"/>
          <w:szCs w:val="22"/>
        </w:rPr>
        <w:t>Polisy będą wystawione na roczne okresy ubezpieczenia</w:t>
      </w:r>
      <w:r w:rsidR="007A4462" w:rsidRPr="00CF1437">
        <w:rPr>
          <w:rFonts w:ascii="Calibri" w:hAnsi="Calibri"/>
          <w:sz w:val="22"/>
          <w:szCs w:val="22"/>
        </w:rPr>
        <w:t xml:space="preserve">. </w:t>
      </w:r>
    </w:p>
    <w:p w14:paraId="24C9FF1B" w14:textId="78610861" w:rsidR="00EB27F7" w:rsidRPr="00CF1437" w:rsidRDefault="00EB27F7" w:rsidP="00255A13">
      <w:pPr>
        <w:numPr>
          <w:ilvl w:val="0"/>
          <w:numId w:val="6"/>
        </w:numPr>
        <w:spacing w:before="120" w:after="120" w:line="271" w:lineRule="auto"/>
        <w:ind w:left="426" w:hanging="426"/>
        <w:jc w:val="both"/>
        <w:rPr>
          <w:rFonts w:ascii="Calibri" w:hAnsi="Calibri"/>
          <w:sz w:val="22"/>
          <w:szCs w:val="22"/>
        </w:rPr>
      </w:pPr>
      <w:r w:rsidRPr="00CF1437">
        <w:rPr>
          <w:rFonts w:ascii="Calibri" w:hAnsi="Calibri"/>
          <w:sz w:val="22"/>
          <w:szCs w:val="22"/>
        </w:rPr>
        <w:t>Polisy będą wystawione zgodnie z zadeklarowanym przez Wykonawcę zakresem ubezpieczenia (§</w:t>
      </w:r>
      <w:r w:rsidR="008F7FA4" w:rsidRPr="00CF1437">
        <w:rPr>
          <w:rFonts w:ascii="Calibri" w:hAnsi="Calibri"/>
          <w:sz w:val="22"/>
          <w:szCs w:val="22"/>
        </w:rPr>
        <w:t> </w:t>
      </w:r>
      <w:r w:rsidRPr="00CF1437">
        <w:rPr>
          <w:rFonts w:ascii="Calibri" w:hAnsi="Calibri"/>
          <w:sz w:val="22"/>
          <w:szCs w:val="22"/>
        </w:rPr>
        <w:t>1</w:t>
      </w:r>
      <w:r w:rsidR="008F7FA4" w:rsidRPr="00CF1437">
        <w:rPr>
          <w:rFonts w:ascii="Calibri" w:hAnsi="Calibri"/>
          <w:sz w:val="22"/>
          <w:szCs w:val="22"/>
        </w:rPr>
        <w:t> </w:t>
      </w:r>
      <w:r w:rsidRPr="00CF1437">
        <w:rPr>
          <w:rFonts w:ascii="Calibri" w:hAnsi="Calibri"/>
          <w:sz w:val="22"/>
          <w:szCs w:val="22"/>
        </w:rPr>
        <w:t>ust.</w:t>
      </w:r>
      <w:r w:rsidR="00562089">
        <w:rPr>
          <w:rFonts w:ascii="Calibri" w:hAnsi="Calibri"/>
          <w:sz w:val="22"/>
          <w:szCs w:val="22"/>
        </w:rPr>
        <w:t xml:space="preserve"> 2</w:t>
      </w:r>
      <w:r w:rsidRPr="004F78DD">
        <w:rPr>
          <w:rFonts w:ascii="Calibri" w:hAnsi="Calibri"/>
          <w:sz w:val="22"/>
          <w:szCs w:val="22"/>
        </w:rPr>
        <w:t>)</w:t>
      </w:r>
      <w:r w:rsidRPr="00CF1437">
        <w:rPr>
          <w:rFonts w:ascii="Calibri" w:hAnsi="Calibri"/>
          <w:sz w:val="22"/>
          <w:szCs w:val="22"/>
        </w:rPr>
        <w:t>.</w:t>
      </w:r>
    </w:p>
    <w:p w14:paraId="346E5925" w14:textId="69AE1FE4" w:rsidR="001E1339" w:rsidRPr="00CF1437" w:rsidRDefault="001E1339" w:rsidP="00255A13">
      <w:pPr>
        <w:numPr>
          <w:ilvl w:val="0"/>
          <w:numId w:val="6"/>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Polisa ubezpieczenia odpowiedzialności cywilnej </w:t>
      </w:r>
      <w:r w:rsidR="007A4462" w:rsidRPr="00CF1437">
        <w:rPr>
          <w:rFonts w:ascii="Calibri" w:hAnsi="Calibri"/>
          <w:sz w:val="22"/>
          <w:szCs w:val="22"/>
        </w:rPr>
        <w:t xml:space="preserve">i polisa ubezpieczenia mienia </w:t>
      </w:r>
      <w:r w:rsidRPr="00CF1437">
        <w:rPr>
          <w:rFonts w:ascii="Calibri" w:hAnsi="Calibri"/>
          <w:sz w:val="22"/>
          <w:szCs w:val="22"/>
        </w:rPr>
        <w:t xml:space="preserve">będzie wspólna dla wszystkich jednostek Powiatu i podpisana zostanie przez Starostę Powiatu </w:t>
      </w:r>
      <w:r w:rsidR="007A4462" w:rsidRPr="00CF1437">
        <w:rPr>
          <w:rFonts w:ascii="Calibri" w:hAnsi="Calibri"/>
          <w:sz w:val="22"/>
          <w:szCs w:val="22"/>
        </w:rPr>
        <w:t>Zgierskiego</w:t>
      </w:r>
      <w:r w:rsidRPr="00CF1437">
        <w:rPr>
          <w:rFonts w:ascii="Calibri" w:hAnsi="Calibri"/>
          <w:sz w:val="22"/>
          <w:szCs w:val="22"/>
        </w:rPr>
        <w:t xml:space="preserve"> lub inną umocowaną osobę.</w:t>
      </w:r>
    </w:p>
    <w:bookmarkEnd w:id="4"/>
    <w:bookmarkEnd w:id="6"/>
    <w:bookmarkEnd w:id="8"/>
    <w:p w14:paraId="085EB5A3" w14:textId="77777777" w:rsidR="00A20A1D" w:rsidRPr="00CF1437" w:rsidRDefault="00E65592" w:rsidP="007A4462">
      <w:pPr>
        <w:spacing w:before="120" w:after="120" w:line="271" w:lineRule="auto"/>
        <w:jc w:val="center"/>
        <w:rPr>
          <w:rFonts w:ascii="Calibri" w:hAnsi="Calibri"/>
          <w:b/>
          <w:bCs/>
          <w:sz w:val="22"/>
          <w:szCs w:val="22"/>
        </w:rPr>
      </w:pPr>
      <w:r w:rsidRPr="00CF1437">
        <w:rPr>
          <w:rFonts w:ascii="Calibri" w:hAnsi="Calibri"/>
          <w:b/>
          <w:bCs/>
          <w:sz w:val="22"/>
          <w:szCs w:val="22"/>
        </w:rPr>
        <w:t>§4</w:t>
      </w:r>
    </w:p>
    <w:p w14:paraId="346AF5D9" w14:textId="77777777" w:rsidR="00E65592" w:rsidRPr="00CF1437" w:rsidRDefault="00E65592" w:rsidP="007A4462">
      <w:pPr>
        <w:spacing w:before="120" w:after="120" w:line="271" w:lineRule="auto"/>
        <w:jc w:val="center"/>
        <w:rPr>
          <w:rFonts w:ascii="Calibri" w:hAnsi="Calibri"/>
          <w:b/>
          <w:bCs/>
          <w:sz w:val="22"/>
          <w:szCs w:val="22"/>
        </w:rPr>
      </w:pPr>
      <w:r w:rsidRPr="00CF1437">
        <w:rPr>
          <w:rFonts w:ascii="Calibri" w:hAnsi="Calibri"/>
          <w:b/>
          <w:bCs/>
          <w:sz w:val="22"/>
          <w:szCs w:val="22"/>
        </w:rPr>
        <w:t>Stawki i składki ubezpieczeniowe</w:t>
      </w:r>
    </w:p>
    <w:p w14:paraId="06665230" w14:textId="77777777" w:rsidR="00E65592" w:rsidRPr="00CF1437" w:rsidRDefault="00D46466"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Stawki i składki (gdy brak stawki) wynikające z Oferty Wykonawcy obowiązywać będą przez cały okres realizacji Umowy.</w:t>
      </w:r>
    </w:p>
    <w:p w14:paraId="1E6BB270" w14:textId="481E3A19" w:rsidR="00D46466" w:rsidRPr="00952C04" w:rsidRDefault="00B75FE3" w:rsidP="00255A13">
      <w:pPr>
        <w:numPr>
          <w:ilvl w:val="0"/>
          <w:numId w:val="7"/>
        </w:numPr>
        <w:spacing w:before="120" w:after="120" w:line="271" w:lineRule="auto"/>
        <w:ind w:left="426" w:hanging="426"/>
        <w:jc w:val="both"/>
        <w:rPr>
          <w:rFonts w:ascii="Calibri" w:hAnsi="Calibri"/>
          <w:strike/>
          <w:color w:val="FF0000"/>
          <w:sz w:val="22"/>
          <w:szCs w:val="22"/>
        </w:rPr>
      </w:pPr>
      <w:r w:rsidRPr="00CF1437">
        <w:rPr>
          <w:rFonts w:ascii="Calibri" w:hAnsi="Calibri"/>
          <w:sz w:val="22"/>
          <w:szCs w:val="22"/>
        </w:rPr>
        <w:t>Suma składek ubezpieczeniowych za cały okres realizacji Umowy, zgodnie z Ofertą Wykonawcy wynosi brutto</w:t>
      </w:r>
      <w:r w:rsidR="004A0187" w:rsidRPr="00CF1437">
        <w:rPr>
          <w:rFonts w:ascii="Calibri" w:hAnsi="Calibri"/>
          <w:sz w:val="22"/>
          <w:szCs w:val="22"/>
        </w:rPr>
        <w:t xml:space="preserve"> </w:t>
      </w:r>
      <w:r w:rsidR="004A0187" w:rsidRPr="00CF1437">
        <w:rPr>
          <w:rFonts w:ascii="Calibri" w:hAnsi="Calibri"/>
          <w:sz w:val="22"/>
          <w:szCs w:val="22"/>
          <w:bdr w:val="single" w:sz="4" w:space="0" w:color="auto"/>
        </w:rPr>
        <w:tab/>
      </w:r>
      <w:r w:rsidR="004A0187" w:rsidRPr="00CF1437">
        <w:rPr>
          <w:rFonts w:ascii="Calibri" w:hAnsi="Calibri"/>
          <w:sz w:val="22"/>
          <w:szCs w:val="22"/>
          <w:bdr w:val="single" w:sz="4" w:space="0" w:color="auto"/>
        </w:rPr>
        <w:tab/>
      </w:r>
      <w:r w:rsidR="00734781">
        <w:rPr>
          <w:rFonts w:ascii="Calibri" w:hAnsi="Calibri"/>
          <w:sz w:val="22"/>
          <w:szCs w:val="22"/>
          <w:bdr w:val="single" w:sz="4" w:space="0" w:color="auto"/>
        </w:rPr>
        <w:t xml:space="preserve"> </w:t>
      </w:r>
      <w:r w:rsidR="004A0187" w:rsidRPr="00CF1437">
        <w:rPr>
          <w:rFonts w:ascii="Calibri" w:hAnsi="Calibri"/>
          <w:sz w:val="22"/>
          <w:szCs w:val="22"/>
        </w:rPr>
        <w:t>zł</w:t>
      </w:r>
      <w:r w:rsidR="00562089">
        <w:rPr>
          <w:rFonts w:ascii="Calibri" w:hAnsi="Calibri"/>
          <w:sz w:val="22"/>
          <w:szCs w:val="22"/>
        </w:rPr>
        <w:t xml:space="preserve">, </w:t>
      </w:r>
      <w:r w:rsidR="004A0187" w:rsidRPr="004F78DD">
        <w:rPr>
          <w:rFonts w:ascii="Calibri" w:hAnsi="Calibri"/>
          <w:color w:val="FF0000"/>
          <w:sz w:val="22"/>
          <w:szCs w:val="22"/>
        </w:rPr>
        <w:t xml:space="preserve"> </w:t>
      </w:r>
      <w:r w:rsidR="004A0187" w:rsidRPr="00562089">
        <w:rPr>
          <w:rFonts w:ascii="Calibri" w:hAnsi="Calibri"/>
          <w:sz w:val="22"/>
          <w:szCs w:val="22"/>
        </w:rPr>
        <w:t>w tym VAT – zwolniony.</w:t>
      </w:r>
      <w:r w:rsidR="00734781">
        <w:rPr>
          <w:rFonts w:ascii="Calibri" w:hAnsi="Calibri"/>
          <w:sz w:val="22"/>
          <w:szCs w:val="22"/>
        </w:rPr>
        <w:t xml:space="preserve"> Składka płatna przelewem w 4 równych ratach płatnych co 3 miesiące odpowiednio do 20 dnia miesiąca, przy czym termin płatności I raty winien przypadać  nie wcześniej niż 15 dni po dniu wystawienia polisy.</w:t>
      </w:r>
    </w:p>
    <w:p w14:paraId="24A9329A" w14:textId="77777777" w:rsidR="00861AE2" w:rsidRPr="00CF1437" w:rsidRDefault="00861AE2"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zakresie ubezpieczenia mienia, ostateczna składka może różnić się od składki zadeklarowanej w Ofercie Wykonawcy z uwagi na zwiększenie lub zmniejszenie majątku Zamawiającego (zgodnie z postanowieniami Klauzul automatycznego </w:t>
      </w:r>
      <w:r w:rsidR="00641AF1" w:rsidRPr="00CF1437">
        <w:rPr>
          <w:rFonts w:ascii="Calibri" w:hAnsi="Calibri"/>
          <w:sz w:val="22"/>
          <w:szCs w:val="22"/>
        </w:rPr>
        <w:t>pokrycia</w:t>
      </w:r>
      <w:r w:rsidRPr="00CF1437">
        <w:rPr>
          <w:rFonts w:ascii="Calibri" w:hAnsi="Calibri"/>
          <w:sz w:val="22"/>
          <w:szCs w:val="22"/>
        </w:rPr>
        <w:t>) lub zmianę, uzupełnienie sum ubezpieczenia lub limitów odpowiedzialności.</w:t>
      </w:r>
    </w:p>
    <w:p w14:paraId="0A071577" w14:textId="3AA9B570" w:rsidR="0009304B" w:rsidRPr="00CF1437" w:rsidRDefault="00857F4C"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Składka będzie płatna w terminach określonych w SWZ na rachunek Wykonawcy wskazany </w:t>
      </w:r>
      <w:r w:rsidR="00562089">
        <w:rPr>
          <w:rFonts w:ascii="Calibri" w:hAnsi="Calibri"/>
          <w:sz w:val="22"/>
          <w:szCs w:val="22"/>
        </w:rPr>
        <w:t xml:space="preserve">                         </w:t>
      </w:r>
      <w:r w:rsidRPr="00CF1437">
        <w:rPr>
          <w:rFonts w:ascii="Calibri" w:hAnsi="Calibri"/>
          <w:sz w:val="22"/>
          <w:szCs w:val="22"/>
        </w:rPr>
        <w:t>w polisach ubezpieczeniowych.</w:t>
      </w:r>
    </w:p>
    <w:p w14:paraId="4CCF2FB3" w14:textId="52C7EDE5" w:rsidR="0009304B" w:rsidRPr="00CB23E5" w:rsidRDefault="0009304B" w:rsidP="00255A13">
      <w:pPr>
        <w:numPr>
          <w:ilvl w:val="0"/>
          <w:numId w:val="7"/>
        </w:numPr>
        <w:spacing w:before="120" w:after="120" w:line="271" w:lineRule="auto"/>
        <w:ind w:left="426" w:hanging="426"/>
        <w:jc w:val="both"/>
        <w:rPr>
          <w:rFonts w:ascii="Calibri" w:hAnsi="Calibri"/>
          <w:sz w:val="22"/>
          <w:szCs w:val="22"/>
        </w:rPr>
      </w:pPr>
      <w:r w:rsidRPr="00CB23E5">
        <w:rPr>
          <w:rFonts w:ascii="Calibri" w:hAnsi="Calibri"/>
          <w:sz w:val="22"/>
          <w:szCs w:val="22"/>
        </w:rPr>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r w:rsidR="001D52A7" w:rsidRPr="00CB23E5">
        <w:rPr>
          <w:rFonts w:ascii="Calibri" w:hAnsi="Calibri"/>
          <w:sz w:val="22"/>
          <w:szCs w:val="22"/>
        </w:rPr>
        <w:t xml:space="preserve"> </w:t>
      </w:r>
    </w:p>
    <w:p w14:paraId="4365CC14" w14:textId="77777777" w:rsidR="0009304B" w:rsidRPr="00CF1437"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Niezależnie od ustalonego w umowie ubezpieczenia terminu zapłaty składki, odpowiedzialność Wykonawcy rozpoczyna się z chwilą określoną w umowie ubezpieczenia jako początek okresu ubezpieczenia.</w:t>
      </w:r>
    </w:p>
    <w:p w14:paraId="3353043E" w14:textId="77777777" w:rsidR="0009304B" w:rsidRPr="00CF1437"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12D6845C" w14:textId="179C12BD" w:rsidR="0009304B" w:rsidRPr="00CF1437"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przypadku szkody, z chwilą uznania przez Wykonawcę roszczenia z tytułu szkody – Zamawiający nie będzie zobowiązany do uiszczenia pozostałych do zapłaty rat składki w terminach </w:t>
      </w:r>
      <w:r w:rsidR="007A4462" w:rsidRPr="00CF1437">
        <w:rPr>
          <w:rFonts w:ascii="Calibri" w:hAnsi="Calibri"/>
          <w:sz w:val="22"/>
          <w:szCs w:val="22"/>
        </w:rPr>
        <w:t>innych</w:t>
      </w:r>
      <w:r w:rsidRPr="00CF1437">
        <w:rPr>
          <w:rFonts w:ascii="Calibri" w:hAnsi="Calibri"/>
          <w:sz w:val="22"/>
          <w:szCs w:val="22"/>
        </w:rPr>
        <w:t xml:space="preserve"> niż wynikające z zawartej umowy. Wykonawcy nie przysługuje prawo potrącenia wierzytelności </w:t>
      </w:r>
      <w:r w:rsidR="00562089">
        <w:rPr>
          <w:rFonts w:ascii="Calibri" w:hAnsi="Calibri"/>
          <w:sz w:val="22"/>
          <w:szCs w:val="22"/>
        </w:rPr>
        <w:t xml:space="preserve">                   </w:t>
      </w:r>
      <w:r w:rsidRPr="00CF1437">
        <w:rPr>
          <w:rFonts w:ascii="Calibri" w:hAnsi="Calibri"/>
          <w:sz w:val="22"/>
          <w:szCs w:val="22"/>
        </w:rPr>
        <w:t>o zapłatę rat z należnego odszkodowania.</w:t>
      </w:r>
    </w:p>
    <w:p w14:paraId="4AA07BFD" w14:textId="77777777" w:rsidR="0009304B" w:rsidRPr="00CF1437"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lastRenderedPageBreak/>
        <w:t>W przypadku zmniejszenia (w okresie ubezpieczenia) limitu sumy gwarancyjnej</w:t>
      </w:r>
      <w:r w:rsidR="00AE0C63" w:rsidRPr="00CF1437">
        <w:rPr>
          <w:rFonts w:ascii="Calibri" w:hAnsi="Calibri"/>
          <w:sz w:val="22"/>
          <w:szCs w:val="22"/>
        </w:rPr>
        <w:t xml:space="preserve"> (limitu)</w:t>
      </w:r>
      <w:r w:rsidR="001D746E" w:rsidRPr="00CF1437">
        <w:rPr>
          <w:rFonts w:ascii="Calibri" w:hAnsi="Calibri"/>
          <w:sz w:val="22"/>
          <w:szCs w:val="22"/>
        </w:rPr>
        <w:t xml:space="preserve"> dla ubezpieczenia OC/</w:t>
      </w:r>
      <w:r w:rsidR="00AE0C63" w:rsidRPr="00CF1437">
        <w:rPr>
          <w:rFonts w:ascii="Calibri" w:hAnsi="Calibri"/>
          <w:sz w:val="22"/>
          <w:szCs w:val="22"/>
        </w:rPr>
        <w:t xml:space="preserve">limitu </w:t>
      </w:r>
      <w:r w:rsidR="001D746E" w:rsidRPr="00CF1437">
        <w:rPr>
          <w:rFonts w:ascii="Calibri" w:hAnsi="Calibri"/>
          <w:sz w:val="22"/>
          <w:szCs w:val="22"/>
        </w:rPr>
        <w:t>sumy ubezpieczenia dla ubezpieczeń majątkowych,</w:t>
      </w:r>
      <w:r w:rsidRPr="00CF1437">
        <w:rPr>
          <w:rFonts w:ascii="Calibri" w:hAnsi="Calibri"/>
          <w:sz w:val="22"/>
          <w:szCs w:val="22"/>
        </w:rPr>
        <w:t xml:space="preserve"> wynikającego z jej redukcji o wypłacone odszkodowanie, na wniosek Zamawiającego (za zgodą Wykonawcy) oraz za dodatkową składką Wykonawca przywróci pierwotną wysokość sumy gwarancyjnej</w:t>
      </w:r>
      <w:r w:rsidR="00AE0C63" w:rsidRPr="00CF1437">
        <w:rPr>
          <w:rFonts w:ascii="Calibri" w:hAnsi="Calibri"/>
          <w:sz w:val="22"/>
          <w:szCs w:val="22"/>
        </w:rPr>
        <w:t xml:space="preserve"> (limi</w:t>
      </w:r>
      <w:r w:rsidR="00E7065D" w:rsidRPr="00CF1437">
        <w:rPr>
          <w:rFonts w:ascii="Calibri" w:hAnsi="Calibri"/>
          <w:sz w:val="22"/>
          <w:szCs w:val="22"/>
        </w:rPr>
        <w:t>t</w:t>
      </w:r>
      <w:r w:rsidR="00AE0C63" w:rsidRPr="00CF1437">
        <w:rPr>
          <w:rFonts w:ascii="Calibri" w:hAnsi="Calibri"/>
          <w:sz w:val="22"/>
          <w:szCs w:val="22"/>
        </w:rPr>
        <w:t xml:space="preserve">u) </w:t>
      </w:r>
      <w:r w:rsidR="001D746E" w:rsidRPr="00CF1437">
        <w:rPr>
          <w:rFonts w:ascii="Calibri" w:hAnsi="Calibri"/>
          <w:sz w:val="22"/>
          <w:szCs w:val="22"/>
        </w:rPr>
        <w:t>/</w:t>
      </w:r>
      <w:r w:rsidR="00AE0C63" w:rsidRPr="00CF1437">
        <w:rPr>
          <w:rFonts w:ascii="Calibri" w:hAnsi="Calibri"/>
          <w:sz w:val="22"/>
          <w:szCs w:val="22"/>
        </w:rPr>
        <w:t xml:space="preserve">limitu </w:t>
      </w:r>
      <w:r w:rsidR="001D746E" w:rsidRPr="00CF1437">
        <w:rPr>
          <w:rFonts w:ascii="Calibri" w:hAnsi="Calibri"/>
          <w:sz w:val="22"/>
          <w:szCs w:val="22"/>
        </w:rPr>
        <w:t>sumy ubezpieczenia</w:t>
      </w:r>
      <w:r w:rsidRPr="00CF1437">
        <w:rPr>
          <w:rFonts w:ascii="Calibri" w:hAnsi="Calibri"/>
          <w:sz w:val="22"/>
          <w:szCs w:val="22"/>
        </w:rPr>
        <w:t xml:space="preserve">. </w:t>
      </w:r>
    </w:p>
    <w:p w14:paraId="09C16617" w14:textId="77777777" w:rsidR="0009304B" w:rsidRPr="00CF1437"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W przypadku doubezpieczenia, uzupełnienia lub podwyższenia sumy gwarancyjnej</w:t>
      </w:r>
      <w:r w:rsidR="001D746E" w:rsidRPr="00CF1437">
        <w:rPr>
          <w:rFonts w:ascii="Calibri" w:hAnsi="Calibri"/>
          <w:sz w:val="22"/>
          <w:szCs w:val="22"/>
        </w:rPr>
        <w:t>/sumy ubezpieczenia</w:t>
      </w:r>
      <w:r w:rsidRPr="00CF1437">
        <w:rPr>
          <w:rFonts w:ascii="Calibri" w:hAnsi="Calibri"/>
          <w:sz w:val="22"/>
          <w:szCs w:val="22"/>
        </w:rPr>
        <w:t xml:space="preserve"> lub limitu odpowiedzialności w okresie ubezpieczenia, zastosowanie mieć będą warunki umowy oraz stopy składek (stawki) obowiązujące w umowie ubezpieczenia, bez stosowania zasady składki minimalnej dla każdej polisy. </w:t>
      </w:r>
    </w:p>
    <w:p w14:paraId="5B763747" w14:textId="77777777" w:rsidR="00857F4C" w:rsidRDefault="0009304B" w:rsidP="00255A13">
      <w:pPr>
        <w:numPr>
          <w:ilvl w:val="0"/>
          <w:numId w:val="7"/>
        </w:numPr>
        <w:spacing w:before="120" w:after="120" w:line="271" w:lineRule="auto"/>
        <w:ind w:left="426" w:hanging="426"/>
        <w:jc w:val="both"/>
        <w:rPr>
          <w:rFonts w:ascii="Calibri" w:hAnsi="Calibri"/>
          <w:sz w:val="22"/>
          <w:szCs w:val="22"/>
        </w:rPr>
      </w:pPr>
      <w:r w:rsidRPr="00CF1437">
        <w:rPr>
          <w:rFonts w:ascii="Calibri" w:hAnsi="Calibri"/>
          <w:sz w:val="22"/>
          <w:szCs w:val="22"/>
        </w:rPr>
        <w:t>Wszelkie płatności powstałe na tle niniejszej umowy ubezpieczenia (w tym wynikające ze zwrotu składek oraz innych rozliczeń) dokonywane będą proporcjonalnie do ilości dni udzielonej ochrony ubezpieczeniowej.</w:t>
      </w:r>
    </w:p>
    <w:p w14:paraId="61337E1A" w14:textId="77777777" w:rsidR="007564B6" w:rsidRPr="00CF1437" w:rsidRDefault="007564B6" w:rsidP="007A4462">
      <w:pPr>
        <w:spacing w:before="120" w:after="120" w:line="271" w:lineRule="auto"/>
        <w:jc w:val="center"/>
        <w:rPr>
          <w:rFonts w:ascii="Calibri" w:hAnsi="Calibri"/>
          <w:b/>
          <w:bCs/>
          <w:sz w:val="22"/>
          <w:szCs w:val="22"/>
        </w:rPr>
      </w:pPr>
      <w:r w:rsidRPr="00CF1437">
        <w:rPr>
          <w:rFonts w:ascii="Calibri" w:hAnsi="Calibri"/>
          <w:b/>
          <w:bCs/>
          <w:sz w:val="22"/>
          <w:szCs w:val="22"/>
        </w:rPr>
        <w:t>§5</w:t>
      </w:r>
    </w:p>
    <w:p w14:paraId="0F798716" w14:textId="77777777" w:rsidR="007564B6" w:rsidRPr="00CF1437" w:rsidRDefault="007564B6" w:rsidP="007A4462">
      <w:pPr>
        <w:spacing w:before="120" w:after="120" w:line="271" w:lineRule="auto"/>
        <w:jc w:val="center"/>
        <w:rPr>
          <w:rFonts w:ascii="Calibri" w:hAnsi="Calibri"/>
          <w:b/>
          <w:bCs/>
          <w:sz w:val="22"/>
          <w:szCs w:val="22"/>
        </w:rPr>
      </w:pPr>
      <w:r w:rsidRPr="00CF1437">
        <w:rPr>
          <w:rFonts w:ascii="Calibri" w:hAnsi="Calibri"/>
          <w:b/>
          <w:bCs/>
          <w:sz w:val="22"/>
          <w:szCs w:val="22"/>
        </w:rPr>
        <w:t xml:space="preserve">Aktualizacja sum ubezpieczenia </w:t>
      </w:r>
      <w:r w:rsidR="001D746E" w:rsidRPr="00CF1437">
        <w:rPr>
          <w:rFonts w:ascii="Calibri" w:hAnsi="Calibri"/>
          <w:b/>
          <w:bCs/>
          <w:sz w:val="22"/>
          <w:szCs w:val="22"/>
        </w:rPr>
        <w:t xml:space="preserve">w ubezpieczeniach majątkowych </w:t>
      </w:r>
      <w:r w:rsidRPr="00CF1437">
        <w:rPr>
          <w:rFonts w:ascii="Calibri" w:hAnsi="Calibri"/>
          <w:b/>
          <w:bCs/>
          <w:sz w:val="22"/>
          <w:szCs w:val="22"/>
        </w:rPr>
        <w:t>i innych okoliczności podanych przed zawarciem Umowy</w:t>
      </w:r>
    </w:p>
    <w:p w14:paraId="44401016" w14:textId="77777777" w:rsidR="007564B6" w:rsidRPr="00CF1437" w:rsidRDefault="007564B6" w:rsidP="00255A13">
      <w:pPr>
        <w:numPr>
          <w:ilvl w:val="0"/>
          <w:numId w:val="8"/>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Przed wystawieniem polis na roczne okresy ubezpieczenia Zamawiający może zaktualizować sumy ubezpieczenia mienia i sprzętu elektronicznego. Składka zostanie wyliczona z zastosowaniem stawek wynikających z Oferty Wykonawcy. </w:t>
      </w:r>
    </w:p>
    <w:p w14:paraId="68B60590" w14:textId="77777777" w:rsidR="007564B6" w:rsidRPr="00CF1437" w:rsidRDefault="007564B6" w:rsidP="00255A13">
      <w:pPr>
        <w:numPr>
          <w:ilvl w:val="0"/>
          <w:numId w:val="8"/>
        </w:numPr>
        <w:spacing w:before="120" w:after="120" w:line="271" w:lineRule="auto"/>
        <w:ind w:left="426" w:hanging="426"/>
        <w:jc w:val="both"/>
        <w:rPr>
          <w:rFonts w:ascii="Calibri" w:hAnsi="Calibri"/>
          <w:sz w:val="22"/>
          <w:szCs w:val="22"/>
        </w:rPr>
      </w:pPr>
      <w:r w:rsidRPr="00CF1437">
        <w:rPr>
          <w:rFonts w:ascii="Calibri" w:hAnsi="Calibri"/>
          <w:sz w:val="22"/>
          <w:szCs w:val="22"/>
        </w:rPr>
        <w:t>Dokonując aktualizacji sum ubezpieczenia Zamawiający może ustalić dla wybranych przedmiotów ubezpieczenia inny rodzaj wartości ubezpieczenia, będącej podstawą określenia sum ubezpieczenia.</w:t>
      </w:r>
    </w:p>
    <w:p w14:paraId="2A0062E5" w14:textId="77777777" w:rsidR="007564B6" w:rsidRPr="00CF1437" w:rsidRDefault="007564B6" w:rsidP="00255A13">
      <w:pPr>
        <w:numPr>
          <w:ilvl w:val="0"/>
          <w:numId w:val="8"/>
        </w:numPr>
        <w:spacing w:before="120" w:after="120" w:line="271" w:lineRule="auto"/>
        <w:ind w:left="426" w:hanging="426"/>
        <w:jc w:val="both"/>
        <w:rPr>
          <w:rFonts w:ascii="Calibri" w:hAnsi="Calibri"/>
          <w:sz w:val="22"/>
          <w:szCs w:val="22"/>
        </w:rPr>
      </w:pPr>
      <w:r w:rsidRPr="00CF1437">
        <w:rPr>
          <w:rFonts w:ascii="Calibri" w:hAnsi="Calibri"/>
          <w:sz w:val="22"/>
          <w:szCs w:val="22"/>
        </w:rPr>
        <w:t>Zamawiający nie ma obowiązku zgłaszania w okresie realizacji Umowy zmian okoliczności podanych przed zawarciem umowy w SWZ albo w innych pismach.</w:t>
      </w:r>
    </w:p>
    <w:p w14:paraId="6BDEAF26" w14:textId="77777777" w:rsidR="00CC2D1A" w:rsidRPr="00CF1437" w:rsidRDefault="00CC2D1A" w:rsidP="007A4462">
      <w:pPr>
        <w:spacing w:before="120" w:after="120" w:line="271" w:lineRule="auto"/>
        <w:jc w:val="center"/>
        <w:rPr>
          <w:rFonts w:ascii="Calibri" w:hAnsi="Calibri"/>
          <w:b/>
          <w:bCs/>
          <w:sz w:val="22"/>
          <w:szCs w:val="22"/>
        </w:rPr>
      </w:pPr>
      <w:r w:rsidRPr="00CF1437">
        <w:rPr>
          <w:rFonts w:ascii="Calibri" w:hAnsi="Calibri"/>
          <w:b/>
          <w:bCs/>
          <w:sz w:val="22"/>
          <w:szCs w:val="22"/>
        </w:rPr>
        <w:t>§6</w:t>
      </w:r>
    </w:p>
    <w:p w14:paraId="58F23B57" w14:textId="77777777" w:rsidR="00CC2D1A" w:rsidRPr="00CF1437" w:rsidRDefault="00CC2D1A" w:rsidP="007A4462">
      <w:pPr>
        <w:spacing w:before="120" w:after="120" w:line="271" w:lineRule="auto"/>
        <w:jc w:val="center"/>
        <w:rPr>
          <w:rFonts w:ascii="Calibri" w:hAnsi="Calibri"/>
          <w:b/>
          <w:bCs/>
          <w:sz w:val="22"/>
          <w:szCs w:val="22"/>
        </w:rPr>
      </w:pPr>
      <w:r w:rsidRPr="00CF1437">
        <w:rPr>
          <w:rFonts w:ascii="Calibri" w:hAnsi="Calibri"/>
          <w:b/>
          <w:bCs/>
          <w:sz w:val="22"/>
          <w:szCs w:val="22"/>
        </w:rPr>
        <w:t>Zgłoszenie i likwidacja szkody</w:t>
      </w:r>
      <w:r w:rsidR="001D746E" w:rsidRPr="00CF1437">
        <w:rPr>
          <w:rFonts w:ascii="Calibri" w:hAnsi="Calibri"/>
          <w:b/>
          <w:bCs/>
          <w:sz w:val="22"/>
          <w:szCs w:val="22"/>
        </w:rPr>
        <w:t xml:space="preserve"> z ubezpieczenia odpowiedzialności cywilnej</w:t>
      </w:r>
      <w:r w:rsidRPr="00CF1437">
        <w:rPr>
          <w:rFonts w:ascii="Calibri" w:hAnsi="Calibri"/>
          <w:b/>
          <w:bCs/>
          <w:sz w:val="22"/>
          <w:szCs w:val="22"/>
        </w:rPr>
        <w:t>, wypłata odszkodowania</w:t>
      </w:r>
    </w:p>
    <w:p w14:paraId="5FDB603B" w14:textId="77777777" w:rsidR="00CC2D1A" w:rsidRPr="00CF1437" w:rsidRDefault="00CC2D1A" w:rsidP="00255A13">
      <w:pPr>
        <w:numPr>
          <w:ilvl w:val="0"/>
          <w:numId w:val="9"/>
        </w:numPr>
        <w:spacing w:before="120" w:after="120" w:line="271" w:lineRule="auto"/>
        <w:ind w:left="426" w:hanging="426"/>
        <w:jc w:val="both"/>
        <w:rPr>
          <w:rFonts w:ascii="Calibri" w:hAnsi="Calibri"/>
          <w:sz w:val="22"/>
          <w:szCs w:val="22"/>
        </w:rPr>
      </w:pPr>
      <w:r w:rsidRPr="00CF1437">
        <w:rPr>
          <w:rFonts w:ascii="Calibri" w:hAnsi="Calibri"/>
          <w:sz w:val="22"/>
          <w:szCs w:val="22"/>
        </w:rPr>
        <w:t>W przypadku zgłoszenia roszczenia do Zamawiającego, Zamawiający niezwłocznie, nie później niż w ciągu 14 dni od jego otrzymania ma obowiązek powiadomić Wykonawcę. Zamawiający nie jest zobowiązany do informowania o wypadkach ubezpieczeniowych, w których nie wniesiono roszczeń majątkowych.</w:t>
      </w:r>
    </w:p>
    <w:p w14:paraId="7E079949" w14:textId="77777777" w:rsidR="00CC2D1A" w:rsidRPr="00CF1437" w:rsidRDefault="00CC2D1A" w:rsidP="00255A13">
      <w:pPr>
        <w:numPr>
          <w:ilvl w:val="0"/>
          <w:numId w:val="9"/>
        </w:numPr>
        <w:spacing w:before="120" w:after="120" w:line="271" w:lineRule="auto"/>
        <w:ind w:left="426" w:hanging="426"/>
        <w:jc w:val="both"/>
        <w:rPr>
          <w:rFonts w:ascii="Calibri" w:hAnsi="Calibri"/>
          <w:sz w:val="22"/>
          <w:szCs w:val="22"/>
        </w:rPr>
      </w:pPr>
      <w:r w:rsidRPr="00CF1437">
        <w:rPr>
          <w:rFonts w:ascii="Calibri" w:hAnsi="Calibri"/>
          <w:sz w:val="22"/>
          <w:szCs w:val="22"/>
        </w:rPr>
        <w:t>Wykonawca zobowiązany jest niezwłocznie informować Zamawiającego o każdej decyzji dotyczącej wypłaty, decyzji dotyczącej odmowy, piśmie zawierającym ustosunkowanie się do wniesionego przez poszkodowanego odwołania, skargi, zażalenia, pozwie wniesionym przeciwko Wykonawcy.</w:t>
      </w:r>
    </w:p>
    <w:p w14:paraId="04908E45" w14:textId="77777777" w:rsidR="00CC2D1A" w:rsidRPr="00CF1437" w:rsidRDefault="00CC2D1A" w:rsidP="00255A13">
      <w:pPr>
        <w:numPr>
          <w:ilvl w:val="0"/>
          <w:numId w:val="9"/>
        </w:numPr>
        <w:spacing w:before="120" w:after="120" w:line="271" w:lineRule="auto"/>
        <w:ind w:left="426" w:hanging="426"/>
        <w:jc w:val="both"/>
        <w:rPr>
          <w:rFonts w:ascii="Calibri" w:hAnsi="Calibri"/>
          <w:sz w:val="22"/>
          <w:szCs w:val="22"/>
        </w:rPr>
      </w:pPr>
      <w:r w:rsidRPr="00CF1437">
        <w:rPr>
          <w:rFonts w:ascii="Calibri" w:hAnsi="Calibri"/>
          <w:sz w:val="22"/>
          <w:szCs w:val="22"/>
        </w:rPr>
        <w:t>Na wniosek Zamawiającego</w:t>
      </w:r>
      <w:r w:rsidR="00A16B53" w:rsidRPr="00CF1437">
        <w:rPr>
          <w:rFonts w:ascii="Calibri" w:hAnsi="Calibri"/>
          <w:sz w:val="22"/>
          <w:szCs w:val="22"/>
        </w:rPr>
        <w:t xml:space="preserve">, </w:t>
      </w:r>
      <w:bookmarkStart w:id="9" w:name="_Hlk82610039"/>
      <w:r w:rsidR="00A16B53" w:rsidRPr="00CF1437">
        <w:rPr>
          <w:rFonts w:ascii="Calibri" w:hAnsi="Calibri"/>
          <w:sz w:val="22"/>
          <w:szCs w:val="22"/>
        </w:rPr>
        <w:t xml:space="preserve">również w sytuacji, kiedy </w:t>
      </w:r>
      <w:r w:rsidR="007968EC" w:rsidRPr="00CF1437">
        <w:rPr>
          <w:rFonts w:ascii="Calibri" w:hAnsi="Calibri"/>
          <w:sz w:val="22"/>
          <w:szCs w:val="22"/>
        </w:rPr>
        <w:t>w imieniu wykonawcy występuje Broker,</w:t>
      </w:r>
      <w:bookmarkEnd w:id="9"/>
      <w:r w:rsidR="00A16B53" w:rsidRPr="00CF1437">
        <w:rPr>
          <w:rFonts w:ascii="Calibri" w:hAnsi="Calibri"/>
          <w:sz w:val="22"/>
          <w:szCs w:val="22"/>
        </w:rPr>
        <w:t xml:space="preserve"> Wykonawca</w:t>
      </w:r>
      <w:r w:rsidRPr="00CF1437">
        <w:rPr>
          <w:rFonts w:ascii="Calibri" w:hAnsi="Calibri"/>
          <w:sz w:val="22"/>
          <w:szCs w:val="22"/>
        </w:rPr>
        <w:t xml:space="preserve"> udostępnieni informacje na temat zgłaszanych szkód i wartości wypłaconych odszkodowań oraz rezerw. Raport winien zawierać w szczególności: daty szkód/zdarzeń, daty zgłoszenia i wypłat, kwoty wypłat i rezerw, nr szkód, daty odmowy, nr polis, których szkody dotyczą oraz rodzaje zdarzeń.</w:t>
      </w:r>
    </w:p>
    <w:p w14:paraId="38AE8D36"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§7</w:t>
      </w:r>
    </w:p>
    <w:p w14:paraId="1B6C2789"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Zgłoszenie i likwidacja szkody z ubezpieczeń majątkowych, wypłata odszkodowania</w:t>
      </w:r>
    </w:p>
    <w:p w14:paraId="1F358139"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lastRenderedPageBreak/>
        <w:t>W przypadku zaistnienia szkody w ubezpieczonym mieniu, Zamawiający ma obowiązek powiadomić Wykonawcę o jej zaistnieniu, nie później niż w ciągu 14 dni od chwili uzyskania wiadomości o szkodzie, podając rodzaj i rozmiar szkody.</w:t>
      </w:r>
    </w:p>
    <w:p w14:paraId="62AB2200"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przypadku gdy istnieje podejrzenie, iż szkoda jest wynikiem przestępstwa Zamawiający zobowiązany jest powiadomić Policję. </w:t>
      </w:r>
    </w:p>
    <w:p w14:paraId="5A443FFA"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W przypadku szkody Wykonawca zobowiązany jest do dokonania oględzin w terminie nie dłuższym niż 3 dni robocze od momentu zgłoszenia szkody, o ile uzna, że oględziny są konieczne. Wykonawca dokona weryfikacji kosztorysu w terminie 7 dni roboczych od momentu przedłożenia go przez Zamawiającego.</w:t>
      </w:r>
    </w:p>
    <w:p w14:paraId="07573BD5"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Kwota należnego odszkodowania z tytułu umowy ubezpieczenia mienia zostanie przekazana na rachunek bankowy wskazany przez Zamawiającego.</w:t>
      </w:r>
    </w:p>
    <w:p w14:paraId="389EFDF8"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Wypłata odszkodowania nastąpi według wartości uwzględniającej podatek VAT, pod warunkiem, iż suma ubezpieczenia będzie również zawierała ten podatek.</w:t>
      </w:r>
    </w:p>
    <w:p w14:paraId="4681F7A6"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Na wniosek Zamawiającego Wykonawca</w:t>
      </w:r>
      <w:r w:rsidR="007968EC" w:rsidRPr="00CF1437">
        <w:rPr>
          <w:rFonts w:ascii="Calibri" w:hAnsi="Calibri"/>
          <w:sz w:val="22"/>
          <w:szCs w:val="22"/>
        </w:rPr>
        <w:t>, również w sytuacji, kiedy w imieniu wykonawcy występuje Broker,</w:t>
      </w:r>
      <w:r w:rsidRPr="00CF1437">
        <w:rPr>
          <w:rFonts w:ascii="Calibri" w:hAnsi="Calibri"/>
          <w:sz w:val="22"/>
          <w:szCs w:val="22"/>
        </w:rPr>
        <w:t xml:space="preserve"> udostępnieni informacje na temat zgłaszanych szkód i wartości wypłaconych odszkodowań oraz rezerw. Raport winien zawierać w szczególności: daty szkód/zdarzeń, daty zgłoszenia i wypłat, kwoty wypłat i rezerw, nr szkód, daty odmowy, nr polis, których szkody dotyczą oraz rodzaje zdarzeń.</w:t>
      </w:r>
    </w:p>
    <w:p w14:paraId="03066C02"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Wykonawca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 </w:t>
      </w:r>
    </w:p>
    <w:p w14:paraId="286A2DE5" w14:textId="77777777" w:rsidR="001D746E" w:rsidRPr="00CF1437" w:rsidRDefault="001D746E" w:rsidP="00255A13">
      <w:pPr>
        <w:numPr>
          <w:ilvl w:val="1"/>
          <w:numId w:val="12"/>
        </w:numPr>
        <w:spacing w:before="120" w:after="120" w:line="271" w:lineRule="auto"/>
        <w:ind w:left="426" w:hanging="426"/>
        <w:jc w:val="both"/>
        <w:rPr>
          <w:rFonts w:ascii="Calibri" w:hAnsi="Calibri"/>
          <w:sz w:val="22"/>
          <w:szCs w:val="22"/>
        </w:rPr>
      </w:pPr>
      <w:r w:rsidRPr="00CF1437">
        <w:rPr>
          <w:rFonts w:ascii="Calibri" w:hAnsi="Calibri"/>
          <w:sz w:val="22"/>
          <w:szCs w:val="22"/>
        </w:rPr>
        <w:t>Zamawiający uprawniony jest do odszkodowania z tytułu szkody w ubezpieczonym mieniu powierzonym w użytkowanie, dzierżawionym z uwagi na zobowiązanie do ponoszenia kosztów odbudowy majątku po szkodzie.</w:t>
      </w:r>
    </w:p>
    <w:p w14:paraId="0C6F6145" w14:textId="77777777" w:rsidR="007968EC" w:rsidRPr="00CF1437" w:rsidRDefault="007968EC" w:rsidP="007A4462">
      <w:pPr>
        <w:spacing w:before="120" w:after="120" w:line="271" w:lineRule="auto"/>
        <w:jc w:val="center"/>
        <w:rPr>
          <w:rFonts w:ascii="Calibri" w:hAnsi="Calibri"/>
          <w:b/>
          <w:bCs/>
          <w:sz w:val="22"/>
          <w:szCs w:val="22"/>
        </w:rPr>
      </w:pPr>
      <w:r w:rsidRPr="00CF1437">
        <w:rPr>
          <w:rFonts w:ascii="Calibri" w:hAnsi="Calibri"/>
          <w:b/>
          <w:bCs/>
          <w:sz w:val="22"/>
          <w:szCs w:val="22"/>
        </w:rPr>
        <w:t xml:space="preserve">§8 </w:t>
      </w:r>
    </w:p>
    <w:p w14:paraId="27F34B97" w14:textId="77777777" w:rsidR="007968EC" w:rsidRPr="00CF1437" w:rsidRDefault="007968EC" w:rsidP="007A4462">
      <w:pPr>
        <w:spacing w:before="120" w:after="120" w:line="271" w:lineRule="auto"/>
        <w:jc w:val="center"/>
        <w:rPr>
          <w:rFonts w:ascii="Calibri" w:hAnsi="Calibri"/>
          <w:b/>
          <w:bCs/>
          <w:sz w:val="22"/>
          <w:szCs w:val="22"/>
        </w:rPr>
      </w:pPr>
      <w:r w:rsidRPr="00CF1437">
        <w:rPr>
          <w:rFonts w:ascii="Calibri" w:hAnsi="Calibri"/>
          <w:b/>
          <w:bCs/>
          <w:sz w:val="22"/>
          <w:szCs w:val="22"/>
        </w:rPr>
        <w:t>Przeniesienie własności mienia</w:t>
      </w:r>
    </w:p>
    <w:p w14:paraId="3BA7AA2F" w14:textId="77777777" w:rsidR="007968EC" w:rsidRPr="00CF1437" w:rsidRDefault="009A366A" w:rsidP="007A4462">
      <w:pPr>
        <w:spacing w:before="120" w:after="120" w:line="271" w:lineRule="auto"/>
        <w:jc w:val="both"/>
        <w:rPr>
          <w:rFonts w:ascii="Calibri" w:hAnsi="Calibri"/>
          <w:sz w:val="22"/>
          <w:szCs w:val="22"/>
        </w:rPr>
      </w:pPr>
      <w:r w:rsidRPr="00CF1437">
        <w:rPr>
          <w:rFonts w:ascii="Calibri" w:hAnsi="Calibri"/>
          <w:sz w:val="22"/>
          <w:szCs w:val="22"/>
        </w:rPr>
        <w:t>Ochrona ubezpieczeniowa nie wygasa, lecz jest kontynuowana na dotychczasowych warunkach w przypadku przewłaszczenia na zabezpieczenie mienia objętego umową. Ochrona jest także kontynuowana w przypadku przeniesienia własności mienia na inną jednostkę Zamawiającego oraz w przypadku przeniesienia własności mienia pomiędzy Zamawiającym a leasingodawcą, wynajmującym, dzierżawcą lub innym podmiotem o podobnym charakterze, jeśli strony umowy leasingu, najmu, dzierżawy lub innej o podobnym charakterze nie określą inaczej strony obowiązanej do ubezpieczenia tego mienia.</w:t>
      </w:r>
    </w:p>
    <w:p w14:paraId="2A38AE1C" w14:textId="77777777" w:rsidR="00CC2D1A" w:rsidRPr="00CF1437" w:rsidRDefault="00CC2D1A" w:rsidP="007A4462">
      <w:pPr>
        <w:spacing w:before="120" w:after="120" w:line="271" w:lineRule="auto"/>
        <w:jc w:val="center"/>
        <w:rPr>
          <w:rFonts w:ascii="Calibri" w:hAnsi="Calibri"/>
          <w:b/>
          <w:bCs/>
          <w:sz w:val="22"/>
          <w:szCs w:val="22"/>
        </w:rPr>
      </w:pPr>
      <w:r w:rsidRPr="00CF1437">
        <w:rPr>
          <w:rFonts w:ascii="Calibri" w:hAnsi="Calibri"/>
          <w:b/>
          <w:bCs/>
          <w:sz w:val="22"/>
          <w:szCs w:val="22"/>
        </w:rPr>
        <w:t>§</w:t>
      </w:r>
      <w:r w:rsidR="009A366A" w:rsidRPr="00CF1437">
        <w:rPr>
          <w:rFonts w:ascii="Calibri" w:hAnsi="Calibri"/>
          <w:b/>
          <w:bCs/>
          <w:sz w:val="22"/>
          <w:szCs w:val="22"/>
        </w:rPr>
        <w:t>9</w:t>
      </w:r>
    </w:p>
    <w:p w14:paraId="5B7C2443" w14:textId="77777777" w:rsidR="0009304B" w:rsidRPr="00562089" w:rsidRDefault="00CC2D1A" w:rsidP="007A4462">
      <w:pPr>
        <w:spacing w:before="120" w:after="120" w:line="271" w:lineRule="auto"/>
        <w:jc w:val="center"/>
        <w:rPr>
          <w:rFonts w:ascii="Calibri" w:hAnsi="Calibri"/>
          <w:b/>
          <w:bCs/>
          <w:sz w:val="22"/>
          <w:szCs w:val="22"/>
        </w:rPr>
      </w:pPr>
      <w:r w:rsidRPr="00562089">
        <w:rPr>
          <w:rFonts w:ascii="Calibri" w:hAnsi="Calibri"/>
          <w:b/>
          <w:bCs/>
          <w:sz w:val="22"/>
          <w:szCs w:val="22"/>
        </w:rPr>
        <w:t xml:space="preserve">Zamówienia określone </w:t>
      </w:r>
      <w:bookmarkStart w:id="10" w:name="_Hlk83378900"/>
      <w:r w:rsidRPr="00562089">
        <w:rPr>
          <w:rFonts w:ascii="Calibri" w:hAnsi="Calibri"/>
          <w:b/>
          <w:bCs/>
          <w:sz w:val="22"/>
          <w:szCs w:val="22"/>
        </w:rPr>
        <w:t xml:space="preserve">w art. </w:t>
      </w:r>
      <w:r w:rsidR="00B03891" w:rsidRPr="00562089">
        <w:rPr>
          <w:rFonts w:ascii="Calibri" w:eastAsia="Calibri" w:hAnsi="Calibri" w:cs="Calibri"/>
          <w:b/>
          <w:sz w:val="22"/>
          <w:szCs w:val="22"/>
          <w:lang w:eastAsia="en-US"/>
        </w:rPr>
        <w:t xml:space="preserve">214 ust. 1 pkt. 7 </w:t>
      </w:r>
      <w:r w:rsidRPr="00562089">
        <w:rPr>
          <w:rFonts w:ascii="Calibri" w:hAnsi="Calibri"/>
          <w:b/>
          <w:bCs/>
          <w:sz w:val="22"/>
          <w:szCs w:val="22"/>
        </w:rPr>
        <w:t>ustawy Prawo zamówień publicznych</w:t>
      </w:r>
      <w:bookmarkEnd w:id="10"/>
    </w:p>
    <w:p w14:paraId="4488121B" w14:textId="696EF01A" w:rsidR="00C111AF" w:rsidRPr="00562089" w:rsidRDefault="00C111AF" w:rsidP="00255A13">
      <w:pPr>
        <w:numPr>
          <w:ilvl w:val="0"/>
          <w:numId w:val="10"/>
        </w:numPr>
        <w:spacing w:before="120" w:after="120" w:line="271" w:lineRule="auto"/>
        <w:ind w:left="426" w:hanging="426"/>
        <w:jc w:val="both"/>
        <w:rPr>
          <w:rFonts w:ascii="Calibri" w:hAnsi="Calibri"/>
          <w:sz w:val="22"/>
          <w:szCs w:val="22"/>
        </w:rPr>
      </w:pPr>
      <w:r w:rsidRPr="00562089">
        <w:rPr>
          <w:rFonts w:ascii="Calibri" w:hAnsi="Calibri"/>
          <w:sz w:val="22"/>
          <w:szCs w:val="22"/>
        </w:rPr>
        <w:t xml:space="preserve">Zamawiający przewiduje możliwość udzielenia zamówień w trybie zamówienia z wolnej ręki w okolicznościach określonych w art. </w:t>
      </w:r>
      <w:r w:rsidR="00B03891" w:rsidRPr="00562089">
        <w:rPr>
          <w:rFonts w:ascii="Calibri" w:hAnsi="Calibri"/>
          <w:sz w:val="22"/>
          <w:szCs w:val="22"/>
        </w:rPr>
        <w:t xml:space="preserve">214 </w:t>
      </w:r>
      <w:r w:rsidR="0094366B" w:rsidRPr="00562089">
        <w:rPr>
          <w:rFonts w:ascii="Calibri" w:hAnsi="Calibri"/>
          <w:sz w:val="22"/>
          <w:szCs w:val="22"/>
        </w:rPr>
        <w:t xml:space="preserve">ust. </w:t>
      </w:r>
      <w:r w:rsidR="00B03891" w:rsidRPr="00562089">
        <w:rPr>
          <w:rFonts w:ascii="Calibri" w:hAnsi="Calibri"/>
          <w:sz w:val="22"/>
          <w:szCs w:val="22"/>
        </w:rPr>
        <w:t xml:space="preserve">1 </w:t>
      </w:r>
      <w:r w:rsidR="0094366B" w:rsidRPr="00562089">
        <w:rPr>
          <w:rFonts w:ascii="Calibri" w:hAnsi="Calibri"/>
          <w:sz w:val="22"/>
          <w:szCs w:val="22"/>
        </w:rPr>
        <w:t xml:space="preserve">pkt. </w:t>
      </w:r>
      <w:r w:rsidR="00B03891" w:rsidRPr="00562089">
        <w:rPr>
          <w:rFonts w:ascii="Calibri" w:hAnsi="Calibri"/>
          <w:sz w:val="22"/>
          <w:szCs w:val="22"/>
        </w:rPr>
        <w:t xml:space="preserve">7 </w:t>
      </w:r>
      <w:r w:rsidRPr="00562089">
        <w:rPr>
          <w:rFonts w:ascii="Calibri" w:hAnsi="Calibri"/>
          <w:sz w:val="22"/>
          <w:szCs w:val="22"/>
        </w:rPr>
        <w:t>ustawy Prawo zamówień publicznych, w</w:t>
      </w:r>
      <w:r w:rsidR="0094366B" w:rsidRPr="00562089">
        <w:rPr>
          <w:rFonts w:ascii="Calibri" w:hAnsi="Calibri"/>
          <w:sz w:val="22"/>
          <w:szCs w:val="22"/>
        </w:rPr>
        <w:t> </w:t>
      </w:r>
      <w:r w:rsidRPr="00562089">
        <w:rPr>
          <w:rFonts w:ascii="Calibri" w:hAnsi="Calibri"/>
          <w:sz w:val="22"/>
          <w:szCs w:val="22"/>
        </w:rPr>
        <w:t xml:space="preserve">wysokości do </w:t>
      </w:r>
      <w:r w:rsidR="00462A66" w:rsidRPr="00562089">
        <w:rPr>
          <w:rFonts w:ascii="Calibri" w:hAnsi="Calibri"/>
          <w:sz w:val="22"/>
          <w:szCs w:val="22"/>
        </w:rPr>
        <w:t>10</w:t>
      </w:r>
      <w:r w:rsidRPr="00562089">
        <w:rPr>
          <w:rFonts w:ascii="Calibri" w:hAnsi="Calibri"/>
          <w:sz w:val="22"/>
          <w:szCs w:val="22"/>
        </w:rPr>
        <w:t xml:space="preserve">% wartości zamówienia podstawowego. </w:t>
      </w:r>
    </w:p>
    <w:p w14:paraId="332B61A3" w14:textId="77777777" w:rsidR="00C111AF" w:rsidRPr="00562089" w:rsidRDefault="00C111AF" w:rsidP="00255A13">
      <w:pPr>
        <w:numPr>
          <w:ilvl w:val="0"/>
          <w:numId w:val="10"/>
        </w:numPr>
        <w:spacing w:before="120" w:after="120" w:line="271" w:lineRule="auto"/>
        <w:ind w:left="426" w:hanging="426"/>
        <w:jc w:val="both"/>
        <w:rPr>
          <w:rFonts w:ascii="Calibri" w:hAnsi="Calibri"/>
          <w:sz w:val="22"/>
          <w:szCs w:val="22"/>
        </w:rPr>
      </w:pPr>
      <w:r w:rsidRPr="00562089">
        <w:rPr>
          <w:rFonts w:ascii="Calibri" w:hAnsi="Calibri"/>
          <w:sz w:val="22"/>
          <w:szCs w:val="22"/>
        </w:rPr>
        <w:lastRenderedPageBreak/>
        <w:t xml:space="preserve">Zakres zamówień wskazanych w pkt 1 może obejmować: </w:t>
      </w:r>
    </w:p>
    <w:p w14:paraId="224D7D2A" w14:textId="30CB19F4" w:rsidR="00C111AF" w:rsidRPr="00A03F39" w:rsidRDefault="00C111AF" w:rsidP="00A03F39">
      <w:pPr>
        <w:pStyle w:val="Akapitzlist"/>
        <w:numPr>
          <w:ilvl w:val="0"/>
          <w:numId w:val="11"/>
        </w:numPr>
        <w:spacing w:before="120" w:after="120" w:line="271" w:lineRule="auto"/>
        <w:ind w:left="1134" w:hanging="425"/>
        <w:jc w:val="both"/>
        <w:rPr>
          <w:rFonts w:ascii="Calibri" w:hAnsi="Calibri"/>
          <w:sz w:val="22"/>
          <w:szCs w:val="22"/>
        </w:rPr>
      </w:pPr>
      <w:r w:rsidRPr="00A03F39">
        <w:rPr>
          <w:rFonts w:ascii="Calibri" w:hAnsi="Calibri"/>
          <w:sz w:val="22"/>
          <w:szCs w:val="22"/>
        </w:rPr>
        <w:t>uzupełnienie limitów ochrony sumy gwarancyjnej</w:t>
      </w:r>
      <w:r w:rsidR="009A366A" w:rsidRPr="00A03F39">
        <w:rPr>
          <w:rFonts w:ascii="Calibri" w:hAnsi="Calibri"/>
          <w:sz w:val="22"/>
          <w:szCs w:val="22"/>
        </w:rPr>
        <w:t>/sumy ubezpieczenia</w:t>
      </w:r>
      <w:r w:rsidRPr="00A03F39">
        <w:rPr>
          <w:rFonts w:ascii="Calibri" w:hAnsi="Calibri"/>
          <w:sz w:val="22"/>
          <w:szCs w:val="22"/>
        </w:rPr>
        <w:t xml:space="preserve"> określonej w systemie na pierwsze ryzyko lub sumy gwarancyjnej</w:t>
      </w:r>
      <w:r w:rsidR="009A366A" w:rsidRPr="00A03F39">
        <w:rPr>
          <w:rFonts w:ascii="Calibri" w:hAnsi="Calibri"/>
          <w:sz w:val="22"/>
          <w:szCs w:val="22"/>
        </w:rPr>
        <w:t>/sumy ubezpieczenia</w:t>
      </w:r>
      <w:r w:rsidRPr="00A03F39">
        <w:rPr>
          <w:rFonts w:ascii="Calibri" w:hAnsi="Calibri"/>
          <w:sz w:val="22"/>
          <w:szCs w:val="22"/>
        </w:rPr>
        <w:t xml:space="preserve"> po wypłacie odszkodowania</w:t>
      </w:r>
      <w:r w:rsidR="00A03F39">
        <w:rPr>
          <w:rFonts w:ascii="Calibri" w:hAnsi="Calibri"/>
          <w:sz w:val="22"/>
          <w:szCs w:val="22"/>
        </w:rPr>
        <w:t>;</w:t>
      </w:r>
      <w:r w:rsidRPr="00A03F39">
        <w:rPr>
          <w:rFonts w:ascii="Calibri" w:hAnsi="Calibri"/>
          <w:sz w:val="22"/>
          <w:szCs w:val="22"/>
        </w:rPr>
        <w:t xml:space="preserve"> </w:t>
      </w:r>
    </w:p>
    <w:p w14:paraId="11C76AA9" w14:textId="6FB54DB8" w:rsidR="00C111AF" w:rsidRPr="00562089" w:rsidRDefault="00C111AF" w:rsidP="00A03F39">
      <w:pPr>
        <w:numPr>
          <w:ilvl w:val="0"/>
          <w:numId w:val="11"/>
        </w:numPr>
        <w:spacing w:before="120" w:after="120" w:line="271" w:lineRule="auto"/>
        <w:ind w:left="1134" w:hanging="436"/>
        <w:jc w:val="both"/>
        <w:rPr>
          <w:rFonts w:ascii="Calibri" w:hAnsi="Calibri"/>
          <w:sz w:val="22"/>
          <w:szCs w:val="22"/>
        </w:rPr>
      </w:pPr>
      <w:r w:rsidRPr="00562089">
        <w:rPr>
          <w:rFonts w:ascii="Calibri" w:hAnsi="Calibri"/>
          <w:sz w:val="22"/>
          <w:szCs w:val="22"/>
        </w:rPr>
        <w:t>podniesienie limitów ochrony lub sumy gwarancyjnej</w:t>
      </w:r>
      <w:r w:rsidR="009A366A" w:rsidRPr="00562089">
        <w:rPr>
          <w:rFonts w:ascii="Calibri" w:hAnsi="Calibri"/>
          <w:sz w:val="22"/>
          <w:szCs w:val="22"/>
        </w:rPr>
        <w:t>/sumy ubezpieczenia</w:t>
      </w:r>
      <w:r w:rsidRPr="00562089">
        <w:rPr>
          <w:rFonts w:ascii="Calibri" w:hAnsi="Calibri"/>
          <w:sz w:val="22"/>
          <w:szCs w:val="22"/>
        </w:rPr>
        <w:t xml:space="preserve"> w celu spełnienia wymagań kontrahentów Zamawiająceg</w:t>
      </w:r>
      <w:r w:rsidR="00A03F39">
        <w:rPr>
          <w:rFonts w:ascii="Calibri" w:hAnsi="Calibri"/>
          <w:sz w:val="22"/>
          <w:szCs w:val="22"/>
        </w:rPr>
        <w:t>o;</w:t>
      </w:r>
    </w:p>
    <w:p w14:paraId="2A5383ED" w14:textId="7E8BD43A" w:rsidR="00C111AF" w:rsidRPr="00562089" w:rsidRDefault="00C111AF" w:rsidP="00A03F39">
      <w:pPr>
        <w:numPr>
          <w:ilvl w:val="0"/>
          <w:numId w:val="11"/>
        </w:numPr>
        <w:spacing w:before="120" w:after="120" w:line="271" w:lineRule="auto"/>
        <w:ind w:left="1134" w:hanging="436"/>
        <w:jc w:val="both"/>
        <w:rPr>
          <w:rFonts w:ascii="Calibri" w:hAnsi="Calibri"/>
          <w:sz w:val="22"/>
          <w:szCs w:val="22"/>
        </w:rPr>
      </w:pPr>
      <w:r w:rsidRPr="00562089">
        <w:rPr>
          <w:rFonts w:ascii="Calibri" w:hAnsi="Calibri"/>
          <w:sz w:val="22"/>
          <w:szCs w:val="22"/>
        </w:rPr>
        <w:t>przedłużenie terminu ochrony</w:t>
      </w:r>
      <w:r w:rsidR="00A03F39">
        <w:rPr>
          <w:rFonts w:ascii="Calibri" w:hAnsi="Calibri"/>
          <w:sz w:val="22"/>
          <w:szCs w:val="22"/>
        </w:rPr>
        <w:t>;</w:t>
      </w:r>
    </w:p>
    <w:p w14:paraId="60F8ED38" w14:textId="5559B040" w:rsidR="009A366A" w:rsidRPr="00562089" w:rsidRDefault="009A366A" w:rsidP="00A03F39">
      <w:pPr>
        <w:numPr>
          <w:ilvl w:val="0"/>
          <w:numId w:val="11"/>
        </w:numPr>
        <w:spacing w:before="120" w:after="120" w:line="271" w:lineRule="auto"/>
        <w:ind w:left="1134" w:hanging="436"/>
        <w:jc w:val="both"/>
        <w:rPr>
          <w:rFonts w:ascii="Calibri" w:hAnsi="Calibri"/>
          <w:sz w:val="22"/>
          <w:szCs w:val="22"/>
        </w:rPr>
      </w:pPr>
      <w:r w:rsidRPr="00562089">
        <w:rPr>
          <w:rFonts w:ascii="Calibri" w:hAnsi="Calibri"/>
          <w:sz w:val="22"/>
          <w:szCs w:val="22"/>
        </w:rPr>
        <w:t xml:space="preserve">ubezpieczenia mienia nieobjęte limitem klauzuli automatycznego </w:t>
      </w:r>
      <w:r w:rsidR="00641AF1" w:rsidRPr="00562089">
        <w:rPr>
          <w:rFonts w:ascii="Calibri" w:hAnsi="Calibri"/>
          <w:sz w:val="22"/>
          <w:szCs w:val="22"/>
        </w:rPr>
        <w:t>pokrycia</w:t>
      </w:r>
      <w:r w:rsidR="00A03F39">
        <w:rPr>
          <w:rFonts w:ascii="Calibri" w:hAnsi="Calibri"/>
          <w:sz w:val="22"/>
          <w:szCs w:val="22"/>
        </w:rPr>
        <w:t>.</w:t>
      </w:r>
    </w:p>
    <w:p w14:paraId="48B15A2E" w14:textId="77777777" w:rsidR="00C111AF" w:rsidRPr="00562089" w:rsidRDefault="00C111AF" w:rsidP="00255A13">
      <w:pPr>
        <w:numPr>
          <w:ilvl w:val="0"/>
          <w:numId w:val="10"/>
        </w:numPr>
        <w:spacing w:before="120" w:after="120" w:line="271" w:lineRule="auto"/>
        <w:ind w:left="426" w:hanging="426"/>
        <w:jc w:val="both"/>
        <w:rPr>
          <w:rFonts w:ascii="Calibri" w:hAnsi="Calibri"/>
          <w:sz w:val="22"/>
          <w:szCs w:val="22"/>
        </w:rPr>
      </w:pPr>
      <w:r w:rsidRPr="00562089">
        <w:rPr>
          <w:rFonts w:ascii="Calibri" w:hAnsi="Calibri"/>
          <w:sz w:val="22"/>
          <w:szCs w:val="22"/>
        </w:rPr>
        <w:t xml:space="preserve">W zależności od </w:t>
      </w:r>
      <w:r w:rsidR="009A366A" w:rsidRPr="00562089">
        <w:rPr>
          <w:rFonts w:ascii="Calibri" w:hAnsi="Calibri"/>
          <w:sz w:val="22"/>
          <w:szCs w:val="22"/>
        </w:rPr>
        <w:t xml:space="preserve">przedmiotu i </w:t>
      </w:r>
      <w:r w:rsidRPr="00562089">
        <w:rPr>
          <w:rFonts w:ascii="Calibri" w:hAnsi="Calibri"/>
          <w:sz w:val="22"/>
          <w:szCs w:val="22"/>
        </w:rPr>
        <w:t>zakresu zamówienia wskazanego w pkt. 2 zastosowanie mieć będą poniżej określone warunki, na których zostanie ono udzielone. W przypadku gdy przedmiotem zamówienia będzie:</w:t>
      </w:r>
    </w:p>
    <w:p w14:paraId="56DD7292" w14:textId="54E4D829" w:rsidR="00C111AF" w:rsidRPr="00A03F39" w:rsidRDefault="00C111AF" w:rsidP="002B5752">
      <w:pPr>
        <w:pStyle w:val="Akapitzlist"/>
        <w:numPr>
          <w:ilvl w:val="0"/>
          <w:numId w:val="33"/>
        </w:numPr>
        <w:spacing w:before="120" w:after="120" w:line="271" w:lineRule="auto"/>
        <w:jc w:val="both"/>
        <w:rPr>
          <w:rFonts w:ascii="Calibri" w:hAnsi="Calibri"/>
          <w:sz w:val="22"/>
          <w:szCs w:val="22"/>
        </w:rPr>
      </w:pPr>
      <w:r w:rsidRPr="00A03F39">
        <w:rPr>
          <w:rFonts w:ascii="Calibri" w:hAnsi="Calibri"/>
          <w:sz w:val="22"/>
          <w:szCs w:val="22"/>
        </w:rPr>
        <w:t xml:space="preserve">przedłużenie terminu ochrony </w:t>
      </w:r>
      <w:r w:rsidR="00E63FD6" w:rsidRPr="00A03F39">
        <w:rPr>
          <w:rFonts w:ascii="Calibri" w:hAnsi="Calibri"/>
          <w:sz w:val="22"/>
          <w:szCs w:val="22"/>
        </w:rPr>
        <w:t>–</w:t>
      </w:r>
      <w:r w:rsidRPr="00A03F39">
        <w:rPr>
          <w:rFonts w:ascii="Calibri" w:hAnsi="Calibri"/>
          <w:sz w:val="22"/>
          <w:szCs w:val="22"/>
        </w:rPr>
        <w:t xml:space="preserve"> składka zostanie wyliczona proporcjonalnie do ilości dni udzielonej przez Wykonawcę ochrony, bez stosowania zasady składki minimalnej dla wystawionej polisy, z</w:t>
      </w:r>
      <w:r w:rsidR="00A21464" w:rsidRPr="00A03F39">
        <w:rPr>
          <w:rFonts w:ascii="Calibri" w:hAnsi="Calibri"/>
          <w:sz w:val="22"/>
          <w:szCs w:val="22"/>
        </w:rPr>
        <w:t> </w:t>
      </w:r>
      <w:r w:rsidRPr="00A03F39">
        <w:rPr>
          <w:rFonts w:ascii="Calibri" w:hAnsi="Calibri"/>
          <w:sz w:val="22"/>
          <w:szCs w:val="22"/>
        </w:rPr>
        <w:t>zastosowaniem stawek/składek ustalonych dla zamówienia podstawowego</w:t>
      </w:r>
      <w:r w:rsidR="00A03F39">
        <w:rPr>
          <w:rFonts w:ascii="Calibri" w:hAnsi="Calibri"/>
          <w:sz w:val="22"/>
          <w:szCs w:val="22"/>
        </w:rPr>
        <w:t>;</w:t>
      </w:r>
    </w:p>
    <w:p w14:paraId="08813F68" w14:textId="6A457888" w:rsidR="009A366A" w:rsidRPr="00A03F39" w:rsidRDefault="009A366A" w:rsidP="002B5752">
      <w:pPr>
        <w:pStyle w:val="Akapitzlist"/>
        <w:numPr>
          <w:ilvl w:val="0"/>
          <w:numId w:val="33"/>
        </w:numPr>
        <w:spacing w:before="120" w:after="120" w:line="271" w:lineRule="auto"/>
        <w:jc w:val="both"/>
        <w:rPr>
          <w:rFonts w:ascii="Calibri" w:hAnsi="Calibri"/>
          <w:sz w:val="22"/>
          <w:szCs w:val="22"/>
        </w:rPr>
      </w:pPr>
      <w:r w:rsidRPr="00A03F39">
        <w:rPr>
          <w:rFonts w:ascii="Calibri" w:hAnsi="Calibri"/>
          <w:sz w:val="22"/>
          <w:szCs w:val="22"/>
        </w:rPr>
        <w:t xml:space="preserve">ubezpieczenie mienia, nieobjęte limitem klauzuli automatycznego </w:t>
      </w:r>
      <w:r w:rsidR="00641AF1" w:rsidRPr="00A03F39">
        <w:rPr>
          <w:rFonts w:ascii="Calibri" w:hAnsi="Calibri"/>
          <w:sz w:val="22"/>
          <w:szCs w:val="22"/>
        </w:rPr>
        <w:t>pokrycia</w:t>
      </w:r>
      <w:r w:rsidRPr="00A03F39">
        <w:rPr>
          <w:rFonts w:ascii="Calibri" w:hAnsi="Calibri"/>
          <w:sz w:val="22"/>
          <w:szCs w:val="22"/>
        </w:rPr>
        <w:t xml:space="preserve"> oraz przedłużenie terminu ochrony – składka zostanie wyliczona proporcjonalnie do ilości dni udzielonej przez Wykonawcę ochrony, bez stosowania zasady składki minimalnej dla wystawionej polisy, z zastosowaniem stawek/ składek ustalonych dla zamówienia podstawowego</w:t>
      </w:r>
      <w:r w:rsidR="00A03F39">
        <w:rPr>
          <w:rFonts w:ascii="Calibri" w:hAnsi="Calibri"/>
          <w:sz w:val="22"/>
          <w:szCs w:val="22"/>
        </w:rPr>
        <w:t>;</w:t>
      </w:r>
    </w:p>
    <w:p w14:paraId="616A2FA1" w14:textId="7AF1C4B1" w:rsidR="00C111AF" w:rsidRDefault="00C111AF" w:rsidP="002B5752">
      <w:pPr>
        <w:pStyle w:val="Akapitzlist"/>
        <w:numPr>
          <w:ilvl w:val="0"/>
          <w:numId w:val="33"/>
        </w:numPr>
        <w:spacing w:before="120" w:after="120" w:line="271" w:lineRule="auto"/>
        <w:jc w:val="both"/>
        <w:rPr>
          <w:rFonts w:ascii="Calibri" w:hAnsi="Calibri"/>
          <w:sz w:val="22"/>
          <w:szCs w:val="22"/>
        </w:rPr>
      </w:pPr>
      <w:r w:rsidRPr="00A03F39">
        <w:rPr>
          <w:rFonts w:ascii="Calibri" w:hAnsi="Calibri"/>
          <w:sz w:val="22"/>
          <w:szCs w:val="22"/>
        </w:rPr>
        <w:t>uzupełnienie lub podniesienie limitów ochrony lub sumy gwarancyjnej</w:t>
      </w:r>
      <w:r w:rsidR="00577966" w:rsidRPr="00A03F39">
        <w:rPr>
          <w:rFonts w:ascii="Calibri" w:hAnsi="Calibri"/>
          <w:sz w:val="22"/>
          <w:szCs w:val="22"/>
        </w:rPr>
        <w:t>/sumy ubezpieczenia</w:t>
      </w:r>
      <w:r w:rsidRPr="00A03F39">
        <w:rPr>
          <w:rFonts w:ascii="Calibri" w:hAnsi="Calibri"/>
          <w:sz w:val="22"/>
          <w:szCs w:val="22"/>
        </w:rPr>
        <w:t xml:space="preserve"> </w:t>
      </w:r>
      <w:r w:rsidR="009A366A" w:rsidRPr="00A03F39">
        <w:rPr>
          <w:rFonts w:ascii="Calibri" w:hAnsi="Calibri"/>
          <w:sz w:val="22"/>
          <w:szCs w:val="22"/>
        </w:rPr>
        <w:t xml:space="preserve">określonej w systemie na pierwsze ryzyko </w:t>
      </w:r>
      <w:r w:rsidRPr="00A03F39">
        <w:rPr>
          <w:rFonts w:ascii="Calibri" w:hAnsi="Calibri"/>
          <w:sz w:val="22"/>
          <w:szCs w:val="22"/>
        </w:rPr>
        <w:t>– wysokość składki będzie przedmiotem odrębnych ustaleń pomiędzy Zamawiającym i Wykonawcą.</w:t>
      </w:r>
    </w:p>
    <w:p w14:paraId="5D117F13" w14:textId="77777777" w:rsidR="00734781" w:rsidRPr="00A03F39" w:rsidRDefault="00734781" w:rsidP="00734781">
      <w:pPr>
        <w:pStyle w:val="Akapitzlist"/>
        <w:spacing w:before="120" w:after="120" w:line="271" w:lineRule="auto"/>
        <w:ind w:left="1069"/>
        <w:jc w:val="both"/>
        <w:rPr>
          <w:rFonts w:ascii="Calibri" w:hAnsi="Calibri"/>
          <w:sz w:val="22"/>
          <w:szCs w:val="22"/>
        </w:rPr>
      </w:pPr>
    </w:p>
    <w:p w14:paraId="41B20BD4" w14:textId="1120BF35" w:rsidR="0009304B" w:rsidRPr="00734781" w:rsidRDefault="00C111AF" w:rsidP="00734781">
      <w:pPr>
        <w:pStyle w:val="Akapitzlist"/>
        <w:numPr>
          <w:ilvl w:val="0"/>
          <w:numId w:val="10"/>
        </w:numPr>
        <w:spacing w:before="120" w:after="120" w:line="271" w:lineRule="auto"/>
        <w:ind w:left="567" w:hanging="567"/>
        <w:jc w:val="both"/>
        <w:rPr>
          <w:rFonts w:ascii="Calibri" w:hAnsi="Calibri"/>
          <w:sz w:val="22"/>
          <w:szCs w:val="22"/>
        </w:rPr>
      </w:pPr>
      <w:r w:rsidRPr="00734781">
        <w:rPr>
          <w:rFonts w:ascii="Calibri" w:hAnsi="Calibri"/>
          <w:sz w:val="22"/>
          <w:szCs w:val="22"/>
        </w:rPr>
        <w:t>Inne warunki, w szczególności zakres ochrony ubezpieczeniowej, będą zgodne z warunkami przyjętej Oferty Wykonawcy oraz realizowane na zasadach umowy podstawowej.</w:t>
      </w:r>
    </w:p>
    <w:p w14:paraId="667CA3C6" w14:textId="77777777" w:rsidR="00E670D2" w:rsidRPr="00CF1437" w:rsidRDefault="00E670D2" w:rsidP="007A4462">
      <w:pPr>
        <w:spacing w:before="120" w:after="120" w:line="271" w:lineRule="auto"/>
        <w:jc w:val="center"/>
        <w:rPr>
          <w:rFonts w:ascii="Calibri" w:hAnsi="Calibri"/>
          <w:b/>
          <w:bCs/>
          <w:sz w:val="22"/>
          <w:szCs w:val="22"/>
        </w:rPr>
      </w:pPr>
      <w:r w:rsidRPr="00CF1437">
        <w:rPr>
          <w:rFonts w:ascii="Calibri" w:hAnsi="Calibri"/>
          <w:b/>
          <w:bCs/>
          <w:sz w:val="22"/>
          <w:szCs w:val="22"/>
        </w:rPr>
        <w:t>§</w:t>
      </w:r>
      <w:r w:rsidR="009A366A" w:rsidRPr="00CF1437">
        <w:rPr>
          <w:rFonts w:ascii="Calibri" w:hAnsi="Calibri"/>
          <w:b/>
          <w:bCs/>
          <w:sz w:val="22"/>
          <w:szCs w:val="22"/>
        </w:rPr>
        <w:t>10</w:t>
      </w:r>
    </w:p>
    <w:p w14:paraId="56A3C203" w14:textId="194415BE" w:rsidR="00E670D2" w:rsidRPr="00A03F39" w:rsidRDefault="00E670D2" w:rsidP="007A4462">
      <w:pPr>
        <w:spacing w:before="120" w:after="120" w:line="271" w:lineRule="auto"/>
        <w:jc w:val="center"/>
        <w:rPr>
          <w:rFonts w:ascii="Calibri" w:hAnsi="Calibri"/>
          <w:b/>
          <w:bCs/>
          <w:sz w:val="22"/>
          <w:szCs w:val="22"/>
        </w:rPr>
      </w:pPr>
      <w:r w:rsidRPr="00A03F39">
        <w:rPr>
          <w:rFonts w:ascii="Calibri" w:hAnsi="Calibri"/>
          <w:b/>
          <w:bCs/>
          <w:sz w:val="22"/>
          <w:szCs w:val="22"/>
        </w:rPr>
        <w:t>Prawo odstąpienia od Umowy</w:t>
      </w:r>
    </w:p>
    <w:p w14:paraId="6356DA2F" w14:textId="7EA55C65" w:rsidR="00A20A1D" w:rsidRPr="00A03F39" w:rsidRDefault="00E670D2" w:rsidP="00A03F39">
      <w:pPr>
        <w:spacing w:before="120" w:after="120" w:line="271" w:lineRule="auto"/>
        <w:ind w:left="360"/>
        <w:jc w:val="both"/>
        <w:rPr>
          <w:rFonts w:ascii="Calibri" w:hAnsi="Calibri"/>
          <w:sz w:val="22"/>
          <w:szCs w:val="22"/>
        </w:rPr>
      </w:pPr>
      <w:r w:rsidRPr="00A03F39">
        <w:rPr>
          <w:rFonts w:ascii="Calibri" w:hAnsi="Calibri"/>
          <w:sz w:val="22"/>
          <w:szCs w:val="22"/>
        </w:rPr>
        <w:t>Zamawiający 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p>
    <w:p w14:paraId="169FBC88" w14:textId="0047F4B6" w:rsidR="00134A2D" w:rsidRPr="00A139EA" w:rsidRDefault="00134A2D" w:rsidP="00134A2D">
      <w:pPr>
        <w:pStyle w:val="Standard"/>
        <w:spacing w:line="240" w:lineRule="auto"/>
        <w:jc w:val="center"/>
        <w:rPr>
          <w:rFonts w:asciiTheme="minorHAnsi" w:hAnsiTheme="minorHAnsi" w:cstheme="minorHAnsi"/>
          <w:sz w:val="22"/>
          <w:szCs w:val="22"/>
          <w:lang w:eastAsia="zh-CN"/>
        </w:rPr>
      </w:pPr>
      <w:r w:rsidRPr="00A139EA">
        <w:rPr>
          <w:rFonts w:asciiTheme="minorHAnsi" w:hAnsiTheme="minorHAnsi" w:cstheme="minorHAnsi"/>
          <w:b/>
          <w:sz w:val="22"/>
          <w:szCs w:val="22"/>
        </w:rPr>
        <w:t xml:space="preserve">§ </w:t>
      </w:r>
      <w:r w:rsidRPr="00A139EA">
        <w:rPr>
          <w:rFonts w:asciiTheme="minorHAnsi" w:hAnsiTheme="minorHAnsi" w:cstheme="minorHAnsi"/>
          <w:b/>
          <w:bCs/>
          <w:sz w:val="22"/>
          <w:szCs w:val="22"/>
        </w:rPr>
        <w:t>11</w:t>
      </w:r>
    </w:p>
    <w:p w14:paraId="091071E5" w14:textId="77777777" w:rsidR="00134A2D" w:rsidRPr="00A139EA" w:rsidRDefault="00134A2D" w:rsidP="00134A2D">
      <w:pPr>
        <w:pStyle w:val="Standard"/>
        <w:tabs>
          <w:tab w:val="left" w:pos="36"/>
          <w:tab w:val="left" w:pos="3721"/>
        </w:tabs>
        <w:spacing w:line="240" w:lineRule="auto"/>
        <w:jc w:val="center"/>
        <w:rPr>
          <w:rFonts w:asciiTheme="minorHAnsi" w:hAnsiTheme="minorHAnsi" w:cstheme="minorHAnsi"/>
          <w:b/>
          <w:sz w:val="22"/>
          <w:szCs w:val="22"/>
        </w:rPr>
      </w:pPr>
      <w:r w:rsidRPr="00A139EA">
        <w:rPr>
          <w:rFonts w:asciiTheme="minorHAnsi" w:hAnsiTheme="minorHAnsi" w:cstheme="minorHAnsi"/>
          <w:b/>
          <w:sz w:val="22"/>
          <w:szCs w:val="22"/>
        </w:rPr>
        <w:t>Kary umowne</w:t>
      </w:r>
    </w:p>
    <w:p w14:paraId="56EE126A" w14:textId="77777777" w:rsidR="00134A2D" w:rsidRPr="00A139EA" w:rsidRDefault="00134A2D" w:rsidP="00134A2D">
      <w:pPr>
        <w:pStyle w:val="Standard"/>
        <w:tabs>
          <w:tab w:val="left" w:pos="36"/>
          <w:tab w:val="left" w:pos="3721"/>
        </w:tabs>
        <w:spacing w:line="240" w:lineRule="auto"/>
        <w:jc w:val="center"/>
        <w:rPr>
          <w:rFonts w:asciiTheme="minorHAnsi" w:hAnsiTheme="minorHAnsi" w:cstheme="minorHAnsi"/>
          <w:b/>
          <w:sz w:val="22"/>
          <w:szCs w:val="22"/>
        </w:rPr>
      </w:pPr>
    </w:p>
    <w:p w14:paraId="06455D81" w14:textId="77777777" w:rsidR="00134A2D" w:rsidRPr="00A139EA" w:rsidRDefault="00134A2D" w:rsidP="002B5752">
      <w:pPr>
        <w:pStyle w:val="NumeracjaUrzdowa"/>
        <w:numPr>
          <w:ilvl w:val="0"/>
          <w:numId w:val="31"/>
        </w:numPr>
        <w:tabs>
          <w:tab w:val="left" w:pos="708"/>
        </w:tabs>
        <w:spacing w:after="240" w:line="240" w:lineRule="auto"/>
        <w:ind w:left="284" w:hanging="284"/>
        <w:textAlignment w:val="auto"/>
        <w:rPr>
          <w:rFonts w:asciiTheme="minorHAnsi" w:hAnsiTheme="minorHAnsi" w:cstheme="minorHAnsi"/>
          <w:sz w:val="22"/>
          <w:szCs w:val="22"/>
        </w:rPr>
      </w:pPr>
      <w:r w:rsidRPr="00A139EA">
        <w:rPr>
          <w:rFonts w:asciiTheme="minorHAnsi" w:hAnsiTheme="minorHAnsi" w:cstheme="minorHAnsi"/>
          <w:sz w:val="22"/>
          <w:szCs w:val="22"/>
        </w:rPr>
        <w:t>Za niewykonanie lub nienależyte wykonanie przedmiotu umowy  strony ustalają kary umowne, które będą naliczane w wypadkach i wysokościach określonych w niniejszej umowie:</w:t>
      </w:r>
    </w:p>
    <w:p w14:paraId="0227B2F1" w14:textId="6770EB21" w:rsidR="00734781" w:rsidRDefault="00A03F39" w:rsidP="002B5752">
      <w:pPr>
        <w:pStyle w:val="NumeracjaUrzdowa"/>
        <w:numPr>
          <w:ilvl w:val="0"/>
          <w:numId w:val="32"/>
        </w:numPr>
        <w:tabs>
          <w:tab w:val="left" w:pos="708"/>
        </w:tabs>
        <w:spacing w:after="240" w:line="240" w:lineRule="auto"/>
        <w:textAlignment w:val="auto"/>
        <w:rPr>
          <w:rFonts w:asciiTheme="minorHAnsi" w:hAnsiTheme="minorHAnsi" w:cstheme="minorHAnsi"/>
          <w:bCs/>
          <w:sz w:val="22"/>
          <w:szCs w:val="22"/>
        </w:rPr>
      </w:pPr>
      <w:bookmarkStart w:id="11" w:name="_Hlk65217780"/>
      <w:bookmarkStart w:id="12" w:name="_Hlk63682710"/>
      <w:r w:rsidRPr="00A139EA">
        <w:rPr>
          <w:rFonts w:asciiTheme="minorHAnsi" w:hAnsiTheme="minorHAnsi" w:cstheme="minorHAnsi"/>
          <w:b/>
          <w:sz w:val="22"/>
          <w:szCs w:val="22"/>
        </w:rPr>
        <w:t>0,</w:t>
      </w:r>
      <w:r w:rsidR="008F6543" w:rsidRPr="00A139EA">
        <w:rPr>
          <w:rFonts w:asciiTheme="minorHAnsi" w:hAnsiTheme="minorHAnsi" w:cstheme="minorHAnsi"/>
          <w:b/>
          <w:sz w:val="22"/>
          <w:szCs w:val="22"/>
        </w:rPr>
        <w:t xml:space="preserve">5 % </w:t>
      </w:r>
      <w:bookmarkStart w:id="13" w:name="_Hlk183009963"/>
      <w:r w:rsidR="008F6543" w:rsidRPr="00A139EA">
        <w:rPr>
          <w:rFonts w:asciiTheme="minorHAnsi" w:hAnsiTheme="minorHAnsi" w:cstheme="minorHAnsi"/>
          <w:bCs/>
          <w:sz w:val="22"/>
          <w:szCs w:val="22"/>
        </w:rPr>
        <w:t>łącznej wartości wynagrodzenia umownego brutto (sumy składek ubezpieczeniowych) określonego w</w:t>
      </w:r>
      <w:r w:rsidR="008F6543" w:rsidRPr="00A139EA">
        <w:rPr>
          <w:rFonts w:asciiTheme="minorHAnsi" w:hAnsiTheme="minorHAnsi" w:cstheme="minorHAnsi"/>
          <w:b/>
          <w:sz w:val="22"/>
          <w:szCs w:val="22"/>
        </w:rPr>
        <w:t xml:space="preserve"> § 4 ust. 2, </w:t>
      </w:r>
      <w:bookmarkEnd w:id="13"/>
      <w:r w:rsidR="008F6543" w:rsidRPr="00A139EA">
        <w:rPr>
          <w:rFonts w:asciiTheme="minorHAnsi" w:hAnsiTheme="minorHAnsi" w:cstheme="minorHAnsi"/>
          <w:bCs/>
          <w:sz w:val="22"/>
          <w:szCs w:val="22"/>
        </w:rPr>
        <w:t xml:space="preserve">w przypadku niewystawienia dokumentu ubezpieczenia potwierdzającego ochronę w zakresie objętym zamówieniem, w terminie umożliwiającym przekazanie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dokumentu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ubezpieczenia</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Zamawiającemu</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 -</w:t>
      </w:r>
      <w:r w:rsidR="00E91AEB" w:rsidRPr="00A139EA">
        <w:rPr>
          <w:rFonts w:asciiTheme="minorHAnsi" w:hAnsiTheme="minorHAnsi" w:cstheme="minorHAnsi"/>
          <w:bCs/>
          <w:sz w:val="22"/>
          <w:szCs w:val="22"/>
        </w:rPr>
        <w:t xml:space="preserve">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najpóźniej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na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1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 xml:space="preserve">dzień </w:t>
      </w:r>
      <w:r w:rsidR="00734781">
        <w:rPr>
          <w:rFonts w:asciiTheme="minorHAnsi" w:hAnsiTheme="minorHAnsi" w:cstheme="minorHAnsi"/>
          <w:bCs/>
          <w:sz w:val="22"/>
          <w:szCs w:val="22"/>
        </w:rPr>
        <w:t xml:space="preserve">  </w:t>
      </w:r>
      <w:r w:rsidR="008F6543" w:rsidRPr="00A139EA">
        <w:rPr>
          <w:rFonts w:asciiTheme="minorHAnsi" w:hAnsiTheme="minorHAnsi" w:cstheme="minorHAnsi"/>
          <w:bCs/>
          <w:sz w:val="22"/>
          <w:szCs w:val="22"/>
        </w:rPr>
        <w:t>przed</w:t>
      </w:r>
    </w:p>
    <w:p w14:paraId="19ABEFA3" w14:textId="0344D18D" w:rsidR="008F6543" w:rsidRPr="00A139EA" w:rsidRDefault="008F6543" w:rsidP="00120FA4">
      <w:pPr>
        <w:pStyle w:val="NumeracjaUrzdowa"/>
        <w:numPr>
          <w:ilvl w:val="0"/>
          <w:numId w:val="0"/>
        </w:numPr>
        <w:tabs>
          <w:tab w:val="left" w:pos="708"/>
        </w:tabs>
        <w:spacing w:after="240" w:line="240" w:lineRule="auto"/>
        <w:ind w:left="720"/>
        <w:textAlignment w:val="auto"/>
        <w:rPr>
          <w:rFonts w:asciiTheme="minorHAnsi" w:hAnsiTheme="minorHAnsi" w:cstheme="minorHAnsi"/>
          <w:bCs/>
          <w:sz w:val="22"/>
          <w:szCs w:val="22"/>
        </w:rPr>
      </w:pPr>
      <w:r w:rsidRPr="00A139EA">
        <w:rPr>
          <w:rFonts w:asciiTheme="minorHAnsi" w:hAnsiTheme="minorHAnsi" w:cstheme="minorHAnsi"/>
          <w:bCs/>
          <w:sz w:val="22"/>
          <w:szCs w:val="22"/>
        </w:rPr>
        <w:lastRenderedPageBreak/>
        <w:t xml:space="preserve"> wygaśnięciem dotychczasowych polis;</w:t>
      </w:r>
    </w:p>
    <w:bookmarkEnd w:id="11"/>
    <w:p w14:paraId="1A0826BE" w14:textId="6F350F50" w:rsidR="00134A2D" w:rsidRPr="00A139EA" w:rsidRDefault="00134A2D" w:rsidP="002B5752">
      <w:pPr>
        <w:pStyle w:val="NumeracjaUrzdowa"/>
        <w:numPr>
          <w:ilvl w:val="0"/>
          <w:numId w:val="32"/>
        </w:numPr>
        <w:tabs>
          <w:tab w:val="left" w:pos="708"/>
        </w:tabs>
        <w:spacing w:after="240" w:line="240" w:lineRule="auto"/>
        <w:textAlignment w:val="auto"/>
        <w:rPr>
          <w:rFonts w:asciiTheme="minorHAnsi" w:hAnsiTheme="minorHAnsi" w:cstheme="minorHAnsi"/>
          <w:sz w:val="22"/>
          <w:szCs w:val="22"/>
        </w:rPr>
      </w:pPr>
      <w:r w:rsidRPr="00A139EA">
        <w:rPr>
          <w:rFonts w:asciiTheme="minorHAnsi" w:hAnsiTheme="minorHAnsi" w:cstheme="minorHAnsi"/>
          <w:b/>
          <w:sz w:val="22"/>
          <w:szCs w:val="22"/>
        </w:rPr>
        <w:t>5.000,00 złotych</w:t>
      </w:r>
      <w:r w:rsidRPr="00A139EA">
        <w:rPr>
          <w:rFonts w:asciiTheme="minorHAnsi" w:hAnsiTheme="minorHAnsi" w:cstheme="minorHAnsi"/>
          <w:sz w:val="22"/>
          <w:szCs w:val="22"/>
        </w:rPr>
        <w:t xml:space="preserve"> za nieprzedłożenie dokumentów w termin</w:t>
      </w:r>
      <w:r w:rsidR="00896F77">
        <w:rPr>
          <w:rFonts w:asciiTheme="minorHAnsi" w:hAnsiTheme="minorHAnsi" w:cstheme="minorHAnsi"/>
          <w:sz w:val="22"/>
          <w:szCs w:val="22"/>
        </w:rPr>
        <w:t>ie</w:t>
      </w:r>
      <w:r w:rsidRPr="00A139EA">
        <w:rPr>
          <w:rFonts w:asciiTheme="minorHAnsi" w:hAnsiTheme="minorHAnsi" w:cstheme="minorHAnsi"/>
          <w:sz w:val="22"/>
          <w:szCs w:val="22"/>
        </w:rPr>
        <w:t>, o który</w:t>
      </w:r>
      <w:r w:rsidR="00896F77">
        <w:rPr>
          <w:rFonts w:asciiTheme="minorHAnsi" w:hAnsiTheme="minorHAnsi" w:cstheme="minorHAnsi"/>
          <w:sz w:val="22"/>
          <w:szCs w:val="22"/>
        </w:rPr>
        <w:t>m</w:t>
      </w:r>
      <w:r w:rsidRPr="00A139EA">
        <w:rPr>
          <w:rFonts w:asciiTheme="minorHAnsi" w:hAnsiTheme="minorHAnsi" w:cstheme="minorHAnsi"/>
          <w:sz w:val="22"/>
          <w:szCs w:val="22"/>
        </w:rPr>
        <w:t xml:space="preserve"> mowa w </w:t>
      </w:r>
      <w:r w:rsidRPr="00A139EA">
        <w:rPr>
          <w:rFonts w:asciiTheme="minorHAnsi" w:hAnsiTheme="minorHAnsi" w:cstheme="minorHAnsi"/>
          <w:b/>
          <w:sz w:val="22"/>
          <w:szCs w:val="22"/>
        </w:rPr>
        <w:t xml:space="preserve">§ </w:t>
      </w:r>
      <w:r w:rsidR="00CF48EC" w:rsidRPr="00A139EA">
        <w:rPr>
          <w:rFonts w:asciiTheme="minorHAnsi" w:hAnsiTheme="minorHAnsi" w:cstheme="minorHAnsi"/>
          <w:b/>
          <w:sz w:val="22"/>
          <w:szCs w:val="22"/>
        </w:rPr>
        <w:t>1</w:t>
      </w:r>
      <w:r w:rsidR="00A139EA">
        <w:rPr>
          <w:rFonts w:asciiTheme="minorHAnsi" w:hAnsiTheme="minorHAnsi" w:cstheme="minorHAnsi"/>
          <w:b/>
          <w:sz w:val="22"/>
          <w:szCs w:val="22"/>
        </w:rPr>
        <w:t>5</w:t>
      </w:r>
      <w:r w:rsidRPr="00A139EA">
        <w:rPr>
          <w:rFonts w:asciiTheme="minorHAnsi" w:hAnsiTheme="minorHAnsi" w:cstheme="minorHAnsi"/>
          <w:b/>
          <w:sz w:val="22"/>
          <w:szCs w:val="22"/>
        </w:rPr>
        <w:t xml:space="preserve"> ust. </w:t>
      </w:r>
      <w:r w:rsidR="00A139EA">
        <w:rPr>
          <w:rFonts w:asciiTheme="minorHAnsi" w:hAnsiTheme="minorHAnsi" w:cstheme="minorHAnsi"/>
          <w:b/>
          <w:sz w:val="22"/>
          <w:szCs w:val="22"/>
        </w:rPr>
        <w:t>8</w:t>
      </w:r>
      <w:r w:rsidR="00CF48EC" w:rsidRPr="00A139EA">
        <w:rPr>
          <w:rFonts w:asciiTheme="minorHAnsi" w:hAnsiTheme="minorHAnsi" w:cstheme="minorHAnsi"/>
          <w:b/>
          <w:sz w:val="22"/>
          <w:szCs w:val="22"/>
        </w:rPr>
        <w:t xml:space="preserve"> </w:t>
      </w:r>
      <w:r w:rsidRPr="00A139EA">
        <w:rPr>
          <w:rFonts w:asciiTheme="minorHAnsi" w:hAnsiTheme="minorHAnsi" w:cstheme="minorHAnsi"/>
          <w:sz w:val="22"/>
          <w:szCs w:val="22"/>
        </w:rPr>
        <w:t>za każde zdarzenie;</w:t>
      </w:r>
    </w:p>
    <w:p w14:paraId="654FE3D1" w14:textId="45BACAA7" w:rsidR="00134A2D" w:rsidRPr="00A139EA" w:rsidRDefault="00134A2D" w:rsidP="002B5752">
      <w:pPr>
        <w:pStyle w:val="NumeracjaUrzdowa"/>
        <w:numPr>
          <w:ilvl w:val="0"/>
          <w:numId w:val="32"/>
        </w:numPr>
        <w:tabs>
          <w:tab w:val="left" w:pos="708"/>
        </w:tabs>
        <w:spacing w:after="240" w:line="240" w:lineRule="auto"/>
        <w:textAlignment w:val="auto"/>
        <w:rPr>
          <w:rFonts w:asciiTheme="minorHAnsi" w:hAnsiTheme="minorHAnsi" w:cstheme="minorHAnsi"/>
          <w:sz w:val="22"/>
          <w:szCs w:val="22"/>
        </w:rPr>
      </w:pPr>
      <w:r w:rsidRPr="00A139EA">
        <w:rPr>
          <w:rFonts w:asciiTheme="minorHAnsi" w:hAnsiTheme="minorHAnsi" w:cstheme="minorHAnsi"/>
          <w:b/>
          <w:sz w:val="22"/>
          <w:szCs w:val="22"/>
        </w:rPr>
        <w:t>5.000,00 złotych</w:t>
      </w:r>
      <w:r w:rsidRPr="00A139EA">
        <w:rPr>
          <w:rFonts w:asciiTheme="minorHAnsi" w:hAnsiTheme="minorHAnsi" w:cstheme="minorHAnsi"/>
          <w:sz w:val="22"/>
          <w:szCs w:val="22"/>
        </w:rPr>
        <w:t xml:space="preserve"> za niedochowanie obowiązków, o których mowa w </w:t>
      </w:r>
      <w:r w:rsidRPr="00A139EA">
        <w:rPr>
          <w:rFonts w:asciiTheme="minorHAnsi" w:hAnsiTheme="minorHAnsi" w:cstheme="minorHAnsi"/>
          <w:b/>
          <w:sz w:val="22"/>
          <w:szCs w:val="22"/>
        </w:rPr>
        <w:t xml:space="preserve">§ </w:t>
      </w:r>
      <w:r w:rsidR="00A139EA">
        <w:rPr>
          <w:rFonts w:asciiTheme="minorHAnsi" w:hAnsiTheme="minorHAnsi" w:cstheme="minorHAnsi"/>
          <w:b/>
          <w:sz w:val="22"/>
          <w:szCs w:val="22"/>
        </w:rPr>
        <w:t>15 ust. od 12 do ust. 25</w:t>
      </w:r>
      <w:r w:rsidRPr="00A139EA">
        <w:rPr>
          <w:rFonts w:asciiTheme="minorHAnsi" w:hAnsiTheme="minorHAnsi" w:cstheme="minorHAnsi"/>
          <w:b/>
          <w:sz w:val="22"/>
          <w:szCs w:val="22"/>
        </w:rPr>
        <w:t xml:space="preserve">, </w:t>
      </w:r>
      <w:r w:rsidRPr="00A139EA">
        <w:rPr>
          <w:rFonts w:asciiTheme="minorHAnsi" w:hAnsiTheme="minorHAnsi" w:cstheme="minorHAnsi"/>
          <w:sz w:val="22"/>
          <w:szCs w:val="22"/>
        </w:rPr>
        <w:t>za każde zdarzenie;</w:t>
      </w:r>
    </w:p>
    <w:p w14:paraId="44E3A53D" w14:textId="2168E87C" w:rsidR="00134A2D" w:rsidRPr="00A139EA" w:rsidRDefault="00134A2D" w:rsidP="002B5752">
      <w:pPr>
        <w:pStyle w:val="NumeracjaUrzdowa"/>
        <w:numPr>
          <w:ilvl w:val="0"/>
          <w:numId w:val="32"/>
        </w:numPr>
        <w:tabs>
          <w:tab w:val="left" w:pos="708"/>
        </w:tabs>
        <w:spacing w:line="240" w:lineRule="auto"/>
        <w:textAlignment w:val="auto"/>
        <w:rPr>
          <w:rFonts w:asciiTheme="minorHAnsi" w:hAnsiTheme="minorHAnsi" w:cstheme="minorHAnsi"/>
          <w:sz w:val="22"/>
          <w:szCs w:val="22"/>
        </w:rPr>
      </w:pPr>
      <w:r w:rsidRPr="00A139EA">
        <w:rPr>
          <w:rFonts w:asciiTheme="minorHAnsi" w:hAnsiTheme="minorHAnsi" w:cstheme="minorHAnsi"/>
          <w:b/>
          <w:sz w:val="22"/>
          <w:szCs w:val="22"/>
        </w:rPr>
        <w:t>20 %</w:t>
      </w:r>
      <w:r w:rsidRPr="00A139EA">
        <w:rPr>
          <w:rFonts w:asciiTheme="minorHAnsi" w:hAnsiTheme="minorHAnsi" w:cstheme="minorHAnsi"/>
          <w:sz w:val="22"/>
          <w:szCs w:val="22"/>
        </w:rPr>
        <w:t xml:space="preserve"> wynagrodzenia umownego brutto </w:t>
      </w:r>
      <w:r w:rsidR="008F6543" w:rsidRPr="00A139EA">
        <w:rPr>
          <w:rFonts w:asciiTheme="minorHAnsi" w:hAnsiTheme="minorHAnsi" w:cstheme="minorHAnsi"/>
          <w:sz w:val="22"/>
          <w:szCs w:val="22"/>
        </w:rPr>
        <w:t xml:space="preserve">(sumy składek ubezpieczonych) </w:t>
      </w:r>
      <w:r w:rsidR="001E0DAB" w:rsidRPr="00A139EA">
        <w:rPr>
          <w:rFonts w:asciiTheme="minorHAnsi" w:hAnsiTheme="minorHAnsi" w:cstheme="minorHAnsi"/>
          <w:sz w:val="22"/>
          <w:szCs w:val="22"/>
        </w:rPr>
        <w:t xml:space="preserve">określonego </w:t>
      </w:r>
      <w:r w:rsidRPr="00A139EA">
        <w:rPr>
          <w:rFonts w:asciiTheme="minorHAnsi" w:hAnsiTheme="minorHAnsi" w:cstheme="minorHAnsi"/>
          <w:sz w:val="22"/>
          <w:szCs w:val="22"/>
        </w:rPr>
        <w:t xml:space="preserve">w  </w:t>
      </w:r>
      <w:r w:rsidRPr="00A139EA">
        <w:rPr>
          <w:rFonts w:asciiTheme="minorHAnsi" w:hAnsiTheme="minorHAnsi" w:cstheme="minorHAnsi"/>
          <w:b/>
          <w:sz w:val="22"/>
          <w:szCs w:val="22"/>
        </w:rPr>
        <w:t xml:space="preserve">§ </w:t>
      </w:r>
      <w:r w:rsidR="00CF48EC" w:rsidRPr="00A139EA">
        <w:rPr>
          <w:rFonts w:asciiTheme="minorHAnsi" w:hAnsiTheme="minorHAnsi" w:cstheme="minorHAnsi"/>
          <w:b/>
          <w:sz w:val="22"/>
          <w:szCs w:val="22"/>
        </w:rPr>
        <w:t>4</w:t>
      </w:r>
      <w:r w:rsidRPr="00A139EA">
        <w:rPr>
          <w:rFonts w:asciiTheme="minorHAnsi" w:hAnsiTheme="minorHAnsi" w:cstheme="minorHAnsi"/>
          <w:b/>
          <w:sz w:val="22"/>
          <w:szCs w:val="22"/>
        </w:rPr>
        <w:t xml:space="preserve"> ust. </w:t>
      </w:r>
      <w:r w:rsidR="00CF48EC" w:rsidRPr="00A139EA">
        <w:rPr>
          <w:rFonts w:asciiTheme="minorHAnsi" w:hAnsiTheme="minorHAnsi" w:cstheme="minorHAnsi"/>
          <w:b/>
          <w:sz w:val="22"/>
          <w:szCs w:val="22"/>
        </w:rPr>
        <w:t>2</w:t>
      </w:r>
      <w:r w:rsidRPr="00A139EA">
        <w:rPr>
          <w:rFonts w:asciiTheme="minorHAnsi" w:hAnsiTheme="minorHAnsi" w:cstheme="minorHAnsi"/>
          <w:b/>
          <w:sz w:val="22"/>
          <w:szCs w:val="22"/>
        </w:rPr>
        <w:t>,</w:t>
      </w:r>
      <w:r w:rsidRPr="00A139EA">
        <w:rPr>
          <w:rFonts w:asciiTheme="minorHAnsi" w:hAnsiTheme="minorHAnsi" w:cstheme="minorHAnsi"/>
          <w:sz w:val="22"/>
          <w:szCs w:val="22"/>
        </w:rPr>
        <w:t xml:space="preserve"> w przypadku odstąpienia od umowy z winy Wykonawcy.</w:t>
      </w:r>
    </w:p>
    <w:p w14:paraId="6C46E69B" w14:textId="77777777" w:rsidR="00134A2D" w:rsidRPr="00A139EA" w:rsidRDefault="00134A2D" w:rsidP="00134A2D">
      <w:pPr>
        <w:pStyle w:val="NumeracjaUrzdowa"/>
        <w:numPr>
          <w:ilvl w:val="0"/>
          <w:numId w:val="0"/>
        </w:numPr>
        <w:tabs>
          <w:tab w:val="left" w:pos="708"/>
        </w:tabs>
        <w:spacing w:line="240" w:lineRule="auto"/>
        <w:ind w:left="720"/>
        <w:rPr>
          <w:rFonts w:asciiTheme="minorHAnsi" w:hAnsiTheme="minorHAnsi" w:cstheme="minorHAnsi"/>
          <w:sz w:val="22"/>
          <w:szCs w:val="22"/>
        </w:rPr>
      </w:pPr>
    </w:p>
    <w:p w14:paraId="7709B327" w14:textId="77777777"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bookmarkStart w:id="14" w:name="_Hlk63684869"/>
      <w:bookmarkEnd w:id="12"/>
      <w:r w:rsidRPr="00A139EA">
        <w:rPr>
          <w:rFonts w:asciiTheme="minorHAnsi" w:hAnsiTheme="minorHAnsi" w:cstheme="minorHAnsi"/>
          <w:sz w:val="22"/>
          <w:szCs w:val="22"/>
        </w:rPr>
        <w:t>Kary umowne będą podlegać sumowaniu, jeżeli podstawą ich naliczania jest to samo zdarzenie.</w:t>
      </w:r>
    </w:p>
    <w:p w14:paraId="4A2AE045" w14:textId="77777777"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r w:rsidRPr="00A139EA">
        <w:rPr>
          <w:rFonts w:asciiTheme="minorHAnsi" w:hAnsiTheme="minorHAnsi" w:cstheme="minorHAnsi"/>
          <w:sz w:val="22"/>
          <w:szCs w:val="22"/>
        </w:rPr>
        <w:t>Wykonawca wyraża zgodę na potrącenie kar umownych z należnego Wykonawcy wynagrodzenia.</w:t>
      </w:r>
    </w:p>
    <w:p w14:paraId="69EA8FB4" w14:textId="05123F7F"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r w:rsidRPr="00A139EA">
        <w:rPr>
          <w:rFonts w:asciiTheme="minorHAnsi" w:hAnsiTheme="minorHAnsi" w:cstheme="minorHAnsi"/>
          <w:sz w:val="22"/>
          <w:szCs w:val="22"/>
        </w:rPr>
        <w:t xml:space="preserve">Łączna maksymalna wysokość kar umownych naliczonych na podstawie niniejszej umowy nie może przekroczyć </w:t>
      </w:r>
      <w:r w:rsidR="00A139EA" w:rsidRPr="00A139EA">
        <w:rPr>
          <w:rFonts w:asciiTheme="minorHAnsi" w:hAnsiTheme="minorHAnsi" w:cstheme="minorHAnsi"/>
          <w:b/>
          <w:bCs/>
          <w:sz w:val="22"/>
          <w:szCs w:val="22"/>
        </w:rPr>
        <w:t>20 %</w:t>
      </w:r>
      <w:r w:rsidR="00A139EA">
        <w:rPr>
          <w:rFonts w:asciiTheme="minorHAnsi" w:hAnsiTheme="minorHAnsi" w:cstheme="minorHAnsi"/>
          <w:sz w:val="22"/>
          <w:szCs w:val="22"/>
        </w:rPr>
        <w:t xml:space="preserve"> </w:t>
      </w:r>
      <w:r w:rsidRPr="00A139EA">
        <w:rPr>
          <w:rFonts w:asciiTheme="minorHAnsi" w:hAnsiTheme="minorHAnsi" w:cstheme="minorHAnsi"/>
          <w:sz w:val="22"/>
          <w:szCs w:val="22"/>
        </w:rPr>
        <w:t xml:space="preserve">kwoty wynagrodzenia brutto określonego w </w:t>
      </w:r>
      <w:r w:rsidRPr="00A139EA">
        <w:rPr>
          <w:rFonts w:asciiTheme="minorHAnsi" w:hAnsiTheme="minorHAnsi" w:cstheme="minorHAnsi"/>
          <w:b/>
          <w:sz w:val="22"/>
          <w:szCs w:val="22"/>
        </w:rPr>
        <w:t xml:space="preserve">§ </w:t>
      </w:r>
      <w:r w:rsidR="00CF48EC" w:rsidRPr="00A139EA">
        <w:rPr>
          <w:rFonts w:asciiTheme="minorHAnsi" w:hAnsiTheme="minorHAnsi" w:cstheme="minorHAnsi"/>
          <w:b/>
          <w:sz w:val="22"/>
          <w:szCs w:val="22"/>
        </w:rPr>
        <w:t>4</w:t>
      </w:r>
      <w:r w:rsidRPr="00A139EA">
        <w:rPr>
          <w:rFonts w:asciiTheme="minorHAnsi" w:hAnsiTheme="minorHAnsi" w:cstheme="minorHAnsi"/>
          <w:b/>
          <w:sz w:val="22"/>
          <w:szCs w:val="22"/>
        </w:rPr>
        <w:t xml:space="preserve"> ust. </w:t>
      </w:r>
      <w:r w:rsidR="008F6543" w:rsidRPr="00A139EA">
        <w:rPr>
          <w:rFonts w:asciiTheme="minorHAnsi" w:hAnsiTheme="minorHAnsi" w:cstheme="minorHAnsi"/>
          <w:b/>
          <w:sz w:val="22"/>
          <w:szCs w:val="22"/>
        </w:rPr>
        <w:t>2</w:t>
      </w:r>
      <w:r w:rsidRPr="00A139EA">
        <w:rPr>
          <w:rFonts w:asciiTheme="minorHAnsi" w:hAnsiTheme="minorHAnsi" w:cstheme="minorHAnsi"/>
          <w:sz w:val="22"/>
          <w:szCs w:val="22"/>
        </w:rPr>
        <w:t xml:space="preserve"> umowy.</w:t>
      </w:r>
    </w:p>
    <w:p w14:paraId="6697E805" w14:textId="77777777"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r w:rsidRPr="00A139EA">
        <w:rPr>
          <w:rFonts w:asciiTheme="minorHAnsi" w:hAnsiTheme="minorHAnsi" w:cstheme="minorHAnsi"/>
          <w:sz w:val="22"/>
          <w:szCs w:val="22"/>
        </w:rPr>
        <w:t>Naliczanie kar umownych realizuje się  do dnia zgłoszenia zakończenia realizacji przedmiotu umowy  potwierdzonego protokołem odbioru lub  złożenia oświadczania przez Wykonawcę o braku woli wykonania  zobowiązania  lub gdy nastąpi odstąpienie z zachowaniem zasad określonych w niniejszej umowie.</w:t>
      </w:r>
    </w:p>
    <w:p w14:paraId="6CACFCC7" w14:textId="77777777"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r w:rsidRPr="00A139EA">
        <w:rPr>
          <w:rFonts w:asciiTheme="minorHAnsi" w:hAnsiTheme="minorHAnsi" w:cstheme="minorHAnsi"/>
          <w:sz w:val="22"/>
          <w:szCs w:val="22"/>
        </w:rPr>
        <w:t>W przypadku, gdy wysokość szkody przekracza wysokość kary umownej Zamawiający ma prawo dochodzić odszkodowania przewyższającego wysokość kary umownej na zasadach określonych                           w Kodeksie Cywilnym.</w:t>
      </w:r>
    </w:p>
    <w:p w14:paraId="436A4CE3" w14:textId="77777777" w:rsidR="00134A2D" w:rsidRPr="00A139EA" w:rsidRDefault="00134A2D" w:rsidP="002B5752">
      <w:pPr>
        <w:pStyle w:val="NumeracjaUrzdowa"/>
        <w:numPr>
          <w:ilvl w:val="0"/>
          <w:numId w:val="31"/>
        </w:numPr>
        <w:tabs>
          <w:tab w:val="left" w:pos="708"/>
        </w:tabs>
        <w:spacing w:after="240" w:line="240" w:lineRule="auto"/>
        <w:ind w:left="426" w:hanging="426"/>
        <w:textAlignment w:val="auto"/>
        <w:rPr>
          <w:rFonts w:asciiTheme="minorHAnsi" w:hAnsiTheme="minorHAnsi" w:cstheme="minorHAnsi"/>
          <w:sz w:val="22"/>
          <w:szCs w:val="22"/>
        </w:rPr>
      </w:pPr>
      <w:r w:rsidRPr="00A139EA">
        <w:rPr>
          <w:rFonts w:asciiTheme="minorHAnsi" w:hAnsiTheme="minorHAnsi" w:cstheme="minorHAnsi"/>
          <w:sz w:val="22"/>
          <w:szCs w:val="22"/>
        </w:rPr>
        <w:t>Zapłata kar umownych nie zwalnia Wykonawcy z wypełnienia innych obowiązków wynikających z umowy w szczególności z obowiązku wykonania umowy.</w:t>
      </w:r>
      <w:bookmarkEnd w:id="14"/>
    </w:p>
    <w:p w14:paraId="15FD28E6" w14:textId="0BDC1621" w:rsidR="001D746E" w:rsidRPr="00A03F39" w:rsidRDefault="001D746E" w:rsidP="007A4462">
      <w:pPr>
        <w:spacing w:before="120" w:after="120" w:line="271" w:lineRule="auto"/>
        <w:jc w:val="center"/>
        <w:rPr>
          <w:rFonts w:ascii="Calibri" w:hAnsi="Calibri"/>
          <w:b/>
          <w:bCs/>
          <w:sz w:val="22"/>
          <w:szCs w:val="22"/>
        </w:rPr>
      </w:pPr>
      <w:r w:rsidRPr="00A03F39">
        <w:rPr>
          <w:rFonts w:ascii="Calibri" w:hAnsi="Calibri"/>
          <w:b/>
          <w:bCs/>
          <w:sz w:val="22"/>
          <w:szCs w:val="22"/>
        </w:rPr>
        <w:t>§</w:t>
      </w:r>
      <w:r w:rsidR="009A366A" w:rsidRPr="00A03F39">
        <w:rPr>
          <w:rFonts w:ascii="Calibri" w:hAnsi="Calibri"/>
          <w:b/>
          <w:bCs/>
          <w:sz w:val="22"/>
          <w:szCs w:val="22"/>
        </w:rPr>
        <w:t>1</w:t>
      </w:r>
      <w:r w:rsidR="00134A2D" w:rsidRPr="00A03F39">
        <w:rPr>
          <w:rFonts w:ascii="Calibri" w:hAnsi="Calibri"/>
          <w:b/>
          <w:bCs/>
          <w:sz w:val="22"/>
          <w:szCs w:val="22"/>
        </w:rPr>
        <w:t>2</w:t>
      </w:r>
    </w:p>
    <w:p w14:paraId="2C16C1A5"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Warunki zmiany Umowy</w:t>
      </w:r>
    </w:p>
    <w:p w14:paraId="000F925D" w14:textId="77777777" w:rsidR="001D746E" w:rsidRPr="00CF1437" w:rsidRDefault="001D746E" w:rsidP="00255A13">
      <w:pPr>
        <w:numPr>
          <w:ilvl w:val="1"/>
          <w:numId w:val="13"/>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Zamawiający przewiduje możliwość zmiany postanowień Umowy, zawartej w wyniku udzielenia niniejszego zamówienia, </w:t>
      </w:r>
      <w:r w:rsidR="009A366A" w:rsidRPr="00CF1437">
        <w:rPr>
          <w:rFonts w:ascii="Calibri" w:hAnsi="Calibri"/>
          <w:sz w:val="22"/>
          <w:szCs w:val="22"/>
        </w:rPr>
        <w:t>w trybie</w:t>
      </w:r>
      <w:r w:rsidRPr="00CF1437">
        <w:rPr>
          <w:rFonts w:ascii="Calibri" w:hAnsi="Calibri"/>
          <w:sz w:val="22"/>
          <w:szCs w:val="22"/>
        </w:rPr>
        <w:t xml:space="preserve"> art. 455</w:t>
      </w:r>
      <w:r w:rsidR="009A366A" w:rsidRPr="00CF1437">
        <w:rPr>
          <w:rFonts w:ascii="Calibri" w:hAnsi="Calibri"/>
          <w:sz w:val="22"/>
          <w:szCs w:val="22"/>
        </w:rPr>
        <w:t xml:space="preserve"> ustawy PZP.</w:t>
      </w:r>
    </w:p>
    <w:p w14:paraId="706EAED5" w14:textId="3F186420" w:rsidR="001D746E" w:rsidRPr="00A03F39" w:rsidRDefault="001D746E" w:rsidP="00A03F39">
      <w:pPr>
        <w:pStyle w:val="Akapitzlist"/>
        <w:numPr>
          <w:ilvl w:val="2"/>
          <w:numId w:val="13"/>
        </w:numPr>
        <w:spacing w:before="120" w:after="120" w:line="271" w:lineRule="auto"/>
        <w:ind w:left="709" w:hanging="283"/>
        <w:jc w:val="both"/>
        <w:rPr>
          <w:rFonts w:ascii="Calibri" w:hAnsi="Calibri"/>
          <w:sz w:val="22"/>
          <w:szCs w:val="22"/>
        </w:rPr>
      </w:pPr>
      <w:r w:rsidRPr="00A03F39">
        <w:rPr>
          <w:rFonts w:ascii="Calibri" w:hAnsi="Calibri"/>
          <w:sz w:val="22"/>
          <w:szCs w:val="22"/>
        </w:rPr>
        <w:t>Zmiana może być wprowadzona w zakresie:</w:t>
      </w:r>
    </w:p>
    <w:p w14:paraId="6136124C" w14:textId="1BE8B73C" w:rsidR="001D746E" w:rsidRPr="00A03F39" w:rsidRDefault="001D746E" w:rsidP="002B5752">
      <w:pPr>
        <w:pStyle w:val="Akapitzlist"/>
        <w:numPr>
          <w:ilvl w:val="0"/>
          <w:numId w:val="14"/>
        </w:numPr>
        <w:tabs>
          <w:tab w:val="left" w:pos="1134"/>
        </w:tabs>
        <w:spacing w:before="120" w:after="120" w:line="271" w:lineRule="auto"/>
        <w:ind w:firstLine="131"/>
        <w:jc w:val="both"/>
        <w:rPr>
          <w:rFonts w:ascii="Calibri" w:hAnsi="Calibri"/>
          <w:sz w:val="22"/>
          <w:szCs w:val="22"/>
        </w:rPr>
      </w:pPr>
      <w:r w:rsidRPr="00A03F39">
        <w:rPr>
          <w:rFonts w:ascii="Calibri" w:hAnsi="Calibri"/>
          <w:sz w:val="22"/>
          <w:szCs w:val="22"/>
        </w:rPr>
        <w:t>przedmiotu zamówienia (przedmiotu i zakresu ubezpieczenia)</w:t>
      </w:r>
      <w:r w:rsidR="00F03D9B">
        <w:rPr>
          <w:rFonts w:ascii="Calibri" w:hAnsi="Calibri"/>
          <w:sz w:val="22"/>
          <w:szCs w:val="22"/>
        </w:rPr>
        <w:t>,</w:t>
      </w:r>
    </w:p>
    <w:p w14:paraId="7268CAE4" w14:textId="6D9DF941" w:rsidR="001D746E" w:rsidRPr="00CF1437" w:rsidRDefault="001D746E" w:rsidP="002B5752">
      <w:pPr>
        <w:numPr>
          <w:ilvl w:val="0"/>
          <w:numId w:val="14"/>
        </w:numPr>
        <w:spacing w:before="120" w:after="120" w:line="271" w:lineRule="auto"/>
        <w:ind w:left="1134" w:hanging="283"/>
        <w:jc w:val="both"/>
        <w:rPr>
          <w:rFonts w:ascii="Calibri" w:hAnsi="Calibri"/>
          <w:sz w:val="22"/>
          <w:szCs w:val="22"/>
        </w:rPr>
      </w:pPr>
      <w:r w:rsidRPr="00CF1437">
        <w:rPr>
          <w:rFonts w:ascii="Calibri" w:hAnsi="Calibri"/>
          <w:sz w:val="22"/>
          <w:szCs w:val="22"/>
        </w:rPr>
        <w:t>terminu wykonania zamówienia</w:t>
      </w:r>
      <w:r w:rsidR="00F03D9B">
        <w:rPr>
          <w:rFonts w:ascii="Calibri" w:hAnsi="Calibri"/>
          <w:sz w:val="22"/>
          <w:szCs w:val="22"/>
        </w:rPr>
        <w:t>,</w:t>
      </w:r>
    </w:p>
    <w:p w14:paraId="393C9280" w14:textId="485FA43A" w:rsidR="001D746E" w:rsidRPr="00CF1437" w:rsidRDefault="001D746E" w:rsidP="002B5752">
      <w:pPr>
        <w:numPr>
          <w:ilvl w:val="0"/>
          <w:numId w:val="14"/>
        </w:numPr>
        <w:spacing w:before="120" w:after="120" w:line="271" w:lineRule="auto"/>
        <w:ind w:left="1134" w:hanging="283"/>
        <w:jc w:val="both"/>
        <w:rPr>
          <w:rFonts w:ascii="Calibri" w:hAnsi="Calibri"/>
          <w:sz w:val="22"/>
          <w:szCs w:val="22"/>
        </w:rPr>
      </w:pPr>
      <w:r w:rsidRPr="00CF1437">
        <w:rPr>
          <w:rFonts w:ascii="Calibri" w:hAnsi="Calibri"/>
          <w:sz w:val="22"/>
          <w:szCs w:val="22"/>
        </w:rPr>
        <w:t>wynagrodzenia Wykonawcy</w:t>
      </w:r>
      <w:r w:rsidR="00A03F39">
        <w:rPr>
          <w:rFonts w:ascii="Calibri" w:hAnsi="Calibri"/>
          <w:sz w:val="22"/>
          <w:szCs w:val="22"/>
        </w:rPr>
        <w:t>.</w:t>
      </w:r>
    </w:p>
    <w:p w14:paraId="63CD1423" w14:textId="4C071A4E" w:rsidR="001D746E" w:rsidRPr="00A03F39" w:rsidRDefault="001D746E" w:rsidP="00A03F39">
      <w:pPr>
        <w:pStyle w:val="Akapitzlist"/>
        <w:numPr>
          <w:ilvl w:val="2"/>
          <w:numId w:val="13"/>
        </w:numPr>
        <w:spacing w:before="120" w:after="120" w:line="271" w:lineRule="auto"/>
        <w:ind w:left="709" w:hanging="283"/>
        <w:jc w:val="both"/>
        <w:rPr>
          <w:rFonts w:ascii="Calibri" w:hAnsi="Calibri"/>
          <w:sz w:val="22"/>
          <w:szCs w:val="22"/>
        </w:rPr>
      </w:pPr>
      <w:r w:rsidRPr="00A03F39">
        <w:rPr>
          <w:rFonts w:ascii="Calibri" w:hAnsi="Calibri"/>
          <w:sz w:val="22"/>
          <w:szCs w:val="22"/>
        </w:rPr>
        <w:t>Do okoliczności, po wystąpieniu których Zamawiający przewiduje możliwość wprowadzenia zmiany należą:</w:t>
      </w:r>
    </w:p>
    <w:p w14:paraId="4D8A622C" w14:textId="468C0506" w:rsidR="001D746E" w:rsidRPr="00CF1437" w:rsidRDefault="001D746E" w:rsidP="002B5752">
      <w:pPr>
        <w:numPr>
          <w:ilvl w:val="0"/>
          <w:numId w:val="34"/>
        </w:numPr>
        <w:tabs>
          <w:tab w:val="left" w:pos="1134"/>
        </w:tabs>
        <w:spacing w:before="120" w:after="120" w:line="271" w:lineRule="auto"/>
        <w:ind w:firstLine="131"/>
        <w:jc w:val="both"/>
        <w:rPr>
          <w:rFonts w:ascii="Calibri" w:hAnsi="Calibri"/>
          <w:sz w:val="22"/>
          <w:szCs w:val="22"/>
        </w:rPr>
      </w:pPr>
      <w:r w:rsidRPr="00CF1437">
        <w:rPr>
          <w:rFonts w:ascii="Calibri" w:hAnsi="Calibri"/>
          <w:sz w:val="22"/>
          <w:szCs w:val="22"/>
        </w:rPr>
        <w:t>zmiana obowiązujących przepisów prawa</w:t>
      </w:r>
      <w:r w:rsidR="00F03D9B">
        <w:rPr>
          <w:rFonts w:ascii="Calibri" w:hAnsi="Calibri"/>
          <w:sz w:val="22"/>
          <w:szCs w:val="22"/>
        </w:rPr>
        <w:t>,</w:t>
      </w:r>
    </w:p>
    <w:p w14:paraId="50E51B8F" w14:textId="7904D4C9" w:rsidR="001D746E" w:rsidRPr="00CF1437" w:rsidRDefault="001D746E" w:rsidP="002B5752">
      <w:pPr>
        <w:numPr>
          <w:ilvl w:val="0"/>
          <w:numId w:val="34"/>
        </w:numPr>
        <w:spacing w:before="120" w:after="120" w:line="271" w:lineRule="auto"/>
        <w:ind w:left="1134" w:hanging="283"/>
        <w:jc w:val="both"/>
        <w:rPr>
          <w:rFonts w:ascii="Calibri" w:hAnsi="Calibri"/>
          <w:sz w:val="22"/>
          <w:szCs w:val="22"/>
        </w:rPr>
      </w:pPr>
      <w:r w:rsidRPr="00CF1437">
        <w:rPr>
          <w:rFonts w:ascii="Calibri" w:hAnsi="Calibri"/>
          <w:sz w:val="22"/>
          <w:szCs w:val="22"/>
        </w:rPr>
        <w:t>zmiana (rozszerzenie lub zawężenie) zakresu prowadzonej przez Zamawiającego działalności</w:t>
      </w:r>
      <w:r w:rsidR="00F03D9B">
        <w:rPr>
          <w:rFonts w:ascii="Calibri" w:hAnsi="Calibri"/>
          <w:sz w:val="22"/>
          <w:szCs w:val="22"/>
        </w:rPr>
        <w:t>,</w:t>
      </w:r>
    </w:p>
    <w:p w14:paraId="3F2D35E0" w14:textId="214377E8" w:rsidR="00462A66" w:rsidRPr="00CF1437" w:rsidRDefault="00462A66" w:rsidP="002B5752">
      <w:pPr>
        <w:numPr>
          <w:ilvl w:val="0"/>
          <w:numId w:val="34"/>
        </w:numPr>
        <w:spacing w:before="120" w:after="120" w:line="271" w:lineRule="auto"/>
        <w:ind w:left="1134" w:hanging="283"/>
        <w:jc w:val="both"/>
        <w:rPr>
          <w:rFonts w:ascii="Calibri" w:hAnsi="Calibri"/>
          <w:sz w:val="22"/>
          <w:szCs w:val="22"/>
        </w:rPr>
      </w:pPr>
      <w:r w:rsidRPr="00CF1437">
        <w:rPr>
          <w:rFonts w:ascii="Calibri" w:hAnsi="Calibri"/>
          <w:sz w:val="22"/>
          <w:szCs w:val="22"/>
        </w:rPr>
        <w:t>zmiana (zwiększenie lub zmniejszenie) posiadanego majątku</w:t>
      </w:r>
      <w:r w:rsidR="00F03D9B">
        <w:rPr>
          <w:rFonts w:ascii="Calibri" w:hAnsi="Calibri"/>
          <w:sz w:val="22"/>
          <w:szCs w:val="22"/>
        </w:rPr>
        <w:t>,</w:t>
      </w:r>
    </w:p>
    <w:p w14:paraId="005F142C" w14:textId="41327C9E" w:rsidR="001D746E" w:rsidRPr="00CF1437" w:rsidRDefault="001D746E" w:rsidP="002B5752">
      <w:pPr>
        <w:numPr>
          <w:ilvl w:val="0"/>
          <w:numId w:val="34"/>
        </w:numPr>
        <w:spacing w:before="120" w:after="120" w:line="271" w:lineRule="auto"/>
        <w:ind w:left="1134" w:hanging="283"/>
        <w:jc w:val="both"/>
        <w:rPr>
          <w:rFonts w:ascii="Calibri" w:hAnsi="Calibri"/>
          <w:sz w:val="22"/>
          <w:szCs w:val="22"/>
        </w:rPr>
      </w:pPr>
      <w:r w:rsidRPr="00CF1437">
        <w:rPr>
          <w:rFonts w:ascii="Calibri" w:hAnsi="Calibri"/>
          <w:sz w:val="22"/>
          <w:szCs w:val="22"/>
        </w:rPr>
        <w:lastRenderedPageBreak/>
        <w:t>zmiany dotyczące osób objętych ubezpieczeniem, polegające na powstawaniu nowych jednostek, przekształceniach, połączeniach, likwidacji jednostek istniejących, zmianach własnościowych lub ich formy prawnej</w:t>
      </w:r>
      <w:r w:rsidR="00F03D9B">
        <w:rPr>
          <w:rFonts w:ascii="Calibri" w:hAnsi="Calibri"/>
          <w:sz w:val="22"/>
          <w:szCs w:val="22"/>
        </w:rPr>
        <w:t>,</w:t>
      </w:r>
    </w:p>
    <w:p w14:paraId="5A957994" w14:textId="5CB1470C" w:rsidR="001D746E" w:rsidRPr="00CF1437" w:rsidRDefault="001D746E" w:rsidP="002B5752">
      <w:pPr>
        <w:numPr>
          <w:ilvl w:val="0"/>
          <w:numId w:val="34"/>
        </w:numPr>
        <w:spacing w:before="120" w:after="120" w:line="271" w:lineRule="auto"/>
        <w:ind w:left="1134" w:hanging="283"/>
        <w:jc w:val="both"/>
        <w:rPr>
          <w:rFonts w:ascii="Calibri" w:hAnsi="Calibri"/>
          <w:sz w:val="22"/>
          <w:szCs w:val="22"/>
        </w:rPr>
      </w:pPr>
      <w:r w:rsidRPr="00CF1437">
        <w:rPr>
          <w:rFonts w:ascii="Calibri" w:hAnsi="Calibri"/>
          <w:sz w:val="22"/>
          <w:szCs w:val="22"/>
        </w:rPr>
        <w:t>potrzeba rozszerzenia zakresu ubezpieczenia, w tym obowiązek ubezpieczenia wynikający</w:t>
      </w:r>
      <w:r w:rsidR="009A366A" w:rsidRPr="00CF1437">
        <w:rPr>
          <w:rFonts w:ascii="Calibri" w:hAnsi="Calibri"/>
          <w:sz w:val="22"/>
          <w:szCs w:val="22"/>
        </w:rPr>
        <w:t xml:space="preserve"> </w:t>
      </w:r>
      <w:r w:rsidRPr="00CF1437">
        <w:rPr>
          <w:rFonts w:ascii="Calibri" w:hAnsi="Calibri"/>
          <w:sz w:val="22"/>
          <w:szCs w:val="22"/>
        </w:rPr>
        <w:t>z</w:t>
      </w:r>
      <w:r w:rsidR="009A366A" w:rsidRPr="00CF1437">
        <w:rPr>
          <w:rFonts w:ascii="Calibri" w:hAnsi="Calibri"/>
          <w:sz w:val="22"/>
          <w:szCs w:val="22"/>
        </w:rPr>
        <w:t> </w:t>
      </w:r>
      <w:r w:rsidRPr="00CF1437">
        <w:rPr>
          <w:rFonts w:ascii="Calibri" w:hAnsi="Calibri"/>
          <w:sz w:val="22"/>
          <w:szCs w:val="22"/>
        </w:rPr>
        <w:t>zawartych umów najmu, dzierżawy leasingu lub innych o podobnym charakterze</w:t>
      </w:r>
      <w:r w:rsidR="00F03D9B">
        <w:rPr>
          <w:rFonts w:ascii="Calibri" w:hAnsi="Calibri"/>
          <w:sz w:val="22"/>
          <w:szCs w:val="22"/>
        </w:rPr>
        <w:t>,</w:t>
      </w:r>
    </w:p>
    <w:p w14:paraId="3366194E" w14:textId="77777777" w:rsidR="001D746E" w:rsidRPr="00CF1437" w:rsidRDefault="009A366A" w:rsidP="002B5752">
      <w:pPr>
        <w:numPr>
          <w:ilvl w:val="0"/>
          <w:numId w:val="34"/>
        </w:numPr>
        <w:spacing w:before="120" w:after="120" w:line="271" w:lineRule="auto"/>
        <w:ind w:left="1134" w:hanging="283"/>
        <w:jc w:val="both"/>
        <w:rPr>
          <w:rFonts w:ascii="Calibri" w:hAnsi="Calibri"/>
          <w:sz w:val="22"/>
          <w:szCs w:val="22"/>
        </w:rPr>
      </w:pPr>
      <w:r w:rsidRPr="00CF1437">
        <w:rPr>
          <w:rFonts w:ascii="Calibri" w:hAnsi="Calibri"/>
          <w:sz w:val="22"/>
          <w:szCs w:val="22"/>
        </w:rPr>
        <w:t>p</w:t>
      </w:r>
      <w:r w:rsidR="001D746E" w:rsidRPr="00CF1437">
        <w:rPr>
          <w:rFonts w:ascii="Calibri" w:hAnsi="Calibri"/>
          <w:sz w:val="22"/>
          <w:szCs w:val="22"/>
        </w:rPr>
        <w:t>otrzeba wydłużenia terminu realizacji umowy na wniosek Zamawiającego maksymalnie o 12 miesięcy z przyczyn technicznych lub w sytuacji braku możliwości udzielenia zamówienia na usługę ubezpieczenia, zgodnie z przepisami ustawy Pzp, przed upływem terminu realizacji zamówienia publicznego, zapewniającego Zamawiającemu ciągłość ochrony ubezpieczeniowej</w:t>
      </w:r>
      <w:r w:rsidR="00CA13C0" w:rsidRPr="00CF1437">
        <w:rPr>
          <w:rFonts w:ascii="Calibri" w:hAnsi="Calibri"/>
          <w:sz w:val="22"/>
          <w:szCs w:val="22"/>
        </w:rPr>
        <w:t>.</w:t>
      </w:r>
    </w:p>
    <w:p w14:paraId="6EE594D5" w14:textId="6BEFFBD8" w:rsidR="001D746E" w:rsidRPr="00A03F39" w:rsidRDefault="001D746E" w:rsidP="00A03F39">
      <w:pPr>
        <w:pStyle w:val="Akapitzlist"/>
        <w:numPr>
          <w:ilvl w:val="2"/>
          <w:numId w:val="13"/>
        </w:numPr>
        <w:spacing w:before="120" w:after="120" w:line="271" w:lineRule="auto"/>
        <w:ind w:left="709" w:hanging="283"/>
        <w:jc w:val="both"/>
        <w:rPr>
          <w:rFonts w:ascii="Calibri" w:hAnsi="Calibri"/>
          <w:sz w:val="22"/>
          <w:szCs w:val="22"/>
        </w:rPr>
      </w:pPr>
      <w:r w:rsidRPr="00A03F39">
        <w:rPr>
          <w:rFonts w:ascii="Calibri" w:hAnsi="Calibri"/>
          <w:sz w:val="22"/>
          <w:szCs w:val="22"/>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 Wykonawcy.</w:t>
      </w:r>
    </w:p>
    <w:p w14:paraId="788BA4DD" w14:textId="002F332D" w:rsidR="001D746E" w:rsidRPr="00A03F39" w:rsidRDefault="00462A66" w:rsidP="00255A13">
      <w:pPr>
        <w:numPr>
          <w:ilvl w:val="1"/>
          <w:numId w:val="13"/>
        </w:numPr>
        <w:spacing w:before="120" w:after="120" w:line="271" w:lineRule="auto"/>
        <w:ind w:left="426" w:hanging="426"/>
        <w:jc w:val="both"/>
        <w:rPr>
          <w:rFonts w:ascii="Calibri" w:hAnsi="Calibri"/>
          <w:sz w:val="22"/>
          <w:szCs w:val="22"/>
        </w:rPr>
      </w:pPr>
      <w:r w:rsidRPr="00A03F39">
        <w:rPr>
          <w:rFonts w:ascii="Calibri" w:hAnsi="Calibri"/>
          <w:sz w:val="22"/>
          <w:szCs w:val="22"/>
        </w:rPr>
        <w:t>Wystąpienie którejkolwiek z wymienionych okoliczności nie stanowi zobowiązania Stron do wprowadzenia zmiany</w:t>
      </w:r>
      <w:r w:rsidR="001D746E" w:rsidRPr="00A03F39">
        <w:rPr>
          <w:rFonts w:ascii="Calibri" w:hAnsi="Calibri"/>
          <w:sz w:val="22"/>
          <w:szCs w:val="22"/>
        </w:rPr>
        <w:t>.</w:t>
      </w:r>
    </w:p>
    <w:p w14:paraId="3406D046" w14:textId="77777777" w:rsidR="00462A66" w:rsidRPr="00CF1437" w:rsidRDefault="00462A66" w:rsidP="00255A13">
      <w:pPr>
        <w:numPr>
          <w:ilvl w:val="1"/>
          <w:numId w:val="13"/>
        </w:numPr>
        <w:spacing w:before="120" w:after="120" w:line="271" w:lineRule="auto"/>
        <w:ind w:left="426" w:hanging="426"/>
        <w:jc w:val="both"/>
        <w:rPr>
          <w:rFonts w:ascii="Calibri" w:hAnsi="Calibri"/>
          <w:sz w:val="22"/>
          <w:szCs w:val="22"/>
        </w:rPr>
      </w:pPr>
      <w:r w:rsidRPr="00CF1437">
        <w:rPr>
          <w:rFonts w:ascii="Calibri" w:hAnsi="Calibri"/>
          <w:sz w:val="22"/>
          <w:szCs w:val="22"/>
        </w:rPr>
        <w:t>Zgodnie z art. 436 pkt. 4 ustawy PZP w przypadku wystąpienia poniższych okoliczności:</w:t>
      </w:r>
    </w:p>
    <w:p w14:paraId="0470D225" w14:textId="4A61B791" w:rsidR="00462A66" w:rsidRPr="00576FE8" w:rsidRDefault="00462A66" w:rsidP="002B5752">
      <w:pPr>
        <w:pStyle w:val="Akapitzlist"/>
        <w:numPr>
          <w:ilvl w:val="1"/>
          <w:numId w:val="19"/>
        </w:numPr>
        <w:tabs>
          <w:tab w:val="left" w:pos="709"/>
        </w:tabs>
        <w:suppressAutoHyphens w:val="0"/>
        <w:autoSpaceDE w:val="0"/>
        <w:autoSpaceDN w:val="0"/>
        <w:adjustRightInd w:val="0"/>
        <w:spacing w:before="120" w:line="268" w:lineRule="auto"/>
        <w:ind w:hanging="1014"/>
        <w:jc w:val="both"/>
        <w:rPr>
          <w:rFonts w:asciiTheme="minorHAnsi" w:hAnsiTheme="minorHAnsi" w:cstheme="minorHAnsi"/>
          <w:sz w:val="22"/>
          <w:szCs w:val="22"/>
        </w:rPr>
      </w:pPr>
      <w:r w:rsidRPr="00576FE8">
        <w:rPr>
          <w:rFonts w:asciiTheme="minorHAnsi" w:hAnsiTheme="minorHAnsi" w:cstheme="minorHAnsi"/>
          <w:sz w:val="22"/>
          <w:szCs w:val="22"/>
        </w:rPr>
        <w:t>zmiany stawki podatku od towarów i usług oraz podatku akcyzowego</w:t>
      </w:r>
      <w:r w:rsidR="00F03D9B">
        <w:rPr>
          <w:rFonts w:asciiTheme="minorHAnsi" w:hAnsiTheme="minorHAnsi" w:cstheme="minorHAnsi"/>
          <w:sz w:val="22"/>
          <w:szCs w:val="22"/>
        </w:rPr>
        <w:t>;</w:t>
      </w:r>
    </w:p>
    <w:p w14:paraId="773A8F35" w14:textId="2D989FD3" w:rsidR="00462A66" w:rsidRPr="00CF1437" w:rsidRDefault="00462A66" w:rsidP="002B5752">
      <w:pPr>
        <w:numPr>
          <w:ilvl w:val="1"/>
          <w:numId w:val="19"/>
        </w:numPr>
        <w:tabs>
          <w:tab w:val="left" w:pos="709"/>
        </w:tabs>
        <w:suppressAutoHyphens w:val="0"/>
        <w:autoSpaceDE w:val="0"/>
        <w:autoSpaceDN w:val="0"/>
        <w:adjustRightInd w:val="0"/>
        <w:spacing w:before="120" w:line="268" w:lineRule="auto"/>
        <w:ind w:left="709" w:hanging="283"/>
        <w:jc w:val="both"/>
        <w:rPr>
          <w:rFonts w:asciiTheme="minorHAnsi" w:hAnsiTheme="minorHAnsi" w:cstheme="minorHAnsi"/>
          <w:sz w:val="22"/>
          <w:szCs w:val="22"/>
        </w:rPr>
      </w:pPr>
      <w:r w:rsidRPr="00CF1437">
        <w:rPr>
          <w:rFonts w:asciiTheme="minorHAnsi" w:hAnsiTheme="minorHAnsi" w:cstheme="minorHAnsi"/>
          <w:sz w:val="22"/>
          <w:szCs w:val="22"/>
        </w:rPr>
        <w:t>zmiany wysokości minimalnego wynagrodzenia za pracę albo wysokości minimalnej stawki godzinowej, ustalonych na podstawie przepisów ustawy z dnia 10 października 2002 r. o minimalnym wynagrodzeniu za pracę</w:t>
      </w:r>
      <w:r w:rsidR="00F03D9B">
        <w:rPr>
          <w:rFonts w:asciiTheme="minorHAnsi" w:hAnsiTheme="minorHAnsi" w:cstheme="minorHAnsi"/>
          <w:sz w:val="22"/>
          <w:szCs w:val="22"/>
        </w:rPr>
        <w:t>;</w:t>
      </w:r>
    </w:p>
    <w:p w14:paraId="1C94E62F" w14:textId="2B97AD41" w:rsidR="00462A66" w:rsidRPr="00CF1437" w:rsidRDefault="00462A66" w:rsidP="002B5752">
      <w:pPr>
        <w:numPr>
          <w:ilvl w:val="1"/>
          <w:numId w:val="19"/>
        </w:numPr>
        <w:tabs>
          <w:tab w:val="left" w:pos="709"/>
        </w:tabs>
        <w:suppressAutoHyphens w:val="0"/>
        <w:autoSpaceDE w:val="0"/>
        <w:autoSpaceDN w:val="0"/>
        <w:adjustRightInd w:val="0"/>
        <w:spacing w:before="120" w:line="268" w:lineRule="auto"/>
        <w:ind w:left="709" w:hanging="283"/>
        <w:jc w:val="both"/>
        <w:rPr>
          <w:rFonts w:asciiTheme="minorHAnsi" w:hAnsiTheme="minorHAnsi" w:cstheme="minorHAnsi"/>
          <w:sz w:val="22"/>
          <w:szCs w:val="22"/>
        </w:rPr>
      </w:pPr>
      <w:r w:rsidRPr="00CF1437">
        <w:rPr>
          <w:rFonts w:asciiTheme="minorHAnsi" w:hAnsiTheme="minorHAnsi" w:cstheme="minorHAnsi"/>
          <w:sz w:val="22"/>
          <w:szCs w:val="22"/>
        </w:rPr>
        <w:t>zmiany zasad podlegania ubezpieczeniom społecznym lub ubezpieczeniu zdrowotnemu lub wysokości stawki składki na ubezpieczenia społeczne lub zdrowotne</w:t>
      </w:r>
      <w:r w:rsidR="00F03D9B">
        <w:rPr>
          <w:rFonts w:asciiTheme="minorHAnsi" w:hAnsiTheme="minorHAnsi" w:cstheme="minorHAnsi"/>
          <w:sz w:val="22"/>
          <w:szCs w:val="22"/>
        </w:rPr>
        <w:t>;</w:t>
      </w:r>
    </w:p>
    <w:p w14:paraId="174F4B5B" w14:textId="11EF21F3" w:rsidR="00462A66" w:rsidRPr="00CF1437" w:rsidRDefault="00462A66" w:rsidP="002B5752">
      <w:pPr>
        <w:numPr>
          <w:ilvl w:val="1"/>
          <w:numId w:val="19"/>
        </w:numPr>
        <w:tabs>
          <w:tab w:val="left" w:pos="709"/>
        </w:tabs>
        <w:suppressAutoHyphens w:val="0"/>
        <w:autoSpaceDE w:val="0"/>
        <w:autoSpaceDN w:val="0"/>
        <w:adjustRightInd w:val="0"/>
        <w:spacing w:before="120" w:line="268" w:lineRule="auto"/>
        <w:ind w:left="709" w:hanging="283"/>
        <w:jc w:val="both"/>
        <w:rPr>
          <w:rFonts w:asciiTheme="minorHAnsi" w:hAnsiTheme="minorHAnsi" w:cstheme="minorHAnsi"/>
          <w:sz w:val="22"/>
          <w:szCs w:val="22"/>
        </w:rPr>
      </w:pPr>
      <w:r w:rsidRPr="00CF1437">
        <w:rPr>
          <w:rFonts w:asciiTheme="minorHAnsi" w:hAnsiTheme="minorHAnsi" w:cstheme="minorHAnsi"/>
          <w:sz w:val="22"/>
          <w:szCs w:val="22"/>
        </w:rPr>
        <w:t>zmiany zasad gromadzenia i wysokości wpłat do pracowniczych planów kapitałowych, o których mowa w ustawie z dnia 4 października 2018 r. o pracowniczych planach kapitałowych</w:t>
      </w:r>
      <w:r w:rsidR="00F03D9B">
        <w:rPr>
          <w:rFonts w:asciiTheme="minorHAnsi" w:hAnsiTheme="minorHAnsi" w:cstheme="minorHAnsi"/>
          <w:sz w:val="22"/>
          <w:szCs w:val="22"/>
        </w:rPr>
        <w:t>;</w:t>
      </w:r>
    </w:p>
    <w:p w14:paraId="580A90F6" w14:textId="6C39F3B9" w:rsidR="00462A66" w:rsidRPr="00CF1437" w:rsidRDefault="00462A66" w:rsidP="00462A66">
      <w:pPr>
        <w:spacing w:before="120" w:after="120" w:line="271" w:lineRule="auto"/>
        <w:ind w:left="426"/>
        <w:jc w:val="both"/>
        <w:rPr>
          <w:rFonts w:ascii="Calibri" w:hAnsi="Calibri"/>
          <w:sz w:val="22"/>
          <w:szCs w:val="22"/>
        </w:rPr>
      </w:pPr>
      <w:r w:rsidRPr="00CF1437">
        <w:rPr>
          <w:rFonts w:ascii="Calibri" w:hAnsi="Calibri"/>
          <w:sz w:val="22"/>
          <w:szCs w:val="22"/>
        </w:rPr>
        <w:t xml:space="preserve">może nastąpić zmiana umowy na podstawie ustaleń pomiędzy Stronami, po wejściu w życie przepisów będących przyczyną złożenia wniosku Wykonawcy pod warunkiem, iż zmiany określone w pkt </w:t>
      </w:r>
      <w:r w:rsidR="00576FE8">
        <w:rPr>
          <w:rFonts w:ascii="Calibri" w:hAnsi="Calibri"/>
          <w:sz w:val="22"/>
          <w:szCs w:val="22"/>
        </w:rPr>
        <w:t xml:space="preserve">1) - 4) </w:t>
      </w:r>
      <w:r w:rsidRPr="00CF1437">
        <w:rPr>
          <w:rFonts w:ascii="Calibri" w:hAnsi="Calibri"/>
          <w:sz w:val="22"/>
          <w:szCs w:val="22"/>
        </w:rPr>
        <w:t>będą miały wpływ na koszty wykonania umowy przez Wykonawcę. Zamawiający ustosunkuje się do wniosku Wykonawcy w ciągu 30 dni od daty jego złożenia.</w:t>
      </w:r>
    </w:p>
    <w:p w14:paraId="28682255" w14:textId="2AC2D156" w:rsidR="00462A66" w:rsidRPr="00576FE8" w:rsidRDefault="00462A66" w:rsidP="00255A13">
      <w:pPr>
        <w:numPr>
          <w:ilvl w:val="1"/>
          <w:numId w:val="13"/>
        </w:numPr>
        <w:spacing w:before="120" w:after="120" w:line="271" w:lineRule="auto"/>
        <w:ind w:left="426" w:hanging="426"/>
        <w:jc w:val="both"/>
        <w:rPr>
          <w:rFonts w:ascii="Calibri" w:hAnsi="Calibri"/>
          <w:sz w:val="22"/>
          <w:szCs w:val="22"/>
        </w:rPr>
      </w:pPr>
      <w:r w:rsidRPr="00576FE8">
        <w:rPr>
          <w:rFonts w:ascii="Calibri" w:hAnsi="Calibri"/>
          <w:sz w:val="22"/>
          <w:szCs w:val="22"/>
        </w:rPr>
        <w:t xml:space="preserve">W przypadku zmiany, o której mowa w ust.3 pkt. </w:t>
      </w:r>
      <w:r w:rsidR="00576FE8">
        <w:rPr>
          <w:rFonts w:ascii="Calibri" w:hAnsi="Calibri"/>
          <w:sz w:val="22"/>
          <w:szCs w:val="22"/>
        </w:rPr>
        <w:t>1)</w:t>
      </w:r>
      <w:r w:rsidRPr="00576FE8">
        <w:rPr>
          <w:rFonts w:ascii="Calibri" w:hAnsi="Calibri"/>
          <w:sz w:val="22"/>
          <w:szCs w:val="22"/>
        </w:rPr>
        <w:t xml:space="preserve"> wartość netto wynagrodzenia Wykonawcy</w:t>
      </w:r>
      <w:r w:rsidR="00F03D9B">
        <w:rPr>
          <w:rFonts w:ascii="Calibri" w:hAnsi="Calibri"/>
          <w:sz w:val="22"/>
          <w:szCs w:val="22"/>
        </w:rPr>
        <w:t xml:space="preserve">                </w:t>
      </w:r>
      <w:r w:rsidRPr="00576FE8">
        <w:rPr>
          <w:rFonts w:ascii="Calibri" w:hAnsi="Calibri"/>
          <w:sz w:val="22"/>
          <w:szCs w:val="22"/>
        </w:rPr>
        <w:t xml:space="preserve"> (tj. bez podatku od towarów i usług) nie zmieni się, a wartość brutto wynagrodzenia zostanie wyliczona z uwzględnieniem stawki podatku od towarów i usług, wynikającej ze zmienionych przepisów, obowiązującej w dniu wymagalności raty składki.</w:t>
      </w:r>
    </w:p>
    <w:p w14:paraId="3DF9DF1C" w14:textId="5E4F0CF8" w:rsidR="00462A66" w:rsidRPr="00CF1437" w:rsidRDefault="00462A66" w:rsidP="00462A66">
      <w:pPr>
        <w:tabs>
          <w:tab w:val="left" w:pos="426"/>
        </w:tabs>
        <w:autoSpaceDE w:val="0"/>
        <w:autoSpaceDN w:val="0"/>
        <w:adjustRightInd w:val="0"/>
        <w:spacing w:before="120" w:line="268" w:lineRule="auto"/>
        <w:ind w:left="426"/>
        <w:jc w:val="both"/>
        <w:rPr>
          <w:rFonts w:ascii="Calibri" w:hAnsi="Calibri"/>
          <w:sz w:val="22"/>
          <w:szCs w:val="22"/>
        </w:rPr>
      </w:pPr>
      <w:r w:rsidRPr="00CF1437">
        <w:rPr>
          <w:rFonts w:ascii="Calibri" w:hAnsi="Calibri"/>
          <w:sz w:val="22"/>
          <w:szCs w:val="22"/>
        </w:rPr>
        <w:t xml:space="preserve">W przypadku, gdyby Wykonawca chciał skorzystać z możliwości zmiany wynagrodzenia </w:t>
      </w:r>
      <w:r w:rsidR="00576FE8">
        <w:rPr>
          <w:rFonts w:ascii="Calibri" w:hAnsi="Calibri"/>
          <w:sz w:val="22"/>
          <w:szCs w:val="22"/>
        </w:rPr>
        <w:t xml:space="preserve">                                     </w:t>
      </w:r>
      <w:r w:rsidRPr="00CF1437">
        <w:rPr>
          <w:rFonts w:ascii="Calibri" w:hAnsi="Calibri"/>
          <w:sz w:val="22"/>
          <w:szCs w:val="22"/>
        </w:rPr>
        <w:t xml:space="preserve">w sytuacjach, o których mowa w ust. 3 pkt. </w:t>
      </w:r>
      <w:r w:rsidR="00576FE8">
        <w:rPr>
          <w:rFonts w:ascii="Calibri" w:hAnsi="Calibri"/>
          <w:sz w:val="22"/>
          <w:szCs w:val="22"/>
        </w:rPr>
        <w:t xml:space="preserve">2), pkt 3) i pkt 4) </w:t>
      </w:r>
      <w:r w:rsidRPr="00CF1437">
        <w:rPr>
          <w:rFonts w:ascii="Calibri" w:hAnsi="Calibri"/>
          <w:sz w:val="22"/>
          <w:szCs w:val="22"/>
        </w:rPr>
        <w:t xml:space="preserve">niniejszego paragrafu Wykonawca winien w terminie 30 dni od zajścia okoliczności doręczyć Zamawiającemu szczegółowe zestawienie, obejmujące kalkulację kosztów wykonania zamówienia, ze wskazaniem </w:t>
      </w:r>
      <w:r w:rsidR="00576FE8">
        <w:rPr>
          <w:rFonts w:ascii="Calibri" w:hAnsi="Calibri"/>
          <w:sz w:val="22"/>
          <w:szCs w:val="22"/>
        </w:rPr>
        <w:t xml:space="preserve">                                      </w:t>
      </w:r>
      <w:r w:rsidRPr="00CF1437">
        <w:rPr>
          <w:rFonts w:ascii="Calibri" w:hAnsi="Calibri"/>
          <w:sz w:val="22"/>
          <w:szCs w:val="22"/>
        </w:rPr>
        <w:t xml:space="preserve">w szczególności ilości osób wykonujących zamówienie oraz wyszczególnienie elementów wynagrodzenia poszczególnych osób oraz kosztów ich ubezpieczenia. </w:t>
      </w:r>
    </w:p>
    <w:p w14:paraId="35F112E8" w14:textId="04517256" w:rsidR="00462A66" w:rsidRPr="00CF1437" w:rsidRDefault="00462A66" w:rsidP="00462A66">
      <w:pPr>
        <w:tabs>
          <w:tab w:val="left" w:pos="426"/>
        </w:tabs>
        <w:autoSpaceDE w:val="0"/>
        <w:autoSpaceDN w:val="0"/>
        <w:adjustRightInd w:val="0"/>
        <w:spacing w:before="120" w:line="268" w:lineRule="auto"/>
        <w:ind w:left="426"/>
        <w:jc w:val="both"/>
        <w:rPr>
          <w:rFonts w:ascii="Calibri" w:hAnsi="Calibri"/>
          <w:sz w:val="22"/>
          <w:szCs w:val="22"/>
        </w:rPr>
      </w:pPr>
      <w:r w:rsidRPr="00CF1437">
        <w:rPr>
          <w:rFonts w:ascii="Calibri" w:hAnsi="Calibri"/>
          <w:sz w:val="22"/>
          <w:szCs w:val="22"/>
        </w:rPr>
        <w:lastRenderedPageBreak/>
        <w:t xml:space="preserve">Postanowienia niniejszego punktu mają zastosowanie tylko do zmian przepisów, które nie były znane w terminie składania ofert w przedmiotowym postępowaniu o udzielenie zamówienia publicznego. Zmiany przepisów ogłoszone przed dniem składania ofert zostały uwzględnione w kalkulacji ceny zamówienia. Zmiana umowy w zakresie zmiany wynagrodzenia z przyczyn określonych w ust.3 pkt </w:t>
      </w:r>
      <w:r w:rsidR="00576FE8">
        <w:rPr>
          <w:rFonts w:ascii="Calibri" w:hAnsi="Calibri"/>
          <w:sz w:val="22"/>
          <w:szCs w:val="22"/>
        </w:rPr>
        <w:t>1) – 4)</w:t>
      </w:r>
      <w:r w:rsidRPr="00CF1437">
        <w:rPr>
          <w:rFonts w:ascii="Calibri" w:hAnsi="Calibri"/>
          <w:sz w:val="22"/>
          <w:szCs w:val="22"/>
        </w:rPr>
        <w:t xml:space="preserve"> niniejszego paragrafu obejmować będzie wyłącznie płatności za usługi, których w dniu zmiany umowy jeszcze nie wykonano.</w:t>
      </w:r>
    </w:p>
    <w:p w14:paraId="7C6F3109" w14:textId="6F8235DC" w:rsidR="00462A66" w:rsidRPr="00CF1437" w:rsidRDefault="00462A66" w:rsidP="00255A13">
      <w:pPr>
        <w:numPr>
          <w:ilvl w:val="1"/>
          <w:numId w:val="13"/>
        </w:numPr>
        <w:spacing w:before="120" w:after="120" w:line="271" w:lineRule="auto"/>
        <w:ind w:left="426" w:hanging="426"/>
        <w:jc w:val="both"/>
        <w:rPr>
          <w:rFonts w:ascii="Calibri" w:hAnsi="Calibri"/>
          <w:sz w:val="22"/>
          <w:szCs w:val="22"/>
        </w:rPr>
      </w:pPr>
      <w:r w:rsidRPr="00CF1437">
        <w:rPr>
          <w:rFonts w:ascii="Calibri" w:hAnsi="Calibri"/>
          <w:sz w:val="22"/>
          <w:szCs w:val="22"/>
        </w:rPr>
        <w:t>Zgodnie z art. 439 ust. 1 i 2 ustawy PZP w przypadku zmiany ceny materiałów lub kosztów związanych z realizacją zamówienia względem cen lub kosztów przyjętych w celu ustalenia wynagrodzenia Wykonawcy określonego w ofercie</w:t>
      </w:r>
      <w:r w:rsidR="00F03D9B">
        <w:rPr>
          <w:rFonts w:ascii="Calibri" w:hAnsi="Calibri"/>
          <w:sz w:val="22"/>
          <w:szCs w:val="22"/>
        </w:rPr>
        <w:t xml:space="preserve"> </w:t>
      </w:r>
      <w:r w:rsidRPr="00CF1437">
        <w:rPr>
          <w:rFonts w:ascii="Calibri" w:hAnsi="Calibri"/>
          <w:sz w:val="22"/>
          <w:szCs w:val="22"/>
        </w:rPr>
        <w:t xml:space="preserve">- lub też względem cen określonych w aneksie zawartym zgodnie z </w:t>
      </w:r>
      <w:r w:rsidR="00F03D9B">
        <w:rPr>
          <w:rFonts w:ascii="Calibri" w:hAnsi="Calibri"/>
          <w:sz w:val="22"/>
          <w:szCs w:val="22"/>
        </w:rPr>
        <w:t>ust. 6 pkt 6)</w:t>
      </w:r>
      <w:r w:rsidRPr="00F03D9B">
        <w:rPr>
          <w:rFonts w:ascii="Calibri" w:hAnsi="Calibri"/>
          <w:sz w:val="22"/>
          <w:szCs w:val="22"/>
        </w:rPr>
        <w:t>,</w:t>
      </w:r>
      <w:r w:rsidRPr="00F03D9B">
        <w:rPr>
          <w:rFonts w:ascii="Calibri" w:hAnsi="Calibri"/>
          <w:color w:val="FF0000"/>
          <w:sz w:val="22"/>
          <w:szCs w:val="22"/>
        </w:rPr>
        <w:t xml:space="preserve"> </w:t>
      </w:r>
      <w:bookmarkStart w:id="15" w:name="_Hlk156760462"/>
      <w:r w:rsidRPr="00CF1437">
        <w:rPr>
          <w:rFonts w:ascii="Calibri" w:hAnsi="Calibri"/>
          <w:sz w:val="22"/>
          <w:szCs w:val="22"/>
        </w:rPr>
        <w:t>które mają wpływ na koszt realizacji zamówienia</w:t>
      </w:r>
      <w:bookmarkEnd w:id="15"/>
      <w:r w:rsidRPr="00CF1437">
        <w:rPr>
          <w:rFonts w:ascii="Calibri" w:hAnsi="Calibri"/>
          <w:sz w:val="22"/>
          <w:szCs w:val="22"/>
        </w:rPr>
        <w:t xml:space="preserve"> (</w:t>
      </w:r>
      <w:bookmarkStart w:id="16" w:name="_Hlk156760908"/>
      <w:r w:rsidRPr="00CF1437">
        <w:rPr>
          <w:rFonts w:ascii="Calibri" w:hAnsi="Calibri"/>
          <w:sz w:val="22"/>
          <w:szCs w:val="22"/>
        </w:rPr>
        <w:t xml:space="preserve">zarówno </w:t>
      </w:r>
      <w:r w:rsidR="00F03D9B">
        <w:rPr>
          <w:rFonts w:ascii="Calibri" w:hAnsi="Calibri"/>
          <w:sz w:val="22"/>
          <w:szCs w:val="22"/>
        </w:rPr>
        <w:t xml:space="preserve">                               </w:t>
      </w:r>
      <w:r w:rsidRPr="00CF1437">
        <w:rPr>
          <w:rFonts w:ascii="Calibri" w:hAnsi="Calibri"/>
          <w:sz w:val="22"/>
          <w:szCs w:val="22"/>
        </w:rPr>
        <w:t>w wypadku inflacji jak i deflacji</w:t>
      </w:r>
      <w:bookmarkEnd w:id="16"/>
      <w:r w:rsidRPr="00CF1437">
        <w:rPr>
          <w:rFonts w:ascii="Calibri" w:hAnsi="Calibri"/>
          <w:sz w:val="22"/>
          <w:szCs w:val="22"/>
        </w:rPr>
        <w:t>), Strony dopuszczają zmianę wynagrodzenia Wykonawcy na następujących warunkach:</w:t>
      </w:r>
    </w:p>
    <w:p w14:paraId="50B90F8B" w14:textId="289E3E9C"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Strony dokonują zmiany wynagrodzenia Wykonawcy pod warunkiem, że suma dwóch kolejnych następujących po sobie  kwartalnych wskaźników wzrostu cen towarów i usług w stosunku do poprzednich okresów kwartalnych, wynikających z komunikatów Prezesa GUS ogłaszanych na podstawie art. 25 ust. 11 ustawy z dnia 17 grudnia 1998 r. o emeryturach</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 xml:space="preserve"> i rentach z Funduszu Ubezpieczeń Społecznych (Dz.U. 2023 poz. 1251 t.j. ze zm.) </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 xml:space="preserve">i przypadających na okres realizacji umowy przekroczy 10%; </w:t>
      </w:r>
      <w:bookmarkStart w:id="17" w:name="_Hlk156760531"/>
      <w:r w:rsidRPr="00CF1437">
        <w:rPr>
          <w:rFonts w:asciiTheme="minorHAnsi" w:hAnsiTheme="minorHAnsi" w:cstheme="minorHAnsi"/>
          <w:sz w:val="22"/>
          <w:szCs w:val="18"/>
        </w:rPr>
        <w:t>W przypadku gdyby wskaźniki przestały być dostępne, zastosowanie znajdą inne, najbardziej zbliżone, wskaźniki publikowane przez Prezesa GUS</w:t>
      </w:r>
      <w:r w:rsidR="00F03D9B">
        <w:rPr>
          <w:rFonts w:asciiTheme="minorHAnsi" w:hAnsiTheme="minorHAnsi" w:cstheme="minorHAnsi"/>
          <w:sz w:val="22"/>
          <w:szCs w:val="18"/>
        </w:rPr>
        <w:t>;</w:t>
      </w:r>
    </w:p>
    <w:bookmarkEnd w:id="17"/>
    <w:p w14:paraId="66962947" w14:textId="5AA9DF52"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 xml:space="preserve">Wynagrodzenie zostanie podwyższone przy uwzględnieniu konieczności zapewnienia równowagi ekonomicznej stron, przy czym do wyliczenia wartości wskaźnika zmiany wynagrodzenia Wykonawcy strony przyjmą wartość nie wyższą niż połowa sumy dwóch kolejnych kwartalnych wskaźników wzrostu cen towarów i usług, o których mowa </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w poprzednim punkcie</w:t>
      </w:r>
      <w:r w:rsidR="00F03D9B">
        <w:rPr>
          <w:rFonts w:asciiTheme="minorHAnsi" w:hAnsiTheme="minorHAnsi" w:cstheme="minorHAnsi"/>
          <w:sz w:val="22"/>
          <w:szCs w:val="18"/>
        </w:rPr>
        <w:t>;</w:t>
      </w:r>
    </w:p>
    <w:p w14:paraId="29BA6435" w14:textId="26933D17"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 xml:space="preserve">Zmiana wynagrodzenia może nastąpić nie częściej niż raz na </w:t>
      </w:r>
      <w:r w:rsidR="00437933">
        <w:rPr>
          <w:rFonts w:asciiTheme="minorHAnsi" w:hAnsiTheme="minorHAnsi" w:cstheme="minorHAnsi"/>
          <w:sz w:val="22"/>
          <w:szCs w:val="18"/>
        </w:rPr>
        <w:t xml:space="preserve"> </w:t>
      </w:r>
      <w:r w:rsidR="00437933" w:rsidRPr="00F03D9B">
        <w:rPr>
          <w:rFonts w:asciiTheme="minorHAnsi" w:hAnsiTheme="minorHAnsi" w:cstheme="minorHAnsi"/>
          <w:sz w:val="22"/>
          <w:szCs w:val="18"/>
        </w:rPr>
        <w:t>6</w:t>
      </w:r>
      <w:r w:rsidR="00437933">
        <w:rPr>
          <w:rFonts w:asciiTheme="minorHAnsi" w:hAnsiTheme="minorHAnsi" w:cstheme="minorHAnsi"/>
          <w:sz w:val="22"/>
          <w:szCs w:val="18"/>
        </w:rPr>
        <w:t xml:space="preserve"> </w:t>
      </w:r>
      <w:r w:rsidRPr="00CF1437">
        <w:rPr>
          <w:rFonts w:asciiTheme="minorHAnsi" w:hAnsiTheme="minorHAnsi" w:cstheme="minorHAnsi"/>
          <w:sz w:val="22"/>
          <w:szCs w:val="18"/>
        </w:rPr>
        <w:t xml:space="preserve">miesięcy realizacji Umowy, </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z zastrzeżeniem, że pierwsza waloryzacja nie może nastąpić wcześniej, niż po opublikowaniu komunikatów Prezesa GUS za dwa kolejne kwartały kalendarzowe przypadające w okresie realizacji umowy</w:t>
      </w:r>
      <w:r w:rsidR="00F03D9B">
        <w:rPr>
          <w:rFonts w:asciiTheme="minorHAnsi" w:hAnsiTheme="minorHAnsi" w:cstheme="minorHAnsi"/>
          <w:sz w:val="22"/>
          <w:szCs w:val="18"/>
        </w:rPr>
        <w:t>;</w:t>
      </w:r>
    </w:p>
    <w:p w14:paraId="6EA30FCE" w14:textId="33E2C0DB"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Zmiana wynagrodzenia następuje wyłącznie na wniosek Strony zawierający uzasadnienie</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 xml:space="preserve"> w zakresie wpływu zmiany cen towarów i usług na koszt realizacji zamówienia, </w:t>
      </w:r>
      <w:r w:rsidR="00F03D9B">
        <w:rPr>
          <w:rFonts w:asciiTheme="minorHAnsi" w:hAnsiTheme="minorHAnsi" w:cstheme="minorHAnsi"/>
          <w:sz w:val="22"/>
          <w:szCs w:val="18"/>
        </w:rPr>
        <w:t xml:space="preserve">                                                </w:t>
      </w:r>
      <w:r w:rsidRPr="00CF1437">
        <w:rPr>
          <w:rFonts w:asciiTheme="minorHAnsi" w:hAnsiTheme="minorHAnsi" w:cstheme="minorHAnsi"/>
          <w:sz w:val="22"/>
          <w:szCs w:val="18"/>
        </w:rPr>
        <w:t>z zachowaniem postanowień ust. 6</w:t>
      </w:r>
      <w:r w:rsidR="00F03D9B">
        <w:rPr>
          <w:rFonts w:asciiTheme="minorHAnsi" w:hAnsiTheme="minorHAnsi" w:cstheme="minorHAnsi"/>
          <w:sz w:val="22"/>
          <w:szCs w:val="18"/>
        </w:rPr>
        <w:t>;</w:t>
      </w:r>
    </w:p>
    <w:p w14:paraId="00A247C7" w14:textId="3B4A3E37"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Waloryzacja wynagrodzenia Wykonawcy może nastąpić wyłącznie w zakresie kwoty płatności wynagrodzenia Wykonawcy jeszcze niewymagalnego</w:t>
      </w:r>
      <w:r w:rsidR="00F03D9B">
        <w:rPr>
          <w:rFonts w:asciiTheme="minorHAnsi" w:hAnsiTheme="minorHAnsi" w:cstheme="minorHAnsi"/>
          <w:sz w:val="22"/>
          <w:szCs w:val="18"/>
        </w:rPr>
        <w:t>;</w:t>
      </w:r>
    </w:p>
    <w:p w14:paraId="6CA84D2B" w14:textId="77777777" w:rsidR="00462A66" w:rsidRPr="00CF1437" w:rsidRDefault="00462A66" w:rsidP="002B5752">
      <w:pPr>
        <w:pStyle w:val="Tekstpodstawowywcity"/>
        <w:numPr>
          <w:ilvl w:val="1"/>
          <w:numId w:val="20"/>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Maksymalna wartość wszystkich zmian wynagrodzenia wprowadzonych na podstawie niniejszego ustępu w okresie realizacji umowy nie może przekroczyć 2% całkowitej wartości brutto umowy, o której mowa w § 4 ust. 2.</w:t>
      </w:r>
    </w:p>
    <w:p w14:paraId="0FA56D73" w14:textId="77777777" w:rsidR="00462A66" w:rsidRPr="00CF1437" w:rsidRDefault="00462A66" w:rsidP="00255A13">
      <w:pPr>
        <w:numPr>
          <w:ilvl w:val="1"/>
          <w:numId w:val="13"/>
        </w:numPr>
        <w:spacing w:before="120" w:after="120" w:line="271" w:lineRule="auto"/>
        <w:ind w:left="426" w:hanging="426"/>
        <w:jc w:val="both"/>
        <w:rPr>
          <w:rFonts w:ascii="Calibri" w:hAnsi="Calibri"/>
          <w:sz w:val="22"/>
          <w:szCs w:val="22"/>
        </w:rPr>
      </w:pPr>
      <w:r w:rsidRPr="00CF1437">
        <w:rPr>
          <w:rFonts w:ascii="Calibri" w:hAnsi="Calibri"/>
          <w:sz w:val="22"/>
          <w:szCs w:val="22"/>
        </w:rPr>
        <w:t>Strona umowy żądająca waloryzacji wynagrodzenia należnego Wykonawcy, zgodnie z ust. 5 niniejszego paragrafu,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58649956" w14:textId="32AB095F" w:rsidR="00462A66" w:rsidRPr="00CF1437" w:rsidRDefault="00462A66"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lastRenderedPageBreak/>
        <w:t>wniosek musi zawierać dowody (dokumenty) jednoznacznie wskazujące, że zmiana cen materiałów lub kosztów w stosunku do cen lub kosztów obowiązujących w terminie składania oferty, wpłynęła na koszty wykonania zamówienia</w:t>
      </w:r>
      <w:r w:rsidR="00F03D9B">
        <w:rPr>
          <w:rFonts w:asciiTheme="minorHAnsi" w:hAnsiTheme="minorHAnsi" w:cstheme="minorHAnsi"/>
          <w:sz w:val="22"/>
          <w:szCs w:val="18"/>
        </w:rPr>
        <w:t>;</w:t>
      </w:r>
    </w:p>
    <w:p w14:paraId="265B59CD" w14:textId="0B8C374E" w:rsidR="00462A66" w:rsidRPr="00CF1437" w:rsidRDefault="00462A66"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wniosek o waloryzację nie obejmuje wzrostu kosztów świadczenia usługi w zakresie uwzględnionym poprzez zmianę wynagrodzenia Wykonawcy na podstawie ust. 3 i 4</w:t>
      </w:r>
      <w:r w:rsidR="00F03D9B">
        <w:rPr>
          <w:rFonts w:asciiTheme="minorHAnsi" w:hAnsiTheme="minorHAnsi" w:cstheme="minorHAnsi"/>
          <w:sz w:val="22"/>
          <w:szCs w:val="18"/>
        </w:rPr>
        <w:t>;</w:t>
      </w:r>
    </w:p>
    <w:p w14:paraId="1990D3FC" w14:textId="110B347C" w:rsidR="00462A66" w:rsidRPr="00CF1437" w:rsidRDefault="00462A66"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sidRPr="00CF1437">
        <w:rPr>
          <w:rFonts w:asciiTheme="minorHAnsi" w:hAnsiTheme="minorHAnsi" w:cstheme="minorHAnsi"/>
          <w:sz w:val="22"/>
          <w:szCs w:val="18"/>
        </w:rPr>
        <w:t>w terminie 30 dni od otrzymania wniosku, o którym mowa w pkt. powyżej, Wykonawca lub Zamawiający,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r w:rsidR="00F03D9B">
        <w:rPr>
          <w:rFonts w:asciiTheme="minorHAnsi" w:hAnsiTheme="minorHAnsi" w:cstheme="minorHAnsi"/>
          <w:sz w:val="22"/>
          <w:szCs w:val="18"/>
        </w:rPr>
        <w:t>;</w:t>
      </w:r>
      <w:r w:rsidRPr="00CF1437">
        <w:rPr>
          <w:rFonts w:asciiTheme="minorHAnsi" w:hAnsiTheme="minorHAnsi" w:cstheme="minorHAnsi"/>
          <w:sz w:val="22"/>
          <w:szCs w:val="18"/>
        </w:rPr>
        <w:t xml:space="preserve"> </w:t>
      </w:r>
    </w:p>
    <w:p w14:paraId="64211B19" w14:textId="375D3E07" w:rsidR="00462A66" w:rsidRPr="00CF1437" w:rsidRDefault="00F03D9B"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Pr>
          <w:rFonts w:asciiTheme="minorHAnsi" w:hAnsiTheme="minorHAnsi" w:cstheme="minorHAnsi"/>
          <w:sz w:val="22"/>
          <w:szCs w:val="18"/>
        </w:rPr>
        <w:t>s</w:t>
      </w:r>
      <w:r w:rsidR="00462A66" w:rsidRPr="00CF1437">
        <w:rPr>
          <w:rFonts w:asciiTheme="minorHAnsi" w:hAnsiTheme="minorHAnsi" w:cstheme="minorHAnsi"/>
          <w:sz w:val="22"/>
          <w:szCs w:val="18"/>
        </w:rPr>
        <w:t>trona umowy, której przedłożono wniosek, w terminie 30 dni od otrzymania kompletnego wniosku, informacji i wyjaśnień, zajmie pisemne stanowisko w sprawie; za dzień przekazania - stanowiska (obejmującego zatwierdzenie wniosku bądź odmowę wniosku), uznaje się dzień jego wysłania na adres właściwy dla doręczeń pism odpowiednio do Zamawiającego lub Wykonawcy</w:t>
      </w:r>
      <w:r>
        <w:rPr>
          <w:rFonts w:asciiTheme="minorHAnsi" w:hAnsiTheme="minorHAnsi" w:cstheme="minorHAnsi"/>
          <w:sz w:val="22"/>
          <w:szCs w:val="18"/>
        </w:rPr>
        <w:t>;</w:t>
      </w:r>
    </w:p>
    <w:p w14:paraId="651982E5" w14:textId="75C81F73" w:rsidR="00462A66" w:rsidRPr="00CF1437" w:rsidRDefault="00F03D9B"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Pr>
          <w:rFonts w:asciiTheme="minorHAnsi" w:hAnsiTheme="minorHAnsi" w:cstheme="minorHAnsi"/>
          <w:sz w:val="22"/>
          <w:szCs w:val="18"/>
        </w:rPr>
        <w:t>j</w:t>
      </w:r>
      <w:r w:rsidR="00462A66" w:rsidRPr="00CF1437">
        <w:rPr>
          <w:rFonts w:asciiTheme="minorHAnsi" w:hAnsiTheme="minorHAnsi" w:cstheme="minorHAnsi"/>
          <w:sz w:val="22"/>
          <w:szCs w:val="18"/>
        </w:rPr>
        <w:t>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r>
        <w:rPr>
          <w:rFonts w:asciiTheme="minorHAnsi" w:hAnsiTheme="minorHAnsi" w:cstheme="minorHAnsi"/>
          <w:sz w:val="22"/>
          <w:szCs w:val="18"/>
        </w:rPr>
        <w:t>;</w:t>
      </w:r>
    </w:p>
    <w:p w14:paraId="1EBF6BDA" w14:textId="6851D0F5" w:rsidR="00462A66" w:rsidRDefault="00F03D9B" w:rsidP="002B5752">
      <w:pPr>
        <w:pStyle w:val="Tekstpodstawowywcity"/>
        <w:numPr>
          <w:ilvl w:val="1"/>
          <w:numId w:val="21"/>
        </w:numPr>
        <w:spacing w:before="120" w:after="120" w:line="268" w:lineRule="auto"/>
        <w:ind w:left="851" w:hanging="425"/>
        <w:rPr>
          <w:rFonts w:asciiTheme="minorHAnsi" w:hAnsiTheme="minorHAnsi" w:cstheme="minorHAnsi"/>
          <w:sz w:val="22"/>
          <w:szCs w:val="18"/>
        </w:rPr>
      </w:pPr>
      <w:r>
        <w:rPr>
          <w:rFonts w:asciiTheme="minorHAnsi" w:hAnsiTheme="minorHAnsi" w:cstheme="minorHAnsi"/>
          <w:sz w:val="22"/>
          <w:szCs w:val="18"/>
        </w:rPr>
        <w:t>z</w:t>
      </w:r>
      <w:r w:rsidR="00462A66" w:rsidRPr="00CF1437">
        <w:rPr>
          <w:rFonts w:asciiTheme="minorHAnsi" w:hAnsiTheme="minorHAnsi" w:cstheme="minorHAnsi"/>
          <w:sz w:val="22"/>
          <w:szCs w:val="18"/>
        </w:rPr>
        <w:t xml:space="preserve">awarcie aneksu nastąpi nie później niż w terminie 30 dni od dnia zatwierdzenia wniosku </w:t>
      </w:r>
      <w:r>
        <w:rPr>
          <w:rFonts w:asciiTheme="minorHAnsi" w:hAnsiTheme="minorHAnsi" w:cstheme="minorHAnsi"/>
          <w:sz w:val="22"/>
          <w:szCs w:val="18"/>
        </w:rPr>
        <w:t xml:space="preserve">                       </w:t>
      </w:r>
      <w:r w:rsidR="00462A66" w:rsidRPr="00CF1437">
        <w:rPr>
          <w:rFonts w:asciiTheme="minorHAnsi" w:hAnsiTheme="minorHAnsi" w:cstheme="minorHAnsi"/>
          <w:sz w:val="22"/>
          <w:szCs w:val="18"/>
        </w:rPr>
        <w:t>o dokonanie zmiany wysokości wynagrodzenia należnego Wykonawcy, a wskazana nowa wysokość wynagrodzenia obowiązywać będzie od dnia podpisania aneksu.</w:t>
      </w:r>
    </w:p>
    <w:p w14:paraId="309949D0" w14:textId="77777777" w:rsidR="00462A66" w:rsidRDefault="00462A66" w:rsidP="00255A13">
      <w:pPr>
        <w:numPr>
          <w:ilvl w:val="1"/>
          <w:numId w:val="13"/>
        </w:numPr>
        <w:spacing w:before="120" w:after="120" w:line="271" w:lineRule="auto"/>
        <w:ind w:left="426" w:hanging="426"/>
        <w:jc w:val="both"/>
        <w:rPr>
          <w:rFonts w:ascii="Calibri" w:hAnsi="Calibri"/>
          <w:sz w:val="22"/>
          <w:szCs w:val="22"/>
        </w:rPr>
      </w:pPr>
      <w:r w:rsidRPr="00CF1437">
        <w:rPr>
          <w:rFonts w:ascii="Calibri" w:hAnsi="Calibri"/>
          <w:sz w:val="22"/>
          <w:szCs w:val="22"/>
        </w:rPr>
        <w:t>Inne zmiany umowy są możliwe tylko w okolicznościach określonych w art. 454 i 455 ustawy PZP.</w:t>
      </w:r>
    </w:p>
    <w:p w14:paraId="60C2241C" w14:textId="3D84BEEC" w:rsidR="00F03D9B" w:rsidRPr="00F03D9B" w:rsidRDefault="00F03D9B" w:rsidP="00F03D9B">
      <w:pPr>
        <w:pStyle w:val="Akapitzlist"/>
        <w:numPr>
          <w:ilvl w:val="1"/>
          <w:numId w:val="13"/>
        </w:numPr>
        <w:tabs>
          <w:tab w:val="left" w:pos="284"/>
        </w:tabs>
        <w:suppressAutoHyphens w:val="0"/>
        <w:autoSpaceDN w:val="0"/>
        <w:spacing w:before="120" w:after="120"/>
        <w:ind w:hanging="1440"/>
        <w:jc w:val="both"/>
        <w:rPr>
          <w:rFonts w:asciiTheme="minorHAnsi" w:hAnsiTheme="minorHAnsi" w:cstheme="minorHAnsi"/>
          <w:i/>
          <w:sz w:val="22"/>
          <w:szCs w:val="22"/>
          <w:lang w:eastAsia="zh-CN"/>
        </w:rPr>
      </w:pPr>
      <w:r>
        <w:rPr>
          <w:rFonts w:asciiTheme="minorHAnsi" w:eastAsia="ArialNarrow, 'Arial Unicode MS'" w:hAnsiTheme="minorHAnsi" w:cstheme="minorHAnsi"/>
          <w:sz w:val="22"/>
          <w:szCs w:val="22"/>
        </w:rPr>
        <w:t xml:space="preserve">  </w:t>
      </w:r>
      <w:r w:rsidRPr="00F03D9B">
        <w:rPr>
          <w:rFonts w:asciiTheme="minorHAnsi" w:eastAsia="ArialNarrow, 'Arial Unicode MS'" w:hAnsiTheme="minorHAnsi" w:cstheme="minorHAnsi"/>
          <w:sz w:val="22"/>
          <w:szCs w:val="22"/>
        </w:rPr>
        <w:t>Określa się następujący tryb dokonywania zmian postanowień umowy:</w:t>
      </w:r>
    </w:p>
    <w:p w14:paraId="12F01F0A" w14:textId="77777777" w:rsidR="00F03D9B" w:rsidRPr="00F03D9B" w:rsidRDefault="00F03D9B" w:rsidP="002B5752">
      <w:pPr>
        <w:widowControl w:val="0"/>
        <w:numPr>
          <w:ilvl w:val="0"/>
          <w:numId w:val="35"/>
        </w:numPr>
        <w:suppressAutoHyphens w:val="0"/>
        <w:autoSpaceDN w:val="0"/>
        <w:spacing w:before="240"/>
        <w:ind w:right="-2"/>
        <w:jc w:val="both"/>
        <w:rPr>
          <w:rFonts w:asciiTheme="minorHAnsi" w:hAnsiTheme="minorHAnsi" w:cstheme="minorHAnsi"/>
          <w:sz w:val="22"/>
          <w:szCs w:val="22"/>
        </w:rPr>
      </w:pPr>
      <w:r w:rsidRPr="00F03D9B">
        <w:rPr>
          <w:rFonts w:asciiTheme="minorHAnsi" w:hAnsiTheme="minorHAnsi" w:cstheme="minorHAnsi"/>
          <w:sz w:val="22"/>
          <w:szCs w:val="22"/>
        </w:rPr>
        <w:t>zmiana postanowień zawartej umowy może nastąpić wyłącznie, za zgodą stron, wyrażoną na piśmie, pod rygorem nieważności;</w:t>
      </w:r>
    </w:p>
    <w:p w14:paraId="20E38672" w14:textId="77777777" w:rsidR="00F03D9B" w:rsidRPr="00F03D9B" w:rsidRDefault="00F03D9B" w:rsidP="002B5752">
      <w:pPr>
        <w:widowControl w:val="0"/>
        <w:numPr>
          <w:ilvl w:val="0"/>
          <w:numId w:val="35"/>
        </w:numPr>
        <w:suppressAutoHyphens w:val="0"/>
        <w:autoSpaceDN w:val="0"/>
        <w:spacing w:before="240"/>
        <w:ind w:right="-2"/>
        <w:jc w:val="both"/>
        <w:rPr>
          <w:rFonts w:asciiTheme="minorHAnsi" w:hAnsiTheme="minorHAnsi" w:cstheme="minorHAnsi"/>
          <w:sz w:val="22"/>
          <w:szCs w:val="22"/>
        </w:rPr>
      </w:pPr>
      <w:r w:rsidRPr="00F03D9B">
        <w:rPr>
          <w:rFonts w:asciiTheme="minorHAnsi" w:eastAsia="ArialNarrow, 'Arial Unicode MS'" w:hAnsiTheme="minorHAnsi" w:cstheme="minorHAnsi"/>
          <w:sz w:val="22"/>
          <w:szCs w:val="22"/>
        </w:rPr>
        <w:t>strona występująca o zmianę postanowień zawartej umowy zobowiązana jest do udokumentowania zaistnienia okoliczności stanowiących podstawę zmian w świetle postanowień umowy;</w:t>
      </w:r>
    </w:p>
    <w:p w14:paraId="53A985A6" w14:textId="77777777" w:rsidR="00F03D9B" w:rsidRPr="00F03D9B" w:rsidRDefault="00F03D9B" w:rsidP="002B5752">
      <w:pPr>
        <w:widowControl w:val="0"/>
        <w:numPr>
          <w:ilvl w:val="0"/>
          <w:numId w:val="35"/>
        </w:numPr>
        <w:suppressAutoHyphens w:val="0"/>
        <w:autoSpaceDN w:val="0"/>
        <w:spacing w:before="240"/>
        <w:ind w:right="-2"/>
        <w:jc w:val="both"/>
        <w:rPr>
          <w:rFonts w:asciiTheme="minorHAnsi" w:hAnsiTheme="minorHAnsi" w:cstheme="minorHAnsi"/>
          <w:sz w:val="22"/>
          <w:szCs w:val="22"/>
        </w:rPr>
      </w:pPr>
      <w:r w:rsidRPr="00F03D9B">
        <w:rPr>
          <w:rFonts w:asciiTheme="minorHAnsi" w:eastAsia="ArialNarrow, 'Arial Unicode MS'" w:hAnsiTheme="minorHAnsi" w:cstheme="minorHAnsi"/>
          <w:sz w:val="22"/>
          <w:szCs w:val="22"/>
        </w:rPr>
        <w:t>wniosek o zmianę postanowień zawartej umowy musi być wyrażony na piśmie;</w:t>
      </w:r>
    </w:p>
    <w:p w14:paraId="29792106" w14:textId="77777777" w:rsidR="00F03D9B" w:rsidRPr="006431E4" w:rsidRDefault="00F03D9B" w:rsidP="002B5752">
      <w:pPr>
        <w:widowControl w:val="0"/>
        <w:numPr>
          <w:ilvl w:val="0"/>
          <w:numId w:val="35"/>
        </w:numPr>
        <w:suppressAutoHyphens w:val="0"/>
        <w:autoSpaceDN w:val="0"/>
        <w:spacing w:before="240"/>
        <w:ind w:right="-2"/>
        <w:jc w:val="both"/>
        <w:rPr>
          <w:rFonts w:asciiTheme="minorHAnsi" w:hAnsiTheme="minorHAnsi" w:cstheme="minorHAnsi"/>
          <w:sz w:val="22"/>
          <w:szCs w:val="22"/>
        </w:rPr>
      </w:pPr>
      <w:r w:rsidRPr="00F03D9B">
        <w:rPr>
          <w:rFonts w:asciiTheme="minorHAnsi" w:eastAsia="ArialNarrow, 'Arial Unicode MS'" w:hAnsiTheme="minorHAnsi" w:cstheme="minorHAnsi"/>
          <w:sz w:val="22"/>
          <w:szCs w:val="22"/>
        </w:rPr>
        <w:t>zmiana postanowień umowy wymaga zawarcia aneksu do umowy.</w:t>
      </w:r>
    </w:p>
    <w:p w14:paraId="6A72EEF6" w14:textId="0C977A38" w:rsidR="006431E4" w:rsidRPr="006431E4" w:rsidRDefault="006431E4" w:rsidP="006431E4">
      <w:pPr>
        <w:pStyle w:val="Standard"/>
        <w:numPr>
          <w:ilvl w:val="1"/>
          <w:numId w:val="13"/>
        </w:numPr>
        <w:spacing w:before="240" w:line="240" w:lineRule="auto"/>
        <w:ind w:left="426" w:hanging="426"/>
        <w:rPr>
          <w:rFonts w:asciiTheme="minorHAnsi" w:hAnsiTheme="minorHAnsi" w:cstheme="minorHAnsi"/>
          <w:sz w:val="22"/>
          <w:szCs w:val="22"/>
          <w:lang w:eastAsia="zh-CN"/>
        </w:rPr>
      </w:pPr>
      <w:r w:rsidRPr="006431E4">
        <w:rPr>
          <w:rFonts w:asciiTheme="minorHAnsi" w:hAnsiTheme="minorHAnsi" w:cstheme="minorHAnsi"/>
          <w:sz w:val="22"/>
          <w:szCs w:val="22"/>
        </w:rPr>
        <w:t xml:space="preserve">Wykonawca, którego wynagrodzenie zostało zmienione zgodnie z </w:t>
      </w:r>
      <w:r w:rsidRPr="006431E4">
        <w:rPr>
          <w:rFonts w:asciiTheme="minorHAnsi" w:hAnsiTheme="minorHAnsi" w:cstheme="minorHAnsi"/>
          <w:bCs/>
          <w:sz w:val="22"/>
          <w:szCs w:val="22"/>
        </w:rPr>
        <w:t>ust. 5 i ust. 6</w:t>
      </w:r>
      <w:r w:rsidRPr="006431E4">
        <w:rPr>
          <w:rFonts w:asciiTheme="minorHAnsi" w:hAnsiTheme="minorHAnsi" w:cstheme="minorHAnsi"/>
          <w:b/>
          <w:sz w:val="22"/>
          <w:szCs w:val="22"/>
        </w:rPr>
        <w:t xml:space="preserve"> </w:t>
      </w:r>
      <w:r w:rsidRPr="006431E4">
        <w:rPr>
          <w:rFonts w:asciiTheme="minorHAnsi" w:hAnsiTheme="minorHAnsi" w:cstheme="minorHAnsi"/>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5646555E" w14:textId="77777777" w:rsidR="006431E4" w:rsidRPr="006431E4" w:rsidRDefault="006431E4" w:rsidP="002B5752">
      <w:pPr>
        <w:pStyle w:val="Standard"/>
        <w:numPr>
          <w:ilvl w:val="0"/>
          <w:numId w:val="36"/>
        </w:numPr>
        <w:spacing w:before="240" w:line="240" w:lineRule="auto"/>
        <w:ind w:left="993" w:hanging="284"/>
        <w:rPr>
          <w:rFonts w:asciiTheme="minorHAnsi" w:hAnsiTheme="minorHAnsi" w:cstheme="minorHAnsi"/>
          <w:sz w:val="22"/>
          <w:szCs w:val="22"/>
        </w:rPr>
      </w:pPr>
      <w:r w:rsidRPr="006431E4">
        <w:rPr>
          <w:rFonts w:asciiTheme="minorHAnsi" w:hAnsiTheme="minorHAnsi" w:cstheme="minorHAnsi"/>
          <w:sz w:val="22"/>
          <w:szCs w:val="22"/>
        </w:rPr>
        <w:t xml:space="preserve">przedmiotem umowy są roboty budowlane, </w:t>
      </w:r>
      <w:r w:rsidRPr="006431E4">
        <w:rPr>
          <w:rFonts w:asciiTheme="minorHAnsi" w:hAnsiTheme="minorHAnsi" w:cstheme="minorHAnsi"/>
          <w:color w:val="385623" w:themeColor="accent6" w:themeShade="80"/>
          <w:sz w:val="22"/>
          <w:szCs w:val="22"/>
        </w:rPr>
        <w:t>dostawy</w:t>
      </w:r>
      <w:r w:rsidRPr="006431E4">
        <w:rPr>
          <w:rFonts w:asciiTheme="minorHAnsi" w:hAnsiTheme="minorHAnsi" w:cstheme="minorHAnsi"/>
          <w:sz w:val="22"/>
          <w:szCs w:val="22"/>
        </w:rPr>
        <w:t xml:space="preserve"> lub usługi;</w:t>
      </w:r>
    </w:p>
    <w:p w14:paraId="6345D69B" w14:textId="77777777" w:rsidR="006431E4" w:rsidRPr="006431E4" w:rsidRDefault="006431E4" w:rsidP="002B5752">
      <w:pPr>
        <w:pStyle w:val="Standard"/>
        <w:numPr>
          <w:ilvl w:val="0"/>
          <w:numId w:val="36"/>
        </w:numPr>
        <w:spacing w:before="240" w:line="240" w:lineRule="auto"/>
        <w:ind w:left="993" w:hanging="284"/>
        <w:rPr>
          <w:rFonts w:asciiTheme="minorHAnsi" w:hAnsiTheme="minorHAnsi" w:cstheme="minorHAnsi"/>
          <w:sz w:val="22"/>
          <w:szCs w:val="22"/>
        </w:rPr>
      </w:pPr>
      <w:r w:rsidRPr="006431E4">
        <w:rPr>
          <w:rFonts w:asciiTheme="minorHAnsi" w:hAnsiTheme="minorHAnsi" w:cstheme="minorHAnsi"/>
          <w:sz w:val="22"/>
          <w:szCs w:val="22"/>
        </w:rPr>
        <w:t>okres obowiązywania umowy przekracza 6 miesięcy.</w:t>
      </w:r>
    </w:p>
    <w:p w14:paraId="330916DF" w14:textId="77777777" w:rsidR="006431E4" w:rsidRPr="006431E4" w:rsidRDefault="006431E4" w:rsidP="006431E4">
      <w:pPr>
        <w:widowControl w:val="0"/>
        <w:suppressAutoHyphens w:val="0"/>
        <w:autoSpaceDN w:val="0"/>
        <w:spacing w:before="240"/>
        <w:ind w:left="1069" w:right="-2"/>
        <w:jc w:val="both"/>
        <w:rPr>
          <w:rFonts w:asciiTheme="minorHAnsi" w:hAnsiTheme="minorHAnsi" w:cstheme="minorHAnsi"/>
          <w:sz w:val="22"/>
          <w:szCs w:val="22"/>
        </w:rPr>
      </w:pPr>
    </w:p>
    <w:p w14:paraId="51E86C2D" w14:textId="794C8246" w:rsidR="001D746E" w:rsidRPr="006431E4" w:rsidRDefault="001D746E" w:rsidP="007A4462">
      <w:pPr>
        <w:spacing w:before="120" w:after="120" w:line="271" w:lineRule="auto"/>
        <w:jc w:val="center"/>
        <w:rPr>
          <w:rFonts w:ascii="Calibri" w:hAnsi="Calibri"/>
          <w:b/>
          <w:bCs/>
          <w:sz w:val="22"/>
          <w:szCs w:val="22"/>
        </w:rPr>
      </w:pPr>
      <w:r w:rsidRPr="006431E4">
        <w:rPr>
          <w:rFonts w:ascii="Calibri" w:hAnsi="Calibri"/>
          <w:b/>
          <w:bCs/>
          <w:sz w:val="22"/>
          <w:szCs w:val="22"/>
        </w:rPr>
        <w:lastRenderedPageBreak/>
        <w:t>§</w:t>
      </w:r>
      <w:r w:rsidR="002931C8" w:rsidRPr="006431E4">
        <w:rPr>
          <w:rFonts w:ascii="Calibri" w:hAnsi="Calibri"/>
          <w:b/>
          <w:bCs/>
          <w:sz w:val="22"/>
          <w:szCs w:val="22"/>
        </w:rPr>
        <w:t>1</w:t>
      </w:r>
      <w:r w:rsidR="00134A2D" w:rsidRPr="006431E4">
        <w:rPr>
          <w:rFonts w:ascii="Calibri" w:hAnsi="Calibri"/>
          <w:b/>
          <w:bCs/>
          <w:sz w:val="22"/>
          <w:szCs w:val="22"/>
        </w:rPr>
        <w:t>3</w:t>
      </w:r>
    </w:p>
    <w:p w14:paraId="5C8AECD6"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Zmiany dotyczące Zamawiającego</w:t>
      </w:r>
    </w:p>
    <w:p w14:paraId="58ACBC8F" w14:textId="77777777" w:rsidR="007C6E45" w:rsidRPr="00CF1437" w:rsidRDefault="007C6E45" w:rsidP="007A4462">
      <w:pPr>
        <w:spacing w:before="120" w:after="120" w:line="271" w:lineRule="auto"/>
        <w:jc w:val="both"/>
        <w:rPr>
          <w:rFonts w:ascii="Calibri" w:hAnsi="Calibri"/>
          <w:sz w:val="22"/>
          <w:szCs w:val="22"/>
        </w:rPr>
      </w:pPr>
      <w:r w:rsidRPr="00CF1437">
        <w:rPr>
          <w:rFonts w:ascii="Calibri" w:hAnsi="Calibri"/>
          <w:sz w:val="22"/>
          <w:szCs w:val="22"/>
        </w:rPr>
        <w:t xml:space="preserve">W przypadku przejęcia dotychczasowej działalności Zamawiającego przez inny podmiot (w tym spółkę prawa handlowego) </w:t>
      </w:r>
      <w:r w:rsidR="00E01CE3" w:rsidRPr="00CF1437">
        <w:rPr>
          <w:rFonts w:ascii="Calibri" w:hAnsi="Calibri"/>
          <w:sz w:val="22"/>
          <w:szCs w:val="22"/>
        </w:rPr>
        <w:t>Wykonawca</w:t>
      </w:r>
      <w:r w:rsidRPr="00CF1437">
        <w:rPr>
          <w:rFonts w:ascii="Calibri" w:hAnsi="Calibri"/>
          <w:sz w:val="22"/>
          <w:szCs w:val="22"/>
        </w:rPr>
        <w:t xml:space="preserve"> wyraża zgodę na przeniesienie praw z umowy na nowego właściciela lub nowo powstały podmiot w przypadku </w:t>
      </w:r>
      <w:r w:rsidR="00E01CE3" w:rsidRPr="00CF1437">
        <w:rPr>
          <w:rFonts w:ascii="Calibri" w:hAnsi="Calibri"/>
          <w:sz w:val="22"/>
          <w:szCs w:val="22"/>
        </w:rPr>
        <w:t xml:space="preserve">przekształcenia, </w:t>
      </w:r>
      <w:r w:rsidRPr="00CF1437">
        <w:rPr>
          <w:rFonts w:ascii="Calibri" w:hAnsi="Calibri"/>
          <w:sz w:val="22"/>
          <w:szCs w:val="22"/>
        </w:rPr>
        <w:t xml:space="preserve">przejęcia działalności, wykupienia </w:t>
      </w:r>
      <w:r w:rsidR="00E01CE3" w:rsidRPr="00CF1437">
        <w:rPr>
          <w:rFonts w:ascii="Calibri" w:hAnsi="Calibri"/>
          <w:sz w:val="22"/>
          <w:szCs w:val="22"/>
        </w:rPr>
        <w:t>Zamawiającego</w:t>
      </w:r>
      <w:r w:rsidRPr="00CF1437">
        <w:rPr>
          <w:rFonts w:ascii="Calibri" w:hAnsi="Calibri"/>
          <w:sz w:val="22"/>
          <w:szCs w:val="22"/>
        </w:rPr>
        <w:t xml:space="preserve"> przez inny podmiot lub połączenia z innym podmiotem. Wola kontynuacji umowy ubezpieczenia przez nowego właściciela lub nowo powstały podmiot musi zostać potwierdzona pisemnie w ciągu 30 dni. W przypadku braku pisemnego potwierdzenia woli kontynuacji ubezpieczenia uważa się, że umowa wygasła z dniem dokonania zmian własnościowych. </w:t>
      </w:r>
      <w:r w:rsidR="00E01CE3" w:rsidRPr="00CF1437">
        <w:rPr>
          <w:rFonts w:ascii="Calibri" w:hAnsi="Calibri"/>
          <w:sz w:val="22"/>
          <w:szCs w:val="22"/>
        </w:rPr>
        <w:t>Wykonawca</w:t>
      </w:r>
      <w:r w:rsidRPr="00CF1437">
        <w:rPr>
          <w:rFonts w:ascii="Calibri" w:hAnsi="Calibri"/>
          <w:sz w:val="22"/>
          <w:szCs w:val="22"/>
        </w:rPr>
        <w:t xml:space="preserve"> dokona zwrotu składki za niewykorzystany okres ubezpieczenia proporcjonalnie do ilości dni udzielonej ochrony. </w:t>
      </w:r>
    </w:p>
    <w:p w14:paraId="0F6BD8CF" w14:textId="3DA2657F" w:rsidR="001D746E" w:rsidRPr="006431E4" w:rsidRDefault="001D746E" w:rsidP="007A4462">
      <w:pPr>
        <w:spacing w:before="120" w:after="120" w:line="271" w:lineRule="auto"/>
        <w:jc w:val="center"/>
        <w:rPr>
          <w:rFonts w:ascii="Calibri" w:hAnsi="Calibri"/>
          <w:b/>
          <w:bCs/>
          <w:sz w:val="22"/>
          <w:szCs w:val="22"/>
        </w:rPr>
      </w:pPr>
      <w:r w:rsidRPr="006431E4">
        <w:rPr>
          <w:rFonts w:ascii="Calibri" w:hAnsi="Calibri"/>
          <w:b/>
          <w:bCs/>
          <w:sz w:val="22"/>
          <w:szCs w:val="22"/>
        </w:rPr>
        <w:t>§1</w:t>
      </w:r>
      <w:r w:rsidR="00134A2D" w:rsidRPr="006431E4">
        <w:rPr>
          <w:rFonts w:ascii="Calibri" w:hAnsi="Calibri"/>
          <w:b/>
          <w:bCs/>
          <w:sz w:val="22"/>
          <w:szCs w:val="22"/>
        </w:rPr>
        <w:t>4</w:t>
      </w:r>
    </w:p>
    <w:p w14:paraId="37694847"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Zakaz cesji</w:t>
      </w:r>
    </w:p>
    <w:p w14:paraId="5D06A5C8" w14:textId="77777777" w:rsidR="001D746E" w:rsidRPr="00CF1437" w:rsidRDefault="001D746E" w:rsidP="002B5752">
      <w:pPr>
        <w:numPr>
          <w:ilvl w:val="1"/>
          <w:numId w:val="15"/>
        </w:numPr>
        <w:spacing w:before="120" w:after="120" w:line="271" w:lineRule="auto"/>
        <w:ind w:left="426" w:hanging="426"/>
        <w:jc w:val="both"/>
        <w:rPr>
          <w:rFonts w:ascii="Calibri" w:hAnsi="Calibri"/>
          <w:sz w:val="22"/>
          <w:szCs w:val="22"/>
        </w:rPr>
      </w:pPr>
      <w:r w:rsidRPr="00CF1437">
        <w:rPr>
          <w:rFonts w:ascii="Calibri" w:hAnsi="Calibri"/>
          <w:sz w:val="22"/>
          <w:szCs w:val="22"/>
        </w:rPr>
        <w:t>Wykonawca bez uprzedniej, pisemnej zgody Zamawiającego pod rygorem nieważności, nie może przenosić na osoby trzecie żadnych praw i obowiązków wynikających z niniejszej umowy, w tym w</w:t>
      </w:r>
      <w:r w:rsidR="003A2EDE" w:rsidRPr="00CF1437">
        <w:rPr>
          <w:rFonts w:ascii="Calibri" w:hAnsi="Calibri"/>
          <w:sz w:val="22"/>
          <w:szCs w:val="22"/>
        </w:rPr>
        <w:t> </w:t>
      </w:r>
      <w:r w:rsidRPr="00CF1437">
        <w:rPr>
          <w:rFonts w:ascii="Calibri" w:hAnsi="Calibri"/>
          <w:sz w:val="22"/>
          <w:szCs w:val="22"/>
        </w:rPr>
        <w:t>szczególności Wykonawca:</w:t>
      </w:r>
    </w:p>
    <w:p w14:paraId="6312C943" w14:textId="77777777" w:rsidR="001D746E" w:rsidRPr="00CF1437" w:rsidRDefault="001D746E" w:rsidP="002B5752">
      <w:pPr>
        <w:numPr>
          <w:ilvl w:val="0"/>
          <w:numId w:val="16"/>
        </w:numPr>
        <w:spacing w:before="120" w:after="120" w:line="271" w:lineRule="auto"/>
        <w:jc w:val="both"/>
        <w:rPr>
          <w:rFonts w:ascii="Calibri" w:hAnsi="Calibri"/>
          <w:sz w:val="22"/>
          <w:szCs w:val="22"/>
        </w:rPr>
      </w:pPr>
      <w:r w:rsidRPr="00CF1437">
        <w:rPr>
          <w:rFonts w:ascii="Calibri" w:hAnsi="Calibri"/>
          <w:sz w:val="22"/>
          <w:szCs w:val="22"/>
        </w:rPr>
        <w:t xml:space="preserve">nie może dokonać cesji wierzytelności wynikających lub związanych z realizacją umowy, </w:t>
      </w:r>
    </w:p>
    <w:p w14:paraId="62C006D9" w14:textId="77777777" w:rsidR="001D746E" w:rsidRPr="00CF1437" w:rsidRDefault="001D746E" w:rsidP="002B5752">
      <w:pPr>
        <w:numPr>
          <w:ilvl w:val="0"/>
          <w:numId w:val="16"/>
        </w:numPr>
        <w:spacing w:before="120" w:after="120" w:line="271" w:lineRule="auto"/>
        <w:jc w:val="both"/>
        <w:rPr>
          <w:rFonts w:ascii="Calibri" w:hAnsi="Calibri"/>
          <w:sz w:val="22"/>
          <w:szCs w:val="22"/>
        </w:rPr>
      </w:pPr>
      <w:r w:rsidRPr="00CF1437">
        <w:rPr>
          <w:rFonts w:ascii="Calibri" w:hAnsi="Calibri"/>
          <w:sz w:val="22"/>
          <w:szCs w:val="22"/>
        </w:rPr>
        <w:t xml:space="preserve">nie może dokonać zmian podmiotowych w trybie określonym w art. 518 kodeksu cywilnego, </w:t>
      </w:r>
    </w:p>
    <w:p w14:paraId="7BD3A82B" w14:textId="77777777" w:rsidR="001D746E" w:rsidRPr="00CF1437" w:rsidRDefault="001D746E" w:rsidP="002B5752">
      <w:pPr>
        <w:numPr>
          <w:ilvl w:val="0"/>
          <w:numId w:val="16"/>
        </w:numPr>
        <w:spacing w:before="120" w:after="120" w:line="271" w:lineRule="auto"/>
        <w:jc w:val="both"/>
        <w:rPr>
          <w:rFonts w:ascii="Calibri" w:hAnsi="Calibri"/>
          <w:sz w:val="22"/>
          <w:szCs w:val="22"/>
        </w:rPr>
      </w:pPr>
      <w:r w:rsidRPr="00CF1437">
        <w:rPr>
          <w:rFonts w:ascii="Calibri" w:hAnsi="Calibri"/>
          <w:sz w:val="22"/>
          <w:szCs w:val="22"/>
        </w:rPr>
        <w:t xml:space="preserve">nie może dokonać zmian podmiotowych w trybie określonym w art. 519 i </w:t>
      </w:r>
      <w:r w:rsidRPr="006431E4">
        <w:rPr>
          <w:rFonts w:ascii="Calibri" w:hAnsi="Calibri"/>
          <w:sz w:val="22"/>
          <w:szCs w:val="22"/>
        </w:rPr>
        <w:t>n.</w:t>
      </w:r>
      <w:r w:rsidRPr="00CF1437">
        <w:rPr>
          <w:rFonts w:ascii="Calibri" w:hAnsi="Calibri"/>
          <w:sz w:val="22"/>
          <w:szCs w:val="22"/>
        </w:rPr>
        <w:t xml:space="preserve"> kodeksu cywilnego</w:t>
      </w:r>
    </w:p>
    <w:p w14:paraId="01E764B3" w14:textId="77777777" w:rsidR="001D746E" w:rsidRPr="00CF1437" w:rsidRDefault="001D746E" w:rsidP="002B5752">
      <w:pPr>
        <w:numPr>
          <w:ilvl w:val="0"/>
          <w:numId w:val="16"/>
        </w:numPr>
        <w:spacing w:before="120" w:after="120" w:line="271" w:lineRule="auto"/>
        <w:jc w:val="both"/>
        <w:rPr>
          <w:rFonts w:ascii="Calibri" w:hAnsi="Calibri"/>
          <w:sz w:val="22"/>
          <w:szCs w:val="22"/>
        </w:rPr>
      </w:pPr>
      <w:r w:rsidRPr="00CF1437">
        <w:rPr>
          <w:rFonts w:ascii="Calibri" w:hAnsi="Calibri"/>
          <w:sz w:val="22"/>
          <w:szCs w:val="22"/>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250EC9DF" w14:textId="77777777" w:rsidR="00E670D2" w:rsidRPr="00CF1437" w:rsidRDefault="001D746E" w:rsidP="002B5752">
      <w:pPr>
        <w:numPr>
          <w:ilvl w:val="1"/>
          <w:numId w:val="15"/>
        </w:numPr>
        <w:spacing w:before="120" w:after="120" w:line="271" w:lineRule="auto"/>
        <w:ind w:left="426" w:hanging="426"/>
        <w:jc w:val="both"/>
        <w:rPr>
          <w:rFonts w:ascii="Calibri" w:hAnsi="Calibri"/>
          <w:sz w:val="22"/>
          <w:szCs w:val="22"/>
        </w:rPr>
      </w:pPr>
      <w:r w:rsidRPr="00CF1437">
        <w:rPr>
          <w:rFonts w:ascii="Calibri" w:hAnsi="Calibri"/>
          <w:sz w:val="22"/>
          <w:szCs w:val="22"/>
        </w:rPr>
        <w:t>Strony wspólnie oświadczają, że wyłączają możliwość dokonywania przez podmioty trzecie wszelkich czynności faktycznych lub prawnych związanych z wierzytelnościami Wykonawcy wynikającymi z</w:t>
      </w:r>
      <w:r w:rsidR="00F811DB" w:rsidRPr="00CF1437">
        <w:rPr>
          <w:rFonts w:ascii="Calibri" w:hAnsi="Calibri"/>
          <w:sz w:val="22"/>
          <w:szCs w:val="22"/>
        </w:rPr>
        <w:t> </w:t>
      </w:r>
      <w:r w:rsidRPr="00CF1437">
        <w:rPr>
          <w:rFonts w:ascii="Calibri" w:hAnsi="Calibri"/>
          <w:sz w:val="22"/>
          <w:szCs w:val="22"/>
        </w:rPr>
        <w:t>niniejszej umowy bez uprzedniej, pisemnej zgody i Zamawiającego pod rygorem nieważności.</w:t>
      </w:r>
    </w:p>
    <w:p w14:paraId="4363353F" w14:textId="53B8D905" w:rsidR="001D746E" w:rsidRPr="006431E4" w:rsidRDefault="001D746E" w:rsidP="007A4462">
      <w:pPr>
        <w:spacing w:before="120" w:after="120" w:line="271" w:lineRule="auto"/>
        <w:jc w:val="center"/>
        <w:rPr>
          <w:rFonts w:ascii="Calibri" w:hAnsi="Calibri"/>
          <w:b/>
          <w:bCs/>
          <w:sz w:val="22"/>
          <w:szCs w:val="22"/>
        </w:rPr>
      </w:pPr>
      <w:r w:rsidRPr="006431E4">
        <w:rPr>
          <w:rFonts w:ascii="Calibri" w:hAnsi="Calibri"/>
          <w:b/>
          <w:bCs/>
          <w:sz w:val="22"/>
          <w:szCs w:val="22"/>
        </w:rPr>
        <w:t>§</w:t>
      </w:r>
      <w:r w:rsidR="00A419FB" w:rsidRPr="006431E4">
        <w:rPr>
          <w:rFonts w:ascii="Calibri" w:hAnsi="Calibri"/>
          <w:b/>
          <w:bCs/>
          <w:sz w:val="22"/>
          <w:szCs w:val="22"/>
        </w:rPr>
        <w:t>1</w:t>
      </w:r>
      <w:r w:rsidR="006431E4">
        <w:rPr>
          <w:rFonts w:ascii="Calibri" w:hAnsi="Calibri"/>
          <w:b/>
          <w:bCs/>
          <w:sz w:val="22"/>
          <w:szCs w:val="22"/>
        </w:rPr>
        <w:t>5</w:t>
      </w:r>
    </w:p>
    <w:p w14:paraId="4FFE9C6F" w14:textId="77777777" w:rsidR="001D746E" w:rsidRPr="00CF1437" w:rsidRDefault="001D746E" w:rsidP="007A4462">
      <w:pPr>
        <w:spacing w:before="120" w:after="120" w:line="271" w:lineRule="auto"/>
        <w:jc w:val="center"/>
        <w:rPr>
          <w:rFonts w:ascii="Calibri" w:hAnsi="Calibri"/>
          <w:b/>
          <w:bCs/>
          <w:sz w:val="22"/>
          <w:szCs w:val="22"/>
        </w:rPr>
      </w:pPr>
      <w:r w:rsidRPr="00CF1437">
        <w:rPr>
          <w:rFonts w:ascii="Calibri" w:hAnsi="Calibri"/>
          <w:b/>
          <w:bCs/>
          <w:sz w:val="22"/>
          <w:szCs w:val="22"/>
        </w:rPr>
        <w:t>Postanowienia końcowe</w:t>
      </w:r>
    </w:p>
    <w:p w14:paraId="75C43366" w14:textId="77777777" w:rsidR="00A419FB" w:rsidRPr="00CF1437" w:rsidRDefault="00A419FB" w:rsidP="002B5752">
      <w:pPr>
        <w:numPr>
          <w:ilvl w:val="0"/>
          <w:numId w:val="17"/>
        </w:numPr>
        <w:spacing w:before="120" w:after="120" w:line="271" w:lineRule="auto"/>
        <w:ind w:left="426" w:hanging="426"/>
        <w:jc w:val="both"/>
        <w:rPr>
          <w:rFonts w:ascii="Calibri" w:hAnsi="Calibri"/>
          <w:sz w:val="22"/>
          <w:szCs w:val="22"/>
        </w:rPr>
      </w:pPr>
      <w:r w:rsidRPr="00CF1437">
        <w:rPr>
          <w:rFonts w:ascii="Calibri" w:hAnsi="Calibri"/>
          <w:sz w:val="22"/>
          <w:szCs w:val="22"/>
        </w:rPr>
        <w:t xml:space="preserve">W sprawach nieuregulowanych postanowieniami niniejszej Umowy mają zastosowanie przepisy: </w:t>
      </w:r>
    </w:p>
    <w:p w14:paraId="02F4D189" w14:textId="6E25B643" w:rsidR="00A419FB" w:rsidRPr="006431E4" w:rsidRDefault="00A419FB" w:rsidP="002B5752">
      <w:pPr>
        <w:pStyle w:val="Akapitzlist"/>
        <w:numPr>
          <w:ilvl w:val="0"/>
          <w:numId w:val="18"/>
        </w:numPr>
        <w:spacing w:before="120" w:after="120" w:line="271" w:lineRule="auto"/>
        <w:jc w:val="both"/>
        <w:rPr>
          <w:rFonts w:ascii="Calibri" w:hAnsi="Calibri"/>
          <w:sz w:val="22"/>
          <w:szCs w:val="22"/>
        </w:rPr>
      </w:pPr>
      <w:r w:rsidRPr="006431E4">
        <w:rPr>
          <w:rFonts w:ascii="Calibri" w:hAnsi="Calibri"/>
          <w:sz w:val="22"/>
          <w:szCs w:val="22"/>
        </w:rPr>
        <w:t>ustawy z dnia 11.09.2015 r. o działalności ubezpieczeniowej i reasekuracyjnej (t.j. Dz.U. z 202</w:t>
      </w:r>
      <w:r w:rsidR="007E225A" w:rsidRPr="006431E4">
        <w:rPr>
          <w:rFonts w:ascii="Calibri" w:hAnsi="Calibri"/>
          <w:sz w:val="22"/>
          <w:szCs w:val="22"/>
        </w:rPr>
        <w:t>4</w:t>
      </w:r>
      <w:r w:rsidRPr="006431E4">
        <w:rPr>
          <w:rFonts w:ascii="Calibri" w:hAnsi="Calibri"/>
          <w:sz w:val="22"/>
          <w:szCs w:val="22"/>
        </w:rPr>
        <w:t xml:space="preserve"> r. poz. 8</w:t>
      </w:r>
      <w:r w:rsidR="007E225A" w:rsidRPr="006431E4">
        <w:rPr>
          <w:rFonts w:ascii="Calibri" w:hAnsi="Calibri"/>
          <w:sz w:val="22"/>
          <w:szCs w:val="22"/>
        </w:rPr>
        <w:t>38</w:t>
      </w:r>
      <w:r w:rsidRPr="006431E4">
        <w:rPr>
          <w:rFonts w:ascii="Calibri" w:hAnsi="Calibri"/>
          <w:sz w:val="22"/>
          <w:szCs w:val="22"/>
        </w:rPr>
        <w:t xml:space="preserve"> ze zm.)</w:t>
      </w:r>
      <w:r w:rsidR="006431E4">
        <w:rPr>
          <w:rFonts w:ascii="Calibri" w:hAnsi="Calibri"/>
          <w:sz w:val="22"/>
          <w:szCs w:val="22"/>
        </w:rPr>
        <w:t>;</w:t>
      </w:r>
    </w:p>
    <w:p w14:paraId="05172374" w14:textId="14936E2C" w:rsidR="00A419FB" w:rsidRPr="00CF1437" w:rsidRDefault="00A419FB" w:rsidP="002B5752">
      <w:pPr>
        <w:numPr>
          <w:ilvl w:val="0"/>
          <w:numId w:val="18"/>
        </w:numPr>
        <w:spacing w:before="120" w:after="120" w:line="271" w:lineRule="auto"/>
        <w:ind w:hanging="294"/>
        <w:jc w:val="both"/>
        <w:rPr>
          <w:rFonts w:ascii="Calibri" w:hAnsi="Calibri"/>
          <w:sz w:val="22"/>
          <w:szCs w:val="22"/>
        </w:rPr>
      </w:pPr>
      <w:r w:rsidRPr="00CF1437">
        <w:rPr>
          <w:rFonts w:ascii="Calibri" w:hAnsi="Calibri"/>
          <w:sz w:val="22"/>
          <w:szCs w:val="22"/>
        </w:rPr>
        <w:t>ustawy z dnia 23 kwietnia 1964 r. Kodeks cywilny (t.j. Dz.U. z 202</w:t>
      </w:r>
      <w:r w:rsidR="007E225A" w:rsidRPr="00CF1437">
        <w:rPr>
          <w:rFonts w:ascii="Calibri" w:hAnsi="Calibri"/>
          <w:sz w:val="22"/>
          <w:szCs w:val="22"/>
        </w:rPr>
        <w:t>4</w:t>
      </w:r>
      <w:r w:rsidRPr="00CF1437">
        <w:rPr>
          <w:rFonts w:ascii="Calibri" w:hAnsi="Calibri"/>
          <w:sz w:val="22"/>
          <w:szCs w:val="22"/>
        </w:rPr>
        <w:t xml:space="preserve"> r. poz. 1</w:t>
      </w:r>
      <w:r w:rsidR="007E225A" w:rsidRPr="00CF1437">
        <w:rPr>
          <w:rFonts w:ascii="Calibri" w:hAnsi="Calibri"/>
          <w:sz w:val="22"/>
          <w:szCs w:val="22"/>
        </w:rPr>
        <w:t>061</w:t>
      </w:r>
      <w:r w:rsidRPr="00CF1437">
        <w:rPr>
          <w:rFonts w:ascii="Calibri" w:hAnsi="Calibri"/>
          <w:sz w:val="22"/>
          <w:szCs w:val="22"/>
        </w:rPr>
        <w:t>)</w:t>
      </w:r>
      <w:r w:rsidR="006431E4">
        <w:rPr>
          <w:rFonts w:ascii="Calibri" w:hAnsi="Calibri"/>
          <w:sz w:val="22"/>
          <w:szCs w:val="22"/>
        </w:rPr>
        <w:t>;</w:t>
      </w:r>
      <w:r w:rsidRPr="00CF1437">
        <w:rPr>
          <w:rFonts w:ascii="Calibri" w:hAnsi="Calibri"/>
          <w:sz w:val="22"/>
          <w:szCs w:val="22"/>
        </w:rPr>
        <w:t xml:space="preserve"> </w:t>
      </w:r>
    </w:p>
    <w:p w14:paraId="63B7D2D6" w14:textId="60DB164C" w:rsidR="00A419FB" w:rsidRPr="00CF1437" w:rsidRDefault="00A419FB" w:rsidP="002B5752">
      <w:pPr>
        <w:numPr>
          <w:ilvl w:val="0"/>
          <w:numId w:val="18"/>
        </w:numPr>
        <w:spacing w:before="120" w:after="120" w:line="271" w:lineRule="auto"/>
        <w:ind w:hanging="294"/>
        <w:jc w:val="both"/>
        <w:rPr>
          <w:rFonts w:ascii="Calibri" w:hAnsi="Calibri"/>
          <w:sz w:val="22"/>
          <w:szCs w:val="22"/>
        </w:rPr>
      </w:pPr>
      <w:r w:rsidRPr="00CF1437">
        <w:rPr>
          <w:rFonts w:ascii="Calibri" w:hAnsi="Calibri"/>
          <w:sz w:val="22"/>
          <w:szCs w:val="22"/>
        </w:rPr>
        <w:t xml:space="preserve">ustawy </w:t>
      </w:r>
      <w:r w:rsidR="007E225A" w:rsidRPr="00CF1437">
        <w:rPr>
          <w:rFonts w:ascii="Calibri" w:hAnsi="Calibri"/>
          <w:sz w:val="22"/>
          <w:szCs w:val="22"/>
        </w:rPr>
        <w:t xml:space="preserve">z dnia 11 września 2019 r. </w:t>
      </w:r>
      <w:r w:rsidRPr="00CF1437">
        <w:rPr>
          <w:rFonts w:ascii="Calibri" w:hAnsi="Calibri"/>
          <w:sz w:val="22"/>
          <w:szCs w:val="22"/>
        </w:rPr>
        <w:t>Prawo zamówień publicznych (</w:t>
      </w:r>
      <w:r w:rsidR="007E225A" w:rsidRPr="00CF1437">
        <w:rPr>
          <w:rFonts w:ascii="Calibri" w:hAnsi="Calibri"/>
          <w:sz w:val="22"/>
          <w:szCs w:val="22"/>
        </w:rPr>
        <w:t xml:space="preserve">t.j. </w:t>
      </w:r>
      <w:r w:rsidRPr="00CF1437">
        <w:rPr>
          <w:rFonts w:ascii="Calibri" w:hAnsi="Calibri"/>
          <w:sz w:val="22"/>
          <w:szCs w:val="22"/>
        </w:rPr>
        <w:t>Dz.U. z 20</w:t>
      </w:r>
      <w:r w:rsidR="00986A5B" w:rsidRPr="00CF1437">
        <w:rPr>
          <w:rFonts w:ascii="Calibri" w:hAnsi="Calibri"/>
          <w:sz w:val="22"/>
          <w:szCs w:val="22"/>
        </w:rPr>
        <w:t>2</w:t>
      </w:r>
      <w:r w:rsidR="007E225A" w:rsidRPr="00CF1437">
        <w:rPr>
          <w:rFonts w:ascii="Calibri" w:hAnsi="Calibri"/>
          <w:sz w:val="22"/>
          <w:szCs w:val="22"/>
        </w:rPr>
        <w:t>4</w:t>
      </w:r>
      <w:r w:rsidRPr="00CF1437">
        <w:rPr>
          <w:rFonts w:ascii="Calibri" w:hAnsi="Calibri"/>
          <w:sz w:val="22"/>
          <w:szCs w:val="22"/>
        </w:rPr>
        <w:t xml:space="preserve"> poz. </w:t>
      </w:r>
      <w:r w:rsidR="00986A5B" w:rsidRPr="00CF1437">
        <w:rPr>
          <w:rFonts w:ascii="Calibri" w:hAnsi="Calibri"/>
          <w:sz w:val="22"/>
          <w:szCs w:val="22"/>
        </w:rPr>
        <w:t>1</w:t>
      </w:r>
      <w:r w:rsidR="007E225A" w:rsidRPr="00CF1437">
        <w:rPr>
          <w:rFonts w:ascii="Calibri" w:hAnsi="Calibri"/>
          <w:sz w:val="22"/>
          <w:szCs w:val="22"/>
        </w:rPr>
        <w:t>320</w:t>
      </w:r>
      <w:r w:rsidRPr="00CF1437">
        <w:rPr>
          <w:rFonts w:ascii="Calibri" w:hAnsi="Calibri"/>
          <w:sz w:val="22"/>
          <w:szCs w:val="22"/>
        </w:rPr>
        <w:t>)</w:t>
      </w:r>
      <w:r w:rsidR="006431E4">
        <w:rPr>
          <w:rFonts w:ascii="Calibri" w:hAnsi="Calibri"/>
          <w:sz w:val="22"/>
          <w:szCs w:val="22"/>
        </w:rPr>
        <w:t>;</w:t>
      </w:r>
    </w:p>
    <w:p w14:paraId="2D9EDB02" w14:textId="4FF33A8C" w:rsidR="007E225A" w:rsidRPr="00CF1437" w:rsidRDefault="007E225A" w:rsidP="002B5752">
      <w:pPr>
        <w:numPr>
          <w:ilvl w:val="0"/>
          <w:numId w:val="18"/>
        </w:numPr>
        <w:spacing w:before="120" w:after="120" w:line="271" w:lineRule="auto"/>
        <w:ind w:hanging="294"/>
        <w:jc w:val="both"/>
        <w:rPr>
          <w:rFonts w:ascii="Calibri" w:hAnsi="Calibri"/>
          <w:sz w:val="22"/>
          <w:szCs w:val="22"/>
        </w:rPr>
      </w:pPr>
      <w:r w:rsidRPr="00CF1437">
        <w:rPr>
          <w:rFonts w:ascii="Calibri" w:hAnsi="Calibri"/>
          <w:sz w:val="22"/>
          <w:szCs w:val="22"/>
        </w:rPr>
        <w:t>ustawy z dnia 5 czerwca 1998 r. o samorządzie powiatowym (t.j. Dz.U. z 2024 r., poz. 107)</w:t>
      </w:r>
      <w:r w:rsidR="006431E4">
        <w:rPr>
          <w:rFonts w:ascii="Calibri" w:hAnsi="Calibri"/>
          <w:sz w:val="22"/>
          <w:szCs w:val="22"/>
        </w:rPr>
        <w:t>;</w:t>
      </w:r>
    </w:p>
    <w:p w14:paraId="7C6D008A" w14:textId="4119FE00" w:rsidR="007E225A" w:rsidRPr="00CF1437" w:rsidRDefault="007E225A" w:rsidP="002B5752">
      <w:pPr>
        <w:numPr>
          <w:ilvl w:val="0"/>
          <w:numId w:val="18"/>
        </w:numPr>
        <w:spacing w:before="120" w:after="120" w:line="271" w:lineRule="auto"/>
        <w:ind w:hanging="294"/>
        <w:jc w:val="both"/>
        <w:rPr>
          <w:rFonts w:ascii="Calibri" w:hAnsi="Calibri"/>
          <w:sz w:val="22"/>
          <w:szCs w:val="22"/>
        </w:rPr>
      </w:pPr>
      <w:r w:rsidRPr="00CF1437">
        <w:rPr>
          <w:rFonts w:ascii="Calibri" w:hAnsi="Calibri"/>
          <w:sz w:val="22"/>
          <w:szCs w:val="22"/>
        </w:rPr>
        <w:t xml:space="preserve">ustawy z dnia </w:t>
      </w:r>
      <w:r w:rsidR="00CF1437" w:rsidRPr="00CF1437">
        <w:rPr>
          <w:rFonts w:ascii="Calibri" w:hAnsi="Calibri"/>
          <w:sz w:val="22"/>
          <w:szCs w:val="22"/>
        </w:rPr>
        <w:t>z dnia 22 maja 2003 r. o ubezpieczeniach obowiązkowych, Ubezpieczeniowym Funduszu Gwarancyjnym i Polskim Biurze Ubezpieczycieli Komunikacyjnych (t.j. Dz. U. z 2023 r. poz. 2500, z 2024 r. poz. 1565)</w:t>
      </w:r>
      <w:r w:rsidR="006431E4">
        <w:rPr>
          <w:rFonts w:ascii="Calibri" w:hAnsi="Calibri"/>
          <w:sz w:val="22"/>
          <w:szCs w:val="22"/>
        </w:rPr>
        <w:t>.</w:t>
      </w:r>
    </w:p>
    <w:p w14:paraId="1E204755" w14:textId="77777777" w:rsidR="00A419FB" w:rsidRPr="00CF1437" w:rsidRDefault="00A419FB" w:rsidP="002B5752">
      <w:pPr>
        <w:numPr>
          <w:ilvl w:val="0"/>
          <w:numId w:val="17"/>
        </w:numPr>
        <w:spacing w:before="120" w:after="120" w:line="271" w:lineRule="auto"/>
        <w:ind w:left="426" w:hanging="426"/>
        <w:jc w:val="both"/>
        <w:rPr>
          <w:rFonts w:ascii="Calibri" w:hAnsi="Calibri"/>
          <w:sz w:val="22"/>
          <w:szCs w:val="22"/>
        </w:rPr>
      </w:pPr>
      <w:r w:rsidRPr="00CF1437">
        <w:rPr>
          <w:rFonts w:ascii="Calibri" w:hAnsi="Calibri"/>
          <w:sz w:val="22"/>
          <w:szCs w:val="22"/>
        </w:rPr>
        <w:lastRenderedPageBreak/>
        <w:t>Strony uzgadniają, iż wszelka korespondencja związana z realizacją Umowy (w szczególności zawiadomienia, oświadczenia, wnioski, informacje, pytania) może odbywać się pocztą elektroniczną. Na żądanie druga strona potwierdza fakt ich otrzymania. Zmiany postanowień umowy wymagają formy pisemnej pod rygorem nieważności.</w:t>
      </w:r>
    </w:p>
    <w:p w14:paraId="575D4C23" w14:textId="77777777" w:rsidR="00A419FB" w:rsidRDefault="00A419FB" w:rsidP="002B5752">
      <w:pPr>
        <w:numPr>
          <w:ilvl w:val="0"/>
          <w:numId w:val="17"/>
        </w:numPr>
        <w:spacing w:before="120" w:after="120" w:line="271" w:lineRule="auto"/>
        <w:ind w:left="426" w:hanging="426"/>
        <w:jc w:val="both"/>
        <w:rPr>
          <w:rFonts w:ascii="Calibri" w:hAnsi="Calibri"/>
          <w:sz w:val="22"/>
          <w:szCs w:val="22"/>
        </w:rPr>
      </w:pPr>
      <w:r w:rsidRPr="00CF1437">
        <w:rPr>
          <w:rFonts w:ascii="Calibri" w:hAnsi="Calibri"/>
          <w:sz w:val="22"/>
          <w:szCs w:val="22"/>
        </w:rPr>
        <w:t>Wszelkie spory wynikające z realizacji niniejszej Umowy będą załatwiane między Stronami na drodze polubownej, w ostateczności mogą być poddawane do rozstrzygnięcia przez Sąd właściwy dla siedziby Zamawiającego, a w sprawach dotyczących umowy ubezpieczenia przez właściwy Sąd.</w:t>
      </w:r>
    </w:p>
    <w:p w14:paraId="5AE938A4" w14:textId="77777777" w:rsidR="006B6962" w:rsidRDefault="00562089" w:rsidP="006B6962">
      <w:pPr>
        <w:pStyle w:val="Akapitzlist"/>
        <w:numPr>
          <w:ilvl w:val="0"/>
          <w:numId w:val="37"/>
        </w:numPr>
        <w:spacing w:before="120" w:after="120" w:line="271" w:lineRule="auto"/>
        <w:ind w:left="426" w:hanging="426"/>
        <w:jc w:val="both"/>
        <w:rPr>
          <w:rFonts w:ascii="Calibri" w:hAnsi="Calibri"/>
          <w:sz w:val="22"/>
          <w:szCs w:val="22"/>
        </w:rPr>
      </w:pPr>
      <w:r w:rsidRPr="006431E4">
        <w:rPr>
          <w:rFonts w:ascii="Calibri" w:hAnsi="Calibri"/>
          <w:sz w:val="22"/>
          <w:szCs w:val="22"/>
        </w:rPr>
        <w:t xml:space="preserve">Zamawiający i Wykonawca obowiązani są współdziałać przy wykonaniu umowy w sprawie zamówienia, w celu należytej realizacji zamówienia. </w:t>
      </w:r>
    </w:p>
    <w:p w14:paraId="5DD6E5DA" w14:textId="77777777" w:rsidR="006B6962" w:rsidRDefault="006B6962" w:rsidP="006B6962">
      <w:pPr>
        <w:pStyle w:val="Akapitzlist"/>
        <w:spacing w:before="120" w:after="120" w:line="271" w:lineRule="auto"/>
        <w:ind w:left="426"/>
        <w:jc w:val="both"/>
        <w:rPr>
          <w:rFonts w:ascii="Calibri" w:hAnsi="Calibri"/>
          <w:sz w:val="22"/>
          <w:szCs w:val="22"/>
        </w:rPr>
      </w:pPr>
    </w:p>
    <w:p w14:paraId="5A11B094" w14:textId="28FBB205" w:rsidR="006B6962" w:rsidRPr="006B6962" w:rsidRDefault="006B6962" w:rsidP="006B6962">
      <w:pPr>
        <w:pStyle w:val="Akapitzlist"/>
        <w:numPr>
          <w:ilvl w:val="0"/>
          <w:numId w:val="37"/>
        </w:numPr>
        <w:spacing w:before="120" w:after="120" w:line="271" w:lineRule="auto"/>
        <w:ind w:left="426" w:hanging="426"/>
        <w:jc w:val="both"/>
        <w:rPr>
          <w:rFonts w:ascii="Calibri" w:hAnsi="Calibri"/>
          <w:sz w:val="22"/>
          <w:szCs w:val="22"/>
        </w:rPr>
      </w:pPr>
      <w:r w:rsidRPr="006B6962">
        <w:rPr>
          <w:rFonts w:ascii="Calibri" w:hAnsi="Calibri"/>
          <w:sz w:val="22"/>
          <w:szCs w:val="22"/>
        </w:rPr>
        <w:t>Zmiany postanowień umowy wymagają formy pisemnej pod rygorem nieważności.</w:t>
      </w:r>
    </w:p>
    <w:p w14:paraId="0B159124" w14:textId="6F08B8DF" w:rsidR="00B3490D" w:rsidRPr="00B3490D" w:rsidRDefault="00B3490D" w:rsidP="00B3490D">
      <w:pPr>
        <w:numPr>
          <w:ilvl w:val="8"/>
          <w:numId w:val="39"/>
        </w:numPr>
        <w:suppressAutoHyphens w:val="0"/>
        <w:spacing w:before="100" w:beforeAutospacing="1" w:after="100" w:afterAutospacing="1"/>
        <w:jc w:val="both"/>
        <w:rPr>
          <w:rFonts w:asciiTheme="minorHAnsi" w:hAnsiTheme="minorHAnsi" w:cstheme="minorHAnsi"/>
          <w:sz w:val="22"/>
          <w:szCs w:val="22"/>
          <w:lang w:eastAsia="pl-PL"/>
        </w:rPr>
      </w:pPr>
      <w:r w:rsidRPr="00B3490D">
        <w:rPr>
          <w:rFonts w:asciiTheme="minorHAnsi" w:hAnsiTheme="minorHAnsi" w:cstheme="minorHAnsi"/>
          <w:sz w:val="22"/>
          <w:szCs w:val="22"/>
          <w:lang w:eastAsia="pl-PL"/>
        </w:rPr>
        <w:t xml:space="preserve">Wykonawca zobowiązany jest, aby w zakresie realizacji zamówienia, osoby wykonujące prace, wskazane poniżej, były zatrudnione na podstawie umowy o pracę w rozumieniu przepisów ustawy </w:t>
      </w:r>
      <w:r w:rsidRPr="00B3490D">
        <w:rPr>
          <w:rFonts w:asciiTheme="minorHAnsi" w:hAnsiTheme="minorHAnsi" w:cstheme="minorHAnsi"/>
          <w:sz w:val="22"/>
          <w:szCs w:val="22"/>
          <w:lang w:eastAsia="pl-PL"/>
        </w:rPr>
        <w:br/>
        <w:t>z dnia art. 22 § 1 ustawy z dnia 26 czerwca 1974 r. - Kodeks pracy (Dz. U. z 2023 r. poz. 1465 ze zm.)</w:t>
      </w:r>
      <w:r w:rsidR="000858D5">
        <w:rPr>
          <w:rFonts w:asciiTheme="minorHAnsi" w:hAnsiTheme="minorHAnsi" w:cstheme="minorHAnsi"/>
          <w:sz w:val="22"/>
          <w:szCs w:val="22"/>
          <w:lang w:eastAsia="pl-PL"/>
        </w:rPr>
        <w:t>, tj.</w:t>
      </w:r>
      <w:r w:rsidRPr="00B3490D">
        <w:rPr>
          <w:rFonts w:asciiTheme="minorHAnsi" w:hAnsiTheme="minorHAnsi" w:cstheme="minorHAnsi"/>
          <w:sz w:val="22"/>
          <w:szCs w:val="22"/>
          <w:lang w:eastAsia="pl-PL"/>
        </w:rPr>
        <w:t>:</w:t>
      </w:r>
    </w:p>
    <w:p w14:paraId="556DC6AD" w14:textId="77777777" w:rsidR="00B3490D" w:rsidRPr="00B3490D" w:rsidRDefault="00B3490D" w:rsidP="00B3490D">
      <w:pPr>
        <w:numPr>
          <w:ilvl w:val="0"/>
          <w:numId w:val="41"/>
        </w:numPr>
        <w:suppressAutoHyphens w:val="0"/>
        <w:autoSpaceDN w:val="0"/>
        <w:contextualSpacing/>
        <w:jc w:val="both"/>
        <w:rPr>
          <w:rFonts w:asciiTheme="minorHAnsi" w:hAnsiTheme="minorHAnsi" w:cstheme="minorHAnsi"/>
          <w:kern w:val="3"/>
          <w:sz w:val="22"/>
          <w:szCs w:val="22"/>
          <w:lang w:eastAsia="zh-CN" w:bidi="hi-IN"/>
        </w:rPr>
      </w:pPr>
      <w:r w:rsidRPr="00B3490D">
        <w:rPr>
          <w:rFonts w:asciiTheme="minorHAnsi" w:hAnsiTheme="minorHAnsi" w:cstheme="minorHAnsi"/>
          <w:kern w:val="3"/>
          <w:sz w:val="22"/>
          <w:szCs w:val="22"/>
          <w:lang w:eastAsia="zh-CN" w:bidi="hi-IN"/>
        </w:rPr>
        <w:t>zaksięgowanie wpływu składki ubezpieczeniowej za okres wynikający z umowy;</w:t>
      </w:r>
    </w:p>
    <w:p w14:paraId="6F6BC851" w14:textId="77777777" w:rsidR="00B3490D" w:rsidRPr="00B3490D" w:rsidRDefault="00B3490D" w:rsidP="00B3490D">
      <w:pPr>
        <w:numPr>
          <w:ilvl w:val="0"/>
          <w:numId w:val="41"/>
        </w:numPr>
        <w:suppressAutoHyphens w:val="0"/>
        <w:autoSpaceDN w:val="0"/>
        <w:contextualSpacing/>
        <w:jc w:val="both"/>
        <w:rPr>
          <w:rFonts w:asciiTheme="minorHAnsi" w:hAnsiTheme="minorHAnsi" w:cstheme="minorHAnsi"/>
          <w:sz w:val="22"/>
          <w:szCs w:val="22"/>
          <w:lang w:eastAsia="pl-PL"/>
        </w:rPr>
      </w:pPr>
      <w:r w:rsidRPr="00B3490D">
        <w:rPr>
          <w:rFonts w:asciiTheme="minorHAnsi" w:hAnsiTheme="minorHAnsi" w:cstheme="minorHAnsi"/>
          <w:kern w:val="3"/>
          <w:sz w:val="22"/>
          <w:szCs w:val="22"/>
          <w:lang w:eastAsia="zh-CN" w:bidi="hi-IN"/>
        </w:rPr>
        <w:t xml:space="preserve"> wypłata odszkodowania za szkodę Zamawiającemu. </w:t>
      </w:r>
    </w:p>
    <w:p w14:paraId="14F0B3BB" w14:textId="141BC2DA" w:rsidR="00B3490D" w:rsidRPr="00B3490D" w:rsidRDefault="00B3490D" w:rsidP="000858D5">
      <w:pPr>
        <w:numPr>
          <w:ilvl w:val="8"/>
          <w:numId w:val="39"/>
        </w:numPr>
        <w:tabs>
          <w:tab w:val="left" w:pos="0"/>
        </w:tabs>
        <w:suppressAutoHyphens w:val="0"/>
        <w:spacing w:before="280"/>
        <w:ind w:right="-1"/>
        <w:jc w:val="both"/>
        <w:rPr>
          <w:rFonts w:asciiTheme="minorHAnsi" w:hAnsiTheme="minorHAnsi" w:cstheme="minorHAnsi"/>
          <w:sz w:val="22"/>
          <w:szCs w:val="22"/>
        </w:rPr>
      </w:pPr>
      <w:r w:rsidRPr="00B3490D">
        <w:rPr>
          <w:rFonts w:asciiTheme="minorHAnsi" w:hAnsiTheme="minorHAnsi" w:cstheme="minorHAnsi"/>
          <w:sz w:val="22"/>
          <w:szCs w:val="22"/>
        </w:rPr>
        <w:t xml:space="preserve">Obowiązek ten nie dotyczy sytuacji, gdy wymienione prace będą wykonywane samodzielnie </w:t>
      </w:r>
      <w:r w:rsidR="000858D5">
        <w:rPr>
          <w:rFonts w:asciiTheme="minorHAnsi" w:hAnsiTheme="minorHAnsi" w:cstheme="minorHAnsi"/>
          <w:sz w:val="22"/>
          <w:szCs w:val="22"/>
        </w:rPr>
        <w:t xml:space="preserve">                            </w:t>
      </w:r>
      <w:r w:rsidRPr="00B3490D">
        <w:rPr>
          <w:rFonts w:asciiTheme="minorHAnsi" w:hAnsiTheme="minorHAnsi" w:cstheme="minorHAnsi"/>
          <w:sz w:val="22"/>
          <w:szCs w:val="22"/>
        </w:rPr>
        <w:t>i osobiście przez osoby fizyczne prowadzące działalność gospodarczą w postaci tzw. samozatrudnienia jako podwykonawcy.</w:t>
      </w:r>
    </w:p>
    <w:p w14:paraId="712BBA6A" w14:textId="43C0B42E" w:rsidR="00B3490D" w:rsidRPr="00B3490D" w:rsidRDefault="00B3490D" w:rsidP="00B3490D">
      <w:pPr>
        <w:numPr>
          <w:ilvl w:val="8"/>
          <w:numId w:val="39"/>
        </w:numPr>
        <w:tabs>
          <w:tab w:val="left" w:pos="0"/>
        </w:tabs>
        <w:suppressAutoHyphens w:val="0"/>
        <w:spacing w:before="280"/>
        <w:ind w:right="-1"/>
        <w:jc w:val="both"/>
        <w:rPr>
          <w:rFonts w:asciiTheme="minorHAnsi" w:hAnsiTheme="minorHAnsi" w:cstheme="minorHAnsi"/>
          <w:sz w:val="22"/>
          <w:szCs w:val="22"/>
        </w:rPr>
      </w:pPr>
      <w:r w:rsidRPr="00B3490D">
        <w:rPr>
          <w:rFonts w:asciiTheme="minorHAnsi" w:hAnsiTheme="minorHAnsi" w:cstheme="minorHAnsi"/>
          <w:sz w:val="22"/>
          <w:szCs w:val="22"/>
        </w:rPr>
        <w:t xml:space="preserve">W celu weryfikacji zatrudnienia przez wykonawcę lub podwykonawcę na podstawie umowy </w:t>
      </w:r>
      <w:r>
        <w:rPr>
          <w:rFonts w:asciiTheme="minorHAnsi" w:hAnsiTheme="minorHAnsi" w:cstheme="minorHAnsi"/>
          <w:sz w:val="22"/>
          <w:szCs w:val="22"/>
        </w:rPr>
        <w:t xml:space="preserve">                              </w:t>
      </w:r>
      <w:r w:rsidRPr="00B3490D">
        <w:rPr>
          <w:rFonts w:asciiTheme="minorHAnsi" w:hAnsiTheme="minorHAnsi" w:cstheme="minorHAnsi"/>
          <w:sz w:val="22"/>
          <w:szCs w:val="22"/>
        </w:rPr>
        <w:t xml:space="preserve">o pracę osób wykonujących prace wskazane </w:t>
      </w:r>
      <w:r w:rsidRPr="00B3490D">
        <w:rPr>
          <w:rFonts w:asciiTheme="minorHAnsi" w:hAnsiTheme="minorHAnsi" w:cstheme="minorHAnsi"/>
          <w:b/>
          <w:bCs/>
          <w:sz w:val="22"/>
          <w:szCs w:val="22"/>
        </w:rPr>
        <w:t xml:space="preserve">w ust. </w:t>
      </w:r>
      <w:r>
        <w:rPr>
          <w:rFonts w:asciiTheme="minorHAnsi" w:hAnsiTheme="minorHAnsi" w:cstheme="minorHAnsi"/>
          <w:b/>
          <w:bCs/>
          <w:sz w:val="22"/>
          <w:szCs w:val="22"/>
        </w:rPr>
        <w:t>6</w:t>
      </w:r>
      <w:r w:rsidRPr="00B3490D">
        <w:rPr>
          <w:rFonts w:asciiTheme="minorHAnsi" w:hAnsiTheme="minorHAnsi" w:cstheme="minorHAnsi"/>
          <w:b/>
          <w:bCs/>
          <w:sz w:val="22"/>
          <w:szCs w:val="22"/>
        </w:rPr>
        <w:t>,</w:t>
      </w:r>
      <w:r w:rsidRPr="00B3490D">
        <w:rPr>
          <w:rFonts w:asciiTheme="minorHAnsi" w:hAnsiTheme="minorHAnsi" w:cstheme="minorHAnsi"/>
          <w:sz w:val="22"/>
          <w:szCs w:val="22"/>
        </w:rPr>
        <w:t xml:space="preserve"> Wykonawca zobowiązany jest do przekazania Zamawiającemu w terminie </w:t>
      </w:r>
      <w:r w:rsidRPr="00B3490D">
        <w:rPr>
          <w:rFonts w:asciiTheme="minorHAnsi" w:hAnsiTheme="minorHAnsi" w:cstheme="minorHAnsi"/>
          <w:b/>
          <w:bCs/>
          <w:sz w:val="22"/>
          <w:szCs w:val="22"/>
        </w:rPr>
        <w:t>7 dni</w:t>
      </w:r>
      <w:r w:rsidRPr="00B3490D">
        <w:rPr>
          <w:rFonts w:asciiTheme="minorHAnsi" w:hAnsiTheme="minorHAnsi" w:cstheme="minorHAnsi"/>
          <w:sz w:val="22"/>
          <w:szCs w:val="22"/>
        </w:rPr>
        <w:t xml:space="preserve"> od dnia podpisania umowy lub na każdorazowe wezwanie Zamawiającego w trakcie realizacji umowy w terminie </w:t>
      </w:r>
      <w:r w:rsidRPr="00B3490D">
        <w:rPr>
          <w:rFonts w:asciiTheme="minorHAnsi" w:hAnsiTheme="minorHAnsi" w:cstheme="minorHAnsi"/>
          <w:b/>
          <w:bCs/>
          <w:sz w:val="22"/>
          <w:szCs w:val="22"/>
        </w:rPr>
        <w:t xml:space="preserve">3 dni </w:t>
      </w:r>
      <w:r w:rsidRPr="00B3490D">
        <w:rPr>
          <w:rFonts w:asciiTheme="minorHAnsi" w:hAnsiTheme="minorHAnsi" w:cstheme="minorHAnsi"/>
          <w:sz w:val="22"/>
          <w:szCs w:val="22"/>
        </w:rPr>
        <w:t>kalendarzowych od otrzymania wezwania, dowodu złożonego w formie oświadczenia lub dokumentu poświadczającego fakt zatrudnienia, określonego w katalogu dokumentów, w szczególności może to być jeden z opisanych poniżej:</w:t>
      </w:r>
    </w:p>
    <w:p w14:paraId="359B582A" w14:textId="77777777" w:rsidR="00B3490D" w:rsidRPr="00B3490D" w:rsidRDefault="00B3490D" w:rsidP="00B3490D">
      <w:pPr>
        <w:widowControl w:val="0"/>
        <w:numPr>
          <w:ilvl w:val="0"/>
          <w:numId w:val="40"/>
        </w:numPr>
        <w:autoSpaceDN w:val="0"/>
        <w:spacing w:before="100" w:beforeAutospacing="1"/>
        <w:ind w:left="993" w:hanging="284"/>
        <w:jc w:val="both"/>
        <w:textAlignment w:val="baseline"/>
        <w:rPr>
          <w:rFonts w:asciiTheme="minorHAnsi" w:hAnsiTheme="minorHAnsi" w:cstheme="minorHAnsi"/>
          <w:sz w:val="22"/>
          <w:lang w:val="x-none"/>
        </w:rPr>
      </w:pPr>
      <w:r w:rsidRPr="00B3490D">
        <w:rPr>
          <w:rFonts w:asciiTheme="minorHAnsi" w:hAnsiTheme="minorHAnsi" w:cstheme="minorHAnsi"/>
          <w:sz w:val="22"/>
          <w:lang w:val="x-none"/>
        </w:rPr>
        <w:t>oświadczenia Wykonawcy lub podwykonawcy o zatrudnieniu pracownika na</w:t>
      </w:r>
      <w:r w:rsidRPr="00B3490D">
        <w:rPr>
          <w:rFonts w:asciiTheme="minorHAnsi" w:hAnsiTheme="minorHAnsi" w:cstheme="minorHAnsi"/>
          <w:i/>
          <w:iCs/>
          <w:sz w:val="22"/>
          <w:lang w:val="x-none"/>
        </w:rPr>
        <w:t xml:space="preserve"> </w:t>
      </w:r>
      <w:r w:rsidRPr="00B3490D">
        <w:rPr>
          <w:rFonts w:asciiTheme="minorHAnsi" w:hAnsiTheme="minorHAnsi" w:cstheme="minorHAnsi"/>
          <w:sz w:val="22"/>
          <w:lang w:val="x-none"/>
        </w:rPr>
        <w:t xml:space="preserve">podstawie umowy o pracę; </w:t>
      </w:r>
    </w:p>
    <w:p w14:paraId="23920D37" w14:textId="77777777" w:rsidR="00B3490D" w:rsidRPr="00B3490D" w:rsidRDefault="00B3490D" w:rsidP="00B3490D">
      <w:pPr>
        <w:widowControl w:val="0"/>
        <w:numPr>
          <w:ilvl w:val="0"/>
          <w:numId w:val="40"/>
        </w:numPr>
        <w:autoSpaceDN w:val="0"/>
        <w:spacing w:before="100" w:beforeAutospacing="1"/>
        <w:ind w:left="993" w:hanging="284"/>
        <w:jc w:val="both"/>
        <w:textAlignment w:val="baseline"/>
        <w:rPr>
          <w:rFonts w:asciiTheme="minorHAnsi" w:hAnsiTheme="minorHAnsi" w:cstheme="minorHAnsi"/>
          <w:sz w:val="22"/>
          <w:lang w:val="x-none"/>
        </w:rPr>
      </w:pPr>
      <w:r w:rsidRPr="00B3490D">
        <w:rPr>
          <w:rFonts w:asciiTheme="minorHAnsi" w:hAnsiTheme="minorHAnsi" w:cstheme="minorHAnsi"/>
          <w:sz w:val="22"/>
          <w:lang w:val="x-none"/>
        </w:rPr>
        <w:t>poświadczonej za zgodność z oryginałem kopii umowy o pracę zatrudnionego pracownika;</w:t>
      </w:r>
    </w:p>
    <w:p w14:paraId="3511B52C" w14:textId="77777777" w:rsidR="00B3490D" w:rsidRPr="00B3490D" w:rsidRDefault="00B3490D" w:rsidP="00B3490D">
      <w:pPr>
        <w:widowControl w:val="0"/>
        <w:numPr>
          <w:ilvl w:val="0"/>
          <w:numId w:val="40"/>
        </w:numPr>
        <w:autoSpaceDN w:val="0"/>
        <w:spacing w:before="100" w:beforeAutospacing="1"/>
        <w:ind w:left="993" w:hanging="284"/>
        <w:jc w:val="both"/>
        <w:textAlignment w:val="baseline"/>
        <w:rPr>
          <w:rFonts w:asciiTheme="minorHAnsi" w:hAnsiTheme="minorHAnsi" w:cstheme="minorHAnsi"/>
          <w:sz w:val="22"/>
          <w:lang w:val="x-none"/>
        </w:rPr>
      </w:pPr>
      <w:r w:rsidRPr="00B3490D">
        <w:rPr>
          <w:rFonts w:asciiTheme="minorHAnsi" w:hAnsiTheme="minorHAnsi" w:cstheme="minorHAnsi"/>
          <w:sz w:val="22"/>
          <w:lang w:val="x-none"/>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36029B0" w14:textId="247F3834" w:rsidR="00B3490D" w:rsidRPr="00B3490D" w:rsidRDefault="00B3490D" w:rsidP="00B3490D">
      <w:pPr>
        <w:widowControl w:val="0"/>
        <w:numPr>
          <w:ilvl w:val="8"/>
          <w:numId w:val="39"/>
        </w:numPr>
        <w:autoSpaceDN w:val="0"/>
        <w:spacing w:before="100" w:beforeAutospacing="1" w:after="200"/>
        <w:jc w:val="both"/>
        <w:textAlignment w:val="baseline"/>
        <w:rPr>
          <w:rFonts w:asciiTheme="minorHAnsi" w:hAnsiTheme="minorHAnsi" w:cstheme="minorHAnsi"/>
          <w:sz w:val="22"/>
          <w:lang w:val="x-none"/>
        </w:rPr>
      </w:pPr>
      <w:r w:rsidRPr="00B3490D">
        <w:rPr>
          <w:rFonts w:asciiTheme="minorHAnsi" w:hAnsiTheme="minorHAnsi" w:cstheme="minorHAnsi"/>
          <w:sz w:val="22"/>
          <w:lang w:val="x-none"/>
        </w:rPr>
        <w:t xml:space="preserve">W przypadku powzięcia przez Zamawiającego wątpliwości co do stosunku prawnego łączącego wykonawcę   z osobami wykonującymi prace, o których mowa </w:t>
      </w:r>
      <w:r w:rsidRPr="00B3490D">
        <w:rPr>
          <w:rFonts w:asciiTheme="minorHAnsi" w:hAnsiTheme="minorHAnsi" w:cstheme="minorHAnsi"/>
          <w:b/>
          <w:bCs/>
          <w:sz w:val="22"/>
          <w:lang w:val="x-none"/>
        </w:rPr>
        <w:t xml:space="preserve">w ust. </w:t>
      </w:r>
      <w:r>
        <w:rPr>
          <w:rFonts w:asciiTheme="minorHAnsi" w:hAnsiTheme="minorHAnsi" w:cstheme="minorHAnsi"/>
          <w:b/>
          <w:bCs/>
          <w:sz w:val="22"/>
          <w:lang w:val="x-none"/>
        </w:rPr>
        <w:t>6</w:t>
      </w:r>
      <w:r w:rsidRPr="00B3490D">
        <w:rPr>
          <w:rFonts w:asciiTheme="minorHAnsi" w:hAnsiTheme="minorHAnsi" w:cstheme="minorHAnsi"/>
          <w:sz w:val="22"/>
          <w:lang w:val="x-none"/>
        </w:rPr>
        <w:t xml:space="preserve"> Zamawiający zawiadomi Państwową Inspekcję Pracy w celu przeprowadzenia kontroli.</w:t>
      </w:r>
    </w:p>
    <w:p w14:paraId="1B2BEA1B" w14:textId="77777777" w:rsidR="00B3490D" w:rsidRPr="00B3490D" w:rsidRDefault="00B3490D" w:rsidP="00B3490D">
      <w:pPr>
        <w:widowControl w:val="0"/>
        <w:numPr>
          <w:ilvl w:val="8"/>
          <w:numId w:val="39"/>
        </w:numPr>
        <w:autoSpaceDN w:val="0"/>
        <w:spacing w:before="100" w:beforeAutospacing="1" w:after="200"/>
        <w:jc w:val="both"/>
        <w:textAlignment w:val="baseline"/>
        <w:rPr>
          <w:rFonts w:asciiTheme="minorHAnsi" w:hAnsiTheme="minorHAnsi" w:cstheme="minorHAnsi"/>
          <w:sz w:val="22"/>
          <w:lang w:val="x-none"/>
        </w:rPr>
      </w:pPr>
      <w:r w:rsidRPr="00B3490D">
        <w:rPr>
          <w:rFonts w:asciiTheme="minorHAnsi" w:hAnsiTheme="minorHAnsi" w:cstheme="minorHAnsi"/>
          <w:sz w:val="22"/>
          <w:lang w:val="x-none" w:eastAsia="pl-PL"/>
        </w:rPr>
        <w:t>Zakres obowiązków osób zatrudnionych na podstawie umowy o pracę musi wynikać z zakresu prac wykonywanych przez te osoby w trakcie realizacji umowy. W przypadku rozwiązania stosunku pracy przez osobę zatrudnioną lub przez pracodawcę przed zakończeniem wykonywania w/w prac Wykonawca będzie zobowiązany do zatrudnienia na to miejsce innej osoby na podstawie umowy</w:t>
      </w:r>
      <w:r w:rsidRPr="00B3490D">
        <w:rPr>
          <w:rFonts w:asciiTheme="minorHAnsi" w:hAnsiTheme="minorHAnsi" w:cstheme="minorHAnsi"/>
          <w:sz w:val="22"/>
          <w:lang w:val="x-none" w:eastAsia="pl-PL"/>
        </w:rPr>
        <w:br/>
        <w:t xml:space="preserve">o pracę. </w:t>
      </w:r>
    </w:p>
    <w:p w14:paraId="334AA9BF" w14:textId="6F1BC975" w:rsidR="00562089" w:rsidRPr="00B270CB" w:rsidRDefault="00562089" w:rsidP="002B5752">
      <w:pPr>
        <w:widowControl w:val="0"/>
        <w:numPr>
          <w:ilvl w:val="0"/>
          <w:numId w:val="29"/>
        </w:numPr>
        <w:suppressAutoHyphens w:val="0"/>
        <w:autoSpaceDN w:val="0"/>
        <w:spacing w:before="240"/>
        <w:ind w:left="284" w:right="-2" w:hanging="284"/>
        <w:jc w:val="both"/>
        <w:rPr>
          <w:rFonts w:asciiTheme="minorHAnsi" w:hAnsiTheme="minorHAnsi" w:cstheme="minorHAnsi"/>
          <w:iCs/>
          <w:sz w:val="22"/>
          <w:szCs w:val="22"/>
        </w:rPr>
      </w:pPr>
      <w:bookmarkStart w:id="18" w:name="_Hlk183166902"/>
      <w:r w:rsidRPr="00B270CB">
        <w:rPr>
          <w:rFonts w:asciiTheme="minorHAnsi" w:hAnsiTheme="minorHAnsi" w:cstheme="minorHAnsi"/>
          <w:bCs/>
          <w:sz w:val="22"/>
          <w:szCs w:val="22"/>
        </w:rPr>
        <w:lastRenderedPageBreak/>
        <w:t xml:space="preserve">Dokumenty o których mowa w </w:t>
      </w:r>
      <w:r w:rsidR="002B5752">
        <w:rPr>
          <w:rFonts w:asciiTheme="minorHAnsi" w:hAnsiTheme="minorHAnsi" w:cstheme="minorHAnsi"/>
          <w:bCs/>
          <w:sz w:val="22"/>
          <w:szCs w:val="22"/>
        </w:rPr>
        <w:t xml:space="preserve">ust. 8 </w:t>
      </w:r>
      <w:r w:rsidRPr="00B270CB">
        <w:rPr>
          <w:rFonts w:asciiTheme="minorHAnsi" w:hAnsiTheme="minorHAnsi" w:cstheme="minorHAnsi"/>
          <w:bCs/>
          <w:sz w:val="22"/>
          <w:szCs w:val="22"/>
        </w:rPr>
        <w:t xml:space="preserve"> należy składać do Biura Administracyjno-Gospodarczego przez Kancelarię Podawczą Starostwa Powiatowego w Zgierzu lub na adres e-mail: </w:t>
      </w:r>
      <w:r w:rsidRPr="00B270CB">
        <w:rPr>
          <w:rFonts w:asciiTheme="minorHAnsi" w:hAnsiTheme="minorHAnsi" w:cstheme="minorHAnsi"/>
          <w:i/>
          <w:sz w:val="22"/>
          <w:szCs w:val="22"/>
        </w:rPr>
        <w:t xml:space="preserve"> </w:t>
      </w:r>
      <w:r w:rsidRPr="00B270CB">
        <w:rPr>
          <w:rFonts w:asciiTheme="minorHAnsi" w:hAnsiTheme="minorHAnsi" w:cstheme="minorHAnsi"/>
          <w:iCs/>
          <w:sz w:val="22"/>
          <w:szCs w:val="22"/>
        </w:rPr>
        <w:t xml:space="preserve">s.komenda@powiat.zgierz.pl. </w:t>
      </w:r>
    </w:p>
    <w:bookmarkEnd w:id="18"/>
    <w:p w14:paraId="429FA760" w14:textId="77777777" w:rsidR="00562089" w:rsidRPr="001826C8" w:rsidRDefault="00562089" w:rsidP="00562089">
      <w:pPr>
        <w:pStyle w:val="Standard"/>
        <w:spacing w:line="240" w:lineRule="auto"/>
        <w:jc w:val="center"/>
        <w:rPr>
          <w:rFonts w:asciiTheme="minorHAnsi" w:hAnsiTheme="minorHAnsi" w:cstheme="minorHAnsi"/>
          <w:b/>
          <w:color w:val="FF0000"/>
          <w:sz w:val="22"/>
          <w:szCs w:val="22"/>
        </w:rPr>
      </w:pPr>
    </w:p>
    <w:p w14:paraId="01E4E0C0" w14:textId="7062C00C"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Wykonawca może korzystać z podwykonawcy. Wykonawca zobowiązany jest do przedłożenia Zamawiającemu projektu umowy o podwykonawstwo, projektu jej zmiany oraz poświadczonej za zgodność z oryginałem kopii  zawartej umowy o podwykonawstwo w terminie 7 dni od jej zawarcia oraz jej zmian.</w:t>
      </w:r>
    </w:p>
    <w:p w14:paraId="448ED52E"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kern w:val="0"/>
          <w:sz w:val="22"/>
          <w:szCs w:val="22"/>
          <w:lang w:eastAsia="pl-PL" w:bidi="ar-SA"/>
        </w:rPr>
        <w:t xml:space="preserve">Zamawiający żąda, aby przed przystąpieniem do wykonania </w:t>
      </w:r>
      <w:r w:rsidRPr="00B270CB">
        <w:rPr>
          <w:rFonts w:asciiTheme="minorHAnsi" w:hAnsiTheme="minorHAnsi" w:cstheme="minorHAnsi"/>
          <w:iCs/>
          <w:kern w:val="0"/>
          <w:sz w:val="22"/>
          <w:szCs w:val="22"/>
          <w:lang w:eastAsia="pl-PL" w:bidi="ar-SA"/>
        </w:rPr>
        <w:t>zamówienia</w:t>
      </w:r>
      <w:r w:rsidRPr="00B270CB">
        <w:rPr>
          <w:rFonts w:asciiTheme="minorHAnsi" w:hAnsiTheme="minorHAnsi" w:cstheme="minorHAnsi"/>
          <w:kern w:val="0"/>
          <w:sz w:val="22"/>
          <w:szCs w:val="22"/>
          <w:lang w:eastAsia="pl-PL" w:bidi="ar-SA"/>
        </w:rPr>
        <w:t xml:space="preserve"> Wykonawca podał nazwy, dane kontaktowe oraz przedstawicieli podwykonawców, jeżeli są już znani. Wykonawca zawiadamia Zamawiającego o wszelkich zmianach w odniesieniu do informacji, o których mowa w zdaniu pierwszym, w trakcie realizacji </w:t>
      </w:r>
      <w:r w:rsidRPr="00B270CB">
        <w:rPr>
          <w:rFonts w:asciiTheme="minorHAnsi" w:hAnsiTheme="minorHAnsi" w:cstheme="minorHAnsi"/>
          <w:iCs/>
          <w:kern w:val="0"/>
          <w:sz w:val="22"/>
          <w:szCs w:val="22"/>
          <w:lang w:eastAsia="pl-PL" w:bidi="ar-SA"/>
        </w:rPr>
        <w:t>zamówienia</w:t>
      </w:r>
      <w:r w:rsidRPr="00B270CB">
        <w:rPr>
          <w:rFonts w:asciiTheme="minorHAnsi" w:hAnsiTheme="minorHAnsi" w:cstheme="minorHAnsi"/>
          <w:kern w:val="0"/>
          <w:sz w:val="22"/>
          <w:szCs w:val="22"/>
          <w:lang w:eastAsia="pl-PL" w:bidi="ar-SA"/>
        </w:rPr>
        <w:t>, a także przekazuje wymagane informacje na temat nowych podwykonawców, którym zamierza powierzyć realizację usług przedmiotu zamówienia.</w:t>
      </w:r>
    </w:p>
    <w:p w14:paraId="36951EBB"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 xml:space="preserve">Umowa o podwykonawstwo, której przedmiotem są roboty budowlane / usługi / dostawy nie może zawierać postanowień kształtujących </w:t>
      </w:r>
      <w:r w:rsidRPr="00B270CB">
        <w:rPr>
          <w:rStyle w:val="Uwydatnienie"/>
          <w:rFonts w:asciiTheme="minorHAnsi" w:hAnsiTheme="minorHAnsi" w:cstheme="minorHAnsi"/>
          <w:sz w:val="22"/>
          <w:szCs w:val="22"/>
        </w:rPr>
        <w:t>prawa</w:t>
      </w:r>
      <w:r w:rsidRPr="00B270CB">
        <w:rPr>
          <w:rFonts w:asciiTheme="minorHAnsi" w:hAnsiTheme="minorHAnsi" w:cstheme="minorHAnsi"/>
          <w:i/>
          <w:sz w:val="22"/>
          <w:szCs w:val="22"/>
        </w:rPr>
        <w:t xml:space="preserve"> </w:t>
      </w:r>
      <w:r w:rsidRPr="00B270CB">
        <w:rPr>
          <w:rFonts w:asciiTheme="minorHAnsi" w:hAnsiTheme="minorHAnsi" w:cstheme="minorHAnsi"/>
          <w:sz w:val="22"/>
          <w:szCs w:val="22"/>
        </w:rPr>
        <w:t xml:space="preserve">i obowiązki podwykonawcy, w zakresie kar umownych oraz postanowień dotyczących warunków wypłaty wynagrodzenia, w sposób dla niego mniej korzystny niż </w:t>
      </w:r>
      <w:r w:rsidRPr="00B270CB">
        <w:rPr>
          <w:rStyle w:val="Uwydatnienie"/>
          <w:rFonts w:asciiTheme="minorHAnsi" w:hAnsiTheme="minorHAnsi" w:cstheme="minorHAnsi"/>
          <w:i w:val="0"/>
          <w:iCs w:val="0"/>
          <w:sz w:val="22"/>
          <w:szCs w:val="22"/>
        </w:rPr>
        <w:t>prawa</w:t>
      </w:r>
      <w:r w:rsidRPr="00B270CB">
        <w:rPr>
          <w:rFonts w:asciiTheme="minorHAnsi" w:hAnsiTheme="minorHAnsi" w:cstheme="minorHAnsi"/>
          <w:i/>
          <w:iCs/>
          <w:sz w:val="22"/>
          <w:szCs w:val="22"/>
        </w:rPr>
        <w:t xml:space="preserve"> </w:t>
      </w:r>
      <w:r w:rsidRPr="00B270CB">
        <w:rPr>
          <w:rFonts w:asciiTheme="minorHAnsi" w:hAnsiTheme="minorHAnsi" w:cstheme="minorHAnsi"/>
          <w:sz w:val="22"/>
          <w:szCs w:val="22"/>
        </w:rPr>
        <w:t>i obowiązki Wykonawcy, ukształtowane postanowieniami umowy zawartej między Zamawiającym  a Wykonawcą.</w:t>
      </w:r>
    </w:p>
    <w:p w14:paraId="11C8AE53"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AD45714"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Zgłoszenia zastrzeżeń lub wniesienia sprzeciwu, Zamawiający dokonuje w terminie 7 dni licząc od daty przedłożenia Zamawiającemu projektu umowy o podwykonawstwo przez Wykonawcę. Niezgłoszenie pisemnego sprzeciwu, w terminie, o którym mowa w zdaniu pierwszym, uważa się za akceptację projektu umowy lub jej zmian przez Zamawiającego.</w:t>
      </w:r>
    </w:p>
    <w:p w14:paraId="1F1D8B8F" w14:textId="23E6B9EE"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 xml:space="preserve">Wykonawca zobowiązany jest do przedłożenia Zamawiającemu poświadczonej za zgodność </w:t>
      </w:r>
      <w:r w:rsidR="00B270CB">
        <w:rPr>
          <w:rFonts w:asciiTheme="minorHAnsi" w:hAnsiTheme="minorHAnsi" w:cstheme="minorHAnsi"/>
          <w:sz w:val="22"/>
          <w:szCs w:val="22"/>
        </w:rPr>
        <w:t xml:space="preserve">                                </w:t>
      </w:r>
      <w:r w:rsidRPr="00B270CB">
        <w:rPr>
          <w:rFonts w:asciiTheme="minorHAnsi" w:hAnsiTheme="minorHAnsi" w:cstheme="minorHAnsi"/>
          <w:sz w:val="22"/>
          <w:szCs w:val="22"/>
        </w:rPr>
        <w:t xml:space="preserve">z oryginałem kopii zawartej umowy o podwykonawstwo, której przedmiotem są dostawy lub usługi, oraz jej zmiany w terminie 7 dni licząc od daty ich zawarcia, z wyłączeniem umów </w:t>
      </w:r>
      <w:r w:rsidR="002B5752">
        <w:rPr>
          <w:rFonts w:asciiTheme="minorHAnsi" w:hAnsiTheme="minorHAnsi" w:cstheme="minorHAnsi"/>
          <w:sz w:val="22"/>
          <w:szCs w:val="22"/>
        </w:rPr>
        <w:t xml:space="preserve">                                                        </w:t>
      </w:r>
      <w:r w:rsidRPr="00B270CB">
        <w:rPr>
          <w:rFonts w:asciiTheme="minorHAnsi" w:hAnsiTheme="minorHAnsi" w:cstheme="minorHAnsi"/>
          <w:sz w:val="22"/>
          <w:szCs w:val="22"/>
        </w:rPr>
        <w:t>o podwykonawstwo o wartości mniejszej niż 0,5 % wartości niniejszej umowy. Wyłączenie, o którym mowa w zdaniu pierwszym nie dotyczy umów o podwykonawstwo o wartości większej niż 50.000,00 zł.</w:t>
      </w:r>
    </w:p>
    <w:p w14:paraId="4B7FB900"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Style w:val="text1"/>
          <w:rFonts w:asciiTheme="minorHAnsi" w:hAnsiTheme="minorHAnsi" w:cstheme="minorHAnsi"/>
          <w:color w:val="auto"/>
          <w:sz w:val="22"/>
          <w:szCs w:val="22"/>
        </w:rPr>
        <w:t>Wykonawca zobowiązany jest zgłosić Zamawiającemu, z 7-dniowym wyprzedzeniem, zamiar wprowadzenia podwykonawcy, dalszego podwykonawcy do wykonania  przedmiotu umowy. Bez zgody Zamawiającego Wykonawca nie może umożliwić podwykonawcy, dalszemu podwykonawcy rozpoczęcia prac / świadczenia usług / realizacji dostaw w ramach przedmiotu umowy.</w:t>
      </w:r>
    </w:p>
    <w:p w14:paraId="7DE91CD9"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Style w:val="text1"/>
          <w:rFonts w:asciiTheme="minorHAnsi" w:hAnsiTheme="minorHAnsi" w:cstheme="minorHAnsi"/>
          <w:color w:val="auto"/>
          <w:sz w:val="22"/>
          <w:szCs w:val="22"/>
        </w:rPr>
      </w:pPr>
      <w:r w:rsidRPr="00B270CB">
        <w:rPr>
          <w:rStyle w:val="text1"/>
          <w:rFonts w:asciiTheme="minorHAnsi" w:hAnsiTheme="minorHAnsi" w:cstheme="minorHAnsi"/>
          <w:color w:val="auto"/>
          <w:sz w:val="22"/>
          <w:szCs w:val="22"/>
        </w:rPr>
        <w:t xml:space="preserve">Jeżeli zmiana lub rezygnacja z podwykonawcy dotyczy podmiotu, na którego zasoby Wykonawca powoływał się, na zasadach określonych </w:t>
      </w:r>
      <w:r w:rsidRPr="00B270CB">
        <w:rPr>
          <w:rFonts w:asciiTheme="minorHAnsi" w:eastAsia="Calibri" w:hAnsiTheme="minorHAnsi" w:cstheme="minorHAnsi"/>
          <w:b/>
          <w:bCs/>
          <w:sz w:val="22"/>
          <w:szCs w:val="22"/>
          <w:lang w:eastAsia="pl-PL"/>
        </w:rPr>
        <w:t xml:space="preserve">art. 118 </w:t>
      </w:r>
      <w:r w:rsidRPr="00B270CB">
        <w:rPr>
          <w:rFonts w:asciiTheme="minorHAnsi" w:eastAsia="Calibri" w:hAnsiTheme="minorHAnsi" w:cstheme="minorHAnsi"/>
          <w:bCs/>
          <w:sz w:val="22"/>
          <w:szCs w:val="22"/>
          <w:lang w:eastAsia="pl-PL"/>
        </w:rPr>
        <w:t xml:space="preserve">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B270CB">
        <w:rPr>
          <w:rStyle w:val="text1"/>
          <w:rFonts w:asciiTheme="minorHAnsi" w:hAnsiTheme="minorHAnsi" w:cstheme="minorHAnsi"/>
          <w:color w:val="auto"/>
          <w:sz w:val="22"/>
          <w:szCs w:val="22"/>
        </w:rPr>
        <w:t xml:space="preserve">Wykonawca jest zobowiązany wykazać Zamawiającemu, iż proponowany inny podwykonawca lub Wykonawca samodzielnie spełnia je w stopniu nie mniejszym niż wymagany w postępowaniu. </w:t>
      </w:r>
    </w:p>
    <w:p w14:paraId="7304A797"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lastRenderedPageBreak/>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149E4850"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eastAsia="Calibri" w:hAnsiTheme="minorHAnsi" w:cstheme="minorHAnsi"/>
          <w:bCs/>
          <w:sz w:val="22"/>
          <w:szCs w:val="22"/>
          <w:lang w:eastAsia="pl-PL"/>
        </w:rPr>
        <w:t>Jeżeli Zamawiający stwierdzi, że wobec danego podwykonawcy zachodzą podstawy wykluczenia, Wykonawca obowiązany jest zastąpić tego podwykonawcę lub zrezygnować z powierzenia wykonania części zamówienia podwykonawcy, składając stosowne oświadczenie.</w:t>
      </w:r>
    </w:p>
    <w:p w14:paraId="1748F3AA" w14:textId="19F80F04"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Style w:val="text1"/>
          <w:rFonts w:asciiTheme="minorHAnsi" w:hAnsiTheme="minorHAnsi" w:cstheme="minorHAnsi"/>
          <w:color w:val="auto"/>
          <w:sz w:val="22"/>
          <w:szCs w:val="22"/>
        </w:rPr>
        <w:t xml:space="preserve">Zaniechanie obowiązków, określonych w </w:t>
      </w:r>
      <w:r w:rsidR="00B270CB">
        <w:rPr>
          <w:rStyle w:val="text1"/>
          <w:rFonts w:asciiTheme="minorHAnsi" w:hAnsiTheme="minorHAnsi" w:cstheme="minorHAnsi"/>
          <w:color w:val="auto"/>
          <w:sz w:val="22"/>
          <w:szCs w:val="22"/>
        </w:rPr>
        <w:t>ust. od 12 do ust. 25</w:t>
      </w:r>
      <w:r w:rsidRPr="00B270CB">
        <w:rPr>
          <w:rStyle w:val="text1"/>
          <w:rFonts w:asciiTheme="minorHAnsi" w:hAnsiTheme="minorHAnsi" w:cstheme="minorHAnsi"/>
          <w:b/>
          <w:color w:val="auto"/>
          <w:sz w:val="22"/>
          <w:szCs w:val="22"/>
        </w:rPr>
        <w:t xml:space="preserve"> </w:t>
      </w:r>
      <w:r w:rsidRPr="00B270CB">
        <w:rPr>
          <w:rStyle w:val="text1"/>
          <w:rFonts w:asciiTheme="minorHAnsi" w:hAnsiTheme="minorHAnsi" w:cstheme="minorHAnsi"/>
          <w:color w:val="auto"/>
          <w:sz w:val="22"/>
          <w:szCs w:val="22"/>
        </w:rPr>
        <w:t>traktowane będzie jako nienależyte wykonanie przedmiotu umowy z winy Wykonawcy i uprawnia Zamawiającego do odstąpienia od umowy ze skutkiem natychmiastowym.</w:t>
      </w:r>
    </w:p>
    <w:p w14:paraId="64B888FD"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Wykonawca odpowiada za działania i zaniechania osób i podwykonawców jak za swoje własne.</w:t>
      </w:r>
    </w:p>
    <w:p w14:paraId="166C2FA6" w14:textId="77777777" w:rsidR="00562089" w:rsidRPr="00B270CB" w:rsidRDefault="00562089" w:rsidP="002B5752">
      <w:pPr>
        <w:pStyle w:val="NumeracjaUrzdowa"/>
        <w:numPr>
          <w:ilvl w:val="0"/>
          <w:numId w:val="29"/>
        </w:numPr>
        <w:tabs>
          <w:tab w:val="left" w:pos="708"/>
        </w:tabs>
        <w:spacing w:after="240" w:line="240" w:lineRule="auto"/>
        <w:ind w:left="284" w:right="0" w:hanging="284"/>
        <w:textAlignment w:val="auto"/>
        <w:rPr>
          <w:rFonts w:asciiTheme="minorHAnsi" w:hAnsiTheme="minorHAnsi" w:cstheme="minorHAnsi"/>
          <w:sz w:val="22"/>
          <w:szCs w:val="22"/>
        </w:rPr>
      </w:pPr>
      <w:r w:rsidRPr="00B270CB">
        <w:rPr>
          <w:rFonts w:asciiTheme="minorHAnsi" w:hAnsiTheme="minorHAnsi" w:cstheme="minorHAnsi"/>
          <w:sz w:val="22"/>
          <w:szCs w:val="22"/>
        </w:rPr>
        <w:t>Wykonawca pełni funkcję koordynatora w stosunku do wszystkich podwykonawców. Jakakolwiek przerwa w realizacji przedmiotu umowy wynikająca z winy podwykonawcy będzie traktowana, jako przerwa wynikła z przyczyn leżących po stronie Wykonawcy i nie może stanowić podstawy do zmiany terminu odbioru prac objętych przedmiotem zamówienia.</w:t>
      </w:r>
    </w:p>
    <w:p w14:paraId="4F6CAFB2" w14:textId="16B492DB" w:rsidR="00562089" w:rsidRPr="00B270CB" w:rsidRDefault="00562089" w:rsidP="002B5752">
      <w:pPr>
        <w:pStyle w:val="Akapitzlist"/>
        <w:numPr>
          <w:ilvl w:val="0"/>
          <w:numId w:val="29"/>
        </w:numPr>
        <w:spacing w:before="120" w:after="120" w:line="271" w:lineRule="auto"/>
        <w:ind w:left="284" w:hanging="284"/>
        <w:jc w:val="both"/>
        <w:rPr>
          <w:rFonts w:asciiTheme="minorHAnsi" w:hAnsiTheme="minorHAnsi" w:cstheme="minorHAnsi"/>
          <w:sz w:val="22"/>
          <w:szCs w:val="22"/>
        </w:rPr>
      </w:pPr>
      <w:r w:rsidRPr="00B270CB">
        <w:rPr>
          <w:rFonts w:asciiTheme="minorHAnsi" w:hAnsiTheme="minorHAnsi" w:cstheme="minorHAnsi"/>
          <w:bCs/>
          <w:sz w:val="22"/>
          <w:szCs w:val="22"/>
        </w:rPr>
        <w:t>Dokumenty</w:t>
      </w:r>
      <w:r w:rsidR="002B5752">
        <w:rPr>
          <w:rFonts w:asciiTheme="minorHAnsi" w:hAnsiTheme="minorHAnsi" w:cstheme="minorHAnsi"/>
          <w:bCs/>
          <w:sz w:val="22"/>
          <w:szCs w:val="22"/>
        </w:rPr>
        <w:t>,</w:t>
      </w:r>
      <w:r w:rsidRPr="00B270CB">
        <w:rPr>
          <w:rFonts w:asciiTheme="minorHAnsi" w:hAnsiTheme="minorHAnsi" w:cstheme="minorHAnsi"/>
          <w:bCs/>
          <w:sz w:val="22"/>
          <w:szCs w:val="22"/>
        </w:rPr>
        <w:t xml:space="preserve"> o których mowa w </w:t>
      </w:r>
      <w:r w:rsidR="002B5752">
        <w:rPr>
          <w:rFonts w:asciiTheme="minorHAnsi" w:hAnsiTheme="minorHAnsi" w:cstheme="minorHAnsi"/>
          <w:bCs/>
          <w:sz w:val="22"/>
          <w:szCs w:val="22"/>
        </w:rPr>
        <w:t xml:space="preserve">ust. 12 </w:t>
      </w:r>
      <w:r w:rsidRPr="00B270CB">
        <w:rPr>
          <w:rFonts w:asciiTheme="minorHAnsi" w:hAnsiTheme="minorHAnsi" w:cstheme="minorHAnsi"/>
          <w:bCs/>
          <w:sz w:val="22"/>
          <w:szCs w:val="22"/>
        </w:rPr>
        <w:t xml:space="preserve">należy składać do Biura Administracyjno-Gospodarczego przez Kancelarię Podawczą Starostwa Powiatowego w Zgierzu lub na adres e-mail: </w:t>
      </w:r>
      <w:hyperlink r:id="rId8" w:history="1">
        <w:r w:rsidR="006431E4" w:rsidRPr="00B270CB">
          <w:rPr>
            <w:rStyle w:val="Hipercze"/>
            <w:rFonts w:asciiTheme="minorHAnsi" w:hAnsiTheme="minorHAnsi" w:cstheme="minorHAnsi"/>
            <w:bCs/>
            <w:color w:val="auto"/>
            <w:sz w:val="22"/>
            <w:szCs w:val="22"/>
          </w:rPr>
          <w:t>s.komenda@powiat.zgierz.pl</w:t>
        </w:r>
      </w:hyperlink>
      <w:r w:rsidRPr="00B270CB">
        <w:rPr>
          <w:rFonts w:asciiTheme="minorHAnsi" w:hAnsiTheme="minorHAnsi" w:cstheme="minorHAnsi"/>
          <w:bCs/>
          <w:sz w:val="22"/>
          <w:szCs w:val="22"/>
        </w:rPr>
        <w:t>.</w:t>
      </w:r>
    </w:p>
    <w:p w14:paraId="7E711442" w14:textId="61CFF27B" w:rsidR="006431E4" w:rsidRPr="00B270CB" w:rsidRDefault="006431E4" w:rsidP="000808B8">
      <w:pPr>
        <w:numPr>
          <w:ilvl w:val="0"/>
          <w:numId w:val="29"/>
        </w:numPr>
        <w:tabs>
          <w:tab w:val="left" w:pos="284"/>
        </w:tabs>
        <w:suppressAutoHyphens w:val="0"/>
        <w:autoSpaceDN w:val="0"/>
        <w:ind w:left="284" w:hanging="284"/>
        <w:contextualSpacing/>
        <w:jc w:val="both"/>
        <w:rPr>
          <w:rFonts w:asciiTheme="minorHAnsi" w:hAnsiTheme="minorHAnsi" w:cstheme="minorHAnsi"/>
          <w:bCs/>
          <w:kern w:val="3"/>
          <w:sz w:val="22"/>
          <w:szCs w:val="22"/>
          <w:lang w:eastAsia="zh-CN" w:bidi="hi-IN"/>
        </w:rPr>
      </w:pPr>
      <w:r w:rsidRPr="00B270CB">
        <w:rPr>
          <w:rFonts w:asciiTheme="minorHAnsi" w:hAnsiTheme="minorHAnsi" w:cstheme="minorHAnsi"/>
          <w:bCs/>
          <w:sz w:val="22"/>
          <w:szCs w:val="22"/>
        </w:rPr>
        <w:t>Raport z realizacji zamówienia sporządza osoba pełniąca nadzór nad realizacją umowy, wyznaczona przez Zamawiającego</w:t>
      </w:r>
      <w:r w:rsidR="00B270CB" w:rsidRPr="00B270CB">
        <w:rPr>
          <w:rFonts w:asciiTheme="minorHAnsi" w:hAnsiTheme="minorHAnsi" w:cstheme="minorHAnsi"/>
          <w:bCs/>
          <w:sz w:val="22"/>
          <w:szCs w:val="22"/>
        </w:rPr>
        <w:t xml:space="preserve">, </w:t>
      </w:r>
      <w:r w:rsidRPr="00B270CB">
        <w:rPr>
          <w:rFonts w:asciiTheme="minorHAnsi" w:hAnsiTheme="minorHAnsi" w:cstheme="minorHAnsi"/>
          <w:sz w:val="22"/>
          <w:szCs w:val="22"/>
          <w:lang w:eastAsia="pl-PL"/>
        </w:rPr>
        <w:t xml:space="preserve"> w</w:t>
      </w:r>
      <w:r w:rsidRPr="00B270CB">
        <w:rPr>
          <w:rFonts w:asciiTheme="minorHAnsi" w:hAnsiTheme="minorHAnsi" w:cstheme="minorHAnsi"/>
          <w:b/>
          <w:sz w:val="22"/>
          <w:szCs w:val="22"/>
          <w:lang w:eastAsia="pl-PL"/>
        </w:rPr>
        <w:t xml:space="preserve"> </w:t>
      </w:r>
      <w:r w:rsidRPr="00B270CB">
        <w:rPr>
          <w:rFonts w:asciiTheme="minorHAnsi" w:hAnsiTheme="minorHAnsi" w:cstheme="minorHAnsi"/>
          <w:bCs/>
          <w:sz w:val="22"/>
          <w:szCs w:val="22"/>
        </w:rPr>
        <w:t>terminie 7 dni od dnia sporządzenia  protokołu odbioru lub uznania umowy za wykonaną albo rozwiązania umowy w wyniku złożenia oświadczenia o jej wypowiedzeniu albo odstąpieniu od niej.</w:t>
      </w:r>
    </w:p>
    <w:p w14:paraId="53232328" w14:textId="77777777" w:rsidR="006431E4" w:rsidRPr="00B270CB" w:rsidRDefault="006431E4" w:rsidP="00B270CB">
      <w:pPr>
        <w:tabs>
          <w:tab w:val="left" w:pos="426"/>
        </w:tabs>
        <w:ind w:left="426" w:hanging="426"/>
        <w:jc w:val="both"/>
        <w:rPr>
          <w:rFonts w:asciiTheme="minorHAnsi" w:hAnsiTheme="minorHAnsi" w:cstheme="minorHAnsi"/>
          <w:bCs/>
          <w:sz w:val="22"/>
          <w:szCs w:val="22"/>
        </w:rPr>
      </w:pPr>
    </w:p>
    <w:p w14:paraId="5631F6EA" w14:textId="77777777" w:rsidR="006431E4" w:rsidRPr="00B270CB" w:rsidRDefault="006431E4" w:rsidP="000808B8">
      <w:pPr>
        <w:numPr>
          <w:ilvl w:val="0"/>
          <w:numId w:val="29"/>
        </w:numPr>
        <w:tabs>
          <w:tab w:val="left" w:pos="284"/>
        </w:tabs>
        <w:suppressAutoHyphens w:val="0"/>
        <w:autoSpaceDN w:val="0"/>
        <w:ind w:left="284" w:hanging="284"/>
        <w:contextualSpacing/>
        <w:jc w:val="both"/>
        <w:rPr>
          <w:rFonts w:asciiTheme="minorHAnsi" w:hAnsiTheme="minorHAnsi" w:cstheme="minorHAnsi"/>
          <w:bCs/>
          <w:sz w:val="22"/>
          <w:szCs w:val="22"/>
        </w:rPr>
      </w:pPr>
      <w:r w:rsidRPr="00B270CB">
        <w:rPr>
          <w:rFonts w:asciiTheme="minorHAnsi" w:hAnsiTheme="minorHAnsi" w:cstheme="minorHAnsi"/>
          <w:bCs/>
          <w:sz w:val="22"/>
          <w:szCs w:val="22"/>
        </w:rPr>
        <w:t xml:space="preserve">Kopie raportu z realizacji zamówienia potwierdzonego za zgodność z oryginałem składa się do Biura Zamówień Publicznych w terminie 5 dni od dnia jego sporządzenia. </w:t>
      </w:r>
    </w:p>
    <w:p w14:paraId="313EC6C3" w14:textId="22FF3917" w:rsidR="00A419FB" w:rsidRPr="00B270CB" w:rsidRDefault="00A419FB" w:rsidP="000808B8">
      <w:pPr>
        <w:numPr>
          <w:ilvl w:val="0"/>
          <w:numId w:val="38"/>
        </w:numPr>
        <w:spacing w:before="120" w:after="120" w:line="271" w:lineRule="auto"/>
        <w:ind w:left="284" w:hanging="284"/>
        <w:jc w:val="both"/>
        <w:rPr>
          <w:rFonts w:ascii="Calibri" w:hAnsi="Calibri"/>
          <w:sz w:val="22"/>
          <w:szCs w:val="22"/>
        </w:rPr>
      </w:pPr>
      <w:r w:rsidRPr="00CF1437">
        <w:rPr>
          <w:rFonts w:ascii="Calibri" w:hAnsi="Calibri"/>
          <w:sz w:val="22"/>
          <w:szCs w:val="22"/>
        </w:rPr>
        <w:t xml:space="preserve">Umowę sporządzono w </w:t>
      </w:r>
      <w:r w:rsidR="00A737CB" w:rsidRPr="00B270CB">
        <w:rPr>
          <w:rFonts w:ascii="Calibri" w:hAnsi="Calibri"/>
          <w:sz w:val="22"/>
          <w:szCs w:val="22"/>
        </w:rPr>
        <w:t xml:space="preserve">trzech </w:t>
      </w:r>
      <w:r w:rsidRPr="00B270CB">
        <w:rPr>
          <w:rFonts w:ascii="Calibri" w:hAnsi="Calibri"/>
          <w:sz w:val="22"/>
          <w:szCs w:val="22"/>
        </w:rPr>
        <w:t xml:space="preserve"> jednobrzmiących egzemplarzach</w:t>
      </w:r>
      <w:r w:rsidR="00B270CB" w:rsidRPr="00B270CB">
        <w:rPr>
          <w:rFonts w:ascii="Calibri" w:hAnsi="Calibri"/>
          <w:sz w:val="22"/>
          <w:szCs w:val="22"/>
        </w:rPr>
        <w:t xml:space="preserve"> </w:t>
      </w:r>
      <w:r w:rsidR="00A737CB" w:rsidRPr="00B270CB">
        <w:rPr>
          <w:rFonts w:ascii="Calibri" w:hAnsi="Calibri"/>
          <w:sz w:val="22"/>
          <w:szCs w:val="22"/>
        </w:rPr>
        <w:t>z czego dwa egzemplarze otrzymuje Zamawiający, jeden egzemplarz Wykonawca.</w:t>
      </w:r>
    </w:p>
    <w:p w14:paraId="0CE1809F" w14:textId="4B4E5761" w:rsidR="00A737CB" w:rsidRPr="00B270CB" w:rsidRDefault="00A737CB" w:rsidP="000808B8">
      <w:pPr>
        <w:pStyle w:val="Standard"/>
        <w:numPr>
          <w:ilvl w:val="0"/>
          <w:numId w:val="38"/>
        </w:numPr>
        <w:spacing w:line="240" w:lineRule="auto"/>
        <w:ind w:left="284" w:hanging="284"/>
        <w:rPr>
          <w:rFonts w:asciiTheme="minorHAnsi" w:hAnsiTheme="minorHAnsi" w:cstheme="minorHAnsi"/>
          <w:sz w:val="22"/>
          <w:szCs w:val="22"/>
          <w:lang w:eastAsia="zh-CN"/>
        </w:rPr>
      </w:pPr>
      <w:r w:rsidRPr="00B270CB">
        <w:rPr>
          <w:rFonts w:asciiTheme="minorHAnsi" w:hAnsiTheme="minorHAnsi" w:cstheme="minorHAnsi"/>
          <w:sz w:val="22"/>
          <w:szCs w:val="22"/>
        </w:rPr>
        <w:t>Do wzajemnego współdziałania przy wykonaniu i nadzoru nad prawidłową realizacją umowy strony wyznaczają:</w:t>
      </w:r>
    </w:p>
    <w:p w14:paraId="42101998" w14:textId="0B8F95EE" w:rsidR="00A737CB" w:rsidRPr="00B270CB" w:rsidRDefault="00A737CB" w:rsidP="002B5752">
      <w:pPr>
        <w:pStyle w:val="Tekstpodstawowy"/>
        <w:numPr>
          <w:ilvl w:val="0"/>
          <w:numId w:val="24"/>
        </w:numPr>
        <w:jc w:val="both"/>
        <w:rPr>
          <w:rFonts w:asciiTheme="minorHAnsi" w:hAnsiTheme="minorHAnsi" w:cstheme="minorHAnsi"/>
          <w:bCs/>
          <w:sz w:val="22"/>
          <w:szCs w:val="22"/>
        </w:rPr>
      </w:pPr>
      <w:r w:rsidRPr="00B270CB">
        <w:rPr>
          <w:rFonts w:asciiTheme="minorHAnsi" w:hAnsiTheme="minorHAnsi" w:cstheme="minorHAnsi"/>
          <w:sz w:val="22"/>
          <w:szCs w:val="22"/>
        </w:rPr>
        <w:t>ze strony Wykonawcy:</w:t>
      </w:r>
      <w:r w:rsidRPr="00B270CB">
        <w:rPr>
          <w:rFonts w:asciiTheme="minorHAnsi" w:hAnsiTheme="minorHAnsi" w:cstheme="minorHAnsi"/>
          <w:b/>
          <w:sz w:val="22"/>
          <w:szCs w:val="22"/>
        </w:rPr>
        <w:t xml:space="preserve"> </w:t>
      </w:r>
      <w:r w:rsidRPr="00B270CB">
        <w:rPr>
          <w:rFonts w:asciiTheme="minorHAnsi" w:hAnsiTheme="minorHAnsi" w:cstheme="minorHAnsi"/>
          <w:bCs/>
          <w:sz w:val="22"/>
          <w:szCs w:val="22"/>
        </w:rPr>
        <w:t>_________________________________;</w:t>
      </w:r>
    </w:p>
    <w:p w14:paraId="2AA89BFC" w14:textId="54ECF338" w:rsidR="00A737CB" w:rsidRPr="00B270CB" w:rsidRDefault="00A737CB" w:rsidP="00A737CB">
      <w:pPr>
        <w:pStyle w:val="Tekstpodstawowy"/>
        <w:ind w:left="720"/>
        <w:rPr>
          <w:rFonts w:asciiTheme="minorHAnsi" w:hAnsiTheme="minorHAnsi" w:cstheme="minorHAnsi"/>
          <w:bCs/>
          <w:sz w:val="22"/>
          <w:szCs w:val="22"/>
        </w:rPr>
      </w:pPr>
      <w:r w:rsidRPr="00B270CB">
        <w:rPr>
          <w:rFonts w:asciiTheme="minorHAnsi" w:hAnsiTheme="minorHAnsi" w:cstheme="minorHAnsi"/>
          <w:b/>
          <w:sz w:val="22"/>
          <w:szCs w:val="22"/>
        </w:rPr>
        <w:t xml:space="preserve"> </w:t>
      </w:r>
      <w:r w:rsidRPr="00B270CB">
        <w:rPr>
          <w:rFonts w:asciiTheme="minorHAnsi" w:hAnsiTheme="minorHAnsi" w:cstheme="minorHAnsi"/>
          <w:bCs/>
          <w:sz w:val="22"/>
          <w:szCs w:val="22"/>
        </w:rPr>
        <w:t>tel. _____________________:</w:t>
      </w:r>
    </w:p>
    <w:p w14:paraId="18679FA6" w14:textId="7399E6E6" w:rsidR="00A737CB" w:rsidRPr="00B270CB" w:rsidRDefault="00A737CB" w:rsidP="00A737CB">
      <w:pPr>
        <w:pStyle w:val="Tekstpodstawowy"/>
        <w:ind w:left="720"/>
        <w:rPr>
          <w:rFonts w:asciiTheme="minorHAnsi" w:hAnsiTheme="minorHAnsi" w:cstheme="minorHAnsi"/>
          <w:bCs/>
          <w:sz w:val="22"/>
          <w:szCs w:val="22"/>
        </w:rPr>
      </w:pPr>
      <w:r w:rsidRPr="00B270CB">
        <w:rPr>
          <w:rFonts w:asciiTheme="minorHAnsi" w:hAnsiTheme="minorHAnsi" w:cstheme="minorHAnsi"/>
          <w:bCs/>
          <w:sz w:val="22"/>
          <w:szCs w:val="22"/>
        </w:rPr>
        <w:t xml:space="preserve">adres poczty elektronicznej: ___________________________; </w:t>
      </w:r>
    </w:p>
    <w:p w14:paraId="7CF55598" w14:textId="77777777" w:rsidR="00255A13" w:rsidRPr="00B270CB" w:rsidRDefault="00255A13" w:rsidP="00A737CB">
      <w:pPr>
        <w:pStyle w:val="Tekstpodstawowy"/>
        <w:ind w:left="720"/>
        <w:rPr>
          <w:rFonts w:asciiTheme="minorHAnsi" w:hAnsiTheme="minorHAnsi" w:cstheme="minorHAnsi"/>
          <w:bCs/>
          <w:sz w:val="22"/>
          <w:szCs w:val="22"/>
        </w:rPr>
      </w:pPr>
    </w:p>
    <w:p w14:paraId="556AD373" w14:textId="45CBC863" w:rsidR="00A737CB" w:rsidRPr="00B270CB" w:rsidRDefault="00A737CB" w:rsidP="002B5752">
      <w:pPr>
        <w:pStyle w:val="Tekstpodstawowy"/>
        <w:numPr>
          <w:ilvl w:val="0"/>
          <w:numId w:val="25"/>
        </w:numPr>
        <w:jc w:val="both"/>
        <w:rPr>
          <w:rFonts w:asciiTheme="minorHAnsi" w:hAnsiTheme="minorHAnsi" w:cstheme="minorHAnsi"/>
          <w:bCs/>
          <w:sz w:val="22"/>
          <w:szCs w:val="22"/>
        </w:rPr>
      </w:pPr>
      <w:r w:rsidRPr="00B270CB">
        <w:rPr>
          <w:rFonts w:asciiTheme="minorHAnsi" w:hAnsiTheme="minorHAnsi" w:cstheme="minorHAnsi"/>
          <w:sz w:val="22"/>
          <w:szCs w:val="22"/>
        </w:rPr>
        <w:t>ze strony Zamawiającego</w:t>
      </w:r>
      <w:r w:rsidRPr="00B270CB">
        <w:rPr>
          <w:rFonts w:asciiTheme="minorHAnsi" w:hAnsiTheme="minorHAnsi" w:cstheme="minorHAnsi"/>
          <w:b/>
          <w:sz w:val="22"/>
          <w:szCs w:val="22"/>
        </w:rPr>
        <w:t xml:space="preserve">: </w:t>
      </w:r>
      <w:r w:rsidRPr="00B270CB">
        <w:rPr>
          <w:rFonts w:asciiTheme="minorHAnsi" w:hAnsiTheme="minorHAnsi" w:cstheme="minorHAnsi"/>
          <w:bCs/>
          <w:sz w:val="22"/>
          <w:szCs w:val="22"/>
        </w:rPr>
        <w:t>______________________________ ;</w:t>
      </w:r>
    </w:p>
    <w:p w14:paraId="49243C11" w14:textId="450F3B22" w:rsidR="00A737CB" w:rsidRPr="00B270CB" w:rsidRDefault="00A737CB" w:rsidP="00A737CB">
      <w:pPr>
        <w:pStyle w:val="Tekstpodstawowy"/>
        <w:ind w:left="720"/>
        <w:rPr>
          <w:rFonts w:asciiTheme="minorHAnsi" w:hAnsiTheme="minorHAnsi" w:cstheme="minorHAnsi"/>
          <w:bCs/>
          <w:sz w:val="22"/>
          <w:szCs w:val="22"/>
        </w:rPr>
      </w:pPr>
      <w:r w:rsidRPr="00B270CB">
        <w:rPr>
          <w:rFonts w:asciiTheme="minorHAnsi" w:hAnsiTheme="minorHAnsi" w:cstheme="minorHAnsi"/>
          <w:bCs/>
          <w:sz w:val="22"/>
          <w:szCs w:val="22"/>
        </w:rPr>
        <w:t xml:space="preserve"> tel. ____________________;</w:t>
      </w:r>
    </w:p>
    <w:p w14:paraId="2D9671F3" w14:textId="61CA45C3" w:rsidR="00A737CB" w:rsidRPr="00B270CB" w:rsidRDefault="00A737CB" w:rsidP="00A737CB">
      <w:pPr>
        <w:pStyle w:val="Tekstpodstawowy"/>
        <w:ind w:left="720"/>
        <w:rPr>
          <w:rFonts w:asciiTheme="minorHAnsi" w:hAnsiTheme="minorHAnsi" w:cstheme="minorHAnsi"/>
          <w:bCs/>
          <w:sz w:val="22"/>
          <w:szCs w:val="22"/>
        </w:rPr>
      </w:pPr>
      <w:r w:rsidRPr="00B270CB">
        <w:rPr>
          <w:rFonts w:asciiTheme="minorHAnsi" w:hAnsiTheme="minorHAnsi" w:cstheme="minorHAnsi"/>
          <w:bCs/>
          <w:sz w:val="22"/>
          <w:szCs w:val="22"/>
        </w:rPr>
        <w:t xml:space="preserve">adres poczty elektronicznej: ___________________________. </w:t>
      </w:r>
    </w:p>
    <w:p w14:paraId="70058B92" w14:textId="603D643F" w:rsidR="007E225A" w:rsidRPr="00CF1437" w:rsidRDefault="007E225A" w:rsidP="00A139EA">
      <w:pPr>
        <w:spacing w:before="120" w:after="120" w:line="271" w:lineRule="auto"/>
        <w:ind w:left="284"/>
        <w:jc w:val="both"/>
        <w:rPr>
          <w:rFonts w:ascii="Calibri" w:hAnsi="Calibri"/>
          <w:sz w:val="22"/>
          <w:szCs w:val="22"/>
        </w:rPr>
      </w:pPr>
    </w:p>
    <w:tbl>
      <w:tblPr>
        <w:tblW w:w="5000" w:type="pct"/>
        <w:tblLook w:val="04A0" w:firstRow="1" w:lastRow="0" w:firstColumn="1" w:lastColumn="0" w:noHBand="0" w:noVBand="1"/>
      </w:tblPr>
      <w:tblGrid>
        <w:gridCol w:w="3612"/>
        <w:gridCol w:w="1845"/>
        <w:gridCol w:w="3614"/>
      </w:tblGrid>
      <w:tr w:rsidR="00CF1437" w:rsidRPr="00CF1437" w14:paraId="0297475F" w14:textId="77777777" w:rsidTr="00710DBF">
        <w:tc>
          <w:tcPr>
            <w:tcW w:w="1991" w:type="pct"/>
            <w:tcBorders>
              <w:bottom w:val="single" w:sz="4" w:space="0" w:color="auto"/>
            </w:tcBorders>
            <w:shd w:val="clear" w:color="auto" w:fill="auto"/>
          </w:tcPr>
          <w:p w14:paraId="505BFDD5" w14:textId="77777777" w:rsidR="00A419FB" w:rsidRPr="00CF1437" w:rsidRDefault="00A419FB" w:rsidP="007A4462">
            <w:pPr>
              <w:spacing w:before="600" w:after="120" w:line="271" w:lineRule="auto"/>
              <w:jc w:val="both"/>
              <w:rPr>
                <w:rFonts w:ascii="Calibri" w:hAnsi="Calibri"/>
                <w:sz w:val="22"/>
                <w:szCs w:val="22"/>
              </w:rPr>
            </w:pPr>
          </w:p>
        </w:tc>
        <w:tc>
          <w:tcPr>
            <w:tcW w:w="1017" w:type="pct"/>
            <w:shd w:val="clear" w:color="auto" w:fill="auto"/>
          </w:tcPr>
          <w:p w14:paraId="7425A9CB" w14:textId="77777777" w:rsidR="00A419FB" w:rsidRPr="00CF1437" w:rsidRDefault="00A419FB" w:rsidP="007A4462">
            <w:pPr>
              <w:spacing w:before="600" w:after="120" w:line="271" w:lineRule="auto"/>
              <w:jc w:val="both"/>
              <w:rPr>
                <w:rFonts w:ascii="Calibri" w:hAnsi="Calibri"/>
                <w:sz w:val="22"/>
                <w:szCs w:val="22"/>
              </w:rPr>
            </w:pPr>
          </w:p>
        </w:tc>
        <w:tc>
          <w:tcPr>
            <w:tcW w:w="1992" w:type="pct"/>
            <w:tcBorders>
              <w:bottom w:val="single" w:sz="4" w:space="0" w:color="auto"/>
            </w:tcBorders>
            <w:shd w:val="clear" w:color="auto" w:fill="auto"/>
          </w:tcPr>
          <w:p w14:paraId="63EFD3A5" w14:textId="77777777" w:rsidR="00A419FB" w:rsidRPr="00CF1437" w:rsidRDefault="00A419FB" w:rsidP="007A4462">
            <w:pPr>
              <w:spacing w:before="600" w:after="120" w:line="271" w:lineRule="auto"/>
              <w:jc w:val="both"/>
              <w:rPr>
                <w:rFonts w:ascii="Calibri" w:hAnsi="Calibri"/>
                <w:sz w:val="22"/>
                <w:szCs w:val="22"/>
              </w:rPr>
            </w:pPr>
          </w:p>
        </w:tc>
      </w:tr>
      <w:tr w:rsidR="00462A66" w:rsidRPr="00CF1437" w14:paraId="707158C2" w14:textId="77777777" w:rsidTr="00710DBF">
        <w:tc>
          <w:tcPr>
            <w:tcW w:w="1991" w:type="pct"/>
            <w:tcBorders>
              <w:top w:val="single" w:sz="4" w:space="0" w:color="auto"/>
            </w:tcBorders>
            <w:shd w:val="clear" w:color="auto" w:fill="auto"/>
          </w:tcPr>
          <w:p w14:paraId="0099C69B" w14:textId="77777777" w:rsidR="00A419FB" w:rsidRPr="00CF1437" w:rsidRDefault="00A419FB" w:rsidP="007A4462">
            <w:pPr>
              <w:spacing w:after="120" w:line="271" w:lineRule="auto"/>
              <w:jc w:val="center"/>
              <w:rPr>
                <w:rFonts w:ascii="Calibri" w:hAnsi="Calibri"/>
                <w:b/>
                <w:bCs/>
                <w:sz w:val="22"/>
                <w:szCs w:val="22"/>
              </w:rPr>
            </w:pPr>
            <w:r w:rsidRPr="00CF1437">
              <w:rPr>
                <w:rFonts w:ascii="Calibri" w:hAnsi="Calibri"/>
                <w:b/>
                <w:bCs/>
                <w:sz w:val="22"/>
                <w:szCs w:val="22"/>
              </w:rPr>
              <w:t>ZAMAWIAJĄCY</w:t>
            </w:r>
          </w:p>
        </w:tc>
        <w:tc>
          <w:tcPr>
            <w:tcW w:w="1017" w:type="pct"/>
            <w:shd w:val="clear" w:color="auto" w:fill="auto"/>
          </w:tcPr>
          <w:p w14:paraId="2664D98A" w14:textId="77777777" w:rsidR="00A419FB" w:rsidRPr="00CF1437" w:rsidRDefault="00A419FB" w:rsidP="007A4462">
            <w:pPr>
              <w:spacing w:after="120" w:line="271" w:lineRule="auto"/>
              <w:jc w:val="center"/>
              <w:rPr>
                <w:rFonts w:ascii="Calibri" w:hAnsi="Calibri"/>
                <w:b/>
                <w:bCs/>
                <w:sz w:val="22"/>
                <w:szCs w:val="22"/>
              </w:rPr>
            </w:pPr>
          </w:p>
        </w:tc>
        <w:tc>
          <w:tcPr>
            <w:tcW w:w="1992" w:type="pct"/>
            <w:tcBorders>
              <w:top w:val="single" w:sz="4" w:space="0" w:color="auto"/>
            </w:tcBorders>
            <w:shd w:val="clear" w:color="auto" w:fill="auto"/>
          </w:tcPr>
          <w:p w14:paraId="05FA5A92" w14:textId="77777777" w:rsidR="00A419FB" w:rsidRPr="00CF1437" w:rsidRDefault="00A419FB" w:rsidP="007A4462">
            <w:pPr>
              <w:spacing w:after="120" w:line="271" w:lineRule="auto"/>
              <w:jc w:val="center"/>
              <w:rPr>
                <w:rFonts w:ascii="Calibri" w:hAnsi="Calibri"/>
                <w:b/>
                <w:bCs/>
                <w:sz w:val="22"/>
                <w:szCs w:val="22"/>
              </w:rPr>
            </w:pPr>
            <w:r w:rsidRPr="00CF1437">
              <w:rPr>
                <w:rFonts w:ascii="Calibri" w:hAnsi="Calibri"/>
                <w:b/>
                <w:bCs/>
                <w:sz w:val="22"/>
                <w:szCs w:val="22"/>
              </w:rPr>
              <w:t>WYKONAWCA</w:t>
            </w:r>
          </w:p>
        </w:tc>
      </w:tr>
    </w:tbl>
    <w:p w14:paraId="77CE0BC2" w14:textId="77777777" w:rsidR="00071CCC" w:rsidRDefault="00071CCC" w:rsidP="007E225A">
      <w:pPr>
        <w:pStyle w:val="Tekstpodstawowywcity"/>
        <w:spacing w:line="271" w:lineRule="auto"/>
        <w:ind w:firstLine="0"/>
        <w:rPr>
          <w:rFonts w:ascii="Calibri" w:hAnsi="Calibri"/>
          <w:sz w:val="18"/>
          <w:szCs w:val="18"/>
          <w:lang w:val="pl-PL"/>
        </w:rPr>
      </w:pPr>
    </w:p>
    <w:p w14:paraId="0E6BFFB4" w14:textId="77777777" w:rsidR="00A139EA" w:rsidRDefault="00A139EA" w:rsidP="007E225A">
      <w:pPr>
        <w:pStyle w:val="Tekstpodstawowywcity"/>
        <w:spacing w:line="271" w:lineRule="auto"/>
        <w:ind w:firstLine="0"/>
        <w:rPr>
          <w:rFonts w:ascii="Calibri" w:hAnsi="Calibri"/>
          <w:sz w:val="18"/>
          <w:szCs w:val="18"/>
          <w:lang w:val="pl-PL"/>
        </w:rPr>
      </w:pPr>
    </w:p>
    <w:p w14:paraId="703FD50C" w14:textId="18656FDB" w:rsidR="00255A13" w:rsidRPr="00134A2D" w:rsidRDefault="00255A13" w:rsidP="00B270CB">
      <w:pPr>
        <w:pageBreakBefore/>
        <w:spacing w:line="360" w:lineRule="auto"/>
        <w:jc w:val="both"/>
        <w:rPr>
          <w:rFonts w:asciiTheme="minorHAnsi" w:hAnsiTheme="minorHAnsi" w:cstheme="minorHAnsi"/>
          <w:sz w:val="18"/>
          <w:szCs w:val="18"/>
        </w:rPr>
      </w:pPr>
      <w:r w:rsidRPr="00134A2D">
        <w:rPr>
          <w:rFonts w:asciiTheme="minorHAnsi" w:hAnsiTheme="minorHAnsi" w:cstheme="minorHAnsi"/>
          <w:bCs/>
          <w:sz w:val="22"/>
          <w:szCs w:val="22"/>
        </w:rPr>
        <w:lastRenderedPageBreak/>
        <w:t xml:space="preserve">                                                                   </w:t>
      </w:r>
    </w:p>
    <w:p w14:paraId="4AB77246" w14:textId="77777777" w:rsidR="00255A13" w:rsidRPr="00134A2D" w:rsidRDefault="00255A13" w:rsidP="007E225A">
      <w:pPr>
        <w:pStyle w:val="Tekstpodstawowywcity"/>
        <w:spacing w:line="271" w:lineRule="auto"/>
        <w:ind w:firstLine="0"/>
        <w:rPr>
          <w:rFonts w:asciiTheme="minorHAnsi" w:hAnsiTheme="minorHAnsi" w:cstheme="minorHAnsi"/>
          <w:sz w:val="18"/>
          <w:szCs w:val="18"/>
          <w:lang w:val="pl-PL"/>
        </w:rPr>
      </w:pPr>
    </w:p>
    <w:sectPr w:rsidR="00255A13" w:rsidRPr="00134A2D" w:rsidSect="007E225A">
      <w:headerReference w:type="even" r:id="rId9"/>
      <w:headerReference w:type="default" r:id="rId10"/>
      <w:footerReference w:type="even" r:id="rId11"/>
      <w:footerReference w:type="default" r:id="rId12"/>
      <w:footnotePr>
        <w:pos w:val="beneathText"/>
      </w:footnotePr>
      <w:pgSz w:w="11905" w:h="16837"/>
      <w:pgMar w:top="1417" w:right="1417" w:bottom="1135" w:left="1417"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4ED1" w14:textId="77777777" w:rsidR="004C486A" w:rsidRDefault="004C486A">
      <w:r>
        <w:separator/>
      </w:r>
    </w:p>
  </w:endnote>
  <w:endnote w:type="continuationSeparator" w:id="0">
    <w:p w14:paraId="09E9E8A2" w14:textId="77777777" w:rsidR="004C486A" w:rsidRDefault="004C486A">
      <w:r>
        <w:continuationSeparator/>
      </w:r>
    </w:p>
  </w:endnote>
  <w:endnote w:type="continuationNotice" w:id="1">
    <w:p w14:paraId="05E3DE92" w14:textId="77777777" w:rsidR="004C486A" w:rsidRDefault="004C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Arial Unicode M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7728" w14:textId="77777777" w:rsidR="00653458" w:rsidRDefault="006534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E7231B" w14:textId="77777777" w:rsidR="00653458" w:rsidRDefault="006534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C281" w14:textId="77777777" w:rsidR="00653458" w:rsidRPr="00EC0773" w:rsidRDefault="00122DD6" w:rsidP="00EC0773">
    <w:pPr>
      <w:pStyle w:val="Stopka"/>
      <w:jc w:val="right"/>
      <w:rPr>
        <w:rFonts w:ascii="Calibri" w:hAnsi="Calibri" w:cs="Calibri"/>
        <w:sz w:val="20"/>
        <w:szCs w:val="16"/>
      </w:rPr>
    </w:pPr>
    <w:r w:rsidRPr="00122DD6">
      <w:rPr>
        <w:rFonts w:ascii="Calibri" w:hAnsi="Calibri" w:cs="Calibri"/>
        <w:sz w:val="20"/>
        <w:szCs w:val="16"/>
        <w:lang w:val="pl-PL"/>
      </w:rPr>
      <w:t xml:space="preserve">Strona | </w:t>
    </w:r>
    <w:r w:rsidRPr="00122DD6">
      <w:rPr>
        <w:rFonts w:ascii="Calibri" w:hAnsi="Calibri" w:cs="Calibri"/>
        <w:sz w:val="20"/>
        <w:szCs w:val="16"/>
      </w:rPr>
      <w:fldChar w:fldCharType="begin"/>
    </w:r>
    <w:r w:rsidRPr="00122DD6">
      <w:rPr>
        <w:rFonts w:ascii="Calibri" w:hAnsi="Calibri" w:cs="Calibri"/>
        <w:sz w:val="20"/>
        <w:szCs w:val="16"/>
      </w:rPr>
      <w:instrText>PAGE   \* MERGEFORMAT</w:instrText>
    </w:r>
    <w:r w:rsidRPr="00122DD6">
      <w:rPr>
        <w:rFonts w:ascii="Calibri" w:hAnsi="Calibri" w:cs="Calibri"/>
        <w:sz w:val="20"/>
        <w:szCs w:val="16"/>
      </w:rPr>
      <w:fldChar w:fldCharType="separate"/>
    </w:r>
    <w:r w:rsidRPr="00122DD6">
      <w:rPr>
        <w:rFonts w:ascii="Calibri" w:hAnsi="Calibri" w:cs="Calibri"/>
        <w:sz w:val="20"/>
        <w:szCs w:val="16"/>
        <w:lang w:val="pl-PL"/>
      </w:rPr>
      <w:t>2</w:t>
    </w:r>
    <w:r w:rsidRPr="00122DD6">
      <w:rPr>
        <w:rFonts w:ascii="Calibri" w:hAnsi="Calibri" w:cs="Calibr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29832" w14:textId="77777777" w:rsidR="004C486A" w:rsidRDefault="004C486A">
      <w:r>
        <w:separator/>
      </w:r>
    </w:p>
  </w:footnote>
  <w:footnote w:type="continuationSeparator" w:id="0">
    <w:p w14:paraId="647A143F" w14:textId="77777777" w:rsidR="004C486A" w:rsidRDefault="004C486A">
      <w:r>
        <w:continuationSeparator/>
      </w:r>
    </w:p>
  </w:footnote>
  <w:footnote w:type="continuationNotice" w:id="1">
    <w:p w14:paraId="350BA284" w14:textId="77777777" w:rsidR="004C486A" w:rsidRDefault="004C4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F907" w14:textId="77777777" w:rsidR="007529FE" w:rsidRDefault="007529FE">
    <w:pPr>
      <w:pStyle w:val="Nagwek"/>
    </w:pPr>
  </w:p>
  <w:p w14:paraId="184F5C95" w14:textId="77777777" w:rsidR="00D72FDD" w:rsidRPr="007529FE" w:rsidRDefault="007529FE">
    <w:r>
      <w:rPr>
        <w:szCs w:val="20"/>
      </w:rPr>
      <w:t>\po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E25E" w14:textId="69BCF71A" w:rsidR="007A4462" w:rsidRPr="007A4462" w:rsidRDefault="007A4462" w:rsidP="007A4462">
    <w:pPr>
      <w:jc w:val="right"/>
      <w:rPr>
        <w:rFonts w:asciiTheme="minorHAnsi" w:hAnsiTheme="minorHAnsi" w:cstheme="minorHAnsi"/>
        <w:b/>
        <w:bCs/>
        <w:sz w:val="18"/>
        <w:szCs w:val="18"/>
      </w:rPr>
    </w:pPr>
    <w:r w:rsidRPr="007A4462">
      <w:rPr>
        <w:rFonts w:asciiTheme="minorHAnsi" w:hAnsiTheme="minorHAnsi" w:cstheme="minorHAnsi"/>
        <w:b/>
        <w:bCs/>
        <w:sz w:val="18"/>
        <w:szCs w:val="18"/>
      </w:rPr>
      <w:t xml:space="preserve">Załącznik nr </w:t>
    </w:r>
    <w:r>
      <w:rPr>
        <w:rFonts w:asciiTheme="minorHAnsi" w:hAnsiTheme="minorHAnsi" w:cstheme="minorHAnsi"/>
        <w:b/>
        <w:bCs/>
        <w:sz w:val="18"/>
        <w:szCs w:val="18"/>
      </w:rPr>
      <w:t>3</w:t>
    </w:r>
    <w:r w:rsidRPr="007A4462">
      <w:rPr>
        <w:rFonts w:asciiTheme="minorHAnsi" w:hAnsiTheme="minorHAnsi" w:cstheme="minorHAnsi"/>
        <w:b/>
        <w:bCs/>
        <w:sz w:val="18"/>
        <w:szCs w:val="18"/>
      </w:rPr>
      <w:t xml:space="preserve"> do SWZ – </w:t>
    </w:r>
    <w:r>
      <w:rPr>
        <w:rFonts w:asciiTheme="minorHAnsi" w:hAnsiTheme="minorHAnsi" w:cstheme="minorHAnsi"/>
        <w:b/>
        <w:bCs/>
        <w:sz w:val="18"/>
        <w:szCs w:val="18"/>
      </w:rPr>
      <w:t>Wzór umowy</w:t>
    </w:r>
  </w:p>
  <w:p w14:paraId="11C1F190" w14:textId="77777777" w:rsidR="007A4462" w:rsidRPr="007A4462" w:rsidRDefault="007A4462" w:rsidP="007A4462">
    <w:pPr>
      <w:tabs>
        <w:tab w:val="right" w:pos="9214"/>
      </w:tabs>
      <w:ind w:right="499"/>
      <w:rPr>
        <w:rFonts w:asciiTheme="minorHAnsi" w:hAnsiTheme="minorHAnsi" w:cstheme="minorHAnsi"/>
        <w:i/>
        <w:iCs/>
        <w:sz w:val="18"/>
        <w:szCs w:val="18"/>
      </w:rPr>
    </w:pPr>
    <w:r w:rsidRPr="007A4462">
      <w:rPr>
        <w:rFonts w:asciiTheme="minorHAnsi" w:hAnsiTheme="minorHAnsi" w:cstheme="minorHAnsi"/>
        <w:i/>
        <w:iCs/>
        <w:sz w:val="18"/>
        <w:szCs w:val="18"/>
      </w:rPr>
      <w:t xml:space="preserve">Powiat </w:t>
    </w:r>
    <w:r w:rsidRPr="007A4462">
      <w:rPr>
        <w:rFonts w:asciiTheme="minorHAnsi" w:hAnsiTheme="minorHAnsi" w:cstheme="minorHAnsi"/>
        <w:i/>
        <w:iCs/>
        <w:color w:val="0D0D0D"/>
        <w:sz w:val="18"/>
        <w:szCs w:val="18"/>
      </w:rPr>
      <w:t>Zgierski z jednostkami organizacyjnymi i instytucjami kultury</w:t>
    </w:r>
  </w:p>
  <w:p w14:paraId="585CEABE" w14:textId="74C04CF7" w:rsidR="007A4462" w:rsidRPr="005973A6" w:rsidRDefault="007A4462" w:rsidP="007A4462">
    <w:pPr>
      <w:pBdr>
        <w:bottom w:val="single" w:sz="4" w:space="1" w:color="808080" w:themeColor="background1" w:themeShade="80"/>
      </w:pBdr>
      <w:spacing w:after="360"/>
      <w:rPr>
        <w:rFonts w:asciiTheme="minorHAnsi" w:hAnsiTheme="minorHAnsi" w:cstheme="minorHAnsi"/>
        <w:b/>
        <w:bCs/>
        <w:sz w:val="18"/>
        <w:szCs w:val="18"/>
      </w:rPr>
    </w:pPr>
    <w:r w:rsidRPr="006B6962">
      <w:rPr>
        <w:rFonts w:asciiTheme="minorHAnsi" w:hAnsiTheme="minorHAnsi" w:cstheme="minorHAnsi"/>
        <w:b/>
        <w:bCs/>
        <w:sz w:val="18"/>
        <w:szCs w:val="18"/>
      </w:rPr>
      <w:t>Znak sprawy:</w:t>
    </w:r>
    <w:r w:rsidRPr="007A4462">
      <w:rPr>
        <w:rFonts w:asciiTheme="minorHAnsi" w:hAnsiTheme="minorHAnsi" w:cstheme="minorHAnsi"/>
        <w:b/>
        <w:bCs/>
        <w:sz w:val="18"/>
        <w:szCs w:val="18"/>
      </w:rPr>
      <w:t xml:space="preserve"> </w:t>
    </w:r>
    <w:r w:rsidR="007A0C90" w:rsidRPr="005973A6">
      <w:rPr>
        <w:rFonts w:asciiTheme="minorHAnsi" w:hAnsiTheme="minorHAnsi" w:cstheme="minorHAnsi"/>
        <w:b/>
        <w:bCs/>
        <w:sz w:val="18"/>
        <w:szCs w:val="18"/>
      </w:rPr>
      <w:t>ZP.272</w:t>
    </w:r>
    <w:r w:rsidR="005973A6">
      <w:rPr>
        <w:rFonts w:asciiTheme="minorHAnsi" w:hAnsiTheme="minorHAnsi" w:cstheme="minorHAnsi"/>
        <w:b/>
        <w:bCs/>
        <w:sz w:val="18"/>
        <w:szCs w:val="18"/>
      </w:rPr>
      <w:t>.22.</w:t>
    </w:r>
    <w:r w:rsidR="007A0C90" w:rsidRPr="005973A6">
      <w:rPr>
        <w:rFonts w:asciiTheme="minorHAnsi" w:hAnsiTheme="minorHAnsi" w:cstheme="minorHAnsi"/>
        <w:b/>
        <w:bCs/>
        <w:sz w:val="18"/>
        <w:szCs w:val="18"/>
      </w:rPr>
      <w:t>2024</w:t>
    </w:r>
  </w:p>
  <w:p w14:paraId="1E2FCD9D" w14:textId="77777777" w:rsidR="00EC0773" w:rsidRPr="00EC0773" w:rsidRDefault="00EC0773" w:rsidP="00706F8F">
    <w:pPr>
      <w:jc w:val="both"/>
      <w:rPr>
        <w:rFonts w:ascii="Calibri" w:hAnsi="Calibri"/>
        <w:b/>
        <w:bCs/>
        <w:color w:val="0D0D0D"/>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3"/>
    <w:lvl w:ilvl="0">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7" w15:restartNumberingAfterBreak="0">
    <w:nsid w:val="061D4716"/>
    <w:multiLevelType w:val="multilevel"/>
    <w:tmpl w:val="21C4AFF8"/>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0B4EC3"/>
    <w:multiLevelType w:val="hybridMultilevel"/>
    <w:tmpl w:val="8C76F1F0"/>
    <w:name w:val="WW8Num122"/>
    <w:lvl w:ilvl="0" w:tplc="B3E616F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CC5ABA"/>
    <w:multiLevelType w:val="hybridMultilevel"/>
    <w:tmpl w:val="090C6EBE"/>
    <w:lvl w:ilvl="0" w:tplc="6CEADB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49305E9"/>
    <w:multiLevelType w:val="hybridMultilevel"/>
    <w:tmpl w:val="B38A2766"/>
    <w:lvl w:ilvl="0" w:tplc="A190B7BE">
      <w:start w:val="1"/>
      <w:numFmt w:val="lowerLetter"/>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3" w15:restartNumberingAfterBreak="0">
    <w:nsid w:val="21FE51D8"/>
    <w:multiLevelType w:val="hybridMultilevel"/>
    <w:tmpl w:val="3A646E86"/>
    <w:name w:val="WW8Num322"/>
    <w:lvl w:ilvl="0" w:tplc="B5FCFA62">
      <w:start w:val="6"/>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2777059"/>
    <w:multiLevelType w:val="hybridMultilevel"/>
    <w:tmpl w:val="8AEE5A24"/>
    <w:lvl w:ilvl="0" w:tplc="0415000F">
      <w:start w:val="1"/>
      <w:numFmt w:val="decimal"/>
      <w:lvlText w:val="%1."/>
      <w:lvlJc w:val="left"/>
      <w:pPr>
        <w:ind w:left="720" w:hanging="360"/>
      </w:pPr>
    </w:lvl>
    <w:lvl w:ilvl="1" w:tplc="87D809DE">
      <w:start w:val="1"/>
      <w:numFmt w:val="decimal"/>
      <w:lvlText w:val="%2."/>
      <w:lvlJc w:val="left"/>
      <w:pPr>
        <w:ind w:left="1440" w:hanging="360"/>
      </w:pPr>
      <w:rPr>
        <w:i w:val="0"/>
        <w:iCs/>
      </w:rPr>
    </w:lvl>
    <w:lvl w:ilvl="2" w:tplc="79B8F3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217FC"/>
    <w:multiLevelType w:val="hybridMultilevel"/>
    <w:tmpl w:val="0A5A87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01021"/>
    <w:multiLevelType w:val="hybridMultilevel"/>
    <w:tmpl w:val="C64E18EE"/>
    <w:lvl w:ilvl="0" w:tplc="DA90623A">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5B411C"/>
    <w:multiLevelType w:val="hybridMultilevel"/>
    <w:tmpl w:val="22EE7EEC"/>
    <w:lvl w:ilvl="0" w:tplc="0415000F">
      <w:start w:val="1"/>
      <w:numFmt w:val="decimal"/>
      <w:pStyle w:val="podstawowy"/>
      <w:lvlText w:val="%1."/>
      <w:lvlJc w:val="left"/>
      <w:pPr>
        <w:tabs>
          <w:tab w:val="num" w:pos="720"/>
        </w:tabs>
        <w:ind w:left="720" w:hanging="360"/>
      </w:pPr>
      <w:rPr>
        <w:rFonts w:hint="default"/>
      </w:rPr>
    </w:lvl>
    <w:lvl w:ilvl="1" w:tplc="54663EA2">
      <w:start w:val="6"/>
      <w:numFmt w:val="decimal"/>
      <w:lvlText w:val="%2"/>
      <w:lvlJc w:val="left"/>
      <w:pPr>
        <w:tabs>
          <w:tab w:val="num" w:pos="1440"/>
        </w:tabs>
        <w:ind w:left="1440" w:hanging="360"/>
      </w:pPr>
      <w:rPr>
        <w:rFonts w:hint="default"/>
      </w:r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0E7D2F"/>
    <w:multiLevelType w:val="hybridMultilevel"/>
    <w:tmpl w:val="E25A345A"/>
    <w:lvl w:ilvl="0" w:tplc="FFFFFFFF">
      <w:start w:val="1"/>
      <w:numFmt w:val="decimal"/>
      <w:lvlText w:val="%1."/>
      <w:lvlJc w:val="left"/>
      <w:pPr>
        <w:ind w:left="720" w:hanging="360"/>
      </w:pPr>
    </w:lvl>
    <w:lvl w:ilvl="1" w:tplc="DB9808D2">
      <w:start w:val="1"/>
      <w:numFmt w:val="decimal"/>
      <w:lvlText w:val="%2)"/>
      <w:lvlJc w:val="left"/>
      <w:pPr>
        <w:ind w:left="1440" w:hanging="360"/>
      </w:pPr>
      <w:rPr>
        <w:rFonts w:asciiTheme="minorHAnsi" w:eastAsia="Times New Roman" w:hAnsiTheme="minorHAns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C051C7"/>
    <w:multiLevelType w:val="hybridMultilevel"/>
    <w:tmpl w:val="0922B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B02E41"/>
    <w:multiLevelType w:val="hybridMultilevel"/>
    <w:tmpl w:val="85047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07483"/>
    <w:multiLevelType w:val="hybridMultilevel"/>
    <w:tmpl w:val="AF4A3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252E92"/>
    <w:multiLevelType w:val="hybridMultilevel"/>
    <w:tmpl w:val="188893CE"/>
    <w:lvl w:ilvl="0" w:tplc="997807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FC3A99"/>
    <w:multiLevelType w:val="hybridMultilevel"/>
    <w:tmpl w:val="A18E3D3A"/>
    <w:lvl w:ilvl="0" w:tplc="CDC8E5EA">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74623"/>
    <w:multiLevelType w:val="multilevel"/>
    <w:tmpl w:val="3BAA36E0"/>
    <w:lvl w:ilvl="0">
      <w:start w:val="9"/>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6D44B0"/>
    <w:multiLevelType w:val="hybridMultilevel"/>
    <w:tmpl w:val="C39E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E0F39"/>
    <w:multiLevelType w:val="hybridMultilevel"/>
    <w:tmpl w:val="53BA88A2"/>
    <w:name w:val="WW8Num3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69B6A64"/>
    <w:multiLevelType w:val="hybridMultilevel"/>
    <w:tmpl w:val="FFDA1266"/>
    <w:lvl w:ilvl="0" w:tplc="569AD42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A93223"/>
    <w:multiLevelType w:val="hybridMultilevel"/>
    <w:tmpl w:val="6F0C9502"/>
    <w:lvl w:ilvl="0" w:tplc="943E9AF0">
      <w:start w:val="4"/>
      <w:numFmt w:val="decimal"/>
      <w:lvlText w:val="%1."/>
      <w:lvlJc w:val="left"/>
      <w:pPr>
        <w:ind w:left="1003"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CF0297"/>
    <w:multiLevelType w:val="hybridMultilevel"/>
    <w:tmpl w:val="38FEEFEE"/>
    <w:lvl w:ilvl="0" w:tplc="42AAFE84">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2823AD"/>
    <w:multiLevelType w:val="hybridMultilevel"/>
    <w:tmpl w:val="ACB8B996"/>
    <w:lvl w:ilvl="0" w:tplc="FFFFFFFF">
      <w:start w:val="1"/>
      <w:numFmt w:val="decimal"/>
      <w:lvlText w:val="%1."/>
      <w:lvlJc w:val="left"/>
      <w:pPr>
        <w:ind w:left="720" w:hanging="360"/>
      </w:pPr>
    </w:lvl>
    <w:lvl w:ilvl="1" w:tplc="2AB85D3E">
      <w:start w:val="1"/>
      <w:numFmt w:val="decimal"/>
      <w:lvlText w:val="%2)"/>
      <w:lvlJc w:val="left"/>
      <w:pPr>
        <w:ind w:left="1440" w:hanging="360"/>
      </w:pPr>
      <w:rPr>
        <w:rFonts w:asciiTheme="minorHAnsi" w:eastAsia="Times New Roman" w:hAnsiTheme="minorHAns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3803B4"/>
    <w:multiLevelType w:val="hybridMultilevel"/>
    <w:tmpl w:val="5CA0D73C"/>
    <w:lvl w:ilvl="0" w:tplc="D736AA36">
      <w:start w:val="1"/>
      <w:numFmt w:val="lowerLetter"/>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DE680B"/>
    <w:multiLevelType w:val="hybridMultilevel"/>
    <w:tmpl w:val="96FCCF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ADC7FFE"/>
    <w:multiLevelType w:val="hybridMultilevel"/>
    <w:tmpl w:val="490CC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B8122C"/>
    <w:multiLevelType w:val="multilevel"/>
    <w:tmpl w:val="0E10E0B6"/>
    <w:lvl w:ilvl="0">
      <w:start w:val="11"/>
      <w:numFmt w:val="decimal"/>
      <w:lvlText w:val="%1."/>
      <w:lvlJc w:val="left"/>
      <w:pPr>
        <w:ind w:left="1777" w:hanging="360"/>
      </w:pPr>
      <w:rPr>
        <w:rFonts w:hint="default"/>
        <w:i w:val="0"/>
        <w:iCs/>
        <w:sz w:val="22"/>
        <w:szCs w:val="22"/>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1"/>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37" w15:restartNumberingAfterBreak="0">
    <w:nsid w:val="5EC50422"/>
    <w:multiLevelType w:val="hybridMultilevel"/>
    <w:tmpl w:val="2354CAEA"/>
    <w:lvl w:ilvl="0" w:tplc="FFFFFFFF">
      <w:start w:val="1"/>
      <w:numFmt w:val="decimal"/>
      <w:lvlText w:val="%1."/>
      <w:lvlJc w:val="left"/>
      <w:pPr>
        <w:ind w:left="720" w:hanging="360"/>
      </w:pPr>
    </w:lvl>
    <w:lvl w:ilvl="1" w:tplc="12F6EDE4">
      <w:start w:val="1"/>
      <w:numFmt w:val="decimal"/>
      <w:lvlText w:val="%2)"/>
      <w:lvlJc w:val="left"/>
      <w:pPr>
        <w:ind w:left="1440" w:hanging="360"/>
      </w:pPr>
      <w:rPr>
        <w:rFonts w:asciiTheme="minorHAnsi" w:eastAsia="Times New Roman" w:hAnsiTheme="minorHAns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AE7C2B"/>
    <w:multiLevelType w:val="hybridMultilevel"/>
    <w:tmpl w:val="5B10E018"/>
    <w:lvl w:ilvl="0" w:tplc="98DC962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1B461E"/>
    <w:multiLevelType w:val="multilevel"/>
    <w:tmpl w:val="D4C0763E"/>
    <w:name w:val="WW8Num32"/>
    <w:lvl w:ilvl="0">
      <w:start w:val="2"/>
      <w:numFmt w:val="bullet"/>
      <w:lvlText w:val="-"/>
      <w:lvlJc w:val="left"/>
      <w:pPr>
        <w:tabs>
          <w:tab w:val="num" w:pos="0"/>
        </w:tabs>
        <w:ind w:left="0" w:firstLine="0"/>
      </w:pPr>
      <w:rPr>
        <w:rFonts w:ascii="Times New Roman" w:hAnsi="Times New Roman" w:hint="default"/>
      </w:rPr>
    </w:lvl>
    <w:lvl w:ilvl="1">
      <w:start w:val="2"/>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0" w15:restartNumberingAfterBreak="0">
    <w:nsid w:val="65D61DAC"/>
    <w:multiLevelType w:val="multilevel"/>
    <w:tmpl w:val="2AF2F686"/>
    <w:lvl w:ilvl="0">
      <w:start w:val="1"/>
      <w:numFmt w:val="bullet"/>
      <w:lvlText w:val=""/>
      <w:lvlJc w:val="left"/>
      <w:pPr>
        <w:tabs>
          <w:tab w:val="num" w:pos="700"/>
        </w:tabs>
        <w:ind w:left="700" w:hanging="360"/>
      </w:pPr>
      <w:rPr>
        <w:rFonts w:ascii="Symbol" w:hAnsi="Symbol" w:hint="default"/>
        <w:b w:val="0"/>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6"/>
      <w:numFmt w:val="decimal"/>
      <w:lvlText w:val="%9."/>
      <w:lvlJc w:val="left"/>
      <w:pPr>
        <w:tabs>
          <w:tab w:val="num" w:pos="360"/>
        </w:tabs>
        <w:ind w:left="340" w:hanging="340"/>
      </w:pPr>
      <w:rPr>
        <w:rFonts w:ascii="Calibri" w:hAnsi="Calibri" w:hint="default"/>
        <w:b w:val="0"/>
        <w:i w:val="0"/>
        <w:caps w:val="0"/>
        <w:strike w:val="0"/>
        <w:dstrike w:val="0"/>
        <w:vanish w:val="0"/>
        <w:color w:val="0D0D0D"/>
        <w:sz w:val="22"/>
        <w:szCs w:val="22"/>
        <w:u w:val="none"/>
        <w:effect w:val="none"/>
        <w:vertAlign w:val="baseline"/>
      </w:rPr>
    </w:lvl>
  </w:abstractNum>
  <w:abstractNum w:abstractNumId="41" w15:restartNumberingAfterBreak="0">
    <w:nsid w:val="66B75158"/>
    <w:multiLevelType w:val="hybridMultilevel"/>
    <w:tmpl w:val="C952F15E"/>
    <w:lvl w:ilvl="0" w:tplc="84461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456990"/>
    <w:multiLevelType w:val="hybridMultilevel"/>
    <w:tmpl w:val="2E409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471BF7"/>
    <w:multiLevelType w:val="hybridMultilevel"/>
    <w:tmpl w:val="2B0CB0CE"/>
    <w:name w:val="WW8Num12"/>
    <w:lvl w:ilvl="0" w:tplc="B3E616F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A33427"/>
    <w:multiLevelType w:val="hybridMultilevel"/>
    <w:tmpl w:val="FAF665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72045E"/>
    <w:multiLevelType w:val="hybridMultilevel"/>
    <w:tmpl w:val="5588948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4746564"/>
    <w:multiLevelType w:val="hybridMultilevel"/>
    <w:tmpl w:val="E4CE7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E5BF9"/>
    <w:multiLevelType w:val="hybridMultilevel"/>
    <w:tmpl w:val="58C04C3E"/>
    <w:lvl w:ilvl="0" w:tplc="416EAEDE">
      <w:start w:val="2"/>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79D118C"/>
    <w:multiLevelType w:val="hybridMultilevel"/>
    <w:tmpl w:val="6744F44E"/>
    <w:name w:val="WW8Num3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D62DA"/>
    <w:multiLevelType w:val="hybridMultilevel"/>
    <w:tmpl w:val="00423BAC"/>
    <w:lvl w:ilvl="0" w:tplc="7E38C350">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7A305E2B"/>
    <w:multiLevelType w:val="hybridMultilevel"/>
    <w:tmpl w:val="B2C4B758"/>
    <w:lvl w:ilvl="0" w:tplc="35D45238">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AAB4054"/>
    <w:multiLevelType w:val="hybridMultilevel"/>
    <w:tmpl w:val="490CC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6472957">
    <w:abstractNumId w:val="17"/>
  </w:num>
  <w:num w:numId="2" w16cid:durableId="621769469">
    <w:abstractNumId w:val="53"/>
  </w:num>
  <w:num w:numId="3" w16cid:durableId="252670580">
    <w:abstractNumId w:val="35"/>
  </w:num>
  <w:num w:numId="4" w16cid:durableId="1638140973">
    <w:abstractNumId w:val="52"/>
  </w:num>
  <w:num w:numId="5" w16cid:durableId="2047175312">
    <w:abstractNumId w:val="22"/>
  </w:num>
  <w:num w:numId="6" w16cid:durableId="1440834225">
    <w:abstractNumId w:val="48"/>
  </w:num>
  <w:num w:numId="7" w16cid:durableId="1601141459">
    <w:abstractNumId w:val="28"/>
  </w:num>
  <w:num w:numId="8" w16cid:durableId="1186365189">
    <w:abstractNumId w:val="42"/>
  </w:num>
  <w:num w:numId="9" w16cid:durableId="67463665">
    <w:abstractNumId w:val="7"/>
  </w:num>
  <w:num w:numId="10" w16cid:durableId="2093508387">
    <w:abstractNumId w:val="20"/>
  </w:num>
  <w:num w:numId="11" w16cid:durableId="2056732714">
    <w:abstractNumId w:val="16"/>
  </w:num>
  <w:num w:numId="12" w16cid:durableId="697388282">
    <w:abstractNumId w:val="46"/>
  </w:num>
  <w:num w:numId="13" w16cid:durableId="1206675169">
    <w:abstractNumId w:val="14"/>
  </w:num>
  <w:num w:numId="14" w16cid:durableId="1234395622">
    <w:abstractNumId w:val="32"/>
  </w:num>
  <w:num w:numId="15" w16cid:durableId="137192490">
    <w:abstractNumId w:val="45"/>
  </w:num>
  <w:num w:numId="16" w16cid:durableId="1690528496">
    <w:abstractNumId w:val="41"/>
  </w:num>
  <w:num w:numId="17" w16cid:durableId="1066877381">
    <w:abstractNumId w:val="21"/>
  </w:num>
  <w:num w:numId="18" w16cid:durableId="1188908720">
    <w:abstractNumId w:val="30"/>
  </w:num>
  <w:num w:numId="19" w16cid:durableId="1236666675">
    <w:abstractNumId w:val="31"/>
  </w:num>
  <w:num w:numId="20" w16cid:durableId="912810140">
    <w:abstractNumId w:val="37"/>
  </w:num>
  <w:num w:numId="21" w16cid:durableId="920484038">
    <w:abstractNumId w:val="19"/>
  </w:num>
  <w:num w:numId="22" w16cid:durableId="495262631">
    <w:abstractNumId w:val="12"/>
  </w:num>
  <w:num w:numId="23" w16cid:durableId="967197739">
    <w:abstractNumId w:val="51"/>
  </w:num>
  <w:num w:numId="24" w16cid:durableId="17040872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8429861">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1598429">
    <w:abstractNumId w:val="47"/>
  </w:num>
  <w:num w:numId="27" w16cid:durableId="13164948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7292013">
    <w:abstractNumId w:val="25"/>
  </w:num>
  <w:num w:numId="29" w16cid:durableId="79450345">
    <w:abstractNumId w:val="36"/>
  </w:num>
  <w:num w:numId="30" w16cid:durableId="1181119560">
    <w:abstractNumId w:val="23"/>
  </w:num>
  <w:num w:numId="31" w16cid:durableId="18783959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59983">
    <w:abstractNumId w:val="18"/>
  </w:num>
  <w:num w:numId="33" w16cid:durableId="1321689379">
    <w:abstractNumId w:val="9"/>
  </w:num>
  <w:num w:numId="34" w16cid:durableId="877936534">
    <w:abstractNumId w:val="11"/>
  </w:num>
  <w:num w:numId="35" w16cid:durableId="1146312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82677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47434">
    <w:abstractNumId w:val="29"/>
  </w:num>
  <w:num w:numId="38" w16cid:durableId="1990673924">
    <w:abstractNumId w:val="24"/>
  </w:num>
  <w:num w:numId="39" w16cid:durableId="655454758">
    <w:abstractNumId w:val="40"/>
  </w:num>
  <w:num w:numId="40" w16cid:durableId="1125350282">
    <w:abstractNumId w:val="26"/>
  </w:num>
  <w:num w:numId="41" w16cid:durableId="1949194376">
    <w:abstractNumId w:val="15"/>
  </w:num>
  <w:num w:numId="42" w16cid:durableId="884566585">
    <w:abstractNumId w:val="13"/>
  </w:num>
  <w:num w:numId="43" w16cid:durableId="1826358668">
    <w:abstractNumId w:val="27"/>
  </w:num>
  <w:num w:numId="44" w16cid:durableId="208063695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05"/>
    <w:rsid w:val="000018DD"/>
    <w:rsid w:val="00004B4D"/>
    <w:rsid w:val="00011E58"/>
    <w:rsid w:val="00013CCC"/>
    <w:rsid w:val="00026846"/>
    <w:rsid w:val="00027ED9"/>
    <w:rsid w:val="00030490"/>
    <w:rsid w:val="000326B1"/>
    <w:rsid w:val="00032C4D"/>
    <w:rsid w:val="00052127"/>
    <w:rsid w:val="00071CCC"/>
    <w:rsid w:val="00077A53"/>
    <w:rsid w:val="000808B8"/>
    <w:rsid w:val="000858D5"/>
    <w:rsid w:val="000928BE"/>
    <w:rsid w:val="0009304B"/>
    <w:rsid w:val="00094C90"/>
    <w:rsid w:val="000C1B6B"/>
    <w:rsid w:val="000C4EE1"/>
    <w:rsid w:val="000F0682"/>
    <w:rsid w:val="000F0913"/>
    <w:rsid w:val="001043FF"/>
    <w:rsid w:val="00110800"/>
    <w:rsid w:val="00110D59"/>
    <w:rsid w:val="00120FA4"/>
    <w:rsid w:val="00122DD6"/>
    <w:rsid w:val="00126608"/>
    <w:rsid w:val="0013053A"/>
    <w:rsid w:val="00134695"/>
    <w:rsid w:val="00134A2D"/>
    <w:rsid w:val="00135F61"/>
    <w:rsid w:val="00136549"/>
    <w:rsid w:val="001474D8"/>
    <w:rsid w:val="00152358"/>
    <w:rsid w:val="00165E48"/>
    <w:rsid w:val="00165ED3"/>
    <w:rsid w:val="0018060D"/>
    <w:rsid w:val="00181800"/>
    <w:rsid w:val="001826C8"/>
    <w:rsid w:val="0018372B"/>
    <w:rsid w:val="0019645B"/>
    <w:rsid w:val="001B0F73"/>
    <w:rsid w:val="001D06AD"/>
    <w:rsid w:val="001D0B65"/>
    <w:rsid w:val="001D2969"/>
    <w:rsid w:val="001D50F9"/>
    <w:rsid w:val="001D52A7"/>
    <w:rsid w:val="001D746E"/>
    <w:rsid w:val="001E0DAB"/>
    <w:rsid w:val="001E1339"/>
    <w:rsid w:val="001F1E5F"/>
    <w:rsid w:val="001F659F"/>
    <w:rsid w:val="00201495"/>
    <w:rsid w:val="00202605"/>
    <w:rsid w:val="00216F84"/>
    <w:rsid w:val="002271A6"/>
    <w:rsid w:val="00242A11"/>
    <w:rsid w:val="002432E4"/>
    <w:rsid w:val="00246060"/>
    <w:rsid w:val="00254A27"/>
    <w:rsid w:val="00254A43"/>
    <w:rsid w:val="00255A13"/>
    <w:rsid w:val="00266AF6"/>
    <w:rsid w:val="0027662B"/>
    <w:rsid w:val="002931C8"/>
    <w:rsid w:val="00294C37"/>
    <w:rsid w:val="002B2883"/>
    <w:rsid w:val="002B34DB"/>
    <w:rsid w:val="002B5752"/>
    <w:rsid w:val="002B6544"/>
    <w:rsid w:val="002B70AB"/>
    <w:rsid w:val="002C4A2E"/>
    <w:rsid w:val="00305350"/>
    <w:rsid w:val="003074A9"/>
    <w:rsid w:val="0031022F"/>
    <w:rsid w:val="00313A1E"/>
    <w:rsid w:val="00317E09"/>
    <w:rsid w:val="003228C0"/>
    <w:rsid w:val="0032562C"/>
    <w:rsid w:val="00325A96"/>
    <w:rsid w:val="00330872"/>
    <w:rsid w:val="00333DA6"/>
    <w:rsid w:val="003423BE"/>
    <w:rsid w:val="00344C4F"/>
    <w:rsid w:val="00357C82"/>
    <w:rsid w:val="00361B2B"/>
    <w:rsid w:val="00362D31"/>
    <w:rsid w:val="003676D3"/>
    <w:rsid w:val="00367C18"/>
    <w:rsid w:val="00373483"/>
    <w:rsid w:val="00373839"/>
    <w:rsid w:val="00383D15"/>
    <w:rsid w:val="003923C7"/>
    <w:rsid w:val="003A2EDE"/>
    <w:rsid w:val="003B1BB6"/>
    <w:rsid w:val="003B3397"/>
    <w:rsid w:val="003C38CE"/>
    <w:rsid w:val="003C3A6F"/>
    <w:rsid w:val="003C4806"/>
    <w:rsid w:val="003C70B0"/>
    <w:rsid w:val="003D2F34"/>
    <w:rsid w:val="003D435B"/>
    <w:rsid w:val="003D7DBC"/>
    <w:rsid w:val="003F27E9"/>
    <w:rsid w:val="004143FA"/>
    <w:rsid w:val="004222D8"/>
    <w:rsid w:val="0043330B"/>
    <w:rsid w:val="00434703"/>
    <w:rsid w:val="00437933"/>
    <w:rsid w:val="00450CDA"/>
    <w:rsid w:val="00452611"/>
    <w:rsid w:val="0045477F"/>
    <w:rsid w:val="004548EA"/>
    <w:rsid w:val="004607BC"/>
    <w:rsid w:val="00461299"/>
    <w:rsid w:val="00462A66"/>
    <w:rsid w:val="00471325"/>
    <w:rsid w:val="00481279"/>
    <w:rsid w:val="0048458C"/>
    <w:rsid w:val="00484EF2"/>
    <w:rsid w:val="004967F7"/>
    <w:rsid w:val="004A0187"/>
    <w:rsid w:val="004A1B5D"/>
    <w:rsid w:val="004A4E32"/>
    <w:rsid w:val="004A58D7"/>
    <w:rsid w:val="004A6A6F"/>
    <w:rsid w:val="004A724F"/>
    <w:rsid w:val="004B0921"/>
    <w:rsid w:val="004B735D"/>
    <w:rsid w:val="004C486A"/>
    <w:rsid w:val="004D0C1C"/>
    <w:rsid w:val="004D4407"/>
    <w:rsid w:val="004D446E"/>
    <w:rsid w:val="004F78DD"/>
    <w:rsid w:val="00504CB9"/>
    <w:rsid w:val="00505A15"/>
    <w:rsid w:val="00524888"/>
    <w:rsid w:val="00536D01"/>
    <w:rsid w:val="00553E24"/>
    <w:rsid w:val="00557C82"/>
    <w:rsid w:val="00560911"/>
    <w:rsid w:val="00562089"/>
    <w:rsid w:val="00566458"/>
    <w:rsid w:val="00567188"/>
    <w:rsid w:val="00576CAE"/>
    <w:rsid w:val="00576FE8"/>
    <w:rsid w:val="00577966"/>
    <w:rsid w:val="005973A6"/>
    <w:rsid w:val="005A0131"/>
    <w:rsid w:val="005A272C"/>
    <w:rsid w:val="005A36A5"/>
    <w:rsid w:val="005B1642"/>
    <w:rsid w:val="005D43BD"/>
    <w:rsid w:val="005D603D"/>
    <w:rsid w:val="00601460"/>
    <w:rsid w:val="00606907"/>
    <w:rsid w:val="0061450F"/>
    <w:rsid w:val="00627817"/>
    <w:rsid w:val="00627B78"/>
    <w:rsid w:val="006376B8"/>
    <w:rsid w:val="0064102F"/>
    <w:rsid w:val="00641AF1"/>
    <w:rsid w:val="006431E4"/>
    <w:rsid w:val="00645E31"/>
    <w:rsid w:val="006461B8"/>
    <w:rsid w:val="006506FF"/>
    <w:rsid w:val="00653458"/>
    <w:rsid w:val="00653644"/>
    <w:rsid w:val="00655E2B"/>
    <w:rsid w:val="00662685"/>
    <w:rsid w:val="0066697A"/>
    <w:rsid w:val="00673C4D"/>
    <w:rsid w:val="006766F5"/>
    <w:rsid w:val="006770BE"/>
    <w:rsid w:val="00683907"/>
    <w:rsid w:val="00694C79"/>
    <w:rsid w:val="006A4550"/>
    <w:rsid w:val="006A5E71"/>
    <w:rsid w:val="006B6401"/>
    <w:rsid w:val="006B6962"/>
    <w:rsid w:val="006C3B66"/>
    <w:rsid w:val="006C7757"/>
    <w:rsid w:val="006E7F1E"/>
    <w:rsid w:val="006F25D4"/>
    <w:rsid w:val="00705C72"/>
    <w:rsid w:val="00706410"/>
    <w:rsid w:val="00706F8F"/>
    <w:rsid w:val="00710DBF"/>
    <w:rsid w:val="00720D5B"/>
    <w:rsid w:val="0072142A"/>
    <w:rsid w:val="00721712"/>
    <w:rsid w:val="00725203"/>
    <w:rsid w:val="00734781"/>
    <w:rsid w:val="00741984"/>
    <w:rsid w:val="00744516"/>
    <w:rsid w:val="00751875"/>
    <w:rsid w:val="007518C7"/>
    <w:rsid w:val="007529FE"/>
    <w:rsid w:val="00752E3F"/>
    <w:rsid w:val="00754881"/>
    <w:rsid w:val="007564B6"/>
    <w:rsid w:val="00761DBE"/>
    <w:rsid w:val="007651B1"/>
    <w:rsid w:val="007723A5"/>
    <w:rsid w:val="007745D9"/>
    <w:rsid w:val="007762E8"/>
    <w:rsid w:val="00792D53"/>
    <w:rsid w:val="007968EC"/>
    <w:rsid w:val="007A0C90"/>
    <w:rsid w:val="007A4462"/>
    <w:rsid w:val="007A7462"/>
    <w:rsid w:val="007C385A"/>
    <w:rsid w:val="007C4378"/>
    <w:rsid w:val="007C57F9"/>
    <w:rsid w:val="007C6E45"/>
    <w:rsid w:val="007D1B40"/>
    <w:rsid w:val="007E225A"/>
    <w:rsid w:val="007E42C7"/>
    <w:rsid w:val="007F3898"/>
    <w:rsid w:val="007F5169"/>
    <w:rsid w:val="008051DD"/>
    <w:rsid w:val="00805C41"/>
    <w:rsid w:val="00807258"/>
    <w:rsid w:val="008113D6"/>
    <w:rsid w:val="00812EE3"/>
    <w:rsid w:val="00816B6A"/>
    <w:rsid w:val="00817BD9"/>
    <w:rsid w:val="00836640"/>
    <w:rsid w:val="00857F4C"/>
    <w:rsid w:val="00861AE2"/>
    <w:rsid w:val="00870BAF"/>
    <w:rsid w:val="008831BE"/>
    <w:rsid w:val="00883C58"/>
    <w:rsid w:val="00885118"/>
    <w:rsid w:val="00886605"/>
    <w:rsid w:val="00890334"/>
    <w:rsid w:val="00890C08"/>
    <w:rsid w:val="00896F77"/>
    <w:rsid w:val="008A0091"/>
    <w:rsid w:val="008A3FF3"/>
    <w:rsid w:val="008B7619"/>
    <w:rsid w:val="008B7CFE"/>
    <w:rsid w:val="008C0492"/>
    <w:rsid w:val="008D1293"/>
    <w:rsid w:val="008D41F5"/>
    <w:rsid w:val="008D4665"/>
    <w:rsid w:val="008D5FBA"/>
    <w:rsid w:val="008E15E3"/>
    <w:rsid w:val="008E7F30"/>
    <w:rsid w:val="008F2C87"/>
    <w:rsid w:val="008F5232"/>
    <w:rsid w:val="008F6543"/>
    <w:rsid w:val="008F7FA4"/>
    <w:rsid w:val="00901997"/>
    <w:rsid w:val="00903178"/>
    <w:rsid w:val="00904DE0"/>
    <w:rsid w:val="00906CFA"/>
    <w:rsid w:val="00913059"/>
    <w:rsid w:val="009213F8"/>
    <w:rsid w:val="00924BC0"/>
    <w:rsid w:val="00927A82"/>
    <w:rsid w:val="0094366B"/>
    <w:rsid w:val="00952C04"/>
    <w:rsid w:val="009639FB"/>
    <w:rsid w:val="00966E0C"/>
    <w:rsid w:val="00972509"/>
    <w:rsid w:val="009750F9"/>
    <w:rsid w:val="00986A5B"/>
    <w:rsid w:val="00994220"/>
    <w:rsid w:val="0099617F"/>
    <w:rsid w:val="009A366A"/>
    <w:rsid w:val="009A6869"/>
    <w:rsid w:val="009B08DA"/>
    <w:rsid w:val="009B7064"/>
    <w:rsid w:val="009B7E8E"/>
    <w:rsid w:val="009E13C7"/>
    <w:rsid w:val="009E3239"/>
    <w:rsid w:val="009E5EB3"/>
    <w:rsid w:val="009E78AA"/>
    <w:rsid w:val="009F1AEC"/>
    <w:rsid w:val="009F505D"/>
    <w:rsid w:val="009F66D8"/>
    <w:rsid w:val="009F7B1C"/>
    <w:rsid w:val="00A03F39"/>
    <w:rsid w:val="00A05442"/>
    <w:rsid w:val="00A11A1B"/>
    <w:rsid w:val="00A139EA"/>
    <w:rsid w:val="00A145BE"/>
    <w:rsid w:val="00A1690C"/>
    <w:rsid w:val="00A16B53"/>
    <w:rsid w:val="00A20A1D"/>
    <w:rsid w:val="00A21464"/>
    <w:rsid w:val="00A419FB"/>
    <w:rsid w:val="00A4612B"/>
    <w:rsid w:val="00A5204F"/>
    <w:rsid w:val="00A5703B"/>
    <w:rsid w:val="00A624A5"/>
    <w:rsid w:val="00A70832"/>
    <w:rsid w:val="00A737CB"/>
    <w:rsid w:val="00A73B32"/>
    <w:rsid w:val="00A75D7F"/>
    <w:rsid w:val="00A81C60"/>
    <w:rsid w:val="00A82CC8"/>
    <w:rsid w:val="00A91704"/>
    <w:rsid w:val="00A970AB"/>
    <w:rsid w:val="00A97300"/>
    <w:rsid w:val="00AA52B9"/>
    <w:rsid w:val="00AA6BB1"/>
    <w:rsid w:val="00AB3D9D"/>
    <w:rsid w:val="00AB3FCF"/>
    <w:rsid w:val="00AC0525"/>
    <w:rsid w:val="00AC537E"/>
    <w:rsid w:val="00AE03E0"/>
    <w:rsid w:val="00AE0C63"/>
    <w:rsid w:val="00AE0DEA"/>
    <w:rsid w:val="00AF1089"/>
    <w:rsid w:val="00B01376"/>
    <w:rsid w:val="00B03891"/>
    <w:rsid w:val="00B0421F"/>
    <w:rsid w:val="00B17F30"/>
    <w:rsid w:val="00B252F2"/>
    <w:rsid w:val="00B25EDB"/>
    <w:rsid w:val="00B267F5"/>
    <w:rsid w:val="00B270CB"/>
    <w:rsid w:val="00B32E4C"/>
    <w:rsid w:val="00B3490D"/>
    <w:rsid w:val="00B36417"/>
    <w:rsid w:val="00B365BA"/>
    <w:rsid w:val="00B52039"/>
    <w:rsid w:val="00B53AD0"/>
    <w:rsid w:val="00B623B0"/>
    <w:rsid w:val="00B6296F"/>
    <w:rsid w:val="00B65862"/>
    <w:rsid w:val="00B75FE3"/>
    <w:rsid w:val="00B779BB"/>
    <w:rsid w:val="00B801EC"/>
    <w:rsid w:val="00B853B8"/>
    <w:rsid w:val="00B87C19"/>
    <w:rsid w:val="00B9055C"/>
    <w:rsid w:val="00B96FA5"/>
    <w:rsid w:val="00B97DF6"/>
    <w:rsid w:val="00B97EDA"/>
    <w:rsid w:val="00BA0AD8"/>
    <w:rsid w:val="00BA54DC"/>
    <w:rsid w:val="00BA7DE2"/>
    <w:rsid w:val="00BB215F"/>
    <w:rsid w:val="00BB3FDA"/>
    <w:rsid w:val="00BB613C"/>
    <w:rsid w:val="00BC1548"/>
    <w:rsid w:val="00BC532A"/>
    <w:rsid w:val="00BD3E13"/>
    <w:rsid w:val="00BE343B"/>
    <w:rsid w:val="00C01AF2"/>
    <w:rsid w:val="00C111AF"/>
    <w:rsid w:val="00C2228F"/>
    <w:rsid w:val="00C30F99"/>
    <w:rsid w:val="00C35A5B"/>
    <w:rsid w:val="00C6767A"/>
    <w:rsid w:val="00C77B62"/>
    <w:rsid w:val="00C870FF"/>
    <w:rsid w:val="00C91515"/>
    <w:rsid w:val="00C9349A"/>
    <w:rsid w:val="00C94CB4"/>
    <w:rsid w:val="00CA0C84"/>
    <w:rsid w:val="00CA13C0"/>
    <w:rsid w:val="00CB23E5"/>
    <w:rsid w:val="00CB68F8"/>
    <w:rsid w:val="00CC2D1A"/>
    <w:rsid w:val="00CD350A"/>
    <w:rsid w:val="00CD6EFA"/>
    <w:rsid w:val="00CE1073"/>
    <w:rsid w:val="00CE2C0D"/>
    <w:rsid w:val="00CF0BD5"/>
    <w:rsid w:val="00CF1437"/>
    <w:rsid w:val="00CF2E32"/>
    <w:rsid w:val="00CF48EC"/>
    <w:rsid w:val="00D04DB5"/>
    <w:rsid w:val="00D1014B"/>
    <w:rsid w:val="00D12179"/>
    <w:rsid w:val="00D2094F"/>
    <w:rsid w:val="00D24012"/>
    <w:rsid w:val="00D24632"/>
    <w:rsid w:val="00D25A4E"/>
    <w:rsid w:val="00D25F69"/>
    <w:rsid w:val="00D271E9"/>
    <w:rsid w:val="00D2720F"/>
    <w:rsid w:val="00D431F2"/>
    <w:rsid w:val="00D43FE0"/>
    <w:rsid w:val="00D44C34"/>
    <w:rsid w:val="00D46466"/>
    <w:rsid w:val="00D4682D"/>
    <w:rsid w:val="00D67DF2"/>
    <w:rsid w:val="00D7035B"/>
    <w:rsid w:val="00D7194D"/>
    <w:rsid w:val="00D72196"/>
    <w:rsid w:val="00D72269"/>
    <w:rsid w:val="00D72FDD"/>
    <w:rsid w:val="00DA426A"/>
    <w:rsid w:val="00DA4881"/>
    <w:rsid w:val="00DC6154"/>
    <w:rsid w:val="00DC7D5D"/>
    <w:rsid w:val="00DD33D1"/>
    <w:rsid w:val="00DE2534"/>
    <w:rsid w:val="00DF1C3E"/>
    <w:rsid w:val="00E01298"/>
    <w:rsid w:val="00E01CE3"/>
    <w:rsid w:val="00E20F59"/>
    <w:rsid w:val="00E24849"/>
    <w:rsid w:val="00E31EB2"/>
    <w:rsid w:val="00E339E2"/>
    <w:rsid w:val="00E33A2E"/>
    <w:rsid w:val="00E43EBE"/>
    <w:rsid w:val="00E47E7D"/>
    <w:rsid w:val="00E54A96"/>
    <w:rsid w:val="00E559F0"/>
    <w:rsid w:val="00E62072"/>
    <w:rsid w:val="00E623C3"/>
    <w:rsid w:val="00E63B74"/>
    <w:rsid w:val="00E63FD6"/>
    <w:rsid w:val="00E65592"/>
    <w:rsid w:val="00E65960"/>
    <w:rsid w:val="00E670D2"/>
    <w:rsid w:val="00E6796C"/>
    <w:rsid w:val="00E705F9"/>
    <w:rsid w:val="00E7065D"/>
    <w:rsid w:val="00E87006"/>
    <w:rsid w:val="00E904B1"/>
    <w:rsid w:val="00E90ABE"/>
    <w:rsid w:val="00E91AEB"/>
    <w:rsid w:val="00E9776D"/>
    <w:rsid w:val="00EA10F3"/>
    <w:rsid w:val="00EA19E2"/>
    <w:rsid w:val="00EA7DFC"/>
    <w:rsid w:val="00EB0842"/>
    <w:rsid w:val="00EB164A"/>
    <w:rsid w:val="00EB27F7"/>
    <w:rsid w:val="00EB5F3C"/>
    <w:rsid w:val="00EC0773"/>
    <w:rsid w:val="00EC74B4"/>
    <w:rsid w:val="00ED3620"/>
    <w:rsid w:val="00ED4A19"/>
    <w:rsid w:val="00EE661C"/>
    <w:rsid w:val="00EE7B30"/>
    <w:rsid w:val="00EF15EF"/>
    <w:rsid w:val="00EF2566"/>
    <w:rsid w:val="00F014A0"/>
    <w:rsid w:val="00F03B15"/>
    <w:rsid w:val="00F03D9B"/>
    <w:rsid w:val="00F10496"/>
    <w:rsid w:val="00F21729"/>
    <w:rsid w:val="00F44F40"/>
    <w:rsid w:val="00F54557"/>
    <w:rsid w:val="00F5476D"/>
    <w:rsid w:val="00F74B3C"/>
    <w:rsid w:val="00F75617"/>
    <w:rsid w:val="00F769BE"/>
    <w:rsid w:val="00F804EC"/>
    <w:rsid w:val="00F811DB"/>
    <w:rsid w:val="00F8200C"/>
    <w:rsid w:val="00F907D5"/>
    <w:rsid w:val="00F92582"/>
    <w:rsid w:val="00F937E0"/>
    <w:rsid w:val="00FA06A8"/>
    <w:rsid w:val="00FA43DC"/>
    <w:rsid w:val="00FA6D8B"/>
    <w:rsid w:val="00FB3EE0"/>
    <w:rsid w:val="00FC5855"/>
    <w:rsid w:val="00FD05C0"/>
    <w:rsid w:val="00FE4F7D"/>
    <w:rsid w:val="00FE7812"/>
    <w:rsid w:val="00FF03B9"/>
    <w:rsid w:val="00FF3333"/>
    <w:rsid w:val="00FF3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3A548B"/>
  <w15:chartTrackingRefBased/>
  <w15:docId w15:val="{BBFC84DD-7349-4C32-A3D2-C501BC41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endnote text"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autoRedefine/>
    <w:qFormat/>
    <w:rsid w:val="007A4462"/>
    <w:pPr>
      <w:keepNext/>
      <w:shd w:val="clear" w:color="auto" w:fill="D9D9D9"/>
      <w:spacing w:before="240" w:after="240"/>
      <w:jc w:val="center"/>
      <w:outlineLvl w:val="0"/>
    </w:pPr>
    <w:rPr>
      <w:rFonts w:ascii="Calibri" w:hAnsi="Calibri"/>
      <w:b/>
      <w:smallCaps/>
      <w:sz w:val="40"/>
      <w:szCs w:val="18"/>
    </w:rPr>
  </w:style>
  <w:style w:type="paragraph" w:styleId="Nagwek2">
    <w:name w:val="heading 2"/>
    <w:basedOn w:val="Normalny"/>
    <w:next w:val="Normalny"/>
    <w:link w:val="Nagwek2Znak"/>
    <w:uiPriority w:val="9"/>
    <w:qFormat/>
    <w:rsid w:val="0099617F"/>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Times New Roman" w:hAnsi="Times New Roman"/>
    </w:rPr>
  </w:style>
  <w:style w:type="character" w:customStyle="1" w:styleId="WW8Num7z0">
    <w:name w:val="WW8Num7z0"/>
    <w:rPr>
      <w:rFonts w:ascii="Wingdings" w:hAnsi="Wingdings"/>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Symbol" w:hAnsi="Symbol"/>
      <w:color w:val="auto"/>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Domylnaczcionkaakapitu1">
    <w:name w:val="Domyślna czcionka akapitu1"/>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firstLine="709"/>
      <w:jc w:val="both"/>
    </w:pPr>
    <w:rPr>
      <w:szCs w:val="20"/>
      <w:lang w:val="x-none"/>
    </w:rPr>
  </w:style>
  <w:style w:type="paragraph" w:styleId="Stopka">
    <w:name w:val="footer"/>
    <w:basedOn w:val="Normalny"/>
    <w:link w:val="StopkaZnak"/>
    <w:uiPriority w:val="99"/>
    <w:pPr>
      <w:tabs>
        <w:tab w:val="center" w:pos="4536"/>
        <w:tab w:val="right" w:pos="9072"/>
      </w:tabs>
    </w:pPr>
    <w:rPr>
      <w:szCs w:val="20"/>
      <w:lang w:val="x-none"/>
    </w:rPr>
  </w:style>
  <w:style w:type="paragraph" w:styleId="Nagwek">
    <w:name w:val="header"/>
    <w:basedOn w:val="Normalny"/>
    <w:link w:val="NagwekZnak"/>
    <w:pPr>
      <w:tabs>
        <w:tab w:val="center" w:pos="4536"/>
        <w:tab w:val="right" w:pos="9072"/>
      </w:tabs>
    </w:pPr>
    <w:rPr>
      <w:szCs w:val="20"/>
      <w:lang w:val="x-none"/>
    </w:rPr>
  </w:style>
  <w:style w:type="paragraph" w:customStyle="1" w:styleId="Zawartoramki">
    <w:name w:val="Zawartość ramki"/>
    <w:basedOn w:val="Tekstpodstawowy"/>
  </w:style>
  <w:style w:type="paragraph" w:styleId="Tytu">
    <w:name w:val="Title"/>
    <w:basedOn w:val="Normalny"/>
    <w:qFormat/>
    <w:pPr>
      <w:suppressAutoHyphens w:val="0"/>
      <w:autoSpaceDE w:val="0"/>
      <w:autoSpaceDN w:val="0"/>
      <w:adjustRightInd w:val="0"/>
      <w:jc w:val="center"/>
    </w:pPr>
    <w:rPr>
      <w:color w:val="FF00FF"/>
      <w:sz w:val="28"/>
      <w:szCs w:val="28"/>
      <w:lang w:eastAsia="pl-PL"/>
    </w:rPr>
  </w:style>
  <w:style w:type="paragraph" w:customStyle="1" w:styleId="WW-Legenda">
    <w:name w:val="WW-Legenda"/>
    <w:basedOn w:val="Normalny"/>
    <w:next w:val="Normalny"/>
    <w:rPr>
      <w:rFonts w:ascii="Book Antiqua" w:hAnsi="Book Antiqua"/>
      <w:b/>
      <w:sz w:val="22"/>
      <w:szCs w:val="20"/>
      <w:lang w:eastAsia="pl-PL"/>
    </w:rPr>
  </w:style>
  <w:style w:type="paragraph" w:customStyle="1" w:styleId="Zawartotabeli">
    <w:name w:val="Zawartość tabeli"/>
    <w:basedOn w:val="Tekstpodstawowy"/>
    <w:pPr>
      <w:widowControl w:val="0"/>
      <w:suppressLineNumbers/>
      <w:spacing w:after="120"/>
    </w:pPr>
    <w:rPr>
      <w:rFonts w:eastAsia="HG Mincho Light J"/>
      <w:color w:val="000000"/>
      <w:lang w:eastAsia="pl-PL"/>
    </w:rPr>
  </w:style>
  <w:style w:type="paragraph" w:customStyle="1" w:styleId="Default">
    <w:name w:val="Default"/>
    <w:pPr>
      <w:suppressAutoHyphens/>
      <w:autoSpaceDE w:val="0"/>
    </w:pPr>
    <w:rPr>
      <w:rFonts w:ascii="Monotype Corsiva" w:hAnsi="Monotype Corsiva" w:cs="Tahoma"/>
      <w:color w:val="000000"/>
      <w:sz w:val="24"/>
      <w:szCs w:val="24"/>
      <w:lang w:eastAsia="ar-SA"/>
    </w:rPr>
  </w:style>
  <w:style w:type="character" w:styleId="Hipercze">
    <w:name w:val="Hyperlink"/>
    <w:rPr>
      <w:color w:val="0000FF"/>
      <w:u w:val="single"/>
    </w:rPr>
  </w:style>
  <w:style w:type="paragraph" w:customStyle="1" w:styleId="ZnakZnakZnakZnak">
    <w:name w:val="Znak Znak Znak Znak"/>
    <w:basedOn w:val="Normalny"/>
    <w:pPr>
      <w:suppressAutoHyphens w:val="0"/>
    </w:pPr>
    <w:rPr>
      <w:lang w:eastAsia="pl-PL"/>
    </w:rPr>
  </w:style>
  <w:style w:type="paragraph" w:customStyle="1" w:styleId="ZnakZnakZnakZnakZnakZnak">
    <w:name w:val="Znak Znak Znak Znak Znak Znak"/>
    <w:basedOn w:val="Normalny"/>
    <w:pPr>
      <w:suppressAutoHyphens w:val="0"/>
    </w:pPr>
    <w:rPr>
      <w:lang w:eastAsia="pl-PL"/>
    </w:rPr>
  </w:style>
  <w:style w:type="paragraph" w:customStyle="1" w:styleId="Znak">
    <w:name w:val="Znak"/>
    <w:basedOn w:val="Normalny"/>
    <w:pPr>
      <w:suppressAutoHyphens w:val="0"/>
    </w:pPr>
    <w:rPr>
      <w:lang w:eastAsia="pl-PL"/>
    </w:rPr>
  </w:style>
  <w:style w:type="paragraph" w:customStyle="1" w:styleId="Znak0">
    <w:name w:val="Znak"/>
    <w:basedOn w:val="Normalny"/>
    <w:pPr>
      <w:suppressAutoHyphens w:val="0"/>
    </w:pPr>
    <w:rPr>
      <w:lang w:eastAsia="pl-PL"/>
    </w:rPr>
  </w:style>
  <w:style w:type="paragraph" w:customStyle="1" w:styleId="ZnakZnakZnakZnakZnakZnakZnakZnakZnakZnakZnakZnakZnak">
    <w:name w:val="Znak Znak Znak Znak Znak Znak Znak Znak Znak Znak Znak Znak Znak"/>
    <w:basedOn w:val="Normalny"/>
    <w:rsid w:val="00202605"/>
    <w:pPr>
      <w:suppressAutoHyphens w:val="0"/>
    </w:pPr>
    <w:rPr>
      <w:lang w:eastAsia="pl-PL"/>
    </w:rPr>
  </w:style>
  <w:style w:type="paragraph" w:customStyle="1" w:styleId="ZnakZnakZnakZnakZnakZnakZnakZnakZnakZnakZnakZnakZnak0">
    <w:name w:val="Znak Znak Znak Znak Znak Znak Znak Znak Znak Znak Znak Znak Znak"/>
    <w:basedOn w:val="Normalny"/>
    <w:rsid w:val="00F804EC"/>
    <w:pPr>
      <w:suppressAutoHyphens w:val="0"/>
    </w:pPr>
    <w:rPr>
      <w:lang w:eastAsia="pl-PL"/>
    </w:rPr>
  </w:style>
  <w:style w:type="paragraph" w:customStyle="1" w:styleId="TekstpodstawowyF2bodytextcontentsSzvegtrzs">
    <w:name w:val="Tekst podstawowy.(F2).body text.contents.Szövegtörzs"/>
    <w:basedOn w:val="Normalny"/>
    <w:rsid w:val="0099617F"/>
    <w:pPr>
      <w:suppressAutoHyphens w:val="0"/>
      <w:autoSpaceDE w:val="0"/>
      <w:autoSpaceDN w:val="0"/>
      <w:spacing w:line="360" w:lineRule="auto"/>
      <w:jc w:val="both"/>
    </w:pPr>
    <w:rPr>
      <w:rFonts w:ascii="Arial" w:hAnsi="Arial" w:cs="Arial"/>
      <w:b/>
      <w:bCs/>
      <w:sz w:val="20"/>
      <w:szCs w:val="20"/>
      <w:lang w:eastAsia="pl-PL"/>
    </w:rPr>
  </w:style>
  <w:style w:type="paragraph" w:customStyle="1" w:styleId="Tekstpodstawowy31">
    <w:name w:val="Tekst podstawowy 31"/>
    <w:basedOn w:val="Normalny"/>
    <w:rsid w:val="0099617F"/>
    <w:pPr>
      <w:jc w:val="both"/>
    </w:pPr>
    <w:rPr>
      <w:sz w:val="22"/>
    </w:rPr>
  </w:style>
  <w:style w:type="paragraph" w:customStyle="1" w:styleId="Styl1">
    <w:name w:val="Styl1"/>
    <w:basedOn w:val="Nagwek2"/>
    <w:rsid w:val="0099617F"/>
    <w:pPr>
      <w:suppressAutoHyphens w:val="0"/>
      <w:jc w:val="both"/>
    </w:pPr>
    <w:rPr>
      <w:rFonts w:ascii="Arial" w:hAnsi="Arial" w:cs="Arial"/>
      <w:bCs w:val="0"/>
      <w:i w:val="0"/>
      <w:sz w:val="22"/>
      <w:szCs w:val="22"/>
      <w:lang w:eastAsia="pl-PL"/>
    </w:rPr>
  </w:style>
  <w:style w:type="character" w:customStyle="1" w:styleId="Nagwek2Znak">
    <w:name w:val="Nagłówek 2 Znak"/>
    <w:link w:val="Nagwek2"/>
    <w:uiPriority w:val="9"/>
    <w:semiHidden/>
    <w:rsid w:val="0099617F"/>
    <w:rPr>
      <w:rFonts w:ascii="Cambria" w:eastAsia="Times New Roman" w:hAnsi="Cambria" w:cs="Times New Roman"/>
      <w:b/>
      <w:bCs/>
      <w:i/>
      <w:iCs/>
      <w:sz w:val="28"/>
      <w:szCs w:val="28"/>
      <w:lang w:eastAsia="ar-SA"/>
    </w:rPr>
  </w:style>
  <w:style w:type="character" w:customStyle="1" w:styleId="NagwekZnak">
    <w:name w:val="Nagłówek Znak"/>
    <w:link w:val="Nagwek"/>
    <w:rsid w:val="00706F8F"/>
    <w:rPr>
      <w:sz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Normalny"/>
    <w:link w:val="AkapitzlistZnak"/>
    <w:uiPriority w:val="34"/>
    <w:qFormat/>
    <w:rsid w:val="00DA426A"/>
    <w:pPr>
      <w:ind w:left="720"/>
      <w:contextualSpacing/>
    </w:pPr>
  </w:style>
  <w:style w:type="paragraph" w:customStyle="1" w:styleId="podstawowy">
    <w:name w:val="podstawowy"/>
    <w:basedOn w:val="Normalny"/>
    <w:rsid w:val="00807258"/>
    <w:pPr>
      <w:numPr>
        <w:numId w:val="1"/>
      </w:numPr>
      <w:tabs>
        <w:tab w:val="left" w:pos="113"/>
      </w:tabs>
      <w:jc w:val="both"/>
    </w:pPr>
    <w:rPr>
      <w:rFonts w:ascii="Book Antiqua" w:hAnsi="Book Antiqua"/>
      <w:sz w:val="22"/>
      <w:szCs w:val="20"/>
      <w:lang w:eastAsia="pl-PL"/>
    </w:rPr>
  </w:style>
  <w:style w:type="character" w:customStyle="1" w:styleId="StopkaZnak">
    <w:name w:val="Stopka Znak"/>
    <w:link w:val="Stopka"/>
    <w:uiPriority w:val="99"/>
    <w:rsid w:val="007D1B40"/>
    <w:rPr>
      <w:sz w:val="24"/>
      <w:lang w:eastAsia="ar-SA"/>
    </w:rPr>
  </w:style>
  <w:style w:type="character" w:styleId="Odwoaniedokomentarza">
    <w:name w:val="annotation reference"/>
    <w:uiPriority w:val="99"/>
    <w:semiHidden/>
    <w:unhideWhenUsed/>
    <w:rsid w:val="00B252F2"/>
    <w:rPr>
      <w:sz w:val="16"/>
      <w:szCs w:val="16"/>
    </w:rPr>
  </w:style>
  <w:style w:type="paragraph" w:styleId="Tekstkomentarza">
    <w:name w:val="annotation text"/>
    <w:basedOn w:val="Normalny"/>
    <w:link w:val="TekstkomentarzaZnak"/>
    <w:uiPriority w:val="99"/>
    <w:semiHidden/>
    <w:unhideWhenUsed/>
    <w:rsid w:val="00B252F2"/>
    <w:rPr>
      <w:sz w:val="20"/>
      <w:szCs w:val="20"/>
      <w:lang w:val="x-none"/>
    </w:rPr>
  </w:style>
  <w:style w:type="character" w:customStyle="1" w:styleId="TekstkomentarzaZnak">
    <w:name w:val="Tekst komentarza Znak"/>
    <w:link w:val="Tekstkomentarza"/>
    <w:uiPriority w:val="99"/>
    <w:semiHidden/>
    <w:rsid w:val="00B252F2"/>
    <w:rPr>
      <w:lang w:eastAsia="ar-SA"/>
    </w:rPr>
  </w:style>
  <w:style w:type="paragraph" w:styleId="Tematkomentarza">
    <w:name w:val="annotation subject"/>
    <w:basedOn w:val="Tekstkomentarza"/>
    <w:next w:val="Tekstkomentarza"/>
    <w:link w:val="TematkomentarzaZnak"/>
    <w:uiPriority w:val="99"/>
    <w:semiHidden/>
    <w:unhideWhenUsed/>
    <w:rsid w:val="00B252F2"/>
    <w:rPr>
      <w:b/>
      <w:bCs/>
    </w:rPr>
  </w:style>
  <w:style w:type="character" w:customStyle="1" w:styleId="TematkomentarzaZnak">
    <w:name w:val="Temat komentarza Znak"/>
    <w:link w:val="Tematkomentarza"/>
    <w:uiPriority w:val="99"/>
    <w:semiHidden/>
    <w:rsid w:val="00B252F2"/>
    <w:rPr>
      <w:b/>
      <w:bCs/>
      <w:lang w:eastAsia="ar-SA"/>
    </w:rPr>
  </w:style>
  <w:style w:type="paragraph" w:styleId="Tekstdymka">
    <w:name w:val="Balloon Text"/>
    <w:basedOn w:val="Normalny"/>
    <w:link w:val="TekstdymkaZnak"/>
    <w:uiPriority w:val="99"/>
    <w:semiHidden/>
    <w:unhideWhenUsed/>
    <w:rsid w:val="00B252F2"/>
    <w:rPr>
      <w:rFonts w:ascii="Tahoma" w:hAnsi="Tahoma"/>
      <w:sz w:val="16"/>
      <w:szCs w:val="16"/>
      <w:lang w:val="x-none"/>
    </w:rPr>
  </w:style>
  <w:style w:type="character" w:customStyle="1" w:styleId="TekstdymkaZnak">
    <w:name w:val="Tekst dymka Znak"/>
    <w:link w:val="Tekstdymka"/>
    <w:uiPriority w:val="99"/>
    <w:semiHidden/>
    <w:rsid w:val="00B252F2"/>
    <w:rPr>
      <w:rFonts w:ascii="Tahoma" w:hAnsi="Tahoma" w:cs="Tahoma"/>
      <w:sz w:val="16"/>
      <w:szCs w:val="16"/>
      <w:lang w:eastAsia="ar-SA"/>
    </w:rPr>
  </w:style>
  <w:style w:type="character" w:customStyle="1" w:styleId="TekstpodstawowywcityZnak">
    <w:name w:val="Tekst podstawowy wcięty Znak"/>
    <w:link w:val="Tekstpodstawowywcity"/>
    <w:rsid w:val="006766F5"/>
    <w:rPr>
      <w:sz w:val="24"/>
      <w:lang w:eastAsia="ar-SA"/>
    </w:rPr>
  </w:style>
  <w:style w:type="table" w:styleId="Tabela-Siatka">
    <w:name w:val="Table Grid"/>
    <w:basedOn w:val="Standardowy"/>
    <w:uiPriority w:val="59"/>
    <w:rsid w:val="00A4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jaUrzdowa">
    <w:name w:val="Numeracja Urzędowa"/>
    <w:basedOn w:val="Normalny"/>
    <w:qFormat/>
    <w:rsid w:val="007A0C90"/>
    <w:pPr>
      <w:widowControl w:val="0"/>
      <w:numPr>
        <w:numId w:val="22"/>
      </w:numPr>
      <w:autoSpaceDN w:val="0"/>
      <w:spacing w:line="360" w:lineRule="auto"/>
      <w:ind w:right="-2"/>
      <w:jc w:val="both"/>
      <w:textAlignment w:val="baseline"/>
    </w:pPr>
    <w:rPr>
      <w:kern w:val="3"/>
      <w:sz w:val="21"/>
      <w:lang w:eastAsia="zh-CN" w:bidi="hi-IN"/>
    </w:rPr>
  </w:style>
  <w:style w:type="numbering" w:customStyle="1" w:styleId="NumeracjaUrzdowawStarostwie">
    <w:name w:val="Numeracja Urzędowa w Starostwie"/>
    <w:basedOn w:val="Bezlisty"/>
    <w:rsid w:val="007A0C90"/>
    <w:pPr>
      <w:numPr>
        <w:numId w:val="22"/>
      </w:numPr>
    </w:pPr>
  </w:style>
  <w:style w:type="character" w:customStyle="1" w:styleId="StandardZnak">
    <w:name w:val="Standard Znak"/>
    <w:basedOn w:val="Domylnaczcionkaakapitu"/>
    <w:link w:val="Standard"/>
    <w:locked/>
    <w:rsid w:val="00A737CB"/>
    <w:rPr>
      <w:sz w:val="21"/>
    </w:rPr>
  </w:style>
  <w:style w:type="paragraph" w:customStyle="1" w:styleId="Standard">
    <w:name w:val="Standard"/>
    <w:link w:val="StandardZnak"/>
    <w:qFormat/>
    <w:rsid w:val="00A737CB"/>
    <w:pPr>
      <w:widowControl w:val="0"/>
      <w:suppressAutoHyphens/>
      <w:autoSpaceDN w:val="0"/>
      <w:spacing w:line="360" w:lineRule="auto"/>
      <w:ind w:right="-2"/>
      <w:jc w:val="both"/>
    </w:pPr>
    <w:rPr>
      <w:sz w:val="21"/>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locked/>
    <w:rsid w:val="00A737CB"/>
    <w:rPr>
      <w:sz w:val="24"/>
      <w:szCs w:val="24"/>
      <w:lang w:eastAsia="ar-SA"/>
    </w:rPr>
  </w:style>
  <w:style w:type="numbering" w:customStyle="1" w:styleId="WW8Num372">
    <w:name w:val="WW8Num372"/>
    <w:rsid w:val="00A737CB"/>
    <w:pPr>
      <w:numPr>
        <w:numId w:val="26"/>
      </w:numPr>
    </w:pPr>
  </w:style>
  <w:style w:type="character" w:customStyle="1" w:styleId="text1">
    <w:name w:val="text1"/>
    <w:basedOn w:val="Domylnaczcionkaakapitu"/>
    <w:rsid w:val="001826C8"/>
    <w:rPr>
      <w:rFonts w:ascii="Verdana" w:eastAsia="Verdana" w:hAnsi="Verdana" w:cs="Verdana" w:hint="default"/>
      <w:color w:val="000000"/>
      <w:sz w:val="13"/>
      <w:szCs w:val="13"/>
    </w:rPr>
  </w:style>
  <w:style w:type="character" w:styleId="Uwydatnienie">
    <w:name w:val="Emphasis"/>
    <w:basedOn w:val="Domylnaczcionkaakapitu"/>
    <w:uiPriority w:val="20"/>
    <w:qFormat/>
    <w:rsid w:val="001826C8"/>
    <w:rPr>
      <w:i/>
      <w:iCs/>
    </w:rPr>
  </w:style>
  <w:style w:type="paragraph" w:styleId="Tekstprzypisudolnego">
    <w:name w:val="footnote text"/>
    <w:basedOn w:val="Normalny"/>
    <w:link w:val="TekstprzypisudolnegoZnak"/>
    <w:uiPriority w:val="99"/>
    <w:unhideWhenUsed/>
    <w:rsid w:val="00255A13"/>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qFormat/>
    <w:rsid w:val="00255A13"/>
    <w:rPr>
      <w:rFonts w:asciiTheme="minorHAnsi" w:eastAsiaTheme="minorHAnsi" w:hAnsiTheme="minorHAnsi" w:cstheme="minorBidi"/>
      <w:lang w:eastAsia="en-US"/>
    </w:rPr>
  </w:style>
  <w:style w:type="paragraph" w:styleId="Tekstprzypisukocowego">
    <w:name w:val="endnote text"/>
    <w:basedOn w:val="Normalny"/>
    <w:link w:val="TekstprzypisukocowegoZnak"/>
    <w:uiPriority w:val="99"/>
    <w:unhideWhenUsed/>
    <w:rsid w:val="00255A13"/>
    <w:pPr>
      <w:widowControl w:val="0"/>
      <w:suppressAutoHyphens w:val="0"/>
      <w:autoSpaceDN w:val="0"/>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rsid w:val="00255A13"/>
    <w:rPr>
      <w:rFonts w:ascii="Liberation Serif" w:eastAsia="SimSun" w:hAnsi="Liberation Serif" w:cs="Mangal"/>
      <w:kern w:val="3"/>
      <w:szCs w:val="18"/>
      <w:lang w:eastAsia="zh-CN" w:bidi="hi-IN"/>
    </w:rPr>
  </w:style>
  <w:style w:type="character" w:styleId="Odwoanieprzypisudolnego">
    <w:name w:val="footnote reference"/>
    <w:basedOn w:val="Domylnaczcionkaakapitu"/>
    <w:unhideWhenUsed/>
    <w:rsid w:val="00255A13"/>
    <w:rPr>
      <w:position w:val="0"/>
      <w:vertAlign w:val="superscript"/>
    </w:rPr>
  </w:style>
  <w:style w:type="character" w:styleId="Nierozpoznanawzmianka">
    <w:name w:val="Unresolved Mention"/>
    <w:basedOn w:val="Domylnaczcionkaakapitu"/>
    <w:uiPriority w:val="99"/>
    <w:semiHidden/>
    <w:unhideWhenUsed/>
    <w:rsid w:val="0064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109">
      <w:bodyDiv w:val="1"/>
      <w:marLeft w:val="0"/>
      <w:marRight w:val="0"/>
      <w:marTop w:val="0"/>
      <w:marBottom w:val="0"/>
      <w:divBdr>
        <w:top w:val="none" w:sz="0" w:space="0" w:color="auto"/>
        <w:left w:val="none" w:sz="0" w:space="0" w:color="auto"/>
        <w:bottom w:val="none" w:sz="0" w:space="0" w:color="auto"/>
        <w:right w:val="none" w:sz="0" w:space="0" w:color="auto"/>
      </w:divBdr>
    </w:div>
    <w:div w:id="211231861">
      <w:bodyDiv w:val="1"/>
      <w:marLeft w:val="0"/>
      <w:marRight w:val="0"/>
      <w:marTop w:val="0"/>
      <w:marBottom w:val="0"/>
      <w:divBdr>
        <w:top w:val="none" w:sz="0" w:space="0" w:color="auto"/>
        <w:left w:val="none" w:sz="0" w:space="0" w:color="auto"/>
        <w:bottom w:val="none" w:sz="0" w:space="0" w:color="auto"/>
        <w:right w:val="none" w:sz="0" w:space="0" w:color="auto"/>
      </w:divBdr>
    </w:div>
    <w:div w:id="323582715">
      <w:bodyDiv w:val="1"/>
      <w:marLeft w:val="0"/>
      <w:marRight w:val="0"/>
      <w:marTop w:val="0"/>
      <w:marBottom w:val="0"/>
      <w:divBdr>
        <w:top w:val="none" w:sz="0" w:space="0" w:color="auto"/>
        <w:left w:val="none" w:sz="0" w:space="0" w:color="auto"/>
        <w:bottom w:val="none" w:sz="0" w:space="0" w:color="auto"/>
        <w:right w:val="none" w:sz="0" w:space="0" w:color="auto"/>
      </w:divBdr>
    </w:div>
    <w:div w:id="461192760">
      <w:bodyDiv w:val="1"/>
      <w:marLeft w:val="0"/>
      <w:marRight w:val="0"/>
      <w:marTop w:val="0"/>
      <w:marBottom w:val="0"/>
      <w:divBdr>
        <w:top w:val="none" w:sz="0" w:space="0" w:color="auto"/>
        <w:left w:val="none" w:sz="0" w:space="0" w:color="auto"/>
        <w:bottom w:val="none" w:sz="0" w:space="0" w:color="auto"/>
        <w:right w:val="none" w:sz="0" w:space="0" w:color="auto"/>
      </w:divBdr>
    </w:div>
    <w:div w:id="539056680">
      <w:bodyDiv w:val="1"/>
      <w:marLeft w:val="0"/>
      <w:marRight w:val="0"/>
      <w:marTop w:val="0"/>
      <w:marBottom w:val="0"/>
      <w:divBdr>
        <w:top w:val="none" w:sz="0" w:space="0" w:color="auto"/>
        <w:left w:val="none" w:sz="0" w:space="0" w:color="auto"/>
        <w:bottom w:val="none" w:sz="0" w:space="0" w:color="auto"/>
        <w:right w:val="none" w:sz="0" w:space="0" w:color="auto"/>
      </w:divBdr>
    </w:div>
    <w:div w:id="683702373">
      <w:bodyDiv w:val="1"/>
      <w:marLeft w:val="0"/>
      <w:marRight w:val="0"/>
      <w:marTop w:val="0"/>
      <w:marBottom w:val="0"/>
      <w:divBdr>
        <w:top w:val="none" w:sz="0" w:space="0" w:color="auto"/>
        <w:left w:val="none" w:sz="0" w:space="0" w:color="auto"/>
        <w:bottom w:val="none" w:sz="0" w:space="0" w:color="auto"/>
        <w:right w:val="none" w:sz="0" w:space="0" w:color="auto"/>
      </w:divBdr>
    </w:div>
    <w:div w:id="795756288">
      <w:bodyDiv w:val="1"/>
      <w:marLeft w:val="0"/>
      <w:marRight w:val="0"/>
      <w:marTop w:val="0"/>
      <w:marBottom w:val="0"/>
      <w:divBdr>
        <w:top w:val="none" w:sz="0" w:space="0" w:color="auto"/>
        <w:left w:val="none" w:sz="0" w:space="0" w:color="auto"/>
        <w:bottom w:val="none" w:sz="0" w:space="0" w:color="auto"/>
        <w:right w:val="none" w:sz="0" w:space="0" w:color="auto"/>
      </w:divBdr>
    </w:div>
    <w:div w:id="801845593">
      <w:bodyDiv w:val="1"/>
      <w:marLeft w:val="0"/>
      <w:marRight w:val="0"/>
      <w:marTop w:val="0"/>
      <w:marBottom w:val="0"/>
      <w:divBdr>
        <w:top w:val="none" w:sz="0" w:space="0" w:color="auto"/>
        <w:left w:val="none" w:sz="0" w:space="0" w:color="auto"/>
        <w:bottom w:val="none" w:sz="0" w:space="0" w:color="auto"/>
        <w:right w:val="none" w:sz="0" w:space="0" w:color="auto"/>
      </w:divBdr>
    </w:div>
    <w:div w:id="846094014">
      <w:bodyDiv w:val="1"/>
      <w:marLeft w:val="0"/>
      <w:marRight w:val="0"/>
      <w:marTop w:val="0"/>
      <w:marBottom w:val="0"/>
      <w:divBdr>
        <w:top w:val="none" w:sz="0" w:space="0" w:color="auto"/>
        <w:left w:val="none" w:sz="0" w:space="0" w:color="auto"/>
        <w:bottom w:val="none" w:sz="0" w:space="0" w:color="auto"/>
        <w:right w:val="none" w:sz="0" w:space="0" w:color="auto"/>
      </w:divBdr>
    </w:div>
    <w:div w:id="855727622">
      <w:bodyDiv w:val="1"/>
      <w:marLeft w:val="0"/>
      <w:marRight w:val="0"/>
      <w:marTop w:val="0"/>
      <w:marBottom w:val="0"/>
      <w:divBdr>
        <w:top w:val="none" w:sz="0" w:space="0" w:color="auto"/>
        <w:left w:val="none" w:sz="0" w:space="0" w:color="auto"/>
        <w:bottom w:val="none" w:sz="0" w:space="0" w:color="auto"/>
        <w:right w:val="none" w:sz="0" w:space="0" w:color="auto"/>
      </w:divBdr>
    </w:div>
    <w:div w:id="1037387014">
      <w:bodyDiv w:val="1"/>
      <w:marLeft w:val="0"/>
      <w:marRight w:val="0"/>
      <w:marTop w:val="0"/>
      <w:marBottom w:val="0"/>
      <w:divBdr>
        <w:top w:val="none" w:sz="0" w:space="0" w:color="auto"/>
        <w:left w:val="none" w:sz="0" w:space="0" w:color="auto"/>
        <w:bottom w:val="none" w:sz="0" w:space="0" w:color="auto"/>
        <w:right w:val="none" w:sz="0" w:space="0" w:color="auto"/>
      </w:divBdr>
    </w:div>
    <w:div w:id="1072777398">
      <w:bodyDiv w:val="1"/>
      <w:marLeft w:val="0"/>
      <w:marRight w:val="0"/>
      <w:marTop w:val="0"/>
      <w:marBottom w:val="0"/>
      <w:divBdr>
        <w:top w:val="none" w:sz="0" w:space="0" w:color="auto"/>
        <w:left w:val="none" w:sz="0" w:space="0" w:color="auto"/>
        <w:bottom w:val="none" w:sz="0" w:space="0" w:color="auto"/>
        <w:right w:val="none" w:sz="0" w:space="0" w:color="auto"/>
      </w:divBdr>
    </w:div>
    <w:div w:id="1130392898">
      <w:bodyDiv w:val="1"/>
      <w:marLeft w:val="0"/>
      <w:marRight w:val="0"/>
      <w:marTop w:val="0"/>
      <w:marBottom w:val="0"/>
      <w:divBdr>
        <w:top w:val="none" w:sz="0" w:space="0" w:color="auto"/>
        <w:left w:val="none" w:sz="0" w:space="0" w:color="auto"/>
        <w:bottom w:val="none" w:sz="0" w:space="0" w:color="auto"/>
        <w:right w:val="none" w:sz="0" w:space="0" w:color="auto"/>
      </w:divBdr>
    </w:div>
    <w:div w:id="1210923662">
      <w:bodyDiv w:val="1"/>
      <w:marLeft w:val="0"/>
      <w:marRight w:val="0"/>
      <w:marTop w:val="0"/>
      <w:marBottom w:val="0"/>
      <w:divBdr>
        <w:top w:val="none" w:sz="0" w:space="0" w:color="auto"/>
        <w:left w:val="none" w:sz="0" w:space="0" w:color="auto"/>
        <w:bottom w:val="none" w:sz="0" w:space="0" w:color="auto"/>
        <w:right w:val="none" w:sz="0" w:space="0" w:color="auto"/>
      </w:divBdr>
    </w:div>
    <w:div w:id="1257054343">
      <w:bodyDiv w:val="1"/>
      <w:marLeft w:val="0"/>
      <w:marRight w:val="0"/>
      <w:marTop w:val="0"/>
      <w:marBottom w:val="0"/>
      <w:divBdr>
        <w:top w:val="none" w:sz="0" w:space="0" w:color="auto"/>
        <w:left w:val="none" w:sz="0" w:space="0" w:color="auto"/>
        <w:bottom w:val="none" w:sz="0" w:space="0" w:color="auto"/>
        <w:right w:val="none" w:sz="0" w:space="0" w:color="auto"/>
      </w:divBdr>
    </w:div>
    <w:div w:id="1341732977">
      <w:bodyDiv w:val="1"/>
      <w:marLeft w:val="0"/>
      <w:marRight w:val="0"/>
      <w:marTop w:val="0"/>
      <w:marBottom w:val="0"/>
      <w:divBdr>
        <w:top w:val="none" w:sz="0" w:space="0" w:color="auto"/>
        <w:left w:val="none" w:sz="0" w:space="0" w:color="auto"/>
        <w:bottom w:val="none" w:sz="0" w:space="0" w:color="auto"/>
        <w:right w:val="none" w:sz="0" w:space="0" w:color="auto"/>
      </w:divBdr>
    </w:div>
    <w:div w:id="19170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menda@powiat.zg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0EC9C-F202-4C48-A8E9-E4FC84FE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5463</Words>
  <Characters>32780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ZAŁĄCZNIK NR 3 DO SIWZ</vt:lpstr>
    </vt:vector>
  </TitlesOfParts>
  <Manager>alina.j@merydian.com.pl</Manager>
  <Company>MERYDIAN</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M M</dc:creator>
  <cp:keywords/>
  <cp:lastModifiedBy>Monika Wojcik</cp:lastModifiedBy>
  <cp:revision>3</cp:revision>
  <cp:lastPrinted>2024-11-27T13:18:00Z</cp:lastPrinted>
  <dcterms:created xsi:type="dcterms:W3CDTF">2024-11-27T13:13:00Z</dcterms:created>
  <dcterms:modified xsi:type="dcterms:W3CDTF">2024-11-27T13:20:00Z</dcterms:modified>
</cp:coreProperties>
</file>