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0E051C" w:rsidRDefault="006013CA" w:rsidP="00E62319">
      <w:pPr>
        <w:spacing w:after="0"/>
        <w:ind w:left="367"/>
        <w:jc w:val="right"/>
        <w:rPr>
          <w:color w:val="FF0000"/>
          <w:sz w:val="21"/>
          <w:szCs w:val="21"/>
        </w:rPr>
      </w:pPr>
      <w:r w:rsidRPr="000E051C">
        <w:rPr>
          <w:noProof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0E051C">
        <w:rPr>
          <w:color w:val="auto"/>
          <w:sz w:val="21"/>
          <w:szCs w:val="21"/>
        </w:rPr>
        <w:t xml:space="preserve">Szczecin, dnia </w:t>
      </w:r>
      <w:r w:rsidR="00EE158C">
        <w:rPr>
          <w:color w:val="auto"/>
          <w:sz w:val="21"/>
          <w:szCs w:val="21"/>
        </w:rPr>
        <w:t>18</w:t>
      </w:r>
      <w:r w:rsidR="00385292" w:rsidRPr="000E051C">
        <w:rPr>
          <w:color w:val="auto"/>
          <w:sz w:val="21"/>
          <w:szCs w:val="21"/>
        </w:rPr>
        <w:t>.</w:t>
      </w:r>
      <w:r w:rsidR="00E62319" w:rsidRPr="000E051C">
        <w:rPr>
          <w:color w:val="auto"/>
          <w:sz w:val="21"/>
          <w:szCs w:val="21"/>
        </w:rPr>
        <w:t>0</w:t>
      </w:r>
      <w:r w:rsidR="00EE158C">
        <w:rPr>
          <w:color w:val="auto"/>
          <w:sz w:val="21"/>
          <w:szCs w:val="21"/>
        </w:rPr>
        <w:t>6</w:t>
      </w:r>
      <w:r w:rsidR="00385292" w:rsidRPr="000E051C">
        <w:rPr>
          <w:color w:val="auto"/>
          <w:sz w:val="21"/>
          <w:szCs w:val="21"/>
        </w:rPr>
        <w:t>.</w:t>
      </w:r>
      <w:r w:rsidR="00E6711B" w:rsidRPr="000E051C">
        <w:rPr>
          <w:color w:val="auto"/>
          <w:sz w:val="21"/>
          <w:szCs w:val="21"/>
        </w:rPr>
        <w:t>202</w:t>
      </w:r>
      <w:r w:rsidR="00E62319" w:rsidRPr="000E051C">
        <w:rPr>
          <w:color w:val="auto"/>
          <w:sz w:val="21"/>
          <w:szCs w:val="21"/>
        </w:rPr>
        <w:t xml:space="preserve">4 </w:t>
      </w:r>
      <w:r w:rsidR="00E6711B" w:rsidRPr="000E051C">
        <w:rPr>
          <w:color w:val="auto"/>
          <w:sz w:val="21"/>
          <w:szCs w:val="21"/>
        </w:rPr>
        <w:t>r</w:t>
      </w:r>
      <w:r w:rsidR="00E62319" w:rsidRPr="000E051C">
        <w:rPr>
          <w:color w:val="auto"/>
          <w:sz w:val="21"/>
          <w:szCs w:val="21"/>
        </w:rPr>
        <w:t>.</w:t>
      </w:r>
      <w:r w:rsidR="00DD646C" w:rsidRPr="000E051C">
        <w:rPr>
          <w:color w:val="FF0000"/>
          <w:sz w:val="21"/>
          <w:szCs w:val="21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0E051C" w:rsidRDefault="00EE158C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</w:pPr>
      <w:r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znak sprawy: ZP/220/45</w:t>
      </w:r>
      <w:r w:rsidR="00805A51" w:rsidRPr="000E051C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/2</w:t>
      </w:r>
      <w:r w:rsidR="00C426A8" w:rsidRPr="000E051C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4</w:t>
      </w:r>
    </w:p>
    <w:p w:rsidR="00805A51" w:rsidRPr="00C426A8" w:rsidRDefault="00EA4DF5" w:rsidP="00360F7B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="00EE158C" w:rsidRPr="00047E39">
        <w:rPr>
          <w:i/>
          <w:sz w:val="19"/>
          <w:szCs w:val="19"/>
        </w:rPr>
        <w:t>Dostawa</w:t>
      </w:r>
      <w:r w:rsidR="00EE158C">
        <w:rPr>
          <w:i/>
          <w:sz w:val="19"/>
          <w:szCs w:val="19"/>
        </w:rPr>
        <w:t xml:space="preserve">, </w:t>
      </w:r>
      <w:r w:rsidR="00EE158C" w:rsidRPr="00487C06">
        <w:rPr>
          <w:bCs/>
          <w:i/>
          <w:sz w:val="19"/>
          <w:szCs w:val="19"/>
        </w:rPr>
        <w:t>montaż lampy rentgenowskiej, komputera systemowego oraz uruchomienie kardioangiografu Azurion 7 M12</w:t>
      </w:r>
      <w:r w:rsidR="00EE158C" w:rsidRPr="004955C0">
        <w:rPr>
          <w:bCs/>
          <w:i/>
          <w:sz w:val="19"/>
          <w:szCs w:val="19"/>
        </w:rPr>
        <w:t>.</w:t>
      </w:r>
      <w:r w:rsidR="00805A51" w:rsidRPr="00C426A8">
        <w:rPr>
          <w:i/>
          <w:color w:val="auto"/>
          <w:sz w:val="20"/>
          <w:szCs w:val="20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A4DF5" w:rsidRDefault="00EA4DF5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EA4DF5" w:rsidRDefault="00EA4DF5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</w:p>
    <w:p w:rsidR="00EE158C" w:rsidRPr="00B015CA" w:rsidRDefault="00EE158C" w:rsidP="00EE158C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Uniwersytecki</w:t>
      </w:r>
      <w:r w:rsidRPr="00B015CA">
        <w:rPr>
          <w:sz w:val="20"/>
          <w:szCs w:val="20"/>
        </w:rPr>
        <w:t xml:space="preserve"> Szpital Kliniczny nr 2 PUM w Szczecinie (dalej: „</w:t>
      </w:r>
      <w:r w:rsidRPr="00B015CA">
        <w:rPr>
          <w:i/>
          <w:sz w:val="20"/>
          <w:szCs w:val="20"/>
        </w:rPr>
        <w:t>Zamawiający”</w:t>
      </w:r>
      <w:r w:rsidRPr="00B015CA">
        <w:rPr>
          <w:sz w:val="20"/>
          <w:szCs w:val="20"/>
        </w:rPr>
        <w:t xml:space="preserve"> ) na podstawie art. 255 pkt. 1 ustawy z dnia 11 września 2019 r. Prawo Zamówień Publicznych </w:t>
      </w:r>
      <w:r w:rsidRPr="00B64157">
        <w:rPr>
          <w:sz w:val="19"/>
          <w:szCs w:val="19"/>
        </w:rPr>
        <w:t>(</w:t>
      </w:r>
      <w:proofErr w:type="spellStart"/>
      <w:r w:rsidRPr="00B64157">
        <w:rPr>
          <w:sz w:val="19"/>
          <w:szCs w:val="19"/>
        </w:rPr>
        <w:t>t.j</w:t>
      </w:r>
      <w:proofErr w:type="spellEnd"/>
      <w:r w:rsidRPr="00B64157">
        <w:rPr>
          <w:sz w:val="19"/>
          <w:szCs w:val="19"/>
        </w:rPr>
        <w:t xml:space="preserve">. Dz. U. z 2022 r. poz. 1710 z </w:t>
      </w:r>
      <w:proofErr w:type="spellStart"/>
      <w:r w:rsidRPr="00B64157">
        <w:rPr>
          <w:sz w:val="19"/>
          <w:szCs w:val="19"/>
        </w:rPr>
        <w:t>późn</w:t>
      </w:r>
      <w:proofErr w:type="spellEnd"/>
      <w:r w:rsidRPr="00B64157">
        <w:rPr>
          <w:sz w:val="19"/>
          <w:szCs w:val="19"/>
        </w:rPr>
        <w:t>. zm.</w:t>
      </w:r>
      <w:r w:rsidRPr="00B015CA">
        <w:rPr>
          <w:sz w:val="20"/>
          <w:szCs w:val="20"/>
        </w:rPr>
        <w:t>) zwanej dalej „PZP” zawiadamia, że unieważnia postępowanie.</w:t>
      </w:r>
    </w:p>
    <w:p w:rsidR="00EE158C" w:rsidRPr="00B015CA" w:rsidRDefault="00EE158C" w:rsidP="00EE158C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158C" w:rsidRPr="00B015CA" w:rsidRDefault="00EE158C" w:rsidP="00EE158C">
      <w:pPr>
        <w:tabs>
          <w:tab w:val="left" w:pos="159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15CA">
        <w:rPr>
          <w:b/>
          <w:sz w:val="20"/>
          <w:szCs w:val="20"/>
        </w:rPr>
        <w:t xml:space="preserve">Uzasadnienie faktyczne: </w:t>
      </w:r>
      <w:r>
        <w:rPr>
          <w:sz w:val="20"/>
          <w:szCs w:val="20"/>
        </w:rPr>
        <w:t>Do dnia 12</w:t>
      </w:r>
      <w:r w:rsidRPr="00B015CA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B015CA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B015CA">
        <w:rPr>
          <w:sz w:val="20"/>
          <w:szCs w:val="20"/>
        </w:rPr>
        <w:t xml:space="preserve"> r. do godz. 09:00 nie została złożona żadna oferta.</w:t>
      </w:r>
    </w:p>
    <w:p w:rsidR="00EE158C" w:rsidRPr="00B015CA" w:rsidRDefault="00EE158C" w:rsidP="00EE158C">
      <w:pPr>
        <w:rPr>
          <w:sz w:val="20"/>
          <w:szCs w:val="20"/>
        </w:rPr>
      </w:pPr>
      <w:r w:rsidRPr="00B015CA">
        <w:rPr>
          <w:b/>
          <w:sz w:val="20"/>
          <w:szCs w:val="20"/>
        </w:rPr>
        <w:t xml:space="preserve">Uzasadnienie prawne: </w:t>
      </w:r>
      <w:r w:rsidRPr="00B015CA">
        <w:rPr>
          <w:sz w:val="20"/>
          <w:szCs w:val="20"/>
        </w:rPr>
        <w:t>postępowanie zostało unieważnione na podstawie art. 255 pkt 1, w postępowaniu nie została złożona żadna oferta.</w:t>
      </w:r>
    </w:p>
    <w:p w:rsidR="00EE158C" w:rsidRPr="00B015CA" w:rsidRDefault="00EE158C" w:rsidP="00EE158C">
      <w:pPr>
        <w:tabs>
          <w:tab w:val="left" w:pos="159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E158C" w:rsidRPr="00B015CA" w:rsidRDefault="00EE158C" w:rsidP="00EE158C">
      <w:pPr>
        <w:pStyle w:val="Tekstpodstawowy"/>
        <w:tabs>
          <w:tab w:val="left" w:pos="0"/>
          <w:tab w:val="left" w:pos="284"/>
        </w:tabs>
        <w:spacing w:after="0"/>
        <w:rPr>
          <w:rFonts w:ascii="Calibri" w:hAnsi="Calibri" w:cs="Calibri"/>
          <w:sz w:val="20"/>
          <w:szCs w:val="20"/>
        </w:rPr>
      </w:pPr>
      <w:r w:rsidRPr="00B015CA">
        <w:rPr>
          <w:rFonts w:ascii="Calibri" w:hAnsi="Calibri" w:cs="Calibri"/>
          <w:sz w:val="20"/>
          <w:szCs w:val="20"/>
        </w:rPr>
        <w:t xml:space="preserve">Zawiadomienie o rozstrzygnięciu postępowania zostanie zamieszczone na </w:t>
      </w:r>
      <w:r w:rsidRPr="00B015CA">
        <w:rPr>
          <w:rFonts w:ascii="Calibri" w:hAnsi="Calibri" w:cs="Calibri"/>
          <w:color w:val="000000"/>
          <w:sz w:val="20"/>
          <w:szCs w:val="20"/>
        </w:rPr>
        <w:t xml:space="preserve">portalu zakupowym </w:t>
      </w:r>
      <w:r>
        <w:rPr>
          <w:rFonts w:ascii="Calibri" w:hAnsi="Calibri" w:cs="Calibri"/>
          <w:sz w:val="20"/>
          <w:szCs w:val="20"/>
        </w:rPr>
        <w:t>U</w:t>
      </w:r>
      <w:r w:rsidRPr="00B015CA">
        <w:rPr>
          <w:rFonts w:ascii="Calibri" w:hAnsi="Calibri" w:cs="Calibri"/>
          <w:sz w:val="20"/>
          <w:szCs w:val="20"/>
        </w:rPr>
        <w:t xml:space="preserve">SK-2. </w:t>
      </w:r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EE158C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bookmarkStart w:id="0" w:name="_GoBack"/>
      <w:bookmarkEnd w:id="0"/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EE158C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E051C"/>
    <w:rsid w:val="00204382"/>
    <w:rsid w:val="00293A8B"/>
    <w:rsid w:val="002B32C1"/>
    <w:rsid w:val="00355FDE"/>
    <w:rsid w:val="00360F7B"/>
    <w:rsid w:val="00385292"/>
    <w:rsid w:val="004528F8"/>
    <w:rsid w:val="00582E45"/>
    <w:rsid w:val="005D134F"/>
    <w:rsid w:val="006013CA"/>
    <w:rsid w:val="00686468"/>
    <w:rsid w:val="006968DA"/>
    <w:rsid w:val="006F76BE"/>
    <w:rsid w:val="00796A33"/>
    <w:rsid w:val="007B4EFA"/>
    <w:rsid w:val="00805A51"/>
    <w:rsid w:val="008E4456"/>
    <w:rsid w:val="009625E1"/>
    <w:rsid w:val="00B00FFA"/>
    <w:rsid w:val="00C426A8"/>
    <w:rsid w:val="00C75231"/>
    <w:rsid w:val="00DD646C"/>
    <w:rsid w:val="00E62319"/>
    <w:rsid w:val="00E6711B"/>
    <w:rsid w:val="00EA4DF5"/>
    <w:rsid w:val="00EE158C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B033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EE158C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15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27</cp:revision>
  <cp:lastPrinted>2024-03-22T07:56:00Z</cp:lastPrinted>
  <dcterms:created xsi:type="dcterms:W3CDTF">2023-01-10T13:06:00Z</dcterms:created>
  <dcterms:modified xsi:type="dcterms:W3CDTF">2024-06-17T09:15:00Z</dcterms:modified>
</cp:coreProperties>
</file>