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BE" w:rsidRDefault="00CE7342" w:rsidP="00A12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F14">
        <w:rPr>
          <w:rFonts w:ascii="Times New Roman" w:hAnsi="Times New Roman" w:cs="Times New Roman"/>
          <w:sz w:val="24"/>
          <w:szCs w:val="24"/>
        </w:rPr>
        <w:t xml:space="preserve">Pokaz sztucznych ogni ma trwać </w:t>
      </w:r>
      <w:r w:rsidR="00554E85" w:rsidRPr="009C7F14">
        <w:rPr>
          <w:rFonts w:ascii="Times New Roman" w:hAnsi="Times New Roman" w:cs="Times New Roman"/>
          <w:sz w:val="24"/>
          <w:szCs w:val="24"/>
        </w:rPr>
        <w:t>około</w:t>
      </w:r>
      <w:r w:rsidRPr="009C7F14">
        <w:rPr>
          <w:rFonts w:ascii="Times New Roman" w:hAnsi="Times New Roman" w:cs="Times New Roman"/>
          <w:sz w:val="24"/>
          <w:szCs w:val="24"/>
        </w:rPr>
        <w:t xml:space="preserve"> 10 min. Do muzyki zaproponowanej przez Wykonawcę pokazu po</w:t>
      </w:r>
      <w:r w:rsidR="009C7F14">
        <w:rPr>
          <w:rFonts w:ascii="Times New Roman" w:hAnsi="Times New Roman" w:cs="Times New Roman"/>
          <w:sz w:val="24"/>
          <w:szCs w:val="24"/>
        </w:rPr>
        <w:t xml:space="preserve"> uzgodnieniu jej z Zamawiającym,</w:t>
      </w:r>
      <w:r w:rsidRPr="009C7F14">
        <w:rPr>
          <w:rFonts w:ascii="Times New Roman" w:hAnsi="Times New Roman" w:cs="Times New Roman"/>
          <w:sz w:val="24"/>
          <w:szCs w:val="24"/>
        </w:rPr>
        <w:t xml:space="preserve"> </w:t>
      </w:r>
      <w:r w:rsidR="009C7F14" w:rsidRPr="009C7F14">
        <w:rPr>
          <w:rFonts w:ascii="Times New Roman" w:hAnsi="Times New Roman" w:cs="Times New Roman"/>
          <w:sz w:val="24"/>
          <w:szCs w:val="24"/>
        </w:rPr>
        <w:t xml:space="preserve">mają charakteryzować się dużą intensywnością i różnorodnością, siłą wyrazu artystycznego i odbywać się na różnych wysokościach,  </w:t>
      </w:r>
    </w:p>
    <w:p w:rsidR="006925BE" w:rsidRDefault="006925BE" w:rsidP="00A12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powinien zapewnić: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 xml:space="preserve">sporządzenie dokumentacji </w:t>
      </w:r>
      <w:proofErr w:type="spellStart"/>
      <w:r w:rsidRPr="006925BE">
        <w:rPr>
          <w:rFonts w:ascii="Times New Roman" w:hAnsi="Times New Roman" w:cs="Times New Roman"/>
          <w:sz w:val="24"/>
          <w:szCs w:val="20"/>
        </w:rPr>
        <w:t>organizacyjno</w:t>
      </w:r>
      <w:proofErr w:type="spellEnd"/>
      <w:r w:rsidRPr="006925BE">
        <w:rPr>
          <w:rFonts w:ascii="Times New Roman" w:hAnsi="Times New Roman" w:cs="Times New Roman"/>
          <w:sz w:val="24"/>
          <w:szCs w:val="20"/>
        </w:rPr>
        <w:t xml:space="preserve"> - </w:t>
      </w:r>
      <w:r w:rsidRPr="006925BE">
        <w:rPr>
          <w:rFonts w:ascii="Times New Roman" w:hAnsi="Times New Roman" w:cs="Times New Roman"/>
          <w:sz w:val="24"/>
          <w:szCs w:val="20"/>
        </w:rPr>
        <w:t>technicznej pokazu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poinformowanie właściwych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organów </w:t>
      </w:r>
      <w:r w:rsidRPr="006925BE">
        <w:rPr>
          <w:rFonts w:ascii="Times New Roman" w:hAnsi="Times New Roman" w:cs="Times New Roman"/>
          <w:sz w:val="24"/>
          <w:szCs w:val="20"/>
        </w:rPr>
        <w:t xml:space="preserve">o wykonawcy pokazu, 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sz w:val="24"/>
          <w:szCs w:val="20"/>
        </w:rPr>
        <w:t>dostarczenie</w:t>
      </w:r>
      <w:r w:rsidRPr="006925BE">
        <w:rPr>
          <w:rFonts w:ascii="Times New Roman" w:hAnsi="Times New Roman" w:cs="Times New Roman"/>
          <w:sz w:val="24"/>
          <w:szCs w:val="20"/>
        </w:rPr>
        <w:t xml:space="preserve"> odpowiednio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wcześniej uprawnień.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przygotowanie techniczne</w:t>
      </w:r>
      <w:r w:rsidRPr="006925BE">
        <w:rPr>
          <w:rFonts w:ascii="Times New Roman" w:hAnsi="Times New Roman" w:cs="Times New Roman"/>
          <w:sz w:val="24"/>
          <w:szCs w:val="20"/>
        </w:rPr>
        <w:t>,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własna infrastruktura techniczna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 xml:space="preserve">(materiał, </w:t>
      </w:r>
      <w:r w:rsidR="00A91109">
        <w:rPr>
          <w:rFonts w:ascii="Times New Roman" w:hAnsi="Times New Roman" w:cs="Times New Roman"/>
          <w:sz w:val="24"/>
          <w:szCs w:val="20"/>
        </w:rPr>
        <w:t>o</w:t>
      </w:r>
      <w:bookmarkStart w:id="0" w:name="_GoBack"/>
      <w:bookmarkEnd w:id="0"/>
      <w:r w:rsidRPr="006925BE">
        <w:rPr>
          <w:rFonts w:ascii="Times New Roman" w:hAnsi="Times New Roman" w:cs="Times New Roman"/>
          <w:sz w:val="24"/>
          <w:szCs w:val="20"/>
        </w:rPr>
        <w:t>przyrządowanie)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transport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 xml:space="preserve">obsługę techniczną </w:t>
      </w:r>
      <w:r w:rsidRPr="006925BE">
        <w:rPr>
          <w:rFonts w:ascii="Times New Roman" w:hAnsi="Times New Roman" w:cs="Times New Roman"/>
          <w:sz w:val="24"/>
          <w:szCs w:val="20"/>
        </w:rPr>
        <w:t>minimum 2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osób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zabezpieczenie terenu</w:t>
      </w:r>
      <w:r w:rsidRPr="006925BE">
        <w:rPr>
          <w:rFonts w:ascii="Times New Roman" w:hAnsi="Times New Roman" w:cs="Times New Roman"/>
          <w:sz w:val="24"/>
          <w:szCs w:val="20"/>
        </w:rPr>
        <w:t>, ochrona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terenu pokazu przed i w trakcie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pokazu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ubezpieczenie OC</w:t>
      </w:r>
    </w:p>
    <w:p w:rsidR="006925BE" w:rsidRP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wykonanie pokazu do podkładu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muzycznego </w:t>
      </w:r>
      <w:r w:rsidRPr="006925BE">
        <w:rPr>
          <w:rFonts w:ascii="Times New Roman" w:hAnsi="Times New Roman" w:cs="Times New Roman"/>
          <w:sz w:val="24"/>
          <w:szCs w:val="20"/>
        </w:rPr>
        <w:t>uzgodnionego z Zamawiającym</w:t>
      </w:r>
    </w:p>
    <w:p w:rsidR="006925BE" w:rsidRDefault="006925BE" w:rsidP="006925B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Cs/>
          <w:sz w:val="24"/>
          <w:szCs w:val="20"/>
        </w:rPr>
        <w:t>sprawdzenie i sprzątnięcie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bCs/>
          <w:sz w:val="24"/>
          <w:szCs w:val="20"/>
        </w:rPr>
        <w:t xml:space="preserve">terenu </w:t>
      </w:r>
      <w:r w:rsidRPr="006925BE">
        <w:rPr>
          <w:rFonts w:ascii="Times New Roman" w:hAnsi="Times New Roman" w:cs="Times New Roman"/>
          <w:sz w:val="24"/>
          <w:szCs w:val="20"/>
        </w:rPr>
        <w:t>po pokazie, sporządzenie</w:t>
      </w:r>
      <w:r w:rsidRPr="006925BE">
        <w:rPr>
          <w:rFonts w:ascii="Times New Roman" w:hAnsi="Times New Roman" w:cs="Times New Roman"/>
          <w:sz w:val="24"/>
          <w:szCs w:val="20"/>
        </w:rPr>
        <w:t xml:space="preserve"> </w:t>
      </w:r>
      <w:r w:rsidRPr="006925BE">
        <w:rPr>
          <w:rFonts w:ascii="Times New Roman" w:hAnsi="Times New Roman" w:cs="Times New Roman"/>
          <w:sz w:val="24"/>
          <w:szCs w:val="20"/>
        </w:rPr>
        <w:t>protokołu z wykonania pokazu.</w:t>
      </w:r>
    </w:p>
    <w:p w:rsidR="006925BE" w:rsidRDefault="006925BE" w:rsidP="00692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6925BE" w:rsidRDefault="006925BE" w:rsidP="00692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F1A17"/>
          <w:sz w:val="24"/>
          <w:szCs w:val="24"/>
        </w:rPr>
      </w:pPr>
      <w:r w:rsidRPr="006925BE">
        <w:rPr>
          <w:rFonts w:ascii="Times New Roman" w:hAnsi="Times New Roman" w:cs="Times New Roman"/>
          <w:color w:val="1F1A17"/>
          <w:sz w:val="24"/>
          <w:szCs w:val="24"/>
        </w:rPr>
        <w:t>Pokaz</w:t>
      </w:r>
      <w:r>
        <w:rPr>
          <w:rFonts w:ascii="Times New Roman" w:hAnsi="Times New Roman" w:cs="Times New Roman"/>
          <w:color w:val="1F1A17"/>
          <w:sz w:val="24"/>
          <w:szCs w:val="24"/>
        </w:rPr>
        <w:t xml:space="preserve"> powinien być przeprowadzony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 xml:space="preserve"> z wykorzystaniem szerokiego wachlarza </w:t>
      </w:r>
      <w:r>
        <w:rPr>
          <w:rFonts w:ascii="Times New Roman" w:hAnsi="Times New Roman" w:cs="Times New Roman"/>
          <w:color w:val="1F1A17"/>
          <w:sz w:val="24"/>
          <w:szCs w:val="24"/>
        </w:rPr>
        <w:t>p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rofesjonalnych materiałów</w:t>
      </w:r>
      <w:r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pirotechnicznych o różnym efekcie, dynamice i układzie strzelania,</w:t>
      </w:r>
      <w:r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zsynchronizowany do podkładu muzycznego.</w:t>
      </w:r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F1A17"/>
          <w:sz w:val="24"/>
          <w:szCs w:val="24"/>
        </w:rPr>
      </w:pPr>
      <w:r w:rsidRPr="006925BE">
        <w:rPr>
          <w:rFonts w:ascii="Times New Roman" w:hAnsi="Times New Roman" w:cs="Times New Roman"/>
          <w:color w:val="1F1A17"/>
          <w:sz w:val="24"/>
          <w:szCs w:val="24"/>
        </w:rPr>
        <w:t xml:space="preserve">Ekspozycja efektów na 3 pułapach (wysokościach) </w:t>
      </w:r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F1A17"/>
          <w:sz w:val="24"/>
          <w:szCs w:val="24"/>
        </w:rPr>
      </w:pPr>
      <w:r w:rsidRPr="006925BE">
        <w:rPr>
          <w:rFonts w:ascii="Times New Roman" w:hAnsi="Times New Roman" w:cs="Times New Roman"/>
          <w:b/>
          <w:bCs/>
          <w:color w:val="1F1A17"/>
          <w:sz w:val="24"/>
          <w:szCs w:val="24"/>
        </w:rPr>
        <w:t xml:space="preserve">- 1 pułap: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elementy pirotechniczne „niskie” frontalne, materiały charakteryzujące się</w:t>
      </w:r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F1A17"/>
          <w:sz w:val="24"/>
          <w:szCs w:val="24"/>
        </w:rPr>
      </w:pPr>
      <w:r w:rsidRPr="006925BE">
        <w:rPr>
          <w:rFonts w:ascii="Times New Roman" w:hAnsi="Times New Roman" w:cs="Times New Roman"/>
          <w:color w:val="1F1A17"/>
          <w:sz w:val="24"/>
          <w:szCs w:val="24"/>
        </w:rPr>
        <w:t>płynnością efektów, doskonale komponujące się do tła muzycznego, idealnie</w:t>
      </w:r>
      <w:r w:rsidR="00A91109"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nadające się do tworzenia szerokiej ekspozycji wizualnej stanowiącej bazę dla</w:t>
      </w:r>
      <w:r w:rsidR="00A91109"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pozostałych dwóch pułapów pokazu. Materiały o efektach: kolorowych fleszy,</w:t>
      </w:r>
      <w:r w:rsidR="00A91109"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błysków, ogni bengalskich, font</w:t>
      </w:r>
      <w:r>
        <w:rPr>
          <w:rFonts w:ascii="Times New Roman" w:hAnsi="Times New Roman" w:cs="Times New Roman"/>
          <w:color w:val="1F1A17"/>
          <w:sz w:val="24"/>
          <w:szCs w:val="24"/>
        </w:rPr>
        <w:t xml:space="preserve">ann, min różnokolorowych iskier </w:t>
      </w:r>
      <w:proofErr w:type="spellStart"/>
      <w:r>
        <w:rPr>
          <w:rFonts w:ascii="Times New Roman" w:hAnsi="Times New Roman" w:cs="Times New Roman"/>
          <w:color w:val="1F1A17"/>
          <w:sz w:val="24"/>
          <w:szCs w:val="24"/>
        </w:rPr>
        <w:t>itp</w:t>
      </w:r>
      <w:proofErr w:type="spellEnd"/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1F1A17"/>
          <w:sz w:val="24"/>
          <w:szCs w:val="24"/>
        </w:rPr>
      </w:pPr>
      <w:r w:rsidRPr="006925BE">
        <w:rPr>
          <w:rFonts w:ascii="Times New Roman" w:hAnsi="Times New Roman" w:cs="Times New Roman"/>
          <w:b/>
          <w:bCs/>
          <w:color w:val="1F1A17"/>
          <w:sz w:val="24"/>
          <w:szCs w:val="24"/>
        </w:rPr>
        <w:t xml:space="preserve">- 2 pułap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profesjonalne wyrzutnie wielostrzałowe w kalibrach od 0,8” do 2”, single</w:t>
      </w:r>
      <w:r w:rsidR="00A91109"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proofErr w:type="spellStart"/>
      <w:r w:rsidRPr="006925BE">
        <w:rPr>
          <w:rFonts w:ascii="Times New Roman" w:hAnsi="Times New Roman" w:cs="Times New Roman"/>
          <w:color w:val="1F1A17"/>
          <w:sz w:val="24"/>
          <w:szCs w:val="24"/>
        </w:rPr>
        <w:t>shoty</w:t>
      </w:r>
      <w:proofErr w:type="spellEnd"/>
      <w:r w:rsidRPr="006925BE">
        <w:rPr>
          <w:rFonts w:ascii="Times New Roman" w:hAnsi="Times New Roman" w:cs="Times New Roman"/>
          <w:color w:val="1F1A17"/>
          <w:sz w:val="24"/>
          <w:szCs w:val="24"/>
        </w:rPr>
        <w:t xml:space="preserve"> i rzymskie ognie w różnych konfiguracjach, baterie rzymskich ogni, wysokość</w:t>
      </w:r>
      <w:r w:rsidR="00A91109">
        <w:rPr>
          <w:rFonts w:ascii="Times New Roman" w:hAnsi="Times New Roman" w:cs="Times New Roman"/>
          <w:color w:val="1F1A17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1F1A17"/>
          <w:sz w:val="24"/>
          <w:szCs w:val="24"/>
        </w:rPr>
        <w:t>wzlotu od 30 do 100 metrów</w:t>
      </w:r>
    </w:p>
    <w:p w:rsidR="006925BE" w:rsidRPr="006925BE" w:rsidRDefault="006925BE" w:rsidP="00A9110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6925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- 3 pułap </w:t>
      </w:r>
      <w:r w:rsidRPr="006925BE">
        <w:rPr>
          <w:rFonts w:ascii="Times New Roman" w:hAnsi="Times New Roman" w:cs="Times New Roman"/>
          <w:color w:val="000000"/>
          <w:sz w:val="24"/>
          <w:szCs w:val="24"/>
        </w:rPr>
        <w:t>bomby pirotechniczne kuliste i cylindryczne w kalibrach od 2,5” do 5”,</w:t>
      </w:r>
      <w:r w:rsidR="00A911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25BE">
        <w:rPr>
          <w:rFonts w:ascii="Times New Roman" w:hAnsi="Times New Roman" w:cs="Times New Roman"/>
          <w:color w:val="000000"/>
          <w:sz w:val="24"/>
          <w:szCs w:val="24"/>
        </w:rPr>
        <w:t>wysokość wzlotu od 100 do 240 metrów.</w:t>
      </w:r>
    </w:p>
    <w:p w:rsidR="006925BE" w:rsidRPr="006925BE" w:rsidRDefault="006925BE" w:rsidP="006925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1F31AA" w:rsidRPr="009C7F14" w:rsidRDefault="001F31AA" w:rsidP="009C7F14">
      <w:pPr>
        <w:tabs>
          <w:tab w:val="left" w:pos="3542"/>
        </w:tabs>
        <w:spacing w:after="0" w:line="276" w:lineRule="auto"/>
        <w:ind w:left="142" w:firstLine="119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A91109" w:rsidRDefault="00A91109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</w:p>
    <w:p w:rsidR="006A78DF" w:rsidRDefault="006A78DF" w:rsidP="009C7F14">
      <w:pPr>
        <w:spacing w:after="0" w:line="276" w:lineRule="auto"/>
        <w:ind w:left="142" w:firstLine="11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Zaznaczone miejsce przewidziane do realizacji pokazu </w:t>
      </w:r>
    </w:p>
    <w:p w:rsidR="006A78DF" w:rsidRPr="006A78DF" w:rsidRDefault="006A78DF" w:rsidP="006A78DF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-488097</wp:posOffset>
            </wp:positionH>
            <wp:positionV relativeFrom="paragraph">
              <wp:posOffset>114139</wp:posOffset>
            </wp:positionV>
            <wp:extent cx="6535772" cy="3643952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(7)_L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772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Pr="006A78DF" w:rsidRDefault="006A78DF" w:rsidP="006A78DF">
      <w:pPr>
        <w:rPr>
          <w:rFonts w:ascii="Times New Roman" w:hAnsi="Times New Roman" w:cs="Times New Roman"/>
        </w:rPr>
      </w:pPr>
    </w:p>
    <w:p w:rsidR="006A78DF" w:rsidRDefault="006A78DF" w:rsidP="006A78DF">
      <w:pPr>
        <w:rPr>
          <w:rFonts w:ascii="Times New Roman" w:hAnsi="Times New Roman" w:cs="Times New Roman"/>
        </w:rPr>
      </w:pPr>
    </w:p>
    <w:p w:rsidR="009C7F14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A78DF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</w:p>
    <w:p w:rsidR="006A78DF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</w:p>
    <w:p w:rsidR="006A78DF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</w:p>
    <w:p w:rsidR="006A78DF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-382175</wp:posOffset>
            </wp:positionH>
            <wp:positionV relativeFrom="paragraph">
              <wp:posOffset>328276</wp:posOffset>
            </wp:positionV>
            <wp:extent cx="6327706" cy="3527947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(8)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06" cy="352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Miejsce zbiórki uczestników uroczystości</w:t>
      </w:r>
    </w:p>
    <w:p w:rsidR="006A78DF" w:rsidRPr="006A78DF" w:rsidRDefault="006A78DF" w:rsidP="006A78DF">
      <w:pPr>
        <w:tabs>
          <w:tab w:val="left" w:pos="1762"/>
        </w:tabs>
        <w:rPr>
          <w:rFonts w:ascii="Times New Roman" w:hAnsi="Times New Roman" w:cs="Times New Roman"/>
        </w:rPr>
      </w:pPr>
    </w:p>
    <w:sectPr w:rsidR="006A78DF" w:rsidRPr="006A7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BB6"/>
    <w:multiLevelType w:val="hybridMultilevel"/>
    <w:tmpl w:val="E0CC6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27E08D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866A7"/>
    <w:multiLevelType w:val="hybridMultilevel"/>
    <w:tmpl w:val="E56AA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E288A"/>
    <w:multiLevelType w:val="hybridMultilevel"/>
    <w:tmpl w:val="BC605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342"/>
    <w:rsid w:val="001F31AA"/>
    <w:rsid w:val="003544B9"/>
    <w:rsid w:val="00410CA8"/>
    <w:rsid w:val="00444C53"/>
    <w:rsid w:val="00554E85"/>
    <w:rsid w:val="005D2C2B"/>
    <w:rsid w:val="006925BE"/>
    <w:rsid w:val="006A78DF"/>
    <w:rsid w:val="009C7F14"/>
    <w:rsid w:val="00A12255"/>
    <w:rsid w:val="00A91109"/>
    <w:rsid w:val="00CE7342"/>
    <w:rsid w:val="00DD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A7ED4"/>
  <w15:chartTrackingRefBased/>
  <w15:docId w15:val="{ECFE2A1F-B93F-42C3-9E37-995C1A99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4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2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Borsuk Wiesław</dc:creator>
  <cp:keywords/>
  <dc:description/>
  <cp:lastModifiedBy>Borsuk Wiesław</cp:lastModifiedBy>
  <cp:revision>3</cp:revision>
  <dcterms:created xsi:type="dcterms:W3CDTF">2019-10-25T10:17:00Z</dcterms:created>
  <dcterms:modified xsi:type="dcterms:W3CDTF">2019-10-25T11:18:00Z</dcterms:modified>
</cp:coreProperties>
</file>