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8D9AC" w14:textId="14548D57" w:rsidR="00870402" w:rsidRPr="00DD7DF3" w:rsidRDefault="00933911" w:rsidP="00870402">
      <w:pPr>
        <w:pStyle w:val="Default"/>
        <w:jc w:val="both"/>
        <w:rPr>
          <w:bCs/>
        </w:rPr>
      </w:pPr>
      <w:r w:rsidRPr="00933911">
        <w:rPr>
          <w:bCs/>
        </w:rPr>
        <w:t>RG.271.27</w:t>
      </w:r>
      <w:r w:rsidR="006A6DD7" w:rsidRPr="00933911">
        <w:rPr>
          <w:bCs/>
        </w:rPr>
        <w:t>.</w:t>
      </w:r>
      <w:r w:rsidR="00870402" w:rsidRPr="00933911">
        <w:rPr>
          <w:bCs/>
        </w:rPr>
        <w:t>202</w:t>
      </w:r>
      <w:r w:rsidR="003E01EF" w:rsidRPr="00933911">
        <w:rPr>
          <w:bCs/>
        </w:rPr>
        <w:t>3</w:t>
      </w:r>
    </w:p>
    <w:p w14:paraId="56D33CFA" w14:textId="77777777" w:rsidR="00870402" w:rsidRDefault="00870402" w:rsidP="00870402">
      <w:pPr>
        <w:pStyle w:val="Default"/>
        <w:jc w:val="both"/>
        <w:rPr>
          <w:bCs/>
          <w:sz w:val="28"/>
          <w:szCs w:val="28"/>
        </w:rPr>
      </w:pPr>
    </w:p>
    <w:p w14:paraId="00D72415" w14:textId="77777777" w:rsidR="00870402" w:rsidRDefault="00870402" w:rsidP="00870402">
      <w:pPr>
        <w:pStyle w:val="Default"/>
        <w:jc w:val="both"/>
        <w:rPr>
          <w:bCs/>
          <w:sz w:val="28"/>
          <w:szCs w:val="28"/>
        </w:rPr>
      </w:pPr>
    </w:p>
    <w:p w14:paraId="588FE443" w14:textId="77777777" w:rsidR="00870402" w:rsidRDefault="00870402" w:rsidP="00870402">
      <w:pPr>
        <w:pStyle w:val="Default"/>
        <w:jc w:val="both"/>
        <w:rPr>
          <w:bCs/>
          <w:sz w:val="28"/>
          <w:szCs w:val="28"/>
        </w:rPr>
      </w:pPr>
    </w:p>
    <w:p w14:paraId="2334C5BE" w14:textId="77777777" w:rsidR="00870402" w:rsidRPr="005D1629" w:rsidRDefault="00870402" w:rsidP="00870402">
      <w:pPr>
        <w:pStyle w:val="Default"/>
        <w:jc w:val="both"/>
        <w:rPr>
          <w:bCs/>
          <w:sz w:val="28"/>
          <w:szCs w:val="28"/>
        </w:rPr>
      </w:pPr>
    </w:p>
    <w:p w14:paraId="632A8416" w14:textId="77777777" w:rsidR="00870402" w:rsidRPr="000D4385" w:rsidRDefault="00870402" w:rsidP="00870402">
      <w:pPr>
        <w:pStyle w:val="Default"/>
        <w:jc w:val="center"/>
        <w:rPr>
          <w:b/>
          <w:bCs/>
          <w:sz w:val="36"/>
          <w:szCs w:val="36"/>
        </w:rPr>
      </w:pPr>
      <w:r w:rsidRPr="000D4385">
        <w:rPr>
          <w:b/>
          <w:bCs/>
          <w:sz w:val="36"/>
          <w:szCs w:val="36"/>
        </w:rPr>
        <w:t>Specyfikacja Warunków Zamówienia</w:t>
      </w:r>
    </w:p>
    <w:p w14:paraId="711A32B4" w14:textId="77777777" w:rsidR="00870402" w:rsidRPr="000D4385" w:rsidRDefault="00870402" w:rsidP="00870402">
      <w:pPr>
        <w:pStyle w:val="Default"/>
        <w:jc w:val="center"/>
        <w:rPr>
          <w:b/>
          <w:bCs/>
          <w:sz w:val="36"/>
          <w:szCs w:val="36"/>
        </w:rPr>
      </w:pPr>
      <w:r w:rsidRPr="000D4385">
        <w:rPr>
          <w:b/>
          <w:bCs/>
          <w:sz w:val="36"/>
          <w:szCs w:val="36"/>
        </w:rPr>
        <w:t>(SWZ)</w:t>
      </w:r>
    </w:p>
    <w:p w14:paraId="1518271E" w14:textId="77777777" w:rsidR="00870402" w:rsidRPr="000D4385" w:rsidRDefault="00870402" w:rsidP="00870402">
      <w:pPr>
        <w:pStyle w:val="Default"/>
        <w:jc w:val="both"/>
        <w:rPr>
          <w:bCs/>
          <w:sz w:val="36"/>
          <w:szCs w:val="36"/>
        </w:rPr>
      </w:pPr>
      <w:r>
        <w:rPr>
          <w:bCs/>
          <w:sz w:val="36"/>
          <w:szCs w:val="36"/>
        </w:rPr>
        <w:t xml:space="preserve"> </w:t>
      </w:r>
    </w:p>
    <w:p w14:paraId="5AA169F6" w14:textId="59A47215" w:rsidR="00870402" w:rsidRDefault="00870402" w:rsidP="00870402">
      <w:pPr>
        <w:pStyle w:val="Default"/>
        <w:rPr>
          <w:i/>
          <w:color w:val="auto"/>
        </w:rPr>
      </w:pPr>
      <w:r w:rsidRPr="004C29C4">
        <w:rPr>
          <w:bCs/>
        </w:rPr>
        <w:t>opracowana na podstawie</w:t>
      </w:r>
      <w:r w:rsidRPr="004C29C4">
        <w:rPr>
          <w:b/>
          <w:bCs/>
        </w:rPr>
        <w:t xml:space="preserve"> </w:t>
      </w:r>
      <w:r>
        <w:rPr>
          <w:b/>
          <w:bCs/>
        </w:rPr>
        <w:t>Art. 281</w:t>
      </w:r>
      <w:r w:rsidRPr="004C29C4">
        <w:rPr>
          <w:i/>
          <w:color w:val="800080"/>
        </w:rPr>
        <w:t xml:space="preserve"> </w:t>
      </w:r>
      <w:r w:rsidRPr="004C29C4">
        <w:rPr>
          <w:i/>
          <w:color w:val="auto"/>
        </w:rPr>
        <w:t>ustawy z 11 września 2019 roku- Prawo zamówień publicznych, (Dz. U. z 20</w:t>
      </w:r>
      <w:r w:rsidR="004E4CE3">
        <w:rPr>
          <w:i/>
          <w:color w:val="auto"/>
        </w:rPr>
        <w:t>2</w:t>
      </w:r>
      <w:r w:rsidR="00315957">
        <w:rPr>
          <w:i/>
          <w:color w:val="auto"/>
        </w:rPr>
        <w:t>2</w:t>
      </w:r>
      <w:r w:rsidRPr="004C29C4">
        <w:rPr>
          <w:i/>
          <w:color w:val="auto"/>
        </w:rPr>
        <w:t xml:space="preserve"> roku, poz. </w:t>
      </w:r>
      <w:r w:rsidR="004E4CE3">
        <w:rPr>
          <w:i/>
          <w:color w:val="auto"/>
        </w:rPr>
        <w:t>1</w:t>
      </w:r>
      <w:r w:rsidR="00315957">
        <w:rPr>
          <w:i/>
          <w:color w:val="auto"/>
        </w:rPr>
        <w:t>710</w:t>
      </w:r>
      <w:r w:rsidRPr="004C29C4">
        <w:rPr>
          <w:i/>
          <w:color w:val="auto"/>
        </w:rPr>
        <w:t>, ze zmianami), zwane dalej Pzp</w:t>
      </w:r>
      <w:r>
        <w:rPr>
          <w:i/>
          <w:color w:val="auto"/>
        </w:rPr>
        <w:t xml:space="preserve"> (p.z.p.)</w:t>
      </w:r>
    </w:p>
    <w:p w14:paraId="7D6AE7D1" w14:textId="77777777" w:rsidR="00870402" w:rsidRDefault="00870402" w:rsidP="00870402">
      <w:pPr>
        <w:pStyle w:val="Default"/>
        <w:rPr>
          <w:i/>
          <w:color w:val="auto"/>
        </w:rPr>
      </w:pPr>
    </w:p>
    <w:p w14:paraId="094C3AE2" w14:textId="77777777" w:rsidR="00870402" w:rsidRDefault="00870402" w:rsidP="00870402">
      <w:pPr>
        <w:pStyle w:val="Default"/>
        <w:rPr>
          <w:i/>
          <w:color w:val="auto"/>
        </w:rPr>
      </w:pPr>
    </w:p>
    <w:p w14:paraId="4C7BB09D" w14:textId="77777777" w:rsidR="00870402" w:rsidRDefault="00870402" w:rsidP="00870402">
      <w:pPr>
        <w:pStyle w:val="Default"/>
        <w:rPr>
          <w:b/>
          <w:bCs/>
          <w:sz w:val="28"/>
          <w:szCs w:val="28"/>
        </w:rPr>
      </w:pPr>
    </w:p>
    <w:p w14:paraId="40335FEF" w14:textId="77777777" w:rsidR="00870402" w:rsidRPr="00870402" w:rsidRDefault="00870402" w:rsidP="00870402">
      <w:pPr>
        <w:pStyle w:val="Default"/>
        <w:jc w:val="both"/>
        <w:rPr>
          <w:bCs/>
        </w:rPr>
      </w:pPr>
      <w:r w:rsidRPr="00870402">
        <w:rPr>
          <w:bCs/>
        </w:rPr>
        <w:t xml:space="preserve">dotycząca postępowania prowadzonego w trybie podstawowym bez negocjacji, stosownie do treści art. 275 pkt 1, o wartości zamówienia nie przekraczającej progów unijnych wyrażonej w złotych równowartości kwoty </w:t>
      </w:r>
      <w:r w:rsidRPr="00870402">
        <w:rPr>
          <w:bCs/>
          <w:color w:val="auto"/>
        </w:rPr>
        <w:t xml:space="preserve">5.350.000 euro </w:t>
      </w:r>
      <w:r w:rsidRPr="00870402">
        <w:rPr>
          <w:bCs/>
        </w:rPr>
        <w:t xml:space="preserve">o jakich stanowi </w:t>
      </w:r>
      <w:r w:rsidRPr="00870402">
        <w:rPr>
          <w:bCs/>
          <w:color w:val="auto"/>
        </w:rPr>
        <w:t xml:space="preserve">art.3 ust. 1 </w:t>
      </w:r>
      <w:r w:rsidRPr="00870402">
        <w:rPr>
          <w:bCs/>
        </w:rPr>
        <w:t xml:space="preserve">ustawy Pzp, na roboty budowlane pn. : </w:t>
      </w:r>
    </w:p>
    <w:p w14:paraId="0DF4390E" w14:textId="77777777" w:rsidR="00870402" w:rsidRPr="00870402" w:rsidRDefault="00870402" w:rsidP="00870402">
      <w:pPr>
        <w:pStyle w:val="Default"/>
        <w:jc w:val="both"/>
        <w:rPr>
          <w:bCs/>
        </w:rPr>
      </w:pPr>
    </w:p>
    <w:p w14:paraId="6D3D90C5" w14:textId="77777777" w:rsidR="00870402" w:rsidRPr="00870402" w:rsidRDefault="00870402" w:rsidP="00870402">
      <w:pPr>
        <w:pStyle w:val="Default"/>
        <w:jc w:val="both"/>
        <w:rPr>
          <w:bCs/>
        </w:rPr>
      </w:pPr>
    </w:p>
    <w:p w14:paraId="6DE7C8BB" w14:textId="438B24C9" w:rsidR="00870402" w:rsidRPr="00870402" w:rsidRDefault="00294933" w:rsidP="000C1873">
      <w:pPr>
        <w:pStyle w:val="Default"/>
        <w:jc w:val="center"/>
        <w:rPr>
          <w:b/>
          <w:color w:val="auto"/>
        </w:rPr>
      </w:pPr>
      <w:r>
        <w:rPr>
          <w:b/>
          <w:color w:val="auto"/>
        </w:rPr>
        <w:t>,,</w:t>
      </w:r>
      <w:r w:rsidR="00835671">
        <w:rPr>
          <w:b/>
          <w:color w:val="auto"/>
        </w:rPr>
        <w:t xml:space="preserve"> </w:t>
      </w:r>
      <w:bookmarkStart w:id="0" w:name="_Hlk124779056"/>
      <w:r w:rsidR="00BF0878">
        <w:rPr>
          <w:b/>
          <w:color w:val="auto"/>
        </w:rPr>
        <w:t xml:space="preserve"> Modernizacja</w:t>
      </w:r>
      <w:r w:rsidR="007E6005">
        <w:rPr>
          <w:b/>
          <w:color w:val="auto"/>
        </w:rPr>
        <w:t xml:space="preserve"> </w:t>
      </w:r>
      <w:r w:rsidR="006A6DD7" w:rsidRPr="006A6DD7">
        <w:rPr>
          <w:b/>
          <w:color w:val="auto"/>
        </w:rPr>
        <w:t>prze</w:t>
      </w:r>
      <w:r w:rsidR="007B24AD" w:rsidRPr="006A6DD7">
        <w:rPr>
          <w:b/>
          <w:color w:val="auto"/>
        </w:rPr>
        <w:t xml:space="preserve">pompowni ścieków </w:t>
      </w:r>
      <w:r w:rsidR="00A2207D">
        <w:rPr>
          <w:b/>
          <w:color w:val="auto"/>
        </w:rPr>
        <w:t xml:space="preserve">w </w:t>
      </w:r>
      <w:r w:rsidR="007B24AD">
        <w:rPr>
          <w:b/>
          <w:color w:val="auto"/>
        </w:rPr>
        <w:t>ul. Mazowieckiej</w:t>
      </w:r>
      <w:r w:rsidR="00926AB0">
        <w:rPr>
          <w:b/>
          <w:color w:val="auto"/>
        </w:rPr>
        <w:t xml:space="preserve"> i </w:t>
      </w:r>
      <w:r w:rsidR="002F5B46">
        <w:rPr>
          <w:b/>
          <w:color w:val="auto"/>
        </w:rPr>
        <w:t>ul. Nurskiej</w:t>
      </w:r>
      <w:r w:rsidR="007B24AD">
        <w:rPr>
          <w:b/>
          <w:color w:val="auto"/>
        </w:rPr>
        <w:t xml:space="preserve"> </w:t>
      </w:r>
      <w:r w:rsidR="00A97BB2">
        <w:rPr>
          <w:b/>
          <w:color w:val="auto"/>
        </w:rPr>
        <w:t xml:space="preserve"> </w:t>
      </w:r>
      <w:r w:rsidR="007B24AD">
        <w:rPr>
          <w:b/>
          <w:color w:val="auto"/>
        </w:rPr>
        <w:t xml:space="preserve">w miejscowości Czyżew </w:t>
      </w:r>
      <w:r w:rsidR="000C1873">
        <w:rPr>
          <w:b/>
          <w:color w:val="auto"/>
        </w:rPr>
        <w:t xml:space="preserve"> </w:t>
      </w:r>
      <w:r w:rsidR="00835671">
        <w:rPr>
          <w:b/>
          <w:color w:val="auto"/>
        </w:rPr>
        <w:t xml:space="preserve"> </w:t>
      </w:r>
      <w:bookmarkEnd w:id="0"/>
      <w:r>
        <w:rPr>
          <w:b/>
          <w:color w:val="auto"/>
        </w:rPr>
        <w:t>”</w:t>
      </w:r>
    </w:p>
    <w:p w14:paraId="700C8ED0" w14:textId="77777777" w:rsidR="00870402" w:rsidRPr="00870402" w:rsidRDefault="00870402" w:rsidP="00870402">
      <w:pPr>
        <w:pStyle w:val="Default"/>
        <w:jc w:val="both"/>
        <w:rPr>
          <w:bCs/>
          <w:color w:val="auto"/>
        </w:rPr>
      </w:pPr>
    </w:p>
    <w:p w14:paraId="2CCFBC85" w14:textId="77777777" w:rsidR="00870402" w:rsidRPr="00870402" w:rsidRDefault="00870402" w:rsidP="00870402">
      <w:pPr>
        <w:pStyle w:val="Default"/>
        <w:jc w:val="both"/>
        <w:rPr>
          <w:bCs/>
        </w:rPr>
      </w:pPr>
    </w:p>
    <w:p w14:paraId="38801701" w14:textId="77777777" w:rsidR="00870402" w:rsidRDefault="00870402" w:rsidP="00870402">
      <w:pPr>
        <w:pStyle w:val="Default"/>
        <w:rPr>
          <w:b/>
          <w:bCs/>
          <w:sz w:val="28"/>
          <w:szCs w:val="28"/>
        </w:rPr>
      </w:pPr>
    </w:p>
    <w:p w14:paraId="24FF4F4A" w14:textId="77777777" w:rsidR="00870402" w:rsidRDefault="00870402" w:rsidP="00870402">
      <w:pPr>
        <w:pStyle w:val="Default"/>
        <w:rPr>
          <w:b/>
          <w:bCs/>
          <w:sz w:val="28"/>
          <w:szCs w:val="28"/>
        </w:rPr>
      </w:pPr>
    </w:p>
    <w:p w14:paraId="7191A01F" w14:textId="77777777" w:rsidR="00870402" w:rsidRDefault="00870402" w:rsidP="00870402">
      <w:pPr>
        <w:pStyle w:val="Default"/>
        <w:rPr>
          <w:b/>
          <w:bCs/>
          <w:sz w:val="28"/>
          <w:szCs w:val="28"/>
        </w:rPr>
      </w:pPr>
    </w:p>
    <w:p w14:paraId="1DE0D387" w14:textId="77777777" w:rsidR="00870402" w:rsidRDefault="00870402" w:rsidP="00870402">
      <w:pPr>
        <w:pStyle w:val="Default"/>
        <w:rPr>
          <w:b/>
          <w:bCs/>
          <w:sz w:val="28"/>
          <w:szCs w:val="28"/>
        </w:rPr>
      </w:pPr>
    </w:p>
    <w:p w14:paraId="551FAC4C" w14:textId="6B32AF70" w:rsidR="00870402" w:rsidRDefault="00870402" w:rsidP="00870402">
      <w:pPr>
        <w:pStyle w:val="Default"/>
        <w:rPr>
          <w:b/>
          <w:bCs/>
          <w:sz w:val="28"/>
          <w:szCs w:val="28"/>
        </w:rPr>
      </w:pPr>
    </w:p>
    <w:p w14:paraId="12814950" w14:textId="200C825D" w:rsidR="00DD7DF3" w:rsidRPr="00DD7DF3" w:rsidRDefault="00DD7DF3" w:rsidP="00870402">
      <w:pPr>
        <w:pStyle w:val="Default"/>
      </w:pPr>
      <w:r>
        <w:rPr>
          <w:b/>
          <w:bCs/>
          <w:sz w:val="28"/>
          <w:szCs w:val="28"/>
        </w:rPr>
        <w:t xml:space="preserve">                                                                                  </w:t>
      </w:r>
      <w:r w:rsidRPr="00DD7DF3">
        <w:t>Zatwierdził :</w:t>
      </w:r>
    </w:p>
    <w:p w14:paraId="1AF1DE76" w14:textId="4BF022F1" w:rsidR="00DD7DF3" w:rsidRDefault="00DD7DF3" w:rsidP="00870402">
      <w:pPr>
        <w:pStyle w:val="Default"/>
        <w:rPr>
          <w:b/>
          <w:bCs/>
        </w:rPr>
      </w:pPr>
    </w:p>
    <w:p w14:paraId="64710C51" w14:textId="2346189D" w:rsidR="00F7448F" w:rsidRDefault="00B15696" w:rsidP="00870402">
      <w:pPr>
        <w:pStyle w:val="Default"/>
        <w:rPr>
          <w:b/>
          <w:bCs/>
          <w:i/>
          <w:iCs/>
          <w:color w:val="FF0000"/>
        </w:rPr>
      </w:pPr>
      <w:r>
        <w:rPr>
          <w:b/>
          <w:bCs/>
          <w:i/>
          <w:iCs/>
          <w:color w:val="FF0000"/>
        </w:rPr>
        <w:t xml:space="preserve">                                                                                 </w:t>
      </w:r>
    </w:p>
    <w:p w14:paraId="5FF2616E" w14:textId="77777777" w:rsidR="00F7448F" w:rsidRDefault="00F7448F" w:rsidP="00870402">
      <w:pPr>
        <w:pStyle w:val="Default"/>
        <w:rPr>
          <w:b/>
          <w:bCs/>
          <w:sz w:val="28"/>
          <w:szCs w:val="28"/>
        </w:rPr>
      </w:pPr>
    </w:p>
    <w:p w14:paraId="2DE4BC88" w14:textId="3B217DA8" w:rsidR="00DD7DF3" w:rsidRDefault="00DD7DF3" w:rsidP="00870402">
      <w:pPr>
        <w:pStyle w:val="Default"/>
        <w:rPr>
          <w:b/>
          <w:bCs/>
          <w:sz w:val="28"/>
          <w:szCs w:val="28"/>
        </w:rPr>
      </w:pPr>
    </w:p>
    <w:p w14:paraId="0EDE5E1E" w14:textId="03CD4E56" w:rsidR="00DD7DF3" w:rsidRDefault="00DD7DF3" w:rsidP="00870402">
      <w:pPr>
        <w:pStyle w:val="Default"/>
        <w:rPr>
          <w:b/>
          <w:bCs/>
          <w:sz w:val="28"/>
          <w:szCs w:val="28"/>
        </w:rPr>
      </w:pPr>
    </w:p>
    <w:p w14:paraId="72470438" w14:textId="77777777" w:rsidR="00C177CB" w:rsidRDefault="00C177CB" w:rsidP="00870402">
      <w:pPr>
        <w:pStyle w:val="Default"/>
        <w:rPr>
          <w:b/>
          <w:bCs/>
          <w:sz w:val="28"/>
          <w:szCs w:val="28"/>
        </w:rPr>
      </w:pPr>
    </w:p>
    <w:p w14:paraId="3B21B9AC" w14:textId="77777777" w:rsidR="00870402" w:rsidRPr="002A0CC3" w:rsidRDefault="00870402" w:rsidP="00870402">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14:paraId="17DCE210" w14:textId="77777777" w:rsidR="00870402" w:rsidRPr="003A75EF" w:rsidRDefault="00870402" w:rsidP="00870402">
      <w:pPr>
        <w:pStyle w:val="Default"/>
        <w:rPr>
          <w:color w:val="auto"/>
        </w:rPr>
      </w:pPr>
      <w:r w:rsidRPr="002A0CC3">
        <w:rPr>
          <w:color w:val="auto"/>
        </w:rPr>
        <w:t>Składanie ofert następuje za pośrednictwem platformy zakupowej dostępnej pod adresem internetowym :</w:t>
      </w:r>
      <w:r>
        <w:rPr>
          <w:color w:val="auto"/>
        </w:rPr>
        <w:t xml:space="preserve"> </w:t>
      </w:r>
      <w:hyperlink r:id="rId8" w:history="1">
        <w:r w:rsidRPr="00405D44">
          <w:rPr>
            <w:rStyle w:val="Hipercze"/>
          </w:rPr>
          <w:t>https://platformazakupowa.pl/pn/czyzew</w:t>
        </w:r>
      </w:hyperlink>
      <w:r>
        <w:rPr>
          <w:color w:val="auto"/>
        </w:rPr>
        <w:t xml:space="preserve"> </w:t>
      </w:r>
    </w:p>
    <w:p w14:paraId="7821E130" w14:textId="3BC7C1A1" w:rsidR="00870402" w:rsidRDefault="00870402" w:rsidP="00870402">
      <w:pPr>
        <w:pStyle w:val="Default"/>
        <w:rPr>
          <w:b/>
          <w:bCs/>
          <w:sz w:val="28"/>
          <w:szCs w:val="28"/>
        </w:rPr>
      </w:pPr>
    </w:p>
    <w:p w14:paraId="219DE79C" w14:textId="5994899D" w:rsidR="00870402" w:rsidRDefault="00870402" w:rsidP="00870402">
      <w:pPr>
        <w:pStyle w:val="Default"/>
        <w:rPr>
          <w:b/>
          <w:bCs/>
          <w:sz w:val="28"/>
          <w:szCs w:val="28"/>
        </w:rPr>
      </w:pPr>
    </w:p>
    <w:p w14:paraId="32702E91" w14:textId="14B7450C" w:rsidR="00835671" w:rsidRDefault="00835671" w:rsidP="00870402">
      <w:pPr>
        <w:pStyle w:val="Default"/>
        <w:rPr>
          <w:b/>
          <w:bCs/>
          <w:sz w:val="28"/>
          <w:szCs w:val="28"/>
        </w:rPr>
      </w:pPr>
    </w:p>
    <w:p w14:paraId="1A01F161" w14:textId="77777777" w:rsidR="00835671" w:rsidRDefault="00835671" w:rsidP="00870402">
      <w:pPr>
        <w:pStyle w:val="Default"/>
        <w:rPr>
          <w:b/>
          <w:bCs/>
          <w:sz w:val="28"/>
          <w:szCs w:val="28"/>
        </w:rPr>
      </w:pPr>
    </w:p>
    <w:p w14:paraId="5702E43E" w14:textId="77777777" w:rsidR="001E19AF" w:rsidRDefault="001E19AF" w:rsidP="00870402">
      <w:pPr>
        <w:pStyle w:val="Default"/>
        <w:rPr>
          <w:b/>
          <w:bCs/>
          <w:sz w:val="28"/>
          <w:szCs w:val="28"/>
        </w:rPr>
      </w:pPr>
    </w:p>
    <w:p w14:paraId="41CB1F24" w14:textId="16EE9FC6" w:rsidR="00870402" w:rsidRDefault="00870402" w:rsidP="00870402">
      <w:pPr>
        <w:pStyle w:val="Default"/>
        <w:jc w:val="center"/>
        <w:rPr>
          <w:color w:val="auto"/>
        </w:rPr>
      </w:pPr>
      <w:r>
        <w:t xml:space="preserve">                                                                               </w:t>
      </w:r>
      <w:r w:rsidR="00A2207D">
        <w:t xml:space="preserve">                               </w:t>
      </w:r>
      <w:r>
        <w:t xml:space="preserve"> </w:t>
      </w:r>
      <w:r w:rsidRPr="002A0CC3">
        <w:t>Czyżew</w:t>
      </w:r>
      <w:r>
        <w:t xml:space="preserve"> </w:t>
      </w:r>
      <w:r w:rsidR="00A01FB8">
        <w:rPr>
          <w:color w:val="auto"/>
        </w:rPr>
        <w:t>20</w:t>
      </w:r>
      <w:r w:rsidR="00A2207D">
        <w:rPr>
          <w:color w:val="auto"/>
        </w:rPr>
        <w:t>.09</w:t>
      </w:r>
      <w:r w:rsidR="00F778F1" w:rsidRPr="00C177CB">
        <w:rPr>
          <w:color w:val="auto"/>
        </w:rPr>
        <w:t>.</w:t>
      </w:r>
      <w:r w:rsidRPr="00C177CB">
        <w:rPr>
          <w:color w:val="auto"/>
        </w:rPr>
        <w:t>202</w:t>
      </w:r>
      <w:r w:rsidR="00835671" w:rsidRPr="00C177CB">
        <w:rPr>
          <w:color w:val="auto"/>
        </w:rPr>
        <w:t>3</w:t>
      </w:r>
      <w:r w:rsidRPr="00C177CB">
        <w:rPr>
          <w:color w:val="auto"/>
        </w:rPr>
        <w:t>r.</w:t>
      </w:r>
    </w:p>
    <w:p w14:paraId="532B052B" w14:textId="08D71A6F" w:rsidR="001E19AF" w:rsidRDefault="001E19AF" w:rsidP="00870402">
      <w:pPr>
        <w:pStyle w:val="Default"/>
        <w:jc w:val="center"/>
        <w:rPr>
          <w:color w:val="auto"/>
        </w:rPr>
      </w:pPr>
      <w:r>
        <w:rPr>
          <w:color w:val="auto"/>
        </w:rPr>
        <w:t xml:space="preserve">                                                                  </w:t>
      </w:r>
      <w:r w:rsidR="000D4204">
        <w:rPr>
          <w:color w:val="auto"/>
        </w:rPr>
        <w:t xml:space="preserve">                   po zmianie </w:t>
      </w:r>
      <w:r>
        <w:rPr>
          <w:color w:val="auto"/>
        </w:rPr>
        <w:t xml:space="preserve"> SWZ z dnia 27.09.2023r.</w:t>
      </w:r>
    </w:p>
    <w:p w14:paraId="00C511BC" w14:textId="77777777" w:rsidR="001E19AF" w:rsidRPr="00C177CB" w:rsidRDefault="001E19AF" w:rsidP="00870402">
      <w:pPr>
        <w:pStyle w:val="Default"/>
        <w:jc w:val="center"/>
        <w:rPr>
          <w:color w:val="auto"/>
        </w:rPr>
      </w:pPr>
    </w:p>
    <w:p w14:paraId="421C096E" w14:textId="77777777" w:rsidR="00870402" w:rsidRDefault="00870402" w:rsidP="00870402">
      <w:pPr>
        <w:pStyle w:val="Default"/>
        <w:jc w:val="both"/>
        <w:rPr>
          <w:b/>
          <w:sz w:val="28"/>
          <w:szCs w:val="28"/>
        </w:rPr>
      </w:pPr>
    </w:p>
    <w:p w14:paraId="28768F42" w14:textId="396711A0" w:rsidR="00870402" w:rsidRPr="00F0152D" w:rsidRDefault="00870402" w:rsidP="00870402">
      <w:pPr>
        <w:pStyle w:val="Default"/>
        <w:jc w:val="both"/>
        <w:rPr>
          <w:b/>
        </w:rPr>
      </w:pPr>
      <w:r w:rsidRPr="00F0152D">
        <w:rPr>
          <w:b/>
        </w:rPr>
        <w:t xml:space="preserve">1. Nazwa oraz adres zamawiającego, numer telefonu, adres poczty elektronicznej oraz strony internetowej prowadzonego postępowania; </w:t>
      </w:r>
    </w:p>
    <w:p w14:paraId="67628F05"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Gmina  Czyżew</w:t>
      </w:r>
    </w:p>
    <w:p w14:paraId="4B15ADEC"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ul. Mazowiecka 34</w:t>
      </w:r>
    </w:p>
    <w:p w14:paraId="19BE2149"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18-220 Czyżew</w:t>
      </w:r>
    </w:p>
    <w:p w14:paraId="2E0FAC3C"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Tel. + 48 86 2755036</w:t>
      </w:r>
    </w:p>
    <w:p w14:paraId="2A4F54E9"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NIP 7221590541, REGON 450670166,</w:t>
      </w:r>
    </w:p>
    <w:p w14:paraId="407943B0"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Adres strony internetowej: www.czyzew.pl</w:t>
      </w:r>
    </w:p>
    <w:p w14:paraId="07269700" w14:textId="77777777" w:rsidR="00870402" w:rsidRPr="00F0152D" w:rsidRDefault="00870402" w:rsidP="00870402">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e-mail: sekretariat@umczyzew.pl</w:t>
      </w:r>
    </w:p>
    <w:p w14:paraId="6E7B893A" w14:textId="77777777" w:rsidR="00870402" w:rsidRPr="00F0152D" w:rsidRDefault="00870402" w:rsidP="00870402">
      <w:pPr>
        <w:pStyle w:val="Default"/>
        <w:ind w:left="720"/>
        <w:jc w:val="both"/>
      </w:pPr>
    </w:p>
    <w:p w14:paraId="144C790C" w14:textId="77777777" w:rsidR="00870402" w:rsidRPr="00F0152D" w:rsidRDefault="00870402" w:rsidP="00870402">
      <w:pPr>
        <w:pStyle w:val="Default"/>
        <w:jc w:val="both"/>
        <w:rPr>
          <w:b/>
        </w:rPr>
      </w:pPr>
      <w:r w:rsidRPr="00F0152D">
        <w:rPr>
          <w:b/>
        </w:rPr>
        <w:t xml:space="preserve">2. Adres strony internetowej, na której udostępniane będą zmiany i wyjaśnienia treści SWZ oraz inne dokumenty zamówienia bezpośrednio związane z postępowaniem o udzielenie zamówienia; </w:t>
      </w:r>
    </w:p>
    <w:p w14:paraId="54CC8851" w14:textId="19EDA3B7" w:rsidR="00870402" w:rsidRPr="00F0152D" w:rsidRDefault="00835671" w:rsidP="00835671">
      <w:pPr>
        <w:autoSpaceDE w:val="0"/>
        <w:autoSpaceDN w:val="0"/>
        <w:adjustRightInd w:val="0"/>
        <w:spacing w:after="23"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r w:rsidR="00870402" w:rsidRPr="00F0152D">
        <w:rPr>
          <w:rFonts w:ascii="Times New Roman" w:hAnsi="Times New Roman" w:cs="Times New Roman"/>
          <w:color w:val="000000"/>
          <w:sz w:val="24"/>
          <w:szCs w:val="24"/>
        </w:rPr>
        <w:t xml:space="preserve">Adres strony internetowej prowadzonego postępowania: </w:t>
      </w:r>
      <w:hyperlink r:id="rId9" w:history="1">
        <w:r w:rsidR="00870402" w:rsidRPr="00F0152D">
          <w:rPr>
            <w:rStyle w:val="Hipercze"/>
            <w:rFonts w:ascii="Times New Roman" w:hAnsi="Times New Roman" w:cs="Times New Roman"/>
            <w:b/>
            <w:bCs/>
            <w:sz w:val="24"/>
            <w:szCs w:val="24"/>
          </w:rPr>
          <w:t>https://platformazakupowa.pl/pn/czyzew</w:t>
        </w:r>
      </w:hyperlink>
      <w:r w:rsidR="00870402" w:rsidRPr="00F0152D">
        <w:rPr>
          <w:rFonts w:ascii="Times New Roman" w:hAnsi="Times New Roman" w:cs="Times New Roman"/>
          <w:b/>
          <w:bCs/>
          <w:color w:val="000000"/>
          <w:sz w:val="24"/>
          <w:szCs w:val="24"/>
        </w:rPr>
        <w:t xml:space="preserve"> </w:t>
      </w:r>
    </w:p>
    <w:p w14:paraId="459665CA" w14:textId="77777777" w:rsidR="00870402" w:rsidRPr="00F0152D" w:rsidRDefault="00870402" w:rsidP="00870402">
      <w:pPr>
        <w:autoSpaceDE w:val="0"/>
        <w:autoSpaceDN w:val="0"/>
        <w:adjustRightInd w:val="0"/>
        <w:spacing w:after="2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0" w:history="1">
        <w:r w:rsidRPr="00F0152D">
          <w:rPr>
            <w:rStyle w:val="Hipercze"/>
            <w:rFonts w:ascii="Times New Roman" w:hAnsi="Times New Roman" w:cs="Times New Roman"/>
            <w:b/>
            <w:bCs/>
            <w:sz w:val="24"/>
            <w:szCs w:val="24"/>
          </w:rPr>
          <w:t>https://platformazakupowa.pl/pn/czyzew</w:t>
        </w:r>
      </w:hyperlink>
      <w:r w:rsidRPr="00F0152D">
        <w:rPr>
          <w:rFonts w:ascii="Times New Roman" w:hAnsi="Times New Roman" w:cs="Times New Roman"/>
          <w:b/>
          <w:bCs/>
          <w:color w:val="000000"/>
          <w:sz w:val="24"/>
          <w:szCs w:val="24"/>
        </w:rPr>
        <w:t xml:space="preserve"> </w:t>
      </w:r>
    </w:p>
    <w:p w14:paraId="35CBD278" w14:textId="113C3F0E" w:rsidR="00870402" w:rsidRPr="00835671" w:rsidRDefault="00835671" w:rsidP="00870402">
      <w:pPr>
        <w:pStyle w:val="Default"/>
        <w:jc w:val="both"/>
      </w:pPr>
      <w:r w:rsidRPr="00835671">
        <w:t xml:space="preserve">2.2 </w:t>
      </w:r>
      <w:r>
        <w:t>Zmiany i wyjaśnieni treści SWZ oraz inne dokumenty zamówienia bezpośrednio związane z postępowaniem o udzielenie zamówienia dostępne będą na stronie wskazanej w pkt 2.1</w:t>
      </w:r>
    </w:p>
    <w:p w14:paraId="6756287F" w14:textId="77777777" w:rsidR="00870402" w:rsidRPr="00F0152D" w:rsidRDefault="00870402" w:rsidP="00870402">
      <w:pPr>
        <w:pStyle w:val="Default"/>
        <w:jc w:val="both"/>
        <w:rPr>
          <w:b/>
        </w:rPr>
      </w:pPr>
      <w:r w:rsidRPr="00F0152D">
        <w:rPr>
          <w:b/>
          <w:bCs/>
        </w:rPr>
        <w:t>3.</w:t>
      </w:r>
      <w:r w:rsidRPr="00F0152D">
        <w:rPr>
          <w:b/>
        </w:rPr>
        <w:t xml:space="preserve"> Tryb udzielenia zamówienia; </w:t>
      </w:r>
    </w:p>
    <w:p w14:paraId="6F5C8758" w14:textId="29554E0D" w:rsidR="00870402" w:rsidRDefault="00835671" w:rsidP="00870402">
      <w:pPr>
        <w:pStyle w:val="Default"/>
        <w:jc w:val="both"/>
        <w:rPr>
          <w:b/>
          <w:bCs/>
        </w:rPr>
      </w:pPr>
      <w:r>
        <w:rPr>
          <w:bCs/>
        </w:rPr>
        <w:t>3.</w:t>
      </w:r>
      <w:r w:rsidR="00870402" w:rsidRPr="00F0152D">
        <w:rPr>
          <w:bCs/>
        </w:rPr>
        <w:t xml:space="preserve">1. Niniejsze postępowanie prowadzone jest w trybie podstawowym </w:t>
      </w:r>
      <w:r w:rsidR="00870402" w:rsidRPr="00F0152D">
        <w:t xml:space="preserve">stosownie do treści </w:t>
      </w:r>
      <w:r w:rsidR="00870402" w:rsidRPr="00F0152D">
        <w:rPr>
          <w:b/>
          <w:bCs/>
        </w:rPr>
        <w:t>art. 275 pkt 1 ustawy Pzp</w:t>
      </w:r>
      <w:r w:rsidR="00870402" w:rsidRPr="00F0152D">
        <w:t xml:space="preserve">, w którym w odpowiedzi na ogłoszenie o zamówieniu oferty mogą składać wszyscy zainteresowani wykonawcy, a następnie zamawiający wybiera najkorzystniejszą ofertę bez przeprowadzenia negocjacji, </w:t>
      </w:r>
      <w:r w:rsidR="00870402" w:rsidRPr="00F0152D">
        <w:rPr>
          <w:b/>
          <w:bCs/>
        </w:rPr>
        <w:t>o wartości zamówienia nie przekraczającej wyrażonej w złotych równowartości kwoty 5  350 000 euro.</w:t>
      </w:r>
    </w:p>
    <w:p w14:paraId="3EC77AED" w14:textId="77777777" w:rsidR="007B24AD" w:rsidRPr="00F0152D" w:rsidRDefault="007B24AD" w:rsidP="00870402">
      <w:pPr>
        <w:pStyle w:val="Default"/>
        <w:jc w:val="both"/>
        <w:rPr>
          <w:bCs/>
        </w:rPr>
      </w:pPr>
    </w:p>
    <w:p w14:paraId="4EF97974" w14:textId="0CE95376" w:rsidR="00870402" w:rsidRDefault="00960BB7" w:rsidP="00870402">
      <w:pPr>
        <w:pStyle w:val="Default"/>
        <w:jc w:val="both"/>
        <w:rPr>
          <w:b/>
        </w:rPr>
      </w:pPr>
      <w:r>
        <w:rPr>
          <w:b/>
        </w:rPr>
        <w:t xml:space="preserve">4. Opis przedmiotu zamówienia </w:t>
      </w:r>
    </w:p>
    <w:p w14:paraId="14E4143E" w14:textId="77777777" w:rsidR="00960BB7" w:rsidRPr="00F0152D" w:rsidRDefault="00960BB7" w:rsidP="00870402">
      <w:pPr>
        <w:pStyle w:val="Default"/>
        <w:jc w:val="both"/>
        <w:rPr>
          <w:b/>
        </w:rPr>
      </w:pPr>
    </w:p>
    <w:p w14:paraId="06E707AD" w14:textId="7B1946D0" w:rsidR="00F7780B" w:rsidRDefault="00870402" w:rsidP="00294933">
      <w:pPr>
        <w:spacing w:after="0" w:line="240" w:lineRule="auto"/>
        <w:jc w:val="both"/>
        <w:rPr>
          <w:rFonts w:ascii="Times New Roman" w:hAnsi="Times New Roman" w:cs="Times New Roman"/>
          <w:b/>
          <w:sz w:val="24"/>
          <w:szCs w:val="24"/>
        </w:rPr>
      </w:pPr>
      <w:r w:rsidRPr="00492CE5">
        <w:rPr>
          <w:rFonts w:ascii="Times New Roman" w:eastAsia="Times New Roman" w:hAnsi="Times New Roman" w:cs="Times New Roman"/>
          <w:sz w:val="24"/>
          <w:szCs w:val="24"/>
          <w:lang w:eastAsia="pl-PL"/>
        </w:rPr>
        <w:t xml:space="preserve">4.1. </w:t>
      </w:r>
      <w:r w:rsidRPr="00492CE5">
        <w:rPr>
          <w:rFonts w:ascii="Times New Roman" w:eastAsia="Times New Roman" w:hAnsi="Times New Roman" w:cs="Times New Roman"/>
          <w:sz w:val="24"/>
          <w:szCs w:val="24"/>
        </w:rPr>
        <w:t xml:space="preserve">Przedmiotem zamówienia jest </w:t>
      </w:r>
      <w:r w:rsidR="00C45492">
        <w:rPr>
          <w:rFonts w:ascii="Times New Roman" w:eastAsia="Times New Roman" w:hAnsi="Times New Roman" w:cs="Times New Roman"/>
          <w:sz w:val="24"/>
          <w:szCs w:val="24"/>
        </w:rPr>
        <w:t>:</w:t>
      </w:r>
      <w:r w:rsidR="00294933" w:rsidRPr="00492CE5">
        <w:rPr>
          <w:rFonts w:ascii="Times New Roman" w:hAnsi="Times New Roman" w:cs="Times New Roman"/>
          <w:sz w:val="24"/>
          <w:szCs w:val="24"/>
        </w:rPr>
        <w:t xml:space="preserve"> </w:t>
      </w:r>
      <w:r w:rsidR="00C53026">
        <w:rPr>
          <w:rFonts w:ascii="Times New Roman" w:hAnsi="Times New Roman" w:cs="Times New Roman"/>
          <w:b/>
          <w:sz w:val="24"/>
          <w:szCs w:val="24"/>
        </w:rPr>
        <w:t>Modernizacja</w:t>
      </w:r>
      <w:r w:rsidR="00FA1DDB" w:rsidRPr="00C45492">
        <w:rPr>
          <w:rFonts w:ascii="Times New Roman" w:hAnsi="Times New Roman" w:cs="Times New Roman"/>
          <w:b/>
          <w:sz w:val="24"/>
          <w:szCs w:val="24"/>
        </w:rPr>
        <w:t xml:space="preserve"> </w:t>
      </w:r>
      <w:r w:rsidR="006A6DD7">
        <w:rPr>
          <w:rFonts w:ascii="Times New Roman" w:hAnsi="Times New Roman" w:cs="Times New Roman"/>
          <w:b/>
          <w:sz w:val="24"/>
          <w:szCs w:val="24"/>
        </w:rPr>
        <w:t>prze</w:t>
      </w:r>
      <w:r w:rsidR="00FA1DDB" w:rsidRPr="00C45492">
        <w:rPr>
          <w:rFonts w:ascii="Times New Roman" w:hAnsi="Times New Roman" w:cs="Times New Roman"/>
          <w:b/>
          <w:sz w:val="24"/>
          <w:szCs w:val="24"/>
        </w:rPr>
        <w:t>po</w:t>
      </w:r>
      <w:r w:rsidR="00A2207D">
        <w:rPr>
          <w:rFonts w:ascii="Times New Roman" w:hAnsi="Times New Roman" w:cs="Times New Roman"/>
          <w:b/>
          <w:sz w:val="24"/>
          <w:szCs w:val="24"/>
        </w:rPr>
        <w:t xml:space="preserve">mpowni ścieków w </w:t>
      </w:r>
      <w:r w:rsidR="00FA1DDB" w:rsidRPr="00C45492">
        <w:rPr>
          <w:rFonts w:ascii="Times New Roman" w:hAnsi="Times New Roman" w:cs="Times New Roman"/>
          <w:b/>
          <w:sz w:val="24"/>
          <w:szCs w:val="24"/>
        </w:rPr>
        <w:t>ul</w:t>
      </w:r>
      <w:r w:rsidR="002F5B46">
        <w:rPr>
          <w:rFonts w:ascii="Times New Roman" w:hAnsi="Times New Roman" w:cs="Times New Roman"/>
          <w:b/>
          <w:sz w:val="24"/>
          <w:szCs w:val="24"/>
        </w:rPr>
        <w:t>icy</w:t>
      </w:r>
      <w:r w:rsidR="00926AB0">
        <w:rPr>
          <w:rFonts w:ascii="Times New Roman" w:hAnsi="Times New Roman" w:cs="Times New Roman"/>
          <w:b/>
          <w:sz w:val="24"/>
          <w:szCs w:val="24"/>
        </w:rPr>
        <w:t xml:space="preserve"> Mazowieckiej i </w:t>
      </w:r>
      <w:r w:rsidR="002F5B46">
        <w:rPr>
          <w:rFonts w:ascii="Times New Roman" w:hAnsi="Times New Roman" w:cs="Times New Roman"/>
          <w:b/>
          <w:sz w:val="24"/>
          <w:szCs w:val="24"/>
        </w:rPr>
        <w:t xml:space="preserve"> ul. Nurskiej </w:t>
      </w:r>
      <w:r w:rsidR="00A97BB2">
        <w:rPr>
          <w:rFonts w:ascii="Times New Roman" w:hAnsi="Times New Roman" w:cs="Times New Roman"/>
          <w:b/>
          <w:sz w:val="24"/>
          <w:szCs w:val="24"/>
        </w:rPr>
        <w:t xml:space="preserve"> </w:t>
      </w:r>
      <w:r w:rsidR="00FA1DDB" w:rsidRPr="00C45492">
        <w:rPr>
          <w:rFonts w:ascii="Times New Roman" w:hAnsi="Times New Roman" w:cs="Times New Roman"/>
          <w:b/>
          <w:sz w:val="24"/>
          <w:szCs w:val="24"/>
        </w:rPr>
        <w:t>w miejscowości Czyżew</w:t>
      </w:r>
      <w:r w:rsidR="000C1873" w:rsidRPr="00C45492">
        <w:rPr>
          <w:rFonts w:ascii="Times New Roman" w:hAnsi="Times New Roman" w:cs="Times New Roman"/>
          <w:b/>
          <w:sz w:val="24"/>
          <w:szCs w:val="24"/>
        </w:rPr>
        <w:t xml:space="preserve"> .</w:t>
      </w:r>
    </w:p>
    <w:p w14:paraId="56830BE7" w14:textId="77777777" w:rsidR="0052230E" w:rsidRPr="00C45492" w:rsidRDefault="0052230E" w:rsidP="00294933">
      <w:pPr>
        <w:spacing w:after="0" w:line="240" w:lineRule="auto"/>
        <w:jc w:val="both"/>
        <w:rPr>
          <w:rFonts w:ascii="Times New Roman" w:hAnsi="Times New Roman" w:cs="Times New Roman"/>
          <w:b/>
          <w:sz w:val="24"/>
          <w:szCs w:val="24"/>
        </w:rPr>
      </w:pPr>
    </w:p>
    <w:p w14:paraId="505F05AB" w14:textId="77777777" w:rsidR="00083DDF" w:rsidRPr="00C53026" w:rsidRDefault="00FA1DDB" w:rsidP="00294933">
      <w:pPr>
        <w:spacing w:after="0" w:line="240" w:lineRule="auto"/>
        <w:jc w:val="both"/>
        <w:rPr>
          <w:rFonts w:ascii="Times New Roman" w:hAnsi="Times New Roman" w:cs="Times New Roman"/>
          <w:b/>
          <w:sz w:val="24"/>
          <w:szCs w:val="24"/>
        </w:rPr>
      </w:pPr>
      <w:r w:rsidRPr="00C53026">
        <w:rPr>
          <w:rFonts w:ascii="Times New Roman" w:hAnsi="Times New Roman" w:cs="Times New Roman"/>
          <w:b/>
          <w:sz w:val="24"/>
          <w:szCs w:val="24"/>
        </w:rPr>
        <w:t xml:space="preserve">Zamówienie </w:t>
      </w:r>
      <w:r w:rsidR="0064616F" w:rsidRPr="00C53026">
        <w:rPr>
          <w:rFonts w:ascii="Times New Roman" w:hAnsi="Times New Roman" w:cs="Times New Roman"/>
          <w:b/>
          <w:sz w:val="24"/>
          <w:szCs w:val="24"/>
        </w:rPr>
        <w:t>obejmuje :</w:t>
      </w:r>
    </w:p>
    <w:p w14:paraId="5167F817" w14:textId="170AC59C" w:rsidR="0064616F" w:rsidRDefault="00A2207D" w:rsidP="00294933">
      <w:pPr>
        <w:spacing w:after="0" w:line="240" w:lineRule="auto"/>
        <w:jc w:val="both"/>
        <w:rPr>
          <w:rFonts w:ascii="Times New Roman" w:hAnsi="Times New Roman" w:cs="Times New Roman"/>
          <w:sz w:val="24"/>
          <w:szCs w:val="24"/>
        </w:rPr>
      </w:pPr>
      <w:r w:rsidRPr="002F5B46">
        <w:rPr>
          <w:rFonts w:ascii="Times New Roman" w:hAnsi="Times New Roman" w:cs="Times New Roman"/>
          <w:sz w:val="24"/>
          <w:szCs w:val="24"/>
        </w:rPr>
        <w:t>Modernizacja przepompowni ścieków</w:t>
      </w:r>
      <w:r>
        <w:rPr>
          <w:rFonts w:ascii="Times New Roman" w:hAnsi="Times New Roman" w:cs="Times New Roman"/>
          <w:b/>
          <w:sz w:val="24"/>
          <w:szCs w:val="24"/>
        </w:rPr>
        <w:t xml:space="preserve"> </w:t>
      </w:r>
      <w:r w:rsidR="002F5B46">
        <w:rPr>
          <w:rFonts w:ascii="Times New Roman" w:hAnsi="Times New Roman" w:cs="Times New Roman"/>
          <w:sz w:val="24"/>
          <w:szCs w:val="24"/>
        </w:rPr>
        <w:t>zlokalizowana przy ulicy Mazowieckiej , dz. nr  187 w Czyżewie .</w:t>
      </w:r>
    </w:p>
    <w:p w14:paraId="6B824F80" w14:textId="77777777" w:rsidR="00D876EF" w:rsidRDefault="00D876EF" w:rsidP="00294933">
      <w:pPr>
        <w:spacing w:after="0" w:line="240" w:lineRule="auto"/>
        <w:jc w:val="both"/>
        <w:rPr>
          <w:rFonts w:ascii="Times New Roman" w:hAnsi="Times New Roman" w:cs="Times New Roman"/>
          <w:sz w:val="24"/>
          <w:szCs w:val="24"/>
        </w:rPr>
      </w:pPr>
    </w:p>
    <w:tbl>
      <w:tblPr>
        <w:tblStyle w:val="Tabela-Siatka"/>
        <w:tblW w:w="9351" w:type="dxa"/>
        <w:tblLook w:val="04A0" w:firstRow="1" w:lastRow="0" w:firstColumn="1" w:lastColumn="0" w:noHBand="0" w:noVBand="1"/>
      </w:tblPr>
      <w:tblGrid>
        <w:gridCol w:w="4531"/>
        <w:gridCol w:w="4820"/>
      </w:tblGrid>
      <w:tr w:rsidR="00D876EF" w14:paraId="0F4A481F" w14:textId="77777777" w:rsidTr="002F5B46">
        <w:tc>
          <w:tcPr>
            <w:tcW w:w="4531" w:type="dxa"/>
          </w:tcPr>
          <w:p w14:paraId="3EFFA529" w14:textId="3997770A" w:rsidR="00D876EF" w:rsidRPr="00D876EF" w:rsidRDefault="00D876EF" w:rsidP="00D876EF">
            <w:pPr>
              <w:jc w:val="center"/>
              <w:rPr>
                <w:rFonts w:ascii="Times New Roman" w:hAnsi="Times New Roman" w:cs="Times New Roman"/>
                <w:b/>
                <w:sz w:val="24"/>
                <w:szCs w:val="24"/>
              </w:rPr>
            </w:pPr>
            <w:r w:rsidRPr="00D876EF">
              <w:rPr>
                <w:rFonts w:ascii="Times New Roman" w:hAnsi="Times New Roman" w:cs="Times New Roman"/>
                <w:b/>
                <w:sz w:val="24"/>
                <w:szCs w:val="24"/>
              </w:rPr>
              <w:t>Lokalizacja  przepompowni</w:t>
            </w:r>
          </w:p>
        </w:tc>
        <w:tc>
          <w:tcPr>
            <w:tcW w:w="4820" w:type="dxa"/>
          </w:tcPr>
          <w:p w14:paraId="706FE252" w14:textId="502544EE" w:rsidR="00D876EF" w:rsidRPr="00D876EF" w:rsidRDefault="00D876EF" w:rsidP="00D876EF">
            <w:pPr>
              <w:jc w:val="center"/>
              <w:rPr>
                <w:rFonts w:ascii="Times New Roman" w:hAnsi="Times New Roman" w:cs="Times New Roman"/>
                <w:b/>
                <w:sz w:val="24"/>
                <w:szCs w:val="24"/>
              </w:rPr>
            </w:pPr>
            <w:r w:rsidRPr="00D876EF">
              <w:rPr>
                <w:rFonts w:ascii="Times New Roman" w:hAnsi="Times New Roman" w:cs="Times New Roman"/>
                <w:b/>
                <w:sz w:val="24"/>
                <w:szCs w:val="24"/>
              </w:rPr>
              <w:t>Wstępnie określona wydajność</w:t>
            </w:r>
          </w:p>
        </w:tc>
      </w:tr>
      <w:tr w:rsidR="00D876EF" w14:paraId="648A357F" w14:textId="77777777" w:rsidTr="002F5B46">
        <w:tc>
          <w:tcPr>
            <w:tcW w:w="4531" w:type="dxa"/>
          </w:tcPr>
          <w:p w14:paraId="3A9E7E01" w14:textId="788694A8" w:rsidR="00D876EF" w:rsidRDefault="00D876EF" w:rsidP="00294933">
            <w:pPr>
              <w:jc w:val="both"/>
              <w:rPr>
                <w:rFonts w:ascii="Times New Roman" w:hAnsi="Times New Roman" w:cs="Times New Roman"/>
                <w:sz w:val="24"/>
                <w:szCs w:val="24"/>
              </w:rPr>
            </w:pPr>
            <w:r>
              <w:rPr>
                <w:rFonts w:ascii="Times New Roman" w:hAnsi="Times New Roman" w:cs="Times New Roman"/>
                <w:sz w:val="24"/>
                <w:szCs w:val="24"/>
              </w:rPr>
              <w:t xml:space="preserve">Czyżew, ul. Mazowiecka </w:t>
            </w:r>
          </w:p>
        </w:tc>
        <w:tc>
          <w:tcPr>
            <w:tcW w:w="4820" w:type="dxa"/>
          </w:tcPr>
          <w:p w14:paraId="6D54AD53" w14:textId="176E2300" w:rsidR="00D876EF" w:rsidRPr="00D876EF" w:rsidRDefault="00D876EF" w:rsidP="00294933">
            <w:pPr>
              <w:jc w:val="both"/>
              <w:rPr>
                <w:rFonts w:ascii="Times New Roman" w:hAnsi="Times New Roman" w:cs="Times New Roman"/>
                <w:sz w:val="24"/>
                <w:szCs w:val="24"/>
              </w:rPr>
            </w:pPr>
            <w:r>
              <w:rPr>
                <w:rFonts w:ascii="Times New Roman" w:hAnsi="Times New Roman" w:cs="Times New Roman"/>
                <w:sz w:val="24"/>
                <w:szCs w:val="24"/>
              </w:rPr>
              <w:t>Q = 15 dm</w:t>
            </w:r>
            <w:r>
              <w:rPr>
                <w:rFonts w:ascii="Times New Roman" w:hAnsi="Times New Roman" w:cs="Times New Roman"/>
                <w:sz w:val="24"/>
                <w:szCs w:val="24"/>
                <w:vertAlign w:val="superscript"/>
              </w:rPr>
              <w:t>3</w:t>
            </w:r>
            <w:r>
              <w:rPr>
                <w:rFonts w:ascii="Times New Roman" w:hAnsi="Times New Roman" w:cs="Times New Roman"/>
                <w:sz w:val="24"/>
                <w:szCs w:val="24"/>
              </w:rPr>
              <w:t>/s</w:t>
            </w:r>
          </w:p>
        </w:tc>
      </w:tr>
      <w:tr w:rsidR="00EE5E96" w14:paraId="3EBA9D4C" w14:textId="77777777" w:rsidTr="002F5B46">
        <w:tc>
          <w:tcPr>
            <w:tcW w:w="4531" w:type="dxa"/>
          </w:tcPr>
          <w:p w14:paraId="594A4237" w14:textId="03685868" w:rsidR="00EE5E96" w:rsidRDefault="00EE5E96" w:rsidP="00294933">
            <w:pPr>
              <w:jc w:val="both"/>
              <w:rPr>
                <w:rFonts w:ascii="Times New Roman" w:hAnsi="Times New Roman" w:cs="Times New Roman"/>
                <w:sz w:val="24"/>
                <w:szCs w:val="24"/>
              </w:rPr>
            </w:pPr>
            <w:r>
              <w:rPr>
                <w:rFonts w:ascii="Times New Roman" w:hAnsi="Times New Roman" w:cs="Times New Roman"/>
                <w:sz w:val="24"/>
                <w:szCs w:val="24"/>
              </w:rPr>
              <w:t>Czyżew, ul. Nurska</w:t>
            </w:r>
          </w:p>
        </w:tc>
        <w:tc>
          <w:tcPr>
            <w:tcW w:w="4820" w:type="dxa"/>
          </w:tcPr>
          <w:p w14:paraId="10DB0E27" w14:textId="49F50C28" w:rsidR="00EE5E96" w:rsidRPr="00EE5E96" w:rsidRDefault="00EE5E96" w:rsidP="00294933">
            <w:pPr>
              <w:jc w:val="both"/>
              <w:rPr>
                <w:rFonts w:ascii="Times New Roman" w:hAnsi="Times New Roman" w:cs="Times New Roman"/>
                <w:sz w:val="24"/>
                <w:szCs w:val="24"/>
              </w:rPr>
            </w:pPr>
            <w:r>
              <w:rPr>
                <w:rFonts w:ascii="Times New Roman" w:hAnsi="Times New Roman" w:cs="Times New Roman"/>
                <w:sz w:val="24"/>
                <w:szCs w:val="24"/>
              </w:rPr>
              <w:t>Q = 15 dm</w:t>
            </w:r>
            <w:r>
              <w:rPr>
                <w:rFonts w:ascii="Times New Roman" w:hAnsi="Times New Roman" w:cs="Times New Roman"/>
                <w:sz w:val="24"/>
                <w:szCs w:val="24"/>
                <w:vertAlign w:val="superscript"/>
              </w:rPr>
              <w:t>3</w:t>
            </w:r>
            <w:r>
              <w:rPr>
                <w:rFonts w:ascii="Times New Roman" w:hAnsi="Times New Roman" w:cs="Times New Roman"/>
                <w:sz w:val="24"/>
                <w:szCs w:val="24"/>
              </w:rPr>
              <w:t>/s</w:t>
            </w:r>
          </w:p>
        </w:tc>
      </w:tr>
    </w:tbl>
    <w:p w14:paraId="0130C4C9" w14:textId="77777777" w:rsidR="00D876EF" w:rsidRDefault="00D876EF" w:rsidP="009466A6">
      <w:pPr>
        <w:spacing w:after="14" w:line="267" w:lineRule="auto"/>
        <w:ind w:right="335"/>
        <w:jc w:val="both"/>
        <w:rPr>
          <w:rFonts w:ascii="Times New Roman" w:eastAsia="Verdana" w:hAnsi="Times New Roman" w:cs="Times New Roman"/>
          <w:color w:val="000000"/>
          <w:sz w:val="24"/>
          <w:szCs w:val="24"/>
          <w:lang w:eastAsia="pl-PL"/>
        </w:rPr>
      </w:pPr>
    </w:p>
    <w:p w14:paraId="0064407F" w14:textId="1A4B7339" w:rsidR="00D876EF" w:rsidRPr="00960BB7" w:rsidRDefault="00EE5E96" w:rsidP="00D876EF">
      <w:pPr>
        <w:spacing w:after="14" w:line="267" w:lineRule="auto"/>
        <w:ind w:right="335"/>
        <w:jc w:val="both"/>
        <w:rPr>
          <w:rFonts w:ascii="Times New Roman" w:eastAsia="Verdana" w:hAnsi="Times New Roman" w:cs="Times New Roman"/>
          <w:b/>
          <w:color w:val="000000"/>
          <w:sz w:val="24"/>
          <w:szCs w:val="24"/>
          <w:lang w:eastAsia="pl-PL"/>
        </w:rPr>
      </w:pPr>
      <w:r w:rsidRPr="00960BB7">
        <w:rPr>
          <w:rFonts w:ascii="Times New Roman" w:eastAsia="Verdana" w:hAnsi="Times New Roman" w:cs="Times New Roman"/>
          <w:b/>
          <w:color w:val="000000"/>
          <w:sz w:val="24"/>
          <w:szCs w:val="24"/>
          <w:lang w:eastAsia="pl-PL"/>
        </w:rPr>
        <w:t xml:space="preserve">4.2. </w:t>
      </w:r>
      <w:r w:rsidR="00D876EF" w:rsidRPr="00960BB7">
        <w:rPr>
          <w:rFonts w:ascii="Times New Roman" w:eastAsia="Verdana" w:hAnsi="Times New Roman" w:cs="Times New Roman"/>
          <w:b/>
          <w:color w:val="000000"/>
          <w:sz w:val="24"/>
          <w:szCs w:val="24"/>
          <w:lang w:eastAsia="pl-PL"/>
        </w:rPr>
        <w:t>Zakres robót</w:t>
      </w:r>
    </w:p>
    <w:p w14:paraId="210B06B4" w14:textId="77777777" w:rsidR="00D876EF" w:rsidRDefault="00D876EF" w:rsidP="00D876EF">
      <w:pPr>
        <w:spacing w:after="14" w:line="267" w:lineRule="auto"/>
        <w:ind w:right="335"/>
        <w:jc w:val="both"/>
        <w:rPr>
          <w:rFonts w:ascii="Times New Roman" w:eastAsia="Verdana" w:hAnsi="Times New Roman" w:cs="Times New Roman"/>
          <w:color w:val="000000"/>
          <w:sz w:val="24"/>
          <w:szCs w:val="24"/>
          <w:lang w:eastAsia="pl-PL"/>
        </w:rPr>
      </w:pPr>
      <w:r w:rsidRPr="00D876EF">
        <w:rPr>
          <w:rFonts w:ascii="Times New Roman" w:eastAsia="Verdana" w:hAnsi="Times New Roman" w:cs="Times New Roman"/>
          <w:color w:val="000000"/>
          <w:sz w:val="24"/>
          <w:szCs w:val="24"/>
          <w:lang w:eastAsia="pl-PL"/>
        </w:rPr>
        <w:t>W ramach realizacji przedsięwzięcia Wykonawca wykona:</w:t>
      </w:r>
    </w:p>
    <w:p w14:paraId="555F485F" w14:textId="5634F879" w:rsidR="002F5B46" w:rsidRPr="00D876EF" w:rsidRDefault="002F5B46" w:rsidP="00D876EF">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1) Dobór materiałów oraz pomp do modernizacji przepompowni zatwierdzonych przez Zamawiającego .</w:t>
      </w:r>
    </w:p>
    <w:p w14:paraId="38EE7F2B" w14:textId="792BA44F" w:rsidR="00D876EF" w:rsidRDefault="002F5B46" w:rsidP="00D876EF">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2</w:t>
      </w:r>
      <w:r w:rsidR="00D876EF" w:rsidRPr="00D876EF">
        <w:rPr>
          <w:rFonts w:ascii="Times New Roman" w:eastAsia="Verdana" w:hAnsi="Times New Roman" w:cs="Times New Roman"/>
          <w:color w:val="000000"/>
          <w:sz w:val="24"/>
          <w:szCs w:val="24"/>
          <w:lang w:eastAsia="pl-PL"/>
        </w:rPr>
        <w:t>) Szkolenie, rozruch, prób</w:t>
      </w:r>
      <w:r w:rsidR="00EE5E96">
        <w:rPr>
          <w:rFonts w:ascii="Times New Roman" w:eastAsia="Verdana" w:hAnsi="Times New Roman" w:cs="Times New Roman"/>
          <w:color w:val="000000"/>
          <w:sz w:val="24"/>
          <w:szCs w:val="24"/>
          <w:lang w:eastAsia="pl-PL"/>
        </w:rPr>
        <w:t>y, przekazanie do eksploatacji</w:t>
      </w:r>
    </w:p>
    <w:p w14:paraId="0FA6482D" w14:textId="77777777" w:rsidR="00EE5E96" w:rsidRPr="00D876EF" w:rsidRDefault="00EE5E96" w:rsidP="00D876EF">
      <w:pPr>
        <w:spacing w:after="14" w:line="267" w:lineRule="auto"/>
        <w:ind w:right="335"/>
        <w:jc w:val="both"/>
        <w:rPr>
          <w:rFonts w:ascii="Times New Roman" w:eastAsia="Verdana" w:hAnsi="Times New Roman" w:cs="Times New Roman"/>
          <w:color w:val="000000"/>
          <w:sz w:val="24"/>
          <w:szCs w:val="24"/>
          <w:lang w:eastAsia="pl-PL"/>
        </w:rPr>
      </w:pPr>
    </w:p>
    <w:p w14:paraId="6E338D89" w14:textId="77777777" w:rsidR="00960BB7" w:rsidRDefault="00960BB7" w:rsidP="00D876EF">
      <w:pPr>
        <w:spacing w:after="14" w:line="267" w:lineRule="auto"/>
        <w:ind w:right="335"/>
        <w:jc w:val="both"/>
        <w:rPr>
          <w:rFonts w:ascii="Times New Roman" w:eastAsia="Verdana" w:hAnsi="Times New Roman" w:cs="Times New Roman"/>
          <w:b/>
          <w:color w:val="000000"/>
          <w:sz w:val="24"/>
          <w:szCs w:val="24"/>
          <w:lang w:eastAsia="pl-PL"/>
        </w:rPr>
      </w:pPr>
    </w:p>
    <w:p w14:paraId="4AC9BF66" w14:textId="77777777" w:rsidR="00960BB7" w:rsidRDefault="00960BB7" w:rsidP="00D876EF">
      <w:pPr>
        <w:spacing w:after="14" w:line="267" w:lineRule="auto"/>
        <w:ind w:right="335"/>
        <w:jc w:val="both"/>
        <w:rPr>
          <w:rFonts w:ascii="Times New Roman" w:eastAsia="Verdana" w:hAnsi="Times New Roman" w:cs="Times New Roman"/>
          <w:b/>
          <w:color w:val="000000"/>
          <w:sz w:val="24"/>
          <w:szCs w:val="24"/>
          <w:lang w:eastAsia="pl-PL"/>
        </w:rPr>
      </w:pPr>
    </w:p>
    <w:p w14:paraId="4F509D57" w14:textId="3EDEB0DA" w:rsidR="00D876EF" w:rsidRPr="00960BB7" w:rsidRDefault="00EE5E96" w:rsidP="00D876EF">
      <w:pPr>
        <w:spacing w:after="14" w:line="267" w:lineRule="auto"/>
        <w:ind w:right="335"/>
        <w:jc w:val="both"/>
        <w:rPr>
          <w:rFonts w:ascii="Times New Roman" w:eastAsia="Verdana" w:hAnsi="Times New Roman" w:cs="Times New Roman"/>
          <w:b/>
          <w:color w:val="000000"/>
          <w:sz w:val="24"/>
          <w:szCs w:val="24"/>
          <w:lang w:eastAsia="pl-PL"/>
        </w:rPr>
      </w:pPr>
      <w:r w:rsidRPr="00960BB7">
        <w:rPr>
          <w:rFonts w:ascii="Times New Roman" w:eastAsia="Verdana" w:hAnsi="Times New Roman" w:cs="Times New Roman"/>
          <w:b/>
          <w:color w:val="000000"/>
          <w:sz w:val="24"/>
          <w:szCs w:val="24"/>
          <w:lang w:eastAsia="pl-PL"/>
        </w:rPr>
        <w:t xml:space="preserve">4.3. </w:t>
      </w:r>
      <w:r w:rsidR="00D876EF" w:rsidRPr="00960BB7">
        <w:rPr>
          <w:rFonts w:ascii="Times New Roman" w:eastAsia="Verdana" w:hAnsi="Times New Roman" w:cs="Times New Roman"/>
          <w:b/>
          <w:color w:val="000000"/>
          <w:sz w:val="24"/>
          <w:szCs w:val="24"/>
          <w:lang w:eastAsia="pl-PL"/>
        </w:rPr>
        <w:t>Szczegółowy zakres robót</w:t>
      </w:r>
    </w:p>
    <w:p w14:paraId="62B0F1EA" w14:textId="77777777" w:rsidR="00D876EF" w:rsidRPr="00D876EF" w:rsidRDefault="00D876EF" w:rsidP="00D876EF">
      <w:pPr>
        <w:spacing w:after="14" w:line="267" w:lineRule="auto"/>
        <w:ind w:right="335"/>
        <w:jc w:val="both"/>
        <w:rPr>
          <w:rFonts w:ascii="Times New Roman" w:eastAsia="Verdana" w:hAnsi="Times New Roman" w:cs="Times New Roman"/>
          <w:color w:val="000000"/>
          <w:sz w:val="24"/>
          <w:szCs w:val="24"/>
          <w:lang w:eastAsia="pl-PL"/>
        </w:rPr>
      </w:pPr>
      <w:r w:rsidRPr="00D876EF">
        <w:rPr>
          <w:rFonts w:ascii="Times New Roman" w:eastAsia="Verdana" w:hAnsi="Times New Roman" w:cs="Times New Roman"/>
          <w:color w:val="000000"/>
          <w:sz w:val="24"/>
          <w:szCs w:val="24"/>
          <w:lang w:eastAsia="pl-PL"/>
        </w:rPr>
        <w:t>Przewiduje się następujący zakres robót na poszczególnych obiektach:</w:t>
      </w:r>
    </w:p>
    <w:p w14:paraId="7D4B2D39" w14:textId="77777777" w:rsidR="00960BB7" w:rsidRDefault="00960BB7" w:rsidP="00D876EF">
      <w:pPr>
        <w:spacing w:after="14" w:line="267" w:lineRule="auto"/>
        <w:ind w:right="335"/>
        <w:jc w:val="both"/>
        <w:rPr>
          <w:rFonts w:ascii="Times New Roman" w:eastAsia="Verdana" w:hAnsi="Times New Roman" w:cs="Times New Roman"/>
          <w:b/>
          <w:color w:val="000000"/>
          <w:sz w:val="24"/>
          <w:szCs w:val="24"/>
          <w:lang w:eastAsia="pl-PL"/>
        </w:rPr>
      </w:pPr>
    </w:p>
    <w:p w14:paraId="393D79A5" w14:textId="77777777" w:rsidR="00D876EF" w:rsidRDefault="00D876EF" w:rsidP="00D876EF">
      <w:pPr>
        <w:spacing w:after="14" w:line="267" w:lineRule="auto"/>
        <w:ind w:right="335"/>
        <w:jc w:val="both"/>
        <w:rPr>
          <w:rFonts w:ascii="Times New Roman" w:eastAsia="Verdana" w:hAnsi="Times New Roman" w:cs="Times New Roman"/>
          <w:b/>
          <w:color w:val="000000"/>
          <w:sz w:val="24"/>
          <w:szCs w:val="24"/>
          <w:u w:val="single"/>
          <w:lang w:eastAsia="pl-PL"/>
        </w:rPr>
      </w:pPr>
      <w:r w:rsidRPr="004208E2">
        <w:rPr>
          <w:rFonts w:ascii="Times New Roman" w:eastAsia="Verdana" w:hAnsi="Times New Roman" w:cs="Times New Roman"/>
          <w:b/>
          <w:color w:val="000000"/>
          <w:sz w:val="24"/>
          <w:szCs w:val="24"/>
          <w:u w:val="single"/>
          <w:lang w:eastAsia="pl-PL"/>
        </w:rPr>
        <w:t>P-1 Czyżew, ul. Nurska</w:t>
      </w:r>
    </w:p>
    <w:p w14:paraId="6C2F5855" w14:textId="77777777" w:rsidR="00933911" w:rsidRPr="004208E2" w:rsidRDefault="00933911" w:rsidP="00D876EF">
      <w:pPr>
        <w:spacing w:after="14" w:line="267" w:lineRule="auto"/>
        <w:ind w:right="335"/>
        <w:jc w:val="both"/>
        <w:rPr>
          <w:rFonts w:ascii="Times New Roman" w:eastAsia="Verdana" w:hAnsi="Times New Roman" w:cs="Times New Roman"/>
          <w:b/>
          <w:color w:val="000000"/>
          <w:sz w:val="24"/>
          <w:szCs w:val="24"/>
          <w:u w:val="single"/>
          <w:lang w:eastAsia="pl-PL"/>
        </w:rPr>
      </w:pPr>
    </w:p>
    <w:p w14:paraId="26B760FE" w14:textId="0578742C" w:rsidR="00825C5D" w:rsidRDefault="00825C5D" w:rsidP="00D876EF">
      <w:pPr>
        <w:spacing w:after="14" w:line="267" w:lineRule="auto"/>
        <w:ind w:right="335"/>
        <w:jc w:val="both"/>
        <w:rPr>
          <w:rFonts w:ascii="Times New Roman" w:eastAsia="Verdana" w:hAnsi="Times New Roman" w:cs="Times New Roman"/>
          <w:color w:val="000000"/>
          <w:sz w:val="24"/>
          <w:szCs w:val="24"/>
          <w:lang w:eastAsia="pl-PL"/>
        </w:rPr>
      </w:pPr>
      <w:r w:rsidRPr="00825C5D">
        <w:rPr>
          <w:rFonts w:ascii="Times New Roman" w:eastAsia="Verdana" w:hAnsi="Times New Roman" w:cs="Times New Roman"/>
          <w:color w:val="000000"/>
          <w:sz w:val="24"/>
          <w:szCs w:val="24"/>
          <w:lang w:eastAsia="pl-PL"/>
        </w:rPr>
        <w:t xml:space="preserve">Dostawa </w:t>
      </w:r>
      <w:r w:rsidR="00A82B3D">
        <w:rPr>
          <w:rFonts w:ascii="Times New Roman" w:eastAsia="Verdana" w:hAnsi="Times New Roman" w:cs="Times New Roman"/>
          <w:color w:val="000000"/>
          <w:sz w:val="24"/>
          <w:szCs w:val="24"/>
          <w:lang w:eastAsia="pl-PL"/>
        </w:rPr>
        <w:t>wyposażenia</w:t>
      </w:r>
      <w:r>
        <w:rPr>
          <w:rFonts w:ascii="Times New Roman" w:eastAsia="Verdana" w:hAnsi="Times New Roman" w:cs="Times New Roman"/>
          <w:color w:val="000000"/>
          <w:sz w:val="24"/>
          <w:szCs w:val="24"/>
          <w:lang w:eastAsia="pl-PL"/>
        </w:rPr>
        <w:t xml:space="preserve"> </w:t>
      </w:r>
      <w:r w:rsidRPr="00825C5D">
        <w:rPr>
          <w:rFonts w:ascii="Times New Roman" w:eastAsia="Verdana" w:hAnsi="Times New Roman" w:cs="Times New Roman"/>
          <w:color w:val="000000"/>
          <w:sz w:val="24"/>
          <w:szCs w:val="24"/>
          <w:lang w:eastAsia="pl-PL"/>
        </w:rPr>
        <w:t>pomp</w:t>
      </w:r>
      <w:r w:rsidR="00A82B3D">
        <w:rPr>
          <w:rFonts w:ascii="Times New Roman" w:eastAsia="Verdana" w:hAnsi="Times New Roman" w:cs="Times New Roman"/>
          <w:color w:val="000000"/>
          <w:sz w:val="24"/>
          <w:szCs w:val="24"/>
          <w:lang w:eastAsia="pl-PL"/>
        </w:rPr>
        <w:t>owni</w:t>
      </w:r>
      <w:r w:rsidRPr="00825C5D">
        <w:rPr>
          <w:rFonts w:ascii="Times New Roman" w:eastAsia="Verdana" w:hAnsi="Times New Roman" w:cs="Times New Roman"/>
          <w:color w:val="000000"/>
          <w:sz w:val="24"/>
          <w:szCs w:val="24"/>
          <w:lang w:eastAsia="pl-PL"/>
        </w:rPr>
        <w:t xml:space="preserve"> </w:t>
      </w:r>
      <w:r w:rsidR="00262542">
        <w:rPr>
          <w:rFonts w:ascii="Times New Roman" w:eastAsia="Verdana" w:hAnsi="Times New Roman" w:cs="Times New Roman"/>
          <w:color w:val="000000"/>
          <w:sz w:val="24"/>
          <w:szCs w:val="24"/>
          <w:lang w:eastAsia="pl-PL"/>
        </w:rPr>
        <w:t xml:space="preserve">o wymiarach zbiornika </w:t>
      </w:r>
      <w:r w:rsidRPr="00825C5D">
        <w:rPr>
          <w:rFonts w:ascii="Times New Roman" w:eastAsia="Verdana" w:hAnsi="Times New Roman" w:cs="Times New Roman"/>
          <w:color w:val="000000"/>
          <w:sz w:val="24"/>
          <w:szCs w:val="24"/>
          <w:lang w:eastAsia="pl-PL"/>
        </w:rPr>
        <w:t xml:space="preserve"> </w:t>
      </w:r>
      <w:r w:rsidR="00A82B3D">
        <w:rPr>
          <w:rFonts w:ascii="Times New Roman" w:eastAsia="Verdana" w:hAnsi="Times New Roman" w:cs="Times New Roman"/>
          <w:color w:val="000000"/>
          <w:sz w:val="24"/>
          <w:szCs w:val="24"/>
          <w:lang w:eastAsia="pl-PL"/>
        </w:rPr>
        <w:t xml:space="preserve">min. </w:t>
      </w:r>
      <w:r w:rsidRPr="00825C5D">
        <w:rPr>
          <w:rFonts w:ascii="Times New Roman" w:eastAsia="Verdana" w:hAnsi="Times New Roman" w:cs="Times New Roman"/>
          <w:color w:val="000000"/>
          <w:sz w:val="24"/>
          <w:szCs w:val="24"/>
          <w:lang w:eastAsia="pl-PL"/>
        </w:rPr>
        <w:t>1500 x 5500 mm</w:t>
      </w:r>
    </w:p>
    <w:p w14:paraId="746FCCE4" w14:textId="75EDAF05" w:rsidR="00A82B3D" w:rsidRDefault="00A82B3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color w:val="000000"/>
          <w:sz w:val="24"/>
          <w:szCs w:val="24"/>
          <w:lang w:eastAsia="pl-PL"/>
        </w:rPr>
        <w:t xml:space="preserve"> </w:t>
      </w:r>
      <w:r w:rsidR="00F52D0C" w:rsidRPr="00D876EF">
        <w:rPr>
          <w:rFonts w:ascii="Times New Roman" w:eastAsia="Verdana" w:hAnsi="Times New Roman" w:cs="Times New Roman"/>
          <w:color w:val="000000"/>
          <w:sz w:val="24"/>
          <w:szCs w:val="24"/>
          <w:lang w:eastAsia="pl-PL"/>
        </w:rPr>
        <w:t>•</w:t>
      </w:r>
      <w:r w:rsidR="00F52D0C">
        <w:rPr>
          <w:rFonts w:ascii="Times New Roman" w:eastAsia="Verdana" w:hAnsi="Times New Roman" w:cs="Times New Roman"/>
          <w:color w:val="000000"/>
          <w:sz w:val="24"/>
          <w:szCs w:val="24"/>
          <w:lang w:eastAsia="pl-PL"/>
        </w:rPr>
        <w:t xml:space="preserve"> </w:t>
      </w:r>
      <w:r w:rsidR="00F52D0C" w:rsidRPr="00605A22">
        <w:rPr>
          <w:rFonts w:ascii="Times New Roman" w:eastAsia="Verdana" w:hAnsi="Times New Roman" w:cs="Times New Roman"/>
          <w:color w:val="000000"/>
          <w:sz w:val="24"/>
          <w:szCs w:val="24"/>
          <w:lang w:eastAsia="pl-PL"/>
        </w:rPr>
        <w:t xml:space="preserve">dostawa pomp  </w:t>
      </w:r>
      <w:r w:rsidR="00933911" w:rsidRPr="00605A22">
        <w:rPr>
          <w:rFonts w:ascii="Times New Roman" w:eastAsia="Verdana" w:hAnsi="Times New Roman" w:cs="Times New Roman"/>
          <w:color w:val="000000"/>
          <w:sz w:val="24"/>
          <w:szCs w:val="24"/>
          <w:lang w:eastAsia="pl-PL"/>
        </w:rPr>
        <w:t xml:space="preserve">- </w:t>
      </w:r>
      <w:r w:rsidR="00605A22" w:rsidRPr="00605A22">
        <w:rPr>
          <w:rFonts w:ascii="Times New Roman" w:eastAsia="Verdana" w:hAnsi="Times New Roman" w:cs="Times New Roman"/>
          <w:color w:val="000000"/>
          <w:sz w:val="24"/>
          <w:szCs w:val="24"/>
          <w:lang w:eastAsia="pl-PL"/>
        </w:rPr>
        <w:t xml:space="preserve"> 2</w:t>
      </w:r>
      <w:r w:rsidR="00933911" w:rsidRPr="00605A22">
        <w:rPr>
          <w:rFonts w:ascii="Times New Roman" w:eastAsia="Verdana" w:hAnsi="Times New Roman" w:cs="Times New Roman"/>
          <w:color w:val="000000"/>
          <w:sz w:val="24"/>
          <w:szCs w:val="24"/>
          <w:lang w:eastAsia="pl-PL"/>
        </w:rPr>
        <w:t xml:space="preserve"> szt. </w:t>
      </w:r>
      <w:r w:rsidR="00262542">
        <w:rPr>
          <w:rFonts w:ascii="Times New Roman" w:eastAsia="Verdana" w:hAnsi="Times New Roman" w:cs="Times New Roman"/>
          <w:sz w:val="24"/>
          <w:szCs w:val="24"/>
          <w:lang w:eastAsia="pl-PL"/>
        </w:rPr>
        <w:t>+ 1 pompa zapasowa</w:t>
      </w:r>
    </w:p>
    <w:p w14:paraId="0EC6A67C" w14:textId="6A664C4D" w:rsidR="00262542" w:rsidRDefault="00262542"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Obecnie zainstalowane są pompy MEPROZET Typ NURT 65 PZM 4,0/S-2 ; o wydajności 40 m</w:t>
      </w:r>
      <w:r>
        <w:rPr>
          <w:rFonts w:ascii="Times New Roman" w:eastAsia="Verdana" w:hAnsi="Times New Roman" w:cs="Times New Roman"/>
          <w:sz w:val="24"/>
          <w:szCs w:val="24"/>
          <w:vertAlign w:val="superscript"/>
          <w:lang w:eastAsia="pl-PL"/>
        </w:rPr>
        <w:t>3/</w:t>
      </w:r>
      <w:r>
        <w:rPr>
          <w:rFonts w:ascii="Times New Roman" w:eastAsia="Verdana" w:hAnsi="Times New Roman" w:cs="Times New Roman"/>
          <w:sz w:val="24"/>
          <w:szCs w:val="24"/>
          <w:lang w:eastAsia="pl-PL"/>
        </w:rPr>
        <w:t xml:space="preserve">h i wysokości podnoszenia 14,3 m. </w:t>
      </w:r>
    </w:p>
    <w:p w14:paraId="4A4594B2" w14:textId="2E607ED4" w:rsidR="00262542" w:rsidRDefault="00262542"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napływ doborowy ścieków na przepompownię : około 280m</w:t>
      </w:r>
      <w:r>
        <w:rPr>
          <w:rFonts w:ascii="Times New Roman" w:eastAsia="Verdana" w:hAnsi="Times New Roman" w:cs="Times New Roman"/>
          <w:sz w:val="24"/>
          <w:szCs w:val="24"/>
          <w:vertAlign w:val="superscript"/>
          <w:lang w:eastAsia="pl-PL"/>
        </w:rPr>
        <w:t>3</w:t>
      </w:r>
      <w:r>
        <w:rPr>
          <w:rFonts w:ascii="Times New Roman" w:eastAsia="Verdana" w:hAnsi="Times New Roman" w:cs="Times New Roman"/>
          <w:sz w:val="24"/>
          <w:szCs w:val="24"/>
          <w:lang w:eastAsia="pl-PL"/>
        </w:rPr>
        <w:t>/d</w:t>
      </w:r>
    </w:p>
    <w:p w14:paraId="46EE53EC" w14:textId="53F1DE28" w:rsidR="00262542" w:rsidRDefault="00262542"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w:t>
      </w:r>
      <w:r w:rsidR="00B272C1">
        <w:rPr>
          <w:rFonts w:ascii="Times New Roman" w:eastAsia="Verdana" w:hAnsi="Times New Roman" w:cs="Times New Roman"/>
          <w:sz w:val="24"/>
          <w:szCs w:val="24"/>
          <w:lang w:eastAsia="pl-PL"/>
        </w:rPr>
        <w:t>średnica rurociągu tłocznego : 110 mm, długość : 424 m</w:t>
      </w:r>
    </w:p>
    <w:p w14:paraId="69FAC203" w14:textId="014CC218" w:rsidR="00B272C1" w:rsidRPr="00262542" w:rsidRDefault="00B272C1"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różnica wysokości w terenie pomiędzy zawieszeniem pompy, a studnią rozprężną : 5,5 m</w:t>
      </w:r>
    </w:p>
    <w:p w14:paraId="0BC6F322" w14:textId="6E6D9516" w:rsidR="00960BB7" w:rsidRDefault="00D876EF" w:rsidP="00D876EF">
      <w:pPr>
        <w:spacing w:after="14" w:line="267" w:lineRule="auto"/>
        <w:ind w:right="335"/>
        <w:jc w:val="both"/>
        <w:rPr>
          <w:rFonts w:ascii="Times New Roman" w:eastAsia="Verdana" w:hAnsi="Times New Roman" w:cs="Times New Roman"/>
          <w:sz w:val="24"/>
          <w:szCs w:val="24"/>
          <w:lang w:eastAsia="pl-PL"/>
        </w:rPr>
      </w:pPr>
      <w:r w:rsidRPr="00D876EF">
        <w:rPr>
          <w:rFonts w:ascii="Times New Roman" w:eastAsia="Verdana" w:hAnsi="Times New Roman" w:cs="Times New Roman"/>
          <w:color w:val="000000"/>
          <w:sz w:val="24"/>
          <w:szCs w:val="24"/>
          <w:lang w:eastAsia="pl-PL"/>
        </w:rPr>
        <w:t>•</w:t>
      </w:r>
      <w:r w:rsidR="00825C5D">
        <w:rPr>
          <w:rFonts w:ascii="Times New Roman" w:eastAsia="Verdana" w:hAnsi="Times New Roman" w:cs="Times New Roman"/>
          <w:color w:val="000000"/>
          <w:sz w:val="24"/>
          <w:szCs w:val="24"/>
          <w:lang w:eastAsia="pl-PL"/>
        </w:rPr>
        <w:t xml:space="preserve"> sonda hydrostatyczna – 1 szt. </w:t>
      </w:r>
      <w:r w:rsidR="00EE5E96">
        <w:rPr>
          <w:rFonts w:ascii="Times New Roman" w:eastAsia="Verdana" w:hAnsi="Times New Roman" w:cs="Times New Roman"/>
          <w:sz w:val="24"/>
          <w:szCs w:val="24"/>
          <w:lang w:eastAsia="pl-PL"/>
        </w:rPr>
        <w:t>,</w:t>
      </w:r>
    </w:p>
    <w:p w14:paraId="3B65C7FD" w14:textId="75CBEC19" w:rsidR="00960BB7" w:rsidRDefault="00960BB7" w:rsidP="00D876EF">
      <w:pPr>
        <w:spacing w:after="14" w:line="267" w:lineRule="auto"/>
        <w:ind w:right="335"/>
        <w:jc w:val="both"/>
        <w:rPr>
          <w:rFonts w:ascii="Times New Roman" w:eastAsia="Verdana" w:hAnsi="Times New Roman" w:cs="Times New Roman"/>
          <w:sz w:val="24"/>
          <w:szCs w:val="24"/>
          <w:lang w:eastAsia="pl-PL"/>
        </w:rPr>
      </w:pPr>
      <w:r w:rsidRPr="00960BB7">
        <w:rPr>
          <w:rFonts w:ascii="Times New Roman" w:eastAsia="Verdana" w:hAnsi="Times New Roman" w:cs="Times New Roman"/>
          <w:sz w:val="24"/>
          <w:szCs w:val="24"/>
          <w:lang w:eastAsia="pl-PL"/>
        </w:rPr>
        <w:t xml:space="preserve">• </w:t>
      </w:r>
      <w:r w:rsidR="00A82B3D">
        <w:rPr>
          <w:rFonts w:ascii="Times New Roman" w:eastAsia="Verdana" w:hAnsi="Times New Roman" w:cs="Times New Roman"/>
          <w:sz w:val="24"/>
          <w:szCs w:val="24"/>
          <w:lang w:eastAsia="pl-PL"/>
        </w:rPr>
        <w:t xml:space="preserve">przewody tłoczne DN 100 o grubości ścianki </w:t>
      </w:r>
      <w:r w:rsidR="00825C5D">
        <w:rPr>
          <w:rFonts w:ascii="Times New Roman" w:eastAsia="Verdana" w:hAnsi="Times New Roman" w:cs="Times New Roman"/>
          <w:sz w:val="24"/>
          <w:szCs w:val="24"/>
          <w:lang w:eastAsia="pl-PL"/>
        </w:rPr>
        <w:t xml:space="preserve"> 2 mm – stal nierdzewna </w:t>
      </w:r>
      <w:r w:rsidR="00A82B3D">
        <w:rPr>
          <w:rFonts w:ascii="Times New Roman" w:eastAsia="Verdana" w:hAnsi="Times New Roman" w:cs="Times New Roman"/>
          <w:sz w:val="24"/>
          <w:szCs w:val="24"/>
          <w:lang w:eastAsia="pl-PL"/>
        </w:rPr>
        <w:t>, długość -</w:t>
      </w:r>
      <w:r w:rsidR="00825C5D">
        <w:rPr>
          <w:rFonts w:ascii="Times New Roman" w:eastAsia="Verdana" w:hAnsi="Times New Roman" w:cs="Times New Roman"/>
          <w:sz w:val="24"/>
          <w:szCs w:val="24"/>
          <w:lang w:eastAsia="pl-PL"/>
        </w:rPr>
        <w:t xml:space="preserve">10 mb </w:t>
      </w:r>
      <w:r w:rsidR="00EE5E96">
        <w:rPr>
          <w:rFonts w:ascii="Times New Roman" w:eastAsia="Verdana" w:hAnsi="Times New Roman" w:cs="Times New Roman"/>
          <w:sz w:val="24"/>
          <w:szCs w:val="24"/>
          <w:lang w:eastAsia="pl-PL"/>
        </w:rPr>
        <w:t xml:space="preserve">, </w:t>
      </w:r>
    </w:p>
    <w:p w14:paraId="3AF4EF1A" w14:textId="0C51B7BD" w:rsidR="00D876EF" w:rsidRPr="00960BB7" w:rsidRDefault="00960BB7" w:rsidP="00D876EF">
      <w:pPr>
        <w:spacing w:after="14" w:line="267" w:lineRule="auto"/>
        <w:ind w:right="335"/>
        <w:jc w:val="both"/>
        <w:rPr>
          <w:rFonts w:ascii="Times New Roman" w:eastAsia="Verdana" w:hAnsi="Times New Roman" w:cs="Times New Roman"/>
          <w:sz w:val="24"/>
          <w:szCs w:val="24"/>
          <w:lang w:eastAsia="pl-PL"/>
        </w:rPr>
      </w:pPr>
      <w:r w:rsidRPr="00960BB7">
        <w:rPr>
          <w:rFonts w:ascii="Times New Roman" w:eastAsia="Verdana" w:hAnsi="Times New Roman" w:cs="Times New Roman"/>
          <w:sz w:val="24"/>
          <w:szCs w:val="24"/>
          <w:lang w:eastAsia="pl-PL"/>
        </w:rPr>
        <w:t xml:space="preserve">• </w:t>
      </w:r>
      <w:r w:rsidR="00A82B3D">
        <w:rPr>
          <w:rFonts w:ascii="Times New Roman" w:eastAsia="Verdana" w:hAnsi="Times New Roman" w:cs="Times New Roman"/>
          <w:sz w:val="24"/>
          <w:szCs w:val="24"/>
          <w:lang w:eastAsia="pl-PL"/>
        </w:rPr>
        <w:t xml:space="preserve">belka  wsporcza </w:t>
      </w:r>
      <w:r w:rsidR="00767ABB" w:rsidRPr="000F33A4">
        <w:rPr>
          <w:rFonts w:ascii="Times New Roman" w:eastAsia="Verdana" w:hAnsi="Times New Roman" w:cs="Times New Roman"/>
          <w:sz w:val="24"/>
          <w:szCs w:val="24"/>
          <w:lang w:eastAsia="pl-PL"/>
        </w:rPr>
        <w:t>,</w:t>
      </w:r>
    </w:p>
    <w:p w14:paraId="61859AF9" w14:textId="1BFACC9B" w:rsidR="00D876EF"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łańcuch do pomp 12 mb. </w:t>
      </w:r>
      <w:r w:rsidR="00D876EF" w:rsidRPr="00825C5D">
        <w:rPr>
          <w:rFonts w:ascii="Times New Roman" w:eastAsia="Verdana" w:hAnsi="Times New Roman" w:cs="Times New Roman"/>
          <w:sz w:val="24"/>
          <w:szCs w:val="24"/>
          <w:lang w:eastAsia="pl-PL"/>
        </w:rPr>
        <w:t>,</w:t>
      </w:r>
    </w:p>
    <w:p w14:paraId="7F8809DB" w14:textId="43CB75B5"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A82B3D">
        <w:rPr>
          <w:rFonts w:ascii="Times New Roman" w:eastAsia="Verdana" w:hAnsi="Times New Roman" w:cs="Times New Roman"/>
          <w:sz w:val="24"/>
          <w:szCs w:val="24"/>
          <w:lang w:eastAsia="pl-PL"/>
        </w:rPr>
        <w:t xml:space="preserve"> łańcuch do regulatorów  pływakowych </w:t>
      </w:r>
      <w:r w:rsidR="00192AD7">
        <w:rPr>
          <w:rFonts w:ascii="Times New Roman" w:eastAsia="Verdana" w:hAnsi="Times New Roman" w:cs="Times New Roman"/>
          <w:sz w:val="24"/>
          <w:szCs w:val="24"/>
          <w:lang w:eastAsia="pl-PL"/>
        </w:rPr>
        <w:t xml:space="preserve"> 10 mb ,</w:t>
      </w:r>
    </w:p>
    <w:p w14:paraId="0BE47E71" w14:textId="245CD845"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A82B3D">
        <w:rPr>
          <w:rFonts w:ascii="Times New Roman" w:eastAsia="Verdana" w:hAnsi="Times New Roman" w:cs="Times New Roman"/>
          <w:sz w:val="24"/>
          <w:szCs w:val="24"/>
          <w:lang w:eastAsia="pl-PL"/>
        </w:rPr>
        <w:t xml:space="preserve"> kominek wentylacyjny </w:t>
      </w:r>
      <w:r w:rsidR="00192AD7">
        <w:rPr>
          <w:rFonts w:ascii="Times New Roman" w:eastAsia="Verdana" w:hAnsi="Times New Roman" w:cs="Times New Roman"/>
          <w:sz w:val="24"/>
          <w:szCs w:val="24"/>
          <w:lang w:eastAsia="pl-PL"/>
        </w:rPr>
        <w:t xml:space="preserve"> DN 100 – 1 szt.</w:t>
      </w:r>
    </w:p>
    <w:p w14:paraId="65384AE2" w14:textId="18E196A0"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192AD7">
        <w:rPr>
          <w:rFonts w:ascii="Times New Roman" w:eastAsia="Verdana" w:hAnsi="Times New Roman" w:cs="Times New Roman"/>
          <w:sz w:val="24"/>
          <w:szCs w:val="24"/>
          <w:lang w:eastAsia="pl-PL"/>
        </w:rPr>
        <w:t xml:space="preserve"> drabina do dna zbiornika 5</w:t>
      </w:r>
      <w:r w:rsidR="00A82B3D">
        <w:rPr>
          <w:rFonts w:ascii="Times New Roman" w:eastAsia="Verdana" w:hAnsi="Times New Roman" w:cs="Times New Roman"/>
          <w:sz w:val="24"/>
          <w:szCs w:val="24"/>
          <w:lang w:eastAsia="pl-PL"/>
        </w:rPr>
        <w:t xml:space="preserve">,50 </w:t>
      </w:r>
      <w:r w:rsidR="00192AD7">
        <w:rPr>
          <w:rFonts w:ascii="Times New Roman" w:eastAsia="Verdana" w:hAnsi="Times New Roman" w:cs="Times New Roman"/>
          <w:sz w:val="24"/>
          <w:szCs w:val="24"/>
          <w:lang w:eastAsia="pl-PL"/>
        </w:rPr>
        <w:t xml:space="preserve"> mb.</w:t>
      </w:r>
    </w:p>
    <w:p w14:paraId="3DF4BAE0" w14:textId="7F303E9C"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192AD7">
        <w:rPr>
          <w:rFonts w:ascii="Times New Roman" w:eastAsia="Verdana" w:hAnsi="Times New Roman" w:cs="Times New Roman"/>
          <w:sz w:val="24"/>
          <w:szCs w:val="24"/>
          <w:lang w:eastAsia="pl-PL"/>
        </w:rPr>
        <w:t xml:space="preserve"> właz stal nierdzewna </w:t>
      </w:r>
    </w:p>
    <w:p w14:paraId="2DB63ACD" w14:textId="5287EE9D"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A82B3D">
        <w:rPr>
          <w:rFonts w:ascii="Times New Roman" w:eastAsia="Verdana" w:hAnsi="Times New Roman" w:cs="Times New Roman"/>
          <w:sz w:val="24"/>
          <w:szCs w:val="24"/>
          <w:lang w:eastAsia="pl-PL"/>
        </w:rPr>
        <w:t xml:space="preserve"> krata koszowa z systemem prowadnic – wykonanie ze stali nierdzewnej </w:t>
      </w:r>
    </w:p>
    <w:p w14:paraId="24CC99A5" w14:textId="43D9E137" w:rsidR="00825C5D" w:rsidRDefault="00825C5D"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7D6319">
        <w:rPr>
          <w:rFonts w:ascii="Times New Roman" w:eastAsia="Verdana" w:hAnsi="Times New Roman" w:cs="Times New Roman"/>
          <w:sz w:val="24"/>
          <w:szCs w:val="24"/>
          <w:lang w:eastAsia="pl-PL"/>
        </w:rPr>
        <w:t xml:space="preserve"> prowadnice do pomp </w:t>
      </w:r>
      <w:r w:rsidR="00A82B3D">
        <w:rPr>
          <w:rFonts w:ascii="Times New Roman" w:eastAsia="Verdana" w:hAnsi="Times New Roman" w:cs="Times New Roman"/>
          <w:sz w:val="24"/>
          <w:szCs w:val="24"/>
          <w:lang w:eastAsia="pl-PL"/>
        </w:rPr>
        <w:t xml:space="preserve">- </w:t>
      </w:r>
      <w:r w:rsidR="007D6319">
        <w:rPr>
          <w:rFonts w:ascii="Times New Roman" w:eastAsia="Verdana" w:hAnsi="Times New Roman" w:cs="Times New Roman"/>
          <w:sz w:val="24"/>
          <w:szCs w:val="24"/>
          <w:lang w:eastAsia="pl-PL"/>
        </w:rPr>
        <w:t>stal nierdzewna ,</w:t>
      </w:r>
    </w:p>
    <w:p w14:paraId="597310BC" w14:textId="1B347379"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pompa z o</w:t>
      </w:r>
      <w:r w:rsidR="00A82B3D">
        <w:rPr>
          <w:rFonts w:ascii="Times New Roman" w:eastAsia="Verdana" w:hAnsi="Times New Roman" w:cs="Times New Roman"/>
          <w:sz w:val="24"/>
          <w:szCs w:val="24"/>
          <w:lang w:eastAsia="pl-PL"/>
        </w:rPr>
        <w:t xml:space="preserve"> </w:t>
      </w:r>
      <w:r>
        <w:rPr>
          <w:rFonts w:ascii="Times New Roman" w:eastAsia="Verdana" w:hAnsi="Times New Roman" w:cs="Times New Roman"/>
          <w:sz w:val="24"/>
          <w:szCs w:val="24"/>
          <w:lang w:eastAsia="pl-PL"/>
        </w:rPr>
        <w:t>sprzętem  (</w:t>
      </w:r>
      <w:r w:rsidR="00A82B3D">
        <w:rPr>
          <w:rFonts w:ascii="Times New Roman" w:eastAsia="Verdana" w:hAnsi="Times New Roman" w:cs="Times New Roman"/>
          <w:sz w:val="24"/>
          <w:szCs w:val="24"/>
          <w:lang w:eastAsia="pl-PL"/>
        </w:rPr>
        <w:t xml:space="preserve"> stopa sprzęgająca + uchwyt górnej</w:t>
      </w:r>
      <w:r>
        <w:rPr>
          <w:rFonts w:ascii="Times New Roman" w:eastAsia="Verdana" w:hAnsi="Times New Roman" w:cs="Times New Roman"/>
          <w:sz w:val="24"/>
          <w:szCs w:val="24"/>
          <w:lang w:eastAsia="pl-PL"/>
        </w:rPr>
        <w:t xml:space="preserve"> prowadnicy – stal nierdzewna)</w:t>
      </w:r>
    </w:p>
    <w:p w14:paraId="146A8BAD" w14:textId="2F3604DE"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zestaw pływaków</w:t>
      </w:r>
    </w:p>
    <w:p w14:paraId="5CD4A3DC" w14:textId="503FABDC" w:rsidR="00DD64F6" w:rsidRPr="003558BB" w:rsidRDefault="00A82B3D"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poręcz standard </w:t>
      </w:r>
      <w:r w:rsidR="00DD64F6">
        <w:rPr>
          <w:rFonts w:ascii="Times New Roman" w:eastAsia="Verdana" w:hAnsi="Times New Roman" w:cs="Times New Roman"/>
          <w:sz w:val="24"/>
          <w:szCs w:val="24"/>
          <w:lang w:eastAsia="pl-PL"/>
        </w:rPr>
        <w:t>- stal nierdzewna</w:t>
      </w:r>
    </w:p>
    <w:p w14:paraId="0ABB9700" w14:textId="2B705847"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podest roboczy – stal nierdzewna</w:t>
      </w:r>
    </w:p>
    <w:p w14:paraId="599C9E36" w14:textId="30E755F2"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nasadki T-52 z pokrywą + zawór kulowy 2”</w:t>
      </w:r>
    </w:p>
    <w:p w14:paraId="40B31E90" w14:textId="5EF1C771" w:rsidR="00DD64F6" w:rsidRPr="003558BB" w:rsidRDefault="00A82B3D"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zasuwa z klinem </w:t>
      </w:r>
      <w:r w:rsidR="00DD64F6">
        <w:rPr>
          <w:rFonts w:ascii="Times New Roman" w:eastAsia="Verdana" w:hAnsi="Times New Roman" w:cs="Times New Roman"/>
          <w:sz w:val="24"/>
          <w:szCs w:val="24"/>
          <w:lang w:eastAsia="pl-PL"/>
        </w:rPr>
        <w:t>gumowym DN 100 – 2 szt.</w:t>
      </w:r>
    </w:p>
    <w:p w14:paraId="30D48661" w14:textId="12ECEBD9"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A82B3D">
        <w:rPr>
          <w:rFonts w:ascii="Times New Roman" w:eastAsia="Verdana" w:hAnsi="Times New Roman" w:cs="Times New Roman"/>
          <w:sz w:val="24"/>
          <w:szCs w:val="24"/>
          <w:lang w:eastAsia="pl-PL"/>
        </w:rPr>
        <w:t xml:space="preserve"> zawór zwrotny kulowy </w:t>
      </w:r>
      <w:r w:rsidR="00926AB0">
        <w:rPr>
          <w:rFonts w:ascii="Times New Roman" w:eastAsia="Verdana" w:hAnsi="Times New Roman" w:cs="Times New Roman"/>
          <w:sz w:val="24"/>
          <w:szCs w:val="24"/>
          <w:lang w:eastAsia="pl-PL"/>
        </w:rPr>
        <w:t>DN 100 -2 szt.</w:t>
      </w:r>
    </w:p>
    <w:p w14:paraId="74DC2DF5" w14:textId="7DE8DFC5" w:rsidR="00DD64F6" w:rsidRPr="003558BB" w:rsidRDefault="00DD64F6" w:rsidP="00DD64F6">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w:t>
      </w:r>
      <w:r w:rsidR="00A82B3D">
        <w:rPr>
          <w:rFonts w:ascii="Times New Roman" w:eastAsia="Verdana" w:hAnsi="Times New Roman" w:cs="Times New Roman"/>
          <w:sz w:val="24"/>
          <w:szCs w:val="24"/>
          <w:lang w:eastAsia="pl-PL"/>
        </w:rPr>
        <w:t xml:space="preserve"> żuraw słupowy ze stopą o udźwigu  150 kg - </w:t>
      </w:r>
      <w:r w:rsidR="00926AB0">
        <w:rPr>
          <w:rFonts w:ascii="Times New Roman" w:eastAsia="Verdana" w:hAnsi="Times New Roman" w:cs="Times New Roman"/>
          <w:sz w:val="24"/>
          <w:szCs w:val="24"/>
          <w:lang w:eastAsia="pl-PL"/>
        </w:rPr>
        <w:t>2 szt.</w:t>
      </w:r>
    </w:p>
    <w:p w14:paraId="03BAE9D5" w14:textId="63FD9D4E" w:rsidR="00933911" w:rsidRDefault="00F52D0C" w:rsidP="00DE283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budowa oświetlenia terenu – </w:t>
      </w:r>
      <w:r w:rsidRPr="00605A22">
        <w:rPr>
          <w:rFonts w:ascii="Times New Roman" w:eastAsia="Verdana" w:hAnsi="Times New Roman" w:cs="Times New Roman"/>
          <w:sz w:val="24"/>
          <w:szCs w:val="24"/>
          <w:lang w:eastAsia="pl-PL"/>
        </w:rPr>
        <w:t>jedna lampa</w:t>
      </w:r>
      <w:r>
        <w:rPr>
          <w:rFonts w:ascii="Times New Roman" w:eastAsia="Verdana" w:hAnsi="Times New Roman" w:cs="Times New Roman"/>
          <w:sz w:val="24"/>
          <w:szCs w:val="24"/>
          <w:lang w:eastAsia="pl-PL"/>
        </w:rPr>
        <w:t xml:space="preserve"> </w:t>
      </w:r>
    </w:p>
    <w:p w14:paraId="09267AD1" w14:textId="29A395EA" w:rsidR="00DE283F" w:rsidRPr="003558BB" w:rsidRDefault="00DE283F" w:rsidP="00DE283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dostawa i montaż szafy sterowniczej wraz z uruchomieniem o parametrach jak niżej : </w:t>
      </w:r>
    </w:p>
    <w:p w14:paraId="7EE1D22C"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wymiary  minimum: 800 (wysokość) x 600 (szerokość) x 300 (głębokość), z drzwiami wew. </w:t>
      </w:r>
    </w:p>
    <w:p w14:paraId="3848CEDB"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wyposażona w m.in. sterownik z modułem GPRS/GSM z wyświetlaczem i możliwością ustawienia podstawowych parametrów. </w:t>
      </w:r>
    </w:p>
    <w:p w14:paraId="5C347E8D"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sterownik pracy przepompowni programowalny z wbudowanym modułem nadawczo-odbiorczym GPRS/GSM zapewniający dwukierunkową wymianę danych z istniejącą stacją bazową </w:t>
      </w:r>
    </w:p>
    <w:p w14:paraId="64E7BCA4"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zintegrowany wyświetlacz LCD o wysokim kontraście umożliwiający pracę w bezpośrednim oświetleniu promieniami słonecznymi </w:t>
      </w:r>
    </w:p>
    <w:p w14:paraId="293CBC1E"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- 16 wejść binarnych </w:t>
      </w:r>
    </w:p>
    <w:p w14:paraId="1A098AE4"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- 16 wyjść binarnych </w:t>
      </w:r>
    </w:p>
    <w:p w14:paraId="7B2204F2"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lastRenderedPageBreak/>
        <w:t xml:space="preserve">- 4 wejście analogowe o zakresie pomiarowym 4…20mA </w:t>
      </w:r>
    </w:p>
    <w:p w14:paraId="6324B9FD"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komunikacja – port szeregowy RS232/RS485 z obsługą protokołu MODBUS RTU/ASCII w trybie MASTER lub SLAVE </w:t>
      </w:r>
    </w:p>
    <w:p w14:paraId="13000557"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sterowanie poziomem na podstawie sondy hydrostatycznej. </w:t>
      </w:r>
    </w:p>
    <w:p w14:paraId="02D999B3" w14:textId="77777777" w:rsidR="00260BE0"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szafa sterownicza powinna spełniać  dyrektywy kompatybilności elektromagnetycznej </w:t>
      </w:r>
      <w:r w:rsidRPr="00605977">
        <w:rPr>
          <w:rFonts w:ascii="Times New Roman" w:eastAsia="Verdana" w:hAnsi="Times New Roman" w:cs="Times New Roman"/>
          <w:i/>
          <w:iCs/>
          <w:color w:val="000000"/>
          <w:sz w:val="24"/>
          <w:szCs w:val="24"/>
          <w:lang w:eastAsia="pl-PL"/>
        </w:rPr>
        <w:t xml:space="preserve">2014/30/UE – EMC </w:t>
      </w:r>
      <w:r w:rsidRPr="00605977">
        <w:rPr>
          <w:rFonts w:ascii="Times New Roman" w:eastAsia="Verdana" w:hAnsi="Times New Roman" w:cs="Times New Roman"/>
          <w:color w:val="000000"/>
          <w:sz w:val="24"/>
          <w:szCs w:val="24"/>
          <w:lang w:eastAsia="pl-PL"/>
        </w:rPr>
        <w:t xml:space="preserve">i niskonapięciowej </w:t>
      </w:r>
      <w:r w:rsidRPr="00605977">
        <w:rPr>
          <w:rFonts w:ascii="Times New Roman" w:eastAsia="Verdana" w:hAnsi="Times New Roman" w:cs="Times New Roman"/>
          <w:i/>
          <w:iCs/>
          <w:color w:val="000000"/>
          <w:sz w:val="24"/>
          <w:szCs w:val="24"/>
          <w:lang w:eastAsia="pl-PL"/>
        </w:rPr>
        <w:t>2014/35/UE – LVD</w:t>
      </w:r>
      <w:r w:rsidRPr="00605977">
        <w:rPr>
          <w:rFonts w:ascii="Times New Roman" w:eastAsia="Verdana" w:hAnsi="Times New Roman" w:cs="Times New Roman"/>
          <w:color w:val="000000"/>
          <w:sz w:val="24"/>
          <w:szCs w:val="24"/>
          <w:lang w:eastAsia="pl-PL"/>
        </w:rPr>
        <w:t>.</w:t>
      </w:r>
    </w:p>
    <w:p w14:paraId="209AC2C9" w14:textId="77777777" w:rsidR="00933911" w:rsidRPr="00605977" w:rsidRDefault="00933911" w:rsidP="00260BE0">
      <w:pPr>
        <w:spacing w:after="14" w:line="267" w:lineRule="auto"/>
        <w:ind w:right="428"/>
        <w:jc w:val="both"/>
        <w:rPr>
          <w:rFonts w:ascii="Times New Roman" w:eastAsia="Verdana" w:hAnsi="Times New Roman" w:cs="Times New Roman"/>
          <w:color w:val="000000"/>
          <w:sz w:val="24"/>
          <w:szCs w:val="24"/>
          <w:lang w:eastAsia="pl-PL"/>
        </w:rPr>
      </w:pPr>
    </w:p>
    <w:p w14:paraId="5FD7B96A"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Urządzenia elektryczne wyposażenia szafy sterowniczej: </w:t>
      </w:r>
    </w:p>
    <w:p w14:paraId="71F11084"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moduł telemetryczny GSM/GPRS </w:t>
      </w:r>
    </w:p>
    <w:p w14:paraId="48137F34"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czujnik poprawnej kolejności i zaniku faz </w:t>
      </w:r>
    </w:p>
    <w:p w14:paraId="2F03D36B"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układ grzejny wraz z elektronicznym termostatem w jednej obudowie </w:t>
      </w:r>
    </w:p>
    <w:p w14:paraId="40D28E6E"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przekładnik prądowy o wyjściu w zakresie 4…20mA, dobrany do prądu pomp </w:t>
      </w:r>
    </w:p>
    <w:p w14:paraId="68AEF4A4"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wyłącznik różnicowoprądowy czteropolowy chroniący wszystkie obwody  odbiorcze </w:t>
      </w:r>
    </w:p>
    <w:p w14:paraId="1AEC19E3"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gniazdo serwisowe 230VAC wraz z jednopolowym wyłącznikiem nadmiarowo-prądowym klasy B16 </w:t>
      </w:r>
    </w:p>
    <w:p w14:paraId="6EA9D8ED"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wyłącznik silnikowy dla każdej pompy jako zabezpieczenie przed przeciążeniem i  zanikiem napięcia na dowolnej fazie zasilającej </w:t>
      </w:r>
    </w:p>
    <w:p w14:paraId="04F3F689"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stycznik dla każdej pompy </w:t>
      </w:r>
    </w:p>
    <w:p w14:paraId="1E4591C1"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jednopolowy wyłącznik nadmiarowo-prądowy klasy B dla fazy sterującej </w:t>
      </w:r>
    </w:p>
    <w:p w14:paraId="6DF5647D"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dla pomp o mocy ≤5,0kW rozruch bezpośredni </w:t>
      </w:r>
    </w:p>
    <w:p w14:paraId="7A1D0545"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zasilacz buforowy 24 VDC min. 1,8A wraz z układem akumulatorów </w:t>
      </w:r>
    </w:p>
    <w:p w14:paraId="46601DA1"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syrenka alarmowa 24 VDC z osobnymi wejściami dla zasilania sygnału dźwiękowego i optycznego </w:t>
      </w:r>
    </w:p>
    <w:p w14:paraId="705D832D"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wyłącznik krańcowy otwarcia drzwi rozdzielnicy sterowniczej </w:t>
      </w:r>
    </w:p>
    <w:p w14:paraId="4E7E3F72"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wewnętrzne oświetlenie rozdzielnicy – świetlówka 8W </w:t>
      </w:r>
    </w:p>
    <w:p w14:paraId="5C54DA0B"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sonda hydrostatyczna z wyjściem prądowym (4-20mA) o zakresie pomiarowym 0-4m H2O wraz z dwoma pływakami (suchobieg i poziom alarmowy) </w:t>
      </w:r>
    </w:p>
    <w:p w14:paraId="3E3DCBD6"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antena dla sygnału GSM modułu telemetrycznego w wykonaniu zależnym od uzyskania poprawnego poziomu sygnału na obiekcie </w:t>
      </w:r>
    </w:p>
    <w:p w14:paraId="63C1A389" w14:textId="77777777" w:rsidR="00260BE0" w:rsidRPr="00605977" w:rsidRDefault="00260BE0" w:rsidP="00260BE0">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w:t>
      </w:r>
      <w:r w:rsidRPr="00933911">
        <w:rPr>
          <w:rFonts w:ascii="Times New Roman" w:eastAsia="Verdana" w:hAnsi="Times New Roman" w:cs="Times New Roman"/>
          <w:bCs/>
          <w:color w:val="000000"/>
          <w:sz w:val="24"/>
          <w:szCs w:val="24"/>
          <w:lang w:eastAsia="pl-PL"/>
        </w:rPr>
        <w:t>wtyk do podłączenia agregatu + przełącznik Sieć – 0 – Agregat,</w:t>
      </w:r>
      <w:r w:rsidRPr="00605977">
        <w:rPr>
          <w:rFonts w:ascii="Times New Roman" w:eastAsia="Verdana" w:hAnsi="Times New Roman" w:cs="Times New Roman"/>
          <w:b/>
          <w:bCs/>
          <w:color w:val="000000"/>
          <w:sz w:val="24"/>
          <w:szCs w:val="24"/>
          <w:lang w:eastAsia="pl-PL"/>
        </w:rPr>
        <w:t xml:space="preserve"> </w:t>
      </w:r>
    </w:p>
    <w:p w14:paraId="507E905F" w14:textId="7A7728C2" w:rsidR="00960BB7" w:rsidRDefault="00260BE0" w:rsidP="00B23F8C">
      <w:pPr>
        <w:spacing w:after="14" w:line="267" w:lineRule="auto"/>
        <w:ind w:right="428"/>
        <w:jc w:val="both"/>
        <w:rPr>
          <w:rFonts w:ascii="Times New Roman" w:eastAsia="Verdana" w:hAnsi="Times New Roman" w:cs="Times New Roman"/>
          <w:color w:val="000000"/>
          <w:sz w:val="24"/>
          <w:szCs w:val="24"/>
          <w:lang w:eastAsia="pl-PL"/>
        </w:rPr>
      </w:pPr>
      <w:r w:rsidRPr="00605977">
        <w:rPr>
          <w:rFonts w:ascii="Times New Roman" w:eastAsia="Verdana" w:hAnsi="Times New Roman" w:cs="Times New Roman"/>
          <w:color w:val="000000"/>
          <w:sz w:val="24"/>
          <w:szCs w:val="24"/>
          <w:lang w:eastAsia="pl-PL"/>
        </w:rPr>
        <w:t xml:space="preserve">• rura osłonowa kabli (AROT), </w:t>
      </w:r>
    </w:p>
    <w:p w14:paraId="486394D6" w14:textId="77777777" w:rsidR="00B23F8C" w:rsidRPr="0052230E" w:rsidRDefault="00B23F8C" w:rsidP="00B23F8C">
      <w:pPr>
        <w:spacing w:after="14" w:line="267" w:lineRule="auto"/>
        <w:ind w:right="428"/>
        <w:jc w:val="both"/>
        <w:rPr>
          <w:rFonts w:ascii="Times New Roman" w:eastAsia="Verdana" w:hAnsi="Times New Roman" w:cs="Times New Roman"/>
          <w:color w:val="000000"/>
          <w:sz w:val="24"/>
          <w:szCs w:val="24"/>
          <w:lang w:eastAsia="pl-PL"/>
        </w:rPr>
      </w:pPr>
    </w:p>
    <w:p w14:paraId="14D1768D" w14:textId="77777777" w:rsidR="00D876EF" w:rsidRPr="004208E2" w:rsidRDefault="00D876EF" w:rsidP="00D876EF">
      <w:pPr>
        <w:spacing w:after="14" w:line="267" w:lineRule="auto"/>
        <w:ind w:right="335"/>
        <w:jc w:val="both"/>
        <w:rPr>
          <w:rFonts w:ascii="Times New Roman" w:eastAsia="Verdana" w:hAnsi="Times New Roman" w:cs="Times New Roman"/>
          <w:b/>
          <w:color w:val="000000"/>
          <w:sz w:val="24"/>
          <w:szCs w:val="24"/>
          <w:u w:val="single"/>
          <w:lang w:eastAsia="pl-PL"/>
        </w:rPr>
      </w:pPr>
      <w:r w:rsidRPr="004208E2">
        <w:rPr>
          <w:rFonts w:ascii="Times New Roman" w:eastAsia="Verdana" w:hAnsi="Times New Roman" w:cs="Times New Roman"/>
          <w:b/>
          <w:color w:val="000000"/>
          <w:sz w:val="24"/>
          <w:szCs w:val="24"/>
          <w:u w:val="single"/>
          <w:lang w:eastAsia="pl-PL"/>
        </w:rPr>
        <w:t>P-2 Czyżew ul. Mazowiecka</w:t>
      </w:r>
    </w:p>
    <w:p w14:paraId="42BDB219" w14:textId="77777777" w:rsidR="00D876EF" w:rsidRPr="00D876EF" w:rsidRDefault="00D876EF" w:rsidP="00D876EF">
      <w:pPr>
        <w:spacing w:after="14" w:line="267" w:lineRule="auto"/>
        <w:ind w:right="335"/>
        <w:jc w:val="both"/>
        <w:rPr>
          <w:rFonts w:ascii="Times New Roman" w:eastAsia="Verdana" w:hAnsi="Times New Roman" w:cs="Times New Roman"/>
          <w:color w:val="000000"/>
          <w:sz w:val="24"/>
          <w:szCs w:val="24"/>
          <w:lang w:eastAsia="pl-PL"/>
        </w:rPr>
      </w:pPr>
      <w:r w:rsidRPr="00D876EF">
        <w:rPr>
          <w:rFonts w:ascii="Times New Roman" w:eastAsia="Verdana" w:hAnsi="Times New Roman" w:cs="Times New Roman"/>
          <w:color w:val="000000"/>
          <w:sz w:val="24"/>
          <w:szCs w:val="24"/>
          <w:lang w:eastAsia="pl-PL"/>
        </w:rPr>
        <w:t>Należy wykonać:</w:t>
      </w:r>
    </w:p>
    <w:p w14:paraId="02664FBD" w14:textId="77777777" w:rsidR="00D876EF" w:rsidRPr="00D876EF" w:rsidRDefault="00D876EF" w:rsidP="00D876EF">
      <w:pPr>
        <w:spacing w:after="14" w:line="267" w:lineRule="auto"/>
        <w:ind w:right="335"/>
        <w:jc w:val="both"/>
        <w:rPr>
          <w:rFonts w:ascii="Times New Roman" w:eastAsia="Verdana" w:hAnsi="Times New Roman" w:cs="Times New Roman"/>
          <w:color w:val="000000"/>
          <w:sz w:val="24"/>
          <w:szCs w:val="24"/>
          <w:lang w:eastAsia="pl-PL"/>
        </w:rPr>
      </w:pPr>
      <w:r w:rsidRPr="00D876EF">
        <w:rPr>
          <w:rFonts w:ascii="Times New Roman" w:eastAsia="Verdana" w:hAnsi="Times New Roman" w:cs="Times New Roman"/>
          <w:color w:val="000000"/>
          <w:sz w:val="24"/>
          <w:szCs w:val="24"/>
          <w:lang w:eastAsia="pl-PL"/>
        </w:rPr>
        <w:t>• wymiana pokrywy zbiornika (DN 4000),</w:t>
      </w:r>
    </w:p>
    <w:p w14:paraId="2A0DB34B" w14:textId="2484006C" w:rsidR="00D876EF" w:rsidRPr="00D876EF" w:rsidRDefault="00605A22" w:rsidP="00D876EF">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 xml:space="preserve">• wymiana i uzupełnienie pomp- 2 szt. </w:t>
      </w:r>
      <w:r w:rsidR="00D876EF" w:rsidRPr="00D876EF">
        <w:rPr>
          <w:rFonts w:ascii="Times New Roman" w:eastAsia="Verdana" w:hAnsi="Times New Roman" w:cs="Times New Roman"/>
          <w:color w:val="000000"/>
          <w:sz w:val="24"/>
          <w:szCs w:val="24"/>
          <w:lang w:eastAsia="pl-PL"/>
        </w:rPr>
        <w:t xml:space="preserve"> orurowania, armatury,</w:t>
      </w:r>
    </w:p>
    <w:p w14:paraId="6AA40F79" w14:textId="1C68A9FC" w:rsidR="00D876EF" w:rsidRPr="006F7280" w:rsidRDefault="00D876EF" w:rsidP="00767ABB">
      <w:pPr>
        <w:spacing w:after="14" w:line="267" w:lineRule="auto"/>
        <w:ind w:right="335"/>
        <w:jc w:val="both"/>
        <w:rPr>
          <w:rFonts w:ascii="Times New Roman" w:eastAsia="Verdana" w:hAnsi="Times New Roman" w:cs="Times New Roman"/>
          <w:sz w:val="24"/>
          <w:szCs w:val="24"/>
          <w:lang w:eastAsia="pl-PL"/>
        </w:rPr>
      </w:pPr>
      <w:r w:rsidRPr="00D876EF">
        <w:rPr>
          <w:rFonts w:ascii="Times New Roman" w:eastAsia="Verdana" w:hAnsi="Times New Roman" w:cs="Times New Roman"/>
          <w:color w:val="000000"/>
          <w:sz w:val="24"/>
          <w:szCs w:val="24"/>
          <w:lang w:eastAsia="pl-PL"/>
        </w:rPr>
        <w:t>• wymiana lub uzupełnienie pozostałego wyposażenia w istniejącym zbiorniku m.in. montaż 2 żurawi</w:t>
      </w:r>
      <w:r w:rsidR="00767ABB">
        <w:rPr>
          <w:rFonts w:ascii="Times New Roman" w:eastAsia="Verdana" w:hAnsi="Times New Roman" w:cs="Times New Roman"/>
          <w:color w:val="000000"/>
          <w:sz w:val="24"/>
          <w:szCs w:val="24"/>
          <w:lang w:eastAsia="pl-PL"/>
        </w:rPr>
        <w:t xml:space="preserve"> </w:t>
      </w:r>
      <w:r w:rsidR="00767ABB" w:rsidRPr="000F33A4">
        <w:rPr>
          <w:rFonts w:ascii="Times New Roman" w:eastAsia="Verdana" w:hAnsi="Times New Roman" w:cs="Times New Roman"/>
          <w:sz w:val="24"/>
          <w:szCs w:val="24"/>
          <w:lang w:eastAsia="pl-PL"/>
        </w:rPr>
        <w:t>( jeden żuraw do wymiany pomp, drug</w:t>
      </w:r>
      <w:r w:rsidR="006F7280">
        <w:rPr>
          <w:rFonts w:ascii="Times New Roman" w:eastAsia="Verdana" w:hAnsi="Times New Roman" w:cs="Times New Roman"/>
          <w:sz w:val="24"/>
          <w:szCs w:val="24"/>
          <w:lang w:eastAsia="pl-PL"/>
        </w:rPr>
        <w:t>i do opróżniania kraty koszowej ze skratek</w:t>
      </w:r>
      <w:r w:rsidR="00767ABB" w:rsidRPr="000F33A4">
        <w:rPr>
          <w:rFonts w:ascii="Times New Roman" w:eastAsia="Verdana" w:hAnsi="Times New Roman" w:cs="Times New Roman"/>
          <w:sz w:val="24"/>
          <w:szCs w:val="24"/>
          <w:lang w:eastAsia="pl-PL"/>
        </w:rPr>
        <w:t>)</w:t>
      </w:r>
      <w:r w:rsidRPr="000F33A4">
        <w:rPr>
          <w:rFonts w:ascii="Times New Roman" w:eastAsia="Verdana" w:hAnsi="Times New Roman" w:cs="Times New Roman"/>
          <w:sz w:val="24"/>
          <w:szCs w:val="24"/>
          <w:lang w:eastAsia="pl-PL"/>
        </w:rPr>
        <w:t xml:space="preserve">, montaż </w:t>
      </w:r>
      <w:r w:rsidRPr="00D876EF">
        <w:rPr>
          <w:rFonts w:ascii="Times New Roman" w:eastAsia="Verdana" w:hAnsi="Times New Roman" w:cs="Times New Roman"/>
          <w:color w:val="000000"/>
          <w:sz w:val="24"/>
          <w:szCs w:val="24"/>
          <w:lang w:eastAsia="pl-PL"/>
        </w:rPr>
        <w:t>kraty koszowej na prowadnicach, montaż podestu roboczego</w:t>
      </w:r>
      <w:r w:rsidR="006F7280">
        <w:rPr>
          <w:rFonts w:ascii="Times New Roman" w:eastAsia="Verdana" w:hAnsi="Times New Roman" w:cs="Times New Roman"/>
          <w:color w:val="000000"/>
          <w:sz w:val="24"/>
          <w:szCs w:val="24"/>
          <w:lang w:eastAsia="pl-PL"/>
        </w:rPr>
        <w:t>,</w:t>
      </w:r>
    </w:p>
    <w:p w14:paraId="32F293E3" w14:textId="11515931" w:rsidR="00D876EF" w:rsidRPr="003558BB" w:rsidRDefault="00EE5E96" w:rsidP="00D876EF">
      <w:pPr>
        <w:spacing w:after="14" w:line="267" w:lineRule="auto"/>
        <w:ind w:right="335"/>
        <w:jc w:val="both"/>
        <w:rPr>
          <w:rFonts w:ascii="Times New Roman" w:eastAsia="Verdana" w:hAnsi="Times New Roman" w:cs="Times New Roman"/>
          <w:sz w:val="24"/>
          <w:szCs w:val="24"/>
          <w:lang w:eastAsia="pl-PL"/>
        </w:rPr>
      </w:pPr>
      <w:r>
        <w:rPr>
          <w:rFonts w:ascii="Times New Roman" w:eastAsia="Verdana" w:hAnsi="Times New Roman" w:cs="Times New Roman"/>
          <w:sz w:val="24"/>
          <w:szCs w:val="24"/>
          <w:lang w:eastAsia="pl-PL"/>
        </w:rPr>
        <w:t xml:space="preserve">• budowa oświetlenia terenu – </w:t>
      </w:r>
      <w:r w:rsidRPr="00605A22">
        <w:rPr>
          <w:rFonts w:ascii="Times New Roman" w:eastAsia="Verdana" w:hAnsi="Times New Roman" w:cs="Times New Roman"/>
          <w:sz w:val="24"/>
          <w:szCs w:val="24"/>
          <w:lang w:eastAsia="pl-PL"/>
        </w:rPr>
        <w:t>jedna lampa</w:t>
      </w:r>
      <w:r>
        <w:rPr>
          <w:rFonts w:ascii="Times New Roman" w:eastAsia="Verdana" w:hAnsi="Times New Roman" w:cs="Times New Roman"/>
          <w:sz w:val="24"/>
          <w:szCs w:val="24"/>
          <w:lang w:eastAsia="pl-PL"/>
        </w:rPr>
        <w:t xml:space="preserve"> </w:t>
      </w:r>
    </w:p>
    <w:p w14:paraId="699C11E3" w14:textId="6F5CA15F" w:rsidR="00B23F8C" w:rsidRDefault="00D876EF" w:rsidP="00933911">
      <w:pPr>
        <w:spacing w:after="14" w:line="267" w:lineRule="auto"/>
        <w:ind w:right="335"/>
        <w:jc w:val="both"/>
        <w:rPr>
          <w:rFonts w:ascii="Times New Roman" w:eastAsia="Verdana" w:hAnsi="Times New Roman" w:cs="Times New Roman"/>
          <w:color w:val="000000"/>
          <w:sz w:val="24"/>
          <w:szCs w:val="24"/>
          <w:lang w:eastAsia="pl-PL"/>
        </w:rPr>
      </w:pPr>
      <w:r w:rsidRPr="00D876EF">
        <w:rPr>
          <w:rFonts w:ascii="Times New Roman" w:eastAsia="Verdana" w:hAnsi="Times New Roman" w:cs="Times New Roman"/>
          <w:color w:val="000000"/>
          <w:sz w:val="24"/>
          <w:szCs w:val="24"/>
          <w:lang w:eastAsia="pl-PL"/>
        </w:rPr>
        <w:t>• wymiana szaf zasilająco –sterującej (w istn. szafie znajduje się licznik energii.</w:t>
      </w:r>
    </w:p>
    <w:p w14:paraId="4FA7BA50" w14:textId="77777777" w:rsidR="00933911" w:rsidRPr="00933911" w:rsidRDefault="00933911" w:rsidP="00933911">
      <w:pPr>
        <w:spacing w:after="14" w:line="267" w:lineRule="auto"/>
        <w:ind w:right="335"/>
        <w:jc w:val="both"/>
        <w:rPr>
          <w:rFonts w:ascii="Times New Roman" w:eastAsia="Verdana" w:hAnsi="Times New Roman" w:cs="Times New Roman"/>
          <w:color w:val="000000"/>
          <w:sz w:val="24"/>
          <w:szCs w:val="24"/>
          <w:lang w:eastAsia="pl-PL"/>
        </w:rPr>
      </w:pPr>
    </w:p>
    <w:p w14:paraId="6DA86D71" w14:textId="77777777" w:rsidR="00260BE0" w:rsidRPr="00260BE0" w:rsidRDefault="00260BE0" w:rsidP="00260BE0">
      <w:pPr>
        <w:spacing w:line="276" w:lineRule="auto"/>
        <w:ind w:right="428"/>
        <w:rPr>
          <w:rFonts w:ascii="Times New Roman" w:eastAsia="Calibri" w:hAnsi="Times New Roman" w:cs="Times New Roman"/>
          <w:sz w:val="24"/>
          <w:szCs w:val="24"/>
          <w:u w:val="single"/>
        </w:rPr>
      </w:pPr>
      <w:r w:rsidRPr="00260BE0">
        <w:rPr>
          <w:rFonts w:ascii="Times New Roman" w:eastAsia="Calibri" w:hAnsi="Times New Roman" w:cs="Times New Roman"/>
          <w:sz w:val="24"/>
          <w:szCs w:val="24"/>
          <w:u w:val="single"/>
        </w:rPr>
        <w:t>Zakres prac dla w/w pompowni:</w:t>
      </w:r>
    </w:p>
    <w:p w14:paraId="717B6DCD"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lastRenderedPageBreak/>
        <w:t>a) kompletna wymiana i montaż wyposażenia ze stali nierdzewnej tj: prowadnice, belka wsporcza, drabinka, elementy złączne, przewody tłoczne DN100, kominki DN100, pomost, poręcze, włazy wejściowe kopertowe dla pomp i dla kraty koszowej,</w:t>
      </w:r>
    </w:p>
    <w:p w14:paraId="27304517"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b) montaż armatury zasuw DN100 (zamykanie i otwieranie w świetle włazu, obsługa z poziomu teren) oraz zaworów DN100</w:t>
      </w:r>
    </w:p>
    <w:p w14:paraId="01D74153" w14:textId="6BAA0392" w:rsidR="00260BE0"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c) wymiana istniejących pomp na nowe ( 2 szt.</w:t>
      </w:r>
      <w:r w:rsidR="00487C71">
        <w:rPr>
          <w:rFonts w:ascii="Times New Roman" w:eastAsia="Calibri" w:hAnsi="Times New Roman" w:cs="Times New Roman"/>
          <w:sz w:val="24"/>
          <w:szCs w:val="24"/>
        </w:rPr>
        <w:t>) z wirnikiem otwartym .</w:t>
      </w:r>
    </w:p>
    <w:p w14:paraId="56F0B704" w14:textId="397ED15B" w:rsidR="00487C71" w:rsidRPr="00487C71" w:rsidRDefault="00487C71" w:rsidP="004208E2">
      <w:pPr>
        <w:spacing w:line="240" w:lineRule="auto"/>
        <w:ind w:right="428"/>
        <w:rPr>
          <w:rFonts w:ascii="Times New Roman" w:eastAsia="Calibri" w:hAnsi="Times New Roman" w:cs="Times New Roman"/>
          <w:sz w:val="24"/>
          <w:szCs w:val="24"/>
        </w:rPr>
      </w:pPr>
      <w:r>
        <w:rPr>
          <w:rFonts w:ascii="Times New Roman" w:eastAsia="Calibri" w:hAnsi="Times New Roman" w:cs="Times New Roman"/>
          <w:sz w:val="24"/>
          <w:szCs w:val="24"/>
        </w:rPr>
        <w:t>Obecnie zainstalowane są pompy MEPROZET Typ NURT 65 PZM 4,0/S-2; o wydajności 40m</w:t>
      </w:r>
      <w:r>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 xml:space="preserve">/h i wysokości podnoszenia 14,3 m. </w:t>
      </w:r>
    </w:p>
    <w:p w14:paraId="39F1C8F2" w14:textId="77777777" w:rsidR="00260BE0" w:rsidRPr="00605977" w:rsidRDefault="00260BE0" w:rsidP="004208E2">
      <w:pPr>
        <w:spacing w:line="240" w:lineRule="auto"/>
        <w:ind w:right="428"/>
        <w:rPr>
          <w:rFonts w:ascii="Times New Roman" w:eastAsia="Calibri" w:hAnsi="Times New Roman" w:cs="Times New Roman"/>
          <w:i/>
          <w:sz w:val="24"/>
          <w:szCs w:val="24"/>
        </w:rPr>
      </w:pPr>
      <w:r w:rsidRPr="00605977">
        <w:rPr>
          <w:rFonts w:ascii="Times New Roman" w:eastAsia="Calibri" w:hAnsi="Times New Roman" w:cs="Times New Roman"/>
          <w:i/>
          <w:sz w:val="24"/>
          <w:szCs w:val="24"/>
        </w:rPr>
        <w:t>- napływ dobowy ścieków na przepompownię: około 250 m</w:t>
      </w:r>
      <w:r w:rsidRPr="00605977">
        <w:rPr>
          <w:rFonts w:ascii="Times New Roman" w:eastAsia="Calibri" w:hAnsi="Times New Roman" w:cs="Times New Roman"/>
          <w:i/>
          <w:sz w:val="24"/>
          <w:szCs w:val="24"/>
          <w:vertAlign w:val="superscript"/>
        </w:rPr>
        <w:t>3</w:t>
      </w:r>
      <w:r w:rsidRPr="00605977">
        <w:rPr>
          <w:rFonts w:ascii="Times New Roman" w:eastAsia="Calibri" w:hAnsi="Times New Roman" w:cs="Times New Roman"/>
          <w:i/>
          <w:sz w:val="24"/>
          <w:szCs w:val="24"/>
        </w:rPr>
        <w:t>/d</w:t>
      </w:r>
    </w:p>
    <w:p w14:paraId="0BB6C3D0" w14:textId="77777777" w:rsidR="00260BE0" w:rsidRPr="00605977" w:rsidRDefault="00260BE0" w:rsidP="004208E2">
      <w:pPr>
        <w:spacing w:line="240" w:lineRule="auto"/>
        <w:ind w:right="428"/>
        <w:rPr>
          <w:rFonts w:ascii="Times New Roman" w:eastAsia="Calibri" w:hAnsi="Times New Roman" w:cs="Times New Roman"/>
          <w:i/>
          <w:sz w:val="24"/>
          <w:szCs w:val="24"/>
        </w:rPr>
      </w:pPr>
      <w:r w:rsidRPr="00605977">
        <w:rPr>
          <w:rFonts w:ascii="Times New Roman" w:eastAsia="Calibri" w:hAnsi="Times New Roman" w:cs="Times New Roman"/>
          <w:i/>
          <w:sz w:val="24"/>
          <w:szCs w:val="24"/>
        </w:rPr>
        <w:t>- średnica rurociągu tłocznego: 110 mm, długość :112m</w:t>
      </w:r>
    </w:p>
    <w:p w14:paraId="7D82A926" w14:textId="77777777" w:rsidR="00260BE0" w:rsidRPr="00605977" w:rsidRDefault="00260BE0" w:rsidP="004208E2">
      <w:pPr>
        <w:spacing w:line="240" w:lineRule="auto"/>
        <w:ind w:right="428"/>
        <w:rPr>
          <w:rFonts w:ascii="Times New Roman" w:eastAsia="Calibri" w:hAnsi="Times New Roman" w:cs="Times New Roman"/>
          <w:i/>
          <w:sz w:val="24"/>
          <w:szCs w:val="24"/>
        </w:rPr>
      </w:pPr>
      <w:r w:rsidRPr="00605977">
        <w:rPr>
          <w:rFonts w:ascii="Times New Roman" w:eastAsia="Calibri" w:hAnsi="Times New Roman" w:cs="Times New Roman"/>
          <w:i/>
          <w:sz w:val="24"/>
          <w:szCs w:val="24"/>
        </w:rPr>
        <w:t>- różnica wysokości w terenie pomiędzy zawieszeniem pompy, a studnią rozprężną: 8,5m</w:t>
      </w:r>
    </w:p>
    <w:p w14:paraId="18A0058D"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d) demontaż starej pokrywy betonowej zbiornika</w:t>
      </w:r>
      <w:r>
        <w:rPr>
          <w:rFonts w:ascii="Times New Roman" w:eastAsia="Calibri" w:hAnsi="Times New Roman" w:cs="Times New Roman"/>
          <w:sz w:val="24"/>
          <w:szCs w:val="24"/>
        </w:rPr>
        <w:t>,</w:t>
      </w:r>
      <w:r w:rsidRPr="00605977">
        <w:rPr>
          <w:rFonts w:ascii="Times New Roman" w:eastAsia="Calibri" w:hAnsi="Times New Roman" w:cs="Times New Roman"/>
          <w:sz w:val="24"/>
          <w:szCs w:val="24"/>
        </w:rPr>
        <w:t xml:space="preserve"> oraz dostawa i montaż nowej</w:t>
      </w:r>
    </w:p>
    <w:p w14:paraId="4E01B7AE"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e) wykonanie nowego przepustu dla kabli</w:t>
      </w:r>
    </w:p>
    <w:p w14:paraId="32F076A9"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f) dostawa i montaż 2 żurawi słupowych w stali ocynkowanej( jeden do unoszenia pomp, drugi do unoszenia kraty koszowej)</w:t>
      </w:r>
    </w:p>
    <w:p w14:paraId="4E05132D"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g) zamontowanie kraty koszowej wraz z systemem prowadnic (wykonanie stal nierdzewna) </w:t>
      </w:r>
    </w:p>
    <w:p w14:paraId="33BD80C3" w14:textId="77777777" w:rsidR="00260BE0" w:rsidRDefault="00260BE0" w:rsidP="004208E2">
      <w:pPr>
        <w:spacing w:line="240" w:lineRule="auto"/>
        <w:ind w:right="428"/>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h) wyposażenie w nasadę T-52 z pokrywą + zawór kulowy 2” </w:t>
      </w:r>
    </w:p>
    <w:p w14:paraId="08018366" w14:textId="77777777" w:rsidR="00260BE0" w:rsidRPr="00F77DDE" w:rsidRDefault="00260BE0" w:rsidP="004208E2">
      <w:pPr>
        <w:spacing w:line="240" w:lineRule="auto"/>
        <w:ind w:right="428"/>
        <w:rPr>
          <w:rFonts w:ascii="Times New Roman" w:eastAsia="Calibri" w:hAnsi="Times New Roman" w:cs="Times New Roman"/>
          <w:sz w:val="24"/>
          <w:szCs w:val="24"/>
        </w:rPr>
      </w:pPr>
      <w:r w:rsidRPr="00F77DDE">
        <w:rPr>
          <w:rFonts w:ascii="Times New Roman" w:eastAsia="Calibri" w:hAnsi="Times New Roman" w:cs="Times New Roman"/>
          <w:sz w:val="24"/>
          <w:szCs w:val="24"/>
        </w:rPr>
        <w:t>i) budowa oświetlenia terenu przepompowni</w:t>
      </w:r>
    </w:p>
    <w:p w14:paraId="3D1A8944" w14:textId="77777777" w:rsidR="00260BE0" w:rsidRPr="00605977" w:rsidRDefault="00260BE0" w:rsidP="004208E2">
      <w:pPr>
        <w:spacing w:line="240" w:lineRule="auto"/>
        <w:ind w:right="428"/>
        <w:rPr>
          <w:rFonts w:ascii="Times New Roman" w:eastAsia="Calibri" w:hAnsi="Times New Roman" w:cs="Times New Roman"/>
          <w:sz w:val="24"/>
          <w:szCs w:val="24"/>
        </w:rPr>
      </w:pPr>
      <w:r w:rsidRPr="00F77DDE">
        <w:rPr>
          <w:rFonts w:ascii="Times New Roman" w:eastAsia="Calibri" w:hAnsi="Times New Roman" w:cs="Times New Roman"/>
          <w:sz w:val="24"/>
          <w:szCs w:val="24"/>
        </w:rPr>
        <w:t>j) wymiana ogrodzenia z bramą wjazdową i furtką.</w:t>
      </w:r>
    </w:p>
    <w:p w14:paraId="3E10CBCC" w14:textId="77777777" w:rsidR="00260BE0" w:rsidRPr="00605977" w:rsidRDefault="00260BE0" w:rsidP="004208E2">
      <w:pPr>
        <w:adjustRightInd w:val="0"/>
        <w:spacing w:line="240" w:lineRule="auto"/>
        <w:ind w:right="42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w:t>
      </w:r>
      <w:r w:rsidRPr="00605977">
        <w:rPr>
          <w:rFonts w:ascii="Times New Roman" w:eastAsia="Calibri" w:hAnsi="Times New Roman" w:cs="Times New Roman"/>
          <w:color w:val="000000"/>
          <w:sz w:val="24"/>
          <w:szCs w:val="24"/>
        </w:rPr>
        <w:t>) dostawa i montaż nowej szafy sterowniczej  o parametrach jak niżej:</w:t>
      </w:r>
    </w:p>
    <w:p w14:paraId="25671FA3" w14:textId="77777777" w:rsidR="00260BE0" w:rsidRPr="00605977" w:rsidRDefault="00260BE0" w:rsidP="004208E2">
      <w:pPr>
        <w:adjustRightInd w:val="0"/>
        <w:spacing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wymiary  minimum: 800(wysokość) x 600(szerokość) x 300(głębokość), z drzwiami wew. </w:t>
      </w:r>
    </w:p>
    <w:p w14:paraId="0035717B" w14:textId="3153FF65" w:rsidR="00260BE0" w:rsidRPr="00605977" w:rsidRDefault="00260BE0" w:rsidP="004208E2">
      <w:pPr>
        <w:adjustRightInd w:val="0"/>
        <w:spacing w:line="240" w:lineRule="auto"/>
        <w:ind w:left="284" w:right="428" w:hanging="284"/>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wyposażona w m.in. sterownik z modułem GPRS/GSM z wyśw</w:t>
      </w:r>
      <w:r>
        <w:rPr>
          <w:rFonts w:ascii="Times New Roman" w:eastAsia="Calibri" w:hAnsi="Times New Roman" w:cs="Times New Roman"/>
          <w:color w:val="000000"/>
          <w:sz w:val="24"/>
          <w:szCs w:val="24"/>
        </w:rPr>
        <w:t xml:space="preserve">ietlaczem i możliwością </w:t>
      </w:r>
      <w:r w:rsidRPr="00605977">
        <w:rPr>
          <w:rFonts w:ascii="Times New Roman" w:eastAsia="Calibri" w:hAnsi="Times New Roman" w:cs="Times New Roman"/>
          <w:color w:val="000000"/>
          <w:sz w:val="24"/>
          <w:szCs w:val="24"/>
        </w:rPr>
        <w:t xml:space="preserve">ustawienia podstawowych parametrów. </w:t>
      </w:r>
    </w:p>
    <w:p w14:paraId="1D4F372E" w14:textId="77777777" w:rsidR="00260BE0" w:rsidRPr="00605977" w:rsidRDefault="00260BE0" w:rsidP="004208E2">
      <w:pPr>
        <w:adjustRightInd w:val="0"/>
        <w:spacing w:line="240" w:lineRule="auto"/>
        <w:ind w:left="284" w:right="428" w:hanging="284"/>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sterownik pracy przepompowni programowalny z wbudowanym modułem nadawczo-odbiorczym GPRS/GSM zapewniający dwukierunkową wymianę danych z istniejącą stacją bazową </w:t>
      </w:r>
    </w:p>
    <w:p w14:paraId="03049BBC" w14:textId="77777777" w:rsidR="00260BE0" w:rsidRPr="00605977" w:rsidRDefault="00260BE0" w:rsidP="004208E2">
      <w:pPr>
        <w:adjustRightInd w:val="0"/>
        <w:spacing w:after="40" w:line="240" w:lineRule="auto"/>
        <w:ind w:left="284" w:right="428" w:hanging="284"/>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zintegrowany wyświetlacz LCD o wysokim kontraście umożliwiający pracę w bezpośrednim oświetleniu promieniami słonecznymi </w:t>
      </w:r>
    </w:p>
    <w:p w14:paraId="62D729C0" w14:textId="77777777" w:rsidR="00260BE0" w:rsidRPr="00605977" w:rsidRDefault="00260BE0" w:rsidP="004208E2">
      <w:pPr>
        <w:adjustRightInd w:val="0"/>
        <w:spacing w:after="40"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- 16 wejść binarnych </w:t>
      </w:r>
    </w:p>
    <w:p w14:paraId="73699C44" w14:textId="77777777" w:rsidR="00260BE0" w:rsidRPr="00605977" w:rsidRDefault="00260BE0" w:rsidP="004208E2">
      <w:pPr>
        <w:adjustRightInd w:val="0"/>
        <w:spacing w:after="40"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- 16 wyjść binarnych </w:t>
      </w:r>
    </w:p>
    <w:p w14:paraId="359CD4AA" w14:textId="77777777" w:rsidR="00260BE0" w:rsidRPr="00605977" w:rsidRDefault="00260BE0" w:rsidP="004208E2">
      <w:pPr>
        <w:adjustRightInd w:val="0"/>
        <w:spacing w:after="40"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- 4 wejście analogowe o zakresie pomiarowym 4…20mA </w:t>
      </w:r>
    </w:p>
    <w:p w14:paraId="5C975041" w14:textId="176BFE4D" w:rsidR="00260BE0" w:rsidRPr="00605977" w:rsidRDefault="00260BE0" w:rsidP="004208E2">
      <w:pPr>
        <w:adjustRightInd w:val="0"/>
        <w:spacing w:line="240" w:lineRule="auto"/>
        <w:ind w:left="142" w:right="428" w:hanging="142"/>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komunikacja – port szeregowy RS232/R</w:t>
      </w:r>
      <w:r>
        <w:rPr>
          <w:rFonts w:ascii="Times New Roman" w:eastAsia="Calibri" w:hAnsi="Times New Roman" w:cs="Times New Roman"/>
          <w:color w:val="000000"/>
          <w:sz w:val="24"/>
          <w:szCs w:val="24"/>
        </w:rPr>
        <w:t xml:space="preserve">S485 z obsługą protokołu MODBUS </w:t>
      </w:r>
      <w:r w:rsidRPr="00605977">
        <w:rPr>
          <w:rFonts w:ascii="Times New Roman" w:eastAsia="Calibri" w:hAnsi="Times New Roman" w:cs="Times New Roman"/>
          <w:color w:val="000000"/>
          <w:sz w:val="24"/>
          <w:szCs w:val="24"/>
        </w:rPr>
        <w:t xml:space="preserve">RTU/ASCII w trybie MASTER lub SLAVE </w:t>
      </w:r>
    </w:p>
    <w:p w14:paraId="33EEA6EE" w14:textId="77777777" w:rsidR="00260BE0" w:rsidRPr="00605977" w:rsidRDefault="00260BE0" w:rsidP="004208E2">
      <w:pPr>
        <w:adjustRightInd w:val="0"/>
        <w:spacing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sterowanie poziomem na podstawie sondy hydrostatycznej. </w:t>
      </w:r>
    </w:p>
    <w:p w14:paraId="7D75C5B7" w14:textId="250792BC" w:rsidR="00260BE0" w:rsidRPr="00605977" w:rsidRDefault="00260BE0" w:rsidP="004208E2">
      <w:pPr>
        <w:adjustRightInd w:val="0"/>
        <w:spacing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Szafa sterownicza powinna spełniać  dyrektywy kompatybilności elektromagnetycznej </w:t>
      </w:r>
      <w:r w:rsidRPr="00605977">
        <w:rPr>
          <w:rFonts w:ascii="Times New Roman" w:eastAsia="Calibri" w:hAnsi="Times New Roman" w:cs="Times New Roman"/>
          <w:i/>
          <w:iCs/>
          <w:color w:val="000000"/>
          <w:sz w:val="24"/>
          <w:szCs w:val="24"/>
        </w:rPr>
        <w:t xml:space="preserve">2014/30/UE – EMC </w:t>
      </w:r>
      <w:r w:rsidRPr="00605977">
        <w:rPr>
          <w:rFonts w:ascii="Times New Roman" w:eastAsia="Calibri" w:hAnsi="Times New Roman" w:cs="Times New Roman"/>
          <w:color w:val="000000"/>
          <w:sz w:val="24"/>
          <w:szCs w:val="24"/>
        </w:rPr>
        <w:t xml:space="preserve">i niskonapięciowej </w:t>
      </w:r>
      <w:r w:rsidRPr="00605977">
        <w:rPr>
          <w:rFonts w:ascii="Times New Roman" w:eastAsia="Calibri" w:hAnsi="Times New Roman" w:cs="Times New Roman"/>
          <w:i/>
          <w:iCs/>
          <w:color w:val="000000"/>
          <w:sz w:val="24"/>
          <w:szCs w:val="24"/>
        </w:rPr>
        <w:t>2014/35/UE – LVD</w:t>
      </w:r>
      <w:r w:rsidRPr="00605977">
        <w:rPr>
          <w:rFonts w:ascii="Times New Roman" w:eastAsia="Calibri" w:hAnsi="Times New Roman" w:cs="Times New Roman"/>
          <w:color w:val="000000"/>
          <w:sz w:val="24"/>
          <w:szCs w:val="24"/>
        </w:rPr>
        <w:t>.</w:t>
      </w:r>
    </w:p>
    <w:p w14:paraId="2A2EEF73"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lastRenderedPageBreak/>
        <w:t xml:space="preserve">Urządzenia elektryczne wyposażenia szafy sterowniczej: </w:t>
      </w:r>
    </w:p>
    <w:p w14:paraId="65A4CCE4"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moduł telemetryczny GSM/GPRS </w:t>
      </w:r>
    </w:p>
    <w:p w14:paraId="7E5536EB"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czujnik poprawnej kolejności i zaniku faz </w:t>
      </w:r>
    </w:p>
    <w:p w14:paraId="2628CB63"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układ grzejny wraz z elektronicznym termostatem w jednej obudowie </w:t>
      </w:r>
    </w:p>
    <w:p w14:paraId="060F4BBE"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przekładnik prądowy o wyjściu w zakresie 4…20mA, dobrany do prądu pomp </w:t>
      </w:r>
    </w:p>
    <w:p w14:paraId="13D96309" w14:textId="77777777" w:rsidR="00260BE0" w:rsidRPr="00605977" w:rsidRDefault="00260BE0" w:rsidP="004208E2">
      <w:pPr>
        <w:adjustRightInd w:val="0"/>
        <w:spacing w:after="38" w:line="240" w:lineRule="auto"/>
        <w:ind w:right="428"/>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wyłącznik różnicowoprądowy czteropolowy chroniący wszystkie obwody odbiorcze </w:t>
      </w:r>
    </w:p>
    <w:p w14:paraId="15B90DCA" w14:textId="77777777" w:rsidR="00260BE0" w:rsidRPr="00605977" w:rsidRDefault="00260BE0" w:rsidP="004208E2">
      <w:pPr>
        <w:adjustRightInd w:val="0"/>
        <w:spacing w:after="38"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gniazdo serwisowe 230VAC wraz z jednopolowym wyłącznikiem nadmiarowo-prądowym klasy B16 </w:t>
      </w:r>
    </w:p>
    <w:p w14:paraId="7752B6BA" w14:textId="77777777" w:rsidR="00260BE0" w:rsidRPr="00605977" w:rsidRDefault="00260BE0" w:rsidP="004208E2">
      <w:pPr>
        <w:adjustRightInd w:val="0"/>
        <w:spacing w:after="38"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wyłącznik silnikowy dla każdej pompy jako zabezpieczenie przed przeciążeniem i zanikiem napięcia na dowolnej fazie zasilającej </w:t>
      </w:r>
    </w:p>
    <w:p w14:paraId="3B38EE30" w14:textId="77777777" w:rsidR="00260BE0" w:rsidRPr="00605977" w:rsidRDefault="00260BE0" w:rsidP="004208E2">
      <w:pPr>
        <w:adjustRightInd w:val="0"/>
        <w:spacing w:after="38"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stycznik dla każdej pompy </w:t>
      </w:r>
    </w:p>
    <w:p w14:paraId="12168194" w14:textId="77777777" w:rsidR="00260BE0" w:rsidRPr="00605977" w:rsidRDefault="00260BE0" w:rsidP="004208E2">
      <w:pPr>
        <w:adjustRightInd w:val="0"/>
        <w:spacing w:after="38"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jednopolowy wyłącznik nadmiarowo prądowy klasy B dla fazy sterującej </w:t>
      </w:r>
    </w:p>
    <w:p w14:paraId="0475D1F4" w14:textId="77777777" w:rsidR="00260BE0" w:rsidRPr="00605977" w:rsidRDefault="00260BE0" w:rsidP="004208E2">
      <w:pPr>
        <w:adjustRightInd w:val="0"/>
        <w:spacing w:after="38"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dla pomp o mocy ≤5,0kW rozruch bezpośredni </w:t>
      </w:r>
    </w:p>
    <w:p w14:paraId="3704202F" w14:textId="77777777" w:rsidR="00260BE0" w:rsidRPr="00605977" w:rsidRDefault="00260BE0" w:rsidP="004208E2">
      <w:pPr>
        <w:adjustRightInd w:val="0"/>
        <w:spacing w:line="240" w:lineRule="auto"/>
        <w:ind w:right="428"/>
        <w:jc w:val="both"/>
        <w:rPr>
          <w:rFonts w:ascii="Times New Roman" w:eastAsia="Calibri" w:hAnsi="Times New Roman" w:cs="Times New Roman"/>
          <w:color w:val="000000"/>
          <w:sz w:val="24"/>
          <w:szCs w:val="24"/>
        </w:rPr>
      </w:pPr>
      <w:r w:rsidRPr="00605977">
        <w:rPr>
          <w:rFonts w:ascii="Times New Roman" w:eastAsia="Calibri" w:hAnsi="Times New Roman" w:cs="Times New Roman"/>
          <w:color w:val="000000"/>
          <w:sz w:val="24"/>
          <w:szCs w:val="24"/>
        </w:rPr>
        <w:t xml:space="preserve">• zasilacz buforowy 24 VDC min. 1,8A wraz z układem akumulatorów </w:t>
      </w:r>
    </w:p>
    <w:p w14:paraId="34537ACD" w14:textId="77777777" w:rsidR="00260BE0" w:rsidRPr="00605977" w:rsidRDefault="00260BE0" w:rsidP="004208E2">
      <w:pPr>
        <w:adjustRightInd w:val="0"/>
        <w:spacing w:after="38"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syrenka alarmowa 24 VDC z osobnymi wejściami dla zasilania sygnału dźwiękowego i optycznego </w:t>
      </w:r>
    </w:p>
    <w:p w14:paraId="019AC825" w14:textId="77777777" w:rsidR="00260BE0" w:rsidRPr="00605977" w:rsidRDefault="00260BE0" w:rsidP="004208E2">
      <w:pPr>
        <w:adjustRightInd w:val="0"/>
        <w:spacing w:after="38"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wyłącznik krańcowy otwarcia drzwi rozdzielnicy sterowniczej </w:t>
      </w:r>
    </w:p>
    <w:p w14:paraId="29FCD35D" w14:textId="77777777" w:rsidR="00260BE0" w:rsidRPr="00605977" w:rsidRDefault="00260BE0" w:rsidP="004208E2">
      <w:pPr>
        <w:adjustRightInd w:val="0"/>
        <w:spacing w:after="38"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wewnętrzne oświetlenie rozdzielnicy – świetlówka 8W </w:t>
      </w:r>
    </w:p>
    <w:p w14:paraId="634558CC" w14:textId="77777777" w:rsidR="00260BE0" w:rsidRPr="00605977" w:rsidRDefault="00260BE0" w:rsidP="004208E2">
      <w:pPr>
        <w:adjustRightInd w:val="0"/>
        <w:spacing w:after="38"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sonda hydrostatyczna z wyjściem prądowym (4-20mA) o zakresie pomiarowym 0-4m H2O wraz z dwoma pływakami (suchobieg i poziom alarmowy) </w:t>
      </w:r>
    </w:p>
    <w:p w14:paraId="766C706C" w14:textId="77777777" w:rsidR="00260BE0" w:rsidRPr="00605977" w:rsidRDefault="00260BE0" w:rsidP="004208E2">
      <w:pPr>
        <w:adjustRightInd w:val="0"/>
        <w:spacing w:after="38"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antena dla sygnału GSM modułu telemetrycznego w wykonaniu zależnym od uzyskania poprawnego poziomu sygnału na obiekcie </w:t>
      </w:r>
    </w:p>
    <w:p w14:paraId="3921CD61" w14:textId="77777777" w:rsidR="00260BE0" w:rsidRPr="00933911" w:rsidRDefault="00260BE0" w:rsidP="004208E2">
      <w:pPr>
        <w:adjustRightInd w:val="0"/>
        <w:spacing w:after="38" w:line="240" w:lineRule="auto"/>
        <w:ind w:right="428"/>
        <w:jc w:val="both"/>
        <w:rPr>
          <w:rFonts w:ascii="Times New Roman" w:eastAsia="Calibri" w:hAnsi="Times New Roman" w:cs="Times New Roman"/>
          <w:sz w:val="24"/>
          <w:szCs w:val="24"/>
        </w:rPr>
      </w:pPr>
      <w:r w:rsidRPr="00933911">
        <w:rPr>
          <w:rFonts w:ascii="Times New Roman" w:eastAsia="Calibri" w:hAnsi="Times New Roman" w:cs="Times New Roman"/>
          <w:sz w:val="24"/>
          <w:szCs w:val="24"/>
        </w:rPr>
        <w:t xml:space="preserve">• </w:t>
      </w:r>
      <w:r w:rsidRPr="00933911">
        <w:rPr>
          <w:rFonts w:ascii="Times New Roman" w:eastAsia="Calibri" w:hAnsi="Times New Roman" w:cs="Times New Roman"/>
          <w:bCs/>
          <w:sz w:val="24"/>
          <w:szCs w:val="24"/>
        </w:rPr>
        <w:t xml:space="preserve">wtyk do podłączenia agregatu + przełącznik Sieć – 0 – Agregat, </w:t>
      </w:r>
    </w:p>
    <w:p w14:paraId="48D1CFA6" w14:textId="6DB54038" w:rsidR="00722D8A" w:rsidRDefault="00260BE0" w:rsidP="004208E2">
      <w:pPr>
        <w:adjustRightInd w:val="0"/>
        <w:spacing w:line="240" w:lineRule="auto"/>
        <w:ind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rura osłonowa kabli (AROT), </w:t>
      </w:r>
    </w:p>
    <w:p w14:paraId="6572A9B6" w14:textId="5503F8A9" w:rsidR="00487C71" w:rsidRDefault="00487C71" w:rsidP="00487C71">
      <w:pPr>
        <w:adjustRightInd w:val="0"/>
        <w:spacing w:line="240"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Dostawa 1 zapasowej pompy na wypadek awarii</w:t>
      </w:r>
    </w:p>
    <w:p w14:paraId="5E574205" w14:textId="77777777" w:rsidR="00F9204F" w:rsidRDefault="00F9204F" w:rsidP="00487C71">
      <w:pPr>
        <w:adjustRightInd w:val="0"/>
        <w:spacing w:line="240"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Dostawa mobilnego agregatu prądotwórczego zasilającego przepompownie na wypadek zaniku napięcia .</w:t>
      </w:r>
    </w:p>
    <w:p w14:paraId="0EFDB4CC" w14:textId="77777777" w:rsidR="00F9204F" w:rsidRPr="00F9204F" w:rsidRDefault="00487C71" w:rsidP="00F9204F">
      <w:pPr>
        <w:pStyle w:val="Akapitzlist"/>
        <w:adjustRightInd w:val="0"/>
        <w:spacing w:line="240" w:lineRule="auto"/>
        <w:ind w:left="0" w:right="428"/>
        <w:jc w:val="both"/>
        <w:rPr>
          <w:rFonts w:ascii="Times New Roman" w:eastAsia="Calibri" w:hAnsi="Times New Roman" w:cs="Times New Roman"/>
          <w:sz w:val="24"/>
          <w:szCs w:val="24"/>
        </w:rPr>
      </w:pPr>
      <w:r w:rsidRPr="00605977">
        <w:rPr>
          <w:rFonts w:ascii="Times New Roman" w:eastAsia="Calibri" w:hAnsi="Times New Roman" w:cs="Times New Roman"/>
          <w:sz w:val="24"/>
          <w:szCs w:val="24"/>
        </w:rPr>
        <w:t xml:space="preserve"> </w:t>
      </w:r>
      <w:r w:rsidR="00F9204F" w:rsidRPr="00F9204F">
        <w:rPr>
          <w:rFonts w:ascii="Times New Roman" w:eastAsia="Calibri" w:hAnsi="Times New Roman" w:cs="Times New Roman"/>
          <w:sz w:val="24"/>
          <w:szCs w:val="24"/>
        </w:rPr>
        <w:t>Charakterystyka agregatu:</w:t>
      </w:r>
    </w:p>
    <w:p w14:paraId="360DAAEF"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Regulacja napięcia ± 4 %</w:t>
      </w:r>
    </w:p>
    <w:p w14:paraId="45636ED6"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Niski poziom zakłóceń THD &lt; 4 %</w:t>
      </w:r>
    </w:p>
    <w:p w14:paraId="129FE3AF"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Prąd startowy prądnicy  min. 300 %</w:t>
      </w:r>
    </w:p>
    <w:p w14:paraId="1AEE5F2F"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Klasa izolacji prądnicy H</w:t>
      </w:r>
    </w:p>
    <w:p w14:paraId="45C640CD"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Stopień ochrony prądnicy IP 23</w:t>
      </w:r>
    </w:p>
    <w:p w14:paraId="61B0D130"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Czas pracy na zbiorniku (moc 75 %) min. 16,7 h</w:t>
      </w:r>
    </w:p>
    <w:p w14:paraId="5755FAAC" w14:textId="77777777" w:rsidR="00F9204F" w:rsidRPr="00F9204F" w:rsidRDefault="00F9204F" w:rsidP="00F9204F">
      <w:pPr>
        <w:pStyle w:val="Akapitzlist"/>
        <w:numPr>
          <w:ilvl w:val="0"/>
          <w:numId w:val="51"/>
        </w:numPr>
        <w:adjustRightInd w:val="0"/>
        <w:spacing w:line="240" w:lineRule="auto"/>
        <w:ind w:left="709"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Profil ramy min. 38 mm</w:t>
      </w:r>
    </w:p>
    <w:p w14:paraId="187E8954" w14:textId="77777777" w:rsidR="00F9204F" w:rsidRPr="00F9204F" w:rsidRDefault="00F9204F" w:rsidP="00F9204F">
      <w:p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Parametry techniczne agregatu prądotwórczego:</w:t>
      </w:r>
    </w:p>
    <w:p w14:paraId="4967241F"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Częstotliwość: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50 Hz</w:t>
      </w:r>
    </w:p>
    <w:p w14:paraId="14E1937A"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Napięcie: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400 / 230 V</w:t>
      </w:r>
    </w:p>
    <w:p w14:paraId="2CE37D79"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Moc 3~ maks. / znam: </w:t>
      </w:r>
      <w:r w:rsidRPr="00F9204F">
        <w:rPr>
          <w:rFonts w:ascii="Times New Roman" w:eastAsia="Calibri" w:hAnsi="Times New Roman" w:cs="Times New Roman"/>
          <w:sz w:val="24"/>
          <w:szCs w:val="24"/>
        </w:rPr>
        <w:tab/>
        <w:t>8,7 kVA / 7,8 kVA (cos ⱷ 0,8)</w:t>
      </w:r>
    </w:p>
    <w:p w14:paraId="2E514FBE"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Prąd znamionowy 3~     </w:t>
      </w:r>
      <w:r w:rsidRPr="00F9204F">
        <w:rPr>
          <w:rFonts w:ascii="Times New Roman" w:eastAsia="Calibri" w:hAnsi="Times New Roman" w:cs="Times New Roman"/>
          <w:sz w:val="24"/>
          <w:szCs w:val="24"/>
        </w:rPr>
        <w:tab/>
        <w:t>min. 11,3 A</w:t>
      </w:r>
    </w:p>
    <w:p w14:paraId="006CFC20"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Moc 1~ maks. / znam. </w:t>
      </w:r>
      <w:r w:rsidRPr="00F9204F">
        <w:rPr>
          <w:rFonts w:ascii="Times New Roman" w:eastAsia="Calibri" w:hAnsi="Times New Roman" w:cs="Times New Roman"/>
          <w:sz w:val="24"/>
          <w:szCs w:val="24"/>
        </w:rPr>
        <w:tab/>
        <w:t>min. 6,2 kW / 5,6 kW</w:t>
      </w:r>
    </w:p>
    <w:p w14:paraId="701111C4"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Prąd znamionowy 1~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min. 24,3 A</w:t>
      </w:r>
    </w:p>
    <w:p w14:paraId="59E38A9B"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Pojemność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min. 389 cm</w:t>
      </w:r>
      <w:r w:rsidRPr="00F9204F">
        <w:rPr>
          <w:rFonts w:ascii="Times New Roman" w:eastAsia="Calibri" w:hAnsi="Times New Roman" w:cs="Times New Roman"/>
          <w:sz w:val="24"/>
          <w:szCs w:val="24"/>
          <w:vertAlign w:val="superscript"/>
        </w:rPr>
        <w:t>3</w:t>
      </w:r>
    </w:p>
    <w:p w14:paraId="0949522D"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lastRenderedPageBreak/>
        <w:t xml:space="preserve">Chłodzenie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Powietrze</w:t>
      </w:r>
    </w:p>
    <w:p w14:paraId="5CE2311B"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Cylindry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1</w:t>
      </w:r>
    </w:p>
    <w:p w14:paraId="6C82D1D1"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Takt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4</w:t>
      </w:r>
    </w:p>
    <w:p w14:paraId="71B8262D"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Miska oleju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min. 1,1 L</w:t>
      </w:r>
    </w:p>
    <w:p w14:paraId="409D71E0"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Rozruch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Manualny</w:t>
      </w:r>
    </w:p>
    <w:p w14:paraId="73267D02"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Paliwo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Benzyna</w:t>
      </w:r>
    </w:p>
    <w:p w14:paraId="26969F61"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Zbiornik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min. 45 L</w:t>
      </w:r>
    </w:p>
    <w:p w14:paraId="7B6D0435"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Spalanie (moc 75 %)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nie więcej niż 2,7 L / h</w:t>
      </w:r>
    </w:p>
    <w:p w14:paraId="20475965"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Hałas  Lwa</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nie więcej niż 96 dB</w:t>
      </w:r>
      <w:r w:rsidRPr="00F9204F">
        <w:rPr>
          <w:rFonts w:ascii="Times New Roman" w:eastAsia="Calibri" w:hAnsi="Times New Roman" w:cs="Times New Roman"/>
          <w:sz w:val="24"/>
          <w:szCs w:val="24"/>
        </w:rPr>
        <w:tab/>
        <w:t>(A)</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p>
    <w:p w14:paraId="6C3D4025"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Waga</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do 100 kg</w:t>
      </w:r>
    </w:p>
    <w:p w14:paraId="04D2BE16"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Długość</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do 790 mm</w:t>
      </w:r>
    </w:p>
    <w:p w14:paraId="23D3022C"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Szerokość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do 580 mm</w:t>
      </w:r>
    </w:p>
    <w:p w14:paraId="710723F4" w14:textId="77777777" w:rsidR="00F9204F" w:rsidRPr="00F9204F" w:rsidRDefault="00F9204F" w:rsidP="00F9204F">
      <w:pPr>
        <w:pStyle w:val="Akapitzlist"/>
        <w:numPr>
          <w:ilvl w:val="0"/>
          <w:numId w:val="53"/>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Wysokość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do 650 mm</w:t>
      </w:r>
    </w:p>
    <w:p w14:paraId="39FB3CE7" w14:textId="77777777" w:rsidR="00F9204F" w:rsidRPr="00F9204F" w:rsidRDefault="00F9204F" w:rsidP="00F9204F">
      <w:p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Wymagane wyposażenie agregatu prądotwórczego:</w:t>
      </w:r>
    </w:p>
    <w:p w14:paraId="765C4E18" w14:textId="77777777" w:rsidR="00F9204F" w:rsidRPr="00F9204F" w:rsidRDefault="00F9204F" w:rsidP="00F9204F">
      <w:pPr>
        <w:pStyle w:val="Akapitzlist"/>
        <w:numPr>
          <w:ilvl w:val="0"/>
          <w:numId w:val="52"/>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Gniazdo 400 V 16 A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min. 1 szt.</w:t>
      </w:r>
    </w:p>
    <w:p w14:paraId="4E2CE94D" w14:textId="77777777" w:rsidR="00F9204F" w:rsidRPr="00F9204F" w:rsidRDefault="00F9204F" w:rsidP="00F9204F">
      <w:pPr>
        <w:pStyle w:val="Akapitzlist"/>
        <w:numPr>
          <w:ilvl w:val="0"/>
          <w:numId w:val="52"/>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 xml:space="preserve">Gniazdo 230 V 16 A </w:t>
      </w:r>
      <w:r w:rsidRPr="00F9204F">
        <w:rPr>
          <w:rFonts w:ascii="Times New Roman" w:eastAsia="Calibri" w:hAnsi="Times New Roman" w:cs="Times New Roman"/>
          <w:sz w:val="24"/>
          <w:szCs w:val="24"/>
        </w:rPr>
        <w:tab/>
      </w:r>
      <w:r w:rsidRPr="00F9204F">
        <w:rPr>
          <w:rFonts w:ascii="Times New Roman" w:eastAsia="Calibri" w:hAnsi="Times New Roman" w:cs="Times New Roman"/>
          <w:sz w:val="24"/>
          <w:szCs w:val="24"/>
        </w:rPr>
        <w:tab/>
        <w:t xml:space="preserve">min. 1 szt. </w:t>
      </w:r>
    </w:p>
    <w:p w14:paraId="2BFF0F1B" w14:textId="77777777" w:rsidR="00F9204F" w:rsidRPr="00F9204F" w:rsidRDefault="00F9204F" w:rsidP="00F9204F">
      <w:pPr>
        <w:pStyle w:val="Akapitzlist"/>
        <w:numPr>
          <w:ilvl w:val="0"/>
          <w:numId w:val="52"/>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Zabezpieczenie przeciążeniowe</w:t>
      </w:r>
    </w:p>
    <w:p w14:paraId="72F35A5E" w14:textId="77777777" w:rsidR="00F9204F" w:rsidRPr="00F9204F" w:rsidRDefault="00F9204F" w:rsidP="00F9204F">
      <w:pPr>
        <w:pStyle w:val="Akapitzlist"/>
        <w:numPr>
          <w:ilvl w:val="0"/>
          <w:numId w:val="52"/>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Czujnik poziomu oleju</w:t>
      </w:r>
    </w:p>
    <w:p w14:paraId="51325298" w14:textId="3531CADC" w:rsidR="00487C71" w:rsidRPr="00F9204F" w:rsidRDefault="00F9204F" w:rsidP="004208E2">
      <w:pPr>
        <w:pStyle w:val="Akapitzlist"/>
        <w:numPr>
          <w:ilvl w:val="0"/>
          <w:numId w:val="52"/>
        </w:numPr>
        <w:adjustRightInd w:val="0"/>
        <w:spacing w:line="240" w:lineRule="auto"/>
        <w:ind w:right="428"/>
        <w:jc w:val="both"/>
        <w:rPr>
          <w:rFonts w:ascii="Times New Roman" w:eastAsia="Calibri" w:hAnsi="Times New Roman" w:cs="Times New Roman"/>
          <w:sz w:val="24"/>
          <w:szCs w:val="24"/>
        </w:rPr>
      </w:pPr>
      <w:r w:rsidRPr="00F9204F">
        <w:rPr>
          <w:rFonts w:ascii="Times New Roman" w:eastAsia="Calibri" w:hAnsi="Times New Roman" w:cs="Times New Roman"/>
          <w:sz w:val="24"/>
          <w:szCs w:val="24"/>
        </w:rPr>
        <w:t>Tłumik z przyłączem węża do spalin</w:t>
      </w:r>
    </w:p>
    <w:p w14:paraId="4F3946C6" w14:textId="731DFE17"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4.4.Przepompownia ścieków</w:t>
      </w:r>
    </w:p>
    <w:p w14:paraId="07766CDE" w14:textId="1A1B0ACE"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sidRPr="00B23F8C">
        <w:rPr>
          <w:rFonts w:ascii="Times New Roman" w:eastAsia="Calibri" w:hAnsi="Times New Roman" w:cs="Times New Roman"/>
          <w:sz w:val="24"/>
          <w:szCs w:val="24"/>
        </w:rPr>
        <w:t xml:space="preserve">Pompownia </w:t>
      </w:r>
      <w:r w:rsidR="00605A22" w:rsidRPr="00605A22">
        <w:rPr>
          <w:rFonts w:ascii="Times New Roman" w:eastAsia="Calibri" w:hAnsi="Times New Roman" w:cs="Times New Roman"/>
          <w:sz w:val="24"/>
          <w:szCs w:val="24"/>
        </w:rPr>
        <w:t xml:space="preserve">na  ul. Mazowieckiej  </w:t>
      </w:r>
      <w:r w:rsidRPr="00B23F8C">
        <w:rPr>
          <w:rFonts w:ascii="Times New Roman" w:eastAsia="Calibri" w:hAnsi="Times New Roman" w:cs="Times New Roman"/>
          <w:sz w:val="24"/>
          <w:szCs w:val="24"/>
        </w:rPr>
        <w:t>będzie wyposażona w 2 pompy zanurzane (podstawowa i awaryjna), montowane z poziomu terenu na prowadnicach. Wewnątrz przepompowni przewiduje się montaż orurowania i kształtek wykonanych ze stali nierdzewnej nie gorszej niż. 1.4306 oraz zainstalowanie kompletu zasuw odcinających i zaworów zwrotnych kulowych.</w:t>
      </w:r>
    </w:p>
    <w:p w14:paraId="653B2416" w14:textId="77777777"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sidRPr="00B23F8C">
        <w:rPr>
          <w:rFonts w:ascii="Times New Roman" w:eastAsia="Calibri" w:hAnsi="Times New Roman" w:cs="Times New Roman"/>
          <w:sz w:val="24"/>
          <w:szCs w:val="24"/>
        </w:rPr>
        <w:t>Wyposażenie: pompy zanurzane do ścieków (2 szt.) każda o parametrach:</w:t>
      </w:r>
    </w:p>
    <w:p w14:paraId="28E45CF9" w14:textId="5292EB12"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typ wirnika: otwarty,</w:t>
      </w:r>
    </w:p>
    <w:p w14:paraId="45A334D5" w14:textId="380C17F4"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 xml:space="preserve">wydajności i wysokości podnoszenia oraz mocy silnika </w:t>
      </w:r>
      <w:r w:rsidR="00605A22">
        <w:rPr>
          <w:rFonts w:ascii="Times New Roman" w:eastAsia="Calibri" w:hAnsi="Times New Roman" w:cs="Times New Roman"/>
          <w:sz w:val="24"/>
          <w:szCs w:val="24"/>
        </w:rPr>
        <w:t xml:space="preserve"> o parametrach takich samych lub zbliżonych do obecnie zainstalowanych  pomp </w:t>
      </w:r>
    </w:p>
    <w:p w14:paraId="212EB3DC" w14:textId="77777777" w:rsidR="00B23F8C" w:rsidRPr="004208E2" w:rsidRDefault="00B23F8C" w:rsidP="00B23F8C">
      <w:pPr>
        <w:adjustRightInd w:val="0"/>
        <w:spacing w:line="276" w:lineRule="auto"/>
        <w:ind w:right="428"/>
        <w:jc w:val="both"/>
        <w:rPr>
          <w:rFonts w:ascii="Times New Roman" w:eastAsia="Calibri" w:hAnsi="Times New Roman" w:cs="Times New Roman"/>
          <w:sz w:val="24"/>
          <w:szCs w:val="24"/>
          <w:u w:val="single"/>
        </w:rPr>
      </w:pPr>
      <w:r w:rsidRPr="004208E2">
        <w:rPr>
          <w:rFonts w:ascii="Times New Roman" w:eastAsia="Calibri" w:hAnsi="Times New Roman" w:cs="Times New Roman"/>
          <w:sz w:val="24"/>
          <w:szCs w:val="24"/>
          <w:u w:val="single"/>
        </w:rPr>
        <w:t>Pompy zatapialne w przepompowni mają spełniać następujące wymagania:</w:t>
      </w:r>
    </w:p>
    <w:p w14:paraId="5A3C7E51" w14:textId="7D222301"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wirnik pompy typu otwartego o dużym stałym przekroju i swobodnym prz</w:t>
      </w:r>
      <w:r w:rsidR="00605A22">
        <w:rPr>
          <w:rFonts w:ascii="Times New Roman" w:eastAsia="Calibri" w:hAnsi="Times New Roman" w:cs="Times New Roman"/>
          <w:sz w:val="24"/>
          <w:szCs w:val="24"/>
        </w:rPr>
        <w:t>elocie minimum 6</w:t>
      </w:r>
      <w:r w:rsidR="00F9204F">
        <w:rPr>
          <w:rFonts w:ascii="Times New Roman" w:eastAsia="Calibri" w:hAnsi="Times New Roman" w:cs="Times New Roman"/>
          <w:sz w:val="24"/>
          <w:szCs w:val="24"/>
        </w:rPr>
        <w:t>5 mm,</w:t>
      </w:r>
    </w:p>
    <w:p w14:paraId="5DC6C67C" w14:textId="2E9A5BC2"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pompa napędzana silnikiem zatapialnym w klasie izolacji F, o stopniu ochrony IP68; silnik zasilany napięciem 400 V,</w:t>
      </w:r>
    </w:p>
    <w:p w14:paraId="2DB973D1" w14:textId="72BEFB03"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wał pompy łożyskowany smarowany fabrycznie na cały czas eksploatacji; wykonanie ze stali nierdzewnej minimum AISI 420,</w:t>
      </w:r>
    </w:p>
    <w:p w14:paraId="3E9CDA90" w14:textId="23B0A49E"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wał pomiędzy silnikiem a częścią hydrauliczną uszczelniony za pomocą dwóch uszczelnień, uszczelnienie ma zapewniać prawidłową pracę niezależnie od kierunku obrotów i być odporne na gwałtowne zmiany temperatury,</w:t>
      </w:r>
    </w:p>
    <w:p w14:paraId="2279A4A6" w14:textId="4AA8050F"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wszelkie elementy złączne pompy mające kontakt z medium wykonane ze stali nierdzewnej minimum AISI 316,</w:t>
      </w:r>
    </w:p>
    <w:p w14:paraId="2FAE4215" w14:textId="2AD6EB1D"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korpus hydrauliczny i korpus silnika wykonane z żeliwa grubościennego,</w:t>
      </w:r>
    </w:p>
    <w:p w14:paraId="4B29E7EF" w14:textId="12068923"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kable zasilające pompy wyprowadzone bezpośrednio z komór zaciskowych w pompie, aż do skrzynek sterowniczych, bez żadnych elementów łączeniowych; nie dopuszcza się łączenia kabli pod wodą,</w:t>
      </w:r>
    </w:p>
    <w:p w14:paraId="21B3A088" w14:textId="1FC7AFC6"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pompa musi być zaprzęgana na stopach sprzęgających i być opuszczana za pomocą 1 prowadnicy rurowej; nie dopuszcza się do użycia prowadnic linowych.</w:t>
      </w:r>
    </w:p>
    <w:p w14:paraId="032239AE" w14:textId="77777777" w:rsidR="00B23F8C" w:rsidRPr="004208E2" w:rsidRDefault="00B23F8C" w:rsidP="00B23F8C">
      <w:pPr>
        <w:adjustRightInd w:val="0"/>
        <w:spacing w:line="276" w:lineRule="auto"/>
        <w:ind w:right="428"/>
        <w:jc w:val="both"/>
        <w:rPr>
          <w:rFonts w:ascii="Times New Roman" w:eastAsia="Calibri" w:hAnsi="Times New Roman" w:cs="Times New Roman"/>
          <w:sz w:val="24"/>
          <w:szCs w:val="24"/>
          <w:u w:val="single"/>
        </w:rPr>
      </w:pPr>
      <w:r w:rsidRPr="004208E2">
        <w:rPr>
          <w:rFonts w:ascii="Times New Roman" w:eastAsia="Calibri" w:hAnsi="Times New Roman" w:cs="Times New Roman"/>
          <w:sz w:val="24"/>
          <w:szCs w:val="24"/>
          <w:u w:val="single"/>
        </w:rPr>
        <w:t>Dodatkowe wymagania dotyczące orurowania i armatury:</w:t>
      </w:r>
    </w:p>
    <w:p w14:paraId="530B8B7F" w14:textId="0642130A"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wszystkie spoiny powinny być wykonane w technologii właściwej dla stali kwasoodpornej (metodą TIG, przy użyciu głowicy zamkniętej do spawania orbitalnego w osłonie argonowej lub automatu CNC), przy czym wykonane spawy powinny być na życzenie udokumentowane wydrukiem parametrów spawania,</w:t>
      </w:r>
    </w:p>
    <w:p w14:paraId="7CF36552" w14:textId="4AAF1147"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instalacja tłoczna winna mieć zabudowaną nasadę płuczącą,</w:t>
      </w:r>
    </w:p>
    <w:p w14:paraId="2082F7FF" w14:textId="39369C2C"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prowadnice pomp powinny być wykonane ze stali kwasoodpornej 1.4301 wg PN-EN 10088- 1,</w:t>
      </w:r>
    </w:p>
    <w:p w14:paraId="5B70B931" w14:textId="7F12137B"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 przypadku prowadnic o długości powyżej 3 m, w celu usztywnienia konstrukcji, stosuje się łączniki pośrednie prowadnic, wykonane ze stali kwasoodpornej 1.4301 wg PN-EN 10088-1,</w:t>
      </w:r>
    </w:p>
    <w:p w14:paraId="0E7D788D" w14:textId="73824B2B"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wszystkie połączenia śrubowe (śruby, nakrętki, podkładki) powinny być wykonane ze stali kwasoodpornej 1.4301 wg PN-EN 10088-1,</w:t>
      </w:r>
    </w:p>
    <w:p w14:paraId="7E867456" w14:textId="688AA9A1"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wszystkie elementy kotwiące konstrukcje nośne i wsporcze do obudowy powinny być wykonane są w całości ze stali kwasoodpornej 1.4301 wg PN-EN 10088-1,</w:t>
      </w:r>
    </w:p>
    <w:p w14:paraId="072A1383" w14:textId="2A9A6CD1"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wszystkie uszczelki dla połączeń kołnierzowych powinny być wykonane z gumy odpornej na działanie ścieków,</w:t>
      </w:r>
    </w:p>
    <w:p w14:paraId="743B3D43" w14:textId="014D53EA"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drabinka powinna umożliwiać zejście na dno zbiornika i posiadać szerokość zgodną z normą PN-80 M-49060, wykonana ze stali kwasoodpornej 1.4301 wg PN-EN 10088-1,</w:t>
      </w:r>
    </w:p>
    <w:p w14:paraId="1FAA27C8" w14:textId="0E98DE26"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pompownia powinny być wyposażona w właz prostokątny, zapewniający swobodny montaż i demontaż pomp (zgodnie z Rozporządzeniem MGPiB Dz. U. 93.96.438), (górne uchwyty prowadnic pomp znajdują się w świetle włazu),</w:t>
      </w:r>
    </w:p>
    <w:p w14:paraId="5DC4E19F" w14:textId="198F1CBE"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włazy powinny być wykonane w pokrywie pompowni ze stali kwasoodpornej 1.4301 wg PN- EN 10088-1 lub poliestru,</w:t>
      </w:r>
    </w:p>
    <w:p w14:paraId="651072EA" w14:textId="224E6833"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włazy powinny być wyposażone w blokadę uniemożliwiającą samoczynne ich zamknięcie w trakcie obsługi pompowni,</w:t>
      </w:r>
    </w:p>
    <w:p w14:paraId="43157943" w14:textId="35002D14"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208E2">
        <w:rPr>
          <w:rFonts w:ascii="Times New Roman" w:eastAsia="Calibri" w:hAnsi="Times New Roman" w:cs="Times New Roman"/>
          <w:sz w:val="24"/>
          <w:szCs w:val="24"/>
        </w:rPr>
        <w:t xml:space="preserve"> </w:t>
      </w:r>
      <w:r w:rsidRPr="00B23F8C">
        <w:rPr>
          <w:rFonts w:ascii="Times New Roman" w:eastAsia="Calibri" w:hAnsi="Times New Roman" w:cs="Times New Roman"/>
          <w:sz w:val="24"/>
          <w:szCs w:val="24"/>
        </w:rPr>
        <w:t>kominki wentylacyjne – stal 1.4306 lub tworzywo sztuczne,</w:t>
      </w:r>
    </w:p>
    <w:p w14:paraId="29D9DBA7" w14:textId="62CE3177"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B23F8C" w:rsidRPr="00B23F8C">
        <w:rPr>
          <w:rFonts w:ascii="Times New Roman" w:eastAsia="Calibri" w:hAnsi="Times New Roman" w:cs="Times New Roman"/>
          <w:sz w:val="24"/>
          <w:szCs w:val="24"/>
        </w:rPr>
        <w:t>w celu uniemożliwienia pojawienia się różnych potencjałów i niebezpiecznych napięć na przedmiotach metalowych (drabinka, prowadnice, korpusy silników pomp), powinny być zastosowane połączenia wyrównawcze,</w:t>
      </w:r>
    </w:p>
    <w:p w14:paraId="25CC671E" w14:textId="1B4C9895"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przewód wyrównawczy należy prowadzić od punktu do punktu z końcowym podłączeniem do głównej szyny ekwipotencjalnej,</w:t>
      </w:r>
    </w:p>
    <w:p w14:paraId="2D9CAE62" w14:textId="64864EF7"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rurociągi wewnątrz pompowni powinny być wykonane ze stali kwasoodpornej minimum 1.4306 wg. PN – EN 10088-1 oraz łączone przy wykorzystaniu kołnierzy z tej stali,</w:t>
      </w:r>
    </w:p>
    <w:p w14:paraId="6EDAC030" w14:textId="0F903479"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elementy wyposażenia przepompowni wykonać z materiałów odpornych na działanie środowiska agresywnego; rury, kształtki należy połączyć z armaturą na kołnierze, śruby z nakrętkami i podkładkami – stal kwasoodporna AISI 304; uszczelki między kołnierzami NBR,</w:t>
      </w:r>
    </w:p>
    <w:p w14:paraId="590BE26E" w14:textId="2A39B829"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do połączeń kołnierzowych należy stosować kołnierze luźne odporne na warunki panujące w przepompowni o owierceniu PN10,</w:t>
      </w:r>
    </w:p>
    <w:p w14:paraId="37FA6C81" w14:textId="035ACB33"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przepompownia powinna być wyposażone w:</w:t>
      </w:r>
    </w:p>
    <w:p w14:paraId="1D2162D6" w14:textId="772BAC58"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armaturę zwrotną - zawory zwrotne kulowe żeliwne lub mosiężne - kula powleczona gumą, obudowa z żeliwa GG25, zabezpieczone antykorozyjne o pełnym otwarciu przelotu przy prędkości 0,7 m/s zgodnie z PN-EN 12050-4,</w:t>
      </w:r>
    </w:p>
    <w:p w14:paraId="24D97AA5" w14:textId="49892DB4" w:rsidR="00B23F8C" w:rsidRPr="00B23F8C" w:rsidRDefault="004208E2"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F8C" w:rsidRPr="00B23F8C">
        <w:rPr>
          <w:rFonts w:ascii="Times New Roman" w:eastAsia="Calibri" w:hAnsi="Times New Roman" w:cs="Times New Roman"/>
          <w:sz w:val="24"/>
          <w:szCs w:val="24"/>
        </w:rPr>
        <w:t>armaturę odcinającą - zasuwy odcinające żeliwne lub mosiężne klinowe kołnierzowe miękkouszczelnione z klinem gumowanym, pokryte trwałą farbą epoksydową odporną na działanie ścieków; armatura powinna być tak umiejscowiona, aby możliwe było jej otwieranie i zamykanie z poziomu terenu bądź pokrywy bez konieczności wchodzenia do komory pompowni przy wykorzystaniu standardowego klucza do zasuw.</w:t>
      </w:r>
    </w:p>
    <w:p w14:paraId="4642C9AF" w14:textId="77777777"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sidRPr="00B23F8C">
        <w:rPr>
          <w:rFonts w:ascii="Times New Roman" w:eastAsia="Calibri" w:hAnsi="Times New Roman" w:cs="Times New Roman"/>
          <w:sz w:val="24"/>
          <w:szCs w:val="24"/>
        </w:rPr>
        <w:t>Wyciąganie pomp będzie realizowane przy pomocy wciągnika zamontowanego na żurawiu wykonanym ze stali 1.4306 zamocowanym na stałe obok przepompowni.</w:t>
      </w:r>
    </w:p>
    <w:p w14:paraId="0B400BD4" w14:textId="77777777" w:rsidR="00B23F8C" w:rsidRPr="00B23F8C" w:rsidRDefault="00B23F8C" w:rsidP="00B23F8C">
      <w:pPr>
        <w:adjustRightInd w:val="0"/>
        <w:spacing w:line="276" w:lineRule="auto"/>
        <w:ind w:right="428"/>
        <w:jc w:val="both"/>
        <w:rPr>
          <w:rFonts w:ascii="Times New Roman" w:eastAsia="Calibri" w:hAnsi="Times New Roman" w:cs="Times New Roman"/>
          <w:sz w:val="24"/>
          <w:szCs w:val="24"/>
        </w:rPr>
      </w:pPr>
      <w:r w:rsidRPr="00B23F8C">
        <w:rPr>
          <w:rFonts w:ascii="Times New Roman" w:eastAsia="Calibri" w:hAnsi="Times New Roman" w:cs="Times New Roman"/>
          <w:sz w:val="24"/>
          <w:szCs w:val="24"/>
        </w:rPr>
        <w:t>Sterowanie pracą pomp automatyczne przy pomocy sondy hydrostatycznej z dodatkowymi zabezpieczeniem sygnałów awaryjnych przy pomocy pływaków.</w:t>
      </w:r>
    </w:p>
    <w:p w14:paraId="0EC9E39C" w14:textId="77777777" w:rsidR="00B23F8C" w:rsidRDefault="00B23F8C" w:rsidP="00B23F8C">
      <w:pPr>
        <w:adjustRightInd w:val="0"/>
        <w:spacing w:line="276" w:lineRule="auto"/>
        <w:ind w:right="428"/>
        <w:jc w:val="both"/>
        <w:rPr>
          <w:rFonts w:ascii="Times New Roman" w:eastAsia="Calibri" w:hAnsi="Times New Roman" w:cs="Times New Roman"/>
          <w:sz w:val="24"/>
          <w:szCs w:val="24"/>
        </w:rPr>
      </w:pPr>
      <w:r w:rsidRPr="00B23F8C">
        <w:rPr>
          <w:rFonts w:ascii="Times New Roman" w:eastAsia="Calibri" w:hAnsi="Times New Roman" w:cs="Times New Roman"/>
          <w:sz w:val="24"/>
          <w:szCs w:val="24"/>
        </w:rPr>
        <w:t>Pompownie należy wyposażyć w moduł telemetryczny umożliwiający transmisję danych do systemu posiadanego przez Zamawiającego.</w:t>
      </w:r>
    </w:p>
    <w:p w14:paraId="1F18D569" w14:textId="07B25EB5" w:rsidR="00E756A1" w:rsidRPr="00B23F8C" w:rsidRDefault="00E756A1" w:rsidP="00B23F8C">
      <w:pPr>
        <w:adjustRightInd w:val="0"/>
        <w:spacing w:line="276" w:lineRule="auto"/>
        <w:ind w:right="42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Ogrodzenie </w:t>
      </w:r>
      <w:r w:rsidR="00B2162A">
        <w:rPr>
          <w:rFonts w:ascii="Times New Roman" w:eastAsia="Calibri" w:hAnsi="Times New Roman" w:cs="Times New Roman"/>
          <w:sz w:val="24"/>
          <w:szCs w:val="24"/>
        </w:rPr>
        <w:t xml:space="preserve">– dotyczy przepompowni przy ul. Mazowieckiej </w:t>
      </w:r>
    </w:p>
    <w:p w14:paraId="76A42624" w14:textId="24B3835D" w:rsidR="00E756A1" w:rsidRPr="00E756A1" w:rsidRDefault="00E756A1" w:rsidP="00E756A1">
      <w:pPr>
        <w:adjustRightInd w:val="0"/>
        <w:spacing w:line="276" w:lineRule="auto"/>
        <w:ind w:right="428"/>
        <w:jc w:val="both"/>
        <w:rPr>
          <w:rFonts w:ascii="Times New Roman" w:eastAsia="Calibri" w:hAnsi="Times New Roman" w:cs="Times New Roman"/>
          <w:sz w:val="24"/>
          <w:szCs w:val="24"/>
        </w:rPr>
      </w:pPr>
      <w:r w:rsidRPr="00E756A1">
        <w:rPr>
          <w:rFonts w:ascii="Times New Roman" w:eastAsia="Calibri" w:hAnsi="Times New Roman" w:cs="Times New Roman"/>
          <w:sz w:val="24"/>
          <w:szCs w:val="24"/>
        </w:rPr>
        <w:t>Wszystkie tereny zielone na obszarze objętym zakresem budowy i przebudowy muszą zostać uporządkowane, rozplantowane i pozostawione w odpowiednim porządku nie budzącym zastrzeżeń estetycznych. W pr</w:t>
      </w:r>
      <w:r w:rsidR="00CE047B">
        <w:rPr>
          <w:rFonts w:ascii="Times New Roman" w:eastAsia="Calibri" w:hAnsi="Times New Roman" w:cs="Times New Roman"/>
          <w:sz w:val="24"/>
          <w:szCs w:val="24"/>
        </w:rPr>
        <w:t>zypadku</w:t>
      </w:r>
      <w:r w:rsidRPr="00E756A1">
        <w:rPr>
          <w:rFonts w:ascii="Times New Roman" w:eastAsia="Calibri" w:hAnsi="Times New Roman" w:cs="Times New Roman"/>
          <w:sz w:val="24"/>
          <w:szCs w:val="24"/>
        </w:rPr>
        <w:t xml:space="preserve"> konieczności wymiany ogrodzenia, istniejące ogrodzenia należy zdemontować i wykonać nowe ogrodzenie wraz z bramą dojazdową i furtką. W miejsce rozebranego ogrodzenia należy przewidzieć  ogrodzenie systemowe, panelowe proste, o standardowej wysokości 1,83 m oraz bramę systemową o szer. 4,0 m oraz 1 szt. furtkę o szer. 1 m.</w:t>
      </w:r>
    </w:p>
    <w:p w14:paraId="12582400" w14:textId="77777777" w:rsidR="00E756A1" w:rsidRPr="00E756A1" w:rsidRDefault="00E756A1" w:rsidP="00E756A1">
      <w:pPr>
        <w:adjustRightInd w:val="0"/>
        <w:spacing w:line="276" w:lineRule="auto"/>
        <w:ind w:right="428"/>
        <w:jc w:val="both"/>
        <w:rPr>
          <w:rFonts w:ascii="Times New Roman" w:eastAsia="Calibri" w:hAnsi="Times New Roman" w:cs="Times New Roman"/>
          <w:sz w:val="24"/>
          <w:szCs w:val="24"/>
        </w:rPr>
      </w:pPr>
      <w:r w:rsidRPr="00E756A1">
        <w:rPr>
          <w:rFonts w:ascii="Times New Roman" w:eastAsia="Calibri" w:hAnsi="Times New Roman" w:cs="Times New Roman"/>
          <w:sz w:val="24"/>
          <w:szCs w:val="24"/>
        </w:rPr>
        <w:lastRenderedPageBreak/>
        <w:t>Zastosować panele ogrodzeniowe wykonane z prętów pojedynczych pionowych o średnicy Ø5 mm i prętów podwójnych poziomych o średnicy Ø6+6 mm. Powstałe oczko ma wymiar 50 x 200 mm, szerokość paneli - równa 2500 mm.</w:t>
      </w:r>
    </w:p>
    <w:p w14:paraId="5A69BD49" w14:textId="77777777" w:rsidR="00E756A1" w:rsidRPr="00E756A1" w:rsidRDefault="00E756A1" w:rsidP="00E756A1">
      <w:pPr>
        <w:adjustRightInd w:val="0"/>
        <w:spacing w:line="276" w:lineRule="auto"/>
        <w:ind w:right="428"/>
        <w:jc w:val="both"/>
        <w:rPr>
          <w:rFonts w:ascii="Times New Roman" w:eastAsia="Calibri" w:hAnsi="Times New Roman" w:cs="Times New Roman"/>
          <w:sz w:val="24"/>
          <w:szCs w:val="24"/>
        </w:rPr>
      </w:pPr>
      <w:r w:rsidRPr="00E756A1">
        <w:rPr>
          <w:rFonts w:ascii="Times New Roman" w:eastAsia="Calibri" w:hAnsi="Times New Roman" w:cs="Times New Roman"/>
          <w:sz w:val="24"/>
          <w:szCs w:val="24"/>
        </w:rPr>
        <w:t>Słupki ogrodzeniowe wykonane są z kształtownika prostokątnego 60x40x2 mm, zamkniętego od góry daszkiem z mrozoodpornego tworzywa sztucznego. Rozstaw osiowy słupków w ogrodzeniu panelowym wynosi 2,59 m, wysokość słupka - 2,40 m. System montażu paneli do słupka za pomocą obejm z płaskownika skręcanych za pomocą ocynkowanych śrub i nakrętek M8.</w:t>
      </w:r>
    </w:p>
    <w:p w14:paraId="258F7695" w14:textId="77777777" w:rsidR="00E756A1" w:rsidRPr="00E756A1" w:rsidRDefault="00E756A1" w:rsidP="00E756A1">
      <w:pPr>
        <w:adjustRightInd w:val="0"/>
        <w:spacing w:line="276" w:lineRule="auto"/>
        <w:ind w:right="428"/>
        <w:jc w:val="both"/>
        <w:rPr>
          <w:rFonts w:ascii="Times New Roman" w:eastAsia="Calibri" w:hAnsi="Times New Roman" w:cs="Times New Roman"/>
          <w:sz w:val="24"/>
          <w:szCs w:val="24"/>
        </w:rPr>
      </w:pPr>
      <w:r w:rsidRPr="00E756A1">
        <w:rPr>
          <w:rFonts w:ascii="Times New Roman" w:eastAsia="Calibri" w:hAnsi="Times New Roman" w:cs="Times New Roman"/>
          <w:sz w:val="24"/>
          <w:szCs w:val="24"/>
        </w:rPr>
        <w:t>Słupki bramy wjazdowej i furtek wejściowych wykonać z kształtownika prostokątnego 100x100x4 mm, zamkniętego od góry daszkiem z mrozoodpornego tworzywa sztucznego.</w:t>
      </w:r>
    </w:p>
    <w:p w14:paraId="50713613" w14:textId="7F092937" w:rsidR="00B23F8C" w:rsidRPr="00B23F8C" w:rsidRDefault="00E756A1" w:rsidP="00B23F8C">
      <w:pPr>
        <w:adjustRightInd w:val="0"/>
        <w:spacing w:line="276" w:lineRule="auto"/>
        <w:ind w:right="428"/>
        <w:jc w:val="both"/>
        <w:rPr>
          <w:rFonts w:ascii="Times New Roman" w:eastAsia="Calibri" w:hAnsi="Times New Roman" w:cs="Times New Roman"/>
          <w:sz w:val="24"/>
          <w:szCs w:val="24"/>
        </w:rPr>
      </w:pPr>
      <w:r w:rsidRPr="00E756A1">
        <w:rPr>
          <w:rFonts w:ascii="Times New Roman" w:eastAsia="Calibri" w:hAnsi="Times New Roman" w:cs="Times New Roman"/>
          <w:sz w:val="24"/>
          <w:szCs w:val="24"/>
        </w:rPr>
        <w:t xml:space="preserve">Słupki ogrodzenia, bramy wjazdowej i furtki wejściowej należy osadzić w stopach fundamentowych Ø 30x80 cm (tj. 80 cm poniżej terenu – zgodnie z lokalną strefą przemarzania gruntu), z betonu C12/15 (B15). Ochrona antykorozyjna całego ogrodzenia z bramą wjazdową i furtkami wejściowymi: cynkowanie ogniowe i malowanie proszkowe – kolor zielony. </w:t>
      </w:r>
    </w:p>
    <w:p w14:paraId="445D9096" w14:textId="3082AECA"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4.</w:t>
      </w:r>
      <w:r w:rsidR="00CE047B">
        <w:rPr>
          <w:rFonts w:ascii="Times New Roman" w:eastAsia="Times New Roman" w:hAnsi="Times New Roman" w:cs="Times New Roman"/>
          <w:sz w:val="24"/>
          <w:szCs w:val="24"/>
          <w:lang w:eastAsia="pl-PL"/>
        </w:rPr>
        <w:t>6</w:t>
      </w:r>
      <w:r w:rsidRPr="00F0152D">
        <w:rPr>
          <w:rFonts w:ascii="Times New Roman" w:eastAsia="Times New Roman" w:hAnsi="Times New Roman" w:cs="Times New Roman"/>
          <w:sz w:val="24"/>
          <w:szCs w:val="24"/>
          <w:lang w:eastAsia="pl-PL"/>
        </w:rPr>
        <w:t xml:space="preserve"> W przypadku, gdy w </w:t>
      </w:r>
      <w:r w:rsidRPr="00F0152D">
        <w:rPr>
          <w:rFonts w:ascii="Times New Roman" w:eastAsia="Times New Roman" w:hAnsi="Times New Roman" w:cs="Times New Roman"/>
          <w:b/>
          <w:sz w:val="24"/>
          <w:szCs w:val="24"/>
          <w:lang w:eastAsia="pl-PL"/>
        </w:rPr>
        <w:t>SWZ</w:t>
      </w:r>
      <w:r w:rsidRPr="00F0152D">
        <w:rPr>
          <w:rFonts w:ascii="Times New Roman" w:eastAsia="Times New Roman" w:hAnsi="Times New Roman" w:cs="Times New Roman"/>
          <w:sz w:val="24"/>
          <w:szCs w:val="24"/>
          <w:lang w:eastAsia="pl-PL"/>
        </w:rPr>
        <w:t xml:space="preserve"> lub załącznikach wskazano znak towarowy, patent, pochodzenie, źródło lub szczególny proces, który charakteryzuje produkty lub usługi dostarczane przez konkretnego wykonawcę należy przyjąć, iż to są wskazania przykładowe. Zamawiający dopuszcza proponowanie innych materiałów i urządzeń, pod warunkiem, że zagwarantują one realizacje zamówienia zgodnie z zapisami </w:t>
      </w:r>
      <w:r w:rsidRPr="00F0152D">
        <w:rPr>
          <w:rFonts w:ascii="Times New Roman" w:eastAsia="Times New Roman" w:hAnsi="Times New Roman" w:cs="Times New Roman"/>
          <w:b/>
          <w:sz w:val="24"/>
          <w:szCs w:val="24"/>
          <w:lang w:eastAsia="pl-PL"/>
        </w:rPr>
        <w:t>SWZ</w:t>
      </w:r>
      <w:r w:rsidRPr="00F0152D">
        <w:rPr>
          <w:rFonts w:ascii="Times New Roman" w:eastAsia="Times New Roman" w:hAnsi="Times New Roman" w:cs="Times New Roman"/>
          <w:sz w:val="24"/>
          <w:szCs w:val="24"/>
          <w:lang w:eastAsia="pl-PL"/>
        </w:rPr>
        <w:t xml:space="preserve"> i załącznikami oraz zapewnią uzyskanie parametrów technologicznych i jakościowych oraz standardu wykonania nie gorszych od założonych w dokumentacji technicznej, a także nie będą powodować: istotnych zmian konstrukcyjnych, pogorszenia jakości oraz zmian w wydanych postanowieniach, decyzjach, uzgodnieniach i pozwoleniach.</w:t>
      </w:r>
    </w:p>
    <w:p w14:paraId="5480AEE5"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67C27050" w14:textId="5E827042" w:rsidR="00870402" w:rsidRDefault="00870402" w:rsidP="00870402">
      <w:pPr>
        <w:spacing w:after="0" w:line="240" w:lineRule="auto"/>
        <w:jc w:val="both"/>
        <w:rPr>
          <w:rFonts w:ascii="Times New Roman" w:eastAsia="Times New Roman" w:hAnsi="Times New Roman" w:cs="Times New Roman"/>
          <w:sz w:val="24"/>
          <w:szCs w:val="24"/>
          <w:u w:val="single"/>
          <w:lang w:eastAsia="pl-PL"/>
        </w:rPr>
      </w:pPr>
      <w:r w:rsidRPr="00F0152D">
        <w:rPr>
          <w:rFonts w:ascii="Times New Roman" w:eastAsia="Times New Roman" w:hAnsi="Times New Roman" w:cs="Times New Roman"/>
          <w:sz w:val="24"/>
          <w:szCs w:val="24"/>
          <w:lang w:eastAsia="pl-PL"/>
        </w:rPr>
        <w:t xml:space="preserve">W miejscu gdzie Zamawiający dokonuje opisu przedmiotu zamówienia przez odniesienie do norm, ocen technicznych, specyfikacji technicznych  i systemów referencji technicznych, o których mowa w </w:t>
      </w:r>
      <w:r w:rsidRPr="00F0152D">
        <w:rPr>
          <w:rFonts w:ascii="Times New Roman" w:eastAsia="Times New Roman" w:hAnsi="Times New Roman" w:cs="Times New Roman"/>
          <w:b/>
          <w:sz w:val="24"/>
          <w:szCs w:val="24"/>
          <w:lang w:eastAsia="pl-PL"/>
        </w:rPr>
        <w:t>art. 101</w:t>
      </w:r>
      <w:r w:rsidRPr="00F0152D">
        <w:rPr>
          <w:rFonts w:ascii="Times New Roman" w:eastAsia="Times New Roman" w:hAnsi="Times New Roman" w:cs="Times New Roman"/>
          <w:sz w:val="24"/>
          <w:szCs w:val="24"/>
          <w:lang w:eastAsia="pl-PL"/>
        </w:rPr>
        <w:t xml:space="preserve"> ust. 1 pkt 2 i ust. 3 ustawy Pzp, </w:t>
      </w:r>
      <w:r w:rsidRPr="00F0152D">
        <w:rPr>
          <w:rFonts w:ascii="Times New Roman" w:eastAsia="Times New Roman" w:hAnsi="Times New Roman" w:cs="Times New Roman"/>
          <w:sz w:val="24"/>
          <w:szCs w:val="24"/>
          <w:u w:val="single"/>
          <w:lang w:eastAsia="pl-PL"/>
        </w:rPr>
        <w:t>Zamawiający dopuszcza rozwiązania równoważne opisywanym, a odniesieniu takiemu towarzyszą wyrazy „</w:t>
      </w:r>
      <w:r w:rsidRPr="00F0152D">
        <w:rPr>
          <w:rFonts w:ascii="Times New Roman" w:eastAsia="Times New Roman" w:hAnsi="Times New Roman" w:cs="Times New Roman"/>
          <w:b/>
          <w:sz w:val="24"/>
          <w:szCs w:val="24"/>
          <w:u w:val="single"/>
          <w:lang w:eastAsia="pl-PL"/>
        </w:rPr>
        <w:t>lub równoważne</w:t>
      </w:r>
      <w:r w:rsidRPr="00F0152D">
        <w:rPr>
          <w:rFonts w:ascii="Times New Roman" w:eastAsia="Times New Roman" w:hAnsi="Times New Roman" w:cs="Times New Roman"/>
          <w:sz w:val="24"/>
          <w:szCs w:val="24"/>
          <w:u w:val="single"/>
          <w:lang w:eastAsia="pl-PL"/>
        </w:rPr>
        <w:t>”.</w:t>
      </w:r>
    </w:p>
    <w:p w14:paraId="7B06842C" w14:textId="77777777" w:rsidR="00DF6610" w:rsidRPr="00F0152D" w:rsidRDefault="00DF6610" w:rsidP="00870402">
      <w:pPr>
        <w:spacing w:after="0" w:line="240" w:lineRule="auto"/>
        <w:jc w:val="both"/>
        <w:rPr>
          <w:rFonts w:ascii="Times New Roman" w:eastAsia="Times New Roman" w:hAnsi="Times New Roman" w:cs="Times New Roman"/>
          <w:sz w:val="24"/>
          <w:szCs w:val="24"/>
          <w:u w:val="single"/>
          <w:lang w:eastAsia="pl-PL"/>
        </w:rPr>
      </w:pPr>
    </w:p>
    <w:p w14:paraId="1B548C82" w14:textId="38C1B9ED" w:rsidR="00DF6610" w:rsidRDefault="00DF6610" w:rsidP="00DF6610">
      <w:pPr>
        <w:pStyle w:val="Default"/>
        <w:jc w:val="both"/>
        <w:rPr>
          <w:iCs/>
        </w:rPr>
      </w:pPr>
      <w:r>
        <w:rPr>
          <w:iCs/>
        </w:rPr>
        <w:t>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w:t>
      </w:r>
    </w:p>
    <w:p w14:paraId="159F11C0" w14:textId="77777777" w:rsidR="00DF6610" w:rsidRDefault="00DF6610" w:rsidP="00DF6610">
      <w:pPr>
        <w:pStyle w:val="Default"/>
        <w:jc w:val="both"/>
        <w:rPr>
          <w:iCs/>
        </w:rPr>
      </w:pPr>
      <w:r>
        <w:rPr>
          <w:iCs/>
        </w:rPr>
        <w:t xml:space="preserve">Wykonawca , który zastosuje urządzenia lub materiały równoważne będzie obowiązany wykazać w trakcie realizacji zamówienia , że zastosowane przez niego urządzenia i materiały spełniają wymagania określone przez zamawiającego. Użycie w SWZ lub załącznikach etykiety w rozumieniu art. 104 ust. 1 ustawy oznacza , że zamawiający akceptuje także wszystkie inne etykiety potwierdzające , że dane roboty budowlane , dostawy lub usługi spełniają równoważne wymagania. </w:t>
      </w:r>
    </w:p>
    <w:p w14:paraId="1278A0E9" w14:textId="77777777" w:rsidR="00DF6610" w:rsidRPr="00F0152D" w:rsidRDefault="00DF6610" w:rsidP="00DF6610">
      <w:pPr>
        <w:pStyle w:val="Default"/>
        <w:jc w:val="both"/>
        <w:rPr>
          <w:iCs/>
        </w:rPr>
      </w:pPr>
    </w:p>
    <w:p w14:paraId="74302174" w14:textId="3F9BC938"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4.6</w:t>
      </w:r>
      <w:r w:rsidR="00960BB7" w:rsidRPr="009466A6">
        <w:rPr>
          <w:rFonts w:ascii="Times New Roman" w:eastAsia="Verdana" w:hAnsi="Times New Roman" w:cs="Times New Roman"/>
          <w:color w:val="000000"/>
          <w:sz w:val="24"/>
          <w:szCs w:val="24"/>
          <w:lang w:eastAsia="pl-PL"/>
        </w:rPr>
        <w:t xml:space="preserve"> Zamawiający nie przewiduje wyboru najkorzystniejszej oferty z możliwością prowadzenia negocjacji. </w:t>
      </w:r>
    </w:p>
    <w:p w14:paraId="75804D82" w14:textId="070838FB"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lastRenderedPageBreak/>
        <w:t>4.7</w:t>
      </w:r>
      <w:r w:rsidR="00960BB7" w:rsidRPr="009466A6">
        <w:rPr>
          <w:rFonts w:ascii="Times New Roman" w:eastAsia="Verdana" w:hAnsi="Times New Roman" w:cs="Times New Roman"/>
          <w:color w:val="000000"/>
          <w:sz w:val="24"/>
          <w:szCs w:val="24"/>
          <w:lang w:eastAsia="pl-PL"/>
        </w:rPr>
        <w:t xml:space="preserve"> Szacunkowa wartość przedmiotowego zamówienia nie przekracza progów unijnych o jakich mowa w art. 3 ustawy p.z.p. </w:t>
      </w:r>
    </w:p>
    <w:p w14:paraId="562A637E" w14:textId="51AC1D7D"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4.8</w:t>
      </w:r>
      <w:r w:rsidR="00960BB7" w:rsidRPr="009466A6">
        <w:rPr>
          <w:rFonts w:ascii="Times New Roman" w:eastAsia="Verdana" w:hAnsi="Times New Roman" w:cs="Times New Roman"/>
          <w:color w:val="000000"/>
          <w:sz w:val="24"/>
          <w:szCs w:val="24"/>
          <w:lang w:eastAsia="pl-PL"/>
        </w:rPr>
        <w:t xml:space="preserve"> Zamawiający nie przewiduje aukcji elektronicznej. </w:t>
      </w:r>
    </w:p>
    <w:p w14:paraId="3337CEF0" w14:textId="7DD9C525"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4.9</w:t>
      </w:r>
      <w:r w:rsidR="00960BB7" w:rsidRPr="009466A6">
        <w:rPr>
          <w:rFonts w:ascii="Times New Roman" w:eastAsia="Verdana" w:hAnsi="Times New Roman" w:cs="Times New Roman"/>
          <w:color w:val="000000"/>
          <w:sz w:val="24"/>
          <w:szCs w:val="24"/>
          <w:lang w:eastAsia="pl-PL"/>
        </w:rPr>
        <w:t xml:space="preserve"> Zamawiający nie przewiduje złożenia oferty w postaci katalogów elektronicznych. </w:t>
      </w:r>
    </w:p>
    <w:p w14:paraId="7F0A91D1" w14:textId="449D0458"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4.10</w:t>
      </w:r>
      <w:r w:rsidR="00960BB7" w:rsidRPr="009466A6">
        <w:rPr>
          <w:rFonts w:ascii="Times New Roman" w:eastAsia="Verdana" w:hAnsi="Times New Roman" w:cs="Times New Roman"/>
          <w:color w:val="000000"/>
          <w:sz w:val="24"/>
          <w:szCs w:val="24"/>
          <w:lang w:eastAsia="pl-PL"/>
        </w:rPr>
        <w:t xml:space="preserve"> Zamawiający nie prowadzi postępowania w celu zawarcia umowy ramowej. </w:t>
      </w:r>
    </w:p>
    <w:p w14:paraId="53890DD0" w14:textId="1819610A" w:rsidR="00960BB7" w:rsidRPr="009466A6" w:rsidRDefault="00CE047B" w:rsidP="00960BB7">
      <w:pPr>
        <w:spacing w:after="14" w:line="267" w:lineRule="auto"/>
        <w:ind w:right="335"/>
        <w:jc w:val="both"/>
        <w:rPr>
          <w:rFonts w:ascii="Times New Roman" w:eastAsia="Verdana" w:hAnsi="Times New Roman" w:cs="Times New Roman"/>
          <w:color w:val="000000"/>
          <w:sz w:val="24"/>
          <w:szCs w:val="24"/>
          <w:lang w:eastAsia="pl-PL"/>
        </w:rPr>
      </w:pPr>
      <w:r>
        <w:rPr>
          <w:rFonts w:ascii="Times New Roman" w:eastAsia="Verdana" w:hAnsi="Times New Roman" w:cs="Times New Roman"/>
          <w:color w:val="000000"/>
          <w:sz w:val="24"/>
          <w:szCs w:val="24"/>
          <w:lang w:eastAsia="pl-PL"/>
        </w:rPr>
        <w:t>4.11</w:t>
      </w:r>
      <w:r w:rsidR="00960BB7" w:rsidRPr="009466A6">
        <w:rPr>
          <w:rFonts w:ascii="Times New Roman" w:eastAsia="Verdana" w:hAnsi="Times New Roman" w:cs="Times New Roman"/>
          <w:color w:val="000000"/>
          <w:sz w:val="24"/>
          <w:szCs w:val="24"/>
          <w:lang w:eastAsia="pl-PL"/>
        </w:rPr>
        <w:t xml:space="preserve"> Zamawiający nie zastrzega możliwości ubiegania się o udzielenie zamówienia wyłącznie przez wykonawców, o których mowa w art. 94 p.z.p. </w:t>
      </w:r>
    </w:p>
    <w:p w14:paraId="4BE3CD63" w14:textId="121396D2" w:rsidR="00960BB7" w:rsidRPr="00EF0AD3" w:rsidRDefault="00CE047B" w:rsidP="00960BB7">
      <w:pPr>
        <w:spacing w:after="14" w:line="267" w:lineRule="auto"/>
        <w:ind w:right="335"/>
        <w:jc w:val="both"/>
        <w:rPr>
          <w:rFonts w:ascii="Times New Roman" w:eastAsia="Verdana" w:hAnsi="Times New Roman" w:cs="Times New Roman"/>
          <w:bCs/>
          <w:color w:val="000000"/>
          <w:sz w:val="24"/>
          <w:szCs w:val="24"/>
          <w:lang w:eastAsia="pl-PL"/>
        </w:rPr>
      </w:pPr>
      <w:r>
        <w:rPr>
          <w:rFonts w:ascii="Times New Roman" w:eastAsia="Verdana" w:hAnsi="Times New Roman" w:cs="Times New Roman"/>
          <w:color w:val="000000"/>
          <w:sz w:val="24"/>
          <w:szCs w:val="24"/>
          <w:lang w:eastAsia="pl-PL"/>
        </w:rPr>
        <w:t>4.12</w:t>
      </w:r>
      <w:r w:rsidR="00960BB7" w:rsidRPr="009466A6">
        <w:rPr>
          <w:rFonts w:ascii="Times New Roman" w:eastAsia="Verdana" w:hAnsi="Times New Roman" w:cs="Times New Roman"/>
          <w:color w:val="000000"/>
          <w:sz w:val="24"/>
          <w:szCs w:val="24"/>
          <w:lang w:eastAsia="pl-PL"/>
        </w:rPr>
        <w:t xml:space="preserve"> Zamawiający nie określa dodatkowych wymagań związanych z zatrudnianiem osób, o których mowa w art. 96 ust. 2 pkt 2 p.z.p.</w:t>
      </w:r>
    </w:p>
    <w:p w14:paraId="295BA733" w14:textId="0F7CA043"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6D88367A" w14:textId="1C04ED1D" w:rsidR="003D582C" w:rsidRDefault="003D582C" w:rsidP="003D582C">
      <w:pPr>
        <w:spacing w:after="0"/>
        <w:jc w:val="both"/>
        <w:rPr>
          <w:rFonts w:ascii="Times New Roman" w:eastAsia="Arial" w:hAnsi="Times New Roman" w:cs="Times New Roman"/>
          <w:b/>
          <w:bCs/>
          <w:sz w:val="24"/>
          <w:szCs w:val="24"/>
          <w:lang w:eastAsia="pl-PL"/>
        </w:rPr>
      </w:pPr>
      <w:r w:rsidRPr="003D582C">
        <w:rPr>
          <w:rFonts w:ascii="Times New Roman" w:eastAsia="Arial" w:hAnsi="Times New Roman" w:cs="Times New Roman"/>
          <w:b/>
          <w:bCs/>
          <w:sz w:val="24"/>
          <w:szCs w:val="24"/>
          <w:lang w:eastAsia="pl-PL"/>
        </w:rPr>
        <w:t>Wspólny Słownik Zamówień CPV :</w:t>
      </w:r>
    </w:p>
    <w:p w14:paraId="755BEC28" w14:textId="1FBC9083" w:rsidR="00EF0AD3" w:rsidRPr="003D582C" w:rsidRDefault="00EF0AD3" w:rsidP="003D582C">
      <w:pPr>
        <w:spacing w:after="0"/>
        <w:jc w:val="both"/>
        <w:rPr>
          <w:rFonts w:ascii="Times New Roman" w:eastAsia="Arial" w:hAnsi="Times New Roman" w:cs="Times New Roman"/>
          <w:b/>
          <w:bCs/>
          <w:sz w:val="24"/>
          <w:szCs w:val="24"/>
          <w:lang w:eastAsia="pl-PL"/>
        </w:rPr>
      </w:pPr>
      <w:r>
        <w:rPr>
          <w:rFonts w:ascii="Times New Roman" w:eastAsia="Arial" w:hAnsi="Times New Roman" w:cs="Times New Roman"/>
          <w:b/>
          <w:bCs/>
          <w:sz w:val="24"/>
          <w:szCs w:val="24"/>
          <w:lang w:eastAsia="pl-PL"/>
        </w:rPr>
        <w:t>45232400-6  Roboty budowlane w zakresie kanałów ściekowych</w:t>
      </w:r>
      <w:r w:rsidR="00CE0C98">
        <w:rPr>
          <w:rFonts w:ascii="Times New Roman" w:eastAsia="Arial" w:hAnsi="Times New Roman" w:cs="Times New Roman"/>
          <w:b/>
          <w:bCs/>
          <w:sz w:val="24"/>
          <w:szCs w:val="24"/>
          <w:lang w:eastAsia="pl-PL"/>
        </w:rPr>
        <w:t>- projekt i budowa</w:t>
      </w:r>
    </w:p>
    <w:p w14:paraId="7A62DE28" w14:textId="39B70393" w:rsidR="003D582C"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Grupa :</w:t>
      </w:r>
    </w:p>
    <w:p w14:paraId="1F229D1D" w14:textId="77777777"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45200000-9 Roboty budowlane w zakresie wznoszenia kompletnych obiektów budowlanych</w:t>
      </w:r>
    </w:p>
    <w:p w14:paraId="20666CFC" w14:textId="1DF704EA"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lub ich części oraz roboty w zakresie inżynierii lądowej i wodnej</w:t>
      </w:r>
    </w:p>
    <w:p w14:paraId="28845376" w14:textId="2B005489"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71000000-8 Usługi architektoniczne , budowlane , inżynieryjne i kontrolne</w:t>
      </w:r>
    </w:p>
    <w:p w14:paraId="28E31744" w14:textId="132E7FC3"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45100000-8 Przygotowanie terenu pod budowę </w:t>
      </w:r>
    </w:p>
    <w:p w14:paraId="1418B6EE" w14:textId="545E1E23"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Klasa :</w:t>
      </w:r>
    </w:p>
    <w:p w14:paraId="3D10F698" w14:textId="59E8F155" w:rsidR="00CE0C98" w:rsidRDefault="00CE0C9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45230000-8 Roboty budowlane w zakresie budowy rurociągów , linii komunikacyjnych i elektroenergetycznych, autostrad, dróg , lotnisk i kolei, wyrównywanie terenu</w:t>
      </w:r>
    </w:p>
    <w:p w14:paraId="55C110EF" w14:textId="5B1C1477" w:rsidR="007E2011" w:rsidRDefault="007E201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71300000-1 Usługi Inżynieryjne </w:t>
      </w:r>
    </w:p>
    <w:p w14:paraId="5F49FD8F" w14:textId="45FFCEB8" w:rsidR="007E2011" w:rsidRDefault="007E201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45110000-1 Roboty w zakresie burzenia i rozbiórki obiektów budowlanych; roboty ziemne</w:t>
      </w:r>
    </w:p>
    <w:p w14:paraId="01AA3E44" w14:textId="4A3FD098" w:rsidR="007E2011" w:rsidRDefault="007E201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Kategoria :</w:t>
      </w:r>
    </w:p>
    <w:p w14:paraId="6D8C005E" w14:textId="77777777" w:rsidR="007E2011" w:rsidRDefault="007E201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45231000-5 Roboty budowlane w zakresie budowy rurociągów, ciągów komunikacyjnych i</w:t>
      </w:r>
    </w:p>
    <w:p w14:paraId="0D3231E3" w14:textId="54CB92ED" w:rsidR="007E2011" w:rsidRDefault="007E201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linii energetycznych</w:t>
      </w:r>
    </w:p>
    <w:p w14:paraId="42F95CC0" w14:textId="77777777" w:rsidR="009D1AA1" w:rsidRDefault="009D1AA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45231300-8 Roboty budowlane w zakresie budowy wodociągów i rurociągów do</w:t>
      </w:r>
    </w:p>
    <w:p w14:paraId="4FEC39CE" w14:textId="7B20FF8C" w:rsidR="009D1AA1" w:rsidRDefault="009D1AA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odprowadzania ścieków </w:t>
      </w:r>
    </w:p>
    <w:p w14:paraId="2E2A50D8" w14:textId="4C2AD9AE" w:rsidR="009D1AA1" w:rsidRDefault="009D1AA1"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71320000-7 Usługi inżynieryjne w zakresie projektowania</w:t>
      </w:r>
    </w:p>
    <w:p w14:paraId="5E01FE42" w14:textId="78D41103" w:rsidR="00CE0C98" w:rsidRDefault="00355F58" w:rsidP="003D582C">
      <w:pPr>
        <w:spacing w:after="0"/>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Realizacja zamówienia podlega prawu polskiemu, w tym w szczególności w tym ustawie Kodeks Cywilny i ustawie Prawo zamówień publicznych .</w:t>
      </w:r>
    </w:p>
    <w:p w14:paraId="44098C56" w14:textId="77777777" w:rsidR="00DF6610" w:rsidRDefault="00DF6610" w:rsidP="00870402">
      <w:pPr>
        <w:pStyle w:val="Default"/>
        <w:jc w:val="both"/>
        <w:rPr>
          <w:b/>
          <w:bCs/>
          <w:iCs/>
        </w:rPr>
      </w:pPr>
    </w:p>
    <w:p w14:paraId="67BD85C5" w14:textId="1C5A177C" w:rsidR="00870402" w:rsidRDefault="00870402" w:rsidP="00870402">
      <w:pPr>
        <w:pStyle w:val="Default"/>
        <w:jc w:val="both"/>
        <w:rPr>
          <w:b/>
          <w:bCs/>
          <w:iCs/>
        </w:rPr>
      </w:pPr>
      <w:r w:rsidRPr="00F0152D">
        <w:rPr>
          <w:b/>
          <w:bCs/>
          <w:iCs/>
        </w:rPr>
        <w:t>4.</w:t>
      </w:r>
      <w:r w:rsidR="00CE047B">
        <w:rPr>
          <w:b/>
          <w:bCs/>
          <w:iCs/>
        </w:rPr>
        <w:t>13</w:t>
      </w:r>
      <w:r w:rsidRPr="00F0152D">
        <w:rPr>
          <w:b/>
          <w:bCs/>
          <w:iCs/>
        </w:rPr>
        <w:t xml:space="preserve"> Opis części zamówienia, jeżeli zamawiający dopuszcza składanie ofert częściowych;</w:t>
      </w:r>
    </w:p>
    <w:p w14:paraId="359AFCC1" w14:textId="77777777" w:rsidR="00325116" w:rsidRPr="00F0152D" w:rsidRDefault="00325116" w:rsidP="00870402">
      <w:pPr>
        <w:pStyle w:val="Default"/>
        <w:jc w:val="both"/>
        <w:rPr>
          <w:b/>
          <w:bCs/>
          <w:iCs/>
        </w:rPr>
      </w:pPr>
    </w:p>
    <w:p w14:paraId="6CC1D531" w14:textId="70B253B4" w:rsidR="00870402" w:rsidRDefault="00870402" w:rsidP="00870402">
      <w:pPr>
        <w:pStyle w:val="Default"/>
        <w:jc w:val="both"/>
        <w:rPr>
          <w:iCs/>
        </w:rPr>
      </w:pPr>
      <w:r w:rsidRPr="00F0152D">
        <w:rPr>
          <w:iCs/>
        </w:rPr>
        <w:t>Zamawiający nie dopuszcza składania ofert częściowych.</w:t>
      </w:r>
    </w:p>
    <w:p w14:paraId="305E3F98" w14:textId="77777777" w:rsidR="00355F58" w:rsidRDefault="00355F58" w:rsidP="00870402">
      <w:pPr>
        <w:pStyle w:val="Default"/>
        <w:jc w:val="both"/>
        <w:rPr>
          <w:iCs/>
        </w:rPr>
      </w:pPr>
    </w:p>
    <w:p w14:paraId="11A04042" w14:textId="3D4353FA" w:rsidR="00355F58" w:rsidRDefault="00355F58" w:rsidP="00870402">
      <w:pPr>
        <w:pStyle w:val="Default"/>
        <w:jc w:val="both"/>
        <w:rPr>
          <w:iCs/>
        </w:rPr>
      </w:pPr>
      <w:r>
        <w:rPr>
          <w:iCs/>
        </w:rPr>
        <w:t>Nie dokonano podziału zamówien</w:t>
      </w:r>
      <w:r w:rsidR="00171572">
        <w:rPr>
          <w:iCs/>
        </w:rPr>
        <w:t xml:space="preserve">ia na części z powodu : </w:t>
      </w:r>
    </w:p>
    <w:p w14:paraId="1BDB0B0B" w14:textId="77777777" w:rsidR="00051E4D" w:rsidRPr="00051E4D" w:rsidRDefault="00051E4D" w:rsidP="00051E4D">
      <w:pPr>
        <w:pStyle w:val="Default"/>
        <w:jc w:val="both"/>
        <w:rPr>
          <w:rStyle w:val="Pogrubienie"/>
          <w:b w:val="0"/>
          <w:color w:val="auto"/>
          <w:shd w:val="clear" w:color="auto" w:fill="FFFFFF"/>
        </w:rPr>
      </w:pPr>
      <w:bookmarkStart w:id="1" w:name="_Hlk72221211"/>
      <w:r w:rsidRPr="00051E4D">
        <w:rPr>
          <w:rStyle w:val="Pogrubienie"/>
          <w:b w:val="0"/>
          <w:color w:val="auto"/>
          <w:shd w:val="clear" w:color="auto" w:fill="FFFFFF"/>
        </w:rPr>
        <w:t xml:space="preserve">Zamawiający nie dokonał podziału zamówienia na części co jest uzasadnione nadmiernymi trudnościami technicznymi wykonania podziału zamówienia, a także faktem, iż potrzeba skoordynowania działań różnych wykonawców realizujących poszczególne części zamówienia mogłaby poważnie zagrozić właściwemu wykonaniu zamówienia, a zwłaszcza jego terminowości.  </w:t>
      </w:r>
      <w:bookmarkEnd w:id="1"/>
    </w:p>
    <w:p w14:paraId="6D335A9F" w14:textId="77777777" w:rsidR="00DF6610" w:rsidRPr="00F0152D" w:rsidRDefault="00DF6610" w:rsidP="00B72A0F">
      <w:pPr>
        <w:spacing w:after="0" w:line="240" w:lineRule="auto"/>
        <w:jc w:val="both"/>
        <w:rPr>
          <w:rFonts w:ascii="Times New Roman" w:eastAsia="Times New Roman" w:hAnsi="Times New Roman" w:cs="Times New Roman"/>
          <w:sz w:val="24"/>
          <w:szCs w:val="24"/>
          <w:u w:val="single"/>
          <w:lang w:eastAsia="pl-PL"/>
        </w:rPr>
      </w:pPr>
    </w:p>
    <w:p w14:paraId="60DFA10F" w14:textId="0D2C4C15" w:rsidR="00870402" w:rsidRPr="00F0152D" w:rsidRDefault="00870402" w:rsidP="00870402">
      <w:pPr>
        <w:pStyle w:val="Default"/>
        <w:jc w:val="both"/>
        <w:rPr>
          <w:b/>
          <w:bCs/>
          <w:iCs/>
        </w:rPr>
      </w:pPr>
      <w:r w:rsidRPr="00F0152D">
        <w:rPr>
          <w:b/>
          <w:bCs/>
          <w:iCs/>
        </w:rPr>
        <w:t>4.</w:t>
      </w:r>
      <w:r w:rsidR="00CE047B">
        <w:rPr>
          <w:b/>
          <w:bCs/>
          <w:iCs/>
        </w:rPr>
        <w:t>14</w:t>
      </w:r>
      <w:r w:rsidRPr="00F0152D">
        <w:rPr>
          <w:b/>
          <w:bCs/>
          <w:iCs/>
        </w:rPr>
        <w:t xml:space="preserve"> Informacja o obowiązku osobistego wykonania przez wykonawcę kluczowych zadań, jeżeli zamawiający dokonuje takiego zastrzeżenia zgodnie z art. 60 i art. 121 Pzp;</w:t>
      </w:r>
    </w:p>
    <w:p w14:paraId="7E32A7AB" w14:textId="0A457A7A" w:rsidR="00870402" w:rsidRPr="00492CE5" w:rsidRDefault="00870402" w:rsidP="00870402">
      <w:pPr>
        <w:pStyle w:val="Default"/>
        <w:jc w:val="both"/>
        <w:rPr>
          <w:b/>
          <w:bCs/>
          <w:iCs/>
          <w:color w:val="auto"/>
        </w:rPr>
      </w:pPr>
      <w:r w:rsidRPr="00492CE5">
        <w:rPr>
          <w:b/>
          <w:bCs/>
          <w:iCs/>
          <w:color w:val="auto"/>
        </w:rPr>
        <w:t>4.</w:t>
      </w:r>
      <w:r w:rsidR="00CE047B">
        <w:rPr>
          <w:b/>
          <w:bCs/>
          <w:iCs/>
          <w:color w:val="auto"/>
        </w:rPr>
        <w:t>15</w:t>
      </w:r>
      <w:r w:rsidRPr="00492CE5">
        <w:rPr>
          <w:b/>
          <w:bCs/>
          <w:iCs/>
          <w:color w:val="auto"/>
        </w:rPr>
        <w:t xml:space="preserve"> Informacja o przewidywanych zamówieniach, o których mowa w art. 214 ust. 1 pkt 7 i 8 Pzp, jeżeli zamawiający przewiduje udzielenie takich zamówień;  </w:t>
      </w:r>
    </w:p>
    <w:p w14:paraId="7857488C" w14:textId="77777777" w:rsidR="00870402" w:rsidRPr="00F0152D" w:rsidRDefault="00870402" w:rsidP="00870402">
      <w:pPr>
        <w:shd w:val="clear" w:color="auto" w:fill="FFFFFF"/>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lastRenderedPageBreak/>
        <w:t>Zamawiający przewiduje możliwość udzielenia zamówienia z wolnej ręki, o których mowa w art. 214 ust 7 i 8 Pzp, polegającego na powtórzeniu podobnych robót budowlanych w okresie   3 lat od dnia udzielenia zamówienia podstawowego, dotychczasowemu wykonawcy robót budowlanych o wartości do 50% zamówienia będącego przedmiotem niniejszego postępowania.</w:t>
      </w:r>
    </w:p>
    <w:p w14:paraId="478725C2" w14:textId="77777777" w:rsidR="00870402" w:rsidRPr="00F0152D" w:rsidRDefault="00870402" w:rsidP="00870402">
      <w:pPr>
        <w:pStyle w:val="Default"/>
        <w:jc w:val="both"/>
        <w:rPr>
          <w:i/>
        </w:rPr>
      </w:pPr>
    </w:p>
    <w:p w14:paraId="26C069E8" w14:textId="77777777" w:rsidR="00870402" w:rsidRPr="00F0152D" w:rsidRDefault="00870402" w:rsidP="00870402">
      <w:pPr>
        <w:pStyle w:val="Default"/>
        <w:jc w:val="both"/>
        <w:rPr>
          <w:b/>
        </w:rPr>
      </w:pPr>
      <w:r w:rsidRPr="00F0152D">
        <w:rPr>
          <w:b/>
        </w:rPr>
        <w:t xml:space="preserve">5.  Podstawy wykluczenia, o których mowa w art. 108 ust. 1 i art. 109 Pzp; </w:t>
      </w:r>
    </w:p>
    <w:p w14:paraId="3EABA85F"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1.O udzielenie przedmiotowego zamówienia mogą ubiegać się </w:t>
      </w:r>
      <w:r w:rsidRPr="00F0152D">
        <w:rPr>
          <w:rFonts w:ascii="Times New Roman" w:hAnsi="Times New Roman" w:cs="Times New Roman"/>
          <w:b/>
          <w:bCs/>
          <w:color w:val="000000"/>
          <w:sz w:val="24"/>
          <w:szCs w:val="24"/>
        </w:rPr>
        <w:t xml:space="preserve">Wykonawcy, </w:t>
      </w:r>
      <w:r w:rsidRPr="00F0152D">
        <w:rPr>
          <w:rFonts w:ascii="Times New Roman" w:hAnsi="Times New Roman" w:cs="Times New Roman"/>
          <w:color w:val="000000"/>
          <w:sz w:val="24"/>
          <w:szCs w:val="24"/>
        </w:rPr>
        <w:t>którzy nie podlegają wykluczeniu na podstawie art. 108 ust. 1 ustawy Pzp oraz art. 109 ust. 1 pkt 1,4, i 7 ustawy Pzp.</w:t>
      </w:r>
    </w:p>
    <w:p w14:paraId="5A671C1A"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b/>
          <w:bCs/>
          <w:sz w:val="24"/>
          <w:szCs w:val="24"/>
        </w:rPr>
        <w:t xml:space="preserve">Art. 108. </w:t>
      </w:r>
      <w:r w:rsidRPr="00F0152D">
        <w:rPr>
          <w:rFonts w:ascii="Times New Roman" w:hAnsi="Times New Roman" w:cs="Times New Roman"/>
          <w:sz w:val="24"/>
          <w:szCs w:val="24"/>
        </w:rPr>
        <w:t xml:space="preserve">1. Z postępowania o udzielenie zamówienia wyklucza się wykonawcę: </w:t>
      </w:r>
    </w:p>
    <w:p w14:paraId="40ADF83F"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1) będącego osobą fizyczną, którego prawomocnie skazano za przestępstwo: </w:t>
      </w:r>
    </w:p>
    <w:p w14:paraId="6D196AD1"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14:paraId="0323BD47"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b) handlu ludźmi, o którym mowa w art. 189a Kodeksu karnego, </w:t>
      </w:r>
    </w:p>
    <w:p w14:paraId="0D210F42"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c) o którym mowa w art. 228–230a, art. 250a Kodeksu karnego lub w art. 46 lub art. 48 ustawy z dnia 25 czerwca 2010 r. o sporcie, </w:t>
      </w:r>
    </w:p>
    <w:p w14:paraId="48530EE0"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56E852D"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e) o charakterze terrorystycznym, o którym mowa w art. 115 § 20 Kodeksu karnego, lub mające na celu popełnienie tego przestępstwa, </w:t>
      </w:r>
    </w:p>
    <w:p w14:paraId="6BF7E9C9"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f) </w:t>
      </w:r>
      <w:r w:rsidRPr="00F0152D">
        <w:rPr>
          <w:rFonts w:ascii="Times New Roman" w:hAnsi="Times New Roman" w:cs="Times New Roman"/>
          <w:bCs/>
          <w:sz w:val="24"/>
          <w:szCs w:val="24"/>
        </w:rPr>
        <w:t>powierzenia wykonywania pracy małoletniemu cudzoziemcowi</w:t>
      </w:r>
      <w:r w:rsidRPr="00F0152D">
        <w:rPr>
          <w:rFonts w:ascii="Times New Roman" w:hAnsi="Times New Roman" w:cs="Times New Roman"/>
          <w:b/>
          <w:bCs/>
          <w:sz w:val="24"/>
          <w:szCs w:val="24"/>
        </w:rPr>
        <w:t xml:space="preserve">, </w:t>
      </w:r>
      <w:r w:rsidRPr="00F0152D">
        <w:rPr>
          <w:rFonts w:ascii="Times New Roman" w:hAnsi="Times New Roman" w:cs="Times New Roman"/>
          <w:sz w:val="24"/>
          <w:szCs w:val="24"/>
        </w:rPr>
        <w:t xml:space="preserve">o którym mowa w art. 9 ust. 2 ustawy z dnia 15 czerwca 2012 r. o skutkach powierzania wykonywania pracy cudzoziemcom przebywającym wbrew przepisom na terytorium Rzeczypospolitej Polskiej (Dz. U. poz. 769), </w:t>
      </w:r>
    </w:p>
    <w:p w14:paraId="20D0A714"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FA662D5"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h) o którym mowa w art. 9 ust. 1 i 3 lub art. 10 ustawy z dnia 15 czerwca 2012 r. o skutkach powierzania wykonywania pracy cudzoziemcom przebywającym wbrew przepisom na terytorium Rzeczypospolitej Polskiej </w:t>
      </w:r>
    </w:p>
    <w:p w14:paraId="2D2A8AE7"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 lub za odpowiedni czyn zabroniony określony w przepisach prawa obcego; </w:t>
      </w:r>
    </w:p>
    <w:p w14:paraId="541F8DC4"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98E8DD7"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CE451B0"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4) wobec którego </w:t>
      </w:r>
      <w:r w:rsidRPr="00F0152D">
        <w:rPr>
          <w:rFonts w:ascii="Times New Roman" w:hAnsi="Times New Roman" w:cs="Times New Roman"/>
          <w:bCs/>
          <w:sz w:val="24"/>
          <w:szCs w:val="24"/>
        </w:rPr>
        <w:t>prawomocnie</w:t>
      </w:r>
      <w:r w:rsidRPr="00F0152D">
        <w:rPr>
          <w:rFonts w:ascii="Times New Roman" w:hAnsi="Times New Roman" w:cs="Times New Roman"/>
          <w:b/>
          <w:bCs/>
          <w:sz w:val="24"/>
          <w:szCs w:val="24"/>
        </w:rPr>
        <w:t xml:space="preserve"> </w:t>
      </w:r>
      <w:r w:rsidRPr="00F0152D">
        <w:rPr>
          <w:rFonts w:ascii="Times New Roman" w:hAnsi="Times New Roman" w:cs="Times New Roman"/>
          <w:sz w:val="24"/>
          <w:szCs w:val="24"/>
        </w:rPr>
        <w:t xml:space="preserve">orzeczono zakaz ubiegania się o zamówienia publiczne; </w:t>
      </w:r>
    </w:p>
    <w:p w14:paraId="6E1EABF2"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Pr="00F0152D">
        <w:rPr>
          <w:rFonts w:ascii="Times New Roman" w:hAnsi="Times New Roman" w:cs="Times New Roman"/>
          <w:sz w:val="24"/>
          <w:szCs w:val="24"/>
        </w:rPr>
        <w:lastRenderedPageBreak/>
        <w:t xml:space="preserve">lub wnioski o do-puszczenie do udziału w postępowaniu, chyba że wykażą, że przygotowali te oferty lub wnioski niezależnie od siebie; </w:t>
      </w:r>
    </w:p>
    <w:p w14:paraId="29B7490B"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779F4A6"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1CAB735A"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b/>
          <w:bCs/>
          <w:sz w:val="24"/>
          <w:szCs w:val="24"/>
        </w:rPr>
        <w:t xml:space="preserve">Art. 109. </w:t>
      </w:r>
      <w:r w:rsidRPr="00F0152D">
        <w:rPr>
          <w:rFonts w:ascii="Times New Roman" w:hAnsi="Times New Roman" w:cs="Times New Roman"/>
          <w:sz w:val="24"/>
          <w:szCs w:val="24"/>
        </w:rPr>
        <w:t xml:space="preserve">1. Z postępowania o udzielenie zamówienia zamawiający może wykluczyć wykonawcę: </w:t>
      </w:r>
    </w:p>
    <w:p w14:paraId="7874FEA9"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B5A97B9"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7B77A4"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4A9837B"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p>
    <w:p w14:paraId="1625C24E"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2. Jeżeli Wykonawca </w:t>
      </w:r>
      <w:r w:rsidRPr="00F0152D">
        <w:rPr>
          <w:rFonts w:ascii="Times New Roman" w:hAnsi="Times New Roman" w:cs="Times New Roman"/>
          <w:b/>
          <w:bCs/>
          <w:color w:val="000000"/>
          <w:sz w:val="24"/>
          <w:szCs w:val="24"/>
        </w:rPr>
        <w:t xml:space="preserve">polega na zdolnościach lub sytuacji podmiotów </w:t>
      </w:r>
      <w:r w:rsidRPr="00F0152D">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14:paraId="419BDBCA"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3. W przypadku </w:t>
      </w:r>
      <w:r w:rsidRPr="00F0152D">
        <w:rPr>
          <w:rFonts w:ascii="Times New Roman" w:hAnsi="Times New Roman" w:cs="Times New Roman"/>
          <w:b/>
          <w:bCs/>
          <w:color w:val="000000"/>
          <w:sz w:val="24"/>
          <w:szCs w:val="24"/>
        </w:rPr>
        <w:t xml:space="preserve">wspólnego ubiegania się Wykonawców </w:t>
      </w:r>
      <w:r w:rsidRPr="00F0152D">
        <w:rPr>
          <w:rFonts w:ascii="Times New Roman" w:hAnsi="Times New Roman" w:cs="Times New Roman"/>
          <w:color w:val="000000"/>
          <w:sz w:val="24"/>
          <w:szCs w:val="24"/>
        </w:rPr>
        <w:t>o udzielenie zamówienia Zamawiający bada, czy nie zachodzą podstawy wykluczenia wobec każdego z tych Wykonawców.</w:t>
      </w:r>
    </w:p>
    <w:p w14:paraId="1CE69B31" w14:textId="46E32F1F" w:rsidR="00870402" w:rsidRDefault="00870402" w:rsidP="00F0152D">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4. Jeżeli Wykonawcy zamierza powierzyć wykonanie części zamówienia </w:t>
      </w:r>
      <w:r w:rsidRPr="00F0152D">
        <w:rPr>
          <w:rFonts w:ascii="Times New Roman" w:hAnsi="Times New Roman" w:cs="Times New Roman"/>
          <w:b/>
          <w:bCs/>
          <w:color w:val="000000"/>
          <w:sz w:val="24"/>
          <w:szCs w:val="24"/>
        </w:rPr>
        <w:t xml:space="preserve">Podwykonawcy, </w:t>
      </w:r>
      <w:r w:rsidRPr="00F0152D">
        <w:rPr>
          <w:rFonts w:ascii="Times New Roman" w:hAnsi="Times New Roman" w:cs="Times New Roman"/>
          <w:color w:val="000000"/>
          <w:sz w:val="24"/>
          <w:szCs w:val="24"/>
        </w:rPr>
        <w:t>Zamawiający zbada, czy nie zachodzą wobec tego Podwykonawcy podstawy wykluczenia, które zostały przewidziane względem Wykonawcy.</w:t>
      </w:r>
    </w:p>
    <w:p w14:paraId="3F1F2A9E" w14:textId="77777777" w:rsidR="00E12AE4" w:rsidRDefault="00E12AE4" w:rsidP="00E12AE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Z postępowania o udzielenie zamówienia wyklucza się Wykonawcę w stosunku do którego zachodzą okoliczności wskazane w art. 7 ust 1 ustawy z dn. 13 kwietnia  2022r o szczególnych rozwiązaniach w zakresie przeciwdziałania wspieraniu agresji na Ukrainę oraz służących ochronie bezpieczeństwa narodowego  ( Dz. U. z 2022r poz. 835 )</w:t>
      </w:r>
    </w:p>
    <w:p w14:paraId="14939FD1" w14:textId="77777777" w:rsidR="00E12AE4" w:rsidRPr="00F0152D" w:rsidRDefault="00E12AE4" w:rsidP="00F0152D">
      <w:pPr>
        <w:autoSpaceDE w:val="0"/>
        <w:autoSpaceDN w:val="0"/>
        <w:adjustRightInd w:val="0"/>
        <w:spacing w:after="0" w:line="240" w:lineRule="auto"/>
        <w:jc w:val="both"/>
        <w:rPr>
          <w:rFonts w:ascii="Times New Roman" w:hAnsi="Times New Roman" w:cs="Times New Roman"/>
          <w:color w:val="000000"/>
          <w:sz w:val="24"/>
          <w:szCs w:val="24"/>
        </w:rPr>
      </w:pPr>
    </w:p>
    <w:p w14:paraId="55DC5E8C" w14:textId="5B59154E" w:rsidR="00870402" w:rsidRDefault="00870402" w:rsidP="00870402">
      <w:pPr>
        <w:pStyle w:val="Default"/>
        <w:jc w:val="both"/>
        <w:rPr>
          <w:b/>
        </w:rPr>
      </w:pPr>
      <w:r w:rsidRPr="00F0152D">
        <w:rPr>
          <w:b/>
        </w:rPr>
        <w:t xml:space="preserve"> 6. Informacja o warunkach udziału w postępowaniu, jeżeli zamawiający je przewiduje;</w:t>
      </w:r>
    </w:p>
    <w:p w14:paraId="03932F9A" w14:textId="2FF583A1" w:rsidR="00CE4467" w:rsidRPr="00A86219" w:rsidRDefault="00A86219" w:rsidP="00870402">
      <w:pPr>
        <w:pStyle w:val="Default"/>
        <w:jc w:val="both"/>
        <w:rPr>
          <w:bCs/>
        </w:rPr>
      </w:pPr>
      <w:r w:rsidRPr="00A86219">
        <w:rPr>
          <w:bCs/>
        </w:rPr>
        <w:t>O udzielenie zamówienia mogą ubiegać się Wykonawcy, którzy nie podlegają wykluczeniu oraz spełniają określone przez Zamawiającego warunki udziału w postępowaniu</w:t>
      </w:r>
    </w:p>
    <w:p w14:paraId="02240019" w14:textId="21500E90" w:rsidR="00870402" w:rsidRPr="00F0152D" w:rsidRDefault="00A86219" w:rsidP="00870402">
      <w:pPr>
        <w:pStyle w:val="Default"/>
        <w:jc w:val="both"/>
      </w:pPr>
      <w:r>
        <w:lastRenderedPageBreak/>
        <w:t xml:space="preserve">O udzielenie zamówienia </w:t>
      </w:r>
      <w:r w:rsidR="00994D43">
        <w:t>mogą ubiegać się Wykonawcy, którzy spełniają warunki dotyczące:</w:t>
      </w:r>
    </w:p>
    <w:p w14:paraId="3A246D63" w14:textId="577362A0" w:rsidR="00870402" w:rsidRPr="00994D43" w:rsidRDefault="00870402" w:rsidP="00870402">
      <w:pPr>
        <w:pStyle w:val="Default"/>
        <w:rPr>
          <w:i/>
          <w:iCs/>
        </w:rPr>
      </w:pPr>
      <w:r w:rsidRPr="00F0152D">
        <w:t>1) zdolności do występowania w obrocie gospodarczym</w:t>
      </w:r>
      <w:r w:rsidR="00994D43">
        <w:t xml:space="preserve">  </w:t>
      </w:r>
      <w:r w:rsidR="00994D43" w:rsidRPr="00994D43">
        <w:rPr>
          <w:i/>
          <w:iCs/>
        </w:rPr>
        <w:t>,, Nie dotyczy ”</w:t>
      </w:r>
    </w:p>
    <w:p w14:paraId="7D0B4C34" w14:textId="77777777" w:rsidR="00CE4467" w:rsidRDefault="00870402" w:rsidP="00870402">
      <w:pPr>
        <w:pStyle w:val="Default"/>
      </w:pPr>
      <w:r w:rsidRPr="00F0152D">
        <w:t xml:space="preserve">2) uprawnień do prowadzenia określonej działalności gospodarczej lub zawodowej, o ile </w:t>
      </w:r>
      <w:r w:rsidR="00CE4467">
        <w:t xml:space="preserve"> </w:t>
      </w:r>
    </w:p>
    <w:p w14:paraId="2285528D" w14:textId="3E4F8811" w:rsidR="00870402" w:rsidRPr="00F0152D" w:rsidRDefault="00CE4467" w:rsidP="00870402">
      <w:pPr>
        <w:pStyle w:val="Default"/>
      </w:pPr>
      <w:r>
        <w:t xml:space="preserve">    </w:t>
      </w:r>
      <w:r w:rsidR="00870402" w:rsidRPr="00F0152D">
        <w:t>wynika to z odrębnych przepisów</w:t>
      </w:r>
      <w:r w:rsidR="00994D43">
        <w:t xml:space="preserve"> </w:t>
      </w:r>
      <w:r w:rsidR="00994D43" w:rsidRPr="00994D43">
        <w:rPr>
          <w:i/>
          <w:iCs/>
        </w:rPr>
        <w:t>,, Nie dotyczy ”</w:t>
      </w:r>
      <w:r w:rsidR="00870402" w:rsidRPr="00F0152D">
        <w:t xml:space="preserve"> </w:t>
      </w:r>
    </w:p>
    <w:p w14:paraId="6FBC9EB2" w14:textId="73954C0C" w:rsidR="00870402" w:rsidRPr="00F0152D" w:rsidRDefault="00870402" w:rsidP="00870402">
      <w:pPr>
        <w:pStyle w:val="Default"/>
      </w:pPr>
      <w:r w:rsidRPr="00F0152D">
        <w:t>3) sytuacji ekonomicznej lub finansowej</w:t>
      </w:r>
      <w:r w:rsidR="00994D43">
        <w:t xml:space="preserve"> </w:t>
      </w:r>
      <w:r w:rsidR="0077322F">
        <w:t>,, Nie dotyczy ”</w:t>
      </w:r>
    </w:p>
    <w:p w14:paraId="32210AB3" w14:textId="70231601" w:rsidR="00870402" w:rsidRPr="00F0152D" w:rsidRDefault="00870402" w:rsidP="00870402">
      <w:pPr>
        <w:pStyle w:val="Default"/>
        <w:jc w:val="both"/>
      </w:pPr>
      <w:r w:rsidRPr="00F0152D">
        <w:t>4) zdolności technicznej lub zawodowej</w:t>
      </w:r>
      <w:r w:rsidR="002022FB">
        <w:t xml:space="preserve"> </w:t>
      </w:r>
      <w:r w:rsidR="006E2DD6">
        <w:t xml:space="preserve"> ,, Nie dotyczy ”</w:t>
      </w:r>
    </w:p>
    <w:p w14:paraId="25C778C8" w14:textId="77777777" w:rsidR="00764FFE" w:rsidRPr="00F0152D" w:rsidRDefault="00764FFE" w:rsidP="00764FFE">
      <w:pPr>
        <w:pStyle w:val="Default"/>
        <w:jc w:val="both"/>
        <w:rPr>
          <w:b/>
        </w:rPr>
      </w:pPr>
      <w:r w:rsidRPr="00F0152D">
        <w:rPr>
          <w:b/>
        </w:rPr>
        <w:t>7. 1.Informacja o podmiotowych środkach dowodowych, jeżeli zamawiający będzie wymagał ich złożenia;</w:t>
      </w:r>
    </w:p>
    <w:p w14:paraId="7071500B" w14:textId="77777777" w:rsidR="00764FFE" w:rsidRPr="00F0152D" w:rsidRDefault="00764FFE" w:rsidP="00090987">
      <w:pPr>
        <w:pStyle w:val="Default"/>
        <w:numPr>
          <w:ilvl w:val="0"/>
          <w:numId w:val="36"/>
        </w:numPr>
        <w:ind w:left="426"/>
        <w:jc w:val="both"/>
      </w:pPr>
      <w:r w:rsidRPr="00F0152D">
        <w:t>Dokumenty powinny być zgodne z</w:t>
      </w:r>
      <w:r w:rsidRPr="00F0152D">
        <w:rPr>
          <w:b/>
        </w:rPr>
        <w:t xml:space="preserve"> </w:t>
      </w:r>
      <w:hyperlink r:id="rId11" w:history="1">
        <w:r w:rsidRPr="00F0152D">
          <w:rPr>
            <w:rFonts w:eastAsia="Times New Roman"/>
            <w:lang w:eastAsia="pl-PL"/>
          </w:rPr>
          <w:t>rozporządzeniem Ministra Rozwoju, Pracy i Technologii z dnia 23 grudnia 2020 r. w sprawie podmiotowych środków dowodowych oraz innych dokumentów lub oświadczeń, jakich może żądać zamawiający od wykonawcy (Dz. U. poz. 2415)</w:t>
        </w:r>
      </w:hyperlink>
      <w:r w:rsidRPr="00F0152D">
        <w:rPr>
          <w:rFonts w:eastAsia="Times New Roman"/>
          <w:lang w:eastAsia="pl-PL"/>
        </w:rPr>
        <w:t>.</w:t>
      </w:r>
    </w:p>
    <w:p w14:paraId="7163EBDF" w14:textId="17B60F2A" w:rsidR="00764FFE" w:rsidRPr="00B2162A" w:rsidRDefault="00764FFE" w:rsidP="00B2162A">
      <w:pPr>
        <w:pStyle w:val="Default"/>
        <w:numPr>
          <w:ilvl w:val="0"/>
          <w:numId w:val="36"/>
        </w:numPr>
        <w:ind w:left="426"/>
        <w:jc w:val="both"/>
      </w:pPr>
      <w:r w:rsidRPr="00F0152D">
        <w:t xml:space="preserve">Na potwierdzenie braku podstaw do wykluczenia oraz spełniania warunków udziału                 w postępowaniu wykonawca składa </w:t>
      </w:r>
      <w:r w:rsidRPr="00F0152D">
        <w:rPr>
          <w:b/>
          <w:bCs/>
        </w:rPr>
        <w:t>oświadczenia według wzoru</w:t>
      </w:r>
      <w:r w:rsidRPr="00F0152D">
        <w:t xml:space="preserve">: załącznik nr 2 i załącznik nr 3. </w:t>
      </w:r>
    </w:p>
    <w:p w14:paraId="215CC7D2" w14:textId="77777777" w:rsidR="00764FFE" w:rsidRPr="00F0152D" w:rsidRDefault="00764FFE" w:rsidP="00764FFE">
      <w:pPr>
        <w:pStyle w:val="Default"/>
      </w:pPr>
      <w:r w:rsidRPr="00F0152D">
        <w:rPr>
          <w:rFonts w:eastAsia="Times New Roman"/>
          <w:b/>
          <w:bCs/>
          <w:lang w:eastAsia="pl-PL"/>
        </w:rPr>
        <w:t xml:space="preserve">7.2. </w:t>
      </w:r>
      <w:r w:rsidRPr="00F0152D">
        <w:rPr>
          <w:b/>
          <w:bCs/>
        </w:rPr>
        <w:t xml:space="preserve">Udostępnienie zasobów </w:t>
      </w:r>
    </w:p>
    <w:p w14:paraId="7F6A75DD" w14:textId="77777777" w:rsidR="00764FFE" w:rsidRPr="00F0152D" w:rsidRDefault="00764FFE" w:rsidP="00764FFE">
      <w:pPr>
        <w:pStyle w:val="Default"/>
        <w:jc w:val="both"/>
        <w:rPr>
          <w:b/>
          <w:bCs/>
        </w:rPr>
      </w:pPr>
      <w:r w:rsidRPr="00F0152D">
        <w:rPr>
          <w:bCs/>
        </w:rPr>
        <w:t>Stosownie do treści art. 118. Ustawy Pzp</w:t>
      </w:r>
      <w:r w:rsidRPr="00F0152D">
        <w:rPr>
          <w:b/>
          <w:bCs/>
        </w:rPr>
        <w:t xml:space="preserve"> </w:t>
      </w:r>
    </w:p>
    <w:p w14:paraId="3238906E" w14:textId="77777777" w:rsidR="00764FFE" w:rsidRPr="00F0152D" w:rsidRDefault="00764FFE" w:rsidP="00764FFE">
      <w:pPr>
        <w:pStyle w:val="Default"/>
        <w:jc w:val="both"/>
      </w:pPr>
      <w:r w:rsidRPr="00F0152D">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 w takiej sytuacji należy złożyć </w:t>
      </w:r>
      <w:r w:rsidRPr="00F0152D">
        <w:rPr>
          <w:b/>
          <w:bCs/>
        </w:rPr>
        <w:t>załącznik nr 4</w:t>
      </w:r>
      <w:r w:rsidRPr="00F0152D">
        <w:t>.</w:t>
      </w:r>
    </w:p>
    <w:p w14:paraId="3F098A3A" w14:textId="77777777" w:rsidR="00764FFE" w:rsidRPr="00F0152D" w:rsidRDefault="00764FFE" w:rsidP="00764FFE">
      <w:pPr>
        <w:pStyle w:val="Default"/>
        <w:jc w:val="both"/>
      </w:pPr>
      <w:r w:rsidRPr="00F0152D">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C08AABC"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8ADC12"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14:paraId="21295610" w14:textId="77777777" w:rsidR="00764FFE" w:rsidRPr="00F0152D" w:rsidRDefault="00764FFE" w:rsidP="00764FFE">
      <w:pPr>
        <w:pStyle w:val="Default"/>
        <w:jc w:val="both"/>
      </w:pPr>
      <w:r w:rsidRPr="00F0152D">
        <w:t xml:space="preserve">1) zakres dostępnych wykonawcy zasobów podmiotu udostępniającego zasoby; </w:t>
      </w:r>
    </w:p>
    <w:p w14:paraId="49D76E24" w14:textId="77777777" w:rsidR="00764FFE" w:rsidRPr="00F0152D" w:rsidRDefault="00764FFE" w:rsidP="00764FFE">
      <w:pPr>
        <w:pStyle w:val="Default"/>
        <w:jc w:val="both"/>
      </w:pPr>
      <w:r w:rsidRPr="00F0152D">
        <w:t xml:space="preserve">2) sposób i okres udostępnienia wykonawcy i wykorzystania przez niego zasobów podmiotu udostępniającego te zasoby przy wykonywaniu zamówienia; </w:t>
      </w:r>
    </w:p>
    <w:p w14:paraId="68A93C1C" w14:textId="77777777" w:rsidR="00764FFE" w:rsidRPr="00F0152D" w:rsidRDefault="00764FFE" w:rsidP="00764FFE">
      <w:pPr>
        <w:pStyle w:val="Default"/>
        <w:jc w:val="both"/>
      </w:pPr>
      <w:r w:rsidRPr="00F0152D">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F73E0A1" w14:textId="77777777" w:rsidR="00764FFE" w:rsidRPr="00F0152D" w:rsidRDefault="00764FFE" w:rsidP="00764FFE">
      <w:pPr>
        <w:pStyle w:val="Default"/>
        <w:jc w:val="both"/>
        <w:rPr>
          <w:bCs/>
        </w:rPr>
      </w:pPr>
    </w:p>
    <w:p w14:paraId="5B7D4DE3" w14:textId="77777777" w:rsidR="00764FFE" w:rsidRPr="00F0152D" w:rsidRDefault="00764FFE" w:rsidP="00764FFE">
      <w:pPr>
        <w:pStyle w:val="Default"/>
        <w:jc w:val="both"/>
      </w:pPr>
      <w:r w:rsidRPr="00F0152D">
        <w:rPr>
          <w:bCs/>
        </w:rPr>
        <w:t>Stosownie do treści art. 119 ustawy Pzp</w:t>
      </w:r>
      <w:r w:rsidRPr="00F0152D">
        <w:rPr>
          <w:b/>
          <w:bCs/>
        </w:rPr>
        <w:t xml:space="preserve">. </w:t>
      </w:r>
      <w:r w:rsidRPr="00F0152D">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7121EFA7" w14:textId="77777777" w:rsidR="00764FFE" w:rsidRPr="00F0152D" w:rsidRDefault="00764FFE" w:rsidP="00764FFE">
      <w:pPr>
        <w:pStyle w:val="Default"/>
        <w:jc w:val="both"/>
        <w:rPr>
          <w:bCs/>
        </w:rPr>
      </w:pPr>
    </w:p>
    <w:p w14:paraId="3DF3D2FA" w14:textId="77777777" w:rsidR="00764FFE" w:rsidRPr="00F0152D" w:rsidRDefault="00764FFE" w:rsidP="00764FFE">
      <w:pPr>
        <w:pStyle w:val="Default"/>
        <w:jc w:val="both"/>
      </w:pPr>
      <w:r w:rsidRPr="00F0152D">
        <w:rPr>
          <w:bCs/>
        </w:rPr>
        <w:lastRenderedPageBreak/>
        <w:t>Stosownie do treści art. 120 ustawy Pzp,</w:t>
      </w:r>
      <w:r w:rsidRPr="00F0152D">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DF19DA8" w14:textId="77777777" w:rsidR="00764FFE" w:rsidRPr="00F0152D" w:rsidRDefault="00764FFE" w:rsidP="00764FFE">
      <w:pPr>
        <w:pStyle w:val="Default"/>
        <w:jc w:val="both"/>
        <w:rPr>
          <w:bCs/>
        </w:rPr>
      </w:pPr>
    </w:p>
    <w:p w14:paraId="493A11E5" w14:textId="77777777" w:rsidR="00764FFE" w:rsidRPr="00F0152D" w:rsidRDefault="00764FFE" w:rsidP="00764FFE">
      <w:pPr>
        <w:pStyle w:val="Default"/>
        <w:jc w:val="both"/>
      </w:pPr>
      <w:r w:rsidRPr="00F0152D">
        <w:rPr>
          <w:bCs/>
        </w:rPr>
        <w:t>Stosownie do treści art. 121 ustawy Pzp,</w:t>
      </w:r>
      <w:r w:rsidRPr="00F0152D">
        <w:t xml:space="preserve"> Zamawiający może zastrzec obowiązek osobistego wykonania przez wykonawcę kluczowych zadań dotyczących: </w:t>
      </w:r>
    </w:p>
    <w:p w14:paraId="53CD4C31" w14:textId="77777777" w:rsidR="00764FFE" w:rsidRPr="00F0152D" w:rsidRDefault="00764FFE" w:rsidP="00764FFE">
      <w:pPr>
        <w:pStyle w:val="Default"/>
        <w:jc w:val="both"/>
      </w:pPr>
      <w:r w:rsidRPr="00F0152D">
        <w:t xml:space="preserve">1) zamówień na roboty budowlane lub usługi lub </w:t>
      </w:r>
    </w:p>
    <w:p w14:paraId="05F0D104" w14:textId="77777777" w:rsidR="00764FFE" w:rsidRPr="00F0152D" w:rsidRDefault="00764FFE" w:rsidP="00764FFE">
      <w:pPr>
        <w:pStyle w:val="Default"/>
        <w:jc w:val="both"/>
      </w:pPr>
      <w:r w:rsidRPr="00F0152D">
        <w:t xml:space="preserve">2) prac związanych z rozmieszczeniem i instalacją, w ramach zamówienia na dostawy. </w:t>
      </w:r>
    </w:p>
    <w:p w14:paraId="028F386F" w14:textId="77777777" w:rsidR="00764FFE" w:rsidRPr="00F0152D" w:rsidRDefault="00764FFE" w:rsidP="00764FFE">
      <w:pPr>
        <w:pStyle w:val="Default"/>
        <w:jc w:val="both"/>
        <w:rPr>
          <w:bCs/>
        </w:rPr>
      </w:pPr>
    </w:p>
    <w:p w14:paraId="4B74B3B8" w14:textId="77777777" w:rsidR="00764FFE" w:rsidRPr="00F0152D" w:rsidRDefault="00764FFE" w:rsidP="00764FFE">
      <w:pPr>
        <w:pStyle w:val="Default"/>
        <w:jc w:val="both"/>
      </w:pPr>
      <w:r w:rsidRPr="00F0152D">
        <w:rPr>
          <w:bCs/>
        </w:rPr>
        <w:t>Stosownie do treści art. 122 ustawy Pzp,</w:t>
      </w:r>
      <w:r w:rsidRPr="00F0152D">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71F78EE" w14:textId="77777777" w:rsidR="00764FFE" w:rsidRPr="00F0152D" w:rsidRDefault="00764FFE" w:rsidP="00764FFE">
      <w:pPr>
        <w:spacing w:before="100" w:beforeAutospacing="1" w:after="100" w:afterAutospacing="1" w:line="240" w:lineRule="auto"/>
        <w:jc w:val="both"/>
        <w:rPr>
          <w:rFonts w:ascii="Times New Roman" w:hAnsi="Times New Roman" w:cs="Times New Roman"/>
          <w:sz w:val="24"/>
          <w:szCs w:val="24"/>
        </w:rPr>
      </w:pPr>
      <w:r w:rsidRPr="00F0152D">
        <w:rPr>
          <w:rFonts w:ascii="Times New Roman" w:hAnsi="Times New Roman" w:cs="Times New Roman"/>
          <w:bCs/>
          <w:sz w:val="24"/>
          <w:szCs w:val="24"/>
        </w:rPr>
        <w:t>Stosownie do treści art. 123 ustawy Pzp,</w:t>
      </w:r>
      <w:r w:rsidRPr="00F0152D">
        <w:rPr>
          <w:rFonts w:ascii="Times New Roman" w:hAnsi="Times New Roman" w:cs="Times New Roman"/>
          <w:sz w:val="24"/>
          <w:szCs w:val="24"/>
        </w:rPr>
        <w:t xml:space="preserve">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D6F2032" w14:textId="77777777" w:rsidR="00764FFE" w:rsidRPr="00F0152D" w:rsidRDefault="00764FFE" w:rsidP="00764FFE">
      <w:pPr>
        <w:pStyle w:val="Default"/>
        <w:jc w:val="both"/>
        <w:rPr>
          <w:b/>
        </w:rPr>
      </w:pPr>
      <w:r w:rsidRPr="00F0152D">
        <w:rPr>
          <w:b/>
        </w:rPr>
        <w:t>8. Wymagania w zakresie zatrudnienia na podstawie stosunku pracy, w okolicznościach, o których mowa w art. 95 Pzp;</w:t>
      </w:r>
    </w:p>
    <w:p w14:paraId="5B3300EB" w14:textId="77777777" w:rsidR="00764FFE" w:rsidRPr="00F0152D" w:rsidRDefault="00764FFE" w:rsidP="00764FFE">
      <w:pPr>
        <w:pStyle w:val="Default"/>
        <w:jc w:val="both"/>
        <w:rPr>
          <w:b/>
        </w:rPr>
      </w:pPr>
      <w:r w:rsidRPr="00F0152D">
        <w:t>Zamawiający wymaga  wykonywania  usług lub robót budowlanych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p>
    <w:p w14:paraId="4EB720CB" w14:textId="77777777" w:rsidR="00764FFE" w:rsidRPr="00F0152D" w:rsidRDefault="00764FFE" w:rsidP="00764FFE">
      <w:pPr>
        <w:pStyle w:val="Default"/>
        <w:jc w:val="both"/>
      </w:pPr>
    </w:p>
    <w:p w14:paraId="6271FB63" w14:textId="77777777" w:rsidR="00764FFE" w:rsidRPr="00F0152D" w:rsidRDefault="00764FFE" w:rsidP="00764FFE">
      <w:pPr>
        <w:pStyle w:val="Default"/>
        <w:jc w:val="both"/>
      </w:pPr>
      <w:r w:rsidRPr="00F0152D">
        <w:t xml:space="preserve">Rodzaj czynności </w:t>
      </w:r>
      <w:r w:rsidRPr="00F0152D">
        <w:rPr>
          <w:b/>
          <w:bCs/>
        </w:rPr>
        <w:t xml:space="preserve">związanych z realizacją </w:t>
      </w:r>
      <w:r w:rsidRPr="00F0152D">
        <w:t xml:space="preserve">zamówienia, których dotyczą wymagania zatrudnienia na podstawie stosunku pracy przez wykonawcę lub podwykonawcę osób wykonujących czynności w trakcie realizacji zamówienia: </w:t>
      </w:r>
      <w:r w:rsidRPr="00F0152D">
        <w:rPr>
          <w:b/>
          <w:bCs/>
        </w:rPr>
        <w:t>czynności pracowników fizycznych bezpośrednio na budowie</w:t>
      </w:r>
      <w:r w:rsidRPr="00F0152D">
        <w:t>;</w:t>
      </w:r>
    </w:p>
    <w:p w14:paraId="49C5F788" w14:textId="77777777" w:rsidR="00764FFE" w:rsidRPr="00F0152D" w:rsidRDefault="00764FFE" w:rsidP="00764FFE">
      <w:pPr>
        <w:pStyle w:val="Default"/>
      </w:pPr>
      <w:r w:rsidRPr="00F0152D">
        <w:t xml:space="preserve">Zamawiający dokonywał będzie weryfikacji zatrudnienia tych osób; </w:t>
      </w:r>
    </w:p>
    <w:p w14:paraId="4AB5EBD4"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Zamawiający będzie dokonywał kontroli spełniania przez wykonawcę wymagań związanych   z zatrudnianiem tych osób oraz zastosuje sankcje z tytułu niespełnienia tych wymagań.</w:t>
      </w:r>
    </w:p>
    <w:p w14:paraId="40251289"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Stosownie do treści art. 438 ustawy Pzp, w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6944E889"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1) oświadczenia zatrudnionego pracownika, </w:t>
      </w:r>
    </w:p>
    <w:p w14:paraId="1399B6A6"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2) oświadczenia wykonawcy lub podwykonawcy o zatrudnieniu pracownika na podstawie umowy o pracę, </w:t>
      </w:r>
    </w:p>
    <w:p w14:paraId="0B00C0D8"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3) poświadczonej za zgodność z oryginałem kopii umowy o pracę zatrudnionego pracownika, </w:t>
      </w:r>
    </w:p>
    <w:p w14:paraId="36F2DD56" w14:textId="77777777" w:rsidR="00764FFE" w:rsidRPr="00F0152D" w:rsidRDefault="00764FFE" w:rsidP="00764FFE">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4) innych dokumentów − zawierających informacje, w tym dane osobowe, niezbędne do weryfikacji zatrudnienia na podstawie umowy o pracę, w szczególności imię i nazwisko </w:t>
      </w:r>
      <w:r w:rsidRPr="00F0152D">
        <w:rPr>
          <w:rFonts w:ascii="Times New Roman" w:hAnsi="Times New Roman" w:cs="Times New Roman"/>
          <w:sz w:val="24"/>
          <w:szCs w:val="24"/>
        </w:rPr>
        <w:lastRenderedPageBreak/>
        <w:t>zatrudnionego pracownika, datę zawarcia umowy o pracę, rodzaj umowy o pracę i zakres obowiązków pracownika.</w:t>
      </w:r>
    </w:p>
    <w:p w14:paraId="5855E2E8" w14:textId="77777777" w:rsidR="00870402" w:rsidRPr="00F0152D" w:rsidRDefault="00870402" w:rsidP="00870402">
      <w:pPr>
        <w:pStyle w:val="Default"/>
        <w:jc w:val="both"/>
        <w:rPr>
          <w:b/>
        </w:rPr>
      </w:pPr>
    </w:p>
    <w:p w14:paraId="71EEB186" w14:textId="77777777" w:rsidR="00870402" w:rsidRPr="00F0152D" w:rsidRDefault="00870402" w:rsidP="00870402">
      <w:pPr>
        <w:pStyle w:val="Default"/>
        <w:jc w:val="both"/>
        <w:rPr>
          <w:b/>
        </w:rPr>
      </w:pPr>
      <w:r w:rsidRPr="00F0152D">
        <w:rPr>
          <w:b/>
        </w:rPr>
        <w:t>9. Wymagania w zakresie zatrudnienia osób, o których mowa w art. 96 ust. 2 pkt 2, jeżeli zamawiający przewiduje takie wymagania;</w:t>
      </w:r>
    </w:p>
    <w:p w14:paraId="6D1D5A50" w14:textId="77777777" w:rsidR="00870402" w:rsidRPr="00F0152D" w:rsidRDefault="00870402" w:rsidP="00870402">
      <w:pPr>
        <w:pStyle w:val="Default"/>
        <w:jc w:val="both"/>
      </w:pPr>
      <w:r w:rsidRPr="00F0152D">
        <w:t>Zamawiający nie  przewiduje takich wymagań.</w:t>
      </w:r>
    </w:p>
    <w:p w14:paraId="1A1E99FD" w14:textId="77777777" w:rsidR="00870402" w:rsidRPr="00F0152D" w:rsidRDefault="00870402" w:rsidP="00870402">
      <w:pPr>
        <w:pStyle w:val="Default"/>
        <w:jc w:val="both"/>
      </w:pPr>
    </w:p>
    <w:p w14:paraId="23063A2E" w14:textId="77777777" w:rsidR="00870402" w:rsidRPr="00F0152D" w:rsidRDefault="00870402" w:rsidP="00870402">
      <w:pPr>
        <w:pStyle w:val="Default"/>
        <w:jc w:val="both"/>
        <w:rPr>
          <w:b/>
        </w:rPr>
      </w:pPr>
      <w:r w:rsidRPr="00F0152D">
        <w:rPr>
          <w:b/>
        </w:rPr>
        <w:t>10. Informacja o zastrzeżeniu możliwości ubiegania się o udzielenie zamówienia wyłącznie przez wykonawców, o których mowa w art. 94 Pzp, jeżeli zamawiający przewiduje takie wymagania;</w:t>
      </w:r>
    </w:p>
    <w:p w14:paraId="40F2C430" w14:textId="77777777" w:rsidR="00870402" w:rsidRPr="00F0152D" w:rsidRDefault="00870402" w:rsidP="00870402">
      <w:pPr>
        <w:pStyle w:val="Default"/>
        <w:jc w:val="both"/>
      </w:pPr>
      <w:r w:rsidRPr="00F0152D">
        <w:t>Zamawiający nie zastrzega  możliwości ubiegania się o udzielenie zamówienia wyłącznie przez wykonawców, o których mowa w art. 94 Pzp.</w:t>
      </w:r>
    </w:p>
    <w:p w14:paraId="4ABD94BE" w14:textId="77777777" w:rsidR="00457063" w:rsidRDefault="00457063" w:rsidP="00870402">
      <w:pPr>
        <w:pStyle w:val="Default"/>
        <w:jc w:val="both"/>
      </w:pPr>
    </w:p>
    <w:p w14:paraId="660008B3" w14:textId="77777777" w:rsidR="00457063" w:rsidRPr="00F0152D" w:rsidRDefault="00457063" w:rsidP="00870402">
      <w:pPr>
        <w:pStyle w:val="Default"/>
        <w:jc w:val="both"/>
      </w:pPr>
    </w:p>
    <w:p w14:paraId="5F43249F" w14:textId="51D29A4E" w:rsidR="00870402" w:rsidRDefault="00870402" w:rsidP="00870402">
      <w:pPr>
        <w:pStyle w:val="Default"/>
        <w:jc w:val="both"/>
        <w:rPr>
          <w:b/>
        </w:rPr>
      </w:pPr>
      <w:r w:rsidRPr="00F0152D">
        <w:rPr>
          <w:b/>
        </w:rPr>
        <w:t xml:space="preserve">11. Termin wykonania zamówienia; </w:t>
      </w:r>
    </w:p>
    <w:p w14:paraId="17768817" w14:textId="77777777" w:rsidR="00B74239" w:rsidRPr="00F0152D" w:rsidRDefault="00B74239" w:rsidP="00870402">
      <w:pPr>
        <w:pStyle w:val="Default"/>
        <w:jc w:val="both"/>
        <w:rPr>
          <w:b/>
        </w:rPr>
      </w:pPr>
    </w:p>
    <w:p w14:paraId="2DE0C4E6" w14:textId="069332D9" w:rsidR="00870402" w:rsidRPr="00457063" w:rsidRDefault="0041662F" w:rsidP="00870402">
      <w:pPr>
        <w:pStyle w:val="Default"/>
        <w:jc w:val="both"/>
        <w:rPr>
          <w:color w:val="auto"/>
          <w:u w:val="single"/>
        </w:rPr>
      </w:pPr>
      <w:r w:rsidRPr="00457063">
        <w:rPr>
          <w:color w:val="auto"/>
          <w:u w:val="single"/>
        </w:rPr>
        <w:t xml:space="preserve">Termin realizacji zamówienia </w:t>
      </w:r>
      <w:r w:rsidR="005277D0" w:rsidRPr="00457063">
        <w:rPr>
          <w:color w:val="auto"/>
          <w:u w:val="single"/>
        </w:rPr>
        <w:t xml:space="preserve"> </w:t>
      </w:r>
      <w:r w:rsidR="005B6DC4" w:rsidRPr="00457063">
        <w:rPr>
          <w:color w:val="auto"/>
          <w:u w:val="single"/>
        </w:rPr>
        <w:t xml:space="preserve">- </w:t>
      </w:r>
      <w:r w:rsidR="008A038F" w:rsidRPr="00457063">
        <w:rPr>
          <w:color w:val="auto"/>
          <w:u w:val="single"/>
        </w:rPr>
        <w:t xml:space="preserve"> </w:t>
      </w:r>
      <w:r w:rsidR="006520FC" w:rsidRPr="00457063">
        <w:rPr>
          <w:color w:val="auto"/>
          <w:u w:val="single"/>
        </w:rPr>
        <w:t>20 grudnia</w:t>
      </w:r>
      <w:r w:rsidR="00137C3A" w:rsidRPr="00457063">
        <w:rPr>
          <w:color w:val="auto"/>
          <w:u w:val="single"/>
        </w:rPr>
        <w:t xml:space="preserve"> </w:t>
      </w:r>
      <w:r w:rsidR="002022FB" w:rsidRPr="00457063">
        <w:rPr>
          <w:color w:val="auto"/>
          <w:u w:val="single"/>
        </w:rPr>
        <w:t xml:space="preserve"> 2023r.</w:t>
      </w:r>
    </w:p>
    <w:p w14:paraId="22EE7CEE" w14:textId="5633EB19" w:rsidR="00870402" w:rsidRPr="00F0152D" w:rsidRDefault="007D346F" w:rsidP="00870402">
      <w:pPr>
        <w:pStyle w:val="Default"/>
        <w:jc w:val="both"/>
      </w:pPr>
      <w:r>
        <w:t xml:space="preserve">                                                                                              </w:t>
      </w:r>
    </w:p>
    <w:p w14:paraId="323B73FA" w14:textId="77777777" w:rsidR="00870402" w:rsidRPr="00F0152D" w:rsidRDefault="00870402" w:rsidP="00870402">
      <w:pPr>
        <w:pStyle w:val="Default"/>
        <w:jc w:val="both"/>
        <w:rPr>
          <w:b/>
        </w:rPr>
      </w:pPr>
      <w:r w:rsidRPr="00F0152D">
        <w:rPr>
          <w:b/>
        </w:rPr>
        <w:t xml:space="preserve">12. Informacja o środkach komunikacji elektronicznej, przy użyciu których zamawiający będzie komunikował się z wykonawcami, oraz informacje o wymaganiach technicznych i organizacyjnych sporządzania, wysyłania i odbierania korespondencji elektronicznej; </w:t>
      </w:r>
    </w:p>
    <w:p w14:paraId="2DDD1C88"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1. Postępowanie prowadzone jest w języku polskim. </w:t>
      </w:r>
    </w:p>
    <w:p w14:paraId="169C57AA"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F0152D">
        <w:rPr>
          <w:rFonts w:ascii="Times New Roman" w:hAnsi="Times New Roman" w:cs="Times New Roman"/>
          <w:b/>
          <w:bCs/>
          <w:color w:val="000000"/>
          <w:sz w:val="24"/>
          <w:szCs w:val="24"/>
        </w:rPr>
        <w:t xml:space="preserve">za pośrednictwem Platformy zakupowej zwanej dalej „Platformą” pod adresem: </w:t>
      </w:r>
      <w:hyperlink r:id="rId12" w:history="1">
        <w:r w:rsidRPr="00F0152D">
          <w:rPr>
            <w:rStyle w:val="Hipercze"/>
            <w:rFonts w:ascii="Times New Roman" w:hAnsi="Times New Roman" w:cs="Times New Roman"/>
            <w:b/>
            <w:bCs/>
            <w:sz w:val="24"/>
            <w:szCs w:val="24"/>
          </w:rPr>
          <w:t>https://platformazakupowa.pl/pn/czyzew</w:t>
        </w:r>
      </w:hyperlink>
      <w:r w:rsidRPr="00F0152D">
        <w:rPr>
          <w:rFonts w:ascii="Times New Roman" w:hAnsi="Times New Roman" w:cs="Times New Roman"/>
          <w:b/>
          <w:bCs/>
          <w:color w:val="000000"/>
          <w:sz w:val="24"/>
          <w:szCs w:val="24"/>
        </w:rPr>
        <w:t xml:space="preserve"> </w:t>
      </w:r>
    </w:p>
    <w:p w14:paraId="06DBC876"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F0152D">
        <w:rPr>
          <w:rFonts w:ascii="Times New Roman" w:hAnsi="Times New Roman" w:cs="Times New Roman"/>
          <w:b/>
          <w:bCs/>
          <w:color w:val="000000"/>
          <w:sz w:val="24"/>
          <w:szCs w:val="24"/>
        </w:rPr>
        <w:t>Korzystanie z Platformy przez Wykonawcę jest bezpłatne.</w:t>
      </w:r>
    </w:p>
    <w:p w14:paraId="38A61715"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F0152D">
        <w:rPr>
          <w:rFonts w:ascii="Times New Roman" w:hAnsi="Times New Roman" w:cs="Times New Roman"/>
          <w:b/>
          <w:bCs/>
          <w:color w:val="000000"/>
          <w:sz w:val="24"/>
          <w:szCs w:val="24"/>
        </w:rPr>
        <w:t xml:space="preserve">Regulaminie Internetowej Platformy zakupowej platformazakupowa.pl Open Nexus Sp.z o.o., </w:t>
      </w:r>
      <w:r w:rsidRPr="00F0152D">
        <w:rPr>
          <w:rFonts w:ascii="Times New Roman" w:hAnsi="Times New Roman" w:cs="Times New Roman"/>
          <w:color w:val="000000"/>
          <w:sz w:val="24"/>
          <w:szCs w:val="24"/>
        </w:rPr>
        <w:t>zwany dalej Regulaminem na Platformie</w:t>
      </w:r>
      <w:r w:rsidRPr="00F0152D">
        <w:rPr>
          <w:rFonts w:ascii="Times New Roman" w:hAnsi="Times New Roman" w:cs="Times New Roman"/>
          <w:i/>
          <w:iCs/>
          <w:color w:val="000000"/>
          <w:sz w:val="24"/>
          <w:szCs w:val="24"/>
        </w:rPr>
        <w:t xml:space="preserve">. </w:t>
      </w:r>
      <w:r w:rsidRPr="00F0152D">
        <w:rPr>
          <w:rFonts w:ascii="Times New Roman" w:hAnsi="Times New Roman" w:cs="Times New Roman"/>
          <w:color w:val="000000"/>
          <w:sz w:val="24"/>
          <w:szCs w:val="24"/>
        </w:rPr>
        <w:t xml:space="preserve">Sposób sporządzenia, wysyłania i odbierania korespondencji elektronicznej musi być zgodny z wymaganiami określonymi w rozporządzeniu wydanym na podstawie art. 70 ustawy Pzp. </w:t>
      </w:r>
    </w:p>
    <w:p w14:paraId="56D04DA7"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14:paraId="103FF562" w14:textId="77777777" w:rsidR="00870402" w:rsidRPr="00F0152D" w:rsidRDefault="00870402" w:rsidP="00870402">
      <w:pPr>
        <w:autoSpaceDE w:val="0"/>
        <w:autoSpaceDN w:val="0"/>
        <w:adjustRightInd w:val="0"/>
        <w:spacing w:after="8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6. Maksymalny rozmiar plików przesyłanych za pośrednictwem Platformy </w:t>
      </w:r>
      <w:r w:rsidRPr="00F0152D">
        <w:rPr>
          <w:rFonts w:ascii="Times New Roman" w:hAnsi="Times New Roman" w:cs="Times New Roman"/>
          <w:b/>
          <w:bCs/>
          <w:color w:val="000000"/>
          <w:sz w:val="24"/>
          <w:szCs w:val="24"/>
        </w:rPr>
        <w:t xml:space="preserve">wynosi 150 MB. </w:t>
      </w:r>
    </w:p>
    <w:p w14:paraId="00B571CB"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7. Za datę: </w:t>
      </w:r>
    </w:p>
    <w:p w14:paraId="4BDB2D45"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1) przekazania oferty przyjmuje się datę jej przekazania w systemie Platformy poprzez kliknięcie przycisku </w:t>
      </w:r>
      <w:r w:rsidRPr="00F0152D">
        <w:rPr>
          <w:rFonts w:ascii="Times New Roman" w:hAnsi="Times New Roman" w:cs="Times New Roman"/>
          <w:b/>
          <w:bCs/>
          <w:color w:val="000000"/>
          <w:sz w:val="24"/>
          <w:szCs w:val="24"/>
        </w:rPr>
        <w:t xml:space="preserve">Złóż ofertę </w:t>
      </w:r>
      <w:r w:rsidRPr="00F0152D">
        <w:rPr>
          <w:rFonts w:ascii="Times New Roman" w:hAnsi="Times New Roman" w:cs="Times New Roman"/>
          <w:color w:val="000000"/>
          <w:sz w:val="24"/>
          <w:szCs w:val="24"/>
        </w:rPr>
        <w:t xml:space="preserve">w drugim kroku i wyświetlaniu komunikatu, że oferta została złożona. </w:t>
      </w:r>
    </w:p>
    <w:p w14:paraId="32649692"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F0152D">
        <w:rPr>
          <w:rFonts w:ascii="Times New Roman" w:hAnsi="Times New Roman" w:cs="Times New Roman"/>
          <w:b/>
          <w:bCs/>
          <w:color w:val="000000"/>
          <w:sz w:val="24"/>
          <w:szCs w:val="24"/>
        </w:rPr>
        <w:t xml:space="preserve">Wyślij wiadomość </w:t>
      </w:r>
      <w:r w:rsidRPr="00F0152D">
        <w:rPr>
          <w:rFonts w:ascii="Times New Roman" w:hAnsi="Times New Roman" w:cs="Times New Roman"/>
          <w:color w:val="000000"/>
          <w:sz w:val="24"/>
          <w:szCs w:val="24"/>
        </w:rPr>
        <w:t xml:space="preserve">po których pojawi się komunikat, że wiadomość została wysłana do Zamawiającego. </w:t>
      </w:r>
    </w:p>
    <w:p w14:paraId="57F1308F"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lastRenderedPageBreak/>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w:t>
      </w:r>
      <w:r w:rsidRPr="00F0152D">
        <w:rPr>
          <w:rFonts w:ascii="Times New Roman" w:hAnsi="Times New Roman" w:cs="Times New Roman"/>
          <w:b/>
          <w:bCs/>
          <w:color w:val="000000"/>
          <w:sz w:val="24"/>
          <w:szCs w:val="24"/>
        </w:rPr>
        <w:t>nie później niż na 4 dni przed upływem terminu składania</w:t>
      </w:r>
      <w:r w:rsidRPr="00F0152D">
        <w:rPr>
          <w:rFonts w:ascii="Times New Roman" w:hAnsi="Times New Roman" w:cs="Times New Roman"/>
          <w:color w:val="000000"/>
          <w:sz w:val="24"/>
          <w:szCs w:val="24"/>
        </w:rPr>
        <w:t xml:space="preserve"> ofert. W przypadku gdy wniosek o wyjaśnienie treści SWZ nie wpłynie w terminie, Zamawiający nie ma obowiązku udzielania wyjaśnień SWZ oraz przedłużenia terminu </w:t>
      </w:r>
    </w:p>
    <w:p w14:paraId="5AE0CFC4"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składania ofert. Przedłużenie terminu składania ofert nie wpływa na bieg terminu składania wniosku o wyjaśnienie treści SWZ. </w:t>
      </w:r>
    </w:p>
    <w:p w14:paraId="7D8F68AB" w14:textId="77777777" w:rsidR="00870402" w:rsidRPr="00F0152D" w:rsidRDefault="00870402" w:rsidP="00870402">
      <w:pPr>
        <w:pStyle w:val="Default"/>
        <w:jc w:val="both"/>
        <w:rPr>
          <w:u w:val="single"/>
        </w:rPr>
      </w:pPr>
      <w:r w:rsidRPr="00F0152D">
        <w:rPr>
          <w:u w:val="single"/>
        </w:rPr>
        <w:t>Uwaga!.</w:t>
      </w:r>
    </w:p>
    <w:p w14:paraId="01AF597E" w14:textId="77777777" w:rsidR="00870402" w:rsidRPr="00F0152D" w:rsidRDefault="00870402" w:rsidP="00870402">
      <w:pPr>
        <w:pStyle w:val="Default"/>
        <w:jc w:val="both"/>
        <w:rPr>
          <w:u w:val="single"/>
        </w:rPr>
      </w:pPr>
      <w:r w:rsidRPr="00F0152D">
        <w:rPr>
          <w:bCs/>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F0152D">
        <w:rPr>
          <w:u w:val="single"/>
        </w:rPr>
        <w:t xml:space="preserve"> </w:t>
      </w:r>
      <w:r w:rsidRPr="00F0152D">
        <w:rPr>
          <w:bCs/>
          <w:u w:val="single"/>
        </w:rPr>
        <w:t xml:space="preserve">ROZPORZĄDZENIEM </w:t>
      </w:r>
      <w:r w:rsidRPr="00F0152D">
        <w:rPr>
          <w:u w:val="single"/>
        </w:rPr>
        <w:t xml:space="preserve"> </w:t>
      </w:r>
      <w:r w:rsidRPr="00F0152D">
        <w:rPr>
          <w:bCs/>
          <w:u w:val="single"/>
        </w:rPr>
        <w:t xml:space="preserve">PREZESA RADY MINISTRÓW </w:t>
      </w:r>
      <w:r w:rsidRPr="00F0152D">
        <w:rPr>
          <w:u w:val="single"/>
        </w:rPr>
        <w:t xml:space="preserve"> z dnia 30 grudnia 2020 r.  </w:t>
      </w:r>
      <w:r w:rsidRPr="00F0152D">
        <w:rPr>
          <w:bCs/>
          <w:u w:val="single"/>
        </w:rPr>
        <w:t>w sprawie sposobu sporządzania i przekazywania informacji oraz wymagań technicznych dla dokumentów elektronicznych oraz środków komunikacji elektronicznej w postępowaniu o udzielenie zamówienia publicznego lub konkursie (Dz. U. z 2020 roku, poz. 2452).</w:t>
      </w:r>
    </w:p>
    <w:p w14:paraId="3F08E382" w14:textId="77777777" w:rsidR="00870402" w:rsidRPr="00F0152D" w:rsidRDefault="00870402" w:rsidP="00870402">
      <w:pPr>
        <w:pStyle w:val="Default"/>
      </w:pPr>
    </w:p>
    <w:p w14:paraId="530CB690" w14:textId="77777777" w:rsidR="00870402" w:rsidRPr="00F0152D" w:rsidRDefault="00870402" w:rsidP="00870402">
      <w:pPr>
        <w:pStyle w:val="Default"/>
        <w:jc w:val="both"/>
      </w:pPr>
      <w:r w:rsidRPr="00F0152D">
        <w:t xml:space="preserve">Zgodnie z ww. rozporządzeniem </w:t>
      </w:r>
      <w:r w:rsidRPr="00F0152D">
        <w:rPr>
          <w:b/>
          <w:bCs/>
        </w:rPr>
        <w:t xml:space="preserve">§ 2. </w:t>
      </w:r>
      <w:r w:rsidRPr="00F0152D">
        <w:t xml:space="preserve">1. Wnioski o dopuszczenie do udziału w postępowaniu lub konkursie, wnioski, o których mowa w art. 371 ust. 3 ustawy Pzp, oferty, prace konkursowe,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29C495F8" w14:textId="77777777" w:rsidR="00870402" w:rsidRPr="00F0152D" w:rsidRDefault="00870402" w:rsidP="00870402">
      <w:pPr>
        <w:pStyle w:val="Default"/>
        <w:jc w:val="both"/>
      </w:pPr>
      <w:r w:rsidRPr="00F0152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14:paraId="75BA14E5" w14:textId="77777777" w:rsidR="00870402" w:rsidRPr="00F0152D" w:rsidRDefault="00870402" w:rsidP="00870402">
      <w:pPr>
        <w:pStyle w:val="Default"/>
        <w:jc w:val="both"/>
      </w:pPr>
      <w:r w:rsidRPr="00F0152D">
        <w:rPr>
          <w:b/>
          <w:bCs/>
        </w:rPr>
        <w:t xml:space="preserve">§ 6. </w:t>
      </w:r>
      <w:r w:rsidRPr="00F0152D">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EC0922B" w14:textId="77777777" w:rsidR="00870402" w:rsidRPr="00F0152D" w:rsidRDefault="00870402" w:rsidP="00870402">
      <w:pPr>
        <w:pStyle w:val="Default"/>
        <w:jc w:val="both"/>
      </w:pPr>
      <w:r w:rsidRPr="00F0152D">
        <w:t xml:space="preserve">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w:t>
      </w:r>
      <w:r w:rsidRPr="00F0152D">
        <w:lastRenderedPageBreak/>
        <w:t>lub konkursów o wartości mniejszej niż progi unijne, kwalifikowanym podpisem elektronicznym, podpisem zaufanym lub podpisem osobistym, poświadczające zgodność cyfrowego odwzorowania z dokumentem w postaci papierowej.</w:t>
      </w:r>
    </w:p>
    <w:p w14:paraId="3CB47AED" w14:textId="77777777" w:rsidR="00870402" w:rsidRPr="00F0152D" w:rsidRDefault="00870402" w:rsidP="00870402">
      <w:pPr>
        <w:pStyle w:val="Default"/>
        <w:jc w:val="both"/>
      </w:pPr>
      <w:r w:rsidRPr="00F0152D">
        <w:t xml:space="preserve">3. Poświadczenia zgodności cyfrowego odwzorowania z dokumentem w postaci papierowej, o którym mowa w ust. 2, dokonuje w przypadku: </w:t>
      </w:r>
    </w:p>
    <w:p w14:paraId="72DCA0F3" w14:textId="77777777" w:rsidR="00870402" w:rsidRPr="00F0152D" w:rsidRDefault="00870402" w:rsidP="00870402">
      <w:pPr>
        <w:pStyle w:val="Default"/>
        <w:jc w:val="both"/>
      </w:pPr>
      <w:r w:rsidRPr="00F0152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51775BA" w14:textId="77777777" w:rsidR="00870402" w:rsidRPr="00F0152D" w:rsidRDefault="00870402" w:rsidP="00870402">
      <w:pPr>
        <w:pStyle w:val="Default"/>
        <w:jc w:val="both"/>
      </w:pPr>
      <w:r w:rsidRPr="00F0152D">
        <w:t xml:space="preserve">2) przedmiotowych środków dowodowych – odpowiednio wykonawca lub wykonawca wspólnie ubiegający się o udzielenie zamówienia; </w:t>
      </w:r>
    </w:p>
    <w:p w14:paraId="400C2654" w14:textId="77777777" w:rsidR="00870402" w:rsidRPr="00F0152D" w:rsidRDefault="00870402" w:rsidP="00870402">
      <w:pPr>
        <w:pStyle w:val="Default"/>
        <w:jc w:val="both"/>
      </w:pPr>
      <w:r w:rsidRPr="00F0152D">
        <w:t xml:space="preserve">3) innych dokumentów, w tym dokumentów, o których mowa w art. 94 ust. 2 ustawy Pzp – odpowiednio wykonawca lub wykonawca wspólnie ubiegający się o udzielenie zamówienia, w zakresie dokumentów, które każdego z nich dotyczą. </w:t>
      </w:r>
    </w:p>
    <w:p w14:paraId="2D27427A" w14:textId="77777777" w:rsidR="00870402" w:rsidRPr="00F0152D" w:rsidRDefault="00870402" w:rsidP="00870402">
      <w:pPr>
        <w:pStyle w:val="Default"/>
        <w:jc w:val="both"/>
      </w:pPr>
      <w:r w:rsidRPr="00F0152D">
        <w:t>4. Poświadczenia zgodności cyfrowego odwzorowania z dokumentem w postaci papierowej, o którym mowa w ust. 2, może dokonać również notariusz.</w:t>
      </w:r>
    </w:p>
    <w:p w14:paraId="562E139E" w14:textId="77777777" w:rsidR="00870402" w:rsidRPr="00F0152D" w:rsidRDefault="00870402" w:rsidP="00870402">
      <w:pPr>
        <w:pStyle w:val="Default"/>
        <w:jc w:val="both"/>
      </w:pPr>
      <w:r w:rsidRPr="00F0152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14:paraId="40B3714F" w14:textId="77777777" w:rsidR="00870402" w:rsidRPr="00F0152D" w:rsidRDefault="00870402" w:rsidP="00870402">
      <w:pPr>
        <w:pStyle w:val="Default"/>
        <w:jc w:val="both"/>
      </w:pPr>
      <w:r w:rsidRPr="00F0152D">
        <w:rPr>
          <w:b/>
          <w:bCs/>
        </w:rPr>
        <w:t xml:space="preserve">§ 7. </w:t>
      </w:r>
      <w:r w:rsidRPr="00F0152D">
        <w:t xml:space="preserve">1. 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14:paraId="3F0EC688" w14:textId="77777777" w:rsidR="00870402" w:rsidRPr="00F0152D" w:rsidRDefault="00870402" w:rsidP="00870402">
      <w:pPr>
        <w:pStyle w:val="Default"/>
        <w:jc w:val="both"/>
      </w:pPr>
      <w:r w:rsidRPr="00F0152D">
        <w:t xml:space="preserve">2. 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w:t>
      </w:r>
    </w:p>
    <w:p w14:paraId="34E31949" w14:textId="77777777" w:rsidR="00870402" w:rsidRPr="00F0152D" w:rsidRDefault="00870402" w:rsidP="00870402">
      <w:pPr>
        <w:pStyle w:val="Default"/>
        <w:jc w:val="both"/>
      </w:pPr>
      <w:r w:rsidRPr="00F0152D">
        <w:t xml:space="preserve">3. Poświadczenia zgodności cyfrowego odwzorowania z dokumentem w postaci papierowej, o którym mowa w ust. 2, dokonuje w przypadku: </w:t>
      </w:r>
    </w:p>
    <w:p w14:paraId="074DE31C" w14:textId="77777777" w:rsidR="00870402" w:rsidRPr="00F0152D" w:rsidRDefault="00870402" w:rsidP="00870402">
      <w:pPr>
        <w:pStyle w:val="Default"/>
        <w:jc w:val="both"/>
      </w:pPr>
      <w:r w:rsidRPr="00F0152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520E57A0" w14:textId="77777777" w:rsidR="00870402" w:rsidRPr="00F0152D" w:rsidRDefault="00870402" w:rsidP="00870402">
      <w:pPr>
        <w:pStyle w:val="Default"/>
        <w:jc w:val="both"/>
      </w:pPr>
      <w:r w:rsidRPr="00F0152D">
        <w:t xml:space="preserve">2) 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 </w:t>
      </w:r>
    </w:p>
    <w:p w14:paraId="0B4486A5" w14:textId="77777777" w:rsidR="00870402" w:rsidRPr="00F0152D" w:rsidRDefault="00870402" w:rsidP="00870402">
      <w:pPr>
        <w:pStyle w:val="Default"/>
        <w:jc w:val="both"/>
      </w:pPr>
      <w:r w:rsidRPr="00F0152D">
        <w:t xml:space="preserve">3) pełnomocnictwa – mocodawca. </w:t>
      </w:r>
    </w:p>
    <w:p w14:paraId="5EEE2289" w14:textId="77777777" w:rsidR="00870402" w:rsidRPr="00F0152D" w:rsidRDefault="00870402" w:rsidP="00870402">
      <w:pPr>
        <w:pStyle w:val="Default"/>
        <w:jc w:val="both"/>
      </w:pPr>
      <w:r w:rsidRPr="00F0152D">
        <w:t>4. Poświadczenia zgodności cyfrowego odwzorowania z dokumentem w postaci papierowej, o którym mowa w ust. 2, może dokonać również notariusz.</w:t>
      </w:r>
    </w:p>
    <w:p w14:paraId="70AFBD41" w14:textId="77777777" w:rsidR="00870402" w:rsidRPr="00F0152D" w:rsidRDefault="00870402" w:rsidP="00870402">
      <w:pPr>
        <w:pStyle w:val="Default"/>
        <w:jc w:val="both"/>
      </w:pPr>
      <w:r w:rsidRPr="00F0152D">
        <w:rPr>
          <w:b/>
          <w:bCs/>
        </w:rPr>
        <w:lastRenderedPageBreak/>
        <w:t xml:space="preserve">§ 8. </w:t>
      </w:r>
      <w:r w:rsidRPr="00F0152D">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20FC5E80" w14:textId="77777777" w:rsidR="00870402" w:rsidRPr="00F0152D" w:rsidRDefault="00870402" w:rsidP="00870402">
      <w:pPr>
        <w:pStyle w:val="Default"/>
        <w:jc w:val="both"/>
        <w:rPr>
          <w:b/>
        </w:rPr>
      </w:pPr>
      <w:r w:rsidRPr="00F0152D">
        <w:rPr>
          <w:b/>
          <w:bCs/>
        </w:rPr>
        <w:t xml:space="preserve">§ 10. </w:t>
      </w:r>
      <w:r w:rsidRPr="00F0152D">
        <w:rPr>
          <w:b/>
        </w:rPr>
        <w:t xml:space="preserve">Dokumenty elektroniczne w postępowaniu lub w konkursie spełniają łącznie następujące wymagania: </w:t>
      </w:r>
    </w:p>
    <w:p w14:paraId="0CC21FF5" w14:textId="77777777" w:rsidR="00870402" w:rsidRPr="00F0152D" w:rsidRDefault="00870402" w:rsidP="00870402">
      <w:pPr>
        <w:pStyle w:val="Default"/>
        <w:jc w:val="both"/>
        <w:rPr>
          <w:b/>
        </w:rPr>
      </w:pPr>
      <w:r w:rsidRPr="00F0152D">
        <w:rPr>
          <w:b/>
        </w:rPr>
        <w:t xml:space="preserve">1) są utrwalone w sposób umożliwiający ich wielokrotne odczytanie, zapisanie i powielenie, a także przekazanie przy użyciu środków komunikacji elektronicznej lub na informatycznym nośniku danych; </w:t>
      </w:r>
    </w:p>
    <w:p w14:paraId="0E50AA1C" w14:textId="77777777" w:rsidR="00870402" w:rsidRPr="00F0152D" w:rsidRDefault="00870402" w:rsidP="00870402">
      <w:pPr>
        <w:pStyle w:val="Default"/>
        <w:jc w:val="both"/>
        <w:rPr>
          <w:b/>
        </w:rPr>
      </w:pPr>
      <w:r w:rsidRPr="00F0152D">
        <w:rPr>
          <w:b/>
        </w:rPr>
        <w:t xml:space="preserve">2) umożliwiają prezentację treści w postaci elektronicznej, w szczególności przez wyświetlenie tej treści na monitorze ekranowym; </w:t>
      </w:r>
    </w:p>
    <w:p w14:paraId="479ABF2D" w14:textId="77777777" w:rsidR="00870402" w:rsidRPr="00F0152D" w:rsidRDefault="00870402" w:rsidP="00870402">
      <w:pPr>
        <w:pStyle w:val="Default"/>
        <w:jc w:val="both"/>
        <w:rPr>
          <w:b/>
        </w:rPr>
      </w:pPr>
      <w:r w:rsidRPr="00F0152D">
        <w:rPr>
          <w:b/>
        </w:rPr>
        <w:t xml:space="preserve">3) umożliwiają prezentację treści w postaci papierowej, w szczególności za pomocą wydruku; </w:t>
      </w:r>
    </w:p>
    <w:p w14:paraId="16A4F45F" w14:textId="77777777" w:rsidR="00870402" w:rsidRPr="00F0152D" w:rsidRDefault="00870402" w:rsidP="00870402">
      <w:pPr>
        <w:pStyle w:val="Default"/>
        <w:jc w:val="both"/>
        <w:rPr>
          <w:b/>
        </w:rPr>
      </w:pPr>
      <w:r w:rsidRPr="00F0152D">
        <w:rPr>
          <w:b/>
        </w:rPr>
        <w:t>4) zawierają dane w układzie niepozostawiającym wątpliwości co do treści i kontekstu zapisanych informacji.</w:t>
      </w:r>
    </w:p>
    <w:p w14:paraId="513F9DE1" w14:textId="77777777" w:rsidR="00870402" w:rsidRPr="00F0152D" w:rsidRDefault="00870402" w:rsidP="00870402">
      <w:pPr>
        <w:pStyle w:val="Default"/>
        <w:jc w:val="both"/>
        <w:rPr>
          <w:u w:val="single"/>
        </w:rPr>
      </w:pPr>
      <w:r w:rsidRPr="00F0152D">
        <w:rPr>
          <w:b/>
          <w:bCs/>
          <w:u w:val="single"/>
        </w:rPr>
        <w:t xml:space="preserve">§ 11. </w:t>
      </w:r>
      <w:r w:rsidRPr="00F0152D">
        <w:rPr>
          <w:u w:val="single"/>
        </w:rPr>
        <w:t xml:space="preserve">1. Środki komunikacji elektronicznej w postępowaniu lub konkursie służące do odbioru dokumentów elektronicznych zawierających wnioski o dopuszczenie do udziału w postępowaniu lub konkursie, wnioski, o których mowa w art. 371 ust. 3 ustawy Pzp, oferty oraz prace konkursowe, spełniają wymagania, o których mowa w art. 68 ustawy Pzp, oraz dodatkowo: </w:t>
      </w:r>
    </w:p>
    <w:p w14:paraId="10989184" w14:textId="77777777" w:rsidR="00870402" w:rsidRPr="00F0152D" w:rsidRDefault="00870402" w:rsidP="00870402">
      <w:pPr>
        <w:pStyle w:val="Default"/>
        <w:jc w:val="both"/>
        <w:rPr>
          <w:u w:val="single"/>
        </w:rPr>
      </w:pPr>
      <w:r w:rsidRPr="00F0152D">
        <w:rPr>
          <w:u w:val="single"/>
        </w:rPr>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14:paraId="48132116" w14:textId="77777777" w:rsidR="00870402" w:rsidRPr="00F0152D" w:rsidRDefault="00870402" w:rsidP="00870402">
      <w:pPr>
        <w:pStyle w:val="Default"/>
        <w:jc w:val="both"/>
        <w:rPr>
          <w:u w:val="single"/>
        </w:rPr>
      </w:pPr>
      <w:r w:rsidRPr="00F0152D">
        <w:rPr>
          <w:u w:val="single"/>
        </w:rPr>
        <w:t xml:space="preserve">2) zapewniają zachowanie poufności i integralności danych w ramach wymiany i przechowywania tych dokumentów; </w:t>
      </w:r>
    </w:p>
    <w:p w14:paraId="20E9224F" w14:textId="77777777" w:rsidR="00870402" w:rsidRPr="00F0152D" w:rsidRDefault="00870402" w:rsidP="00870402">
      <w:pPr>
        <w:pStyle w:val="Default"/>
        <w:jc w:val="both"/>
        <w:rPr>
          <w:u w:val="single"/>
        </w:rPr>
      </w:pPr>
      <w:r w:rsidRPr="00F0152D">
        <w:rPr>
          <w:u w:val="single"/>
        </w:rPr>
        <w:t xml:space="preserve">3) zapewniają autentyczność źródła danych i niezmienność danych po ich kompresji do pliku, o którym mowa w § 8; </w:t>
      </w:r>
    </w:p>
    <w:p w14:paraId="2AD5F7F5" w14:textId="77777777" w:rsidR="00870402" w:rsidRPr="00F0152D" w:rsidRDefault="00870402" w:rsidP="00870402">
      <w:pPr>
        <w:pStyle w:val="Default"/>
        <w:jc w:val="both"/>
        <w:rPr>
          <w:u w:val="single"/>
        </w:rPr>
      </w:pPr>
      <w:r w:rsidRPr="00F0152D">
        <w:rPr>
          <w:u w:val="single"/>
        </w:rPr>
        <w:t xml:space="preserve">4) zapewniają identyfikację podmiotów przekazujących te dokumenty oraz ustalenie dokładnego czasu i daty odbioru tych dokumentów; </w:t>
      </w:r>
    </w:p>
    <w:p w14:paraId="6D9641E0" w14:textId="77777777" w:rsidR="00870402" w:rsidRPr="00F0152D" w:rsidRDefault="00870402" w:rsidP="00870402">
      <w:pPr>
        <w:pStyle w:val="Default"/>
        <w:jc w:val="both"/>
        <w:rPr>
          <w:u w:val="single"/>
        </w:rPr>
      </w:pPr>
      <w:r w:rsidRPr="00F0152D">
        <w:rPr>
          <w:u w:val="single"/>
        </w:rPr>
        <w:t>5) zapewniają ochronę przed nieautoryzowanym dostępem do treści tych dokumentów przed upływem wyznaczonych terminów ich otwarcia albo składania;</w:t>
      </w:r>
    </w:p>
    <w:p w14:paraId="386A2057" w14:textId="77777777" w:rsidR="00870402" w:rsidRPr="00F0152D" w:rsidRDefault="00870402" w:rsidP="00870402">
      <w:pPr>
        <w:pStyle w:val="Default"/>
        <w:jc w:val="both"/>
        <w:rPr>
          <w:u w:val="single"/>
        </w:rPr>
      </w:pPr>
      <w:r w:rsidRPr="00F0152D">
        <w:rPr>
          <w:u w:val="single"/>
        </w:rPr>
        <w:t xml:space="preserve">6) umożliwiają ustalanie oraz zmiany ustalonych terminów pierwszego zapoznania się z treścią tych dokumentów wyłącznie przez osoby uprawnione przez zamawiającego; </w:t>
      </w:r>
    </w:p>
    <w:p w14:paraId="5A678E15" w14:textId="77777777" w:rsidR="00870402" w:rsidRPr="00F0152D" w:rsidRDefault="00870402" w:rsidP="00870402">
      <w:pPr>
        <w:pStyle w:val="Default"/>
        <w:jc w:val="both"/>
        <w:rPr>
          <w:u w:val="single"/>
        </w:rPr>
      </w:pPr>
      <w:r w:rsidRPr="00F0152D">
        <w:rPr>
          <w:u w:val="single"/>
        </w:rPr>
        <w:t xml:space="preserve">7) umożliwiają podczas poszczególnych etapów postępowania lub konkursu dostęp do całości lub części treści tych dokumentów wyłącznie osobom uprawnionym przez zamawiającego oraz zapewniają rozliczalność tych działań; </w:t>
      </w:r>
    </w:p>
    <w:p w14:paraId="51C2ABB9" w14:textId="77777777" w:rsidR="00870402" w:rsidRPr="00F0152D" w:rsidRDefault="00870402" w:rsidP="00870402">
      <w:pPr>
        <w:pStyle w:val="Default"/>
        <w:jc w:val="both"/>
        <w:rPr>
          <w:u w:val="single"/>
        </w:rPr>
      </w:pPr>
      <w:r w:rsidRPr="00F0152D">
        <w:rPr>
          <w:u w:val="single"/>
        </w:rPr>
        <w:t xml:space="preserve">8) umożliwiają, po określonej dacie, udostępnianie osobom trzecim całości lub części treści tych dokumentów wyłącznie przez osoby uprawnione przez zamawiającego oraz zapewniają rozliczalność tych działań; </w:t>
      </w:r>
    </w:p>
    <w:p w14:paraId="3442A7DB" w14:textId="77777777" w:rsidR="00870402" w:rsidRPr="00F0152D" w:rsidRDefault="00870402" w:rsidP="00870402">
      <w:pPr>
        <w:pStyle w:val="Default"/>
        <w:jc w:val="both"/>
        <w:rPr>
          <w:u w:val="single"/>
        </w:rPr>
      </w:pPr>
      <w:r w:rsidRPr="00F0152D">
        <w:rPr>
          <w:u w:val="single"/>
        </w:rPr>
        <w:t xml:space="preserve">9) zapewniają ochronę informacji zawierających dane osobowe oraz innych informacji podlegających prawnej ochronie; </w:t>
      </w:r>
    </w:p>
    <w:p w14:paraId="7C2E599E" w14:textId="77777777" w:rsidR="00870402" w:rsidRPr="00F0152D" w:rsidRDefault="00870402" w:rsidP="00870402">
      <w:pPr>
        <w:pStyle w:val="Default"/>
        <w:jc w:val="both"/>
        <w:rPr>
          <w:u w:val="single"/>
        </w:rPr>
      </w:pPr>
      <w:r w:rsidRPr="00F0152D">
        <w:rPr>
          <w:u w:val="single"/>
        </w:rPr>
        <w:t xml:space="preserve">10) umożliwiają usunięcie oferty albo wniosku o dopuszczenie do udziału w postępowaniu lub konkursie w sposób uniemożliwiający ich odzyskanie i zapoznanie się przez użytkowników z ich treścią; </w:t>
      </w:r>
    </w:p>
    <w:p w14:paraId="1930F32B" w14:textId="77777777" w:rsidR="00870402" w:rsidRPr="00F0152D" w:rsidRDefault="00870402" w:rsidP="00870402">
      <w:pPr>
        <w:pStyle w:val="Default"/>
        <w:jc w:val="both"/>
        <w:rPr>
          <w:u w:val="single"/>
        </w:rPr>
      </w:pPr>
      <w:r w:rsidRPr="00F0152D">
        <w:rPr>
          <w:u w:val="single"/>
        </w:rPr>
        <w:lastRenderedPageBreak/>
        <w:t xml:space="preserve">11) posiadają wbudowane funkcje umożliwiające okresowe automatyczne wykonywanie kopii bezpieczeństwa; </w:t>
      </w:r>
    </w:p>
    <w:p w14:paraId="05ED7A56" w14:textId="77777777" w:rsidR="00870402" w:rsidRPr="00F0152D" w:rsidRDefault="00870402" w:rsidP="00870402">
      <w:pPr>
        <w:pStyle w:val="Default"/>
        <w:jc w:val="both"/>
        <w:rPr>
          <w:u w:val="single"/>
        </w:rPr>
      </w:pPr>
      <w:r w:rsidRPr="00F0152D">
        <w:rPr>
          <w:u w:val="single"/>
        </w:rPr>
        <w:t>12) zapewniają możliwość praktycznego zagwarantowania jednoznacznego wykrycia ewentualnego naruszenia lub próby naruszenia wymagań, o których mowa w pkt 4 i 5–10.</w:t>
      </w:r>
    </w:p>
    <w:p w14:paraId="027AF430" w14:textId="77777777" w:rsidR="00870402" w:rsidRPr="00F0152D" w:rsidRDefault="00870402" w:rsidP="00870402">
      <w:pPr>
        <w:pStyle w:val="Default"/>
        <w:jc w:val="both"/>
      </w:pPr>
    </w:p>
    <w:p w14:paraId="41F678BB" w14:textId="77777777" w:rsidR="00870402" w:rsidRPr="00F0152D" w:rsidRDefault="00870402" w:rsidP="00870402">
      <w:pPr>
        <w:pStyle w:val="Default"/>
        <w:jc w:val="both"/>
        <w:rPr>
          <w:b/>
        </w:rPr>
      </w:pPr>
      <w:r w:rsidRPr="00F0152D">
        <w:rPr>
          <w:b/>
        </w:rPr>
        <w:t>13. Informacja o sposobie komunikowania się zamawiającego z wykonawcami w inny sposób niż przy użyciu środków komunikacji elektronicznej w przypadku zaistnienia jednej z sytuacji określonych w art. 65 ust. 1, art. 66 i art. 69 Pzp;</w:t>
      </w:r>
    </w:p>
    <w:p w14:paraId="2782669E" w14:textId="77777777" w:rsidR="00870402" w:rsidRPr="00F0152D" w:rsidRDefault="00870402" w:rsidP="00870402">
      <w:pPr>
        <w:pStyle w:val="Default"/>
        <w:jc w:val="both"/>
      </w:pPr>
      <w:r w:rsidRPr="00F0152D">
        <w:t>Zamawiający nie przewiduje komunikowania się zamawiającego z wykonawcami w inny sposób niż przy użyciu środków komunikacji elektronicznej.</w:t>
      </w:r>
    </w:p>
    <w:p w14:paraId="50A78D38" w14:textId="77777777" w:rsidR="00870402" w:rsidRPr="00F0152D" w:rsidRDefault="00870402" w:rsidP="00870402">
      <w:pPr>
        <w:pStyle w:val="Default"/>
        <w:jc w:val="both"/>
      </w:pPr>
    </w:p>
    <w:p w14:paraId="46E184AB" w14:textId="77777777" w:rsidR="00870402" w:rsidRPr="00F0152D" w:rsidRDefault="00870402" w:rsidP="00870402">
      <w:pPr>
        <w:pStyle w:val="Default"/>
        <w:jc w:val="both"/>
        <w:rPr>
          <w:b/>
        </w:rPr>
      </w:pPr>
      <w:r w:rsidRPr="00F0152D">
        <w:rPr>
          <w:b/>
        </w:rPr>
        <w:t>14. Wymagania dotyczące wadium, w tym jego kwota w wysokości nie większej niż 1,5% wartości zamówienia, jeżeli zamawiający przewiduje obowiązek wniesienia wadium:</w:t>
      </w:r>
    </w:p>
    <w:p w14:paraId="54AB8077" w14:textId="77777777" w:rsidR="00870402" w:rsidRPr="00F0152D" w:rsidRDefault="00870402" w:rsidP="00870402">
      <w:pPr>
        <w:pStyle w:val="Default"/>
        <w:jc w:val="both"/>
      </w:pPr>
      <w:r w:rsidRPr="00F0152D">
        <w:t>Zamawiający nie przewiduje wadium.</w:t>
      </w:r>
    </w:p>
    <w:p w14:paraId="526C4818" w14:textId="77777777" w:rsidR="00870402" w:rsidRPr="00F0152D" w:rsidRDefault="00870402" w:rsidP="00870402">
      <w:pPr>
        <w:pStyle w:val="Default"/>
        <w:jc w:val="both"/>
      </w:pPr>
    </w:p>
    <w:p w14:paraId="1F16AC05" w14:textId="77777777" w:rsidR="00870402" w:rsidRPr="00F0152D" w:rsidRDefault="00870402" w:rsidP="00870402">
      <w:pPr>
        <w:pStyle w:val="Default"/>
        <w:jc w:val="both"/>
        <w:rPr>
          <w:b/>
        </w:rPr>
      </w:pPr>
      <w:r w:rsidRPr="00F0152D">
        <w:rPr>
          <w:b/>
        </w:rPr>
        <w:t xml:space="preserve">15. Wskazanie osób uprawnionych do komunikowania się z wykonawcami; </w:t>
      </w:r>
    </w:p>
    <w:p w14:paraId="43D1F37D" w14:textId="4019ABD8" w:rsidR="00870402" w:rsidRPr="00F0152D" w:rsidRDefault="00870402" w:rsidP="00870402">
      <w:pPr>
        <w:pStyle w:val="Default"/>
        <w:jc w:val="both"/>
      </w:pPr>
      <w:r w:rsidRPr="00F0152D">
        <w:t xml:space="preserve">Do kontaktowania się z wykonawcami w zakresie merytorycznym upoważniony jest Pani </w:t>
      </w:r>
      <w:r w:rsidR="00871601" w:rsidRPr="00F0152D">
        <w:t>Iwona Załuska</w:t>
      </w:r>
    </w:p>
    <w:p w14:paraId="6876DAAC" w14:textId="77777777" w:rsidR="00870402" w:rsidRPr="00F0152D" w:rsidRDefault="00870402" w:rsidP="00870402">
      <w:pPr>
        <w:pStyle w:val="Default"/>
        <w:jc w:val="both"/>
        <w:rPr>
          <w:b/>
        </w:rPr>
      </w:pPr>
    </w:p>
    <w:p w14:paraId="32AFF7A4" w14:textId="77777777" w:rsidR="00870402" w:rsidRPr="00F0152D" w:rsidRDefault="00870402" w:rsidP="00870402">
      <w:pPr>
        <w:pStyle w:val="Default"/>
        <w:jc w:val="both"/>
        <w:rPr>
          <w:b/>
        </w:rPr>
      </w:pPr>
      <w:r w:rsidRPr="00F0152D">
        <w:rPr>
          <w:b/>
        </w:rPr>
        <w:t xml:space="preserve">16.Termin związania ofertą; </w:t>
      </w:r>
    </w:p>
    <w:p w14:paraId="23BC0B6C" w14:textId="6D1D69F0" w:rsidR="00870402" w:rsidRPr="00F0152D" w:rsidRDefault="00870402" w:rsidP="00870402">
      <w:pPr>
        <w:pStyle w:val="Default"/>
        <w:jc w:val="both"/>
      </w:pPr>
      <w:r w:rsidRPr="00F0152D">
        <w:t xml:space="preserve">Wykonawca, stosownie do treści art. 307 ust. 1 Pzp jest związany ofertą </w:t>
      </w:r>
      <w:r w:rsidRPr="00F0152D">
        <w:rPr>
          <w:b/>
        </w:rPr>
        <w:t>30 dni</w:t>
      </w:r>
      <w:r w:rsidRPr="00F0152D">
        <w:t xml:space="preserve"> od upływu terminu składania ofert, przy czym pierwszym dniem związania ofertą jest dzień, w którym upływa termin składania ofert, </w:t>
      </w:r>
      <w:r w:rsidRPr="00F0152D">
        <w:rPr>
          <w:b/>
        </w:rPr>
        <w:t>tj. do dnia</w:t>
      </w:r>
      <w:r w:rsidR="0013747F">
        <w:rPr>
          <w:b/>
        </w:rPr>
        <w:t xml:space="preserve"> </w:t>
      </w:r>
      <w:r w:rsidR="00A01FB8">
        <w:rPr>
          <w:b/>
          <w:color w:val="auto"/>
        </w:rPr>
        <w:t>05</w:t>
      </w:r>
      <w:r w:rsidR="00457063">
        <w:rPr>
          <w:b/>
          <w:color w:val="auto"/>
        </w:rPr>
        <w:t>.11</w:t>
      </w:r>
      <w:r w:rsidR="00776C87" w:rsidRPr="00B15696">
        <w:rPr>
          <w:b/>
          <w:color w:val="auto"/>
        </w:rPr>
        <w:t>.</w:t>
      </w:r>
      <w:r w:rsidRPr="00B15696">
        <w:rPr>
          <w:b/>
          <w:color w:val="auto"/>
        </w:rPr>
        <w:t>202</w:t>
      </w:r>
      <w:r w:rsidR="008A038F" w:rsidRPr="00B15696">
        <w:rPr>
          <w:b/>
          <w:color w:val="auto"/>
        </w:rPr>
        <w:t>3</w:t>
      </w:r>
      <w:r w:rsidRPr="00B15696">
        <w:rPr>
          <w:b/>
          <w:color w:val="auto"/>
        </w:rPr>
        <w:t>r.</w:t>
      </w:r>
      <w:r w:rsidRPr="00B15696">
        <w:rPr>
          <w:color w:val="auto"/>
        </w:rPr>
        <w:t xml:space="preserve"> </w:t>
      </w:r>
      <w:r w:rsidRPr="00F0152D">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9C2BAD2" w14:textId="176A5216" w:rsidR="00823091" w:rsidRPr="00705AEB" w:rsidRDefault="00870402" w:rsidP="00870402">
      <w:pPr>
        <w:pStyle w:val="Default"/>
        <w:jc w:val="both"/>
      </w:pPr>
      <w:r w:rsidRPr="00F0152D">
        <w:rPr>
          <w:u w:val="single"/>
        </w:rPr>
        <w:t>Przedłużenie terminu związania ofertą, o którym mowa powyżej, wymaga złożenia przez wykonawcę pisemnego oświadczenia o wyrażeniu zgody na przedłużenie terminu związania ofertą</w:t>
      </w:r>
      <w:r w:rsidRPr="00F0152D">
        <w:t>.</w:t>
      </w:r>
    </w:p>
    <w:p w14:paraId="3704EDAA" w14:textId="77777777" w:rsidR="009C0C1A" w:rsidRDefault="009C0C1A" w:rsidP="00870402">
      <w:pPr>
        <w:pStyle w:val="Default"/>
        <w:jc w:val="both"/>
        <w:rPr>
          <w:b/>
        </w:rPr>
      </w:pPr>
    </w:p>
    <w:p w14:paraId="60415F38" w14:textId="5E85BD2A" w:rsidR="00870402" w:rsidRPr="00F0152D" w:rsidRDefault="00870402" w:rsidP="00870402">
      <w:pPr>
        <w:pStyle w:val="Default"/>
        <w:jc w:val="both"/>
        <w:rPr>
          <w:b/>
        </w:rPr>
      </w:pPr>
      <w:r w:rsidRPr="00F0152D">
        <w:rPr>
          <w:b/>
        </w:rPr>
        <w:t xml:space="preserve">17. a) Opis sposobu przygotowania oferty; </w:t>
      </w:r>
    </w:p>
    <w:p w14:paraId="46EED4E4" w14:textId="7E577976" w:rsidR="00870402" w:rsidRPr="00EC002D" w:rsidRDefault="00870402" w:rsidP="00870402">
      <w:pPr>
        <w:autoSpaceDE w:val="0"/>
        <w:autoSpaceDN w:val="0"/>
        <w:adjustRightInd w:val="0"/>
        <w:spacing w:after="83" w:line="240" w:lineRule="auto"/>
        <w:jc w:val="both"/>
        <w:rPr>
          <w:rFonts w:ascii="Times New Roman" w:hAnsi="Times New Roman" w:cs="Times New Roman"/>
          <w:sz w:val="24"/>
          <w:szCs w:val="24"/>
          <w:u w:val="single"/>
        </w:rPr>
      </w:pPr>
      <w:r w:rsidRPr="00F0152D">
        <w:rPr>
          <w:rFonts w:ascii="Times New Roman" w:hAnsi="Times New Roman" w:cs="Times New Roman"/>
          <w:color w:val="000000"/>
          <w:sz w:val="24"/>
          <w:szCs w:val="24"/>
        </w:rPr>
        <w:t xml:space="preserve">1. 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.doc, .docx, .odt. Do przygotowania oferty zaleca się skorzystanie z Formularza oferty, stanowiącego załącznik nr1 do SWZ. W przypadku gdy Wykonawca nie korzysta z przygotowanego przez Zamawiającego wzoru Formularza oferty, oferta powinna zawierać wszystkie informacje wymagane we wzorze. </w:t>
      </w:r>
      <w:r w:rsidR="006E2196">
        <w:rPr>
          <w:rFonts w:ascii="Times New Roman" w:hAnsi="Times New Roman" w:cs="Times New Roman"/>
          <w:sz w:val="24"/>
          <w:szCs w:val="24"/>
          <w:u w:val="single"/>
        </w:rPr>
        <w:t xml:space="preserve">Zamawiający wymaga aby </w:t>
      </w:r>
      <w:r w:rsidRPr="00EC002D">
        <w:rPr>
          <w:rFonts w:ascii="Times New Roman" w:hAnsi="Times New Roman" w:cs="Times New Roman"/>
          <w:sz w:val="24"/>
          <w:szCs w:val="24"/>
          <w:u w:val="single"/>
        </w:rPr>
        <w:t xml:space="preserve"> wykonawca załączył kosztorys ofertowy. </w:t>
      </w:r>
    </w:p>
    <w:p w14:paraId="5369F7BC" w14:textId="77777777" w:rsidR="00870402" w:rsidRPr="00F0152D" w:rsidRDefault="00870402" w:rsidP="00870402">
      <w:pPr>
        <w:autoSpaceDE w:val="0"/>
        <w:autoSpaceDN w:val="0"/>
        <w:adjustRightInd w:val="0"/>
        <w:spacing w:after="8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2. Wykonawca </w:t>
      </w:r>
      <w:r w:rsidRPr="00F0152D">
        <w:rPr>
          <w:rFonts w:ascii="Times New Roman" w:hAnsi="Times New Roman" w:cs="Times New Roman"/>
          <w:b/>
          <w:bCs/>
          <w:color w:val="000000"/>
          <w:sz w:val="24"/>
          <w:szCs w:val="24"/>
        </w:rPr>
        <w:t>dołącza do oferty oświadczenie</w:t>
      </w:r>
      <w:r w:rsidRPr="00F0152D">
        <w:rPr>
          <w:rFonts w:ascii="Times New Roman" w:hAnsi="Times New Roman" w:cs="Times New Roman"/>
          <w:color w:val="000000"/>
          <w:sz w:val="24"/>
          <w:szCs w:val="24"/>
        </w:rPr>
        <w:t xml:space="preserve">, o którym mowa w art. 125 ust. 1 ustawy Pzp, którego wzór stanowią </w:t>
      </w:r>
      <w:r w:rsidRPr="00F0152D">
        <w:rPr>
          <w:rFonts w:ascii="Times New Roman" w:hAnsi="Times New Roman" w:cs="Times New Roman"/>
          <w:b/>
          <w:bCs/>
          <w:color w:val="000000"/>
          <w:sz w:val="24"/>
          <w:szCs w:val="24"/>
        </w:rPr>
        <w:t>załączniki nr 2 i 3</w:t>
      </w:r>
      <w:r w:rsidRPr="00F0152D">
        <w:rPr>
          <w:rFonts w:ascii="Times New Roman" w:hAnsi="Times New Roman" w:cs="Times New Roman"/>
          <w:color w:val="000000"/>
          <w:sz w:val="24"/>
          <w:szCs w:val="24"/>
        </w:rPr>
        <w:t xml:space="preserve"> do SWZ. Oświadczenie stanowi dowód potwierdzający brak podstaw wykluczenia, spełnianie warunków udziału w postępowaniu na dzień składania ofert, tymczasowo zastępujący wymagane przez Zamawiającego podmiotowe środki dowodowe. </w:t>
      </w:r>
    </w:p>
    <w:p w14:paraId="2351B706" w14:textId="77777777" w:rsidR="00870402" w:rsidRPr="00F0152D" w:rsidRDefault="00870402" w:rsidP="00870402">
      <w:pPr>
        <w:autoSpaceDE w:val="0"/>
        <w:autoSpaceDN w:val="0"/>
        <w:adjustRightInd w:val="0"/>
        <w:spacing w:after="8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3. W przypadku </w:t>
      </w:r>
      <w:r w:rsidRPr="00F0152D">
        <w:rPr>
          <w:rFonts w:ascii="Times New Roman" w:hAnsi="Times New Roman" w:cs="Times New Roman"/>
          <w:b/>
          <w:bCs/>
          <w:color w:val="000000"/>
          <w:sz w:val="24"/>
          <w:szCs w:val="24"/>
        </w:rPr>
        <w:t>wspólnego ubiegania się</w:t>
      </w:r>
      <w:r w:rsidRPr="00F0152D">
        <w:rPr>
          <w:rFonts w:ascii="Times New Roman" w:hAnsi="Times New Roman" w:cs="Times New Roman"/>
          <w:color w:val="000000"/>
          <w:sz w:val="24"/>
          <w:szCs w:val="24"/>
        </w:rPr>
        <w:t xml:space="preserve"> o zamówienie przez Wykonawców </w:t>
      </w:r>
      <w:r w:rsidRPr="00F0152D">
        <w:rPr>
          <w:rFonts w:ascii="Times New Roman" w:hAnsi="Times New Roman" w:cs="Times New Roman"/>
          <w:b/>
          <w:bCs/>
          <w:color w:val="000000"/>
          <w:sz w:val="24"/>
          <w:szCs w:val="24"/>
        </w:rPr>
        <w:t xml:space="preserve">oświadczenie, </w:t>
      </w:r>
      <w:r w:rsidRPr="00F0152D">
        <w:rPr>
          <w:rFonts w:ascii="Times New Roman" w:hAnsi="Times New Roman" w:cs="Times New Roman"/>
          <w:color w:val="000000"/>
          <w:sz w:val="24"/>
          <w:szCs w:val="24"/>
        </w:rPr>
        <w:t xml:space="preserve">o którym mowa w ust. 2-załączniki nr 2 i 3 do SWZ, </w:t>
      </w:r>
      <w:r w:rsidRPr="00F0152D">
        <w:rPr>
          <w:rFonts w:ascii="Times New Roman" w:hAnsi="Times New Roman" w:cs="Times New Roman"/>
          <w:b/>
          <w:color w:val="000000"/>
          <w:sz w:val="24"/>
          <w:szCs w:val="24"/>
        </w:rPr>
        <w:t>składa każdy z Wykonawców</w:t>
      </w:r>
      <w:r w:rsidRPr="00F0152D">
        <w:rPr>
          <w:rFonts w:ascii="Times New Roman" w:hAnsi="Times New Roman" w:cs="Times New Roman"/>
          <w:color w:val="000000"/>
          <w:sz w:val="24"/>
          <w:szCs w:val="24"/>
        </w:rPr>
        <w:t xml:space="preserve">. Oświadczenia te potwierdzają brak podstaw wykluczenia oraz spełnianie warunków udziału w postępowaniu w zakresie, w jakim każdy z Wykonawców wykazuje spełnianie warunków udziału w postępowaniu. </w:t>
      </w:r>
    </w:p>
    <w:p w14:paraId="10E71ED9" w14:textId="77777777" w:rsidR="00870402" w:rsidRPr="00F0152D" w:rsidRDefault="00870402" w:rsidP="00870402">
      <w:pPr>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lastRenderedPageBreak/>
        <w:t xml:space="preserve">4. W przypadku </w:t>
      </w:r>
      <w:r w:rsidRPr="00F0152D">
        <w:rPr>
          <w:rFonts w:ascii="Times New Roman" w:hAnsi="Times New Roman" w:cs="Times New Roman"/>
          <w:b/>
          <w:bCs/>
          <w:color w:val="000000"/>
          <w:sz w:val="24"/>
          <w:szCs w:val="24"/>
        </w:rPr>
        <w:t>polegania</w:t>
      </w:r>
      <w:r w:rsidRPr="00F0152D">
        <w:rPr>
          <w:rFonts w:ascii="Times New Roman" w:hAnsi="Times New Roman" w:cs="Times New Roman"/>
          <w:color w:val="000000"/>
          <w:sz w:val="24"/>
          <w:szCs w:val="24"/>
        </w:rPr>
        <w:t xml:space="preserve"> przez Wykonawcę </w:t>
      </w:r>
      <w:r w:rsidRPr="00F0152D">
        <w:rPr>
          <w:rFonts w:ascii="Times New Roman" w:hAnsi="Times New Roman" w:cs="Times New Roman"/>
          <w:b/>
          <w:bCs/>
          <w:color w:val="000000"/>
          <w:sz w:val="24"/>
          <w:szCs w:val="24"/>
        </w:rPr>
        <w:t>na zdolnościach lub sytuacji</w:t>
      </w:r>
      <w:r w:rsidRPr="00F0152D">
        <w:rPr>
          <w:rFonts w:ascii="Times New Roman" w:hAnsi="Times New Roman" w:cs="Times New Roman"/>
          <w:color w:val="000000"/>
          <w:sz w:val="24"/>
          <w:szCs w:val="24"/>
        </w:rPr>
        <w:t xml:space="preserve"> podmiotów udostępniających zasoby, Wykonawca przedstawia, wraz z oświadczeniem, o którym mowa w ust. 2, także oświadczenie podmiotu udostępniającego zasoby – załączniki nr 2 i 3 do SWZ, potwierdzające brak podstaw wykluczenia tego podmiotu oraz odpowiednio spełnianie warunków udziału w postępowaniu w zakresie, w jakim Wykonawca powołuje się na jego zasoby, a także załącznik nr 4 – </w:t>
      </w:r>
      <w:r w:rsidRPr="00F0152D">
        <w:rPr>
          <w:rFonts w:ascii="Times New Roman" w:hAnsi="Times New Roman" w:cs="Times New Roman"/>
          <w:bCs/>
          <w:sz w:val="24"/>
          <w:szCs w:val="24"/>
        </w:rPr>
        <w:t xml:space="preserve">zobowiązanie  </w:t>
      </w:r>
      <w:r w:rsidRPr="00F0152D">
        <w:rPr>
          <w:rFonts w:ascii="Times New Roman" w:eastAsia="SimSun" w:hAnsi="Times New Roman" w:cs="Times New Roman"/>
          <w:bCs/>
          <w:sz w:val="24"/>
          <w:szCs w:val="24"/>
        </w:rPr>
        <w:t>podmiotu</w:t>
      </w:r>
      <w:r w:rsidRPr="00F0152D">
        <w:rPr>
          <w:rFonts w:ascii="Times New Roman" w:hAnsi="Times New Roman" w:cs="Times New Roman"/>
          <w:bCs/>
          <w:sz w:val="24"/>
          <w:szCs w:val="24"/>
        </w:rPr>
        <w:t xml:space="preserve"> </w:t>
      </w:r>
      <w:r w:rsidRPr="00F0152D">
        <w:rPr>
          <w:rFonts w:ascii="Times New Roman" w:eastAsia="SimSun" w:hAnsi="Times New Roman" w:cs="Times New Roman"/>
          <w:bCs/>
          <w:sz w:val="24"/>
          <w:szCs w:val="24"/>
        </w:rPr>
        <w:t>o oddaniu Wykonawcy swoich zasobów.</w:t>
      </w:r>
    </w:p>
    <w:p w14:paraId="0D97311E" w14:textId="77777777" w:rsidR="00870402" w:rsidRPr="00F0152D" w:rsidRDefault="00870402" w:rsidP="00870402">
      <w:pPr>
        <w:autoSpaceDE w:val="0"/>
        <w:autoSpaceDN w:val="0"/>
        <w:adjustRightInd w:val="0"/>
        <w:spacing w:after="8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5. W przypadku Wykonawcy, który zamierza </w:t>
      </w:r>
      <w:r w:rsidRPr="00F0152D">
        <w:rPr>
          <w:rFonts w:ascii="Times New Roman" w:hAnsi="Times New Roman" w:cs="Times New Roman"/>
          <w:b/>
          <w:bCs/>
          <w:color w:val="000000"/>
          <w:sz w:val="24"/>
          <w:szCs w:val="24"/>
        </w:rPr>
        <w:t xml:space="preserve">powierzyć wykonanie części zamówienia Podwykonawcy, </w:t>
      </w:r>
      <w:r w:rsidRPr="00F0152D">
        <w:rPr>
          <w:rFonts w:ascii="Times New Roman" w:hAnsi="Times New Roman" w:cs="Times New Roman"/>
          <w:color w:val="000000"/>
          <w:sz w:val="24"/>
          <w:szCs w:val="24"/>
        </w:rPr>
        <w:t>Wykonawca przedstawia, wraz z oświadczeniem, o którym mowa w ust. 2, także oświadczenie Podwykonawcy – załącznik nr 2  do SWZ, potwierdzające brak podstaw wykluczenia tego Podwykonawcy</w:t>
      </w:r>
    </w:p>
    <w:p w14:paraId="7C440DE8"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6. </w:t>
      </w:r>
      <w:r w:rsidRPr="00F0152D">
        <w:rPr>
          <w:rFonts w:ascii="Times New Roman" w:hAnsi="Times New Roman" w:cs="Times New Roman"/>
          <w:b/>
          <w:bCs/>
          <w:color w:val="000000"/>
          <w:sz w:val="24"/>
          <w:szCs w:val="24"/>
        </w:rPr>
        <w:t>Oświadczenia, o których mowa w ust. 2–5, składa się wraz z ofertą</w:t>
      </w:r>
      <w:r w:rsidRPr="00F0152D">
        <w:rPr>
          <w:rFonts w:ascii="Times New Roman" w:hAnsi="Times New Roman" w:cs="Times New Roman"/>
          <w:color w:val="000000"/>
          <w:sz w:val="24"/>
          <w:szCs w:val="24"/>
        </w:rPr>
        <w:t>, pod rygorem nieważności, w formie elektronicznej opatrzonej kwalifikowanym podpisem elektronicznym lub w postaci elektronicznej opatrzonej podpisem zaufanym lub podpisem osobistym.</w:t>
      </w:r>
    </w:p>
    <w:p w14:paraId="59D67E75" w14:textId="77777777" w:rsidR="00870402" w:rsidRPr="00F0152D" w:rsidRDefault="00870402" w:rsidP="00870402">
      <w:pPr>
        <w:pStyle w:val="Default"/>
        <w:jc w:val="both"/>
      </w:pPr>
    </w:p>
    <w:p w14:paraId="14BE2E0A" w14:textId="77777777" w:rsidR="00870402" w:rsidRPr="00F0152D" w:rsidRDefault="00870402" w:rsidP="00870402">
      <w:pPr>
        <w:pStyle w:val="Default"/>
        <w:jc w:val="both"/>
        <w:rPr>
          <w:iCs/>
        </w:rPr>
      </w:pPr>
      <w:r w:rsidRPr="00F0152D">
        <w:rPr>
          <w:b/>
          <w:bCs/>
          <w:iCs/>
        </w:rPr>
        <w:t>b) Informacja dotycząca ofert wariantowych</w:t>
      </w:r>
      <w:r w:rsidRPr="00F0152D">
        <w:rPr>
          <w:iCs/>
        </w:rPr>
        <w:t>, w tym informacja o sposobie przedstawiania ofert wariantowych oraz minimalne warunki, jakim muszą odpowiadać oferty wariantowe, jeżeli zamawiający wymaga lub dopuszcza ich składanie;</w:t>
      </w:r>
    </w:p>
    <w:p w14:paraId="5EF8FFCF" w14:textId="77777777" w:rsidR="00870402" w:rsidRPr="00F0152D" w:rsidRDefault="00870402" w:rsidP="00870402">
      <w:pPr>
        <w:pStyle w:val="Default"/>
        <w:jc w:val="both"/>
        <w:rPr>
          <w:iCs/>
        </w:rPr>
      </w:pPr>
      <w:r w:rsidRPr="00F0152D">
        <w:rPr>
          <w:iCs/>
        </w:rPr>
        <w:t>Zamawiający nie przewiduje ofert wariantowych.</w:t>
      </w:r>
    </w:p>
    <w:p w14:paraId="117AA1A9" w14:textId="77777777" w:rsidR="00870402" w:rsidRPr="00F0152D" w:rsidRDefault="00870402" w:rsidP="00870402">
      <w:pPr>
        <w:pStyle w:val="Default"/>
        <w:jc w:val="both"/>
        <w:rPr>
          <w:iCs/>
        </w:rPr>
      </w:pPr>
    </w:p>
    <w:p w14:paraId="289894BB" w14:textId="77777777" w:rsidR="00870402" w:rsidRPr="00F0152D" w:rsidRDefault="00870402" w:rsidP="00870402">
      <w:pPr>
        <w:pStyle w:val="Default"/>
        <w:jc w:val="both"/>
        <w:rPr>
          <w:iCs/>
        </w:rPr>
      </w:pPr>
      <w:r w:rsidRPr="00F0152D">
        <w:rPr>
          <w:b/>
          <w:bCs/>
          <w:iCs/>
        </w:rPr>
        <w:t>c) Informacja dotyczące przeprowadzenia przez wykonawcę wizji lokalnej</w:t>
      </w:r>
      <w:r w:rsidRPr="00F0152D">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14:paraId="008E9697" w14:textId="77777777" w:rsidR="00870402" w:rsidRPr="00F0152D" w:rsidRDefault="00870402" w:rsidP="00870402">
      <w:pPr>
        <w:pStyle w:val="Default"/>
        <w:jc w:val="both"/>
        <w:rPr>
          <w:iCs/>
        </w:rPr>
      </w:pPr>
      <w:r w:rsidRPr="00F0152D">
        <w:rPr>
          <w:iCs/>
        </w:rPr>
        <w:t>Zamawiający nie przewiduje wizji lokalnej.</w:t>
      </w:r>
    </w:p>
    <w:p w14:paraId="7933CB5C" w14:textId="77777777" w:rsidR="00870402" w:rsidRPr="00F0152D" w:rsidRDefault="00870402" w:rsidP="00870402">
      <w:pPr>
        <w:pStyle w:val="Default"/>
        <w:jc w:val="both"/>
        <w:rPr>
          <w:iCs/>
        </w:rPr>
      </w:pPr>
    </w:p>
    <w:p w14:paraId="530D8494" w14:textId="77777777" w:rsidR="00870402" w:rsidRPr="00F0152D" w:rsidRDefault="00870402" w:rsidP="00870402">
      <w:pPr>
        <w:pStyle w:val="Default"/>
        <w:jc w:val="both"/>
        <w:rPr>
          <w:iCs/>
        </w:rPr>
      </w:pPr>
      <w:r w:rsidRPr="00F0152D">
        <w:rPr>
          <w:b/>
          <w:bCs/>
          <w:iCs/>
        </w:rPr>
        <w:t>d) Wymóg lub możliwość złożenia ofert w postaci katalogów elektronicznych</w:t>
      </w:r>
      <w:r w:rsidRPr="00F0152D">
        <w:rPr>
          <w:iCs/>
        </w:rPr>
        <w:t xml:space="preserve"> lub dołączenia katalogów elektronicznych do oferty, w sytuacji określonej w art. 93;</w:t>
      </w:r>
    </w:p>
    <w:p w14:paraId="48A40665" w14:textId="77777777" w:rsidR="00870402" w:rsidRPr="00F0152D" w:rsidRDefault="00870402" w:rsidP="00870402">
      <w:pPr>
        <w:pStyle w:val="Default"/>
        <w:jc w:val="both"/>
      </w:pPr>
      <w:r w:rsidRPr="00F0152D">
        <w:rPr>
          <w:iCs/>
        </w:rPr>
        <w:t>Zamawiający nie wprowadza wymogu ani możliwości złożenia ofert w postaci katalogów elektronicznych</w:t>
      </w:r>
      <w:r w:rsidRPr="00F0152D">
        <w:t>.</w:t>
      </w:r>
    </w:p>
    <w:p w14:paraId="5796285B" w14:textId="77777777" w:rsidR="00870402" w:rsidRPr="00F0152D" w:rsidRDefault="00870402" w:rsidP="00870402">
      <w:pPr>
        <w:pStyle w:val="Default"/>
        <w:jc w:val="both"/>
        <w:rPr>
          <w:i/>
        </w:rPr>
      </w:pPr>
    </w:p>
    <w:p w14:paraId="369718D4" w14:textId="77777777" w:rsidR="00870402" w:rsidRPr="00F0152D" w:rsidRDefault="00870402" w:rsidP="00870402">
      <w:pPr>
        <w:pStyle w:val="Default"/>
        <w:jc w:val="both"/>
        <w:rPr>
          <w:b/>
        </w:rPr>
      </w:pPr>
      <w:r w:rsidRPr="00F0152D">
        <w:rPr>
          <w:b/>
        </w:rPr>
        <w:t xml:space="preserve">18. Sposób oraz termin składania ofert; </w:t>
      </w:r>
    </w:p>
    <w:p w14:paraId="5DA05AD3"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 Wykonawca może złożyć tylko jedną ofertę.</w:t>
      </w:r>
    </w:p>
    <w:p w14:paraId="6BC93A60"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 lub w postaci opatrzonej podpisem zaufanym lub podpisem osobistym.</w:t>
      </w:r>
    </w:p>
    <w:p w14:paraId="21D15A08"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3. Oferta powinna być podpisana przez osobę upoważnioną/osoby upoważnione* do reprezentowania Wykonawcy. </w:t>
      </w:r>
    </w:p>
    <w:p w14:paraId="7777A0C5"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4. Jeżeli w imieniu Wykonawcy działa osoba, której umocowanie do jego reprezentowania nie wynika z dokumentów rejestrowych (KRS, CEiDG lub innego właściwego rejestru), Wykonawca dołącza do oferty pełnomocnictwo.</w:t>
      </w:r>
    </w:p>
    <w:p w14:paraId="435FAACA"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5. Pełnomocnictwo do złożenia oferty lub oświadczenia, o którym mowa w art. 125 ust. 1 ustawy Pzp, przekazuje się:</w:t>
      </w:r>
    </w:p>
    <w:p w14:paraId="4827DFB9"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 w formie elektronicznej (tj. w postaci elektronicznej opatrzonej kwalifikowanym podpisem elektronicznym)–jeżeli oferta została złożona w formie elektronicznej opatrzonej kwalifikowanym podpisem elektronicznym</w:t>
      </w:r>
    </w:p>
    <w:p w14:paraId="3CBE9BF7"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lastRenderedPageBreak/>
        <w:t>2) w formie elektronicznej (tj. w postaci elektronicznej opatrzonej kwalifikowanym podpisem elektronicznym)lub w postaci elektronicznej opatrzonej podpisem zaufanym –jeżeli oferta została złożona w postaci elektronicznej opatrzonej podpisem zaufanym;</w:t>
      </w:r>
    </w:p>
    <w:p w14:paraId="777231D0"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3) w formie elektronicznej (tj. w postaci elektronicznej opatrzonej kwalifikowanym podpisem elektronicznym)lub w postaci elektronicznej opatrzonej podpisem osobistym –jeżeli oferta została złożona w postaci elektronicznej opatrzonej podpisem osobistym.</w:t>
      </w:r>
    </w:p>
    <w:p w14:paraId="72EDE5A8" w14:textId="77777777" w:rsidR="00870402" w:rsidRPr="00F0152D" w:rsidRDefault="00870402" w:rsidP="00870402">
      <w:pPr>
        <w:autoSpaceDE w:val="0"/>
        <w:autoSpaceDN w:val="0"/>
        <w:adjustRightInd w:val="0"/>
        <w:spacing w:after="2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6. 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 Pzp.</w:t>
      </w:r>
    </w:p>
    <w:p w14:paraId="2B9049DB" w14:textId="77777777" w:rsidR="00870402" w:rsidRPr="00F0152D" w:rsidRDefault="00870402" w:rsidP="00870402">
      <w:pPr>
        <w:autoSpaceDE w:val="0"/>
        <w:autoSpaceDN w:val="0"/>
        <w:adjustRightInd w:val="0"/>
        <w:spacing w:after="2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7. 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596E18B8" w14:textId="77777777" w:rsidR="00870402" w:rsidRPr="00F0152D" w:rsidRDefault="00870402" w:rsidP="00167296">
      <w:pPr>
        <w:autoSpaceDE w:val="0"/>
        <w:autoSpaceDN w:val="0"/>
        <w:adjustRightInd w:val="0"/>
        <w:spacing w:after="23" w:line="240" w:lineRule="auto"/>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8. Wykonawca składa ofertę za pośrednictwem Platformy </w:t>
      </w:r>
      <w:hyperlink r:id="rId13" w:history="1">
        <w:r w:rsidRPr="00F0152D">
          <w:rPr>
            <w:rStyle w:val="Hipercze"/>
            <w:rFonts w:ascii="Times New Roman" w:hAnsi="Times New Roman" w:cs="Times New Roman"/>
            <w:b/>
            <w:bCs/>
            <w:sz w:val="24"/>
            <w:szCs w:val="24"/>
          </w:rPr>
          <w:t>https://platformazakupowa.pl/pn/czyzew</w:t>
        </w:r>
      </w:hyperlink>
      <w:r w:rsidRPr="00F0152D">
        <w:rPr>
          <w:rFonts w:ascii="Times New Roman" w:hAnsi="Times New Roman" w:cs="Times New Roman"/>
          <w:b/>
          <w:bCs/>
          <w:color w:val="000000"/>
          <w:sz w:val="24"/>
          <w:szCs w:val="24"/>
        </w:rPr>
        <w:t xml:space="preserve"> </w:t>
      </w:r>
    </w:p>
    <w:p w14:paraId="6FB73397" w14:textId="77777777" w:rsidR="00870402" w:rsidRPr="00F0152D" w:rsidRDefault="00870402" w:rsidP="00870402">
      <w:pPr>
        <w:autoSpaceDE w:val="0"/>
        <w:autoSpaceDN w:val="0"/>
        <w:adjustRightInd w:val="0"/>
        <w:spacing w:after="23"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9. Sposób złożenia oferty został opisany w Regulaminie.</w:t>
      </w:r>
    </w:p>
    <w:p w14:paraId="4502DD98" w14:textId="7B784313" w:rsidR="00870402" w:rsidRPr="00F0152D" w:rsidRDefault="00870402" w:rsidP="00A4568C">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10. Wszelkie informacje stanowiące tajemnicę przedsiębiorstwa w rozumieniu ustawy                  z 16 kwietnia 1993 r. o zwalczaniu nieuczciwej konkurencji (t.j. Dz.U. z 2019 r. poz. 1010, 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19FBE33E" w14:textId="474AE341"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11.</w:t>
      </w:r>
      <w:r w:rsidRPr="00F0152D">
        <w:rPr>
          <w:rFonts w:ascii="Times New Roman" w:hAnsi="Times New Roman" w:cs="Times New Roman"/>
          <w:b/>
          <w:bCs/>
          <w:color w:val="000000"/>
          <w:sz w:val="24"/>
          <w:szCs w:val="24"/>
        </w:rPr>
        <w:t xml:space="preserve">Termin składania ofert upływa w dniu </w:t>
      </w:r>
      <w:r w:rsidR="00BC02A2">
        <w:rPr>
          <w:rFonts w:ascii="Times New Roman" w:hAnsi="Times New Roman" w:cs="Times New Roman"/>
          <w:b/>
          <w:bCs/>
          <w:color w:val="FF0000"/>
          <w:sz w:val="24"/>
          <w:szCs w:val="24"/>
        </w:rPr>
        <w:t xml:space="preserve"> </w:t>
      </w:r>
      <w:r w:rsidR="00A01FB8">
        <w:rPr>
          <w:rFonts w:ascii="Times New Roman" w:hAnsi="Times New Roman" w:cs="Times New Roman"/>
          <w:b/>
          <w:bCs/>
          <w:sz w:val="24"/>
          <w:szCs w:val="24"/>
        </w:rPr>
        <w:t>05</w:t>
      </w:r>
      <w:r w:rsidR="00E60754">
        <w:rPr>
          <w:rFonts w:ascii="Times New Roman" w:hAnsi="Times New Roman" w:cs="Times New Roman"/>
          <w:b/>
          <w:bCs/>
          <w:sz w:val="24"/>
          <w:szCs w:val="24"/>
        </w:rPr>
        <w:t>.10</w:t>
      </w:r>
      <w:r w:rsidR="00B74239" w:rsidRPr="009C0C1A">
        <w:rPr>
          <w:rFonts w:ascii="Times New Roman" w:hAnsi="Times New Roman" w:cs="Times New Roman"/>
          <w:b/>
          <w:bCs/>
          <w:sz w:val="24"/>
          <w:szCs w:val="24"/>
        </w:rPr>
        <w:t>.</w:t>
      </w:r>
      <w:r w:rsidRPr="009C0C1A">
        <w:rPr>
          <w:rFonts w:ascii="Times New Roman" w:hAnsi="Times New Roman" w:cs="Times New Roman"/>
          <w:b/>
          <w:bCs/>
          <w:sz w:val="24"/>
          <w:szCs w:val="24"/>
        </w:rPr>
        <w:t>202</w:t>
      </w:r>
      <w:r w:rsidR="008A038F" w:rsidRPr="009C0C1A">
        <w:rPr>
          <w:rFonts w:ascii="Times New Roman" w:hAnsi="Times New Roman" w:cs="Times New Roman"/>
          <w:b/>
          <w:bCs/>
          <w:sz w:val="24"/>
          <w:szCs w:val="24"/>
        </w:rPr>
        <w:t>3</w:t>
      </w:r>
      <w:r w:rsidRPr="009C0C1A">
        <w:rPr>
          <w:rFonts w:ascii="Times New Roman" w:hAnsi="Times New Roman" w:cs="Times New Roman"/>
          <w:b/>
          <w:bCs/>
          <w:sz w:val="24"/>
          <w:szCs w:val="24"/>
        </w:rPr>
        <w:t xml:space="preserve">r., </w:t>
      </w:r>
      <w:r w:rsidRPr="006520FC">
        <w:rPr>
          <w:rFonts w:ascii="Times New Roman" w:hAnsi="Times New Roman" w:cs="Times New Roman"/>
          <w:b/>
          <w:bCs/>
          <w:sz w:val="24"/>
          <w:szCs w:val="24"/>
        </w:rPr>
        <w:t xml:space="preserve">o godz. </w:t>
      </w:r>
      <w:r w:rsidR="0077322F" w:rsidRPr="006520FC">
        <w:rPr>
          <w:rFonts w:ascii="Times New Roman" w:hAnsi="Times New Roman" w:cs="Times New Roman"/>
          <w:b/>
          <w:bCs/>
          <w:sz w:val="24"/>
          <w:szCs w:val="24"/>
        </w:rPr>
        <w:t>10</w:t>
      </w:r>
      <w:r w:rsidRPr="006520FC">
        <w:rPr>
          <w:rFonts w:ascii="Times New Roman" w:hAnsi="Times New Roman" w:cs="Times New Roman"/>
          <w:b/>
          <w:bCs/>
          <w:sz w:val="24"/>
          <w:szCs w:val="24"/>
        </w:rPr>
        <w:t>:00</w:t>
      </w:r>
      <w:r w:rsidRPr="00F7448F">
        <w:rPr>
          <w:rFonts w:ascii="Times New Roman" w:hAnsi="Times New Roman" w:cs="Times New Roman"/>
          <w:b/>
          <w:bCs/>
          <w:color w:val="FF0000"/>
          <w:sz w:val="24"/>
          <w:szCs w:val="24"/>
        </w:rPr>
        <w:t>.</w:t>
      </w:r>
      <w:r w:rsidRPr="00656D94">
        <w:rPr>
          <w:rFonts w:ascii="Times New Roman" w:hAnsi="Times New Roman" w:cs="Times New Roman"/>
          <w:b/>
          <w:bCs/>
          <w:color w:val="FF0000"/>
          <w:sz w:val="24"/>
          <w:szCs w:val="24"/>
        </w:rPr>
        <w:t xml:space="preserve"> </w:t>
      </w:r>
      <w:r w:rsidRPr="00F0152D">
        <w:rPr>
          <w:rFonts w:ascii="Times New Roman" w:hAnsi="Times New Roman" w:cs="Times New Roman"/>
          <w:color w:val="000000"/>
          <w:sz w:val="24"/>
          <w:szCs w:val="24"/>
        </w:rPr>
        <w:t>Decyduje data oraz dokładny czas (hh:mm:ss) generowany wg czasu lokalnego serwera synchronizowanego zegarem Głównego Urzędu Miar.</w:t>
      </w:r>
    </w:p>
    <w:p w14:paraId="6F497EE3"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12. Oferta złożona po terminie zostanie odrzucona na podstawie art. 226 ust. 1 pkt 1 ustawy Pzp.</w:t>
      </w:r>
    </w:p>
    <w:p w14:paraId="7195C199" w14:textId="77777777" w:rsidR="00870402" w:rsidRPr="00F0152D" w:rsidRDefault="00870402" w:rsidP="00870402">
      <w:pPr>
        <w:autoSpaceDE w:val="0"/>
        <w:autoSpaceDN w:val="0"/>
        <w:adjustRightInd w:val="0"/>
        <w:spacing w:after="26"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13. Wykonawca przed upływem terminu do składania ofert może zmienić lub wycofać ofertę. Zasady wycofania lub zmiany oferty określa Regulamin.</w:t>
      </w:r>
    </w:p>
    <w:p w14:paraId="19310398"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14. Wykonawca nie może skutecznie wycofać oferty ani wprowadzić zmian w treści oferty po upływie terminu składania ofert.</w:t>
      </w:r>
    </w:p>
    <w:p w14:paraId="08639F2F" w14:textId="77777777" w:rsidR="00870402" w:rsidRPr="00F0152D" w:rsidRDefault="00870402" w:rsidP="00870402">
      <w:pPr>
        <w:pStyle w:val="Default"/>
        <w:jc w:val="both"/>
      </w:pPr>
    </w:p>
    <w:p w14:paraId="70DE940E" w14:textId="77777777" w:rsidR="00870402" w:rsidRPr="00F0152D" w:rsidRDefault="00870402" w:rsidP="00870402">
      <w:pPr>
        <w:pStyle w:val="Default"/>
        <w:jc w:val="both"/>
        <w:rPr>
          <w:b/>
        </w:rPr>
      </w:pPr>
      <w:r w:rsidRPr="00F0152D">
        <w:rPr>
          <w:b/>
        </w:rPr>
        <w:t xml:space="preserve">19. Termin otwarcia ofert; </w:t>
      </w:r>
    </w:p>
    <w:p w14:paraId="25E2CFF4" w14:textId="77777777" w:rsidR="00870402" w:rsidRPr="00F0152D" w:rsidRDefault="00870402" w:rsidP="00870402">
      <w:pPr>
        <w:pStyle w:val="Default"/>
        <w:jc w:val="both"/>
      </w:pPr>
    </w:p>
    <w:p w14:paraId="095088A7" w14:textId="114D58FA"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1. </w:t>
      </w:r>
      <w:r w:rsidRPr="00F0152D">
        <w:rPr>
          <w:rFonts w:ascii="Times New Roman" w:hAnsi="Times New Roman" w:cs="Times New Roman"/>
          <w:b/>
          <w:bCs/>
          <w:color w:val="000000"/>
          <w:sz w:val="24"/>
          <w:szCs w:val="24"/>
        </w:rPr>
        <w:t xml:space="preserve">Otwarcie ofert nastąpi niezwłocznie po upływie terminu składania ofert, tj. w dniu        </w:t>
      </w:r>
      <w:r w:rsidR="007E3849">
        <w:rPr>
          <w:rFonts w:ascii="Times New Roman" w:hAnsi="Times New Roman" w:cs="Times New Roman"/>
          <w:b/>
          <w:bCs/>
          <w:color w:val="000000"/>
          <w:sz w:val="24"/>
          <w:szCs w:val="24"/>
        </w:rPr>
        <w:t>0</w:t>
      </w:r>
      <w:r w:rsidR="00A01FB8">
        <w:rPr>
          <w:rFonts w:ascii="Times New Roman" w:hAnsi="Times New Roman" w:cs="Times New Roman"/>
          <w:b/>
          <w:bCs/>
          <w:sz w:val="24"/>
          <w:szCs w:val="24"/>
        </w:rPr>
        <w:t>5</w:t>
      </w:r>
      <w:r w:rsidR="00E60754">
        <w:rPr>
          <w:rFonts w:ascii="Times New Roman" w:hAnsi="Times New Roman" w:cs="Times New Roman"/>
          <w:b/>
          <w:bCs/>
          <w:sz w:val="24"/>
          <w:szCs w:val="24"/>
        </w:rPr>
        <w:t>.10</w:t>
      </w:r>
      <w:r w:rsidR="00B74239" w:rsidRPr="009C0C1A">
        <w:rPr>
          <w:rFonts w:ascii="Times New Roman" w:hAnsi="Times New Roman" w:cs="Times New Roman"/>
          <w:b/>
          <w:bCs/>
          <w:sz w:val="24"/>
          <w:szCs w:val="24"/>
        </w:rPr>
        <w:t>.</w:t>
      </w:r>
      <w:r w:rsidRPr="009C0C1A">
        <w:rPr>
          <w:rFonts w:ascii="Times New Roman" w:hAnsi="Times New Roman" w:cs="Times New Roman"/>
          <w:b/>
          <w:bCs/>
          <w:sz w:val="24"/>
          <w:szCs w:val="24"/>
        </w:rPr>
        <w:t>202</w:t>
      </w:r>
      <w:r w:rsidR="008A038F" w:rsidRPr="009C0C1A">
        <w:rPr>
          <w:rFonts w:ascii="Times New Roman" w:hAnsi="Times New Roman" w:cs="Times New Roman"/>
          <w:b/>
          <w:bCs/>
          <w:sz w:val="24"/>
          <w:szCs w:val="24"/>
        </w:rPr>
        <w:t>3</w:t>
      </w:r>
      <w:r w:rsidRPr="009C0C1A">
        <w:rPr>
          <w:rFonts w:ascii="Times New Roman" w:hAnsi="Times New Roman" w:cs="Times New Roman"/>
          <w:b/>
          <w:bCs/>
          <w:sz w:val="24"/>
          <w:szCs w:val="24"/>
        </w:rPr>
        <w:t xml:space="preserve"> </w:t>
      </w:r>
      <w:r w:rsidRPr="006520FC">
        <w:rPr>
          <w:rFonts w:ascii="Times New Roman" w:hAnsi="Times New Roman" w:cs="Times New Roman"/>
          <w:b/>
          <w:bCs/>
          <w:sz w:val="24"/>
          <w:szCs w:val="24"/>
        </w:rPr>
        <w:t>roku o godz</w:t>
      </w:r>
      <w:r w:rsidRPr="0015561F">
        <w:rPr>
          <w:rFonts w:ascii="Times New Roman" w:hAnsi="Times New Roman" w:cs="Times New Roman"/>
          <w:b/>
          <w:bCs/>
          <w:sz w:val="24"/>
          <w:szCs w:val="24"/>
        </w:rPr>
        <w:t>. 10</w:t>
      </w:r>
      <w:r w:rsidR="0077322F" w:rsidRPr="0015561F">
        <w:rPr>
          <w:rFonts w:ascii="Times New Roman" w:hAnsi="Times New Roman" w:cs="Times New Roman"/>
          <w:b/>
          <w:bCs/>
          <w:sz w:val="24"/>
          <w:szCs w:val="24"/>
        </w:rPr>
        <w:t>:15</w:t>
      </w:r>
      <w:r w:rsidRPr="0015561F">
        <w:rPr>
          <w:rFonts w:ascii="Times New Roman" w:hAnsi="Times New Roman" w:cs="Times New Roman"/>
          <w:b/>
          <w:bCs/>
          <w:sz w:val="24"/>
          <w:szCs w:val="24"/>
        </w:rPr>
        <w:t xml:space="preserve"> </w:t>
      </w:r>
      <w:r w:rsidRPr="00F0152D">
        <w:rPr>
          <w:rFonts w:ascii="Times New Roman" w:hAnsi="Times New Roman" w:cs="Times New Roman"/>
          <w:color w:val="000000"/>
          <w:sz w:val="24"/>
          <w:szCs w:val="24"/>
        </w:rPr>
        <w:t>Otwarcie ofert dokonywane jest przez odszyfrowanie i otwarcie ofert.</w:t>
      </w:r>
    </w:p>
    <w:p w14:paraId="71972D4E"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2. Zamawiający, najpóźniej przed otwarciem ofert, udostępni na stronie internetowej prowadzonego postępowania (Platformie) informację o kwocie, jaką zamierza przeznaczyć na sfinansowanie zamówienia. </w:t>
      </w:r>
    </w:p>
    <w:p w14:paraId="4FB203D8"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lastRenderedPageBreak/>
        <w:t>3.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14:paraId="7B4A4EB4"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4. Niezwłocznie po otwarciu ofert Zamawiający udostępni na stronie internetowej prowadzonego postępowania(Platformie)informacje o: </w:t>
      </w:r>
    </w:p>
    <w:p w14:paraId="6CBA5C67"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4456BE56" w14:textId="4C587CC8" w:rsidR="00870402" w:rsidRPr="00F0152D" w:rsidRDefault="00870402" w:rsidP="00A4568C">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2) cenach lub kosztach zawartych w ofertach.</w:t>
      </w:r>
    </w:p>
    <w:p w14:paraId="4ED0CFE5" w14:textId="77777777" w:rsidR="00870402" w:rsidRPr="00F0152D" w:rsidRDefault="00870402" w:rsidP="00870402">
      <w:pPr>
        <w:pStyle w:val="Default"/>
        <w:jc w:val="both"/>
        <w:rPr>
          <w:b/>
        </w:rPr>
      </w:pPr>
      <w:r w:rsidRPr="00F0152D">
        <w:rPr>
          <w:b/>
        </w:rPr>
        <w:t xml:space="preserve">20.  Sposób obliczenia ceny; </w:t>
      </w:r>
    </w:p>
    <w:p w14:paraId="3BC45830"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 xml:space="preserve">1. W ofercie należy podać cenę w rozumieniu art. 3 ust. 1 pkt 1 i ust.2 ustawy </w:t>
      </w:r>
      <w:r w:rsidRPr="00F0152D">
        <w:rPr>
          <w:rFonts w:ascii="Times New Roman" w:eastAsia="Times New Roman" w:hAnsi="Times New Roman" w:cs="Times New Roman"/>
          <w:sz w:val="24"/>
          <w:szCs w:val="24"/>
          <w:lang w:eastAsia="pl-PL"/>
        </w:rPr>
        <w:br/>
        <w:t xml:space="preserve">z dnia 9 maja 2014 r. o informowaniu o cenach towarów i usług (Dz. U. z 2019 r. </w:t>
      </w:r>
      <w:r w:rsidRPr="00F0152D">
        <w:rPr>
          <w:rFonts w:ascii="Times New Roman" w:eastAsia="Times New Roman" w:hAnsi="Times New Roman" w:cs="Times New Roman"/>
          <w:sz w:val="24"/>
          <w:szCs w:val="24"/>
          <w:lang w:eastAsia="pl-PL"/>
        </w:rPr>
        <w:br/>
        <w:t>poz. 178) za wykonanie przedmiotu zamówienia.</w:t>
      </w:r>
    </w:p>
    <w:p w14:paraId="7677F4AA"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Cenę należy podać w złotych polskich, z dokładnością do dwóch miejsc po przecinku.</w:t>
      </w:r>
    </w:p>
    <w:p w14:paraId="72F205AE"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2. W cenie należy uwzględnić wszystkie wymagania określone w niniejszej specyfikacji warunków zamówienia oraz wszelkie koszty, jakie poniesie Wykonawca z tytułu należytej oraz zgodnej z obowiązującymi przepisami realizacji przedmiotu zamówienia.</w:t>
      </w:r>
    </w:p>
    <w:p w14:paraId="49D0E204"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3. Zamawiający nie przewiduje udzielenia zaliczek na poczet wykonania zamówienia.</w:t>
      </w:r>
    </w:p>
    <w:p w14:paraId="6D7B8C64"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4. Cenę oferty należy wskazać przy zachowaniu następujących założeń:</w:t>
      </w:r>
    </w:p>
    <w:p w14:paraId="37C5C978"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 xml:space="preserve">a) zakres robót, który jest podstawą do określenia ceny powinien być zgodny z  zakresem oraz opisem przedmiotu zamówienia szczegółowo określonym w  załącznikach </w:t>
      </w:r>
      <w:r w:rsidRPr="00F0152D">
        <w:rPr>
          <w:rFonts w:ascii="Times New Roman" w:eastAsia="Times New Roman" w:hAnsi="Times New Roman" w:cs="Times New Roman"/>
          <w:b/>
          <w:bCs/>
          <w:color w:val="000000" w:themeColor="text1"/>
          <w:sz w:val="24"/>
          <w:szCs w:val="24"/>
          <w:lang w:eastAsia="pl-PL"/>
        </w:rPr>
        <w:t>do SWZ;</w:t>
      </w:r>
    </w:p>
    <w:p w14:paraId="39CEE539" w14:textId="50D56CDC"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 xml:space="preserve">b) cena podana w ofercie jest </w:t>
      </w:r>
      <w:r w:rsidRPr="00BC02A2">
        <w:rPr>
          <w:rFonts w:ascii="Times New Roman" w:eastAsia="Times New Roman" w:hAnsi="Times New Roman" w:cs="Times New Roman"/>
          <w:b/>
          <w:bCs/>
          <w:sz w:val="24"/>
          <w:szCs w:val="24"/>
          <w:lang w:eastAsia="pl-PL"/>
        </w:rPr>
        <w:t xml:space="preserve">ceną </w:t>
      </w:r>
      <w:r w:rsidR="001F0DE4">
        <w:rPr>
          <w:rFonts w:ascii="Times New Roman" w:eastAsia="Times New Roman" w:hAnsi="Times New Roman" w:cs="Times New Roman"/>
          <w:b/>
          <w:bCs/>
          <w:sz w:val="24"/>
          <w:szCs w:val="24"/>
          <w:lang w:eastAsia="pl-PL"/>
        </w:rPr>
        <w:t xml:space="preserve">ryczałtową </w:t>
      </w:r>
      <w:r w:rsidRPr="00BC02A2">
        <w:rPr>
          <w:rFonts w:ascii="Times New Roman" w:eastAsia="Times New Roman" w:hAnsi="Times New Roman" w:cs="Times New Roman"/>
          <w:sz w:val="24"/>
          <w:szCs w:val="24"/>
          <w:lang w:eastAsia="pl-PL"/>
        </w:rPr>
        <w:t xml:space="preserve"> </w:t>
      </w:r>
      <w:r w:rsidR="001F0DE4">
        <w:rPr>
          <w:rFonts w:ascii="Times New Roman" w:eastAsia="Times New Roman" w:hAnsi="Times New Roman" w:cs="Times New Roman"/>
          <w:sz w:val="24"/>
          <w:szCs w:val="24"/>
          <w:lang w:eastAsia="pl-PL"/>
        </w:rPr>
        <w:t>,</w:t>
      </w:r>
    </w:p>
    <w:p w14:paraId="122F385E" w14:textId="22A33DAF" w:rsidR="00E154E9"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c) ceny jednostkowe muszą zawierać wszystkie koszty związane z realizacją zadania, wynik</w:t>
      </w:r>
      <w:r w:rsidR="003712F9">
        <w:rPr>
          <w:rFonts w:ascii="Times New Roman" w:eastAsia="Times New Roman" w:hAnsi="Times New Roman" w:cs="Times New Roman"/>
          <w:sz w:val="24"/>
          <w:szCs w:val="24"/>
          <w:lang w:eastAsia="pl-PL"/>
        </w:rPr>
        <w:t xml:space="preserve">ające z opisu przedmiotu zamówienia </w:t>
      </w:r>
      <w:r w:rsidR="00C26135">
        <w:rPr>
          <w:rFonts w:ascii="Times New Roman" w:eastAsia="Times New Roman" w:hAnsi="Times New Roman" w:cs="Times New Roman"/>
          <w:sz w:val="24"/>
          <w:szCs w:val="24"/>
          <w:lang w:eastAsia="pl-PL"/>
        </w:rPr>
        <w:t xml:space="preserve">wskazanego w SWZ </w:t>
      </w:r>
      <w:r w:rsidRPr="00F0152D">
        <w:rPr>
          <w:rFonts w:ascii="Times New Roman" w:eastAsia="Times New Roman" w:hAnsi="Times New Roman" w:cs="Times New Roman"/>
          <w:sz w:val="24"/>
          <w:szCs w:val="24"/>
          <w:lang w:eastAsia="pl-PL"/>
        </w:rPr>
        <w:t xml:space="preserve"> oraz robót towarzyszących, w tym: wszelkich robót przygotowawczych, porządkowych, organizacji placu budowy i jego późniejszej likwidacji, utrzymania zaplecza budowy, oraz inne koszty wynikające z real</w:t>
      </w:r>
      <w:r w:rsidR="00C26135">
        <w:rPr>
          <w:rFonts w:ascii="Times New Roman" w:eastAsia="Times New Roman" w:hAnsi="Times New Roman" w:cs="Times New Roman"/>
          <w:sz w:val="24"/>
          <w:szCs w:val="24"/>
          <w:lang w:eastAsia="pl-PL"/>
        </w:rPr>
        <w:t>izacji zadania,</w:t>
      </w:r>
      <w:r w:rsidRPr="00F0152D">
        <w:rPr>
          <w:rFonts w:ascii="Times New Roman" w:eastAsia="Times New Roman" w:hAnsi="Times New Roman" w:cs="Times New Roman"/>
          <w:sz w:val="24"/>
          <w:szCs w:val="24"/>
          <w:lang w:eastAsia="pl-PL"/>
        </w:rPr>
        <w:t xml:space="preserve"> w tym również podatek VAT</w:t>
      </w:r>
      <w:r w:rsidR="00E154E9">
        <w:rPr>
          <w:rFonts w:ascii="Times New Roman" w:eastAsia="Times New Roman" w:hAnsi="Times New Roman" w:cs="Times New Roman"/>
          <w:sz w:val="24"/>
          <w:szCs w:val="24"/>
          <w:lang w:eastAsia="pl-PL"/>
        </w:rPr>
        <w:t xml:space="preserve">. Wykonawca powinien przeanalizować </w:t>
      </w:r>
      <w:r w:rsidR="00412447">
        <w:rPr>
          <w:rFonts w:ascii="Times New Roman" w:eastAsia="Times New Roman" w:hAnsi="Times New Roman" w:cs="Times New Roman"/>
          <w:sz w:val="24"/>
          <w:szCs w:val="24"/>
          <w:lang w:eastAsia="pl-PL"/>
        </w:rPr>
        <w:t>opis przedmiotu zamówienia zawarty w SWZ</w:t>
      </w:r>
      <w:r w:rsidR="00E154E9">
        <w:rPr>
          <w:rFonts w:ascii="Times New Roman" w:eastAsia="Times New Roman" w:hAnsi="Times New Roman" w:cs="Times New Roman"/>
          <w:sz w:val="24"/>
          <w:szCs w:val="24"/>
          <w:lang w:eastAsia="pl-PL"/>
        </w:rPr>
        <w:t xml:space="preserve"> i przygotować ofertę c</w:t>
      </w:r>
      <w:r w:rsidR="00412447">
        <w:rPr>
          <w:rFonts w:ascii="Times New Roman" w:eastAsia="Times New Roman" w:hAnsi="Times New Roman" w:cs="Times New Roman"/>
          <w:sz w:val="24"/>
          <w:szCs w:val="24"/>
          <w:lang w:eastAsia="pl-PL"/>
        </w:rPr>
        <w:t>enową w oparciu o zapisy SWZ</w:t>
      </w:r>
      <w:r w:rsidR="00E154E9">
        <w:rPr>
          <w:rFonts w:ascii="Times New Roman" w:eastAsia="Times New Roman" w:hAnsi="Times New Roman" w:cs="Times New Roman"/>
          <w:sz w:val="24"/>
          <w:szCs w:val="24"/>
          <w:lang w:eastAsia="pl-PL"/>
        </w:rPr>
        <w:t xml:space="preserve"> . Załączony przedmiar nie stanowi podstawy do późniejszego rozliczenia umowy – umowa jest ryczałtowa. Wyklucza się możliwość roszczeń Wykonawcy z tytułu błędnego skalkulowania ceny lub pominięcia w załączonym przedmiarze robót elementów niezbędnych </w:t>
      </w:r>
      <w:r w:rsidR="006D3E68">
        <w:rPr>
          <w:rFonts w:ascii="Times New Roman" w:eastAsia="Times New Roman" w:hAnsi="Times New Roman" w:cs="Times New Roman"/>
          <w:sz w:val="24"/>
          <w:szCs w:val="24"/>
          <w:lang w:eastAsia="pl-PL"/>
        </w:rPr>
        <w:t xml:space="preserve">do wykonania umowy . </w:t>
      </w:r>
    </w:p>
    <w:p w14:paraId="1BEE9149" w14:textId="2490C434"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 xml:space="preserve">d) Zamawiający wskazuje, iż opisy poszczególnych pozycji przedmiaru robót nie mogą być traktowane jako ostatecznie definiujące wymagania dla danych robót. Nawet jeżeli w przedmiarze tego nie podano należy przyjmować, że roboty ujęte w danej pozycji muszą być wykonane </w:t>
      </w:r>
      <w:r w:rsidR="00796F88">
        <w:rPr>
          <w:rFonts w:ascii="Times New Roman" w:eastAsia="Times New Roman" w:hAnsi="Times New Roman" w:cs="Times New Roman"/>
          <w:sz w:val="24"/>
          <w:szCs w:val="24"/>
          <w:lang w:eastAsia="pl-PL"/>
        </w:rPr>
        <w:t>według opisu przedmiotu zamówienia zawartego w SWZ</w:t>
      </w:r>
      <w:r w:rsidRPr="00F0152D">
        <w:rPr>
          <w:rFonts w:ascii="Times New Roman" w:eastAsia="Times New Roman" w:hAnsi="Times New Roman" w:cs="Times New Roman"/>
          <w:sz w:val="24"/>
          <w:szCs w:val="24"/>
          <w:lang w:eastAsia="pl-PL"/>
        </w:rPr>
        <w:t xml:space="preserve"> i obowiązujących przepisów techni</w:t>
      </w:r>
      <w:r w:rsidR="00796F88">
        <w:rPr>
          <w:rFonts w:ascii="Times New Roman" w:eastAsia="Times New Roman" w:hAnsi="Times New Roman" w:cs="Times New Roman"/>
          <w:sz w:val="24"/>
          <w:szCs w:val="24"/>
          <w:lang w:eastAsia="pl-PL"/>
        </w:rPr>
        <w:t xml:space="preserve">cznych </w:t>
      </w:r>
      <w:r w:rsidRPr="00F0152D">
        <w:rPr>
          <w:rFonts w:ascii="Times New Roman" w:eastAsia="Times New Roman" w:hAnsi="Times New Roman" w:cs="Times New Roman"/>
          <w:sz w:val="24"/>
          <w:szCs w:val="24"/>
          <w:lang w:eastAsia="pl-PL"/>
        </w:rPr>
        <w:t xml:space="preserve"> i wiedzy technicznej.</w:t>
      </w:r>
    </w:p>
    <w:p w14:paraId="2A4854F8" w14:textId="77777777" w:rsidR="00870402" w:rsidRPr="00F0152D" w:rsidRDefault="00870402" w:rsidP="00870402">
      <w:pPr>
        <w:autoSpaceDE w:val="0"/>
        <w:autoSpaceDN w:val="0"/>
        <w:adjustRightInd w:val="0"/>
        <w:spacing w:after="200" w:line="276" w:lineRule="auto"/>
        <w:contextualSpacing/>
        <w:jc w:val="both"/>
        <w:rPr>
          <w:rFonts w:ascii="Times New Roman" w:eastAsia="Calibri" w:hAnsi="Times New Roman" w:cs="Times New Roman"/>
          <w:sz w:val="24"/>
          <w:szCs w:val="24"/>
        </w:rPr>
      </w:pPr>
      <w:r w:rsidRPr="00F0152D">
        <w:rPr>
          <w:rFonts w:ascii="Times New Roman" w:eastAsia="Calibri" w:hAnsi="Times New Roman" w:cs="Times New Roman"/>
          <w:sz w:val="24"/>
          <w:szCs w:val="24"/>
        </w:rPr>
        <w:t>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3F07175" w14:textId="77777777" w:rsidR="00870402" w:rsidRPr="00F0152D" w:rsidRDefault="00870402" w:rsidP="00870402">
      <w:pPr>
        <w:suppressAutoHyphens/>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pl-PL"/>
        </w:rPr>
      </w:pPr>
      <w:r w:rsidRPr="00F0152D">
        <w:rPr>
          <w:rFonts w:ascii="Times New Roman" w:eastAsia="Times New Roman" w:hAnsi="Times New Roman" w:cs="Times New Roman"/>
          <w:bCs/>
          <w:sz w:val="24"/>
          <w:szCs w:val="24"/>
          <w:lang w:eastAsia="pl-PL"/>
        </w:rPr>
        <w:t>6. Cena przedstawiona w ofercie winna być zgodna z ceną wyliczoną w kosztorysie ofertowym.</w:t>
      </w:r>
    </w:p>
    <w:p w14:paraId="2A3D544C" w14:textId="38A16F5D" w:rsidR="00870402" w:rsidRPr="00F0152D" w:rsidRDefault="00870402" w:rsidP="00870402">
      <w:pPr>
        <w:pStyle w:val="Default"/>
        <w:jc w:val="both"/>
        <w:rPr>
          <w:b/>
          <w:bCs/>
        </w:rPr>
      </w:pPr>
      <w:r w:rsidRPr="00F0152D">
        <w:rPr>
          <w:rFonts w:eastAsia="Times New Roman"/>
          <w:b/>
          <w:lang w:eastAsia="pl-PL"/>
        </w:rPr>
        <w:t xml:space="preserve">7. Zamawiający, stosownie do treści art. 439 Pzp, przewiduje możliwości waloryzacji ceny, jeżeli okres zawartej umowy będzie dłuższy niż </w:t>
      </w:r>
      <w:r w:rsidR="00CB5581">
        <w:rPr>
          <w:rFonts w:eastAsia="Times New Roman"/>
          <w:b/>
          <w:lang w:eastAsia="pl-PL"/>
        </w:rPr>
        <w:t>6</w:t>
      </w:r>
      <w:r w:rsidRPr="00F0152D">
        <w:rPr>
          <w:rFonts w:eastAsia="Times New Roman"/>
          <w:b/>
          <w:lang w:eastAsia="pl-PL"/>
        </w:rPr>
        <w:t xml:space="preserve"> miesięcy</w:t>
      </w:r>
      <w:r w:rsidRPr="00F0152D">
        <w:rPr>
          <w:rFonts w:eastAsia="Times New Roman"/>
          <w:lang w:eastAsia="pl-PL"/>
        </w:rPr>
        <w:t>.</w:t>
      </w:r>
      <w:r w:rsidRPr="00F0152D">
        <w:rPr>
          <w:b/>
          <w:bCs/>
        </w:rPr>
        <w:t xml:space="preserve"> </w:t>
      </w:r>
    </w:p>
    <w:p w14:paraId="0DD7A355" w14:textId="494B0060" w:rsidR="00870402" w:rsidRPr="00F0152D" w:rsidRDefault="00870402" w:rsidP="00870402">
      <w:pPr>
        <w:pStyle w:val="Default"/>
        <w:ind w:left="284"/>
        <w:jc w:val="both"/>
      </w:pPr>
      <w:r w:rsidRPr="00F0152D">
        <w:lastRenderedPageBreak/>
        <w:t>1. Umowa, której przedmiotem są roboty budowlane lub usługi, zawarta na okres dłuższy niż 1</w:t>
      </w:r>
      <w:r w:rsidR="0033502E">
        <w:t>6</w:t>
      </w:r>
      <w:r w:rsidRPr="00F0152D">
        <w:t xml:space="preserve"> miesięcy, zawiera postanowienia dotyczące zasad wprowadzania zmian wysokości wynagrodzenia należnego wykonawcy, w przypadku zmiany ceny materiałów lub kosztów związanych z realizacją zamówienia. </w:t>
      </w:r>
    </w:p>
    <w:p w14:paraId="24A19E71" w14:textId="77777777" w:rsidR="00870402" w:rsidRPr="00F0152D" w:rsidRDefault="00870402" w:rsidP="00870402">
      <w:pPr>
        <w:pStyle w:val="Default"/>
        <w:ind w:left="284"/>
        <w:jc w:val="both"/>
      </w:pPr>
      <w:r w:rsidRPr="00F0152D">
        <w:t xml:space="preserve">2. W umowie określa się: </w:t>
      </w:r>
    </w:p>
    <w:p w14:paraId="67480F1E" w14:textId="77777777" w:rsidR="00870402" w:rsidRPr="00F0152D" w:rsidRDefault="00870402" w:rsidP="00870402">
      <w:pPr>
        <w:pStyle w:val="Default"/>
        <w:ind w:left="284"/>
        <w:jc w:val="both"/>
      </w:pPr>
      <w:r w:rsidRPr="00F0152D">
        <w:t xml:space="preserve">1) poziom zmiany ceny materiałów lub kosztów, o których mowa w ust. 1, uprawniający strony umowy do żądania zmiany wynagrodzenia oraz początkowy termin ustalenia zmiany wynagrodzenia; </w:t>
      </w:r>
    </w:p>
    <w:p w14:paraId="5278E955" w14:textId="77777777" w:rsidR="00870402" w:rsidRPr="00F0152D" w:rsidRDefault="00870402" w:rsidP="00870402">
      <w:pPr>
        <w:pStyle w:val="Default"/>
        <w:ind w:left="284"/>
        <w:jc w:val="both"/>
      </w:pPr>
      <w:r w:rsidRPr="00F0152D">
        <w:t xml:space="preserve">2) sposób ustalania zmiany wynagrodzenia: </w:t>
      </w:r>
    </w:p>
    <w:p w14:paraId="039C5041" w14:textId="77777777" w:rsidR="00870402" w:rsidRPr="00F0152D" w:rsidRDefault="00870402" w:rsidP="00870402">
      <w:pPr>
        <w:pStyle w:val="Default"/>
        <w:ind w:left="284"/>
        <w:jc w:val="both"/>
      </w:pPr>
      <w:r w:rsidRPr="00F0152D">
        <w:t xml:space="preserve">a) z użyciem odesłania do wskaźnika zmiany ceny materiałów lub kosztów, w szczególności wskaźnika ogłaszanego w komunikacie Prezesa Głównego Urzędu Statystycznego lub </w:t>
      </w:r>
    </w:p>
    <w:p w14:paraId="1EBF7015" w14:textId="77777777" w:rsidR="00870402" w:rsidRPr="00F0152D" w:rsidRDefault="00870402" w:rsidP="00870402">
      <w:pPr>
        <w:pStyle w:val="Default"/>
        <w:ind w:left="284"/>
        <w:jc w:val="both"/>
      </w:pPr>
      <w:r w:rsidRPr="00F0152D">
        <w:t xml:space="preserve">b) przez wskazanie innej podstawy, w szczególności wykazu rodzajów materiałów lub kosztów, w przypadku których zmiana ceny uprawnia strony umowy do żądania zmiany wynagrodzenia; </w:t>
      </w:r>
    </w:p>
    <w:p w14:paraId="313B9E63" w14:textId="77777777" w:rsidR="00870402" w:rsidRPr="00F0152D" w:rsidRDefault="00870402" w:rsidP="00870402">
      <w:pPr>
        <w:pStyle w:val="Default"/>
        <w:ind w:left="284"/>
        <w:jc w:val="both"/>
      </w:pPr>
      <w:r w:rsidRPr="00F0152D">
        <w:t xml:space="preserve">3) sposób określenia wpływu zmiany ceny materiałów lub kosztów na koszt wykonania zamówienia oraz określenie okresów, w których może następować zmiana wynagrodzenia wykonawcy; </w:t>
      </w:r>
    </w:p>
    <w:p w14:paraId="5737FDC0" w14:textId="77777777" w:rsidR="00870402" w:rsidRPr="00F0152D" w:rsidRDefault="00870402" w:rsidP="00870402">
      <w:pPr>
        <w:pStyle w:val="Default"/>
        <w:ind w:left="284"/>
        <w:jc w:val="both"/>
      </w:pPr>
      <w:r w:rsidRPr="00F0152D">
        <w:t xml:space="preserve">4) maksymalną wartość zmiany wynagrodzenia, jaką dopuszcza zamawiający w efekcie zastosowania postanowień o zasadach wprowadzania zmian wysokości wynagrodzenia. </w:t>
      </w:r>
    </w:p>
    <w:p w14:paraId="1A0E9B06" w14:textId="77777777" w:rsidR="00870402" w:rsidRPr="0033502E" w:rsidRDefault="00870402" w:rsidP="00870402">
      <w:pPr>
        <w:pStyle w:val="Default"/>
        <w:ind w:left="284"/>
        <w:jc w:val="both"/>
      </w:pPr>
      <w:r w:rsidRPr="0033502E">
        <w:t xml:space="preserve">3. Jeżeli umowa została zawarta po upływie 180 dni od dnia upływu terminu składania ofert, początkowym terminem ustalenia zmiany wynagrodzenia jest dzień otwarcia ofert, chyba że zamawiający określi termin wcześniejszy. </w:t>
      </w:r>
    </w:p>
    <w:p w14:paraId="3D5DFAB7" w14:textId="77777777" w:rsidR="00870402" w:rsidRPr="00F0152D" w:rsidRDefault="00870402" w:rsidP="00870402">
      <w:pPr>
        <w:pStyle w:val="Default"/>
        <w:ind w:left="284"/>
        <w:jc w:val="both"/>
      </w:pPr>
      <w:r w:rsidRPr="00F0152D">
        <w:t xml:space="preserve">4. Przez zmianę ceny materiałów lub kosztów rozumie się wzrost odpowiednio cen lub kosztów, jak i ich obniżenie, względem ceny lub kosztu przyjętych w celu ustalenia wynagrodzenia wykonawcy zawartego w ofercie. </w:t>
      </w:r>
    </w:p>
    <w:p w14:paraId="59680789" w14:textId="77777777" w:rsidR="00870402" w:rsidRPr="00F0152D" w:rsidRDefault="00870402" w:rsidP="00870402">
      <w:pPr>
        <w:pStyle w:val="Default"/>
        <w:ind w:left="284"/>
        <w:jc w:val="both"/>
      </w:pPr>
      <w:r w:rsidRPr="00F0152D">
        <w:t xml:space="preserve">5. Wykonawca, którego wynagrodzenie zostało zmienione zgodnie z ust. 1–3,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06F5F06F" w14:textId="77777777" w:rsidR="00870402" w:rsidRPr="00F0152D" w:rsidRDefault="00870402" w:rsidP="00870402">
      <w:pPr>
        <w:pStyle w:val="Default"/>
        <w:ind w:left="284"/>
        <w:jc w:val="both"/>
      </w:pPr>
      <w:r w:rsidRPr="00F0152D">
        <w:t xml:space="preserve">1) przedmiotem umowy są roboty budowlane lub usługi; </w:t>
      </w:r>
    </w:p>
    <w:p w14:paraId="241587C0" w14:textId="222F71D6" w:rsidR="00870402" w:rsidRPr="00F0152D" w:rsidRDefault="00870402" w:rsidP="00870402">
      <w:pPr>
        <w:suppressAutoHyphens/>
        <w:overflowPunct w:val="0"/>
        <w:autoSpaceDE w:val="0"/>
        <w:spacing w:after="0" w:line="240" w:lineRule="auto"/>
        <w:ind w:left="284"/>
        <w:jc w:val="both"/>
        <w:textAlignment w:val="baseline"/>
        <w:rPr>
          <w:rFonts w:ascii="Times New Roman" w:eastAsia="Times New Roman" w:hAnsi="Times New Roman" w:cs="Times New Roman"/>
          <w:sz w:val="24"/>
          <w:szCs w:val="24"/>
          <w:lang w:eastAsia="pl-PL"/>
        </w:rPr>
      </w:pPr>
      <w:r w:rsidRPr="00F0152D">
        <w:rPr>
          <w:rFonts w:ascii="Times New Roman" w:hAnsi="Times New Roman" w:cs="Times New Roman"/>
          <w:sz w:val="24"/>
          <w:szCs w:val="24"/>
        </w:rPr>
        <w:t xml:space="preserve">2) okres obowiązywania umowy przekracza </w:t>
      </w:r>
      <w:r w:rsidR="0033502E">
        <w:rPr>
          <w:rFonts w:ascii="Times New Roman" w:hAnsi="Times New Roman" w:cs="Times New Roman"/>
          <w:sz w:val="24"/>
          <w:szCs w:val="24"/>
        </w:rPr>
        <w:t>6</w:t>
      </w:r>
      <w:r w:rsidRPr="00F0152D">
        <w:rPr>
          <w:rFonts w:ascii="Times New Roman" w:hAnsi="Times New Roman" w:cs="Times New Roman"/>
          <w:sz w:val="24"/>
          <w:szCs w:val="24"/>
        </w:rPr>
        <w:t xml:space="preserve"> miesięcy.</w:t>
      </w:r>
    </w:p>
    <w:p w14:paraId="690597C8" w14:textId="77777777" w:rsidR="00870402" w:rsidRPr="00F0152D" w:rsidRDefault="00870402" w:rsidP="00870402">
      <w:pPr>
        <w:pStyle w:val="Default"/>
        <w:jc w:val="both"/>
        <w:rPr>
          <w:b/>
        </w:rPr>
      </w:pPr>
    </w:p>
    <w:p w14:paraId="169CB4FE" w14:textId="77777777" w:rsidR="00870402" w:rsidRPr="00F0152D" w:rsidRDefault="00870402" w:rsidP="00870402">
      <w:pPr>
        <w:pStyle w:val="Default"/>
        <w:jc w:val="both"/>
      </w:pPr>
      <w:r w:rsidRPr="00F0152D">
        <w:rPr>
          <w:b/>
          <w:bCs/>
        </w:rPr>
        <w:t>21. Informacja dotycząca walut obcych</w:t>
      </w:r>
      <w:r w:rsidRPr="00F0152D">
        <w:t>, w jakich mogą być prowadzone rozliczenia między zamawiającym a wykonawcą, jeżeli zamawiający przewiduje rozliczenia w walutach obcych;</w:t>
      </w:r>
    </w:p>
    <w:p w14:paraId="14D825E1" w14:textId="77777777" w:rsidR="00870402" w:rsidRPr="00F0152D" w:rsidRDefault="00870402" w:rsidP="00870402">
      <w:pPr>
        <w:pStyle w:val="Default"/>
        <w:jc w:val="both"/>
      </w:pPr>
      <w:r w:rsidRPr="00F0152D">
        <w:t>Zamawiający nie przewiduje rozliczenia w walutach obcych</w:t>
      </w:r>
    </w:p>
    <w:p w14:paraId="4331E5A8" w14:textId="77777777" w:rsidR="00870402" w:rsidRPr="00F0152D" w:rsidRDefault="00870402" w:rsidP="00870402">
      <w:pPr>
        <w:pStyle w:val="Default"/>
        <w:jc w:val="both"/>
      </w:pPr>
    </w:p>
    <w:p w14:paraId="6C442B5B" w14:textId="77777777" w:rsidR="00870402" w:rsidRPr="00F0152D" w:rsidRDefault="00870402" w:rsidP="00870402">
      <w:pPr>
        <w:pStyle w:val="Default"/>
        <w:jc w:val="both"/>
        <w:rPr>
          <w:b/>
        </w:rPr>
      </w:pPr>
      <w:r w:rsidRPr="00F0152D">
        <w:rPr>
          <w:b/>
        </w:rPr>
        <w:t>22. Opis kryteriów oceny ofert, wraz z podaniem wag tych kryteriów, i sposobu oceny ofert;</w:t>
      </w:r>
    </w:p>
    <w:p w14:paraId="0E402D49"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1.Wybór najkorzystniejszej oferty zostanie dokonany w oparciu o następujące kryteria:</w:t>
      </w:r>
    </w:p>
    <w:p w14:paraId="4F15FA4C" w14:textId="77777777" w:rsidR="00870402" w:rsidRPr="00F0152D" w:rsidRDefault="00870402" w:rsidP="00870402">
      <w:pPr>
        <w:spacing w:after="0" w:line="240" w:lineRule="auto"/>
        <w:ind w:left="2124" w:firstLine="708"/>
        <w:jc w:val="both"/>
        <w:rPr>
          <w:rFonts w:ascii="Times New Roman" w:eastAsia="Times New Roman" w:hAnsi="Times New Roman" w:cs="Times New Roman"/>
          <w:sz w:val="24"/>
          <w:szCs w:val="24"/>
          <w:lang w:eastAsia="pl-PL"/>
        </w:rPr>
      </w:pPr>
    </w:p>
    <w:p w14:paraId="193018F8" w14:textId="77777777" w:rsidR="00870402" w:rsidRPr="00F0152D" w:rsidRDefault="00870402" w:rsidP="00870402">
      <w:pPr>
        <w:spacing w:after="0" w:line="240" w:lineRule="auto"/>
        <w:ind w:left="2124" w:firstLine="708"/>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 xml:space="preserve">      wartość punktowa wagi w %</w:t>
      </w:r>
    </w:p>
    <w:p w14:paraId="653A9006" w14:textId="77777777" w:rsidR="00870402" w:rsidRPr="00F0152D" w:rsidRDefault="00870402" w:rsidP="00870402">
      <w:pPr>
        <w:spacing w:after="0" w:line="240" w:lineRule="auto"/>
        <w:ind w:left="709"/>
        <w:jc w:val="both"/>
        <w:rPr>
          <w:rFonts w:ascii="Times New Roman" w:eastAsia="Times New Roman" w:hAnsi="Times New Roman" w:cs="Times New Roman"/>
          <w:b/>
          <w:sz w:val="24"/>
          <w:szCs w:val="24"/>
          <w:lang w:eastAsia="pl-PL"/>
        </w:rPr>
      </w:pPr>
      <w:r w:rsidRPr="00F0152D">
        <w:rPr>
          <w:rFonts w:ascii="Times New Roman" w:eastAsia="Times New Roman" w:hAnsi="Times New Roman" w:cs="Times New Roman"/>
          <w:b/>
          <w:sz w:val="24"/>
          <w:szCs w:val="24"/>
          <w:lang w:eastAsia="pl-PL"/>
        </w:rPr>
        <w:t>Cena oferty</w:t>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r>
      <w:r w:rsidRPr="00F0152D">
        <w:rPr>
          <w:rFonts w:ascii="Times New Roman" w:eastAsia="Times New Roman" w:hAnsi="Times New Roman" w:cs="Times New Roman"/>
          <w:b/>
          <w:sz w:val="24"/>
          <w:szCs w:val="24"/>
          <w:lang w:eastAsia="pl-PL"/>
        </w:rPr>
        <w:tab/>
        <w:t>60 %</w:t>
      </w:r>
    </w:p>
    <w:p w14:paraId="12B41D49"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u w:val="single"/>
          <w:lang w:eastAsia="pl-PL"/>
        </w:rPr>
      </w:pPr>
      <w:r w:rsidRPr="00F0152D">
        <w:rPr>
          <w:rFonts w:ascii="Times New Roman" w:eastAsia="Times New Roman" w:hAnsi="Times New Roman" w:cs="Times New Roman"/>
          <w:b/>
          <w:sz w:val="24"/>
          <w:szCs w:val="24"/>
          <w:lang w:eastAsia="pl-PL"/>
        </w:rPr>
        <w:t xml:space="preserve">Termin gwarancji                                                                                       40% </w:t>
      </w:r>
    </w:p>
    <w:p w14:paraId="22D42A9A"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40730873"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2.</w:t>
      </w:r>
      <w:r w:rsidRPr="00F0152D">
        <w:rPr>
          <w:rFonts w:ascii="Times New Roman" w:eastAsia="Times New Roman" w:hAnsi="Times New Roman" w:cs="Times New Roman"/>
          <w:sz w:val="24"/>
          <w:szCs w:val="24"/>
          <w:lang w:eastAsia="pl-PL"/>
        </w:rPr>
        <w:tab/>
        <w:t xml:space="preserve">Kryteria oceny ofert oparte są na systemie punktowym. </w:t>
      </w:r>
    </w:p>
    <w:p w14:paraId="1817E797"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681C4E17"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3.</w:t>
      </w:r>
      <w:r w:rsidRPr="00F0152D">
        <w:rPr>
          <w:rFonts w:ascii="Times New Roman" w:eastAsia="Times New Roman" w:hAnsi="Times New Roman" w:cs="Times New Roman"/>
          <w:sz w:val="24"/>
          <w:szCs w:val="24"/>
          <w:lang w:eastAsia="pl-PL"/>
        </w:rPr>
        <w:tab/>
        <w:t>Sposób oceny ofert:</w:t>
      </w:r>
    </w:p>
    <w:p w14:paraId="20ECB813" w14:textId="77777777" w:rsidR="00870402" w:rsidRPr="00F0152D" w:rsidRDefault="00870402" w:rsidP="00870402">
      <w:pPr>
        <w:spacing w:after="0" w:line="240" w:lineRule="auto"/>
        <w:ind w:left="709" w:hanging="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3.1. Liczba punktów danej oferty będzie stanowiła sumę punktów przyznanych w każdym z kryteriów, zgodnie z wzorem:</w:t>
      </w:r>
    </w:p>
    <w:p w14:paraId="345E8413"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p>
    <w:p w14:paraId="28FD9835" w14:textId="77777777" w:rsidR="00870402" w:rsidRPr="00F0152D" w:rsidRDefault="00870402" w:rsidP="00870402">
      <w:pPr>
        <w:spacing w:after="0" w:line="240" w:lineRule="auto"/>
        <w:ind w:left="709"/>
        <w:jc w:val="both"/>
        <w:rPr>
          <w:rFonts w:ascii="Times New Roman" w:eastAsia="Times New Roman" w:hAnsi="Times New Roman" w:cs="Times New Roman"/>
          <w:b/>
          <w:sz w:val="24"/>
          <w:szCs w:val="24"/>
          <w:lang w:eastAsia="pl-PL"/>
        </w:rPr>
      </w:pPr>
      <w:r w:rsidRPr="00F0152D">
        <w:rPr>
          <w:rFonts w:ascii="Times New Roman" w:eastAsia="Times New Roman" w:hAnsi="Times New Roman" w:cs="Times New Roman"/>
          <w:b/>
          <w:sz w:val="24"/>
          <w:szCs w:val="24"/>
          <w:lang w:eastAsia="pl-PL"/>
        </w:rPr>
        <w:lastRenderedPageBreak/>
        <w:t>PO = PK1 + PK2</w:t>
      </w:r>
    </w:p>
    <w:p w14:paraId="23C4F1C9"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557C7F44"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b/>
          <w:sz w:val="24"/>
          <w:szCs w:val="24"/>
          <w:lang w:eastAsia="pl-PL"/>
        </w:rPr>
        <w:t xml:space="preserve">PO </w:t>
      </w:r>
      <w:r w:rsidRPr="00F0152D">
        <w:rPr>
          <w:rFonts w:ascii="Times New Roman" w:eastAsia="Times New Roman" w:hAnsi="Times New Roman" w:cs="Times New Roman"/>
          <w:sz w:val="24"/>
          <w:szCs w:val="24"/>
          <w:lang w:eastAsia="pl-PL"/>
        </w:rPr>
        <w:t>– liczba punktów przyznanych ofercie</w:t>
      </w:r>
    </w:p>
    <w:p w14:paraId="242B25FA"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b/>
          <w:sz w:val="24"/>
          <w:szCs w:val="24"/>
          <w:lang w:eastAsia="pl-PL"/>
        </w:rPr>
        <w:t>PK1</w:t>
      </w:r>
      <w:r w:rsidRPr="00F0152D">
        <w:rPr>
          <w:rFonts w:ascii="Times New Roman" w:eastAsia="Times New Roman" w:hAnsi="Times New Roman" w:cs="Times New Roman"/>
          <w:sz w:val="24"/>
          <w:szCs w:val="24"/>
          <w:lang w:eastAsia="pl-PL"/>
        </w:rPr>
        <w:t xml:space="preserve"> – liczba punktów dla kryterium „Cena”</w:t>
      </w:r>
    </w:p>
    <w:p w14:paraId="265CAC3B"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b/>
          <w:sz w:val="24"/>
          <w:szCs w:val="24"/>
          <w:lang w:eastAsia="pl-PL"/>
        </w:rPr>
        <w:t>PK2</w:t>
      </w:r>
      <w:r w:rsidRPr="00F0152D">
        <w:rPr>
          <w:rFonts w:ascii="Times New Roman" w:eastAsia="Times New Roman" w:hAnsi="Times New Roman" w:cs="Times New Roman"/>
          <w:sz w:val="24"/>
          <w:szCs w:val="24"/>
          <w:lang w:eastAsia="pl-PL"/>
        </w:rPr>
        <w:t xml:space="preserve"> – liczba punktów dla kryterium „terminu gwarancji”</w:t>
      </w:r>
    </w:p>
    <w:p w14:paraId="4C48270E"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070F12D7" w14:textId="77777777" w:rsidR="00870402" w:rsidRPr="00F0152D" w:rsidRDefault="00870402" w:rsidP="00870402">
      <w:pPr>
        <w:spacing w:after="0" w:line="240" w:lineRule="auto"/>
        <w:jc w:val="both"/>
        <w:rPr>
          <w:rFonts w:ascii="Times New Roman" w:eastAsia="Times New Roman" w:hAnsi="Times New Roman" w:cs="Times New Roman"/>
          <w:b/>
          <w:sz w:val="24"/>
          <w:szCs w:val="24"/>
          <w:u w:val="single"/>
          <w:lang w:eastAsia="pl-PL"/>
        </w:rPr>
      </w:pPr>
      <w:r w:rsidRPr="00F0152D">
        <w:rPr>
          <w:rFonts w:ascii="Times New Roman" w:eastAsia="Times New Roman" w:hAnsi="Times New Roman" w:cs="Times New Roman"/>
          <w:sz w:val="24"/>
          <w:szCs w:val="24"/>
          <w:lang w:eastAsia="pl-PL"/>
        </w:rPr>
        <w:t>3.2.</w:t>
      </w:r>
      <w:r w:rsidRPr="00F0152D">
        <w:rPr>
          <w:rFonts w:ascii="Times New Roman" w:eastAsia="Times New Roman" w:hAnsi="Times New Roman" w:cs="Times New Roman"/>
          <w:b/>
          <w:sz w:val="24"/>
          <w:szCs w:val="24"/>
          <w:u w:val="single"/>
          <w:lang w:eastAsia="pl-PL"/>
        </w:rPr>
        <w:t xml:space="preserve"> Dla kryterium: „Cena”</w:t>
      </w:r>
    </w:p>
    <w:p w14:paraId="685271E8"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3DE8CD23"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b/>
          <w:sz w:val="24"/>
          <w:szCs w:val="24"/>
          <w:lang w:eastAsia="pl-PL"/>
        </w:rPr>
        <w:t>PK1</w:t>
      </w:r>
      <w:r w:rsidRPr="00F0152D">
        <w:rPr>
          <w:rFonts w:ascii="Times New Roman" w:eastAsia="Times New Roman" w:hAnsi="Times New Roman" w:cs="Times New Roman"/>
          <w:sz w:val="24"/>
          <w:szCs w:val="24"/>
          <w:lang w:eastAsia="pl-PL"/>
        </w:rPr>
        <w:t xml:space="preserve"> </w:t>
      </w:r>
      <w:r w:rsidRPr="00F0152D">
        <w:rPr>
          <w:rFonts w:ascii="Times New Roman" w:eastAsia="Times New Roman" w:hAnsi="Times New Roman" w:cs="Times New Roman"/>
          <w:b/>
          <w:sz w:val="24"/>
          <w:szCs w:val="24"/>
          <w:lang w:eastAsia="pl-PL"/>
        </w:rPr>
        <w:t>= (CN / CR x 60%) x 100</w:t>
      </w:r>
    </w:p>
    <w:p w14:paraId="27129B39"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p>
    <w:p w14:paraId="0FD99594"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PK1 – liczba punktów dla kryterium „Cena”</w:t>
      </w:r>
    </w:p>
    <w:p w14:paraId="294C0743"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CN – najniższa cena spośród ofert nie podlegających odrzuceniu i złożonych przez wykonawców którzy nie podlegali wykluczeniu w danym etapie badania i oceny ofert</w:t>
      </w:r>
    </w:p>
    <w:p w14:paraId="64BF6D87"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CR – cena oferty badanej</w:t>
      </w:r>
    </w:p>
    <w:p w14:paraId="1ED9CC3B"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p>
    <w:p w14:paraId="247CB466" w14:textId="77777777" w:rsidR="00870402" w:rsidRPr="00F0152D" w:rsidRDefault="00870402" w:rsidP="00870402">
      <w:pPr>
        <w:spacing w:after="0" w:line="240" w:lineRule="auto"/>
        <w:ind w:left="709"/>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Wykonawca uwzględniając wszystkie wymogi zawarte w niniejszej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14:paraId="5F217309"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21471323" w14:textId="77777777" w:rsidR="00870402" w:rsidRPr="00336971" w:rsidRDefault="00870402" w:rsidP="00870402">
      <w:pPr>
        <w:spacing w:after="0" w:line="240" w:lineRule="auto"/>
        <w:jc w:val="both"/>
        <w:rPr>
          <w:rFonts w:ascii="Times New Roman" w:eastAsia="Times New Roman" w:hAnsi="Times New Roman" w:cs="Times New Roman"/>
          <w:b/>
          <w:sz w:val="24"/>
          <w:szCs w:val="24"/>
          <w:u w:val="single"/>
          <w:lang w:eastAsia="pl-PL"/>
        </w:rPr>
      </w:pPr>
      <w:r w:rsidRPr="00336971">
        <w:rPr>
          <w:rFonts w:ascii="Times New Roman" w:eastAsia="Times New Roman" w:hAnsi="Times New Roman" w:cs="Times New Roman"/>
          <w:sz w:val="24"/>
          <w:szCs w:val="24"/>
          <w:lang w:eastAsia="pl-PL"/>
        </w:rPr>
        <w:t>3.3.</w:t>
      </w:r>
      <w:r w:rsidRPr="00336971">
        <w:rPr>
          <w:rFonts w:ascii="Times New Roman" w:eastAsia="Times New Roman" w:hAnsi="Times New Roman" w:cs="Times New Roman"/>
          <w:b/>
          <w:sz w:val="24"/>
          <w:szCs w:val="24"/>
          <w:u w:val="single"/>
          <w:lang w:eastAsia="pl-PL"/>
        </w:rPr>
        <w:t xml:space="preserve"> Termin gwarancji 40% </w:t>
      </w:r>
    </w:p>
    <w:p w14:paraId="3EB5EAA6" w14:textId="75F7C01F" w:rsidR="00870402" w:rsidRPr="00336971" w:rsidRDefault="00870402" w:rsidP="00870402">
      <w:pPr>
        <w:spacing w:after="0" w:line="240" w:lineRule="auto"/>
        <w:ind w:left="284"/>
        <w:jc w:val="both"/>
        <w:rPr>
          <w:rFonts w:ascii="Times New Roman" w:eastAsia="Times New Roman" w:hAnsi="Times New Roman" w:cs="Times New Roman"/>
          <w:sz w:val="24"/>
          <w:szCs w:val="24"/>
          <w:lang w:eastAsia="pl-PL"/>
        </w:rPr>
      </w:pPr>
      <w:r w:rsidRPr="00336971">
        <w:rPr>
          <w:rFonts w:ascii="Times New Roman" w:eastAsia="Times New Roman" w:hAnsi="Times New Roman" w:cs="Times New Roman"/>
          <w:sz w:val="24"/>
          <w:szCs w:val="24"/>
          <w:lang w:eastAsia="pl-PL"/>
        </w:rPr>
        <w:t xml:space="preserve">Oferty w tym kryterium oceniane będą w odniesieniu do najdłuższego terminu gwarancji przedstawionego przez Wykonawców, zastrzegając, iż </w:t>
      </w:r>
      <w:r w:rsidRPr="00336971">
        <w:rPr>
          <w:rFonts w:ascii="Times New Roman" w:eastAsia="Times New Roman" w:hAnsi="Times New Roman" w:cs="Times New Roman"/>
          <w:b/>
          <w:sz w:val="24"/>
          <w:szCs w:val="24"/>
          <w:lang w:eastAsia="pl-PL"/>
        </w:rPr>
        <w:t>minima</w:t>
      </w:r>
      <w:r w:rsidR="000F33A4">
        <w:rPr>
          <w:rFonts w:ascii="Times New Roman" w:eastAsia="Times New Roman" w:hAnsi="Times New Roman" w:cs="Times New Roman"/>
          <w:b/>
          <w:sz w:val="24"/>
          <w:szCs w:val="24"/>
          <w:lang w:eastAsia="pl-PL"/>
        </w:rPr>
        <w:t xml:space="preserve">lny okres gwarancji wynosi 12 miesięcy </w:t>
      </w:r>
      <w:r w:rsidRPr="00336971">
        <w:rPr>
          <w:rFonts w:ascii="Times New Roman" w:eastAsia="Times New Roman" w:hAnsi="Times New Roman" w:cs="Times New Roman"/>
          <w:sz w:val="24"/>
          <w:szCs w:val="24"/>
          <w:lang w:eastAsia="pl-PL"/>
        </w:rPr>
        <w:t>, przy uwzględnieniu następujących zasad oceny punktowej:</w:t>
      </w:r>
    </w:p>
    <w:p w14:paraId="63F7C056" w14:textId="58168F1D" w:rsidR="00870402" w:rsidRPr="00336971" w:rsidRDefault="00336971" w:rsidP="00090987">
      <w:pPr>
        <w:numPr>
          <w:ilvl w:val="0"/>
          <w:numId w:val="5"/>
        </w:numPr>
        <w:spacing w:after="0" w:line="240" w:lineRule="auto"/>
        <w:ind w:left="284"/>
        <w:jc w:val="both"/>
        <w:rPr>
          <w:rFonts w:ascii="Times New Roman" w:eastAsia="Times New Roman" w:hAnsi="Times New Roman" w:cs="Times New Roman"/>
          <w:sz w:val="24"/>
          <w:szCs w:val="24"/>
          <w:lang w:eastAsia="pl-PL"/>
        </w:rPr>
      </w:pPr>
      <w:r w:rsidRPr="00336971">
        <w:rPr>
          <w:rFonts w:ascii="Times New Roman" w:eastAsia="Times New Roman" w:hAnsi="Times New Roman" w:cs="Times New Roman"/>
          <w:sz w:val="24"/>
          <w:szCs w:val="24"/>
          <w:lang w:eastAsia="pl-PL"/>
        </w:rPr>
        <w:t>12 miesięcy</w:t>
      </w:r>
      <w:r w:rsidR="00870402" w:rsidRPr="00336971">
        <w:rPr>
          <w:rFonts w:ascii="Times New Roman" w:eastAsia="Times New Roman" w:hAnsi="Times New Roman" w:cs="Times New Roman"/>
          <w:sz w:val="24"/>
          <w:szCs w:val="24"/>
          <w:lang w:eastAsia="pl-PL"/>
        </w:rPr>
        <w:t xml:space="preserve"> – </w:t>
      </w:r>
      <w:r w:rsidRPr="00336971">
        <w:rPr>
          <w:rFonts w:ascii="Times New Roman" w:eastAsia="Times New Roman" w:hAnsi="Times New Roman" w:cs="Times New Roman"/>
          <w:sz w:val="24"/>
          <w:szCs w:val="24"/>
          <w:lang w:eastAsia="pl-PL"/>
        </w:rPr>
        <w:t xml:space="preserve">  </w:t>
      </w:r>
      <w:r w:rsidR="00870402" w:rsidRPr="00336971">
        <w:rPr>
          <w:rFonts w:ascii="Times New Roman" w:eastAsia="Times New Roman" w:hAnsi="Times New Roman" w:cs="Times New Roman"/>
          <w:sz w:val="24"/>
          <w:szCs w:val="24"/>
          <w:lang w:eastAsia="pl-PL"/>
        </w:rPr>
        <w:t>0 pkt</w:t>
      </w:r>
    </w:p>
    <w:p w14:paraId="7140C0CD" w14:textId="352E9BAA" w:rsidR="00870402" w:rsidRPr="00336971" w:rsidRDefault="00336971" w:rsidP="00090987">
      <w:pPr>
        <w:numPr>
          <w:ilvl w:val="0"/>
          <w:numId w:val="5"/>
        </w:numPr>
        <w:spacing w:after="0" w:line="240" w:lineRule="auto"/>
        <w:ind w:left="284"/>
        <w:jc w:val="both"/>
        <w:rPr>
          <w:rFonts w:ascii="Times New Roman" w:eastAsia="Times New Roman" w:hAnsi="Times New Roman" w:cs="Times New Roman"/>
          <w:sz w:val="24"/>
          <w:szCs w:val="24"/>
          <w:lang w:eastAsia="pl-PL"/>
        </w:rPr>
      </w:pPr>
      <w:r w:rsidRPr="00336971">
        <w:rPr>
          <w:rFonts w:ascii="Times New Roman" w:eastAsia="Times New Roman" w:hAnsi="Times New Roman" w:cs="Times New Roman"/>
          <w:sz w:val="24"/>
          <w:szCs w:val="24"/>
          <w:lang w:eastAsia="pl-PL"/>
        </w:rPr>
        <w:t>18 miesięcy  - 20 pkt,</w:t>
      </w:r>
    </w:p>
    <w:p w14:paraId="31436202" w14:textId="1CE22FFC" w:rsidR="00336971" w:rsidRPr="00336971" w:rsidRDefault="00336971" w:rsidP="00090987">
      <w:pPr>
        <w:numPr>
          <w:ilvl w:val="0"/>
          <w:numId w:val="5"/>
        </w:numPr>
        <w:spacing w:after="0" w:line="240" w:lineRule="auto"/>
        <w:ind w:left="284"/>
        <w:jc w:val="both"/>
        <w:rPr>
          <w:rFonts w:ascii="Times New Roman" w:eastAsia="Times New Roman" w:hAnsi="Times New Roman" w:cs="Times New Roman"/>
          <w:sz w:val="24"/>
          <w:szCs w:val="24"/>
          <w:lang w:eastAsia="pl-PL"/>
        </w:rPr>
      </w:pPr>
      <w:r w:rsidRPr="00336971">
        <w:rPr>
          <w:rFonts w:ascii="Times New Roman" w:eastAsia="Times New Roman" w:hAnsi="Times New Roman" w:cs="Times New Roman"/>
          <w:sz w:val="24"/>
          <w:szCs w:val="24"/>
          <w:lang w:eastAsia="pl-PL"/>
        </w:rPr>
        <w:t>24 miesiące – 40 pkt.</w:t>
      </w:r>
    </w:p>
    <w:p w14:paraId="5C315BAD" w14:textId="77777777" w:rsidR="00870402" w:rsidRPr="00F0152D" w:rsidRDefault="00870402" w:rsidP="00870402">
      <w:pPr>
        <w:spacing w:after="0" w:line="240" w:lineRule="auto"/>
        <w:jc w:val="both"/>
        <w:rPr>
          <w:rFonts w:ascii="Times New Roman" w:eastAsia="Times New Roman" w:hAnsi="Times New Roman" w:cs="Times New Roman"/>
          <w:sz w:val="24"/>
          <w:szCs w:val="24"/>
          <w:lang w:eastAsia="pl-PL"/>
        </w:rPr>
      </w:pPr>
    </w:p>
    <w:p w14:paraId="6C96E891" w14:textId="0B2344A4" w:rsidR="00870402" w:rsidRPr="00F0152D" w:rsidRDefault="00870402" w:rsidP="008E063E">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Jeśli Wykonawca zaoferuje ok</w:t>
      </w:r>
      <w:r w:rsidR="008E063E">
        <w:rPr>
          <w:rFonts w:ascii="Times New Roman" w:eastAsia="Times New Roman" w:hAnsi="Times New Roman" w:cs="Times New Roman"/>
          <w:sz w:val="24"/>
          <w:szCs w:val="24"/>
          <w:lang w:eastAsia="pl-PL"/>
        </w:rPr>
        <w:t xml:space="preserve">res gwarancji krótszy niż 12 miesięcy </w:t>
      </w:r>
      <w:r w:rsidRPr="00F0152D">
        <w:rPr>
          <w:rFonts w:ascii="Times New Roman" w:eastAsia="Times New Roman" w:hAnsi="Times New Roman" w:cs="Times New Roman"/>
          <w:sz w:val="24"/>
          <w:szCs w:val="24"/>
          <w:lang w:eastAsia="pl-PL"/>
        </w:rPr>
        <w:t>, to oferta zostanie odrzucona jako oferta, której treść nie będzie odpowiadać treści SWZ.</w:t>
      </w:r>
    </w:p>
    <w:p w14:paraId="7464F204" w14:textId="77777777" w:rsidR="00870402" w:rsidRPr="00F0152D" w:rsidRDefault="00870402" w:rsidP="008E063E">
      <w:pPr>
        <w:spacing w:after="0" w:line="240" w:lineRule="auto"/>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Informacje dotyczące okresu gwarancji wykonawca poda w formularzu ofertowym, stanowiącym załącznik nr  1 do SWZ.</w:t>
      </w:r>
    </w:p>
    <w:p w14:paraId="5FA580A8" w14:textId="77777777" w:rsidR="00870402" w:rsidRPr="00F0152D" w:rsidRDefault="00870402" w:rsidP="0087040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6B459AF3" w14:textId="77777777" w:rsidR="00870402" w:rsidRPr="00F0152D" w:rsidRDefault="00870402" w:rsidP="00870402">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Obliczenia dokonywane będą z dokładnością 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14:paraId="5115EFCF" w14:textId="0F401411" w:rsidR="00870402" w:rsidRPr="00F0152D" w:rsidRDefault="00870402" w:rsidP="00DD2672">
      <w:pPr>
        <w:spacing w:after="0" w:line="240" w:lineRule="auto"/>
        <w:ind w:left="851" w:hanging="851"/>
        <w:jc w:val="both"/>
        <w:rPr>
          <w:rFonts w:ascii="Times New Roman" w:eastAsia="Times New Roman" w:hAnsi="Times New Roman" w:cs="Times New Roman"/>
          <w:sz w:val="24"/>
          <w:szCs w:val="24"/>
          <w:lang w:eastAsia="pl-PL"/>
        </w:rPr>
      </w:pPr>
      <w:r w:rsidRPr="00F0152D">
        <w:rPr>
          <w:rFonts w:ascii="Times New Roman" w:eastAsia="Times New Roman" w:hAnsi="Times New Roman" w:cs="Times New Roman"/>
          <w:sz w:val="24"/>
          <w:szCs w:val="24"/>
          <w:lang w:eastAsia="pl-PL"/>
        </w:rPr>
        <w:t>3.4.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 lub kosztem.</w:t>
      </w:r>
    </w:p>
    <w:p w14:paraId="519DCC0A" w14:textId="77777777" w:rsidR="00870402" w:rsidRPr="00F0152D" w:rsidRDefault="00870402" w:rsidP="00870402">
      <w:pPr>
        <w:pStyle w:val="Default"/>
        <w:jc w:val="both"/>
        <w:rPr>
          <w:b/>
        </w:rPr>
      </w:pPr>
      <w:r w:rsidRPr="00F0152D">
        <w:rPr>
          <w:b/>
        </w:rPr>
        <w:t>23. Informacja dotyczące zabezpieczenia należytego wykonania umowy, jeżeli zamawiający je przewiduje;</w:t>
      </w:r>
    </w:p>
    <w:p w14:paraId="2DA96E6E" w14:textId="77777777" w:rsidR="00870402" w:rsidRPr="00F0152D" w:rsidRDefault="00870402" w:rsidP="00870402">
      <w:pPr>
        <w:pStyle w:val="Default"/>
        <w:jc w:val="both"/>
      </w:pPr>
      <w:r w:rsidRPr="00F0152D">
        <w:t>Zamawiający, stosownie do treści art. 452 ust. 2 Pzp  wymaga od wykonawcy wniesienia zabezpieczenia w wysokości  5% ceny całkowitej podanej w ofercie albo maksymalnej wartości nominalnej zobowiązania zamawiającego wynikającego z umowy.</w:t>
      </w:r>
    </w:p>
    <w:p w14:paraId="57FE40C9"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lastRenderedPageBreak/>
        <w:t xml:space="preserve">Zabezpieczenie, stosownie do treści art. 450 ust. 1 Pzp może być wnoszone, według wyboru wykonawcy, w jednej lub w kilku następujących formach: </w:t>
      </w:r>
    </w:p>
    <w:p w14:paraId="50083C28"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1) pieniądzu; </w:t>
      </w:r>
    </w:p>
    <w:p w14:paraId="66F89BE7"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14:paraId="6A81D0CC"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3) gwarancjach bankowych; </w:t>
      </w:r>
    </w:p>
    <w:p w14:paraId="113400D2"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 xml:space="preserve">4) gwarancjach ubezpieczeniowych; </w:t>
      </w:r>
    </w:p>
    <w:p w14:paraId="1310428C" w14:textId="77777777" w:rsidR="00870402" w:rsidRPr="00F0152D" w:rsidRDefault="00870402" w:rsidP="00870402">
      <w:pPr>
        <w:pStyle w:val="Bezodstpw"/>
        <w:jc w:val="both"/>
        <w:rPr>
          <w:rFonts w:ascii="Times New Roman" w:hAnsi="Times New Roman" w:cs="Times New Roman"/>
          <w:sz w:val="24"/>
          <w:szCs w:val="24"/>
        </w:rPr>
      </w:pPr>
      <w:r w:rsidRPr="00F0152D">
        <w:rPr>
          <w:rFonts w:ascii="Times New Roman" w:hAnsi="Times New Roman" w:cs="Times New Roman"/>
          <w:sz w:val="24"/>
          <w:szCs w:val="24"/>
        </w:rPr>
        <w:t>5) poręczeniach udzielanych przez podmioty, o których mowa w art. 6b ust. 5 pkt 2 ustawy z dnia 9 listopada 2000 r. o utworzeniu Polskiej Agencji Rozwoju Przedsiębiorczości.</w:t>
      </w:r>
    </w:p>
    <w:p w14:paraId="71D5A88F" w14:textId="77777777" w:rsidR="00870402" w:rsidRPr="00F0152D" w:rsidRDefault="00870402" w:rsidP="00870402">
      <w:pPr>
        <w:pStyle w:val="Default"/>
        <w:jc w:val="both"/>
      </w:pPr>
      <w:r w:rsidRPr="00F0152D">
        <w:t>W trakcie realizacji umowy wykonawca może dokonać zmiany formy zabezpieczenia na jedną lub kilka form. Zmiana formy zabezpieczenia jest dokonywana z zachowaniem ciągłości zabezpieczenia i bez zmniejszenia jego wysokości.</w:t>
      </w:r>
    </w:p>
    <w:p w14:paraId="2CB05C87" w14:textId="77777777" w:rsidR="00870402" w:rsidRPr="00F0152D" w:rsidRDefault="00870402" w:rsidP="00870402">
      <w:pPr>
        <w:pStyle w:val="Default"/>
        <w:jc w:val="both"/>
      </w:pPr>
    </w:p>
    <w:p w14:paraId="04DA7426" w14:textId="77777777" w:rsidR="00870402" w:rsidRPr="00F0152D" w:rsidRDefault="00870402" w:rsidP="00870402">
      <w:pPr>
        <w:pStyle w:val="Default"/>
        <w:jc w:val="both"/>
        <w:rPr>
          <w:b/>
          <w:bCs/>
        </w:rPr>
      </w:pPr>
      <w:r w:rsidRPr="00F0152D">
        <w:rPr>
          <w:b/>
          <w:bCs/>
        </w:rPr>
        <w:t>24. Zamawiający nie przewiduje  zwrotu kosztów udziału w postępowaniu.</w:t>
      </w:r>
    </w:p>
    <w:p w14:paraId="4BA685C2" w14:textId="77777777" w:rsidR="00870402" w:rsidRPr="00F0152D" w:rsidRDefault="00870402" w:rsidP="00870402">
      <w:pPr>
        <w:pStyle w:val="Default"/>
        <w:jc w:val="both"/>
        <w:rPr>
          <w:b/>
          <w:bCs/>
        </w:rPr>
      </w:pPr>
      <w:r w:rsidRPr="00F0152D">
        <w:rPr>
          <w:b/>
          <w:bCs/>
        </w:rPr>
        <w:t>25. Zamawiający nie przewiduje  zawarcia  umowy ramowej.</w:t>
      </w:r>
    </w:p>
    <w:p w14:paraId="4E6646E8" w14:textId="77777777" w:rsidR="00870402" w:rsidRPr="00F0152D" w:rsidRDefault="00870402" w:rsidP="00870402">
      <w:pPr>
        <w:pStyle w:val="Default"/>
        <w:jc w:val="both"/>
        <w:rPr>
          <w:b/>
          <w:bCs/>
        </w:rPr>
      </w:pPr>
      <w:r w:rsidRPr="00F0152D">
        <w:rPr>
          <w:b/>
          <w:bCs/>
        </w:rPr>
        <w:t>26. Zamawiający nie przewiduje  wyboru najkorzystniejszej oferty z zastosowaniem aukcji elektronicznej.</w:t>
      </w:r>
    </w:p>
    <w:p w14:paraId="44BB0D8B" w14:textId="77777777" w:rsidR="00870402" w:rsidRPr="00F0152D" w:rsidRDefault="00870402" w:rsidP="00870402">
      <w:pPr>
        <w:pStyle w:val="Default"/>
        <w:jc w:val="both"/>
        <w:rPr>
          <w:b/>
          <w:bCs/>
        </w:rPr>
      </w:pPr>
    </w:p>
    <w:p w14:paraId="5703707A" w14:textId="77777777" w:rsidR="00870402" w:rsidRPr="00F0152D" w:rsidRDefault="00870402" w:rsidP="00870402">
      <w:pPr>
        <w:pStyle w:val="Default"/>
        <w:jc w:val="both"/>
      </w:pPr>
      <w:r w:rsidRPr="00F0152D">
        <w:rPr>
          <w:b/>
        </w:rPr>
        <w:t>27. Informacja o formalnościach, jakie muszą zostać dopełnione po wyborze oferty w celu zawarcia umowy w sprawie zamówienia publicznego</w:t>
      </w:r>
      <w:r w:rsidRPr="00F0152D">
        <w:t xml:space="preserve">; </w:t>
      </w:r>
    </w:p>
    <w:p w14:paraId="39FED023"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14:paraId="7F83A40E"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2. Zamawiający powiadomi wybranego Wykonawcę o terminie podpisania umowy w sprawie zamówienia publicznego.</w:t>
      </w:r>
    </w:p>
    <w:p w14:paraId="7839A904" w14:textId="77777777" w:rsidR="00870402" w:rsidRPr="00F0152D" w:rsidRDefault="00870402" w:rsidP="00870402">
      <w:pPr>
        <w:autoSpaceDE w:val="0"/>
        <w:autoSpaceDN w:val="0"/>
        <w:adjustRightInd w:val="0"/>
        <w:spacing w:after="24"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715E913"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4. Przed podpisaniem umowy wybrany Wykonawca przekaże Zamawiającemu informacje niezbędne do wpisania do treści umowy (np. imiona i nazwiska upoważnionych osób, które będą reprezentować Wykonawcę przy podpisaniu umowy).</w:t>
      </w:r>
    </w:p>
    <w:p w14:paraId="7E9B6A05" w14:textId="77777777" w:rsidR="00870402" w:rsidRPr="00F0152D" w:rsidRDefault="00870402" w:rsidP="00870402">
      <w:pPr>
        <w:pStyle w:val="Default"/>
        <w:jc w:val="both"/>
      </w:pPr>
    </w:p>
    <w:p w14:paraId="2B3F4624" w14:textId="77777777" w:rsidR="00870402" w:rsidRPr="00F0152D" w:rsidRDefault="00870402" w:rsidP="00870402">
      <w:pPr>
        <w:pStyle w:val="Default"/>
        <w:jc w:val="both"/>
        <w:rPr>
          <w:b/>
        </w:rPr>
      </w:pPr>
      <w:r w:rsidRPr="00F0152D">
        <w:rPr>
          <w:b/>
        </w:rPr>
        <w:t xml:space="preserve">28. Pouczenie o środkach ochrony prawnej przysługujących wykonawcy. </w:t>
      </w:r>
    </w:p>
    <w:p w14:paraId="3572A487" w14:textId="77777777" w:rsidR="00870402" w:rsidRPr="00F0152D" w:rsidRDefault="00870402" w:rsidP="00870402">
      <w:pPr>
        <w:autoSpaceDE w:val="0"/>
        <w:autoSpaceDN w:val="0"/>
        <w:adjustRightInd w:val="0"/>
        <w:spacing w:after="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 xml:space="preserve">Wykonawcy oraz innemu podmiotowi, jeżeli ma lub miał interes w uzyskaniu zamówienia oraz poniósł lub może ponieść szkodę w wyniku naruszenia przez Zamawiającego przepisów Ustawy, przysługują środki ochrony prawnej określone </w:t>
      </w:r>
      <w:r w:rsidRPr="00F0152D">
        <w:rPr>
          <w:rFonts w:ascii="Times New Roman" w:hAnsi="Times New Roman" w:cs="Times New Roman"/>
          <w:b/>
          <w:color w:val="000000"/>
          <w:sz w:val="24"/>
          <w:szCs w:val="24"/>
        </w:rPr>
        <w:t>w dziale IX ustawy Pzp</w:t>
      </w:r>
      <w:r w:rsidRPr="00F0152D">
        <w:rPr>
          <w:rFonts w:ascii="Times New Roman" w:hAnsi="Times New Roman" w:cs="Times New Roman"/>
          <w:color w:val="000000"/>
          <w:sz w:val="24"/>
          <w:szCs w:val="24"/>
        </w:rPr>
        <w:t>.</w:t>
      </w:r>
    </w:p>
    <w:p w14:paraId="0A1E9388" w14:textId="77777777" w:rsidR="00870402" w:rsidRPr="00F0152D" w:rsidRDefault="00870402" w:rsidP="00870402">
      <w:pPr>
        <w:pStyle w:val="Default"/>
        <w:jc w:val="both"/>
      </w:pPr>
    </w:p>
    <w:p w14:paraId="520E7CA1" w14:textId="77777777" w:rsidR="00870402" w:rsidRPr="00F0152D" w:rsidRDefault="00870402" w:rsidP="00870402">
      <w:pPr>
        <w:pStyle w:val="Default"/>
        <w:jc w:val="both"/>
        <w:rPr>
          <w:b/>
        </w:rPr>
      </w:pPr>
      <w:r w:rsidRPr="00F0152D">
        <w:rPr>
          <w:b/>
        </w:rPr>
        <w:t xml:space="preserve">29. Projektowane postanowienia umowy w sprawie zamówienia publicznego, które zostaną wprowadzone do treści tej umowy; </w:t>
      </w:r>
    </w:p>
    <w:p w14:paraId="10D01D7C" w14:textId="77777777" w:rsidR="00870402" w:rsidRPr="00F0152D" w:rsidRDefault="00870402" w:rsidP="00870402">
      <w:pPr>
        <w:pStyle w:val="Default"/>
        <w:jc w:val="both"/>
      </w:pPr>
      <w:r w:rsidRPr="00F0152D">
        <w:t>Zawarte są w załączniku nr 6.</w:t>
      </w:r>
    </w:p>
    <w:p w14:paraId="1B07CE3A" w14:textId="77777777" w:rsidR="00870402" w:rsidRPr="00F0152D" w:rsidRDefault="00870402" w:rsidP="00870402">
      <w:pPr>
        <w:pStyle w:val="Default"/>
        <w:jc w:val="both"/>
        <w:rPr>
          <w:b/>
        </w:rPr>
      </w:pPr>
    </w:p>
    <w:p w14:paraId="157F590B" w14:textId="77777777" w:rsidR="00870402" w:rsidRPr="00F0152D" w:rsidRDefault="00870402" w:rsidP="00870402">
      <w:pPr>
        <w:pStyle w:val="Default"/>
        <w:jc w:val="both"/>
        <w:rPr>
          <w:b/>
        </w:rPr>
      </w:pPr>
      <w:r w:rsidRPr="00F0152D">
        <w:rPr>
          <w:b/>
        </w:rPr>
        <w:t>30. RODO</w:t>
      </w:r>
    </w:p>
    <w:p w14:paraId="5187C9E5" w14:textId="77777777" w:rsidR="00870402" w:rsidRPr="00F0152D" w:rsidRDefault="00870402" w:rsidP="00870402">
      <w:pPr>
        <w:widowControl w:val="0"/>
        <w:suppressAutoHyphens/>
        <w:spacing w:after="0" w:line="240" w:lineRule="auto"/>
        <w:jc w:val="both"/>
        <w:rPr>
          <w:rFonts w:ascii="Times New Roman" w:hAnsi="Times New Roman" w:cs="Times New Roman"/>
          <w:sz w:val="24"/>
          <w:szCs w:val="24"/>
        </w:rPr>
      </w:pPr>
      <w:r w:rsidRPr="00F0152D">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F0152D">
        <w:rPr>
          <w:rFonts w:ascii="Times New Roman" w:hAnsi="Times New Roman" w:cs="Times New Roman"/>
          <w:sz w:val="24"/>
          <w:szCs w:val="24"/>
        </w:rPr>
        <w:t xml:space="preserve">Gmina Czyżew informuje, że: </w:t>
      </w:r>
    </w:p>
    <w:p w14:paraId="61593A4B" w14:textId="77777777" w:rsidR="00870402" w:rsidRPr="00F0152D" w:rsidRDefault="00870402" w:rsidP="00090987">
      <w:pPr>
        <w:pStyle w:val="Akapitzlist"/>
        <w:numPr>
          <w:ilvl w:val="0"/>
          <w:numId w:val="1"/>
        </w:numPr>
        <w:spacing w:after="0" w:line="240" w:lineRule="auto"/>
        <w:ind w:left="426" w:hanging="426"/>
        <w:jc w:val="both"/>
        <w:rPr>
          <w:rFonts w:ascii="Times New Roman" w:hAnsi="Times New Roman" w:cs="Times New Roman"/>
          <w:i/>
          <w:sz w:val="24"/>
          <w:szCs w:val="24"/>
        </w:rPr>
      </w:pPr>
      <w:r w:rsidRPr="00F0152D">
        <w:rPr>
          <w:rFonts w:ascii="Times New Roman" w:hAnsi="Times New Roman" w:cs="Times New Roman"/>
          <w:sz w:val="24"/>
          <w:szCs w:val="24"/>
        </w:rPr>
        <w:lastRenderedPageBreak/>
        <w:t xml:space="preserve">administratorem Pani/Pana danych osobowych jest Gmina Czyżew  ul. Mazowiecka 34, 18-220 Czyżew Tel /fax  + 48 86 2755036       </w:t>
      </w:r>
    </w:p>
    <w:p w14:paraId="371E42DC"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color w:val="00B0F0"/>
          <w:sz w:val="24"/>
          <w:szCs w:val="24"/>
        </w:rPr>
      </w:pPr>
      <w:r w:rsidRPr="00F0152D">
        <w:rPr>
          <w:rFonts w:ascii="Times New Roman" w:hAnsi="Times New Roman" w:cs="Times New Roman"/>
          <w:sz w:val="24"/>
          <w:szCs w:val="24"/>
        </w:rPr>
        <w:t xml:space="preserve">inspektorem ochrony danych osobowych w Gminie Czyżew jest </w:t>
      </w:r>
      <w:r w:rsidRPr="00F0152D">
        <w:rPr>
          <w:rFonts w:ascii="Times New Roman" w:hAnsi="Times New Roman" w:cs="Times New Roman"/>
          <w:i/>
          <w:sz w:val="24"/>
          <w:szCs w:val="24"/>
        </w:rPr>
        <w:t>Marek Mazewski, kontakt:ido@umczyzew.pl , telefon 661 715 750</w:t>
      </w:r>
      <w:r w:rsidRPr="00F0152D">
        <w:rPr>
          <w:rFonts w:ascii="Times New Roman" w:hAnsi="Times New Roman" w:cs="Times New Roman"/>
          <w:sz w:val="24"/>
          <w:szCs w:val="24"/>
        </w:rPr>
        <w:t>;</w:t>
      </w:r>
    </w:p>
    <w:p w14:paraId="1EF7D62E"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color w:val="00B0F0"/>
          <w:sz w:val="24"/>
          <w:szCs w:val="24"/>
        </w:rPr>
      </w:pPr>
      <w:r w:rsidRPr="00F0152D">
        <w:rPr>
          <w:rFonts w:ascii="Times New Roman" w:hAnsi="Times New Roman" w:cs="Times New Roman"/>
          <w:sz w:val="24"/>
          <w:szCs w:val="24"/>
        </w:rPr>
        <w:t>Pani/Pana dane osobowe przetwarzane będą na podstawie art. 6 ust. 1 lit. c</w:t>
      </w:r>
      <w:r w:rsidRPr="00F0152D">
        <w:rPr>
          <w:rFonts w:ascii="Times New Roman" w:hAnsi="Times New Roman" w:cs="Times New Roman"/>
          <w:i/>
          <w:sz w:val="24"/>
          <w:szCs w:val="24"/>
        </w:rPr>
        <w:t xml:space="preserve"> </w:t>
      </w:r>
      <w:r w:rsidRPr="00F0152D">
        <w:rPr>
          <w:rFonts w:ascii="Times New Roman" w:hAnsi="Times New Roman" w:cs="Times New Roman"/>
          <w:sz w:val="24"/>
          <w:szCs w:val="24"/>
        </w:rPr>
        <w:t>RODO w celu związanym z postępowaniem o udzielenie zamówienia publicznego;</w:t>
      </w:r>
    </w:p>
    <w:p w14:paraId="24E0578A"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color w:val="00B0F0"/>
          <w:sz w:val="24"/>
          <w:szCs w:val="24"/>
        </w:rPr>
      </w:pPr>
      <w:r w:rsidRPr="00F0152D">
        <w:rPr>
          <w:rFonts w:ascii="Times New Roman" w:hAnsi="Times New Roman" w:cs="Times New Roman"/>
          <w:sz w:val="24"/>
          <w:szCs w:val="24"/>
        </w:rPr>
        <w:t xml:space="preserve">odbiorcami Pani/Pana danych osobowych będą osoby lub podmioty, którym udostępniona zostanie dokumentacja postępowania”;  </w:t>
      </w:r>
    </w:p>
    <w:p w14:paraId="4D8AFEC8"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color w:val="00B0F0"/>
          <w:sz w:val="24"/>
          <w:szCs w:val="24"/>
        </w:rPr>
      </w:pPr>
      <w:r w:rsidRPr="00F0152D">
        <w:rPr>
          <w:rFonts w:ascii="Times New Roman" w:hAnsi="Times New Roman" w:cs="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85D1A97"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b/>
          <w:i/>
          <w:sz w:val="24"/>
          <w:szCs w:val="24"/>
        </w:rPr>
      </w:pPr>
      <w:r w:rsidRPr="00F0152D">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6D20E30"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sz w:val="24"/>
          <w:szCs w:val="24"/>
        </w:rPr>
      </w:pPr>
      <w:r w:rsidRPr="00F0152D">
        <w:rPr>
          <w:rFonts w:ascii="Times New Roman" w:hAnsi="Times New Roman" w:cs="Times New Roman"/>
          <w:sz w:val="24"/>
          <w:szCs w:val="24"/>
        </w:rPr>
        <w:t>w odniesieniu do Pani/Pana danych osobowych decyzje nie będą podejmowane w sposób zautomatyzowany, stosowanie do art. 22 RODO;</w:t>
      </w:r>
    </w:p>
    <w:p w14:paraId="53772087"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color w:val="00B0F0"/>
          <w:sz w:val="24"/>
          <w:szCs w:val="24"/>
        </w:rPr>
      </w:pPr>
      <w:r w:rsidRPr="00F0152D">
        <w:rPr>
          <w:rFonts w:ascii="Times New Roman" w:hAnsi="Times New Roman" w:cs="Times New Roman"/>
          <w:sz w:val="24"/>
          <w:szCs w:val="24"/>
        </w:rPr>
        <w:t>posiada Pani/Pan:</w:t>
      </w:r>
    </w:p>
    <w:p w14:paraId="1C27B3C3" w14:textId="77777777" w:rsidR="00870402" w:rsidRPr="00F0152D" w:rsidRDefault="00870402" w:rsidP="00090987">
      <w:pPr>
        <w:pStyle w:val="Akapitzlist"/>
        <w:numPr>
          <w:ilvl w:val="0"/>
          <w:numId w:val="3"/>
        </w:numPr>
        <w:spacing w:after="0" w:line="240" w:lineRule="auto"/>
        <w:ind w:left="709" w:hanging="283"/>
        <w:jc w:val="both"/>
        <w:rPr>
          <w:rFonts w:ascii="Times New Roman" w:hAnsi="Times New Roman" w:cs="Times New Roman"/>
          <w:color w:val="00B0F0"/>
          <w:sz w:val="24"/>
          <w:szCs w:val="24"/>
        </w:rPr>
      </w:pPr>
      <w:r w:rsidRPr="00F0152D">
        <w:rPr>
          <w:rFonts w:ascii="Times New Roman" w:hAnsi="Times New Roman" w:cs="Times New Roman"/>
          <w:sz w:val="24"/>
          <w:szCs w:val="24"/>
        </w:rPr>
        <w:t>na podstawie art. 15 RODO prawo dostępu do danych osobowych Pani/Pana dotyczących;</w:t>
      </w:r>
    </w:p>
    <w:p w14:paraId="3A27F5B7" w14:textId="77777777" w:rsidR="00870402" w:rsidRPr="00F0152D" w:rsidRDefault="00870402" w:rsidP="00090987">
      <w:pPr>
        <w:pStyle w:val="Akapitzlist"/>
        <w:numPr>
          <w:ilvl w:val="0"/>
          <w:numId w:val="3"/>
        </w:numPr>
        <w:spacing w:after="0" w:line="240" w:lineRule="auto"/>
        <w:ind w:left="709" w:hanging="283"/>
        <w:jc w:val="both"/>
        <w:rPr>
          <w:rFonts w:ascii="Times New Roman" w:hAnsi="Times New Roman" w:cs="Times New Roman"/>
          <w:sz w:val="24"/>
          <w:szCs w:val="24"/>
        </w:rPr>
      </w:pPr>
      <w:r w:rsidRPr="00F0152D">
        <w:rPr>
          <w:rFonts w:ascii="Times New Roman" w:hAnsi="Times New Roman" w:cs="Times New Roman"/>
          <w:sz w:val="24"/>
          <w:szCs w:val="24"/>
        </w:rPr>
        <w:t>na podstawie art. 16 RODO prawo do sprostowania Pani/Pana danych osobowych ;</w:t>
      </w:r>
    </w:p>
    <w:p w14:paraId="2A0A37F6" w14:textId="77777777" w:rsidR="00870402" w:rsidRPr="00F0152D" w:rsidRDefault="00870402" w:rsidP="00090987">
      <w:pPr>
        <w:pStyle w:val="Akapitzlist"/>
        <w:numPr>
          <w:ilvl w:val="0"/>
          <w:numId w:val="3"/>
        </w:numPr>
        <w:spacing w:after="0" w:line="240" w:lineRule="auto"/>
        <w:ind w:left="709" w:hanging="283"/>
        <w:jc w:val="both"/>
        <w:rPr>
          <w:rFonts w:ascii="Times New Roman" w:hAnsi="Times New Roman" w:cs="Times New Roman"/>
          <w:sz w:val="24"/>
          <w:szCs w:val="24"/>
        </w:rPr>
      </w:pPr>
      <w:r w:rsidRPr="00F0152D">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6511A0F9" w14:textId="77777777" w:rsidR="00870402" w:rsidRPr="00F0152D" w:rsidRDefault="00870402" w:rsidP="00090987">
      <w:pPr>
        <w:pStyle w:val="Akapitzlist"/>
        <w:numPr>
          <w:ilvl w:val="0"/>
          <w:numId w:val="3"/>
        </w:numPr>
        <w:spacing w:after="0" w:line="240" w:lineRule="auto"/>
        <w:ind w:left="709" w:hanging="283"/>
        <w:jc w:val="both"/>
        <w:rPr>
          <w:rFonts w:ascii="Times New Roman" w:hAnsi="Times New Roman" w:cs="Times New Roman"/>
          <w:i/>
          <w:color w:val="00B0F0"/>
          <w:sz w:val="24"/>
          <w:szCs w:val="24"/>
        </w:rPr>
      </w:pPr>
      <w:r w:rsidRPr="00F0152D">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0594AAB" w14:textId="77777777" w:rsidR="00870402" w:rsidRPr="00F0152D" w:rsidRDefault="00870402" w:rsidP="00090987">
      <w:pPr>
        <w:pStyle w:val="Akapitzlist"/>
        <w:numPr>
          <w:ilvl w:val="0"/>
          <w:numId w:val="2"/>
        </w:numPr>
        <w:spacing w:after="0" w:line="240" w:lineRule="auto"/>
        <w:ind w:left="426" w:hanging="426"/>
        <w:jc w:val="both"/>
        <w:rPr>
          <w:rFonts w:ascii="Times New Roman" w:hAnsi="Times New Roman" w:cs="Times New Roman"/>
          <w:i/>
          <w:color w:val="00B0F0"/>
          <w:sz w:val="24"/>
          <w:szCs w:val="24"/>
        </w:rPr>
      </w:pPr>
      <w:r w:rsidRPr="00F0152D">
        <w:rPr>
          <w:rFonts w:ascii="Times New Roman" w:hAnsi="Times New Roman" w:cs="Times New Roman"/>
          <w:sz w:val="24"/>
          <w:szCs w:val="24"/>
        </w:rPr>
        <w:t>nie przysługuje Pani/Panu:</w:t>
      </w:r>
    </w:p>
    <w:p w14:paraId="2C9276A3" w14:textId="77777777" w:rsidR="00870402" w:rsidRPr="00F0152D" w:rsidRDefault="00870402" w:rsidP="00090987">
      <w:pPr>
        <w:pStyle w:val="Akapitzlist"/>
        <w:numPr>
          <w:ilvl w:val="0"/>
          <w:numId w:val="4"/>
        </w:numPr>
        <w:spacing w:after="0" w:line="240" w:lineRule="auto"/>
        <w:ind w:left="709" w:hanging="283"/>
        <w:jc w:val="both"/>
        <w:rPr>
          <w:rFonts w:ascii="Times New Roman" w:hAnsi="Times New Roman" w:cs="Times New Roman"/>
          <w:i/>
          <w:color w:val="00B0F0"/>
          <w:sz w:val="24"/>
          <w:szCs w:val="24"/>
        </w:rPr>
      </w:pPr>
      <w:r w:rsidRPr="00F0152D">
        <w:rPr>
          <w:rFonts w:ascii="Times New Roman" w:hAnsi="Times New Roman" w:cs="Times New Roman"/>
          <w:sz w:val="24"/>
          <w:szCs w:val="24"/>
        </w:rPr>
        <w:t>w związku z art. 17 ust. 3 lit. b, d lub e RODO prawo do usunięcia danych osobowych;</w:t>
      </w:r>
    </w:p>
    <w:p w14:paraId="09DE1014" w14:textId="77777777" w:rsidR="00870402" w:rsidRPr="00F0152D" w:rsidRDefault="00870402" w:rsidP="00090987">
      <w:pPr>
        <w:pStyle w:val="Akapitzlist"/>
        <w:numPr>
          <w:ilvl w:val="0"/>
          <w:numId w:val="4"/>
        </w:numPr>
        <w:spacing w:after="0" w:line="240" w:lineRule="auto"/>
        <w:ind w:left="709" w:hanging="283"/>
        <w:jc w:val="both"/>
        <w:rPr>
          <w:rFonts w:ascii="Times New Roman" w:hAnsi="Times New Roman" w:cs="Times New Roman"/>
          <w:b/>
          <w:i/>
          <w:sz w:val="24"/>
          <w:szCs w:val="24"/>
        </w:rPr>
      </w:pPr>
      <w:r w:rsidRPr="00F0152D">
        <w:rPr>
          <w:rFonts w:ascii="Times New Roman" w:hAnsi="Times New Roman" w:cs="Times New Roman"/>
          <w:sz w:val="24"/>
          <w:szCs w:val="24"/>
        </w:rPr>
        <w:t>prawo do przenoszenia danych osobowych, o którym mowa w art. 20 RODO;</w:t>
      </w:r>
    </w:p>
    <w:p w14:paraId="271B7FF9" w14:textId="77777777" w:rsidR="00870402" w:rsidRPr="00F0152D" w:rsidRDefault="00870402" w:rsidP="00090987">
      <w:pPr>
        <w:pStyle w:val="Akapitzlist"/>
        <w:numPr>
          <w:ilvl w:val="0"/>
          <w:numId w:val="4"/>
        </w:numPr>
        <w:spacing w:after="0" w:line="240" w:lineRule="auto"/>
        <w:ind w:left="709" w:hanging="283"/>
        <w:jc w:val="both"/>
        <w:rPr>
          <w:rFonts w:ascii="Times New Roman" w:hAnsi="Times New Roman" w:cs="Times New Roman"/>
          <w:b/>
          <w:i/>
          <w:sz w:val="24"/>
          <w:szCs w:val="24"/>
        </w:rPr>
      </w:pPr>
      <w:r w:rsidRPr="00F0152D">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509297A" w14:textId="77777777" w:rsidR="00870402" w:rsidRPr="00F0152D" w:rsidRDefault="00870402" w:rsidP="00870402">
      <w:pPr>
        <w:jc w:val="both"/>
        <w:rPr>
          <w:rFonts w:ascii="Times New Roman" w:hAnsi="Times New Roman" w:cs="Times New Roman"/>
          <w:sz w:val="24"/>
          <w:szCs w:val="24"/>
        </w:rPr>
      </w:pPr>
    </w:p>
    <w:p w14:paraId="2B892C1A" w14:textId="77777777" w:rsidR="00870402" w:rsidRPr="00F0152D" w:rsidRDefault="00870402" w:rsidP="00870402">
      <w:pPr>
        <w:pStyle w:val="Default"/>
        <w:jc w:val="both"/>
        <w:rPr>
          <w:b/>
        </w:rPr>
      </w:pPr>
      <w:r w:rsidRPr="00F0152D">
        <w:rPr>
          <w:b/>
        </w:rPr>
        <w:t>31. Wykaz aktów prawnych mających zastosowanie w niniejszej procedurze, m.in.:</w:t>
      </w:r>
    </w:p>
    <w:p w14:paraId="486DA1CF" w14:textId="77777777" w:rsidR="00870402" w:rsidRPr="00F0152D" w:rsidRDefault="000B29E5" w:rsidP="00870402">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hyperlink r:id="rId14" w:history="1">
        <w:r w:rsidR="00870402" w:rsidRPr="00F0152D">
          <w:rPr>
            <w:rStyle w:val="Hipercze"/>
            <w:rFonts w:ascii="Times New Roman" w:eastAsia="Times New Roman" w:hAnsi="Times New Roman" w:cs="Times New Roman"/>
            <w:b/>
            <w:bCs/>
            <w:kern w:val="36"/>
            <w:sz w:val="24"/>
            <w:szCs w:val="24"/>
            <w:lang w:eastAsia="pl-PL"/>
          </w:rPr>
          <w:t>https://www.uzp.gov.pl/nowe-pzp/nowe-akty-wykonawcze</w:t>
        </w:r>
      </w:hyperlink>
      <w:r w:rsidR="00870402" w:rsidRPr="00F0152D">
        <w:rPr>
          <w:rStyle w:val="Hipercze"/>
          <w:rFonts w:ascii="Times New Roman" w:eastAsia="Times New Roman" w:hAnsi="Times New Roman" w:cs="Times New Roman"/>
          <w:b/>
          <w:bCs/>
          <w:kern w:val="36"/>
          <w:sz w:val="24"/>
          <w:szCs w:val="24"/>
          <w:lang w:eastAsia="pl-PL"/>
        </w:rPr>
        <w:t xml:space="preserve"> </w:t>
      </w:r>
    </w:p>
    <w:p w14:paraId="30E55D2A" w14:textId="77777777" w:rsidR="00870402" w:rsidRPr="00F0152D" w:rsidRDefault="00870402" w:rsidP="00870402">
      <w:pPr>
        <w:pStyle w:val="Bezodstpw"/>
        <w:spacing w:after="120"/>
        <w:jc w:val="both"/>
        <w:rPr>
          <w:rFonts w:ascii="Times New Roman" w:hAnsi="Times New Roman" w:cs="Times New Roman"/>
          <w:b/>
          <w:sz w:val="24"/>
          <w:szCs w:val="24"/>
        </w:rPr>
      </w:pPr>
      <w:r w:rsidRPr="00F0152D">
        <w:rPr>
          <w:rStyle w:val="Pogrubienie"/>
          <w:rFonts w:ascii="Times New Roman" w:hAnsi="Times New Roman" w:cs="Times New Roman"/>
          <w:sz w:val="24"/>
          <w:szCs w:val="24"/>
        </w:rPr>
        <w:t>1.Podstawa prawna: art. 3 ust. 3 ustawy Pzp</w:t>
      </w:r>
    </w:p>
    <w:p w14:paraId="6A33DB5D" w14:textId="77777777" w:rsidR="00870402" w:rsidRPr="00F0152D" w:rsidRDefault="000B29E5" w:rsidP="00870402">
      <w:pPr>
        <w:pStyle w:val="Bezodstpw"/>
        <w:spacing w:after="120"/>
        <w:jc w:val="both"/>
        <w:rPr>
          <w:rFonts w:ascii="Times New Roman" w:hAnsi="Times New Roman" w:cs="Times New Roman"/>
          <w:sz w:val="24"/>
          <w:szCs w:val="24"/>
        </w:rPr>
      </w:pPr>
      <w:hyperlink r:id="rId15" w:history="1">
        <w:r w:rsidR="00870402" w:rsidRPr="00F0152D">
          <w:rPr>
            <w:rFonts w:ascii="Times New Roman" w:hAnsi="Times New Roman" w:cs="Times New Roman"/>
            <w:sz w:val="24"/>
            <w:szCs w:val="24"/>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870402" w:rsidRPr="00F0152D">
          <w:rPr>
            <w:rStyle w:val="Pogrubienie"/>
            <w:rFonts w:ascii="Times New Roman" w:hAnsi="Times New Roman" w:cs="Times New Roman"/>
            <w:sz w:val="24"/>
            <w:szCs w:val="24"/>
          </w:rPr>
          <w:t>(M. P. poz. 11)</w:t>
        </w:r>
      </w:hyperlink>
    </w:p>
    <w:p w14:paraId="62736715"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2. Podstawa prawna: art. 70 ustawy Pzp</w:t>
      </w:r>
    </w:p>
    <w:p w14:paraId="00468AD7" w14:textId="77777777" w:rsidR="00870402" w:rsidRPr="00F0152D" w:rsidRDefault="000B29E5" w:rsidP="00870402">
      <w:pPr>
        <w:pStyle w:val="Bezodstpw"/>
        <w:spacing w:after="120"/>
        <w:jc w:val="both"/>
        <w:rPr>
          <w:rFonts w:ascii="Times New Roman" w:hAnsi="Times New Roman" w:cs="Times New Roman"/>
          <w:sz w:val="24"/>
          <w:szCs w:val="24"/>
          <w:lang w:eastAsia="pl-PL"/>
        </w:rPr>
      </w:pPr>
      <w:hyperlink r:id="rId16" w:history="1">
        <w:r w:rsidR="00870402" w:rsidRPr="00F0152D">
          <w:rPr>
            <w:rFonts w:ascii="Times New Roman" w:hAnsi="Times New Roman" w:cs="Times New Roman"/>
            <w:sz w:val="24"/>
            <w:szCs w:val="24"/>
            <w:lang w:eastAsia="pl-PL"/>
          </w:rPr>
          <w:t xml:space="preserve">rozporządzenie Prezesa Rady Ministrów z dnia 30 grudnia 2020 r. w sprawie sposobu sporządzania i przekazywania informacji oraz wymagań technicznych dla dokumentów </w:t>
        </w:r>
        <w:r w:rsidR="00870402" w:rsidRPr="00F0152D">
          <w:rPr>
            <w:rFonts w:ascii="Times New Roman" w:hAnsi="Times New Roman" w:cs="Times New Roman"/>
            <w:sz w:val="24"/>
            <w:szCs w:val="24"/>
            <w:lang w:eastAsia="pl-PL"/>
          </w:rPr>
          <w:lastRenderedPageBreak/>
          <w:t>elektronicznych oraz środków komunikacji elektronicznej w postępowaniu o udzielenie zamówienia publicznego lub konkursie (Dz. U. poz. 2452)</w:t>
        </w:r>
      </w:hyperlink>
    </w:p>
    <w:p w14:paraId="2D491766"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3. Podstawa prawna: art. 80 ustawy Pzp</w:t>
      </w:r>
    </w:p>
    <w:p w14:paraId="68136DDC" w14:textId="77777777" w:rsidR="00870402" w:rsidRPr="00F0152D" w:rsidRDefault="000B29E5" w:rsidP="00870402">
      <w:pPr>
        <w:pStyle w:val="Bezodstpw"/>
        <w:spacing w:after="120"/>
        <w:jc w:val="both"/>
        <w:rPr>
          <w:rFonts w:ascii="Times New Roman" w:hAnsi="Times New Roman" w:cs="Times New Roman"/>
          <w:sz w:val="24"/>
          <w:szCs w:val="24"/>
          <w:lang w:eastAsia="pl-PL"/>
        </w:rPr>
      </w:pPr>
      <w:hyperlink r:id="rId17" w:history="1">
        <w:r w:rsidR="00870402" w:rsidRPr="00F0152D">
          <w:rPr>
            <w:rFonts w:ascii="Times New Roman" w:hAnsi="Times New Roman" w:cs="Times New Roman"/>
            <w:sz w:val="24"/>
            <w:szCs w:val="24"/>
            <w:lang w:eastAsia="pl-PL"/>
          </w:rPr>
          <w:t>rozporządzenie Ministra Rozwoju, Pracy i Technologii z dnia 18 grudnia 2020 r. w sprawie protokołów postępowania oraz dokumentacji postępowania o udzielenie zamówienia publicznego (Dz. U. poz. 2434)</w:t>
        </w:r>
      </w:hyperlink>
    </w:p>
    <w:p w14:paraId="4C6A75ED"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4. Podstawa prawna: art. 81 ust. 2 ustawy Pzp</w:t>
      </w:r>
    </w:p>
    <w:p w14:paraId="2B3AD93E" w14:textId="77777777" w:rsidR="00870402" w:rsidRPr="00F0152D" w:rsidRDefault="000B29E5" w:rsidP="00870402">
      <w:pPr>
        <w:pStyle w:val="Bezodstpw"/>
        <w:spacing w:after="120"/>
        <w:jc w:val="both"/>
        <w:rPr>
          <w:rFonts w:ascii="Times New Roman" w:hAnsi="Times New Roman" w:cs="Times New Roman"/>
          <w:sz w:val="24"/>
          <w:szCs w:val="24"/>
          <w:lang w:eastAsia="pl-PL"/>
        </w:rPr>
      </w:pPr>
      <w:hyperlink r:id="rId18" w:history="1">
        <w:r w:rsidR="00870402" w:rsidRPr="00F0152D">
          <w:rPr>
            <w:rFonts w:ascii="Times New Roman" w:hAnsi="Times New Roman" w:cs="Times New Roman"/>
            <w:sz w:val="24"/>
            <w:szCs w:val="24"/>
            <w:lang w:eastAsia="pl-PL"/>
          </w:rPr>
          <w:t>rozporządzenie Ministra Rozwoju, Pracy i Technologii z dnia 21 grudnia 2020 r. w sprawie informacji o złożonych wnioskach o dopuszczenie do udziału w postępowaniu lub ofertach przekazywanej Prezesowi Urzędu Zamówień Publicznych (Dz. U. poz. 2406)</w:t>
        </w:r>
      </w:hyperlink>
    </w:p>
    <w:p w14:paraId="0BACF8B1"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5. Podstawa prawna: art. 128 ust. 6 ustawy Pzp</w:t>
      </w:r>
    </w:p>
    <w:p w14:paraId="05CD57A0" w14:textId="77777777" w:rsidR="00870402" w:rsidRPr="00F0152D" w:rsidRDefault="000B29E5" w:rsidP="00870402">
      <w:pPr>
        <w:pStyle w:val="Bezodstpw"/>
        <w:spacing w:after="120"/>
        <w:jc w:val="both"/>
        <w:rPr>
          <w:rFonts w:ascii="Times New Roman" w:hAnsi="Times New Roman" w:cs="Times New Roman"/>
          <w:sz w:val="24"/>
          <w:szCs w:val="24"/>
          <w:lang w:eastAsia="pl-PL"/>
        </w:rPr>
      </w:pPr>
      <w:hyperlink r:id="rId19" w:history="1">
        <w:r w:rsidR="00870402" w:rsidRPr="00F0152D">
          <w:rPr>
            <w:rFonts w:ascii="Times New Roman" w:hAnsi="Times New Roman" w:cs="Times New Roman"/>
            <w:sz w:val="24"/>
            <w:szCs w:val="24"/>
            <w:lang w:eastAsia="pl-PL"/>
          </w:rPr>
          <w:t>rozporządzenie Ministra Rozwoju, Pracy i Technologii z dnia 23 grudnia 2020 r. w sprawie podmiotowych środków dowodowych oraz innych dokumentów lub oświadczeń, jakich może żądać zamawiający od wykonawcy (Dz. U. poz. 2415)</w:t>
        </w:r>
      </w:hyperlink>
    </w:p>
    <w:p w14:paraId="31A746E1"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6. Podstawa prawna: art. 272 ust. 2 ustawy Pzp</w:t>
      </w:r>
    </w:p>
    <w:p w14:paraId="7956F097" w14:textId="77777777" w:rsidR="00870402" w:rsidRPr="00F0152D" w:rsidRDefault="000B29E5" w:rsidP="00870402">
      <w:pPr>
        <w:pStyle w:val="Bezodstpw"/>
        <w:spacing w:after="120"/>
        <w:jc w:val="both"/>
        <w:rPr>
          <w:rFonts w:ascii="Times New Roman" w:hAnsi="Times New Roman" w:cs="Times New Roman"/>
          <w:sz w:val="24"/>
          <w:szCs w:val="24"/>
          <w:lang w:eastAsia="pl-PL"/>
        </w:rPr>
      </w:pPr>
      <w:hyperlink r:id="rId20" w:history="1">
        <w:r w:rsidR="00870402" w:rsidRPr="00F0152D">
          <w:rPr>
            <w:rFonts w:ascii="Times New Roman" w:hAnsi="Times New Roman" w:cs="Times New Roman"/>
            <w:sz w:val="24"/>
            <w:szCs w:val="24"/>
            <w:lang w:eastAsia="pl-PL"/>
          </w:rPr>
          <w:t>rozporządzenie Ministra Rozwoju, Pracy i Technologii z dnia 23 grudnia 2020 r. w sprawie ogłoszeń zamieszczanych w Biuletynie Zamówień Publicznych (Dz. U. poz. 2439)</w:t>
        </w:r>
      </w:hyperlink>
    </w:p>
    <w:p w14:paraId="1758BC4E"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7. Podstawa prawna: art. 394 ust. 4 ustawy Pzp</w:t>
      </w:r>
    </w:p>
    <w:p w14:paraId="423CC218" w14:textId="77777777" w:rsidR="00870402" w:rsidRPr="00F0152D" w:rsidRDefault="000B29E5" w:rsidP="00870402">
      <w:pPr>
        <w:pStyle w:val="Bezodstpw"/>
        <w:spacing w:after="120"/>
        <w:jc w:val="both"/>
        <w:rPr>
          <w:rFonts w:ascii="Times New Roman" w:hAnsi="Times New Roman" w:cs="Times New Roman"/>
          <w:sz w:val="24"/>
          <w:szCs w:val="24"/>
          <w:lang w:eastAsia="pl-PL"/>
        </w:rPr>
      </w:pPr>
      <w:hyperlink r:id="rId21" w:history="1">
        <w:r w:rsidR="00870402" w:rsidRPr="00F0152D">
          <w:rPr>
            <w:rFonts w:ascii="Times New Roman" w:hAnsi="Times New Roman" w:cs="Times New Roman"/>
            <w:sz w:val="24"/>
            <w:szCs w:val="24"/>
            <w:lang w:eastAsia="pl-PL"/>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14:paraId="2FEEF0AE"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8. Podstawa prawna: art. 544 ust. 4 ustawy Pzp</w:t>
      </w:r>
    </w:p>
    <w:p w14:paraId="7C941481" w14:textId="71120FBF" w:rsidR="00870402" w:rsidRPr="00F0152D" w:rsidRDefault="000B29E5" w:rsidP="00870402">
      <w:pPr>
        <w:pStyle w:val="Bezodstpw"/>
        <w:spacing w:after="120"/>
        <w:jc w:val="both"/>
        <w:rPr>
          <w:rFonts w:ascii="Times New Roman" w:hAnsi="Times New Roman" w:cs="Times New Roman"/>
          <w:sz w:val="24"/>
          <w:szCs w:val="24"/>
          <w:lang w:eastAsia="pl-PL"/>
        </w:rPr>
      </w:pPr>
      <w:hyperlink r:id="rId22" w:history="1">
        <w:r w:rsidR="00870402" w:rsidRPr="00F0152D">
          <w:rPr>
            <w:rFonts w:ascii="Times New Roman" w:hAnsi="Times New Roman" w:cs="Times New Roman"/>
            <w:sz w:val="24"/>
            <w:szCs w:val="24"/>
            <w:lang w:eastAsia="pl-PL"/>
          </w:rPr>
          <w:t xml:space="preserve">rozporządzenie Prezesa Rady Ministrów z dnia 30 grudnia 2020 r. w sprawie postępowania przy rozpoznawaniu </w:t>
        </w:r>
        <w:r w:rsidR="00130CB5">
          <w:rPr>
            <w:rFonts w:ascii="Times New Roman" w:hAnsi="Times New Roman" w:cs="Times New Roman"/>
            <w:sz w:val="24"/>
            <w:szCs w:val="24"/>
            <w:lang w:eastAsia="pl-PL"/>
          </w:rPr>
          <w:t xml:space="preserve">odwołań </w:t>
        </w:r>
        <w:r w:rsidR="00870402" w:rsidRPr="00F0152D">
          <w:rPr>
            <w:rFonts w:ascii="Times New Roman" w:hAnsi="Times New Roman" w:cs="Times New Roman"/>
            <w:sz w:val="24"/>
            <w:szCs w:val="24"/>
            <w:lang w:eastAsia="pl-PL"/>
          </w:rPr>
          <w:t>przez Krajową Izbę Odwoławczą (Dz. U. poz. 2453)</w:t>
        </w:r>
      </w:hyperlink>
      <w:r w:rsidR="00870402" w:rsidRPr="00F0152D">
        <w:rPr>
          <w:rFonts w:ascii="Times New Roman" w:hAnsi="Times New Roman" w:cs="Times New Roman"/>
          <w:sz w:val="24"/>
          <w:szCs w:val="24"/>
          <w:lang w:eastAsia="pl-PL"/>
        </w:rPr>
        <w:t xml:space="preserve"> </w:t>
      </w:r>
    </w:p>
    <w:p w14:paraId="57E39C23" w14:textId="77777777" w:rsidR="00870402" w:rsidRPr="00F0152D" w:rsidRDefault="00870402" w:rsidP="00870402">
      <w:pPr>
        <w:pStyle w:val="Bezodstpw"/>
        <w:spacing w:after="120"/>
        <w:jc w:val="both"/>
        <w:rPr>
          <w:rFonts w:ascii="Times New Roman" w:hAnsi="Times New Roman" w:cs="Times New Roman"/>
          <w:sz w:val="24"/>
          <w:szCs w:val="24"/>
          <w:lang w:eastAsia="pl-PL"/>
        </w:rPr>
      </w:pPr>
      <w:r w:rsidRPr="00F0152D">
        <w:rPr>
          <w:rFonts w:ascii="Times New Roman" w:hAnsi="Times New Roman" w:cs="Times New Roman"/>
          <w:sz w:val="24"/>
          <w:szCs w:val="24"/>
          <w:lang w:eastAsia="pl-PL"/>
        </w:rPr>
        <w:t>9. Podstawa prawna: art. 576 ustawy Pzp</w:t>
      </w:r>
    </w:p>
    <w:p w14:paraId="51E9CD8B" w14:textId="77777777" w:rsidR="00870402" w:rsidRPr="00F0152D" w:rsidRDefault="000B29E5" w:rsidP="00870402">
      <w:pPr>
        <w:pStyle w:val="Bezodstpw"/>
        <w:spacing w:after="120"/>
        <w:jc w:val="both"/>
        <w:rPr>
          <w:rFonts w:ascii="Times New Roman" w:hAnsi="Times New Roman" w:cs="Times New Roman"/>
          <w:sz w:val="24"/>
          <w:szCs w:val="24"/>
          <w:lang w:eastAsia="pl-PL"/>
        </w:rPr>
      </w:pPr>
      <w:hyperlink r:id="rId23" w:history="1">
        <w:r w:rsidR="00870402" w:rsidRPr="00F0152D">
          <w:rPr>
            <w:rFonts w:ascii="Times New Roman" w:hAnsi="Times New Roman" w:cs="Times New Roman"/>
            <w:sz w:val="24"/>
            <w:szCs w:val="24"/>
            <w:lang w:eastAsia="pl-PL"/>
          </w:rPr>
          <w:t>rozporządzenie Prezesa Rady Ministrów z dnia 30 grudnia 2020 r. w sprawie szczegółowych rodzajów kosztów postępowania odwoławczego, ich rozliczania oraz wysokości i sposobu pobierania wpisu od odwołania (Dz. U. poz. 2437)</w:t>
        </w:r>
      </w:hyperlink>
    </w:p>
    <w:p w14:paraId="117F3DBE" w14:textId="77777777" w:rsidR="00870402" w:rsidRPr="00F0152D" w:rsidRDefault="00870402" w:rsidP="00870402">
      <w:pPr>
        <w:pStyle w:val="Default"/>
        <w:spacing w:after="120"/>
        <w:jc w:val="both"/>
        <w:rPr>
          <w:bCs/>
        </w:rPr>
      </w:pPr>
      <w:r w:rsidRPr="00F0152D">
        <w:t xml:space="preserve">10.  </w:t>
      </w:r>
      <w:r w:rsidRPr="00F0152D">
        <w:rPr>
          <w:bCs/>
        </w:rPr>
        <w:t xml:space="preserve">USTAWA  </w:t>
      </w:r>
      <w:r w:rsidRPr="00F0152D">
        <w:t xml:space="preserve">z dnia 17 lutego 2005 r. </w:t>
      </w:r>
      <w:r w:rsidRPr="00F0152D">
        <w:rPr>
          <w:bCs/>
        </w:rPr>
        <w:t>o informatyzacji działalności podmiotów realizujących zadania publiczne (tj. Dz. U. z 2019 r. poz. 700, 730, 848, 1590, 2294).</w:t>
      </w:r>
    </w:p>
    <w:p w14:paraId="5970593F"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bCs/>
          <w:sz w:val="24"/>
          <w:szCs w:val="24"/>
        </w:rPr>
      </w:pPr>
      <w:r w:rsidRPr="00F0152D">
        <w:rPr>
          <w:rFonts w:ascii="Times New Roman" w:hAnsi="Times New Roman" w:cs="Times New Roman"/>
          <w:bCs/>
          <w:sz w:val="24"/>
          <w:szCs w:val="24"/>
        </w:rPr>
        <w:t xml:space="preserve">11. OBWIESZCZENIE PREZESA RADY MINISTRÓW </w:t>
      </w:r>
      <w:r w:rsidRPr="00F0152D">
        <w:rPr>
          <w:rFonts w:ascii="Times New Roman" w:hAnsi="Times New Roman" w:cs="Times New Roman"/>
          <w:sz w:val="24"/>
          <w:szCs w:val="24"/>
        </w:rPr>
        <w:t xml:space="preserve">z dnia 9 listopada 2017 r. </w:t>
      </w:r>
      <w:r w:rsidRPr="00F0152D">
        <w:rPr>
          <w:rFonts w:ascii="Times New Roman" w:hAnsi="Times New Roman" w:cs="Times New Roman"/>
          <w:bCs/>
          <w:sz w:val="24"/>
          <w:szCs w:val="24"/>
        </w:rPr>
        <w:t>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roku, poz.2247).</w:t>
      </w:r>
    </w:p>
    <w:p w14:paraId="461C9AB5" w14:textId="77777777" w:rsidR="00870402" w:rsidRPr="00F0152D" w:rsidRDefault="00870402" w:rsidP="00870402">
      <w:pPr>
        <w:pStyle w:val="Default"/>
        <w:spacing w:after="120"/>
        <w:jc w:val="both"/>
        <w:rPr>
          <w:bCs/>
        </w:rPr>
      </w:pPr>
      <w:r w:rsidRPr="00F0152D">
        <w:rPr>
          <w:bCs/>
        </w:rPr>
        <w:t xml:space="preserve">2. </w:t>
      </w:r>
      <w:r w:rsidRPr="00F0152D">
        <w:t xml:space="preserve"> </w:t>
      </w:r>
      <w:r w:rsidRPr="00F0152D">
        <w:rPr>
          <w:bCs/>
        </w:rPr>
        <w:t xml:space="preserve">USTAWA </w:t>
      </w:r>
      <w:r w:rsidRPr="00F0152D">
        <w:t xml:space="preserve">z dnia 18 lipca 2002 r.  </w:t>
      </w:r>
      <w:r w:rsidRPr="00F0152D">
        <w:rPr>
          <w:bCs/>
        </w:rPr>
        <w:t>o świadczeniu usług drogą elektroniczną (</w:t>
      </w:r>
      <w:r w:rsidRPr="00F0152D">
        <w:t xml:space="preserve"> </w:t>
      </w:r>
      <w:r w:rsidRPr="00F0152D">
        <w:rPr>
          <w:bCs/>
        </w:rPr>
        <w:t>t.j. Dz. U. z 2019 r. poz. 123, 730).</w:t>
      </w:r>
    </w:p>
    <w:p w14:paraId="5267DCE8"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sz w:val="24"/>
          <w:szCs w:val="24"/>
        </w:rPr>
      </w:pPr>
      <w:r w:rsidRPr="00F0152D">
        <w:rPr>
          <w:rFonts w:ascii="Times New Roman" w:hAnsi="Times New Roman" w:cs="Times New Roman"/>
          <w:bCs/>
          <w:sz w:val="24"/>
          <w:szCs w:val="24"/>
        </w:rPr>
        <w:t>13.</w:t>
      </w:r>
      <w:r w:rsidRPr="00F0152D">
        <w:rPr>
          <w:rFonts w:ascii="Times New Roman" w:hAnsi="Times New Roman" w:cs="Times New Roman"/>
          <w:b/>
          <w:bCs/>
          <w:sz w:val="24"/>
          <w:szCs w:val="24"/>
        </w:rPr>
        <w:t xml:space="preserve"> </w:t>
      </w:r>
      <w:r w:rsidRPr="00F0152D">
        <w:rPr>
          <w:rFonts w:ascii="Times New Roman" w:hAnsi="Times New Roman" w:cs="Times New Roman"/>
          <w:bCs/>
          <w:sz w:val="24"/>
          <w:szCs w:val="24"/>
        </w:rPr>
        <w:t xml:space="preserve">USTAWA </w:t>
      </w:r>
      <w:r w:rsidRPr="00F0152D">
        <w:rPr>
          <w:rFonts w:ascii="Times New Roman" w:hAnsi="Times New Roman" w:cs="Times New Roman"/>
          <w:sz w:val="24"/>
          <w:szCs w:val="24"/>
        </w:rPr>
        <w:t xml:space="preserve">z dnia 16 lipca 2004 r. </w:t>
      </w:r>
      <w:r w:rsidRPr="00F0152D">
        <w:rPr>
          <w:rFonts w:ascii="Times New Roman" w:hAnsi="Times New Roman" w:cs="Times New Roman"/>
          <w:bCs/>
          <w:sz w:val="24"/>
          <w:szCs w:val="24"/>
        </w:rPr>
        <w:t>Prawo telekomunikacyjne</w:t>
      </w:r>
      <w:r w:rsidRPr="00F0152D">
        <w:rPr>
          <w:rFonts w:ascii="Times New Roman" w:hAnsi="Times New Roman" w:cs="Times New Roman"/>
          <w:sz w:val="24"/>
          <w:szCs w:val="24"/>
        </w:rPr>
        <w:t xml:space="preserve"> , załącznik do obwieszczenia Marszałka Sejmu Rzeczypospolitej Polskiej z dnia 9 grudnia 2019 r. (poz. 2460).</w:t>
      </w:r>
    </w:p>
    <w:p w14:paraId="7592913C"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sz w:val="24"/>
          <w:szCs w:val="24"/>
        </w:rPr>
      </w:pPr>
      <w:r w:rsidRPr="00F0152D">
        <w:rPr>
          <w:rFonts w:ascii="Times New Roman" w:hAnsi="Times New Roman" w:cs="Times New Roman"/>
          <w:sz w:val="24"/>
          <w:szCs w:val="24"/>
        </w:rPr>
        <w:t xml:space="preserve">14. </w:t>
      </w:r>
      <w:r w:rsidRPr="00F0152D">
        <w:rPr>
          <w:rFonts w:ascii="Times New Roman" w:eastAsia="Univers-BoldPL" w:hAnsi="Times New Roman" w:cs="Times New Roman"/>
          <w:bCs/>
          <w:sz w:val="24"/>
          <w:szCs w:val="24"/>
        </w:rPr>
        <w:t>ROZPORZNDZENIE MINISTRA INFRASTRUKTURY</w:t>
      </w:r>
      <w:r w:rsidRPr="00F0152D">
        <w:rPr>
          <w:rFonts w:ascii="Times New Roman" w:eastAsia="Univers-PL" w:hAnsi="Times New Roman" w:cs="Times New Roman"/>
          <w:sz w:val="24"/>
          <w:szCs w:val="24"/>
        </w:rPr>
        <w:t xml:space="preserve">  z dnia 18 maja 2004 r.</w:t>
      </w:r>
      <w:r w:rsidRPr="00F0152D">
        <w:rPr>
          <w:rFonts w:ascii="Times New Roman" w:hAnsi="Times New Roman" w:cs="Times New Roman"/>
          <w:sz w:val="24"/>
          <w:szCs w:val="24"/>
        </w:rPr>
        <w:t xml:space="preserve"> </w:t>
      </w:r>
      <w:r w:rsidRPr="00F0152D">
        <w:rPr>
          <w:rFonts w:ascii="Times New Roman" w:eastAsia="Univers-BoldPL" w:hAnsi="Times New Roman" w:cs="Times New Roman"/>
          <w:bCs/>
          <w:sz w:val="24"/>
          <w:szCs w:val="24"/>
        </w:rPr>
        <w:t xml:space="preserve">w sprawie określenia metod i podstaw sporządzania kosztorysu inwestorskiego, obliczania planowanych </w:t>
      </w:r>
      <w:r w:rsidRPr="00F0152D">
        <w:rPr>
          <w:rFonts w:ascii="Times New Roman" w:eastAsia="Univers-BoldPL" w:hAnsi="Times New Roman" w:cs="Times New Roman"/>
          <w:bCs/>
          <w:sz w:val="24"/>
          <w:szCs w:val="24"/>
        </w:rPr>
        <w:lastRenderedPageBreak/>
        <w:t>kosztów prac projektowych oraz planowanych kosztów robot budowlanych określonych w programie funkcjonalno-użytkowym (Poz. 1389).</w:t>
      </w:r>
    </w:p>
    <w:p w14:paraId="12DAACA7"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sz w:val="24"/>
          <w:szCs w:val="24"/>
        </w:rPr>
      </w:pPr>
      <w:r w:rsidRPr="00F0152D">
        <w:rPr>
          <w:rFonts w:ascii="Times New Roman" w:hAnsi="Times New Roman" w:cs="Times New Roman"/>
          <w:sz w:val="24"/>
          <w:szCs w:val="24"/>
        </w:rPr>
        <w:t>15. Rozporządzenie Ministra Infrastruktury z dnia 2 września 2004 r. w sprawie szczegółowego zakresu i formy dokumentacji projektowej, specyfikacji technicznych wykonania i odbioru robót budowlanych oraz programu funkcjonalno-użytkowego, stanowiącego załącznik do obwieszczenia Ministra Transportu, Budownictwa i Gospodarki Morskiej z dnia 10 maja 2013 roku (poz.1129)</w:t>
      </w:r>
    </w:p>
    <w:p w14:paraId="6A1E2DE6"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bCs/>
          <w:sz w:val="24"/>
          <w:szCs w:val="24"/>
        </w:rPr>
      </w:pPr>
      <w:r w:rsidRPr="00F0152D">
        <w:rPr>
          <w:rFonts w:ascii="Times New Roman" w:hAnsi="Times New Roman" w:cs="Times New Roman"/>
          <w:bCs/>
          <w:sz w:val="24"/>
          <w:szCs w:val="24"/>
        </w:rPr>
        <w:t xml:space="preserve">16. ROZPORZĄDZENIE MINISTRA ROZWOJU </w:t>
      </w:r>
      <w:r w:rsidRPr="00F0152D">
        <w:rPr>
          <w:rFonts w:ascii="Times New Roman" w:hAnsi="Times New Roman" w:cs="Times New Roman"/>
          <w:sz w:val="24"/>
          <w:szCs w:val="24"/>
        </w:rPr>
        <w:t>z dnia 26 lipca 2016 r.</w:t>
      </w:r>
      <w:r w:rsidRPr="00F0152D">
        <w:rPr>
          <w:rFonts w:ascii="Times New Roman" w:hAnsi="Times New Roman" w:cs="Times New Roman"/>
          <w:bCs/>
          <w:sz w:val="24"/>
          <w:szCs w:val="24"/>
        </w:rPr>
        <w:t xml:space="preserve"> w sprawie wykazu robót budowlanych </w:t>
      </w:r>
      <w:r w:rsidRPr="00F0152D">
        <w:rPr>
          <w:rFonts w:ascii="Times New Roman" w:hAnsi="Times New Roman" w:cs="Times New Roman"/>
          <w:sz w:val="24"/>
          <w:szCs w:val="24"/>
        </w:rPr>
        <w:t>(Warszawa, dnia 27 lipca 2016 r. Poz. 1125).</w:t>
      </w:r>
    </w:p>
    <w:p w14:paraId="22D3C957"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color w:val="000000"/>
          <w:sz w:val="24"/>
          <w:szCs w:val="24"/>
        </w:rPr>
      </w:pPr>
      <w:r w:rsidRPr="00F0152D">
        <w:rPr>
          <w:rFonts w:ascii="Times New Roman" w:hAnsi="Times New Roman" w:cs="Times New Roman"/>
          <w:sz w:val="24"/>
          <w:szCs w:val="24"/>
        </w:rPr>
        <w:t>17.</w:t>
      </w:r>
      <w:r w:rsidRPr="00F0152D">
        <w:rPr>
          <w:rFonts w:ascii="Times New Roman" w:hAnsi="Times New Roman" w:cs="Times New Roman"/>
          <w:color w:val="000000"/>
          <w:sz w:val="24"/>
          <w:szCs w:val="24"/>
        </w:rPr>
        <w:t xml:space="preserve"> </w:t>
      </w:r>
      <w:r w:rsidRPr="00F0152D">
        <w:rPr>
          <w:rFonts w:ascii="Times New Roman" w:hAnsi="Times New Roman" w:cs="Times New Roman"/>
          <w:bCs/>
          <w:color w:val="000000"/>
          <w:sz w:val="24"/>
          <w:szCs w:val="24"/>
        </w:rPr>
        <w:t>Ustawa</w:t>
      </w:r>
      <w:r w:rsidRPr="00F0152D">
        <w:rPr>
          <w:rFonts w:ascii="Times New Roman" w:hAnsi="Times New Roman" w:cs="Times New Roman"/>
          <w:b/>
          <w:bCs/>
          <w:color w:val="000000"/>
          <w:sz w:val="24"/>
          <w:szCs w:val="24"/>
        </w:rPr>
        <w:t xml:space="preserve"> </w:t>
      </w:r>
      <w:r w:rsidRPr="00F0152D">
        <w:rPr>
          <w:rFonts w:ascii="Times New Roman" w:hAnsi="Times New Roman" w:cs="Times New Roman"/>
          <w:color w:val="000000"/>
          <w:sz w:val="24"/>
          <w:szCs w:val="24"/>
        </w:rPr>
        <w:t xml:space="preserve">dnia 16 kwietnia 2004 r. </w:t>
      </w:r>
      <w:r w:rsidRPr="00F0152D">
        <w:rPr>
          <w:rFonts w:ascii="Times New Roman" w:hAnsi="Times New Roman" w:cs="Times New Roman"/>
          <w:bCs/>
          <w:color w:val="000000"/>
          <w:sz w:val="24"/>
          <w:szCs w:val="24"/>
        </w:rPr>
        <w:t>o wyrobach budowlanych</w:t>
      </w:r>
      <w:r w:rsidRPr="00F0152D">
        <w:rPr>
          <w:rFonts w:ascii="Times New Roman" w:hAnsi="Times New Roman" w:cs="Times New Roman"/>
          <w:b/>
          <w:bCs/>
          <w:color w:val="000000"/>
          <w:sz w:val="24"/>
          <w:szCs w:val="24"/>
        </w:rPr>
        <w:t xml:space="preserve"> </w:t>
      </w:r>
      <w:r w:rsidRPr="00F0152D">
        <w:rPr>
          <w:rFonts w:ascii="Times New Roman" w:hAnsi="Times New Roman" w:cs="Times New Roman"/>
          <w:color w:val="000000"/>
          <w:sz w:val="24"/>
          <w:szCs w:val="24"/>
        </w:rPr>
        <w:t xml:space="preserve"> (</w:t>
      </w:r>
      <w:r w:rsidRPr="00F0152D">
        <w:rPr>
          <w:rFonts w:ascii="Times New Roman" w:hAnsi="Times New Roman" w:cs="Times New Roman"/>
          <w:bCs/>
          <w:color w:val="000000"/>
          <w:sz w:val="24"/>
          <w:szCs w:val="24"/>
        </w:rPr>
        <w:t>t.j. Dz. U. z 2020 r. poz.  215)</w:t>
      </w:r>
      <w:r w:rsidRPr="00F0152D">
        <w:rPr>
          <w:rFonts w:ascii="Times New Roman" w:hAnsi="Times New Roman" w:cs="Times New Roman"/>
          <w:color w:val="000000"/>
          <w:sz w:val="24"/>
          <w:szCs w:val="24"/>
        </w:rPr>
        <w:tab/>
      </w:r>
    </w:p>
    <w:p w14:paraId="31DFE0F4" w14:textId="77777777" w:rsidR="00870402" w:rsidRPr="00F0152D" w:rsidRDefault="00870402" w:rsidP="00870402">
      <w:pPr>
        <w:autoSpaceDE w:val="0"/>
        <w:autoSpaceDN w:val="0"/>
        <w:adjustRightInd w:val="0"/>
        <w:spacing w:after="120" w:line="240" w:lineRule="auto"/>
        <w:jc w:val="both"/>
        <w:rPr>
          <w:rFonts w:ascii="Times New Roman" w:hAnsi="Times New Roman" w:cs="Times New Roman"/>
          <w:color w:val="000000"/>
          <w:sz w:val="24"/>
          <w:szCs w:val="24"/>
        </w:rPr>
      </w:pPr>
      <w:r w:rsidRPr="00F0152D">
        <w:rPr>
          <w:rFonts w:ascii="Times New Roman" w:hAnsi="Times New Roman" w:cs="Times New Roman"/>
          <w:color w:val="000000"/>
          <w:sz w:val="24"/>
          <w:szCs w:val="24"/>
        </w:rPr>
        <w:t>18. Ustawa z 07.07.1994r. Prawo budowlane (Dz. U. 2020 poz. 1333)</w:t>
      </w:r>
    </w:p>
    <w:p w14:paraId="74C5BC04" w14:textId="77777777" w:rsidR="00870402" w:rsidRPr="00F0152D" w:rsidRDefault="00870402" w:rsidP="00870402">
      <w:pPr>
        <w:pStyle w:val="Bezodstpw"/>
        <w:spacing w:after="120"/>
        <w:jc w:val="both"/>
        <w:rPr>
          <w:rFonts w:ascii="Times New Roman" w:hAnsi="Times New Roman" w:cs="Times New Roman"/>
          <w:bCs/>
          <w:sz w:val="24"/>
          <w:szCs w:val="24"/>
        </w:rPr>
      </w:pPr>
      <w:r w:rsidRPr="00F0152D">
        <w:rPr>
          <w:rFonts w:ascii="Times New Roman" w:hAnsi="Times New Roman" w:cs="Times New Roman"/>
          <w:sz w:val="24"/>
          <w:szCs w:val="24"/>
        </w:rPr>
        <w:t xml:space="preserve">19. </w:t>
      </w:r>
      <w:r w:rsidRPr="00F0152D">
        <w:rPr>
          <w:rFonts w:ascii="Times New Roman" w:hAnsi="Times New Roman" w:cs="Times New Roman"/>
          <w:bCs/>
          <w:sz w:val="24"/>
          <w:szCs w:val="24"/>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14:paraId="60CADB50" w14:textId="77777777" w:rsidR="00870402" w:rsidRPr="00F0152D" w:rsidRDefault="00870402" w:rsidP="00870402">
      <w:pPr>
        <w:pStyle w:val="Bezodstpw"/>
        <w:spacing w:after="120"/>
        <w:jc w:val="both"/>
        <w:rPr>
          <w:rFonts w:ascii="Times New Roman" w:hAnsi="Times New Roman" w:cs="Times New Roman"/>
          <w:sz w:val="24"/>
          <w:szCs w:val="24"/>
        </w:rPr>
      </w:pPr>
      <w:r w:rsidRPr="00F0152D">
        <w:rPr>
          <w:rFonts w:ascii="Times New Roman" w:hAnsi="Times New Roman" w:cs="Times New Roman"/>
          <w:bCs/>
          <w:sz w:val="24"/>
          <w:szCs w:val="24"/>
        </w:rPr>
        <w:t>20. Inne.</w:t>
      </w:r>
    </w:p>
    <w:p w14:paraId="614C81A0" w14:textId="77777777" w:rsidR="00870402" w:rsidRPr="00F0152D" w:rsidRDefault="00870402" w:rsidP="00870402">
      <w:pPr>
        <w:pStyle w:val="Bezodstpw"/>
        <w:jc w:val="both"/>
        <w:rPr>
          <w:rFonts w:ascii="Times New Roman" w:hAnsi="Times New Roman" w:cs="Times New Roman"/>
          <w:sz w:val="24"/>
          <w:szCs w:val="24"/>
        </w:rPr>
      </w:pPr>
    </w:p>
    <w:p w14:paraId="4F15B0BD" w14:textId="77777777" w:rsidR="00870402" w:rsidRPr="00F0152D" w:rsidRDefault="00870402" w:rsidP="00870402">
      <w:pPr>
        <w:pStyle w:val="Bezodstpw"/>
        <w:jc w:val="both"/>
        <w:rPr>
          <w:rFonts w:ascii="Times New Roman" w:hAnsi="Times New Roman" w:cs="Times New Roman"/>
          <w:sz w:val="24"/>
          <w:szCs w:val="24"/>
        </w:rPr>
      </w:pPr>
    </w:p>
    <w:p w14:paraId="1B3A1331" w14:textId="77777777" w:rsidR="00926AB0" w:rsidRDefault="00926AB0" w:rsidP="00870402">
      <w:pPr>
        <w:pStyle w:val="Bezodstpw"/>
        <w:jc w:val="both"/>
        <w:rPr>
          <w:rFonts w:ascii="Times New Roman" w:hAnsi="Times New Roman" w:cs="Times New Roman"/>
          <w:sz w:val="20"/>
          <w:szCs w:val="20"/>
        </w:rPr>
      </w:pPr>
    </w:p>
    <w:p w14:paraId="1DFEF786" w14:textId="77777777" w:rsidR="00926AB0" w:rsidRDefault="00926AB0" w:rsidP="00870402">
      <w:pPr>
        <w:pStyle w:val="Bezodstpw"/>
        <w:jc w:val="both"/>
        <w:rPr>
          <w:rFonts w:ascii="Times New Roman" w:hAnsi="Times New Roman" w:cs="Times New Roman"/>
          <w:sz w:val="20"/>
          <w:szCs w:val="20"/>
        </w:rPr>
      </w:pPr>
    </w:p>
    <w:p w14:paraId="596A9669" w14:textId="77777777" w:rsidR="00926AB0" w:rsidRDefault="00926AB0" w:rsidP="00870402">
      <w:pPr>
        <w:pStyle w:val="Bezodstpw"/>
        <w:jc w:val="both"/>
        <w:rPr>
          <w:rFonts w:ascii="Times New Roman" w:hAnsi="Times New Roman" w:cs="Times New Roman"/>
          <w:sz w:val="20"/>
          <w:szCs w:val="20"/>
        </w:rPr>
      </w:pPr>
    </w:p>
    <w:p w14:paraId="691925F7" w14:textId="77777777" w:rsidR="00926AB0" w:rsidRDefault="00926AB0" w:rsidP="00870402">
      <w:pPr>
        <w:pStyle w:val="Bezodstpw"/>
        <w:jc w:val="both"/>
        <w:rPr>
          <w:rFonts w:ascii="Times New Roman" w:hAnsi="Times New Roman" w:cs="Times New Roman"/>
          <w:sz w:val="20"/>
          <w:szCs w:val="20"/>
        </w:rPr>
      </w:pPr>
    </w:p>
    <w:p w14:paraId="04D25D2F" w14:textId="77777777" w:rsidR="00926AB0" w:rsidRDefault="00926AB0" w:rsidP="00870402">
      <w:pPr>
        <w:pStyle w:val="Bezodstpw"/>
        <w:jc w:val="both"/>
        <w:rPr>
          <w:rFonts w:ascii="Times New Roman" w:hAnsi="Times New Roman" w:cs="Times New Roman"/>
          <w:sz w:val="20"/>
          <w:szCs w:val="20"/>
        </w:rPr>
      </w:pPr>
    </w:p>
    <w:p w14:paraId="154D8F7F" w14:textId="77777777" w:rsidR="00926AB0" w:rsidRDefault="00926AB0" w:rsidP="00870402">
      <w:pPr>
        <w:pStyle w:val="Bezodstpw"/>
        <w:jc w:val="both"/>
        <w:rPr>
          <w:rFonts w:ascii="Times New Roman" w:hAnsi="Times New Roman" w:cs="Times New Roman"/>
          <w:sz w:val="20"/>
          <w:szCs w:val="20"/>
        </w:rPr>
      </w:pPr>
    </w:p>
    <w:p w14:paraId="5B86B02F" w14:textId="77777777" w:rsidR="00926AB0" w:rsidRDefault="00926AB0" w:rsidP="00870402">
      <w:pPr>
        <w:pStyle w:val="Bezodstpw"/>
        <w:jc w:val="both"/>
        <w:rPr>
          <w:rFonts w:ascii="Times New Roman" w:hAnsi="Times New Roman" w:cs="Times New Roman"/>
          <w:sz w:val="20"/>
          <w:szCs w:val="20"/>
        </w:rPr>
      </w:pPr>
    </w:p>
    <w:p w14:paraId="5921EBFD" w14:textId="77777777" w:rsidR="00926AB0" w:rsidRDefault="00926AB0" w:rsidP="00870402">
      <w:pPr>
        <w:pStyle w:val="Bezodstpw"/>
        <w:jc w:val="both"/>
        <w:rPr>
          <w:rFonts w:ascii="Times New Roman" w:hAnsi="Times New Roman" w:cs="Times New Roman"/>
          <w:sz w:val="20"/>
          <w:szCs w:val="20"/>
        </w:rPr>
      </w:pPr>
    </w:p>
    <w:p w14:paraId="05673EDA" w14:textId="77777777" w:rsidR="00926AB0" w:rsidRDefault="00926AB0" w:rsidP="00870402">
      <w:pPr>
        <w:pStyle w:val="Bezodstpw"/>
        <w:jc w:val="both"/>
        <w:rPr>
          <w:rFonts w:ascii="Times New Roman" w:hAnsi="Times New Roman" w:cs="Times New Roman"/>
          <w:sz w:val="20"/>
          <w:szCs w:val="20"/>
        </w:rPr>
      </w:pPr>
    </w:p>
    <w:p w14:paraId="64E2E0EC" w14:textId="77777777" w:rsidR="00926AB0" w:rsidRDefault="00926AB0" w:rsidP="00870402">
      <w:pPr>
        <w:pStyle w:val="Bezodstpw"/>
        <w:jc w:val="both"/>
        <w:rPr>
          <w:rFonts w:ascii="Times New Roman" w:hAnsi="Times New Roman" w:cs="Times New Roman"/>
          <w:sz w:val="20"/>
          <w:szCs w:val="20"/>
        </w:rPr>
      </w:pPr>
    </w:p>
    <w:p w14:paraId="24AB2F49" w14:textId="77777777" w:rsidR="00926AB0" w:rsidRDefault="00926AB0" w:rsidP="00870402">
      <w:pPr>
        <w:pStyle w:val="Bezodstpw"/>
        <w:jc w:val="both"/>
        <w:rPr>
          <w:rFonts w:ascii="Times New Roman" w:hAnsi="Times New Roman" w:cs="Times New Roman"/>
          <w:sz w:val="20"/>
          <w:szCs w:val="20"/>
        </w:rPr>
      </w:pPr>
    </w:p>
    <w:p w14:paraId="79C73B99" w14:textId="77777777" w:rsidR="00170BE7" w:rsidRDefault="00170BE7" w:rsidP="00870402">
      <w:pPr>
        <w:pStyle w:val="Bezodstpw"/>
        <w:jc w:val="both"/>
        <w:rPr>
          <w:rFonts w:ascii="Times New Roman" w:hAnsi="Times New Roman" w:cs="Times New Roman"/>
          <w:sz w:val="20"/>
          <w:szCs w:val="20"/>
        </w:rPr>
      </w:pPr>
    </w:p>
    <w:p w14:paraId="6B464627" w14:textId="77777777" w:rsidR="00170BE7" w:rsidRDefault="00170BE7" w:rsidP="00870402">
      <w:pPr>
        <w:pStyle w:val="Bezodstpw"/>
        <w:jc w:val="both"/>
        <w:rPr>
          <w:rFonts w:ascii="Times New Roman" w:hAnsi="Times New Roman" w:cs="Times New Roman"/>
          <w:sz w:val="20"/>
          <w:szCs w:val="20"/>
        </w:rPr>
      </w:pPr>
    </w:p>
    <w:p w14:paraId="01FE43D4" w14:textId="77777777" w:rsidR="00170BE7" w:rsidRDefault="00170BE7" w:rsidP="00870402">
      <w:pPr>
        <w:pStyle w:val="Bezodstpw"/>
        <w:jc w:val="both"/>
        <w:rPr>
          <w:rFonts w:ascii="Times New Roman" w:hAnsi="Times New Roman" w:cs="Times New Roman"/>
          <w:sz w:val="20"/>
          <w:szCs w:val="20"/>
        </w:rPr>
      </w:pPr>
    </w:p>
    <w:p w14:paraId="127CC0A9" w14:textId="77777777" w:rsidR="00170BE7" w:rsidRDefault="00170BE7" w:rsidP="00870402">
      <w:pPr>
        <w:pStyle w:val="Bezodstpw"/>
        <w:jc w:val="both"/>
        <w:rPr>
          <w:rFonts w:ascii="Times New Roman" w:hAnsi="Times New Roman" w:cs="Times New Roman"/>
          <w:sz w:val="20"/>
          <w:szCs w:val="20"/>
        </w:rPr>
      </w:pPr>
    </w:p>
    <w:p w14:paraId="56F7C00E" w14:textId="77777777" w:rsidR="00170BE7" w:rsidRDefault="00170BE7" w:rsidP="00870402">
      <w:pPr>
        <w:pStyle w:val="Bezodstpw"/>
        <w:jc w:val="both"/>
        <w:rPr>
          <w:rFonts w:ascii="Times New Roman" w:hAnsi="Times New Roman" w:cs="Times New Roman"/>
          <w:sz w:val="20"/>
          <w:szCs w:val="20"/>
        </w:rPr>
      </w:pPr>
    </w:p>
    <w:p w14:paraId="798FAD74" w14:textId="77777777" w:rsidR="00170BE7" w:rsidRDefault="00170BE7" w:rsidP="00870402">
      <w:pPr>
        <w:pStyle w:val="Bezodstpw"/>
        <w:jc w:val="both"/>
        <w:rPr>
          <w:rFonts w:ascii="Times New Roman" w:hAnsi="Times New Roman" w:cs="Times New Roman"/>
          <w:sz w:val="20"/>
          <w:szCs w:val="20"/>
        </w:rPr>
      </w:pPr>
    </w:p>
    <w:p w14:paraId="17FE2937" w14:textId="77777777" w:rsidR="00170BE7" w:rsidRDefault="00170BE7" w:rsidP="00870402">
      <w:pPr>
        <w:pStyle w:val="Bezodstpw"/>
        <w:jc w:val="both"/>
        <w:rPr>
          <w:rFonts w:ascii="Times New Roman" w:hAnsi="Times New Roman" w:cs="Times New Roman"/>
          <w:sz w:val="20"/>
          <w:szCs w:val="20"/>
        </w:rPr>
      </w:pPr>
    </w:p>
    <w:p w14:paraId="0C7FD004" w14:textId="77777777" w:rsidR="00170BE7" w:rsidRDefault="00170BE7" w:rsidP="00870402">
      <w:pPr>
        <w:pStyle w:val="Bezodstpw"/>
        <w:jc w:val="both"/>
        <w:rPr>
          <w:rFonts w:ascii="Times New Roman" w:hAnsi="Times New Roman" w:cs="Times New Roman"/>
          <w:sz w:val="20"/>
          <w:szCs w:val="20"/>
        </w:rPr>
      </w:pPr>
    </w:p>
    <w:p w14:paraId="1E5BE34D" w14:textId="77777777" w:rsidR="00170BE7" w:rsidRDefault="00170BE7" w:rsidP="00870402">
      <w:pPr>
        <w:pStyle w:val="Bezodstpw"/>
        <w:jc w:val="both"/>
        <w:rPr>
          <w:rFonts w:ascii="Times New Roman" w:hAnsi="Times New Roman" w:cs="Times New Roman"/>
          <w:sz w:val="20"/>
          <w:szCs w:val="20"/>
        </w:rPr>
      </w:pPr>
    </w:p>
    <w:p w14:paraId="462BBD24" w14:textId="77777777" w:rsidR="00170BE7" w:rsidRDefault="00170BE7" w:rsidP="00870402">
      <w:pPr>
        <w:pStyle w:val="Bezodstpw"/>
        <w:jc w:val="both"/>
        <w:rPr>
          <w:rFonts w:ascii="Times New Roman" w:hAnsi="Times New Roman" w:cs="Times New Roman"/>
          <w:sz w:val="20"/>
          <w:szCs w:val="20"/>
        </w:rPr>
      </w:pPr>
    </w:p>
    <w:p w14:paraId="1703E273" w14:textId="77777777" w:rsidR="00170BE7" w:rsidRDefault="00170BE7" w:rsidP="00870402">
      <w:pPr>
        <w:pStyle w:val="Bezodstpw"/>
        <w:jc w:val="both"/>
        <w:rPr>
          <w:rFonts w:ascii="Times New Roman" w:hAnsi="Times New Roman" w:cs="Times New Roman"/>
          <w:sz w:val="20"/>
          <w:szCs w:val="20"/>
        </w:rPr>
      </w:pPr>
    </w:p>
    <w:p w14:paraId="0B131D7D" w14:textId="77777777" w:rsidR="00170BE7" w:rsidRDefault="00170BE7" w:rsidP="00870402">
      <w:pPr>
        <w:pStyle w:val="Bezodstpw"/>
        <w:jc w:val="both"/>
        <w:rPr>
          <w:rFonts w:ascii="Times New Roman" w:hAnsi="Times New Roman" w:cs="Times New Roman"/>
          <w:sz w:val="20"/>
          <w:szCs w:val="20"/>
        </w:rPr>
      </w:pPr>
    </w:p>
    <w:p w14:paraId="775EF15D" w14:textId="77777777" w:rsidR="00170BE7" w:rsidRDefault="00170BE7" w:rsidP="00870402">
      <w:pPr>
        <w:pStyle w:val="Bezodstpw"/>
        <w:jc w:val="both"/>
        <w:rPr>
          <w:rFonts w:ascii="Times New Roman" w:hAnsi="Times New Roman" w:cs="Times New Roman"/>
          <w:sz w:val="20"/>
          <w:szCs w:val="20"/>
        </w:rPr>
      </w:pPr>
    </w:p>
    <w:p w14:paraId="0E2A25CB" w14:textId="77777777" w:rsidR="00870402" w:rsidRPr="00F0152D" w:rsidRDefault="00870402" w:rsidP="00870402">
      <w:pPr>
        <w:pStyle w:val="Bezodstpw"/>
        <w:jc w:val="both"/>
        <w:rPr>
          <w:rFonts w:ascii="Times New Roman" w:hAnsi="Times New Roman" w:cs="Times New Roman"/>
          <w:sz w:val="20"/>
          <w:szCs w:val="20"/>
        </w:rPr>
      </w:pPr>
      <w:r w:rsidRPr="00F0152D">
        <w:rPr>
          <w:rFonts w:ascii="Times New Roman" w:hAnsi="Times New Roman" w:cs="Times New Roman"/>
          <w:sz w:val="20"/>
          <w:szCs w:val="20"/>
        </w:rPr>
        <w:t>Załączniki:</w:t>
      </w:r>
    </w:p>
    <w:p w14:paraId="01F89C24" w14:textId="77777777" w:rsidR="00870402" w:rsidRPr="00F0152D" w:rsidRDefault="00870402" w:rsidP="00090987">
      <w:pPr>
        <w:pStyle w:val="Bezodstpw"/>
        <w:numPr>
          <w:ilvl w:val="0"/>
          <w:numId w:val="6"/>
        </w:numPr>
        <w:jc w:val="both"/>
        <w:rPr>
          <w:rFonts w:ascii="Times New Roman" w:hAnsi="Times New Roman" w:cs="Times New Roman"/>
          <w:sz w:val="20"/>
          <w:szCs w:val="20"/>
        </w:rPr>
      </w:pPr>
      <w:r w:rsidRPr="00F0152D">
        <w:rPr>
          <w:rFonts w:ascii="Times New Roman" w:hAnsi="Times New Roman" w:cs="Times New Roman"/>
          <w:sz w:val="20"/>
          <w:szCs w:val="20"/>
        </w:rPr>
        <w:t>Druk oferty.</w:t>
      </w:r>
    </w:p>
    <w:p w14:paraId="398AB7D1" w14:textId="77777777" w:rsidR="00870402" w:rsidRPr="00F0152D" w:rsidRDefault="00870402" w:rsidP="00090987">
      <w:pPr>
        <w:pStyle w:val="Bezodstpw"/>
        <w:numPr>
          <w:ilvl w:val="0"/>
          <w:numId w:val="6"/>
        </w:numPr>
        <w:jc w:val="both"/>
        <w:rPr>
          <w:rFonts w:ascii="Times New Roman" w:hAnsi="Times New Roman" w:cs="Times New Roman"/>
          <w:sz w:val="20"/>
          <w:szCs w:val="20"/>
        </w:rPr>
      </w:pPr>
      <w:r w:rsidRPr="00F0152D">
        <w:rPr>
          <w:rFonts w:ascii="Times New Roman" w:hAnsi="Times New Roman" w:cs="Times New Roman"/>
          <w:sz w:val="20"/>
          <w:szCs w:val="20"/>
        </w:rPr>
        <w:t>Oświadczenie Wykonawcy/podmiotu udostępniającego zasoby/podwykonawcy</w:t>
      </w:r>
      <w:r w:rsidRPr="00F0152D">
        <w:rPr>
          <w:rFonts w:ascii="Times New Roman" w:hAnsi="Times New Roman" w:cs="Times New Roman"/>
          <w:sz w:val="20"/>
          <w:szCs w:val="20"/>
          <w:vertAlign w:val="superscript"/>
        </w:rPr>
        <w:t xml:space="preserve"> </w:t>
      </w:r>
      <w:r w:rsidRPr="00F0152D">
        <w:rPr>
          <w:rFonts w:ascii="Times New Roman" w:hAnsi="Times New Roman" w:cs="Times New Roman"/>
          <w:sz w:val="20"/>
          <w:szCs w:val="20"/>
        </w:rPr>
        <w:t>składane na podstawie art. 125 ust. 1 ustawy Pzp  DOTYCZĄCE PRZESŁANEK WYKLUCZENIA Z POSTĘPOWANIA.</w:t>
      </w:r>
    </w:p>
    <w:p w14:paraId="19BAA340" w14:textId="77777777" w:rsidR="00870402" w:rsidRPr="00F0152D" w:rsidRDefault="00870402" w:rsidP="00090987">
      <w:pPr>
        <w:pStyle w:val="Bezodstpw"/>
        <w:numPr>
          <w:ilvl w:val="0"/>
          <w:numId w:val="6"/>
        </w:numPr>
        <w:jc w:val="both"/>
        <w:rPr>
          <w:rFonts w:ascii="Times New Roman" w:hAnsi="Times New Roman" w:cs="Times New Roman"/>
          <w:sz w:val="20"/>
          <w:szCs w:val="20"/>
        </w:rPr>
      </w:pPr>
      <w:r w:rsidRPr="00F0152D">
        <w:rPr>
          <w:rFonts w:ascii="Times New Roman" w:hAnsi="Times New Roman" w:cs="Times New Roman"/>
          <w:sz w:val="20"/>
          <w:szCs w:val="20"/>
        </w:rPr>
        <w:t>Oświadczenie Wykonawcy/podmiotu udostępniającego zasoby/podwykonawcy</w:t>
      </w:r>
      <w:r w:rsidRPr="00F0152D">
        <w:rPr>
          <w:rFonts w:ascii="Times New Roman" w:hAnsi="Times New Roman" w:cs="Times New Roman"/>
          <w:sz w:val="20"/>
          <w:szCs w:val="20"/>
          <w:vertAlign w:val="superscript"/>
        </w:rPr>
        <w:t xml:space="preserve"> </w:t>
      </w:r>
      <w:r w:rsidRPr="00F0152D">
        <w:rPr>
          <w:rFonts w:ascii="Times New Roman" w:hAnsi="Times New Roman" w:cs="Times New Roman"/>
          <w:sz w:val="20"/>
          <w:szCs w:val="20"/>
        </w:rPr>
        <w:t>składane na podstawie art. 125 ust. 1 ustawy Pzp  DOTYCZĄCE  SPEŁNIANIA WARUNKU UDZIAŁU W POSTĘPOWANIU.</w:t>
      </w:r>
    </w:p>
    <w:p w14:paraId="7D89EE2B" w14:textId="5D043758" w:rsidR="002F2323" w:rsidRPr="00170BE7" w:rsidRDefault="00870402" w:rsidP="00870402">
      <w:pPr>
        <w:pStyle w:val="Bezodstpw"/>
        <w:numPr>
          <w:ilvl w:val="0"/>
          <w:numId w:val="6"/>
        </w:numPr>
        <w:jc w:val="both"/>
        <w:rPr>
          <w:rFonts w:ascii="Times New Roman" w:hAnsi="Times New Roman" w:cs="Times New Roman"/>
          <w:sz w:val="20"/>
          <w:szCs w:val="20"/>
        </w:rPr>
      </w:pPr>
      <w:r w:rsidRPr="00656D94">
        <w:rPr>
          <w:rFonts w:ascii="Times New Roman" w:hAnsi="Times New Roman" w:cs="Times New Roman"/>
          <w:sz w:val="20"/>
          <w:szCs w:val="20"/>
        </w:rPr>
        <w:t>P</w:t>
      </w:r>
      <w:r w:rsidR="002F2323">
        <w:rPr>
          <w:rFonts w:ascii="Times New Roman" w:hAnsi="Times New Roman" w:cs="Times New Roman"/>
          <w:sz w:val="20"/>
          <w:szCs w:val="20"/>
        </w:rPr>
        <w:t>rojektowane postanowienia umowy</w:t>
      </w:r>
    </w:p>
    <w:p w14:paraId="29F6E7F2" w14:textId="77777777" w:rsidR="002F2323" w:rsidRDefault="002F2323" w:rsidP="00870402">
      <w:pPr>
        <w:pStyle w:val="Bezodstpw"/>
        <w:jc w:val="both"/>
        <w:rPr>
          <w:rFonts w:ascii="Times New Roman" w:hAnsi="Times New Roman" w:cs="Times New Roman"/>
          <w:sz w:val="20"/>
          <w:szCs w:val="20"/>
        </w:rPr>
      </w:pPr>
    </w:p>
    <w:p w14:paraId="236B5FB3" w14:textId="46E7A7BE" w:rsidR="00870402" w:rsidRPr="00FE1B61" w:rsidRDefault="001855CF" w:rsidP="00870402">
      <w:pPr>
        <w:pStyle w:val="Nagwek4"/>
        <w:ind w:left="6379"/>
        <w:rPr>
          <w:rFonts w:ascii="Times New Roman" w:hAnsi="Times New Roman"/>
          <w:iCs w:val="0"/>
          <w:color w:val="000000"/>
          <w:sz w:val="20"/>
          <w:szCs w:val="20"/>
        </w:rPr>
      </w:pPr>
      <w:r>
        <w:rPr>
          <w:rFonts w:ascii="Times New Roman" w:hAnsi="Times New Roman"/>
          <w:i w:val="0"/>
          <w:color w:val="000000"/>
        </w:rPr>
        <w:lastRenderedPageBreak/>
        <w:t xml:space="preserve">     </w:t>
      </w:r>
      <w:r w:rsidR="00FE1B61">
        <w:rPr>
          <w:rFonts w:ascii="Times New Roman" w:hAnsi="Times New Roman"/>
          <w:i w:val="0"/>
          <w:color w:val="000000"/>
        </w:rPr>
        <w:t xml:space="preserve">   </w:t>
      </w:r>
      <w:r w:rsidR="00336971">
        <w:rPr>
          <w:rFonts w:ascii="Times New Roman" w:hAnsi="Times New Roman"/>
          <w:i w:val="0"/>
          <w:color w:val="000000"/>
        </w:rPr>
        <w:t xml:space="preserve">    </w:t>
      </w:r>
      <w:r w:rsidR="00870402" w:rsidRPr="00FE1B61">
        <w:rPr>
          <w:rFonts w:ascii="Times New Roman" w:hAnsi="Times New Roman"/>
          <w:iCs w:val="0"/>
          <w:color w:val="000000"/>
          <w:sz w:val="20"/>
          <w:szCs w:val="20"/>
        </w:rPr>
        <w:t>Załącznik nr 1 do SWZ</w:t>
      </w:r>
    </w:p>
    <w:p w14:paraId="6943217A" w14:textId="77777777" w:rsidR="00870402" w:rsidRPr="00FE1B61" w:rsidRDefault="00870402" w:rsidP="00870402">
      <w:pPr>
        <w:autoSpaceDE w:val="0"/>
        <w:autoSpaceDN w:val="0"/>
        <w:adjustRightInd w:val="0"/>
        <w:jc w:val="both"/>
        <w:rPr>
          <w:rFonts w:ascii="Times New Roman" w:hAnsi="Times New Roman" w:cs="Times New Roman"/>
          <w:i/>
        </w:rPr>
      </w:pPr>
      <w:r w:rsidRPr="00FE1B61">
        <w:rPr>
          <w:rFonts w:ascii="Times New Roman" w:hAnsi="Times New Roman" w:cs="Times New Roman"/>
          <w:i/>
        </w:rPr>
        <w:t>Oznaczenie sprawy: ……………….</w:t>
      </w:r>
      <w:r w:rsidRPr="00FE1B61">
        <w:rPr>
          <w:rFonts w:ascii="Times New Roman" w:hAnsi="Times New Roman" w:cs="Times New Roman"/>
          <w:i/>
        </w:rPr>
        <w:tab/>
      </w:r>
    </w:p>
    <w:p w14:paraId="4F684226" w14:textId="77777777" w:rsidR="00870402" w:rsidRPr="00376390" w:rsidRDefault="00870402" w:rsidP="00870402">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14:paraId="6DBE9D2B" w14:textId="698D4EF3" w:rsidR="00870402" w:rsidRPr="0067770B" w:rsidRDefault="00870402" w:rsidP="00870402">
      <w:pPr>
        <w:pStyle w:val="Bezodstpw"/>
        <w:rPr>
          <w:rFonts w:ascii="Times New Roman" w:hAnsi="Times New Roman" w:cs="Times New Roman"/>
        </w:rPr>
      </w:pPr>
      <w:r w:rsidRPr="0067770B">
        <w:rPr>
          <w:rFonts w:ascii="Times New Roman" w:hAnsi="Times New Roman" w:cs="Times New Roman"/>
        </w:rPr>
        <w:t>………………….….…………</w:t>
      </w:r>
      <w:r w:rsidR="0073771E">
        <w:rPr>
          <w:rFonts w:ascii="Times New Roman" w:hAnsi="Times New Roman" w:cs="Times New Roman"/>
        </w:rPr>
        <w:t>…………………………………………………………………………………………………………………………………………………………………………………….</w:t>
      </w:r>
    </w:p>
    <w:p w14:paraId="41E81F7E" w14:textId="77777777" w:rsidR="00870402" w:rsidRPr="0067770B" w:rsidRDefault="00870402" w:rsidP="00870402">
      <w:pPr>
        <w:pStyle w:val="Bezodstpw"/>
        <w:rPr>
          <w:rFonts w:ascii="Times New Roman" w:hAnsi="Times New Roman" w:cs="Times New Roman"/>
        </w:rPr>
      </w:pPr>
      <w:r w:rsidRPr="0067770B">
        <w:rPr>
          <w:rFonts w:ascii="Times New Roman" w:hAnsi="Times New Roman" w:cs="Times New Roman"/>
        </w:rPr>
        <w:t>pełna nazwa/firma, adres, w zależności od podmiotu:, KRS/CEiDG)</w:t>
      </w:r>
    </w:p>
    <w:p w14:paraId="010CF746" w14:textId="77777777" w:rsidR="00870402" w:rsidRPr="0067770B" w:rsidRDefault="00870402" w:rsidP="00870402">
      <w:pPr>
        <w:rPr>
          <w:rFonts w:ascii="Times New Roman" w:hAnsi="Times New Roman" w:cs="Times New Roman"/>
          <w:u w:val="single"/>
        </w:rPr>
      </w:pPr>
      <w:r w:rsidRPr="0067770B">
        <w:rPr>
          <w:rFonts w:ascii="Times New Roman" w:hAnsi="Times New Roman" w:cs="Times New Roman"/>
          <w:u w:val="single"/>
        </w:rPr>
        <w:t>reprezentowany przez:</w:t>
      </w:r>
    </w:p>
    <w:p w14:paraId="6976EB61" w14:textId="77777777" w:rsidR="00870402" w:rsidRPr="0067770B" w:rsidRDefault="00870402" w:rsidP="00870402">
      <w:pPr>
        <w:pStyle w:val="Bezodstpw"/>
        <w:rPr>
          <w:rFonts w:ascii="Times New Roman" w:hAnsi="Times New Roman" w:cs="Times New Roman"/>
        </w:rPr>
      </w:pPr>
      <w:r w:rsidRPr="0067770B">
        <w:rPr>
          <w:rFonts w:ascii="Times New Roman" w:hAnsi="Times New Roman" w:cs="Times New Roman"/>
        </w:rPr>
        <w:t>……………………………………………………</w:t>
      </w:r>
    </w:p>
    <w:p w14:paraId="1230D5DD" w14:textId="77777777" w:rsidR="00870402" w:rsidRPr="00A6538F" w:rsidRDefault="00870402" w:rsidP="00870402">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14:paraId="76893442" w14:textId="77777777" w:rsidR="00870402" w:rsidRPr="00A6538F" w:rsidRDefault="00870402" w:rsidP="00870402">
      <w:pPr>
        <w:jc w:val="both"/>
        <w:rPr>
          <w:rFonts w:ascii="Times New Roman" w:hAnsi="Times New Roman" w:cs="Times New Roman"/>
          <w:sz w:val="10"/>
          <w:szCs w:val="10"/>
        </w:rPr>
      </w:pPr>
    </w:p>
    <w:p w14:paraId="08A6B1EE" w14:textId="7C38BE9D" w:rsidR="00870402" w:rsidRPr="0067770B" w:rsidRDefault="00870402" w:rsidP="00870402">
      <w:pPr>
        <w:jc w:val="both"/>
        <w:rPr>
          <w:rFonts w:ascii="Times New Roman" w:hAnsi="Times New Roman" w:cs="Times New Roman"/>
        </w:rPr>
      </w:pPr>
      <w:r w:rsidRPr="0067770B">
        <w:rPr>
          <w:rFonts w:ascii="Times New Roman" w:hAnsi="Times New Roman" w:cs="Times New Roman"/>
        </w:rPr>
        <w:t>Nr tel/fax Wykonawcy …………………………………………………………</w:t>
      </w:r>
      <w:r w:rsidR="0073771E">
        <w:rPr>
          <w:rFonts w:ascii="Times New Roman" w:hAnsi="Times New Roman" w:cs="Times New Roman"/>
        </w:rPr>
        <w:t>……………………..</w:t>
      </w:r>
    </w:p>
    <w:p w14:paraId="7E04A4F0" w14:textId="27F57C75" w:rsidR="00870402" w:rsidRPr="0067770B" w:rsidRDefault="00870402" w:rsidP="00870402">
      <w:pPr>
        <w:jc w:val="both"/>
        <w:rPr>
          <w:rFonts w:ascii="Times New Roman" w:hAnsi="Times New Roman" w:cs="Times New Roman"/>
        </w:rPr>
      </w:pPr>
      <w:r w:rsidRPr="0067770B">
        <w:rPr>
          <w:rFonts w:ascii="Times New Roman" w:hAnsi="Times New Roman" w:cs="Times New Roman"/>
        </w:rPr>
        <w:t>NIP/PESEL…………………………………………</w:t>
      </w:r>
      <w:r>
        <w:rPr>
          <w:rFonts w:ascii="Times New Roman" w:hAnsi="Times New Roman" w:cs="Times New Roman"/>
        </w:rPr>
        <w:t xml:space="preserve"> </w:t>
      </w:r>
      <w:r w:rsidRPr="0067770B">
        <w:rPr>
          <w:rFonts w:ascii="Times New Roman" w:hAnsi="Times New Roman" w:cs="Times New Roman"/>
        </w:rPr>
        <w:t>REGON………………………………………</w:t>
      </w:r>
      <w:r w:rsidR="0073771E">
        <w:rPr>
          <w:rFonts w:ascii="Times New Roman" w:hAnsi="Times New Roman" w:cs="Times New Roman"/>
        </w:rPr>
        <w:t>.</w:t>
      </w:r>
    </w:p>
    <w:p w14:paraId="7CC0DC34" w14:textId="2E6D1FED" w:rsidR="00870402" w:rsidRPr="0067770B" w:rsidRDefault="00870402" w:rsidP="00870402">
      <w:pPr>
        <w:jc w:val="both"/>
        <w:rPr>
          <w:rFonts w:ascii="Times New Roman" w:hAnsi="Times New Roman" w:cs="Times New Roman"/>
        </w:rPr>
      </w:pPr>
      <w:r w:rsidRPr="0067770B">
        <w:rPr>
          <w:rFonts w:ascii="Times New Roman" w:hAnsi="Times New Roman" w:cs="Times New Roman"/>
        </w:rPr>
        <w:t>e-mail ……………………………………………</w:t>
      </w:r>
      <w:r w:rsidR="0073771E">
        <w:rPr>
          <w:rFonts w:ascii="Times New Roman" w:hAnsi="Times New Roman" w:cs="Times New Roman"/>
        </w:rPr>
        <w:t>……………………………………………………</w:t>
      </w:r>
    </w:p>
    <w:p w14:paraId="0DCCC1D0" w14:textId="76AC34ED" w:rsidR="00870402" w:rsidRPr="00A6538F" w:rsidRDefault="0073771E" w:rsidP="00870402">
      <w:pPr>
        <w:spacing w:after="0"/>
        <w:ind w:left="4820"/>
        <w:jc w:val="both"/>
        <w:rPr>
          <w:rFonts w:ascii="Times New Roman" w:hAnsi="Times New Roman" w:cs="Times New Roman"/>
          <w:b/>
          <w:sz w:val="24"/>
          <w:szCs w:val="24"/>
        </w:rPr>
      </w:pPr>
      <w:r>
        <w:rPr>
          <w:rFonts w:ascii="Times New Roman" w:hAnsi="Times New Roman" w:cs="Times New Roman"/>
          <w:b/>
          <w:sz w:val="24"/>
          <w:szCs w:val="24"/>
        </w:rPr>
        <w:t xml:space="preserve">    </w:t>
      </w:r>
      <w:r w:rsidR="00870402" w:rsidRPr="00A6538F">
        <w:rPr>
          <w:rFonts w:ascii="Times New Roman" w:hAnsi="Times New Roman" w:cs="Times New Roman"/>
          <w:b/>
          <w:sz w:val="24"/>
          <w:szCs w:val="24"/>
        </w:rPr>
        <w:t xml:space="preserve">Zamawiający: Gmina Czyżew </w:t>
      </w:r>
    </w:p>
    <w:p w14:paraId="0333F30D" w14:textId="77777777" w:rsidR="00870402" w:rsidRPr="00A6538F" w:rsidRDefault="00870402" w:rsidP="00870402">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ul. Mazowiecka 34, 18-220 Czyżew</w:t>
      </w:r>
    </w:p>
    <w:p w14:paraId="7AFFECD2" w14:textId="77777777" w:rsidR="00870402" w:rsidRPr="0067770B" w:rsidRDefault="00870402" w:rsidP="00870402">
      <w:pPr>
        <w:ind w:left="4820"/>
        <w:jc w:val="both"/>
        <w:rPr>
          <w:rFonts w:ascii="Times New Roman" w:hAnsi="Times New Roman" w:cs="Times New Roman"/>
          <w:b/>
        </w:rPr>
      </w:pPr>
    </w:p>
    <w:p w14:paraId="2B917678" w14:textId="2CD6C3A4" w:rsidR="00870402" w:rsidRPr="00283FB5" w:rsidRDefault="00870402" w:rsidP="00870402">
      <w:pPr>
        <w:autoSpaceDE w:val="0"/>
        <w:autoSpaceDN w:val="0"/>
        <w:adjustRightInd w:val="0"/>
        <w:jc w:val="both"/>
        <w:rPr>
          <w:rFonts w:ascii="Times New Roman" w:hAnsi="Times New Roman" w:cs="Times New Roman"/>
          <w:sz w:val="24"/>
          <w:szCs w:val="24"/>
        </w:rPr>
      </w:pPr>
      <w:r w:rsidRPr="00DD2672">
        <w:rPr>
          <w:rFonts w:ascii="Times New Roman" w:hAnsi="Times New Roman" w:cs="Times New Roman"/>
          <w:sz w:val="24"/>
          <w:szCs w:val="24"/>
        </w:rPr>
        <w:t>Nawiązując do ogłoszonego w Biuletynie Zamówień Publicznych trybu podstawowego na</w:t>
      </w:r>
      <w:r w:rsidR="00656D94">
        <w:rPr>
          <w:rFonts w:ascii="Times New Roman" w:hAnsi="Times New Roman" w:cs="Times New Roman"/>
          <w:sz w:val="24"/>
          <w:szCs w:val="24"/>
        </w:rPr>
        <w:t xml:space="preserve"> </w:t>
      </w:r>
      <w:r w:rsidR="009C0C1A">
        <w:rPr>
          <w:rFonts w:ascii="Times New Roman" w:hAnsi="Times New Roman" w:cs="Times New Roman"/>
          <w:b/>
          <w:sz w:val="24"/>
          <w:szCs w:val="24"/>
        </w:rPr>
        <w:t>,,Modernizacja</w:t>
      </w:r>
      <w:r w:rsidR="006520FC">
        <w:rPr>
          <w:rFonts w:ascii="Times New Roman" w:hAnsi="Times New Roman" w:cs="Times New Roman"/>
          <w:b/>
          <w:sz w:val="24"/>
          <w:szCs w:val="24"/>
        </w:rPr>
        <w:t xml:space="preserve"> </w:t>
      </w:r>
      <w:r w:rsidR="00656D94" w:rsidRPr="00656D94">
        <w:rPr>
          <w:rFonts w:ascii="Times New Roman" w:hAnsi="Times New Roman" w:cs="Times New Roman"/>
          <w:b/>
          <w:sz w:val="24"/>
          <w:szCs w:val="24"/>
        </w:rPr>
        <w:t xml:space="preserve"> </w:t>
      </w:r>
      <w:r w:rsidR="006520FC">
        <w:rPr>
          <w:rFonts w:ascii="Times New Roman" w:hAnsi="Times New Roman" w:cs="Times New Roman"/>
          <w:b/>
          <w:sz w:val="24"/>
          <w:szCs w:val="24"/>
        </w:rPr>
        <w:t>prze</w:t>
      </w:r>
      <w:r w:rsidR="00656D94" w:rsidRPr="00656D94">
        <w:rPr>
          <w:rFonts w:ascii="Times New Roman" w:hAnsi="Times New Roman" w:cs="Times New Roman"/>
          <w:b/>
          <w:sz w:val="24"/>
          <w:szCs w:val="24"/>
        </w:rPr>
        <w:t>p</w:t>
      </w:r>
      <w:r w:rsidR="00926AB0">
        <w:rPr>
          <w:rFonts w:ascii="Times New Roman" w:hAnsi="Times New Roman" w:cs="Times New Roman"/>
          <w:b/>
          <w:sz w:val="24"/>
          <w:szCs w:val="24"/>
        </w:rPr>
        <w:t>ompowni ścieków w</w:t>
      </w:r>
      <w:r w:rsidR="00656D94" w:rsidRPr="00656D94">
        <w:rPr>
          <w:rFonts w:ascii="Times New Roman" w:hAnsi="Times New Roman" w:cs="Times New Roman"/>
          <w:b/>
          <w:sz w:val="24"/>
          <w:szCs w:val="24"/>
        </w:rPr>
        <w:t xml:space="preserve"> ul. Mazowieckiej</w:t>
      </w:r>
      <w:r w:rsidR="00926AB0">
        <w:rPr>
          <w:rFonts w:ascii="Times New Roman" w:hAnsi="Times New Roman" w:cs="Times New Roman"/>
          <w:b/>
          <w:sz w:val="24"/>
          <w:szCs w:val="24"/>
        </w:rPr>
        <w:t xml:space="preserve"> i ul. Nurskiej  </w:t>
      </w:r>
      <w:r w:rsidR="00656D94" w:rsidRPr="00656D94">
        <w:rPr>
          <w:rFonts w:ascii="Times New Roman" w:hAnsi="Times New Roman" w:cs="Times New Roman"/>
          <w:b/>
          <w:sz w:val="24"/>
          <w:szCs w:val="24"/>
        </w:rPr>
        <w:t xml:space="preserve"> w miejscowości Czyżew”</w:t>
      </w:r>
      <w:r w:rsidR="00656D94">
        <w:rPr>
          <w:rFonts w:ascii="Times New Roman" w:hAnsi="Times New Roman" w:cs="Times New Roman"/>
          <w:sz w:val="24"/>
          <w:szCs w:val="24"/>
        </w:rPr>
        <w:t xml:space="preserve"> </w:t>
      </w:r>
      <w:r w:rsidR="00823091">
        <w:rPr>
          <w:rFonts w:ascii="Times New Roman" w:hAnsi="Times New Roman" w:cs="Times New Roman"/>
          <w:sz w:val="24"/>
          <w:szCs w:val="24"/>
        </w:rPr>
        <w:t xml:space="preserve"> </w:t>
      </w:r>
      <w:r w:rsidR="0077322F">
        <w:rPr>
          <w:rFonts w:ascii="Times New Roman" w:hAnsi="Times New Roman" w:cs="Times New Roman"/>
          <w:b/>
          <w:sz w:val="24"/>
          <w:szCs w:val="24"/>
        </w:rPr>
        <w:t xml:space="preserve"> </w:t>
      </w:r>
      <w:r w:rsidRPr="00DD2672">
        <w:rPr>
          <w:rFonts w:ascii="Times New Roman" w:hAnsi="Times New Roman" w:cs="Times New Roman"/>
          <w:sz w:val="24"/>
          <w:szCs w:val="24"/>
        </w:rPr>
        <w:t>zobowiązujemy się wykonać</w:t>
      </w:r>
      <w:r w:rsidRPr="00DD2672">
        <w:rPr>
          <w:rFonts w:ascii="Times New Roman" w:hAnsi="Times New Roman" w:cs="Times New Roman"/>
          <w:b/>
          <w:sz w:val="24"/>
          <w:szCs w:val="24"/>
        </w:rPr>
        <w:t xml:space="preserve"> </w:t>
      </w:r>
      <w:r w:rsidRPr="00DD2672">
        <w:rPr>
          <w:rFonts w:ascii="Times New Roman" w:hAnsi="Times New Roman" w:cs="Times New Roman"/>
          <w:sz w:val="24"/>
          <w:szCs w:val="24"/>
        </w:rPr>
        <w:t>przedmiot zamówienia</w:t>
      </w:r>
      <w:r w:rsidRPr="00DD2672">
        <w:rPr>
          <w:rFonts w:ascii="Times New Roman" w:hAnsi="Times New Roman" w:cs="Times New Roman"/>
          <w:b/>
          <w:sz w:val="24"/>
          <w:szCs w:val="24"/>
        </w:rPr>
        <w:t xml:space="preserve"> w terminie i na warunkach szczegółowo określonych w SWZ za cenę</w:t>
      </w:r>
      <w:r w:rsidRPr="0067770B">
        <w:rPr>
          <w:rFonts w:ascii="Times New Roman" w:hAnsi="Times New Roman" w:cs="Times New Roman"/>
          <w:b/>
        </w:rPr>
        <w:t xml:space="preserve"> </w:t>
      </w:r>
      <w:r w:rsidRPr="0067770B">
        <w:rPr>
          <w:rFonts w:ascii="Times New Roman" w:hAnsi="Times New Roman" w:cs="Times New Roman"/>
        </w:rPr>
        <w:t>przedstawioną w niniejszej ofercie</w:t>
      </w:r>
      <w:r w:rsidR="00531405">
        <w:rPr>
          <w:rFonts w:ascii="Times New Roman" w:hAnsi="Times New Roman" w:cs="Times New Roman"/>
        </w:rPr>
        <w:t xml:space="preserve"> : </w:t>
      </w:r>
    </w:p>
    <w:p w14:paraId="067A9CE2" w14:textId="77777777" w:rsidR="00870402" w:rsidRPr="0067770B" w:rsidRDefault="00870402" w:rsidP="00870402">
      <w:pPr>
        <w:rPr>
          <w:rFonts w:ascii="Times New Roman" w:hAnsi="Times New Roman" w:cs="Times New Roman"/>
        </w:rPr>
      </w:pPr>
      <w:bookmarkStart w:id="2" w:name="_Hlk124779237"/>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14:paraId="28E141ED" w14:textId="29095E62" w:rsidR="00870402" w:rsidRPr="0067770B" w:rsidRDefault="00870402" w:rsidP="00870402">
      <w:pPr>
        <w:rPr>
          <w:rFonts w:ascii="Times New Roman" w:hAnsi="Times New Roman" w:cs="Times New Roman"/>
        </w:rPr>
      </w:pPr>
      <w:r w:rsidRPr="0067770B">
        <w:rPr>
          <w:rFonts w:ascii="Times New Roman" w:hAnsi="Times New Roman" w:cs="Times New Roman"/>
        </w:rPr>
        <w:t>w tym cena netto …………………………………………………</w:t>
      </w:r>
      <w:r w:rsidR="00DD2672">
        <w:rPr>
          <w:rFonts w:ascii="Times New Roman" w:hAnsi="Times New Roman" w:cs="Times New Roman"/>
        </w:rPr>
        <w:t>………………………….</w:t>
      </w:r>
      <w:r w:rsidRPr="0067770B">
        <w:rPr>
          <w:rFonts w:ascii="Times New Roman" w:hAnsi="Times New Roman" w:cs="Times New Roman"/>
        </w:rPr>
        <w:t xml:space="preserve"> zł</w:t>
      </w:r>
    </w:p>
    <w:p w14:paraId="0A8427BD" w14:textId="301BCC40" w:rsidR="00870402" w:rsidRDefault="00870402" w:rsidP="0073771E">
      <w:pPr>
        <w:rPr>
          <w:rFonts w:ascii="Times New Roman" w:hAnsi="Times New Roman" w:cs="Times New Roman"/>
        </w:rPr>
      </w:pPr>
      <w:r w:rsidRPr="0067770B">
        <w:rPr>
          <w:rFonts w:ascii="Times New Roman" w:hAnsi="Times New Roman" w:cs="Times New Roman"/>
        </w:rPr>
        <w:t>podatek VAT ……… % stanowi kwotę ………………………………</w:t>
      </w:r>
      <w:r w:rsidR="00DD2672">
        <w:rPr>
          <w:rFonts w:ascii="Times New Roman" w:hAnsi="Times New Roman" w:cs="Times New Roman"/>
        </w:rPr>
        <w:t>…………………….</w:t>
      </w:r>
      <w:r w:rsidRPr="0067770B">
        <w:rPr>
          <w:rFonts w:ascii="Times New Roman" w:hAnsi="Times New Roman" w:cs="Times New Roman"/>
        </w:rPr>
        <w:t xml:space="preserve"> </w:t>
      </w:r>
      <w:r w:rsidR="00283FB5" w:rsidRPr="0067770B">
        <w:rPr>
          <w:rFonts w:ascii="Times New Roman" w:hAnsi="Times New Roman" w:cs="Times New Roman"/>
        </w:rPr>
        <w:t>Z</w:t>
      </w:r>
      <w:r w:rsidRPr="0067770B">
        <w:rPr>
          <w:rFonts w:ascii="Times New Roman" w:hAnsi="Times New Roman" w:cs="Times New Roman"/>
        </w:rPr>
        <w:t>ł</w:t>
      </w:r>
    </w:p>
    <w:bookmarkEnd w:id="2"/>
    <w:p w14:paraId="0AF53B41" w14:textId="77777777" w:rsidR="00870402" w:rsidRPr="0067770B" w:rsidRDefault="00870402" w:rsidP="00870402">
      <w:pPr>
        <w:jc w:val="both"/>
        <w:rPr>
          <w:rFonts w:ascii="Times New Roman" w:hAnsi="Times New Roman" w:cs="Times New Roman"/>
        </w:rPr>
      </w:pPr>
      <w:r w:rsidRPr="0067770B">
        <w:rPr>
          <w:rFonts w:ascii="Times New Roman" w:hAnsi="Times New Roman" w:cs="Times New Roman"/>
        </w:rPr>
        <w:t>Termin płatności do 30 dni</w:t>
      </w:r>
    </w:p>
    <w:p w14:paraId="7CEEEBED" w14:textId="08EA8D64" w:rsidR="00870402" w:rsidRPr="00E85CE6" w:rsidRDefault="00870402" w:rsidP="00870402">
      <w:pPr>
        <w:jc w:val="both"/>
        <w:rPr>
          <w:rFonts w:ascii="Times New Roman" w:hAnsi="Times New Roman" w:cs="Times New Roman"/>
        </w:rPr>
      </w:pPr>
      <w:r w:rsidRPr="00E85CE6">
        <w:rPr>
          <w:rFonts w:ascii="Times New Roman" w:hAnsi="Times New Roman" w:cs="Times New Roman"/>
        </w:rPr>
        <w:t xml:space="preserve">Termin realizacji zamówienia </w:t>
      </w:r>
      <w:r w:rsidR="00DD2672" w:rsidRPr="00E85CE6">
        <w:rPr>
          <w:rFonts w:ascii="Times New Roman" w:hAnsi="Times New Roman" w:cs="Times New Roman"/>
        </w:rPr>
        <w:t>…………….</w:t>
      </w:r>
      <w:r w:rsidRPr="00E85CE6">
        <w:rPr>
          <w:rFonts w:ascii="Times New Roman" w:hAnsi="Times New Roman" w:cs="Times New Roman"/>
        </w:rPr>
        <w:t>202</w:t>
      </w:r>
      <w:r w:rsidR="00656D94">
        <w:rPr>
          <w:rFonts w:ascii="Times New Roman" w:hAnsi="Times New Roman" w:cs="Times New Roman"/>
        </w:rPr>
        <w:t>3</w:t>
      </w:r>
      <w:r w:rsidR="00283FB5">
        <w:rPr>
          <w:rFonts w:ascii="Times New Roman" w:hAnsi="Times New Roman" w:cs="Times New Roman"/>
        </w:rPr>
        <w:t xml:space="preserve"> </w:t>
      </w:r>
      <w:r w:rsidRPr="00E85CE6">
        <w:rPr>
          <w:rFonts w:ascii="Times New Roman" w:hAnsi="Times New Roman" w:cs="Times New Roman"/>
        </w:rPr>
        <w:t>r</w:t>
      </w:r>
    </w:p>
    <w:p w14:paraId="74DDCF97" w14:textId="77777777" w:rsidR="00870402" w:rsidRPr="0067770B" w:rsidRDefault="00870402" w:rsidP="00870402">
      <w:pPr>
        <w:jc w:val="both"/>
        <w:rPr>
          <w:rFonts w:ascii="Times New Roman" w:hAnsi="Times New Roman" w:cs="Times New Roman"/>
          <w:b/>
        </w:rPr>
      </w:pPr>
      <w:r w:rsidRPr="0067770B">
        <w:rPr>
          <w:rFonts w:ascii="Times New Roman" w:hAnsi="Times New Roman" w:cs="Times New Roman"/>
          <w:b/>
        </w:rPr>
        <w:t>Informacje dotyczące kryteriów pozacenowych:</w:t>
      </w:r>
    </w:p>
    <w:p w14:paraId="7C71D4A7" w14:textId="77777777" w:rsidR="00870402" w:rsidRPr="0067770B" w:rsidRDefault="00870402" w:rsidP="00870402">
      <w:pPr>
        <w:rPr>
          <w:rFonts w:ascii="Times New Roman" w:hAnsi="Times New Roman" w:cs="Times New Roman"/>
          <w:b/>
        </w:rPr>
      </w:pPr>
      <w:r w:rsidRPr="0067770B">
        <w:rPr>
          <w:rFonts w:ascii="Times New Roman" w:hAnsi="Times New Roman" w:cs="Times New Roman"/>
          <w:b/>
        </w:rPr>
        <w:t xml:space="preserve">- Termin gwarancji </w:t>
      </w:r>
    </w:p>
    <w:p w14:paraId="35F8142A" w14:textId="77777777" w:rsidR="00870402" w:rsidRPr="001855CF" w:rsidRDefault="00870402" w:rsidP="00870402">
      <w:pPr>
        <w:rPr>
          <w:rFonts w:ascii="Times New Roman" w:hAnsi="Times New Roman" w:cs="Times New Roman"/>
        </w:rPr>
      </w:pPr>
      <w:r w:rsidRPr="001855CF">
        <w:rPr>
          <w:rFonts w:ascii="Times New Roman" w:hAnsi="Times New Roman" w:cs="Times New Roman"/>
        </w:rPr>
        <w:t>Oferowany termin gwarancji:</w:t>
      </w:r>
    </w:p>
    <w:p w14:paraId="092A4EBA" w14:textId="24C4EC37" w:rsidR="00870402" w:rsidRPr="001855CF" w:rsidRDefault="00336971" w:rsidP="00870402">
      <w:pPr>
        <w:jc w:val="both"/>
        <w:rPr>
          <w:rFonts w:ascii="Times New Roman" w:hAnsi="Times New Roman" w:cs="Times New Roman"/>
        </w:rPr>
      </w:pPr>
      <w:r>
        <w:rPr>
          <w:rFonts w:ascii="Times New Roman" w:hAnsi="Times New Roman" w:cs="Times New Roman"/>
        </w:rPr>
        <w:t>12 miesięcy</w:t>
      </w:r>
      <w:r w:rsidR="00870402" w:rsidRPr="001855CF">
        <w:rPr>
          <w:rFonts w:ascii="Times New Roman" w:hAnsi="Times New Roman" w:cs="Times New Roman"/>
        </w:rPr>
        <w:t xml:space="preserve"> gwarancji – □ *</w:t>
      </w:r>
    </w:p>
    <w:p w14:paraId="1D8DECFE" w14:textId="422BB1DA" w:rsidR="00870402" w:rsidRDefault="00336971" w:rsidP="00870402">
      <w:pPr>
        <w:jc w:val="both"/>
        <w:rPr>
          <w:rFonts w:ascii="Times New Roman" w:hAnsi="Times New Roman" w:cs="Times New Roman"/>
        </w:rPr>
      </w:pPr>
      <w:r>
        <w:rPr>
          <w:rFonts w:ascii="Times New Roman" w:hAnsi="Times New Roman" w:cs="Times New Roman"/>
        </w:rPr>
        <w:t>18 miesięcy</w:t>
      </w:r>
      <w:r w:rsidR="00870402" w:rsidRPr="001855CF">
        <w:rPr>
          <w:rFonts w:ascii="Times New Roman" w:hAnsi="Times New Roman" w:cs="Times New Roman"/>
        </w:rPr>
        <w:t xml:space="preserve"> gwarancji – □ *</w:t>
      </w:r>
      <w:r w:rsidR="00870402" w:rsidRPr="001855CF">
        <w:rPr>
          <w:rFonts w:ascii="Times New Roman" w:hAnsi="Times New Roman" w:cs="Times New Roman"/>
        </w:rPr>
        <w:tab/>
      </w:r>
      <w:r w:rsidR="00870402" w:rsidRPr="001855CF">
        <w:rPr>
          <w:rFonts w:ascii="Times New Roman" w:hAnsi="Times New Roman" w:cs="Times New Roman"/>
        </w:rPr>
        <w:tab/>
      </w:r>
      <w:r w:rsidR="00870402" w:rsidRPr="001855CF">
        <w:rPr>
          <w:rFonts w:ascii="Times New Roman" w:hAnsi="Times New Roman" w:cs="Times New Roman"/>
        </w:rPr>
        <w:tab/>
        <w:t>* - zaznaczyć właściwe</w:t>
      </w:r>
    </w:p>
    <w:p w14:paraId="2152D82E" w14:textId="1995C117" w:rsidR="00336971" w:rsidRPr="001855CF" w:rsidRDefault="00336971" w:rsidP="00870402">
      <w:pPr>
        <w:jc w:val="both"/>
        <w:rPr>
          <w:rFonts w:ascii="Times New Roman" w:hAnsi="Times New Roman" w:cs="Times New Roman"/>
        </w:rPr>
      </w:pPr>
      <w:r>
        <w:rPr>
          <w:rFonts w:ascii="Times New Roman" w:hAnsi="Times New Roman" w:cs="Times New Roman"/>
        </w:rPr>
        <w:t xml:space="preserve">24 miesięcy gwarancji  </w:t>
      </w:r>
      <w:r w:rsidRPr="001855CF">
        <w:rPr>
          <w:rFonts w:ascii="Times New Roman" w:hAnsi="Times New Roman" w:cs="Times New Roman"/>
        </w:rPr>
        <w:t>– □ *</w:t>
      </w:r>
    </w:p>
    <w:p w14:paraId="68C989B6" w14:textId="43055618" w:rsidR="00870402" w:rsidRPr="0067770B" w:rsidRDefault="00870402" w:rsidP="00870402">
      <w:pPr>
        <w:jc w:val="both"/>
        <w:rPr>
          <w:rFonts w:ascii="Times New Roman" w:hAnsi="Times New Roman" w:cs="Times New Roman"/>
        </w:rPr>
      </w:pPr>
      <w:r w:rsidRPr="0067770B">
        <w:rPr>
          <w:rFonts w:ascii="Times New Roman" w:hAnsi="Times New Roman" w:cs="Times New Roman"/>
        </w:rPr>
        <w:t xml:space="preserve">W przypadku nieoświadczenia się przez Wykonawcę, w zakresie oznaczenia terminu gwarancji Zamawiający przyjmie, iż Wykonawca </w:t>
      </w:r>
      <w:r w:rsidR="009E2A4F">
        <w:rPr>
          <w:rFonts w:ascii="Times New Roman" w:hAnsi="Times New Roman" w:cs="Times New Roman"/>
        </w:rPr>
        <w:t xml:space="preserve">wyznaczył termin gwarancji 12 miesięcy </w:t>
      </w:r>
      <w:r w:rsidRPr="0067770B">
        <w:rPr>
          <w:rFonts w:ascii="Times New Roman" w:hAnsi="Times New Roman" w:cs="Times New Roman"/>
        </w:rPr>
        <w:t>.</w:t>
      </w:r>
    </w:p>
    <w:p w14:paraId="16B50939" w14:textId="77777777" w:rsidR="00870402" w:rsidRPr="0067770B" w:rsidRDefault="00870402" w:rsidP="00870402">
      <w:pPr>
        <w:rPr>
          <w:rFonts w:ascii="Times New Roman" w:hAnsi="Times New Roman" w:cs="Times New Roman"/>
          <w:b/>
        </w:rPr>
      </w:pPr>
      <w:r w:rsidRPr="0067770B">
        <w:rPr>
          <w:rFonts w:ascii="Times New Roman" w:hAnsi="Times New Roman" w:cs="Times New Roman"/>
          <w:b/>
        </w:rPr>
        <w:t>Oświadczam/-y, że:</w:t>
      </w:r>
    </w:p>
    <w:p w14:paraId="3A2F9E15"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uznaję/-emy się za związanych określonymi w niej postanowieniami i zasadami postępowania,</w:t>
      </w:r>
    </w:p>
    <w:p w14:paraId="4FD06551"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zdobyłem/-liśmy wszelkie informacje dotyczące przyszłej roboty budowlanej, konieczne do przygotowania oferty;</w:t>
      </w:r>
    </w:p>
    <w:p w14:paraId="08CBBE87" w14:textId="64072CD2"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lastRenderedPageBreak/>
        <w:t xml:space="preserve">cena oferty odpowiada całemu zakresowi robót wynikającemu z </w:t>
      </w:r>
      <w:r w:rsidR="0029529E">
        <w:rPr>
          <w:rFonts w:ascii="Times New Roman" w:hAnsi="Times New Roman" w:cs="Times New Roman"/>
        </w:rPr>
        <w:t>opisu przedmiotu zamówienia wskazanego w SWZ ( punkt 4 SWZ ) ,</w:t>
      </w:r>
      <w:r w:rsidRPr="0067770B">
        <w:rPr>
          <w:rFonts w:ascii="Times New Roman" w:hAnsi="Times New Roman" w:cs="Times New Roman"/>
        </w:rPr>
        <w:tab/>
      </w:r>
    </w:p>
    <w:p w14:paraId="0B58FC51"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14:paraId="6FD45689" w14:textId="29D56AD1" w:rsidR="00870402" w:rsidRPr="0067770B" w:rsidRDefault="00870402" w:rsidP="00870402">
      <w:pPr>
        <w:tabs>
          <w:tab w:val="left" w:pos="567"/>
        </w:tabs>
        <w:ind w:left="284"/>
        <w:jc w:val="both"/>
        <w:rPr>
          <w:rFonts w:ascii="Times New Roman" w:hAnsi="Times New Roman" w:cs="Times New Roman"/>
        </w:rPr>
      </w:pPr>
      <w:r w:rsidRPr="0067770B">
        <w:rPr>
          <w:rFonts w:ascii="Times New Roman" w:hAnsi="Times New Roman" w:cs="Times New Roman"/>
        </w:rPr>
        <w:t>………………………………………………………………………………………………………</w:t>
      </w:r>
    </w:p>
    <w:p w14:paraId="4008BEEE"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wypełniłem/-liśmy i załączyłem/-liśmy wszystkie żądane przez Zamawiającego załączniki lub dokumenty,</w:t>
      </w:r>
    </w:p>
    <w:p w14:paraId="2A917F5D" w14:textId="77777777" w:rsidR="00870402" w:rsidRPr="0067770B" w:rsidRDefault="00870402" w:rsidP="00090987">
      <w:pPr>
        <w:numPr>
          <w:ilvl w:val="0"/>
          <w:numId w:val="7"/>
        </w:numPr>
        <w:spacing w:after="0" w:line="276" w:lineRule="auto"/>
        <w:ind w:left="567" w:hanging="283"/>
        <w:jc w:val="both"/>
        <w:rPr>
          <w:rFonts w:ascii="Times New Roman" w:hAnsi="Times New Roman" w:cs="Times New Roman"/>
        </w:rPr>
      </w:pPr>
      <w:r w:rsidRPr="0067770B">
        <w:rPr>
          <w:rFonts w:ascii="Times New Roman" w:hAnsi="Times New Roman" w:cs="Times New Roman"/>
        </w:rPr>
        <w:t>najpóźniej w dniu zawarcia umowy wniosę</w:t>
      </w:r>
      <w:r>
        <w:rPr>
          <w:rFonts w:ascii="Times New Roman" w:hAnsi="Times New Roman" w:cs="Times New Roman"/>
        </w:rPr>
        <w:t>/wniesiemy</w:t>
      </w:r>
      <w:r w:rsidRPr="0067770B">
        <w:rPr>
          <w:rFonts w:ascii="Times New Roman" w:hAnsi="Times New Roman" w:cs="Times New Roman"/>
        </w:rPr>
        <w:t xml:space="preserve"> zabezpieczenie należytego wykonania umowy w formie: ……………………….………………..………………………………</w:t>
      </w:r>
    </w:p>
    <w:p w14:paraId="2ACFD087"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uważam/-y się za związanego/-ych ofertą na okres wskazany w treści SWZ, tj. przez okres 30 dni to jest do dnia ……</w:t>
      </w:r>
      <w:r>
        <w:rPr>
          <w:rFonts w:ascii="Times New Roman" w:hAnsi="Times New Roman" w:cs="Times New Roman"/>
        </w:rPr>
        <w:t>………….</w:t>
      </w:r>
      <w:r w:rsidRPr="0067770B">
        <w:rPr>
          <w:rFonts w:ascii="Times New Roman" w:hAnsi="Times New Roman" w:cs="Times New Roman"/>
        </w:rPr>
        <w:t xml:space="preserve">…., </w:t>
      </w:r>
    </w:p>
    <w:p w14:paraId="017F984C"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 xml:space="preserve">w razie dokonania wyboru mojej/naszej oferty zobowiązuję/-emy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14:paraId="17025981" w14:textId="77777777" w:rsidR="00870402" w:rsidRPr="0067770B" w:rsidRDefault="00870402" w:rsidP="00090987">
      <w:pPr>
        <w:numPr>
          <w:ilvl w:val="0"/>
          <w:numId w:val="7"/>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14:paraId="50305EB0" w14:textId="77777777" w:rsidR="00870402" w:rsidRPr="00376390" w:rsidRDefault="00870402" w:rsidP="00870402">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6AAD6D73" w14:textId="77777777" w:rsidR="00870402" w:rsidRDefault="00870402" w:rsidP="00870402">
      <w:pPr>
        <w:pStyle w:val="Akapitzlist"/>
        <w:tabs>
          <w:tab w:val="left" w:pos="540"/>
        </w:tabs>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A4CBF54" w14:textId="79736E0A" w:rsidR="00870402" w:rsidRPr="00F83540" w:rsidRDefault="00870402" w:rsidP="00870402">
      <w:pPr>
        <w:pStyle w:val="Akapitzlist"/>
        <w:tabs>
          <w:tab w:val="left" w:pos="540"/>
        </w:tabs>
        <w:ind w:left="284"/>
        <w:jc w:val="both"/>
        <w:rPr>
          <w:rFonts w:ascii="Times New Roman" w:hAnsi="Times New Roman" w:cs="Times New Roman"/>
          <w:sz w:val="20"/>
          <w:szCs w:val="20"/>
        </w:rPr>
      </w:pPr>
      <w:r w:rsidRPr="00F83540">
        <w:rPr>
          <w:rFonts w:ascii="Times New Roman" w:hAnsi="Times New Roman" w:cs="Times New Roman"/>
          <w:sz w:val="20"/>
          <w:szCs w:val="20"/>
        </w:rPr>
        <w:t xml:space="preserve">10) </w:t>
      </w:r>
      <w:r w:rsidRPr="00F83540">
        <w:rPr>
          <w:rFonts w:ascii="Times New Roman" w:eastAsia="Times New Roman" w:hAnsi="Times New Roman" w:cs="Times New Roman"/>
          <w:color w:val="222222"/>
          <w:sz w:val="24"/>
          <w:szCs w:val="24"/>
          <w:lang w:eastAsia="pl-PL"/>
        </w:rPr>
        <w:t>Zgodnie z definicją małych i średnich przedsiębiorstw zawartą w Rozporządzeniu Komisji UE nr 651/2014 z dnia 17 czerwca 2014r L 187/70 moja firma kwalifikuje się jako …………………………………………(</w:t>
      </w:r>
      <w:r w:rsidR="0077322F">
        <w:rPr>
          <w:rFonts w:ascii="Times New Roman" w:eastAsia="Times New Roman" w:hAnsi="Times New Roman" w:cs="Times New Roman"/>
          <w:color w:val="222222"/>
          <w:sz w:val="24"/>
          <w:szCs w:val="24"/>
          <w:lang w:eastAsia="pl-PL"/>
        </w:rPr>
        <w:t>m</w:t>
      </w:r>
      <w:r w:rsidRPr="00F83540">
        <w:rPr>
          <w:rFonts w:ascii="Times New Roman" w:eastAsia="Times New Roman" w:hAnsi="Times New Roman" w:cs="Times New Roman"/>
          <w:color w:val="222222"/>
          <w:sz w:val="24"/>
          <w:szCs w:val="24"/>
          <w:lang w:eastAsia="pl-PL"/>
        </w:rPr>
        <w:t xml:space="preserve">ikro, </w:t>
      </w:r>
      <w:r w:rsidR="0077322F">
        <w:rPr>
          <w:rFonts w:ascii="Times New Roman" w:eastAsia="Times New Roman" w:hAnsi="Times New Roman" w:cs="Times New Roman"/>
          <w:color w:val="222222"/>
          <w:sz w:val="24"/>
          <w:szCs w:val="24"/>
          <w:lang w:eastAsia="pl-PL"/>
        </w:rPr>
        <w:t>m</w:t>
      </w:r>
      <w:r w:rsidRPr="00F83540">
        <w:rPr>
          <w:rFonts w:ascii="Times New Roman" w:eastAsia="Times New Roman" w:hAnsi="Times New Roman" w:cs="Times New Roman"/>
          <w:color w:val="222222"/>
          <w:sz w:val="24"/>
          <w:szCs w:val="24"/>
          <w:lang w:eastAsia="pl-PL"/>
        </w:rPr>
        <w:t xml:space="preserve">ałe, </w:t>
      </w:r>
      <w:r w:rsidR="0077322F">
        <w:rPr>
          <w:rFonts w:ascii="Times New Roman" w:eastAsia="Times New Roman" w:hAnsi="Times New Roman" w:cs="Times New Roman"/>
          <w:color w:val="222222"/>
          <w:sz w:val="24"/>
          <w:szCs w:val="24"/>
          <w:lang w:eastAsia="pl-PL"/>
        </w:rPr>
        <w:t>ś</w:t>
      </w:r>
      <w:r w:rsidRPr="00F83540">
        <w:rPr>
          <w:rFonts w:ascii="Times New Roman" w:eastAsia="Times New Roman" w:hAnsi="Times New Roman" w:cs="Times New Roman"/>
          <w:color w:val="222222"/>
          <w:sz w:val="24"/>
          <w:szCs w:val="24"/>
          <w:lang w:eastAsia="pl-PL"/>
        </w:rPr>
        <w:t>rednie lub duże przedsiębiorstwo)</w:t>
      </w:r>
    </w:p>
    <w:p w14:paraId="0D54B83C" w14:textId="77777777" w:rsidR="00870402" w:rsidRPr="00F83540" w:rsidRDefault="00870402" w:rsidP="00870402">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(Te informacje są wymagane wyłącznie do celów statystycznych.</w:t>
      </w:r>
    </w:p>
    <w:p w14:paraId="062C8A8D" w14:textId="77777777" w:rsidR="00870402" w:rsidRPr="00F83540" w:rsidRDefault="00870402" w:rsidP="00870402">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Mikroprzedsiębiorstwo: przedsiębiorstwo, które zatrudnia mniej niż 10 osób i którego roczny obrót lub roczna suma bilansowa nie przekracza 2 milionów EUR.</w:t>
      </w:r>
    </w:p>
    <w:p w14:paraId="75CBF1E6" w14:textId="77777777" w:rsidR="00870402" w:rsidRPr="00F83540" w:rsidRDefault="00870402" w:rsidP="00870402">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Małe przedsiębiorstwo: przedsiębiorstwo, które zatrudnia mniej niż 50 osób i którego roczny obrót lub roczna suma bilansowa nie przekracza 10 milionów EUR.</w:t>
      </w:r>
    </w:p>
    <w:p w14:paraId="650DED90" w14:textId="15CF10DA" w:rsidR="00870402" w:rsidRPr="0073771E" w:rsidRDefault="00870402" w:rsidP="0073771E">
      <w:pPr>
        <w:shd w:val="clear" w:color="auto" w:fill="FFFFFF"/>
        <w:spacing w:after="0" w:line="240" w:lineRule="auto"/>
        <w:ind w:left="360"/>
        <w:rPr>
          <w:rFonts w:ascii="Times New Roman" w:eastAsia="Times New Roman" w:hAnsi="Times New Roman" w:cs="Times New Roman"/>
          <w:color w:val="222222"/>
          <w:sz w:val="24"/>
          <w:szCs w:val="24"/>
          <w:lang w:eastAsia="pl-PL"/>
        </w:rPr>
      </w:pPr>
      <w:r w:rsidRPr="00F83540">
        <w:rPr>
          <w:rFonts w:ascii="Arial" w:eastAsia="Times New Roman" w:hAnsi="Arial" w:cs="Arial"/>
          <w:b/>
          <w:bCs/>
          <w:i/>
          <w:iCs/>
          <w:color w:val="222222"/>
          <w:sz w:val="16"/>
          <w:szCs w:val="16"/>
          <w:lang w:eastAsia="pl-PL"/>
        </w:rPr>
        <w:t>Średnie przedsiębiorstwa: przedsiębiorstwa, które nie są mikroprzedsiębiorstwami ani małymi przedsiębiorstwami</w:t>
      </w:r>
      <w:r w:rsidRPr="00F83540">
        <w:rPr>
          <w:rFonts w:ascii="Arial" w:eastAsia="Times New Roman" w:hAnsi="Arial" w:cs="Arial"/>
          <w:color w:val="222222"/>
          <w:sz w:val="16"/>
          <w:szCs w:val="16"/>
          <w:lang w:eastAsia="pl-PL"/>
        </w:rPr>
        <w:t> i które </w:t>
      </w:r>
      <w:r w:rsidRPr="00F83540">
        <w:rPr>
          <w:rFonts w:ascii="Arial" w:eastAsia="Times New Roman" w:hAnsi="Arial" w:cs="Arial"/>
          <w:b/>
          <w:bCs/>
          <w:color w:val="222222"/>
          <w:sz w:val="16"/>
          <w:szCs w:val="16"/>
          <w:lang w:eastAsia="pl-PL"/>
        </w:rPr>
        <w:t>zatrudniają mniej niż 250 osób</w:t>
      </w:r>
      <w:r w:rsidRPr="00F83540">
        <w:rPr>
          <w:rFonts w:ascii="Arial" w:eastAsia="Times New Roman" w:hAnsi="Arial" w:cs="Arial"/>
          <w:color w:val="222222"/>
          <w:sz w:val="16"/>
          <w:szCs w:val="16"/>
          <w:lang w:eastAsia="pl-PL"/>
        </w:rPr>
        <w:t> i których </w:t>
      </w:r>
      <w:r w:rsidRPr="00F83540">
        <w:rPr>
          <w:rFonts w:ascii="Arial" w:eastAsia="Times New Roman" w:hAnsi="Arial" w:cs="Arial"/>
          <w:b/>
          <w:bCs/>
          <w:color w:val="222222"/>
          <w:sz w:val="16"/>
          <w:szCs w:val="16"/>
          <w:lang w:eastAsia="pl-PL"/>
        </w:rPr>
        <w:t>roczny obrót nie przekracza 50 milionów EUR</w:t>
      </w:r>
      <w:r w:rsidRPr="00F83540">
        <w:rPr>
          <w:rFonts w:ascii="Arial" w:eastAsia="Times New Roman" w:hAnsi="Arial" w:cs="Arial"/>
          <w:color w:val="222222"/>
          <w:sz w:val="16"/>
          <w:szCs w:val="16"/>
          <w:lang w:eastAsia="pl-PL"/>
        </w:rPr>
        <w:t> </w:t>
      </w:r>
      <w:r w:rsidRPr="00F83540">
        <w:rPr>
          <w:rFonts w:ascii="Arial" w:eastAsia="Times New Roman" w:hAnsi="Arial" w:cs="Arial"/>
          <w:b/>
          <w:bCs/>
          <w:i/>
          <w:iCs/>
          <w:color w:val="222222"/>
          <w:sz w:val="16"/>
          <w:szCs w:val="16"/>
          <w:lang w:eastAsia="pl-PL"/>
        </w:rPr>
        <w:t>lub</w:t>
      </w:r>
      <w:r w:rsidRPr="00F83540">
        <w:rPr>
          <w:rFonts w:ascii="Arial" w:eastAsia="Times New Roman" w:hAnsi="Arial" w:cs="Arial"/>
          <w:color w:val="222222"/>
          <w:sz w:val="16"/>
          <w:szCs w:val="16"/>
          <w:lang w:eastAsia="pl-PL"/>
        </w:rPr>
        <w:t> </w:t>
      </w:r>
      <w:r w:rsidRPr="00F83540">
        <w:rPr>
          <w:rFonts w:ascii="Arial" w:eastAsia="Times New Roman" w:hAnsi="Arial" w:cs="Arial"/>
          <w:b/>
          <w:bCs/>
          <w:color w:val="222222"/>
          <w:sz w:val="16"/>
          <w:szCs w:val="16"/>
          <w:lang w:eastAsia="pl-PL"/>
        </w:rPr>
        <w:t>roczna suma bilansowa nie przekracza 43 milionów EUR</w:t>
      </w:r>
      <w:r w:rsidRPr="00F83540">
        <w:rPr>
          <w:rFonts w:ascii="Arial" w:eastAsia="Times New Roman" w:hAnsi="Arial" w:cs="Arial"/>
          <w:color w:val="222222"/>
          <w:sz w:val="16"/>
          <w:szCs w:val="16"/>
          <w:lang w:eastAsia="pl-PL"/>
        </w:rPr>
        <w:t>.)</w:t>
      </w:r>
    </w:p>
    <w:p w14:paraId="625F97DC" w14:textId="77777777" w:rsidR="00870402" w:rsidRPr="0067770B" w:rsidRDefault="00870402" w:rsidP="00090987">
      <w:pPr>
        <w:numPr>
          <w:ilvl w:val="0"/>
          <w:numId w:val="8"/>
        </w:num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14:paraId="420CB31D" w14:textId="68C72588" w:rsidR="00870402" w:rsidRPr="0067770B" w:rsidRDefault="00870402" w:rsidP="001855CF">
      <w:pPr>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PRZESŁANEK WYKLUCZENIA Z POSTĘPOWANIA.</w:t>
      </w:r>
    </w:p>
    <w:p w14:paraId="7C403493" w14:textId="77777777" w:rsidR="00870402" w:rsidRPr="0067770B" w:rsidRDefault="00870402" w:rsidP="00870402">
      <w:pPr>
        <w:pStyle w:val="Bezodstpw"/>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SPEŁNIANIA WARUNKU UDZIAŁU W POSTĘPOWANIU.</w:t>
      </w:r>
    </w:p>
    <w:p w14:paraId="6BA30065" w14:textId="6142CC41" w:rsidR="00870402" w:rsidRPr="0067770B" w:rsidRDefault="00870402" w:rsidP="0073771E">
      <w:pPr>
        <w:pStyle w:val="Bezodstpw"/>
        <w:ind w:left="720"/>
        <w:jc w:val="both"/>
        <w:rPr>
          <w:rFonts w:ascii="Times New Roman" w:hAnsi="Times New Roman" w:cs="Times New Roman"/>
        </w:rPr>
      </w:pPr>
      <w:r w:rsidRPr="0067770B">
        <w:rPr>
          <w:rFonts w:ascii="Times New Roman" w:hAnsi="Times New Roman" w:cs="Times New Roman"/>
        </w:rPr>
        <w:t>Zobowiązanie  podmiotu o oddaniu Wykonawcy swoich zasobów w zakresie zdolności technicznych/zawodowych.</w:t>
      </w:r>
      <w:r w:rsidR="0073771E">
        <w:rPr>
          <w:rFonts w:ascii="Times New Roman" w:hAnsi="Times New Roman" w:cs="Times New Roman"/>
        </w:rPr>
        <w:t xml:space="preserve"> </w:t>
      </w:r>
      <w:r w:rsidRPr="0067770B">
        <w:rPr>
          <w:rFonts w:ascii="Times New Roman" w:hAnsi="Times New Roman" w:cs="Times New Roman"/>
        </w:rPr>
        <w:t>………………………………</w:t>
      </w:r>
      <w:r w:rsidR="0073771E">
        <w:rPr>
          <w:rFonts w:ascii="Times New Roman" w:hAnsi="Times New Roman" w:cs="Times New Roman"/>
        </w:rPr>
        <w:t>……………………………………..</w:t>
      </w:r>
    </w:p>
    <w:p w14:paraId="3E24EE44" w14:textId="77777777" w:rsidR="0073771E" w:rsidRPr="0077322F" w:rsidRDefault="00870402" w:rsidP="00870402">
      <w:pPr>
        <w:pStyle w:val="Akapitzlist"/>
        <w:tabs>
          <w:tab w:val="left" w:pos="1978"/>
          <w:tab w:val="left" w:pos="3828"/>
          <w:tab w:val="center" w:pos="4677"/>
        </w:tabs>
        <w:ind w:left="0"/>
        <w:rPr>
          <w:rFonts w:ascii="Times New Roman" w:hAnsi="Times New Roman" w:cs="Times New Roman"/>
          <w:b/>
          <w:i/>
          <w:color w:val="FF0000"/>
          <w:sz w:val="20"/>
          <w:szCs w:val="20"/>
        </w:rPr>
      </w:pPr>
      <w:r w:rsidRPr="0077322F">
        <w:rPr>
          <w:rFonts w:ascii="Times New Roman" w:hAnsi="Times New Roman" w:cs="Times New Roman"/>
          <w:b/>
          <w:i/>
          <w:color w:val="FF0000"/>
          <w:sz w:val="20"/>
          <w:szCs w:val="20"/>
        </w:rPr>
        <w:t>Dokument należy wypełnić i podpisać kwalifikowanym podpisem elektronicznym lub podpisem zaufanym lub podpisem osobistym.*)</w:t>
      </w:r>
    </w:p>
    <w:p w14:paraId="293EF28C" w14:textId="4A207911" w:rsidR="00656D94" w:rsidRPr="00683EC9" w:rsidRDefault="00870402" w:rsidP="00683EC9">
      <w:pPr>
        <w:pStyle w:val="Akapitzlist"/>
        <w:tabs>
          <w:tab w:val="left" w:pos="1978"/>
          <w:tab w:val="left" w:pos="3828"/>
          <w:tab w:val="center" w:pos="4677"/>
        </w:tabs>
        <w:ind w:left="0"/>
        <w:rPr>
          <w:rFonts w:ascii="Times New Roman" w:hAnsi="Times New Roman" w:cs="Times New Roman"/>
          <w:b/>
          <w:i/>
          <w:color w:val="FF0000"/>
          <w:sz w:val="20"/>
          <w:szCs w:val="20"/>
        </w:rPr>
      </w:pPr>
      <w:r w:rsidRPr="0077322F">
        <w:rPr>
          <w:rFonts w:ascii="Times New Roman" w:hAnsi="Times New Roman" w:cs="Times New Roman"/>
          <w:b/>
          <w:i/>
          <w:color w:val="FF0000"/>
          <w:sz w:val="20"/>
          <w:szCs w:val="20"/>
          <w:u w:val="single"/>
        </w:rPr>
        <w:t>Zamawiający zaleca zapisanie dokumentu w formacie PDF</w:t>
      </w:r>
      <w:r w:rsidRPr="0077322F">
        <w:rPr>
          <w:rFonts w:ascii="Times New Roman" w:hAnsi="Times New Roman" w:cs="Times New Roman"/>
          <w:b/>
          <w:i/>
          <w:color w:val="FF0000"/>
          <w:sz w:val="20"/>
          <w:szCs w:val="20"/>
        </w:rPr>
        <w:t xml:space="preserve">. </w:t>
      </w:r>
    </w:p>
    <w:p w14:paraId="6F913546" w14:textId="77777777" w:rsidR="00E12919" w:rsidRDefault="00E12919" w:rsidP="00FE1B61">
      <w:pPr>
        <w:spacing w:after="120" w:line="276" w:lineRule="auto"/>
        <w:jc w:val="right"/>
        <w:rPr>
          <w:rFonts w:ascii="Times New Roman" w:eastAsia="Verdana" w:hAnsi="Times New Roman"/>
          <w:b/>
          <w:i/>
          <w:iCs/>
          <w:sz w:val="20"/>
          <w:szCs w:val="20"/>
          <w:lang w:eastAsia="pl-PL"/>
        </w:rPr>
      </w:pPr>
    </w:p>
    <w:p w14:paraId="0259FFD8" w14:textId="7664964A" w:rsidR="00FE1B61" w:rsidRPr="008967B1" w:rsidRDefault="00FE1B61" w:rsidP="00FE1B61">
      <w:pPr>
        <w:spacing w:after="120" w:line="276" w:lineRule="auto"/>
        <w:jc w:val="right"/>
        <w:rPr>
          <w:rFonts w:ascii="Times New Roman" w:eastAsia="Verdana" w:hAnsi="Times New Roman"/>
          <w:b/>
          <w:i/>
          <w:iCs/>
          <w:sz w:val="20"/>
          <w:szCs w:val="20"/>
          <w:lang w:eastAsia="pl-PL"/>
        </w:rPr>
      </w:pPr>
      <w:r w:rsidRPr="00B452CE">
        <w:rPr>
          <w:rFonts w:ascii="Times New Roman" w:eastAsia="Verdana" w:hAnsi="Times New Roman"/>
          <w:b/>
          <w:i/>
          <w:iCs/>
          <w:sz w:val="20"/>
          <w:szCs w:val="20"/>
          <w:lang w:eastAsia="pl-PL"/>
        </w:rPr>
        <w:lastRenderedPageBreak/>
        <w:t>Załącznik nr 2 do SWZ</w:t>
      </w:r>
    </w:p>
    <w:p w14:paraId="0BE690BE" w14:textId="449A6ACB" w:rsidR="00FE1B61" w:rsidRPr="00FE1B61" w:rsidRDefault="00FE1B61" w:rsidP="00FE1B61">
      <w:pPr>
        <w:spacing w:after="120" w:line="276" w:lineRule="auto"/>
        <w:rPr>
          <w:rFonts w:ascii="Times New Roman" w:eastAsia="Verdana" w:hAnsi="Times New Roman"/>
          <w:i/>
          <w:iCs/>
          <w:color w:val="000000"/>
          <w:sz w:val="20"/>
          <w:szCs w:val="20"/>
          <w:lang w:eastAsia="pl-PL"/>
        </w:rPr>
      </w:pPr>
      <w:r>
        <w:rPr>
          <w:rFonts w:ascii="Times New Roman" w:eastAsia="Verdana" w:hAnsi="Times New Roman"/>
          <w:b/>
          <w:i/>
          <w:iCs/>
          <w:color w:val="000000"/>
          <w:sz w:val="20"/>
          <w:szCs w:val="20"/>
          <w:lang w:eastAsia="pl-PL"/>
        </w:rPr>
        <w:t xml:space="preserve">                                                                                                                                           ( składany wraz z ofertą )</w:t>
      </w:r>
    </w:p>
    <w:p w14:paraId="51B8A7FB" w14:textId="77777777" w:rsidR="00FE1B61" w:rsidRPr="001F4E38" w:rsidRDefault="00FE1B61" w:rsidP="00FE1B61">
      <w:pPr>
        <w:spacing w:after="0"/>
        <w:ind w:right="268"/>
        <w:jc w:val="right"/>
        <w:rPr>
          <w:rFonts w:ascii="Times New Roman" w:eastAsia="Verdana" w:hAnsi="Times New Roman"/>
          <w:color w:val="000000"/>
          <w:sz w:val="24"/>
          <w:szCs w:val="24"/>
          <w:lang w:eastAsia="pl-PL"/>
        </w:rPr>
      </w:pPr>
      <w:r w:rsidRPr="001F4E38">
        <w:rPr>
          <w:rFonts w:ascii="Times New Roman" w:eastAsia="Verdana" w:hAnsi="Times New Roman"/>
          <w:b/>
          <w:color w:val="000000"/>
          <w:sz w:val="24"/>
          <w:szCs w:val="24"/>
          <w:lang w:eastAsia="pl-PL"/>
        </w:rPr>
        <w:t xml:space="preserve"> </w:t>
      </w:r>
    </w:p>
    <w:tbl>
      <w:tblPr>
        <w:tblStyle w:val="TableGrid"/>
        <w:tblW w:w="9357" w:type="dxa"/>
        <w:tblInd w:w="74" w:type="dxa"/>
        <w:tblCellMar>
          <w:top w:w="53" w:type="dxa"/>
          <w:left w:w="115" w:type="dxa"/>
          <w:right w:w="115" w:type="dxa"/>
        </w:tblCellMar>
        <w:tblLook w:val="04A0" w:firstRow="1" w:lastRow="0" w:firstColumn="1" w:lastColumn="0" w:noHBand="0" w:noVBand="1"/>
      </w:tblPr>
      <w:tblGrid>
        <w:gridCol w:w="3602"/>
        <w:gridCol w:w="5755"/>
      </w:tblGrid>
      <w:tr w:rsidR="00FE1B61" w:rsidRPr="001F4E38" w14:paraId="24566332" w14:textId="77777777" w:rsidTr="009C170A">
        <w:trPr>
          <w:trHeight w:val="1684"/>
        </w:trPr>
        <w:tc>
          <w:tcPr>
            <w:tcW w:w="3602" w:type="dxa"/>
            <w:tcBorders>
              <w:top w:val="single" w:sz="4" w:space="0" w:color="000000"/>
              <w:left w:val="single" w:sz="4" w:space="0" w:color="000000"/>
              <w:bottom w:val="single" w:sz="4" w:space="0" w:color="000000"/>
              <w:right w:val="single" w:sz="4" w:space="0" w:color="000000"/>
            </w:tcBorders>
          </w:tcPr>
          <w:p w14:paraId="34112FF6" w14:textId="77777777" w:rsidR="00FE1B61" w:rsidRPr="001F4E38" w:rsidRDefault="00FE1B61" w:rsidP="009C170A">
            <w:pPr>
              <w:spacing w:after="17"/>
              <w:ind w:left="6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 xml:space="preserve"> </w:t>
            </w:r>
          </w:p>
          <w:p w14:paraId="1269D0CE" w14:textId="77777777" w:rsidR="00FE1B61" w:rsidRPr="001F4E38" w:rsidRDefault="00FE1B61" w:rsidP="009C170A">
            <w:pPr>
              <w:spacing w:after="19"/>
              <w:ind w:left="6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 xml:space="preserve"> </w:t>
            </w:r>
          </w:p>
          <w:p w14:paraId="007C198D" w14:textId="77777777" w:rsidR="00FE1B61" w:rsidRPr="001F4E38" w:rsidRDefault="00FE1B61" w:rsidP="009C170A">
            <w:pPr>
              <w:spacing w:after="17"/>
              <w:ind w:left="6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 xml:space="preserve"> </w:t>
            </w:r>
          </w:p>
          <w:p w14:paraId="33ECD7DE" w14:textId="77777777" w:rsidR="00FE1B61" w:rsidRPr="001F4E38" w:rsidRDefault="00FE1B61" w:rsidP="009C170A">
            <w:pPr>
              <w:spacing w:after="19"/>
              <w:ind w:left="6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 xml:space="preserve"> </w:t>
            </w:r>
          </w:p>
          <w:p w14:paraId="2022287B" w14:textId="77777777" w:rsidR="00FE1B61" w:rsidRPr="001F4E38" w:rsidRDefault="00FE1B61" w:rsidP="009C170A">
            <w:pPr>
              <w:spacing w:after="17"/>
              <w:ind w:left="6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 xml:space="preserve"> </w:t>
            </w:r>
          </w:p>
          <w:p w14:paraId="5977CAF0" w14:textId="77777777" w:rsidR="00FE1B61" w:rsidRPr="001F4E38" w:rsidRDefault="00FE1B61" w:rsidP="009C170A">
            <w:pPr>
              <w:ind w:right="8"/>
              <w:jc w:val="center"/>
              <w:rPr>
                <w:rFonts w:ascii="Times New Roman" w:eastAsia="Verdana" w:hAnsi="Times New Roman"/>
                <w:color w:val="000000"/>
                <w:sz w:val="24"/>
                <w:szCs w:val="24"/>
              </w:rPr>
            </w:pPr>
            <w:r w:rsidRPr="001F4E38">
              <w:rPr>
                <w:rFonts w:ascii="Times New Roman" w:eastAsia="Verdana" w:hAnsi="Times New Roman"/>
                <w:i/>
                <w:color w:val="000000"/>
                <w:sz w:val="24"/>
                <w:szCs w:val="24"/>
              </w:rPr>
              <w:t>(nazwa Wykonawcy)</w:t>
            </w:r>
            <w:r w:rsidRPr="001F4E38">
              <w:rPr>
                <w:rFonts w:ascii="Times New Roman" w:eastAsia="Verdana" w:hAnsi="Times New Roman"/>
                <w:b/>
                <w:color w:val="000000"/>
                <w:sz w:val="24"/>
                <w:szCs w:val="24"/>
              </w:rPr>
              <w:t xml:space="preserve"> </w:t>
            </w:r>
          </w:p>
        </w:tc>
        <w:tc>
          <w:tcPr>
            <w:tcW w:w="575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3B14FFC" w14:textId="77777777" w:rsidR="00FE1B61" w:rsidRPr="001F4E38" w:rsidRDefault="00FE1B61" w:rsidP="009C170A">
            <w:pPr>
              <w:ind w:left="241" w:right="249"/>
              <w:jc w:val="center"/>
              <w:rPr>
                <w:rFonts w:ascii="Times New Roman" w:eastAsia="Verdana" w:hAnsi="Times New Roman"/>
                <w:color w:val="000000"/>
                <w:sz w:val="24"/>
                <w:szCs w:val="24"/>
              </w:rPr>
            </w:pPr>
            <w:r w:rsidRPr="001F4E38">
              <w:rPr>
                <w:rFonts w:ascii="Times New Roman" w:eastAsia="Verdana" w:hAnsi="Times New Roman"/>
                <w:b/>
                <w:color w:val="000000"/>
                <w:sz w:val="24"/>
                <w:szCs w:val="24"/>
              </w:rPr>
              <w:t xml:space="preserve">OŚWIADCZENIE o którym mowa w art. 125 ust. 1 ustawy Prawo zamówień publicznych  </w:t>
            </w:r>
          </w:p>
        </w:tc>
      </w:tr>
    </w:tbl>
    <w:p w14:paraId="2128372E" w14:textId="77777777" w:rsidR="00FE1B61" w:rsidRPr="001F4E38" w:rsidRDefault="00FE1B61" w:rsidP="00FE1B61">
      <w:pPr>
        <w:spacing w:after="17"/>
        <w:rPr>
          <w:rFonts w:ascii="Times New Roman" w:eastAsia="Verdana" w:hAnsi="Times New Roman"/>
          <w:color w:val="000000"/>
          <w:sz w:val="24"/>
          <w:szCs w:val="24"/>
          <w:lang w:eastAsia="pl-PL"/>
        </w:rPr>
      </w:pPr>
      <w:r w:rsidRPr="001F4E38">
        <w:rPr>
          <w:rFonts w:ascii="Times New Roman" w:eastAsia="Verdana" w:hAnsi="Times New Roman"/>
          <w:b/>
          <w:color w:val="000000"/>
          <w:sz w:val="24"/>
          <w:szCs w:val="24"/>
          <w:lang w:eastAsia="pl-PL"/>
        </w:rPr>
        <w:t xml:space="preserve"> </w:t>
      </w:r>
    </w:p>
    <w:p w14:paraId="1ED9942A" w14:textId="3557BA85" w:rsidR="00FE1B61" w:rsidRDefault="00FE1B61" w:rsidP="00FE1B61">
      <w:pPr>
        <w:spacing w:after="11" w:line="269" w:lineRule="auto"/>
        <w:ind w:right="337" w:hanging="10"/>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Składając ofertę w postępowaniu o udzielenie zamówienia publicznego na:</w:t>
      </w:r>
      <w:r w:rsidR="00BC2D45">
        <w:rPr>
          <w:rFonts w:ascii="Times New Roman" w:hAnsi="Times New Roman" w:cs="Times New Roman"/>
          <w:b/>
          <w:sz w:val="24"/>
          <w:szCs w:val="24"/>
        </w:rPr>
        <w:t xml:space="preserve"> Modernizacja</w:t>
      </w:r>
      <w:r w:rsidR="006520FC">
        <w:rPr>
          <w:rFonts w:ascii="Times New Roman" w:hAnsi="Times New Roman" w:cs="Times New Roman"/>
          <w:b/>
          <w:sz w:val="24"/>
          <w:szCs w:val="24"/>
        </w:rPr>
        <w:t xml:space="preserve"> </w:t>
      </w:r>
      <w:r w:rsidR="00656D94" w:rsidRPr="00656D94">
        <w:rPr>
          <w:rFonts w:ascii="Times New Roman" w:hAnsi="Times New Roman" w:cs="Times New Roman"/>
          <w:b/>
          <w:sz w:val="24"/>
          <w:szCs w:val="24"/>
        </w:rPr>
        <w:t xml:space="preserve"> </w:t>
      </w:r>
      <w:r w:rsidR="006520FC">
        <w:rPr>
          <w:rFonts w:ascii="Times New Roman" w:hAnsi="Times New Roman" w:cs="Times New Roman"/>
          <w:b/>
          <w:sz w:val="24"/>
          <w:szCs w:val="24"/>
        </w:rPr>
        <w:t>prze</w:t>
      </w:r>
      <w:r w:rsidR="00656D94" w:rsidRPr="00656D94">
        <w:rPr>
          <w:rFonts w:ascii="Times New Roman" w:hAnsi="Times New Roman" w:cs="Times New Roman"/>
          <w:b/>
          <w:sz w:val="24"/>
          <w:szCs w:val="24"/>
        </w:rPr>
        <w:t>p</w:t>
      </w:r>
      <w:r w:rsidR="00926AB0">
        <w:rPr>
          <w:rFonts w:ascii="Times New Roman" w:hAnsi="Times New Roman" w:cs="Times New Roman"/>
          <w:b/>
          <w:sz w:val="24"/>
          <w:szCs w:val="24"/>
        </w:rPr>
        <w:t xml:space="preserve">ompowni ścieków w </w:t>
      </w:r>
      <w:r w:rsidR="00656D94" w:rsidRPr="00656D94">
        <w:rPr>
          <w:rFonts w:ascii="Times New Roman" w:hAnsi="Times New Roman" w:cs="Times New Roman"/>
          <w:b/>
          <w:sz w:val="24"/>
          <w:szCs w:val="24"/>
        </w:rPr>
        <w:t xml:space="preserve"> ul. Mazowieckiej </w:t>
      </w:r>
      <w:r w:rsidR="00926AB0">
        <w:rPr>
          <w:rFonts w:ascii="Times New Roman" w:hAnsi="Times New Roman" w:cs="Times New Roman"/>
          <w:b/>
          <w:sz w:val="24"/>
          <w:szCs w:val="24"/>
        </w:rPr>
        <w:t>i ul. Nurskiej</w:t>
      </w:r>
      <w:r w:rsidR="00A97BB2">
        <w:rPr>
          <w:rFonts w:ascii="Times New Roman" w:hAnsi="Times New Roman" w:cs="Times New Roman"/>
          <w:b/>
          <w:sz w:val="24"/>
          <w:szCs w:val="24"/>
        </w:rPr>
        <w:t xml:space="preserve"> </w:t>
      </w:r>
      <w:r w:rsidR="00656D94" w:rsidRPr="00656D94">
        <w:rPr>
          <w:rFonts w:ascii="Times New Roman" w:hAnsi="Times New Roman" w:cs="Times New Roman"/>
          <w:b/>
          <w:sz w:val="24"/>
          <w:szCs w:val="24"/>
        </w:rPr>
        <w:t>w miejscowości Czyżew</w:t>
      </w:r>
    </w:p>
    <w:p w14:paraId="1C15C86E" w14:textId="77777777" w:rsidR="00FE1B61" w:rsidRPr="001F4E38" w:rsidRDefault="00FE1B61" w:rsidP="00FE1B61">
      <w:pPr>
        <w:spacing w:after="33"/>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26DAAE2D" w14:textId="77777777" w:rsidR="00FE1B61" w:rsidRPr="001F4E38" w:rsidRDefault="00FE1B61" w:rsidP="00FE1B61">
      <w:pPr>
        <w:spacing w:after="95" w:line="269" w:lineRule="auto"/>
        <w:ind w:right="337" w:hanging="10"/>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JA/MY: </w:t>
      </w:r>
    </w:p>
    <w:p w14:paraId="2E58B8AF" w14:textId="77777777" w:rsidR="00FE1B61" w:rsidRPr="001F4E38" w:rsidRDefault="00FE1B61" w:rsidP="00FE1B61">
      <w:pPr>
        <w:spacing w:after="93" w:line="269" w:lineRule="auto"/>
        <w:ind w:right="337" w:hanging="10"/>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________________________________________________________________________</w:t>
      </w:r>
    </w:p>
    <w:p w14:paraId="1CB1DE3A" w14:textId="77777777" w:rsidR="00FE1B61" w:rsidRPr="001F4E38" w:rsidRDefault="00FE1B61" w:rsidP="00FE1B61">
      <w:pPr>
        <w:spacing w:after="101"/>
        <w:ind w:left="10" w:right="345" w:hanging="10"/>
        <w:jc w:val="center"/>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(imię i nazwisko osoby/osób upoważnionej/-nych do reprezentowania) </w:t>
      </w:r>
    </w:p>
    <w:p w14:paraId="6EA729F0" w14:textId="77777777" w:rsidR="00FE1B61" w:rsidRPr="001F4E38" w:rsidRDefault="00FE1B61" w:rsidP="00FE1B61">
      <w:pPr>
        <w:spacing w:after="101"/>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1E00D859" w14:textId="77777777" w:rsidR="00FE1B61" w:rsidRPr="001F4E38" w:rsidRDefault="00FE1B61" w:rsidP="00FE1B61">
      <w:pPr>
        <w:spacing w:after="95" w:line="269" w:lineRule="auto"/>
        <w:ind w:right="337" w:hanging="10"/>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działając w imieniu i na rzecz:  </w:t>
      </w:r>
    </w:p>
    <w:p w14:paraId="21788110" w14:textId="77777777" w:rsidR="00FE1B61" w:rsidRPr="001F4E38" w:rsidRDefault="00FE1B61" w:rsidP="00FE1B61">
      <w:pPr>
        <w:spacing w:after="93" w:line="269" w:lineRule="auto"/>
        <w:ind w:right="337" w:hanging="10"/>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________________________________________________________________________</w:t>
      </w:r>
    </w:p>
    <w:p w14:paraId="26FBF52B" w14:textId="77777777" w:rsidR="00FE1B61" w:rsidRPr="001F4E38" w:rsidRDefault="00FE1B61" w:rsidP="00FE1B61">
      <w:pPr>
        <w:spacing w:after="112" w:line="250" w:lineRule="auto"/>
        <w:ind w:left="2085" w:right="326" w:hanging="1159"/>
        <w:jc w:val="both"/>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(nazwa Wykonawcy/Wykonawcy wspólnie ubiegającego się o udzielenie zamówienia/Podmiotu udostępniającego zasoby) </w:t>
      </w:r>
    </w:p>
    <w:p w14:paraId="2AF9287F" w14:textId="77777777" w:rsidR="00FE1B61" w:rsidRPr="001F4E38" w:rsidRDefault="00FE1B61" w:rsidP="00FE1B61">
      <w:pPr>
        <w:spacing w:after="44"/>
        <w:rPr>
          <w:rFonts w:ascii="Times New Roman" w:eastAsia="Verdana" w:hAnsi="Times New Roman"/>
          <w:color w:val="000000"/>
          <w:sz w:val="24"/>
          <w:szCs w:val="24"/>
          <w:lang w:eastAsia="pl-PL"/>
        </w:rPr>
      </w:pPr>
      <w:r w:rsidRPr="001F4E38">
        <w:rPr>
          <w:rFonts w:ascii="Times New Roman" w:eastAsia="Verdana" w:hAnsi="Times New Roman"/>
          <w:b/>
          <w:color w:val="000000"/>
          <w:sz w:val="24"/>
          <w:szCs w:val="24"/>
          <w:lang w:eastAsia="pl-PL"/>
        </w:rPr>
        <w:t xml:space="preserve"> </w:t>
      </w:r>
    </w:p>
    <w:p w14:paraId="33935A9E" w14:textId="77777777" w:rsidR="00FE1B61" w:rsidRPr="001F4E38" w:rsidRDefault="00FE1B61" w:rsidP="00090987">
      <w:pPr>
        <w:numPr>
          <w:ilvl w:val="0"/>
          <w:numId w:val="38"/>
        </w:numPr>
        <w:spacing w:after="11" w:line="269" w:lineRule="auto"/>
        <w:ind w:right="337"/>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oświadczam/-my, że ww. podmiot nie podlega wykluczeniu z postępowania na podstawie art. 108 oraz art. 109 ust. 1 pkt 1-10 ustawy Prawo zamówień publicznych (t.j. Dz. U. z 2022  r. poz. 1710 ze zm.); </w:t>
      </w:r>
    </w:p>
    <w:p w14:paraId="37082801" w14:textId="77777777" w:rsidR="00FE1B61" w:rsidRPr="001F4E38" w:rsidRDefault="00FE1B61" w:rsidP="00FE1B61">
      <w:pPr>
        <w:spacing w:after="44"/>
        <w:ind w:left="566"/>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4EF38894" w14:textId="77777777" w:rsidR="00FE1B61" w:rsidRPr="001F4E38" w:rsidRDefault="00FE1B61" w:rsidP="00090987">
      <w:pPr>
        <w:numPr>
          <w:ilvl w:val="0"/>
          <w:numId w:val="38"/>
        </w:numPr>
        <w:spacing w:after="11" w:line="269" w:lineRule="auto"/>
        <w:ind w:right="337"/>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oświadczam/-my, że wobec ww. podmiotu zachodzą przesłanki wykluczenia z postępowania określone w art. _____ ustawy Prawo zamówień publicznych. Jednocześnie oświadczam, że w związku z ww. okolicznością, podjąłem środki naprawcze, o których mowa w art. 110 ustawy Prawo zamówień publicznych, tj.: ___________________________________________; </w:t>
      </w:r>
    </w:p>
    <w:p w14:paraId="6FCB63EA" w14:textId="77777777" w:rsidR="00FE1B61" w:rsidRPr="001F4E38" w:rsidRDefault="00FE1B61" w:rsidP="00FE1B61">
      <w:pPr>
        <w:spacing w:after="47"/>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68C4F327" w14:textId="77777777" w:rsidR="00FE1B61" w:rsidRPr="001F4E38" w:rsidRDefault="00FE1B61" w:rsidP="00090987">
      <w:pPr>
        <w:numPr>
          <w:ilvl w:val="0"/>
          <w:numId w:val="38"/>
        </w:numPr>
        <w:spacing w:after="11" w:line="269" w:lineRule="auto"/>
        <w:ind w:right="337"/>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oświadczam/-my, że ww. podmiot spełnia warunki udziału w postępowaniu określone przez Zamawiającego; </w:t>
      </w:r>
    </w:p>
    <w:p w14:paraId="66B115C7" w14:textId="77777777" w:rsidR="00FE1B61" w:rsidRPr="001F4E38" w:rsidRDefault="00FE1B61" w:rsidP="00FE1B61">
      <w:pPr>
        <w:spacing w:after="47"/>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329D61BD" w14:textId="77777777" w:rsidR="00FE1B61" w:rsidRPr="001F4E38" w:rsidRDefault="00FE1B61" w:rsidP="00090987">
      <w:pPr>
        <w:numPr>
          <w:ilvl w:val="0"/>
          <w:numId w:val="38"/>
        </w:numPr>
        <w:spacing w:after="11" w:line="269" w:lineRule="auto"/>
        <w:ind w:right="337"/>
        <w:jc w:val="both"/>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oświadczam/-my, że wszystkie informacje podane w powyższych oświadczeniach są aktualne i zgodne z prawdą oraz zostały przedstawione z pełną świadomością konsekwencji wprowadzenia Zamawiającego w błąd przy przedstawianiu informacji. </w:t>
      </w:r>
    </w:p>
    <w:p w14:paraId="5ABB5F75" w14:textId="77777777" w:rsidR="00FE1B61" w:rsidRPr="001F4E38" w:rsidRDefault="00FE1B61" w:rsidP="00FE1B61">
      <w:pPr>
        <w:spacing w:after="11" w:line="269" w:lineRule="auto"/>
        <w:ind w:left="566" w:right="337"/>
        <w:jc w:val="both"/>
        <w:rPr>
          <w:rFonts w:ascii="Times New Roman" w:eastAsia="Verdana" w:hAnsi="Times New Roman"/>
          <w:color w:val="000000"/>
          <w:sz w:val="24"/>
          <w:szCs w:val="24"/>
          <w:lang w:eastAsia="pl-PL"/>
        </w:rPr>
      </w:pPr>
    </w:p>
    <w:p w14:paraId="6149F680" w14:textId="77777777" w:rsidR="00FE1B61" w:rsidRPr="001F4E38" w:rsidRDefault="00FE1B61" w:rsidP="00090987">
      <w:pPr>
        <w:numPr>
          <w:ilvl w:val="0"/>
          <w:numId w:val="38"/>
        </w:numPr>
        <w:spacing w:after="11" w:line="269" w:lineRule="auto"/>
        <w:ind w:right="337"/>
        <w:jc w:val="both"/>
        <w:rPr>
          <w:rFonts w:ascii="Times New Roman" w:eastAsia="Verdana" w:hAnsi="Times New Roman"/>
          <w:color w:val="000000"/>
          <w:sz w:val="24"/>
          <w:szCs w:val="24"/>
          <w:lang w:eastAsia="pl-PL"/>
        </w:rPr>
      </w:pPr>
      <w:r w:rsidRPr="001F4E38">
        <w:rPr>
          <w:rFonts w:ascii="Times New Roman" w:hAnsi="Times New Roman"/>
          <w:sz w:val="24"/>
          <w:szCs w:val="24"/>
        </w:rPr>
        <w:t xml:space="preserve">oświadczam/-my, że ww. podmiot nie podlega wykluczeniu z postępowania na podstawie art. 7 ust. 1 ustawy o szczególnych rozwiązaniach w zakresie </w:t>
      </w:r>
      <w:r w:rsidRPr="001F4E38">
        <w:rPr>
          <w:rFonts w:ascii="Times New Roman" w:hAnsi="Times New Roman"/>
          <w:sz w:val="24"/>
          <w:szCs w:val="24"/>
        </w:rPr>
        <w:lastRenderedPageBreak/>
        <w:t>przeciwdziałania wspieraniu agresji na Ukrainę oraz służących ochronie bezpieczeństwa narodowego</w:t>
      </w:r>
    </w:p>
    <w:p w14:paraId="6D827506" w14:textId="77777777" w:rsidR="00FE1B61" w:rsidRPr="001F4E38" w:rsidRDefault="00FE1B61" w:rsidP="00FE1B61">
      <w:pPr>
        <w:spacing w:after="0"/>
        <w:rPr>
          <w:rFonts w:ascii="Times New Roman" w:eastAsia="Verdana" w:hAnsi="Times New Roman"/>
          <w:color w:val="000000"/>
          <w:sz w:val="24"/>
          <w:szCs w:val="24"/>
          <w:lang w:eastAsia="pl-PL"/>
        </w:rPr>
      </w:pPr>
      <w:r w:rsidRPr="001F4E38">
        <w:rPr>
          <w:rFonts w:ascii="Times New Roman" w:eastAsia="Verdana" w:hAnsi="Times New Roman"/>
          <w:color w:val="000000"/>
          <w:sz w:val="24"/>
          <w:szCs w:val="24"/>
          <w:lang w:eastAsia="pl-PL"/>
        </w:rPr>
        <w:t xml:space="preserve"> </w:t>
      </w:r>
    </w:p>
    <w:p w14:paraId="40D04FEE" w14:textId="77777777" w:rsidR="00FE1B61" w:rsidRPr="001F4E38" w:rsidRDefault="00FE1B61" w:rsidP="00FE1B61">
      <w:pPr>
        <w:spacing w:after="15"/>
        <w:ind w:right="273"/>
        <w:jc w:val="right"/>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 </w:t>
      </w:r>
    </w:p>
    <w:p w14:paraId="129734E8" w14:textId="77777777" w:rsidR="00FE1B61" w:rsidRPr="001F4E38" w:rsidRDefault="00FE1B61" w:rsidP="00FE1B61">
      <w:pPr>
        <w:spacing w:after="15"/>
        <w:ind w:right="273"/>
        <w:jc w:val="right"/>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 </w:t>
      </w:r>
    </w:p>
    <w:p w14:paraId="4DD55AC8" w14:textId="77777777" w:rsidR="00FE1B61" w:rsidRPr="001F4E38" w:rsidRDefault="00FE1B61" w:rsidP="00FE1B61">
      <w:pPr>
        <w:spacing w:after="15"/>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 </w:t>
      </w:r>
    </w:p>
    <w:p w14:paraId="0D0894D5" w14:textId="77777777" w:rsidR="00FE1B61" w:rsidRPr="001F4E38" w:rsidRDefault="00FE1B61" w:rsidP="00FE1B61">
      <w:pPr>
        <w:spacing w:after="11" w:line="268" w:lineRule="auto"/>
        <w:ind w:left="-5" w:right="325" w:hanging="10"/>
        <w:jc w:val="both"/>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__________________ dnia __ __ ____ roku </w:t>
      </w:r>
    </w:p>
    <w:p w14:paraId="1D42719E" w14:textId="77777777" w:rsidR="00FE1B61" w:rsidRPr="001F4E38" w:rsidRDefault="00FE1B61" w:rsidP="00FE1B61">
      <w:pPr>
        <w:spacing w:after="15"/>
        <w:ind w:right="273"/>
        <w:jc w:val="right"/>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 </w:t>
      </w:r>
    </w:p>
    <w:p w14:paraId="190D83C2" w14:textId="77777777" w:rsidR="00FE1B61" w:rsidRPr="001F4E38" w:rsidRDefault="00FE1B61" w:rsidP="00FE1B61">
      <w:pPr>
        <w:spacing w:after="15"/>
        <w:ind w:right="273"/>
        <w:jc w:val="right"/>
        <w:rPr>
          <w:rFonts w:ascii="Times New Roman" w:eastAsia="Verdana" w:hAnsi="Times New Roman"/>
          <w:color w:val="000000"/>
          <w:sz w:val="24"/>
          <w:szCs w:val="24"/>
          <w:lang w:eastAsia="pl-PL"/>
        </w:rPr>
      </w:pPr>
      <w:r w:rsidRPr="001F4E38">
        <w:rPr>
          <w:rFonts w:ascii="Times New Roman" w:eastAsia="Verdana" w:hAnsi="Times New Roman"/>
          <w:i/>
          <w:color w:val="000000"/>
          <w:sz w:val="24"/>
          <w:szCs w:val="24"/>
          <w:lang w:eastAsia="pl-PL"/>
        </w:rPr>
        <w:t xml:space="preserve"> </w:t>
      </w:r>
    </w:p>
    <w:p w14:paraId="36845649" w14:textId="77777777" w:rsidR="00FE1B61" w:rsidRPr="001F4E38" w:rsidRDefault="00FE1B61" w:rsidP="00FE1B61">
      <w:pPr>
        <w:pStyle w:val="Akapitzlist"/>
        <w:tabs>
          <w:tab w:val="left" w:pos="1978"/>
          <w:tab w:val="left" w:pos="3828"/>
          <w:tab w:val="center" w:pos="4677"/>
        </w:tabs>
        <w:ind w:left="0"/>
        <w:rPr>
          <w:rFonts w:ascii="Times New Roman" w:hAnsi="Times New Roman" w:cs="Times New Roman"/>
          <w:b/>
          <w:i/>
          <w:color w:val="FF0000"/>
        </w:rPr>
      </w:pPr>
      <w:r w:rsidRPr="001F4E38">
        <w:rPr>
          <w:rFonts w:ascii="Times New Roman" w:hAnsi="Times New Roman" w:cs="Times New Roman"/>
          <w:b/>
          <w:i/>
          <w:color w:val="FF0000"/>
        </w:rPr>
        <w:t>Dokument należy wypełnić i podpisać kwalifikowanym podpisem elektronicznym lub podpisem zaufanym lub podpisem osobistym.*)</w:t>
      </w:r>
    </w:p>
    <w:p w14:paraId="0DEEF9D3" w14:textId="77777777" w:rsidR="00FE1B61" w:rsidRPr="001F4E38" w:rsidRDefault="00FE1B61" w:rsidP="00FE1B61">
      <w:pPr>
        <w:pStyle w:val="Akapitzlist"/>
        <w:tabs>
          <w:tab w:val="left" w:pos="1978"/>
          <w:tab w:val="left" w:pos="3828"/>
          <w:tab w:val="center" w:pos="4677"/>
        </w:tabs>
        <w:ind w:left="0"/>
        <w:rPr>
          <w:rFonts w:ascii="Times New Roman" w:eastAsia="Times New Roman" w:hAnsi="Times New Roman" w:cs="Times New Roman"/>
          <w:b/>
          <w:color w:val="FF0000"/>
          <w:lang w:eastAsia="pl-PL"/>
        </w:rPr>
      </w:pPr>
      <w:r w:rsidRPr="001F4E38">
        <w:rPr>
          <w:rFonts w:ascii="Times New Roman" w:hAnsi="Times New Roman" w:cs="Times New Roman"/>
          <w:b/>
          <w:i/>
          <w:color w:val="FF0000"/>
          <w:u w:val="single"/>
        </w:rPr>
        <w:t>Zamawiający zaleca zapisanie dokumentu w formacie PDF</w:t>
      </w:r>
      <w:r w:rsidRPr="001F4E38">
        <w:rPr>
          <w:rFonts w:ascii="Times New Roman" w:hAnsi="Times New Roman" w:cs="Times New Roman"/>
          <w:b/>
          <w:i/>
          <w:color w:val="FF0000"/>
        </w:rPr>
        <w:t xml:space="preserve">. </w:t>
      </w:r>
    </w:p>
    <w:p w14:paraId="23F2DC2F" w14:textId="77777777" w:rsidR="00FE1B61" w:rsidRPr="001F4E38" w:rsidRDefault="00FE1B61" w:rsidP="00FE1B61">
      <w:pPr>
        <w:spacing w:after="17"/>
        <w:ind w:right="268"/>
        <w:jc w:val="right"/>
        <w:rPr>
          <w:rFonts w:ascii="Times New Roman" w:eastAsia="Verdana" w:hAnsi="Times New Roman"/>
          <w:color w:val="000000"/>
          <w:sz w:val="24"/>
          <w:szCs w:val="24"/>
          <w:lang w:eastAsia="pl-PL"/>
        </w:rPr>
      </w:pPr>
      <w:r w:rsidRPr="001F4E38">
        <w:rPr>
          <w:rFonts w:ascii="Times New Roman" w:eastAsia="Verdana" w:hAnsi="Times New Roman"/>
          <w:b/>
          <w:color w:val="000000"/>
          <w:sz w:val="24"/>
          <w:szCs w:val="24"/>
          <w:lang w:eastAsia="pl-PL"/>
        </w:rPr>
        <w:t xml:space="preserve"> </w:t>
      </w:r>
    </w:p>
    <w:p w14:paraId="0457806E" w14:textId="1909ED17" w:rsidR="00283FB5" w:rsidRDefault="00283FB5" w:rsidP="00FE1B61">
      <w:pPr>
        <w:rPr>
          <w:rFonts w:ascii="Times New Roman" w:hAnsi="Times New Roman"/>
          <w:sz w:val="24"/>
          <w:szCs w:val="24"/>
        </w:rPr>
      </w:pPr>
    </w:p>
    <w:p w14:paraId="2CD94EB8" w14:textId="72FFCA21" w:rsidR="00FE1B61" w:rsidRDefault="00FE1B61" w:rsidP="00FE1B61">
      <w:pPr>
        <w:rPr>
          <w:rStyle w:val="Domylnaczcionkaakapitu7"/>
          <w:rFonts w:ascii="Times New Roman" w:hAnsi="Times New Roman" w:cs="Times New Roman"/>
          <w:i/>
          <w:iCs/>
          <w:sz w:val="20"/>
          <w:szCs w:val="20"/>
        </w:rPr>
      </w:pPr>
    </w:p>
    <w:p w14:paraId="59FA52C4" w14:textId="73460FED" w:rsidR="00FE1B61" w:rsidRDefault="00FE1B61" w:rsidP="00FE1B61">
      <w:pPr>
        <w:rPr>
          <w:rStyle w:val="Domylnaczcionkaakapitu7"/>
          <w:rFonts w:ascii="Times New Roman" w:hAnsi="Times New Roman" w:cs="Times New Roman"/>
          <w:i/>
          <w:iCs/>
          <w:sz w:val="20"/>
          <w:szCs w:val="20"/>
        </w:rPr>
      </w:pPr>
    </w:p>
    <w:p w14:paraId="61DDF86C" w14:textId="1B9034DB" w:rsidR="00FE1B61" w:rsidRDefault="00FE1B61" w:rsidP="00FE1B61">
      <w:pPr>
        <w:rPr>
          <w:rStyle w:val="Domylnaczcionkaakapitu7"/>
          <w:rFonts w:ascii="Times New Roman" w:hAnsi="Times New Roman" w:cs="Times New Roman"/>
          <w:i/>
          <w:iCs/>
          <w:sz w:val="20"/>
          <w:szCs w:val="20"/>
        </w:rPr>
      </w:pPr>
    </w:p>
    <w:p w14:paraId="06488570" w14:textId="2733BEEE" w:rsidR="00FE1B61" w:rsidRDefault="00FE1B61" w:rsidP="00FE1B61">
      <w:pPr>
        <w:rPr>
          <w:rStyle w:val="Domylnaczcionkaakapitu7"/>
          <w:rFonts w:ascii="Times New Roman" w:hAnsi="Times New Roman" w:cs="Times New Roman"/>
          <w:i/>
          <w:iCs/>
          <w:sz w:val="20"/>
          <w:szCs w:val="20"/>
        </w:rPr>
      </w:pPr>
    </w:p>
    <w:p w14:paraId="07306E81" w14:textId="680C0D9F" w:rsidR="00FE1B61" w:rsidRDefault="00FE1B61" w:rsidP="00FE1B61">
      <w:pPr>
        <w:rPr>
          <w:rStyle w:val="Domylnaczcionkaakapitu7"/>
          <w:rFonts w:ascii="Times New Roman" w:hAnsi="Times New Roman" w:cs="Times New Roman"/>
          <w:i/>
          <w:iCs/>
          <w:sz w:val="20"/>
          <w:szCs w:val="20"/>
        </w:rPr>
      </w:pPr>
    </w:p>
    <w:p w14:paraId="317386E5" w14:textId="380ADBE1" w:rsidR="00FE1B61" w:rsidRDefault="00FE1B61" w:rsidP="00FE1B61">
      <w:pPr>
        <w:rPr>
          <w:rStyle w:val="Domylnaczcionkaakapitu7"/>
          <w:rFonts w:ascii="Times New Roman" w:hAnsi="Times New Roman" w:cs="Times New Roman"/>
          <w:i/>
          <w:iCs/>
          <w:sz w:val="20"/>
          <w:szCs w:val="20"/>
        </w:rPr>
      </w:pPr>
    </w:p>
    <w:p w14:paraId="13A214AB" w14:textId="4BFF9400" w:rsidR="00FE1B61" w:rsidRDefault="00FE1B61" w:rsidP="00FE1B61">
      <w:pPr>
        <w:rPr>
          <w:rStyle w:val="Domylnaczcionkaakapitu7"/>
          <w:rFonts w:ascii="Times New Roman" w:hAnsi="Times New Roman" w:cs="Times New Roman"/>
          <w:i/>
          <w:iCs/>
          <w:sz w:val="20"/>
          <w:szCs w:val="20"/>
        </w:rPr>
      </w:pPr>
    </w:p>
    <w:p w14:paraId="26DDA077" w14:textId="1F61AE41" w:rsidR="00FE1B61" w:rsidRDefault="00FE1B61" w:rsidP="00FE1B61">
      <w:pPr>
        <w:rPr>
          <w:rStyle w:val="Domylnaczcionkaakapitu7"/>
          <w:rFonts w:ascii="Times New Roman" w:hAnsi="Times New Roman" w:cs="Times New Roman"/>
          <w:i/>
          <w:iCs/>
          <w:sz w:val="20"/>
          <w:szCs w:val="20"/>
        </w:rPr>
      </w:pPr>
    </w:p>
    <w:p w14:paraId="0166AFDC" w14:textId="5B753FE5" w:rsidR="00FE1B61" w:rsidRDefault="00FE1B61" w:rsidP="00FE1B61">
      <w:pPr>
        <w:rPr>
          <w:rStyle w:val="Domylnaczcionkaakapitu7"/>
          <w:rFonts w:ascii="Times New Roman" w:hAnsi="Times New Roman" w:cs="Times New Roman"/>
          <w:i/>
          <w:iCs/>
          <w:sz w:val="20"/>
          <w:szCs w:val="20"/>
        </w:rPr>
      </w:pPr>
    </w:p>
    <w:p w14:paraId="3C211E24" w14:textId="5D8E2A3C" w:rsidR="00FE1B61" w:rsidRDefault="00FE1B61" w:rsidP="00FE1B61">
      <w:pPr>
        <w:rPr>
          <w:rStyle w:val="Domylnaczcionkaakapitu7"/>
          <w:rFonts w:ascii="Times New Roman" w:hAnsi="Times New Roman" w:cs="Times New Roman"/>
          <w:i/>
          <w:iCs/>
          <w:sz w:val="20"/>
          <w:szCs w:val="20"/>
        </w:rPr>
      </w:pPr>
    </w:p>
    <w:p w14:paraId="31F733DD" w14:textId="738D669F" w:rsidR="00FE1B61" w:rsidRDefault="00FE1B61" w:rsidP="00FE1B61">
      <w:pPr>
        <w:rPr>
          <w:rStyle w:val="Domylnaczcionkaakapitu7"/>
          <w:rFonts w:ascii="Times New Roman" w:hAnsi="Times New Roman" w:cs="Times New Roman"/>
          <w:i/>
          <w:iCs/>
          <w:sz w:val="20"/>
          <w:szCs w:val="20"/>
        </w:rPr>
      </w:pPr>
    </w:p>
    <w:p w14:paraId="12A6CA97" w14:textId="23B6BAD4" w:rsidR="00FE1B61" w:rsidRDefault="00FE1B61" w:rsidP="00FE1B61">
      <w:pPr>
        <w:rPr>
          <w:rStyle w:val="Domylnaczcionkaakapitu7"/>
          <w:rFonts w:ascii="Times New Roman" w:hAnsi="Times New Roman" w:cs="Times New Roman"/>
          <w:i/>
          <w:iCs/>
          <w:sz w:val="20"/>
          <w:szCs w:val="20"/>
        </w:rPr>
      </w:pPr>
    </w:p>
    <w:p w14:paraId="342A24CB" w14:textId="4FD2480D" w:rsidR="00FE1B61" w:rsidRDefault="00FE1B61" w:rsidP="00FE1B61">
      <w:pPr>
        <w:rPr>
          <w:rStyle w:val="Domylnaczcionkaakapitu7"/>
          <w:rFonts w:ascii="Times New Roman" w:hAnsi="Times New Roman" w:cs="Times New Roman"/>
          <w:i/>
          <w:iCs/>
          <w:sz w:val="20"/>
          <w:szCs w:val="20"/>
        </w:rPr>
      </w:pPr>
    </w:p>
    <w:p w14:paraId="5122FF6D" w14:textId="46ADD73B" w:rsidR="00FE1B61" w:rsidRDefault="00FE1B61" w:rsidP="00FE1B61">
      <w:pPr>
        <w:rPr>
          <w:rStyle w:val="Domylnaczcionkaakapitu7"/>
          <w:rFonts w:ascii="Times New Roman" w:hAnsi="Times New Roman" w:cs="Times New Roman"/>
          <w:i/>
          <w:iCs/>
          <w:sz w:val="20"/>
          <w:szCs w:val="20"/>
        </w:rPr>
      </w:pPr>
    </w:p>
    <w:p w14:paraId="1626DC16" w14:textId="6BD5EFD0" w:rsidR="00FE1B61" w:rsidRDefault="00FE1B61" w:rsidP="00FE1B61">
      <w:pPr>
        <w:rPr>
          <w:rStyle w:val="Domylnaczcionkaakapitu7"/>
          <w:rFonts w:ascii="Times New Roman" w:hAnsi="Times New Roman" w:cs="Times New Roman"/>
          <w:i/>
          <w:iCs/>
          <w:sz w:val="20"/>
          <w:szCs w:val="20"/>
        </w:rPr>
      </w:pPr>
    </w:p>
    <w:p w14:paraId="095DE4C5" w14:textId="721E03C0" w:rsidR="00FE1B61" w:rsidRDefault="00FE1B61" w:rsidP="00FE1B61">
      <w:pPr>
        <w:rPr>
          <w:rStyle w:val="Domylnaczcionkaakapitu7"/>
          <w:rFonts w:ascii="Times New Roman" w:hAnsi="Times New Roman" w:cs="Times New Roman"/>
          <w:i/>
          <w:iCs/>
          <w:sz w:val="20"/>
          <w:szCs w:val="20"/>
        </w:rPr>
      </w:pPr>
    </w:p>
    <w:p w14:paraId="0482C0B5" w14:textId="27279F38" w:rsidR="00FE1B61" w:rsidRDefault="00FE1B61" w:rsidP="00FE1B61">
      <w:pPr>
        <w:rPr>
          <w:rStyle w:val="Domylnaczcionkaakapitu7"/>
          <w:rFonts w:ascii="Times New Roman" w:hAnsi="Times New Roman" w:cs="Times New Roman"/>
          <w:i/>
          <w:iCs/>
          <w:sz w:val="20"/>
          <w:szCs w:val="20"/>
        </w:rPr>
      </w:pPr>
    </w:p>
    <w:p w14:paraId="3613FB6A" w14:textId="37A0E3B4" w:rsidR="00FE1B61" w:rsidRDefault="00FE1B61" w:rsidP="00FE1B61">
      <w:pPr>
        <w:rPr>
          <w:rStyle w:val="Domylnaczcionkaakapitu7"/>
          <w:rFonts w:ascii="Times New Roman" w:hAnsi="Times New Roman" w:cs="Times New Roman"/>
          <w:i/>
          <w:iCs/>
          <w:sz w:val="20"/>
          <w:szCs w:val="20"/>
        </w:rPr>
      </w:pPr>
    </w:p>
    <w:p w14:paraId="324C5432" w14:textId="77777777" w:rsidR="00FE1B61" w:rsidRDefault="00FE1B61" w:rsidP="00FE1B61">
      <w:pPr>
        <w:rPr>
          <w:rStyle w:val="Domylnaczcionkaakapitu7"/>
          <w:rFonts w:ascii="Times New Roman" w:hAnsi="Times New Roman" w:cs="Times New Roman"/>
          <w:i/>
          <w:iCs/>
          <w:sz w:val="20"/>
          <w:szCs w:val="20"/>
        </w:rPr>
      </w:pPr>
    </w:p>
    <w:p w14:paraId="0661CDD3" w14:textId="77777777" w:rsidR="00513B05" w:rsidRDefault="00513B05" w:rsidP="00870402">
      <w:pPr>
        <w:pStyle w:val="Textbody"/>
        <w:rPr>
          <w:sz w:val="20"/>
        </w:rPr>
      </w:pPr>
    </w:p>
    <w:p w14:paraId="7121C402" w14:textId="77777777" w:rsidR="00513B05" w:rsidRDefault="00513B05" w:rsidP="00870402">
      <w:pPr>
        <w:pStyle w:val="Textbody"/>
        <w:rPr>
          <w:sz w:val="20"/>
        </w:rPr>
      </w:pPr>
    </w:p>
    <w:p w14:paraId="37696EF2" w14:textId="77777777" w:rsidR="00513B05" w:rsidRDefault="00513B05" w:rsidP="00870402">
      <w:pPr>
        <w:pStyle w:val="Textbody"/>
        <w:rPr>
          <w:sz w:val="20"/>
        </w:rPr>
      </w:pPr>
    </w:p>
    <w:p w14:paraId="2C802149" w14:textId="5CA7E1A9" w:rsidR="006520FC" w:rsidRPr="00A97BB2" w:rsidRDefault="00870402" w:rsidP="00A97BB2">
      <w:pPr>
        <w:pStyle w:val="Textbody"/>
        <w:rPr>
          <w:sz w:val="20"/>
        </w:rPr>
      </w:pPr>
      <w:r w:rsidRPr="00CF0C1E">
        <w:rPr>
          <w:sz w:val="20"/>
        </w:rPr>
        <w:tab/>
      </w:r>
      <w:r w:rsidRPr="00CF0C1E">
        <w:rPr>
          <w:sz w:val="20"/>
        </w:rPr>
        <w:tab/>
      </w:r>
    </w:p>
    <w:p w14:paraId="151CE275" w14:textId="08859531" w:rsidR="00336971" w:rsidRDefault="000E3A7C" w:rsidP="000E3A7C">
      <w:pPr>
        <w:spacing w:after="60"/>
        <w:jc w:val="right"/>
        <w:rPr>
          <w:rFonts w:ascii="Times New Roman" w:hAnsi="Times New Roman" w:cs="Times New Roman"/>
          <w:sz w:val="24"/>
          <w:szCs w:val="24"/>
        </w:rPr>
      </w:pPr>
      <w:r>
        <w:rPr>
          <w:rFonts w:ascii="Times New Roman" w:hAnsi="Times New Roman" w:cs="Times New Roman"/>
          <w:sz w:val="24"/>
          <w:szCs w:val="24"/>
        </w:rPr>
        <w:tab/>
      </w:r>
    </w:p>
    <w:p w14:paraId="1FF80286" w14:textId="77777777" w:rsidR="000E3A7C" w:rsidRDefault="000E3A7C" w:rsidP="000E3A7C">
      <w:pPr>
        <w:spacing w:after="60"/>
        <w:jc w:val="right"/>
        <w:rPr>
          <w:rFonts w:ascii="Times New Roman" w:hAnsi="Times New Roman" w:cs="Times New Roman"/>
          <w:b/>
          <w:bCs/>
          <w:sz w:val="20"/>
          <w:szCs w:val="20"/>
        </w:rPr>
      </w:pPr>
    </w:p>
    <w:p w14:paraId="445D8386" w14:textId="77CB8A7D" w:rsidR="00870402" w:rsidRPr="000E3A7C" w:rsidRDefault="00870402" w:rsidP="00870402">
      <w:pPr>
        <w:spacing w:after="60"/>
        <w:jc w:val="right"/>
        <w:rPr>
          <w:rFonts w:ascii="Times New Roman" w:hAnsi="Times New Roman" w:cs="Times New Roman"/>
          <w:bCs/>
          <w:i/>
          <w:sz w:val="20"/>
          <w:szCs w:val="20"/>
        </w:rPr>
      </w:pPr>
      <w:r w:rsidRPr="000E3A7C">
        <w:rPr>
          <w:rFonts w:ascii="Times New Roman" w:hAnsi="Times New Roman" w:cs="Times New Roman"/>
          <w:bCs/>
          <w:i/>
          <w:sz w:val="20"/>
          <w:szCs w:val="20"/>
        </w:rPr>
        <w:lastRenderedPageBreak/>
        <w:t xml:space="preserve">Załącznik nr </w:t>
      </w:r>
      <w:r w:rsidR="0015561F" w:rsidRPr="000E3A7C">
        <w:rPr>
          <w:rFonts w:ascii="Times New Roman" w:hAnsi="Times New Roman" w:cs="Times New Roman"/>
          <w:bCs/>
          <w:i/>
          <w:sz w:val="20"/>
          <w:szCs w:val="20"/>
        </w:rPr>
        <w:t>4</w:t>
      </w:r>
      <w:r w:rsidRPr="000E3A7C">
        <w:rPr>
          <w:rFonts w:ascii="Times New Roman" w:hAnsi="Times New Roman" w:cs="Times New Roman"/>
          <w:bCs/>
          <w:i/>
          <w:sz w:val="20"/>
          <w:szCs w:val="20"/>
        </w:rPr>
        <w:t xml:space="preserve"> do SWZ</w:t>
      </w:r>
    </w:p>
    <w:p w14:paraId="528B8020" w14:textId="77777777" w:rsidR="00870402" w:rsidRDefault="00870402" w:rsidP="00870402">
      <w:pPr>
        <w:pStyle w:val="Nagwek11"/>
        <w:shd w:val="clear" w:color="auto" w:fill="auto"/>
        <w:spacing w:line="276" w:lineRule="auto"/>
        <w:ind w:right="20"/>
        <w:rPr>
          <w:rFonts w:ascii="Times New Roman" w:hAnsi="Times New Roman" w:cs="Times New Roman"/>
          <w:sz w:val="24"/>
          <w:szCs w:val="24"/>
        </w:rPr>
      </w:pPr>
    </w:p>
    <w:p w14:paraId="4CBF1A4D" w14:textId="77777777" w:rsidR="00870402" w:rsidRPr="002E0EA9" w:rsidRDefault="00870402" w:rsidP="00870402">
      <w:pPr>
        <w:pStyle w:val="Nagwek11"/>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Projektowane postanowienia umowy </w:t>
      </w:r>
    </w:p>
    <w:p w14:paraId="4E5F3099" w14:textId="064CA931"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zawarta w dniu ………………</w:t>
      </w:r>
      <w:r w:rsidR="001F3277">
        <w:rPr>
          <w:rFonts w:ascii="Times New Roman" w:hAnsi="Times New Roman" w:cs="Times New Roman"/>
          <w:sz w:val="24"/>
          <w:szCs w:val="24"/>
        </w:rPr>
        <w:t>2023</w:t>
      </w:r>
      <w:r w:rsidRPr="002E0EA9">
        <w:rPr>
          <w:rFonts w:ascii="Times New Roman" w:hAnsi="Times New Roman" w:cs="Times New Roman"/>
          <w:sz w:val="24"/>
          <w:szCs w:val="24"/>
        </w:rPr>
        <w:t xml:space="preserve"> r.  pomiędzy </w:t>
      </w:r>
    </w:p>
    <w:p w14:paraId="34D840B7" w14:textId="77777777"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Gminą Czyżew ul. Mazowiecka 34, 18-220 Czyżew reprezentowaną przez:</w:t>
      </w:r>
    </w:p>
    <w:p w14:paraId="67376BDE" w14:textId="77777777" w:rsidR="00870402" w:rsidRPr="002E0EA9" w:rsidRDefault="00870402" w:rsidP="00870402">
      <w:pPr>
        <w:jc w:val="both"/>
        <w:rPr>
          <w:rFonts w:ascii="Times New Roman" w:hAnsi="Times New Roman" w:cs="Times New Roman"/>
          <w:b/>
          <w:sz w:val="24"/>
          <w:szCs w:val="24"/>
        </w:rPr>
      </w:pPr>
      <w:r w:rsidRPr="002E0EA9">
        <w:rPr>
          <w:rFonts w:ascii="Times New Roman" w:hAnsi="Times New Roman" w:cs="Times New Roman"/>
          <w:b/>
          <w:sz w:val="24"/>
          <w:szCs w:val="24"/>
        </w:rPr>
        <w:t>Annę Bogucką – Burmistrza Czyżewa,</w:t>
      </w:r>
    </w:p>
    <w:p w14:paraId="5432171D" w14:textId="77777777"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 xml:space="preserve">przy kontrasygnacie </w:t>
      </w:r>
    </w:p>
    <w:p w14:paraId="20AD89DB" w14:textId="56E500CE" w:rsidR="00870402" w:rsidRDefault="00870402" w:rsidP="00870402">
      <w:pPr>
        <w:jc w:val="both"/>
        <w:rPr>
          <w:rFonts w:ascii="Times New Roman" w:hAnsi="Times New Roman" w:cs="Times New Roman"/>
          <w:b/>
          <w:sz w:val="24"/>
          <w:szCs w:val="24"/>
        </w:rPr>
      </w:pPr>
      <w:r w:rsidRPr="002E0EA9">
        <w:rPr>
          <w:rFonts w:ascii="Times New Roman" w:hAnsi="Times New Roman" w:cs="Times New Roman"/>
          <w:b/>
          <w:sz w:val="24"/>
          <w:szCs w:val="24"/>
        </w:rPr>
        <w:t>Renaty Dmochowskiej - Zaremba – Skarbnika Gminy Czyżew</w:t>
      </w:r>
    </w:p>
    <w:p w14:paraId="3B2AFC63" w14:textId="77777777"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zwaną w dalszej treści „Zamawiającym”</w:t>
      </w:r>
    </w:p>
    <w:p w14:paraId="7B2144F1" w14:textId="6FBB9E7F" w:rsidR="00870402"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 xml:space="preserve">a </w:t>
      </w:r>
    </w:p>
    <w:p w14:paraId="0BBC523F" w14:textId="47A7A77E" w:rsidR="007B02CE" w:rsidRPr="002E0EA9" w:rsidRDefault="007B02CE" w:rsidP="00870402">
      <w:pPr>
        <w:jc w:val="both"/>
        <w:rPr>
          <w:rFonts w:ascii="Times New Roman" w:hAnsi="Times New Roman" w:cs="Times New Roman"/>
          <w:sz w:val="24"/>
          <w:szCs w:val="24"/>
        </w:rPr>
      </w:pPr>
      <w:r>
        <w:rPr>
          <w:rFonts w:ascii="Times New Roman" w:hAnsi="Times New Roman" w:cs="Times New Roman"/>
          <w:sz w:val="24"/>
          <w:szCs w:val="24"/>
        </w:rPr>
        <w:t>………………………………………………………………………………………………….</w:t>
      </w:r>
    </w:p>
    <w:p w14:paraId="465ECFBB" w14:textId="5C7AFA39"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 NIP/KRS …………………… reprezentowaną/ym przez: ………………………………</w:t>
      </w:r>
      <w:r w:rsidR="007B02CE">
        <w:rPr>
          <w:rFonts w:ascii="Times New Roman" w:hAnsi="Times New Roman" w:cs="Times New Roman"/>
          <w:sz w:val="24"/>
          <w:szCs w:val="24"/>
        </w:rPr>
        <w:t>…………………………………………………………………..</w:t>
      </w:r>
    </w:p>
    <w:p w14:paraId="3E540E47" w14:textId="77777777" w:rsidR="00870402" w:rsidRPr="002E0EA9" w:rsidRDefault="00870402" w:rsidP="00870402">
      <w:pPr>
        <w:jc w:val="both"/>
        <w:rPr>
          <w:rFonts w:ascii="Times New Roman" w:hAnsi="Times New Roman" w:cs="Times New Roman"/>
          <w:sz w:val="24"/>
          <w:szCs w:val="24"/>
        </w:rPr>
      </w:pPr>
      <w:r w:rsidRPr="002E0EA9">
        <w:rPr>
          <w:rFonts w:ascii="Times New Roman" w:hAnsi="Times New Roman" w:cs="Times New Roman"/>
          <w:sz w:val="24"/>
          <w:szCs w:val="24"/>
        </w:rPr>
        <w:t>zwanym dalej „Wykonawcą”</w:t>
      </w:r>
    </w:p>
    <w:p w14:paraId="39B48F5D" w14:textId="77777777" w:rsidR="00870402" w:rsidRPr="00CB4C07" w:rsidRDefault="00870402" w:rsidP="00870402">
      <w:pPr>
        <w:pStyle w:val="BodyText24"/>
        <w:ind w:left="0" w:right="-2"/>
        <w:jc w:val="both"/>
        <w:rPr>
          <w:i/>
          <w:sz w:val="24"/>
          <w:szCs w:val="24"/>
        </w:rPr>
      </w:pPr>
      <w:r w:rsidRPr="00CB4C07">
        <w:rPr>
          <w:i/>
          <w:sz w:val="24"/>
          <w:szCs w:val="24"/>
        </w:rPr>
        <w:t>Motto wstępne</w:t>
      </w:r>
    </w:p>
    <w:p w14:paraId="5EECA6E5" w14:textId="77777777" w:rsidR="00870402" w:rsidRPr="00CB4C07" w:rsidRDefault="00870402" w:rsidP="00870402">
      <w:pPr>
        <w:pStyle w:val="BodyText24"/>
        <w:ind w:left="0" w:right="-2"/>
        <w:jc w:val="both"/>
        <w:rPr>
          <w:i/>
          <w:sz w:val="24"/>
          <w:szCs w:val="24"/>
        </w:rPr>
      </w:pPr>
      <w:r w:rsidRPr="00CB4C07">
        <w:rPr>
          <w:bCs/>
          <w:i/>
          <w:sz w:val="23"/>
          <w:szCs w:val="23"/>
        </w:rPr>
        <w:t>Stosownie do treści art. 431 ustawy Pzp</w:t>
      </w:r>
      <w:r w:rsidRPr="00CB4C07">
        <w:rPr>
          <w:b/>
          <w:bCs/>
          <w:i/>
          <w:sz w:val="23"/>
          <w:szCs w:val="23"/>
        </w:rPr>
        <w:t xml:space="preserve">  </w:t>
      </w:r>
      <w:r w:rsidRPr="00CB4C07">
        <w:rPr>
          <w:b/>
          <w:i/>
          <w:sz w:val="23"/>
          <w:szCs w:val="23"/>
        </w:rPr>
        <w:t>Zamawiający i wykonawca</w:t>
      </w:r>
      <w:r w:rsidRPr="00CB4C07">
        <w:rPr>
          <w:i/>
          <w:sz w:val="23"/>
          <w:szCs w:val="23"/>
        </w:rPr>
        <w:t xml:space="preserve"> wybrany w postępowaniu o udzielenie zamówienia </w:t>
      </w:r>
      <w:r w:rsidRPr="00CB4C07">
        <w:rPr>
          <w:b/>
          <w:i/>
          <w:sz w:val="23"/>
          <w:szCs w:val="23"/>
        </w:rPr>
        <w:t>obowiązani są współdziałać</w:t>
      </w:r>
      <w:r w:rsidRPr="00CB4C07">
        <w:rPr>
          <w:i/>
          <w:sz w:val="23"/>
          <w:szCs w:val="23"/>
        </w:rPr>
        <w:t xml:space="preserve"> przy wykonaniu umowy w sprawie zamów</w:t>
      </w:r>
      <w:r>
        <w:rPr>
          <w:i/>
          <w:sz w:val="23"/>
          <w:szCs w:val="23"/>
        </w:rPr>
        <w:t>ienia publicznego</w:t>
      </w:r>
      <w:r w:rsidRPr="00CB4C07">
        <w:rPr>
          <w:i/>
          <w:sz w:val="23"/>
          <w:szCs w:val="23"/>
        </w:rPr>
        <w:t xml:space="preserve">, </w:t>
      </w:r>
      <w:r w:rsidRPr="00CB4C07">
        <w:rPr>
          <w:b/>
          <w:i/>
          <w:sz w:val="23"/>
          <w:szCs w:val="23"/>
        </w:rPr>
        <w:t>w celu należytej realizacji zamówienia</w:t>
      </w:r>
      <w:r w:rsidRPr="00CB4C07">
        <w:rPr>
          <w:i/>
          <w:sz w:val="23"/>
          <w:szCs w:val="23"/>
        </w:rPr>
        <w:t>.</w:t>
      </w:r>
    </w:p>
    <w:p w14:paraId="37CB7D4D" w14:textId="77777777" w:rsidR="00870402" w:rsidRPr="002E0EA9" w:rsidRDefault="00870402" w:rsidP="00870402">
      <w:pPr>
        <w:pStyle w:val="Teksttreci20"/>
        <w:shd w:val="clear" w:color="auto" w:fill="auto"/>
        <w:spacing w:before="0" w:after="0" w:line="276" w:lineRule="auto"/>
        <w:ind w:right="3620" w:firstLine="0"/>
        <w:rPr>
          <w:rStyle w:val="Teksttreci2Pogrubienie"/>
          <w:rFonts w:ascii="Times New Roman" w:hAnsi="Times New Roman" w:cs="Times New Roman"/>
        </w:rPr>
      </w:pPr>
    </w:p>
    <w:p w14:paraId="5F970FEC" w14:textId="3D4FCF4A" w:rsidR="00870402" w:rsidRPr="002E0EA9" w:rsidRDefault="00870402" w:rsidP="00870402">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W wyniku dokonania przez Zamawiającego wyboru oferty Wykonawcy w trakcie postępowania, prowadzonego w trybie art. 275 ust.1 ustawy z dnia 11 września 2019 r. - Prawo zamówień publicznych (Dz.U. z 20</w:t>
      </w:r>
      <w:r w:rsidR="007B02CE">
        <w:rPr>
          <w:rFonts w:ascii="Times New Roman" w:hAnsi="Times New Roman" w:cs="Times New Roman"/>
          <w:sz w:val="24"/>
          <w:szCs w:val="24"/>
        </w:rPr>
        <w:t>2</w:t>
      </w:r>
      <w:r w:rsidR="00283FB5">
        <w:rPr>
          <w:rFonts w:ascii="Times New Roman" w:hAnsi="Times New Roman" w:cs="Times New Roman"/>
          <w:sz w:val="24"/>
          <w:szCs w:val="24"/>
        </w:rPr>
        <w:t>2</w:t>
      </w:r>
      <w:r w:rsidRPr="002E0EA9">
        <w:rPr>
          <w:rFonts w:ascii="Times New Roman" w:hAnsi="Times New Roman" w:cs="Times New Roman"/>
          <w:sz w:val="24"/>
          <w:szCs w:val="24"/>
        </w:rPr>
        <w:t xml:space="preserve"> r. poz. </w:t>
      </w:r>
      <w:r w:rsidR="007B02CE">
        <w:rPr>
          <w:rFonts w:ascii="Times New Roman" w:hAnsi="Times New Roman" w:cs="Times New Roman"/>
          <w:sz w:val="24"/>
          <w:szCs w:val="24"/>
        </w:rPr>
        <w:t>1</w:t>
      </w:r>
      <w:r w:rsidR="00283FB5">
        <w:rPr>
          <w:rFonts w:ascii="Times New Roman" w:hAnsi="Times New Roman" w:cs="Times New Roman"/>
          <w:sz w:val="24"/>
          <w:szCs w:val="24"/>
        </w:rPr>
        <w:t>710</w:t>
      </w:r>
      <w:r w:rsidRPr="002E0EA9">
        <w:rPr>
          <w:rFonts w:ascii="Times New Roman" w:hAnsi="Times New Roman" w:cs="Times New Roman"/>
          <w:sz w:val="24"/>
          <w:szCs w:val="24"/>
        </w:rPr>
        <w:t xml:space="preserve"> z późn. zm.) zwanej dalej jako „Ustawa Pzp” Strony oświadczają co następuje:</w:t>
      </w:r>
    </w:p>
    <w:p w14:paraId="414AB450" w14:textId="77777777" w:rsidR="00870402" w:rsidRPr="002E0EA9" w:rsidRDefault="00870402" w:rsidP="00870402">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3" w:name="bookmark2"/>
      <w:r w:rsidRPr="002E0EA9">
        <w:rPr>
          <w:rFonts w:ascii="Times New Roman" w:hAnsi="Times New Roman" w:cs="Times New Roman"/>
          <w:sz w:val="24"/>
          <w:szCs w:val="24"/>
        </w:rPr>
        <w:t>§ 1</w:t>
      </w:r>
      <w:bookmarkEnd w:id="3"/>
    </w:p>
    <w:p w14:paraId="69F44A42" w14:textId="77777777" w:rsidR="00870402" w:rsidRPr="002E0EA9" w:rsidRDefault="00870402" w:rsidP="00870402">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4" w:name="bookmark3"/>
      <w:r w:rsidRPr="002E0EA9">
        <w:rPr>
          <w:rFonts w:ascii="Times New Roman" w:hAnsi="Times New Roman" w:cs="Times New Roman"/>
          <w:sz w:val="24"/>
          <w:szCs w:val="24"/>
        </w:rPr>
        <w:t>Przedmiot Umowy</w:t>
      </w:r>
      <w:bookmarkEnd w:id="4"/>
    </w:p>
    <w:p w14:paraId="5BD1C714" w14:textId="79475913" w:rsidR="00870402" w:rsidRPr="00283FB5" w:rsidRDefault="000E3A7C" w:rsidP="000E3A7C">
      <w:pPr>
        <w:pStyle w:val="Teksttreci20"/>
        <w:shd w:val="clear" w:color="auto" w:fill="auto"/>
        <w:tabs>
          <w:tab w:val="left" w:pos="378"/>
        </w:tabs>
        <w:spacing w:before="0" w:after="0" w:line="276" w:lineRule="auto"/>
        <w:ind w:right="240" w:firstLine="0"/>
        <w:rPr>
          <w:rFonts w:ascii="Times New Roman" w:hAnsi="Times New Roman" w:cs="Times New Roman"/>
          <w:color w:val="FF0000"/>
          <w:sz w:val="24"/>
          <w:szCs w:val="24"/>
        </w:rPr>
      </w:pPr>
      <w:r>
        <w:rPr>
          <w:rFonts w:ascii="Times New Roman" w:hAnsi="Times New Roman" w:cs="Times New Roman"/>
          <w:sz w:val="24"/>
          <w:szCs w:val="24"/>
        </w:rPr>
        <w:t>1.</w:t>
      </w:r>
      <w:r w:rsidR="00870402" w:rsidRPr="002E0EA9">
        <w:rPr>
          <w:rFonts w:ascii="Times New Roman" w:hAnsi="Times New Roman" w:cs="Times New Roman"/>
          <w:sz w:val="24"/>
          <w:szCs w:val="24"/>
        </w:rPr>
        <w:t>Zamawiający zleca, a Wykonawca przyjmuje do wykon</w:t>
      </w:r>
      <w:r w:rsidR="00AF0723">
        <w:rPr>
          <w:rFonts w:ascii="Times New Roman" w:hAnsi="Times New Roman" w:cs="Times New Roman"/>
          <w:sz w:val="24"/>
          <w:szCs w:val="24"/>
        </w:rPr>
        <w:t xml:space="preserve">ania roboty budowlane </w:t>
      </w:r>
      <w:r w:rsidR="00870402" w:rsidRPr="002E0EA9">
        <w:rPr>
          <w:rFonts w:ascii="Times New Roman" w:hAnsi="Times New Roman" w:cs="Times New Roman"/>
          <w:sz w:val="24"/>
          <w:szCs w:val="24"/>
        </w:rPr>
        <w:t>polegające na wykonaniu zadania pn.:</w:t>
      </w:r>
      <w:r w:rsidR="00870402" w:rsidRPr="001A4563">
        <w:rPr>
          <w:rFonts w:ascii="Times New Roman" w:hAnsi="Times New Roman" w:cs="Times New Roman"/>
          <w:b/>
          <w:bCs/>
          <w:sz w:val="24"/>
          <w:szCs w:val="24"/>
        </w:rPr>
        <w:t xml:space="preserve"> </w:t>
      </w:r>
      <w:r w:rsidR="00656D94">
        <w:rPr>
          <w:rFonts w:ascii="Times New Roman" w:hAnsi="Times New Roman" w:cs="Times New Roman"/>
          <w:b/>
          <w:bCs/>
          <w:sz w:val="24"/>
          <w:szCs w:val="24"/>
        </w:rPr>
        <w:t xml:space="preserve">,, </w:t>
      </w:r>
      <w:r w:rsidR="00926AB0">
        <w:rPr>
          <w:rFonts w:ascii="Times New Roman" w:hAnsi="Times New Roman" w:cs="Times New Roman"/>
          <w:b/>
          <w:sz w:val="24"/>
          <w:szCs w:val="24"/>
        </w:rPr>
        <w:t>M</w:t>
      </w:r>
      <w:r w:rsidR="00BC2D45">
        <w:rPr>
          <w:rFonts w:ascii="Times New Roman" w:hAnsi="Times New Roman" w:cs="Times New Roman"/>
          <w:b/>
          <w:sz w:val="24"/>
          <w:szCs w:val="24"/>
        </w:rPr>
        <w:t>odernizacja</w:t>
      </w:r>
      <w:r w:rsidR="006520FC">
        <w:rPr>
          <w:rFonts w:ascii="Times New Roman" w:hAnsi="Times New Roman" w:cs="Times New Roman"/>
          <w:b/>
          <w:sz w:val="24"/>
          <w:szCs w:val="24"/>
        </w:rPr>
        <w:t xml:space="preserve"> </w:t>
      </w:r>
      <w:r w:rsidR="00AF0723">
        <w:rPr>
          <w:rFonts w:ascii="Times New Roman" w:hAnsi="Times New Roman" w:cs="Times New Roman"/>
          <w:b/>
          <w:sz w:val="24"/>
          <w:szCs w:val="24"/>
        </w:rPr>
        <w:t xml:space="preserve"> </w:t>
      </w:r>
      <w:r w:rsidR="006520FC">
        <w:rPr>
          <w:rFonts w:ascii="Times New Roman" w:hAnsi="Times New Roman" w:cs="Times New Roman"/>
          <w:b/>
          <w:sz w:val="24"/>
          <w:szCs w:val="24"/>
        </w:rPr>
        <w:t>prze</w:t>
      </w:r>
      <w:r>
        <w:rPr>
          <w:rFonts w:ascii="Times New Roman" w:hAnsi="Times New Roman" w:cs="Times New Roman"/>
          <w:b/>
          <w:sz w:val="24"/>
          <w:szCs w:val="24"/>
        </w:rPr>
        <w:t xml:space="preserve">pompowni ścieków w </w:t>
      </w:r>
      <w:r w:rsidR="00656D94" w:rsidRPr="00656D94">
        <w:rPr>
          <w:rFonts w:ascii="Times New Roman" w:hAnsi="Times New Roman" w:cs="Times New Roman"/>
          <w:b/>
          <w:sz w:val="24"/>
          <w:szCs w:val="24"/>
        </w:rPr>
        <w:t xml:space="preserve">ul. Mazowieckiej </w:t>
      </w:r>
      <w:r w:rsidR="00A97BB2">
        <w:rPr>
          <w:rFonts w:ascii="Times New Roman" w:hAnsi="Times New Roman" w:cs="Times New Roman"/>
          <w:b/>
          <w:sz w:val="24"/>
          <w:szCs w:val="24"/>
        </w:rPr>
        <w:t xml:space="preserve">i ul. </w:t>
      </w:r>
      <w:r w:rsidR="00926AB0">
        <w:rPr>
          <w:rFonts w:ascii="Times New Roman" w:hAnsi="Times New Roman" w:cs="Times New Roman"/>
          <w:b/>
          <w:sz w:val="24"/>
          <w:szCs w:val="24"/>
        </w:rPr>
        <w:t>Nurskiej</w:t>
      </w:r>
      <w:r w:rsidR="00A97BB2">
        <w:rPr>
          <w:rFonts w:ascii="Times New Roman" w:hAnsi="Times New Roman" w:cs="Times New Roman"/>
          <w:b/>
          <w:sz w:val="24"/>
          <w:szCs w:val="24"/>
        </w:rPr>
        <w:t xml:space="preserve"> </w:t>
      </w:r>
      <w:r w:rsidR="00656D94" w:rsidRPr="00656D94">
        <w:rPr>
          <w:rFonts w:ascii="Times New Roman" w:hAnsi="Times New Roman" w:cs="Times New Roman"/>
          <w:b/>
          <w:sz w:val="24"/>
          <w:szCs w:val="24"/>
        </w:rPr>
        <w:t>w miejscowości Czyżew</w:t>
      </w:r>
      <w:r w:rsidR="00656D94">
        <w:rPr>
          <w:rFonts w:ascii="Times New Roman" w:hAnsi="Times New Roman" w:cs="Times New Roman"/>
          <w:b/>
          <w:sz w:val="24"/>
          <w:szCs w:val="24"/>
        </w:rPr>
        <w:t xml:space="preserve"> ”</w:t>
      </w:r>
    </w:p>
    <w:p w14:paraId="229F8591" w14:textId="5EF349B7" w:rsidR="00134D3F" w:rsidRPr="00134D3F" w:rsidRDefault="00134D3F" w:rsidP="00134D3F">
      <w:pPr>
        <w:pStyle w:val="Teksttreci20"/>
        <w:shd w:val="clear" w:color="auto" w:fill="auto"/>
        <w:tabs>
          <w:tab w:val="left" w:pos="426"/>
        </w:tabs>
        <w:spacing w:before="0" w:after="95" w:line="276" w:lineRule="auto"/>
        <w:ind w:firstLine="0"/>
        <w:rPr>
          <w:rFonts w:ascii="Times New Roman" w:hAnsi="Times New Roman" w:cs="Times New Roman"/>
          <w:sz w:val="24"/>
          <w:szCs w:val="24"/>
        </w:rPr>
      </w:pPr>
      <w:r>
        <w:rPr>
          <w:rFonts w:ascii="Times New Roman" w:hAnsi="Times New Roman" w:cs="Times New Roman"/>
          <w:sz w:val="24"/>
          <w:szCs w:val="24"/>
        </w:rPr>
        <w:t>3.   W ramach niniejszej umowy Wykonawca winien zrealizować zadanie inwestycyjne zgodnie z wymogami określonymi przez Zamawiającego i zasadami wiedzy technicznej określonych w ofercie z dnia ………….. stanowiącej część składową umowy zgo</w:t>
      </w:r>
      <w:r w:rsidR="000E3A7C">
        <w:rPr>
          <w:rFonts w:ascii="Times New Roman" w:hAnsi="Times New Roman" w:cs="Times New Roman"/>
          <w:sz w:val="24"/>
          <w:szCs w:val="24"/>
        </w:rPr>
        <w:t>dnie z zakresem w SWZ.</w:t>
      </w:r>
      <w:r>
        <w:rPr>
          <w:rFonts w:ascii="Times New Roman" w:hAnsi="Times New Roman" w:cs="Times New Roman"/>
          <w:sz w:val="24"/>
          <w:szCs w:val="24"/>
        </w:rPr>
        <w:t xml:space="preserve"> Oferta Wykonawcy oraz SWZ stanowią integralną część niniejszej umowy .</w:t>
      </w:r>
    </w:p>
    <w:p w14:paraId="18EF3E94" w14:textId="5AC5A391" w:rsidR="00870402" w:rsidRDefault="00AF0723" w:rsidP="00133BEE">
      <w:pPr>
        <w:pStyle w:val="Teksttreci20"/>
        <w:shd w:val="clear" w:color="auto" w:fill="auto"/>
        <w:tabs>
          <w:tab w:val="left" w:pos="426"/>
        </w:tabs>
        <w:spacing w:before="0" w:after="95" w:line="240" w:lineRule="auto"/>
        <w:ind w:firstLine="0"/>
        <w:rPr>
          <w:rFonts w:ascii="Times New Roman" w:hAnsi="Times New Roman" w:cs="Times New Roman"/>
          <w:sz w:val="24"/>
          <w:szCs w:val="24"/>
        </w:rPr>
      </w:pPr>
      <w:r>
        <w:rPr>
          <w:rFonts w:ascii="Times New Roman" w:hAnsi="Times New Roman" w:cs="Times New Roman"/>
          <w:sz w:val="24"/>
          <w:szCs w:val="24"/>
        </w:rPr>
        <w:t>4.Wykon</w:t>
      </w:r>
      <w:r w:rsidR="005C5570">
        <w:rPr>
          <w:rFonts w:ascii="Times New Roman" w:hAnsi="Times New Roman" w:cs="Times New Roman"/>
          <w:sz w:val="24"/>
          <w:szCs w:val="24"/>
        </w:rPr>
        <w:t xml:space="preserve">anie przedmiotu umowy nastąpi zgodnie z : </w:t>
      </w:r>
    </w:p>
    <w:p w14:paraId="0E2FCC84" w14:textId="4EBC1B36" w:rsidR="005C5570" w:rsidRDefault="005C5570" w:rsidP="00133BEE">
      <w:pPr>
        <w:pStyle w:val="Teksttreci20"/>
        <w:shd w:val="clear" w:color="auto" w:fill="auto"/>
        <w:tabs>
          <w:tab w:val="left" w:pos="426"/>
        </w:tabs>
        <w:spacing w:before="0" w:after="95" w:line="240" w:lineRule="auto"/>
        <w:ind w:firstLine="0"/>
        <w:rPr>
          <w:rFonts w:ascii="Times New Roman" w:hAnsi="Times New Roman" w:cs="Times New Roman"/>
          <w:sz w:val="24"/>
          <w:szCs w:val="24"/>
        </w:rPr>
      </w:pPr>
      <w:r>
        <w:rPr>
          <w:rFonts w:ascii="Times New Roman" w:hAnsi="Times New Roman" w:cs="Times New Roman"/>
          <w:sz w:val="24"/>
          <w:szCs w:val="24"/>
        </w:rPr>
        <w:t>- obowiązującymi przepisami polskiego prawa ,</w:t>
      </w:r>
    </w:p>
    <w:p w14:paraId="1B3EAE94" w14:textId="4B49D0DF" w:rsidR="005C5570" w:rsidRDefault="005C5570" w:rsidP="00133BEE">
      <w:pPr>
        <w:pStyle w:val="Teksttreci20"/>
        <w:shd w:val="clear" w:color="auto" w:fill="auto"/>
        <w:tabs>
          <w:tab w:val="left" w:pos="426"/>
        </w:tabs>
        <w:spacing w:before="0" w:after="95"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warunkami technicznymi wykonania robót , </w:t>
      </w:r>
    </w:p>
    <w:p w14:paraId="10E8BA90" w14:textId="24E649BE" w:rsidR="005C5570" w:rsidRDefault="005C5570" w:rsidP="00133BEE">
      <w:pPr>
        <w:pStyle w:val="Teksttreci20"/>
        <w:shd w:val="clear" w:color="auto" w:fill="auto"/>
        <w:tabs>
          <w:tab w:val="left" w:pos="426"/>
        </w:tabs>
        <w:spacing w:before="0" w:after="95"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wymaganiami wynikającymi z obowiązujących Polskich Norm , </w:t>
      </w:r>
    </w:p>
    <w:p w14:paraId="57FC28E3" w14:textId="222BE2FF" w:rsidR="00870402" w:rsidRPr="002E0EA9" w:rsidRDefault="005C5570" w:rsidP="00133BEE">
      <w:pPr>
        <w:pStyle w:val="Teksttreci20"/>
        <w:shd w:val="clear" w:color="auto" w:fill="auto"/>
        <w:tabs>
          <w:tab w:val="left" w:pos="426"/>
        </w:tabs>
        <w:spacing w:before="0" w:after="95" w:line="240" w:lineRule="auto"/>
        <w:ind w:firstLine="0"/>
        <w:rPr>
          <w:rFonts w:ascii="Times New Roman" w:hAnsi="Times New Roman" w:cs="Times New Roman"/>
          <w:sz w:val="24"/>
          <w:szCs w:val="24"/>
        </w:rPr>
      </w:pPr>
      <w:r>
        <w:rPr>
          <w:rFonts w:ascii="Times New Roman" w:hAnsi="Times New Roman" w:cs="Times New Roman"/>
          <w:sz w:val="24"/>
          <w:szCs w:val="24"/>
        </w:rPr>
        <w:t>- zasadami rzetelnej wiedzy technicznej i ustalonymi zwyczajami .</w:t>
      </w:r>
    </w:p>
    <w:p w14:paraId="44A41B7E" w14:textId="77777777" w:rsidR="002031E4" w:rsidRDefault="002031E4" w:rsidP="00870402">
      <w:pPr>
        <w:pStyle w:val="Nagwek30"/>
        <w:shd w:val="clear" w:color="auto" w:fill="auto"/>
        <w:spacing w:before="0" w:after="0" w:line="276" w:lineRule="auto"/>
        <w:ind w:firstLine="0"/>
        <w:jc w:val="center"/>
        <w:rPr>
          <w:rFonts w:ascii="Times New Roman" w:hAnsi="Times New Roman" w:cs="Times New Roman"/>
          <w:sz w:val="24"/>
          <w:szCs w:val="24"/>
        </w:rPr>
      </w:pPr>
    </w:p>
    <w:p w14:paraId="7FB97C67" w14:textId="77777777" w:rsidR="00870402" w:rsidRPr="002E0EA9" w:rsidRDefault="00870402" w:rsidP="00870402">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lastRenderedPageBreak/>
        <w:t>§ 2</w:t>
      </w:r>
    </w:p>
    <w:p w14:paraId="09E689DC" w14:textId="77777777" w:rsidR="00870402" w:rsidRPr="002E0EA9" w:rsidRDefault="00870402" w:rsidP="00870402">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2E0EA9">
        <w:rPr>
          <w:rFonts w:ascii="Times New Roman" w:hAnsi="Times New Roman" w:cs="Times New Roman"/>
          <w:b/>
          <w:bCs/>
          <w:sz w:val="24"/>
          <w:szCs w:val="24"/>
        </w:rPr>
        <w:t>Termin realizacji</w:t>
      </w:r>
    </w:p>
    <w:p w14:paraId="6C437BEF" w14:textId="24291282" w:rsidR="00870402" w:rsidRPr="002E0EA9" w:rsidRDefault="00870402" w:rsidP="00090987">
      <w:pPr>
        <w:pStyle w:val="Teksttreci20"/>
        <w:numPr>
          <w:ilvl w:val="0"/>
          <w:numId w:val="29"/>
        </w:numPr>
        <w:shd w:val="clear" w:color="auto" w:fill="auto"/>
        <w:tabs>
          <w:tab w:val="left" w:pos="1134"/>
        </w:tabs>
        <w:spacing w:before="0" w:after="0" w:line="276" w:lineRule="auto"/>
        <w:ind w:left="284" w:right="180"/>
        <w:jc w:val="left"/>
        <w:rPr>
          <w:rFonts w:ascii="Times New Roman" w:hAnsi="Times New Roman" w:cs="Times New Roman"/>
          <w:b/>
          <w:bCs/>
          <w:sz w:val="24"/>
          <w:szCs w:val="24"/>
        </w:rPr>
      </w:pPr>
      <w:r w:rsidRPr="002E0EA9">
        <w:rPr>
          <w:rFonts w:ascii="Times New Roman" w:hAnsi="Times New Roman" w:cs="Times New Roman"/>
          <w:sz w:val="24"/>
          <w:szCs w:val="24"/>
        </w:rPr>
        <w:t>Przedmiot Umowy należy wykonać w terminie:</w:t>
      </w:r>
      <w:r w:rsidRPr="002E0EA9">
        <w:rPr>
          <w:rFonts w:ascii="Times New Roman" w:hAnsi="Times New Roman" w:cs="Times New Roman"/>
          <w:b/>
          <w:bCs/>
          <w:sz w:val="24"/>
          <w:szCs w:val="24"/>
        </w:rPr>
        <w:t xml:space="preserve"> </w:t>
      </w:r>
      <w:r w:rsidRPr="00E23E82">
        <w:rPr>
          <w:rFonts w:ascii="Times New Roman" w:hAnsi="Times New Roman" w:cs="Times New Roman"/>
          <w:b/>
          <w:bCs/>
          <w:sz w:val="24"/>
          <w:szCs w:val="24"/>
        </w:rPr>
        <w:t xml:space="preserve">do </w:t>
      </w:r>
      <w:r w:rsidR="008A404B">
        <w:rPr>
          <w:rFonts w:ascii="Times New Roman" w:hAnsi="Times New Roman" w:cs="Times New Roman"/>
          <w:b/>
          <w:bCs/>
          <w:sz w:val="24"/>
          <w:szCs w:val="24"/>
        </w:rPr>
        <w:t>……………………</w:t>
      </w:r>
      <w:r w:rsidRPr="00E23E82">
        <w:rPr>
          <w:rFonts w:ascii="Times New Roman" w:hAnsi="Times New Roman" w:cs="Times New Roman"/>
          <w:b/>
          <w:bCs/>
          <w:sz w:val="24"/>
          <w:szCs w:val="24"/>
        </w:rPr>
        <w:t xml:space="preserve"> 202</w:t>
      </w:r>
      <w:r w:rsidR="00283FB5">
        <w:rPr>
          <w:rFonts w:ascii="Times New Roman" w:hAnsi="Times New Roman" w:cs="Times New Roman"/>
          <w:b/>
          <w:bCs/>
          <w:sz w:val="24"/>
          <w:szCs w:val="24"/>
        </w:rPr>
        <w:t>3</w:t>
      </w:r>
      <w:r w:rsidRPr="00E23E82">
        <w:rPr>
          <w:rFonts w:ascii="Times New Roman" w:hAnsi="Times New Roman" w:cs="Times New Roman"/>
          <w:b/>
          <w:bCs/>
          <w:sz w:val="24"/>
          <w:szCs w:val="24"/>
        </w:rPr>
        <w:t>r</w:t>
      </w:r>
    </w:p>
    <w:p w14:paraId="0B485CE6" w14:textId="77777777" w:rsidR="00870402" w:rsidRPr="002E0EA9" w:rsidRDefault="00870402" w:rsidP="00870402">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3</w:t>
      </w:r>
    </w:p>
    <w:p w14:paraId="72208AAA" w14:textId="13145ACC" w:rsidR="00870402" w:rsidRPr="002E0EA9" w:rsidRDefault="00870402" w:rsidP="00870402">
      <w:pPr>
        <w:widowControl w:val="0"/>
        <w:spacing w:after="31" w:line="276" w:lineRule="auto"/>
        <w:jc w:val="center"/>
        <w:outlineLvl w:val="2"/>
        <w:rPr>
          <w:rFonts w:ascii="Times New Roman" w:eastAsia="Arial" w:hAnsi="Times New Roman" w:cs="Times New Roman"/>
          <w:b/>
          <w:bCs/>
          <w:color w:val="000000"/>
          <w:sz w:val="24"/>
          <w:szCs w:val="24"/>
          <w:lang w:eastAsia="pl-PL" w:bidi="pl-PL"/>
        </w:rPr>
      </w:pPr>
      <w:bookmarkStart w:id="5" w:name="bookmark12"/>
      <w:r w:rsidRPr="002E0EA9">
        <w:rPr>
          <w:rFonts w:ascii="Times New Roman" w:eastAsia="Arial" w:hAnsi="Times New Roman" w:cs="Times New Roman"/>
          <w:b/>
          <w:bCs/>
          <w:color w:val="000000"/>
          <w:sz w:val="24"/>
          <w:szCs w:val="24"/>
          <w:lang w:eastAsia="pl-PL" w:bidi="pl-PL"/>
        </w:rPr>
        <w:t>Wynagrodzenie umowne</w:t>
      </w:r>
      <w:bookmarkEnd w:id="5"/>
      <w:r w:rsidR="00121F05">
        <w:rPr>
          <w:rFonts w:ascii="Times New Roman" w:eastAsia="Arial" w:hAnsi="Times New Roman" w:cs="Times New Roman"/>
          <w:b/>
          <w:bCs/>
          <w:color w:val="000000"/>
          <w:sz w:val="24"/>
          <w:szCs w:val="24"/>
          <w:lang w:eastAsia="pl-PL" w:bidi="pl-PL"/>
        </w:rPr>
        <w:t xml:space="preserve"> . Klauzula waloryzacyjna.</w:t>
      </w:r>
    </w:p>
    <w:p w14:paraId="657494EA" w14:textId="77777777" w:rsidR="00870402" w:rsidRPr="002E0EA9" w:rsidRDefault="00870402" w:rsidP="00090987">
      <w:pPr>
        <w:pStyle w:val="Bezodstpw"/>
        <w:numPr>
          <w:ilvl w:val="0"/>
          <w:numId w:val="33"/>
        </w:numPr>
        <w:ind w:left="357" w:hanging="357"/>
        <w:jc w:val="both"/>
        <w:rPr>
          <w:rFonts w:ascii="Times New Roman" w:hAnsi="Times New Roman" w:cs="Times New Roman"/>
          <w:b/>
          <w:sz w:val="24"/>
          <w:szCs w:val="24"/>
        </w:rPr>
      </w:pPr>
      <w:r w:rsidRPr="002E0EA9">
        <w:rPr>
          <w:rFonts w:ascii="Times New Roman" w:hAnsi="Times New Roman" w:cs="Times New Roman"/>
          <w:sz w:val="24"/>
          <w:szCs w:val="24"/>
        </w:rPr>
        <w:t>Wynagrodzenie Wykonawcy za zrealizowane roboty budowlane określone w niniejszej umowie, ustalone zostało na kwotę ogółem.............................zł (słownie: ........................................) brutto, w tym kwota netto wynosi .............. zł (słownie: ..............................), a podatek VAT w wysokości .....%, wynosi ......................................... zł (słownie: .................................................)</w:t>
      </w:r>
    </w:p>
    <w:p w14:paraId="4481CA45" w14:textId="7BCE4C43" w:rsidR="00870402" w:rsidRPr="002E0EA9" w:rsidRDefault="00870402" w:rsidP="00090987">
      <w:pPr>
        <w:pStyle w:val="Bezodstpw"/>
        <w:numPr>
          <w:ilvl w:val="0"/>
          <w:numId w:val="33"/>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 xml:space="preserve">Wynagrodzenie, określone w ust. 1 odpowiada zakresowi </w:t>
      </w:r>
      <w:r>
        <w:rPr>
          <w:rFonts w:ascii="Times New Roman" w:hAnsi="Times New Roman" w:cs="Times New Roman"/>
          <w:sz w:val="24"/>
          <w:szCs w:val="24"/>
        </w:rPr>
        <w:t>robót budowlanych</w:t>
      </w:r>
      <w:r w:rsidRPr="00511D06">
        <w:rPr>
          <w:rFonts w:ascii="Times New Roman" w:hAnsi="Times New Roman" w:cs="Times New Roman"/>
          <w:sz w:val="24"/>
          <w:szCs w:val="24"/>
        </w:rPr>
        <w:t xml:space="preserve"> przedstawionemu w </w:t>
      </w:r>
      <w:r w:rsidR="00E12919">
        <w:rPr>
          <w:rFonts w:ascii="Times New Roman" w:hAnsi="Times New Roman" w:cs="Times New Roman"/>
          <w:sz w:val="24"/>
          <w:szCs w:val="24"/>
        </w:rPr>
        <w:t xml:space="preserve">opisie przedmiotu zamówienia ( punkt 4 SWZ) </w:t>
      </w:r>
      <w:r>
        <w:rPr>
          <w:rFonts w:ascii="Times New Roman" w:hAnsi="Times New Roman" w:cs="Times New Roman"/>
          <w:sz w:val="24"/>
          <w:szCs w:val="24"/>
        </w:rPr>
        <w:t xml:space="preserve"> i jest </w:t>
      </w:r>
      <w:r w:rsidR="009E5E36">
        <w:rPr>
          <w:rFonts w:ascii="Times New Roman" w:hAnsi="Times New Roman" w:cs="Times New Roman"/>
          <w:b/>
          <w:bCs/>
          <w:sz w:val="24"/>
          <w:szCs w:val="24"/>
        </w:rPr>
        <w:t>ryczałtowe</w:t>
      </w:r>
      <w:r w:rsidR="00E85CE6" w:rsidRPr="001E76CE">
        <w:rPr>
          <w:rFonts w:ascii="Times New Roman" w:hAnsi="Times New Roman" w:cs="Times New Roman"/>
          <w:b/>
          <w:bCs/>
          <w:sz w:val="24"/>
          <w:szCs w:val="24"/>
        </w:rPr>
        <w:t xml:space="preserve"> .</w:t>
      </w:r>
      <w:r w:rsidR="00E85CE6">
        <w:rPr>
          <w:rFonts w:ascii="Times New Roman" w:hAnsi="Times New Roman" w:cs="Times New Roman"/>
          <w:sz w:val="24"/>
          <w:szCs w:val="24"/>
        </w:rPr>
        <w:t xml:space="preserve"> </w:t>
      </w:r>
    </w:p>
    <w:p w14:paraId="42399D2C" w14:textId="49B0ACCE" w:rsidR="00870402" w:rsidRPr="002E0EA9" w:rsidRDefault="00870402" w:rsidP="00090987">
      <w:pPr>
        <w:pStyle w:val="Bezodstpw"/>
        <w:numPr>
          <w:ilvl w:val="0"/>
          <w:numId w:val="33"/>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Zapłata wynagrodzenia nastąpi metodą podzielonej płatności na rachunek bankowy wykonawcy wskazany </w:t>
      </w:r>
      <w:r w:rsidR="00283FB5">
        <w:rPr>
          <w:rFonts w:ascii="Times New Roman" w:hAnsi="Times New Roman" w:cs="Times New Roman"/>
          <w:sz w:val="24"/>
          <w:szCs w:val="24"/>
        </w:rPr>
        <w:t>prze Wykonawcę  ………………………………………………</w:t>
      </w:r>
      <w:r w:rsidRPr="002E0EA9">
        <w:rPr>
          <w:rFonts w:ascii="Times New Roman" w:hAnsi="Times New Roman" w:cs="Times New Roman"/>
          <w:sz w:val="24"/>
          <w:szCs w:val="24"/>
        </w:rPr>
        <w:t>do którego bank prowadzi rachunek VAT.</w:t>
      </w:r>
    </w:p>
    <w:p w14:paraId="374F6E3C" w14:textId="77777777" w:rsidR="00870402" w:rsidRDefault="00870402" w:rsidP="00090987">
      <w:pPr>
        <w:pStyle w:val="Bezodstpw"/>
        <w:numPr>
          <w:ilvl w:val="0"/>
          <w:numId w:val="33"/>
        </w:numPr>
        <w:spacing w:before="120"/>
        <w:ind w:left="357" w:hanging="357"/>
        <w:jc w:val="both"/>
        <w:rPr>
          <w:rFonts w:ascii="Times New Roman" w:hAnsi="Times New Roman" w:cs="Times New Roman"/>
          <w:sz w:val="24"/>
          <w:szCs w:val="24"/>
        </w:rPr>
      </w:pPr>
      <w:bookmarkStart w:id="6" w:name="_Hlk100230553"/>
      <w:r w:rsidRPr="002E0EA9">
        <w:rPr>
          <w:rFonts w:ascii="Times New Roman" w:hAnsi="Times New Roman" w:cs="Times New Roman"/>
          <w:sz w:val="24"/>
          <w:szCs w:val="24"/>
        </w:rPr>
        <w:t xml:space="preserve">Zamawiający zastrzega sobie prawo do rezygnacji z określonego zakresu prac bez wynagrodzenia dla </w:t>
      </w:r>
      <w:r>
        <w:rPr>
          <w:rFonts w:ascii="Times New Roman" w:hAnsi="Times New Roman" w:cs="Times New Roman"/>
          <w:sz w:val="24"/>
          <w:szCs w:val="24"/>
        </w:rPr>
        <w:t>W</w:t>
      </w:r>
      <w:r w:rsidRPr="002E0EA9">
        <w:rPr>
          <w:rFonts w:ascii="Times New Roman" w:hAnsi="Times New Roman" w:cs="Times New Roman"/>
          <w:sz w:val="24"/>
          <w:szCs w:val="24"/>
        </w:rPr>
        <w:t xml:space="preserve">ykonawcy. </w:t>
      </w:r>
    </w:p>
    <w:bookmarkEnd w:id="6"/>
    <w:p w14:paraId="69B81FF3" w14:textId="4B82B231" w:rsidR="00870402" w:rsidRPr="009E5E36" w:rsidRDefault="00870402" w:rsidP="00090987">
      <w:pPr>
        <w:pStyle w:val="Bezodstpw"/>
        <w:numPr>
          <w:ilvl w:val="0"/>
          <w:numId w:val="33"/>
        </w:numPr>
        <w:spacing w:before="120"/>
        <w:ind w:left="357" w:hanging="357"/>
        <w:jc w:val="both"/>
        <w:rPr>
          <w:rFonts w:ascii="Times New Roman" w:hAnsi="Times New Roman" w:cs="Times New Roman"/>
          <w:sz w:val="24"/>
          <w:szCs w:val="24"/>
        </w:rPr>
      </w:pPr>
      <w:r>
        <w:rPr>
          <w:rFonts w:ascii="Times New Roman" w:eastAsia="Calibri" w:hAnsi="Times New Roman" w:cs="Times New Roman"/>
          <w:sz w:val="24"/>
          <w:szCs w:val="24"/>
        </w:rPr>
        <w:t>W przypadku zmiany w zakresie robót rozliczenie końcowe nastąpi na pod</w:t>
      </w:r>
      <w:r w:rsidR="00026C56">
        <w:rPr>
          <w:rFonts w:ascii="Times New Roman" w:eastAsia="Calibri" w:hAnsi="Times New Roman" w:cs="Times New Roman"/>
          <w:sz w:val="24"/>
          <w:szCs w:val="24"/>
        </w:rPr>
        <w:t xml:space="preserve">stawie kosztorysu </w:t>
      </w:r>
      <w:r>
        <w:rPr>
          <w:rFonts w:ascii="Times New Roman" w:eastAsia="Calibri" w:hAnsi="Times New Roman" w:cs="Times New Roman"/>
          <w:sz w:val="24"/>
          <w:szCs w:val="24"/>
        </w:rPr>
        <w:t xml:space="preserve"> przedstawionego przez Wykonawcę po zrealizowaniu zadania i po zaakceptowaniu </w:t>
      </w:r>
      <w:r w:rsidR="00026C56">
        <w:rPr>
          <w:rFonts w:ascii="Times New Roman" w:eastAsia="Calibri" w:hAnsi="Times New Roman" w:cs="Times New Roman"/>
          <w:sz w:val="24"/>
          <w:szCs w:val="24"/>
        </w:rPr>
        <w:t>go przez</w:t>
      </w:r>
      <w:r>
        <w:rPr>
          <w:rFonts w:ascii="Times New Roman" w:eastAsia="Calibri" w:hAnsi="Times New Roman" w:cs="Times New Roman"/>
          <w:sz w:val="24"/>
          <w:szCs w:val="24"/>
        </w:rPr>
        <w:t xml:space="preserve"> Zamawiającego. </w:t>
      </w:r>
    </w:p>
    <w:p w14:paraId="57AEAD2E" w14:textId="77777777" w:rsidR="00870402" w:rsidRPr="002E0EA9" w:rsidRDefault="00870402" w:rsidP="00870402">
      <w:pPr>
        <w:autoSpaceDE w:val="0"/>
        <w:autoSpaceDN w:val="0"/>
        <w:adjustRightInd w:val="0"/>
        <w:spacing w:after="0" w:line="276" w:lineRule="auto"/>
        <w:ind w:left="360"/>
        <w:jc w:val="center"/>
        <w:rPr>
          <w:rFonts w:ascii="Times New Roman" w:eastAsiaTheme="minorEastAsia" w:hAnsi="Times New Roman" w:cs="Times New Roman"/>
          <w:b/>
          <w:bCs/>
          <w:sz w:val="24"/>
          <w:szCs w:val="24"/>
          <w:lang w:eastAsia="pl-PL"/>
        </w:rPr>
      </w:pPr>
      <w:r w:rsidRPr="002E0EA9">
        <w:rPr>
          <w:rFonts w:ascii="Times New Roman" w:hAnsi="Times New Roman" w:cs="Times New Roman"/>
          <w:b/>
          <w:bCs/>
          <w:sz w:val="24"/>
          <w:szCs w:val="24"/>
        </w:rPr>
        <w:t>§ 4</w:t>
      </w:r>
    </w:p>
    <w:p w14:paraId="633699DF" w14:textId="77777777" w:rsidR="00870402" w:rsidRPr="002E0EA9" w:rsidRDefault="00870402" w:rsidP="00870402">
      <w:pPr>
        <w:widowControl w:val="0"/>
        <w:suppressAutoHyphens/>
        <w:autoSpaceDE w:val="0"/>
        <w:spacing w:after="0" w:line="276" w:lineRule="auto"/>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Warunki płatności</w:t>
      </w:r>
    </w:p>
    <w:p w14:paraId="40B9E9E3" w14:textId="77777777" w:rsidR="00870402" w:rsidRPr="002E0EA9" w:rsidRDefault="00870402" w:rsidP="00090987">
      <w:pPr>
        <w:pStyle w:val="Bezodstpw"/>
        <w:numPr>
          <w:ilvl w:val="0"/>
          <w:numId w:val="25"/>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Zapłata należności Wykonawcy nastąpi po wykonaniu robót objętych niniejszym zamówieniem na podstawie faktury VAT  i protokołu odbioru robót.</w:t>
      </w:r>
    </w:p>
    <w:p w14:paraId="58190FA3" w14:textId="77777777" w:rsidR="00870402" w:rsidRPr="00F83540" w:rsidRDefault="00870402" w:rsidP="00090987">
      <w:pPr>
        <w:pStyle w:val="Bezodstpw"/>
        <w:numPr>
          <w:ilvl w:val="0"/>
          <w:numId w:val="25"/>
        </w:numPr>
        <w:spacing w:before="120"/>
        <w:jc w:val="both"/>
        <w:rPr>
          <w:rFonts w:ascii="Times New Roman" w:hAnsi="Times New Roman" w:cs="Times New Roman"/>
          <w:sz w:val="24"/>
          <w:szCs w:val="24"/>
        </w:rPr>
      </w:pPr>
      <w:r w:rsidRPr="00F83540">
        <w:rPr>
          <w:rFonts w:ascii="Times New Roman" w:hAnsi="Times New Roman" w:cs="Times New Roman"/>
          <w:sz w:val="24"/>
          <w:szCs w:val="24"/>
        </w:rPr>
        <w:t>Faktury muszą być wystawione z zachowaniem następujących zapisów</w:t>
      </w:r>
    </w:p>
    <w:p w14:paraId="5479D840" w14:textId="77777777" w:rsidR="00870402" w:rsidRPr="00F83540" w:rsidRDefault="00870402" w:rsidP="00870402">
      <w:pPr>
        <w:pStyle w:val="Bezodstpw"/>
        <w:spacing w:before="120"/>
        <w:ind w:left="720"/>
        <w:jc w:val="both"/>
        <w:rPr>
          <w:rFonts w:ascii="Times New Roman" w:hAnsi="Times New Roman" w:cs="Times New Roman"/>
          <w:sz w:val="24"/>
          <w:szCs w:val="24"/>
        </w:rPr>
      </w:pPr>
      <w:r w:rsidRPr="00F83540">
        <w:rPr>
          <w:rFonts w:ascii="Times New Roman" w:hAnsi="Times New Roman" w:cs="Times New Roman"/>
          <w:sz w:val="24"/>
          <w:szCs w:val="24"/>
        </w:rPr>
        <w:t>NABYWCA: Gmina Czyżew ul. Mazowiecka 34, 18-220 Czyżew NIP 722-159-05-41</w:t>
      </w:r>
    </w:p>
    <w:p w14:paraId="6169E8A3" w14:textId="0E5BC43B" w:rsidR="00870402" w:rsidRPr="00F83540" w:rsidRDefault="00870402" w:rsidP="00870402">
      <w:pPr>
        <w:pStyle w:val="Bezodstpw"/>
        <w:spacing w:before="120"/>
        <w:ind w:left="2127" w:hanging="1407"/>
        <w:jc w:val="both"/>
        <w:rPr>
          <w:rFonts w:ascii="Times New Roman" w:hAnsi="Times New Roman" w:cs="Times New Roman"/>
          <w:sz w:val="24"/>
          <w:szCs w:val="24"/>
        </w:rPr>
      </w:pPr>
      <w:r w:rsidRPr="00F83540">
        <w:rPr>
          <w:rFonts w:ascii="Times New Roman" w:hAnsi="Times New Roman" w:cs="Times New Roman"/>
          <w:sz w:val="24"/>
          <w:szCs w:val="24"/>
        </w:rPr>
        <w:t xml:space="preserve">ODBIORCA: </w:t>
      </w:r>
      <w:r w:rsidR="008A404B">
        <w:rPr>
          <w:rFonts w:ascii="Times New Roman" w:hAnsi="Times New Roman" w:cs="Times New Roman"/>
          <w:sz w:val="24"/>
          <w:szCs w:val="24"/>
        </w:rPr>
        <w:t xml:space="preserve">Urząd Miejski w Czyżewie ul. Mazowiecka 34 </w:t>
      </w:r>
      <w:r w:rsidRPr="00F83540">
        <w:rPr>
          <w:rFonts w:ascii="Times New Roman" w:hAnsi="Times New Roman" w:cs="Times New Roman"/>
          <w:sz w:val="24"/>
          <w:szCs w:val="24"/>
        </w:rPr>
        <w:t>18-220 Czyżew</w:t>
      </w:r>
    </w:p>
    <w:p w14:paraId="48950F97" w14:textId="7B732001" w:rsidR="00870402" w:rsidRPr="002E0EA9" w:rsidRDefault="00870402" w:rsidP="00090987">
      <w:pPr>
        <w:pStyle w:val="Bezodstpw"/>
        <w:numPr>
          <w:ilvl w:val="0"/>
          <w:numId w:val="25"/>
        </w:numPr>
        <w:spacing w:before="120"/>
        <w:jc w:val="both"/>
        <w:rPr>
          <w:rFonts w:ascii="Times New Roman" w:hAnsi="Times New Roman" w:cs="Times New Roman"/>
          <w:sz w:val="24"/>
          <w:szCs w:val="24"/>
        </w:rPr>
      </w:pPr>
      <w:r w:rsidRPr="002E0EA9">
        <w:rPr>
          <w:rFonts w:ascii="Times New Roman" w:hAnsi="Times New Roman" w:cs="Times New Roman"/>
          <w:sz w:val="24"/>
          <w:szCs w:val="24"/>
        </w:rPr>
        <w:t>W przypadku gdy Wykonawca zatrudnia do realizacji przedmiotu umowy Podwykonawcę, wraz z fakturą Wykonawca składa dokumenty świadczące o dokonaniu zapłaty na rzecz Podwykonawcy. Wskazane jest aby Wykonawca dostarczył dokument o nazwie: „Wykaz podmiotów, które wykonywały roboty, dostawy lub usługi w ramach składanej faktury, tj. faktury nr …. z dnia ….:.”. Wykaz ten powinien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potwierdzające faktyczne otrzymanie zapłaty od Wykonawcy lub Podwykonawców, z którymi zawarli umowy), bez względu na fakt czy występują w tym wykazie czy też nie, oraz inspektora nadzoru. Brak wykazu spełniającego powyższe wymagania może być podstawą do odmowy przyjęcia faktury. Zamiast podpisania wykazu, o którym mowa powyżej, dopuszcza się złożenie przez Podwykonawcę lub dalszego Podwykonawcę osobnego oświadczenia o akceptacji wykazu do faktury nr …. z dnia …</w:t>
      </w:r>
      <w:r w:rsidR="00E50304">
        <w:rPr>
          <w:rFonts w:ascii="Times New Roman" w:hAnsi="Times New Roman" w:cs="Times New Roman"/>
          <w:sz w:val="24"/>
          <w:szCs w:val="24"/>
        </w:rPr>
        <w:t>……..</w:t>
      </w:r>
    </w:p>
    <w:p w14:paraId="1983DFD6" w14:textId="77777777" w:rsidR="00870402" w:rsidRPr="002E0EA9" w:rsidRDefault="00870402" w:rsidP="00090987">
      <w:pPr>
        <w:pStyle w:val="Bezodstpw"/>
        <w:numPr>
          <w:ilvl w:val="0"/>
          <w:numId w:val="25"/>
        </w:numPr>
        <w:spacing w:before="120"/>
        <w:jc w:val="both"/>
        <w:rPr>
          <w:rFonts w:ascii="Times New Roman" w:hAnsi="Times New Roman" w:cs="Times New Roman"/>
          <w:sz w:val="24"/>
          <w:szCs w:val="24"/>
        </w:rPr>
      </w:pPr>
      <w:r w:rsidRPr="002E0EA9">
        <w:rPr>
          <w:rFonts w:ascii="Times New Roman" w:hAnsi="Times New Roman" w:cs="Times New Roman"/>
          <w:sz w:val="24"/>
          <w:szCs w:val="24"/>
        </w:rPr>
        <w:lastRenderedPageBreak/>
        <w:t>Warunkiem zapłaty każdej kolejnej faktury, która powinna zawierać także powyższy załącznik, jest udokumentowanie przez Wykonawcę, że Podwykonawcy oraz dalsi Podwykonawcy występujący na załączniku złożonym do poprzedniej faktury oraz z faktury końcowej otrzymali należne im wynagrodzenie. Dowodem takiego udokumentowania może być: pisemne oświadczenie dostarczone w oryginale lub potwierdzenie przelewu Podwykonawcy lub dalszego Podwykonawcy, że</w:t>
      </w:r>
      <w:r w:rsidRPr="002E0EA9">
        <w:rPr>
          <w:rFonts w:ascii="Times New Roman" w:hAnsi="Times New Roman" w:cs="Times New Roman"/>
          <w:b/>
          <w:bCs/>
          <w:sz w:val="24"/>
          <w:szCs w:val="24"/>
        </w:rPr>
        <w:t xml:space="preserve"> </w:t>
      </w:r>
      <w:r w:rsidRPr="002E0EA9">
        <w:rPr>
          <w:rFonts w:ascii="Times New Roman" w:hAnsi="Times New Roman" w:cs="Times New Roman"/>
          <w:sz w:val="24"/>
          <w:szCs w:val="24"/>
        </w:rPr>
        <w:t>otrzymał należną mu kwotę, dokument bankowy potwierdzający przelew środków na konto Podwykonawcy i inne tego typu dokumenty.</w:t>
      </w:r>
    </w:p>
    <w:p w14:paraId="732ECF42" w14:textId="77777777" w:rsidR="00870402" w:rsidRPr="002E0EA9" w:rsidRDefault="00870402" w:rsidP="00090987">
      <w:pPr>
        <w:pStyle w:val="Bezodstpw"/>
        <w:numPr>
          <w:ilvl w:val="0"/>
          <w:numId w:val="25"/>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Faktura VAT płatna będzie w terminie do 30 dni od daty jej otrzymania, z rachunku bankowego Zamawiającego na rachunek bankowy Wykonawcy wskazany na fakturze za wyjątkiem kwoty odpowiadającej sumie zobowiązań Wykonawcy wobec podwykonawców w odniesieniu do których Wykonawca nie przedłożył dokumentów świadczących o dokonaniu zapłaty. Zobowiązania te ureguluje Zamawiający przez przekazanie ich bezpośrednio na rachunek podwykonawców. Kwoty wypłacone przez Zamawiającego podwykonawcom zostaną potrącone z należności Wykonawcy.  </w:t>
      </w:r>
    </w:p>
    <w:p w14:paraId="65D211DB" w14:textId="77777777" w:rsidR="00870402" w:rsidRPr="002E0EA9" w:rsidRDefault="00870402" w:rsidP="00090987">
      <w:pPr>
        <w:pStyle w:val="Bezodstpw"/>
        <w:numPr>
          <w:ilvl w:val="0"/>
          <w:numId w:val="25"/>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 dzień zapłaty strony przyjmują datę obciążenia rachunku Zamawiającego.</w:t>
      </w:r>
    </w:p>
    <w:p w14:paraId="0C552FD8" w14:textId="77777777" w:rsidR="00E50304" w:rsidRDefault="00E50304" w:rsidP="00F4097B">
      <w:pPr>
        <w:pStyle w:val="Nagwek30"/>
        <w:shd w:val="clear" w:color="auto" w:fill="auto"/>
        <w:spacing w:before="0" w:after="0" w:line="276" w:lineRule="auto"/>
        <w:ind w:firstLine="0"/>
        <w:rPr>
          <w:rFonts w:ascii="Times New Roman" w:hAnsi="Times New Roman" w:cs="Times New Roman"/>
          <w:sz w:val="24"/>
          <w:szCs w:val="24"/>
        </w:rPr>
      </w:pPr>
      <w:bookmarkStart w:id="7" w:name="bookmark4"/>
    </w:p>
    <w:p w14:paraId="7EB057C0" w14:textId="5D687B75" w:rsidR="00870402" w:rsidRPr="002E0EA9" w:rsidRDefault="00870402" w:rsidP="00870402">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bookmarkEnd w:id="7"/>
      <w:r w:rsidRPr="002E0EA9">
        <w:rPr>
          <w:rFonts w:ascii="Times New Roman" w:hAnsi="Times New Roman" w:cs="Times New Roman"/>
          <w:sz w:val="24"/>
          <w:szCs w:val="24"/>
        </w:rPr>
        <w:t>5</w:t>
      </w:r>
    </w:p>
    <w:p w14:paraId="4E23611A" w14:textId="77777777" w:rsidR="00870402" w:rsidRPr="002E0EA9" w:rsidRDefault="00870402" w:rsidP="00870402">
      <w:pPr>
        <w:pStyle w:val="Nagwek30"/>
        <w:shd w:val="clear" w:color="auto" w:fill="auto"/>
        <w:spacing w:before="0" w:after="0" w:line="276" w:lineRule="auto"/>
        <w:ind w:firstLine="0"/>
        <w:jc w:val="center"/>
        <w:rPr>
          <w:rFonts w:ascii="Times New Roman" w:hAnsi="Times New Roman" w:cs="Times New Roman"/>
          <w:sz w:val="24"/>
          <w:szCs w:val="24"/>
        </w:rPr>
      </w:pPr>
      <w:bookmarkStart w:id="8" w:name="bookmark5"/>
      <w:r w:rsidRPr="002E0EA9">
        <w:rPr>
          <w:rFonts w:ascii="Times New Roman" w:hAnsi="Times New Roman" w:cs="Times New Roman"/>
          <w:sz w:val="24"/>
          <w:szCs w:val="24"/>
        </w:rPr>
        <w:t>Obowiązki Zamawiającego</w:t>
      </w:r>
      <w:bookmarkEnd w:id="8"/>
    </w:p>
    <w:p w14:paraId="505AA1AF" w14:textId="77777777" w:rsidR="00026C56" w:rsidRPr="00026C56" w:rsidRDefault="00026C56" w:rsidP="00090987">
      <w:pPr>
        <w:numPr>
          <w:ilvl w:val="0"/>
          <w:numId w:val="39"/>
        </w:numPr>
        <w:spacing w:after="120" w:line="240" w:lineRule="auto"/>
        <w:ind w:left="426"/>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Zamawiający jest zobowiązany do:</w:t>
      </w:r>
    </w:p>
    <w:p w14:paraId="3FF9A099" w14:textId="1727996D" w:rsidR="00026C56" w:rsidRPr="00026C56" w:rsidRDefault="00026C56" w:rsidP="002031E4">
      <w:pPr>
        <w:spacing w:after="120" w:line="240" w:lineRule="auto"/>
        <w:contextualSpacing/>
        <w:jc w:val="both"/>
        <w:rPr>
          <w:rFonts w:ascii="Times New Roman" w:eastAsia="Calibri" w:hAnsi="Times New Roman" w:cs="Times New Roman"/>
          <w:sz w:val="24"/>
          <w:szCs w:val="24"/>
        </w:rPr>
      </w:pPr>
    </w:p>
    <w:p w14:paraId="2CE48A7C" w14:textId="77777777" w:rsidR="00026C56" w:rsidRPr="00026C56" w:rsidRDefault="00026C56" w:rsidP="00090987">
      <w:pPr>
        <w:numPr>
          <w:ilvl w:val="0"/>
          <w:numId w:val="40"/>
        </w:numPr>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 xml:space="preserve">protokolarnego przekazania Wykonawcy Terenu budowy,  </w:t>
      </w:r>
    </w:p>
    <w:p w14:paraId="56A18978" w14:textId="77777777" w:rsidR="00026C56" w:rsidRPr="00026C56" w:rsidRDefault="00026C56" w:rsidP="00090987">
      <w:pPr>
        <w:numPr>
          <w:ilvl w:val="0"/>
          <w:numId w:val="40"/>
        </w:numPr>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terminowej zapłaty wynagrodzenia należnego Wykonawcy za wykonanie przedmiotu Umowy.</w:t>
      </w:r>
    </w:p>
    <w:p w14:paraId="0E2392F1" w14:textId="77777777" w:rsidR="00026C56" w:rsidRPr="00026C56" w:rsidRDefault="00026C56" w:rsidP="00090987">
      <w:pPr>
        <w:numPr>
          <w:ilvl w:val="0"/>
          <w:numId w:val="39"/>
        </w:numPr>
        <w:spacing w:after="120" w:line="240" w:lineRule="auto"/>
        <w:ind w:left="426"/>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Zamawiający jest zobowiązany w terminach określonych Umową do odbiorów:</w:t>
      </w:r>
    </w:p>
    <w:p w14:paraId="05C8F2EF" w14:textId="04DFD084" w:rsidR="00026C56" w:rsidRPr="00026C56" w:rsidRDefault="00026C56" w:rsidP="00090987">
      <w:pPr>
        <w:numPr>
          <w:ilvl w:val="0"/>
          <w:numId w:val="41"/>
        </w:numPr>
        <w:tabs>
          <w:tab w:val="left" w:pos="851"/>
        </w:tabs>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 xml:space="preserve">dokumentacji </w:t>
      </w:r>
      <w:r w:rsidR="002031E4">
        <w:rPr>
          <w:rFonts w:ascii="Times New Roman" w:eastAsia="Calibri" w:hAnsi="Times New Roman" w:cs="Times New Roman"/>
          <w:sz w:val="24"/>
          <w:szCs w:val="24"/>
        </w:rPr>
        <w:t xml:space="preserve">powykonawczej </w:t>
      </w:r>
      <w:r w:rsidRPr="00026C56">
        <w:rPr>
          <w:rFonts w:ascii="Times New Roman" w:eastAsia="Calibri" w:hAnsi="Times New Roman" w:cs="Times New Roman"/>
          <w:sz w:val="24"/>
          <w:szCs w:val="24"/>
        </w:rPr>
        <w:t>,</w:t>
      </w:r>
    </w:p>
    <w:p w14:paraId="5513EB6B" w14:textId="194EF8D9" w:rsidR="00026C56" w:rsidRPr="00026C56" w:rsidRDefault="00026C56" w:rsidP="00090987">
      <w:pPr>
        <w:numPr>
          <w:ilvl w:val="0"/>
          <w:numId w:val="41"/>
        </w:numPr>
        <w:tabs>
          <w:tab w:val="left" w:pos="851"/>
        </w:tabs>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 xml:space="preserve">odebranie przedmiotu umowy po sprawdzeniu jego należytego wykonania </w:t>
      </w:r>
      <w:r w:rsidR="002031E4">
        <w:rPr>
          <w:rFonts w:ascii="Times New Roman" w:eastAsia="Calibri" w:hAnsi="Times New Roman" w:cs="Times New Roman"/>
          <w:sz w:val="24"/>
          <w:szCs w:val="24"/>
        </w:rPr>
        <w:t>.</w:t>
      </w:r>
    </w:p>
    <w:p w14:paraId="6C860A90" w14:textId="33B6515F" w:rsidR="00870402" w:rsidRPr="00026C56" w:rsidRDefault="00026C56" w:rsidP="00090987">
      <w:pPr>
        <w:numPr>
          <w:ilvl w:val="0"/>
          <w:numId w:val="39"/>
        </w:numPr>
        <w:spacing w:after="120" w:line="240" w:lineRule="auto"/>
        <w:ind w:left="426"/>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Zamawiający dokona komisyjnego odbioru końcowego przedmiotu umowy wyznaczając upoważnionych przedstawicieli, przy udziale upoważnionych przedstawicieli Wykonawcy.</w:t>
      </w:r>
    </w:p>
    <w:p w14:paraId="6D502966" w14:textId="77777777" w:rsidR="00870402" w:rsidRPr="002E0EA9" w:rsidRDefault="00870402" w:rsidP="00870402">
      <w:pPr>
        <w:pStyle w:val="Teksttreci2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r w:rsidRPr="002E0EA9">
        <w:rPr>
          <w:rStyle w:val="Teksttreci2Pogrubienie"/>
          <w:rFonts w:ascii="Times New Roman" w:hAnsi="Times New Roman" w:cs="Times New Roman"/>
        </w:rPr>
        <w:t>6</w:t>
      </w:r>
    </w:p>
    <w:p w14:paraId="37512E42" w14:textId="77777777" w:rsidR="00870402" w:rsidRDefault="00870402" w:rsidP="00870402">
      <w:pPr>
        <w:pStyle w:val="Nagwek30"/>
        <w:shd w:val="clear" w:color="auto" w:fill="auto"/>
        <w:spacing w:before="0" w:after="0" w:line="259" w:lineRule="auto"/>
        <w:ind w:firstLine="0"/>
        <w:jc w:val="center"/>
        <w:rPr>
          <w:rFonts w:ascii="Times New Roman" w:hAnsi="Times New Roman" w:cs="Times New Roman"/>
          <w:sz w:val="24"/>
          <w:szCs w:val="24"/>
        </w:rPr>
      </w:pPr>
      <w:bookmarkStart w:id="9" w:name="bookmark6"/>
      <w:r w:rsidRPr="002E0EA9">
        <w:rPr>
          <w:rFonts w:ascii="Times New Roman" w:hAnsi="Times New Roman" w:cs="Times New Roman"/>
          <w:sz w:val="24"/>
          <w:szCs w:val="24"/>
        </w:rPr>
        <w:t>Obowiązki Wykonawcy</w:t>
      </w:r>
      <w:bookmarkEnd w:id="9"/>
    </w:p>
    <w:p w14:paraId="65C51D9C" w14:textId="77777777" w:rsidR="00026C56" w:rsidRDefault="00026C56" w:rsidP="00870402">
      <w:pPr>
        <w:pStyle w:val="Nagwek30"/>
        <w:shd w:val="clear" w:color="auto" w:fill="auto"/>
        <w:spacing w:before="0" w:after="0" w:line="259" w:lineRule="auto"/>
        <w:ind w:firstLine="0"/>
        <w:jc w:val="center"/>
        <w:rPr>
          <w:rFonts w:ascii="Times New Roman" w:hAnsi="Times New Roman" w:cs="Times New Roman"/>
          <w:sz w:val="24"/>
          <w:szCs w:val="24"/>
        </w:rPr>
      </w:pPr>
    </w:p>
    <w:p w14:paraId="12108BEA" w14:textId="7762B276"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Wykonawca ma obo</w:t>
      </w:r>
      <w:r w:rsidR="002031E4">
        <w:rPr>
          <w:rFonts w:ascii="Times New Roman" w:hAnsi="Times New Roman" w:cs="Times New Roman"/>
          <w:sz w:val="24"/>
          <w:szCs w:val="24"/>
        </w:rPr>
        <w:t xml:space="preserve">wiązek </w:t>
      </w:r>
      <w:r w:rsidRPr="00026C56">
        <w:rPr>
          <w:rFonts w:ascii="Times New Roman" w:hAnsi="Times New Roman" w:cs="Times New Roman"/>
          <w:sz w:val="24"/>
          <w:szCs w:val="24"/>
        </w:rPr>
        <w:t>uzyskania aprobaty Zamawiającego odnośnie przewidzianych techn</w:t>
      </w:r>
      <w:r w:rsidR="00A900C6">
        <w:rPr>
          <w:rFonts w:ascii="Times New Roman" w:hAnsi="Times New Roman" w:cs="Times New Roman"/>
          <w:sz w:val="24"/>
          <w:szCs w:val="24"/>
        </w:rPr>
        <w:t xml:space="preserve">ologii i rozwiązań technicznych </w:t>
      </w:r>
      <w:r w:rsidR="00CA4113">
        <w:rPr>
          <w:rFonts w:ascii="Times New Roman" w:hAnsi="Times New Roman" w:cs="Times New Roman"/>
          <w:sz w:val="24"/>
          <w:szCs w:val="24"/>
        </w:rPr>
        <w:t>w terminie 7 dni od daty otrzymania .</w:t>
      </w:r>
    </w:p>
    <w:p w14:paraId="1FD43F11" w14:textId="77777777"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 xml:space="preserve">Wykonawca ponosi odpowiedzialność </w:t>
      </w:r>
      <w:r w:rsidRPr="00026C56">
        <w:rPr>
          <w:rFonts w:ascii="Times New Roman" w:hAnsi="Times New Roman" w:cs="Times New Roman"/>
          <w:color w:val="000000"/>
          <w:sz w:val="24"/>
          <w:szCs w:val="24"/>
        </w:rPr>
        <w:t xml:space="preserve">na zasadach ogólnych </w:t>
      </w:r>
      <w:r w:rsidRPr="00026C56">
        <w:rPr>
          <w:rFonts w:ascii="Times New Roman" w:hAnsi="Times New Roman" w:cs="Times New Roman"/>
          <w:sz w:val="24"/>
          <w:szCs w:val="24"/>
        </w:rPr>
        <w:t xml:space="preserve">za szkody związane z realizacją Umowy, w szczególności za utratę dóbr materialnych, uszkodzenie ciała lub śmierć osób oraz ponosi odpowiedzialność za wybrane metody działań i bezpieczeństwo na Terenie budowy. </w:t>
      </w:r>
    </w:p>
    <w:p w14:paraId="2C84255A" w14:textId="77777777"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 xml:space="preserve">Wykonawca ponosi odpowiedzialność wobec osób trzecich za szkody i inne zdarzenia powstałe w związku z wykonywaniem robót budowlanych będących przedmiotem Umowy. </w:t>
      </w:r>
      <w:r w:rsidRPr="00026C56">
        <w:rPr>
          <w:rFonts w:ascii="Times New Roman" w:hAnsi="Times New Roman" w:cs="Times New Roman"/>
          <w:color w:val="000000"/>
          <w:sz w:val="24"/>
          <w:szCs w:val="24"/>
        </w:rPr>
        <w:t xml:space="preserve">Wykonawca jest zobowiązany do </w:t>
      </w:r>
      <w:r w:rsidRPr="00026C56">
        <w:rPr>
          <w:rFonts w:ascii="Times New Roman" w:hAnsi="Times New Roman" w:cs="Times New Roman"/>
          <w:sz w:val="24"/>
          <w:szCs w:val="24"/>
        </w:rPr>
        <w:t xml:space="preserve">niezwłocznego udzielenia odpowiedzi na zgłoszone szkody. </w:t>
      </w:r>
    </w:p>
    <w:p w14:paraId="6499ADAF" w14:textId="39E33F8E"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lastRenderedPageBreak/>
        <w:t>Wykonawca ponosi odpowiedzialność za jakość wykon</w:t>
      </w:r>
      <w:r w:rsidR="002031E4">
        <w:rPr>
          <w:rFonts w:ascii="Times New Roman" w:hAnsi="Times New Roman" w:cs="Times New Roman"/>
          <w:sz w:val="24"/>
          <w:szCs w:val="24"/>
        </w:rPr>
        <w:t xml:space="preserve">ywanych prac </w:t>
      </w:r>
      <w:r w:rsidRPr="00026C56">
        <w:rPr>
          <w:rFonts w:ascii="Times New Roman" w:hAnsi="Times New Roman" w:cs="Times New Roman"/>
          <w:sz w:val="24"/>
          <w:szCs w:val="24"/>
        </w:rPr>
        <w:t xml:space="preserve"> oraz za jakość zastosowanych do robót materiałów.</w:t>
      </w:r>
    </w:p>
    <w:p w14:paraId="76A8F10E" w14:textId="77777777"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W ramach wynagrodzenia określonego w § 3, Wykonawca jest zobowiązany do następujących czynności:</w:t>
      </w:r>
    </w:p>
    <w:p w14:paraId="61241352" w14:textId="77777777" w:rsidR="00026C56" w:rsidRPr="00026C56" w:rsidRDefault="00026C56" w:rsidP="00090987">
      <w:pPr>
        <w:numPr>
          <w:ilvl w:val="0"/>
          <w:numId w:val="43"/>
        </w:numPr>
        <w:tabs>
          <w:tab w:val="left" w:pos="851"/>
        </w:tabs>
        <w:spacing w:after="120" w:line="240" w:lineRule="auto"/>
        <w:jc w:val="both"/>
        <w:rPr>
          <w:rFonts w:ascii="Times New Roman" w:eastAsia="Calibri" w:hAnsi="Times New Roman" w:cs="Times New Roman"/>
          <w:color w:val="000000"/>
          <w:sz w:val="24"/>
          <w:szCs w:val="24"/>
        </w:rPr>
      </w:pPr>
      <w:r w:rsidRPr="00026C56">
        <w:rPr>
          <w:rFonts w:ascii="Times New Roman" w:eastAsia="Calibri" w:hAnsi="Times New Roman" w:cs="Times New Roman"/>
          <w:color w:val="000000"/>
          <w:sz w:val="24"/>
          <w:szCs w:val="24"/>
        </w:rPr>
        <w:t>urządzenia terenu budowy, odpowiedniego oznakowania i zabezpieczenia terenu budowy tj. zastosowania ogólnych zasad bezpieczeństwa w trakcie prowadzonych robót, oznakowania miejsca robót oraz placu budowy;</w:t>
      </w:r>
    </w:p>
    <w:p w14:paraId="4006163E" w14:textId="77777777" w:rsidR="00026C56" w:rsidRPr="00026C56" w:rsidRDefault="00026C56" w:rsidP="00090987">
      <w:pPr>
        <w:numPr>
          <w:ilvl w:val="0"/>
          <w:numId w:val="43"/>
        </w:numPr>
        <w:tabs>
          <w:tab w:val="left" w:pos="851"/>
        </w:tabs>
        <w:spacing w:after="120" w:line="240" w:lineRule="auto"/>
        <w:jc w:val="both"/>
        <w:rPr>
          <w:rFonts w:ascii="Times New Roman" w:eastAsia="Calibri" w:hAnsi="Times New Roman" w:cs="Times New Roman"/>
          <w:color w:val="000000"/>
          <w:sz w:val="24"/>
          <w:szCs w:val="24"/>
        </w:rPr>
      </w:pPr>
      <w:r w:rsidRPr="00026C56">
        <w:rPr>
          <w:rFonts w:ascii="Times New Roman" w:eastAsia="Calibri" w:hAnsi="Times New Roman" w:cs="Times New Roman"/>
          <w:color w:val="000000"/>
          <w:sz w:val="24"/>
          <w:szCs w:val="24"/>
        </w:rPr>
        <w:t>w przypadku zniszczenia lub uszkodzenia robót, ich części  bądź urządzeń w toku realizacji inwestycji, ich naprawienia i doprowadzenia do stanu pierwotnego</w:t>
      </w:r>
    </w:p>
    <w:p w14:paraId="3C545A42" w14:textId="77777777" w:rsidR="00026C56" w:rsidRPr="00026C56" w:rsidRDefault="00026C56" w:rsidP="00090987">
      <w:pPr>
        <w:numPr>
          <w:ilvl w:val="0"/>
          <w:numId w:val="43"/>
        </w:numPr>
        <w:tabs>
          <w:tab w:val="left" w:pos="851"/>
        </w:tabs>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terminowego usuwania Wad, ujawnionych w czasie wykonywania usług lub robót, oraz w czasie obowiązywania rękojmi,</w:t>
      </w:r>
    </w:p>
    <w:p w14:paraId="1C4C208F" w14:textId="77777777" w:rsidR="00026C56" w:rsidRPr="00026C56" w:rsidRDefault="00026C56" w:rsidP="00090987">
      <w:pPr>
        <w:numPr>
          <w:ilvl w:val="0"/>
          <w:numId w:val="43"/>
        </w:numPr>
        <w:tabs>
          <w:tab w:val="left" w:pos="851"/>
        </w:tabs>
        <w:spacing w:after="120" w:line="240" w:lineRule="auto"/>
        <w:jc w:val="both"/>
        <w:rPr>
          <w:rFonts w:ascii="Times New Roman" w:eastAsia="Calibri" w:hAnsi="Times New Roman" w:cs="Times New Roman"/>
          <w:sz w:val="24"/>
          <w:szCs w:val="24"/>
        </w:rPr>
      </w:pPr>
      <w:r w:rsidRPr="00026C56">
        <w:rPr>
          <w:rFonts w:ascii="Times New Roman" w:eastAsia="Calibri" w:hAnsi="Times New Roman" w:cs="Times New Roman"/>
          <w:sz w:val="24"/>
          <w:szCs w:val="24"/>
        </w:rPr>
        <w:t xml:space="preserve">angażowania odpowiedniej liczby osób, posiadających niezbędne uprawnienia, wiedzę i doświadczenie do wykonywania powierzonych im robót i innych czynności w ramach wykonania Umowy, </w:t>
      </w:r>
    </w:p>
    <w:p w14:paraId="6A4DF7C3" w14:textId="7112C088" w:rsidR="00026C56" w:rsidRPr="00DE203F" w:rsidRDefault="00026C56" w:rsidP="00DE203F">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lang w:eastAsia="ar-SA"/>
        </w:rPr>
        <w:t>Wykonawca jest zobowiązany prowadzić na bieżąco i przechowywać:</w:t>
      </w:r>
    </w:p>
    <w:p w14:paraId="4C26D579" w14:textId="1A339853" w:rsidR="00026C56" w:rsidRPr="00026C56" w:rsidRDefault="00DE203F" w:rsidP="00090987">
      <w:pPr>
        <w:numPr>
          <w:ilvl w:val="0"/>
          <w:numId w:val="4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dokumenty </w:t>
      </w:r>
      <w:r w:rsidR="00026C56" w:rsidRPr="00026C56">
        <w:rPr>
          <w:rFonts w:ascii="Times New Roman" w:hAnsi="Times New Roman" w:cs="Times New Roman"/>
          <w:sz w:val="24"/>
          <w:szCs w:val="24"/>
        </w:rPr>
        <w:t xml:space="preserve"> (w tym certyfikaty na zastosowane materiały i urządzenia)</w:t>
      </w:r>
    </w:p>
    <w:p w14:paraId="2909C517" w14:textId="6FFD96C5"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Koszty wszelkich prac przygotowawczych, porządkowych, organizacji terenu budowy wraz z jego późniejszą likwidacją, utrzymania zaplecza budowy, wszelkie koszty związane z odbiorami wykonanych robót budowlanych, koszty oznakowania terenu budowy, koszty związane z realizacją inwest</w:t>
      </w:r>
      <w:r w:rsidR="00CA4113">
        <w:rPr>
          <w:rFonts w:ascii="Times New Roman" w:hAnsi="Times New Roman" w:cs="Times New Roman"/>
          <w:sz w:val="24"/>
          <w:szCs w:val="24"/>
        </w:rPr>
        <w:t>ycji</w:t>
      </w:r>
      <w:r w:rsidRPr="00026C56">
        <w:rPr>
          <w:rFonts w:ascii="Times New Roman" w:hAnsi="Times New Roman" w:cs="Times New Roman"/>
          <w:sz w:val="24"/>
          <w:szCs w:val="24"/>
        </w:rPr>
        <w:t xml:space="preserve"> oraz wszelkie tego typu prace towarzyszące, niezbędne do prawidłowego zrealizowania przedmiotu umowy obciążają wykonawcę. </w:t>
      </w:r>
    </w:p>
    <w:p w14:paraId="76DABA20" w14:textId="77777777"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lang w:eastAsia="ar-SA"/>
        </w:rPr>
        <w:t xml:space="preserve">Wykonawca jest zobowiązany niezwłocznie usunąć wszelkie zanieczyszczenia; odpady </w:t>
      </w:r>
      <w:r w:rsidRPr="00026C56">
        <w:rPr>
          <w:rFonts w:ascii="Times New Roman" w:hAnsi="Times New Roman" w:cs="Times New Roman"/>
          <w:sz w:val="24"/>
          <w:szCs w:val="24"/>
          <w:lang w:eastAsia="ar-SA"/>
        </w:rPr>
        <w:br/>
        <w:t xml:space="preserve">i inne zbędne materiały powstałe w trakcie wykonywania robót. Wykonawca zobowiązany jest do sprzątania placu budowy na bieżąco. Wykonawca zobowiązany jest do zagospodarowania wszelkich odpadów zgodnie z właściwymi przepisami. </w:t>
      </w:r>
    </w:p>
    <w:p w14:paraId="4023555C" w14:textId="77777777" w:rsidR="00026C56" w:rsidRPr="00026C56" w:rsidRDefault="00026C56" w:rsidP="00090987">
      <w:pPr>
        <w:numPr>
          <w:ilvl w:val="0"/>
          <w:numId w:val="42"/>
        </w:numPr>
        <w:spacing w:after="120" w:line="240" w:lineRule="auto"/>
        <w:ind w:left="357" w:hanging="357"/>
        <w:jc w:val="both"/>
        <w:rPr>
          <w:rFonts w:ascii="Times New Roman" w:hAnsi="Times New Roman" w:cs="Times New Roman"/>
          <w:sz w:val="24"/>
          <w:szCs w:val="24"/>
        </w:rPr>
      </w:pPr>
      <w:r w:rsidRPr="00026C56">
        <w:rPr>
          <w:rFonts w:ascii="Times New Roman" w:hAnsi="Times New Roman" w:cs="Times New Roman"/>
          <w:sz w:val="24"/>
          <w:szCs w:val="24"/>
        </w:rPr>
        <w:t>Wykonawca pokryje koszty napraw i przywrócenia do stanu poprzedniego dróg zniszczonych podczas wykonywania prac budowlanych lub transportu przez Wykonawcę lub inne podmioty, za które ponosi on odpowiedzialność, w związku z realizacją Umowy</w:t>
      </w:r>
    </w:p>
    <w:p w14:paraId="53251FD5" w14:textId="4F459B0F" w:rsidR="00870402" w:rsidRPr="002E0EA9" w:rsidRDefault="00870402" w:rsidP="00870402">
      <w:pPr>
        <w:widowControl w:val="0"/>
        <w:spacing w:after="0"/>
        <w:ind w:lef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00173D98">
        <w:rPr>
          <w:rFonts w:ascii="Times New Roman" w:eastAsia="Arial" w:hAnsi="Times New Roman" w:cs="Times New Roman"/>
          <w:b/>
          <w:bCs/>
          <w:color w:val="000000"/>
          <w:sz w:val="24"/>
          <w:szCs w:val="24"/>
          <w:lang w:eastAsia="pl-PL" w:bidi="pl-PL"/>
        </w:rPr>
        <w:t>7</w:t>
      </w:r>
    </w:p>
    <w:p w14:paraId="524301EC" w14:textId="77777777"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0" w:name="bookmark10"/>
      <w:r w:rsidRPr="002E0EA9">
        <w:rPr>
          <w:rFonts w:ascii="Times New Roman" w:eastAsia="Arial" w:hAnsi="Times New Roman" w:cs="Times New Roman"/>
          <w:b/>
          <w:bCs/>
          <w:color w:val="000000"/>
          <w:sz w:val="24"/>
          <w:szCs w:val="24"/>
          <w:lang w:eastAsia="pl-PL" w:bidi="pl-PL"/>
        </w:rPr>
        <w:t>Podwykonawstwo</w:t>
      </w:r>
      <w:bookmarkEnd w:id="10"/>
    </w:p>
    <w:p w14:paraId="6FADA8E0" w14:textId="77777777" w:rsidR="00870402" w:rsidRPr="002E0EA9" w:rsidRDefault="00870402" w:rsidP="00090987">
      <w:pPr>
        <w:widowControl w:val="0"/>
        <w:numPr>
          <w:ilvl w:val="0"/>
          <w:numId w:val="9"/>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 – zgodnie ze wskazaniem Wykonawcy w ofercie.</w:t>
      </w:r>
    </w:p>
    <w:p w14:paraId="74349A06" w14:textId="77777777" w:rsidR="00870402" w:rsidRPr="002E0EA9" w:rsidRDefault="00870402" w:rsidP="00090987">
      <w:pPr>
        <w:widowControl w:val="0"/>
        <w:numPr>
          <w:ilvl w:val="0"/>
          <w:numId w:val="9"/>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2105D3BD"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7798C15D"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W przypadku o którym mowa w ust. 2, zamawiający bada czy nie zachodzą wobec podwykonawcy niebędącego podmiotem udostępniającym zasoby podstawy wykluczenia z postępowania poprzez żądanie oświadczenia o którym mowa w art. 125 ust. 1 Pzp.</w:t>
      </w:r>
    </w:p>
    <w:p w14:paraId="3A3F0678"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EE802D6"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celu powierzenia wykonania części zamówienia podwykonawcy, Wykonawca zawiera umowę o podwykonawstwo w rozumieniu art. 7 pkt 27 ustawy Pzp.</w:t>
      </w:r>
    </w:p>
    <w:p w14:paraId="45C18C08"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Każdy projekt umowy i umowa o podwykonawstwo musi zawierać postanowienia niesprzeczne z postanowieniami niniejszej Umowy oraz musi zawierać w szczególności:</w:t>
      </w:r>
    </w:p>
    <w:p w14:paraId="2D25E2E7"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17E8326"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zakres robót przewidzianych do wykonania;</w:t>
      </w:r>
    </w:p>
    <w:p w14:paraId="0D7A0A5F"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 realizacji robót, który będzie zgodny z terminem wykonania niniejszej Umowy;</w:t>
      </w:r>
    </w:p>
    <w:p w14:paraId="1DEC8F84"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terminy i zasady dokonywania odbioru,</w:t>
      </w:r>
    </w:p>
    <w:p w14:paraId="174A8CDA"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wynagrodzenie i zasady płatności za wykonanie robót,</w:t>
      </w:r>
    </w:p>
    <w:p w14:paraId="220A4F21"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wymóg zatrudnienia przez podwykonawcę na podstawie umowy o pracę osób wykonujących czynności, o których mowa w § 8 ust. 1 Umowy, obowiązki w zakresie dokumentowania oraz sankcje z tytułu niespełnienia tego wymogu;</w:t>
      </w:r>
    </w:p>
    <w:p w14:paraId="008A66DB" w14:textId="77777777" w:rsidR="00870402" w:rsidRPr="002E0EA9" w:rsidRDefault="00870402" w:rsidP="00090987">
      <w:pPr>
        <w:widowControl w:val="0"/>
        <w:numPr>
          <w:ilvl w:val="0"/>
          <w:numId w:val="10"/>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wymaganą treść postanowień projektu umowy i umowy o podwykonawstwo zawieranej z dalszym podwykonawcą, przy czym nie może ona być mniej korzystna dla dalszego podwykonawcy niż postanowienia niniejszej Umowy.</w:t>
      </w:r>
    </w:p>
    <w:p w14:paraId="58988612" w14:textId="77777777" w:rsidR="00870402" w:rsidRPr="002E0EA9" w:rsidRDefault="00870402" w:rsidP="00090987">
      <w:pPr>
        <w:widowControl w:val="0"/>
        <w:numPr>
          <w:ilvl w:val="0"/>
          <w:numId w:val="9"/>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podwykonawca lub dalszy podwykonawca zamierzający zawrzeć umowę o podwykonawstwo, której przedmiotem jest wykonanie robót budowlanych, jest zobowiązany, w trakcie realizacji zamówienia, do przedłożenia Zamawiającemu </w:t>
      </w:r>
      <w:r w:rsidRPr="002E0EA9">
        <w:rPr>
          <w:rFonts w:ascii="Times New Roman" w:eastAsia="Arial" w:hAnsi="Times New Roman" w:cs="Times New Roman"/>
          <w:color w:val="000000"/>
          <w:sz w:val="24"/>
          <w:szCs w:val="24"/>
          <w:u w:val="single"/>
          <w:lang w:eastAsia="pl-PL" w:bidi="pl-PL"/>
        </w:rPr>
        <w:t xml:space="preserve">projektu umowy o podwykonawstwo </w:t>
      </w:r>
      <w:r w:rsidRPr="002E0EA9">
        <w:rPr>
          <w:rFonts w:ascii="Times New Roman" w:eastAsia="Arial" w:hAnsi="Times New Roman" w:cs="Times New Roman"/>
          <w:color w:val="000000"/>
          <w:sz w:val="24"/>
          <w:szCs w:val="24"/>
          <w:lang w:eastAsia="pl-PL" w:bidi="pl-PL"/>
        </w:rPr>
        <w:t>przy czym podwykonawca lub dalszy podwykonawca do projektu umowy dołączy zgodę Wykonawcy na zawarcie umowy o podwykonawstwo o treści zgodnej z przedłożonym projektem umowy.</w:t>
      </w:r>
    </w:p>
    <w:p w14:paraId="6E5C4850" w14:textId="77777777" w:rsidR="00870402" w:rsidRPr="002E0EA9" w:rsidRDefault="00870402" w:rsidP="00090987">
      <w:pPr>
        <w:widowControl w:val="0"/>
        <w:numPr>
          <w:ilvl w:val="0"/>
          <w:numId w:val="9"/>
        </w:numPr>
        <w:tabs>
          <w:tab w:val="left" w:pos="350"/>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 terminie 10 dni od otrzymania od Wykonawcy projektu umowy o podwykonawstwo, może wnieść do niej pisemne zastrzeżenia. Jeżeli tego nie uczyni, oznaczać to będzie akceptację projektu umowy przez Zamawiającego.</w:t>
      </w:r>
    </w:p>
    <w:p w14:paraId="654F2051" w14:textId="77777777" w:rsidR="00870402" w:rsidRPr="002E0EA9" w:rsidRDefault="00870402" w:rsidP="00090987">
      <w:pPr>
        <w:widowControl w:val="0"/>
        <w:numPr>
          <w:ilvl w:val="0"/>
          <w:numId w:val="9"/>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14:paraId="2797BBFD" w14:textId="77777777" w:rsidR="00870402" w:rsidRPr="002E0EA9" w:rsidRDefault="00870402" w:rsidP="00090987">
      <w:pPr>
        <w:widowControl w:val="0"/>
        <w:numPr>
          <w:ilvl w:val="0"/>
          <w:numId w:val="9"/>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0313965B" w14:textId="77777777" w:rsidR="00870402" w:rsidRPr="002E0EA9" w:rsidRDefault="00870402" w:rsidP="00090987">
      <w:pPr>
        <w:widowControl w:val="0"/>
        <w:numPr>
          <w:ilvl w:val="0"/>
          <w:numId w:val="9"/>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jest uprawniony do zgłaszania pisemnych zastrzeżeń do projektu umowy o </w:t>
      </w:r>
      <w:r w:rsidRPr="002E0EA9">
        <w:rPr>
          <w:rFonts w:ascii="Times New Roman" w:eastAsia="Arial" w:hAnsi="Times New Roman" w:cs="Times New Roman"/>
          <w:color w:val="000000"/>
          <w:sz w:val="24"/>
          <w:szCs w:val="24"/>
          <w:lang w:eastAsia="pl-PL" w:bidi="pl-PL"/>
        </w:rPr>
        <w:lastRenderedPageBreak/>
        <w:t>podwykonawstwo lub sprzeciwu do umowy o podwykonawstwo, w szczególności gdy:</w:t>
      </w:r>
    </w:p>
    <w:p w14:paraId="217BD270"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będzie spełniała wymagań określonych w niniejszej umowie i SWZ;</w:t>
      </w:r>
    </w:p>
    <w:p w14:paraId="2644E111"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przewidywała termin zapłaty wynagrodzenia dłuższy niż 30 dni od dnia doręczenia Wykonawcy, podwykonawcy lub dalszemu podwykonawcy faktury lub rachunku, potwierdzających wykonanie zleconego świadczenia;</w:t>
      </w:r>
    </w:p>
    <w:p w14:paraId="3B7B1381"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zawierała zapisy uzależniające dokonanie zapłaty na rzecz podwykonawcy od odbioru robót przez Zamawiającego lub od zapłaty należności Wykonawcy przez Zamawiającego;</w:t>
      </w:r>
    </w:p>
    <w:p w14:paraId="7BA81CE4"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będzie zawierała uregulowań dotyczących zawierania umów na roboty budowlane z dalszymi podwykonawcami w szczególności zapisów warunkujących podpisanie tych umów od zgody Wykonawcy i od akceptacji Zamawiającego;</w:t>
      </w:r>
    </w:p>
    <w:p w14:paraId="7B695FA5"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zawierać postanowienia, które w ocenie Zamawiającego będą mogły utrudniać lub uniemożliwiać prawidłową lub terminową realizację niniejszej umowy, zgodnie z jej treścią;</w:t>
      </w:r>
    </w:p>
    <w:p w14:paraId="148730DC" w14:textId="77777777" w:rsidR="00870402" w:rsidRPr="002E0EA9" w:rsidRDefault="00870402" w:rsidP="00090987">
      <w:pPr>
        <w:widowControl w:val="0"/>
        <w:numPr>
          <w:ilvl w:val="0"/>
          <w:numId w:val="11"/>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16A1B66" w14:textId="77777777" w:rsidR="00870402" w:rsidRPr="002E0EA9" w:rsidRDefault="00870402" w:rsidP="00090987">
      <w:pPr>
        <w:widowControl w:val="0"/>
        <w:numPr>
          <w:ilvl w:val="0"/>
          <w:numId w:val="9"/>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Uregulowania niniejszego paragrafu obowiązują także przy zmianach projektów umów o podwykonawstwo jak i zmianach umów o podwykonawstwo.</w:t>
      </w:r>
    </w:p>
    <w:p w14:paraId="57785DF5" w14:textId="77777777" w:rsidR="00870402" w:rsidRPr="002E0EA9" w:rsidRDefault="00870402" w:rsidP="00090987">
      <w:pPr>
        <w:widowControl w:val="0"/>
        <w:numPr>
          <w:ilvl w:val="0"/>
          <w:numId w:val="9"/>
        </w:numPr>
        <w:tabs>
          <w:tab w:val="left" w:pos="423"/>
        </w:tabs>
        <w:spacing w:after="0"/>
        <w:ind w:left="400" w:hanging="4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14:paraId="3FB974AB" w14:textId="77777777" w:rsidR="00870402" w:rsidRPr="002E0EA9" w:rsidRDefault="00870402" w:rsidP="00090987">
      <w:pPr>
        <w:widowControl w:val="0"/>
        <w:numPr>
          <w:ilvl w:val="0"/>
          <w:numId w:val="9"/>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 którym mowa w ust. 15, jeżeli termin zapłaty wynagrodzenia jest dłuższy niż 30 dni, Zamawiający informuje o tym Wykonawcę i wzywa go do zmiany tej umowy pod rygorem wystąpienia o zapłatę kary umownej.</w:t>
      </w:r>
    </w:p>
    <w:p w14:paraId="48BD96D7" w14:textId="77777777" w:rsidR="00870402" w:rsidRPr="002E0EA9" w:rsidRDefault="00870402" w:rsidP="00090987">
      <w:pPr>
        <w:widowControl w:val="0"/>
        <w:numPr>
          <w:ilvl w:val="0"/>
          <w:numId w:val="9"/>
        </w:numPr>
        <w:tabs>
          <w:tab w:val="left" w:pos="423"/>
        </w:tabs>
        <w:spacing w:after="0"/>
        <w:ind w:left="380" w:hanging="38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Procedurę, o której mowa w ust. 16 i 15, stosuje się również do wszystkich zmian umów o podwykonawstwo, których przedmiotem są dostawy lub usługi.</w:t>
      </w:r>
    </w:p>
    <w:p w14:paraId="2C50A454" w14:textId="77777777" w:rsidR="00870402" w:rsidRPr="002E0EA9" w:rsidRDefault="00870402" w:rsidP="00090987">
      <w:pPr>
        <w:widowControl w:val="0"/>
        <w:numPr>
          <w:ilvl w:val="0"/>
          <w:numId w:val="9"/>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14:paraId="2CBCE569" w14:textId="77777777" w:rsidR="00870402" w:rsidRPr="002E0EA9" w:rsidRDefault="00870402" w:rsidP="00090987">
      <w:pPr>
        <w:widowControl w:val="0"/>
        <w:numPr>
          <w:ilvl w:val="0"/>
          <w:numId w:val="9"/>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5B9BE24" w14:textId="77777777" w:rsidR="00870402" w:rsidRPr="002E0EA9" w:rsidRDefault="00870402" w:rsidP="00090987">
      <w:pPr>
        <w:widowControl w:val="0"/>
        <w:numPr>
          <w:ilvl w:val="0"/>
          <w:numId w:val="9"/>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Bezpośrednia zapłata obejmuje wyłącznie należne wynagrodzenie, bez odsetek, należnych podwykonawcy lub dalszemu podwykonawcy.</w:t>
      </w:r>
    </w:p>
    <w:p w14:paraId="21C0527B" w14:textId="77777777" w:rsidR="00870402" w:rsidRPr="002E0EA9" w:rsidRDefault="00870402" w:rsidP="00090987">
      <w:pPr>
        <w:widowControl w:val="0"/>
        <w:numPr>
          <w:ilvl w:val="0"/>
          <w:numId w:val="9"/>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dokonania bezpośredniej zapłaty podwykonawcy lub dalszemu podwykonawcy Zamawiający potrąca kwotę wypłaconego wynagrodzenia z </w:t>
      </w:r>
      <w:r w:rsidRPr="002E0EA9">
        <w:rPr>
          <w:rFonts w:ascii="Times New Roman" w:eastAsia="Arial" w:hAnsi="Times New Roman" w:cs="Times New Roman"/>
          <w:color w:val="000000"/>
          <w:sz w:val="24"/>
          <w:szCs w:val="24"/>
          <w:lang w:eastAsia="pl-PL" w:bidi="pl-PL"/>
        </w:rPr>
        <w:lastRenderedPageBreak/>
        <w:t>wynagrodzenia należnego Wykonawcy.</w:t>
      </w:r>
    </w:p>
    <w:p w14:paraId="6A2905A2" w14:textId="77777777" w:rsidR="00870402" w:rsidRPr="002E0EA9" w:rsidRDefault="00870402" w:rsidP="00090987">
      <w:pPr>
        <w:widowControl w:val="0"/>
        <w:numPr>
          <w:ilvl w:val="0"/>
          <w:numId w:val="9"/>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Zobowiązania Zamawiającego wobec Wykonawcy i Podwykonawców nie mogą przekroczyć całkowitej wysokości wynagrodzenia umownego.</w:t>
      </w:r>
    </w:p>
    <w:p w14:paraId="59393581" w14:textId="4E75E31E" w:rsidR="00BC2D45" w:rsidRPr="00DE203F" w:rsidRDefault="00870402" w:rsidP="00DE203F">
      <w:pPr>
        <w:widowControl w:val="0"/>
        <w:numPr>
          <w:ilvl w:val="0"/>
          <w:numId w:val="9"/>
        </w:numPr>
        <w:tabs>
          <w:tab w:val="left" w:pos="442"/>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Postanowienia dotyczące podwykonawcy odnoszą się wprost również do dalszego podwykonawcy oraz umów zawieranych między podwykonawcą i dalszym podwykonawcą lub między dalszymi podwykonawcami.</w:t>
      </w:r>
    </w:p>
    <w:p w14:paraId="02C672B4" w14:textId="77777777" w:rsidR="00BC2D45" w:rsidRDefault="00BC2D45" w:rsidP="00870402">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p>
    <w:p w14:paraId="549F6557" w14:textId="45131FCF" w:rsidR="00870402" w:rsidRPr="002E0EA9" w:rsidRDefault="0076351C" w:rsidP="00870402">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r>
        <w:rPr>
          <w:rFonts w:ascii="Times New Roman" w:eastAsiaTheme="minorEastAsia" w:hAnsi="Times New Roman" w:cs="Times New Roman"/>
          <w:b/>
          <w:bCs/>
          <w:color w:val="000000"/>
          <w:kern w:val="1"/>
          <w:sz w:val="24"/>
          <w:szCs w:val="24"/>
          <w:lang w:eastAsia="ar-SA"/>
        </w:rPr>
        <w:t>§ 8</w:t>
      </w:r>
    </w:p>
    <w:p w14:paraId="01FFA4A2" w14:textId="77777777" w:rsidR="00870402" w:rsidRPr="002E0EA9" w:rsidRDefault="00870402" w:rsidP="00870402">
      <w:pPr>
        <w:overflowPunct w:val="0"/>
        <w:autoSpaceDE w:val="0"/>
        <w:autoSpaceDN w:val="0"/>
        <w:adjustRightInd w:val="0"/>
        <w:spacing w:after="0"/>
        <w:jc w:val="center"/>
        <w:textAlignment w:val="baseline"/>
        <w:rPr>
          <w:rFonts w:ascii="Times New Roman" w:eastAsiaTheme="minorEastAsia" w:hAnsi="Times New Roman" w:cs="Times New Roman"/>
          <w:b/>
          <w:bCs/>
          <w:sz w:val="24"/>
          <w:szCs w:val="24"/>
          <w:lang w:eastAsia="pl-PL"/>
        </w:rPr>
      </w:pPr>
      <w:bookmarkStart w:id="11" w:name="bookmark15"/>
      <w:r w:rsidRPr="002E0EA9">
        <w:rPr>
          <w:rFonts w:ascii="Times New Roman" w:eastAsiaTheme="minorEastAsia" w:hAnsi="Times New Roman" w:cs="Times New Roman"/>
          <w:b/>
          <w:bCs/>
          <w:sz w:val="24"/>
          <w:szCs w:val="24"/>
          <w:lang w:eastAsia="pl-PL"/>
        </w:rPr>
        <w:t>Odbiór robót</w:t>
      </w:r>
    </w:p>
    <w:p w14:paraId="4BA576FD" w14:textId="77777777" w:rsidR="00870402" w:rsidRPr="00C26722" w:rsidRDefault="00870402" w:rsidP="00090987">
      <w:pPr>
        <w:pStyle w:val="Akapitzlist"/>
        <w:numPr>
          <w:ilvl w:val="3"/>
          <w:numId w:val="24"/>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eastAsiaTheme="minorEastAsia" w:hAnsi="Times New Roman" w:cs="Times New Roman"/>
          <w:sz w:val="24"/>
          <w:szCs w:val="24"/>
          <w:lang w:eastAsia="pl-PL"/>
        </w:rPr>
        <w:t>Protokół odbioru końcowego:</w:t>
      </w:r>
    </w:p>
    <w:p w14:paraId="25D2B66E" w14:textId="3BB2468A" w:rsidR="00870402" w:rsidRPr="00C26722" w:rsidRDefault="00870402" w:rsidP="00090987">
      <w:pPr>
        <w:pStyle w:val="Akapitzlist"/>
        <w:numPr>
          <w:ilvl w:val="0"/>
          <w:numId w:val="34"/>
        </w:numPr>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u w:val="single"/>
          <w:lang w:eastAsia="pl-PL"/>
        </w:rPr>
      </w:pPr>
      <w:r w:rsidRPr="002E0EA9">
        <w:rPr>
          <w:rFonts w:ascii="Times New Roman" w:eastAsiaTheme="minorEastAsia" w:hAnsi="Times New Roman" w:cs="Times New Roman"/>
          <w:sz w:val="24"/>
          <w:szCs w:val="24"/>
          <w:lang w:eastAsia="pl-PL"/>
        </w:rPr>
        <w:t xml:space="preserve">Po zakończeniu </w:t>
      </w:r>
      <w:r w:rsidR="00173D98">
        <w:rPr>
          <w:rFonts w:ascii="Times New Roman" w:eastAsiaTheme="minorEastAsia" w:hAnsi="Times New Roman" w:cs="Times New Roman"/>
          <w:sz w:val="24"/>
          <w:szCs w:val="24"/>
          <w:lang w:eastAsia="pl-PL"/>
        </w:rPr>
        <w:t xml:space="preserve">robót </w:t>
      </w:r>
      <w:r w:rsidRPr="002E0EA9">
        <w:rPr>
          <w:rFonts w:ascii="Times New Roman" w:eastAsiaTheme="minorEastAsia" w:hAnsi="Times New Roman" w:cs="Times New Roman"/>
          <w:sz w:val="24"/>
          <w:szCs w:val="24"/>
          <w:lang w:eastAsia="pl-PL"/>
        </w:rPr>
        <w:t xml:space="preserve"> </w:t>
      </w:r>
      <w:r w:rsidRPr="00C26722">
        <w:rPr>
          <w:rFonts w:ascii="Times New Roman" w:eastAsiaTheme="minorEastAsia" w:hAnsi="Times New Roman" w:cs="Times New Roman"/>
          <w:sz w:val="24"/>
          <w:szCs w:val="24"/>
          <w:u w:val="single"/>
          <w:lang w:eastAsia="pl-PL"/>
        </w:rPr>
        <w:t xml:space="preserve">Wykonawca zawiadomi pisemnie Zamawiającego o gotowości odbioru. </w:t>
      </w:r>
      <w:r>
        <w:rPr>
          <w:rFonts w:ascii="Times New Roman" w:eastAsiaTheme="minorEastAsia" w:hAnsi="Times New Roman" w:cs="Times New Roman"/>
          <w:sz w:val="24"/>
          <w:szCs w:val="24"/>
          <w:u w:val="single"/>
          <w:lang w:eastAsia="pl-PL"/>
        </w:rPr>
        <w:t xml:space="preserve">Razem z </w:t>
      </w:r>
      <w:r w:rsidRPr="00C26722">
        <w:rPr>
          <w:rFonts w:ascii="Times New Roman" w:eastAsiaTheme="minorEastAsia" w:hAnsi="Times New Roman" w:cs="Times New Roman"/>
          <w:sz w:val="24"/>
          <w:szCs w:val="24"/>
          <w:u w:val="single"/>
          <w:lang w:eastAsia="pl-PL"/>
        </w:rPr>
        <w:t xml:space="preserve"> zawiadomieni</w:t>
      </w:r>
      <w:r>
        <w:rPr>
          <w:rFonts w:ascii="Times New Roman" w:eastAsiaTheme="minorEastAsia" w:hAnsi="Times New Roman" w:cs="Times New Roman"/>
          <w:sz w:val="24"/>
          <w:szCs w:val="24"/>
          <w:u w:val="single"/>
          <w:lang w:eastAsia="pl-PL"/>
        </w:rPr>
        <w:t>em</w:t>
      </w:r>
      <w:r w:rsidRPr="00C26722">
        <w:rPr>
          <w:rFonts w:ascii="Times New Roman" w:eastAsiaTheme="minorEastAsia" w:hAnsi="Times New Roman" w:cs="Times New Roman"/>
          <w:sz w:val="24"/>
          <w:szCs w:val="24"/>
          <w:u w:val="single"/>
          <w:lang w:eastAsia="pl-PL"/>
        </w:rPr>
        <w:t xml:space="preserve"> Wykonawca załączy operat kolaudacyjny zawierający następujące dokumenty:</w:t>
      </w:r>
    </w:p>
    <w:p w14:paraId="5BCA7672" w14:textId="04810DC4" w:rsidR="00870402" w:rsidRPr="002E0EA9" w:rsidRDefault="00DE203F" w:rsidP="00870402">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a.1</w:t>
      </w:r>
      <w:r w:rsidR="00870402" w:rsidRPr="002E0EA9">
        <w:rPr>
          <w:rFonts w:ascii="Times New Roman" w:eastAsiaTheme="minorEastAsia" w:hAnsi="Times New Roman" w:cs="Times New Roman"/>
          <w:sz w:val="24"/>
          <w:szCs w:val="24"/>
          <w:lang w:eastAsia="pl-PL"/>
        </w:rPr>
        <w:t xml:space="preserve"> protokoły odbiorów technicznych, atesty, aprobaty techniczne i deklaracje zgodności na wbudowane materiały (wszystkie dokumenty należy przedstawić w języku polskim), </w:t>
      </w:r>
    </w:p>
    <w:p w14:paraId="012EDC51" w14:textId="3B41214C" w:rsidR="00870402" w:rsidRPr="002E0EA9" w:rsidRDefault="00DE203F" w:rsidP="00870402">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a.2</w:t>
      </w:r>
      <w:r w:rsidR="00870402" w:rsidRPr="002E0EA9">
        <w:rPr>
          <w:rFonts w:ascii="Times New Roman" w:eastAsiaTheme="minorEastAsia" w:hAnsi="Times New Roman" w:cs="Times New Roman"/>
          <w:sz w:val="24"/>
          <w:szCs w:val="24"/>
          <w:lang w:eastAsia="pl-PL"/>
        </w:rPr>
        <w:t xml:space="preserve"> </w:t>
      </w:r>
      <w:r w:rsidR="00870402" w:rsidRPr="002E0EA9">
        <w:rPr>
          <w:rFonts w:ascii="Times New Roman" w:eastAsiaTheme="minorEastAsia" w:hAnsi="Times New Roman" w:cs="Times New Roman"/>
          <w:kern w:val="2"/>
          <w:sz w:val="24"/>
          <w:szCs w:val="24"/>
          <w:lang w:eastAsia="ar-SA"/>
        </w:rPr>
        <w:t>pise</w:t>
      </w:r>
      <w:r w:rsidR="00482E54">
        <w:rPr>
          <w:rFonts w:ascii="Times New Roman" w:eastAsiaTheme="minorEastAsia" w:hAnsi="Times New Roman" w:cs="Times New Roman"/>
          <w:kern w:val="2"/>
          <w:sz w:val="24"/>
          <w:szCs w:val="24"/>
          <w:lang w:eastAsia="ar-SA"/>
        </w:rPr>
        <w:t xml:space="preserve">mną gwarancję  (karty gwarancyjne </w:t>
      </w:r>
      <w:r w:rsidR="00870402" w:rsidRPr="002E0EA9">
        <w:rPr>
          <w:rFonts w:ascii="Times New Roman" w:eastAsiaTheme="minorEastAsia" w:hAnsi="Times New Roman" w:cs="Times New Roman"/>
          <w:kern w:val="2"/>
          <w:sz w:val="24"/>
          <w:szCs w:val="24"/>
          <w:lang w:eastAsia="ar-SA"/>
        </w:rPr>
        <w:t>),</w:t>
      </w:r>
    </w:p>
    <w:p w14:paraId="4EE4D5EF" w14:textId="458E6A0E" w:rsidR="00870402" w:rsidRPr="00482E54" w:rsidRDefault="00DE203F" w:rsidP="00482E54">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color w:val="000000"/>
          <w:kern w:val="2"/>
          <w:sz w:val="24"/>
          <w:szCs w:val="24"/>
          <w:lang w:eastAsia="ar-SA"/>
        </w:rPr>
      </w:pPr>
      <w:r>
        <w:rPr>
          <w:rFonts w:ascii="Times New Roman" w:eastAsiaTheme="minorEastAsia" w:hAnsi="Times New Roman" w:cs="Times New Roman"/>
          <w:kern w:val="2"/>
          <w:sz w:val="24"/>
          <w:szCs w:val="24"/>
          <w:lang w:eastAsia="ar-SA"/>
        </w:rPr>
        <w:t>a.3</w:t>
      </w:r>
      <w:r w:rsidR="00870402" w:rsidRPr="002E0EA9">
        <w:rPr>
          <w:rFonts w:ascii="Times New Roman" w:eastAsiaTheme="minorEastAsia" w:hAnsi="Times New Roman" w:cs="Times New Roman"/>
          <w:kern w:val="2"/>
          <w:sz w:val="24"/>
          <w:szCs w:val="24"/>
          <w:lang w:eastAsia="ar-SA"/>
        </w:rPr>
        <w:t xml:space="preserve"> oświadczenie o doprowadzeniu do należytego stanu technicznego terenu budowy oraz terenów przyległych (sąsiednich działek, ulic itp.),</w:t>
      </w:r>
    </w:p>
    <w:p w14:paraId="02C2CD05" w14:textId="77777777" w:rsidR="00870402" w:rsidRPr="002E0EA9" w:rsidRDefault="00870402" w:rsidP="00090987">
      <w:pPr>
        <w:pStyle w:val="Akapitzlist"/>
        <w:numPr>
          <w:ilvl w:val="0"/>
          <w:numId w:val="34"/>
        </w:numPr>
        <w:tabs>
          <w:tab w:val="left" w:pos="360"/>
          <w:tab w:val="left" w:pos="1058"/>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14:paraId="063FF18A" w14:textId="77777777" w:rsidR="00870402" w:rsidRPr="002E0EA9" w:rsidRDefault="00870402" w:rsidP="00090987">
      <w:pPr>
        <w:pStyle w:val="Akapitzlist"/>
        <w:numPr>
          <w:ilvl w:val="1"/>
          <w:numId w:val="30"/>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O terminie odbioru Wykonawca ma obowiązek poinformowania Podwykonawców, przy udziale których wykonał przedmiot Umowy</w:t>
      </w:r>
      <w:r w:rsidRPr="002E0EA9">
        <w:rPr>
          <w:rFonts w:ascii="Times New Roman" w:eastAsiaTheme="minorEastAsia" w:hAnsi="Times New Roman" w:cs="Times New Roman"/>
          <w:sz w:val="24"/>
          <w:szCs w:val="24"/>
          <w:lang w:eastAsia="pl-PL"/>
        </w:rPr>
        <w:t>.</w:t>
      </w:r>
    </w:p>
    <w:p w14:paraId="5E2201DE" w14:textId="77777777" w:rsidR="00870402" w:rsidRPr="002E0EA9" w:rsidRDefault="00870402" w:rsidP="00090987">
      <w:pPr>
        <w:pStyle w:val="Akapitzlist"/>
        <w:numPr>
          <w:ilvl w:val="1"/>
          <w:numId w:val="30"/>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Całkowity odbiór zadania nastąpi po podpisaniu przez strony protokołu odbioru końcowego.</w:t>
      </w:r>
    </w:p>
    <w:p w14:paraId="59AE7E19" w14:textId="77777777" w:rsidR="00870402" w:rsidRPr="002E0EA9" w:rsidRDefault="00870402" w:rsidP="00090987">
      <w:pPr>
        <w:pStyle w:val="Akapitzlist"/>
        <w:numPr>
          <w:ilvl w:val="1"/>
          <w:numId w:val="30"/>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Protokół odbioru końcowego sporządzi Wykonawca i doręczy Zamawiającemu w dniu zakończenia odbioru.</w:t>
      </w:r>
    </w:p>
    <w:p w14:paraId="16287B8C" w14:textId="77777777" w:rsidR="00870402" w:rsidRPr="002E0EA9" w:rsidRDefault="00870402" w:rsidP="00090987">
      <w:pPr>
        <w:pStyle w:val="Akapitzlist"/>
        <w:numPr>
          <w:ilvl w:val="3"/>
          <w:numId w:val="24"/>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Wady ujawnione w trakcie odbioru</w:t>
      </w:r>
    </w:p>
    <w:p w14:paraId="2A186401" w14:textId="77777777" w:rsidR="00870402" w:rsidRPr="002E0EA9" w:rsidRDefault="00870402" w:rsidP="00090987">
      <w:pPr>
        <w:pStyle w:val="Akapitzlist"/>
        <w:numPr>
          <w:ilvl w:val="4"/>
          <w:numId w:val="24"/>
        </w:numPr>
        <w:tabs>
          <w:tab w:val="left" w:pos="360"/>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Jeżeli w toku czynności odbioru zostaną stwierdzone wady w przedmiocie zamówienia, to Zamawiającemu przysługują następujące uprawnienia:</w:t>
      </w:r>
    </w:p>
    <w:p w14:paraId="04C15268" w14:textId="77777777" w:rsidR="00870402" w:rsidRPr="002E0EA9" w:rsidRDefault="00870402" w:rsidP="00870402">
      <w:pPr>
        <w:tabs>
          <w:tab w:val="left" w:pos="360"/>
        </w:tabs>
        <w:spacing w:after="0"/>
        <w:ind w:left="709"/>
        <w:jc w:val="both"/>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a.1 jeżeli wady nadają się do usunięcia, może odmówić odbioru do czasu usunięcia wad,</w:t>
      </w:r>
    </w:p>
    <w:p w14:paraId="078323AC" w14:textId="77777777" w:rsidR="00870402" w:rsidRPr="002E0EA9" w:rsidRDefault="00870402" w:rsidP="00870402">
      <w:pPr>
        <w:tabs>
          <w:tab w:val="left" w:pos="360"/>
        </w:tabs>
        <w:overflowPunct w:val="0"/>
        <w:autoSpaceDE w:val="0"/>
        <w:autoSpaceDN w:val="0"/>
        <w:adjustRightInd w:val="0"/>
        <w:spacing w:after="0"/>
        <w:ind w:left="1068" w:hanging="502"/>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  a. 2 jeżeli wady nie nadają się do usunięcia, to;</w:t>
      </w:r>
    </w:p>
    <w:p w14:paraId="4CFC2053" w14:textId="77777777" w:rsidR="00870402" w:rsidRPr="002E0EA9" w:rsidRDefault="00870402" w:rsidP="00870402">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a.2.1 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14:paraId="7F70FBBF" w14:textId="77777777" w:rsidR="00870402" w:rsidRPr="002E0EA9" w:rsidRDefault="00870402" w:rsidP="00870402">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a.2.2 jeżeli wady uniemożliwiają użytkowanie przedmiotu odbioru zgodnie z przeznaczeniem, Zamawiający może odstąpić od umowy lub żądać ponownego wykonania przedmiotu umowy.</w:t>
      </w:r>
    </w:p>
    <w:p w14:paraId="2C76C84C" w14:textId="77777777" w:rsidR="00870402" w:rsidRPr="002E0EA9" w:rsidRDefault="00870402" w:rsidP="00090987">
      <w:pPr>
        <w:pStyle w:val="Akapitzlist"/>
        <w:numPr>
          <w:ilvl w:val="1"/>
          <w:numId w:val="24"/>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Uprawnienia określone w ust. 3 pkt a.2, przysługują Zamawiającemu także w przypadku, gdy z okoliczności wynika, że Wykonawca nie zdoła usunąć wad w odpowiednim czasie.</w:t>
      </w:r>
    </w:p>
    <w:p w14:paraId="63EED377" w14:textId="77777777" w:rsidR="00870402" w:rsidRPr="002E0EA9" w:rsidRDefault="00870402" w:rsidP="00090987">
      <w:pPr>
        <w:pStyle w:val="Akapitzlist"/>
        <w:numPr>
          <w:ilvl w:val="1"/>
          <w:numId w:val="24"/>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Wykonawca jest zobowiązany do pisemnego zawiadomienia Zamawiającego o usunięciu wad i gotowości do ponownego odbioru. </w:t>
      </w:r>
    </w:p>
    <w:p w14:paraId="5C335D7C" w14:textId="77777777" w:rsidR="00870402" w:rsidRPr="002E0EA9" w:rsidRDefault="00870402" w:rsidP="00090987">
      <w:pPr>
        <w:pStyle w:val="Akapitzlist"/>
        <w:numPr>
          <w:ilvl w:val="1"/>
          <w:numId w:val="24"/>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lastRenderedPageBreak/>
        <w:t>Po usunięciu wszystkich wad i usterek stwierdzonych w protokole odbioru Strony przystępują do sporządzenia ostatecznego protokołu odbioru robót.</w:t>
      </w:r>
      <w:r w:rsidRPr="002E0EA9">
        <w:rPr>
          <w:rFonts w:ascii="Times New Roman" w:hAnsi="Times New Roman" w:cs="Times New Roman"/>
          <w:sz w:val="24"/>
          <w:szCs w:val="24"/>
        </w:rPr>
        <w:t xml:space="preserve"> </w:t>
      </w:r>
    </w:p>
    <w:p w14:paraId="39965569" w14:textId="77777777" w:rsidR="00870402" w:rsidRPr="002E0EA9" w:rsidRDefault="00870402" w:rsidP="00090987">
      <w:pPr>
        <w:pStyle w:val="Akapitzlist"/>
        <w:numPr>
          <w:ilvl w:val="1"/>
          <w:numId w:val="24"/>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W przypadku stwierdzenia w toku odbioru nieistotnych</w:t>
      </w:r>
      <w:r w:rsidRPr="002E0EA9">
        <w:rPr>
          <w:rFonts w:ascii="Times New Roman" w:hAnsi="Times New Roman" w:cs="Times New Roman"/>
          <w:color w:val="FF0000"/>
          <w:sz w:val="24"/>
          <w:szCs w:val="24"/>
        </w:rPr>
        <w:t xml:space="preserve"> </w:t>
      </w:r>
      <w:r w:rsidRPr="002E0EA9">
        <w:rPr>
          <w:rFonts w:ascii="Times New Roman" w:hAnsi="Times New Roman" w:cs="Times New Roman"/>
          <w:sz w:val="24"/>
          <w:szCs w:val="24"/>
        </w:rPr>
        <w:t>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57575E2E" w14:textId="2E5A3AE5" w:rsidR="00870402" w:rsidRDefault="00D91761" w:rsidP="00870402">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5</w:t>
      </w:r>
      <w:r w:rsidR="00870402" w:rsidRPr="002E0EA9">
        <w:rPr>
          <w:rFonts w:ascii="Times New Roman" w:eastAsiaTheme="minorEastAsia" w:hAnsi="Times New Roman" w:cs="Times New Roman"/>
          <w:sz w:val="24"/>
          <w:szCs w:val="24"/>
          <w:lang w:eastAsia="pl-PL"/>
        </w:rPr>
        <w:t>.W przypadku gdy Wykonawca uchyla się od uczestniczenia w odbiorach, Zamawiający może dokonać odbiorów jednostronnie, a ustalenia zawarte w protokołach będą wiążące dla Wykonawcy</w:t>
      </w:r>
      <w:r w:rsidR="00870402">
        <w:rPr>
          <w:rFonts w:ascii="Times New Roman" w:eastAsiaTheme="minorEastAsia" w:hAnsi="Times New Roman" w:cs="Times New Roman"/>
          <w:sz w:val="24"/>
          <w:szCs w:val="24"/>
          <w:lang w:eastAsia="pl-PL"/>
        </w:rPr>
        <w:t>.</w:t>
      </w:r>
    </w:p>
    <w:p w14:paraId="4DC4FE06" w14:textId="77777777" w:rsidR="00870402" w:rsidRPr="002E0EA9" w:rsidRDefault="00870402" w:rsidP="00870402">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p>
    <w:p w14:paraId="19521AED" w14:textId="5BA7DFD0"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2" w:name="_Hlk69379422"/>
      <w:r w:rsidRPr="002E0EA9">
        <w:rPr>
          <w:rFonts w:ascii="Times New Roman" w:eastAsia="Arial" w:hAnsi="Times New Roman" w:cs="Times New Roman"/>
          <w:color w:val="000000"/>
          <w:sz w:val="24"/>
          <w:szCs w:val="24"/>
          <w:lang w:eastAsia="pl-PL" w:bidi="pl-PL"/>
        </w:rPr>
        <w:t xml:space="preserve">§ </w:t>
      </w:r>
      <w:bookmarkEnd w:id="11"/>
      <w:r w:rsidR="0076351C">
        <w:rPr>
          <w:rFonts w:ascii="Times New Roman" w:eastAsia="Arial" w:hAnsi="Times New Roman" w:cs="Times New Roman"/>
          <w:b/>
          <w:bCs/>
          <w:color w:val="000000"/>
          <w:sz w:val="24"/>
          <w:szCs w:val="24"/>
          <w:lang w:eastAsia="pl-PL" w:bidi="pl-PL"/>
        </w:rPr>
        <w:t>9</w:t>
      </w:r>
    </w:p>
    <w:p w14:paraId="2319F48A" w14:textId="77777777"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3" w:name="bookmark17"/>
      <w:bookmarkEnd w:id="12"/>
      <w:r w:rsidRPr="002E0EA9">
        <w:rPr>
          <w:rFonts w:ascii="Times New Roman" w:eastAsia="Arial" w:hAnsi="Times New Roman" w:cs="Times New Roman"/>
          <w:b/>
          <w:bCs/>
          <w:color w:val="000000"/>
          <w:sz w:val="24"/>
          <w:szCs w:val="24"/>
          <w:lang w:eastAsia="pl-PL" w:bidi="pl-PL"/>
        </w:rPr>
        <w:t>Gwarancja i rękojmia</w:t>
      </w:r>
      <w:bookmarkEnd w:id="13"/>
    </w:p>
    <w:p w14:paraId="35C704C9" w14:textId="77777777" w:rsidR="00870402" w:rsidRPr="002E0EA9" w:rsidRDefault="00870402" w:rsidP="00090987">
      <w:pPr>
        <w:widowControl w:val="0"/>
        <w:numPr>
          <w:ilvl w:val="0"/>
          <w:numId w:val="14"/>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gwarantuje, że przedmiot Umowy wykonany zostanie dobrze jakościowo, zgodnie </w:t>
      </w:r>
      <w:r w:rsidRPr="002E0EA9">
        <w:rPr>
          <w:rFonts w:ascii="Times New Roman" w:eastAsia="Arial" w:hAnsi="Times New Roman" w:cs="Times New Roman"/>
          <w:sz w:val="24"/>
          <w:szCs w:val="24"/>
          <w:lang w:eastAsia="pl-PL" w:bidi="pl-PL"/>
        </w:rPr>
        <w:t>z</w:t>
      </w:r>
      <w:r w:rsidRPr="002E0EA9">
        <w:rPr>
          <w:rFonts w:ascii="Times New Roman" w:eastAsia="Arial" w:hAnsi="Times New Roman" w:cs="Times New Roman"/>
          <w:color w:val="FF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warunkami (normami) technicznymi wykonawstwa i warunkami Umowy, bez wad pomniejszających wartość robót lub uniemożliwiających użytkowanie obiektu zgodnie z jego przeznaczeniem.</w:t>
      </w:r>
    </w:p>
    <w:p w14:paraId="2F0F64C5" w14:textId="77777777" w:rsidR="00870402" w:rsidRPr="002E0EA9" w:rsidRDefault="00870402" w:rsidP="00090987">
      <w:pPr>
        <w:widowControl w:val="0"/>
        <w:numPr>
          <w:ilvl w:val="0"/>
          <w:numId w:val="14"/>
        </w:numPr>
        <w:tabs>
          <w:tab w:val="left" w:pos="333"/>
          <w:tab w:val="left" w:leader="dot" w:pos="291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udziela </w:t>
      </w:r>
      <w:r w:rsidRPr="002E0EA9">
        <w:rPr>
          <w:rFonts w:ascii="Times New Roman" w:eastAsia="Arial" w:hAnsi="Times New Roman" w:cs="Times New Roman"/>
          <w:color w:val="000000"/>
          <w:sz w:val="24"/>
          <w:szCs w:val="24"/>
          <w:lang w:eastAsia="pl-PL" w:bidi="pl-PL"/>
        </w:rPr>
        <w:tab/>
        <w:t xml:space="preserve"> </w:t>
      </w:r>
      <w:r w:rsidRPr="002E0EA9">
        <w:rPr>
          <w:rFonts w:ascii="Times New Roman" w:eastAsia="Arial" w:hAnsi="Times New Roman" w:cs="Times New Roman"/>
          <w:b/>
          <w:bCs/>
          <w:color w:val="000000"/>
          <w:sz w:val="24"/>
          <w:szCs w:val="24"/>
          <w:lang w:eastAsia="pl-PL" w:bidi="pl-PL"/>
        </w:rPr>
        <w:t xml:space="preserve">miesięcznej/letniej </w:t>
      </w:r>
      <w:r w:rsidRPr="002E0EA9">
        <w:rPr>
          <w:rFonts w:ascii="Times New Roman" w:eastAsia="Arial" w:hAnsi="Times New Roman" w:cs="Times New Roman"/>
          <w:color w:val="000000"/>
          <w:sz w:val="24"/>
          <w:szCs w:val="24"/>
          <w:lang w:eastAsia="pl-PL" w:bidi="pl-PL"/>
        </w:rPr>
        <w:t>gwarancji i rękojmi na wykonane przez</w:t>
      </w:r>
      <w:r>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siebie roboty i wbudowane materiały, licząc od dnia podpisania protokołu końcowego odbioru robót bez zastrzeżeń przez Zamawiającego. Okres gwarancji dla naprawianego elementu ulega wydłużeniu o czas usunięcia wad.</w:t>
      </w:r>
    </w:p>
    <w:p w14:paraId="7C99938F" w14:textId="77777777" w:rsidR="00870402" w:rsidRPr="002E0EA9" w:rsidRDefault="00870402" w:rsidP="00090987">
      <w:pPr>
        <w:widowControl w:val="0"/>
        <w:numPr>
          <w:ilvl w:val="0"/>
          <w:numId w:val="14"/>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powiadomi Wykonawcę o wszelkich ujawnionych usterkach w terminie 7 dni od dnia ich ujawnienia.</w:t>
      </w:r>
    </w:p>
    <w:p w14:paraId="2ABEC56B" w14:textId="77777777" w:rsidR="00870402" w:rsidRPr="002E0EA9" w:rsidRDefault="00870402" w:rsidP="00090987">
      <w:pPr>
        <w:widowControl w:val="0"/>
        <w:numPr>
          <w:ilvl w:val="0"/>
          <w:numId w:val="14"/>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14:paraId="73A86612" w14:textId="77777777" w:rsidR="00870402" w:rsidRPr="002E0EA9" w:rsidRDefault="00870402" w:rsidP="00090987">
      <w:pPr>
        <w:widowControl w:val="0"/>
        <w:numPr>
          <w:ilvl w:val="0"/>
          <w:numId w:val="14"/>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14:paraId="1E60B654" w14:textId="5AA2D852" w:rsidR="00870402" w:rsidRPr="002E0EA9" w:rsidRDefault="00870402" w:rsidP="00090987">
      <w:pPr>
        <w:widowControl w:val="0"/>
        <w:numPr>
          <w:ilvl w:val="0"/>
          <w:numId w:val="14"/>
        </w:numPr>
        <w:tabs>
          <w:tab w:val="left" w:pos="333"/>
          <w:tab w:val="left" w:leader="dot" w:pos="2914"/>
        </w:tabs>
        <w:spacing w:after="0"/>
        <w:ind w:left="426" w:hanging="40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nie usunięcia przez Wykonawcę wad i usterek w wyznaczonym podczas przeglądu w okresie gwarancji terminie</w:t>
      </w:r>
      <w:r w:rsidR="00401C2C">
        <w:rPr>
          <w:rFonts w:ascii="Times New Roman" w:eastAsia="Arial" w:hAnsi="Times New Roman" w:cs="Times New Roman"/>
          <w:color w:val="000000"/>
          <w:sz w:val="24"/>
          <w:szCs w:val="24"/>
          <w:lang w:eastAsia="pl-PL" w:bidi="pl-PL"/>
        </w:rPr>
        <w:t xml:space="preserve"> nie krótszym niż 7 dni</w:t>
      </w:r>
      <w:r w:rsidRPr="002E0EA9">
        <w:rPr>
          <w:rFonts w:ascii="Times New Roman" w:eastAsia="Arial" w:hAnsi="Times New Roman" w:cs="Times New Roman"/>
          <w:color w:val="000000"/>
          <w:sz w:val="24"/>
          <w:szCs w:val="24"/>
          <w:lang w:eastAsia="pl-PL" w:bidi="pl-PL"/>
        </w:rPr>
        <w:t>, Zamawiający ma prawo do opłac</w:t>
      </w:r>
      <w:r w:rsidR="00604E49">
        <w:rPr>
          <w:rFonts w:ascii="Times New Roman" w:eastAsia="Arial" w:hAnsi="Times New Roman" w:cs="Times New Roman"/>
          <w:color w:val="000000"/>
          <w:sz w:val="24"/>
          <w:szCs w:val="24"/>
          <w:lang w:eastAsia="pl-PL" w:bidi="pl-PL"/>
        </w:rPr>
        <w:t>enia zastępczego wykonania prac</w:t>
      </w:r>
      <w:r w:rsidRPr="002E0EA9">
        <w:rPr>
          <w:rFonts w:ascii="Times New Roman" w:eastAsia="Arial" w:hAnsi="Times New Roman" w:cs="Times New Roman"/>
          <w:color w:val="000000"/>
          <w:sz w:val="24"/>
          <w:szCs w:val="24"/>
          <w:lang w:eastAsia="pl-PL" w:bidi="pl-PL"/>
        </w:rPr>
        <w:t>, związanych z usunięciem tych wad i usterek, z części zabe</w:t>
      </w:r>
      <w:r w:rsidR="00604E49">
        <w:rPr>
          <w:rFonts w:ascii="Times New Roman" w:eastAsia="Arial" w:hAnsi="Times New Roman" w:cs="Times New Roman"/>
          <w:color w:val="000000"/>
          <w:sz w:val="24"/>
          <w:szCs w:val="24"/>
          <w:lang w:eastAsia="pl-PL" w:bidi="pl-PL"/>
        </w:rPr>
        <w:t>zpieczenia, o którym mowa w § 9</w:t>
      </w:r>
      <w:r w:rsidRPr="002E0EA9">
        <w:rPr>
          <w:rFonts w:ascii="Times New Roman" w:eastAsia="Arial" w:hAnsi="Times New Roman" w:cs="Times New Roman"/>
          <w:color w:val="000000"/>
          <w:sz w:val="24"/>
          <w:szCs w:val="24"/>
          <w:lang w:eastAsia="pl-PL" w:bidi="pl-PL"/>
        </w:rPr>
        <w:t xml:space="preserve"> niniejszej umowy. W takim przypadku zabezpieczenie wnoszone w formie pieniądza, pomniejszone o koszt zastępczego usunięcia, zostanie zwrócone bez odsetek bankowych</w:t>
      </w:r>
      <w:r w:rsidR="00604E4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 xml:space="preserve">. </w:t>
      </w:r>
    </w:p>
    <w:p w14:paraId="7F3F7CAB" w14:textId="77777777" w:rsidR="00870402" w:rsidRPr="002E0EA9" w:rsidRDefault="00870402" w:rsidP="00090987">
      <w:pPr>
        <w:widowControl w:val="0"/>
        <w:numPr>
          <w:ilvl w:val="0"/>
          <w:numId w:val="14"/>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koszt usunięcia wad i usterek przekracza wysokość kwoty zabezpieczenia, o którym mowa w  § 11 niniejszej umowy, Wykonawca zobowiązany jest do jej zapłaty w terminie wskazanym przez Zamawiającego w wezwaniu.</w:t>
      </w:r>
    </w:p>
    <w:p w14:paraId="419EA940" w14:textId="77777777" w:rsidR="00870402" w:rsidRDefault="00870402" w:rsidP="00090987">
      <w:pPr>
        <w:widowControl w:val="0"/>
        <w:numPr>
          <w:ilvl w:val="0"/>
          <w:numId w:val="14"/>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Okoliczność zastępczego usunięcia wad i usterek nie ogranicza ani nie zwalnia Wykonawcy z odpowiedzialności z tytułu gwarancji, ani z tytułu kar umownych.</w:t>
      </w:r>
    </w:p>
    <w:p w14:paraId="7ECFE346" w14:textId="77777777" w:rsidR="00870402" w:rsidRDefault="00870402" w:rsidP="00090987">
      <w:pPr>
        <w:widowControl w:val="0"/>
        <w:numPr>
          <w:ilvl w:val="0"/>
          <w:numId w:val="14"/>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Wszelkie wady i usterki będą zgłaszane przez Zamawiającego w formie pisemnej na adres siedziby firmy Wykonawcy lub e-mailem, najpóźniej do dnia upływu okresu gwarancji jakości oraz rękojmi za wady.</w:t>
      </w:r>
    </w:p>
    <w:p w14:paraId="56A46CD7" w14:textId="46981A2F" w:rsidR="00870402" w:rsidRPr="005801CE" w:rsidRDefault="00870402" w:rsidP="00090987">
      <w:pPr>
        <w:widowControl w:val="0"/>
        <w:numPr>
          <w:ilvl w:val="0"/>
          <w:numId w:val="14"/>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lastRenderedPageBreak/>
        <w:t>Wykonawca ponosi koszty usunięcia wszystkich szkód powstałych podczas usuwania wady lub usterki.</w:t>
      </w:r>
      <w:bookmarkStart w:id="14" w:name="bookmark18"/>
    </w:p>
    <w:p w14:paraId="73334546" w14:textId="77777777" w:rsidR="00D91761" w:rsidRDefault="00D91761" w:rsidP="00D34DCA">
      <w:pPr>
        <w:widowControl w:val="0"/>
        <w:spacing w:after="0"/>
        <w:outlineLvl w:val="2"/>
        <w:rPr>
          <w:rFonts w:ascii="Times New Roman" w:eastAsia="Arial" w:hAnsi="Times New Roman" w:cs="Times New Roman"/>
          <w:color w:val="000000"/>
          <w:sz w:val="24"/>
          <w:szCs w:val="24"/>
          <w:lang w:eastAsia="pl-PL" w:bidi="pl-PL"/>
        </w:rPr>
      </w:pPr>
      <w:bookmarkStart w:id="15" w:name="_Hlk69718817"/>
    </w:p>
    <w:p w14:paraId="7CF04579" w14:textId="7EF250AB" w:rsidR="00870402" w:rsidRPr="00D91761"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D91761">
        <w:rPr>
          <w:rFonts w:ascii="Times New Roman" w:eastAsia="Arial" w:hAnsi="Times New Roman" w:cs="Times New Roman"/>
          <w:b/>
          <w:bCs/>
          <w:color w:val="000000"/>
          <w:sz w:val="24"/>
          <w:szCs w:val="24"/>
          <w:lang w:eastAsia="pl-PL" w:bidi="pl-PL"/>
        </w:rPr>
        <w:t>§</w:t>
      </w:r>
      <w:bookmarkEnd w:id="15"/>
      <w:r w:rsidRPr="00D91761">
        <w:rPr>
          <w:rFonts w:ascii="Times New Roman" w:eastAsia="Arial" w:hAnsi="Times New Roman" w:cs="Times New Roman"/>
          <w:b/>
          <w:bCs/>
          <w:color w:val="000000"/>
          <w:sz w:val="24"/>
          <w:szCs w:val="24"/>
          <w:lang w:eastAsia="pl-PL" w:bidi="pl-PL"/>
        </w:rPr>
        <w:t xml:space="preserve"> 1</w:t>
      </w:r>
      <w:bookmarkEnd w:id="14"/>
      <w:r w:rsidR="0076351C">
        <w:rPr>
          <w:rFonts w:ascii="Times New Roman" w:eastAsia="Arial" w:hAnsi="Times New Roman" w:cs="Times New Roman"/>
          <w:b/>
          <w:bCs/>
          <w:color w:val="000000"/>
          <w:sz w:val="24"/>
          <w:szCs w:val="24"/>
          <w:lang w:eastAsia="pl-PL" w:bidi="pl-PL"/>
        </w:rPr>
        <w:t>1</w:t>
      </w:r>
    </w:p>
    <w:p w14:paraId="28A63D34" w14:textId="77777777"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6" w:name="bookmark19"/>
      <w:r w:rsidRPr="002E0EA9">
        <w:rPr>
          <w:rFonts w:ascii="Times New Roman" w:eastAsia="Arial" w:hAnsi="Times New Roman" w:cs="Times New Roman"/>
          <w:b/>
          <w:bCs/>
          <w:color w:val="000000"/>
          <w:sz w:val="24"/>
          <w:szCs w:val="24"/>
          <w:lang w:eastAsia="pl-PL" w:bidi="pl-PL"/>
        </w:rPr>
        <w:t>Odstąpienie od Umowy</w:t>
      </w:r>
      <w:bookmarkEnd w:id="16"/>
    </w:p>
    <w:p w14:paraId="0C86AC51" w14:textId="77777777" w:rsidR="00870402" w:rsidRPr="002E0EA9" w:rsidRDefault="00870402" w:rsidP="00090987">
      <w:pPr>
        <w:widowControl w:val="0"/>
        <w:numPr>
          <w:ilvl w:val="0"/>
          <w:numId w:val="15"/>
        </w:numPr>
        <w:tabs>
          <w:tab w:val="left" w:pos="356"/>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Oprócz wypadków wymienionych w § 7 ust. 6 niniejszej umowy oraz przepisach Kodeksu Cywilnego Zamawiającemu przysługuje prawo odstąpienia od Umowy w następujących sytuacjach:</w:t>
      </w:r>
    </w:p>
    <w:p w14:paraId="258D4A49" w14:textId="77777777" w:rsidR="00870402" w:rsidRPr="002E0EA9" w:rsidRDefault="00870402" w:rsidP="00090987">
      <w:pPr>
        <w:pStyle w:val="Akapitzlist"/>
        <w:widowControl w:val="0"/>
        <w:numPr>
          <w:ilvl w:val="0"/>
          <w:numId w:val="35"/>
        </w:numPr>
        <w:tabs>
          <w:tab w:val="left" w:pos="356"/>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Theme="minorEastAsia" w:hAnsi="Times New Roman" w:cs="Times New Roman"/>
          <w:color w:val="000000"/>
          <w:kern w:val="1"/>
          <w:sz w:val="24"/>
          <w:szCs w:val="24"/>
          <w:lang w:eastAsia="ar-SA"/>
        </w:rPr>
        <w:t>Wystąpienia okoliczności, o których mowa w art. 456 Ustawy Pzp, a mianowicie</w:t>
      </w:r>
    </w:p>
    <w:p w14:paraId="3867A877" w14:textId="77777777" w:rsidR="00870402" w:rsidRPr="002E0EA9" w:rsidRDefault="00870402" w:rsidP="00090987">
      <w:pPr>
        <w:widowControl w:val="0"/>
        <w:numPr>
          <w:ilvl w:val="0"/>
          <w:numId w:val="16"/>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7BB69DD1" w14:textId="77777777" w:rsidR="00870402" w:rsidRPr="002E0EA9" w:rsidRDefault="00870402" w:rsidP="00090987">
      <w:pPr>
        <w:widowControl w:val="0"/>
        <w:numPr>
          <w:ilvl w:val="0"/>
          <w:numId w:val="16"/>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zachodzi co najmniej jedna z następujących okoliczności:</w:t>
      </w:r>
    </w:p>
    <w:p w14:paraId="27D14ACC" w14:textId="77777777" w:rsidR="00870402" w:rsidRPr="002E0EA9" w:rsidRDefault="00870402" w:rsidP="00090987">
      <w:pPr>
        <w:widowControl w:val="0"/>
        <w:numPr>
          <w:ilvl w:val="0"/>
          <w:numId w:val="17"/>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dokonano zmiany Umowy z naruszeniem art. 454 i art. 455 ustawy Pzp. W tym przypadku, Zamawiający odstępuje od Umowy w części, której zmiana dotyczy,</w:t>
      </w:r>
    </w:p>
    <w:p w14:paraId="232F2EEE" w14:textId="77777777" w:rsidR="00870402" w:rsidRPr="002E0EA9" w:rsidRDefault="00870402" w:rsidP="00090987">
      <w:pPr>
        <w:widowControl w:val="0"/>
        <w:numPr>
          <w:ilvl w:val="0"/>
          <w:numId w:val="17"/>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w chwili zawarcia Umowy podlegał wykluczeniu na podstawie art. 108 ustawy Pzp,</w:t>
      </w:r>
    </w:p>
    <w:p w14:paraId="64282A7D" w14:textId="7923750F" w:rsidR="00870402" w:rsidRPr="001C66C3" w:rsidRDefault="00870402" w:rsidP="001C66C3">
      <w:pPr>
        <w:pStyle w:val="Akapitzlist"/>
        <w:widowControl w:val="0"/>
        <w:numPr>
          <w:ilvl w:val="0"/>
          <w:numId w:val="17"/>
        </w:numPr>
        <w:spacing w:after="0"/>
        <w:jc w:val="both"/>
        <w:rPr>
          <w:rFonts w:ascii="Times New Roman" w:eastAsia="Arial" w:hAnsi="Times New Roman" w:cs="Times New Roman"/>
          <w:color w:val="000000"/>
          <w:sz w:val="24"/>
          <w:szCs w:val="24"/>
          <w:lang w:eastAsia="pl-PL" w:bidi="pl-PL"/>
        </w:rPr>
      </w:pPr>
      <w:r w:rsidRPr="001C66C3">
        <w:rPr>
          <w:rFonts w:ascii="Times New Roman" w:eastAsia="Arial" w:hAnsi="Times New Roman" w:cs="Times New Roman"/>
          <w:color w:val="000000"/>
          <w:sz w:val="24"/>
          <w:szCs w:val="24"/>
          <w:lang w:eastAsia="pl-PL"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1C66C3">
        <w:rPr>
          <w:rFonts w:ascii="Times New Roman" w:eastAsia="Arial" w:hAnsi="Times New Roman" w:cs="Times New Roman"/>
          <w:smallCaps/>
          <w:color w:val="000000"/>
          <w:sz w:val="24"/>
          <w:szCs w:val="24"/>
          <w:lang w:eastAsia="pl-PL" w:bidi="pl-PL"/>
        </w:rPr>
        <w:t xml:space="preserve">2009/81/We, </w:t>
      </w:r>
      <w:r w:rsidRPr="001C66C3">
        <w:rPr>
          <w:rFonts w:ascii="Times New Roman" w:eastAsia="Arial" w:hAnsi="Times New Roman" w:cs="Times New Roman"/>
          <w:color w:val="000000"/>
          <w:sz w:val="24"/>
          <w:szCs w:val="24"/>
          <w:lang w:eastAsia="pl-PL" w:bidi="pl-PL"/>
        </w:rPr>
        <w:t>z uwagi na to, że Zamawiający udzielił zamówienia z naruszeniem prawa Unii Europejskiej.</w:t>
      </w:r>
    </w:p>
    <w:p w14:paraId="73F2E8EE" w14:textId="77777777" w:rsidR="00870402" w:rsidRPr="002E0EA9" w:rsidRDefault="00870402" w:rsidP="00090987">
      <w:pPr>
        <w:widowControl w:val="0"/>
        <w:numPr>
          <w:ilvl w:val="0"/>
          <w:numId w:val="17"/>
        </w:numPr>
        <w:spacing w:after="0"/>
        <w:ind w:left="7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ww. przypadkach Wykonawca może żądać wyłącznie wynagrodzenia należnego mu z tytułu wykonania części Umowy,</w:t>
      </w:r>
    </w:p>
    <w:p w14:paraId="48DEE567" w14:textId="764FE660" w:rsidR="00870402" w:rsidRPr="001C66C3" w:rsidRDefault="00870402" w:rsidP="001C66C3">
      <w:pPr>
        <w:pStyle w:val="Akapitzlist"/>
        <w:widowControl w:val="0"/>
        <w:numPr>
          <w:ilvl w:val="0"/>
          <w:numId w:val="17"/>
        </w:numPr>
        <w:tabs>
          <w:tab w:val="left" w:pos="759"/>
        </w:tabs>
        <w:spacing w:after="0"/>
        <w:jc w:val="both"/>
        <w:rPr>
          <w:rFonts w:ascii="Times New Roman" w:eastAsia="Arial" w:hAnsi="Times New Roman" w:cs="Times New Roman"/>
          <w:color w:val="000000"/>
          <w:sz w:val="24"/>
          <w:szCs w:val="24"/>
          <w:lang w:eastAsia="pl-PL" w:bidi="pl-PL"/>
        </w:rPr>
      </w:pPr>
      <w:r w:rsidRPr="001C66C3">
        <w:rPr>
          <w:rFonts w:ascii="Times New Roman" w:eastAsia="Arial" w:hAnsi="Times New Roman" w:cs="Times New Roman"/>
          <w:color w:val="000000"/>
          <w:sz w:val="24"/>
          <w:szCs w:val="24"/>
          <w:lang w:eastAsia="pl-PL" w:bidi="pl-PL"/>
        </w:rPr>
        <w:t>zostanie ogłoszona likwidacja przedsiębiorstwa,</w:t>
      </w:r>
    </w:p>
    <w:p w14:paraId="2A136C79" w14:textId="77777777" w:rsidR="00870402" w:rsidRPr="002E0EA9" w:rsidRDefault="00870402" w:rsidP="001C66C3">
      <w:pPr>
        <w:widowControl w:val="0"/>
        <w:numPr>
          <w:ilvl w:val="0"/>
          <w:numId w:val="17"/>
        </w:numPr>
        <w:tabs>
          <w:tab w:val="left" w:pos="759"/>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majątek Wykonawcy zostanie zajęty,</w:t>
      </w:r>
    </w:p>
    <w:p w14:paraId="46351F72" w14:textId="77777777" w:rsidR="00870402" w:rsidRPr="002E0EA9" w:rsidRDefault="00870402" w:rsidP="001C66C3">
      <w:pPr>
        <w:widowControl w:val="0"/>
        <w:numPr>
          <w:ilvl w:val="0"/>
          <w:numId w:val="17"/>
        </w:numPr>
        <w:tabs>
          <w:tab w:val="left" w:pos="759"/>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bez uzasadnionych przyczyn, nie rozpoczął robót w ciągu 14 dni od daty przejęcia terenu budowy (pomimo wezwania Zamawiającego złożonego na piśmie),</w:t>
      </w:r>
    </w:p>
    <w:p w14:paraId="7F0428CF" w14:textId="77777777" w:rsidR="00870402" w:rsidRPr="002E0EA9" w:rsidRDefault="00870402" w:rsidP="001C66C3">
      <w:pPr>
        <w:widowControl w:val="0"/>
        <w:numPr>
          <w:ilvl w:val="0"/>
          <w:numId w:val="17"/>
        </w:numPr>
        <w:tabs>
          <w:tab w:val="left" w:pos="759"/>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przerwał realizację robót bez uzasadnienia i nie kontynuuje ich (pomimo wezwania Zamawiającego złożonego na piśmie), a przerwa ta trwa dłużej niż 14 dni.</w:t>
      </w:r>
    </w:p>
    <w:p w14:paraId="5D9E8994" w14:textId="77777777" w:rsidR="00870402" w:rsidRPr="002E0EA9" w:rsidRDefault="00870402" w:rsidP="001C66C3">
      <w:pPr>
        <w:widowControl w:val="0"/>
        <w:numPr>
          <w:ilvl w:val="0"/>
          <w:numId w:val="17"/>
        </w:numPr>
        <w:tabs>
          <w:tab w:val="left" w:pos="759"/>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jest w zwłoce z realizacją robót w takim stopniu, iż nie jest prawdopodobne aby udało się wykonać całość przedmiotu Umowy w terminie określonym w niniejszej umowie,</w:t>
      </w:r>
    </w:p>
    <w:p w14:paraId="2610E0B0" w14:textId="77777777" w:rsidR="00870402" w:rsidRPr="002E0EA9" w:rsidRDefault="00870402" w:rsidP="001C66C3">
      <w:pPr>
        <w:widowControl w:val="0"/>
        <w:numPr>
          <w:ilvl w:val="0"/>
          <w:numId w:val="17"/>
        </w:numPr>
        <w:tabs>
          <w:tab w:val="left" w:pos="759"/>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realizuje roboty budowlane w sposób wadliwy, a pomimo wezwań i upomnień ze strony Zamawiającego, złożonych na piśmie nie zmienia sposobu wykonywania Umowy,</w:t>
      </w:r>
    </w:p>
    <w:p w14:paraId="70888552" w14:textId="77777777" w:rsidR="00870402" w:rsidRPr="002E0EA9" w:rsidRDefault="00870402" w:rsidP="001C66C3">
      <w:pPr>
        <w:widowControl w:val="0"/>
        <w:numPr>
          <w:ilvl w:val="0"/>
          <w:numId w:val="17"/>
        </w:numPr>
        <w:tabs>
          <w:tab w:val="left" w:pos="711"/>
        </w:tabs>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14:paraId="406F7C45" w14:textId="77777777" w:rsidR="00870402" w:rsidRPr="002E0EA9" w:rsidRDefault="00870402" w:rsidP="00090987">
      <w:pPr>
        <w:widowControl w:val="0"/>
        <w:numPr>
          <w:ilvl w:val="0"/>
          <w:numId w:val="15"/>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powinno nastąpić w formie pisemnej i powinno zawierać uzasadnienie.</w:t>
      </w:r>
    </w:p>
    <w:p w14:paraId="0FFF490C" w14:textId="77777777" w:rsidR="00870402" w:rsidRPr="002E0EA9" w:rsidRDefault="00870402" w:rsidP="00090987">
      <w:pPr>
        <w:widowControl w:val="0"/>
        <w:numPr>
          <w:ilvl w:val="0"/>
          <w:numId w:val="15"/>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w przypadkach wymienionych w ust. 1 może nastąpić w terminie 30 dni od powzięcia wiadomości o okolicznościach określonych w tych przepisach.</w:t>
      </w:r>
    </w:p>
    <w:p w14:paraId="4FA20D00" w14:textId="77777777" w:rsidR="00870402" w:rsidRPr="002E0EA9" w:rsidRDefault="00870402" w:rsidP="00090987">
      <w:pPr>
        <w:widowControl w:val="0"/>
        <w:numPr>
          <w:ilvl w:val="0"/>
          <w:numId w:val="15"/>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16D9A952" w14:textId="77777777" w:rsidR="00870402" w:rsidRDefault="00870402" w:rsidP="00870402">
      <w:pPr>
        <w:widowControl w:val="0"/>
        <w:spacing w:after="0"/>
        <w:ind w:left="20"/>
        <w:jc w:val="center"/>
        <w:outlineLvl w:val="2"/>
        <w:rPr>
          <w:rFonts w:ascii="Times New Roman" w:eastAsia="Arial" w:hAnsi="Times New Roman" w:cs="Times New Roman"/>
          <w:color w:val="000000"/>
          <w:sz w:val="24"/>
          <w:szCs w:val="24"/>
          <w:lang w:eastAsia="pl-PL" w:bidi="pl-PL"/>
        </w:rPr>
      </w:pPr>
      <w:bookmarkStart w:id="17" w:name="bookmark20"/>
    </w:p>
    <w:p w14:paraId="37416CFB" w14:textId="753DB161"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D91761">
        <w:rPr>
          <w:rFonts w:ascii="Times New Roman" w:eastAsia="Arial" w:hAnsi="Times New Roman" w:cs="Times New Roman"/>
          <w:b/>
          <w:bCs/>
          <w:color w:val="000000"/>
          <w:sz w:val="24"/>
          <w:szCs w:val="24"/>
          <w:lang w:eastAsia="pl-PL" w:bidi="pl-PL"/>
        </w:rPr>
        <w:t>§</w:t>
      </w: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7"/>
      <w:r w:rsidR="0076351C">
        <w:rPr>
          <w:rFonts w:ascii="Times New Roman" w:eastAsia="Arial" w:hAnsi="Times New Roman" w:cs="Times New Roman"/>
          <w:b/>
          <w:bCs/>
          <w:color w:val="000000"/>
          <w:sz w:val="24"/>
          <w:szCs w:val="24"/>
          <w:lang w:eastAsia="pl-PL" w:bidi="pl-PL"/>
        </w:rPr>
        <w:t>2</w:t>
      </w:r>
    </w:p>
    <w:p w14:paraId="63FEA9E1" w14:textId="77777777"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8" w:name="bookmark21"/>
      <w:r w:rsidRPr="002E0EA9">
        <w:rPr>
          <w:rFonts w:ascii="Times New Roman" w:eastAsia="Arial" w:hAnsi="Times New Roman" w:cs="Times New Roman"/>
          <w:b/>
          <w:bCs/>
          <w:color w:val="000000"/>
          <w:sz w:val="24"/>
          <w:szCs w:val="24"/>
          <w:lang w:eastAsia="pl-PL" w:bidi="pl-PL"/>
        </w:rPr>
        <w:t>Obowiązki Stron w przypadku odstąpienia od Umowy</w:t>
      </w:r>
      <w:bookmarkEnd w:id="18"/>
    </w:p>
    <w:p w14:paraId="3BC80EA1" w14:textId="77777777" w:rsidR="00870402" w:rsidRPr="002E0EA9" w:rsidRDefault="00870402" w:rsidP="00090987">
      <w:pPr>
        <w:numPr>
          <w:ilvl w:val="0"/>
          <w:numId w:val="26"/>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Zamawiający w razie odstąpienia od umowy z przyczyn, za które Wykonawca nie odpowiada zobowiązany jest do:</w:t>
      </w:r>
    </w:p>
    <w:p w14:paraId="04E613EE" w14:textId="0D416F1E" w:rsidR="00870402" w:rsidRPr="002E0EA9" w:rsidRDefault="00870402" w:rsidP="00090987">
      <w:pPr>
        <w:numPr>
          <w:ilvl w:val="0"/>
          <w:numId w:val="27"/>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dokonania odbioru przerwanych robót oraz zapłaty wynagrodzenia za roboty, które zostały wykonane do dnia odstąpienia. </w:t>
      </w:r>
    </w:p>
    <w:p w14:paraId="099731FC" w14:textId="77777777" w:rsidR="00870402" w:rsidRPr="002E0EA9" w:rsidRDefault="00870402" w:rsidP="00090987">
      <w:pPr>
        <w:numPr>
          <w:ilvl w:val="0"/>
          <w:numId w:val="27"/>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rozliczenia się z wykonawcą z tytułu nierozliczonych w inny sposób kosztów budowy obiektów zaplecza, urządzeń związanych z zagospodarowaniem i uzbrojeniem terenu, chyba że Wykonawca wyrazi zgodę na przejęcie tych obiektów i urządzeń,</w:t>
      </w:r>
    </w:p>
    <w:p w14:paraId="08653D95" w14:textId="77777777" w:rsidR="00870402" w:rsidRPr="002E0EA9" w:rsidRDefault="00870402" w:rsidP="00090987">
      <w:pPr>
        <w:numPr>
          <w:ilvl w:val="0"/>
          <w:numId w:val="27"/>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przyjęcia od Wykonawcy pod swój dozór terenu budowy.</w:t>
      </w:r>
    </w:p>
    <w:p w14:paraId="2EF836FA" w14:textId="77777777" w:rsidR="00870402" w:rsidRPr="002E0EA9" w:rsidRDefault="00870402" w:rsidP="00090987">
      <w:pPr>
        <w:numPr>
          <w:ilvl w:val="0"/>
          <w:numId w:val="26"/>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W przypadku odstąpienia od umowy Wykonawcę obciążają następujące obowiązki szczegółowe:</w:t>
      </w:r>
    </w:p>
    <w:p w14:paraId="0361D0FE" w14:textId="05FCC6D8" w:rsidR="00870402" w:rsidRPr="002E0EA9" w:rsidRDefault="00870402" w:rsidP="00090987">
      <w:pPr>
        <w:numPr>
          <w:ilvl w:val="0"/>
          <w:numId w:val="28"/>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 terminie 7 dni od daty odstąpienia od umowy Wykonawca przy udziale Zam</w:t>
      </w:r>
      <w:r w:rsidR="00D34DCA">
        <w:rPr>
          <w:rFonts w:ascii="Times New Roman" w:eastAsiaTheme="minorEastAsia" w:hAnsi="Times New Roman" w:cs="Times New Roman"/>
          <w:sz w:val="24"/>
          <w:szCs w:val="24"/>
          <w:lang w:eastAsia="pl-PL"/>
        </w:rPr>
        <w:t xml:space="preserve">awiającego  </w:t>
      </w:r>
      <w:r w:rsidRPr="002E0EA9">
        <w:rPr>
          <w:rFonts w:ascii="Times New Roman" w:eastAsiaTheme="minorEastAsia" w:hAnsi="Times New Roman" w:cs="Times New Roman"/>
          <w:sz w:val="24"/>
          <w:szCs w:val="24"/>
          <w:lang w:eastAsia="pl-PL"/>
        </w:rPr>
        <w:t xml:space="preserve"> sporządzi szczegółowy protokół inwentaryzacji robót wg stanu na dzień odstąpienia,</w:t>
      </w:r>
    </w:p>
    <w:p w14:paraId="5A9B4E47" w14:textId="77777777" w:rsidR="00870402" w:rsidRPr="002E0EA9" w:rsidRDefault="00870402" w:rsidP="00090987">
      <w:pPr>
        <w:numPr>
          <w:ilvl w:val="0"/>
          <w:numId w:val="28"/>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zabezpieczy przerwane roboty w zakresie obustronnie uzgodnionym na koszt strony, która odstąpiła do umowy,</w:t>
      </w:r>
    </w:p>
    <w:p w14:paraId="1316E7DE" w14:textId="77777777" w:rsidR="00870402" w:rsidRPr="002E0EA9" w:rsidRDefault="00870402" w:rsidP="00090987">
      <w:pPr>
        <w:numPr>
          <w:ilvl w:val="0"/>
          <w:numId w:val="28"/>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sporządzi wykaz materiałów, które mogą być wykorzystane przez wykonawcę do realizacji innych robót, nie objętych umową, jeżeli odstąpienie od umowy nastąpiło z przyczyn nie zależnych od niego,</w:t>
      </w:r>
    </w:p>
    <w:p w14:paraId="70C9DC9A" w14:textId="77777777" w:rsidR="00870402" w:rsidRPr="002E0EA9" w:rsidRDefault="00870402" w:rsidP="00090987">
      <w:pPr>
        <w:numPr>
          <w:ilvl w:val="0"/>
          <w:numId w:val="28"/>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zgłosi do dokonania przez Zamawiającego odbioru robót przerwanych oraz robót zabezpieczających, jeżeli odstąpienie od umowy nastąpiło z przyczyn, za które Wykonawca nie odpowiada,</w:t>
      </w:r>
    </w:p>
    <w:p w14:paraId="0B20FF8D" w14:textId="77777777" w:rsidR="00870402" w:rsidRPr="002E0EA9" w:rsidRDefault="00870402" w:rsidP="00090987">
      <w:pPr>
        <w:numPr>
          <w:ilvl w:val="0"/>
          <w:numId w:val="28"/>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niezwłocznie a najpóźniej w terminie 30 dni Wykonawca usunie z terenu budowy urządzenia zaplecza budowy.</w:t>
      </w:r>
    </w:p>
    <w:p w14:paraId="58034974" w14:textId="15FF3415" w:rsidR="00870402" w:rsidRPr="0076351C" w:rsidRDefault="00870402" w:rsidP="00090987">
      <w:pPr>
        <w:numPr>
          <w:ilvl w:val="0"/>
          <w:numId w:val="26"/>
        </w:numPr>
        <w:spacing w:after="0"/>
        <w:ind w:left="426"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Odstąpienie od umowy powinno nastąpić w formie pisemnej pod rygorem nieważności takiego oświadczenia i powinno zawierać uzasadnienie.</w:t>
      </w:r>
      <w:bookmarkStart w:id="19" w:name="bookmark22"/>
    </w:p>
    <w:p w14:paraId="1125D49D" w14:textId="31133013"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 1</w:t>
      </w:r>
      <w:bookmarkEnd w:id="19"/>
      <w:r w:rsidR="0076351C">
        <w:rPr>
          <w:rFonts w:ascii="Times New Roman" w:eastAsia="Arial" w:hAnsi="Times New Roman" w:cs="Times New Roman"/>
          <w:b/>
          <w:bCs/>
          <w:color w:val="000000"/>
          <w:sz w:val="24"/>
          <w:szCs w:val="24"/>
          <w:lang w:eastAsia="pl-PL" w:bidi="pl-PL"/>
        </w:rPr>
        <w:t>3</w:t>
      </w:r>
    </w:p>
    <w:p w14:paraId="735A4CF8" w14:textId="77777777" w:rsidR="00870402" w:rsidRPr="002E0EA9" w:rsidRDefault="00870402" w:rsidP="00870402">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20" w:name="bookmark23"/>
      <w:r w:rsidRPr="002E0EA9">
        <w:rPr>
          <w:rFonts w:ascii="Times New Roman" w:eastAsia="Arial" w:hAnsi="Times New Roman" w:cs="Times New Roman"/>
          <w:b/>
          <w:bCs/>
          <w:color w:val="000000"/>
          <w:sz w:val="24"/>
          <w:szCs w:val="24"/>
          <w:lang w:eastAsia="pl-PL" w:bidi="pl-PL"/>
        </w:rPr>
        <w:t>Kary umowne</w:t>
      </w:r>
      <w:bookmarkEnd w:id="20"/>
    </w:p>
    <w:p w14:paraId="6A47C04D" w14:textId="77777777" w:rsidR="00870402" w:rsidRPr="002E0EA9" w:rsidRDefault="00870402" w:rsidP="00090987">
      <w:pPr>
        <w:numPr>
          <w:ilvl w:val="0"/>
          <w:numId w:val="31"/>
        </w:numPr>
        <w:tabs>
          <w:tab w:val="left" w:pos="426"/>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Strony zastrzegają prawo naliczania kar umownych za nieterminowe lub nienależyte wykonanie przedmiotu umowy.</w:t>
      </w:r>
    </w:p>
    <w:p w14:paraId="5DA92DB3" w14:textId="77777777" w:rsidR="00870402" w:rsidRPr="002E0EA9" w:rsidRDefault="00870402" w:rsidP="00090987">
      <w:pPr>
        <w:numPr>
          <w:ilvl w:val="0"/>
          <w:numId w:val="31"/>
        </w:numPr>
        <w:autoSpaceDE w:val="0"/>
        <w:autoSpaceDN w:val="0"/>
        <w:adjustRightInd w:val="0"/>
        <w:spacing w:after="0"/>
        <w:ind w:left="284"/>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b/>
          <w:bCs/>
          <w:color w:val="000000"/>
          <w:sz w:val="24"/>
          <w:szCs w:val="24"/>
          <w:lang w:eastAsia="pl-PL"/>
        </w:rPr>
        <w:t>Wykonawca zapłaci Zamawiającemu</w:t>
      </w:r>
      <w:r w:rsidRPr="002E0EA9">
        <w:rPr>
          <w:rFonts w:ascii="Times New Roman" w:eastAsiaTheme="minorEastAsia" w:hAnsi="Times New Roman" w:cs="Times New Roman"/>
          <w:color w:val="000000"/>
          <w:sz w:val="24"/>
          <w:szCs w:val="24"/>
          <w:lang w:eastAsia="pl-PL"/>
        </w:rPr>
        <w:t xml:space="preserve"> kary umowne w następujących przypadkach: </w:t>
      </w:r>
    </w:p>
    <w:p w14:paraId="3E4B232A"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odstąpienia od umowy przez Zamawiającego z przyczyn, za które ponosi odpowiedzialność Wykonawca w wysokości 20 % wynagrodzenia umownego za wykonanie przedmiotu umowy; Zamawiający zachowuje w tym przypadku prawo do roszczeń z tytułu rękojmi i gwarancji do prac dotychczas wykonanych</w:t>
      </w:r>
    </w:p>
    <w:p w14:paraId="6390D4C1" w14:textId="455F1785"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w:t>
      </w:r>
      <w:r w:rsidR="00782D16">
        <w:rPr>
          <w:rFonts w:ascii="Times New Roman" w:hAnsi="Times New Roman" w:cs="Times New Roman"/>
          <w:sz w:val="24"/>
          <w:szCs w:val="24"/>
        </w:rPr>
        <w:t xml:space="preserve"> zwłokę</w:t>
      </w:r>
      <w:r w:rsidRPr="002E0EA9">
        <w:rPr>
          <w:rFonts w:ascii="Times New Roman" w:hAnsi="Times New Roman" w:cs="Times New Roman"/>
          <w:sz w:val="24"/>
          <w:szCs w:val="24"/>
        </w:rPr>
        <w:t xml:space="preserve"> Wykonawcy w wykonaniu przedmiotu umowy w</w:t>
      </w:r>
      <w:r w:rsidRPr="002E0EA9">
        <w:rPr>
          <w:rFonts w:ascii="Times New Roman" w:eastAsiaTheme="minorEastAsia" w:hAnsi="Times New Roman" w:cs="Times New Roman"/>
          <w:color w:val="000000"/>
          <w:sz w:val="24"/>
          <w:szCs w:val="24"/>
          <w:lang w:eastAsia="pl-PL"/>
        </w:rPr>
        <w:t xml:space="preserve"> wysokości 0,05% kwoty wynagrodzenia umownego brutto</w:t>
      </w:r>
      <w:r w:rsidRPr="002E0EA9">
        <w:rPr>
          <w:rFonts w:ascii="Times New Roman" w:hAnsi="Times New Roman" w:cs="Times New Roman"/>
          <w:sz w:val="24"/>
          <w:szCs w:val="24"/>
        </w:rPr>
        <w:t xml:space="preserve"> za każdy rozpoczęty dzień opóźnienia, jaki upłynie pomiędzy terminem zakończenia robót a faktycznym dniem zakończenia robót. Wykonawca nie pozostanie w opóźnieniu ze spełnieniem zobowiązania wynikającego z niniejszej umowy, od daty zgłoszenia gotowości do odbioru robót, jeżeli na podstawie tego zgłoszenia dojdzie do odbioru robót, jeżeli jednak Zamawiający zasadnie odmówi </w:t>
      </w:r>
      <w:r w:rsidRPr="002E0EA9">
        <w:rPr>
          <w:rFonts w:ascii="Times New Roman" w:hAnsi="Times New Roman" w:cs="Times New Roman"/>
          <w:sz w:val="24"/>
          <w:szCs w:val="24"/>
        </w:rPr>
        <w:lastRenderedPageBreak/>
        <w:t>odbioru, za datę wykonania zobowiązania będzie uważana data odbioru wskazana w protokole odbioru,</w:t>
      </w:r>
    </w:p>
    <w:p w14:paraId="463EC96E" w14:textId="0A52405C"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w:t>
      </w:r>
      <w:r w:rsidR="00782D16">
        <w:rPr>
          <w:rFonts w:ascii="Times New Roman" w:hAnsi="Times New Roman" w:cs="Times New Roman"/>
          <w:sz w:val="24"/>
          <w:szCs w:val="24"/>
        </w:rPr>
        <w:t>zwłokę</w:t>
      </w:r>
      <w:r w:rsidRPr="002E0EA9">
        <w:rPr>
          <w:rFonts w:ascii="Times New Roman" w:hAnsi="Times New Roman" w:cs="Times New Roman"/>
          <w:sz w:val="24"/>
          <w:szCs w:val="24"/>
        </w:rPr>
        <w:t xml:space="preserve"> w usunięciu wad stwierdzonych przy odbiorze w wysokości </w:t>
      </w:r>
      <w:r w:rsidRPr="002E0EA9">
        <w:rPr>
          <w:rFonts w:ascii="Times New Roman" w:eastAsiaTheme="minorEastAsia" w:hAnsi="Times New Roman" w:cs="Times New Roman"/>
          <w:color w:val="000000"/>
          <w:sz w:val="24"/>
          <w:szCs w:val="24"/>
          <w:lang w:eastAsia="pl-PL"/>
        </w:rPr>
        <w:t>0,05% kwoty wynagrodzenia umownego brutto</w:t>
      </w:r>
      <w:r w:rsidRPr="002E0EA9">
        <w:rPr>
          <w:rFonts w:ascii="Times New Roman" w:hAnsi="Times New Roman" w:cs="Times New Roman"/>
          <w:sz w:val="24"/>
          <w:szCs w:val="24"/>
        </w:rPr>
        <w:t xml:space="preserve"> za każdy dzień opóźnienia, licząc od dnia, w którym upłynął termin wyznaczony na usunięcie wad</w:t>
      </w:r>
    </w:p>
    <w:p w14:paraId="71C24837" w14:textId="655DA97F"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 xml:space="preserve">za </w:t>
      </w:r>
      <w:r w:rsidR="00782D16">
        <w:rPr>
          <w:rFonts w:ascii="Times New Roman" w:eastAsiaTheme="minorEastAsia" w:hAnsi="Times New Roman" w:cs="Times New Roman"/>
          <w:color w:val="000000"/>
          <w:sz w:val="24"/>
          <w:szCs w:val="24"/>
          <w:lang w:eastAsia="pl-PL"/>
        </w:rPr>
        <w:t>zwłokę</w:t>
      </w:r>
      <w:r w:rsidRPr="002E0EA9">
        <w:rPr>
          <w:rFonts w:ascii="Times New Roman" w:eastAsiaTheme="minorEastAsia" w:hAnsi="Times New Roman" w:cs="Times New Roman"/>
          <w:color w:val="000000"/>
          <w:sz w:val="24"/>
          <w:szCs w:val="24"/>
          <w:lang w:eastAsia="pl-PL"/>
        </w:rPr>
        <w:t xml:space="preserve"> w usunięciu wad stwierdzonych w okresie gwarancji i rękojmi w wysokości 0,05% kwoty wynagrodzenia umownego brutto, za każdy dzień opóźnienia liczony od upływu terminu wyznaczonego na usunięcie wad, </w:t>
      </w:r>
    </w:p>
    <w:p w14:paraId="45595C38"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zawarcie umowy z podwykonawcą bez zgody Zamawiającego w wysokości 2000,00 zł za każdy taki przypadek;</w:t>
      </w:r>
    </w:p>
    <w:p w14:paraId="10339C19"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zapłaty lub nieterminową zapłatę wynagrodzenia należnego podwykonawcom lub dalszym podwykonawcom w wysokości 1000,00 zł za każdy przypadek;</w:t>
      </w:r>
    </w:p>
    <w:p w14:paraId="26F83710"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do zaakceptowania projektu umowy o podwykonawstwo której przedmiotem są roboty budowlane lub projektu jej zmiany w wysokości 1000,00 zł;</w:t>
      </w:r>
    </w:p>
    <w:p w14:paraId="1B651B56"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poświadczonej za zgodność z oryginałem kopii umowy o podwykonawstwo lub jej zmiany w wysokości 1000 zł;</w:t>
      </w:r>
    </w:p>
    <w:p w14:paraId="10D66067"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zmiany umowy o podwykonawstwo w zakresie terminu zapłaty w wysokości 1000,00 zł,</w:t>
      </w:r>
    </w:p>
    <w:p w14:paraId="0B3CFEB4"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za obecność na budowie nieuprawnionego podwykonawcy lub dalszego podwykonawcy prowadzącego prace budowlane w wysokości 1000 zł, za każdy dzień stwierdzenia jego obecności</w:t>
      </w:r>
    </w:p>
    <w:p w14:paraId="3E03E41B" w14:textId="77777777" w:rsidR="00870402" w:rsidRPr="002E0EA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lang w:eastAsia="ar-SA"/>
        </w:rPr>
        <w:t>za przebywanie na budowie osoby niezatrudnionej na umowę o pracę, co  zostanie ustalone przez zamawiającego oraz przez inne osoby i organy upoważnione na podstawie odrębnych przepisów (np. Inspekcja Pracy), w wysokości 1.000,00 zł za każdy taki przypadek. Fakt  przebywania takiej osoby na budowie musi zostać potwierdzony pisemną notatką. Notatka nie musi być podpisana przez wykonawcę lub jego przedstawicieli.</w:t>
      </w:r>
    </w:p>
    <w:p w14:paraId="3652B9CC" w14:textId="77777777" w:rsidR="00870402" w:rsidRPr="00333C19" w:rsidRDefault="00870402" w:rsidP="00090987">
      <w:pPr>
        <w:numPr>
          <w:ilvl w:val="0"/>
          <w:numId w:val="32"/>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niezłożenie na wezwanie Zamawiającego oświadczeń, dokumentów lub wyjaśnień o których mowa w § 8 (dotyczącym zatrudniania na umowę o pracę) – w wysokości 2.000,00 zł - kara może być nakładana po raz kolejny jeżeli Wykonawca pomimo wezwania ze strony Zamawiającego nadal nie przedkłada wymaganych dokumentów  </w:t>
      </w:r>
    </w:p>
    <w:p w14:paraId="1EAEA6B8" w14:textId="77777777" w:rsidR="00870402" w:rsidRPr="002E0EA9" w:rsidRDefault="00870402" w:rsidP="00090987">
      <w:pPr>
        <w:numPr>
          <w:ilvl w:val="0"/>
          <w:numId w:val="31"/>
        </w:numPr>
        <w:tabs>
          <w:tab w:val="left" w:pos="426"/>
        </w:tabs>
        <w:overflowPunct w:val="0"/>
        <w:autoSpaceDE w:val="0"/>
        <w:autoSpaceDN w:val="0"/>
        <w:adjustRightInd w:val="0"/>
        <w:spacing w:after="0"/>
        <w:ind w:left="426"/>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b/>
          <w:bCs/>
          <w:sz w:val="24"/>
          <w:szCs w:val="24"/>
          <w:lang w:eastAsia="pl-PL"/>
        </w:rPr>
        <w:t>Zamawiający zapłaci Wykonawcy</w:t>
      </w:r>
      <w:r w:rsidRPr="002E0EA9">
        <w:rPr>
          <w:rFonts w:ascii="Times New Roman" w:eastAsiaTheme="minorEastAsia" w:hAnsi="Times New Roman" w:cs="Times New Roman"/>
          <w:sz w:val="24"/>
          <w:szCs w:val="24"/>
          <w:lang w:eastAsia="pl-PL"/>
        </w:rPr>
        <w:t xml:space="preserve"> karę umowną za odstąpienie od umowy z przyczyn leżących po stronie Zamawiającego w wysokości 10% wynagrodzenia umownego brutto.</w:t>
      </w:r>
    </w:p>
    <w:p w14:paraId="2D3EB1FE" w14:textId="77777777" w:rsidR="00870402" w:rsidRDefault="00870402" w:rsidP="00090987">
      <w:pPr>
        <w:pStyle w:val="Akapitzlist"/>
        <w:numPr>
          <w:ilvl w:val="0"/>
          <w:numId w:val="31"/>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bookmarkStart w:id="21" w:name="_Hlk72219674"/>
      <w:r>
        <w:rPr>
          <w:rFonts w:ascii="Times New Roman" w:eastAsiaTheme="minorEastAsia" w:hAnsi="Times New Roman" w:cs="Times New Roman"/>
          <w:sz w:val="24"/>
          <w:szCs w:val="24"/>
          <w:lang w:eastAsia="pl-PL"/>
        </w:rPr>
        <w:t>Łączna maksymalna wysokość kar umownych nie może przekroczyć 20% wynagrodzenia umownego.</w:t>
      </w:r>
    </w:p>
    <w:bookmarkEnd w:id="21"/>
    <w:p w14:paraId="593F2C3F" w14:textId="77777777" w:rsidR="00870402" w:rsidRPr="002E0EA9" w:rsidRDefault="00870402" w:rsidP="00090987">
      <w:pPr>
        <w:pStyle w:val="Akapitzlist"/>
        <w:numPr>
          <w:ilvl w:val="0"/>
          <w:numId w:val="31"/>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Zamawiającemu przysługuje prawo potrącenia kar umownych z należytego Wykonawcy wynagrodzenia lub zabezpieczenia należytego wykonania umowy, a także dochodzenia ich na zasadach ogólnych.</w:t>
      </w:r>
    </w:p>
    <w:p w14:paraId="679157F5" w14:textId="77777777" w:rsidR="00870402" w:rsidRPr="002E0EA9" w:rsidRDefault="00870402" w:rsidP="00090987">
      <w:pPr>
        <w:pStyle w:val="Bezodstpw"/>
        <w:numPr>
          <w:ilvl w:val="0"/>
          <w:numId w:val="31"/>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Jeżeli kara umowna z któregokolwiek tytułu wymienionego powyżej nie pokrywa poniesionej szkody, to Zamawiający może dochodzić odszkodowania uzupełniającego na zasadach ogólnych określonych przepisami Kodeksu cywilnego</w:t>
      </w:r>
    </w:p>
    <w:p w14:paraId="3868D69B" w14:textId="44B1C8B6" w:rsidR="00B452CE" w:rsidRPr="0076351C" w:rsidRDefault="00870402" w:rsidP="00090987">
      <w:pPr>
        <w:pStyle w:val="Bezodstpw"/>
        <w:numPr>
          <w:ilvl w:val="0"/>
          <w:numId w:val="31"/>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Obowiązek zapłaty przez Wykonawcę kary umownej nie wyłącza zobowiązania Wykonawcy do naprawienia szkody poniesionej przez Zamawiającego w pełnej wysokości.</w:t>
      </w:r>
      <w:bookmarkStart w:id="22" w:name="bookmark24"/>
    </w:p>
    <w:p w14:paraId="5522FBDE" w14:textId="44B5DC9F" w:rsidR="00870402" w:rsidRPr="002E0EA9" w:rsidRDefault="00870402" w:rsidP="00870402">
      <w:pPr>
        <w:widowControl w:val="0"/>
        <w:spacing w:after="0"/>
        <w:ind w:right="20"/>
        <w:jc w:val="center"/>
        <w:outlineLvl w:val="2"/>
        <w:rPr>
          <w:rFonts w:ascii="Times New Roman" w:eastAsia="Arial" w:hAnsi="Times New Roman" w:cs="Times New Roman"/>
          <w:b/>
          <w:bCs/>
          <w:color w:val="000000"/>
          <w:sz w:val="24"/>
          <w:szCs w:val="24"/>
          <w:lang w:eastAsia="pl-PL" w:bidi="pl-PL"/>
        </w:rPr>
      </w:pPr>
      <w:r w:rsidRPr="00D91761">
        <w:rPr>
          <w:rFonts w:ascii="Times New Roman" w:eastAsia="Arial" w:hAnsi="Times New Roman" w:cs="Times New Roman"/>
          <w:b/>
          <w:bCs/>
          <w:color w:val="000000"/>
          <w:sz w:val="24"/>
          <w:szCs w:val="24"/>
          <w:lang w:eastAsia="pl-PL" w:bidi="pl-PL"/>
        </w:rPr>
        <w:t>§</w:t>
      </w: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2"/>
      <w:r w:rsidR="0076351C">
        <w:rPr>
          <w:rFonts w:ascii="Times New Roman" w:eastAsia="Arial" w:hAnsi="Times New Roman" w:cs="Times New Roman"/>
          <w:b/>
          <w:bCs/>
          <w:color w:val="000000"/>
          <w:sz w:val="24"/>
          <w:szCs w:val="24"/>
          <w:lang w:eastAsia="pl-PL" w:bidi="pl-PL"/>
        </w:rPr>
        <w:t>4</w:t>
      </w:r>
    </w:p>
    <w:p w14:paraId="3A25616B" w14:textId="77777777" w:rsidR="00870402" w:rsidRPr="002E0EA9" w:rsidRDefault="00870402" w:rsidP="00870402">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3" w:name="bookmark25"/>
      <w:r w:rsidRPr="002E0EA9">
        <w:rPr>
          <w:rFonts w:ascii="Times New Roman" w:eastAsia="Arial" w:hAnsi="Times New Roman" w:cs="Times New Roman"/>
          <w:b/>
          <w:bCs/>
          <w:color w:val="000000"/>
          <w:sz w:val="24"/>
          <w:szCs w:val="24"/>
          <w:lang w:eastAsia="pl-PL" w:bidi="pl-PL"/>
        </w:rPr>
        <w:t>Warunki zmiany Umowy</w:t>
      </w:r>
      <w:bookmarkEnd w:id="23"/>
    </w:p>
    <w:p w14:paraId="471723AE" w14:textId="77777777" w:rsidR="00870402" w:rsidRPr="002E0EA9" w:rsidRDefault="00870402" w:rsidP="00090987">
      <w:pPr>
        <w:widowControl w:val="0"/>
        <w:numPr>
          <w:ilvl w:val="0"/>
          <w:numId w:val="18"/>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14:paraId="5DC0B3EF" w14:textId="77777777" w:rsidR="00870402" w:rsidRPr="002E0EA9" w:rsidRDefault="00870402" w:rsidP="00090987">
      <w:pPr>
        <w:widowControl w:val="0"/>
        <w:numPr>
          <w:ilvl w:val="0"/>
          <w:numId w:val="18"/>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zgodnie z art. 455 ust. 1 pkt 1 ustawy Pzp dopuszcza możliwość zmian postanowień Umowy w stosunku do treści oferty w zakresie i na warunkach określonych poniżej:</w:t>
      </w:r>
    </w:p>
    <w:p w14:paraId="44C3BCFA" w14:textId="77777777" w:rsidR="00870402" w:rsidRPr="002E0EA9" w:rsidRDefault="00870402" w:rsidP="00870402">
      <w:pPr>
        <w:widowControl w:val="0"/>
        <w:spacing w:after="0"/>
        <w:ind w:left="420"/>
        <w:jc w:val="both"/>
        <w:outlineLvl w:val="2"/>
        <w:rPr>
          <w:rFonts w:ascii="Times New Roman" w:eastAsia="Arial" w:hAnsi="Times New Roman" w:cs="Times New Roman"/>
          <w:color w:val="000000"/>
          <w:sz w:val="24"/>
          <w:szCs w:val="24"/>
          <w:lang w:eastAsia="pl-PL" w:bidi="pl-PL"/>
        </w:rPr>
      </w:pPr>
      <w:bookmarkStart w:id="24" w:name="bookmark26"/>
      <w:r w:rsidRPr="002E0EA9">
        <w:rPr>
          <w:rFonts w:ascii="Times New Roman" w:eastAsia="Arial" w:hAnsi="Times New Roman" w:cs="Times New Roman"/>
          <w:color w:val="000000"/>
          <w:sz w:val="24"/>
          <w:szCs w:val="24"/>
          <w:lang w:eastAsia="pl-PL" w:bidi="pl-PL"/>
        </w:rPr>
        <w:t xml:space="preserve">1) </w:t>
      </w:r>
      <w:r w:rsidRPr="008A2204">
        <w:rPr>
          <w:rFonts w:ascii="Times New Roman" w:eastAsia="Arial" w:hAnsi="Times New Roman" w:cs="Times New Roman"/>
          <w:color w:val="000000"/>
          <w:sz w:val="24"/>
          <w:szCs w:val="24"/>
          <w:u w:val="single"/>
          <w:lang w:eastAsia="pl-PL" w:bidi="pl-PL"/>
        </w:rPr>
        <w:t>w części dotyczącej terminu realizacji robót budowlanych</w:t>
      </w:r>
      <w:r w:rsidRPr="002E0EA9">
        <w:rPr>
          <w:rFonts w:ascii="Times New Roman" w:eastAsia="Arial" w:hAnsi="Times New Roman" w:cs="Times New Roman"/>
          <w:color w:val="000000"/>
          <w:sz w:val="24"/>
          <w:szCs w:val="24"/>
          <w:lang w:eastAsia="pl-PL" w:bidi="pl-PL"/>
        </w:rPr>
        <w:t xml:space="preserve"> w przypadku:</w:t>
      </w:r>
      <w:bookmarkEnd w:id="24"/>
    </w:p>
    <w:p w14:paraId="2435A4E7"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konieczności wykonania dodatkowych prac, udzielonych na podstawie art. 455 ustawy Pzp lub robót zamiennych, których realizacja będzie miała wpływ na termin wykonania robót pierwotnie objętych niniejszą Umową,</w:t>
      </w:r>
    </w:p>
    <w:p w14:paraId="390402D7"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14:paraId="69EDD289"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niezależnych od Wykonawcy przy zachowaniu przez niego należytej staranności, skutkujących niemożnością dotrzymania terminu,</w:t>
      </w:r>
    </w:p>
    <w:p w14:paraId="63B2C934"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przekazania Wykonawcy przez Zamawiającego dokumentacji lub innych dokumentów budowy, do których przekazania Zamawiający był zobowiązany,</w:t>
      </w:r>
    </w:p>
    <w:p w14:paraId="5CDDBE42"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14:paraId="41D8D92C"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 powodu istotnych braków lub błędów w dokumentacji również tych polegających na niezgodności dokumentacji z przepisami prawa,</w:t>
      </w:r>
    </w:p>
    <w:p w14:paraId="371035BE" w14:textId="77777777" w:rsidR="00870402" w:rsidRPr="002E0EA9" w:rsidRDefault="00870402" w:rsidP="00090987">
      <w:pPr>
        <w:widowControl w:val="0"/>
        <w:numPr>
          <w:ilvl w:val="0"/>
          <w:numId w:val="19"/>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03EA7BD1" w14:textId="77777777" w:rsidR="00870402" w:rsidRPr="002E0EA9" w:rsidRDefault="00870402" w:rsidP="00090987">
      <w:pPr>
        <w:widowControl w:val="0"/>
        <w:numPr>
          <w:ilvl w:val="0"/>
          <w:numId w:val="19"/>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p>
    <w:p w14:paraId="559CA078" w14:textId="77777777" w:rsidR="00870402" w:rsidRPr="002E0EA9" w:rsidRDefault="00870402" w:rsidP="00870402">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74C5077D" w14:textId="77777777" w:rsidR="00870402" w:rsidRPr="002E0EA9" w:rsidRDefault="00870402" w:rsidP="00090987">
      <w:pPr>
        <w:widowControl w:val="0"/>
        <w:numPr>
          <w:ilvl w:val="0"/>
          <w:numId w:val="20"/>
        </w:numPr>
        <w:tabs>
          <w:tab w:val="left" w:pos="777"/>
        </w:tabs>
        <w:spacing w:after="0"/>
        <w:ind w:left="700" w:hanging="260"/>
        <w:jc w:val="both"/>
        <w:outlineLvl w:val="2"/>
        <w:rPr>
          <w:rFonts w:ascii="Times New Roman" w:eastAsia="Arial" w:hAnsi="Times New Roman" w:cs="Times New Roman"/>
          <w:color w:val="000000"/>
          <w:sz w:val="24"/>
          <w:szCs w:val="24"/>
          <w:lang w:eastAsia="pl-PL" w:bidi="pl-PL"/>
        </w:rPr>
      </w:pPr>
      <w:bookmarkStart w:id="25" w:name="bookmark27"/>
      <w:r w:rsidRPr="002E0EA9">
        <w:rPr>
          <w:rFonts w:ascii="Times New Roman" w:eastAsia="Arial" w:hAnsi="Times New Roman" w:cs="Times New Roman"/>
          <w:color w:val="000000"/>
          <w:sz w:val="24"/>
          <w:szCs w:val="24"/>
          <w:lang w:eastAsia="pl-PL" w:bidi="pl-PL"/>
        </w:rPr>
        <w:t xml:space="preserve">w części dotyczącej </w:t>
      </w:r>
      <w:r w:rsidRPr="008A2204">
        <w:rPr>
          <w:rFonts w:ascii="Times New Roman" w:eastAsia="Arial" w:hAnsi="Times New Roman" w:cs="Times New Roman"/>
          <w:color w:val="000000"/>
          <w:sz w:val="24"/>
          <w:szCs w:val="24"/>
          <w:u w:val="single"/>
          <w:lang w:eastAsia="pl-PL" w:bidi="pl-PL"/>
        </w:rPr>
        <w:t>sposobu realizacji przedmiotu Umowy</w:t>
      </w:r>
      <w:r w:rsidRPr="002E0EA9">
        <w:rPr>
          <w:rFonts w:ascii="Times New Roman" w:eastAsia="Arial" w:hAnsi="Times New Roman" w:cs="Times New Roman"/>
          <w:color w:val="000000"/>
          <w:sz w:val="24"/>
          <w:szCs w:val="24"/>
          <w:lang w:eastAsia="pl-PL" w:bidi="pl-PL"/>
        </w:rPr>
        <w:t>, zakresu Umowy, materiałów lub urządzeń zaoferowanych w ofercie, z powodu:</w:t>
      </w:r>
      <w:bookmarkEnd w:id="25"/>
    </w:p>
    <w:p w14:paraId="45BD35D4" w14:textId="77777777" w:rsidR="00870402" w:rsidRPr="002E0EA9" w:rsidRDefault="00870402" w:rsidP="00090987">
      <w:pPr>
        <w:widowControl w:val="0"/>
        <w:numPr>
          <w:ilvl w:val="0"/>
          <w:numId w:val="21"/>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niedostępności na rynku materiałów wskazanych w dokumentacji lub specyfikacji technicznej wykonania i odbioru robót spowodowanej zaprzestaniem produkcji lub wycofaniem z rynku tych materiałów,</w:t>
      </w:r>
    </w:p>
    <w:p w14:paraId="06C6E3C1" w14:textId="77777777" w:rsidR="00870402" w:rsidRPr="002E0EA9" w:rsidRDefault="00870402" w:rsidP="00090987">
      <w:pPr>
        <w:widowControl w:val="0"/>
        <w:numPr>
          <w:ilvl w:val="0"/>
          <w:numId w:val="21"/>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 xml:space="preserve">pojawienia się na rynku materiałów lub urządzeń nowszej generacji pozwalających na zaoszczędzenie kosztów realizacji przedmiotu Umowy lub kosztów eksploatacji wykonanego przedmiotu Umowy, lub umożliwiające uzyskanie lepszej jakości robót, w tym też lepszej estetyki, </w:t>
      </w:r>
    </w:p>
    <w:p w14:paraId="171C1F82" w14:textId="77777777" w:rsidR="00870402" w:rsidRPr="002E0EA9" w:rsidRDefault="00870402" w:rsidP="00090987">
      <w:pPr>
        <w:widowControl w:val="0"/>
        <w:numPr>
          <w:ilvl w:val="0"/>
          <w:numId w:val="21"/>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realizacji dodatkowych dostaw, usług lub robót budowlanych których nie uwzględniono w zamówieniu podstawowym, zgodnie z art. 455 ust. 1 pkt 3</w:t>
      </w:r>
    </w:p>
    <w:p w14:paraId="2CF18124" w14:textId="77777777" w:rsidR="00870402" w:rsidRPr="002E0EA9" w:rsidRDefault="00870402" w:rsidP="00090987">
      <w:pPr>
        <w:widowControl w:val="0"/>
        <w:numPr>
          <w:ilvl w:val="0"/>
          <w:numId w:val="21"/>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47F3FD6C" w14:textId="77777777" w:rsidR="00870402" w:rsidRPr="002E0EA9" w:rsidRDefault="00870402" w:rsidP="00870402">
      <w:pPr>
        <w:widowControl w:val="0"/>
        <w:spacing w:after="0"/>
        <w:ind w:left="7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Każdorazowo na taką zmianę z inicjatywy Wykonawcy musi wyrazić zgodę Zamawiający. Koszt wprowadzenia zmian obciąża Wykonawcę. </w:t>
      </w:r>
      <w:r w:rsidRPr="001C1BC6">
        <w:rPr>
          <w:rFonts w:ascii="Times New Roman" w:eastAsia="Arial" w:hAnsi="Times New Roman" w:cs="Times New Roman"/>
          <w:sz w:val="24"/>
          <w:szCs w:val="24"/>
          <w:lang w:eastAsia="pl-PL" w:bidi="pl-PL"/>
        </w:rPr>
        <w:t>W przypadku zmian wprowadzonych z inicjatywy Zamawiającego koszt wprowadzenia tych zmian obciąża Zamawiającego – Wykonawca przedstawi kalkulację kosztów tych rozwiązań do akceptacji</w:t>
      </w:r>
      <w:r w:rsidRPr="002E0EA9">
        <w:rPr>
          <w:rFonts w:ascii="Times New Roman" w:eastAsia="Arial" w:hAnsi="Times New Roman" w:cs="Times New Roman"/>
          <w:sz w:val="24"/>
          <w:szCs w:val="24"/>
          <w:lang w:eastAsia="pl-PL" w:bidi="pl-PL"/>
        </w:rPr>
        <w:t xml:space="preserve"> </w:t>
      </w:r>
    </w:p>
    <w:p w14:paraId="764DECAD" w14:textId="77777777" w:rsidR="00870402" w:rsidRPr="002E0EA9" w:rsidRDefault="00870402" w:rsidP="00090987">
      <w:pPr>
        <w:widowControl w:val="0"/>
        <w:numPr>
          <w:ilvl w:val="0"/>
          <w:numId w:val="20"/>
        </w:numPr>
        <w:tabs>
          <w:tab w:val="left" w:pos="777"/>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w:t>
      </w:r>
    </w:p>
    <w:p w14:paraId="267D9DE3" w14:textId="77777777" w:rsidR="00870402" w:rsidRPr="002E0EA9" w:rsidRDefault="00870402" w:rsidP="00870402">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oraz przedmiar robót i niezbędne rysunki;</w:t>
      </w:r>
    </w:p>
    <w:p w14:paraId="3C1EDCD1" w14:textId="77777777" w:rsidR="00870402" w:rsidRPr="002E0EA9" w:rsidRDefault="00870402" w:rsidP="00090987">
      <w:pPr>
        <w:widowControl w:val="0"/>
        <w:numPr>
          <w:ilvl w:val="0"/>
          <w:numId w:val="20"/>
        </w:numPr>
        <w:tabs>
          <w:tab w:val="left" w:pos="782"/>
        </w:tabs>
        <w:spacing w:after="0"/>
        <w:ind w:left="700" w:hanging="260"/>
        <w:jc w:val="both"/>
        <w:outlineLvl w:val="2"/>
        <w:rPr>
          <w:rFonts w:ascii="Times New Roman" w:eastAsia="Arial" w:hAnsi="Times New Roman" w:cs="Times New Roman"/>
          <w:color w:val="000000"/>
          <w:sz w:val="24"/>
          <w:szCs w:val="24"/>
          <w:lang w:eastAsia="pl-PL" w:bidi="pl-PL"/>
        </w:rPr>
      </w:pPr>
      <w:bookmarkStart w:id="26" w:name="bookmark28"/>
      <w:bookmarkStart w:id="27" w:name="_Hlk72220487"/>
      <w:r w:rsidRPr="002E0EA9">
        <w:rPr>
          <w:rFonts w:ascii="Times New Roman" w:eastAsia="Arial" w:hAnsi="Times New Roman" w:cs="Times New Roman"/>
          <w:color w:val="000000"/>
          <w:sz w:val="24"/>
          <w:szCs w:val="24"/>
          <w:lang w:eastAsia="pl-PL" w:bidi="pl-PL"/>
        </w:rPr>
        <w:t xml:space="preserve">w części dotyczącej </w:t>
      </w:r>
      <w:r w:rsidRPr="001C1BC6">
        <w:rPr>
          <w:rFonts w:ascii="Times New Roman" w:eastAsia="Arial" w:hAnsi="Times New Roman" w:cs="Times New Roman"/>
          <w:color w:val="000000"/>
          <w:sz w:val="24"/>
          <w:szCs w:val="24"/>
          <w:u w:val="single"/>
          <w:lang w:eastAsia="pl-PL" w:bidi="pl-PL"/>
        </w:rPr>
        <w:t>zmiany wynagrodzenia umownego</w:t>
      </w:r>
      <w:r w:rsidRPr="002E0EA9">
        <w:rPr>
          <w:rFonts w:ascii="Times New Roman" w:eastAsia="Arial" w:hAnsi="Times New Roman" w:cs="Times New Roman"/>
          <w:color w:val="000000"/>
          <w:sz w:val="24"/>
          <w:szCs w:val="24"/>
          <w:lang w:eastAsia="pl-PL" w:bidi="pl-PL"/>
        </w:rPr>
        <w:t xml:space="preserve"> w przypadku:</w:t>
      </w:r>
      <w:bookmarkEnd w:id="26"/>
    </w:p>
    <w:p w14:paraId="0709FF1E" w14:textId="77777777" w:rsidR="00870402" w:rsidRPr="002E0EA9" w:rsidRDefault="00870402" w:rsidP="00090987">
      <w:pPr>
        <w:widowControl w:val="0"/>
        <w:numPr>
          <w:ilvl w:val="0"/>
          <w:numId w:val="2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wykonania robót lub prac, na skutek sytuacji określonej w pkt 2 lub 3, jeżeli zmiana ta będzie miała wpływ na koszty wykonania zamówienia przez Wykonawcę,</w:t>
      </w:r>
    </w:p>
    <w:p w14:paraId="258CD66D" w14:textId="77777777" w:rsidR="00870402" w:rsidRDefault="00870402" w:rsidP="00090987">
      <w:pPr>
        <w:widowControl w:val="0"/>
        <w:numPr>
          <w:ilvl w:val="0"/>
          <w:numId w:val="2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ograniczenia zakresu robót przez Zamawiającego. Rezygnacja z części zamówienia następuje na podstawie oświadczenia złożonego przez Zamawiającego na piśmie w terminie  14 dni od zaistnienia okoliczności powodujących rezygnację z części zamówienia</w:t>
      </w:r>
      <w:r w:rsidRPr="002E0EA9">
        <w:rPr>
          <w:rFonts w:ascii="Times New Roman" w:eastAsia="Arial" w:hAnsi="Times New Roman" w:cs="Times New Roman"/>
          <w:color w:val="000000"/>
          <w:sz w:val="24"/>
          <w:szCs w:val="24"/>
          <w:lang w:eastAsia="pl-PL" w:bidi="pl-PL"/>
        </w:rPr>
        <w:t>;</w:t>
      </w:r>
    </w:p>
    <w:p w14:paraId="270AD3BD" w14:textId="77777777" w:rsidR="00870402" w:rsidRPr="002E0EA9" w:rsidRDefault="00870402" w:rsidP="00090987">
      <w:pPr>
        <w:widowControl w:val="0"/>
        <w:numPr>
          <w:ilvl w:val="0"/>
          <w:numId w:val="22"/>
        </w:numPr>
        <w:tabs>
          <w:tab w:val="left" w:pos="1044"/>
        </w:tabs>
        <w:spacing w:after="0"/>
        <w:ind w:left="1020" w:hanging="320"/>
        <w:jc w:val="both"/>
        <w:rPr>
          <w:rFonts w:ascii="Times New Roman" w:eastAsia="Arial" w:hAnsi="Times New Roman" w:cs="Times New Roman"/>
          <w:color w:val="000000"/>
          <w:sz w:val="24"/>
          <w:szCs w:val="24"/>
          <w:lang w:eastAsia="pl-PL" w:bidi="pl-PL"/>
        </w:rPr>
      </w:pPr>
      <w:r>
        <w:rPr>
          <w:rFonts w:ascii="Times New Roman" w:hAnsi="Times New Roman" w:cs="Times New Roman"/>
          <w:sz w:val="24"/>
          <w:szCs w:val="24"/>
          <w:lang w:eastAsia="pl-PL"/>
        </w:rPr>
        <w:t>rozszerzenia zakresu robót przez Zamawiającego</w:t>
      </w:r>
      <w:r w:rsidRPr="006069FC">
        <w:rPr>
          <w:rFonts w:ascii="Times New Roman" w:eastAsia="Arial" w:hAnsi="Times New Roman" w:cs="Times New Roman"/>
          <w:color w:val="000000"/>
          <w:sz w:val="24"/>
          <w:szCs w:val="24"/>
          <w:lang w:eastAsia="pl-PL" w:bidi="pl-PL"/>
        </w:rPr>
        <w:t>:</w:t>
      </w:r>
      <w:r>
        <w:rPr>
          <w:rFonts w:ascii="Times New Roman" w:eastAsia="Arial" w:hAnsi="Times New Roman" w:cs="Times New Roman"/>
          <w:color w:val="000000"/>
          <w:sz w:val="24"/>
          <w:szCs w:val="24"/>
          <w:lang w:eastAsia="pl-PL" w:bidi="pl-PL"/>
        </w:rPr>
        <w:t xml:space="preserve"> rozliczenie nastąpi na podstawie kosztorysu powykonawczego, jako iloczyn cen jednostkowych wskazanych przez Wykonawcę w ofercie i ilości faktycznie wykonanych robót. W przypadku gdy roboty zostaną rozszerzone o pozycje kosztorysowe niewycenione w ofercie, cena tych pozycji zostanie ustalona w wyniku negocjacji, jednak nie może być wyższa niż cena tych pozycji wg. Sekocenbudu </w:t>
      </w:r>
    </w:p>
    <w:p w14:paraId="6569BFB7" w14:textId="77777777" w:rsidR="00870402" w:rsidRPr="002E0EA9" w:rsidRDefault="00870402" w:rsidP="00090987">
      <w:pPr>
        <w:widowControl w:val="0"/>
        <w:numPr>
          <w:ilvl w:val="0"/>
          <w:numId w:val="2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działań organów państwowych – ustawowa zmiana obowiązującej stawki podatku od towarów i usług VAT lub wprowadzenie nowego podatku, itp.</w:t>
      </w:r>
    </w:p>
    <w:p w14:paraId="24ECC951" w14:textId="77777777" w:rsidR="00870402" w:rsidRPr="002E0EA9" w:rsidRDefault="00870402" w:rsidP="00090987">
      <w:pPr>
        <w:widowControl w:val="0"/>
        <w:numPr>
          <w:ilvl w:val="0"/>
          <w:numId w:val="2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 xml:space="preserve">zgodnie z art. 455 ust. 2 ustawy Pzp dopuszcza się zmiany umowy bez przeprowadzania nowego postępowania o udzielenie zamówienia których łączna wartość jest niższa niż 15% wartości niniejszej umowy. </w:t>
      </w:r>
    </w:p>
    <w:bookmarkEnd w:id="27"/>
    <w:p w14:paraId="2AF3E93E" w14:textId="77777777" w:rsidR="00870402" w:rsidRPr="002E0EA9" w:rsidRDefault="00870402" w:rsidP="00090987">
      <w:pPr>
        <w:widowControl w:val="0"/>
        <w:numPr>
          <w:ilvl w:val="0"/>
          <w:numId w:val="20"/>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w trakcie realizacji przedmiotu Umowy kierownika budowy lub kierowników robót w przypadkach i na warunkach określonych w § 7 Umowy;</w:t>
      </w:r>
    </w:p>
    <w:p w14:paraId="6A47A791" w14:textId="77777777" w:rsidR="00870402" w:rsidRPr="002E0EA9" w:rsidRDefault="00870402" w:rsidP="00090987">
      <w:pPr>
        <w:widowControl w:val="0"/>
        <w:numPr>
          <w:ilvl w:val="0"/>
          <w:numId w:val="20"/>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decyzji o wykonaniu części zamówienia przez podwykonawcę, zmianie zakresu podwykonawstwa lub podwykonawcy, rezygnacji z zakresu podwykonawstwa lub podwykonawcy.</w:t>
      </w:r>
    </w:p>
    <w:p w14:paraId="59F460C8" w14:textId="77777777" w:rsidR="00870402" w:rsidRPr="002E0EA9" w:rsidRDefault="00870402" w:rsidP="00870402">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Wykonawca jest obowiązany do poinformowania Zamawiającego o zmianach w tym zakresie</w:t>
      </w:r>
      <w:r w:rsidRPr="002E0EA9">
        <w:rPr>
          <w:rFonts w:ascii="Times New Roman" w:eastAsia="Arial" w:hAnsi="Times New Roman" w:cs="Times New Roman"/>
          <w:b/>
          <w:bCs/>
          <w:color w:val="000000"/>
          <w:sz w:val="24"/>
          <w:szCs w:val="24"/>
          <w:lang w:eastAsia="pl-PL" w:bidi="pl-PL"/>
        </w:rPr>
        <w:t>;</w:t>
      </w:r>
    </w:p>
    <w:p w14:paraId="0F31C335" w14:textId="77777777" w:rsidR="00870402" w:rsidRPr="002E0EA9" w:rsidRDefault="00870402" w:rsidP="00090987">
      <w:pPr>
        <w:widowControl w:val="0"/>
        <w:numPr>
          <w:ilvl w:val="0"/>
          <w:numId w:val="20"/>
        </w:numPr>
        <w:tabs>
          <w:tab w:val="left" w:pos="817"/>
        </w:tabs>
        <w:spacing w:after="0"/>
        <w:ind w:left="74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albo wejścia w życie nowych przepisów lub norm, jeżeli zgodnie z nimi konieczne będzie dostosowanie treści Umowy do aktualnego stanu prawnego;</w:t>
      </w:r>
    </w:p>
    <w:p w14:paraId="031A86F9" w14:textId="418A2CD4" w:rsidR="00870402" w:rsidRDefault="00870402"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bookmarkStart w:id="28" w:name="bookmark29"/>
      <w:r w:rsidRPr="002E0EA9">
        <w:rPr>
          <w:rFonts w:ascii="Times New Roman" w:eastAsia="Arial" w:hAnsi="Times New Roman" w:cs="Times New Roman"/>
          <w:color w:val="000000"/>
          <w:sz w:val="24"/>
          <w:szCs w:val="24"/>
          <w:lang w:eastAsia="pl-PL" w:bidi="pl-PL"/>
        </w:rPr>
        <w:t>w przypadku wystąpienia oczywistych omyłek pisarskich i rachunkowych w treści niniejszej umowy.</w:t>
      </w:r>
      <w:bookmarkEnd w:id="28"/>
    </w:p>
    <w:p w14:paraId="6CE69BC0" w14:textId="0C92A83E" w:rsidR="00061CC4" w:rsidRDefault="00061CC4"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Zmiany ustawowej stawki podatku od towarów i usług oraz podatku akcyzowego ,</w:t>
      </w:r>
    </w:p>
    <w:p w14:paraId="714D14D5" w14:textId="0DEA2CC1" w:rsidR="00061CC4" w:rsidRDefault="00061CC4"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 Zmiany wysokości minimalnego wynagrodzenia za pracę albo wysokości minimalnej stawki godzinowej, ustalonych na podstawie ustawy z dnia 10 października 2002r. o minimalnym wynagrodzeniu za pracę ,</w:t>
      </w:r>
    </w:p>
    <w:p w14:paraId="0D3BD9C5" w14:textId="6BC3B01E" w:rsidR="00061CC4" w:rsidRDefault="00061CC4"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 Zmiany zasad podlegania ubezpieczeniom społecznym lub ubezpieczeniu zdrowotnemu lub wysokości stawki na ubezpieczenia społeczne lub zdrowotne ,</w:t>
      </w:r>
    </w:p>
    <w:p w14:paraId="03EBF387" w14:textId="19B87A2D" w:rsidR="00061CC4" w:rsidRDefault="00061CC4"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 Zasad </w:t>
      </w:r>
      <w:r w:rsidR="00953270">
        <w:rPr>
          <w:rFonts w:ascii="Times New Roman" w:eastAsia="Arial" w:hAnsi="Times New Roman" w:cs="Times New Roman"/>
          <w:color w:val="000000"/>
          <w:sz w:val="24"/>
          <w:szCs w:val="24"/>
          <w:lang w:eastAsia="pl-PL" w:bidi="pl-PL"/>
        </w:rPr>
        <w:t xml:space="preserve">gromadzenia i wysokości wpłat do pracowniczych planów kapitałowych , o których mowa w ustawie z dnia 4 października 2018r.  o pracowniczych planach kapitałowych </w:t>
      </w:r>
    </w:p>
    <w:p w14:paraId="5533C685" w14:textId="43D559E4" w:rsidR="00953270" w:rsidRDefault="00953270" w:rsidP="00090987">
      <w:pPr>
        <w:widowControl w:val="0"/>
        <w:numPr>
          <w:ilvl w:val="0"/>
          <w:numId w:val="20"/>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xml:space="preserve"> Zmianę ceny materiałów lub kosztów związanych z realizacją zamówienia ,</w:t>
      </w:r>
    </w:p>
    <w:p w14:paraId="6AE6632E" w14:textId="67397A13" w:rsidR="00953270" w:rsidRDefault="00953270" w:rsidP="00953270">
      <w:pPr>
        <w:widowControl w:val="0"/>
        <w:tabs>
          <w:tab w:val="left" w:pos="817"/>
        </w:tabs>
        <w:spacing w:after="0"/>
        <w:ind w:left="74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 jeżeli zmiany te będą miały wpływ na koszty wykonania zamówienia przez Wykonawcę .</w:t>
      </w:r>
    </w:p>
    <w:p w14:paraId="50D1C744" w14:textId="72FF8FAD" w:rsidR="00953270" w:rsidRDefault="003F420E" w:rsidP="003A05AD">
      <w:pPr>
        <w:widowControl w:val="0"/>
        <w:tabs>
          <w:tab w:val="left" w:pos="817"/>
        </w:tabs>
        <w:spacing w:after="0" w:line="276" w:lineRule="auto"/>
        <w:jc w:val="both"/>
        <w:outlineLvl w:val="2"/>
        <w:rPr>
          <w:rFonts w:ascii="Times New Roman" w:eastAsia="Arial" w:hAnsi="Times New Roman" w:cs="Times New Roman"/>
          <w:color w:val="000000"/>
          <w:sz w:val="24"/>
          <w:szCs w:val="24"/>
          <w:lang w:eastAsia="pl-PL" w:bidi="pl-PL"/>
        </w:rPr>
      </w:pPr>
      <w:r w:rsidRPr="003F420E">
        <w:rPr>
          <w:rFonts w:ascii="Times New Roman" w:eastAsia="Arial" w:hAnsi="Times New Roman" w:cs="Times New Roman"/>
          <w:b/>
          <w:bCs/>
          <w:color w:val="000000"/>
          <w:sz w:val="24"/>
          <w:szCs w:val="24"/>
          <w:lang w:eastAsia="pl-PL" w:bidi="pl-PL"/>
        </w:rPr>
        <w:t>3.</w:t>
      </w:r>
      <w:r w:rsidR="00D26412">
        <w:rPr>
          <w:rFonts w:ascii="Times New Roman" w:eastAsia="Arial" w:hAnsi="Times New Roman" w:cs="Times New Roman"/>
          <w:b/>
          <w:bCs/>
          <w:color w:val="000000"/>
          <w:sz w:val="24"/>
          <w:szCs w:val="24"/>
          <w:lang w:eastAsia="pl-PL" w:bidi="pl-PL"/>
        </w:rPr>
        <w:t xml:space="preserve"> </w:t>
      </w:r>
      <w:r w:rsidR="00D26412" w:rsidRPr="00D26412">
        <w:rPr>
          <w:rFonts w:ascii="Times New Roman" w:eastAsia="Arial" w:hAnsi="Times New Roman" w:cs="Times New Roman"/>
          <w:color w:val="000000"/>
          <w:sz w:val="24"/>
          <w:szCs w:val="24"/>
          <w:lang w:eastAsia="pl-PL" w:bidi="pl-PL"/>
        </w:rPr>
        <w:t xml:space="preserve">W </w:t>
      </w:r>
      <w:r w:rsidR="00D26412">
        <w:rPr>
          <w:rFonts w:ascii="Times New Roman" w:eastAsia="Arial" w:hAnsi="Times New Roman" w:cs="Times New Roman"/>
          <w:color w:val="000000"/>
          <w:sz w:val="24"/>
          <w:szCs w:val="24"/>
          <w:lang w:eastAsia="pl-PL" w:bidi="pl-PL"/>
        </w:rPr>
        <w:t xml:space="preserve">przypadkach określonych w ust. ……………, </w:t>
      </w:r>
      <w:r w:rsidR="00F05C9B">
        <w:rPr>
          <w:rFonts w:ascii="Times New Roman" w:eastAsia="Arial" w:hAnsi="Times New Roman" w:cs="Times New Roman"/>
          <w:color w:val="000000"/>
          <w:sz w:val="24"/>
          <w:szCs w:val="24"/>
          <w:lang w:eastAsia="pl-PL" w:bidi="pl-PL"/>
        </w:rPr>
        <w:t>Wykonawca może zwrócić się do Zamawiającego z pisemnym wnioskiem o przeprowadzenie negocjacji dotyczących zmiany wysokości wynagrodzenia należnego Wykonawcy .</w:t>
      </w:r>
    </w:p>
    <w:p w14:paraId="2AFC3E52" w14:textId="506CB98E" w:rsidR="00F05C9B" w:rsidRDefault="003A05AD" w:rsidP="003A05AD">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Pr="00A62101">
        <w:rPr>
          <w:rFonts w:ascii="Times New Roman" w:hAnsi="Times New Roman" w:cs="Times New Roman"/>
          <w:sz w:val="24"/>
          <w:szCs w:val="24"/>
        </w:rPr>
        <w:t>Jeżeli zmiany te będą miały wpływ na koszty wykonania zamówienia przez Wykonawcę.</w:t>
      </w:r>
    </w:p>
    <w:p w14:paraId="1F5255B1" w14:textId="1D30AE54" w:rsidR="003A05AD" w:rsidRDefault="003A05AD" w:rsidP="003A05AD">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 ceny materiałów lub kosztów związanych z realizacją zamówienia tj. wzrostu lub</w:t>
      </w:r>
    </w:p>
    <w:p w14:paraId="34AE221F" w14:textId="14DD1D1A" w:rsidR="003A05AD" w:rsidRDefault="003A05AD" w:rsidP="003A05AD">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obniżenia względem ceny lub kosztu dla wynagrodzenia ofertowego , w oparciu o</w:t>
      </w:r>
    </w:p>
    <w:p w14:paraId="76176269" w14:textId="224EB4CF" w:rsidR="003A05AD" w:rsidRPr="003A05AD" w:rsidRDefault="003A05AD" w:rsidP="003A05AD">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wskaźnik  cen produkcji budowlano - montażowej , dotyczący cen wpływających na realizację przedmiotu usługi. </w:t>
      </w:r>
    </w:p>
    <w:p w14:paraId="3B072EA6" w14:textId="5A4C6ED7" w:rsidR="00F05C9B" w:rsidRDefault="00F05C9B" w:rsidP="003F420E">
      <w:pPr>
        <w:widowControl w:val="0"/>
        <w:tabs>
          <w:tab w:val="left" w:pos="817"/>
        </w:tabs>
        <w:spacing w:after="0"/>
        <w:jc w:val="both"/>
        <w:outlineLvl w:val="2"/>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4. Wykonawca , składając wniosek, o którym mowa w ust. 3 niniejszego paragrafu, zobowiązany będzie udowodnić Zamawiającemu, że zmiany przepisów prawa rzeczywiście spowodują wzrost kosztów wykonania umowy oraz udowodnić wysokość wzrostu kosztów wykonania Umowy .</w:t>
      </w:r>
    </w:p>
    <w:p w14:paraId="10D2DAA4" w14:textId="08DB1258" w:rsidR="00F05C9B" w:rsidRDefault="003A05AD" w:rsidP="00F05C9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F05C9B">
        <w:rPr>
          <w:rFonts w:ascii="Times New Roman" w:hAnsi="Times New Roman" w:cs="Times New Roman"/>
          <w:sz w:val="24"/>
          <w:szCs w:val="24"/>
        </w:rPr>
        <w:t>. Kwota wynagrodzenia Wykonawcy z tytułu realizacji niniejszej Umowy może być zmieniana o wartość zmian z zastrzeżeniem , że pierwsza waloryzacja może nastąpić nie wcześniej niż po upływie 6 miesięcy od dnia podpisania Umowy.</w:t>
      </w:r>
    </w:p>
    <w:p w14:paraId="0808DC3F" w14:textId="6A3A77CF" w:rsidR="00F05C9B" w:rsidRDefault="003A05AD" w:rsidP="00F05C9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05C9B">
        <w:rPr>
          <w:rFonts w:ascii="Times New Roman" w:hAnsi="Times New Roman" w:cs="Times New Roman"/>
          <w:sz w:val="24"/>
          <w:szCs w:val="24"/>
        </w:rPr>
        <w:t xml:space="preserve">. Strona wnioskująca o zmianę wynagrodzenia dokona wyliczenia zmian cen jednostkowych i różnic po waloryzacji. </w:t>
      </w:r>
    </w:p>
    <w:p w14:paraId="648F00B1" w14:textId="2B9805C3" w:rsidR="00953270" w:rsidRDefault="003A05AD" w:rsidP="003A05A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05C9B">
        <w:rPr>
          <w:rFonts w:ascii="Times New Roman" w:hAnsi="Times New Roman" w:cs="Times New Roman"/>
          <w:sz w:val="24"/>
          <w:szCs w:val="24"/>
        </w:rPr>
        <w:t>. Zmiana wysokości wynagrodzenia może być dokonana nie częściej niż raz na kwartał w oparciu o klauzulę waloryzacyjną . w takim przypadku strony powinny poinformować się nawzajem o tym fakcie z 10 dniowym wyprzedzeniem w formie pisemnej pod rygorem nieważności dokonania tej zmiany.</w:t>
      </w:r>
    </w:p>
    <w:p w14:paraId="3B7DB246" w14:textId="255710EA" w:rsidR="00953270" w:rsidRDefault="000F33A4" w:rsidP="0095327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53270">
        <w:rPr>
          <w:rFonts w:ascii="Times New Roman" w:hAnsi="Times New Roman" w:cs="Times New Roman"/>
          <w:sz w:val="24"/>
          <w:szCs w:val="24"/>
        </w:rPr>
        <w:t xml:space="preserve">. Wykonawca , którego wynagrodzenie zostało zmienione na podstawie postanowień zawartych w niniejszym punkcie, zobowiązany jest do zmiany wynagrodzenia przysługującego podwykonawcy, z którym zawarł umowę , w zakresie odpowiadającym zmianom cen materiałów lub kosztów dotyczących zobowiązania podwykonawcy, jeżeli łącznie spełnione są następujące warunki: przedmiotem Umowy są usługi i okres obowiązywania Umowy przekracza 6 miesięcy. </w:t>
      </w:r>
    </w:p>
    <w:p w14:paraId="602CF1AF" w14:textId="070D64DB" w:rsidR="00953270" w:rsidRDefault="000F33A4" w:rsidP="0095327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953270">
        <w:rPr>
          <w:rFonts w:ascii="Times New Roman" w:hAnsi="Times New Roman" w:cs="Times New Roman"/>
          <w:sz w:val="24"/>
          <w:szCs w:val="24"/>
        </w:rPr>
        <w:t>. Wszelkie zmiany i uzupełnienia niniejszej Umowy wymagają zawarcia aneksu w formie pisemnej lub w formie elektronicznej z użyciem kwalifikowanych podpisów elektronicznych , pod rygorem nieważności .</w:t>
      </w:r>
    </w:p>
    <w:p w14:paraId="0068DACC" w14:textId="478CDED5" w:rsidR="00953270" w:rsidRPr="003A05AD" w:rsidRDefault="00953270" w:rsidP="003A05A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F33A4">
        <w:rPr>
          <w:rFonts w:ascii="Times New Roman" w:hAnsi="Times New Roman" w:cs="Times New Roman"/>
          <w:sz w:val="24"/>
          <w:szCs w:val="24"/>
        </w:rPr>
        <w:t>0</w:t>
      </w:r>
      <w:r>
        <w:rPr>
          <w:rFonts w:ascii="Times New Roman" w:hAnsi="Times New Roman" w:cs="Times New Roman"/>
          <w:sz w:val="24"/>
          <w:szCs w:val="24"/>
        </w:rPr>
        <w:t>. Zmiana Umowy dopuszczalna jest w granicach unormowania art. 455 ustawy Pzp.</w:t>
      </w:r>
    </w:p>
    <w:p w14:paraId="2BB8B335" w14:textId="71E5B4AE" w:rsidR="00870402" w:rsidRPr="002E0EA9" w:rsidRDefault="000F33A4" w:rsidP="003A05AD">
      <w:pPr>
        <w:widowControl w:val="0"/>
        <w:tabs>
          <w:tab w:val="left" w:pos="363"/>
        </w:tabs>
        <w:spacing w:after="0"/>
        <w:jc w:val="both"/>
        <w:rPr>
          <w:rFonts w:ascii="Times New Roman" w:eastAsia="Arial" w:hAnsi="Times New Roman" w:cs="Times New Roman"/>
          <w:color w:val="000000"/>
          <w:sz w:val="24"/>
          <w:szCs w:val="24"/>
          <w:lang w:eastAsia="pl-PL" w:bidi="pl-PL"/>
        </w:rPr>
      </w:pPr>
      <w:r>
        <w:rPr>
          <w:rFonts w:ascii="Times New Roman" w:eastAsia="Arial" w:hAnsi="Times New Roman" w:cs="Times New Roman"/>
          <w:color w:val="000000"/>
          <w:sz w:val="24"/>
          <w:szCs w:val="24"/>
          <w:lang w:eastAsia="pl-PL" w:bidi="pl-PL"/>
        </w:rPr>
        <w:t>11</w:t>
      </w:r>
      <w:r w:rsidR="003A05AD">
        <w:rPr>
          <w:rFonts w:ascii="Times New Roman" w:eastAsia="Arial" w:hAnsi="Times New Roman" w:cs="Times New Roman"/>
          <w:color w:val="000000"/>
          <w:sz w:val="24"/>
          <w:szCs w:val="24"/>
          <w:lang w:eastAsia="pl-PL" w:bidi="pl-PL"/>
        </w:rPr>
        <w:t>.</w:t>
      </w:r>
      <w:r w:rsidR="00870402" w:rsidRPr="002E0EA9">
        <w:rPr>
          <w:rFonts w:ascii="Times New Roman" w:eastAsia="Arial" w:hAnsi="Times New Roman" w:cs="Times New Roman"/>
          <w:color w:val="000000"/>
          <w:sz w:val="24"/>
          <w:szCs w:val="24"/>
          <w:lang w:eastAsia="pl-PL" w:bidi="pl-PL"/>
        </w:rPr>
        <w:t>Wszystkie okoliczności wymienione w niniejszym paragrafie stanowią katalog zmian, na które Zamawiający może wyrazić zgodę. Nie stanowią jednocześnie zobowiązania do wyrażenia takiej zgody.</w:t>
      </w:r>
    </w:p>
    <w:p w14:paraId="6E340586" w14:textId="428E63CD" w:rsidR="00870402" w:rsidRPr="002E0EA9" w:rsidRDefault="00870402" w:rsidP="00870402">
      <w:pPr>
        <w:widowControl w:val="0"/>
        <w:spacing w:after="0"/>
        <w:jc w:val="center"/>
        <w:outlineLvl w:val="2"/>
        <w:rPr>
          <w:rFonts w:ascii="Times New Roman" w:eastAsia="Arial" w:hAnsi="Times New Roman" w:cs="Times New Roman"/>
          <w:b/>
          <w:bCs/>
          <w:color w:val="000000"/>
          <w:sz w:val="24"/>
          <w:szCs w:val="24"/>
          <w:lang w:eastAsia="pl-PL" w:bidi="pl-PL"/>
        </w:rPr>
      </w:pPr>
      <w:bookmarkStart w:id="29" w:name="bookmark32"/>
      <w:r w:rsidRPr="00D91761">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9"/>
      <w:r w:rsidR="0076351C">
        <w:rPr>
          <w:rFonts w:ascii="Times New Roman" w:eastAsia="Arial" w:hAnsi="Times New Roman" w:cs="Times New Roman"/>
          <w:b/>
          <w:bCs/>
          <w:color w:val="000000"/>
          <w:sz w:val="24"/>
          <w:szCs w:val="24"/>
          <w:lang w:eastAsia="pl-PL" w:bidi="pl-PL"/>
        </w:rPr>
        <w:t>5</w:t>
      </w:r>
    </w:p>
    <w:p w14:paraId="5CC4D2EC" w14:textId="77777777" w:rsidR="00870402" w:rsidRPr="002E0EA9" w:rsidRDefault="00870402" w:rsidP="00870402">
      <w:pPr>
        <w:widowControl w:val="0"/>
        <w:spacing w:after="0"/>
        <w:jc w:val="center"/>
        <w:outlineLvl w:val="2"/>
        <w:rPr>
          <w:rFonts w:ascii="Times New Roman" w:eastAsia="Arial" w:hAnsi="Times New Roman" w:cs="Times New Roman"/>
          <w:b/>
          <w:bCs/>
          <w:color w:val="000000"/>
          <w:sz w:val="24"/>
          <w:szCs w:val="24"/>
          <w:lang w:eastAsia="pl-PL" w:bidi="pl-PL"/>
        </w:rPr>
      </w:pPr>
      <w:bookmarkStart w:id="30" w:name="bookmark33"/>
      <w:r w:rsidRPr="002E0EA9">
        <w:rPr>
          <w:rFonts w:ascii="Times New Roman" w:eastAsia="Arial" w:hAnsi="Times New Roman" w:cs="Times New Roman"/>
          <w:b/>
          <w:bCs/>
          <w:color w:val="000000"/>
          <w:sz w:val="24"/>
          <w:szCs w:val="24"/>
          <w:lang w:eastAsia="pl-PL" w:bidi="pl-PL"/>
        </w:rPr>
        <w:t>Postanowienia końcowe</w:t>
      </w:r>
      <w:bookmarkEnd w:id="30"/>
    </w:p>
    <w:p w14:paraId="05DCA1A6" w14:textId="77777777" w:rsidR="00870402" w:rsidRPr="002E0EA9" w:rsidRDefault="00870402" w:rsidP="00090987">
      <w:pPr>
        <w:widowControl w:val="0"/>
        <w:numPr>
          <w:ilvl w:val="0"/>
          <w:numId w:val="23"/>
        </w:numPr>
        <w:tabs>
          <w:tab w:val="left" w:pos="35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zakresie nieuregulowanym Umową zastosowanie mają przepisy ustawy Pzp oraz przepisy Kodeksu cywilnego, ustawy Prawo budowlane, wraz z przepisami odrębnymi mogącymi mieć zastosowanie do przedmiotu Umowy, o ile przepisy ustawy Pzp nie stanowią inaczej.</w:t>
      </w:r>
    </w:p>
    <w:p w14:paraId="7C31FEB8" w14:textId="77777777" w:rsidR="00870402" w:rsidRPr="002E0EA9" w:rsidRDefault="00870402" w:rsidP="00090987">
      <w:pPr>
        <w:widowControl w:val="0"/>
        <w:numPr>
          <w:ilvl w:val="0"/>
          <w:numId w:val="23"/>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Właściwym dla rozpoznania sporów wynikłych na tle realizacji Umowy jest sąd właściwy dla siedziby Zamawiającego.</w:t>
      </w:r>
    </w:p>
    <w:p w14:paraId="2505D97F" w14:textId="77777777" w:rsidR="00870402" w:rsidRPr="002E0EA9" w:rsidRDefault="00870402" w:rsidP="00090987">
      <w:pPr>
        <w:widowControl w:val="0"/>
        <w:numPr>
          <w:ilvl w:val="0"/>
          <w:numId w:val="23"/>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Każda ze Stron jest zobowiązana niezwłocznie informować drugą Stronę o wszelkich zmianach adresów ich siedzib i danych kontaktowych.</w:t>
      </w:r>
    </w:p>
    <w:p w14:paraId="6C75B254" w14:textId="77777777" w:rsidR="00870402" w:rsidRPr="002E0EA9" w:rsidRDefault="00870402" w:rsidP="00090987">
      <w:pPr>
        <w:widowControl w:val="0"/>
        <w:numPr>
          <w:ilvl w:val="0"/>
          <w:numId w:val="23"/>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Niniejsza Umowa jest jawna i podlega udostępnieniu na zasadach określonych w przepisach o dostępie do informacji publicznej.</w:t>
      </w:r>
    </w:p>
    <w:p w14:paraId="35B30284" w14:textId="5FF5CE87" w:rsidR="00D91761" w:rsidRPr="003A05AD" w:rsidRDefault="00870402" w:rsidP="00090987">
      <w:pPr>
        <w:pStyle w:val="Teksttreci20"/>
        <w:numPr>
          <w:ilvl w:val="0"/>
          <w:numId w:val="23"/>
        </w:numPr>
        <w:shd w:val="clear" w:color="auto" w:fill="auto"/>
        <w:tabs>
          <w:tab w:val="left" w:pos="374"/>
        </w:tabs>
        <w:spacing w:before="0" w:after="0" w:line="259" w:lineRule="auto"/>
        <w:ind w:left="400" w:hanging="400"/>
        <w:rPr>
          <w:rFonts w:ascii="Times New Roman" w:hAnsi="Times New Roman" w:cs="Times New Roman"/>
          <w:sz w:val="24"/>
          <w:szCs w:val="24"/>
        </w:rPr>
      </w:pPr>
      <w:r w:rsidRPr="002E0EA9">
        <w:rPr>
          <w:rFonts w:ascii="Times New Roman" w:hAnsi="Times New Roman" w:cs="Times New Roman"/>
          <w:sz w:val="24"/>
          <w:szCs w:val="24"/>
        </w:rPr>
        <w:t>Umowę sporządzono w trzech jednobrzmiących egzemplarzach w tym: dwa egzemplarze dla Zamawiającego oraz jeden egzemplarz dla Wykonawcy.</w:t>
      </w:r>
    </w:p>
    <w:p w14:paraId="28FDD7EB" w14:textId="521A3EEA" w:rsidR="00B452CE" w:rsidRDefault="00B452CE" w:rsidP="00870402">
      <w:pPr>
        <w:pStyle w:val="Teksttreci30"/>
        <w:shd w:val="clear" w:color="auto" w:fill="auto"/>
        <w:spacing w:before="0" w:after="0" w:line="259" w:lineRule="auto"/>
        <w:ind w:firstLine="0"/>
        <w:jc w:val="both"/>
        <w:rPr>
          <w:rFonts w:ascii="Times New Roman" w:hAnsi="Times New Roman" w:cs="Times New Roman"/>
          <w:sz w:val="24"/>
          <w:szCs w:val="24"/>
        </w:rPr>
      </w:pPr>
    </w:p>
    <w:p w14:paraId="1D3AF123" w14:textId="77777777" w:rsidR="00B452CE" w:rsidRDefault="00B452CE" w:rsidP="00870402">
      <w:pPr>
        <w:pStyle w:val="Teksttreci30"/>
        <w:shd w:val="clear" w:color="auto" w:fill="auto"/>
        <w:spacing w:before="0" w:after="0" w:line="259" w:lineRule="auto"/>
        <w:ind w:firstLine="0"/>
        <w:jc w:val="both"/>
        <w:rPr>
          <w:rFonts w:ascii="Times New Roman" w:hAnsi="Times New Roman" w:cs="Times New Roman"/>
          <w:sz w:val="24"/>
          <w:szCs w:val="24"/>
        </w:rPr>
      </w:pPr>
    </w:p>
    <w:p w14:paraId="13566D16" w14:textId="77777777" w:rsidR="00D81BFB" w:rsidRPr="002E0EA9" w:rsidRDefault="00D81BFB" w:rsidP="00870402">
      <w:pPr>
        <w:pStyle w:val="Teksttreci30"/>
        <w:shd w:val="clear" w:color="auto" w:fill="auto"/>
        <w:spacing w:before="0" w:after="0" w:line="259" w:lineRule="auto"/>
        <w:ind w:firstLine="0"/>
        <w:jc w:val="both"/>
        <w:rPr>
          <w:rFonts w:ascii="Times New Roman" w:hAnsi="Times New Roman" w:cs="Times New Roman"/>
          <w:sz w:val="24"/>
          <w:szCs w:val="24"/>
        </w:rPr>
      </w:pPr>
      <w:bookmarkStart w:id="31" w:name="_GoBack"/>
      <w:bookmarkEnd w:id="31"/>
    </w:p>
    <w:p w14:paraId="26FFB1FD" w14:textId="77777777" w:rsidR="00870402" w:rsidRDefault="00870402" w:rsidP="00870402">
      <w:pPr>
        <w:pStyle w:val="Teksttreci3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Wykonawca</w:t>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r>
      <w:r w:rsidRPr="002E0EA9">
        <w:rPr>
          <w:rFonts w:ascii="Times New Roman" w:hAnsi="Times New Roman" w:cs="Times New Roman"/>
          <w:sz w:val="24"/>
          <w:szCs w:val="24"/>
        </w:rPr>
        <w:tab/>
        <w:t>Zamawiający</w:t>
      </w:r>
    </w:p>
    <w:p w14:paraId="1120580E" w14:textId="0D19D1DF" w:rsidR="00870402" w:rsidRDefault="005801CE" w:rsidP="00870402">
      <w:pPr>
        <w:pStyle w:val="Default"/>
        <w:ind w:left="720"/>
        <w:jc w:val="both"/>
        <w:rPr>
          <w:rStyle w:val="Teksttreci512pt"/>
          <w:sz w:val="20"/>
          <w:szCs w:val="20"/>
        </w:rPr>
      </w:pPr>
      <w:r>
        <w:rPr>
          <w:rStyle w:val="Teksttreci512pt"/>
          <w:sz w:val="20"/>
          <w:szCs w:val="20"/>
        </w:rPr>
        <w:t xml:space="preserve"> </w:t>
      </w:r>
    </w:p>
    <w:p w14:paraId="32951ED2" w14:textId="528530F2" w:rsidR="005801CE" w:rsidRDefault="005801CE" w:rsidP="00870402">
      <w:pPr>
        <w:pStyle w:val="Default"/>
        <w:ind w:left="720"/>
        <w:jc w:val="both"/>
        <w:rPr>
          <w:rStyle w:val="Teksttreci512pt"/>
          <w:b w:val="0"/>
          <w:bCs w:val="0"/>
          <w:sz w:val="20"/>
          <w:szCs w:val="20"/>
        </w:rPr>
      </w:pPr>
      <w:r w:rsidRPr="005801CE">
        <w:rPr>
          <w:rStyle w:val="Teksttreci512pt"/>
          <w:b w:val="0"/>
          <w:bCs w:val="0"/>
          <w:sz w:val="20"/>
          <w:szCs w:val="20"/>
        </w:rPr>
        <w:t xml:space="preserve">    ………………………….                                                    …………………………..</w:t>
      </w:r>
    </w:p>
    <w:p w14:paraId="0E334989" w14:textId="6098B90D" w:rsidR="00D91761" w:rsidRDefault="00D91761" w:rsidP="003A05AD">
      <w:pPr>
        <w:pStyle w:val="Default"/>
        <w:jc w:val="both"/>
        <w:rPr>
          <w:rStyle w:val="Teksttreci512pt"/>
          <w:b w:val="0"/>
          <w:bCs w:val="0"/>
          <w:sz w:val="20"/>
          <w:szCs w:val="20"/>
        </w:rPr>
      </w:pPr>
    </w:p>
    <w:p w14:paraId="2D512385" w14:textId="77777777" w:rsidR="00B452CE" w:rsidRDefault="00D91761" w:rsidP="00D91761">
      <w:pPr>
        <w:spacing w:after="0" w:line="240" w:lineRule="auto"/>
        <w:rPr>
          <w:rStyle w:val="Teksttreci512pt"/>
          <w:b w:val="0"/>
          <w:bCs w:val="0"/>
          <w:sz w:val="20"/>
          <w:szCs w:val="20"/>
        </w:rPr>
      </w:pPr>
      <w:r>
        <w:rPr>
          <w:rStyle w:val="Teksttreci512pt"/>
          <w:b w:val="0"/>
          <w:bCs w:val="0"/>
          <w:sz w:val="20"/>
          <w:szCs w:val="20"/>
        </w:rPr>
        <w:t xml:space="preserve">                                                         </w:t>
      </w:r>
    </w:p>
    <w:p w14:paraId="41587E57" w14:textId="77777777" w:rsidR="0015561F" w:rsidRDefault="0015561F" w:rsidP="00D91761">
      <w:pPr>
        <w:spacing w:after="0" w:line="240" w:lineRule="auto"/>
        <w:rPr>
          <w:rStyle w:val="Teksttreci512pt"/>
          <w:b w:val="0"/>
          <w:bCs w:val="0"/>
          <w:sz w:val="20"/>
          <w:szCs w:val="20"/>
        </w:rPr>
      </w:pPr>
    </w:p>
    <w:p w14:paraId="43318D0E" w14:textId="6A9625F4" w:rsidR="00D91761" w:rsidRDefault="00B452CE" w:rsidP="00D91761">
      <w:pPr>
        <w:spacing w:after="0" w:line="240" w:lineRule="auto"/>
        <w:rPr>
          <w:rFonts w:ascii="Times New Roman" w:eastAsia="Times New Roman" w:hAnsi="Times New Roman" w:cs="Times New Roman"/>
          <w:i/>
          <w:iCs/>
          <w:sz w:val="24"/>
          <w:szCs w:val="24"/>
        </w:rPr>
      </w:pPr>
      <w:r>
        <w:rPr>
          <w:rStyle w:val="Teksttreci512pt"/>
          <w:b w:val="0"/>
          <w:bCs w:val="0"/>
          <w:sz w:val="20"/>
          <w:szCs w:val="20"/>
        </w:rPr>
        <w:t xml:space="preserve">                                                       </w:t>
      </w:r>
      <w:r w:rsidR="00D91761" w:rsidRPr="0062319E">
        <w:rPr>
          <w:rFonts w:ascii="Times New Roman" w:eastAsia="Times New Roman" w:hAnsi="Times New Roman" w:cs="Times New Roman"/>
          <w:i/>
          <w:iCs/>
          <w:sz w:val="24"/>
          <w:szCs w:val="24"/>
        </w:rPr>
        <w:t>Kontrasygnata Skarbnika</w:t>
      </w:r>
    </w:p>
    <w:p w14:paraId="6D1175D2" w14:textId="51E1E722" w:rsidR="00D91761" w:rsidRDefault="00D91761" w:rsidP="00D91761">
      <w:pPr>
        <w:spacing w:after="0" w:line="240" w:lineRule="auto"/>
        <w:rPr>
          <w:rFonts w:ascii="Times New Roman" w:eastAsia="Times New Roman" w:hAnsi="Times New Roman" w:cs="Times New Roman"/>
          <w:i/>
          <w:iCs/>
          <w:sz w:val="24"/>
          <w:szCs w:val="24"/>
        </w:rPr>
      </w:pPr>
    </w:p>
    <w:p w14:paraId="72A890C1" w14:textId="47C64130" w:rsidR="00D91761" w:rsidRDefault="00D91761" w:rsidP="00870402">
      <w:pPr>
        <w:pStyle w:val="Default"/>
        <w:ind w:left="720"/>
        <w:jc w:val="both"/>
        <w:rPr>
          <w:rStyle w:val="Teksttreci512pt"/>
          <w:b w:val="0"/>
          <w:bCs w:val="0"/>
          <w:sz w:val="20"/>
          <w:szCs w:val="20"/>
        </w:rPr>
      </w:pPr>
    </w:p>
    <w:p w14:paraId="1BBF98B2" w14:textId="13377B63" w:rsidR="00D91761" w:rsidRPr="005801CE" w:rsidRDefault="00D91761" w:rsidP="00870402">
      <w:pPr>
        <w:pStyle w:val="Default"/>
        <w:ind w:left="720"/>
        <w:jc w:val="both"/>
        <w:rPr>
          <w:b/>
          <w:bCs/>
          <w:sz w:val="28"/>
          <w:szCs w:val="28"/>
        </w:rPr>
      </w:pPr>
      <w:r>
        <w:rPr>
          <w:rStyle w:val="Teksttreci512pt"/>
          <w:b w:val="0"/>
          <w:bCs w:val="0"/>
          <w:sz w:val="20"/>
          <w:szCs w:val="20"/>
        </w:rPr>
        <w:t xml:space="preserve">                                                </w:t>
      </w:r>
    </w:p>
    <w:sectPr w:rsidR="00D91761" w:rsidRPr="005801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C0BCC" w14:textId="77777777" w:rsidR="000B29E5" w:rsidRDefault="000B29E5" w:rsidP="00870402">
      <w:pPr>
        <w:spacing w:after="0" w:line="240" w:lineRule="auto"/>
      </w:pPr>
      <w:r>
        <w:separator/>
      </w:r>
    </w:p>
  </w:endnote>
  <w:endnote w:type="continuationSeparator" w:id="0">
    <w:p w14:paraId="6595AA2E" w14:textId="77777777" w:rsidR="000B29E5" w:rsidRDefault="000B29E5" w:rsidP="0087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4270E" w14:textId="77777777" w:rsidR="000B29E5" w:rsidRDefault="000B29E5" w:rsidP="00870402">
      <w:pPr>
        <w:spacing w:after="0" w:line="240" w:lineRule="auto"/>
      </w:pPr>
      <w:r>
        <w:separator/>
      </w:r>
    </w:p>
  </w:footnote>
  <w:footnote w:type="continuationSeparator" w:id="0">
    <w:p w14:paraId="0F7C382E" w14:textId="77777777" w:rsidR="000B29E5" w:rsidRDefault="000B29E5" w:rsidP="00870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65BA1A"/>
    <w:multiLevelType w:val="hybridMultilevel"/>
    <w:tmpl w:val="339C49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2"/>
    <w:multiLevelType w:val="singleLevel"/>
    <w:tmpl w:val="9A704292"/>
    <w:lvl w:ilvl="0">
      <w:start w:val="1"/>
      <w:numFmt w:val="decimal"/>
      <w:lvlText w:val="%1)"/>
      <w:lvlJc w:val="left"/>
      <w:pPr>
        <w:ind w:left="851" w:hanging="360"/>
      </w:pPr>
      <w:rPr>
        <w:lang w:val="x-none"/>
      </w:rPr>
    </w:lvl>
  </w:abstractNum>
  <w:abstractNum w:abstractNumId="2" w15:restartNumberingAfterBreak="0">
    <w:nsid w:val="0084047C"/>
    <w:multiLevelType w:val="hybridMultilevel"/>
    <w:tmpl w:val="7C1CC5E8"/>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886D1B"/>
    <w:multiLevelType w:val="singleLevel"/>
    <w:tmpl w:val="04150019"/>
    <w:lvl w:ilvl="0">
      <w:start w:val="1"/>
      <w:numFmt w:val="lowerLetter"/>
      <w:lvlText w:val="%1."/>
      <w:lvlJc w:val="left"/>
      <w:pPr>
        <w:ind w:left="720" w:hanging="360"/>
      </w:pPr>
      <w:rPr>
        <w:rFonts w:cs="Times New Roman"/>
      </w:rPr>
    </w:lvl>
  </w:abstractNum>
  <w:abstractNum w:abstractNumId="6" w15:restartNumberingAfterBreak="0">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272897"/>
    <w:multiLevelType w:val="multilevel"/>
    <w:tmpl w:val="04301D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567020"/>
    <w:multiLevelType w:val="hybridMultilevel"/>
    <w:tmpl w:val="B67EAEE4"/>
    <w:lvl w:ilvl="0" w:tplc="D69CC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AD3419"/>
    <w:multiLevelType w:val="hybridMultilevel"/>
    <w:tmpl w:val="AB84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211CE6"/>
    <w:multiLevelType w:val="hybridMultilevel"/>
    <w:tmpl w:val="4EF6A08E"/>
    <w:lvl w:ilvl="0" w:tplc="5750F352">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A14A01"/>
    <w:multiLevelType w:val="hybridMultilevel"/>
    <w:tmpl w:val="A7ECA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761DB4"/>
    <w:multiLevelType w:val="hybridMultilevel"/>
    <w:tmpl w:val="56429826"/>
    <w:lvl w:ilvl="0" w:tplc="D69CCD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AA24F09"/>
    <w:multiLevelType w:val="hybridMultilevel"/>
    <w:tmpl w:val="9FA2B602"/>
    <w:lvl w:ilvl="0" w:tplc="0415000F">
      <w:start w:val="1"/>
      <w:numFmt w:val="decimal"/>
      <w:lvlText w:val="%1."/>
      <w:lvlJc w:val="left"/>
      <w:pPr>
        <w:ind w:left="360" w:hanging="360"/>
      </w:pPr>
      <w:rPr>
        <w:rFonts w:cs="Times New Roman"/>
      </w:rPr>
    </w:lvl>
    <w:lvl w:ilvl="1" w:tplc="79D8D1DA">
      <w:start w:val="1"/>
      <w:numFmt w:val="lowerLetter"/>
      <w:lvlText w:val="%2."/>
      <w:lvlJc w:val="left"/>
      <w:pPr>
        <w:tabs>
          <w:tab w:val="num" w:pos="907"/>
        </w:tabs>
        <w:ind w:left="907"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F66D2B"/>
    <w:multiLevelType w:val="multilevel"/>
    <w:tmpl w:val="EE6A163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3415FA"/>
    <w:multiLevelType w:val="hybridMultilevel"/>
    <w:tmpl w:val="CCC578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134D86"/>
    <w:multiLevelType w:val="multilevel"/>
    <w:tmpl w:val="8A4054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33263F"/>
    <w:multiLevelType w:val="hybridMultilevel"/>
    <w:tmpl w:val="D3D0551C"/>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C0C16"/>
    <w:multiLevelType w:val="hybridMultilevel"/>
    <w:tmpl w:val="D60AB9CE"/>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3F68F7"/>
    <w:multiLevelType w:val="multilevel"/>
    <w:tmpl w:val="755EF92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FB4BF7"/>
    <w:multiLevelType w:val="singleLevel"/>
    <w:tmpl w:val="04150019"/>
    <w:lvl w:ilvl="0">
      <w:start w:val="1"/>
      <w:numFmt w:val="lowerLetter"/>
      <w:lvlText w:val="%1."/>
      <w:lvlJc w:val="left"/>
      <w:pPr>
        <w:ind w:left="720" w:hanging="360"/>
      </w:pPr>
      <w:rPr>
        <w:rFonts w:cs="Times New Roman"/>
      </w:rPr>
    </w:lvl>
  </w:abstractNum>
  <w:abstractNum w:abstractNumId="27" w15:restartNumberingAfterBreak="0">
    <w:nsid w:val="3C641164"/>
    <w:multiLevelType w:val="multilevel"/>
    <w:tmpl w:val="56205F1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0B40913"/>
    <w:multiLevelType w:val="hybridMultilevel"/>
    <w:tmpl w:val="0DE0A160"/>
    <w:lvl w:ilvl="0" w:tplc="597E8DB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40CB6B81"/>
    <w:multiLevelType w:val="hybridMultilevel"/>
    <w:tmpl w:val="DFC87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31" w15:restartNumberingAfterBreak="0">
    <w:nsid w:val="447F7984"/>
    <w:multiLevelType w:val="multilevel"/>
    <w:tmpl w:val="21E833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DE1896"/>
    <w:multiLevelType w:val="hybridMultilevel"/>
    <w:tmpl w:val="39B0A3EA"/>
    <w:lvl w:ilvl="0" w:tplc="04150019">
      <w:start w:val="1"/>
      <w:numFmt w:val="lowerLetter"/>
      <w:lvlText w:val="%1."/>
      <w:lvlJc w:val="left"/>
      <w:pPr>
        <w:ind w:left="928"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0B2F7C"/>
    <w:multiLevelType w:val="hybridMultilevel"/>
    <w:tmpl w:val="A6AE0B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264463"/>
    <w:multiLevelType w:val="hybridMultilevel"/>
    <w:tmpl w:val="82F0C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8" w15:restartNumberingAfterBreak="0">
    <w:nsid w:val="5D2F3077"/>
    <w:multiLevelType w:val="multilevel"/>
    <w:tmpl w:val="D95C1A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5E937DCC"/>
    <w:multiLevelType w:val="multilevel"/>
    <w:tmpl w:val="E28465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BE12E7"/>
    <w:multiLevelType w:val="multilevel"/>
    <w:tmpl w:val="C1569D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A76514"/>
    <w:multiLevelType w:val="hybridMultilevel"/>
    <w:tmpl w:val="FC24A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AE93E77"/>
    <w:multiLevelType w:val="multilevel"/>
    <w:tmpl w:val="2284678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D32839"/>
    <w:multiLevelType w:val="hybridMultilevel"/>
    <w:tmpl w:val="C7C8C6B4"/>
    <w:lvl w:ilvl="0" w:tplc="6D0AB218">
      <w:start w:val="1"/>
      <w:numFmt w:val="lowerLetter"/>
      <w:lvlText w:val="%1)"/>
      <w:lvlJc w:val="left"/>
      <w:pPr>
        <w:ind w:left="760" w:hanging="360"/>
      </w:pPr>
      <w:rPr>
        <w:rFonts w:eastAsiaTheme="minorEastAsia"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7" w15:restartNumberingAfterBreak="0">
    <w:nsid w:val="6E2B45B5"/>
    <w:multiLevelType w:val="hybridMultilevel"/>
    <w:tmpl w:val="CC44CF56"/>
    <w:lvl w:ilvl="0" w:tplc="D69CC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E8F2498"/>
    <w:multiLevelType w:val="hybridMultilevel"/>
    <w:tmpl w:val="8B943EBE"/>
    <w:lvl w:ilvl="0" w:tplc="3DE62A9C">
      <w:start w:val="1"/>
      <w:numFmt w:val="decimal"/>
      <w:lvlText w:val="%1."/>
      <w:lvlJc w:val="left"/>
      <w:pPr>
        <w:ind w:left="720" w:hanging="360"/>
      </w:pPr>
      <w:rPr>
        <w:rFonts w:cs="Times New Roman" w:hint="default"/>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0BC336A"/>
    <w:multiLevelType w:val="hybridMultilevel"/>
    <w:tmpl w:val="D9CE376E"/>
    <w:lvl w:ilvl="0" w:tplc="C308BA7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FF3CEB"/>
    <w:multiLevelType w:val="hybridMultilevel"/>
    <w:tmpl w:val="98DA5446"/>
    <w:lvl w:ilvl="0" w:tplc="5D10B9AC">
      <w:start w:val="1"/>
      <w:numFmt w:val="decimal"/>
      <w:lvlText w:val="%1)"/>
      <w:lvlJc w:val="left"/>
      <w:pPr>
        <w:ind w:left="5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0303F7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608BBF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0BAEBB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30F7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12E41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808B94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22E21F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BA135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6F61104"/>
    <w:multiLevelType w:val="multilevel"/>
    <w:tmpl w:val="554CDD44"/>
    <w:lvl w:ilvl="0">
      <w:start w:val="1"/>
      <w:numFmt w:val="decimal"/>
      <w:lvlText w:val="%1."/>
      <w:lvlJc w:val="left"/>
      <w:pPr>
        <w:ind w:left="720" w:hanging="360"/>
      </w:pPr>
      <w:rPr>
        <w:rFonts w:cs="Times New Roman" w:hint="default"/>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2" w15:restartNumberingAfterBreak="0">
    <w:nsid w:val="772A691C"/>
    <w:multiLevelType w:val="hybridMultilevel"/>
    <w:tmpl w:val="3D460A2C"/>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1"/>
  </w:num>
  <w:num w:numId="3">
    <w:abstractNumId w:val="8"/>
  </w:num>
  <w:num w:numId="4">
    <w:abstractNumId w:val="22"/>
  </w:num>
  <w:num w:numId="5">
    <w:abstractNumId w:val="34"/>
  </w:num>
  <w:num w:numId="6">
    <w:abstractNumId w:val="3"/>
  </w:num>
  <w:num w:numId="7">
    <w:abstractNumId w:val="1"/>
  </w:num>
  <w:num w:numId="8">
    <w:abstractNumId w:val="39"/>
  </w:num>
  <w:num w:numId="9">
    <w:abstractNumId w:val="6"/>
  </w:num>
  <w:num w:numId="10">
    <w:abstractNumId w:val="40"/>
  </w:num>
  <w:num w:numId="11">
    <w:abstractNumId w:val="21"/>
  </w:num>
  <w:num w:numId="12">
    <w:abstractNumId w:val="16"/>
  </w:num>
  <w:num w:numId="13">
    <w:abstractNumId w:val="41"/>
  </w:num>
  <w:num w:numId="14">
    <w:abstractNumId w:val="20"/>
  </w:num>
  <w:num w:numId="15">
    <w:abstractNumId w:val="45"/>
  </w:num>
  <w:num w:numId="16">
    <w:abstractNumId w:val="7"/>
  </w:num>
  <w:num w:numId="17">
    <w:abstractNumId w:val="42"/>
  </w:num>
  <w:num w:numId="18">
    <w:abstractNumId w:val="25"/>
  </w:num>
  <w:num w:numId="19">
    <w:abstractNumId w:val="43"/>
  </w:num>
  <w:num w:numId="20">
    <w:abstractNumId w:val="18"/>
  </w:num>
  <w:num w:numId="21">
    <w:abstractNumId w:val="38"/>
  </w:num>
  <w:num w:numId="22">
    <w:abstractNumId w:val="19"/>
  </w:num>
  <w:num w:numId="23">
    <w:abstractNumId w:val="4"/>
  </w:num>
  <w:num w:numId="24">
    <w:abstractNumId w:val="32"/>
  </w:num>
  <w:num w:numId="25">
    <w:abstractNumId w:val="48"/>
  </w:num>
  <w:num w:numId="26">
    <w:abstractNumId w:val="30"/>
  </w:num>
  <w:num w:numId="27">
    <w:abstractNumId w:val="26"/>
  </w:num>
  <w:num w:numId="28">
    <w:abstractNumId w:val="5"/>
  </w:num>
  <w:num w:numId="29">
    <w:abstractNumId w:val="49"/>
  </w:num>
  <w:num w:numId="30">
    <w:abstractNumId w:val="27"/>
  </w:num>
  <w:num w:numId="31">
    <w:abstractNumId w:val="51"/>
  </w:num>
  <w:num w:numId="32">
    <w:abstractNumId w:val="37"/>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46"/>
  </w:num>
  <w:num w:numId="36">
    <w:abstractNumId w:val="12"/>
  </w:num>
  <w:num w:numId="37">
    <w:abstractNumId w:val="31"/>
  </w:num>
  <w:num w:numId="38">
    <w:abstractNumId w:val="50"/>
  </w:num>
  <w:num w:numId="39">
    <w:abstractNumId w:val="10"/>
  </w:num>
  <w:num w:numId="40">
    <w:abstractNumId w:val="52"/>
  </w:num>
  <w:num w:numId="41">
    <w:abstractNumId w:val="24"/>
  </w:num>
  <w:num w:numId="42">
    <w:abstractNumId w:val="15"/>
  </w:num>
  <w:num w:numId="43">
    <w:abstractNumId w:val="2"/>
  </w:num>
  <w:num w:numId="44">
    <w:abstractNumId w:val="23"/>
  </w:num>
  <w:num w:numId="45">
    <w:abstractNumId w:val="29"/>
  </w:num>
  <w:num w:numId="46">
    <w:abstractNumId w:val="36"/>
  </w:num>
  <w:num w:numId="47">
    <w:abstractNumId w:val="13"/>
  </w:num>
  <w:num w:numId="48">
    <w:abstractNumId w:val="44"/>
  </w:num>
  <w:num w:numId="49">
    <w:abstractNumId w:val="17"/>
  </w:num>
  <w:num w:numId="50">
    <w:abstractNumId w:val="0"/>
  </w:num>
  <w:num w:numId="51">
    <w:abstractNumId w:val="14"/>
  </w:num>
  <w:num w:numId="52">
    <w:abstractNumId w:val="9"/>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02"/>
    <w:rsid w:val="00004542"/>
    <w:rsid w:val="00026C56"/>
    <w:rsid w:val="00027CAA"/>
    <w:rsid w:val="00030C82"/>
    <w:rsid w:val="00051E4D"/>
    <w:rsid w:val="00055638"/>
    <w:rsid w:val="00061CC4"/>
    <w:rsid w:val="00083DDF"/>
    <w:rsid w:val="00084A8B"/>
    <w:rsid w:val="00090987"/>
    <w:rsid w:val="00091C09"/>
    <w:rsid w:val="000A375B"/>
    <w:rsid w:val="000B29E5"/>
    <w:rsid w:val="000C0863"/>
    <w:rsid w:val="000C1873"/>
    <w:rsid w:val="000C6F3A"/>
    <w:rsid w:val="000D4204"/>
    <w:rsid w:val="000D60EA"/>
    <w:rsid w:val="000E3A7C"/>
    <w:rsid w:val="000F33A4"/>
    <w:rsid w:val="000F45EC"/>
    <w:rsid w:val="00121F05"/>
    <w:rsid w:val="00130CB5"/>
    <w:rsid w:val="00133BEE"/>
    <w:rsid w:val="00134B67"/>
    <w:rsid w:val="00134D3F"/>
    <w:rsid w:val="00134E80"/>
    <w:rsid w:val="0013747F"/>
    <w:rsid w:val="00137C3A"/>
    <w:rsid w:val="00144EF9"/>
    <w:rsid w:val="0015561F"/>
    <w:rsid w:val="00167296"/>
    <w:rsid w:val="00170BE7"/>
    <w:rsid w:val="00171572"/>
    <w:rsid w:val="00173D98"/>
    <w:rsid w:val="001762E6"/>
    <w:rsid w:val="001855CF"/>
    <w:rsid w:val="00192AD7"/>
    <w:rsid w:val="001968A7"/>
    <w:rsid w:val="00197F9A"/>
    <w:rsid w:val="001A4563"/>
    <w:rsid w:val="001A5DB2"/>
    <w:rsid w:val="001B48F8"/>
    <w:rsid w:val="001C4C07"/>
    <w:rsid w:val="001C66C3"/>
    <w:rsid w:val="001D292A"/>
    <w:rsid w:val="001D6E0B"/>
    <w:rsid w:val="001E1968"/>
    <w:rsid w:val="001E19AF"/>
    <w:rsid w:val="001E76CE"/>
    <w:rsid w:val="001F0DE4"/>
    <w:rsid w:val="001F0F38"/>
    <w:rsid w:val="001F2C35"/>
    <w:rsid w:val="001F3277"/>
    <w:rsid w:val="002022FB"/>
    <w:rsid w:val="002031E4"/>
    <w:rsid w:val="002137F9"/>
    <w:rsid w:val="0021522F"/>
    <w:rsid w:val="002400E5"/>
    <w:rsid w:val="0025370D"/>
    <w:rsid w:val="002606A3"/>
    <w:rsid w:val="00260BE0"/>
    <w:rsid w:val="00262542"/>
    <w:rsid w:val="00270623"/>
    <w:rsid w:val="002765DD"/>
    <w:rsid w:val="00283FB5"/>
    <w:rsid w:val="00284E3D"/>
    <w:rsid w:val="00294933"/>
    <w:rsid w:val="0029529E"/>
    <w:rsid w:val="002C5683"/>
    <w:rsid w:val="002D344C"/>
    <w:rsid w:val="002D7AA1"/>
    <w:rsid w:val="002F0C64"/>
    <w:rsid w:val="002F2060"/>
    <w:rsid w:val="002F2323"/>
    <w:rsid w:val="002F3695"/>
    <w:rsid w:val="002F484A"/>
    <w:rsid w:val="002F5B46"/>
    <w:rsid w:val="00305559"/>
    <w:rsid w:val="00313D78"/>
    <w:rsid w:val="00315957"/>
    <w:rsid w:val="00325116"/>
    <w:rsid w:val="00326ADD"/>
    <w:rsid w:val="003343F8"/>
    <w:rsid w:val="0033502E"/>
    <w:rsid w:val="00335063"/>
    <w:rsid w:val="00336971"/>
    <w:rsid w:val="003507D8"/>
    <w:rsid w:val="003558BB"/>
    <w:rsid w:val="00355F58"/>
    <w:rsid w:val="003626EF"/>
    <w:rsid w:val="003712F9"/>
    <w:rsid w:val="00374BA5"/>
    <w:rsid w:val="003776D8"/>
    <w:rsid w:val="003831F0"/>
    <w:rsid w:val="003953AD"/>
    <w:rsid w:val="003A05AD"/>
    <w:rsid w:val="003C480F"/>
    <w:rsid w:val="003D3CF0"/>
    <w:rsid w:val="003D582C"/>
    <w:rsid w:val="003E01EF"/>
    <w:rsid w:val="003E6C2F"/>
    <w:rsid w:val="003F420E"/>
    <w:rsid w:val="0040013D"/>
    <w:rsid w:val="00401C2C"/>
    <w:rsid w:val="00403AB1"/>
    <w:rsid w:val="004040DC"/>
    <w:rsid w:val="00412447"/>
    <w:rsid w:val="0041662F"/>
    <w:rsid w:val="004208E2"/>
    <w:rsid w:val="004300FE"/>
    <w:rsid w:val="00434191"/>
    <w:rsid w:val="004442E9"/>
    <w:rsid w:val="00457063"/>
    <w:rsid w:val="00472C5E"/>
    <w:rsid w:val="0047388A"/>
    <w:rsid w:val="00477209"/>
    <w:rsid w:val="00482E54"/>
    <w:rsid w:val="004848C2"/>
    <w:rsid w:val="00487C71"/>
    <w:rsid w:val="004913D0"/>
    <w:rsid w:val="00492CE5"/>
    <w:rsid w:val="004A0861"/>
    <w:rsid w:val="004B1F74"/>
    <w:rsid w:val="004E2C48"/>
    <w:rsid w:val="004E4CE3"/>
    <w:rsid w:val="004F0A53"/>
    <w:rsid w:val="004F146C"/>
    <w:rsid w:val="00500C0E"/>
    <w:rsid w:val="00513B05"/>
    <w:rsid w:val="0052230E"/>
    <w:rsid w:val="005277D0"/>
    <w:rsid w:val="00531405"/>
    <w:rsid w:val="00532B35"/>
    <w:rsid w:val="00534626"/>
    <w:rsid w:val="00534D9F"/>
    <w:rsid w:val="00540D32"/>
    <w:rsid w:val="0054173A"/>
    <w:rsid w:val="00555412"/>
    <w:rsid w:val="00555919"/>
    <w:rsid w:val="005632F4"/>
    <w:rsid w:val="00564752"/>
    <w:rsid w:val="005801CE"/>
    <w:rsid w:val="00584AA6"/>
    <w:rsid w:val="0058546F"/>
    <w:rsid w:val="005942B8"/>
    <w:rsid w:val="005A65AF"/>
    <w:rsid w:val="005B6DC4"/>
    <w:rsid w:val="005C5570"/>
    <w:rsid w:val="005E30C1"/>
    <w:rsid w:val="005F4290"/>
    <w:rsid w:val="0060201F"/>
    <w:rsid w:val="00604E49"/>
    <w:rsid w:val="00605A22"/>
    <w:rsid w:val="00617CB1"/>
    <w:rsid w:val="00625803"/>
    <w:rsid w:val="00625EA2"/>
    <w:rsid w:val="0064616F"/>
    <w:rsid w:val="006520FC"/>
    <w:rsid w:val="0065473A"/>
    <w:rsid w:val="00656D94"/>
    <w:rsid w:val="006707E7"/>
    <w:rsid w:val="00683EC9"/>
    <w:rsid w:val="006A6DD7"/>
    <w:rsid w:val="006B79A8"/>
    <w:rsid w:val="006C3FC6"/>
    <w:rsid w:val="006D3653"/>
    <w:rsid w:val="006D3E68"/>
    <w:rsid w:val="006D5D02"/>
    <w:rsid w:val="006E2196"/>
    <w:rsid w:val="006E2DD6"/>
    <w:rsid w:val="006E358B"/>
    <w:rsid w:val="006E5FD6"/>
    <w:rsid w:val="006F7280"/>
    <w:rsid w:val="00705AEB"/>
    <w:rsid w:val="00722D8A"/>
    <w:rsid w:val="00727FFC"/>
    <w:rsid w:val="00734416"/>
    <w:rsid w:val="0073771E"/>
    <w:rsid w:val="007430A2"/>
    <w:rsid w:val="00747451"/>
    <w:rsid w:val="00747EB5"/>
    <w:rsid w:val="00751E96"/>
    <w:rsid w:val="00760BD0"/>
    <w:rsid w:val="0076351C"/>
    <w:rsid w:val="00764FFE"/>
    <w:rsid w:val="007656C6"/>
    <w:rsid w:val="00767ABB"/>
    <w:rsid w:val="00767B67"/>
    <w:rsid w:val="0077322F"/>
    <w:rsid w:val="00776C87"/>
    <w:rsid w:val="00782D16"/>
    <w:rsid w:val="00796F88"/>
    <w:rsid w:val="0079737E"/>
    <w:rsid w:val="007A3286"/>
    <w:rsid w:val="007A6470"/>
    <w:rsid w:val="007B02CE"/>
    <w:rsid w:val="007B24AD"/>
    <w:rsid w:val="007C077E"/>
    <w:rsid w:val="007C1E9D"/>
    <w:rsid w:val="007C5BA4"/>
    <w:rsid w:val="007D346F"/>
    <w:rsid w:val="007D5EBE"/>
    <w:rsid w:val="007D6319"/>
    <w:rsid w:val="007E2011"/>
    <w:rsid w:val="007E3849"/>
    <w:rsid w:val="007E6005"/>
    <w:rsid w:val="0080178A"/>
    <w:rsid w:val="008062DF"/>
    <w:rsid w:val="008170F0"/>
    <w:rsid w:val="00823091"/>
    <w:rsid w:val="00825C5D"/>
    <w:rsid w:val="00835671"/>
    <w:rsid w:val="00851F71"/>
    <w:rsid w:val="00857983"/>
    <w:rsid w:val="00861A37"/>
    <w:rsid w:val="00864387"/>
    <w:rsid w:val="00864F61"/>
    <w:rsid w:val="00870402"/>
    <w:rsid w:val="00871601"/>
    <w:rsid w:val="008967B1"/>
    <w:rsid w:val="008967E2"/>
    <w:rsid w:val="008A038F"/>
    <w:rsid w:val="008A2204"/>
    <w:rsid w:val="008A404B"/>
    <w:rsid w:val="008B21D2"/>
    <w:rsid w:val="008E063E"/>
    <w:rsid w:val="008E41A4"/>
    <w:rsid w:val="008E6D3D"/>
    <w:rsid w:val="008F64C7"/>
    <w:rsid w:val="00904B90"/>
    <w:rsid w:val="009157C7"/>
    <w:rsid w:val="00926964"/>
    <w:rsid w:val="00926AB0"/>
    <w:rsid w:val="00927CE2"/>
    <w:rsid w:val="00933911"/>
    <w:rsid w:val="00933B66"/>
    <w:rsid w:val="00941A0B"/>
    <w:rsid w:val="009466A6"/>
    <w:rsid w:val="00950E59"/>
    <w:rsid w:val="00953270"/>
    <w:rsid w:val="00960BB7"/>
    <w:rsid w:val="00975CA7"/>
    <w:rsid w:val="00991638"/>
    <w:rsid w:val="00994D43"/>
    <w:rsid w:val="009C0C1A"/>
    <w:rsid w:val="009C170A"/>
    <w:rsid w:val="009C2BB0"/>
    <w:rsid w:val="009D1AA1"/>
    <w:rsid w:val="009D23A1"/>
    <w:rsid w:val="009D7F47"/>
    <w:rsid w:val="009E196E"/>
    <w:rsid w:val="009E2A4F"/>
    <w:rsid w:val="009E5E36"/>
    <w:rsid w:val="00A01FB8"/>
    <w:rsid w:val="00A11561"/>
    <w:rsid w:val="00A2207D"/>
    <w:rsid w:val="00A22438"/>
    <w:rsid w:val="00A348BD"/>
    <w:rsid w:val="00A4568C"/>
    <w:rsid w:val="00A62101"/>
    <w:rsid w:val="00A70F70"/>
    <w:rsid w:val="00A72B16"/>
    <w:rsid w:val="00A82B3D"/>
    <w:rsid w:val="00A838F1"/>
    <w:rsid w:val="00A86219"/>
    <w:rsid w:val="00A900C6"/>
    <w:rsid w:val="00A97442"/>
    <w:rsid w:val="00A976C5"/>
    <w:rsid w:val="00A97BB2"/>
    <w:rsid w:val="00AA5C27"/>
    <w:rsid w:val="00AD09F3"/>
    <w:rsid w:val="00AF0723"/>
    <w:rsid w:val="00AF2F21"/>
    <w:rsid w:val="00B15696"/>
    <w:rsid w:val="00B2162A"/>
    <w:rsid w:val="00B23F8C"/>
    <w:rsid w:val="00B272C1"/>
    <w:rsid w:val="00B33872"/>
    <w:rsid w:val="00B34755"/>
    <w:rsid w:val="00B452CE"/>
    <w:rsid w:val="00B47CC0"/>
    <w:rsid w:val="00B623E0"/>
    <w:rsid w:val="00B72A0F"/>
    <w:rsid w:val="00B74239"/>
    <w:rsid w:val="00B802B6"/>
    <w:rsid w:val="00B82A53"/>
    <w:rsid w:val="00B926E1"/>
    <w:rsid w:val="00B94CE2"/>
    <w:rsid w:val="00B97E2E"/>
    <w:rsid w:val="00BB1C18"/>
    <w:rsid w:val="00BB5AD7"/>
    <w:rsid w:val="00BC02A2"/>
    <w:rsid w:val="00BC2D45"/>
    <w:rsid w:val="00BC3C30"/>
    <w:rsid w:val="00BE29B6"/>
    <w:rsid w:val="00BF012B"/>
    <w:rsid w:val="00BF0878"/>
    <w:rsid w:val="00BF4DF0"/>
    <w:rsid w:val="00BF50B5"/>
    <w:rsid w:val="00BF6CEE"/>
    <w:rsid w:val="00C11CE5"/>
    <w:rsid w:val="00C14D9D"/>
    <w:rsid w:val="00C177CB"/>
    <w:rsid w:val="00C26135"/>
    <w:rsid w:val="00C3669A"/>
    <w:rsid w:val="00C41FC2"/>
    <w:rsid w:val="00C45492"/>
    <w:rsid w:val="00C458E7"/>
    <w:rsid w:val="00C47A33"/>
    <w:rsid w:val="00C53026"/>
    <w:rsid w:val="00C5338F"/>
    <w:rsid w:val="00C635E2"/>
    <w:rsid w:val="00C643ED"/>
    <w:rsid w:val="00C87967"/>
    <w:rsid w:val="00C9113F"/>
    <w:rsid w:val="00CA4113"/>
    <w:rsid w:val="00CB5581"/>
    <w:rsid w:val="00CE047B"/>
    <w:rsid w:val="00CE0C98"/>
    <w:rsid w:val="00CE4467"/>
    <w:rsid w:val="00CF231E"/>
    <w:rsid w:val="00CF39B6"/>
    <w:rsid w:val="00D22A9B"/>
    <w:rsid w:val="00D26412"/>
    <w:rsid w:val="00D32BDD"/>
    <w:rsid w:val="00D34603"/>
    <w:rsid w:val="00D34DCA"/>
    <w:rsid w:val="00D37952"/>
    <w:rsid w:val="00D40616"/>
    <w:rsid w:val="00D52ED5"/>
    <w:rsid w:val="00D72FC3"/>
    <w:rsid w:val="00D74A3F"/>
    <w:rsid w:val="00D81BFB"/>
    <w:rsid w:val="00D84355"/>
    <w:rsid w:val="00D876EF"/>
    <w:rsid w:val="00D90854"/>
    <w:rsid w:val="00D91761"/>
    <w:rsid w:val="00D95EA1"/>
    <w:rsid w:val="00D95FA9"/>
    <w:rsid w:val="00DA1094"/>
    <w:rsid w:val="00DB5167"/>
    <w:rsid w:val="00DD2672"/>
    <w:rsid w:val="00DD3F8B"/>
    <w:rsid w:val="00DD64F6"/>
    <w:rsid w:val="00DD7DF3"/>
    <w:rsid w:val="00DE203F"/>
    <w:rsid w:val="00DE283F"/>
    <w:rsid w:val="00DE45C1"/>
    <w:rsid w:val="00DF5F3E"/>
    <w:rsid w:val="00DF6610"/>
    <w:rsid w:val="00DF703E"/>
    <w:rsid w:val="00E12919"/>
    <w:rsid w:val="00E12AE4"/>
    <w:rsid w:val="00E154E9"/>
    <w:rsid w:val="00E361F9"/>
    <w:rsid w:val="00E36AEC"/>
    <w:rsid w:val="00E3777A"/>
    <w:rsid w:val="00E42E2C"/>
    <w:rsid w:val="00E50304"/>
    <w:rsid w:val="00E560E1"/>
    <w:rsid w:val="00E60754"/>
    <w:rsid w:val="00E62B3C"/>
    <w:rsid w:val="00E756A1"/>
    <w:rsid w:val="00E85CE6"/>
    <w:rsid w:val="00EC002D"/>
    <w:rsid w:val="00EC3878"/>
    <w:rsid w:val="00ED7A38"/>
    <w:rsid w:val="00EE0A08"/>
    <w:rsid w:val="00EE5E96"/>
    <w:rsid w:val="00EE7D3E"/>
    <w:rsid w:val="00EF0AD3"/>
    <w:rsid w:val="00EF46E6"/>
    <w:rsid w:val="00F0152D"/>
    <w:rsid w:val="00F02D72"/>
    <w:rsid w:val="00F05C9B"/>
    <w:rsid w:val="00F3236F"/>
    <w:rsid w:val="00F4097B"/>
    <w:rsid w:val="00F4411A"/>
    <w:rsid w:val="00F456E1"/>
    <w:rsid w:val="00F52D0C"/>
    <w:rsid w:val="00F7448F"/>
    <w:rsid w:val="00F746D0"/>
    <w:rsid w:val="00F7780B"/>
    <w:rsid w:val="00F778F1"/>
    <w:rsid w:val="00F9204F"/>
    <w:rsid w:val="00FA17B4"/>
    <w:rsid w:val="00FA1DDB"/>
    <w:rsid w:val="00FB66EC"/>
    <w:rsid w:val="00FC228C"/>
    <w:rsid w:val="00FC2F55"/>
    <w:rsid w:val="00FC6A7A"/>
    <w:rsid w:val="00FD6B45"/>
    <w:rsid w:val="00FE0FEF"/>
    <w:rsid w:val="00FE1B61"/>
    <w:rsid w:val="00FE3ED7"/>
    <w:rsid w:val="00FF1DB7"/>
    <w:rsid w:val="00FF405B"/>
    <w:rsid w:val="00FF4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84B2"/>
  <w15:chartTrackingRefBased/>
  <w15:docId w15:val="{0731DE01-A72C-4FC7-9BEF-8ABFEA19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0402"/>
  </w:style>
  <w:style w:type="paragraph" w:styleId="Nagwek1">
    <w:name w:val="heading 1"/>
    <w:basedOn w:val="Normalny"/>
    <w:next w:val="Normalny"/>
    <w:link w:val="Nagwek1Znak"/>
    <w:uiPriority w:val="9"/>
    <w:qFormat/>
    <w:rsid w:val="008704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9"/>
    <w:qFormat/>
    <w:rsid w:val="00870402"/>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0402"/>
    <w:rPr>
      <w:rFonts w:asciiTheme="majorHAnsi" w:eastAsiaTheme="majorEastAsia" w:hAnsiTheme="majorHAnsi" w:cstheme="majorBidi"/>
      <w:color w:val="2F5496" w:themeColor="accent1" w:themeShade="BF"/>
      <w:sz w:val="32"/>
      <w:szCs w:val="32"/>
    </w:rPr>
  </w:style>
  <w:style w:type="character" w:customStyle="1" w:styleId="Nagwek4Znak">
    <w:name w:val="Nagłówek 4 Znak"/>
    <w:basedOn w:val="Domylnaczcionkaakapitu"/>
    <w:link w:val="Nagwek4"/>
    <w:uiPriority w:val="99"/>
    <w:rsid w:val="00870402"/>
    <w:rPr>
      <w:rFonts w:ascii="Cambria" w:eastAsia="Times New Roman" w:hAnsi="Cambria" w:cs="Times New Roman"/>
      <w:b/>
      <w:bCs/>
      <w:i/>
      <w:iCs/>
      <w:color w:val="4F81BD"/>
    </w:rPr>
  </w:style>
  <w:style w:type="paragraph" w:customStyle="1" w:styleId="Default">
    <w:name w:val="Default"/>
    <w:link w:val="DefaultZnak"/>
    <w:rsid w:val="00870402"/>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8704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402"/>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870402"/>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870402"/>
  </w:style>
  <w:style w:type="character" w:styleId="Hipercze">
    <w:name w:val="Hyperlink"/>
    <w:basedOn w:val="Domylnaczcionkaakapitu"/>
    <w:uiPriority w:val="99"/>
    <w:unhideWhenUsed/>
    <w:rsid w:val="00870402"/>
    <w:rPr>
      <w:color w:val="0563C1" w:themeColor="hyperlink"/>
      <w:u w:val="single"/>
    </w:rPr>
  </w:style>
  <w:style w:type="paragraph" w:styleId="Bezodstpw">
    <w:name w:val="No Spacing"/>
    <w:link w:val="BezodstpwZnak"/>
    <w:uiPriority w:val="1"/>
    <w:qFormat/>
    <w:rsid w:val="00870402"/>
    <w:pPr>
      <w:spacing w:after="0" w:line="240" w:lineRule="auto"/>
    </w:pPr>
  </w:style>
  <w:style w:type="character" w:styleId="Pogrubienie">
    <w:name w:val="Strong"/>
    <w:basedOn w:val="Domylnaczcionkaakapitu"/>
    <w:uiPriority w:val="22"/>
    <w:qFormat/>
    <w:rsid w:val="00870402"/>
    <w:rPr>
      <w:b/>
      <w:bCs/>
    </w:rPr>
  </w:style>
  <w:style w:type="paragraph" w:styleId="NormalnyWeb">
    <w:name w:val="Normal (Web)"/>
    <w:basedOn w:val="Normalny"/>
    <w:uiPriority w:val="99"/>
    <w:semiHidden/>
    <w:unhideWhenUsed/>
    <w:rsid w:val="008704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870402"/>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870402"/>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
    <w:basedOn w:val="Normalny"/>
    <w:link w:val="AkapitzlistZnak"/>
    <w:uiPriority w:val="34"/>
    <w:qFormat/>
    <w:rsid w:val="00870402"/>
    <w:pPr>
      <w:ind w:left="720"/>
      <w:contextualSpacing/>
    </w:pPr>
  </w:style>
  <w:style w:type="character" w:customStyle="1" w:styleId="Nierozpoznanawzmianka1">
    <w:name w:val="Nierozpoznana wzmianka1"/>
    <w:basedOn w:val="Domylnaczcionkaakapitu"/>
    <w:uiPriority w:val="99"/>
    <w:semiHidden/>
    <w:unhideWhenUsed/>
    <w:rsid w:val="00870402"/>
    <w:rPr>
      <w:color w:val="605E5C"/>
      <w:shd w:val="clear" w:color="auto" w:fill="E1DFDD"/>
    </w:rPr>
  </w:style>
  <w:style w:type="character" w:customStyle="1" w:styleId="Domylnaczcionkaakapitu5">
    <w:name w:val="Domyślna czcionka akapitu5"/>
    <w:rsid w:val="00870402"/>
  </w:style>
  <w:style w:type="paragraph" w:customStyle="1" w:styleId="Standard">
    <w:name w:val="Standard"/>
    <w:rsid w:val="00870402"/>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uiPriority w:val="59"/>
    <w:rsid w:val="0087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87040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
    <w:link w:val="Akapitzlist"/>
    <w:uiPriority w:val="34"/>
    <w:qFormat/>
    <w:locked/>
    <w:rsid w:val="00870402"/>
  </w:style>
  <w:style w:type="paragraph" w:customStyle="1" w:styleId="Tekstprzypisudolnego1">
    <w:name w:val="Tekst przypisu dolnego1"/>
    <w:basedOn w:val="Normalny"/>
    <w:rsid w:val="00870402"/>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0">
    <w:name w:val="Nagłówek #1_"/>
    <w:basedOn w:val="Domylnaczcionkaakapitu"/>
    <w:link w:val="Nagwek11"/>
    <w:rsid w:val="00870402"/>
    <w:rPr>
      <w:rFonts w:ascii="Arial" w:eastAsia="Arial" w:hAnsi="Arial" w:cs="Arial"/>
      <w:b/>
      <w:bCs/>
      <w:sz w:val="28"/>
      <w:szCs w:val="28"/>
      <w:shd w:val="clear" w:color="auto" w:fill="FFFFFF"/>
    </w:rPr>
  </w:style>
  <w:style w:type="paragraph" w:customStyle="1" w:styleId="Nagwek11">
    <w:name w:val="Nagłówek #1"/>
    <w:basedOn w:val="Normalny"/>
    <w:link w:val="Nagwek10"/>
    <w:rsid w:val="00870402"/>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870402"/>
    <w:rPr>
      <w:rFonts w:ascii="Arial" w:eastAsia="Arial" w:hAnsi="Arial" w:cs="Arial"/>
      <w:shd w:val="clear" w:color="auto" w:fill="FFFFFF"/>
    </w:rPr>
  </w:style>
  <w:style w:type="character" w:customStyle="1" w:styleId="Teksttreci3">
    <w:name w:val="Tekst treści (3)_"/>
    <w:basedOn w:val="Domylnaczcionkaakapitu"/>
    <w:link w:val="Teksttreci30"/>
    <w:rsid w:val="00870402"/>
    <w:rPr>
      <w:rFonts w:ascii="Arial" w:eastAsia="Arial" w:hAnsi="Arial" w:cs="Arial"/>
      <w:b/>
      <w:bCs/>
      <w:shd w:val="clear" w:color="auto" w:fill="FFFFFF"/>
    </w:rPr>
  </w:style>
  <w:style w:type="character" w:customStyle="1" w:styleId="Teksttreci3Bezpogrubienia">
    <w:name w:val="Tekst treści (3) + Bez pogrubienia"/>
    <w:basedOn w:val="Teksttreci3"/>
    <w:rsid w:val="00870402"/>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870402"/>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870402"/>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870402"/>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870402"/>
    <w:rPr>
      <w:rFonts w:ascii="Arial" w:eastAsia="Arial" w:hAnsi="Arial" w:cs="Arial"/>
      <w:b/>
      <w:bCs/>
      <w:shd w:val="clear" w:color="auto" w:fill="FFFFFF"/>
    </w:rPr>
  </w:style>
  <w:style w:type="paragraph" w:customStyle="1" w:styleId="Nagwek30">
    <w:name w:val="Nagłówek #3"/>
    <w:basedOn w:val="Normalny"/>
    <w:link w:val="Nagwek3"/>
    <w:rsid w:val="00870402"/>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870402"/>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870402"/>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870402"/>
  </w:style>
  <w:style w:type="paragraph" w:styleId="Tekstprzypisukocowego">
    <w:name w:val="endnote text"/>
    <w:basedOn w:val="Normalny"/>
    <w:link w:val="TekstprzypisukocowegoZnak"/>
    <w:uiPriority w:val="99"/>
    <w:semiHidden/>
    <w:unhideWhenUsed/>
    <w:rsid w:val="008704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0402"/>
    <w:rPr>
      <w:sz w:val="20"/>
      <w:szCs w:val="20"/>
    </w:rPr>
  </w:style>
  <w:style w:type="character" w:styleId="Odwoanieprzypisukocowego">
    <w:name w:val="endnote reference"/>
    <w:basedOn w:val="Domylnaczcionkaakapitu"/>
    <w:uiPriority w:val="99"/>
    <w:semiHidden/>
    <w:unhideWhenUsed/>
    <w:rsid w:val="00870402"/>
    <w:rPr>
      <w:vertAlign w:val="superscript"/>
    </w:rPr>
  </w:style>
  <w:style w:type="paragraph" w:styleId="Tekstdymka">
    <w:name w:val="Balloon Text"/>
    <w:basedOn w:val="Normalny"/>
    <w:link w:val="TekstdymkaZnak"/>
    <w:uiPriority w:val="99"/>
    <w:semiHidden/>
    <w:rsid w:val="00870402"/>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uiPriority w:val="99"/>
    <w:semiHidden/>
    <w:rsid w:val="00870402"/>
    <w:rPr>
      <w:rFonts w:ascii="Times New Roman" w:eastAsia="Times New Roman" w:hAnsi="Times New Roman" w:cs="Times New Roman"/>
      <w:sz w:val="2"/>
      <w:szCs w:val="24"/>
      <w:lang w:eastAsia="pl-PL"/>
    </w:rPr>
  </w:style>
  <w:style w:type="paragraph" w:customStyle="1" w:styleId="BodyText24">
    <w:name w:val="Body Text 24"/>
    <w:basedOn w:val="Normalny"/>
    <w:rsid w:val="00870402"/>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 w:type="paragraph" w:styleId="Tekstpodstawowy3">
    <w:name w:val="Body Text 3"/>
    <w:basedOn w:val="Normalny"/>
    <w:link w:val="Tekstpodstawowy3Znak"/>
    <w:uiPriority w:val="99"/>
    <w:rsid w:val="00870402"/>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870402"/>
    <w:rPr>
      <w:rFonts w:ascii="Times New Roman" w:eastAsia="Times New Roman" w:hAnsi="Times New Roman" w:cs="Times New Roman"/>
      <w:sz w:val="16"/>
      <w:szCs w:val="16"/>
      <w:lang w:eastAsia="pl-PL"/>
    </w:rPr>
  </w:style>
  <w:style w:type="paragraph" w:customStyle="1" w:styleId="FR1">
    <w:name w:val="FR1"/>
    <w:uiPriority w:val="99"/>
    <w:rsid w:val="00870402"/>
    <w:pPr>
      <w:widowControl w:val="0"/>
      <w:spacing w:before="160" w:after="0" w:line="240" w:lineRule="auto"/>
      <w:ind w:left="4520"/>
    </w:pPr>
    <w:rPr>
      <w:rFonts w:ascii="Arial" w:eastAsia="Times New Roman" w:hAnsi="Arial" w:cs="Arial"/>
      <w:sz w:val="20"/>
      <w:szCs w:val="20"/>
      <w:lang w:eastAsia="pl-PL"/>
    </w:rPr>
  </w:style>
  <w:style w:type="character" w:customStyle="1" w:styleId="DefaultZnak">
    <w:name w:val="Default Znak"/>
    <w:link w:val="Default"/>
    <w:rsid w:val="00870402"/>
    <w:rPr>
      <w:rFonts w:ascii="Times New Roman" w:hAnsi="Times New Roman" w:cs="Times New Roman"/>
      <w:color w:val="000000"/>
      <w:sz w:val="24"/>
      <w:szCs w:val="24"/>
    </w:rPr>
  </w:style>
  <w:style w:type="table" w:customStyle="1" w:styleId="TableGrid">
    <w:name w:val="TableGrid"/>
    <w:rsid w:val="00FE1B61"/>
    <w:pPr>
      <w:spacing w:after="0" w:line="240" w:lineRule="auto"/>
    </w:pPr>
    <w:rPr>
      <w:rFonts w:eastAsia="Times New Roman"/>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yzew" TargetMode="External"/><Relationship Id="rId13" Type="http://schemas.openxmlformats.org/officeDocument/2006/relationships/hyperlink" Target="https://platformazakupowa.pl/pn/czyzew" TargetMode="External"/><Relationship Id="rId18" Type="http://schemas.openxmlformats.org/officeDocument/2006/relationships/hyperlink" Target="https://dziennikustaw.gov.pl/DU/2020/2406" TargetMode="External"/><Relationship Id="rId3" Type="http://schemas.openxmlformats.org/officeDocument/2006/relationships/styles" Target="styles.xml"/><Relationship Id="rId21" Type="http://schemas.openxmlformats.org/officeDocument/2006/relationships/hyperlink" Target="https://dziennikustaw.gov.pl/DU/2020/2460" TargetMode="External"/><Relationship Id="rId7" Type="http://schemas.openxmlformats.org/officeDocument/2006/relationships/endnotes" Target="endnotes.xml"/><Relationship Id="rId12" Type="http://schemas.openxmlformats.org/officeDocument/2006/relationships/hyperlink" Target="https://platformazakupowa.pl/pn/czyzew" TargetMode="External"/><Relationship Id="rId17" Type="http://schemas.openxmlformats.org/officeDocument/2006/relationships/hyperlink" Target="https://dziennikustaw.gov.pl/DU/2020/24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ziennikustaw.gov.pl/DU/2020/2452" TargetMode="External"/><Relationship Id="rId20" Type="http://schemas.openxmlformats.org/officeDocument/2006/relationships/hyperlink" Target="https://dziennikustaw.gov.pl/DU/2020/24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ziennikustaw.gov.pl/DU/2020/24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itorpolski.gov.pl/MP/2021/11" TargetMode="External"/><Relationship Id="rId23" Type="http://schemas.openxmlformats.org/officeDocument/2006/relationships/hyperlink" Target="https://dziennikustaw.gov.pl/DU/2020/2437" TargetMode="External"/><Relationship Id="rId10" Type="http://schemas.openxmlformats.org/officeDocument/2006/relationships/hyperlink" Target="https://platformazakupowa.pl/pn/czyzew" TargetMode="External"/><Relationship Id="rId19" Type="http://schemas.openxmlformats.org/officeDocument/2006/relationships/hyperlink" Target="https://dziennikustaw.gov.pl/DU/2020/2415" TargetMode="External"/><Relationship Id="rId4" Type="http://schemas.openxmlformats.org/officeDocument/2006/relationships/settings" Target="settings.xml"/><Relationship Id="rId9" Type="http://schemas.openxmlformats.org/officeDocument/2006/relationships/hyperlink" Target="https://platformazakupowa.pl/pn/czyzew" TargetMode="External"/><Relationship Id="rId14" Type="http://schemas.openxmlformats.org/officeDocument/2006/relationships/hyperlink" Target="https://www.uzp.gov.pl/nowe-pzp/nowe-akty-wykonawcze" TargetMode="External"/><Relationship Id="rId22" Type="http://schemas.openxmlformats.org/officeDocument/2006/relationships/hyperlink" Target="https://dziennikustaw.gov.pl/DU/2020/245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B31C6-60B2-4536-8DF8-77E45545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5574</TotalTime>
  <Pages>1</Pages>
  <Words>18766</Words>
  <Characters>112599</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iwonaz</dc:creator>
  <cp:keywords/>
  <dc:description/>
  <cp:lastModifiedBy>Iwona Załuska</cp:lastModifiedBy>
  <cp:revision>153</cp:revision>
  <cp:lastPrinted>2023-09-20T06:02:00Z</cp:lastPrinted>
  <dcterms:created xsi:type="dcterms:W3CDTF">2022-04-04T11:32:00Z</dcterms:created>
  <dcterms:modified xsi:type="dcterms:W3CDTF">2023-09-27T09:28:00Z</dcterms:modified>
</cp:coreProperties>
</file>