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B1" w:rsidRDefault="000E28B1" w:rsidP="000E28B1">
      <w:pPr>
        <w:jc w:val="center"/>
        <w:rPr>
          <w:rFonts w:ascii="Tahoma" w:hAnsi="Tahoma" w:cs="Tahoma"/>
          <w:b/>
          <w:sz w:val="20"/>
          <w:szCs w:val="20"/>
        </w:rPr>
      </w:pPr>
      <w:r w:rsidRPr="00BC7A5E">
        <w:rPr>
          <w:rFonts w:ascii="Tahoma" w:hAnsi="Tahoma" w:cs="Tahoma"/>
          <w:b/>
          <w:sz w:val="20"/>
          <w:szCs w:val="20"/>
        </w:rPr>
        <w:t>SZCZEGÓŁOWY OPIS ZAMÓWIENIA</w:t>
      </w:r>
    </w:p>
    <w:p w:rsidR="00C809E7" w:rsidRPr="00C75936" w:rsidRDefault="00C809E7" w:rsidP="00C809E7">
      <w:pPr>
        <w:tabs>
          <w:tab w:val="num" w:pos="284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E82922">
        <w:rPr>
          <w:rFonts w:ascii="Arial" w:hAnsi="Arial" w:cs="Arial"/>
          <w:sz w:val="18"/>
          <w:szCs w:val="18"/>
        </w:rPr>
        <w:t>A)</w:t>
      </w:r>
      <w:r w:rsidRPr="00E82922">
        <w:rPr>
          <w:rFonts w:ascii="Arial" w:hAnsi="Arial" w:cs="Arial"/>
          <w:b/>
          <w:sz w:val="18"/>
          <w:szCs w:val="18"/>
        </w:rPr>
        <w:t xml:space="preserve"> Wszystkie oferowane produkty muszą być  dopuszczone do obrotu na terenie Po</w:t>
      </w:r>
      <w:r w:rsidRPr="00E82922">
        <w:rPr>
          <w:rFonts w:ascii="Arial" w:hAnsi="Arial" w:cs="Arial"/>
          <w:b/>
          <w:sz w:val="18"/>
          <w:szCs w:val="18"/>
        </w:rPr>
        <w:t>l</w:t>
      </w:r>
      <w:r w:rsidRPr="00E82922">
        <w:rPr>
          <w:rFonts w:ascii="Arial" w:hAnsi="Arial" w:cs="Arial"/>
          <w:b/>
          <w:sz w:val="18"/>
          <w:szCs w:val="18"/>
        </w:rPr>
        <w:t xml:space="preserve">ski zgodnie z obowiązującymi w tym zakresie przepisami ustawy Prawo Farmaceutyczne z 6 września 2001r. </w:t>
      </w:r>
      <w:r w:rsidRPr="00E82922">
        <w:rPr>
          <w:rFonts w:ascii="Arial" w:hAnsi="Arial" w:cs="Arial"/>
          <w:sz w:val="18"/>
          <w:szCs w:val="18"/>
        </w:rPr>
        <w:t>(Dz.U. z 20</w:t>
      </w:r>
      <w:r>
        <w:rPr>
          <w:rFonts w:ascii="Arial" w:hAnsi="Arial" w:cs="Arial"/>
          <w:sz w:val="18"/>
          <w:szCs w:val="18"/>
        </w:rPr>
        <w:t>17</w:t>
      </w:r>
      <w:r w:rsidRPr="00E82922">
        <w:rPr>
          <w:rFonts w:ascii="Arial" w:hAnsi="Arial" w:cs="Arial"/>
          <w:sz w:val="18"/>
          <w:szCs w:val="18"/>
        </w:rPr>
        <w:t xml:space="preserve"> r. </w:t>
      </w:r>
      <w:r>
        <w:rPr>
          <w:rFonts w:ascii="Arial" w:hAnsi="Arial" w:cs="Arial"/>
          <w:sz w:val="18"/>
          <w:szCs w:val="18"/>
        </w:rPr>
        <w:t>nr2211</w:t>
      </w:r>
      <w:r w:rsidRPr="00E82922">
        <w:rPr>
          <w:rFonts w:ascii="Arial" w:hAnsi="Arial" w:cs="Arial"/>
          <w:sz w:val="18"/>
          <w:szCs w:val="18"/>
        </w:rPr>
        <w:t xml:space="preserve"> z późn. zm.) </w:t>
      </w:r>
      <w:r w:rsidRPr="00E82922">
        <w:rPr>
          <w:rFonts w:ascii="Arial" w:hAnsi="Arial" w:cs="Arial"/>
          <w:b/>
          <w:sz w:val="18"/>
          <w:szCs w:val="18"/>
        </w:rPr>
        <w:t xml:space="preserve">– </w:t>
      </w:r>
      <w:r w:rsidRPr="00E82922">
        <w:rPr>
          <w:rFonts w:ascii="Arial" w:hAnsi="Arial" w:cs="Arial"/>
          <w:b/>
          <w:sz w:val="18"/>
          <w:szCs w:val="18"/>
          <w:u w:val="single"/>
        </w:rPr>
        <w:t>z wyjątkiem zapisów pkt B, C,</w:t>
      </w:r>
      <w:r w:rsidRPr="00E82922">
        <w:rPr>
          <w:rFonts w:ascii="Arial" w:hAnsi="Arial" w:cs="Arial"/>
          <w:sz w:val="18"/>
          <w:szCs w:val="18"/>
        </w:rPr>
        <w:t>. W przypadku składania przez Wykonawcę oferty na produkty lecznicze, Wykonawca musi posiadać ważną koncesję lub zezwolenie na prowadzenie hurtowni farmaceutycznej, które w świetle obowiązującego prawa w Rzeczpospolitej Polskiej uprawniają Wykonawcę do prowadzenia obrotu produktami leczniczymi</w:t>
      </w:r>
      <w:r>
        <w:rPr>
          <w:rFonts w:ascii="Arial" w:hAnsi="Arial" w:cs="Arial"/>
          <w:sz w:val="18"/>
          <w:szCs w:val="18"/>
        </w:rPr>
        <w:t>,</w:t>
      </w:r>
      <w:r w:rsidRPr="00E829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 wszystkie magazyny z których zamierza realizować zamówienie . </w:t>
      </w:r>
      <w:r w:rsidRPr="00C75936">
        <w:rPr>
          <w:rFonts w:ascii="Arial" w:hAnsi="Arial" w:cs="Arial"/>
          <w:b/>
          <w:bCs/>
          <w:sz w:val="18"/>
          <w:szCs w:val="18"/>
        </w:rPr>
        <w:t>Ponadto w umowie należy wpisać dodatkowy zapis o wskazaniu konta ID hurtowni w rejestrze hurtowni na platformie Zdrowie P2 .</w:t>
      </w:r>
    </w:p>
    <w:p w:rsidR="00C809E7" w:rsidRPr="00E82922" w:rsidRDefault="00C809E7" w:rsidP="00C809E7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E82922">
        <w:rPr>
          <w:rFonts w:ascii="Arial" w:hAnsi="Arial" w:cs="Arial"/>
          <w:sz w:val="16"/>
          <w:szCs w:val="16"/>
        </w:rPr>
        <w:t>B) Dla zadań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5</w:t>
      </w:r>
      <w:r w:rsidRPr="00D8028E">
        <w:rPr>
          <w:rFonts w:ascii="Arial" w:hAnsi="Arial" w:cs="Arial"/>
          <w:b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</w:t>
      </w:r>
      <w:r w:rsidRPr="00E82922">
        <w:rPr>
          <w:rFonts w:ascii="Arial" w:hAnsi="Arial" w:cs="Arial"/>
          <w:sz w:val="16"/>
          <w:szCs w:val="16"/>
        </w:rPr>
        <w:t>dopuszcz</w:t>
      </w:r>
      <w:r>
        <w:rPr>
          <w:rFonts w:ascii="Arial" w:hAnsi="Arial" w:cs="Arial"/>
          <w:sz w:val="16"/>
          <w:szCs w:val="16"/>
        </w:rPr>
        <w:t xml:space="preserve">a się zaoferowanie wyrobu medycznego </w:t>
      </w:r>
      <w:r w:rsidRPr="00E82922">
        <w:rPr>
          <w:rFonts w:ascii="Arial" w:hAnsi="Arial" w:cs="Arial"/>
          <w:sz w:val="16"/>
          <w:szCs w:val="16"/>
        </w:rPr>
        <w:t xml:space="preserve"> zgodnie z ustawą o wyrobach medyc</w:t>
      </w:r>
      <w:r w:rsidRPr="00E82922">
        <w:rPr>
          <w:rFonts w:ascii="Arial" w:hAnsi="Arial" w:cs="Arial"/>
          <w:sz w:val="16"/>
          <w:szCs w:val="16"/>
        </w:rPr>
        <w:t>z</w:t>
      </w:r>
      <w:r w:rsidRPr="00E82922">
        <w:rPr>
          <w:rFonts w:ascii="Arial" w:hAnsi="Arial" w:cs="Arial"/>
          <w:sz w:val="16"/>
          <w:szCs w:val="16"/>
        </w:rPr>
        <w:t>nych z dnia 20 maja 2010 (</w:t>
      </w:r>
      <w:proofErr w:type="spellStart"/>
      <w:r w:rsidRPr="00E82922">
        <w:rPr>
          <w:rFonts w:ascii="Arial" w:hAnsi="Arial" w:cs="Arial"/>
          <w:sz w:val="16"/>
          <w:szCs w:val="16"/>
        </w:rPr>
        <w:t>Dz.U.z</w:t>
      </w:r>
      <w:proofErr w:type="spellEnd"/>
      <w:r w:rsidRPr="00E82922">
        <w:rPr>
          <w:rFonts w:ascii="Arial" w:hAnsi="Arial" w:cs="Arial"/>
          <w:sz w:val="16"/>
          <w:szCs w:val="16"/>
        </w:rPr>
        <w:t xml:space="preserve"> 2017 r. poz. 211).</w:t>
      </w:r>
      <w:r w:rsidRPr="005701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,</w:t>
      </w:r>
      <w:r w:rsidRPr="00E82922">
        <w:rPr>
          <w:rFonts w:ascii="Arial" w:hAnsi="Arial" w:cs="Arial"/>
          <w:sz w:val="16"/>
          <w:szCs w:val="16"/>
        </w:rPr>
        <w:t xml:space="preserve"> </w:t>
      </w:r>
    </w:p>
    <w:p w:rsidR="00C809E7" w:rsidRPr="00B346A6" w:rsidRDefault="00C809E7" w:rsidP="00C809E7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B346A6">
        <w:rPr>
          <w:rFonts w:ascii="Arial" w:hAnsi="Arial" w:cs="Arial"/>
          <w:sz w:val="16"/>
          <w:szCs w:val="16"/>
        </w:rPr>
        <w:t>C) Dla zada</w:t>
      </w:r>
      <w:r>
        <w:rPr>
          <w:rFonts w:ascii="Arial" w:hAnsi="Arial" w:cs="Arial"/>
          <w:sz w:val="16"/>
          <w:szCs w:val="16"/>
        </w:rPr>
        <w:t xml:space="preserve">nia </w:t>
      </w:r>
      <w:r>
        <w:rPr>
          <w:rFonts w:ascii="Arial" w:hAnsi="Arial" w:cs="Arial"/>
          <w:b/>
          <w:sz w:val="16"/>
          <w:szCs w:val="16"/>
        </w:rPr>
        <w:t>7</w:t>
      </w:r>
      <w:r w:rsidRPr="00B346A6">
        <w:rPr>
          <w:rFonts w:ascii="Arial" w:hAnsi="Arial" w:cs="Arial"/>
          <w:sz w:val="16"/>
          <w:szCs w:val="16"/>
        </w:rPr>
        <w:t xml:space="preserve">    dopuszcza</w:t>
      </w:r>
      <w:r>
        <w:rPr>
          <w:rFonts w:ascii="Arial" w:hAnsi="Arial" w:cs="Arial"/>
          <w:sz w:val="16"/>
          <w:szCs w:val="16"/>
        </w:rPr>
        <w:t xml:space="preserve">  się</w:t>
      </w:r>
      <w:r w:rsidRPr="00B346A6">
        <w:rPr>
          <w:rFonts w:ascii="Arial" w:hAnsi="Arial" w:cs="Arial"/>
          <w:sz w:val="16"/>
          <w:szCs w:val="16"/>
        </w:rPr>
        <w:t xml:space="preserve"> </w:t>
      </w:r>
      <w:r w:rsidRPr="00C27964">
        <w:rPr>
          <w:rFonts w:ascii="Tahoma" w:hAnsi="Tahoma" w:cs="Tahoma"/>
          <w:bCs/>
          <w:sz w:val="18"/>
          <w:szCs w:val="18"/>
        </w:rPr>
        <w:t>zaoferowani</w:t>
      </w:r>
      <w:r>
        <w:rPr>
          <w:rFonts w:ascii="Tahoma" w:hAnsi="Tahoma" w:cs="Tahoma"/>
          <w:bCs/>
          <w:sz w:val="18"/>
          <w:szCs w:val="18"/>
        </w:rPr>
        <w:t>e</w:t>
      </w:r>
      <w:r w:rsidRPr="00C27964">
        <w:rPr>
          <w:rFonts w:ascii="Tahoma" w:hAnsi="Tahoma" w:cs="Tahoma"/>
          <w:bCs/>
          <w:sz w:val="18"/>
          <w:szCs w:val="18"/>
        </w:rPr>
        <w:t xml:space="preserve"> kosmetyk</w:t>
      </w:r>
      <w:r>
        <w:rPr>
          <w:rFonts w:ascii="Tahoma" w:hAnsi="Tahoma" w:cs="Tahoma"/>
          <w:bCs/>
          <w:sz w:val="18"/>
          <w:szCs w:val="18"/>
        </w:rPr>
        <w:t>u</w:t>
      </w:r>
      <w:r w:rsidRPr="00B346A6">
        <w:rPr>
          <w:rFonts w:ascii="Tahoma" w:hAnsi="Tahoma" w:cs="Tahoma"/>
          <w:sz w:val="18"/>
          <w:szCs w:val="18"/>
        </w:rPr>
        <w:t xml:space="preserve"> zgodnie z wymogami  Rozporządzenia nr 1223/2009/WE Parlamentu Europejskiego i Rady w sprawie produktów kosmetycznych  .</w:t>
      </w:r>
    </w:p>
    <w:p w:rsidR="00C809E7" w:rsidRPr="00FE145D" w:rsidRDefault="00C809E7" w:rsidP="00C809E7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FE145D">
        <w:rPr>
          <w:rFonts w:ascii="Arial" w:hAnsi="Arial" w:cs="Arial"/>
          <w:sz w:val="16"/>
          <w:szCs w:val="16"/>
        </w:rPr>
        <w:t>) Załącznik nr 1 do SIWZ zawiera szczegółowy opis przedmiotu zamówienia podany wg nazw międzynarodowych substancji czynnych, ilości, postaci</w:t>
      </w:r>
      <w:r>
        <w:rPr>
          <w:rFonts w:ascii="Arial" w:hAnsi="Arial" w:cs="Arial"/>
          <w:sz w:val="16"/>
          <w:szCs w:val="16"/>
        </w:rPr>
        <w:t xml:space="preserve"> </w:t>
      </w:r>
      <w:r w:rsidRPr="00FE145D">
        <w:rPr>
          <w:rFonts w:ascii="Arial" w:hAnsi="Arial" w:cs="Arial"/>
          <w:sz w:val="16"/>
          <w:szCs w:val="16"/>
        </w:rPr>
        <w:t xml:space="preserve"> . </w:t>
      </w:r>
    </w:p>
    <w:p w:rsidR="00C809E7" w:rsidRPr="00FE145D" w:rsidRDefault="00C809E7" w:rsidP="00C809E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r w:rsidRPr="00FE145D">
        <w:rPr>
          <w:rFonts w:ascii="Arial" w:hAnsi="Arial" w:cs="Arial"/>
          <w:sz w:val="16"/>
          <w:szCs w:val="16"/>
        </w:rPr>
        <w:t xml:space="preserve">) W kol. 3 załącznika nr 1do SIWZ Wykonawca zobowiązany jest podać wyłącznie nazwę handlową oferowanego produktu leczniczego tożsamą z nazwą produktu użytą ( podaną) w obowiązującym </w:t>
      </w:r>
      <w:r w:rsidRPr="00FE145D">
        <w:rPr>
          <w:rFonts w:ascii="Arial" w:eastAsia="SimSun" w:hAnsi="Arial" w:cs="Arial"/>
          <w:sz w:val="16"/>
          <w:szCs w:val="16"/>
          <w:lang w:eastAsia="zh-CN"/>
        </w:rPr>
        <w:t>OBWIESZCZENIU PREZESA URZĘDU REJESTRACJI PRODUKTÓW LECZNICZYCH, WYROBÓW MEDYCZNYCH I PRODUKTÓW BIOBÓJCZYCH w sprawie ogłoszenia Urzędowego Wykazu Produktów Leczniczych Dopuszczonych do Obrotu na terytorium Rzeczypospolitej Polskiej</w:t>
      </w:r>
      <w:r w:rsidRPr="00FE145D">
        <w:rPr>
          <w:rFonts w:ascii="Arial" w:hAnsi="Arial" w:cs="Arial"/>
          <w:sz w:val="16"/>
          <w:szCs w:val="16"/>
        </w:rPr>
        <w:t>, wprowadzone do wyżej przywołanego wykazu z wyłączeniem wyrobu medycznego, kosmetyku oraz środka spożywczego specjalnego przeznaczenia żywieniowego, dla którego należy wpisać nazwę oferowanego produktu w kolumnie nr 3 zgodną z dokumentacją oferowanego produktu.</w:t>
      </w:r>
    </w:p>
    <w:p w:rsidR="00C809E7" w:rsidRPr="00FE145D" w:rsidRDefault="00C809E7" w:rsidP="00C809E7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 w:rsidRPr="00FE145D">
        <w:rPr>
          <w:rFonts w:ascii="Arial" w:hAnsi="Arial" w:cs="Arial"/>
          <w:sz w:val="16"/>
          <w:szCs w:val="16"/>
        </w:rPr>
        <w:t>) Dla opisanej w kol. 4 załącznika nr 1 do SIWZ postaci farmaceutycznej Zamawiający dopuszcza:</w:t>
      </w:r>
    </w:p>
    <w:p w:rsidR="00C809E7" w:rsidRPr="00FE145D" w:rsidRDefault="00C809E7" w:rsidP="00C809E7">
      <w:pPr>
        <w:tabs>
          <w:tab w:val="num" w:pos="284"/>
        </w:tabs>
        <w:ind w:left="708"/>
        <w:rPr>
          <w:rFonts w:ascii="Arial" w:hAnsi="Arial" w:cs="Arial"/>
          <w:sz w:val="16"/>
          <w:szCs w:val="16"/>
        </w:rPr>
      </w:pPr>
      <w:r w:rsidRPr="00FE145D">
        <w:rPr>
          <w:rFonts w:ascii="Arial" w:hAnsi="Arial" w:cs="Arial"/>
          <w:sz w:val="16"/>
          <w:szCs w:val="16"/>
        </w:rPr>
        <w:t xml:space="preserve">1) Zamiennie zaoferowanie tabletek, tabletek powlekanych ,tabletek </w:t>
      </w:r>
      <w:proofErr w:type="spellStart"/>
      <w:r w:rsidRPr="00FE145D">
        <w:rPr>
          <w:rFonts w:ascii="Arial" w:hAnsi="Arial" w:cs="Arial"/>
          <w:sz w:val="16"/>
          <w:szCs w:val="16"/>
        </w:rPr>
        <w:t>drażowanych</w:t>
      </w:r>
      <w:proofErr w:type="spellEnd"/>
      <w:r w:rsidRPr="00FE145D">
        <w:rPr>
          <w:rFonts w:ascii="Arial" w:hAnsi="Arial" w:cs="Arial"/>
          <w:sz w:val="16"/>
          <w:szCs w:val="16"/>
        </w:rPr>
        <w:t xml:space="preserve"> , drażetek , kapsułek, kapsułek twardych ,kapsułek miękkich, kapsułek elastycznych itp. </w:t>
      </w:r>
    </w:p>
    <w:p w:rsidR="00C809E7" w:rsidRPr="00FE145D" w:rsidRDefault="00C809E7" w:rsidP="00C809E7">
      <w:pPr>
        <w:tabs>
          <w:tab w:val="num" w:pos="284"/>
        </w:tabs>
        <w:ind w:left="708"/>
        <w:rPr>
          <w:rFonts w:ascii="Arial" w:hAnsi="Arial" w:cs="Arial"/>
          <w:sz w:val="16"/>
          <w:szCs w:val="16"/>
        </w:rPr>
      </w:pPr>
      <w:r w:rsidRPr="00FE145D">
        <w:rPr>
          <w:rFonts w:ascii="Arial" w:hAnsi="Arial" w:cs="Arial"/>
          <w:sz w:val="16"/>
          <w:szCs w:val="16"/>
        </w:rPr>
        <w:t xml:space="preserve">2) Zamiennie zaoferowanie ampułek, fiolek, ampułkostrzykawek, wlewów, worków, pojemników, opakowań, butelek, flakonów, automatycznych </w:t>
      </w:r>
      <w:proofErr w:type="spellStart"/>
      <w:r w:rsidRPr="00FE145D">
        <w:rPr>
          <w:rFonts w:ascii="Arial" w:hAnsi="Arial" w:cs="Arial"/>
          <w:sz w:val="16"/>
          <w:szCs w:val="16"/>
        </w:rPr>
        <w:t>wstrzykiwaczy</w:t>
      </w:r>
      <w:proofErr w:type="spellEnd"/>
      <w:r w:rsidRPr="00FE145D">
        <w:rPr>
          <w:rFonts w:ascii="Arial" w:hAnsi="Arial" w:cs="Arial"/>
          <w:sz w:val="16"/>
          <w:szCs w:val="16"/>
        </w:rPr>
        <w:t xml:space="preserve"> itp.</w:t>
      </w:r>
    </w:p>
    <w:p w:rsidR="00C809E7" w:rsidRPr="00FE145D" w:rsidRDefault="00C809E7" w:rsidP="00C809E7">
      <w:pPr>
        <w:tabs>
          <w:tab w:val="num" w:pos="284"/>
        </w:tabs>
        <w:ind w:left="708"/>
        <w:rPr>
          <w:rFonts w:ascii="Arial" w:hAnsi="Arial" w:cs="Arial"/>
          <w:sz w:val="16"/>
          <w:szCs w:val="16"/>
        </w:rPr>
      </w:pPr>
      <w:r w:rsidRPr="00FE145D">
        <w:rPr>
          <w:rFonts w:ascii="Arial" w:hAnsi="Arial" w:cs="Arial"/>
          <w:sz w:val="16"/>
          <w:szCs w:val="16"/>
        </w:rPr>
        <w:t>3) Użyte przez Zamawiającego w załączniku nr 1 do SIWZ określenie</w:t>
      </w:r>
      <w:r>
        <w:rPr>
          <w:rFonts w:ascii="Arial" w:hAnsi="Arial" w:cs="Arial"/>
          <w:sz w:val="16"/>
          <w:szCs w:val="16"/>
        </w:rPr>
        <w:t xml:space="preserve"> </w:t>
      </w:r>
      <w:r w:rsidRPr="00FE145D">
        <w:rPr>
          <w:rFonts w:ascii="Arial" w:hAnsi="Arial" w:cs="Arial"/>
          <w:sz w:val="16"/>
          <w:szCs w:val="16"/>
        </w:rPr>
        <w:t>,opakowanie</w:t>
      </w:r>
      <w:r>
        <w:rPr>
          <w:rFonts w:ascii="Arial" w:hAnsi="Arial" w:cs="Arial"/>
          <w:sz w:val="16"/>
          <w:szCs w:val="16"/>
        </w:rPr>
        <w:t xml:space="preserve"> </w:t>
      </w:r>
      <w:r w:rsidRPr="00FE145D">
        <w:rPr>
          <w:rFonts w:ascii="Arial" w:hAnsi="Arial" w:cs="Arial"/>
          <w:sz w:val="16"/>
          <w:szCs w:val="16"/>
        </w:rPr>
        <w:t xml:space="preserve"> należy rozumieć jako flakon, fiolka, butelka, pojemnik, worek itp.</w:t>
      </w:r>
    </w:p>
    <w:p w:rsidR="00C809E7" w:rsidRPr="00FE145D" w:rsidRDefault="00C809E7" w:rsidP="00C809E7">
      <w:pPr>
        <w:tabs>
          <w:tab w:val="num" w:pos="284"/>
        </w:tabs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Pr="00FE145D">
        <w:rPr>
          <w:rFonts w:ascii="Arial" w:hAnsi="Arial" w:cs="Arial"/>
          <w:sz w:val="16"/>
          <w:szCs w:val="16"/>
        </w:rPr>
        <w:t>) Zamawiający dopuszcza zaoferowanie innej niż podana w SIWZ w kolumnie 4 w załączniku nr 1 postaci leku w przypadku zachowania równoważności w aspekcie drogi i sposobu podania oraz zastosowania terapeutycznego.</w:t>
      </w:r>
    </w:p>
    <w:p w:rsidR="00C809E7" w:rsidRPr="00FE145D" w:rsidRDefault="00C809E7" w:rsidP="00C809E7">
      <w:pPr>
        <w:tabs>
          <w:tab w:val="num" w:pos="284"/>
        </w:tabs>
        <w:ind w:left="708"/>
        <w:rPr>
          <w:rFonts w:ascii="Arial" w:hAnsi="Arial" w:cs="Arial"/>
          <w:sz w:val="16"/>
          <w:szCs w:val="16"/>
        </w:rPr>
      </w:pPr>
      <w:r w:rsidRPr="00FE145D">
        <w:rPr>
          <w:rFonts w:ascii="Arial" w:hAnsi="Arial" w:cs="Arial"/>
          <w:sz w:val="16"/>
          <w:szCs w:val="16"/>
        </w:rPr>
        <w:t xml:space="preserve">W przypadkach wymienionych w punkcie od 1 do </w:t>
      </w:r>
      <w:r>
        <w:rPr>
          <w:rFonts w:ascii="Arial" w:hAnsi="Arial" w:cs="Arial"/>
          <w:sz w:val="16"/>
          <w:szCs w:val="16"/>
        </w:rPr>
        <w:t>6</w:t>
      </w:r>
      <w:r w:rsidRPr="00FE145D">
        <w:rPr>
          <w:rFonts w:ascii="Arial" w:hAnsi="Arial" w:cs="Arial"/>
          <w:sz w:val="16"/>
          <w:szCs w:val="16"/>
        </w:rPr>
        <w:t xml:space="preserve"> należy w 13 kolumnie wpisać oferowaną postać leku.</w:t>
      </w:r>
    </w:p>
    <w:p w:rsidR="00C809E7" w:rsidRDefault="00C809E7" w:rsidP="00C809E7">
      <w:pPr>
        <w:tabs>
          <w:tab w:val="num" w:pos="284"/>
        </w:tabs>
        <w:rPr>
          <w:rFonts w:ascii="Arial" w:hAnsi="Arial" w:cs="Arial"/>
          <w:sz w:val="16"/>
          <w:szCs w:val="16"/>
        </w:rPr>
      </w:pPr>
    </w:p>
    <w:p w:rsidR="00C809E7" w:rsidRPr="00D4260A" w:rsidRDefault="00C809E7" w:rsidP="00C809E7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Dla zadań: </w:t>
      </w:r>
      <w:r>
        <w:rPr>
          <w:rFonts w:ascii="Arial" w:hAnsi="Arial" w:cs="Arial"/>
          <w:b/>
          <w:bCs/>
          <w:sz w:val="16"/>
          <w:szCs w:val="16"/>
        </w:rPr>
        <w:t>6,7,</w:t>
      </w:r>
      <w:r w:rsidRPr="00C83048">
        <w:rPr>
          <w:rFonts w:ascii="Arial" w:hAnsi="Arial" w:cs="Arial"/>
          <w:sz w:val="16"/>
          <w:szCs w:val="16"/>
        </w:rPr>
        <w:t xml:space="preserve"> zamawiający dopuszcza możliwość oferowania produktu, artykułu z inną wielkością opakowania jednostkowego niż podana w kolumnie 4 załącznika nr 1 do SIWZ, wymagane jest wówczas wpisanie oferowanej wielkości opakowania do kolumny 13 przedmiotowego. </w:t>
      </w:r>
      <w:r w:rsidRPr="00C83048">
        <w:rPr>
          <w:rFonts w:ascii="Arial" w:hAnsi="Arial" w:cs="Arial"/>
          <w:b/>
          <w:sz w:val="16"/>
          <w:szCs w:val="16"/>
        </w:rPr>
        <w:t xml:space="preserve">W takim przypadku dla porównania cenowego ofert, Wykonawca poda cenę jednostkową netto i brutto oferowanego opakowania </w:t>
      </w:r>
      <w:r w:rsidRPr="00C83048">
        <w:rPr>
          <w:rFonts w:ascii="Arial" w:hAnsi="Arial" w:cs="Arial"/>
          <w:b/>
          <w:sz w:val="16"/>
          <w:szCs w:val="16"/>
          <w:u w:val="single"/>
        </w:rPr>
        <w:t>w przeliczeniu</w:t>
      </w:r>
      <w:r w:rsidRPr="00C83048">
        <w:rPr>
          <w:rFonts w:ascii="Arial" w:hAnsi="Arial" w:cs="Arial"/>
          <w:b/>
          <w:sz w:val="16"/>
          <w:szCs w:val="16"/>
        </w:rPr>
        <w:t xml:space="preserve"> na wielkość opakowania określoną przez Zamawiającego w kolumnach 4 i 5 z zachowaniem ilości opakowań określonych w kolumnie 6.</w:t>
      </w:r>
    </w:p>
    <w:p w:rsidR="00C809E7" w:rsidRPr="00FD6A66" w:rsidRDefault="00C809E7" w:rsidP="00C809E7">
      <w:pPr>
        <w:tabs>
          <w:tab w:val="num" w:pos="284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</w:t>
      </w:r>
      <w:r w:rsidRPr="00FD6A66">
        <w:rPr>
          <w:rFonts w:ascii="Arial" w:hAnsi="Arial" w:cs="Arial"/>
          <w:sz w:val="16"/>
          <w:szCs w:val="16"/>
        </w:rPr>
        <w:t xml:space="preserve">) Dla wszystkich zadań Zamawiający dopuszcza możliwość oferowania produktu, artykułu z inną wielkością opakowania jednostkowego niż podana w kolumnie 5 załącznika nr 1 do SIWZ, wymagane jest wówczas wypełnienie 13 kolumny przedmiotowego załącznika. </w:t>
      </w:r>
      <w:r w:rsidRPr="00FD6A66">
        <w:rPr>
          <w:rFonts w:ascii="Arial" w:hAnsi="Arial" w:cs="Arial"/>
          <w:b/>
          <w:sz w:val="16"/>
          <w:szCs w:val="16"/>
        </w:rPr>
        <w:t xml:space="preserve">W takim przypadku dla porównania cenowego ofert, Wykonawca poda cenę jednostkową netto i brutto oferowanego opakowania </w:t>
      </w:r>
      <w:r w:rsidRPr="00FD6A66">
        <w:rPr>
          <w:rFonts w:ascii="Arial" w:hAnsi="Arial" w:cs="Arial"/>
          <w:b/>
          <w:sz w:val="16"/>
          <w:szCs w:val="16"/>
          <w:u w:val="single"/>
        </w:rPr>
        <w:t>w przeliczeniu</w:t>
      </w:r>
      <w:r w:rsidRPr="00FD6A66">
        <w:rPr>
          <w:rFonts w:ascii="Arial" w:hAnsi="Arial" w:cs="Arial"/>
          <w:b/>
          <w:sz w:val="16"/>
          <w:szCs w:val="16"/>
        </w:rPr>
        <w:t xml:space="preserve"> na wielkość opakowania określoną przez Zamawiającego w kolumnie 5 z zachowaniem ilości opakowań określonych w kolumnie 6.</w:t>
      </w:r>
    </w:p>
    <w:p w:rsidR="00C809E7" w:rsidRPr="00FD6A66" w:rsidRDefault="00C809E7" w:rsidP="00C809E7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FD6A66">
        <w:rPr>
          <w:rFonts w:ascii="Arial" w:hAnsi="Arial" w:cs="Arial"/>
          <w:sz w:val="16"/>
          <w:szCs w:val="16"/>
        </w:rPr>
        <w:t>)Zamawiający dopuszcza pochodne substancji czynnych określonych przez nazwy międzynarodowe podane w kolumnie 2 załącznika do wniosku.</w:t>
      </w:r>
    </w:p>
    <w:p w:rsidR="00C809E7" w:rsidRDefault="00C809E7" w:rsidP="00C809E7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FD6A66">
        <w:rPr>
          <w:rFonts w:ascii="Arial" w:hAnsi="Arial" w:cs="Arial"/>
          <w:sz w:val="16"/>
          <w:szCs w:val="16"/>
        </w:rPr>
        <w:t>) Zamawiający wymaga dla zada</w:t>
      </w:r>
      <w:r>
        <w:rPr>
          <w:rFonts w:ascii="Arial" w:hAnsi="Arial" w:cs="Arial"/>
          <w:sz w:val="16"/>
          <w:szCs w:val="16"/>
        </w:rPr>
        <w:t>nia</w:t>
      </w:r>
      <w:r w:rsidRPr="00FD6A6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14</w:t>
      </w:r>
      <w:r w:rsidRPr="00FD6A66">
        <w:rPr>
          <w:rFonts w:ascii="Arial" w:hAnsi="Arial" w:cs="Arial"/>
          <w:b/>
          <w:bCs/>
          <w:sz w:val="16"/>
          <w:szCs w:val="16"/>
        </w:rPr>
        <w:t xml:space="preserve"> </w:t>
      </w:r>
      <w:r w:rsidRPr="00FD6A66">
        <w:rPr>
          <w:rFonts w:ascii="Arial" w:hAnsi="Arial" w:cs="Arial"/>
          <w:sz w:val="16"/>
          <w:szCs w:val="16"/>
        </w:rPr>
        <w:t>zaoferowanie jedynie produktu wymienionego w obowiązującym Obwieszczeniu Ministra Zdrowia w sprawie wykazu refundowanych leków, środków spożywczych specjalnego przeznaczenia żywieniowego oraz wyrobów medycznych w części B i/lub C załącznika.</w:t>
      </w:r>
    </w:p>
    <w:p w:rsidR="00C809E7" w:rsidRPr="006B09FC" w:rsidRDefault="00C809E7" w:rsidP="00C809E7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6B09FC">
        <w:rPr>
          <w:rFonts w:ascii="Arial" w:hAnsi="Arial" w:cs="Arial"/>
          <w:sz w:val="16"/>
          <w:szCs w:val="16"/>
        </w:rPr>
        <w:t>O) Dla zadania</w:t>
      </w:r>
      <w:r w:rsidRPr="006B09FC">
        <w:rPr>
          <w:rFonts w:ascii="Arial" w:hAnsi="Arial" w:cs="Arial"/>
          <w:b/>
          <w:sz w:val="16"/>
          <w:szCs w:val="16"/>
        </w:rPr>
        <w:t xml:space="preserve"> 10</w:t>
      </w:r>
      <w:r w:rsidRPr="006B09FC">
        <w:rPr>
          <w:rFonts w:ascii="Arial" w:hAnsi="Arial" w:cs="Arial"/>
          <w:sz w:val="16"/>
          <w:szCs w:val="16"/>
        </w:rPr>
        <w:t xml:space="preserve"> Zamawiający dopuszcza zaoferowanie dawki 10mg - w takim przypadku ofertę należy złożyć na 200 fiolek po 10 mg. Wymagane jest wówczas wpisanie oferowanej dawki preparatu do kolumny 13 przedmiotowego załącznika, a dla porównania cenowego ofert Wykonawca poda cenę jednostkową netto i brutto w przeliczeniu na dawkę określoną przez Zamawiającego w kolumnie 4.</w:t>
      </w:r>
    </w:p>
    <w:p w:rsidR="00C809E7" w:rsidRDefault="00C809E7" w:rsidP="00C809E7">
      <w:pPr>
        <w:tabs>
          <w:tab w:val="num" w:pos="284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6B09FC">
        <w:rPr>
          <w:rFonts w:ascii="Arial" w:hAnsi="Arial" w:cs="Arial"/>
          <w:sz w:val="16"/>
          <w:szCs w:val="16"/>
        </w:rPr>
        <w:t>P) Dla zadania</w:t>
      </w:r>
      <w:r w:rsidRPr="006B09FC">
        <w:rPr>
          <w:rFonts w:ascii="Arial" w:hAnsi="Arial" w:cs="Arial"/>
          <w:b/>
          <w:sz w:val="16"/>
          <w:szCs w:val="16"/>
        </w:rPr>
        <w:t xml:space="preserve"> 11</w:t>
      </w:r>
      <w:r w:rsidRPr="006B09FC">
        <w:rPr>
          <w:rFonts w:ascii="Arial" w:hAnsi="Arial" w:cs="Arial"/>
          <w:sz w:val="16"/>
          <w:szCs w:val="16"/>
        </w:rPr>
        <w:t xml:space="preserve"> Zamawiający dopuszcza zaoferowanie równoważnie dawki 10mg. Ofertę należy wówczas złożyć na 200 fiolek po 10 mg - ze względu na straty produkcyjne nie należy przeliczać ilości opakowań leków .</w:t>
      </w:r>
    </w:p>
    <w:p w:rsidR="00C809E7" w:rsidRDefault="00C809E7" w:rsidP="000E28B1">
      <w:pPr>
        <w:jc w:val="center"/>
        <w:rPr>
          <w:rFonts w:ascii="Tahoma" w:hAnsi="Tahoma" w:cs="Tahoma"/>
          <w:b/>
          <w:sz w:val="20"/>
          <w:szCs w:val="20"/>
        </w:rPr>
      </w:pPr>
    </w:p>
    <w:sectPr w:rsidR="00C809E7" w:rsidSect="008F4D00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9D" w:rsidRDefault="00802F9D" w:rsidP="000E28B1">
      <w:pPr>
        <w:spacing w:after="0" w:line="240" w:lineRule="auto"/>
      </w:pPr>
      <w:r>
        <w:separator/>
      </w:r>
    </w:p>
  </w:endnote>
  <w:endnote w:type="continuationSeparator" w:id="0">
    <w:p w:rsidR="00802F9D" w:rsidRDefault="00802F9D" w:rsidP="000E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9D" w:rsidRDefault="00802F9D" w:rsidP="000E28B1">
      <w:pPr>
        <w:spacing w:after="0" w:line="240" w:lineRule="auto"/>
      </w:pPr>
      <w:r>
        <w:separator/>
      </w:r>
    </w:p>
  </w:footnote>
  <w:footnote w:type="continuationSeparator" w:id="0">
    <w:p w:rsidR="00802F9D" w:rsidRDefault="00802F9D" w:rsidP="000E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B1" w:rsidRDefault="000E28B1" w:rsidP="000E28B1">
    <w:pPr>
      <w:pStyle w:val="Nagwek"/>
      <w:jc w:val="right"/>
    </w:pPr>
    <w:r>
      <w:t>Załącznik nr 1a do SIWZ</w:t>
    </w:r>
  </w:p>
  <w:p w:rsidR="000E28B1" w:rsidRDefault="000E28B1" w:rsidP="000E28B1">
    <w:pPr>
      <w:pStyle w:val="Nagwek"/>
      <w:jc w:val="right"/>
    </w:pPr>
    <w:r>
      <w:t>Znak sprawy: ZP/PN/</w:t>
    </w:r>
    <w:r w:rsidR="00C809E7">
      <w:t>33</w:t>
    </w:r>
    <w:r>
      <w:t>/</w:t>
    </w:r>
    <w:r w:rsidR="006D142B">
      <w:t>20</w:t>
    </w:r>
    <w:r>
      <w:t>/LA/A</w:t>
    </w:r>
    <w:r w:rsidR="002A4C43">
      <w:t>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238"/>
    <w:multiLevelType w:val="hybridMultilevel"/>
    <w:tmpl w:val="1CE4C4A0"/>
    <w:lvl w:ilvl="0" w:tplc="25F0EC40">
      <w:start w:val="1"/>
      <w:numFmt w:val="bullet"/>
      <w:lvlText w:val=""/>
      <w:lvlJc w:val="left"/>
      <w:pPr>
        <w:tabs>
          <w:tab w:val="num" w:pos="1234"/>
        </w:tabs>
        <w:ind w:left="134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35B4CAF"/>
    <w:multiLevelType w:val="hybridMultilevel"/>
    <w:tmpl w:val="477E1B36"/>
    <w:lvl w:ilvl="0" w:tplc="2BF0F6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00"/>
    <w:rsid w:val="00080A47"/>
    <w:rsid w:val="000E28B1"/>
    <w:rsid w:val="002A4C43"/>
    <w:rsid w:val="002B19D4"/>
    <w:rsid w:val="004C5DE5"/>
    <w:rsid w:val="004E3B00"/>
    <w:rsid w:val="005D7F97"/>
    <w:rsid w:val="00666764"/>
    <w:rsid w:val="006C64AA"/>
    <w:rsid w:val="006D142B"/>
    <w:rsid w:val="00802F9D"/>
    <w:rsid w:val="008D7EEA"/>
    <w:rsid w:val="008F2B03"/>
    <w:rsid w:val="008F4D00"/>
    <w:rsid w:val="00931D8B"/>
    <w:rsid w:val="00A1454E"/>
    <w:rsid w:val="00AA6493"/>
    <w:rsid w:val="00AF68C4"/>
    <w:rsid w:val="00BC7A5E"/>
    <w:rsid w:val="00C809E7"/>
    <w:rsid w:val="00C93535"/>
    <w:rsid w:val="00DC361E"/>
    <w:rsid w:val="00E15CCB"/>
    <w:rsid w:val="00E8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ACAA4-D6D8-48F9-B24F-D514D674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4D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Znak Znak Znak,Nagłówek strony Znak Znak Znak Znak"/>
    <w:basedOn w:val="Normalny"/>
    <w:link w:val="NagwekZnak"/>
    <w:uiPriority w:val="99"/>
    <w:unhideWhenUsed/>
    <w:rsid w:val="000E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 Znak Znak1,Nagłówek strony Znak Znak Znak Znak Znak"/>
    <w:basedOn w:val="Domylnaczcionkaakapitu"/>
    <w:link w:val="Nagwek"/>
    <w:uiPriority w:val="99"/>
    <w:rsid w:val="000E28B1"/>
  </w:style>
  <w:style w:type="paragraph" w:styleId="Stopka">
    <w:name w:val="footer"/>
    <w:basedOn w:val="Normalny"/>
    <w:link w:val="StopkaZnak"/>
    <w:uiPriority w:val="99"/>
    <w:unhideWhenUsed/>
    <w:rsid w:val="000E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8B1"/>
  </w:style>
  <w:style w:type="paragraph" w:customStyle="1" w:styleId="ZnakZnak8">
    <w:name w:val="Znak Znak8"/>
    <w:basedOn w:val="Normalny"/>
    <w:rsid w:val="00BC7A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0">
    <w:name w:val="Znak Znak8"/>
    <w:basedOn w:val="Normalny"/>
    <w:rsid w:val="006667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1">
    <w:name w:val="Znak Znak8"/>
    <w:basedOn w:val="Normalny"/>
    <w:rsid w:val="002A4C4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2">
    <w:name w:val="Znak Znak8"/>
    <w:basedOn w:val="Normalny"/>
    <w:rsid w:val="00931D8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3">
    <w:name w:val="Znak Znak8"/>
    <w:basedOn w:val="Normalny"/>
    <w:rsid w:val="006D142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4">
    <w:name w:val="Znak Znak8"/>
    <w:basedOn w:val="Normalny"/>
    <w:rsid w:val="00080A4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5">
    <w:name w:val=" Znak Znak8"/>
    <w:basedOn w:val="Normalny"/>
    <w:rsid w:val="00C809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Jasek Alicja</dc:creator>
  <cp:keywords/>
  <dc:description/>
  <cp:lastModifiedBy>Andrzej Wręczycki</cp:lastModifiedBy>
  <cp:revision>2</cp:revision>
  <dcterms:created xsi:type="dcterms:W3CDTF">2020-07-27T07:58:00Z</dcterms:created>
  <dcterms:modified xsi:type="dcterms:W3CDTF">2020-07-27T07:58:00Z</dcterms:modified>
</cp:coreProperties>
</file>