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2700"/>
        <w:gridCol w:w="2645"/>
        <w:gridCol w:w="4253"/>
      </w:tblGrid>
      <w:tr w:rsidR="00C0187B" w:rsidRPr="00C0187B" w:rsidTr="005D0B82">
        <w:trPr>
          <w:trHeight w:val="5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Wymogi minimalne w zakresie cytowirówki będącej przedmiotem dzierżawy</w:t>
            </w:r>
          </w:p>
        </w:tc>
      </w:tr>
      <w:tr w:rsidR="00C0187B" w:rsidRPr="00C0187B" w:rsidTr="005D0B82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Podstawowe dane dotyczące urządzenia do barwienia metodą Grama</w:t>
            </w:r>
          </w:p>
        </w:tc>
      </w:tr>
      <w:tr w:rsidR="00C0187B" w:rsidRPr="00C0187B" w:rsidTr="00B0187B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Nazwa/model urządzenia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0187B" w:rsidRPr="00C0187B" w:rsidTr="00B0187B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0187B" w:rsidRPr="00C0187B" w:rsidTr="00B0187B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 pochodzenia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0187B" w:rsidRPr="00C0187B" w:rsidTr="00B0187B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 produkcji (nie wcześniej niż 2015)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0187B" w:rsidRPr="00C0187B" w:rsidTr="005D0B82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Podstawowe dane dotyczące urządzenia do barwień hematologicznych z cytowirówką</w:t>
            </w:r>
          </w:p>
        </w:tc>
      </w:tr>
      <w:tr w:rsidR="00C0187B" w:rsidRPr="00C0187B" w:rsidTr="00B0187B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Nazwa/model urządzenia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0187B" w:rsidRPr="00C0187B" w:rsidTr="00B0187B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0187B" w:rsidRPr="00C0187B" w:rsidTr="00B0187B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 pochodzenia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0187B" w:rsidRPr="00C0187B" w:rsidTr="00B0187B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 produkcji (nie wcześniej niż 2015)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0187B" w:rsidRPr="00C0187B" w:rsidTr="005D0B82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Wymagane minimalne parametry techniczne urządzeń do barwienia (należy potwierdzić TAK oraz wskazać wymaganą wartość/parametr) </w:t>
            </w:r>
          </w:p>
        </w:tc>
      </w:tr>
      <w:tr w:rsidR="00C0187B" w:rsidRPr="00C0187B" w:rsidTr="005D0B82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Zasilanie z sieci 100-240V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B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C0187B" w:rsidRPr="00C0187B" w:rsidTr="00B0187B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Maksymalne wymiary urządzenia: szerokość 60cm; wysokość 25cm: głębokość 60cm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wskazać wymiary urządzenia: szerokość………….cm, wysokość…………cm, głębokość………..cm</w:t>
            </w:r>
          </w:p>
        </w:tc>
      </w:tr>
      <w:tr w:rsidR="00C0187B" w:rsidRPr="00C0187B" w:rsidTr="00B0187B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Prędkość cytowirówki 100 - 2000 obrotów/min. (+/-5%) z możliwością programowania przez użytkownika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wskazać zakres obrotów cytowirówki: od……………do…………..obrotów/min.</w:t>
            </w:r>
          </w:p>
        </w:tc>
      </w:tr>
      <w:tr w:rsidR="00C0187B" w:rsidRPr="00C0187B" w:rsidTr="00B0187B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Maksymalna waga urządzenia 16,0 kg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wskazać wagę urządzenia: ……………kg</w:t>
            </w:r>
          </w:p>
        </w:tc>
      </w:tr>
      <w:tr w:rsidR="004C54D4" w:rsidRPr="00C0187B" w:rsidTr="005D0B82">
        <w:trPr>
          <w:trHeight w:val="8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użycia rotora o pojemności 1-12 lub 1-30 próbek; Wymogiem Zamawiającego jest dostarczenie do każdego urządzenia rotora zapasowego w ramach czynszu dzierżawnego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Automatyczny system barwienia metodą Grama i Hemato Pro przy użyciu dysz rozpylających, zapewniających równomierne nakładanie barwnika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 wzajemnej kontaminacji próbek dzięki stosowaniu za każdym razem świeżej porcji odczynników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Funkcja cytowirówki o pojemności 8 preparatów (dotyczy barwień hematologicznych)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barwienia do 12 lub 30 szkiełek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C0187B" w:rsidRPr="00C0187B" w:rsidTr="00B0187B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Maksymalny czas barwienia metodą Grama poniżej 7 minut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wskazać czas barwienia metodą Grama:  ………….minut</w:t>
            </w:r>
          </w:p>
        </w:tc>
      </w:tr>
      <w:tr w:rsidR="00C0187B" w:rsidRPr="00C0187B" w:rsidTr="00B0187B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Maksymalny czas barwienia hematologicznego poniżej 5 minut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wskazać czas barwienia hematologicznego ……………minut</w:t>
            </w:r>
          </w:p>
        </w:tc>
      </w:tr>
      <w:tr w:rsidR="004C54D4" w:rsidRPr="00C0187B" w:rsidTr="005D0B82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Suszenie szkiełek umożliwiające oglądanie preparatów bezpośrednio po zakończeniu cyklu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5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niezależnego ustawienia 3 poziomów dla każdego barwnika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Mozliwość ustawienia 9 poziomów odbarwienia w zależności od grubości rozmazów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Automatyczne czyszczenie i płukanie dysz po każdym cyklu barwienia bez interwencji użytkownika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Interfejs użytkownika z ekranem dotykowym z możliwością zapisywania własnych programów i nadawania im nazw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C0187B" w:rsidRPr="00C0187B" w:rsidTr="005D0B82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C0187B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Mozliwość ochrony oprogramowania i ustawień hasłem indywidualnego użytkownika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7B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6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Automatyczne przypominanie o konserwacji lub QC (kontrola)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monitorowania wszystkich odczynników sygnalizujący przekroczenie ich terminu ważności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5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moniturujący poziom odczynników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umożliwiający zapis ID badanych próbek, danych o odczynnikach, ID operatora, historii cykli barwienia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color w:val="231F20"/>
                <w:sz w:val="16"/>
                <w:szCs w:val="16"/>
                <w:lang w:eastAsia="pl-PL"/>
              </w:rPr>
              <w:t>Możliwość wprowadzania danych o odczynnikach i próbkach manualnie przy uzyciu klawiatury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  <w:tr w:rsidR="004C54D4" w:rsidRPr="00C0187B" w:rsidTr="005D0B82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4D4" w:rsidRPr="00C0187B" w:rsidRDefault="004C54D4" w:rsidP="00C01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Pojemnik na ścieki o pojemności 10 litrów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4D4" w:rsidRDefault="004C54D4" w:rsidP="004C54D4">
            <w:pPr>
              <w:jc w:val="center"/>
            </w:pPr>
            <w:r w:rsidRPr="00C018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</w:tr>
    </w:tbl>
    <w:p w:rsidR="00C215CE" w:rsidRDefault="00347625" w:rsidP="00347625">
      <w:pPr>
        <w:pStyle w:val="Akapitzlist"/>
        <w:numPr>
          <w:ilvl w:val="0"/>
          <w:numId w:val="1"/>
        </w:numPr>
      </w:pPr>
      <w:r>
        <w:t>Miejsca zaznaczone na żółto należy bezwzględnie wypełnić</w:t>
      </w:r>
    </w:p>
    <w:p w:rsidR="00347625" w:rsidRDefault="00347625" w:rsidP="00347625"/>
    <w:p w:rsidR="00347625" w:rsidRDefault="00347625" w:rsidP="00347625">
      <w:pPr>
        <w:spacing w:after="0" w:line="240" w:lineRule="auto"/>
        <w:ind w:left="6373"/>
      </w:pPr>
      <w:r>
        <w:t>…………………………………………….</w:t>
      </w:r>
    </w:p>
    <w:p w:rsidR="00347625" w:rsidRDefault="00347625" w:rsidP="00347625">
      <w:pPr>
        <w:spacing w:after="0" w:line="240" w:lineRule="auto"/>
        <w:ind w:left="6373"/>
      </w:pPr>
      <w:r>
        <w:t xml:space="preserve">         Podpis Wykonawcy</w:t>
      </w:r>
    </w:p>
    <w:sectPr w:rsidR="00347625" w:rsidSect="005D0B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55" w:rsidRDefault="00441655" w:rsidP="004C54D4">
      <w:pPr>
        <w:spacing w:after="0" w:line="240" w:lineRule="auto"/>
      </w:pPr>
      <w:r>
        <w:separator/>
      </w:r>
    </w:p>
  </w:endnote>
  <w:endnote w:type="continuationSeparator" w:id="1">
    <w:p w:rsidR="00441655" w:rsidRDefault="00441655" w:rsidP="004C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55" w:rsidRDefault="00441655" w:rsidP="004C54D4">
      <w:pPr>
        <w:spacing w:after="0" w:line="240" w:lineRule="auto"/>
      </w:pPr>
      <w:r>
        <w:separator/>
      </w:r>
    </w:p>
  </w:footnote>
  <w:footnote w:type="continuationSeparator" w:id="1">
    <w:p w:rsidR="00441655" w:rsidRDefault="00441655" w:rsidP="004C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D4" w:rsidRDefault="004C54D4" w:rsidP="004C54D4">
    <w:pPr>
      <w:pStyle w:val="Nagwek"/>
      <w:rPr>
        <w:rFonts w:ascii="Times New Roman" w:hAnsi="Times New Roman"/>
        <w:b/>
        <w:color w:val="000000" w:themeColor="text1"/>
        <w:sz w:val="24"/>
        <w:szCs w:val="24"/>
      </w:rPr>
    </w:pPr>
    <w:r>
      <w:rPr>
        <w:rFonts w:ascii="Times New Roman" w:hAnsi="Times New Roman"/>
        <w:b/>
        <w:color w:val="000000" w:themeColor="text1"/>
        <w:sz w:val="24"/>
        <w:szCs w:val="24"/>
      </w:rPr>
      <w:t>ZP220/13/20</w:t>
    </w:r>
  </w:p>
  <w:p w:rsidR="004C54D4" w:rsidRPr="004C54D4" w:rsidRDefault="004C54D4" w:rsidP="004C54D4">
    <w:pPr>
      <w:pStyle w:val="Nagwek"/>
      <w:jc w:val="center"/>
      <w:rPr>
        <w:color w:val="000000" w:themeColor="text1"/>
        <w:sz w:val="24"/>
        <w:szCs w:val="24"/>
      </w:rPr>
    </w:pPr>
    <w:r w:rsidRPr="004C54D4">
      <w:rPr>
        <w:rFonts w:ascii="Times New Roman" w:hAnsi="Times New Roman"/>
        <w:b/>
        <w:color w:val="000000" w:themeColor="text1"/>
        <w:sz w:val="24"/>
        <w:szCs w:val="24"/>
      </w:rPr>
      <w:t>Opis przedmiotu zamówienia w zakresie zadania nr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80B"/>
    <w:multiLevelType w:val="hybridMultilevel"/>
    <w:tmpl w:val="283CCC2A"/>
    <w:lvl w:ilvl="0" w:tplc="00061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87B"/>
    <w:rsid w:val="00347625"/>
    <w:rsid w:val="00441655"/>
    <w:rsid w:val="004C54D4"/>
    <w:rsid w:val="005D0B82"/>
    <w:rsid w:val="00B0187B"/>
    <w:rsid w:val="00C0187B"/>
    <w:rsid w:val="00C2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4D4"/>
  </w:style>
  <w:style w:type="paragraph" w:styleId="Stopka">
    <w:name w:val="footer"/>
    <w:basedOn w:val="Normalny"/>
    <w:link w:val="StopkaZnak"/>
    <w:uiPriority w:val="99"/>
    <w:semiHidden/>
    <w:unhideWhenUsed/>
    <w:rsid w:val="004C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4D4"/>
  </w:style>
  <w:style w:type="paragraph" w:styleId="Akapitzlist">
    <w:name w:val="List Paragraph"/>
    <w:basedOn w:val="Normalny"/>
    <w:uiPriority w:val="34"/>
    <w:qFormat/>
    <w:rsid w:val="00347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2020-04-10T19:22:00Z</dcterms:created>
  <dcterms:modified xsi:type="dcterms:W3CDTF">2020-04-10T19:48:00Z</dcterms:modified>
</cp:coreProperties>
</file>