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60" w:rsidRDefault="00A44C62">
      <w:r>
        <w:t xml:space="preserve">Dane techniczne niszczarki </w:t>
      </w:r>
      <w:bookmarkStart w:id="0" w:name="_GoBack"/>
      <w:bookmarkEnd w:id="0"/>
    </w:p>
    <w:p w:rsidR="00A44C62" w:rsidRDefault="00A44C6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5100"/>
      </w:tblGrid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ooltip="Zastosowanie - niszczarki" w:history="1">
              <w:r w:rsidRPr="00A44C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Utylizuje </w:t>
              </w:r>
            </w:hyperlink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papier, karty kredytowe, spinacze, zszywki, płyty CD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kartek utylizowanych naraz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 A4/70g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ooltip="Rodzaj cięcia - niszczarki" w:history="1">
              <w:r w:rsidRPr="00A44C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Typ cięcia </w:t>
              </w:r>
            </w:hyperlink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ścinki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szybkość utylizacji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m/min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pojemnika w litrach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l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Bezpieczeństwo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zabezpieczeń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P-4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ooltip="Blokada bezpieczeństwa - niszczarki" w:history="1">
              <w:r w:rsidRPr="00A44C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Blokada bezpieczeństwa </w:t>
              </w:r>
            </w:hyperlink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ooltip="Termiczne zabezpieczenie - niszczarki" w:history="1">
              <w:r w:rsidRPr="00A44C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Zabezpieczenie termiczne </w:t>
              </w:r>
            </w:hyperlink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Stop pracy przy zapełnionym pojemniku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Funkcje ułatwiające obsługę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ooltip="Start/Stop - niszczarki" w:history="1">
              <w:r w:rsidRPr="00A44C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Automatyczny start i stop urządzenia </w:t>
              </w:r>
            </w:hyperlink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ooltip="Funkcja cofania - niszczarki" w:history="1">
              <w:r w:rsidRPr="00A44C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Opcja cofania </w:t>
              </w:r>
            </w:hyperlink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Sygnalizacja pełnego pojemnika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Sygnalizacja zacięcia papieru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Parametry fizyczne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Barwa obudowy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czarno-srebrny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 hałasu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 </w:t>
            </w:r>
            <w:proofErr w:type="spellStart"/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Rozmiary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472 x 382 x 264 mm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12,86 kg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instrukcja obsługi, kabel zasilający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Instrukcja użytkownika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Pr="00A44C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 miesiące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Szczegółowe warunki gwarancji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gtFrame="_blank" w:history="1">
              <w:r w:rsidRPr="00A44C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Pobierz</w:t>
              </w:r>
            </w:hyperlink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Producent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producenta / importera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Fellowes</w:t>
            </w:r>
            <w:proofErr w:type="spellEnd"/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S.A. 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 zgodności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44C62" w:rsidRPr="00A44C62" w:rsidTr="00A44C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4C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Znak zgodności  </w:t>
            </w:r>
          </w:p>
        </w:tc>
        <w:tc>
          <w:tcPr>
            <w:tcW w:w="0" w:type="auto"/>
            <w:vAlign w:val="center"/>
            <w:hideMark/>
          </w:tcPr>
          <w:p w:rsidR="00A44C62" w:rsidRPr="00A44C62" w:rsidRDefault="00A44C62" w:rsidP="00A4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4C62" w:rsidRDefault="00A44C62"/>
    <w:sectPr w:rsidR="00A4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62"/>
    <w:rsid w:val="00A44C62"/>
    <w:rsid w:val="00C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587C4-303D-4DB6-AD08-577CD779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4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eole.pl/slownik.bhtml?definitionId=152231041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leole.pl/slownik.bhtml?definitionId=152231262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eole.pl/slownik.bhtml?definitionId=15223093137" TargetMode="External"/><Relationship Id="rId11" Type="http://schemas.openxmlformats.org/officeDocument/2006/relationships/hyperlink" Target="https://www.oleole.pl/niszczarki/fellowes-79ci_1.bhtml?from=dr&amp;gclid=EAIaIQobChMI0sebhfWN9AIVgfuyCh1PkwDoEAAYASAAEgItHPD_BwE&amp;gclsrc=aw.ds" TargetMode="External"/><Relationship Id="rId5" Type="http://schemas.openxmlformats.org/officeDocument/2006/relationships/hyperlink" Target="https://www.oleole.pl/slownik.bhtml?definitionId=15222939417" TargetMode="External"/><Relationship Id="rId10" Type="http://schemas.openxmlformats.org/officeDocument/2006/relationships/hyperlink" Target="https://www.oleole.pl/niszczarki/fellowes-79ci_1.bhtml?from=dr&amp;gclid=EAIaIQobChMI0sebhfWN9AIVgfuyCh1PkwDoEAAYASAAEgItHPD_BwE&amp;gclsrc=aw.ds" TargetMode="External"/><Relationship Id="rId4" Type="http://schemas.openxmlformats.org/officeDocument/2006/relationships/hyperlink" Target="https://www.oleole.pl/slownik.bhtml?definitionId=15223056529" TargetMode="External"/><Relationship Id="rId9" Type="http://schemas.openxmlformats.org/officeDocument/2006/relationships/hyperlink" Target="https://www.oleole.pl/slownik.bhtml?definitionId=152231413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Kozak</dc:creator>
  <cp:keywords/>
  <dc:description/>
  <cp:lastModifiedBy>Aleksandra Kozak </cp:lastModifiedBy>
  <cp:revision>1</cp:revision>
  <dcterms:created xsi:type="dcterms:W3CDTF">2021-11-10T13:39:00Z</dcterms:created>
  <dcterms:modified xsi:type="dcterms:W3CDTF">2021-11-10T13:40:00Z</dcterms:modified>
</cp:coreProperties>
</file>