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675DD" w14:textId="23E4DBD2" w:rsidR="00F266BD" w:rsidRPr="003248B9" w:rsidRDefault="00F266BD" w:rsidP="00F266BD">
      <w:pPr>
        <w:suppressAutoHyphens/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  <w:r w:rsidRPr="003248B9">
        <w:rPr>
          <w:rFonts w:ascii="Tahoma" w:eastAsia="Times New Roman" w:hAnsi="Tahoma" w:cs="Tahoma"/>
          <w:sz w:val="20"/>
          <w:szCs w:val="20"/>
          <w:lang w:eastAsia="zh-CN"/>
        </w:rPr>
        <w:t xml:space="preserve">Węgorzewo, </w:t>
      </w:r>
      <w:r w:rsidR="002378C5">
        <w:rPr>
          <w:rFonts w:ascii="Tahoma" w:eastAsia="Times New Roman" w:hAnsi="Tahoma" w:cs="Tahoma"/>
          <w:sz w:val="20"/>
          <w:szCs w:val="20"/>
          <w:lang w:eastAsia="zh-CN"/>
        </w:rPr>
        <w:t>21</w:t>
      </w:r>
      <w:r w:rsidRPr="003248B9">
        <w:rPr>
          <w:rFonts w:ascii="Tahoma" w:eastAsia="Times New Roman" w:hAnsi="Tahoma" w:cs="Tahoma"/>
          <w:sz w:val="20"/>
          <w:szCs w:val="20"/>
          <w:lang w:eastAsia="zh-CN"/>
        </w:rPr>
        <w:t>.05.2024 r.</w:t>
      </w:r>
    </w:p>
    <w:p w14:paraId="05546CEA" w14:textId="77777777" w:rsidR="00F266BD" w:rsidRPr="003248B9" w:rsidRDefault="00F266BD" w:rsidP="00F266BD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2E30761" w14:textId="77777777" w:rsidR="00F266BD" w:rsidRPr="003248B9" w:rsidRDefault="00F266BD" w:rsidP="00F266BD">
      <w:pPr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bookmarkStart w:id="0" w:name="_Hlk62481551"/>
      <w:r w:rsidRPr="003248B9">
        <w:rPr>
          <w:rFonts w:ascii="Tahoma" w:hAnsi="Tahoma" w:cs="Tahoma"/>
          <w:b/>
          <w:sz w:val="20"/>
          <w:szCs w:val="20"/>
        </w:rPr>
        <w:t>Gmina Węgorzewo</w:t>
      </w:r>
      <w:r w:rsidRPr="003248B9">
        <w:rPr>
          <w:rFonts w:ascii="Tahoma" w:hAnsi="Tahoma" w:cs="Tahoma"/>
          <w:b/>
          <w:sz w:val="20"/>
          <w:szCs w:val="20"/>
        </w:rPr>
        <w:br/>
        <w:t xml:space="preserve">ul. Zamkowa 3 </w:t>
      </w:r>
      <w:r w:rsidRPr="003248B9">
        <w:rPr>
          <w:rFonts w:ascii="Tahoma" w:hAnsi="Tahoma" w:cs="Tahoma"/>
          <w:b/>
          <w:sz w:val="20"/>
          <w:szCs w:val="20"/>
        </w:rPr>
        <w:br/>
        <w:t>11-600 Węgorzewo</w:t>
      </w:r>
    </w:p>
    <w:p w14:paraId="2A9EDAD3" w14:textId="59AAE7E3" w:rsidR="00F266BD" w:rsidRPr="003248B9" w:rsidRDefault="00F266BD" w:rsidP="00F266B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</w:p>
    <w:p w14:paraId="2B3D882D" w14:textId="77777777" w:rsidR="00F266BD" w:rsidRPr="003248B9" w:rsidRDefault="00F266BD" w:rsidP="00F266B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</w:p>
    <w:p w14:paraId="729DF0AC" w14:textId="339404FC" w:rsidR="00F266BD" w:rsidRPr="003248B9" w:rsidRDefault="00F266BD" w:rsidP="00F266B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48B9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Wyjaśnienia</w:t>
      </w:r>
      <w:r w:rsidR="006D052E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 xml:space="preserve"> nr 2</w:t>
      </w:r>
      <w:r w:rsidRPr="003248B9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 xml:space="preserve"> treści SWZ</w:t>
      </w:r>
    </w:p>
    <w:bookmarkEnd w:id="0"/>
    <w:p w14:paraId="3026FDE2" w14:textId="77777777" w:rsidR="00F266BD" w:rsidRPr="003248B9" w:rsidRDefault="00F266BD" w:rsidP="00F266B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</w:p>
    <w:p w14:paraId="62E68344" w14:textId="77777777" w:rsidR="00F266BD" w:rsidRPr="003248B9" w:rsidRDefault="00F266BD" w:rsidP="00F266BD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bookmarkStart w:id="1" w:name="_Hlk66272296"/>
      <w:r w:rsidRPr="003248B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Dotyczy:</w:t>
      </w:r>
      <w:r w:rsidRPr="003248B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3248B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postępowania na </w:t>
      </w:r>
      <w:bookmarkEnd w:id="1"/>
      <w:r w:rsidRPr="003248B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Ubezpieczenie mienia i odpowiedzialności Gminy Węgorzewo </w:t>
      </w:r>
    </w:p>
    <w:p w14:paraId="4046C270" w14:textId="77777777" w:rsidR="00F266BD" w:rsidRPr="003248B9" w:rsidRDefault="00F266BD" w:rsidP="00F266BD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14:paraId="759E0A64" w14:textId="77777777" w:rsidR="00F266BD" w:rsidRPr="003248B9" w:rsidRDefault="00F266BD" w:rsidP="00F266B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</w:p>
    <w:p w14:paraId="4B019803" w14:textId="12FE5845" w:rsidR="00F266BD" w:rsidRPr="003248B9" w:rsidRDefault="00F266BD" w:rsidP="00F266BD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48B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Zamawiający informuje, że w terminie określonym zgodnie </w:t>
      </w:r>
      <w:r w:rsidRPr="003248B9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art. 284 ust. 2 ustawy z dnia 11 września 2019 r. Prawo zamówień publicznych (tj. Dz.U. 2023, poz. 1605, ze zm.) </w:t>
      </w:r>
      <w:r w:rsidRPr="003248B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– dalej: ustawa </w:t>
      </w:r>
      <w:proofErr w:type="spellStart"/>
      <w:r w:rsidRPr="003248B9">
        <w:rPr>
          <w:rFonts w:ascii="Tahoma" w:hAnsi="Tahoma" w:cs="Tahoma"/>
          <w:kern w:val="3"/>
          <w:sz w:val="20"/>
          <w:szCs w:val="20"/>
          <w:lang w:eastAsia="zh-CN" w:bidi="hi-IN"/>
        </w:rPr>
        <w:t>Pzp</w:t>
      </w:r>
      <w:proofErr w:type="spellEnd"/>
      <w:r w:rsidRPr="003248B9">
        <w:rPr>
          <w:rFonts w:ascii="Tahoma" w:hAnsi="Tahoma" w:cs="Tahoma"/>
          <w:kern w:val="3"/>
          <w:sz w:val="20"/>
          <w:szCs w:val="20"/>
          <w:lang w:eastAsia="zh-CN" w:bidi="hi-IN"/>
        </w:rPr>
        <w:t>, wykonawcy zwrócili się do zamawiającego z wnioskiem o wyjaśnienie treści SWZ.</w:t>
      </w:r>
    </w:p>
    <w:p w14:paraId="17318455" w14:textId="77777777" w:rsidR="00F266BD" w:rsidRPr="003248B9" w:rsidRDefault="00F266BD" w:rsidP="00F266BD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14:paraId="61AE712A" w14:textId="77777777" w:rsidR="00F266BD" w:rsidRPr="003248B9" w:rsidRDefault="00F266BD" w:rsidP="00F266BD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3248B9">
        <w:rPr>
          <w:rFonts w:ascii="Tahoma" w:hAnsi="Tahoma" w:cs="Tahoma"/>
          <w:kern w:val="3"/>
          <w:sz w:val="20"/>
          <w:szCs w:val="20"/>
          <w:lang w:eastAsia="zh-CN" w:bidi="hi-IN"/>
        </w:rPr>
        <w:t>W związku z powyższym, zamawiający udziela następujących wyjaśnień:</w:t>
      </w:r>
    </w:p>
    <w:p w14:paraId="51D2E27A" w14:textId="77777777" w:rsidR="00083BBE" w:rsidRPr="003248B9" w:rsidRDefault="00083BBE" w:rsidP="00083BB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2542BB62" w14:textId="77777777" w:rsidR="00083BBE" w:rsidRPr="003248B9" w:rsidRDefault="00083BBE" w:rsidP="00083BB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64093E80" w14:textId="650BE676" w:rsidR="004D58F2" w:rsidRDefault="004D58F2" w:rsidP="004D58F2">
      <w:pPr>
        <w:contextualSpacing/>
        <w:jc w:val="both"/>
        <w:rPr>
          <w:rFonts w:ascii="Tahoma" w:hAnsi="Tahoma" w:cs="Tahoma"/>
          <w:b/>
          <w:bCs/>
          <w:kern w:val="0"/>
          <w:sz w:val="20"/>
          <w:szCs w:val="20"/>
          <w14:ligatures w14:val="none"/>
        </w:rPr>
      </w:pPr>
      <w:r w:rsidRPr="00C113DF">
        <w:rPr>
          <w:rFonts w:ascii="Tahoma" w:hAnsi="Tahoma" w:cs="Tahoma"/>
          <w:b/>
          <w:bCs/>
          <w:kern w:val="0"/>
          <w:sz w:val="20"/>
          <w:szCs w:val="20"/>
          <w14:ligatures w14:val="none"/>
        </w:rPr>
        <w:t>Pytanie</w:t>
      </w:r>
      <w:r>
        <w:rPr>
          <w:rFonts w:ascii="Tahoma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C07293">
        <w:rPr>
          <w:rFonts w:ascii="Tahoma" w:hAnsi="Tahoma" w:cs="Tahoma"/>
          <w:b/>
          <w:bCs/>
          <w:kern w:val="0"/>
          <w:sz w:val="20"/>
          <w:szCs w:val="20"/>
          <w14:ligatures w14:val="none"/>
        </w:rPr>
        <w:t>1</w:t>
      </w:r>
    </w:p>
    <w:p w14:paraId="6C792FC9" w14:textId="77777777" w:rsidR="006D052E" w:rsidRDefault="006D052E" w:rsidP="006D052E">
      <w:pPr>
        <w:spacing w:after="200" w:line="240" w:lineRule="auto"/>
        <w:jc w:val="both"/>
        <w:rPr>
          <w:rFonts w:ascii="Tahoma" w:hAnsi="Tahoma" w:cs="Tahoma"/>
          <w:sz w:val="20"/>
          <w:szCs w:val="20"/>
        </w:rPr>
      </w:pPr>
      <w:r w:rsidRPr="00515CAC">
        <w:rPr>
          <w:rFonts w:ascii="Tahoma" w:hAnsi="Tahoma" w:cs="Tahoma"/>
          <w:sz w:val="20"/>
          <w:szCs w:val="20"/>
        </w:rPr>
        <w:t>Uprzejmie prosimy o przedłużenie terminu na składanie ofert do dnia 21.05.2024r</w:t>
      </w:r>
    </w:p>
    <w:p w14:paraId="002B1A06" w14:textId="77777777" w:rsidR="006D052E" w:rsidRPr="00515CAC" w:rsidRDefault="006D052E" w:rsidP="006D052E">
      <w:pPr>
        <w:spacing w:after="20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15CAC">
        <w:rPr>
          <w:rFonts w:ascii="Tahoma" w:hAnsi="Tahoma" w:cs="Tahoma"/>
          <w:b/>
          <w:bCs/>
          <w:sz w:val="20"/>
          <w:szCs w:val="20"/>
        </w:rPr>
        <w:t xml:space="preserve">Odp.: </w:t>
      </w:r>
      <w:r w:rsidRPr="00C6587B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>informuje, iż termin został zmieniony na dzień 29.05.2024r.</w:t>
      </w:r>
    </w:p>
    <w:p w14:paraId="4777852C" w14:textId="77777777" w:rsidR="004D58F2" w:rsidRPr="00515CAC" w:rsidRDefault="004D58F2" w:rsidP="007D1EBF">
      <w:pPr>
        <w:spacing w:after="20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EDC9590" w14:textId="77777777" w:rsidR="00B5326F" w:rsidRPr="003248B9" w:rsidRDefault="00B5326F" w:rsidP="003E057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1B34D01" w14:textId="77777777" w:rsidR="00B5326F" w:rsidRPr="003248B9" w:rsidRDefault="00B5326F" w:rsidP="003E057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7D25603" w14:textId="77777777" w:rsidR="00B5326F" w:rsidRPr="003248B9" w:rsidRDefault="00B5326F" w:rsidP="003E057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55822A" w14:textId="5B3AB569" w:rsidR="003E0573" w:rsidRPr="003248B9" w:rsidRDefault="00083BBE" w:rsidP="003E057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3248B9">
        <w:rPr>
          <w:rFonts w:ascii="Tahoma" w:hAnsi="Tahoma" w:cs="Tahoma"/>
          <w:b/>
          <w:bCs/>
          <w:sz w:val="20"/>
          <w:szCs w:val="20"/>
        </w:rPr>
        <w:t>Niniejsze wyjaśnienia są integralną częścią Specyfikacji Warunków Zamówienia dla przedmiotowego postępowania i są wiążące dla wszystkich Wykonawców ubiegających się o udzielenie zamówienia.</w:t>
      </w:r>
    </w:p>
    <w:p w14:paraId="2A39343C" w14:textId="77777777" w:rsidR="00F266BD" w:rsidRPr="003248B9" w:rsidRDefault="002F0A75" w:rsidP="002F0A75">
      <w:pP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3248B9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</w:t>
      </w:r>
    </w:p>
    <w:p w14:paraId="5C832273" w14:textId="77777777" w:rsidR="00F266BD" w:rsidRPr="003248B9" w:rsidRDefault="00F266BD" w:rsidP="002F0A75">
      <w:pP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DCD7251" w14:textId="77777777" w:rsidR="00F266BD" w:rsidRPr="003248B9" w:rsidRDefault="00F266BD" w:rsidP="00F266BD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248B9">
        <w:rPr>
          <w:rFonts w:ascii="Tahoma" w:hAnsi="Tahoma" w:cs="Tahoma"/>
          <w:b/>
          <w:bCs/>
          <w:i/>
          <w:iCs/>
          <w:sz w:val="20"/>
          <w:szCs w:val="20"/>
        </w:rPr>
        <w:t>Burmistrz Węgorzewa</w:t>
      </w:r>
    </w:p>
    <w:p w14:paraId="3DA74D6A" w14:textId="77777777" w:rsidR="00F266BD" w:rsidRPr="003248B9" w:rsidRDefault="00F266BD" w:rsidP="00F266BD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248B9">
        <w:rPr>
          <w:rFonts w:ascii="Tahoma" w:hAnsi="Tahoma" w:cs="Tahoma"/>
          <w:b/>
          <w:bCs/>
          <w:i/>
          <w:iCs/>
          <w:sz w:val="20"/>
          <w:szCs w:val="20"/>
        </w:rPr>
        <w:t xml:space="preserve">/-/ Krzysztof </w:t>
      </w:r>
      <w:proofErr w:type="spellStart"/>
      <w:r w:rsidRPr="003248B9">
        <w:rPr>
          <w:rFonts w:ascii="Tahoma" w:hAnsi="Tahoma" w:cs="Tahoma"/>
          <w:b/>
          <w:bCs/>
          <w:i/>
          <w:iCs/>
          <w:sz w:val="20"/>
          <w:szCs w:val="20"/>
        </w:rPr>
        <w:t>Kołaszewski</w:t>
      </w:r>
      <w:proofErr w:type="spellEnd"/>
    </w:p>
    <w:p w14:paraId="4A5D0654" w14:textId="6F95AFB8" w:rsidR="00373815" w:rsidRPr="003248B9" w:rsidRDefault="002F0A75" w:rsidP="002F0A75">
      <w:pPr>
        <w:rPr>
          <w:rFonts w:ascii="Tahoma" w:hAnsi="Tahoma" w:cs="Tahoma"/>
          <w:sz w:val="20"/>
          <w:szCs w:val="20"/>
        </w:rPr>
      </w:pPr>
      <w:r w:rsidRPr="003248B9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                    </w:t>
      </w:r>
    </w:p>
    <w:sectPr w:rsidR="00373815" w:rsidRPr="0032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7821B" w14:textId="77777777" w:rsidR="00E773C3" w:rsidRDefault="00E773C3" w:rsidP="00E773C3">
      <w:pPr>
        <w:spacing w:after="0" w:line="240" w:lineRule="auto"/>
      </w:pPr>
      <w:r>
        <w:separator/>
      </w:r>
    </w:p>
  </w:endnote>
  <w:endnote w:type="continuationSeparator" w:id="0">
    <w:p w14:paraId="63B01F91" w14:textId="77777777" w:rsidR="00E773C3" w:rsidRDefault="00E773C3" w:rsidP="00E7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9E69F" w14:textId="77777777" w:rsidR="00E773C3" w:rsidRDefault="00E773C3" w:rsidP="00E773C3">
      <w:pPr>
        <w:spacing w:after="0" w:line="240" w:lineRule="auto"/>
      </w:pPr>
      <w:r>
        <w:separator/>
      </w:r>
    </w:p>
  </w:footnote>
  <w:footnote w:type="continuationSeparator" w:id="0">
    <w:p w14:paraId="5323DE0D" w14:textId="77777777" w:rsidR="00E773C3" w:rsidRDefault="00E773C3" w:rsidP="00E7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D7E92"/>
    <w:multiLevelType w:val="hybridMultilevel"/>
    <w:tmpl w:val="E28A5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74B3"/>
    <w:multiLevelType w:val="hybridMultilevel"/>
    <w:tmpl w:val="7E6C767A"/>
    <w:lvl w:ilvl="0" w:tplc="1A743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483B"/>
    <w:multiLevelType w:val="hybridMultilevel"/>
    <w:tmpl w:val="A4BEBE30"/>
    <w:lvl w:ilvl="0" w:tplc="1A743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5555"/>
    <w:multiLevelType w:val="hybridMultilevel"/>
    <w:tmpl w:val="552C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6912"/>
    <w:multiLevelType w:val="hybridMultilevel"/>
    <w:tmpl w:val="060EA3B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3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605097">
    <w:abstractNumId w:val="4"/>
  </w:num>
  <w:num w:numId="3" w16cid:durableId="1087195328">
    <w:abstractNumId w:val="1"/>
  </w:num>
  <w:num w:numId="4" w16cid:durableId="1077047507">
    <w:abstractNumId w:val="2"/>
  </w:num>
  <w:num w:numId="5" w16cid:durableId="146592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75"/>
    <w:rsid w:val="000114ED"/>
    <w:rsid w:val="00046771"/>
    <w:rsid w:val="00081EFC"/>
    <w:rsid w:val="00083BBE"/>
    <w:rsid w:val="000C2C1C"/>
    <w:rsid w:val="000E7987"/>
    <w:rsid w:val="00114889"/>
    <w:rsid w:val="001650F3"/>
    <w:rsid w:val="0018359E"/>
    <w:rsid w:val="002378C5"/>
    <w:rsid w:val="002C0D6D"/>
    <w:rsid w:val="002F0A75"/>
    <w:rsid w:val="00314331"/>
    <w:rsid w:val="003248B9"/>
    <w:rsid w:val="0035706F"/>
    <w:rsid w:val="003613B1"/>
    <w:rsid w:val="00373815"/>
    <w:rsid w:val="00397605"/>
    <w:rsid w:val="003C6C42"/>
    <w:rsid w:val="003E0573"/>
    <w:rsid w:val="003E3475"/>
    <w:rsid w:val="003F61DE"/>
    <w:rsid w:val="00467594"/>
    <w:rsid w:val="004D58F2"/>
    <w:rsid w:val="004E1EF8"/>
    <w:rsid w:val="00544034"/>
    <w:rsid w:val="00555F45"/>
    <w:rsid w:val="00583F43"/>
    <w:rsid w:val="005F3DD0"/>
    <w:rsid w:val="0064353C"/>
    <w:rsid w:val="006806B3"/>
    <w:rsid w:val="00682AAF"/>
    <w:rsid w:val="006830DB"/>
    <w:rsid w:val="006D052E"/>
    <w:rsid w:val="006F13C0"/>
    <w:rsid w:val="006F18FC"/>
    <w:rsid w:val="0073575B"/>
    <w:rsid w:val="007A6170"/>
    <w:rsid w:val="007D1EBF"/>
    <w:rsid w:val="00801F06"/>
    <w:rsid w:val="008655E3"/>
    <w:rsid w:val="008748FE"/>
    <w:rsid w:val="009467B9"/>
    <w:rsid w:val="00977D61"/>
    <w:rsid w:val="009E4B0D"/>
    <w:rsid w:val="009E6C42"/>
    <w:rsid w:val="00A36832"/>
    <w:rsid w:val="00A65A7C"/>
    <w:rsid w:val="00A65D2F"/>
    <w:rsid w:val="00AD2848"/>
    <w:rsid w:val="00AE0E4D"/>
    <w:rsid w:val="00AF53AB"/>
    <w:rsid w:val="00B50A87"/>
    <w:rsid w:val="00B5326F"/>
    <w:rsid w:val="00B71095"/>
    <w:rsid w:val="00BD3F43"/>
    <w:rsid w:val="00BF28F6"/>
    <w:rsid w:val="00BF782E"/>
    <w:rsid w:val="00C07293"/>
    <w:rsid w:val="00C32372"/>
    <w:rsid w:val="00D16B03"/>
    <w:rsid w:val="00D55625"/>
    <w:rsid w:val="00D63C1B"/>
    <w:rsid w:val="00E07CE1"/>
    <w:rsid w:val="00E62A8C"/>
    <w:rsid w:val="00E773C3"/>
    <w:rsid w:val="00EB764E"/>
    <w:rsid w:val="00EF30D6"/>
    <w:rsid w:val="00F266BD"/>
    <w:rsid w:val="00F441BD"/>
    <w:rsid w:val="00F86BD4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CF7"/>
  <w15:chartTrackingRefBased/>
  <w15:docId w15:val="{9FBE7E60-101F-4FB7-B684-6A534FDB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0A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F0A75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F0A75"/>
    <w:pPr>
      <w:ind w:left="720"/>
      <w:contextualSpacing/>
    </w:pPr>
  </w:style>
  <w:style w:type="paragraph" w:customStyle="1" w:styleId="Default">
    <w:name w:val="Default"/>
    <w:rsid w:val="00083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3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3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Barbara Kwiatkowska</cp:lastModifiedBy>
  <cp:revision>3</cp:revision>
  <dcterms:created xsi:type="dcterms:W3CDTF">2024-05-21T09:32:00Z</dcterms:created>
  <dcterms:modified xsi:type="dcterms:W3CDTF">2024-05-21T10:00:00Z</dcterms:modified>
</cp:coreProperties>
</file>