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54B" w:rsidRPr="00BA24EC" w:rsidRDefault="004C154B" w:rsidP="009B3E52">
      <w:pPr>
        <w:shd w:val="clear" w:color="auto" w:fill="D9D9D9" w:themeFill="background1" w:themeFillShade="D9"/>
        <w:autoSpaceDE w:val="0"/>
        <w:autoSpaceDN w:val="0"/>
        <w:adjustRightInd w:val="0"/>
        <w:spacing w:line="360" w:lineRule="auto"/>
        <w:rPr>
          <w:rFonts w:ascii="Tahoma" w:hAnsi="Tahoma" w:cs="Tahoma"/>
          <w:bCs/>
          <w:color w:val="000000"/>
          <w:sz w:val="18"/>
          <w:szCs w:val="18"/>
        </w:rPr>
      </w:pPr>
      <w:r w:rsidRPr="00BA24EC">
        <w:rPr>
          <w:rFonts w:ascii="Tahoma" w:hAnsi="Tahoma" w:cs="Tahoma"/>
          <w:b/>
          <w:bCs/>
          <w:color w:val="000000"/>
          <w:sz w:val="18"/>
          <w:szCs w:val="18"/>
        </w:rPr>
        <w:t>Opis przedmiotu zamówienia</w:t>
      </w:r>
      <w:r w:rsidRPr="00BA24EC">
        <w:rPr>
          <w:rFonts w:ascii="Tahoma" w:hAnsi="Tahoma" w:cs="Tahoma"/>
          <w:bCs/>
          <w:color w:val="000000"/>
          <w:sz w:val="18"/>
          <w:szCs w:val="18"/>
        </w:rPr>
        <w:t xml:space="preserve"> </w:t>
      </w:r>
      <w:r w:rsidRPr="00BA24EC">
        <w:rPr>
          <w:rFonts w:ascii="Tahoma" w:hAnsi="Tahoma" w:cs="Tahoma"/>
          <w:bCs/>
          <w:color w:val="000000"/>
          <w:sz w:val="18"/>
          <w:szCs w:val="18"/>
        </w:rPr>
        <w:tab/>
      </w:r>
      <w:r w:rsidRPr="00BA24EC">
        <w:rPr>
          <w:rFonts w:ascii="Tahoma" w:hAnsi="Tahoma" w:cs="Tahoma"/>
          <w:bCs/>
          <w:color w:val="000000"/>
          <w:sz w:val="18"/>
          <w:szCs w:val="18"/>
        </w:rPr>
        <w:tab/>
      </w:r>
      <w:r w:rsidRPr="00BA24EC">
        <w:rPr>
          <w:rFonts w:ascii="Tahoma" w:hAnsi="Tahoma" w:cs="Tahoma"/>
          <w:bCs/>
          <w:color w:val="000000"/>
          <w:sz w:val="18"/>
          <w:szCs w:val="18"/>
        </w:rPr>
        <w:tab/>
      </w:r>
      <w:r w:rsidRPr="00BA24EC">
        <w:rPr>
          <w:rFonts w:ascii="Tahoma" w:hAnsi="Tahoma" w:cs="Tahoma"/>
          <w:bCs/>
          <w:color w:val="000000"/>
          <w:sz w:val="18"/>
          <w:szCs w:val="18"/>
        </w:rPr>
        <w:tab/>
      </w:r>
      <w:r w:rsidRPr="00BA24EC">
        <w:rPr>
          <w:rFonts w:ascii="Tahoma" w:hAnsi="Tahoma" w:cs="Tahoma"/>
          <w:bCs/>
          <w:color w:val="000000"/>
          <w:sz w:val="18"/>
          <w:szCs w:val="18"/>
        </w:rPr>
        <w:tab/>
      </w:r>
      <w:r w:rsidRPr="00BA24EC">
        <w:rPr>
          <w:rFonts w:ascii="Tahoma" w:hAnsi="Tahoma" w:cs="Tahoma"/>
          <w:bCs/>
          <w:color w:val="000000"/>
          <w:sz w:val="18"/>
          <w:szCs w:val="18"/>
        </w:rPr>
        <w:tab/>
      </w:r>
      <w:r w:rsidRPr="00BA24EC">
        <w:rPr>
          <w:rFonts w:ascii="Tahoma" w:hAnsi="Tahoma" w:cs="Tahoma"/>
          <w:bCs/>
          <w:color w:val="000000"/>
          <w:sz w:val="18"/>
          <w:szCs w:val="18"/>
        </w:rPr>
        <w:tab/>
      </w:r>
      <w:r w:rsidRPr="00BA24EC">
        <w:rPr>
          <w:rFonts w:ascii="Tahoma" w:hAnsi="Tahoma" w:cs="Tahoma"/>
          <w:bCs/>
          <w:color w:val="000000"/>
          <w:sz w:val="18"/>
          <w:szCs w:val="18"/>
        </w:rPr>
        <w:tab/>
      </w:r>
      <w:r w:rsidR="009B3E52">
        <w:rPr>
          <w:rFonts w:ascii="Tahoma" w:hAnsi="Tahoma" w:cs="Tahoma"/>
          <w:bCs/>
          <w:color w:val="000000"/>
          <w:sz w:val="18"/>
          <w:szCs w:val="18"/>
        </w:rPr>
        <w:t xml:space="preserve">    </w:t>
      </w:r>
      <w:r w:rsidRPr="009B3E52">
        <w:rPr>
          <w:rFonts w:ascii="Tahoma" w:hAnsi="Tahoma" w:cs="Tahoma"/>
          <w:b/>
          <w:bCs/>
          <w:color w:val="000000"/>
          <w:sz w:val="18"/>
          <w:szCs w:val="18"/>
        </w:rPr>
        <w:t>Załącznik</w:t>
      </w:r>
      <w:r w:rsidR="00072905">
        <w:rPr>
          <w:rFonts w:ascii="Tahoma" w:hAnsi="Tahoma" w:cs="Tahoma"/>
          <w:b/>
          <w:bCs/>
          <w:color w:val="000000"/>
          <w:sz w:val="18"/>
          <w:szCs w:val="18"/>
        </w:rPr>
        <w:t xml:space="preserve"> 6</w:t>
      </w:r>
      <w:bookmarkStart w:id="0" w:name="_GoBack"/>
      <w:bookmarkEnd w:id="0"/>
      <w:r w:rsidRPr="00BA24EC">
        <w:rPr>
          <w:rFonts w:ascii="Tahoma" w:hAnsi="Tahoma" w:cs="Tahoma"/>
          <w:bCs/>
          <w:color w:val="000000"/>
          <w:sz w:val="18"/>
          <w:szCs w:val="18"/>
        </w:rPr>
        <w:t xml:space="preserve"> </w:t>
      </w:r>
    </w:p>
    <w:p w:rsidR="004C154B" w:rsidRPr="00BA24EC" w:rsidRDefault="004C154B" w:rsidP="004C154B">
      <w:pPr>
        <w:autoSpaceDE w:val="0"/>
        <w:autoSpaceDN w:val="0"/>
        <w:adjustRightInd w:val="0"/>
        <w:spacing w:line="360" w:lineRule="auto"/>
        <w:rPr>
          <w:rFonts w:ascii="Tahoma" w:hAnsi="Tahoma" w:cs="Tahoma"/>
          <w:b/>
          <w:bCs/>
          <w:color w:val="000000"/>
          <w:sz w:val="18"/>
          <w:szCs w:val="18"/>
        </w:rPr>
      </w:pPr>
    </w:p>
    <w:p w:rsidR="004C154B" w:rsidRPr="00BA24EC" w:rsidRDefault="004C154B" w:rsidP="004C154B">
      <w:pPr>
        <w:autoSpaceDE w:val="0"/>
        <w:autoSpaceDN w:val="0"/>
        <w:adjustRightInd w:val="0"/>
        <w:spacing w:line="360" w:lineRule="auto"/>
        <w:jc w:val="center"/>
        <w:rPr>
          <w:rFonts w:ascii="Tahoma" w:hAnsi="Tahoma" w:cs="Tahoma"/>
          <w:b/>
          <w:bCs/>
          <w:color w:val="000000"/>
        </w:rPr>
      </w:pPr>
      <w:r w:rsidRPr="00BA24EC">
        <w:rPr>
          <w:rFonts w:ascii="Tahoma" w:hAnsi="Tahoma" w:cs="Tahoma"/>
          <w:b/>
          <w:bCs/>
          <w:color w:val="000000"/>
        </w:rPr>
        <w:t>Opis przedmiotu zamówienia (OPZ)</w:t>
      </w: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p>
    <w:p w:rsidR="004C154B" w:rsidRPr="00BA24EC" w:rsidRDefault="004C154B" w:rsidP="004C154B">
      <w:pPr>
        <w:pStyle w:val="Akapitzlist"/>
        <w:numPr>
          <w:ilvl w:val="0"/>
          <w:numId w:val="1"/>
        </w:numPr>
        <w:autoSpaceDE w:val="0"/>
        <w:autoSpaceDN w:val="0"/>
        <w:adjustRightInd w:val="0"/>
        <w:spacing w:line="360" w:lineRule="auto"/>
        <w:contextualSpacing/>
        <w:jc w:val="both"/>
        <w:rPr>
          <w:rFonts w:ascii="Tahoma" w:hAnsi="Tahoma" w:cs="Tahoma"/>
          <w:b/>
          <w:bCs/>
          <w:color w:val="000000"/>
          <w:sz w:val="18"/>
          <w:szCs w:val="18"/>
        </w:rPr>
      </w:pPr>
      <w:r w:rsidRPr="00BA24EC">
        <w:rPr>
          <w:rFonts w:ascii="Tahoma" w:hAnsi="Tahoma" w:cs="Tahoma"/>
          <w:b/>
          <w:bCs/>
          <w:color w:val="000000"/>
          <w:sz w:val="18"/>
          <w:szCs w:val="18"/>
        </w:rPr>
        <w:t>Charakterystyka gminy Wronki:</w:t>
      </w:r>
    </w:p>
    <w:p w:rsidR="004C154B" w:rsidRPr="00BA24EC" w:rsidRDefault="004C154B" w:rsidP="004C154B">
      <w:pPr>
        <w:pStyle w:val="Akapitzlist"/>
        <w:autoSpaceDE w:val="0"/>
        <w:autoSpaceDN w:val="0"/>
        <w:adjustRightInd w:val="0"/>
        <w:spacing w:line="360" w:lineRule="auto"/>
        <w:ind w:left="1080"/>
        <w:jc w:val="both"/>
        <w:rPr>
          <w:rFonts w:ascii="Tahoma" w:hAnsi="Tahoma" w:cs="Tahoma"/>
          <w:bCs/>
          <w:color w:val="000000"/>
          <w:sz w:val="18"/>
          <w:szCs w:val="18"/>
        </w:rPr>
      </w:pP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Gmina Wronki jest gminą miejsko – wiejską o powierzchni 302,07 km</w:t>
      </w:r>
      <w:r w:rsidRPr="00BA24EC">
        <w:rPr>
          <w:rFonts w:ascii="Tahoma" w:hAnsi="Tahoma" w:cs="Tahoma"/>
          <w:color w:val="000000"/>
          <w:sz w:val="18"/>
          <w:szCs w:val="18"/>
          <w:vertAlign w:val="superscript"/>
        </w:rPr>
        <w:t>2</w:t>
      </w:r>
      <w:r w:rsidRPr="00BA24EC">
        <w:rPr>
          <w:rFonts w:ascii="Tahoma" w:hAnsi="Tahoma" w:cs="Tahoma"/>
          <w:color w:val="000000"/>
          <w:sz w:val="18"/>
          <w:szCs w:val="18"/>
        </w:rPr>
        <w:t>. W skład Gminy Wronki wchodzi miasto Wronki oraz 20 sołectw.</w:t>
      </w: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 xml:space="preserve">Liczba mieszkańców gminy Wronki (stan na dzień </w:t>
      </w:r>
      <w:r w:rsidR="00D700A0" w:rsidRPr="00BA24EC">
        <w:rPr>
          <w:rFonts w:ascii="Tahoma" w:hAnsi="Tahoma" w:cs="Tahoma"/>
          <w:color w:val="000000"/>
          <w:sz w:val="18"/>
          <w:szCs w:val="18"/>
        </w:rPr>
        <w:t>30.04.2019</w:t>
      </w:r>
      <w:r w:rsidRPr="00BA24EC">
        <w:rPr>
          <w:rFonts w:ascii="Tahoma" w:hAnsi="Tahoma" w:cs="Tahoma"/>
          <w:color w:val="000000"/>
          <w:sz w:val="18"/>
          <w:szCs w:val="18"/>
        </w:rPr>
        <w:t xml:space="preserve"> r.) wynosi: </w:t>
      </w:r>
      <w:r w:rsidR="00895AB2" w:rsidRPr="00BA24EC">
        <w:rPr>
          <w:rFonts w:ascii="Tahoma" w:hAnsi="Tahoma" w:cs="Tahoma"/>
          <w:color w:val="000000"/>
          <w:sz w:val="18"/>
          <w:szCs w:val="18"/>
        </w:rPr>
        <w:t>19 436</w:t>
      </w:r>
      <w:r w:rsidRPr="00BA24EC">
        <w:rPr>
          <w:rFonts w:ascii="Tahoma" w:hAnsi="Tahoma" w:cs="Tahoma"/>
          <w:color w:val="000000"/>
          <w:sz w:val="18"/>
          <w:szCs w:val="18"/>
        </w:rPr>
        <w:t xml:space="preserve"> osób, w tym:</w:t>
      </w: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 xml:space="preserve">1. Liczba mieszkańców miasta: </w:t>
      </w:r>
      <w:r w:rsidR="00895AB2" w:rsidRPr="00BA24EC">
        <w:rPr>
          <w:rFonts w:ascii="Tahoma" w:hAnsi="Tahoma" w:cs="Tahoma"/>
          <w:color w:val="000000"/>
          <w:sz w:val="18"/>
          <w:szCs w:val="18"/>
        </w:rPr>
        <w:t>11 481</w:t>
      </w:r>
      <w:r w:rsidRPr="00BA24EC">
        <w:rPr>
          <w:rFonts w:ascii="Tahoma" w:hAnsi="Tahoma" w:cs="Tahoma"/>
          <w:color w:val="000000"/>
          <w:sz w:val="18"/>
          <w:szCs w:val="18"/>
        </w:rPr>
        <w:t xml:space="preserve"> osób,</w:t>
      </w: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 xml:space="preserve">2. Liczba mieszkańców wiosek: </w:t>
      </w:r>
      <w:r w:rsidR="00895AB2" w:rsidRPr="00BA24EC">
        <w:rPr>
          <w:rFonts w:ascii="Tahoma" w:hAnsi="Tahoma" w:cs="Tahoma"/>
          <w:color w:val="000000"/>
          <w:sz w:val="18"/>
          <w:szCs w:val="18"/>
        </w:rPr>
        <w:t>7 955</w:t>
      </w:r>
      <w:r w:rsidRPr="00BA24EC">
        <w:rPr>
          <w:rFonts w:ascii="Tahoma" w:hAnsi="Tahoma" w:cs="Tahoma"/>
          <w:color w:val="000000"/>
          <w:sz w:val="18"/>
          <w:szCs w:val="18"/>
        </w:rPr>
        <w:t xml:space="preserve"> osób.</w:t>
      </w: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p>
    <w:p w:rsidR="004C154B" w:rsidRPr="00BA24EC" w:rsidRDefault="004C154B" w:rsidP="004C154B">
      <w:pPr>
        <w:pStyle w:val="Akapitzlist"/>
        <w:numPr>
          <w:ilvl w:val="0"/>
          <w:numId w:val="1"/>
        </w:numPr>
        <w:autoSpaceDE w:val="0"/>
        <w:autoSpaceDN w:val="0"/>
        <w:adjustRightInd w:val="0"/>
        <w:spacing w:line="360" w:lineRule="auto"/>
        <w:contextualSpacing/>
        <w:jc w:val="both"/>
        <w:rPr>
          <w:rFonts w:ascii="Tahoma" w:hAnsi="Tahoma" w:cs="Tahoma"/>
          <w:b/>
          <w:bCs/>
          <w:color w:val="000000"/>
          <w:sz w:val="18"/>
          <w:szCs w:val="18"/>
        </w:rPr>
      </w:pPr>
      <w:r w:rsidRPr="00BA24EC">
        <w:rPr>
          <w:rFonts w:ascii="Tahoma" w:hAnsi="Tahoma" w:cs="Tahoma"/>
          <w:b/>
          <w:bCs/>
          <w:color w:val="000000"/>
          <w:sz w:val="18"/>
          <w:szCs w:val="18"/>
        </w:rPr>
        <w:t>Szczegółowy opis przedmiotu zamówienia.</w:t>
      </w:r>
    </w:p>
    <w:p w:rsidR="004C154B" w:rsidRPr="00BA24EC" w:rsidRDefault="004C154B" w:rsidP="004C154B">
      <w:pPr>
        <w:pStyle w:val="Akapitzlist"/>
        <w:autoSpaceDE w:val="0"/>
        <w:autoSpaceDN w:val="0"/>
        <w:adjustRightInd w:val="0"/>
        <w:spacing w:line="360" w:lineRule="auto"/>
        <w:ind w:left="1080"/>
        <w:jc w:val="both"/>
        <w:rPr>
          <w:rFonts w:ascii="Tahoma" w:hAnsi="Tahoma" w:cs="Tahoma"/>
          <w:bCs/>
          <w:color w:val="000000"/>
          <w:sz w:val="18"/>
          <w:szCs w:val="18"/>
        </w:rPr>
      </w:pP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 xml:space="preserve">Przedmiot zamówienia obejmuje </w:t>
      </w:r>
      <w:r w:rsidRPr="00BA24EC">
        <w:rPr>
          <w:rFonts w:ascii="Tahoma" w:hAnsi="Tahoma" w:cs="Tahoma"/>
          <w:bCs/>
          <w:color w:val="000000"/>
          <w:sz w:val="18"/>
          <w:szCs w:val="18"/>
        </w:rPr>
        <w:t xml:space="preserve">odbiór i zagospodarowanie </w:t>
      </w:r>
      <w:r w:rsidRPr="00BA24EC">
        <w:rPr>
          <w:rFonts w:ascii="Tahoma" w:hAnsi="Tahoma" w:cs="Tahoma"/>
          <w:color w:val="000000"/>
          <w:sz w:val="18"/>
          <w:szCs w:val="18"/>
        </w:rPr>
        <w:t xml:space="preserve">(odzysk lub unieszkodliwienie), wskazanych w opisie zamówienia, </w:t>
      </w:r>
      <w:r w:rsidRPr="00BA24EC">
        <w:rPr>
          <w:rFonts w:ascii="Tahoma" w:hAnsi="Tahoma" w:cs="Tahoma"/>
          <w:bCs/>
          <w:color w:val="000000"/>
          <w:sz w:val="18"/>
          <w:szCs w:val="18"/>
        </w:rPr>
        <w:t xml:space="preserve">odpadów komunalnych z nieruchomości położonych na terenie Gminy Wronki, na których zamieszkują mieszkańcy; nieruchomości, na których nie zamieszkują mieszkańcy, a powstają odpady komunalne; nieruchomości na których znajdują się domki letniskowe, lub inne nieruchomości wykorzystywane na cele rekreacyjno-wypoczynkowe, a także nieruchomości mieszanych oraz odbiór odpadów z Punktu Selektywnego Zbierania Odpadów Komunalnych przy </w:t>
      </w:r>
      <w:r w:rsidRPr="00BA24EC">
        <w:rPr>
          <w:rFonts w:ascii="Tahoma" w:hAnsi="Tahoma" w:cs="Tahoma"/>
          <w:color w:val="000000"/>
          <w:sz w:val="18"/>
          <w:szCs w:val="18"/>
        </w:rPr>
        <w:t xml:space="preserve">ulicy </w:t>
      </w:r>
      <w:r w:rsidRPr="00BA24EC">
        <w:rPr>
          <w:rFonts w:ascii="Tahoma" w:hAnsi="Tahoma" w:cs="Tahoma"/>
          <w:bCs/>
          <w:color w:val="000000"/>
          <w:sz w:val="18"/>
          <w:szCs w:val="18"/>
        </w:rPr>
        <w:t>Niepodległości</w:t>
      </w:r>
      <w:r w:rsidR="00C94603" w:rsidRPr="00BA24EC">
        <w:rPr>
          <w:rFonts w:ascii="Tahoma" w:hAnsi="Tahoma" w:cs="Tahoma"/>
          <w:bCs/>
          <w:color w:val="000000"/>
          <w:sz w:val="18"/>
          <w:szCs w:val="18"/>
        </w:rPr>
        <w:t xml:space="preserve"> we Wronkach</w:t>
      </w:r>
      <w:r w:rsidRPr="00BA24EC">
        <w:rPr>
          <w:rFonts w:ascii="Tahoma" w:hAnsi="Tahoma" w:cs="Tahoma"/>
          <w:bCs/>
          <w:color w:val="000000"/>
          <w:sz w:val="18"/>
          <w:szCs w:val="18"/>
        </w:rPr>
        <w:t xml:space="preserve"> dz. nr: 1427, 1425/2, 1426 wraz z transportem </w:t>
      </w:r>
      <w:r w:rsidRPr="00BA24EC">
        <w:rPr>
          <w:rFonts w:ascii="Tahoma" w:hAnsi="Tahoma" w:cs="Tahoma"/>
          <w:bCs/>
          <w:color w:val="000000"/>
          <w:sz w:val="18"/>
          <w:szCs w:val="18"/>
        </w:rPr>
        <w:br/>
        <w:t>i zagospodarowaniem zebranych odpadów</w:t>
      </w:r>
      <w:r w:rsidRPr="00BA24EC">
        <w:rPr>
          <w:rFonts w:ascii="Tahoma" w:hAnsi="Tahoma" w:cs="Tahoma"/>
          <w:color w:val="000000"/>
          <w:sz w:val="18"/>
          <w:szCs w:val="18"/>
        </w:rPr>
        <w:t xml:space="preserve">, w sposób zapewniający osiągnięcie odpowiednich poziomów recyklingu, przygotowania do ponownego użycia i odzysku innymi metodami oraz ograniczenie masy odpadów komunalnych ulegających biodegradacji przekazywanych do składowania, zgodnie z zapisami ustawy z dnia </w:t>
      </w:r>
      <w:r w:rsidRPr="00BA24EC">
        <w:rPr>
          <w:rFonts w:ascii="Tahoma" w:hAnsi="Tahoma" w:cs="Tahoma"/>
          <w:color w:val="000000"/>
          <w:sz w:val="18"/>
          <w:szCs w:val="18"/>
        </w:rPr>
        <w:br/>
        <w:t>13 września 1996 r. o utrzymaniu czystości i p</w:t>
      </w:r>
      <w:r w:rsidR="00895AB2" w:rsidRPr="00BA24EC">
        <w:rPr>
          <w:rFonts w:ascii="Tahoma" w:hAnsi="Tahoma" w:cs="Tahoma"/>
          <w:color w:val="000000"/>
          <w:sz w:val="18"/>
          <w:szCs w:val="18"/>
        </w:rPr>
        <w:t>orządku w gminach (Dz. U. z 2018 r. poz. 1454</w:t>
      </w:r>
      <w:r w:rsidRPr="00BA24EC">
        <w:rPr>
          <w:rFonts w:ascii="Tahoma" w:hAnsi="Tahoma" w:cs="Tahoma"/>
          <w:color w:val="000000"/>
          <w:sz w:val="18"/>
          <w:szCs w:val="18"/>
        </w:rPr>
        <w:t xml:space="preserve"> ze zm.), aktualnie obowiązującymi aktami wykonawczymi do powyższej ustawy, a także zapisami aktów prawa miejscowego.</w:t>
      </w: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p>
    <w:p w:rsidR="004C154B" w:rsidRPr="00BA24EC" w:rsidRDefault="004C154B" w:rsidP="004C154B">
      <w:pPr>
        <w:pStyle w:val="Akapitzlist"/>
        <w:numPr>
          <w:ilvl w:val="0"/>
          <w:numId w:val="1"/>
        </w:numPr>
        <w:autoSpaceDE w:val="0"/>
        <w:autoSpaceDN w:val="0"/>
        <w:adjustRightInd w:val="0"/>
        <w:spacing w:line="360" w:lineRule="auto"/>
        <w:contextualSpacing/>
        <w:jc w:val="both"/>
        <w:rPr>
          <w:rFonts w:ascii="Tahoma" w:hAnsi="Tahoma" w:cs="Tahoma"/>
          <w:b/>
          <w:bCs/>
          <w:color w:val="000000"/>
          <w:sz w:val="18"/>
          <w:szCs w:val="18"/>
        </w:rPr>
      </w:pPr>
      <w:r w:rsidRPr="00BA24EC">
        <w:rPr>
          <w:rFonts w:ascii="Tahoma" w:hAnsi="Tahoma" w:cs="Tahoma"/>
          <w:b/>
          <w:bCs/>
          <w:color w:val="000000"/>
          <w:sz w:val="18"/>
          <w:szCs w:val="18"/>
        </w:rPr>
        <w:t xml:space="preserve"> Szczegółowe dane charakteryzujące zamówienie.</w:t>
      </w:r>
    </w:p>
    <w:p w:rsidR="004C154B" w:rsidRPr="00BA24EC" w:rsidRDefault="004C154B" w:rsidP="004C154B">
      <w:pPr>
        <w:pStyle w:val="Akapitzlist"/>
        <w:autoSpaceDE w:val="0"/>
        <w:autoSpaceDN w:val="0"/>
        <w:adjustRightInd w:val="0"/>
        <w:spacing w:line="360" w:lineRule="auto"/>
        <w:ind w:left="1080"/>
        <w:jc w:val="both"/>
        <w:rPr>
          <w:rFonts w:ascii="Tahoma" w:hAnsi="Tahoma" w:cs="Tahoma"/>
          <w:bCs/>
          <w:color w:val="000000"/>
          <w:sz w:val="18"/>
          <w:szCs w:val="18"/>
        </w:rPr>
      </w:pP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r w:rsidRPr="00BA24EC">
        <w:rPr>
          <w:rFonts w:ascii="Tahoma" w:hAnsi="Tahoma" w:cs="Tahoma"/>
          <w:bCs/>
          <w:color w:val="000000"/>
          <w:sz w:val="18"/>
          <w:szCs w:val="18"/>
        </w:rPr>
        <w:t>1. Odbiór i zagospodarowanie odpadów komunalnych od właścicieli nieruchomości na których zamieszkują mieszkańcy; nieruchomości, na których nie zamieszkują mieszkańcy, a powstają odpady komunalne; nieruchomości na których znajdują się domki letniskowe, lub inne nieruchomości wykorzystywane na cele rekreacyjno-wypoczynkowe, a także nieruchomości mieszanych na terenie Gminy Wronki.</w:t>
      </w: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r w:rsidRPr="00BA24EC">
        <w:rPr>
          <w:rFonts w:ascii="Tahoma" w:hAnsi="Tahoma" w:cs="Tahoma"/>
          <w:bCs/>
          <w:color w:val="000000"/>
          <w:sz w:val="18"/>
          <w:szCs w:val="18"/>
        </w:rPr>
        <w:t>1.1. Dane dotyczące gminy Wronki, istotne z punktu widzenia zamówienia:</w:t>
      </w: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 xml:space="preserve">1.1.1. Liczba mieszkańców gminy Wronki, zgodnie z danymi z ewidencji ludności Urzędu Miasta i Gminy Wronki (stan na dzień </w:t>
      </w:r>
      <w:r w:rsidR="00895AB2" w:rsidRPr="00BA24EC">
        <w:rPr>
          <w:rFonts w:ascii="Tahoma" w:hAnsi="Tahoma" w:cs="Tahoma"/>
          <w:color w:val="000000"/>
          <w:sz w:val="18"/>
          <w:szCs w:val="18"/>
        </w:rPr>
        <w:t xml:space="preserve">30.04.2019 </w:t>
      </w:r>
      <w:r w:rsidRPr="00BA24EC">
        <w:rPr>
          <w:rFonts w:ascii="Tahoma" w:hAnsi="Tahoma" w:cs="Tahoma"/>
          <w:color w:val="000000"/>
          <w:sz w:val="18"/>
          <w:szCs w:val="18"/>
        </w:rPr>
        <w:t xml:space="preserve">r.) wynosi: </w:t>
      </w:r>
      <w:r w:rsidR="00895AB2" w:rsidRPr="00BA24EC">
        <w:rPr>
          <w:rFonts w:ascii="Tahoma" w:hAnsi="Tahoma" w:cs="Tahoma"/>
          <w:color w:val="000000"/>
          <w:sz w:val="18"/>
          <w:szCs w:val="18"/>
        </w:rPr>
        <w:t xml:space="preserve">19 436 </w:t>
      </w:r>
      <w:r w:rsidRPr="00BA24EC">
        <w:rPr>
          <w:rFonts w:ascii="Tahoma" w:hAnsi="Tahoma" w:cs="Tahoma"/>
          <w:color w:val="000000"/>
          <w:sz w:val="18"/>
          <w:szCs w:val="18"/>
        </w:rPr>
        <w:t>osób – szczegółowy wykaz liczby ludności z podziałem na poszczególne miejscowości przedstawia załącznik nr 1 do opisu przedmiotu zamówienia.</w:t>
      </w: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 xml:space="preserve">1.1.2. Orientacyjna liczba nieruchomości, z których należy odbierać odpady komunalne z podziałem na miasto </w:t>
      </w:r>
      <w:r w:rsidRPr="00BA24EC">
        <w:rPr>
          <w:rFonts w:ascii="Tahoma" w:hAnsi="Tahoma" w:cs="Tahoma"/>
          <w:color w:val="000000"/>
          <w:sz w:val="18"/>
          <w:szCs w:val="18"/>
        </w:rPr>
        <w:br/>
        <w:t>i gminę wynosi:</w:t>
      </w: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lastRenderedPageBreak/>
        <w:t>1) Miasto:</w:t>
      </w:r>
    </w:p>
    <w:p w:rsidR="004C154B" w:rsidRPr="00BA24EC" w:rsidRDefault="004C154B" w:rsidP="004C154B">
      <w:pPr>
        <w:numPr>
          <w:ilvl w:val="0"/>
          <w:numId w:val="21"/>
        </w:num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nieruchomości zamieszkałe i mieszane w zabudowie jednorodzinnej: 1</w:t>
      </w:r>
      <w:r w:rsidR="00C06F4B" w:rsidRPr="00BA24EC">
        <w:rPr>
          <w:rFonts w:ascii="Tahoma" w:hAnsi="Tahoma" w:cs="Tahoma"/>
          <w:color w:val="000000"/>
          <w:sz w:val="18"/>
          <w:szCs w:val="18"/>
        </w:rPr>
        <w:t>900</w:t>
      </w:r>
    </w:p>
    <w:p w:rsidR="004C154B" w:rsidRPr="00BA24EC" w:rsidRDefault="004C154B" w:rsidP="004C154B">
      <w:pPr>
        <w:numPr>
          <w:ilvl w:val="0"/>
          <w:numId w:val="21"/>
        </w:num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 xml:space="preserve">nieruchomości zamieszkałe i mieszane w zabudowie wielolokalowej: </w:t>
      </w:r>
      <w:r w:rsidR="00C06F4B" w:rsidRPr="00BA24EC">
        <w:rPr>
          <w:rFonts w:ascii="Tahoma" w:hAnsi="Tahoma" w:cs="Tahoma"/>
          <w:color w:val="000000"/>
          <w:sz w:val="18"/>
          <w:szCs w:val="18"/>
        </w:rPr>
        <w:t>100</w:t>
      </w:r>
    </w:p>
    <w:p w:rsidR="004C154B" w:rsidRPr="00BA24EC" w:rsidRDefault="004C154B" w:rsidP="004C154B">
      <w:pPr>
        <w:numPr>
          <w:ilvl w:val="0"/>
          <w:numId w:val="21"/>
        </w:num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 xml:space="preserve">nieruchomości niezamieszkałe: </w:t>
      </w:r>
      <w:r w:rsidR="00C06F4B" w:rsidRPr="00BA24EC">
        <w:rPr>
          <w:rFonts w:ascii="Tahoma" w:hAnsi="Tahoma" w:cs="Tahoma"/>
          <w:color w:val="000000"/>
          <w:sz w:val="18"/>
          <w:szCs w:val="18"/>
        </w:rPr>
        <w:t>300</w:t>
      </w:r>
    </w:p>
    <w:p w:rsidR="004C154B" w:rsidRPr="00BA24EC" w:rsidRDefault="004C154B" w:rsidP="00C83161">
      <w:pPr>
        <w:autoSpaceDE w:val="0"/>
        <w:autoSpaceDN w:val="0"/>
        <w:adjustRightInd w:val="0"/>
        <w:spacing w:line="360" w:lineRule="auto"/>
        <w:ind w:left="360"/>
        <w:jc w:val="both"/>
        <w:rPr>
          <w:rFonts w:ascii="Tahoma" w:hAnsi="Tahoma" w:cs="Tahoma"/>
          <w:color w:val="000000"/>
          <w:sz w:val="18"/>
          <w:szCs w:val="18"/>
        </w:rPr>
      </w:pP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2) Gmina:</w:t>
      </w:r>
    </w:p>
    <w:p w:rsidR="004C154B" w:rsidRPr="00BA24EC" w:rsidRDefault="004C154B" w:rsidP="004C154B">
      <w:pPr>
        <w:numPr>
          <w:ilvl w:val="0"/>
          <w:numId w:val="22"/>
        </w:num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nieruchomości zamieszkałe i mieszane w zabudowie jednorodzinnej: 2</w:t>
      </w:r>
      <w:r w:rsidR="00C06F4B" w:rsidRPr="00BA24EC">
        <w:rPr>
          <w:rFonts w:ascii="Tahoma" w:hAnsi="Tahoma" w:cs="Tahoma"/>
          <w:color w:val="000000"/>
          <w:sz w:val="18"/>
          <w:szCs w:val="18"/>
        </w:rPr>
        <w:t>115</w:t>
      </w:r>
    </w:p>
    <w:p w:rsidR="004C154B" w:rsidRPr="00BA24EC" w:rsidRDefault="004C154B" w:rsidP="004C154B">
      <w:pPr>
        <w:numPr>
          <w:ilvl w:val="0"/>
          <w:numId w:val="22"/>
        </w:num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nieruchomości zamieszkałe i mieszane w zabudowie wielorodzinnej: 20</w:t>
      </w:r>
    </w:p>
    <w:p w:rsidR="004C154B" w:rsidRPr="00BA24EC" w:rsidRDefault="004C154B" w:rsidP="004C154B">
      <w:pPr>
        <w:numPr>
          <w:ilvl w:val="0"/>
          <w:numId w:val="22"/>
        </w:num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 xml:space="preserve">nieruchomości niezamieszkałe: </w:t>
      </w:r>
      <w:r w:rsidR="00C06F4B" w:rsidRPr="00BA24EC">
        <w:rPr>
          <w:rFonts w:ascii="Tahoma" w:hAnsi="Tahoma" w:cs="Tahoma"/>
          <w:color w:val="000000"/>
          <w:sz w:val="18"/>
          <w:szCs w:val="18"/>
        </w:rPr>
        <w:t>120</w:t>
      </w: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r w:rsidRPr="00BA24EC">
        <w:rPr>
          <w:rFonts w:ascii="Tahoma" w:hAnsi="Tahoma" w:cs="Tahoma"/>
          <w:bCs/>
          <w:color w:val="000000"/>
          <w:sz w:val="18"/>
          <w:szCs w:val="18"/>
        </w:rPr>
        <w:t>1.1.</w:t>
      </w:r>
      <w:r w:rsidRPr="00BA24EC">
        <w:rPr>
          <w:rFonts w:ascii="Tahoma" w:hAnsi="Tahoma" w:cs="Tahoma"/>
          <w:color w:val="000000"/>
          <w:sz w:val="18"/>
          <w:szCs w:val="18"/>
        </w:rPr>
        <w:t>3. Szacunkowa liczba nieruchomości,</w:t>
      </w:r>
      <w:r w:rsidRPr="00BA24EC">
        <w:rPr>
          <w:rFonts w:ascii="Tahoma" w:hAnsi="Tahoma" w:cs="Tahoma"/>
          <w:bCs/>
          <w:color w:val="000000"/>
          <w:sz w:val="18"/>
          <w:szCs w:val="18"/>
        </w:rPr>
        <w:t xml:space="preserve"> na których znajdują się domki letniskowe, lub inne nieruchomości wykorzystywane na cele rekreacyjno-wypoczynkowe</w:t>
      </w:r>
      <w:r w:rsidRPr="00BA24EC">
        <w:rPr>
          <w:rFonts w:ascii="Tahoma" w:hAnsi="Tahoma" w:cs="Tahoma"/>
          <w:color w:val="000000"/>
          <w:sz w:val="18"/>
          <w:szCs w:val="18"/>
        </w:rPr>
        <w:t>, z których należy odbierać odpady komunalne wynosi: 6</w:t>
      </w:r>
      <w:r w:rsidR="00C06F4B" w:rsidRPr="00BA24EC">
        <w:rPr>
          <w:rFonts w:ascii="Tahoma" w:hAnsi="Tahoma" w:cs="Tahoma"/>
          <w:color w:val="000000"/>
          <w:sz w:val="18"/>
          <w:szCs w:val="18"/>
        </w:rPr>
        <w:t>10</w:t>
      </w:r>
      <w:r w:rsidRPr="00BA24EC">
        <w:rPr>
          <w:rFonts w:ascii="Tahoma" w:hAnsi="Tahoma" w:cs="Tahoma"/>
          <w:color w:val="000000"/>
          <w:sz w:val="18"/>
          <w:szCs w:val="18"/>
        </w:rPr>
        <w:t>.</w:t>
      </w: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r w:rsidRPr="00BA24EC">
        <w:rPr>
          <w:rFonts w:ascii="Tahoma" w:hAnsi="Tahoma" w:cs="Tahoma"/>
          <w:bCs/>
          <w:color w:val="000000"/>
          <w:sz w:val="18"/>
          <w:szCs w:val="18"/>
        </w:rPr>
        <w:t>1.1.4. Szacowana ilość odpadów do odebrania w trakcie trwania zamówienia</w:t>
      </w:r>
      <w:r w:rsidR="00415729" w:rsidRPr="00BA24EC">
        <w:rPr>
          <w:rFonts w:ascii="Tahoma" w:hAnsi="Tahoma" w:cs="Tahoma"/>
          <w:bCs/>
          <w:color w:val="000000"/>
          <w:sz w:val="18"/>
          <w:szCs w:val="18"/>
        </w:rPr>
        <w:t>, ustalona na podstawie sprawozdań złożonych przez Wykonawcę świadczącego dotychczas przedmiotową usługę</w:t>
      </w:r>
      <w:r w:rsidRPr="00BA24EC">
        <w:rPr>
          <w:rFonts w:ascii="Tahoma" w:hAnsi="Tahoma" w:cs="Tahoma"/>
          <w:bCs/>
          <w:color w:val="000000"/>
          <w:sz w:val="18"/>
          <w:szCs w:val="18"/>
        </w:rPr>
        <w:t xml:space="preserve">: </w:t>
      </w: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r w:rsidRPr="00BA24EC">
        <w:rPr>
          <w:rFonts w:ascii="Tahoma" w:hAnsi="Tahoma" w:cs="Tahoma"/>
          <w:bCs/>
          <w:color w:val="000000"/>
          <w:sz w:val="18"/>
          <w:szCs w:val="18"/>
        </w:rPr>
        <w:t xml:space="preserve">1) odpady zmieszane – </w:t>
      </w:r>
      <w:r w:rsidR="00415729" w:rsidRPr="00BA24EC">
        <w:rPr>
          <w:rFonts w:ascii="Tahoma" w:hAnsi="Tahoma" w:cs="Tahoma"/>
          <w:bCs/>
          <w:color w:val="000000"/>
          <w:sz w:val="18"/>
          <w:szCs w:val="18"/>
        </w:rPr>
        <w:t>15 130</w:t>
      </w:r>
      <w:r w:rsidRPr="00BA24EC">
        <w:rPr>
          <w:rFonts w:ascii="Tahoma" w:hAnsi="Tahoma" w:cs="Tahoma"/>
          <w:bCs/>
          <w:color w:val="000000"/>
          <w:sz w:val="18"/>
          <w:szCs w:val="18"/>
        </w:rPr>
        <w:t xml:space="preserve"> Mg,</w:t>
      </w: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r w:rsidRPr="00BA24EC">
        <w:rPr>
          <w:rFonts w:ascii="Tahoma" w:hAnsi="Tahoma" w:cs="Tahoma"/>
          <w:bCs/>
          <w:color w:val="000000"/>
          <w:sz w:val="18"/>
          <w:szCs w:val="18"/>
        </w:rPr>
        <w:t xml:space="preserve">2) odpady zbierane selektywnie – </w:t>
      </w:r>
      <w:r w:rsidR="00415729" w:rsidRPr="00BA24EC">
        <w:rPr>
          <w:rFonts w:ascii="Tahoma" w:hAnsi="Tahoma" w:cs="Tahoma"/>
          <w:bCs/>
          <w:color w:val="000000"/>
          <w:sz w:val="18"/>
          <w:szCs w:val="18"/>
        </w:rPr>
        <w:t>3 400</w:t>
      </w:r>
      <w:r w:rsidRPr="00BA24EC">
        <w:rPr>
          <w:rFonts w:ascii="Tahoma" w:hAnsi="Tahoma" w:cs="Tahoma"/>
          <w:bCs/>
          <w:color w:val="000000"/>
          <w:sz w:val="18"/>
          <w:szCs w:val="18"/>
        </w:rPr>
        <w:t xml:space="preserve"> Mg.</w:t>
      </w: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Wskazane w SIWZ ilości odpadów są ilościami szacunkowymi podanymi jedynie dla potrzeb opracowania przez Wykonawcę oferty. Rzeczywista ilość odpadów objętych przedmiotem zamówienia może być odmienna (mniejsza bądź większa) od ww. ilości podanych przez Zamawiającego, a Wykonawca obowiązany jest w ramach wynagrodzenia ryczałtowego odebrać każdą ilość odpadów zmieszanych i selektywnie zbieranych, jakie powstaną na nieruchomościach na terenie Gminy Wronki i zagospodarować je.</w:t>
      </w: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r w:rsidRPr="00BA24EC">
        <w:rPr>
          <w:rFonts w:ascii="Tahoma" w:hAnsi="Tahoma" w:cs="Tahoma"/>
          <w:bCs/>
          <w:color w:val="000000"/>
          <w:sz w:val="18"/>
          <w:szCs w:val="18"/>
        </w:rPr>
        <w:t>1.2. Częstotliwość odbioru odpadów komunalnych bezpośrednio od właścicieli nieruchomości:</w:t>
      </w: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r w:rsidRPr="00BA24EC">
        <w:rPr>
          <w:rFonts w:ascii="Tahoma" w:hAnsi="Tahoma" w:cs="Tahoma"/>
          <w:color w:val="000000"/>
          <w:sz w:val="18"/>
          <w:szCs w:val="18"/>
        </w:rPr>
        <w:t>1.2.1. Nieruchomości zamieszkałe wielolokalowe:</w:t>
      </w: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p>
    <w:p w:rsidR="004C154B" w:rsidRPr="00BA24EC" w:rsidRDefault="004C154B" w:rsidP="004C154B">
      <w:pPr>
        <w:pStyle w:val="Akapitzlist"/>
        <w:numPr>
          <w:ilvl w:val="0"/>
          <w:numId w:val="4"/>
        </w:numPr>
        <w:autoSpaceDE w:val="0"/>
        <w:autoSpaceDN w:val="0"/>
        <w:adjustRightInd w:val="0"/>
        <w:spacing w:line="360" w:lineRule="auto"/>
        <w:contextualSpacing/>
        <w:jc w:val="both"/>
        <w:rPr>
          <w:rFonts w:ascii="Tahoma" w:hAnsi="Tahoma" w:cs="Tahoma"/>
          <w:color w:val="000000"/>
          <w:sz w:val="18"/>
          <w:szCs w:val="18"/>
        </w:rPr>
      </w:pPr>
      <w:r w:rsidRPr="00BA24EC">
        <w:rPr>
          <w:rFonts w:ascii="Tahoma" w:hAnsi="Tahoma" w:cs="Tahoma"/>
          <w:bCs/>
          <w:color w:val="000000"/>
          <w:sz w:val="18"/>
          <w:szCs w:val="18"/>
        </w:rPr>
        <w:t xml:space="preserve">Niesegregowane (zmieszane) odpady komunalne (kod: 20 03 01) </w:t>
      </w:r>
      <w:r w:rsidRPr="00BA24EC">
        <w:rPr>
          <w:rFonts w:ascii="Tahoma" w:hAnsi="Tahoma" w:cs="Tahoma"/>
          <w:color w:val="000000"/>
          <w:sz w:val="18"/>
          <w:szCs w:val="18"/>
        </w:rPr>
        <w:t>zbierane będą do pojemników/kontenerów, w które wyposaża właściciel</w:t>
      </w:r>
      <w:r w:rsidR="005C0369" w:rsidRPr="00BA24EC">
        <w:rPr>
          <w:rFonts w:ascii="Tahoma" w:hAnsi="Tahoma" w:cs="Tahoma"/>
          <w:color w:val="000000"/>
          <w:sz w:val="18"/>
          <w:szCs w:val="18"/>
        </w:rPr>
        <w:t>/</w:t>
      </w:r>
      <w:r w:rsidRPr="00BA24EC">
        <w:rPr>
          <w:rFonts w:ascii="Tahoma" w:hAnsi="Tahoma" w:cs="Tahoma"/>
          <w:color w:val="000000"/>
          <w:sz w:val="18"/>
          <w:szCs w:val="18"/>
        </w:rPr>
        <w:t xml:space="preserve">zarządca nieruchomości </w:t>
      </w:r>
      <w:r w:rsidR="005C0369" w:rsidRPr="00BA24EC">
        <w:rPr>
          <w:rFonts w:ascii="Tahoma" w:hAnsi="Tahoma" w:cs="Tahoma"/>
          <w:color w:val="000000"/>
          <w:sz w:val="18"/>
          <w:szCs w:val="18"/>
        </w:rPr>
        <w:t xml:space="preserve">lub w podstawione przez Wykonawcę </w:t>
      </w:r>
      <w:r w:rsidRPr="00BA24EC">
        <w:rPr>
          <w:rFonts w:ascii="Tahoma" w:hAnsi="Tahoma" w:cs="Tahoma"/>
          <w:color w:val="000000"/>
          <w:sz w:val="18"/>
          <w:szCs w:val="18"/>
        </w:rPr>
        <w:t xml:space="preserve">i odbierane będą przez Wykonawcę z częstotliwością nie rzadziej niż </w:t>
      </w:r>
      <w:r w:rsidRPr="00BA24EC">
        <w:rPr>
          <w:rFonts w:ascii="Tahoma" w:hAnsi="Tahoma" w:cs="Tahoma"/>
          <w:bCs/>
          <w:color w:val="000000"/>
          <w:sz w:val="18"/>
          <w:szCs w:val="18"/>
        </w:rPr>
        <w:t xml:space="preserve">jeden raz w tygodniu, zgodnie z harmonogramem przygotowanym przez Wykonawcę i zatwierdzonym przez Zamawiającego </w:t>
      </w:r>
      <w:r w:rsidR="00415729" w:rsidRPr="00BA24EC">
        <w:rPr>
          <w:rFonts w:ascii="Tahoma" w:hAnsi="Tahoma" w:cs="Tahoma"/>
          <w:color w:val="000000"/>
          <w:sz w:val="18"/>
          <w:szCs w:val="18"/>
        </w:rPr>
        <w:t>w godzinach od 6:00 do 20:00. Wykonawca zobowiązany jest do podstawienia, na własny koszt, na żądanie Zamawiającego pojemników na odpady zmieszane w ilości 100 sztuk o objętości 1100 l. Pojemniki należy dostarczyć w miejsca wskazane przez Zamawiającego w terminie 7 dni od zgłoszenia.</w:t>
      </w:r>
    </w:p>
    <w:p w:rsidR="004C154B" w:rsidRPr="00BA24EC" w:rsidRDefault="004C154B" w:rsidP="004C154B">
      <w:pPr>
        <w:pStyle w:val="Akapitzlist"/>
        <w:autoSpaceDE w:val="0"/>
        <w:autoSpaceDN w:val="0"/>
        <w:adjustRightInd w:val="0"/>
        <w:spacing w:line="360" w:lineRule="auto"/>
        <w:ind w:left="644"/>
        <w:jc w:val="both"/>
        <w:rPr>
          <w:rFonts w:ascii="Tahoma" w:hAnsi="Tahoma" w:cs="Tahoma"/>
          <w:color w:val="000000"/>
          <w:sz w:val="18"/>
          <w:szCs w:val="18"/>
        </w:rPr>
      </w:pPr>
    </w:p>
    <w:p w:rsidR="004C154B" w:rsidRPr="00BA24EC" w:rsidRDefault="004C154B" w:rsidP="004C154B">
      <w:pPr>
        <w:pStyle w:val="Akapitzlist"/>
        <w:numPr>
          <w:ilvl w:val="0"/>
          <w:numId w:val="4"/>
        </w:numPr>
        <w:autoSpaceDE w:val="0"/>
        <w:autoSpaceDN w:val="0"/>
        <w:adjustRightInd w:val="0"/>
        <w:spacing w:line="360" w:lineRule="auto"/>
        <w:ind w:left="644"/>
        <w:contextualSpacing/>
        <w:jc w:val="both"/>
        <w:rPr>
          <w:rFonts w:ascii="Tahoma" w:hAnsi="Tahoma" w:cs="Tahoma"/>
          <w:color w:val="000000"/>
          <w:sz w:val="18"/>
          <w:szCs w:val="18"/>
        </w:rPr>
      </w:pPr>
      <w:r w:rsidRPr="00BA24EC">
        <w:rPr>
          <w:rFonts w:ascii="Tahoma" w:hAnsi="Tahoma" w:cs="Tahoma"/>
          <w:bCs/>
          <w:color w:val="000000"/>
          <w:sz w:val="18"/>
          <w:szCs w:val="18"/>
        </w:rPr>
        <w:t xml:space="preserve">Selektywnie zbierane odpady (20 01 01, 15 01 01, 20 01 02, 15 01 07, 20 01 39, 15 01 02,  20 01 40, 15 01 04, 15 01 05, 15 01 06) </w:t>
      </w:r>
      <w:r w:rsidRPr="00BA24EC">
        <w:rPr>
          <w:rFonts w:ascii="Tahoma" w:hAnsi="Tahoma" w:cs="Tahoma"/>
          <w:color w:val="000000"/>
          <w:sz w:val="18"/>
          <w:szCs w:val="18"/>
        </w:rPr>
        <w:t xml:space="preserve">zbierane będą do pojemników przeznaczonych do selektywnej zbiórki odpadów znajdujących się na terenie zabudowy wielolokalowej  i/lub do worków. Worki zakupione zostaną i dostarczone właścicielom nieruchomości na własny koszt przez Wykonawcę. Odpady odbierane będą przez Wykonawcę z częstotliwością nie rzadziej niż </w:t>
      </w:r>
      <w:r w:rsidRPr="00BA24EC">
        <w:rPr>
          <w:rFonts w:ascii="Tahoma" w:hAnsi="Tahoma" w:cs="Tahoma"/>
          <w:bCs/>
          <w:color w:val="000000"/>
          <w:sz w:val="18"/>
          <w:szCs w:val="18"/>
        </w:rPr>
        <w:t xml:space="preserve">jeden raz w tygodniu, zgodnie </w:t>
      </w:r>
      <w:r w:rsidRPr="00BA24EC">
        <w:rPr>
          <w:rFonts w:ascii="Tahoma" w:hAnsi="Tahoma" w:cs="Tahoma"/>
          <w:bCs/>
          <w:color w:val="000000"/>
          <w:sz w:val="18"/>
          <w:szCs w:val="18"/>
        </w:rPr>
        <w:br/>
        <w:t xml:space="preserve">z harmonogramem przygotowanym przez Wykonawcę i zatwierdzonym przez Zamawiającego </w:t>
      </w:r>
      <w:r w:rsidRPr="00BA24EC">
        <w:rPr>
          <w:rFonts w:ascii="Tahoma" w:hAnsi="Tahoma" w:cs="Tahoma"/>
          <w:bCs/>
          <w:color w:val="000000"/>
          <w:sz w:val="18"/>
          <w:szCs w:val="18"/>
        </w:rPr>
        <w:br/>
      </w:r>
      <w:r w:rsidRPr="00BA24EC">
        <w:rPr>
          <w:rFonts w:ascii="Tahoma" w:hAnsi="Tahoma" w:cs="Tahoma"/>
          <w:color w:val="000000"/>
          <w:sz w:val="18"/>
          <w:szCs w:val="18"/>
        </w:rPr>
        <w:lastRenderedPageBreak/>
        <w:t xml:space="preserve">w godzinach od 6:00 do 20:00. Odpady selektywnie zbierane powinny być odbierane według poniższego podziału z uwzględnieniem następującej kolorystyki: </w:t>
      </w:r>
    </w:p>
    <w:p w:rsidR="004C154B" w:rsidRPr="00BA24EC" w:rsidRDefault="004C154B" w:rsidP="004C154B">
      <w:pPr>
        <w:pStyle w:val="Akapitzlist"/>
        <w:numPr>
          <w:ilvl w:val="0"/>
          <w:numId w:val="2"/>
        </w:numPr>
        <w:autoSpaceDE w:val="0"/>
        <w:autoSpaceDN w:val="0"/>
        <w:adjustRightInd w:val="0"/>
        <w:spacing w:line="360" w:lineRule="auto"/>
        <w:contextualSpacing/>
        <w:jc w:val="both"/>
        <w:rPr>
          <w:rFonts w:ascii="Tahoma" w:hAnsi="Tahoma" w:cs="Tahoma"/>
          <w:bCs/>
          <w:color w:val="000000"/>
          <w:sz w:val="18"/>
          <w:szCs w:val="18"/>
        </w:rPr>
      </w:pPr>
      <w:r w:rsidRPr="00BA24EC">
        <w:rPr>
          <w:rFonts w:ascii="Tahoma" w:hAnsi="Tahoma" w:cs="Tahoma"/>
          <w:bCs/>
          <w:color w:val="000000"/>
          <w:sz w:val="18"/>
          <w:szCs w:val="18"/>
        </w:rPr>
        <w:t>papier i tektura 20 01 01, 15 01 01 (kolor niebieski)</w:t>
      </w:r>
    </w:p>
    <w:p w:rsidR="004C154B" w:rsidRPr="00BA24EC" w:rsidRDefault="004C154B" w:rsidP="004C154B">
      <w:pPr>
        <w:pStyle w:val="Akapitzlist"/>
        <w:numPr>
          <w:ilvl w:val="0"/>
          <w:numId w:val="2"/>
        </w:numPr>
        <w:autoSpaceDE w:val="0"/>
        <w:autoSpaceDN w:val="0"/>
        <w:adjustRightInd w:val="0"/>
        <w:spacing w:line="360" w:lineRule="auto"/>
        <w:contextualSpacing/>
        <w:jc w:val="both"/>
        <w:rPr>
          <w:rFonts w:ascii="Tahoma" w:hAnsi="Tahoma" w:cs="Tahoma"/>
          <w:bCs/>
          <w:color w:val="000000"/>
          <w:sz w:val="18"/>
          <w:szCs w:val="18"/>
        </w:rPr>
      </w:pPr>
      <w:r w:rsidRPr="00BA24EC">
        <w:rPr>
          <w:rFonts w:ascii="Tahoma" w:hAnsi="Tahoma" w:cs="Tahoma"/>
          <w:bCs/>
          <w:color w:val="000000"/>
          <w:sz w:val="18"/>
          <w:szCs w:val="18"/>
        </w:rPr>
        <w:t>opakowania ze szkła 20 01 02, 15 01 07 (kolor zielony),</w:t>
      </w:r>
    </w:p>
    <w:p w:rsidR="004C154B" w:rsidRPr="00BA24EC" w:rsidRDefault="004C154B" w:rsidP="004C154B">
      <w:pPr>
        <w:pStyle w:val="Akapitzlist"/>
        <w:numPr>
          <w:ilvl w:val="0"/>
          <w:numId w:val="2"/>
        </w:numPr>
        <w:autoSpaceDE w:val="0"/>
        <w:autoSpaceDN w:val="0"/>
        <w:adjustRightInd w:val="0"/>
        <w:spacing w:line="360" w:lineRule="auto"/>
        <w:contextualSpacing/>
        <w:jc w:val="both"/>
        <w:rPr>
          <w:rFonts w:ascii="Tahoma" w:hAnsi="Tahoma" w:cs="Tahoma"/>
          <w:bCs/>
          <w:color w:val="000000"/>
          <w:sz w:val="18"/>
          <w:szCs w:val="18"/>
        </w:rPr>
      </w:pPr>
      <w:r w:rsidRPr="00BA24EC">
        <w:rPr>
          <w:rFonts w:ascii="Tahoma" w:hAnsi="Tahoma" w:cs="Tahoma"/>
          <w:bCs/>
          <w:color w:val="000000"/>
          <w:sz w:val="18"/>
          <w:szCs w:val="18"/>
        </w:rPr>
        <w:t>opakowania z tworzyw sztucznych 20 01 39, 15 01 02 (kolor żółty),</w:t>
      </w:r>
    </w:p>
    <w:p w:rsidR="004C154B" w:rsidRPr="00BA24EC" w:rsidRDefault="004C154B" w:rsidP="004C154B">
      <w:pPr>
        <w:pStyle w:val="Akapitzlist"/>
        <w:numPr>
          <w:ilvl w:val="0"/>
          <w:numId w:val="2"/>
        </w:numPr>
        <w:autoSpaceDE w:val="0"/>
        <w:autoSpaceDN w:val="0"/>
        <w:adjustRightInd w:val="0"/>
        <w:spacing w:line="360" w:lineRule="auto"/>
        <w:contextualSpacing/>
        <w:jc w:val="both"/>
        <w:rPr>
          <w:rFonts w:ascii="Tahoma" w:hAnsi="Tahoma" w:cs="Tahoma"/>
          <w:bCs/>
          <w:color w:val="000000"/>
          <w:sz w:val="18"/>
          <w:szCs w:val="18"/>
        </w:rPr>
      </w:pPr>
      <w:r w:rsidRPr="00BA24EC">
        <w:rPr>
          <w:rFonts w:ascii="Tahoma" w:hAnsi="Tahoma" w:cs="Tahoma"/>
          <w:bCs/>
          <w:color w:val="000000"/>
          <w:sz w:val="18"/>
          <w:szCs w:val="18"/>
        </w:rPr>
        <w:t>opakowania z metali 20 01 40, 15 01 04 (kolor żółty),</w:t>
      </w:r>
    </w:p>
    <w:p w:rsidR="004C154B" w:rsidRPr="00BA24EC" w:rsidRDefault="004C154B" w:rsidP="004C154B">
      <w:pPr>
        <w:pStyle w:val="Akapitzlist"/>
        <w:numPr>
          <w:ilvl w:val="0"/>
          <w:numId w:val="2"/>
        </w:numPr>
        <w:autoSpaceDE w:val="0"/>
        <w:autoSpaceDN w:val="0"/>
        <w:adjustRightInd w:val="0"/>
        <w:spacing w:line="360" w:lineRule="auto"/>
        <w:contextualSpacing/>
        <w:jc w:val="both"/>
        <w:rPr>
          <w:rFonts w:ascii="Tahoma" w:hAnsi="Tahoma" w:cs="Tahoma"/>
          <w:bCs/>
          <w:color w:val="000000"/>
          <w:sz w:val="18"/>
          <w:szCs w:val="18"/>
        </w:rPr>
      </w:pPr>
      <w:r w:rsidRPr="00BA24EC">
        <w:rPr>
          <w:rFonts w:ascii="Tahoma" w:hAnsi="Tahoma" w:cs="Tahoma"/>
          <w:bCs/>
          <w:color w:val="000000"/>
          <w:sz w:val="18"/>
          <w:szCs w:val="18"/>
        </w:rPr>
        <w:t>opakowania wielomateriałowe 15 01 05 (kolor żółty),</w:t>
      </w:r>
    </w:p>
    <w:p w:rsidR="004C154B" w:rsidRPr="00BA24EC" w:rsidRDefault="004C154B" w:rsidP="004C154B">
      <w:pPr>
        <w:pStyle w:val="Akapitzlist"/>
        <w:numPr>
          <w:ilvl w:val="0"/>
          <w:numId w:val="2"/>
        </w:numPr>
        <w:autoSpaceDE w:val="0"/>
        <w:autoSpaceDN w:val="0"/>
        <w:adjustRightInd w:val="0"/>
        <w:spacing w:line="360" w:lineRule="auto"/>
        <w:contextualSpacing/>
        <w:jc w:val="both"/>
        <w:rPr>
          <w:rFonts w:ascii="Tahoma" w:hAnsi="Tahoma" w:cs="Tahoma"/>
          <w:bCs/>
          <w:color w:val="000000"/>
          <w:sz w:val="18"/>
          <w:szCs w:val="18"/>
        </w:rPr>
      </w:pPr>
      <w:r w:rsidRPr="00BA24EC">
        <w:rPr>
          <w:rFonts w:ascii="Tahoma" w:hAnsi="Tahoma" w:cs="Tahoma"/>
          <w:bCs/>
          <w:color w:val="000000"/>
          <w:sz w:val="18"/>
          <w:szCs w:val="18"/>
        </w:rPr>
        <w:t>zmieszane odpady opakowaniowe 15 01 06 (kolor żółty);</w:t>
      </w: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p>
    <w:p w:rsidR="004C154B" w:rsidRPr="00BA24EC" w:rsidRDefault="004C154B" w:rsidP="004C154B">
      <w:pPr>
        <w:pStyle w:val="Akapitzlist"/>
        <w:numPr>
          <w:ilvl w:val="0"/>
          <w:numId w:val="4"/>
        </w:numPr>
        <w:autoSpaceDE w:val="0"/>
        <w:autoSpaceDN w:val="0"/>
        <w:adjustRightInd w:val="0"/>
        <w:spacing w:line="360" w:lineRule="auto"/>
        <w:contextualSpacing/>
        <w:jc w:val="both"/>
        <w:rPr>
          <w:rFonts w:ascii="Tahoma" w:hAnsi="Tahoma" w:cs="Tahoma"/>
          <w:color w:val="000000"/>
          <w:sz w:val="18"/>
          <w:szCs w:val="18"/>
        </w:rPr>
      </w:pPr>
      <w:r w:rsidRPr="00BA24EC">
        <w:rPr>
          <w:rFonts w:ascii="Tahoma" w:hAnsi="Tahoma" w:cs="Tahoma"/>
          <w:bCs/>
          <w:color w:val="000000"/>
          <w:sz w:val="18"/>
          <w:szCs w:val="18"/>
        </w:rPr>
        <w:t xml:space="preserve">Odpady ulegające biodegradacji ze szczególnym uwzględnieniem bioodpadów o kodzie 20 02 01 (kolor brązowy) </w:t>
      </w:r>
      <w:r w:rsidRPr="00BA24EC">
        <w:rPr>
          <w:rFonts w:ascii="Tahoma" w:hAnsi="Tahoma" w:cs="Tahoma"/>
          <w:color w:val="000000"/>
          <w:sz w:val="18"/>
          <w:szCs w:val="18"/>
        </w:rPr>
        <w:t xml:space="preserve">zbierane będą do pojemników i/lub worków. Worki zakupione zostaną i dostarczone właścicielom nieruchomości na własny koszt przez Wykonawcę. Odpady odbierane będą przez Wykonawcę z częstotliwością nie rzadziej niż raz na tydzień. </w:t>
      </w:r>
      <w:r w:rsidR="00415729" w:rsidRPr="00BA24EC">
        <w:rPr>
          <w:rFonts w:ascii="Tahoma" w:hAnsi="Tahoma" w:cs="Tahoma"/>
          <w:color w:val="000000"/>
          <w:sz w:val="18"/>
          <w:szCs w:val="18"/>
        </w:rPr>
        <w:t xml:space="preserve">Wykonawca zobowiązany jest do podstawienia, na własny koszt, na żądanie Zamawiającego pojemników na </w:t>
      </w:r>
      <w:r w:rsidR="00DA44BA" w:rsidRPr="00BA24EC">
        <w:rPr>
          <w:rFonts w:ascii="Tahoma" w:hAnsi="Tahoma" w:cs="Tahoma"/>
          <w:color w:val="000000"/>
          <w:sz w:val="18"/>
          <w:szCs w:val="18"/>
        </w:rPr>
        <w:t>odpady ulegające biodegradacji</w:t>
      </w:r>
      <w:r w:rsidR="00415729" w:rsidRPr="00BA24EC">
        <w:rPr>
          <w:rFonts w:ascii="Tahoma" w:hAnsi="Tahoma" w:cs="Tahoma"/>
          <w:color w:val="000000"/>
          <w:sz w:val="18"/>
          <w:szCs w:val="18"/>
        </w:rPr>
        <w:t xml:space="preserve"> w ilości 20 sztuk o objętości 1100 l oraz 15 sztuk o objętości 240 l. Pojemniki należy dostarczyć w miejsca wskazane przez Zamawiającego w terminie 7 dni od zgłoszenia.</w:t>
      </w:r>
    </w:p>
    <w:p w:rsidR="004C154B" w:rsidRPr="00BA24EC" w:rsidRDefault="004C154B" w:rsidP="004C154B">
      <w:pPr>
        <w:pStyle w:val="Akapitzlist"/>
        <w:autoSpaceDE w:val="0"/>
        <w:autoSpaceDN w:val="0"/>
        <w:adjustRightInd w:val="0"/>
        <w:spacing w:line="360" w:lineRule="auto"/>
        <w:ind w:left="643"/>
        <w:contextualSpacing/>
        <w:jc w:val="both"/>
        <w:rPr>
          <w:rFonts w:ascii="Tahoma" w:hAnsi="Tahoma" w:cs="Tahoma"/>
          <w:color w:val="000000"/>
          <w:sz w:val="18"/>
          <w:szCs w:val="18"/>
        </w:rPr>
      </w:pP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r w:rsidRPr="00BA24EC">
        <w:rPr>
          <w:rFonts w:ascii="Tahoma" w:hAnsi="Tahoma" w:cs="Tahoma"/>
          <w:color w:val="000000"/>
          <w:sz w:val="18"/>
          <w:szCs w:val="18"/>
        </w:rPr>
        <w:t xml:space="preserve">1.2.2. </w:t>
      </w:r>
      <w:r w:rsidRPr="00BA24EC">
        <w:rPr>
          <w:rFonts w:ascii="Tahoma" w:hAnsi="Tahoma" w:cs="Tahoma"/>
          <w:bCs/>
          <w:color w:val="000000"/>
          <w:sz w:val="18"/>
          <w:szCs w:val="18"/>
        </w:rPr>
        <w:t xml:space="preserve">Nieruchomości zamieszkałe jednorodzinne: </w:t>
      </w: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p>
    <w:p w:rsidR="004C154B" w:rsidRPr="00BA24EC" w:rsidRDefault="004C154B" w:rsidP="004C154B">
      <w:pPr>
        <w:pStyle w:val="Akapitzlist"/>
        <w:numPr>
          <w:ilvl w:val="0"/>
          <w:numId w:val="5"/>
        </w:numPr>
        <w:autoSpaceDE w:val="0"/>
        <w:autoSpaceDN w:val="0"/>
        <w:adjustRightInd w:val="0"/>
        <w:spacing w:line="360" w:lineRule="auto"/>
        <w:contextualSpacing/>
        <w:jc w:val="both"/>
        <w:rPr>
          <w:rFonts w:ascii="Tahoma" w:hAnsi="Tahoma" w:cs="Tahoma"/>
          <w:color w:val="000000"/>
          <w:sz w:val="18"/>
          <w:szCs w:val="18"/>
        </w:rPr>
      </w:pPr>
      <w:r w:rsidRPr="00BA24EC">
        <w:rPr>
          <w:rFonts w:ascii="Tahoma" w:hAnsi="Tahoma" w:cs="Tahoma"/>
          <w:bCs/>
          <w:color w:val="000000"/>
          <w:sz w:val="18"/>
          <w:szCs w:val="18"/>
        </w:rPr>
        <w:t xml:space="preserve">Niesegregowane (zmieszane) odpady komunalne (kod 20 03 01) </w:t>
      </w:r>
      <w:r w:rsidRPr="00BA24EC">
        <w:rPr>
          <w:rFonts w:ascii="Tahoma" w:hAnsi="Tahoma" w:cs="Tahoma"/>
          <w:color w:val="000000"/>
          <w:sz w:val="18"/>
          <w:szCs w:val="18"/>
        </w:rPr>
        <w:t xml:space="preserve">zbierane będą do pojemników, w które wyposaża właściciel nieruchomości i odbierane będą przez Wykonawcę z częstotliwością nie rzadziej </w:t>
      </w:r>
      <w:r w:rsidRPr="00BA24EC">
        <w:rPr>
          <w:rFonts w:ascii="Tahoma" w:hAnsi="Tahoma" w:cs="Tahoma"/>
          <w:bCs/>
          <w:color w:val="000000"/>
          <w:sz w:val="18"/>
          <w:szCs w:val="18"/>
        </w:rPr>
        <w:t>jeden raz na dwa tygodnie</w:t>
      </w:r>
      <w:r w:rsidRPr="00BA24EC">
        <w:rPr>
          <w:rFonts w:ascii="Tahoma" w:hAnsi="Tahoma" w:cs="Tahoma"/>
          <w:color w:val="000000"/>
          <w:sz w:val="18"/>
          <w:szCs w:val="18"/>
        </w:rPr>
        <w:t xml:space="preserve">, </w:t>
      </w:r>
      <w:r w:rsidRPr="00BA24EC">
        <w:rPr>
          <w:rFonts w:ascii="Tahoma" w:hAnsi="Tahoma" w:cs="Tahoma"/>
          <w:bCs/>
          <w:color w:val="000000"/>
          <w:sz w:val="18"/>
          <w:szCs w:val="18"/>
        </w:rPr>
        <w:t xml:space="preserve">zgodnie z harmonogramem przygotowanym przez Wykonawcę </w:t>
      </w:r>
      <w:r w:rsidRPr="00BA24EC">
        <w:rPr>
          <w:rFonts w:ascii="Tahoma" w:hAnsi="Tahoma" w:cs="Tahoma"/>
          <w:bCs/>
          <w:color w:val="000000"/>
          <w:sz w:val="18"/>
          <w:szCs w:val="18"/>
        </w:rPr>
        <w:br/>
        <w:t xml:space="preserve">i zatwierdzonym przez Zamawiającego </w:t>
      </w:r>
      <w:r w:rsidRPr="00BA24EC">
        <w:rPr>
          <w:rFonts w:ascii="Tahoma" w:hAnsi="Tahoma" w:cs="Tahoma"/>
          <w:color w:val="000000"/>
          <w:sz w:val="18"/>
          <w:szCs w:val="18"/>
        </w:rPr>
        <w:t>w godzinach od 6:00 do 20:00;</w:t>
      </w: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p>
    <w:p w:rsidR="004C154B" w:rsidRPr="00BA24EC" w:rsidRDefault="004C154B" w:rsidP="004C154B">
      <w:pPr>
        <w:pStyle w:val="Akapitzlist"/>
        <w:numPr>
          <w:ilvl w:val="0"/>
          <w:numId w:val="5"/>
        </w:numPr>
        <w:autoSpaceDE w:val="0"/>
        <w:autoSpaceDN w:val="0"/>
        <w:adjustRightInd w:val="0"/>
        <w:spacing w:line="360" w:lineRule="auto"/>
        <w:contextualSpacing/>
        <w:jc w:val="both"/>
        <w:rPr>
          <w:rFonts w:ascii="Tahoma" w:hAnsi="Tahoma" w:cs="Tahoma"/>
          <w:color w:val="000000"/>
          <w:sz w:val="18"/>
          <w:szCs w:val="18"/>
        </w:rPr>
      </w:pPr>
      <w:r w:rsidRPr="00BA24EC">
        <w:rPr>
          <w:rFonts w:ascii="Tahoma" w:hAnsi="Tahoma" w:cs="Tahoma"/>
          <w:bCs/>
          <w:color w:val="000000"/>
          <w:sz w:val="18"/>
          <w:szCs w:val="18"/>
        </w:rPr>
        <w:t xml:space="preserve">Selektywnie zbierane odpady (20 01 01, 15 01 01, 20 01 02, 15 01 07, 20 01 39, 15 01 02,  20 01 40, 15 01 04, 15 01 05, 15 01 06) </w:t>
      </w:r>
      <w:r w:rsidRPr="00BA24EC">
        <w:rPr>
          <w:rFonts w:ascii="Tahoma" w:hAnsi="Tahoma" w:cs="Tahoma"/>
          <w:color w:val="000000"/>
          <w:sz w:val="18"/>
          <w:szCs w:val="18"/>
        </w:rPr>
        <w:t xml:space="preserve">zbierane będą do worków. Worki zakupione zostaną i dostarczone właścicielom nieruchomości na własny koszt przez Wykonawcę. </w:t>
      </w:r>
      <w:r w:rsidR="005C0369" w:rsidRPr="00BA24EC">
        <w:rPr>
          <w:rFonts w:ascii="Tahoma" w:hAnsi="Tahoma" w:cs="Tahoma"/>
          <w:color w:val="000000"/>
          <w:sz w:val="18"/>
          <w:szCs w:val="18"/>
        </w:rPr>
        <w:t>Dopuszcza się również możliwość gromadzenia ww. odpadów w pojemnikach, w które wyposaży się właściciel lub zarządca nieruchomości</w:t>
      </w:r>
      <w:r w:rsidR="00DA44BA" w:rsidRPr="00BA24EC">
        <w:rPr>
          <w:rFonts w:ascii="Tahoma" w:hAnsi="Tahoma" w:cs="Tahoma"/>
          <w:color w:val="000000"/>
          <w:sz w:val="18"/>
          <w:szCs w:val="18"/>
        </w:rPr>
        <w:t>, a Wykonawca zobowiązany jest do ich opróżnienia</w:t>
      </w:r>
      <w:r w:rsidR="005C0369" w:rsidRPr="00BA24EC">
        <w:rPr>
          <w:rFonts w:ascii="Tahoma" w:hAnsi="Tahoma" w:cs="Tahoma"/>
          <w:color w:val="000000"/>
          <w:sz w:val="18"/>
          <w:szCs w:val="18"/>
        </w:rPr>
        <w:t xml:space="preserve">. </w:t>
      </w:r>
      <w:r w:rsidRPr="00BA24EC">
        <w:rPr>
          <w:rFonts w:ascii="Tahoma" w:hAnsi="Tahoma" w:cs="Tahoma"/>
          <w:color w:val="000000"/>
          <w:sz w:val="18"/>
          <w:szCs w:val="18"/>
        </w:rPr>
        <w:t xml:space="preserve">Odpady odbierane będą przez Wykonawcę z częstotliwością nie rzadziej niż raz w miesiącu, z zastrzeżeniem, że w okresie od 1 czerwca do 31 sierpnia odpady o kodach: 20 01 39, 15 01 02, 20 01 40, 15 01 04, 15 01 05 15 01 06 (kolor żółty) odbierane będą nie rzadziej niż </w:t>
      </w:r>
      <w:r w:rsidRPr="00BA24EC">
        <w:rPr>
          <w:rFonts w:ascii="Tahoma" w:hAnsi="Tahoma" w:cs="Tahoma"/>
          <w:bCs/>
          <w:color w:val="000000"/>
          <w:sz w:val="18"/>
          <w:szCs w:val="18"/>
        </w:rPr>
        <w:t>jeden raz na dwa tygodnie</w:t>
      </w:r>
      <w:r w:rsidRPr="00BA24EC">
        <w:rPr>
          <w:rFonts w:ascii="Tahoma" w:hAnsi="Tahoma" w:cs="Tahoma"/>
          <w:color w:val="000000"/>
          <w:sz w:val="18"/>
          <w:szCs w:val="18"/>
        </w:rPr>
        <w:t xml:space="preserve">, </w:t>
      </w:r>
      <w:r w:rsidRPr="00BA24EC">
        <w:rPr>
          <w:rFonts w:ascii="Tahoma" w:hAnsi="Tahoma" w:cs="Tahoma"/>
          <w:bCs/>
          <w:color w:val="000000"/>
          <w:sz w:val="18"/>
          <w:szCs w:val="18"/>
        </w:rPr>
        <w:t xml:space="preserve">zgodnie z harmonogramem przygotowanym przez Wykonawcę i zatwierdzonym przez Zamawiającego </w:t>
      </w:r>
      <w:r w:rsidRPr="00BA24EC">
        <w:rPr>
          <w:rFonts w:ascii="Tahoma" w:hAnsi="Tahoma" w:cs="Tahoma"/>
          <w:color w:val="000000"/>
          <w:sz w:val="18"/>
          <w:szCs w:val="18"/>
        </w:rPr>
        <w:t>w godzinach od 6:00 do 20:00.</w:t>
      </w:r>
    </w:p>
    <w:p w:rsidR="004C154B" w:rsidRPr="00BA24EC" w:rsidRDefault="004C154B" w:rsidP="004C154B">
      <w:pPr>
        <w:autoSpaceDE w:val="0"/>
        <w:autoSpaceDN w:val="0"/>
        <w:adjustRightInd w:val="0"/>
        <w:spacing w:line="360" w:lineRule="auto"/>
        <w:ind w:left="720"/>
        <w:jc w:val="both"/>
        <w:rPr>
          <w:rFonts w:ascii="Tahoma" w:hAnsi="Tahoma" w:cs="Tahoma"/>
          <w:color w:val="000000"/>
          <w:sz w:val="18"/>
          <w:szCs w:val="18"/>
        </w:rPr>
      </w:pPr>
      <w:r w:rsidRPr="00BA24EC">
        <w:rPr>
          <w:rFonts w:ascii="Tahoma" w:hAnsi="Tahoma" w:cs="Tahoma"/>
          <w:color w:val="000000"/>
          <w:sz w:val="18"/>
          <w:szCs w:val="18"/>
        </w:rPr>
        <w:t xml:space="preserve">Odpady selektywnie zbierane powinny być odbierane według poniższego podziału z uwzględnieniem następującej kolorystyki: </w:t>
      </w:r>
    </w:p>
    <w:p w:rsidR="004C154B" w:rsidRPr="00BA24EC" w:rsidRDefault="004C154B" w:rsidP="004C154B">
      <w:pPr>
        <w:pStyle w:val="Akapitzlist"/>
        <w:numPr>
          <w:ilvl w:val="0"/>
          <w:numId w:val="6"/>
        </w:numPr>
        <w:autoSpaceDE w:val="0"/>
        <w:autoSpaceDN w:val="0"/>
        <w:adjustRightInd w:val="0"/>
        <w:spacing w:line="360" w:lineRule="auto"/>
        <w:contextualSpacing/>
        <w:jc w:val="both"/>
        <w:rPr>
          <w:rFonts w:ascii="Tahoma" w:hAnsi="Tahoma" w:cs="Tahoma"/>
          <w:bCs/>
          <w:color w:val="000000"/>
          <w:sz w:val="18"/>
          <w:szCs w:val="18"/>
        </w:rPr>
      </w:pPr>
      <w:r w:rsidRPr="00BA24EC">
        <w:rPr>
          <w:rFonts w:ascii="Tahoma" w:hAnsi="Tahoma" w:cs="Tahoma"/>
          <w:bCs/>
          <w:color w:val="000000"/>
          <w:sz w:val="18"/>
          <w:szCs w:val="18"/>
        </w:rPr>
        <w:t>papier i tektura 20 01 01, 15 01 01 (worek niebieski)</w:t>
      </w:r>
    </w:p>
    <w:p w:rsidR="004C154B" w:rsidRPr="00BA24EC" w:rsidRDefault="004C154B" w:rsidP="004C154B">
      <w:pPr>
        <w:pStyle w:val="Akapitzlist"/>
        <w:numPr>
          <w:ilvl w:val="0"/>
          <w:numId w:val="6"/>
        </w:numPr>
        <w:autoSpaceDE w:val="0"/>
        <w:autoSpaceDN w:val="0"/>
        <w:adjustRightInd w:val="0"/>
        <w:spacing w:line="360" w:lineRule="auto"/>
        <w:contextualSpacing/>
        <w:jc w:val="both"/>
        <w:rPr>
          <w:rFonts w:ascii="Tahoma" w:hAnsi="Tahoma" w:cs="Tahoma"/>
          <w:bCs/>
          <w:color w:val="000000"/>
          <w:sz w:val="18"/>
          <w:szCs w:val="18"/>
        </w:rPr>
      </w:pPr>
      <w:r w:rsidRPr="00BA24EC">
        <w:rPr>
          <w:rFonts w:ascii="Tahoma" w:hAnsi="Tahoma" w:cs="Tahoma"/>
          <w:bCs/>
          <w:color w:val="000000"/>
          <w:sz w:val="18"/>
          <w:szCs w:val="18"/>
        </w:rPr>
        <w:t>opakowania ze szkła 20 01 02, 15 01 07 (worek zielony),</w:t>
      </w:r>
    </w:p>
    <w:p w:rsidR="004C154B" w:rsidRPr="00BA24EC" w:rsidRDefault="004C154B" w:rsidP="004C154B">
      <w:pPr>
        <w:pStyle w:val="Akapitzlist"/>
        <w:numPr>
          <w:ilvl w:val="0"/>
          <w:numId w:val="6"/>
        </w:numPr>
        <w:autoSpaceDE w:val="0"/>
        <w:autoSpaceDN w:val="0"/>
        <w:adjustRightInd w:val="0"/>
        <w:spacing w:line="360" w:lineRule="auto"/>
        <w:contextualSpacing/>
        <w:jc w:val="both"/>
        <w:rPr>
          <w:rFonts w:ascii="Tahoma" w:hAnsi="Tahoma" w:cs="Tahoma"/>
          <w:bCs/>
          <w:color w:val="000000"/>
          <w:sz w:val="18"/>
          <w:szCs w:val="18"/>
        </w:rPr>
      </w:pPr>
      <w:r w:rsidRPr="00BA24EC">
        <w:rPr>
          <w:rFonts w:ascii="Tahoma" w:hAnsi="Tahoma" w:cs="Tahoma"/>
          <w:bCs/>
          <w:color w:val="000000"/>
          <w:sz w:val="18"/>
          <w:szCs w:val="18"/>
        </w:rPr>
        <w:t>opakowania z tworzyw sztucznych 20 01 39, 15 01 02 (worek żółty),</w:t>
      </w:r>
    </w:p>
    <w:p w:rsidR="004C154B" w:rsidRPr="00BA24EC" w:rsidRDefault="004C154B" w:rsidP="004C154B">
      <w:pPr>
        <w:pStyle w:val="Akapitzlist"/>
        <w:numPr>
          <w:ilvl w:val="0"/>
          <w:numId w:val="6"/>
        </w:numPr>
        <w:autoSpaceDE w:val="0"/>
        <w:autoSpaceDN w:val="0"/>
        <w:adjustRightInd w:val="0"/>
        <w:spacing w:line="360" w:lineRule="auto"/>
        <w:contextualSpacing/>
        <w:jc w:val="both"/>
        <w:rPr>
          <w:rFonts w:ascii="Tahoma" w:hAnsi="Tahoma" w:cs="Tahoma"/>
          <w:bCs/>
          <w:color w:val="000000"/>
          <w:sz w:val="18"/>
          <w:szCs w:val="18"/>
        </w:rPr>
      </w:pPr>
      <w:r w:rsidRPr="00BA24EC">
        <w:rPr>
          <w:rFonts w:ascii="Tahoma" w:hAnsi="Tahoma" w:cs="Tahoma"/>
          <w:bCs/>
          <w:color w:val="000000"/>
          <w:sz w:val="18"/>
          <w:szCs w:val="18"/>
        </w:rPr>
        <w:t>opakowania z metali 20 01 40, 15 01 04 (worek żółty),</w:t>
      </w:r>
    </w:p>
    <w:p w:rsidR="004C154B" w:rsidRPr="00BA24EC" w:rsidRDefault="004C154B" w:rsidP="004C154B">
      <w:pPr>
        <w:pStyle w:val="Akapitzlist"/>
        <w:numPr>
          <w:ilvl w:val="0"/>
          <w:numId w:val="6"/>
        </w:numPr>
        <w:autoSpaceDE w:val="0"/>
        <w:autoSpaceDN w:val="0"/>
        <w:adjustRightInd w:val="0"/>
        <w:spacing w:line="360" w:lineRule="auto"/>
        <w:contextualSpacing/>
        <w:jc w:val="both"/>
        <w:rPr>
          <w:rFonts w:ascii="Tahoma" w:hAnsi="Tahoma" w:cs="Tahoma"/>
          <w:bCs/>
          <w:color w:val="000000"/>
          <w:sz w:val="18"/>
          <w:szCs w:val="18"/>
        </w:rPr>
      </w:pPr>
      <w:r w:rsidRPr="00BA24EC">
        <w:rPr>
          <w:rFonts w:ascii="Tahoma" w:hAnsi="Tahoma" w:cs="Tahoma"/>
          <w:bCs/>
          <w:color w:val="000000"/>
          <w:sz w:val="18"/>
          <w:szCs w:val="18"/>
        </w:rPr>
        <w:t>opakowania wielomateriałowe 15 01 05 (worek żółty),</w:t>
      </w:r>
    </w:p>
    <w:p w:rsidR="004C154B" w:rsidRPr="00BA24EC" w:rsidRDefault="004C154B" w:rsidP="004C154B">
      <w:pPr>
        <w:pStyle w:val="Akapitzlist"/>
        <w:numPr>
          <w:ilvl w:val="0"/>
          <w:numId w:val="6"/>
        </w:numPr>
        <w:autoSpaceDE w:val="0"/>
        <w:autoSpaceDN w:val="0"/>
        <w:adjustRightInd w:val="0"/>
        <w:spacing w:line="360" w:lineRule="auto"/>
        <w:contextualSpacing/>
        <w:jc w:val="both"/>
        <w:rPr>
          <w:rFonts w:ascii="Tahoma" w:hAnsi="Tahoma" w:cs="Tahoma"/>
          <w:bCs/>
          <w:color w:val="000000"/>
          <w:sz w:val="18"/>
          <w:szCs w:val="18"/>
        </w:rPr>
      </w:pPr>
      <w:r w:rsidRPr="00BA24EC">
        <w:rPr>
          <w:rFonts w:ascii="Tahoma" w:hAnsi="Tahoma" w:cs="Tahoma"/>
          <w:bCs/>
          <w:color w:val="000000"/>
          <w:sz w:val="18"/>
          <w:szCs w:val="18"/>
        </w:rPr>
        <w:t>zmieszane odpady opakowaniowe 15 01 06 (worek żółty);</w:t>
      </w:r>
    </w:p>
    <w:p w:rsidR="004C154B" w:rsidRPr="00BA24EC" w:rsidRDefault="004C154B" w:rsidP="004C154B">
      <w:pPr>
        <w:pStyle w:val="Akapitzlist"/>
        <w:autoSpaceDE w:val="0"/>
        <w:autoSpaceDN w:val="0"/>
        <w:adjustRightInd w:val="0"/>
        <w:spacing w:line="360" w:lineRule="auto"/>
        <w:jc w:val="both"/>
        <w:rPr>
          <w:rFonts w:ascii="Tahoma" w:hAnsi="Tahoma" w:cs="Tahoma"/>
          <w:color w:val="000000"/>
          <w:sz w:val="18"/>
          <w:szCs w:val="18"/>
        </w:rPr>
      </w:pPr>
    </w:p>
    <w:p w:rsidR="00DA44BA" w:rsidRPr="00BA24EC" w:rsidRDefault="004C154B" w:rsidP="00DA44BA">
      <w:pPr>
        <w:pStyle w:val="Akapitzlist"/>
        <w:numPr>
          <w:ilvl w:val="0"/>
          <w:numId w:val="5"/>
        </w:numPr>
        <w:autoSpaceDE w:val="0"/>
        <w:autoSpaceDN w:val="0"/>
        <w:adjustRightInd w:val="0"/>
        <w:spacing w:line="360" w:lineRule="auto"/>
        <w:contextualSpacing/>
        <w:jc w:val="both"/>
        <w:rPr>
          <w:rFonts w:ascii="Tahoma" w:hAnsi="Tahoma" w:cs="Tahoma"/>
          <w:bCs/>
          <w:color w:val="000000"/>
          <w:sz w:val="18"/>
          <w:szCs w:val="18"/>
        </w:rPr>
      </w:pPr>
      <w:r w:rsidRPr="00BA24EC">
        <w:rPr>
          <w:rFonts w:ascii="Tahoma" w:hAnsi="Tahoma" w:cs="Tahoma"/>
          <w:bCs/>
          <w:color w:val="000000"/>
          <w:sz w:val="18"/>
          <w:szCs w:val="18"/>
        </w:rPr>
        <w:lastRenderedPageBreak/>
        <w:t xml:space="preserve">Odpady ulegające biodegradacji ze szczególnym uwzględnieniem bioodpadów o kodzie 20 02 01 (kolor brązowy) </w:t>
      </w:r>
      <w:r w:rsidRPr="00BA24EC">
        <w:rPr>
          <w:rFonts w:ascii="Tahoma" w:hAnsi="Tahoma" w:cs="Tahoma"/>
          <w:color w:val="000000"/>
          <w:sz w:val="18"/>
          <w:szCs w:val="18"/>
        </w:rPr>
        <w:t xml:space="preserve">zbierane będą do worków. Worki zakupione zostaną i dostarczone właścicielom nieruchomości na własny koszt przez Wykonawcę. </w:t>
      </w:r>
      <w:r w:rsidR="00DA44BA" w:rsidRPr="00BA24EC">
        <w:rPr>
          <w:rFonts w:ascii="Tahoma" w:hAnsi="Tahoma" w:cs="Tahoma"/>
          <w:color w:val="000000"/>
          <w:sz w:val="18"/>
          <w:szCs w:val="18"/>
        </w:rPr>
        <w:t xml:space="preserve">Dopuszcza się również możliwość gromadzenia ww. odpadów </w:t>
      </w:r>
      <w:r w:rsidR="00DA44BA" w:rsidRPr="00BA24EC">
        <w:rPr>
          <w:rFonts w:ascii="Tahoma" w:hAnsi="Tahoma" w:cs="Tahoma"/>
          <w:color w:val="000000"/>
          <w:sz w:val="18"/>
          <w:szCs w:val="18"/>
        </w:rPr>
        <w:br/>
        <w:t xml:space="preserve">w pojemnikach, w które wyposaży się właściciel lub zarządca nieruchomości, a Wykonawca zobowiązany jest do ich opróżnienia. </w:t>
      </w:r>
      <w:r w:rsidRPr="00BA24EC">
        <w:rPr>
          <w:rFonts w:ascii="Tahoma" w:hAnsi="Tahoma" w:cs="Tahoma"/>
          <w:color w:val="000000"/>
          <w:sz w:val="18"/>
          <w:szCs w:val="18"/>
        </w:rPr>
        <w:t xml:space="preserve">Odpady odbierane będą przez Wykonawcę z częstotliwością nie rzadziej niż raz na dwa tygodnie </w:t>
      </w:r>
      <w:r w:rsidR="00DA44BA" w:rsidRPr="00BA24EC">
        <w:rPr>
          <w:rFonts w:ascii="Tahoma" w:hAnsi="Tahoma" w:cs="Tahoma"/>
          <w:color w:val="000000"/>
          <w:sz w:val="18"/>
          <w:szCs w:val="18"/>
        </w:rPr>
        <w:t>w trakcie całego roku.</w:t>
      </w:r>
    </w:p>
    <w:p w:rsidR="00DA44BA" w:rsidRPr="00BA24EC" w:rsidRDefault="00DA44BA" w:rsidP="00DA44BA">
      <w:pPr>
        <w:pStyle w:val="Akapitzlist"/>
        <w:autoSpaceDE w:val="0"/>
        <w:autoSpaceDN w:val="0"/>
        <w:adjustRightInd w:val="0"/>
        <w:spacing w:line="360" w:lineRule="auto"/>
        <w:ind w:left="720"/>
        <w:contextualSpacing/>
        <w:jc w:val="both"/>
        <w:rPr>
          <w:rFonts w:ascii="Tahoma" w:hAnsi="Tahoma" w:cs="Tahoma"/>
          <w:color w:val="000000"/>
          <w:sz w:val="18"/>
          <w:szCs w:val="18"/>
        </w:rPr>
      </w:pPr>
    </w:p>
    <w:p w:rsidR="004C154B" w:rsidRPr="00BA24EC" w:rsidRDefault="004C154B" w:rsidP="00DA44BA">
      <w:pPr>
        <w:pStyle w:val="Akapitzlist"/>
        <w:autoSpaceDE w:val="0"/>
        <w:autoSpaceDN w:val="0"/>
        <w:adjustRightInd w:val="0"/>
        <w:spacing w:line="360" w:lineRule="auto"/>
        <w:ind w:left="720"/>
        <w:contextualSpacing/>
        <w:jc w:val="both"/>
        <w:rPr>
          <w:rFonts w:ascii="Tahoma" w:hAnsi="Tahoma" w:cs="Tahoma"/>
          <w:bCs/>
          <w:color w:val="000000"/>
          <w:sz w:val="18"/>
          <w:szCs w:val="18"/>
        </w:rPr>
      </w:pPr>
      <w:r w:rsidRPr="00BA24EC">
        <w:rPr>
          <w:rFonts w:ascii="Tahoma" w:hAnsi="Tahoma" w:cs="Tahoma"/>
          <w:color w:val="000000"/>
          <w:sz w:val="18"/>
          <w:szCs w:val="18"/>
        </w:rPr>
        <w:t xml:space="preserve">1.2.3. </w:t>
      </w:r>
      <w:r w:rsidRPr="00BA24EC">
        <w:rPr>
          <w:rFonts w:ascii="Tahoma" w:hAnsi="Tahoma" w:cs="Tahoma"/>
          <w:bCs/>
          <w:color w:val="000000"/>
          <w:sz w:val="18"/>
          <w:szCs w:val="18"/>
        </w:rPr>
        <w:t>Nieruchomości, na których nie zamieszkują mieszkańcy, a powstają odpady komunalne.</w:t>
      </w: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p>
    <w:p w:rsidR="004C154B" w:rsidRPr="00BA24EC" w:rsidRDefault="004C154B" w:rsidP="004C154B">
      <w:pPr>
        <w:autoSpaceDE w:val="0"/>
        <w:autoSpaceDN w:val="0"/>
        <w:adjustRightInd w:val="0"/>
        <w:spacing w:line="360" w:lineRule="auto"/>
        <w:ind w:left="708"/>
        <w:jc w:val="both"/>
        <w:rPr>
          <w:rFonts w:ascii="Tahoma" w:hAnsi="Tahoma" w:cs="Tahoma"/>
          <w:color w:val="000000"/>
          <w:sz w:val="18"/>
          <w:szCs w:val="18"/>
        </w:rPr>
      </w:pPr>
      <w:r w:rsidRPr="00BA24EC">
        <w:rPr>
          <w:rFonts w:ascii="Tahoma" w:hAnsi="Tahoma" w:cs="Tahoma"/>
          <w:bCs/>
          <w:color w:val="000000"/>
          <w:sz w:val="18"/>
          <w:szCs w:val="18"/>
        </w:rPr>
        <w:t xml:space="preserve">1) Niesegregowane (zmieszane) odpady komunalne (kod: 20 03 01) </w:t>
      </w:r>
      <w:r w:rsidRPr="00BA24EC">
        <w:rPr>
          <w:rFonts w:ascii="Tahoma" w:hAnsi="Tahoma" w:cs="Tahoma"/>
          <w:color w:val="000000"/>
          <w:sz w:val="18"/>
          <w:szCs w:val="18"/>
        </w:rPr>
        <w:t xml:space="preserve">zbierane będą do pojemników/kontenerów, w które wyposaża zarządca lub właściciel nieruchomości i odbierane będą przez Wykonawcę z częstotliwością nie rzadziej niż </w:t>
      </w:r>
      <w:r w:rsidRPr="00BA24EC">
        <w:rPr>
          <w:rFonts w:ascii="Tahoma" w:hAnsi="Tahoma" w:cs="Tahoma"/>
          <w:bCs/>
          <w:color w:val="000000"/>
          <w:sz w:val="18"/>
          <w:szCs w:val="18"/>
        </w:rPr>
        <w:t xml:space="preserve">jeden raz na dwa tygodnie z wyłączeniem nieruchomości w ilości ok 120, na których prowadzona jest działalność gastronomiczna lub handlowa </w:t>
      </w:r>
      <w:r w:rsidRPr="00BA24EC">
        <w:rPr>
          <w:rFonts w:ascii="Tahoma" w:hAnsi="Tahoma" w:cs="Tahoma"/>
          <w:bCs/>
          <w:color w:val="000000"/>
          <w:sz w:val="18"/>
          <w:szCs w:val="18"/>
        </w:rPr>
        <w:br/>
        <w:t xml:space="preserve">w branży spożywczej, z których należy odbierać odpady nie rzadziej niż jeden raz w tygodniu, zgodnie </w:t>
      </w:r>
      <w:r w:rsidRPr="00BA24EC">
        <w:rPr>
          <w:rFonts w:ascii="Tahoma" w:hAnsi="Tahoma" w:cs="Tahoma"/>
          <w:bCs/>
          <w:color w:val="000000"/>
          <w:sz w:val="18"/>
          <w:szCs w:val="18"/>
        </w:rPr>
        <w:br/>
        <w:t>z harmonogramem przygotowanym przez Wykonawcę i zatwierdzonym przez Zamawiającego</w:t>
      </w:r>
      <w:r w:rsidRPr="00BA24EC">
        <w:rPr>
          <w:rFonts w:ascii="Tahoma" w:hAnsi="Tahoma" w:cs="Tahoma"/>
          <w:color w:val="000000"/>
          <w:sz w:val="18"/>
          <w:szCs w:val="18"/>
        </w:rPr>
        <w:t xml:space="preserve"> </w:t>
      </w:r>
      <w:r w:rsidRPr="00BA24EC">
        <w:rPr>
          <w:rFonts w:ascii="Tahoma" w:hAnsi="Tahoma" w:cs="Tahoma"/>
          <w:color w:val="000000"/>
          <w:sz w:val="18"/>
          <w:szCs w:val="18"/>
        </w:rPr>
        <w:br/>
        <w:t xml:space="preserve">w godzinach od 6:00 do 20:00. </w:t>
      </w:r>
    </w:p>
    <w:p w:rsidR="004C154B" w:rsidRPr="00BA24EC" w:rsidRDefault="004C154B" w:rsidP="004C154B">
      <w:pPr>
        <w:autoSpaceDE w:val="0"/>
        <w:autoSpaceDN w:val="0"/>
        <w:adjustRightInd w:val="0"/>
        <w:spacing w:line="360" w:lineRule="auto"/>
        <w:ind w:left="708"/>
        <w:jc w:val="both"/>
        <w:rPr>
          <w:rFonts w:ascii="Tahoma" w:hAnsi="Tahoma" w:cs="Tahoma"/>
          <w:color w:val="000000"/>
          <w:sz w:val="18"/>
          <w:szCs w:val="18"/>
        </w:rPr>
      </w:pPr>
    </w:p>
    <w:p w:rsidR="004C154B" w:rsidRPr="00BA24EC" w:rsidRDefault="004C154B" w:rsidP="005C0369">
      <w:pPr>
        <w:pStyle w:val="Akapitzlist"/>
        <w:numPr>
          <w:ilvl w:val="0"/>
          <w:numId w:val="10"/>
        </w:numPr>
        <w:autoSpaceDE w:val="0"/>
        <w:autoSpaceDN w:val="0"/>
        <w:adjustRightInd w:val="0"/>
        <w:spacing w:line="360" w:lineRule="auto"/>
        <w:contextualSpacing/>
        <w:jc w:val="both"/>
        <w:rPr>
          <w:rFonts w:ascii="Tahoma" w:hAnsi="Tahoma" w:cs="Tahoma"/>
          <w:color w:val="000000"/>
          <w:sz w:val="18"/>
          <w:szCs w:val="18"/>
        </w:rPr>
      </w:pPr>
      <w:r w:rsidRPr="00BA24EC">
        <w:rPr>
          <w:rFonts w:ascii="Tahoma" w:hAnsi="Tahoma" w:cs="Tahoma"/>
          <w:bCs/>
          <w:color w:val="000000"/>
          <w:sz w:val="18"/>
          <w:szCs w:val="18"/>
        </w:rPr>
        <w:t xml:space="preserve">Selektywnie zbierane odpady (20 01 01, 15 01 01, 20 01 02, 15 01 07, 20 01 39, 15 01 02,  20 01 40, 15 01 04, 15 01 05, 15 01 06) </w:t>
      </w:r>
      <w:r w:rsidRPr="00BA24EC">
        <w:rPr>
          <w:rFonts w:ascii="Tahoma" w:hAnsi="Tahoma" w:cs="Tahoma"/>
          <w:color w:val="000000"/>
          <w:sz w:val="18"/>
          <w:szCs w:val="18"/>
        </w:rPr>
        <w:t xml:space="preserve">zbierane będą do worków. Worki zakupione zostaną </w:t>
      </w:r>
      <w:r w:rsidRPr="00BA24EC">
        <w:rPr>
          <w:rFonts w:ascii="Tahoma" w:hAnsi="Tahoma" w:cs="Tahoma"/>
          <w:color w:val="000000"/>
          <w:sz w:val="18"/>
          <w:szCs w:val="18"/>
        </w:rPr>
        <w:br/>
        <w:t>i dostarczone właścicielom nieruchomości na własny koszt przez Wykonawcę.</w:t>
      </w:r>
      <w:r w:rsidR="005C0369" w:rsidRPr="00BA24EC">
        <w:rPr>
          <w:rFonts w:ascii="Tahoma" w:hAnsi="Tahoma" w:cs="Tahoma"/>
          <w:color w:val="000000"/>
          <w:sz w:val="18"/>
          <w:szCs w:val="18"/>
        </w:rPr>
        <w:t xml:space="preserve"> Dopuszcza się również możliwość gromadzenia ww. odpadów w pojemnikach, w które wyposaży się właściciel lub zarządca nieruchomości</w:t>
      </w:r>
      <w:r w:rsidR="00DA44BA" w:rsidRPr="00BA24EC">
        <w:rPr>
          <w:rFonts w:ascii="Tahoma" w:hAnsi="Tahoma" w:cs="Tahoma"/>
          <w:color w:val="000000"/>
          <w:sz w:val="18"/>
          <w:szCs w:val="18"/>
        </w:rPr>
        <w:t>, a Wykonawca zobowiązany jest do ich opróżnienia</w:t>
      </w:r>
      <w:r w:rsidR="005C0369" w:rsidRPr="00BA24EC">
        <w:rPr>
          <w:rFonts w:ascii="Tahoma" w:hAnsi="Tahoma" w:cs="Tahoma"/>
          <w:color w:val="000000"/>
          <w:sz w:val="18"/>
          <w:szCs w:val="18"/>
        </w:rPr>
        <w:t>.</w:t>
      </w:r>
      <w:r w:rsidRPr="00BA24EC">
        <w:rPr>
          <w:rFonts w:ascii="Tahoma" w:hAnsi="Tahoma" w:cs="Tahoma"/>
          <w:color w:val="000000"/>
          <w:sz w:val="18"/>
          <w:szCs w:val="18"/>
        </w:rPr>
        <w:t xml:space="preserve"> Odpady odbierane będą przez Wykonawcę z częstotliwością nie rzadziej niż raz w miesiącu,</w:t>
      </w:r>
      <w:r w:rsidR="005C0369" w:rsidRPr="00BA24EC">
        <w:rPr>
          <w:rFonts w:ascii="Tahoma" w:hAnsi="Tahoma" w:cs="Tahoma"/>
          <w:color w:val="000000"/>
          <w:sz w:val="18"/>
          <w:szCs w:val="18"/>
        </w:rPr>
        <w:t xml:space="preserve"> z zastrzeżeniem, </w:t>
      </w:r>
      <w:r w:rsidRPr="00BA24EC">
        <w:rPr>
          <w:rFonts w:ascii="Tahoma" w:hAnsi="Tahoma" w:cs="Tahoma"/>
          <w:color w:val="000000"/>
          <w:sz w:val="18"/>
          <w:szCs w:val="18"/>
        </w:rPr>
        <w:t xml:space="preserve">że w okresie od 1 czerwca do 31 sierpnia odpady o kodach: 20 01 39, 15 01 02, 20 01 40, 15 01 04, 15 01 05 15 01 06 (kolor żółty) odbierane będą nie rzadziej niż </w:t>
      </w:r>
      <w:r w:rsidRPr="00BA24EC">
        <w:rPr>
          <w:rFonts w:ascii="Tahoma" w:hAnsi="Tahoma" w:cs="Tahoma"/>
          <w:bCs/>
          <w:color w:val="000000"/>
          <w:sz w:val="18"/>
          <w:szCs w:val="18"/>
        </w:rPr>
        <w:t>jeden raz na dwa tygodnie</w:t>
      </w:r>
      <w:r w:rsidRPr="00BA24EC">
        <w:rPr>
          <w:rFonts w:ascii="Tahoma" w:hAnsi="Tahoma" w:cs="Tahoma"/>
          <w:color w:val="000000"/>
          <w:sz w:val="18"/>
          <w:szCs w:val="18"/>
        </w:rPr>
        <w:t xml:space="preserve">, </w:t>
      </w:r>
      <w:r w:rsidRPr="00BA24EC">
        <w:rPr>
          <w:rFonts w:ascii="Tahoma" w:hAnsi="Tahoma" w:cs="Tahoma"/>
          <w:bCs/>
          <w:color w:val="000000"/>
          <w:sz w:val="18"/>
          <w:szCs w:val="18"/>
        </w:rPr>
        <w:t xml:space="preserve">zgodnie z harmonogramem przygotowanym przez Wykonawcę i zatwierdzonym przez Zamawiającego </w:t>
      </w:r>
      <w:r w:rsidRPr="00BA24EC">
        <w:rPr>
          <w:rFonts w:ascii="Tahoma" w:hAnsi="Tahoma" w:cs="Tahoma"/>
          <w:color w:val="000000"/>
          <w:sz w:val="18"/>
          <w:szCs w:val="18"/>
        </w:rPr>
        <w:t>w godzinach od 6:00 do 20:00.</w:t>
      </w:r>
    </w:p>
    <w:p w:rsidR="004C154B" w:rsidRPr="00BA24EC" w:rsidRDefault="004C154B" w:rsidP="004C154B">
      <w:pPr>
        <w:pStyle w:val="Akapitzlist"/>
        <w:autoSpaceDE w:val="0"/>
        <w:autoSpaceDN w:val="0"/>
        <w:adjustRightInd w:val="0"/>
        <w:spacing w:line="360" w:lineRule="auto"/>
        <w:ind w:left="1080"/>
        <w:jc w:val="both"/>
        <w:rPr>
          <w:rFonts w:ascii="Tahoma" w:hAnsi="Tahoma" w:cs="Tahoma"/>
          <w:color w:val="000000"/>
          <w:sz w:val="18"/>
          <w:szCs w:val="18"/>
        </w:rPr>
      </w:pPr>
      <w:r w:rsidRPr="00BA24EC">
        <w:rPr>
          <w:rFonts w:ascii="Tahoma" w:hAnsi="Tahoma" w:cs="Tahoma"/>
          <w:color w:val="000000"/>
          <w:sz w:val="18"/>
          <w:szCs w:val="18"/>
        </w:rPr>
        <w:t xml:space="preserve">Odpady selektywnie zbierane powinny być odbierane według poniższego podziału z uwzględnieniem następującej kolorystyki: </w:t>
      </w:r>
    </w:p>
    <w:p w:rsidR="004C154B" w:rsidRPr="00BA24EC" w:rsidRDefault="004C154B" w:rsidP="004C154B">
      <w:pPr>
        <w:pStyle w:val="Akapitzlist"/>
        <w:numPr>
          <w:ilvl w:val="0"/>
          <w:numId w:val="3"/>
        </w:numPr>
        <w:autoSpaceDE w:val="0"/>
        <w:autoSpaceDN w:val="0"/>
        <w:adjustRightInd w:val="0"/>
        <w:spacing w:line="360" w:lineRule="auto"/>
        <w:ind w:left="1776"/>
        <w:contextualSpacing/>
        <w:jc w:val="both"/>
        <w:rPr>
          <w:rFonts w:ascii="Tahoma" w:hAnsi="Tahoma" w:cs="Tahoma"/>
          <w:bCs/>
          <w:color w:val="000000"/>
          <w:sz w:val="18"/>
          <w:szCs w:val="18"/>
        </w:rPr>
      </w:pPr>
      <w:r w:rsidRPr="00BA24EC">
        <w:rPr>
          <w:rFonts w:ascii="Tahoma" w:hAnsi="Tahoma" w:cs="Tahoma"/>
          <w:bCs/>
          <w:color w:val="000000"/>
          <w:sz w:val="18"/>
          <w:szCs w:val="18"/>
        </w:rPr>
        <w:t>papier i tektura 20 01 01, 15 01 01 (kolor niebieski)</w:t>
      </w:r>
    </w:p>
    <w:p w:rsidR="004C154B" w:rsidRPr="00BA24EC" w:rsidRDefault="004C154B" w:rsidP="004C154B">
      <w:pPr>
        <w:pStyle w:val="Akapitzlist"/>
        <w:numPr>
          <w:ilvl w:val="0"/>
          <w:numId w:val="3"/>
        </w:numPr>
        <w:autoSpaceDE w:val="0"/>
        <w:autoSpaceDN w:val="0"/>
        <w:adjustRightInd w:val="0"/>
        <w:spacing w:line="360" w:lineRule="auto"/>
        <w:ind w:left="1776"/>
        <w:contextualSpacing/>
        <w:jc w:val="both"/>
        <w:rPr>
          <w:rFonts w:ascii="Tahoma" w:hAnsi="Tahoma" w:cs="Tahoma"/>
          <w:bCs/>
          <w:color w:val="000000"/>
          <w:sz w:val="18"/>
          <w:szCs w:val="18"/>
        </w:rPr>
      </w:pPr>
      <w:r w:rsidRPr="00BA24EC">
        <w:rPr>
          <w:rFonts w:ascii="Tahoma" w:hAnsi="Tahoma" w:cs="Tahoma"/>
          <w:bCs/>
          <w:color w:val="000000"/>
          <w:sz w:val="18"/>
          <w:szCs w:val="18"/>
        </w:rPr>
        <w:t>opakowania ze szkła 20 01 02, 15 01 07 (kolor zielony),</w:t>
      </w:r>
    </w:p>
    <w:p w:rsidR="004C154B" w:rsidRPr="00BA24EC" w:rsidRDefault="004C154B" w:rsidP="004C154B">
      <w:pPr>
        <w:pStyle w:val="Akapitzlist"/>
        <w:numPr>
          <w:ilvl w:val="0"/>
          <w:numId w:val="3"/>
        </w:numPr>
        <w:autoSpaceDE w:val="0"/>
        <w:autoSpaceDN w:val="0"/>
        <w:adjustRightInd w:val="0"/>
        <w:spacing w:line="360" w:lineRule="auto"/>
        <w:ind w:left="1776"/>
        <w:contextualSpacing/>
        <w:jc w:val="both"/>
        <w:rPr>
          <w:rFonts w:ascii="Tahoma" w:hAnsi="Tahoma" w:cs="Tahoma"/>
          <w:bCs/>
          <w:color w:val="000000"/>
          <w:sz w:val="18"/>
          <w:szCs w:val="18"/>
        </w:rPr>
      </w:pPr>
      <w:r w:rsidRPr="00BA24EC">
        <w:rPr>
          <w:rFonts w:ascii="Tahoma" w:hAnsi="Tahoma" w:cs="Tahoma"/>
          <w:bCs/>
          <w:color w:val="000000"/>
          <w:sz w:val="18"/>
          <w:szCs w:val="18"/>
        </w:rPr>
        <w:t>opakowania z tworzyw sztucznych 20 01 39, 15 01 02 (kolor żółty),</w:t>
      </w:r>
    </w:p>
    <w:p w:rsidR="004C154B" w:rsidRPr="00BA24EC" w:rsidRDefault="004C154B" w:rsidP="004C154B">
      <w:pPr>
        <w:pStyle w:val="Akapitzlist"/>
        <w:numPr>
          <w:ilvl w:val="0"/>
          <w:numId w:val="3"/>
        </w:numPr>
        <w:autoSpaceDE w:val="0"/>
        <w:autoSpaceDN w:val="0"/>
        <w:adjustRightInd w:val="0"/>
        <w:spacing w:line="360" w:lineRule="auto"/>
        <w:ind w:left="1776"/>
        <w:contextualSpacing/>
        <w:jc w:val="both"/>
        <w:rPr>
          <w:rFonts w:ascii="Tahoma" w:hAnsi="Tahoma" w:cs="Tahoma"/>
          <w:bCs/>
          <w:color w:val="000000"/>
          <w:sz w:val="18"/>
          <w:szCs w:val="18"/>
        </w:rPr>
      </w:pPr>
      <w:r w:rsidRPr="00BA24EC">
        <w:rPr>
          <w:rFonts w:ascii="Tahoma" w:hAnsi="Tahoma" w:cs="Tahoma"/>
          <w:bCs/>
          <w:color w:val="000000"/>
          <w:sz w:val="18"/>
          <w:szCs w:val="18"/>
        </w:rPr>
        <w:t>opakowania z metali 20 01 40, 15 01 04 (kolor żółty),</w:t>
      </w:r>
    </w:p>
    <w:p w:rsidR="004C154B" w:rsidRPr="00BA24EC" w:rsidRDefault="004C154B" w:rsidP="004C154B">
      <w:pPr>
        <w:pStyle w:val="Akapitzlist"/>
        <w:numPr>
          <w:ilvl w:val="0"/>
          <w:numId w:val="3"/>
        </w:numPr>
        <w:autoSpaceDE w:val="0"/>
        <w:autoSpaceDN w:val="0"/>
        <w:adjustRightInd w:val="0"/>
        <w:spacing w:line="360" w:lineRule="auto"/>
        <w:ind w:left="1776"/>
        <w:contextualSpacing/>
        <w:jc w:val="both"/>
        <w:rPr>
          <w:rFonts w:ascii="Tahoma" w:hAnsi="Tahoma" w:cs="Tahoma"/>
          <w:bCs/>
          <w:color w:val="000000"/>
          <w:sz w:val="18"/>
          <w:szCs w:val="18"/>
        </w:rPr>
      </w:pPr>
      <w:r w:rsidRPr="00BA24EC">
        <w:rPr>
          <w:rFonts w:ascii="Tahoma" w:hAnsi="Tahoma" w:cs="Tahoma"/>
          <w:bCs/>
          <w:color w:val="000000"/>
          <w:sz w:val="18"/>
          <w:szCs w:val="18"/>
        </w:rPr>
        <w:t>opakowania wielomateriałowe 15 01 05 (kolor żółty),</w:t>
      </w:r>
    </w:p>
    <w:p w:rsidR="004C154B" w:rsidRPr="00BA24EC" w:rsidRDefault="004C154B" w:rsidP="004C154B">
      <w:pPr>
        <w:pStyle w:val="Akapitzlist"/>
        <w:numPr>
          <w:ilvl w:val="0"/>
          <w:numId w:val="3"/>
        </w:numPr>
        <w:autoSpaceDE w:val="0"/>
        <w:autoSpaceDN w:val="0"/>
        <w:adjustRightInd w:val="0"/>
        <w:spacing w:line="360" w:lineRule="auto"/>
        <w:ind w:left="1776"/>
        <w:contextualSpacing/>
        <w:jc w:val="both"/>
        <w:rPr>
          <w:rFonts w:ascii="Tahoma" w:hAnsi="Tahoma" w:cs="Tahoma"/>
          <w:bCs/>
          <w:color w:val="000000"/>
          <w:sz w:val="18"/>
          <w:szCs w:val="18"/>
        </w:rPr>
      </w:pPr>
      <w:r w:rsidRPr="00BA24EC">
        <w:rPr>
          <w:rFonts w:ascii="Tahoma" w:hAnsi="Tahoma" w:cs="Tahoma"/>
          <w:bCs/>
          <w:color w:val="000000"/>
          <w:sz w:val="18"/>
          <w:szCs w:val="18"/>
        </w:rPr>
        <w:t>zmieszane odpady opakowaniowe 15 01 06 (kolor żółty).</w:t>
      </w: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p>
    <w:p w:rsidR="004C154B" w:rsidRPr="00BA24EC" w:rsidRDefault="004C154B" w:rsidP="004C154B">
      <w:pPr>
        <w:pStyle w:val="Akapitzlist"/>
        <w:numPr>
          <w:ilvl w:val="0"/>
          <w:numId w:val="10"/>
        </w:numPr>
        <w:autoSpaceDE w:val="0"/>
        <w:autoSpaceDN w:val="0"/>
        <w:adjustRightInd w:val="0"/>
        <w:spacing w:line="360" w:lineRule="auto"/>
        <w:contextualSpacing/>
        <w:jc w:val="both"/>
        <w:rPr>
          <w:rFonts w:ascii="Tahoma" w:hAnsi="Tahoma" w:cs="Tahoma"/>
          <w:color w:val="000000"/>
          <w:sz w:val="18"/>
          <w:szCs w:val="18"/>
        </w:rPr>
      </w:pPr>
      <w:r w:rsidRPr="00BA24EC">
        <w:rPr>
          <w:rFonts w:ascii="Tahoma" w:hAnsi="Tahoma" w:cs="Tahoma"/>
          <w:bCs/>
          <w:color w:val="000000"/>
          <w:sz w:val="18"/>
          <w:szCs w:val="18"/>
        </w:rPr>
        <w:t xml:space="preserve">Odpady ulegające biodegradacji ze szczególnym uwzględnieniem bioodpadów o kodzie 20 02 01 (kolor brązowy) </w:t>
      </w:r>
      <w:r w:rsidRPr="00BA24EC">
        <w:rPr>
          <w:rFonts w:ascii="Tahoma" w:hAnsi="Tahoma" w:cs="Tahoma"/>
          <w:color w:val="000000"/>
          <w:sz w:val="18"/>
          <w:szCs w:val="18"/>
        </w:rPr>
        <w:t xml:space="preserve">zbierane będą z 6 Rodzinnych Ogrodów Działkowych zlokalizowanych na terenie gminy Wronki do worków. Worki zakupione zostaną i dostarczone właścicielom nieruchomości na własny koszt przez Wykonawcę. Odpady odbierane będą przez Wykonawcę z częstotliwością nie rzadziej niż raz na tydzień w okresie od 1 kwietnia do 31 października oraz nie rzadziej niż raz </w:t>
      </w:r>
      <w:r w:rsidRPr="00BA24EC">
        <w:rPr>
          <w:rFonts w:ascii="Tahoma" w:hAnsi="Tahoma" w:cs="Tahoma"/>
          <w:color w:val="000000"/>
          <w:sz w:val="18"/>
          <w:szCs w:val="18"/>
        </w:rPr>
        <w:br/>
        <w:t xml:space="preserve">w miesiącu w okresie od 1 listopada do 31 marca. Zamawiający zastrzega sobie możliwość (po </w:t>
      </w:r>
      <w:r w:rsidRPr="00BA24EC">
        <w:rPr>
          <w:rFonts w:ascii="Tahoma" w:hAnsi="Tahoma" w:cs="Tahoma"/>
          <w:color w:val="000000"/>
          <w:sz w:val="18"/>
          <w:szCs w:val="18"/>
        </w:rPr>
        <w:lastRenderedPageBreak/>
        <w:t>wcześniejszym uzgodnieniu terminu i miejsca z Wykonawcą) 8 – krotnego w danym roku kalendarzowym podstawienia na własny koszt przez Wykonawcę kontenera o pojemności ok. 7 m</w:t>
      </w:r>
      <w:r w:rsidRPr="00BA24EC">
        <w:rPr>
          <w:rFonts w:ascii="Tahoma" w:hAnsi="Tahoma" w:cs="Tahoma"/>
          <w:color w:val="000000"/>
          <w:sz w:val="18"/>
          <w:szCs w:val="18"/>
          <w:vertAlign w:val="superscript"/>
        </w:rPr>
        <w:t>3</w:t>
      </w:r>
      <w:r w:rsidRPr="00BA24EC">
        <w:rPr>
          <w:rFonts w:ascii="Tahoma" w:hAnsi="Tahoma" w:cs="Tahoma"/>
          <w:color w:val="000000"/>
          <w:sz w:val="18"/>
          <w:szCs w:val="18"/>
        </w:rPr>
        <w:t xml:space="preserve"> </w:t>
      </w:r>
      <w:r w:rsidRPr="00BA24EC">
        <w:rPr>
          <w:rFonts w:ascii="Tahoma" w:hAnsi="Tahoma" w:cs="Tahoma"/>
          <w:color w:val="000000"/>
          <w:sz w:val="18"/>
          <w:szCs w:val="18"/>
        </w:rPr>
        <w:br/>
        <w:t xml:space="preserve">z przeznaczeniem do zebrania ww. odpadów na okres do 7 dni na terenie wszystkich Rodzinnych Ogrodów Działkowych w zamian za odbiór odpadów w workach. </w:t>
      </w:r>
    </w:p>
    <w:p w:rsidR="004C154B" w:rsidRPr="00BA24EC" w:rsidRDefault="004C154B" w:rsidP="004C154B">
      <w:pPr>
        <w:pStyle w:val="Akapitzlist"/>
        <w:autoSpaceDE w:val="0"/>
        <w:autoSpaceDN w:val="0"/>
        <w:adjustRightInd w:val="0"/>
        <w:spacing w:line="360" w:lineRule="auto"/>
        <w:ind w:left="1080"/>
        <w:contextualSpacing/>
        <w:jc w:val="both"/>
        <w:rPr>
          <w:rFonts w:ascii="Tahoma" w:hAnsi="Tahoma" w:cs="Tahoma"/>
          <w:bCs/>
          <w:color w:val="000000"/>
          <w:sz w:val="18"/>
          <w:szCs w:val="18"/>
        </w:rPr>
      </w:pPr>
      <w:r w:rsidRPr="00BA24EC">
        <w:rPr>
          <w:rFonts w:ascii="Tahoma" w:hAnsi="Tahoma" w:cs="Tahoma"/>
          <w:bCs/>
          <w:color w:val="000000"/>
          <w:sz w:val="18"/>
          <w:szCs w:val="18"/>
        </w:rPr>
        <w:t xml:space="preserve">Z pozostałych nieruchomości niezamieszkałych odpady ulegające biodegradacji stanowiące odpady spożywcze i kuchenne z gospodarstw domowych, gastronomii, zakładów zbiorowego żywienia, jednostek handlu detalicznego, a także porównywalne odpady z zakładów produkujących lub wprowadzających do obrotu żywność zbierane będą do </w:t>
      </w:r>
      <w:r w:rsidRPr="00BA24EC">
        <w:rPr>
          <w:rFonts w:ascii="Tahoma" w:hAnsi="Tahoma" w:cs="Tahoma"/>
          <w:color w:val="000000"/>
          <w:sz w:val="18"/>
          <w:szCs w:val="18"/>
        </w:rPr>
        <w:t xml:space="preserve">worków. Worki zakupione zostaną </w:t>
      </w:r>
      <w:r w:rsidRPr="00BA24EC">
        <w:rPr>
          <w:rFonts w:ascii="Tahoma" w:hAnsi="Tahoma" w:cs="Tahoma"/>
          <w:color w:val="000000"/>
          <w:sz w:val="18"/>
          <w:szCs w:val="18"/>
        </w:rPr>
        <w:br/>
        <w:t xml:space="preserve">i dostarczone właścicielom nieruchomości na własny koszt przez Wykonawcę. Odpady odbierane </w:t>
      </w:r>
      <w:r w:rsidRPr="00BA24EC">
        <w:rPr>
          <w:rFonts w:ascii="Tahoma" w:hAnsi="Tahoma" w:cs="Tahoma"/>
          <w:bCs/>
          <w:color w:val="000000"/>
          <w:sz w:val="18"/>
          <w:szCs w:val="18"/>
        </w:rPr>
        <w:t xml:space="preserve">będą przez Wykonawcę z częstotliwością nie rzadziej niż raz na dwa tygodnie w okresie </w:t>
      </w:r>
      <w:r w:rsidRPr="00BA24EC">
        <w:rPr>
          <w:rFonts w:ascii="Tahoma" w:hAnsi="Tahoma" w:cs="Tahoma"/>
          <w:bCs/>
          <w:color w:val="000000"/>
          <w:sz w:val="18"/>
          <w:szCs w:val="18"/>
        </w:rPr>
        <w:br/>
        <w:t xml:space="preserve">od 1 kwietnia do 31 października oraz nie rzadziej niż raz w miesiącu w okresie od 1 listopada </w:t>
      </w:r>
      <w:r w:rsidRPr="00BA24EC">
        <w:rPr>
          <w:rFonts w:ascii="Tahoma" w:hAnsi="Tahoma" w:cs="Tahoma"/>
          <w:bCs/>
          <w:color w:val="000000"/>
          <w:sz w:val="18"/>
          <w:szCs w:val="18"/>
        </w:rPr>
        <w:br/>
        <w:t xml:space="preserve">do 31 marca, z wyłączeniem nieruchomości w ilości ok 120, na których prowadzona jest działalność gastronomiczna lub handlowa w branży spożywczej, z których należy odbierać odpady nie rzadziej niż jeden raz w tygodniu, zgodnie z harmonogramem przygotowanym przez Wykonawcę </w:t>
      </w:r>
      <w:r w:rsidRPr="00BA24EC">
        <w:rPr>
          <w:rFonts w:ascii="Tahoma" w:hAnsi="Tahoma" w:cs="Tahoma"/>
          <w:bCs/>
          <w:color w:val="000000"/>
          <w:sz w:val="18"/>
          <w:szCs w:val="18"/>
        </w:rPr>
        <w:br/>
        <w:t>i zatwierdzonym przez Zamawiającego w godzinach od 6:00 do 20:00.</w:t>
      </w: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r w:rsidRPr="00BA24EC">
        <w:rPr>
          <w:rFonts w:ascii="Tahoma" w:hAnsi="Tahoma" w:cs="Tahoma"/>
          <w:color w:val="000000"/>
          <w:sz w:val="18"/>
          <w:szCs w:val="18"/>
        </w:rPr>
        <w:t xml:space="preserve">1.2.4. </w:t>
      </w:r>
      <w:r w:rsidRPr="00BA24EC">
        <w:rPr>
          <w:rFonts w:ascii="Tahoma" w:hAnsi="Tahoma" w:cs="Tahoma"/>
          <w:bCs/>
          <w:color w:val="000000"/>
          <w:sz w:val="18"/>
          <w:szCs w:val="18"/>
        </w:rPr>
        <w:t>Nieruchomości, na których znajdują się domki letniskowe, lub inne nieruchomości wykorzystywane na cele rekreacyjno-wypoczynkowe.</w:t>
      </w: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p>
    <w:p w:rsidR="004C154B" w:rsidRPr="00BA24EC" w:rsidRDefault="004C154B" w:rsidP="004C154B">
      <w:pPr>
        <w:pStyle w:val="Akapitzlist"/>
        <w:numPr>
          <w:ilvl w:val="0"/>
          <w:numId w:val="11"/>
        </w:numPr>
        <w:autoSpaceDE w:val="0"/>
        <w:autoSpaceDN w:val="0"/>
        <w:adjustRightInd w:val="0"/>
        <w:spacing w:line="360" w:lineRule="auto"/>
        <w:contextualSpacing/>
        <w:jc w:val="both"/>
        <w:rPr>
          <w:rFonts w:ascii="Tahoma" w:hAnsi="Tahoma" w:cs="Tahoma"/>
          <w:color w:val="000000"/>
          <w:sz w:val="18"/>
          <w:szCs w:val="18"/>
        </w:rPr>
      </w:pPr>
      <w:r w:rsidRPr="00BA24EC">
        <w:rPr>
          <w:rFonts w:ascii="Tahoma" w:hAnsi="Tahoma" w:cs="Tahoma"/>
          <w:bCs/>
          <w:color w:val="000000"/>
          <w:sz w:val="18"/>
          <w:szCs w:val="18"/>
        </w:rPr>
        <w:t xml:space="preserve">Niesegregowane (zmieszane) odpady komunalne (kod: 20 03 01) </w:t>
      </w:r>
      <w:r w:rsidRPr="00BA24EC">
        <w:rPr>
          <w:rFonts w:ascii="Tahoma" w:hAnsi="Tahoma" w:cs="Tahoma"/>
          <w:color w:val="000000"/>
          <w:sz w:val="18"/>
          <w:szCs w:val="18"/>
        </w:rPr>
        <w:t xml:space="preserve">odbierane będą </w:t>
      </w:r>
      <w:r w:rsidRPr="00BA24EC">
        <w:rPr>
          <w:rFonts w:ascii="Tahoma" w:hAnsi="Tahoma" w:cs="Tahoma"/>
          <w:color w:val="000000"/>
          <w:sz w:val="18"/>
          <w:szCs w:val="18"/>
        </w:rPr>
        <w:br/>
        <w:t xml:space="preserve">z pojemników/kontenerów, w które wyposaża zarządca lub właściciel nieruchomości, </w:t>
      </w:r>
      <w:r w:rsidRPr="00BA24EC">
        <w:rPr>
          <w:rFonts w:ascii="Tahoma" w:hAnsi="Tahoma" w:cs="Tahoma"/>
          <w:color w:val="000000"/>
          <w:sz w:val="18"/>
          <w:szCs w:val="18"/>
        </w:rPr>
        <w:br/>
        <w:t xml:space="preserve">z częstotliwością nie rzadziej niż raz na dwa tygodnie w okresie od 1 </w:t>
      </w:r>
      <w:r w:rsidR="00DC7E32" w:rsidRPr="00BA24EC">
        <w:rPr>
          <w:rFonts w:ascii="Tahoma" w:hAnsi="Tahoma" w:cs="Tahoma"/>
          <w:color w:val="000000"/>
          <w:sz w:val="18"/>
          <w:szCs w:val="18"/>
        </w:rPr>
        <w:t>maja</w:t>
      </w:r>
      <w:r w:rsidRPr="00BA24EC">
        <w:rPr>
          <w:rFonts w:ascii="Tahoma" w:hAnsi="Tahoma" w:cs="Tahoma"/>
          <w:color w:val="000000"/>
          <w:sz w:val="18"/>
          <w:szCs w:val="18"/>
        </w:rPr>
        <w:t xml:space="preserve"> do 31 sierpnia oraz nie rzadziej niż raz w miesiącu w okresie od 1 września do </w:t>
      </w:r>
      <w:r w:rsidR="00DC7E32" w:rsidRPr="00BA24EC">
        <w:rPr>
          <w:rFonts w:ascii="Tahoma" w:hAnsi="Tahoma" w:cs="Tahoma"/>
          <w:color w:val="000000"/>
          <w:sz w:val="18"/>
          <w:szCs w:val="18"/>
        </w:rPr>
        <w:t>30 kwietnia</w:t>
      </w:r>
      <w:r w:rsidRPr="00BA24EC">
        <w:rPr>
          <w:rFonts w:ascii="Tahoma" w:hAnsi="Tahoma" w:cs="Tahoma"/>
          <w:color w:val="000000"/>
          <w:sz w:val="18"/>
          <w:szCs w:val="18"/>
        </w:rPr>
        <w:t xml:space="preserve">, </w:t>
      </w:r>
      <w:r w:rsidRPr="00BA24EC">
        <w:rPr>
          <w:rFonts w:ascii="Tahoma" w:hAnsi="Tahoma" w:cs="Tahoma"/>
          <w:bCs/>
          <w:color w:val="000000"/>
          <w:sz w:val="18"/>
          <w:szCs w:val="18"/>
        </w:rPr>
        <w:t>zgodnie  z harmonogramem przygotowanym przez Wykonawcę i zatwierdzonym przez Zamawiającego</w:t>
      </w:r>
      <w:r w:rsidRPr="00BA24EC">
        <w:rPr>
          <w:rFonts w:ascii="Tahoma" w:hAnsi="Tahoma" w:cs="Tahoma"/>
          <w:color w:val="000000"/>
          <w:sz w:val="18"/>
          <w:szCs w:val="18"/>
        </w:rPr>
        <w:t xml:space="preserve">, w godzinach od 6:00 </w:t>
      </w:r>
      <w:r w:rsidRPr="00BA24EC">
        <w:rPr>
          <w:rFonts w:ascii="Tahoma" w:hAnsi="Tahoma" w:cs="Tahoma"/>
          <w:color w:val="000000"/>
          <w:sz w:val="18"/>
          <w:szCs w:val="18"/>
        </w:rPr>
        <w:br/>
        <w:t xml:space="preserve">do 20:00. Z zastrzeżeniem, że dla zwartej zabudowy letniskowej w m. Chojno Wykonawca zobowiązany będzie do ustawienia na własny koszt 15 pojemników o pojemności 1100 l do zbiorczego gromadzenia odpadów w miejscach uzgodnionych z Zamawiającym (w przypadku uszkodzenia pojemników np. na skutek aktu wandalizmu, Wykonawca jest zobowiązany do ich wymiany własnym kosztem). </w:t>
      </w:r>
      <w:r w:rsidR="00DC7E32" w:rsidRPr="00BA24EC">
        <w:rPr>
          <w:rFonts w:ascii="Tahoma" w:hAnsi="Tahoma" w:cs="Tahoma"/>
          <w:color w:val="000000"/>
          <w:sz w:val="18"/>
          <w:szCs w:val="18"/>
        </w:rPr>
        <w:t xml:space="preserve">Pojemniki powinny być nowe w pierwszym gatunku jakości. </w:t>
      </w:r>
      <w:r w:rsidRPr="00BA24EC">
        <w:rPr>
          <w:rFonts w:ascii="Tahoma" w:hAnsi="Tahoma" w:cs="Tahoma"/>
          <w:color w:val="000000"/>
          <w:sz w:val="18"/>
          <w:szCs w:val="18"/>
        </w:rPr>
        <w:t>Odpady ze zwartej zabudowy letniskowej w m. Chojno odbierane będą przez Wykonawcę z następującą częstotliwością:</w:t>
      </w:r>
    </w:p>
    <w:p w:rsidR="004C154B" w:rsidRPr="00BA24EC" w:rsidRDefault="004C154B" w:rsidP="004C154B">
      <w:pPr>
        <w:pStyle w:val="Akapitzlist"/>
        <w:numPr>
          <w:ilvl w:val="1"/>
          <w:numId w:val="11"/>
        </w:numPr>
        <w:autoSpaceDE w:val="0"/>
        <w:autoSpaceDN w:val="0"/>
        <w:adjustRightInd w:val="0"/>
        <w:spacing w:line="360" w:lineRule="auto"/>
        <w:contextualSpacing/>
        <w:jc w:val="both"/>
        <w:rPr>
          <w:rFonts w:ascii="Tahoma" w:hAnsi="Tahoma" w:cs="Tahoma"/>
          <w:color w:val="000000"/>
          <w:sz w:val="18"/>
          <w:szCs w:val="18"/>
        </w:rPr>
      </w:pPr>
      <w:r w:rsidRPr="00BA24EC">
        <w:rPr>
          <w:rFonts w:ascii="Tahoma" w:hAnsi="Tahoma" w:cs="Tahoma"/>
          <w:bCs/>
          <w:color w:val="000000"/>
          <w:sz w:val="18"/>
          <w:szCs w:val="18"/>
        </w:rPr>
        <w:t>w okresie od dnia 1 marca do dnia 31 maja</w:t>
      </w:r>
      <w:r w:rsidRPr="00BA24EC">
        <w:rPr>
          <w:rFonts w:ascii="Tahoma" w:hAnsi="Tahoma" w:cs="Tahoma"/>
          <w:color w:val="000000"/>
          <w:sz w:val="18"/>
          <w:szCs w:val="18"/>
        </w:rPr>
        <w:t xml:space="preserve"> nie rzadziej niż </w:t>
      </w:r>
      <w:r w:rsidRPr="00BA24EC">
        <w:rPr>
          <w:rFonts w:ascii="Tahoma" w:hAnsi="Tahoma" w:cs="Tahoma"/>
          <w:bCs/>
          <w:color w:val="000000"/>
          <w:sz w:val="18"/>
          <w:szCs w:val="18"/>
        </w:rPr>
        <w:t>jeden raz w tygodniu,</w:t>
      </w:r>
    </w:p>
    <w:p w:rsidR="004C154B" w:rsidRPr="00BA24EC" w:rsidRDefault="004C154B" w:rsidP="004C154B">
      <w:pPr>
        <w:pStyle w:val="Akapitzlist"/>
        <w:numPr>
          <w:ilvl w:val="1"/>
          <w:numId w:val="11"/>
        </w:numPr>
        <w:autoSpaceDE w:val="0"/>
        <w:autoSpaceDN w:val="0"/>
        <w:adjustRightInd w:val="0"/>
        <w:spacing w:line="360" w:lineRule="auto"/>
        <w:contextualSpacing/>
        <w:jc w:val="both"/>
        <w:rPr>
          <w:rFonts w:ascii="Tahoma" w:hAnsi="Tahoma" w:cs="Tahoma"/>
          <w:color w:val="000000"/>
          <w:sz w:val="18"/>
          <w:szCs w:val="18"/>
        </w:rPr>
      </w:pPr>
      <w:r w:rsidRPr="00BA24EC">
        <w:rPr>
          <w:rFonts w:ascii="Tahoma" w:hAnsi="Tahoma" w:cs="Tahoma"/>
          <w:bCs/>
          <w:color w:val="000000"/>
          <w:sz w:val="18"/>
          <w:szCs w:val="18"/>
        </w:rPr>
        <w:t>w okresie od 1 czerwca do 30 września nie rzadziej niż dwa razy  w tygodniu,</w:t>
      </w:r>
    </w:p>
    <w:p w:rsidR="004C154B" w:rsidRPr="00BA24EC" w:rsidRDefault="004C154B" w:rsidP="004C154B">
      <w:pPr>
        <w:pStyle w:val="Akapitzlist"/>
        <w:numPr>
          <w:ilvl w:val="1"/>
          <w:numId w:val="11"/>
        </w:numPr>
        <w:autoSpaceDE w:val="0"/>
        <w:autoSpaceDN w:val="0"/>
        <w:adjustRightInd w:val="0"/>
        <w:spacing w:line="360" w:lineRule="auto"/>
        <w:contextualSpacing/>
        <w:jc w:val="both"/>
        <w:rPr>
          <w:rFonts w:ascii="Tahoma" w:hAnsi="Tahoma" w:cs="Tahoma"/>
          <w:color w:val="000000"/>
          <w:sz w:val="18"/>
          <w:szCs w:val="18"/>
        </w:rPr>
      </w:pPr>
      <w:r w:rsidRPr="00BA24EC">
        <w:rPr>
          <w:rFonts w:ascii="Tahoma" w:hAnsi="Tahoma" w:cs="Tahoma"/>
          <w:bCs/>
          <w:color w:val="000000"/>
          <w:sz w:val="18"/>
          <w:szCs w:val="18"/>
        </w:rPr>
        <w:t>w okresie od 1 października do 30 listopada nie rzadziej niż raz w tygodniu,</w:t>
      </w:r>
    </w:p>
    <w:p w:rsidR="004C154B" w:rsidRPr="00BA24EC" w:rsidRDefault="004C154B" w:rsidP="004C154B">
      <w:pPr>
        <w:pStyle w:val="Akapitzlist"/>
        <w:numPr>
          <w:ilvl w:val="1"/>
          <w:numId w:val="11"/>
        </w:numPr>
        <w:autoSpaceDE w:val="0"/>
        <w:autoSpaceDN w:val="0"/>
        <w:adjustRightInd w:val="0"/>
        <w:spacing w:line="360" w:lineRule="auto"/>
        <w:contextualSpacing/>
        <w:jc w:val="both"/>
        <w:rPr>
          <w:rFonts w:ascii="Tahoma" w:hAnsi="Tahoma" w:cs="Tahoma"/>
          <w:color w:val="000000"/>
          <w:sz w:val="18"/>
          <w:szCs w:val="18"/>
        </w:rPr>
      </w:pPr>
      <w:r w:rsidRPr="00BA24EC">
        <w:rPr>
          <w:rFonts w:ascii="Tahoma" w:hAnsi="Tahoma" w:cs="Tahoma"/>
          <w:bCs/>
          <w:color w:val="000000"/>
          <w:sz w:val="18"/>
          <w:szCs w:val="18"/>
        </w:rPr>
        <w:t>w okresie od dnia 1 grudnia do 28 lutego nie rzadziej niż raz na dwa tygodnie.</w:t>
      </w:r>
    </w:p>
    <w:p w:rsidR="004C154B" w:rsidRPr="00BA24EC" w:rsidRDefault="004C154B" w:rsidP="004C154B">
      <w:pPr>
        <w:pStyle w:val="Akapitzlist"/>
        <w:autoSpaceDE w:val="0"/>
        <w:autoSpaceDN w:val="0"/>
        <w:adjustRightInd w:val="0"/>
        <w:spacing w:line="360" w:lineRule="auto"/>
        <w:ind w:left="1068"/>
        <w:contextualSpacing/>
        <w:jc w:val="both"/>
        <w:rPr>
          <w:rFonts w:ascii="Tahoma" w:hAnsi="Tahoma" w:cs="Tahoma"/>
          <w:color w:val="000000"/>
          <w:sz w:val="18"/>
          <w:szCs w:val="18"/>
        </w:rPr>
      </w:pPr>
      <w:r w:rsidRPr="00BA24EC">
        <w:rPr>
          <w:rFonts w:ascii="Tahoma" w:hAnsi="Tahoma" w:cs="Tahoma"/>
          <w:bCs/>
          <w:color w:val="000000"/>
          <w:sz w:val="18"/>
          <w:szCs w:val="18"/>
        </w:rPr>
        <w:t xml:space="preserve">Wykonawca jest zobowiązany do każdorazowego usunięcia odpadów zalegających wokół zbiorczych pojemników. </w:t>
      </w: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p>
    <w:p w:rsidR="004C154B" w:rsidRPr="00BA24EC" w:rsidRDefault="004C154B" w:rsidP="004C154B">
      <w:pPr>
        <w:pStyle w:val="Akapitzlist"/>
        <w:numPr>
          <w:ilvl w:val="0"/>
          <w:numId w:val="11"/>
        </w:numPr>
        <w:autoSpaceDE w:val="0"/>
        <w:autoSpaceDN w:val="0"/>
        <w:adjustRightInd w:val="0"/>
        <w:spacing w:line="360" w:lineRule="auto"/>
        <w:contextualSpacing/>
        <w:jc w:val="both"/>
        <w:rPr>
          <w:rFonts w:ascii="Tahoma" w:hAnsi="Tahoma" w:cs="Tahoma"/>
          <w:color w:val="000000"/>
          <w:sz w:val="18"/>
          <w:szCs w:val="18"/>
        </w:rPr>
      </w:pPr>
      <w:r w:rsidRPr="00BA24EC">
        <w:rPr>
          <w:rFonts w:ascii="Tahoma" w:hAnsi="Tahoma" w:cs="Tahoma"/>
          <w:bCs/>
          <w:color w:val="000000"/>
          <w:sz w:val="18"/>
          <w:szCs w:val="18"/>
        </w:rPr>
        <w:t xml:space="preserve">Selektywnie zbierane odpady (20 01 01, 15 01 01, 20 01 02, 15 01 07, 20 01 39, 15 01 02,  20 01 40, 15 01 04, 15 01 05, 15 01 06) </w:t>
      </w:r>
      <w:r w:rsidRPr="00BA24EC">
        <w:rPr>
          <w:rFonts w:ascii="Tahoma" w:hAnsi="Tahoma" w:cs="Tahoma"/>
          <w:color w:val="000000"/>
          <w:sz w:val="18"/>
          <w:szCs w:val="18"/>
        </w:rPr>
        <w:t xml:space="preserve">zbierane będą do pojemników przeznaczonych do selektywnej zbiórki odpadów znajdujących się na terenie zabudowy letniskowej i/lub do worków. Worki zakupione zostaną i dostarczone właścicielom nieruchomości na własny koszt przez Wykonawcę. </w:t>
      </w:r>
      <w:r w:rsidRPr="00BA24EC">
        <w:rPr>
          <w:rFonts w:ascii="Tahoma" w:hAnsi="Tahoma" w:cs="Tahoma"/>
          <w:color w:val="000000"/>
          <w:sz w:val="18"/>
          <w:szCs w:val="18"/>
        </w:rPr>
        <w:lastRenderedPageBreak/>
        <w:t xml:space="preserve">Odpady odbierane będą przez Wykonawcę z częstotliwością nie rzadziej niż </w:t>
      </w:r>
      <w:r w:rsidRPr="00BA24EC">
        <w:rPr>
          <w:rFonts w:ascii="Tahoma" w:hAnsi="Tahoma" w:cs="Tahoma"/>
          <w:bCs/>
          <w:color w:val="000000"/>
          <w:sz w:val="18"/>
          <w:szCs w:val="18"/>
        </w:rPr>
        <w:t xml:space="preserve">jeden raz na dwa tygodnie </w:t>
      </w:r>
      <w:r w:rsidRPr="00BA24EC">
        <w:rPr>
          <w:rFonts w:ascii="Tahoma" w:hAnsi="Tahoma" w:cs="Tahoma"/>
          <w:color w:val="000000"/>
          <w:sz w:val="18"/>
          <w:szCs w:val="18"/>
        </w:rPr>
        <w:t xml:space="preserve">w okresie od 1 czerwca do 31 sierpnia oraz nie rzadziej niż raz </w:t>
      </w:r>
      <w:r w:rsidRPr="00BA24EC">
        <w:rPr>
          <w:rFonts w:ascii="Tahoma" w:hAnsi="Tahoma" w:cs="Tahoma"/>
          <w:color w:val="000000"/>
          <w:sz w:val="18"/>
          <w:szCs w:val="18"/>
        </w:rPr>
        <w:br/>
        <w:t xml:space="preserve">w miesiącu w okresie od 1 września do 31 maja </w:t>
      </w:r>
      <w:r w:rsidRPr="00BA24EC">
        <w:rPr>
          <w:rFonts w:ascii="Tahoma" w:hAnsi="Tahoma" w:cs="Tahoma"/>
          <w:bCs/>
          <w:color w:val="000000"/>
          <w:sz w:val="18"/>
          <w:szCs w:val="18"/>
        </w:rPr>
        <w:t xml:space="preserve">zgodnie z harmonogramem przygotowanym przez Wykonawcę i zatwierdzonym przez Zamawiającego </w:t>
      </w:r>
      <w:r w:rsidRPr="00BA24EC">
        <w:rPr>
          <w:rFonts w:ascii="Tahoma" w:hAnsi="Tahoma" w:cs="Tahoma"/>
          <w:color w:val="000000"/>
          <w:sz w:val="18"/>
          <w:szCs w:val="18"/>
        </w:rPr>
        <w:t xml:space="preserve">w godzinach od 6:00 do 20:00. Zamawiający poinformuje Wykonawcę z terenu jakich nieruchomości odpady będą odbierane tylko i wyłącznie </w:t>
      </w:r>
      <w:r w:rsidRPr="00BA24EC">
        <w:rPr>
          <w:rFonts w:ascii="Tahoma" w:hAnsi="Tahoma" w:cs="Tahoma"/>
          <w:color w:val="000000"/>
          <w:sz w:val="18"/>
          <w:szCs w:val="18"/>
        </w:rPr>
        <w:br/>
        <w:t xml:space="preserve">z dzwonów (kontenerów, pojemników), które Wykonawca ustawi na własny koszt </w:t>
      </w:r>
      <w:r w:rsidRPr="00BA24EC">
        <w:rPr>
          <w:rFonts w:ascii="Tahoma" w:hAnsi="Tahoma" w:cs="Tahoma"/>
          <w:color w:val="000000"/>
          <w:sz w:val="18"/>
          <w:szCs w:val="18"/>
        </w:rPr>
        <w:br/>
        <w:t xml:space="preserve">(w przypadku uszkodzenia pojemników np. na skutek aktu wandalizmu, Wykonawca jest zobowiązany do ich wymiany własnym kosztem). </w:t>
      </w:r>
      <w:r w:rsidRPr="00BA24EC">
        <w:rPr>
          <w:rFonts w:ascii="Tahoma" w:hAnsi="Tahoma" w:cs="Tahoma"/>
          <w:bCs/>
          <w:color w:val="000000"/>
          <w:sz w:val="18"/>
          <w:szCs w:val="18"/>
        </w:rPr>
        <w:t xml:space="preserve">Wykonawca jest zobowiązany do każdorazowego usunięcia odpadów zalegających wokół zbiorczych pojemników. </w:t>
      </w:r>
    </w:p>
    <w:p w:rsidR="005C2FD9" w:rsidRPr="00BA24EC" w:rsidRDefault="005C2FD9" w:rsidP="005C2FD9">
      <w:pPr>
        <w:pStyle w:val="Akapitzlist"/>
        <w:autoSpaceDE w:val="0"/>
        <w:autoSpaceDN w:val="0"/>
        <w:adjustRightInd w:val="0"/>
        <w:spacing w:line="360" w:lineRule="auto"/>
        <w:ind w:left="1068"/>
        <w:contextualSpacing/>
        <w:jc w:val="both"/>
        <w:rPr>
          <w:rFonts w:ascii="Tahoma" w:hAnsi="Tahoma" w:cs="Tahoma"/>
          <w:color w:val="000000"/>
          <w:sz w:val="18"/>
          <w:szCs w:val="18"/>
        </w:rPr>
      </w:pPr>
      <w:r w:rsidRPr="00BA24EC">
        <w:rPr>
          <w:rFonts w:ascii="Tahoma" w:hAnsi="Tahoma" w:cs="Tahoma"/>
          <w:color w:val="000000"/>
          <w:sz w:val="18"/>
          <w:szCs w:val="18"/>
        </w:rPr>
        <w:t>Odpady ze zwartej zabudowy letniskowej w m. Chojno, Wartosław, Biezdrowo-Huby odbierane będą przez Wykonawcę z następującą częstotliwością:</w:t>
      </w:r>
    </w:p>
    <w:p w:rsidR="005C2FD9" w:rsidRPr="00BA24EC" w:rsidRDefault="005C2FD9" w:rsidP="005C2FD9">
      <w:pPr>
        <w:pStyle w:val="Akapitzlist"/>
        <w:numPr>
          <w:ilvl w:val="1"/>
          <w:numId w:val="11"/>
        </w:numPr>
        <w:autoSpaceDE w:val="0"/>
        <w:autoSpaceDN w:val="0"/>
        <w:adjustRightInd w:val="0"/>
        <w:spacing w:line="360" w:lineRule="auto"/>
        <w:contextualSpacing/>
        <w:jc w:val="both"/>
        <w:rPr>
          <w:rFonts w:ascii="Tahoma" w:hAnsi="Tahoma" w:cs="Tahoma"/>
          <w:color w:val="000000"/>
          <w:sz w:val="18"/>
          <w:szCs w:val="18"/>
        </w:rPr>
      </w:pPr>
      <w:r w:rsidRPr="00BA24EC">
        <w:rPr>
          <w:rFonts w:ascii="Tahoma" w:hAnsi="Tahoma" w:cs="Tahoma"/>
          <w:bCs/>
          <w:color w:val="000000"/>
          <w:sz w:val="18"/>
          <w:szCs w:val="18"/>
        </w:rPr>
        <w:t>w okresie od dnia 1 maja do dnia 30 września</w:t>
      </w:r>
      <w:r w:rsidRPr="00BA24EC">
        <w:rPr>
          <w:rFonts w:ascii="Tahoma" w:hAnsi="Tahoma" w:cs="Tahoma"/>
          <w:color w:val="000000"/>
          <w:sz w:val="18"/>
          <w:szCs w:val="18"/>
        </w:rPr>
        <w:t xml:space="preserve"> nie rzadziej niż </w:t>
      </w:r>
      <w:r w:rsidRPr="00BA24EC">
        <w:rPr>
          <w:rFonts w:ascii="Tahoma" w:hAnsi="Tahoma" w:cs="Tahoma"/>
          <w:bCs/>
          <w:color w:val="000000"/>
          <w:sz w:val="18"/>
          <w:szCs w:val="18"/>
        </w:rPr>
        <w:t>jeden raz w tygodniu,</w:t>
      </w:r>
    </w:p>
    <w:p w:rsidR="005C2FD9" w:rsidRPr="00BA24EC" w:rsidRDefault="005C2FD9" w:rsidP="005C2FD9">
      <w:pPr>
        <w:pStyle w:val="Akapitzlist"/>
        <w:numPr>
          <w:ilvl w:val="1"/>
          <w:numId w:val="11"/>
        </w:numPr>
        <w:autoSpaceDE w:val="0"/>
        <w:autoSpaceDN w:val="0"/>
        <w:adjustRightInd w:val="0"/>
        <w:spacing w:line="360" w:lineRule="auto"/>
        <w:contextualSpacing/>
        <w:jc w:val="both"/>
        <w:rPr>
          <w:rFonts w:ascii="Tahoma" w:hAnsi="Tahoma" w:cs="Tahoma"/>
          <w:color w:val="000000"/>
          <w:sz w:val="18"/>
          <w:szCs w:val="18"/>
        </w:rPr>
      </w:pPr>
      <w:r w:rsidRPr="00BA24EC">
        <w:rPr>
          <w:rFonts w:ascii="Tahoma" w:hAnsi="Tahoma" w:cs="Tahoma"/>
          <w:bCs/>
          <w:color w:val="000000"/>
          <w:sz w:val="18"/>
          <w:szCs w:val="18"/>
        </w:rPr>
        <w:t>w okresie od 1 października do 30 kwietnia nie rzadziej niż raz w miesiącu.</w:t>
      </w:r>
    </w:p>
    <w:p w:rsidR="005C2FD9" w:rsidRPr="00BA24EC" w:rsidRDefault="005C2FD9" w:rsidP="005C2FD9">
      <w:pPr>
        <w:pStyle w:val="Akapitzlist"/>
        <w:autoSpaceDE w:val="0"/>
        <w:autoSpaceDN w:val="0"/>
        <w:adjustRightInd w:val="0"/>
        <w:spacing w:line="360" w:lineRule="auto"/>
        <w:ind w:left="1068"/>
        <w:contextualSpacing/>
        <w:jc w:val="both"/>
        <w:rPr>
          <w:rFonts w:ascii="Tahoma" w:hAnsi="Tahoma" w:cs="Tahoma"/>
          <w:color w:val="000000"/>
          <w:sz w:val="18"/>
          <w:szCs w:val="18"/>
        </w:rPr>
      </w:pPr>
    </w:p>
    <w:p w:rsidR="005C2FD9" w:rsidRPr="00BA24EC" w:rsidRDefault="005C2FD9" w:rsidP="005C2FD9">
      <w:pPr>
        <w:pStyle w:val="Akapitzlist"/>
        <w:autoSpaceDE w:val="0"/>
        <w:autoSpaceDN w:val="0"/>
        <w:adjustRightInd w:val="0"/>
        <w:spacing w:line="360" w:lineRule="auto"/>
        <w:ind w:left="1068"/>
        <w:contextualSpacing/>
        <w:jc w:val="both"/>
        <w:rPr>
          <w:rFonts w:ascii="Tahoma" w:hAnsi="Tahoma" w:cs="Tahoma"/>
          <w:color w:val="000000"/>
          <w:sz w:val="18"/>
          <w:szCs w:val="18"/>
        </w:rPr>
      </w:pPr>
    </w:p>
    <w:p w:rsidR="004C154B" w:rsidRPr="00BA24EC" w:rsidRDefault="004C154B" w:rsidP="004C154B">
      <w:pPr>
        <w:pStyle w:val="Akapitzlist"/>
        <w:autoSpaceDE w:val="0"/>
        <w:autoSpaceDN w:val="0"/>
        <w:adjustRightInd w:val="0"/>
        <w:spacing w:line="360" w:lineRule="auto"/>
        <w:ind w:left="1068"/>
        <w:jc w:val="both"/>
        <w:rPr>
          <w:rFonts w:ascii="Tahoma" w:hAnsi="Tahoma" w:cs="Tahoma"/>
          <w:color w:val="000000"/>
          <w:sz w:val="18"/>
          <w:szCs w:val="18"/>
        </w:rPr>
      </w:pPr>
      <w:r w:rsidRPr="00BA24EC">
        <w:rPr>
          <w:rFonts w:ascii="Tahoma" w:hAnsi="Tahoma" w:cs="Tahoma"/>
          <w:color w:val="000000"/>
          <w:sz w:val="18"/>
          <w:szCs w:val="18"/>
        </w:rPr>
        <w:t xml:space="preserve">Odpady selektywnie zbierane powinny być odbierane według poniższego podziału z uwzględnieniem następującej kolorystyki: </w:t>
      </w:r>
    </w:p>
    <w:p w:rsidR="004C154B" w:rsidRPr="00BA24EC" w:rsidRDefault="004C154B" w:rsidP="004C154B">
      <w:pPr>
        <w:pStyle w:val="Akapitzlist"/>
        <w:numPr>
          <w:ilvl w:val="0"/>
          <w:numId w:val="7"/>
        </w:numPr>
        <w:autoSpaceDE w:val="0"/>
        <w:autoSpaceDN w:val="0"/>
        <w:adjustRightInd w:val="0"/>
        <w:spacing w:line="360" w:lineRule="auto"/>
        <w:ind w:left="1428"/>
        <w:contextualSpacing/>
        <w:jc w:val="both"/>
        <w:rPr>
          <w:rFonts w:ascii="Tahoma" w:hAnsi="Tahoma" w:cs="Tahoma"/>
          <w:bCs/>
          <w:color w:val="000000"/>
          <w:sz w:val="18"/>
          <w:szCs w:val="18"/>
        </w:rPr>
      </w:pPr>
      <w:r w:rsidRPr="00BA24EC">
        <w:rPr>
          <w:rFonts w:ascii="Tahoma" w:hAnsi="Tahoma" w:cs="Tahoma"/>
          <w:bCs/>
          <w:color w:val="000000"/>
          <w:sz w:val="18"/>
          <w:szCs w:val="18"/>
        </w:rPr>
        <w:t>papier i tektura 20 01 01, 15 01 01 (kolor niebieski)</w:t>
      </w:r>
    </w:p>
    <w:p w:rsidR="004C154B" w:rsidRPr="00BA24EC" w:rsidRDefault="004C154B" w:rsidP="004C154B">
      <w:pPr>
        <w:pStyle w:val="Akapitzlist"/>
        <w:numPr>
          <w:ilvl w:val="0"/>
          <w:numId w:val="7"/>
        </w:numPr>
        <w:autoSpaceDE w:val="0"/>
        <w:autoSpaceDN w:val="0"/>
        <w:adjustRightInd w:val="0"/>
        <w:spacing w:line="360" w:lineRule="auto"/>
        <w:ind w:left="1428"/>
        <w:contextualSpacing/>
        <w:jc w:val="both"/>
        <w:rPr>
          <w:rFonts w:ascii="Tahoma" w:hAnsi="Tahoma" w:cs="Tahoma"/>
          <w:bCs/>
          <w:color w:val="000000"/>
          <w:sz w:val="18"/>
          <w:szCs w:val="18"/>
        </w:rPr>
      </w:pPr>
      <w:r w:rsidRPr="00BA24EC">
        <w:rPr>
          <w:rFonts w:ascii="Tahoma" w:hAnsi="Tahoma" w:cs="Tahoma"/>
          <w:bCs/>
          <w:color w:val="000000"/>
          <w:sz w:val="18"/>
          <w:szCs w:val="18"/>
        </w:rPr>
        <w:t>opakowania ze szkła 20 01 02, 15 01 07 (kolor zielony),</w:t>
      </w:r>
    </w:p>
    <w:p w:rsidR="004C154B" w:rsidRPr="00BA24EC" w:rsidRDefault="004C154B" w:rsidP="004C154B">
      <w:pPr>
        <w:pStyle w:val="Akapitzlist"/>
        <w:numPr>
          <w:ilvl w:val="0"/>
          <w:numId w:val="7"/>
        </w:numPr>
        <w:autoSpaceDE w:val="0"/>
        <w:autoSpaceDN w:val="0"/>
        <w:adjustRightInd w:val="0"/>
        <w:spacing w:line="360" w:lineRule="auto"/>
        <w:ind w:left="1428"/>
        <w:contextualSpacing/>
        <w:jc w:val="both"/>
        <w:rPr>
          <w:rFonts w:ascii="Tahoma" w:hAnsi="Tahoma" w:cs="Tahoma"/>
          <w:bCs/>
          <w:color w:val="000000"/>
          <w:sz w:val="18"/>
          <w:szCs w:val="18"/>
        </w:rPr>
      </w:pPr>
      <w:r w:rsidRPr="00BA24EC">
        <w:rPr>
          <w:rFonts w:ascii="Tahoma" w:hAnsi="Tahoma" w:cs="Tahoma"/>
          <w:bCs/>
          <w:color w:val="000000"/>
          <w:sz w:val="18"/>
          <w:szCs w:val="18"/>
        </w:rPr>
        <w:t>opakowania z tworzyw sztucznych 20 01 39, 15 01 02 (kolor żółty),</w:t>
      </w:r>
    </w:p>
    <w:p w:rsidR="004C154B" w:rsidRPr="00BA24EC" w:rsidRDefault="004C154B" w:rsidP="004C154B">
      <w:pPr>
        <w:pStyle w:val="Akapitzlist"/>
        <w:numPr>
          <w:ilvl w:val="0"/>
          <w:numId w:val="7"/>
        </w:numPr>
        <w:autoSpaceDE w:val="0"/>
        <w:autoSpaceDN w:val="0"/>
        <w:adjustRightInd w:val="0"/>
        <w:spacing w:line="360" w:lineRule="auto"/>
        <w:ind w:left="1428"/>
        <w:contextualSpacing/>
        <w:jc w:val="both"/>
        <w:rPr>
          <w:rFonts w:ascii="Tahoma" w:hAnsi="Tahoma" w:cs="Tahoma"/>
          <w:bCs/>
          <w:color w:val="000000"/>
          <w:sz w:val="18"/>
          <w:szCs w:val="18"/>
        </w:rPr>
      </w:pPr>
      <w:r w:rsidRPr="00BA24EC">
        <w:rPr>
          <w:rFonts w:ascii="Tahoma" w:hAnsi="Tahoma" w:cs="Tahoma"/>
          <w:bCs/>
          <w:color w:val="000000"/>
          <w:sz w:val="18"/>
          <w:szCs w:val="18"/>
        </w:rPr>
        <w:t>opakowania z metali 20 01 40, 15 01 04 (kolor żółty),</w:t>
      </w:r>
    </w:p>
    <w:p w:rsidR="004C154B" w:rsidRPr="00BA24EC" w:rsidRDefault="004C154B" w:rsidP="004C154B">
      <w:pPr>
        <w:pStyle w:val="Akapitzlist"/>
        <w:numPr>
          <w:ilvl w:val="0"/>
          <w:numId w:val="7"/>
        </w:numPr>
        <w:autoSpaceDE w:val="0"/>
        <w:autoSpaceDN w:val="0"/>
        <w:adjustRightInd w:val="0"/>
        <w:spacing w:line="360" w:lineRule="auto"/>
        <w:ind w:left="1428"/>
        <w:contextualSpacing/>
        <w:jc w:val="both"/>
        <w:rPr>
          <w:rFonts w:ascii="Tahoma" w:hAnsi="Tahoma" w:cs="Tahoma"/>
          <w:bCs/>
          <w:color w:val="000000"/>
          <w:sz w:val="18"/>
          <w:szCs w:val="18"/>
        </w:rPr>
      </w:pPr>
      <w:r w:rsidRPr="00BA24EC">
        <w:rPr>
          <w:rFonts w:ascii="Tahoma" w:hAnsi="Tahoma" w:cs="Tahoma"/>
          <w:bCs/>
          <w:color w:val="000000"/>
          <w:sz w:val="18"/>
          <w:szCs w:val="18"/>
        </w:rPr>
        <w:t>opakowania wielomateriałowe 15 01 05 (kolor żółty),</w:t>
      </w:r>
    </w:p>
    <w:p w:rsidR="004C154B" w:rsidRPr="00BA24EC" w:rsidRDefault="004C154B" w:rsidP="004C154B">
      <w:pPr>
        <w:pStyle w:val="Akapitzlist"/>
        <w:numPr>
          <w:ilvl w:val="0"/>
          <w:numId w:val="7"/>
        </w:numPr>
        <w:autoSpaceDE w:val="0"/>
        <w:autoSpaceDN w:val="0"/>
        <w:adjustRightInd w:val="0"/>
        <w:spacing w:line="360" w:lineRule="auto"/>
        <w:ind w:left="1428"/>
        <w:contextualSpacing/>
        <w:jc w:val="both"/>
        <w:rPr>
          <w:rFonts w:ascii="Tahoma" w:hAnsi="Tahoma" w:cs="Tahoma"/>
          <w:bCs/>
          <w:color w:val="000000"/>
          <w:sz w:val="18"/>
          <w:szCs w:val="18"/>
        </w:rPr>
      </w:pPr>
      <w:r w:rsidRPr="00BA24EC">
        <w:rPr>
          <w:rFonts w:ascii="Tahoma" w:hAnsi="Tahoma" w:cs="Tahoma"/>
          <w:bCs/>
          <w:color w:val="000000"/>
          <w:sz w:val="18"/>
          <w:szCs w:val="18"/>
        </w:rPr>
        <w:t>zmieszane odpady opakowaniowe 15 01 06 (kolor żółty);</w:t>
      </w:r>
    </w:p>
    <w:p w:rsidR="004C154B" w:rsidRPr="00BA24EC" w:rsidRDefault="004C154B" w:rsidP="004C154B">
      <w:pPr>
        <w:pStyle w:val="Akapitzlist"/>
        <w:autoSpaceDE w:val="0"/>
        <w:autoSpaceDN w:val="0"/>
        <w:adjustRightInd w:val="0"/>
        <w:spacing w:line="360" w:lineRule="auto"/>
        <w:ind w:left="1428"/>
        <w:contextualSpacing/>
        <w:jc w:val="both"/>
        <w:rPr>
          <w:rFonts w:ascii="Tahoma" w:hAnsi="Tahoma" w:cs="Tahoma"/>
          <w:bCs/>
          <w:color w:val="000000"/>
          <w:sz w:val="18"/>
          <w:szCs w:val="18"/>
        </w:rPr>
      </w:pPr>
    </w:p>
    <w:p w:rsidR="004C154B" w:rsidRPr="00BA24EC" w:rsidRDefault="004C154B" w:rsidP="004C154B">
      <w:pPr>
        <w:pStyle w:val="Akapitzlist"/>
        <w:numPr>
          <w:ilvl w:val="0"/>
          <w:numId w:val="11"/>
        </w:numPr>
        <w:autoSpaceDE w:val="0"/>
        <w:autoSpaceDN w:val="0"/>
        <w:adjustRightInd w:val="0"/>
        <w:spacing w:line="360" w:lineRule="auto"/>
        <w:ind w:left="993" w:hanging="285"/>
        <w:contextualSpacing/>
        <w:jc w:val="both"/>
        <w:rPr>
          <w:rFonts w:ascii="Tahoma" w:hAnsi="Tahoma" w:cs="Tahoma"/>
          <w:bCs/>
          <w:color w:val="000000"/>
          <w:sz w:val="18"/>
          <w:szCs w:val="18"/>
        </w:rPr>
      </w:pPr>
      <w:r w:rsidRPr="00BA24EC">
        <w:rPr>
          <w:rFonts w:ascii="Tahoma" w:hAnsi="Tahoma" w:cs="Tahoma"/>
          <w:bCs/>
          <w:color w:val="000000"/>
          <w:sz w:val="18"/>
          <w:szCs w:val="18"/>
        </w:rPr>
        <w:t xml:space="preserve">Odpady ulegające biodegradacji ze szczególnym uwzględnieniem bioodpadów o kodzie 20 02 01 (kolor brązowy) zbierane będą do </w:t>
      </w:r>
      <w:r w:rsidRPr="00BA24EC">
        <w:rPr>
          <w:rFonts w:ascii="Tahoma" w:hAnsi="Tahoma" w:cs="Tahoma"/>
          <w:color w:val="000000"/>
          <w:sz w:val="18"/>
          <w:szCs w:val="18"/>
        </w:rPr>
        <w:t xml:space="preserve">worków. Worki zakupione zostaną i dostarczone właścicielom nieruchomości na własny koszt przez Wykonawcę. Odpady odbierane </w:t>
      </w:r>
      <w:r w:rsidRPr="00BA24EC">
        <w:rPr>
          <w:rFonts w:ascii="Tahoma" w:hAnsi="Tahoma" w:cs="Tahoma"/>
          <w:bCs/>
          <w:color w:val="000000"/>
          <w:sz w:val="18"/>
          <w:szCs w:val="18"/>
        </w:rPr>
        <w:t xml:space="preserve">będą przez Wykonawcę </w:t>
      </w:r>
      <w:r w:rsidRPr="00BA24EC">
        <w:rPr>
          <w:rFonts w:ascii="Tahoma" w:hAnsi="Tahoma" w:cs="Tahoma"/>
          <w:bCs/>
          <w:color w:val="000000"/>
          <w:sz w:val="18"/>
          <w:szCs w:val="18"/>
        </w:rPr>
        <w:br/>
        <w:t xml:space="preserve">z częstotliwością nie rzadziej niż jeden raz na dwa tygodnie zgodnie z harmonogramem przygotowanym przez Wykonawcę i zatwierdzonym przez Zamawiającego w godzinach od 6:00 do 20:00. Z zastrzeżeniem, że dla zwartej zabudowy letniskowej w m. Chojno odpady ulegające biodegradacji ze szczególnym uwzględnieniem bioodpadów o kodzie 20 02 01 (kolor brązowy) zbierane będą z trzech punktów zlokalizowanych na terenie miejscowości Chojno. Wykonawca zobowiązany będzie do ustawienia we wskazanych przez Zamawiającego punktach podstawienia </w:t>
      </w:r>
      <w:r w:rsidRPr="00BA24EC">
        <w:rPr>
          <w:rFonts w:ascii="Tahoma" w:hAnsi="Tahoma" w:cs="Tahoma"/>
          <w:bCs/>
          <w:color w:val="000000"/>
          <w:sz w:val="18"/>
          <w:szCs w:val="18"/>
        </w:rPr>
        <w:br/>
        <w:t>na własny koszt kontenerów o pojemności minimum 7 m</w:t>
      </w:r>
      <w:r w:rsidRPr="00BA24EC">
        <w:rPr>
          <w:rFonts w:ascii="Tahoma" w:hAnsi="Tahoma" w:cs="Tahoma"/>
          <w:bCs/>
          <w:color w:val="000000"/>
          <w:sz w:val="18"/>
          <w:szCs w:val="18"/>
          <w:vertAlign w:val="superscript"/>
        </w:rPr>
        <w:t>3</w:t>
      </w:r>
      <w:r w:rsidRPr="00BA24EC">
        <w:rPr>
          <w:rFonts w:ascii="Tahoma" w:hAnsi="Tahoma" w:cs="Tahoma"/>
          <w:bCs/>
          <w:color w:val="000000"/>
          <w:sz w:val="18"/>
          <w:szCs w:val="18"/>
        </w:rPr>
        <w:t xml:space="preserve"> i opróżniania ich </w:t>
      </w:r>
      <w:r w:rsidRPr="00BA24EC">
        <w:rPr>
          <w:rFonts w:ascii="Tahoma" w:hAnsi="Tahoma" w:cs="Tahoma"/>
          <w:color w:val="000000"/>
          <w:sz w:val="18"/>
          <w:szCs w:val="18"/>
        </w:rPr>
        <w:t>z częstotliwością niedoprowadzającą do przepełnienia pojemników.</w:t>
      </w:r>
      <w:r w:rsidRPr="00BA24EC">
        <w:rPr>
          <w:rFonts w:ascii="Tahoma" w:hAnsi="Tahoma" w:cs="Tahoma"/>
          <w:bCs/>
          <w:color w:val="000000"/>
          <w:sz w:val="18"/>
          <w:szCs w:val="18"/>
        </w:rPr>
        <w:t xml:space="preserve"> Kontenery ustawione będą przez cały okres trwania umowy. Zamawiający zastrzega, że w trakcie trwania umowy również w miejscowościach Wartosław, Biezdrowo-Huby oraz Rzecin Wykonawca będzie zobowiązany do podstawienia po jednym kontenerze o pojemności 7 m</w:t>
      </w:r>
      <w:r w:rsidRPr="00BA24EC">
        <w:rPr>
          <w:rFonts w:ascii="Tahoma" w:hAnsi="Tahoma" w:cs="Tahoma"/>
          <w:bCs/>
          <w:color w:val="000000"/>
          <w:sz w:val="18"/>
          <w:szCs w:val="18"/>
          <w:vertAlign w:val="superscript"/>
        </w:rPr>
        <w:t xml:space="preserve">3 </w:t>
      </w:r>
      <w:r w:rsidRPr="00BA24EC">
        <w:rPr>
          <w:rFonts w:ascii="Tahoma" w:hAnsi="Tahoma" w:cs="Tahoma"/>
          <w:bCs/>
          <w:color w:val="000000"/>
          <w:sz w:val="18"/>
          <w:szCs w:val="18"/>
        </w:rPr>
        <w:t xml:space="preserve">i opróżniania ich </w:t>
      </w:r>
      <w:r w:rsidRPr="00BA24EC">
        <w:rPr>
          <w:rFonts w:ascii="Tahoma" w:hAnsi="Tahoma" w:cs="Tahoma"/>
          <w:color w:val="000000"/>
          <w:sz w:val="18"/>
          <w:szCs w:val="18"/>
        </w:rPr>
        <w:t>z częstotliwością niedoprowadzającą do przepełnienia pojemników w zamian za odbiór przedmiotowych odpadów w workach.</w:t>
      </w:r>
    </w:p>
    <w:p w:rsidR="004C154B" w:rsidRPr="00BA24EC" w:rsidRDefault="004C154B" w:rsidP="004C154B">
      <w:pPr>
        <w:pStyle w:val="Akapitzlist"/>
        <w:autoSpaceDE w:val="0"/>
        <w:autoSpaceDN w:val="0"/>
        <w:adjustRightInd w:val="0"/>
        <w:spacing w:line="360" w:lineRule="auto"/>
        <w:ind w:left="993"/>
        <w:contextualSpacing/>
        <w:jc w:val="both"/>
        <w:rPr>
          <w:rFonts w:ascii="Tahoma" w:hAnsi="Tahoma" w:cs="Tahoma"/>
          <w:color w:val="000000"/>
          <w:sz w:val="18"/>
          <w:szCs w:val="18"/>
        </w:rPr>
      </w:pPr>
      <w:r w:rsidRPr="00BA24EC">
        <w:rPr>
          <w:rFonts w:ascii="Tahoma" w:hAnsi="Tahoma" w:cs="Tahoma"/>
          <w:bCs/>
          <w:color w:val="000000"/>
          <w:sz w:val="18"/>
          <w:szCs w:val="18"/>
        </w:rPr>
        <w:t xml:space="preserve">Wykonawca jest zobowiązany do każdorazowego usunięcia odpadów zalegających wokół zbiorczych pojemników. </w:t>
      </w:r>
    </w:p>
    <w:p w:rsidR="004C154B" w:rsidRPr="00BA24EC" w:rsidRDefault="004C154B" w:rsidP="004C154B">
      <w:pPr>
        <w:pStyle w:val="Akapitzlist"/>
        <w:autoSpaceDE w:val="0"/>
        <w:autoSpaceDN w:val="0"/>
        <w:adjustRightInd w:val="0"/>
        <w:spacing w:line="360" w:lineRule="auto"/>
        <w:ind w:left="0"/>
        <w:contextualSpacing/>
        <w:jc w:val="both"/>
        <w:rPr>
          <w:rFonts w:ascii="Tahoma" w:hAnsi="Tahoma" w:cs="Tahoma"/>
          <w:bCs/>
          <w:color w:val="000000"/>
          <w:sz w:val="18"/>
          <w:szCs w:val="18"/>
        </w:rPr>
      </w:pP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p>
    <w:p w:rsidR="004C154B" w:rsidRPr="00BA24EC" w:rsidRDefault="004C154B" w:rsidP="004C154B">
      <w:pPr>
        <w:pStyle w:val="Akapitzlist"/>
        <w:numPr>
          <w:ilvl w:val="2"/>
          <w:numId w:val="8"/>
        </w:numPr>
        <w:autoSpaceDE w:val="0"/>
        <w:autoSpaceDN w:val="0"/>
        <w:adjustRightInd w:val="0"/>
        <w:spacing w:line="360" w:lineRule="auto"/>
        <w:contextualSpacing/>
        <w:jc w:val="both"/>
        <w:rPr>
          <w:rFonts w:ascii="Tahoma" w:hAnsi="Tahoma" w:cs="Tahoma"/>
          <w:bCs/>
          <w:color w:val="000000"/>
          <w:sz w:val="18"/>
          <w:szCs w:val="18"/>
        </w:rPr>
      </w:pPr>
      <w:r w:rsidRPr="00BA24EC">
        <w:rPr>
          <w:rFonts w:ascii="Tahoma" w:hAnsi="Tahoma" w:cs="Tahoma"/>
          <w:bCs/>
          <w:color w:val="000000"/>
          <w:sz w:val="18"/>
          <w:szCs w:val="18"/>
        </w:rPr>
        <w:t>Cmentarze.</w:t>
      </w:r>
    </w:p>
    <w:p w:rsidR="004C154B" w:rsidRPr="00BA24EC" w:rsidRDefault="004C154B" w:rsidP="004C154B">
      <w:pPr>
        <w:pStyle w:val="Akapitzlist"/>
        <w:autoSpaceDE w:val="0"/>
        <w:autoSpaceDN w:val="0"/>
        <w:adjustRightInd w:val="0"/>
        <w:spacing w:line="360" w:lineRule="auto"/>
        <w:ind w:left="360"/>
        <w:jc w:val="both"/>
        <w:rPr>
          <w:rFonts w:ascii="Tahoma" w:hAnsi="Tahoma" w:cs="Tahoma"/>
          <w:bCs/>
          <w:color w:val="000000"/>
          <w:sz w:val="18"/>
          <w:szCs w:val="18"/>
        </w:rPr>
      </w:pPr>
    </w:p>
    <w:p w:rsidR="004C154B" w:rsidRPr="00BA24EC" w:rsidRDefault="004C154B" w:rsidP="004C154B">
      <w:pPr>
        <w:pStyle w:val="Akapitzlist"/>
        <w:numPr>
          <w:ilvl w:val="0"/>
          <w:numId w:val="9"/>
        </w:numPr>
        <w:autoSpaceDE w:val="0"/>
        <w:autoSpaceDN w:val="0"/>
        <w:adjustRightInd w:val="0"/>
        <w:spacing w:line="360" w:lineRule="auto"/>
        <w:contextualSpacing/>
        <w:jc w:val="both"/>
        <w:rPr>
          <w:rFonts w:ascii="Tahoma" w:hAnsi="Tahoma" w:cs="Tahoma"/>
          <w:color w:val="000000"/>
          <w:sz w:val="18"/>
          <w:szCs w:val="18"/>
        </w:rPr>
      </w:pPr>
      <w:r w:rsidRPr="00BA24EC">
        <w:rPr>
          <w:rFonts w:ascii="Tahoma" w:hAnsi="Tahoma" w:cs="Tahoma"/>
          <w:bCs/>
          <w:color w:val="000000"/>
          <w:sz w:val="18"/>
          <w:szCs w:val="18"/>
        </w:rPr>
        <w:t xml:space="preserve">Niesegregowane (zmieszane) odpady komunalne (kod: 20 03 01) </w:t>
      </w:r>
      <w:r w:rsidRPr="00BA24EC">
        <w:rPr>
          <w:rFonts w:ascii="Tahoma" w:hAnsi="Tahoma" w:cs="Tahoma"/>
          <w:color w:val="000000"/>
          <w:sz w:val="18"/>
          <w:szCs w:val="18"/>
        </w:rPr>
        <w:t xml:space="preserve">zbierane będą do pojemników/kontenerów, w które wyposaża zarządca lub właściciel nieruchomości i odbierane będą przez Wykonawcę z częstotliwością </w:t>
      </w:r>
      <w:r w:rsidRPr="00BA24EC">
        <w:rPr>
          <w:rFonts w:ascii="Tahoma" w:hAnsi="Tahoma" w:cs="Tahoma"/>
          <w:bCs/>
          <w:color w:val="000000"/>
          <w:sz w:val="18"/>
          <w:szCs w:val="18"/>
        </w:rPr>
        <w:t>nie rzadziej niż raz w miesiącu</w:t>
      </w:r>
      <w:r w:rsidRPr="00BA24EC">
        <w:rPr>
          <w:rFonts w:ascii="Tahoma" w:hAnsi="Tahoma" w:cs="Tahoma"/>
          <w:color w:val="000000"/>
          <w:sz w:val="18"/>
          <w:szCs w:val="18"/>
        </w:rPr>
        <w:t xml:space="preserve"> z zastrzeżeniem dodatkowych odbiorów w tygodniu poprzedzającym 1 listopada, Święta Bożego Narodzenia oraz Wielkanocy </w:t>
      </w:r>
      <w:r w:rsidRPr="00BA24EC">
        <w:rPr>
          <w:rFonts w:ascii="Tahoma" w:hAnsi="Tahoma" w:cs="Tahoma"/>
          <w:bCs/>
          <w:color w:val="000000"/>
          <w:sz w:val="18"/>
          <w:szCs w:val="18"/>
        </w:rPr>
        <w:t xml:space="preserve">zgodnie </w:t>
      </w:r>
      <w:r w:rsidRPr="00BA24EC">
        <w:rPr>
          <w:rFonts w:ascii="Tahoma" w:hAnsi="Tahoma" w:cs="Tahoma"/>
          <w:bCs/>
          <w:color w:val="000000"/>
          <w:sz w:val="18"/>
          <w:szCs w:val="18"/>
        </w:rPr>
        <w:br/>
        <w:t>z harmonogramem przygotowanym przez Wykonawcę i zatwierdzonym przez Zamawiającego</w:t>
      </w:r>
      <w:r w:rsidRPr="00BA24EC">
        <w:rPr>
          <w:rFonts w:ascii="Tahoma" w:hAnsi="Tahoma" w:cs="Tahoma"/>
          <w:color w:val="000000"/>
          <w:sz w:val="18"/>
          <w:szCs w:val="18"/>
        </w:rPr>
        <w:br/>
        <w:t>w godzinach od 6:00 do 20:00.</w:t>
      </w:r>
    </w:p>
    <w:p w:rsidR="004C154B" w:rsidRPr="00BA24EC" w:rsidRDefault="004C154B" w:rsidP="004C154B">
      <w:pPr>
        <w:autoSpaceDE w:val="0"/>
        <w:autoSpaceDN w:val="0"/>
        <w:adjustRightInd w:val="0"/>
        <w:spacing w:line="360" w:lineRule="auto"/>
        <w:ind w:left="708"/>
        <w:jc w:val="both"/>
        <w:rPr>
          <w:rFonts w:ascii="Tahoma" w:hAnsi="Tahoma" w:cs="Tahoma"/>
          <w:color w:val="000000"/>
          <w:sz w:val="18"/>
          <w:szCs w:val="18"/>
        </w:rPr>
      </w:pPr>
    </w:p>
    <w:p w:rsidR="004C154B" w:rsidRPr="00BA24EC" w:rsidRDefault="004C154B" w:rsidP="004C154B">
      <w:pPr>
        <w:pStyle w:val="Akapitzlist"/>
        <w:numPr>
          <w:ilvl w:val="0"/>
          <w:numId w:val="9"/>
        </w:numPr>
        <w:autoSpaceDE w:val="0"/>
        <w:autoSpaceDN w:val="0"/>
        <w:adjustRightInd w:val="0"/>
        <w:spacing w:line="360" w:lineRule="auto"/>
        <w:contextualSpacing/>
        <w:jc w:val="both"/>
        <w:rPr>
          <w:rFonts w:ascii="Tahoma" w:hAnsi="Tahoma" w:cs="Tahoma"/>
          <w:color w:val="000000"/>
          <w:sz w:val="18"/>
          <w:szCs w:val="18"/>
        </w:rPr>
      </w:pPr>
      <w:r w:rsidRPr="00BA24EC">
        <w:rPr>
          <w:rFonts w:ascii="Tahoma" w:hAnsi="Tahoma" w:cs="Tahoma"/>
          <w:bCs/>
          <w:color w:val="000000"/>
          <w:sz w:val="18"/>
          <w:szCs w:val="18"/>
        </w:rPr>
        <w:t xml:space="preserve">Selektywnie zbierane odpady (20 01 01, 15 01 01, 20 01 02, 15 01 07, 20 01 39, 15 01 02, 20 01 40, 15 01 04, 15 01 05, 15 01 06) </w:t>
      </w:r>
      <w:r w:rsidRPr="00BA24EC">
        <w:rPr>
          <w:rFonts w:ascii="Tahoma" w:hAnsi="Tahoma" w:cs="Tahoma"/>
          <w:color w:val="000000"/>
          <w:sz w:val="18"/>
          <w:szCs w:val="18"/>
        </w:rPr>
        <w:t xml:space="preserve">zbierane będą do odpowiednio oznaczonych pojemników/kontenerów do selektywnej zbiórki odpadów, w które wyposaża zarządca lub właściciel nieruchomości i odbierane będą przez Wykonawcę z częstotliwością </w:t>
      </w:r>
      <w:r w:rsidRPr="00BA24EC">
        <w:rPr>
          <w:rFonts w:ascii="Tahoma" w:hAnsi="Tahoma" w:cs="Tahoma"/>
          <w:bCs/>
          <w:color w:val="000000"/>
          <w:sz w:val="18"/>
          <w:szCs w:val="18"/>
        </w:rPr>
        <w:t>nie rzadziej niż raz w miesiącu</w:t>
      </w:r>
      <w:r w:rsidRPr="00BA24EC">
        <w:rPr>
          <w:rFonts w:ascii="Tahoma" w:hAnsi="Tahoma" w:cs="Tahoma"/>
          <w:color w:val="000000"/>
          <w:sz w:val="18"/>
          <w:szCs w:val="18"/>
        </w:rPr>
        <w:t xml:space="preserve"> z zastrzeżeniem dodatkowych odbiorów w tygodniu poprzedzającym 1 listopada, Święta Bożego Narodzenia oraz Wielkanocy, </w:t>
      </w:r>
      <w:r w:rsidRPr="00BA24EC">
        <w:rPr>
          <w:rFonts w:ascii="Tahoma" w:hAnsi="Tahoma" w:cs="Tahoma"/>
          <w:bCs/>
          <w:color w:val="000000"/>
          <w:sz w:val="18"/>
          <w:szCs w:val="18"/>
        </w:rPr>
        <w:t xml:space="preserve">zgodnie </w:t>
      </w:r>
      <w:r w:rsidRPr="00BA24EC">
        <w:rPr>
          <w:rFonts w:ascii="Tahoma" w:hAnsi="Tahoma" w:cs="Tahoma"/>
          <w:bCs/>
          <w:color w:val="000000"/>
          <w:sz w:val="18"/>
          <w:szCs w:val="18"/>
        </w:rPr>
        <w:br/>
        <w:t>z harmonogramem przygotowanym przez Wykonawcę i zatwierdzonym przez Zamawiającego</w:t>
      </w:r>
      <w:r w:rsidRPr="00BA24EC">
        <w:rPr>
          <w:rFonts w:ascii="Tahoma" w:hAnsi="Tahoma" w:cs="Tahoma"/>
          <w:color w:val="000000"/>
          <w:sz w:val="18"/>
          <w:szCs w:val="18"/>
        </w:rPr>
        <w:t xml:space="preserve"> </w:t>
      </w:r>
      <w:r w:rsidRPr="00BA24EC">
        <w:rPr>
          <w:rFonts w:ascii="Tahoma" w:hAnsi="Tahoma" w:cs="Tahoma"/>
          <w:color w:val="000000"/>
          <w:sz w:val="18"/>
          <w:szCs w:val="18"/>
        </w:rPr>
        <w:br/>
        <w:t xml:space="preserve">w godzinach od 6:00 do 20:00. Odpady selektywnie zbierane powinny być odbierane według poniższego podziału z uwzględnieniem następującej kolorystyki: </w:t>
      </w:r>
    </w:p>
    <w:p w:rsidR="004C154B" w:rsidRPr="00BA24EC" w:rsidRDefault="004C154B" w:rsidP="004C154B">
      <w:pPr>
        <w:pStyle w:val="Akapitzlist"/>
        <w:numPr>
          <w:ilvl w:val="0"/>
          <w:numId w:val="12"/>
        </w:numPr>
        <w:autoSpaceDE w:val="0"/>
        <w:autoSpaceDN w:val="0"/>
        <w:adjustRightInd w:val="0"/>
        <w:spacing w:line="360" w:lineRule="auto"/>
        <w:contextualSpacing/>
        <w:jc w:val="both"/>
        <w:rPr>
          <w:rFonts w:ascii="Tahoma" w:hAnsi="Tahoma" w:cs="Tahoma"/>
          <w:bCs/>
          <w:color w:val="000000"/>
          <w:sz w:val="18"/>
          <w:szCs w:val="18"/>
        </w:rPr>
      </w:pPr>
      <w:r w:rsidRPr="00BA24EC">
        <w:rPr>
          <w:rFonts w:ascii="Tahoma" w:hAnsi="Tahoma" w:cs="Tahoma"/>
          <w:bCs/>
          <w:color w:val="000000"/>
          <w:sz w:val="18"/>
          <w:szCs w:val="18"/>
        </w:rPr>
        <w:t>papier i tektura 20 01 01, 15 01 01 (kolor niebieski)</w:t>
      </w:r>
    </w:p>
    <w:p w:rsidR="004C154B" w:rsidRPr="00BA24EC" w:rsidRDefault="004C154B" w:rsidP="004C154B">
      <w:pPr>
        <w:pStyle w:val="Akapitzlist"/>
        <w:numPr>
          <w:ilvl w:val="0"/>
          <w:numId w:val="12"/>
        </w:numPr>
        <w:autoSpaceDE w:val="0"/>
        <w:autoSpaceDN w:val="0"/>
        <w:adjustRightInd w:val="0"/>
        <w:spacing w:line="360" w:lineRule="auto"/>
        <w:contextualSpacing/>
        <w:jc w:val="both"/>
        <w:rPr>
          <w:rFonts w:ascii="Tahoma" w:hAnsi="Tahoma" w:cs="Tahoma"/>
          <w:bCs/>
          <w:color w:val="000000"/>
          <w:sz w:val="18"/>
          <w:szCs w:val="18"/>
        </w:rPr>
      </w:pPr>
      <w:r w:rsidRPr="00BA24EC">
        <w:rPr>
          <w:rFonts w:ascii="Tahoma" w:hAnsi="Tahoma" w:cs="Tahoma"/>
          <w:bCs/>
          <w:color w:val="000000"/>
          <w:sz w:val="18"/>
          <w:szCs w:val="18"/>
        </w:rPr>
        <w:t>opakowania ze szkła 20 01 02, 15 01 07 (kolor zielony),</w:t>
      </w:r>
    </w:p>
    <w:p w:rsidR="004C154B" w:rsidRPr="00BA24EC" w:rsidRDefault="004C154B" w:rsidP="004C154B">
      <w:pPr>
        <w:pStyle w:val="Akapitzlist"/>
        <w:numPr>
          <w:ilvl w:val="0"/>
          <w:numId w:val="12"/>
        </w:numPr>
        <w:autoSpaceDE w:val="0"/>
        <w:autoSpaceDN w:val="0"/>
        <w:adjustRightInd w:val="0"/>
        <w:spacing w:line="360" w:lineRule="auto"/>
        <w:contextualSpacing/>
        <w:jc w:val="both"/>
        <w:rPr>
          <w:rFonts w:ascii="Tahoma" w:hAnsi="Tahoma" w:cs="Tahoma"/>
          <w:bCs/>
          <w:color w:val="000000"/>
          <w:sz w:val="18"/>
          <w:szCs w:val="18"/>
        </w:rPr>
      </w:pPr>
      <w:r w:rsidRPr="00BA24EC">
        <w:rPr>
          <w:rFonts w:ascii="Tahoma" w:hAnsi="Tahoma" w:cs="Tahoma"/>
          <w:bCs/>
          <w:color w:val="000000"/>
          <w:sz w:val="18"/>
          <w:szCs w:val="18"/>
        </w:rPr>
        <w:t>opakowania z tworzyw sztucznych 20 01 39, 15 01 02 (kolor żółty),</w:t>
      </w:r>
    </w:p>
    <w:p w:rsidR="004C154B" w:rsidRPr="00BA24EC" w:rsidRDefault="004C154B" w:rsidP="004C154B">
      <w:pPr>
        <w:pStyle w:val="Akapitzlist"/>
        <w:numPr>
          <w:ilvl w:val="0"/>
          <w:numId w:val="12"/>
        </w:numPr>
        <w:autoSpaceDE w:val="0"/>
        <w:autoSpaceDN w:val="0"/>
        <w:adjustRightInd w:val="0"/>
        <w:spacing w:line="360" w:lineRule="auto"/>
        <w:contextualSpacing/>
        <w:jc w:val="both"/>
        <w:rPr>
          <w:rFonts w:ascii="Tahoma" w:hAnsi="Tahoma" w:cs="Tahoma"/>
          <w:bCs/>
          <w:color w:val="000000"/>
          <w:sz w:val="18"/>
          <w:szCs w:val="18"/>
        </w:rPr>
      </w:pPr>
      <w:r w:rsidRPr="00BA24EC">
        <w:rPr>
          <w:rFonts w:ascii="Tahoma" w:hAnsi="Tahoma" w:cs="Tahoma"/>
          <w:bCs/>
          <w:color w:val="000000"/>
          <w:sz w:val="18"/>
          <w:szCs w:val="18"/>
        </w:rPr>
        <w:t>opakowania z metali 20 01 40, 15 01 04 (kolor żółty),</w:t>
      </w:r>
    </w:p>
    <w:p w:rsidR="004C154B" w:rsidRPr="00BA24EC" w:rsidRDefault="004C154B" w:rsidP="004C154B">
      <w:pPr>
        <w:pStyle w:val="Akapitzlist"/>
        <w:numPr>
          <w:ilvl w:val="0"/>
          <w:numId w:val="12"/>
        </w:numPr>
        <w:autoSpaceDE w:val="0"/>
        <w:autoSpaceDN w:val="0"/>
        <w:adjustRightInd w:val="0"/>
        <w:spacing w:line="360" w:lineRule="auto"/>
        <w:contextualSpacing/>
        <w:jc w:val="both"/>
        <w:rPr>
          <w:rFonts w:ascii="Tahoma" w:hAnsi="Tahoma" w:cs="Tahoma"/>
          <w:bCs/>
          <w:color w:val="000000"/>
          <w:sz w:val="18"/>
          <w:szCs w:val="18"/>
        </w:rPr>
      </w:pPr>
      <w:r w:rsidRPr="00BA24EC">
        <w:rPr>
          <w:rFonts w:ascii="Tahoma" w:hAnsi="Tahoma" w:cs="Tahoma"/>
          <w:bCs/>
          <w:color w:val="000000"/>
          <w:sz w:val="18"/>
          <w:szCs w:val="18"/>
        </w:rPr>
        <w:t>opakowania wielomateriałowe 15 01 05 (kolor żółty),</w:t>
      </w:r>
    </w:p>
    <w:p w:rsidR="004C154B" w:rsidRPr="00BA24EC" w:rsidRDefault="004C154B" w:rsidP="004C154B">
      <w:pPr>
        <w:pStyle w:val="Akapitzlist"/>
        <w:numPr>
          <w:ilvl w:val="0"/>
          <w:numId w:val="12"/>
        </w:numPr>
        <w:autoSpaceDE w:val="0"/>
        <w:autoSpaceDN w:val="0"/>
        <w:adjustRightInd w:val="0"/>
        <w:spacing w:line="360" w:lineRule="auto"/>
        <w:contextualSpacing/>
        <w:jc w:val="both"/>
        <w:rPr>
          <w:rFonts w:ascii="Tahoma" w:hAnsi="Tahoma" w:cs="Tahoma"/>
          <w:bCs/>
          <w:color w:val="000000"/>
          <w:sz w:val="18"/>
          <w:szCs w:val="18"/>
        </w:rPr>
      </w:pPr>
      <w:r w:rsidRPr="00BA24EC">
        <w:rPr>
          <w:rFonts w:ascii="Tahoma" w:hAnsi="Tahoma" w:cs="Tahoma"/>
          <w:bCs/>
          <w:color w:val="000000"/>
          <w:sz w:val="18"/>
          <w:szCs w:val="18"/>
        </w:rPr>
        <w:t>zmieszane odpady opakowaniowe 15 01 06 (kolor żółty);</w:t>
      </w:r>
    </w:p>
    <w:p w:rsidR="004C154B" w:rsidRPr="00BA24EC" w:rsidRDefault="004C154B" w:rsidP="004C154B">
      <w:pPr>
        <w:pStyle w:val="Akapitzlist"/>
        <w:autoSpaceDE w:val="0"/>
        <w:autoSpaceDN w:val="0"/>
        <w:adjustRightInd w:val="0"/>
        <w:spacing w:line="360" w:lineRule="auto"/>
        <w:ind w:left="1080"/>
        <w:jc w:val="both"/>
        <w:rPr>
          <w:rFonts w:ascii="Tahoma" w:hAnsi="Tahoma" w:cs="Tahoma"/>
          <w:bCs/>
          <w:color w:val="000000"/>
          <w:sz w:val="18"/>
          <w:szCs w:val="18"/>
        </w:rPr>
      </w:pPr>
    </w:p>
    <w:p w:rsidR="004C154B" w:rsidRPr="00BA24EC" w:rsidRDefault="004C154B" w:rsidP="004C154B">
      <w:pPr>
        <w:pStyle w:val="Akapitzlist"/>
        <w:numPr>
          <w:ilvl w:val="0"/>
          <w:numId w:val="9"/>
        </w:numPr>
        <w:autoSpaceDE w:val="0"/>
        <w:autoSpaceDN w:val="0"/>
        <w:adjustRightInd w:val="0"/>
        <w:spacing w:line="360" w:lineRule="auto"/>
        <w:contextualSpacing/>
        <w:jc w:val="both"/>
        <w:rPr>
          <w:rFonts w:ascii="Tahoma" w:hAnsi="Tahoma" w:cs="Tahoma"/>
          <w:bCs/>
          <w:color w:val="000000"/>
          <w:sz w:val="18"/>
          <w:szCs w:val="18"/>
        </w:rPr>
      </w:pPr>
      <w:r w:rsidRPr="00BA24EC">
        <w:rPr>
          <w:rFonts w:ascii="Tahoma" w:hAnsi="Tahoma" w:cs="Tahoma"/>
          <w:bCs/>
          <w:color w:val="000000"/>
          <w:sz w:val="18"/>
          <w:szCs w:val="18"/>
        </w:rPr>
        <w:t>Ilość cmentarzy znajdujących się na terenie Gminy Wronki: 5, tj. 2 - Wronki, 1 - Biezdrowo,</w:t>
      </w:r>
      <w:r w:rsidRPr="00BA24EC">
        <w:rPr>
          <w:rFonts w:ascii="Tahoma" w:hAnsi="Tahoma" w:cs="Tahoma"/>
          <w:bCs/>
          <w:color w:val="000000"/>
          <w:sz w:val="18"/>
          <w:szCs w:val="18"/>
        </w:rPr>
        <w:br/>
        <w:t>1 - Wartosław, 1 – Chojno.</w:t>
      </w:r>
    </w:p>
    <w:p w:rsidR="004C154B" w:rsidRPr="00BA24EC" w:rsidRDefault="004C154B" w:rsidP="004C154B">
      <w:pPr>
        <w:pStyle w:val="Akapitzlist"/>
        <w:autoSpaceDE w:val="0"/>
        <w:autoSpaceDN w:val="0"/>
        <w:adjustRightInd w:val="0"/>
        <w:spacing w:line="360" w:lineRule="auto"/>
        <w:ind w:left="360"/>
        <w:jc w:val="both"/>
        <w:rPr>
          <w:rFonts w:ascii="Tahoma" w:hAnsi="Tahoma" w:cs="Tahoma"/>
          <w:bCs/>
          <w:color w:val="000000"/>
          <w:sz w:val="18"/>
          <w:szCs w:val="18"/>
        </w:rPr>
      </w:pP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r w:rsidRPr="00BA24EC">
        <w:rPr>
          <w:rFonts w:ascii="Tahoma" w:hAnsi="Tahoma" w:cs="Tahoma"/>
          <w:color w:val="000000"/>
          <w:sz w:val="18"/>
          <w:szCs w:val="18"/>
        </w:rPr>
        <w:t xml:space="preserve">1.2.6. </w:t>
      </w:r>
      <w:r w:rsidRPr="00BA24EC">
        <w:rPr>
          <w:rFonts w:ascii="Tahoma" w:hAnsi="Tahoma" w:cs="Tahoma"/>
          <w:bCs/>
          <w:color w:val="000000"/>
          <w:sz w:val="18"/>
          <w:szCs w:val="18"/>
        </w:rPr>
        <w:t>Odpady wielkogabarytowe i zużyty sprzęt elektryczny i elektroniczny – mobilny PSZOK.</w:t>
      </w: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bookmarkStart w:id="1" w:name="_Hlk480889605"/>
      <w:r w:rsidRPr="00BA24EC">
        <w:rPr>
          <w:rFonts w:ascii="Tahoma" w:hAnsi="Tahoma" w:cs="Tahoma"/>
          <w:color w:val="000000"/>
          <w:sz w:val="18"/>
          <w:szCs w:val="18"/>
        </w:rPr>
        <w:t xml:space="preserve">Od właścicieli nieruchomości zamieszkałych oraz nieruchomości, </w:t>
      </w:r>
      <w:r w:rsidRPr="00BA24EC">
        <w:rPr>
          <w:rFonts w:ascii="Tahoma" w:hAnsi="Tahoma" w:cs="Tahoma"/>
          <w:bCs/>
          <w:color w:val="000000"/>
          <w:sz w:val="18"/>
          <w:szCs w:val="18"/>
        </w:rPr>
        <w:t xml:space="preserve">na których znajdują się domki letniskowe, lub inne nieruchomości wykorzystywane na cele rekreacyjno-wypoczynkowe </w:t>
      </w:r>
      <w:r w:rsidRPr="00BA24EC">
        <w:rPr>
          <w:rFonts w:ascii="Tahoma" w:hAnsi="Tahoma" w:cs="Tahoma"/>
          <w:color w:val="000000"/>
          <w:sz w:val="18"/>
          <w:szCs w:val="18"/>
        </w:rPr>
        <w:t xml:space="preserve">odbierane będą: </w:t>
      </w:r>
      <w:r w:rsidRPr="00BA24EC">
        <w:rPr>
          <w:rFonts w:ascii="Tahoma" w:hAnsi="Tahoma" w:cs="Tahoma"/>
          <w:bCs/>
          <w:color w:val="000000"/>
          <w:sz w:val="18"/>
          <w:szCs w:val="18"/>
        </w:rPr>
        <w:t xml:space="preserve">odpady wielkogabarytowe, kod 20 03 07 oraz zużyty sprzęt elektryczny i elektroniczny, kod: 20 01 23*, 20 01 35*, </w:t>
      </w:r>
      <w:r w:rsidRPr="00BA24EC">
        <w:rPr>
          <w:rFonts w:ascii="Tahoma" w:hAnsi="Tahoma" w:cs="Tahoma"/>
          <w:bCs/>
          <w:color w:val="000000"/>
          <w:sz w:val="18"/>
          <w:szCs w:val="18"/>
        </w:rPr>
        <w:br/>
        <w:t>20 01 36</w:t>
      </w:r>
      <w:r w:rsidR="00DC7E32" w:rsidRPr="00BA24EC">
        <w:rPr>
          <w:rFonts w:ascii="Tahoma" w:hAnsi="Tahoma" w:cs="Tahoma"/>
          <w:bCs/>
          <w:color w:val="000000"/>
          <w:sz w:val="18"/>
          <w:szCs w:val="18"/>
        </w:rPr>
        <w:t>, 16 02 13</w:t>
      </w:r>
      <w:r w:rsidRPr="00BA24EC">
        <w:rPr>
          <w:rFonts w:ascii="Tahoma" w:hAnsi="Tahoma" w:cs="Tahoma"/>
          <w:bCs/>
          <w:color w:val="000000"/>
          <w:sz w:val="18"/>
          <w:szCs w:val="18"/>
        </w:rPr>
        <w:t xml:space="preserve">. </w:t>
      </w:r>
      <w:r w:rsidRPr="00BA24EC">
        <w:rPr>
          <w:rFonts w:ascii="Tahoma" w:hAnsi="Tahoma" w:cs="Tahoma"/>
          <w:color w:val="000000"/>
          <w:sz w:val="18"/>
          <w:szCs w:val="18"/>
        </w:rPr>
        <w:t xml:space="preserve">Objazdowy odbiór odbywać się będzie poprzez odbieranie wystawionych odpadów przez właścicieli przed swoimi nieruchomościami, w widocznym z drogi miejscu, dostępnym dla specjalistycznych pojazdów, z częstotliwością </w:t>
      </w:r>
      <w:r w:rsidRPr="00BA24EC">
        <w:rPr>
          <w:rFonts w:ascii="Tahoma" w:hAnsi="Tahoma" w:cs="Tahoma"/>
          <w:bCs/>
          <w:color w:val="000000"/>
          <w:sz w:val="18"/>
          <w:szCs w:val="18"/>
        </w:rPr>
        <w:t xml:space="preserve">trzech zbiórek w danym roku kalendarzowym, </w:t>
      </w:r>
      <w:r w:rsidRPr="00BA24EC">
        <w:rPr>
          <w:rFonts w:ascii="Tahoma" w:hAnsi="Tahoma" w:cs="Tahoma"/>
          <w:color w:val="000000"/>
          <w:sz w:val="18"/>
          <w:szCs w:val="18"/>
        </w:rPr>
        <w:t xml:space="preserve">w terminach uzgodnionych </w:t>
      </w:r>
      <w:r w:rsidRPr="00BA24EC">
        <w:rPr>
          <w:rFonts w:ascii="Tahoma" w:hAnsi="Tahoma" w:cs="Tahoma"/>
          <w:color w:val="000000"/>
          <w:sz w:val="18"/>
          <w:szCs w:val="18"/>
        </w:rPr>
        <w:br/>
        <w:t xml:space="preserve">z Zamawiającym. Z zastrzeżeniem, że z nieruchomości, </w:t>
      </w:r>
      <w:r w:rsidRPr="00BA24EC">
        <w:rPr>
          <w:rFonts w:ascii="Tahoma" w:hAnsi="Tahoma" w:cs="Tahoma"/>
          <w:bCs/>
          <w:color w:val="000000"/>
          <w:sz w:val="18"/>
          <w:szCs w:val="18"/>
        </w:rPr>
        <w:t xml:space="preserve">na których znajdują się domki letniskowe, lub inne nieruchomości wykorzystywane na cele rekreacyjno-wypoczynkowe przynajmniej jedna zbiórka odbędzie się </w:t>
      </w:r>
      <w:r w:rsidRPr="00BA24EC">
        <w:rPr>
          <w:rFonts w:ascii="Tahoma" w:hAnsi="Tahoma" w:cs="Tahoma"/>
          <w:bCs/>
          <w:color w:val="000000"/>
          <w:sz w:val="18"/>
          <w:szCs w:val="18"/>
        </w:rPr>
        <w:br/>
        <w:t>w okresie od 1 lipca do 31 sierpnia w poniedziałek.</w:t>
      </w:r>
      <w:r w:rsidRPr="00BA24EC">
        <w:rPr>
          <w:rFonts w:ascii="Tahoma" w:hAnsi="Tahoma" w:cs="Tahoma"/>
          <w:color w:val="000000"/>
          <w:sz w:val="18"/>
          <w:szCs w:val="18"/>
        </w:rPr>
        <w:t xml:space="preserve"> </w:t>
      </w:r>
    </w:p>
    <w:bookmarkEnd w:id="1"/>
    <w:p w:rsidR="004C154B" w:rsidRPr="00BA24EC" w:rsidRDefault="004C154B" w:rsidP="004C154B">
      <w:pPr>
        <w:pStyle w:val="Akapitzlist"/>
        <w:spacing w:line="360" w:lineRule="auto"/>
        <w:jc w:val="both"/>
        <w:rPr>
          <w:rFonts w:ascii="Tahoma" w:hAnsi="Tahoma" w:cs="Tahoma"/>
          <w:bCs/>
          <w:color w:val="000000"/>
          <w:sz w:val="18"/>
          <w:szCs w:val="18"/>
        </w:rPr>
      </w:pPr>
    </w:p>
    <w:p w:rsidR="00DA44BA" w:rsidRPr="00BA24EC" w:rsidRDefault="00DA44BA" w:rsidP="004C154B">
      <w:pPr>
        <w:pStyle w:val="Akapitzlist"/>
        <w:spacing w:line="360" w:lineRule="auto"/>
        <w:jc w:val="both"/>
        <w:rPr>
          <w:rFonts w:ascii="Tahoma" w:hAnsi="Tahoma" w:cs="Tahoma"/>
          <w:bCs/>
          <w:color w:val="000000"/>
          <w:sz w:val="18"/>
          <w:szCs w:val="18"/>
        </w:rPr>
      </w:pPr>
    </w:p>
    <w:p w:rsidR="00DA44BA" w:rsidRPr="00BA24EC" w:rsidRDefault="00DA44BA" w:rsidP="004C154B">
      <w:pPr>
        <w:pStyle w:val="Akapitzlist"/>
        <w:spacing w:line="360" w:lineRule="auto"/>
        <w:jc w:val="both"/>
        <w:rPr>
          <w:rFonts w:ascii="Tahoma" w:hAnsi="Tahoma" w:cs="Tahoma"/>
          <w:bCs/>
          <w:color w:val="000000"/>
          <w:sz w:val="18"/>
          <w:szCs w:val="18"/>
        </w:rPr>
      </w:pPr>
    </w:p>
    <w:p w:rsidR="00DA44BA" w:rsidRPr="00BA24EC" w:rsidRDefault="00DA44BA" w:rsidP="004C154B">
      <w:pPr>
        <w:pStyle w:val="Akapitzlist"/>
        <w:spacing w:line="360" w:lineRule="auto"/>
        <w:jc w:val="both"/>
        <w:rPr>
          <w:rFonts w:ascii="Tahoma" w:hAnsi="Tahoma" w:cs="Tahoma"/>
          <w:bCs/>
          <w:color w:val="000000"/>
          <w:sz w:val="18"/>
          <w:szCs w:val="18"/>
        </w:rPr>
      </w:pPr>
    </w:p>
    <w:p w:rsidR="004C154B" w:rsidRPr="00BA24EC" w:rsidRDefault="004C154B" w:rsidP="004C154B">
      <w:pPr>
        <w:pStyle w:val="Akapitzlist"/>
        <w:numPr>
          <w:ilvl w:val="2"/>
          <w:numId w:val="13"/>
        </w:numPr>
        <w:spacing w:after="160" w:line="360" w:lineRule="auto"/>
        <w:contextualSpacing/>
        <w:jc w:val="both"/>
        <w:rPr>
          <w:rFonts w:ascii="Tahoma" w:hAnsi="Tahoma" w:cs="Tahoma"/>
          <w:bCs/>
          <w:color w:val="000000"/>
          <w:sz w:val="18"/>
          <w:szCs w:val="18"/>
        </w:rPr>
      </w:pPr>
      <w:r w:rsidRPr="00BA24EC">
        <w:rPr>
          <w:rFonts w:ascii="Tahoma" w:hAnsi="Tahoma" w:cs="Tahoma"/>
          <w:bCs/>
          <w:color w:val="000000"/>
          <w:sz w:val="18"/>
          <w:szCs w:val="18"/>
        </w:rPr>
        <w:t>Choinki (naturalne).</w:t>
      </w:r>
    </w:p>
    <w:p w:rsidR="004C154B" w:rsidRPr="00BA24EC" w:rsidRDefault="004C154B" w:rsidP="004C154B">
      <w:pPr>
        <w:pStyle w:val="Akapitzlist"/>
        <w:autoSpaceDE w:val="0"/>
        <w:autoSpaceDN w:val="0"/>
        <w:adjustRightInd w:val="0"/>
        <w:spacing w:line="360" w:lineRule="auto"/>
        <w:ind w:left="360"/>
        <w:jc w:val="both"/>
        <w:rPr>
          <w:rFonts w:ascii="Tahoma" w:hAnsi="Tahoma" w:cs="Tahoma"/>
          <w:bCs/>
          <w:color w:val="000000"/>
          <w:sz w:val="18"/>
          <w:szCs w:val="18"/>
        </w:rPr>
      </w:pP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 xml:space="preserve">Wykonawca zobowiązany będzie do jednorazowego odbioru choinek (naturalnych) w terminie ustalonym </w:t>
      </w:r>
      <w:r w:rsidRPr="00BA24EC">
        <w:rPr>
          <w:rFonts w:ascii="Tahoma" w:hAnsi="Tahoma" w:cs="Tahoma"/>
          <w:color w:val="000000"/>
          <w:sz w:val="18"/>
          <w:szCs w:val="18"/>
        </w:rPr>
        <w:br/>
        <w:t xml:space="preserve">z Zamawiającym </w:t>
      </w:r>
      <w:r w:rsidRPr="00BA24EC">
        <w:rPr>
          <w:rFonts w:ascii="Tahoma" w:hAnsi="Tahoma" w:cs="Tahoma"/>
          <w:bCs/>
          <w:color w:val="000000"/>
          <w:sz w:val="18"/>
          <w:szCs w:val="18"/>
        </w:rPr>
        <w:t xml:space="preserve">w miesiącu styczniu, </w:t>
      </w:r>
      <w:r w:rsidRPr="00BA24EC">
        <w:rPr>
          <w:rFonts w:ascii="Tahoma" w:hAnsi="Tahoma" w:cs="Tahoma"/>
          <w:color w:val="000000"/>
          <w:sz w:val="18"/>
          <w:szCs w:val="18"/>
        </w:rPr>
        <w:t>w danym roku kalendarzowym,</w:t>
      </w:r>
      <w:r w:rsidRPr="00BA24EC">
        <w:rPr>
          <w:rFonts w:ascii="Tahoma" w:hAnsi="Tahoma" w:cs="Tahoma"/>
          <w:bCs/>
          <w:color w:val="000000"/>
          <w:sz w:val="18"/>
          <w:szCs w:val="18"/>
        </w:rPr>
        <w:t xml:space="preserve"> w którym obowiązywać będzie udzielone zamówienie. O</w:t>
      </w:r>
      <w:r w:rsidRPr="00BA24EC">
        <w:rPr>
          <w:rFonts w:ascii="Tahoma" w:hAnsi="Tahoma" w:cs="Tahoma"/>
          <w:color w:val="000000"/>
          <w:sz w:val="18"/>
          <w:szCs w:val="18"/>
        </w:rPr>
        <w:t>dbiór odbywać się będzie poprzez odbieranie wystawionych choinek przez właścicieli przed swoimi nieruchomościami. Szczegółowy harmonogram odbioru Wykonawca uzgodni z Zamawiającym.</w:t>
      </w: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p>
    <w:p w:rsidR="004C154B" w:rsidRPr="00BA24EC" w:rsidRDefault="004C154B" w:rsidP="004C154B">
      <w:pPr>
        <w:pStyle w:val="Akapitzlist"/>
        <w:numPr>
          <w:ilvl w:val="2"/>
          <w:numId w:val="13"/>
        </w:numPr>
        <w:autoSpaceDE w:val="0"/>
        <w:autoSpaceDN w:val="0"/>
        <w:adjustRightInd w:val="0"/>
        <w:spacing w:line="360" w:lineRule="auto"/>
        <w:contextualSpacing/>
        <w:jc w:val="both"/>
        <w:rPr>
          <w:rFonts w:ascii="Tahoma" w:hAnsi="Tahoma" w:cs="Tahoma"/>
          <w:color w:val="000000"/>
          <w:sz w:val="18"/>
          <w:szCs w:val="18"/>
        </w:rPr>
      </w:pPr>
      <w:r w:rsidRPr="00BA24EC">
        <w:rPr>
          <w:rFonts w:ascii="Tahoma" w:hAnsi="Tahoma" w:cs="Tahoma"/>
          <w:color w:val="000000"/>
          <w:sz w:val="18"/>
          <w:szCs w:val="18"/>
        </w:rPr>
        <w:t>Targowisko.</w:t>
      </w: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Wykonawca zobowiązany będzie do ustawienia na własny koszt na Placu Targowym we Wronkach 2 pojemników o pojemności 1100 l z przeznaczeniem na n</w:t>
      </w:r>
      <w:r w:rsidRPr="00BA24EC">
        <w:rPr>
          <w:rFonts w:ascii="Tahoma" w:hAnsi="Tahoma" w:cs="Tahoma"/>
          <w:bCs/>
          <w:color w:val="000000"/>
          <w:sz w:val="18"/>
          <w:szCs w:val="18"/>
        </w:rPr>
        <w:t xml:space="preserve">iesegregowane (zmieszane) odpady komunalne (kod: 20 03 01) </w:t>
      </w:r>
      <w:r w:rsidRPr="00BA24EC">
        <w:rPr>
          <w:rFonts w:ascii="Tahoma" w:hAnsi="Tahoma" w:cs="Tahoma"/>
          <w:bCs/>
          <w:color w:val="000000"/>
          <w:sz w:val="18"/>
          <w:szCs w:val="18"/>
        </w:rPr>
        <w:br/>
        <w:t xml:space="preserve">i odbierania tych odpadów </w:t>
      </w:r>
      <w:r w:rsidRPr="00BA24EC">
        <w:rPr>
          <w:rFonts w:ascii="Tahoma" w:hAnsi="Tahoma" w:cs="Tahoma"/>
          <w:color w:val="000000"/>
          <w:sz w:val="18"/>
          <w:szCs w:val="18"/>
        </w:rPr>
        <w:t xml:space="preserve">z częstotliwością </w:t>
      </w:r>
      <w:r w:rsidRPr="00BA24EC">
        <w:rPr>
          <w:rFonts w:ascii="Tahoma" w:hAnsi="Tahoma" w:cs="Tahoma"/>
          <w:bCs/>
          <w:color w:val="000000"/>
          <w:sz w:val="18"/>
          <w:szCs w:val="18"/>
        </w:rPr>
        <w:t xml:space="preserve">nie rzadziej niż raz w miesiącu. </w:t>
      </w: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p>
    <w:p w:rsidR="004C154B" w:rsidRPr="00BA24EC" w:rsidRDefault="004C154B" w:rsidP="004C154B">
      <w:pPr>
        <w:pStyle w:val="Akapitzlist"/>
        <w:numPr>
          <w:ilvl w:val="2"/>
          <w:numId w:val="13"/>
        </w:numPr>
        <w:autoSpaceDE w:val="0"/>
        <w:autoSpaceDN w:val="0"/>
        <w:adjustRightInd w:val="0"/>
        <w:spacing w:line="360" w:lineRule="auto"/>
        <w:contextualSpacing/>
        <w:jc w:val="both"/>
        <w:rPr>
          <w:rFonts w:ascii="Tahoma" w:hAnsi="Tahoma" w:cs="Tahoma"/>
          <w:color w:val="000000"/>
          <w:sz w:val="18"/>
          <w:szCs w:val="18"/>
        </w:rPr>
      </w:pPr>
      <w:r w:rsidRPr="00BA24EC">
        <w:rPr>
          <w:rFonts w:ascii="Tahoma" w:hAnsi="Tahoma" w:cs="Tahoma"/>
          <w:color w:val="000000"/>
          <w:sz w:val="18"/>
          <w:szCs w:val="18"/>
        </w:rPr>
        <w:t>Dzikie wysypiska.</w:t>
      </w: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p>
    <w:p w:rsidR="004C154B" w:rsidRPr="00BA24EC" w:rsidRDefault="004C154B" w:rsidP="004C154B">
      <w:pPr>
        <w:spacing w:line="360" w:lineRule="auto"/>
        <w:jc w:val="both"/>
        <w:rPr>
          <w:rFonts w:ascii="Tahoma" w:hAnsi="Tahoma" w:cs="Tahoma"/>
          <w:color w:val="000000"/>
          <w:sz w:val="18"/>
          <w:szCs w:val="18"/>
        </w:rPr>
      </w:pPr>
      <w:r w:rsidRPr="00BA24EC">
        <w:rPr>
          <w:rFonts w:ascii="Tahoma" w:hAnsi="Tahoma" w:cs="Tahoma"/>
          <w:color w:val="000000"/>
          <w:sz w:val="18"/>
          <w:szCs w:val="18"/>
        </w:rPr>
        <w:t>Wykonawca zobowiązany będzie do likwidacji dzikich wysypisk poprzez wywiezienie, w okresie obowiązywania umowy, około 400 m</w:t>
      </w:r>
      <w:r w:rsidRPr="00BA24EC">
        <w:rPr>
          <w:rFonts w:ascii="Tahoma" w:hAnsi="Tahoma" w:cs="Tahoma"/>
          <w:color w:val="000000"/>
          <w:sz w:val="18"/>
          <w:szCs w:val="18"/>
          <w:vertAlign w:val="superscript"/>
        </w:rPr>
        <w:t>3</w:t>
      </w:r>
      <w:r w:rsidRPr="00BA24EC">
        <w:rPr>
          <w:rFonts w:ascii="Tahoma" w:hAnsi="Tahoma" w:cs="Tahoma"/>
          <w:color w:val="000000"/>
          <w:sz w:val="18"/>
          <w:szCs w:val="18"/>
        </w:rPr>
        <w:t xml:space="preserve"> odpadów ze wskazanych nielegalnych składowisk odpadów z terenu miasta i gminy Wronki, powstałych na terenach nieruchomości, będących własnością Gminy Wronki. Lokalizacja terenów przeznaczonych do uprzątnięcia będzie uzależniona od tworzenia się wysypisk i zaśmieconych terenów w czasie trwania umowy. Miejsca usunięcia dzikich wysypisk wskazywane będą sukcesywnie według potrzeb przez Zamawiającego. </w:t>
      </w:r>
      <w:r w:rsidRPr="00BA24EC">
        <w:rPr>
          <w:rFonts w:ascii="Tahoma" w:hAnsi="Tahoma" w:cs="Tahoma"/>
          <w:color w:val="000000"/>
          <w:sz w:val="18"/>
          <w:szCs w:val="18"/>
        </w:rPr>
        <w:br/>
        <w:t xml:space="preserve">Na dzikich wysypiskach przewiduje się w szczególności do uporządkowania: zmieszane odpady komunalne, odpady budowlane, drewno, zużyty sprzęt gospodarstwa domowego, odpady wielkogabarytowe, odpady zielone, odpady ulegające biodegradacji i inne. Zakres prac obejmuje: likwidację dzikich wysypisk poprzez zebranie, załadunek i wywiezienie nagromadzonych odpadów i ich zagospodarowanie zgodnie z przepisami szczególnymi </w:t>
      </w:r>
      <w:r w:rsidRPr="00BA24EC">
        <w:rPr>
          <w:rFonts w:ascii="Tahoma" w:hAnsi="Tahoma" w:cs="Tahoma"/>
          <w:color w:val="000000"/>
          <w:sz w:val="18"/>
          <w:szCs w:val="18"/>
        </w:rPr>
        <w:br/>
        <w:t xml:space="preserve">w zakresie zagospodarowania poszczególnych rodzajów odpadów, uporządkowanie terenu po likwidacji dzikiego wysypiska i przywrócenie go do stanu wyjściowego. </w:t>
      </w:r>
      <w:r w:rsidR="00204FC6" w:rsidRPr="00BA24EC">
        <w:rPr>
          <w:rFonts w:ascii="Tahoma" w:hAnsi="Tahoma" w:cs="Tahoma"/>
          <w:color w:val="000000"/>
          <w:sz w:val="18"/>
          <w:szCs w:val="18"/>
        </w:rPr>
        <w:t>Likwidacja dzikiego składowiska powinna nastąpić w ciągu trzech dni od momentu zgłoszenia przez Zamawiającego.</w:t>
      </w: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 xml:space="preserve">Zmieszane odpady komunalne, odpady zielone oraz pozostałości z sortowania odpadów komunalnych należy przekazać do składowania do regionalnej instalacji do przetwarzania odpadów komunalnych wyznaczonej </w:t>
      </w:r>
      <w:r w:rsidRPr="00BA24EC">
        <w:rPr>
          <w:rFonts w:ascii="Tahoma" w:hAnsi="Tahoma" w:cs="Tahoma"/>
          <w:color w:val="000000"/>
          <w:sz w:val="18"/>
          <w:szCs w:val="18"/>
        </w:rPr>
        <w:br/>
        <w:t>w Uchwale Nr XXV/441/12 Sejmiku Województwa Wielkopolskiego z 27.08.2012 r. w sprawie wykonania Planu gospodarki odpadami dla województwa wielkopolskiego na lata 2013-2017 lub w aktualnie obowiązującej uchwale.</w:t>
      </w: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Wskazane w SIWZ ilości odpadów do usunięcia z dzikich wysypisk są ilościami szacunkowymi podanymi jedynie dla potrzeb opracowania przez Wykonawcę oferty. Rzeczywista ilość odpadów objętych przedmiotem zamówienia może być odmienna (mniejsza bądź większa) od ww. ilości podanych przez Zamawiającego, a Wykonawca obowiązany jest w ramach wynagrodzenia ryczałtowego odebrać i zagospodarować każdą ilość odpadów wskazanych przez Zamawiającego.</w:t>
      </w:r>
    </w:p>
    <w:p w:rsidR="004C3B99" w:rsidRDefault="004C3B99" w:rsidP="004C154B">
      <w:pPr>
        <w:autoSpaceDE w:val="0"/>
        <w:autoSpaceDN w:val="0"/>
        <w:adjustRightInd w:val="0"/>
        <w:spacing w:line="360" w:lineRule="auto"/>
        <w:jc w:val="both"/>
        <w:rPr>
          <w:rFonts w:ascii="Tahoma" w:hAnsi="Tahoma" w:cs="Tahoma"/>
          <w:color w:val="000000"/>
          <w:sz w:val="18"/>
          <w:szCs w:val="18"/>
        </w:rPr>
      </w:pPr>
    </w:p>
    <w:p w:rsidR="00C83161" w:rsidRDefault="00C83161" w:rsidP="004C154B">
      <w:pPr>
        <w:autoSpaceDE w:val="0"/>
        <w:autoSpaceDN w:val="0"/>
        <w:adjustRightInd w:val="0"/>
        <w:spacing w:line="360" w:lineRule="auto"/>
        <w:jc w:val="both"/>
        <w:rPr>
          <w:rFonts w:ascii="Tahoma" w:hAnsi="Tahoma" w:cs="Tahoma"/>
          <w:color w:val="000000"/>
          <w:sz w:val="18"/>
          <w:szCs w:val="18"/>
        </w:rPr>
      </w:pPr>
    </w:p>
    <w:p w:rsidR="00C83161" w:rsidRDefault="00C83161" w:rsidP="004C154B">
      <w:pPr>
        <w:autoSpaceDE w:val="0"/>
        <w:autoSpaceDN w:val="0"/>
        <w:adjustRightInd w:val="0"/>
        <w:spacing w:line="360" w:lineRule="auto"/>
        <w:jc w:val="both"/>
        <w:rPr>
          <w:rFonts w:ascii="Tahoma" w:hAnsi="Tahoma" w:cs="Tahoma"/>
          <w:color w:val="000000"/>
          <w:sz w:val="18"/>
          <w:szCs w:val="18"/>
        </w:rPr>
      </w:pPr>
    </w:p>
    <w:p w:rsidR="00C83161" w:rsidRPr="00BA24EC" w:rsidRDefault="00C83161" w:rsidP="004C154B">
      <w:pPr>
        <w:autoSpaceDE w:val="0"/>
        <w:autoSpaceDN w:val="0"/>
        <w:adjustRightInd w:val="0"/>
        <w:spacing w:line="360" w:lineRule="auto"/>
        <w:jc w:val="both"/>
        <w:rPr>
          <w:rFonts w:ascii="Tahoma" w:hAnsi="Tahoma" w:cs="Tahoma"/>
          <w:color w:val="000000"/>
          <w:sz w:val="18"/>
          <w:szCs w:val="18"/>
        </w:rPr>
      </w:pPr>
    </w:p>
    <w:p w:rsidR="00D5324F" w:rsidRDefault="00E95996" w:rsidP="004C3B99">
      <w:pPr>
        <w:pStyle w:val="Akapitzlist"/>
        <w:numPr>
          <w:ilvl w:val="2"/>
          <w:numId w:val="13"/>
        </w:numPr>
        <w:autoSpaceDE w:val="0"/>
        <w:autoSpaceDN w:val="0"/>
        <w:adjustRightInd w:val="0"/>
        <w:spacing w:line="360" w:lineRule="auto"/>
        <w:jc w:val="both"/>
        <w:rPr>
          <w:rFonts w:ascii="Tahoma" w:hAnsi="Tahoma" w:cs="Tahoma"/>
          <w:color w:val="000000"/>
          <w:sz w:val="18"/>
          <w:szCs w:val="18"/>
        </w:rPr>
      </w:pPr>
      <w:r>
        <w:rPr>
          <w:rFonts w:ascii="Tahoma" w:hAnsi="Tahoma" w:cs="Tahoma"/>
          <w:color w:val="000000"/>
          <w:sz w:val="18"/>
          <w:szCs w:val="18"/>
        </w:rPr>
        <w:lastRenderedPageBreak/>
        <w:t>Edukacja</w:t>
      </w:r>
    </w:p>
    <w:p w:rsidR="00D5324F" w:rsidRPr="00D5324F" w:rsidRDefault="00D5324F" w:rsidP="00D5324F">
      <w:pPr>
        <w:numPr>
          <w:ilvl w:val="0"/>
          <w:numId w:val="26"/>
        </w:numPr>
        <w:spacing w:after="160" w:line="259" w:lineRule="auto"/>
        <w:ind w:left="0" w:firstLine="0"/>
        <w:contextualSpacing/>
        <w:jc w:val="both"/>
        <w:rPr>
          <w:rFonts w:ascii="Calibri" w:eastAsia="Calibri" w:hAnsi="Calibri"/>
          <w:sz w:val="22"/>
          <w:szCs w:val="22"/>
          <w:lang w:eastAsia="en-US"/>
        </w:rPr>
      </w:pPr>
      <w:r w:rsidRPr="00D5324F">
        <w:rPr>
          <w:rFonts w:ascii="Calibri" w:eastAsia="Calibri" w:hAnsi="Calibri"/>
          <w:sz w:val="22"/>
          <w:szCs w:val="22"/>
          <w:lang w:eastAsia="en-US"/>
        </w:rPr>
        <w:t xml:space="preserve">Wykonawca zobowiązany będzie do przeprowadzenia w trakcie trwania umowy akcji edukacyjnej o tematyce odpadów komunalnych.  </w:t>
      </w:r>
    </w:p>
    <w:p w:rsidR="00D5324F" w:rsidRPr="00D5324F" w:rsidRDefault="00D5324F" w:rsidP="00D5324F">
      <w:pPr>
        <w:spacing w:after="160" w:line="259" w:lineRule="auto"/>
        <w:contextualSpacing/>
        <w:jc w:val="both"/>
        <w:rPr>
          <w:rFonts w:ascii="Calibri" w:eastAsia="Calibri" w:hAnsi="Calibri"/>
          <w:sz w:val="22"/>
          <w:szCs w:val="22"/>
          <w:lang w:eastAsia="en-US"/>
        </w:rPr>
      </w:pPr>
      <w:r w:rsidRPr="00D5324F">
        <w:rPr>
          <w:rFonts w:ascii="Calibri" w:eastAsia="Calibri" w:hAnsi="Calibri"/>
          <w:sz w:val="22"/>
          <w:szCs w:val="22"/>
          <w:lang w:eastAsia="en-US"/>
        </w:rPr>
        <w:t>Przeprowadzenie przez Wykonawcę akcji edukacyjnej polegać będzie na :</w:t>
      </w:r>
    </w:p>
    <w:p w:rsidR="00D5324F" w:rsidRPr="00D5324F" w:rsidRDefault="00D5324F" w:rsidP="00D5324F">
      <w:pPr>
        <w:numPr>
          <w:ilvl w:val="0"/>
          <w:numId w:val="25"/>
        </w:numPr>
        <w:spacing w:after="160" w:line="259" w:lineRule="auto"/>
        <w:contextualSpacing/>
        <w:jc w:val="both"/>
        <w:rPr>
          <w:rFonts w:ascii="Calibri" w:eastAsia="Calibri" w:hAnsi="Calibri"/>
          <w:sz w:val="22"/>
          <w:szCs w:val="22"/>
          <w:lang w:eastAsia="en-US"/>
        </w:rPr>
      </w:pPr>
      <w:r w:rsidRPr="00D5324F">
        <w:rPr>
          <w:rFonts w:ascii="Calibri" w:eastAsia="Calibri" w:hAnsi="Calibri"/>
          <w:b/>
          <w:sz w:val="22"/>
          <w:szCs w:val="22"/>
          <w:lang w:eastAsia="en-US"/>
        </w:rPr>
        <w:t xml:space="preserve">Prelekcjach </w:t>
      </w:r>
      <w:r w:rsidRPr="00D5324F">
        <w:rPr>
          <w:rFonts w:ascii="Calibri" w:eastAsia="Calibri" w:hAnsi="Calibri"/>
          <w:sz w:val="22"/>
          <w:szCs w:val="22"/>
          <w:lang w:eastAsia="en-US"/>
        </w:rPr>
        <w:t>we wszystkich szkołach podstawowych</w:t>
      </w:r>
      <w:r w:rsidRPr="00D5324F">
        <w:rPr>
          <w:rFonts w:ascii="Calibri" w:eastAsia="Calibri" w:hAnsi="Calibri"/>
          <w:b/>
          <w:sz w:val="22"/>
          <w:szCs w:val="22"/>
          <w:lang w:eastAsia="en-US"/>
        </w:rPr>
        <w:t>,</w:t>
      </w:r>
      <w:r w:rsidRPr="00D5324F">
        <w:rPr>
          <w:rFonts w:ascii="Calibri" w:eastAsia="Calibri" w:hAnsi="Calibri"/>
          <w:sz w:val="22"/>
          <w:szCs w:val="22"/>
          <w:lang w:eastAsia="en-US"/>
        </w:rPr>
        <w:t xml:space="preserve"> dla których Gmina Wronki jest organem prowadzącym, dla klas IV-VIII. Tematem prelekcji musi być promocja selektywnej zbiórki odpadów u źródła. Program prelekcji musi zawierać m. in. przedstawienie szczegółowych zasad segregacji odpadów na poszczególne frakcje zgodnie z rozporządzeniem ministra środowiska z dnia 29 grudnia 2016 r. w sprawie szczegółowego sposobu selektywnego zbierania wybranych frakcji odpadów, prezentację postępowania z odpadami od momentu ich odebrania od właścicieli nieruchomości do ponownego wykorzystania surowców wtórnych uzyskanych z zebranych odpadów. Prelekcje mogą odbywać się w grupach maksymalnie 50 – osobowych. Forma oraz poziom prelekcji powinien zostać dostosowany do wieku uczniów. Prelekcja nie może być krótsza niż 45 minut, może odbywać się w budynkach placówek oświatowych, dla których Gmina Wronki jest organem prowadzącym. Program prelekcji musi zostać zaakceptowany przez Zmawiającego na minimum 14 dni przed planowanym odbyciem się prelekcji. Prelekcje odbywać się będą w terminach uzgodnionych z dyrektorami szkół podstawowych.</w:t>
      </w:r>
    </w:p>
    <w:p w:rsidR="00D5324F" w:rsidRPr="00D5324F" w:rsidRDefault="00D5324F" w:rsidP="00D5324F">
      <w:pPr>
        <w:spacing w:after="160" w:line="259" w:lineRule="auto"/>
        <w:ind w:left="720"/>
        <w:contextualSpacing/>
        <w:jc w:val="both"/>
        <w:rPr>
          <w:rFonts w:ascii="Calibri" w:eastAsia="Calibri" w:hAnsi="Calibri"/>
          <w:sz w:val="22"/>
          <w:szCs w:val="22"/>
          <w:lang w:eastAsia="en-US"/>
        </w:rPr>
      </w:pPr>
      <w:r w:rsidRPr="00D5324F">
        <w:rPr>
          <w:rFonts w:ascii="Calibri" w:eastAsia="Calibri" w:hAnsi="Calibri"/>
          <w:sz w:val="22"/>
          <w:szCs w:val="22"/>
          <w:lang w:eastAsia="en-US"/>
        </w:rPr>
        <w:t xml:space="preserve">Dopuszcza się, po akceptacji Zamawiającego, przeprowadzenie prelekcji na terenie Regionalnej Instalacji Przetwarzania Odpadów Komunalnych, w tym przypadku Wykonawca zobowiązany będzie do zapewnienia transportu do RIPOK uczniów wraz opiekunami na własny koszt. Wykonawca zobowiązany jest również do zawarcia, na własny koszt, polisy ubezpieczenia NNW dla wszystkich uczestników wyjazdu w wysokości co najmniej 50.000,00 zł na osobę. Dowód zawarcia umowy w postaci polisy ubezpieczeniowej Wykonawca zobowiązany jest przedstawić Zamawiającemu w terminie 7 dni przed planowanym wyjazdem.   </w:t>
      </w:r>
    </w:p>
    <w:p w:rsidR="00D5324F" w:rsidRPr="00D5324F" w:rsidRDefault="00D5324F" w:rsidP="00D5324F">
      <w:pPr>
        <w:spacing w:after="160" w:line="259" w:lineRule="auto"/>
        <w:ind w:left="720"/>
        <w:contextualSpacing/>
        <w:jc w:val="both"/>
        <w:rPr>
          <w:rFonts w:ascii="Calibri" w:eastAsia="Calibri" w:hAnsi="Calibri"/>
          <w:sz w:val="22"/>
          <w:szCs w:val="22"/>
          <w:lang w:eastAsia="en-US"/>
        </w:rPr>
      </w:pPr>
    </w:p>
    <w:p w:rsidR="00D5324F" w:rsidRPr="00D5324F" w:rsidRDefault="00D5324F" w:rsidP="00D5324F">
      <w:pPr>
        <w:numPr>
          <w:ilvl w:val="0"/>
          <w:numId w:val="25"/>
        </w:numPr>
        <w:spacing w:after="160" w:line="259" w:lineRule="auto"/>
        <w:contextualSpacing/>
        <w:jc w:val="both"/>
        <w:rPr>
          <w:rFonts w:ascii="Calibri" w:eastAsia="Calibri" w:hAnsi="Calibri"/>
          <w:sz w:val="22"/>
          <w:szCs w:val="22"/>
          <w:lang w:eastAsia="en-US"/>
        </w:rPr>
      </w:pPr>
      <w:r w:rsidRPr="00D5324F">
        <w:rPr>
          <w:rFonts w:ascii="Calibri" w:eastAsia="Calibri" w:hAnsi="Calibri"/>
          <w:b/>
          <w:sz w:val="22"/>
          <w:szCs w:val="22"/>
          <w:lang w:eastAsia="en-US"/>
        </w:rPr>
        <w:t>Prezentacja Punktu Selektywnego Zbierania Odpadów Komunalnych</w:t>
      </w:r>
      <w:r w:rsidRPr="00D5324F">
        <w:rPr>
          <w:rFonts w:ascii="Calibri" w:eastAsia="Calibri" w:hAnsi="Calibri"/>
          <w:sz w:val="22"/>
          <w:szCs w:val="22"/>
          <w:lang w:eastAsia="en-US"/>
        </w:rPr>
        <w:t xml:space="preserve"> znajdującego </w:t>
      </w:r>
      <w:r w:rsidRPr="00D5324F">
        <w:rPr>
          <w:rFonts w:ascii="Calibri" w:eastAsia="Calibri" w:hAnsi="Calibri"/>
          <w:sz w:val="22"/>
          <w:szCs w:val="22"/>
          <w:lang w:eastAsia="en-US"/>
        </w:rPr>
        <w:br/>
        <w:t xml:space="preserve">się na terenie Gminy Wronki dla wszystkich uczniów klas I-VIII, dla których Gmina Wronki jest organem prowadzącym. Wykonawca zobowiązany będzie zapewnić, na własny koszt, transport uczniów wraz z opiekunami z placówek zlokalizowanych poza miastem Wronki </w:t>
      </w:r>
      <w:r w:rsidRPr="00D5324F">
        <w:rPr>
          <w:rFonts w:ascii="Calibri" w:eastAsia="Calibri" w:hAnsi="Calibri"/>
          <w:sz w:val="22"/>
          <w:szCs w:val="22"/>
          <w:lang w:eastAsia="en-US"/>
        </w:rPr>
        <w:br/>
        <w:t>do PSZOK. Wykonawca zobowiązany jest również do zawarcia, na własny koszt, polisy ubezpieczenia NNW dla wszystkich uczestników wyjazdu w wysokości co najmniej 50.000,00 zł na osobę. Dowód zawarcia umowy w postaci polisy ubezpieczeniowej Wykonawca zobowiązany jest przedstawić Zamawiającemu w terminie 7 dni przed planowanym wyjazdem.   Prezentacja Punktu polegać będzie na przedstawieniu poszczególnych frakcji odpadów zbieranych w PSZOK ze szczególnym naciskiem na frakcje odpadów, które muszą zostać dostarczone do PSZOK, ponieważ nie są odbierane bezpośrednio z nieruchomości. Prezentacje PSZOK odbywać się będą w terminach ustalonych z dyrektorami szkół podstawowych oraz obsługą PSZOK.</w:t>
      </w:r>
    </w:p>
    <w:p w:rsidR="00D5324F" w:rsidRPr="00D5324F" w:rsidRDefault="00D5324F" w:rsidP="00D5324F">
      <w:pPr>
        <w:spacing w:after="160" w:line="259" w:lineRule="auto"/>
        <w:ind w:left="720"/>
        <w:contextualSpacing/>
        <w:rPr>
          <w:rFonts w:ascii="Calibri" w:eastAsia="Calibri" w:hAnsi="Calibri"/>
          <w:sz w:val="22"/>
          <w:szCs w:val="22"/>
          <w:lang w:eastAsia="en-US"/>
        </w:rPr>
      </w:pPr>
    </w:p>
    <w:p w:rsidR="00D5324F" w:rsidRPr="00D5324F" w:rsidRDefault="00D5324F" w:rsidP="00D5324F">
      <w:pPr>
        <w:numPr>
          <w:ilvl w:val="0"/>
          <w:numId w:val="25"/>
        </w:numPr>
        <w:spacing w:after="160" w:line="259" w:lineRule="auto"/>
        <w:contextualSpacing/>
        <w:jc w:val="both"/>
        <w:rPr>
          <w:rFonts w:ascii="Calibri" w:eastAsia="Calibri" w:hAnsi="Calibri"/>
          <w:sz w:val="22"/>
          <w:szCs w:val="22"/>
          <w:lang w:eastAsia="en-US"/>
        </w:rPr>
      </w:pPr>
      <w:r w:rsidRPr="00D5324F">
        <w:rPr>
          <w:rFonts w:ascii="Calibri" w:eastAsia="Calibri" w:hAnsi="Calibri"/>
          <w:b/>
          <w:sz w:val="22"/>
          <w:szCs w:val="22"/>
          <w:lang w:eastAsia="en-US"/>
        </w:rPr>
        <w:t>Akcja informacyjna dla mieszkańców Gminy Wronki</w:t>
      </w:r>
      <w:r w:rsidRPr="00D5324F">
        <w:rPr>
          <w:rFonts w:ascii="Calibri" w:eastAsia="Calibri" w:hAnsi="Calibri"/>
          <w:sz w:val="22"/>
          <w:szCs w:val="22"/>
          <w:lang w:eastAsia="en-US"/>
        </w:rPr>
        <w:t xml:space="preserve">. Akcja informacyjna polegać będzie </w:t>
      </w:r>
      <w:r w:rsidRPr="00D5324F">
        <w:rPr>
          <w:rFonts w:ascii="Calibri" w:eastAsia="Calibri" w:hAnsi="Calibri"/>
          <w:sz w:val="22"/>
          <w:szCs w:val="22"/>
          <w:lang w:eastAsia="en-US"/>
        </w:rPr>
        <w:br/>
        <w:t xml:space="preserve">na zaprojektowaniu, wydruku oraz dostarczeniu do wszystkich właścicieli nieruchomości </w:t>
      </w:r>
      <w:r w:rsidRPr="00D5324F">
        <w:rPr>
          <w:rFonts w:ascii="Calibri" w:eastAsia="Calibri" w:hAnsi="Calibri"/>
          <w:sz w:val="22"/>
          <w:szCs w:val="22"/>
          <w:lang w:eastAsia="en-US"/>
        </w:rPr>
        <w:br/>
        <w:t xml:space="preserve">z terenu Gminy Wronki ulotek propagujących poprawę selektywnej zbiórki odpadów u źródła. W treści ulotki powinny się znaleźć: zasady segregacji odpadów zgodne z rozporządzeniem ministra środowiska z dnia 29 grudnia 2016 r. w sprawie szczegółowego sposobu selektywnego zbierania wybranych frakcji odpadów, informacje o Punkcie </w:t>
      </w:r>
      <w:r w:rsidRPr="00D5324F">
        <w:rPr>
          <w:rFonts w:ascii="Calibri" w:eastAsia="Calibri" w:hAnsi="Calibri"/>
          <w:sz w:val="22"/>
          <w:szCs w:val="22"/>
          <w:lang w:eastAsia="en-US"/>
        </w:rPr>
        <w:lastRenderedPageBreak/>
        <w:t>Selektywnego Zbierania Odpadów Komunalnych zlokalizowanym w Gminie Wronki tj. jakie frakcje odpadów są przyjmowane, godziny funkcjonowania oraz lokalizację punktu. Ulotka musi promować selektywną zbiórkę i zachęcać do jej prowadzenia. Zamawiający zastrzega sobie prawo do zróżnicowania treści ulotki w zależności od typu nieruchomości na terenie gminy tzn. nieruchomości zamieszkałe, nieruchomości niezamieszkałe oraz nieruchomości letniskowe. Projekt ulotki musi zostać zaakceptowany przez Zamawiającego, który ma prawo do wniesienia wszelkich zmian w jej treści, a Wykonawca zobowiązany jest uwzględnić te uwagi. Wykonawca zobowiązany jest do wydrukowania 7 000 sztuk ulotki.</w:t>
      </w:r>
    </w:p>
    <w:p w:rsidR="00D5324F" w:rsidRPr="00D5324F" w:rsidRDefault="00D5324F" w:rsidP="00D5324F">
      <w:pPr>
        <w:spacing w:after="160" w:line="259" w:lineRule="auto"/>
        <w:ind w:left="720"/>
        <w:contextualSpacing/>
        <w:rPr>
          <w:rFonts w:ascii="Calibri" w:eastAsia="Calibri" w:hAnsi="Calibri"/>
          <w:sz w:val="22"/>
          <w:szCs w:val="22"/>
          <w:lang w:eastAsia="en-US"/>
        </w:rPr>
      </w:pPr>
    </w:p>
    <w:p w:rsidR="00D5324F" w:rsidRPr="00D5324F" w:rsidRDefault="00D5324F" w:rsidP="00D5324F">
      <w:pPr>
        <w:numPr>
          <w:ilvl w:val="0"/>
          <w:numId w:val="26"/>
        </w:numPr>
        <w:spacing w:after="160" w:line="259" w:lineRule="auto"/>
        <w:ind w:left="0" w:hanging="11"/>
        <w:contextualSpacing/>
        <w:jc w:val="both"/>
        <w:rPr>
          <w:rFonts w:ascii="Calibri" w:eastAsia="Calibri" w:hAnsi="Calibri"/>
          <w:sz w:val="22"/>
          <w:szCs w:val="22"/>
          <w:lang w:eastAsia="en-US"/>
        </w:rPr>
      </w:pPr>
      <w:r w:rsidRPr="00D5324F">
        <w:rPr>
          <w:rFonts w:ascii="Calibri" w:eastAsia="Calibri" w:hAnsi="Calibri"/>
          <w:sz w:val="22"/>
          <w:szCs w:val="22"/>
          <w:lang w:eastAsia="en-US"/>
        </w:rPr>
        <w:t>Wykonawca, z dniem zaakceptowania przez Zamawiającego przygotowanych przez Wykonawcę treści, przenosi na Zamawiającego autorskie prawa majątkowe do przedmiotu zamówienia, na następujących polach eksploatacji:</w:t>
      </w:r>
    </w:p>
    <w:p w:rsidR="00D5324F" w:rsidRPr="00D5324F" w:rsidRDefault="00D5324F" w:rsidP="00D5324F">
      <w:pPr>
        <w:numPr>
          <w:ilvl w:val="0"/>
          <w:numId w:val="27"/>
        </w:numPr>
        <w:spacing w:after="160" w:line="259" w:lineRule="auto"/>
        <w:contextualSpacing/>
        <w:jc w:val="both"/>
        <w:rPr>
          <w:rFonts w:ascii="Calibri" w:eastAsia="Calibri" w:hAnsi="Calibri"/>
          <w:sz w:val="22"/>
          <w:szCs w:val="22"/>
          <w:lang w:eastAsia="en-US"/>
        </w:rPr>
      </w:pPr>
      <w:r w:rsidRPr="00D5324F">
        <w:rPr>
          <w:rFonts w:ascii="Calibri" w:eastAsia="Calibri" w:hAnsi="Calibri"/>
          <w:sz w:val="22"/>
          <w:szCs w:val="22"/>
          <w:lang w:eastAsia="en-US"/>
        </w:rPr>
        <w:t>w zakresie utrwalania i zwielokrotniania przedmiotu zamówienia – wytwarzanie jakąkolwiek techniką ich egzemplarzy, w tym techniką zapisu magnetycznego oraz techniką cyfrową;</w:t>
      </w:r>
    </w:p>
    <w:p w:rsidR="00D5324F" w:rsidRPr="00D5324F" w:rsidRDefault="00D5324F" w:rsidP="00D5324F">
      <w:pPr>
        <w:numPr>
          <w:ilvl w:val="0"/>
          <w:numId w:val="27"/>
        </w:numPr>
        <w:spacing w:after="160" w:line="259" w:lineRule="auto"/>
        <w:contextualSpacing/>
        <w:jc w:val="both"/>
        <w:rPr>
          <w:rFonts w:ascii="Calibri" w:eastAsia="Calibri" w:hAnsi="Calibri"/>
          <w:sz w:val="22"/>
          <w:szCs w:val="22"/>
          <w:lang w:eastAsia="en-US"/>
        </w:rPr>
      </w:pPr>
      <w:r w:rsidRPr="00D5324F">
        <w:rPr>
          <w:rFonts w:ascii="Calibri" w:eastAsia="Calibri" w:hAnsi="Calibri"/>
          <w:sz w:val="22"/>
          <w:szCs w:val="22"/>
          <w:lang w:eastAsia="en-US"/>
        </w:rPr>
        <w:t>w zakresie obrotu oryginałem albo egzemplarzami, na których przedmiot zamówienia utrwalono – wprowadzanie do obrotu, użyczanie, oryginału albo egzemplarzy;</w:t>
      </w:r>
    </w:p>
    <w:p w:rsidR="00D5324F" w:rsidRPr="00D5324F" w:rsidRDefault="00D5324F" w:rsidP="00D5324F">
      <w:pPr>
        <w:numPr>
          <w:ilvl w:val="0"/>
          <w:numId w:val="27"/>
        </w:numPr>
        <w:spacing w:after="160" w:line="259" w:lineRule="auto"/>
        <w:contextualSpacing/>
        <w:jc w:val="both"/>
        <w:rPr>
          <w:rFonts w:ascii="Calibri" w:eastAsia="Calibri" w:hAnsi="Calibri"/>
          <w:sz w:val="22"/>
          <w:szCs w:val="22"/>
          <w:lang w:eastAsia="en-US"/>
        </w:rPr>
      </w:pPr>
      <w:r w:rsidRPr="00D5324F">
        <w:rPr>
          <w:rFonts w:ascii="Calibri" w:eastAsia="Calibri" w:hAnsi="Calibri"/>
          <w:sz w:val="22"/>
          <w:szCs w:val="22"/>
          <w:lang w:eastAsia="en-US"/>
        </w:rPr>
        <w:t>w zakresie rozpowszechniania przedmiotu zamówienia w sposób inny niż określony powyżej – np.: publiczne wystawienie, odtworzenie, a także publiczne udostępnianie przedmiotu zamówienia w taki sposób, aby każdy mógł mieć do niego dostęp w miejscu i w czasie przez siebie wybranym.</w:t>
      </w:r>
    </w:p>
    <w:p w:rsidR="00D5324F" w:rsidRPr="00D5324F" w:rsidRDefault="00D5324F" w:rsidP="00D5324F">
      <w:pPr>
        <w:numPr>
          <w:ilvl w:val="0"/>
          <w:numId w:val="26"/>
        </w:numPr>
        <w:spacing w:after="160" w:line="259" w:lineRule="auto"/>
        <w:ind w:left="0" w:firstLine="0"/>
        <w:contextualSpacing/>
        <w:jc w:val="both"/>
        <w:rPr>
          <w:rFonts w:ascii="Calibri" w:eastAsia="Calibri" w:hAnsi="Calibri"/>
          <w:sz w:val="22"/>
          <w:szCs w:val="22"/>
          <w:lang w:eastAsia="en-US"/>
        </w:rPr>
      </w:pPr>
      <w:r w:rsidRPr="00D5324F">
        <w:rPr>
          <w:rFonts w:ascii="Calibri" w:eastAsia="Calibri" w:hAnsi="Calibri"/>
          <w:sz w:val="22"/>
          <w:szCs w:val="22"/>
          <w:lang w:eastAsia="en-US"/>
        </w:rPr>
        <w:t>Wykonawca udziela Zamawiającemu zezwoleń do dokonywania wszelkich zmian i przeróbek przedmiotu zamówienia, w tym również do wykorzystania go w części lub całości oraz łączenia z innymi dziełami.</w:t>
      </w:r>
    </w:p>
    <w:p w:rsidR="00D5324F" w:rsidRPr="00D5324F" w:rsidRDefault="00D5324F" w:rsidP="00D5324F">
      <w:pPr>
        <w:numPr>
          <w:ilvl w:val="0"/>
          <w:numId w:val="26"/>
        </w:numPr>
        <w:spacing w:after="160" w:line="259" w:lineRule="auto"/>
        <w:ind w:left="0" w:firstLine="0"/>
        <w:contextualSpacing/>
        <w:jc w:val="both"/>
        <w:rPr>
          <w:rFonts w:ascii="Calibri" w:eastAsia="Calibri" w:hAnsi="Calibri"/>
          <w:sz w:val="22"/>
          <w:szCs w:val="22"/>
          <w:lang w:eastAsia="en-US"/>
        </w:rPr>
      </w:pPr>
      <w:r w:rsidRPr="00D5324F">
        <w:rPr>
          <w:rFonts w:ascii="Calibri" w:eastAsia="Calibri" w:hAnsi="Calibri"/>
          <w:sz w:val="22"/>
          <w:szCs w:val="22"/>
          <w:lang w:eastAsia="en-US"/>
        </w:rPr>
        <w:t>Zamawiający ma prawo korzystać i rozpowszechniać przedmiot zamówienia. Wykonawca upoważnia także Zamawiającego do wykonywania jego autorskich praw osobistych.</w:t>
      </w:r>
    </w:p>
    <w:p w:rsidR="00D5324F" w:rsidRPr="00D5324F" w:rsidRDefault="00D5324F" w:rsidP="00D5324F">
      <w:pPr>
        <w:numPr>
          <w:ilvl w:val="0"/>
          <w:numId w:val="26"/>
        </w:numPr>
        <w:spacing w:after="160" w:line="259" w:lineRule="auto"/>
        <w:ind w:left="0" w:hanging="11"/>
        <w:contextualSpacing/>
        <w:jc w:val="both"/>
        <w:rPr>
          <w:rFonts w:ascii="Calibri" w:eastAsia="Calibri" w:hAnsi="Calibri"/>
          <w:sz w:val="22"/>
          <w:szCs w:val="22"/>
          <w:lang w:eastAsia="en-US"/>
        </w:rPr>
      </w:pPr>
      <w:r w:rsidRPr="00D5324F">
        <w:rPr>
          <w:rFonts w:ascii="Calibri" w:eastAsia="Calibri" w:hAnsi="Calibri"/>
          <w:sz w:val="22"/>
          <w:szCs w:val="22"/>
          <w:lang w:eastAsia="en-US"/>
        </w:rPr>
        <w:t>Zamawiający ma prawo upoważnić osoby trzecie do korzystania z uzyskanych zezwoleń. Zezwolenia te są nieodwołalne i nie są uzależnione od żadnych warunków oraz zostały udzielone bez prawa wypowiedzenia lub cofnięcia</w:t>
      </w:r>
    </w:p>
    <w:p w:rsidR="00D5324F" w:rsidRPr="00D5324F" w:rsidRDefault="00D5324F" w:rsidP="00D5324F">
      <w:pPr>
        <w:spacing w:after="160" w:line="259" w:lineRule="auto"/>
        <w:contextualSpacing/>
        <w:jc w:val="both"/>
        <w:rPr>
          <w:rFonts w:ascii="Calibri" w:eastAsia="Calibri" w:hAnsi="Calibri"/>
          <w:sz w:val="22"/>
          <w:szCs w:val="22"/>
          <w:lang w:eastAsia="en-US"/>
        </w:rPr>
      </w:pPr>
    </w:p>
    <w:p w:rsidR="00D5324F" w:rsidRPr="00D5324F" w:rsidRDefault="00D5324F" w:rsidP="00D5324F">
      <w:pPr>
        <w:spacing w:after="160" w:line="259" w:lineRule="auto"/>
        <w:jc w:val="both"/>
        <w:rPr>
          <w:rFonts w:ascii="Calibri" w:eastAsia="Calibri" w:hAnsi="Calibri"/>
          <w:sz w:val="22"/>
          <w:szCs w:val="22"/>
          <w:lang w:eastAsia="en-US"/>
        </w:rPr>
      </w:pPr>
      <w:r w:rsidRPr="00D5324F">
        <w:rPr>
          <w:rFonts w:ascii="Calibri" w:eastAsia="Calibri" w:hAnsi="Calibri"/>
          <w:sz w:val="22"/>
          <w:szCs w:val="22"/>
          <w:lang w:eastAsia="en-US"/>
        </w:rPr>
        <w:t>Liczba poszczególnych klas w szkołach podstawowych, dla których Gmina Wronki jest organem prowadzącym wraz z liczbą uczniów w roku szkolnym 2019-2020:</w:t>
      </w:r>
    </w:p>
    <w:p w:rsidR="00D5324F" w:rsidRPr="00D5324F" w:rsidRDefault="00D5324F" w:rsidP="00D5324F">
      <w:pPr>
        <w:spacing w:after="160" w:line="259" w:lineRule="auto"/>
        <w:ind w:left="720"/>
        <w:contextualSpacing/>
        <w:jc w:val="both"/>
        <w:rPr>
          <w:rFonts w:ascii="Calibri" w:eastAsia="Calibri" w:hAnsi="Calibri"/>
          <w:sz w:val="22"/>
          <w:szCs w:val="22"/>
          <w:lang w:eastAsia="en-US"/>
        </w:rPr>
      </w:pPr>
    </w:p>
    <w:p w:rsidR="00D5324F" w:rsidRPr="00D5324F" w:rsidRDefault="00D5324F" w:rsidP="00D5324F">
      <w:pPr>
        <w:spacing w:after="160" w:line="259" w:lineRule="auto"/>
        <w:ind w:left="720"/>
        <w:contextualSpacing/>
        <w:jc w:val="both"/>
        <w:rPr>
          <w:rFonts w:ascii="Calibri" w:eastAsia="Calibri" w:hAnsi="Calibri"/>
          <w:sz w:val="22"/>
          <w:szCs w:val="22"/>
          <w:lang w:eastAsia="en-US"/>
        </w:rPr>
      </w:pPr>
      <w:r w:rsidRPr="00D5324F">
        <w:rPr>
          <w:rFonts w:ascii="Calibri" w:eastAsia="Calibri" w:hAnsi="Calibri"/>
          <w:sz w:val="22"/>
          <w:szCs w:val="22"/>
          <w:lang w:eastAsia="en-US"/>
        </w:rPr>
        <w:t>Szkoła Podstawowa nr 1 we Wronkach</w:t>
      </w:r>
    </w:p>
    <w:p w:rsidR="00D5324F" w:rsidRPr="00D5324F" w:rsidRDefault="00D5324F" w:rsidP="00D5324F">
      <w:pPr>
        <w:spacing w:after="160" w:line="259" w:lineRule="auto"/>
        <w:ind w:left="720"/>
        <w:contextualSpacing/>
        <w:jc w:val="both"/>
        <w:rPr>
          <w:rFonts w:ascii="Calibri" w:eastAsia="Calibri" w:hAnsi="Calibri"/>
          <w:sz w:val="22"/>
          <w:szCs w:val="22"/>
          <w:lang w:eastAsia="en-US"/>
        </w:rPr>
      </w:pPr>
      <w:r w:rsidRPr="00D5324F">
        <w:rPr>
          <w:rFonts w:ascii="Calibri" w:eastAsia="Calibri" w:hAnsi="Calibri"/>
          <w:sz w:val="22"/>
          <w:szCs w:val="22"/>
          <w:lang w:eastAsia="en-US"/>
        </w:rPr>
        <w:t>Kl. I – 2 – 47 uczniów</w:t>
      </w:r>
    </w:p>
    <w:p w:rsidR="00D5324F" w:rsidRPr="00D5324F" w:rsidRDefault="00D5324F" w:rsidP="00D5324F">
      <w:pPr>
        <w:spacing w:after="160" w:line="259" w:lineRule="auto"/>
        <w:ind w:left="720"/>
        <w:contextualSpacing/>
        <w:jc w:val="both"/>
        <w:rPr>
          <w:rFonts w:ascii="Calibri" w:eastAsia="Calibri" w:hAnsi="Calibri"/>
          <w:sz w:val="22"/>
          <w:szCs w:val="22"/>
          <w:lang w:eastAsia="en-US"/>
        </w:rPr>
      </w:pPr>
      <w:r w:rsidRPr="00D5324F">
        <w:rPr>
          <w:rFonts w:ascii="Calibri" w:eastAsia="Calibri" w:hAnsi="Calibri"/>
          <w:sz w:val="22"/>
          <w:szCs w:val="22"/>
          <w:lang w:eastAsia="en-US"/>
        </w:rPr>
        <w:t>Kl. II  - 2 – 45 uczniów</w:t>
      </w:r>
    </w:p>
    <w:p w:rsidR="00D5324F" w:rsidRPr="00D5324F" w:rsidRDefault="00D5324F" w:rsidP="00D5324F">
      <w:pPr>
        <w:spacing w:after="160" w:line="259" w:lineRule="auto"/>
        <w:ind w:left="720"/>
        <w:contextualSpacing/>
        <w:jc w:val="both"/>
        <w:rPr>
          <w:rFonts w:ascii="Calibri" w:eastAsia="Calibri" w:hAnsi="Calibri"/>
          <w:sz w:val="22"/>
          <w:szCs w:val="22"/>
          <w:lang w:eastAsia="en-US"/>
        </w:rPr>
      </w:pPr>
      <w:r w:rsidRPr="00D5324F">
        <w:rPr>
          <w:rFonts w:ascii="Calibri" w:eastAsia="Calibri" w:hAnsi="Calibri"/>
          <w:sz w:val="22"/>
          <w:szCs w:val="22"/>
          <w:lang w:eastAsia="en-US"/>
        </w:rPr>
        <w:t>Kl. III – 3 – 78 uczniów</w:t>
      </w:r>
    </w:p>
    <w:p w:rsidR="00D5324F" w:rsidRPr="00D5324F" w:rsidRDefault="00D5324F" w:rsidP="00D5324F">
      <w:pPr>
        <w:spacing w:after="160" w:line="259" w:lineRule="auto"/>
        <w:ind w:left="720"/>
        <w:contextualSpacing/>
        <w:jc w:val="both"/>
        <w:rPr>
          <w:rFonts w:ascii="Calibri" w:eastAsia="Calibri" w:hAnsi="Calibri"/>
          <w:sz w:val="22"/>
          <w:szCs w:val="22"/>
          <w:lang w:eastAsia="en-US"/>
        </w:rPr>
      </w:pPr>
      <w:r w:rsidRPr="00D5324F">
        <w:rPr>
          <w:rFonts w:ascii="Calibri" w:eastAsia="Calibri" w:hAnsi="Calibri"/>
          <w:sz w:val="22"/>
          <w:szCs w:val="22"/>
          <w:lang w:eastAsia="en-US"/>
        </w:rPr>
        <w:t>Kl. IV -1 – 20 uczniów</w:t>
      </w:r>
    </w:p>
    <w:p w:rsidR="00D5324F" w:rsidRPr="00D5324F" w:rsidRDefault="00D5324F" w:rsidP="00D5324F">
      <w:pPr>
        <w:spacing w:after="160" w:line="259" w:lineRule="auto"/>
        <w:ind w:left="720"/>
        <w:contextualSpacing/>
        <w:jc w:val="both"/>
        <w:rPr>
          <w:rFonts w:ascii="Calibri" w:eastAsia="Calibri" w:hAnsi="Calibri"/>
          <w:sz w:val="22"/>
          <w:szCs w:val="22"/>
          <w:lang w:eastAsia="en-US"/>
        </w:rPr>
      </w:pPr>
      <w:r w:rsidRPr="00D5324F">
        <w:rPr>
          <w:rFonts w:ascii="Calibri" w:eastAsia="Calibri" w:hAnsi="Calibri"/>
          <w:sz w:val="22"/>
          <w:szCs w:val="22"/>
          <w:lang w:eastAsia="en-US"/>
        </w:rPr>
        <w:t>Kl. V – 4 – 78 uczniów</w:t>
      </w:r>
    </w:p>
    <w:p w:rsidR="00D5324F" w:rsidRPr="00D5324F" w:rsidRDefault="00D5324F" w:rsidP="00D5324F">
      <w:pPr>
        <w:spacing w:after="160" w:line="259" w:lineRule="auto"/>
        <w:ind w:left="720"/>
        <w:contextualSpacing/>
        <w:jc w:val="both"/>
        <w:rPr>
          <w:rFonts w:ascii="Calibri" w:eastAsia="Calibri" w:hAnsi="Calibri"/>
          <w:sz w:val="22"/>
          <w:szCs w:val="22"/>
          <w:lang w:eastAsia="en-US"/>
        </w:rPr>
      </w:pPr>
      <w:r w:rsidRPr="00D5324F">
        <w:rPr>
          <w:rFonts w:ascii="Calibri" w:eastAsia="Calibri" w:hAnsi="Calibri"/>
          <w:sz w:val="22"/>
          <w:szCs w:val="22"/>
          <w:lang w:eastAsia="en-US"/>
        </w:rPr>
        <w:t>Kl. VI – 3 – 72 uczniów</w:t>
      </w:r>
    </w:p>
    <w:p w:rsidR="00D5324F" w:rsidRPr="00D5324F" w:rsidRDefault="00D5324F" w:rsidP="00D5324F">
      <w:pPr>
        <w:spacing w:after="160" w:line="259" w:lineRule="auto"/>
        <w:ind w:left="720"/>
        <w:contextualSpacing/>
        <w:jc w:val="both"/>
        <w:rPr>
          <w:rFonts w:ascii="Calibri" w:eastAsia="Calibri" w:hAnsi="Calibri"/>
          <w:sz w:val="22"/>
          <w:szCs w:val="22"/>
          <w:lang w:eastAsia="en-US"/>
        </w:rPr>
      </w:pPr>
      <w:r w:rsidRPr="00D5324F">
        <w:rPr>
          <w:rFonts w:ascii="Calibri" w:eastAsia="Calibri" w:hAnsi="Calibri"/>
          <w:sz w:val="22"/>
          <w:szCs w:val="22"/>
          <w:lang w:eastAsia="en-US"/>
        </w:rPr>
        <w:t>Kl. VII – 1 – 22 uczniów</w:t>
      </w:r>
    </w:p>
    <w:p w:rsidR="00D5324F" w:rsidRPr="00D5324F" w:rsidRDefault="00D5324F" w:rsidP="00D5324F">
      <w:pPr>
        <w:spacing w:after="160" w:line="259" w:lineRule="auto"/>
        <w:ind w:left="720"/>
        <w:contextualSpacing/>
        <w:jc w:val="both"/>
        <w:rPr>
          <w:rFonts w:ascii="Calibri" w:eastAsia="Calibri" w:hAnsi="Calibri"/>
          <w:sz w:val="22"/>
          <w:szCs w:val="22"/>
          <w:lang w:eastAsia="en-US"/>
        </w:rPr>
      </w:pPr>
      <w:r w:rsidRPr="00D5324F">
        <w:rPr>
          <w:rFonts w:ascii="Calibri" w:eastAsia="Calibri" w:hAnsi="Calibri"/>
          <w:sz w:val="22"/>
          <w:szCs w:val="22"/>
          <w:lang w:eastAsia="en-US"/>
        </w:rPr>
        <w:t>Kl. VIII – 0</w:t>
      </w:r>
    </w:p>
    <w:p w:rsidR="00D5324F" w:rsidRPr="00D5324F" w:rsidRDefault="00D5324F" w:rsidP="00D5324F">
      <w:pPr>
        <w:spacing w:after="160" w:line="259" w:lineRule="auto"/>
        <w:ind w:left="720"/>
        <w:contextualSpacing/>
        <w:jc w:val="both"/>
        <w:rPr>
          <w:rFonts w:ascii="Calibri" w:eastAsia="Calibri" w:hAnsi="Calibri"/>
          <w:sz w:val="22"/>
          <w:szCs w:val="22"/>
          <w:lang w:eastAsia="en-US"/>
        </w:rPr>
      </w:pPr>
    </w:p>
    <w:p w:rsidR="00D5324F" w:rsidRPr="00D5324F" w:rsidRDefault="00D5324F" w:rsidP="00D5324F">
      <w:pPr>
        <w:spacing w:after="160" w:line="259" w:lineRule="auto"/>
        <w:ind w:left="720"/>
        <w:contextualSpacing/>
        <w:jc w:val="both"/>
        <w:rPr>
          <w:rFonts w:ascii="Calibri" w:eastAsia="Calibri" w:hAnsi="Calibri"/>
          <w:sz w:val="22"/>
          <w:szCs w:val="22"/>
          <w:lang w:eastAsia="en-US"/>
        </w:rPr>
      </w:pPr>
      <w:r w:rsidRPr="00D5324F">
        <w:rPr>
          <w:rFonts w:ascii="Calibri" w:eastAsia="Calibri" w:hAnsi="Calibri"/>
          <w:sz w:val="22"/>
          <w:szCs w:val="22"/>
          <w:lang w:eastAsia="en-US"/>
        </w:rPr>
        <w:t>Szkoła Podstawowa nr 2 we Wronkach</w:t>
      </w:r>
    </w:p>
    <w:p w:rsidR="00D5324F" w:rsidRPr="00D5324F" w:rsidRDefault="00D5324F" w:rsidP="00D5324F">
      <w:pPr>
        <w:spacing w:after="160" w:line="259" w:lineRule="auto"/>
        <w:ind w:left="720"/>
        <w:contextualSpacing/>
        <w:jc w:val="both"/>
        <w:rPr>
          <w:rFonts w:ascii="Calibri" w:eastAsia="Calibri" w:hAnsi="Calibri"/>
          <w:sz w:val="22"/>
          <w:szCs w:val="22"/>
          <w:lang w:eastAsia="en-US"/>
        </w:rPr>
      </w:pPr>
      <w:r w:rsidRPr="00D5324F">
        <w:rPr>
          <w:rFonts w:ascii="Calibri" w:eastAsia="Calibri" w:hAnsi="Calibri"/>
          <w:sz w:val="22"/>
          <w:szCs w:val="22"/>
          <w:lang w:eastAsia="en-US"/>
        </w:rPr>
        <w:t>Kl. I - 2 – 37 uczniów</w:t>
      </w:r>
    </w:p>
    <w:p w:rsidR="00D5324F" w:rsidRPr="00D5324F" w:rsidRDefault="00D5324F" w:rsidP="00D5324F">
      <w:pPr>
        <w:spacing w:after="160" w:line="259" w:lineRule="auto"/>
        <w:ind w:left="720"/>
        <w:contextualSpacing/>
        <w:jc w:val="both"/>
        <w:rPr>
          <w:rFonts w:ascii="Calibri" w:eastAsia="Calibri" w:hAnsi="Calibri"/>
          <w:sz w:val="22"/>
          <w:szCs w:val="22"/>
          <w:lang w:eastAsia="en-US"/>
        </w:rPr>
      </w:pPr>
      <w:r w:rsidRPr="00D5324F">
        <w:rPr>
          <w:rFonts w:ascii="Calibri" w:eastAsia="Calibri" w:hAnsi="Calibri"/>
          <w:sz w:val="22"/>
          <w:szCs w:val="22"/>
          <w:lang w:eastAsia="en-US"/>
        </w:rPr>
        <w:t>Kl. II – 4 – 83 uczniów</w:t>
      </w:r>
    </w:p>
    <w:p w:rsidR="00D5324F" w:rsidRPr="00D5324F" w:rsidRDefault="00D5324F" w:rsidP="00D5324F">
      <w:pPr>
        <w:spacing w:after="160" w:line="259" w:lineRule="auto"/>
        <w:ind w:left="720"/>
        <w:contextualSpacing/>
        <w:jc w:val="both"/>
        <w:rPr>
          <w:rFonts w:ascii="Calibri" w:eastAsia="Calibri" w:hAnsi="Calibri"/>
          <w:sz w:val="22"/>
          <w:szCs w:val="22"/>
          <w:lang w:eastAsia="en-US"/>
        </w:rPr>
      </w:pPr>
      <w:r w:rsidRPr="00D5324F">
        <w:rPr>
          <w:rFonts w:ascii="Calibri" w:eastAsia="Calibri" w:hAnsi="Calibri"/>
          <w:sz w:val="22"/>
          <w:szCs w:val="22"/>
          <w:lang w:eastAsia="en-US"/>
        </w:rPr>
        <w:t>Kl. III – 3 – 72 uczniów</w:t>
      </w:r>
    </w:p>
    <w:p w:rsidR="00D5324F" w:rsidRPr="00D5324F" w:rsidRDefault="00D5324F" w:rsidP="00D5324F">
      <w:pPr>
        <w:spacing w:after="160" w:line="259" w:lineRule="auto"/>
        <w:ind w:left="720"/>
        <w:contextualSpacing/>
        <w:jc w:val="both"/>
        <w:rPr>
          <w:rFonts w:ascii="Calibri" w:eastAsia="Calibri" w:hAnsi="Calibri"/>
          <w:sz w:val="22"/>
          <w:szCs w:val="22"/>
          <w:lang w:eastAsia="en-US"/>
        </w:rPr>
      </w:pPr>
      <w:r w:rsidRPr="00D5324F">
        <w:rPr>
          <w:rFonts w:ascii="Calibri" w:eastAsia="Calibri" w:hAnsi="Calibri"/>
          <w:sz w:val="22"/>
          <w:szCs w:val="22"/>
          <w:lang w:eastAsia="en-US"/>
        </w:rPr>
        <w:t>Kl. IV -1 – 20 uczniów</w:t>
      </w:r>
    </w:p>
    <w:p w:rsidR="00D5324F" w:rsidRPr="00D5324F" w:rsidRDefault="00D5324F" w:rsidP="00D5324F">
      <w:pPr>
        <w:spacing w:after="160" w:line="259" w:lineRule="auto"/>
        <w:ind w:left="720"/>
        <w:contextualSpacing/>
        <w:jc w:val="both"/>
        <w:rPr>
          <w:rFonts w:ascii="Calibri" w:eastAsia="Calibri" w:hAnsi="Calibri"/>
          <w:sz w:val="22"/>
          <w:szCs w:val="22"/>
          <w:lang w:eastAsia="en-US"/>
        </w:rPr>
      </w:pPr>
      <w:r w:rsidRPr="00D5324F">
        <w:rPr>
          <w:rFonts w:ascii="Calibri" w:eastAsia="Calibri" w:hAnsi="Calibri"/>
          <w:sz w:val="22"/>
          <w:szCs w:val="22"/>
          <w:lang w:eastAsia="en-US"/>
        </w:rPr>
        <w:lastRenderedPageBreak/>
        <w:t>Kl. V – 4 – 82 uczniów</w:t>
      </w:r>
    </w:p>
    <w:p w:rsidR="00D5324F" w:rsidRPr="00D5324F" w:rsidRDefault="00D5324F" w:rsidP="00D5324F">
      <w:pPr>
        <w:spacing w:after="160" w:line="259" w:lineRule="auto"/>
        <w:ind w:left="720"/>
        <w:contextualSpacing/>
        <w:jc w:val="both"/>
        <w:rPr>
          <w:rFonts w:ascii="Calibri" w:eastAsia="Calibri" w:hAnsi="Calibri"/>
          <w:sz w:val="22"/>
          <w:szCs w:val="22"/>
          <w:lang w:eastAsia="en-US"/>
        </w:rPr>
      </w:pPr>
      <w:r w:rsidRPr="00D5324F">
        <w:rPr>
          <w:rFonts w:ascii="Calibri" w:eastAsia="Calibri" w:hAnsi="Calibri"/>
          <w:sz w:val="22"/>
          <w:szCs w:val="22"/>
          <w:lang w:eastAsia="en-US"/>
        </w:rPr>
        <w:t>Kl. VI – 4 – 90 uczniów</w:t>
      </w:r>
    </w:p>
    <w:p w:rsidR="00D5324F" w:rsidRPr="00D5324F" w:rsidRDefault="00D5324F" w:rsidP="00D5324F">
      <w:pPr>
        <w:spacing w:after="160" w:line="259" w:lineRule="auto"/>
        <w:ind w:left="720"/>
        <w:contextualSpacing/>
        <w:jc w:val="both"/>
        <w:rPr>
          <w:rFonts w:ascii="Calibri" w:eastAsia="Calibri" w:hAnsi="Calibri"/>
          <w:sz w:val="22"/>
          <w:szCs w:val="22"/>
          <w:lang w:eastAsia="en-US"/>
        </w:rPr>
      </w:pPr>
      <w:r w:rsidRPr="00D5324F">
        <w:rPr>
          <w:rFonts w:ascii="Calibri" w:eastAsia="Calibri" w:hAnsi="Calibri"/>
          <w:sz w:val="22"/>
          <w:szCs w:val="22"/>
          <w:lang w:eastAsia="en-US"/>
        </w:rPr>
        <w:t>Kl. VII -1 – 24 uczniów</w:t>
      </w:r>
    </w:p>
    <w:p w:rsidR="00D5324F" w:rsidRPr="00D5324F" w:rsidRDefault="00D5324F" w:rsidP="00D5324F">
      <w:pPr>
        <w:spacing w:after="160" w:line="259" w:lineRule="auto"/>
        <w:ind w:left="720"/>
        <w:contextualSpacing/>
        <w:jc w:val="both"/>
        <w:rPr>
          <w:rFonts w:ascii="Calibri" w:eastAsia="Calibri" w:hAnsi="Calibri"/>
          <w:sz w:val="22"/>
          <w:szCs w:val="22"/>
          <w:lang w:eastAsia="en-US"/>
        </w:rPr>
      </w:pPr>
      <w:r w:rsidRPr="00D5324F">
        <w:rPr>
          <w:rFonts w:ascii="Calibri" w:eastAsia="Calibri" w:hAnsi="Calibri"/>
          <w:sz w:val="22"/>
          <w:szCs w:val="22"/>
          <w:lang w:eastAsia="en-US"/>
        </w:rPr>
        <w:t>Kl. VIII – 0</w:t>
      </w:r>
    </w:p>
    <w:p w:rsidR="00D5324F" w:rsidRPr="00D5324F" w:rsidRDefault="00D5324F" w:rsidP="00D5324F">
      <w:pPr>
        <w:spacing w:after="160" w:line="259" w:lineRule="auto"/>
        <w:ind w:left="720"/>
        <w:contextualSpacing/>
        <w:jc w:val="both"/>
        <w:rPr>
          <w:rFonts w:ascii="Calibri" w:eastAsia="Calibri" w:hAnsi="Calibri"/>
          <w:sz w:val="22"/>
          <w:szCs w:val="22"/>
          <w:lang w:eastAsia="en-US"/>
        </w:rPr>
      </w:pPr>
    </w:p>
    <w:p w:rsidR="00D5324F" w:rsidRPr="00D5324F" w:rsidRDefault="00D5324F" w:rsidP="00D5324F">
      <w:pPr>
        <w:spacing w:after="160" w:line="259" w:lineRule="auto"/>
        <w:ind w:left="720"/>
        <w:contextualSpacing/>
        <w:jc w:val="both"/>
        <w:rPr>
          <w:rFonts w:ascii="Calibri" w:eastAsia="Calibri" w:hAnsi="Calibri"/>
          <w:sz w:val="22"/>
          <w:szCs w:val="22"/>
          <w:lang w:eastAsia="en-US"/>
        </w:rPr>
      </w:pPr>
      <w:r w:rsidRPr="00D5324F">
        <w:rPr>
          <w:rFonts w:ascii="Calibri" w:eastAsia="Calibri" w:hAnsi="Calibri"/>
          <w:sz w:val="22"/>
          <w:szCs w:val="22"/>
          <w:lang w:eastAsia="en-US"/>
        </w:rPr>
        <w:t>Szkoła Podstawowa nr 3 we Wronkach</w:t>
      </w:r>
    </w:p>
    <w:p w:rsidR="00D5324F" w:rsidRPr="00D5324F" w:rsidRDefault="00D5324F" w:rsidP="00D5324F">
      <w:pPr>
        <w:spacing w:after="160" w:line="259" w:lineRule="auto"/>
        <w:ind w:left="720"/>
        <w:contextualSpacing/>
        <w:jc w:val="both"/>
        <w:rPr>
          <w:rFonts w:ascii="Calibri" w:eastAsia="Calibri" w:hAnsi="Calibri"/>
          <w:sz w:val="22"/>
          <w:szCs w:val="22"/>
          <w:lang w:eastAsia="en-US"/>
        </w:rPr>
      </w:pPr>
      <w:r w:rsidRPr="00D5324F">
        <w:rPr>
          <w:rFonts w:ascii="Calibri" w:eastAsia="Calibri" w:hAnsi="Calibri"/>
          <w:sz w:val="22"/>
          <w:szCs w:val="22"/>
          <w:lang w:eastAsia="en-US"/>
        </w:rPr>
        <w:t>Kl. I – 2 – 50 uczniów</w:t>
      </w:r>
    </w:p>
    <w:p w:rsidR="00D5324F" w:rsidRPr="00D5324F" w:rsidRDefault="00D5324F" w:rsidP="00D5324F">
      <w:pPr>
        <w:spacing w:after="160" w:line="259" w:lineRule="auto"/>
        <w:ind w:left="720"/>
        <w:contextualSpacing/>
        <w:jc w:val="both"/>
        <w:rPr>
          <w:rFonts w:ascii="Calibri" w:eastAsia="Calibri" w:hAnsi="Calibri"/>
          <w:sz w:val="22"/>
          <w:szCs w:val="22"/>
          <w:lang w:eastAsia="en-US"/>
        </w:rPr>
      </w:pPr>
      <w:r w:rsidRPr="00D5324F">
        <w:rPr>
          <w:rFonts w:ascii="Calibri" w:eastAsia="Calibri" w:hAnsi="Calibri"/>
          <w:sz w:val="22"/>
          <w:szCs w:val="22"/>
          <w:lang w:eastAsia="en-US"/>
        </w:rPr>
        <w:t>Kl. II – 0</w:t>
      </w:r>
    </w:p>
    <w:p w:rsidR="00D5324F" w:rsidRPr="00D5324F" w:rsidRDefault="00D5324F" w:rsidP="00D5324F">
      <w:pPr>
        <w:spacing w:after="160" w:line="259" w:lineRule="auto"/>
        <w:ind w:left="720"/>
        <w:contextualSpacing/>
        <w:jc w:val="both"/>
        <w:rPr>
          <w:rFonts w:ascii="Calibri" w:eastAsia="Calibri" w:hAnsi="Calibri"/>
          <w:sz w:val="22"/>
          <w:szCs w:val="22"/>
          <w:lang w:eastAsia="en-US"/>
        </w:rPr>
      </w:pPr>
      <w:r w:rsidRPr="00D5324F">
        <w:rPr>
          <w:rFonts w:ascii="Calibri" w:eastAsia="Calibri" w:hAnsi="Calibri"/>
          <w:sz w:val="22"/>
          <w:szCs w:val="22"/>
          <w:lang w:eastAsia="en-US"/>
        </w:rPr>
        <w:t>Kl. III - 0</w:t>
      </w:r>
    </w:p>
    <w:p w:rsidR="00D5324F" w:rsidRPr="00D5324F" w:rsidRDefault="00D5324F" w:rsidP="00D5324F">
      <w:pPr>
        <w:spacing w:after="160" w:line="259" w:lineRule="auto"/>
        <w:ind w:left="720"/>
        <w:contextualSpacing/>
        <w:jc w:val="both"/>
        <w:rPr>
          <w:rFonts w:ascii="Calibri" w:eastAsia="Calibri" w:hAnsi="Calibri"/>
          <w:sz w:val="22"/>
          <w:szCs w:val="22"/>
          <w:lang w:eastAsia="en-US"/>
        </w:rPr>
      </w:pPr>
      <w:r w:rsidRPr="00D5324F">
        <w:rPr>
          <w:rFonts w:ascii="Calibri" w:eastAsia="Calibri" w:hAnsi="Calibri"/>
          <w:sz w:val="22"/>
          <w:szCs w:val="22"/>
          <w:lang w:eastAsia="en-US"/>
        </w:rPr>
        <w:t>Kl. IV - 0</w:t>
      </w:r>
    </w:p>
    <w:p w:rsidR="00D5324F" w:rsidRPr="00D5324F" w:rsidRDefault="00D5324F" w:rsidP="00D5324F">
      <w:pPr>
        <w:spacing w:after="160" w:line="259" w:lineRule="auto"/>
        <w:ind w:left="720"/>
        <w:contextualSpacing/>
        <w:jc w:val="both"/>
        <w:rPr>
          <w:rFonts w:ascii="Calibri" w:eastAsia="Calibri" w:hAnsi="Calibri"/>
          <w:sz w:val="22"/>
          <w:szCs w:val="22"/>
          <w:lang w:eastAsia="en-US"/>
        </w:rPr>
      </w:pPr>
      <w:r w:rsidRPr="00D5324F">
        <w:rPr>
          <w:rFonts w:ascii="Calibri" w:eastAsia="Calibri" w:hAnsi="Calibri"/>
          <w:sz w:val="22"/>
          <w:szCs w:val="22"/>
          <w:lang w:eastAsia="en-US"/>
        </w:rPr>
        <w:t>Kl. V – 1 – 24 uczniów</w:t>
      </w:r>
    </w:p>
    <w:p w:rsidR="00D5324F" w:rsidRPr="00D5324F" w:rsidRDefault="00D5324F" w:rsidP="00D5324F">
      <w:pPr>
        <w:spacing w:after="160" w:line="259" w:lineRule="auto"/>
        <w:ind w:left="720"/>
        <w:contextualSpacing/>
        <w:jc w:val="both"/>
        <w:rPr>
          <w:rFonts w:ascii="Calibri" w:eastAsia="Calibri" w:hAnsi="Calibri"/>
          <w:sz w:val="22"/>
          <w:szCs w:val="22"/>
          <w:lang w:eastAsia="en-US"/>
        </w:rPr>
      </w:pPr>
      <w:r w:rsidRPr="00D5324F">
        <w:rPr>
          <w:rFonts w:ascii="Calibri" w:eastAsia="Calibri" w:hAnsi="Calibri"/>
          <w:sz w:val="22"/>
          <w:szCs w:val="22"/>
          <w:lang w:eastAsia="en-US"/>
        </w:rPr>
        <w:t>Kl. VI – 1 – 24 uczniów</w:t>
      </w:r>
    </w:p>
    <w:p w:rsidR="00D5324F" w:rsidRPr="00D5324F" w:rsidRDefault="00D5324F" w:rsidP="00D5324F">
      <w:pPr>
        <w:spacing w:after="160" w:line="259" w:lineRule="auto"/>
        <w:ind w:left="720"/>
        <w:contextualSpacing/>
        <w:jc w:val="both"/>
        <w:rPr>
          <w:rFonts w:ascii="Calibri" w:eastAsia="Calibri" w:hAnsi="Calibri"/>
          <w:sz w:val="22"/>
          <w:szCs w:val="22"/>
          <w:lang w:eastAsia="en-US"/>
        </w:rPr>
      </w:pPr>
      <w:r w:rsidRPr="00D5324F">
        <w:rPr>
          <w:rFonts w:ascii="Calibri" w:eastAsia="Calibri" w:hAnsi="Calibri"/>
          <w:sz w:val="22"/>
          <w:szCs w:val="22"/>
          <w:lang w:eastAsia="en-US"/>
        </w:rPr>
        <w:t>Kl. VII – 5 – 105 uczniów</w:t>
      </w:r>
    </w:p>
    <w:p w:rsidR="00D5324F" w:rsidRPr="00D5324F" w:rsidRDefault="00D5324F" w:rsidP="00D5324F">
      <w:pPr>
        <w:spacing w:after="160" w:line="259" w:lineRule="auto"/>
        <w:ind w:left="720"/>
        <w:contextualSpacing/>
        <w:jc w:val="both"/>
        <w:rPr>
          <w:rFonts w:ascii="Calibri" w:eastAsia="Calibri" w:hAnsi="Calibri"/>
          <w:sz w:val="22"/>
          <w:szCs w:val="22"/>
          <w:lang w:eastAsia="en-US"/>
        </w:rPr>
      </w:pPr>
      <w:r w:rsidRPr="00D5324F">
        <w:rPr>
          <w:rFonts w:ascii="Calibri" w:eastAsia="Calibri" w:hAnsi="Calibri"/>
          <w:sz w:val="22"/>
          <w:szCs w:val="22"/>
          <w:lang w:eastAsia="en-US"/>
        </w:rPr>
        <w:t xml:space="preserve">Kl. VIII – 6 – 143 uczniów </w:t>
      </w:r>
    </w:p>
    <w:p w:rsidR="00D5324F" w:rsidRPr="00D5324F" w:rsidRDefault="00D5324F" w:rsidP="00D5324F">
      <w:pPr>
        <w:spacing w:after="160" w:line="259" w:lineRule="auto"/>
        <w:ind w:left="720"/>
        <w:contextualSpacing/>
        <w:jc w:val="both"/>
        <w:rPr>
          <w:rFonts w:ascii="Calibri" w:eastAsia="Calibri" w:hAnsi="Calibri"/>
          <w:sz w:val="22"/>
          <w:szCs w:val="22"/>
          <w:lang w:eastAsia="en-US"/>
        </w:rPr>
      </w:pPr>
    </w:p>
    <w:p w:rsidR="00D5324F" w:rsidRPr="00D5324F" w:rsidRDefault="00D5324F" w:rsidP="00D5324F">
      <w:pPr>
        <w:spacing w:after="160" w:line="259" w:lineRule="auto"/>
        <w:ind w:left="720"/>
        <w:contextualSpacing/>
        <w:jc w:val="both"/>
        <w:rPr>
          <w:rFonts w:ascii="Calibri" w:eastAsia="Calibri" w:hAnsi="Calibri"/>
          <w:sz w:val="22"/>
          <w:szCs w:val="22"/>
          <w:lang w:eastAsia="en-US"/>
        </w:rPr>
      </w:pPr>
      <w:r w:rsidRPr="00D5324F">
        <w:rPr>
          <w:rFonts w:ascii="Calibri" w:eastAsia="Calibri" w:hAnsi="Calibri"/>
          <w:sz w:val="22"/>
          <w:szCs w:val="22"/>
          <w:lang w:eastAsia="en-US"/>
        </w:rPr>
        <w:t>Szkoła Podstawowa w Nowej Wsi</w:t>
      </w:r>
    </w:p>
    <w:p w:rsidR="00D5324F" w:rsidRPr="00D5324F" w:rsidRDefault="00D5324F" w:rsidP="00D5324F">
      <w:pPr>
        <w:spacing w:after="160" w:line="259" w:lineRule="auto"/>
        <w:ind w:left="720"/>
        <w:contextualSpacing/>
        <w:jc w:val="both"/>
        <w:rPr>
          <w:rFonts w:ascii="Calibri" w:eastAsia="Calibri" w:hAnsi="Calibri"/>
          <w:sz w:val="22"/>
          <w:szCs w:val="22"/>
          <w:lang w:eastAsia="en-US"/>
        </w:rPr>
      </w:pPr>
      <w:r w:rsidRPr="00D5324F">
        <w:rPr>
          <w:rFonts w:ascii="Calibri" w:eastAsia="Calibri" w:hAnsi="Calibri"/>
          <w:sz w:val="22"/>
          <w:szCs w:val="22"/>
          <w:lang w:eastAsia="en-US"/>
        </w:rPr>
        <w:t>Kl. I – 2 – 47 uczniów</w:t>
      </w:r>
    </w:p>
    <w:p w:rsidR="00D5324F" w:rsidRPr="00D5324F" w:rsidRDefault="00D5324F" w:rsidP="00D5324F">
      <w:pPr>
        <w:spacing w:after="160" w:line="259" w:lineRule="auto"/>
        <w:ind w:left="720"/>
        <w:contextualSpacing/>
        <w:jc w:val="both"/>
        <w:rPr>
          <w:rFonts w:ascii="Calibri" w:eastAsia="Calibri" w:hAnsi="Calibri"/>
          <w:sz w:val="22"/>
          <w:szCs w:val="22"/>
          <w:lang w:eastAsia="en-US"/>
        </w:rPr>
      </w:pPr>
      <w:r w:rsidRPr="00D5324F">
        <w:rPr>
          <w:rFonts w:ascii="Calibri" w:eastAsia="Calibri" w:hAnsi="Calibri"/>
          <w:sz w:val="22"/>
          <w:szCs w:val="22"/>
          <w:lang w:eastAsia="en-US"/>
        </w:rPr>
        <w:t>Kl. II – 2 – 44 uczniów</w:t>
      </w:r>
    </w:p>
    <w:p w:rsidR="00D5324F" w:rsidRPr="00D5324F" w:rsidRDefault="00D5324F" w:rsidP="00D5324F">
      <w:pPr>
        <w:spacing w:after="160" w:line="259" w:lineRule="auto"/>
        <w:ind w:left="720"/>
        <w:contextualSpacing/>
        <w:jc w:val="both"/>
        <w:rPr>
          <w:rFonts w:ascii="Calibri" w:eastAsia="Calibri" w:hAnsi="Calibri"/>
          <w:sz w:val="22"/>
          <w:szCs w:val="22"/>
          <w:lang w:eastAsia="en-US"/>
        </w:rPr>
      </w:pPr>
      <w:r w:rsidRPr="00D5324F">
        <w:rPr>
          <w:rFonts w:ascii="Calibri" w:eastAsia="Calibri" w:hAnsi="Calibri"/>
          <w:sz w:val="22"/>
          <w:szCs w:val="22"/>
          <w:lang w:eastAsia="en-US"/>
        </w:rPr>
        <w:t>Kl. III – 2 – 40 uczniów</w:t>
      </w:r>
    </w:p>
    <w:p w:rsidR="00D5324F" w:rsidRPr="00D5324F" w:rsidRDefault="00D5324F" w:rsidP="00D5324F">
      <w:pPr>
        <w:spacing w:after="160" w:line="259" w:lineRule="auto"/>
        <w:ind w:left="720"/>
        <w:contextualSpacing/>
        <w:jc w:val="both"/>
        <w:rPr>
          <w:rFonts w:ascii="Calibri" w:eastAsia="Calibri" w:hAnsi="Calibri"/>
          <w:sz w:val="22"/>
          <w:szCs w:val="22"/>
          <w:lang w:eastAsia="en-US"/>
        </w:rPr>
      </w:pPr>
      <w:r w:rsidRPr="00D5324F">
        <w:rPr>
          <w:rFonts w:ascii="Calibri" w:eastAsia="Calibri" w:hAnsi="Calibri"/>
          <w:sz w:val="22"/>
          <w:szCs w:val="22"/>
          <w:lang w:eastAsia="en-US"/>
        </w:rPr>
        <w:t>Kl. IV -1 – 15 uczniów</w:t>
      </w:r>
    </w:p>
    <w:p w:rsidR="00D5324F" w:rsidRPr="00D5324F" w:rsidRDefault="00D5324F" w:rsidP="00D5324F">
      <w:pPr>
        <w:spacing w:after="160" w:line="259" w:lineRule="auto"/>
        <w:ind w:left="720"/>
        <w:contextualSpacing/>
        <w:jc w:val="both"/>
        <w:rPr>
          <w:rFonts w:ascii="Calibri" w:eastAsia="Calibri" w:hAnsi="Calibri"/>
          <w:sz w:val="22"/>
          <w:szCs w:val="22"/>
          <w:lang w:eastAsia="en-US"/>
        </w:rPr>
      </w:pPr>
      <w:r w:rsidRPr="00D5324F">
        <w:rPr>
          <w:rFonts w:ascii="Calibri" w:eastAsia="Calibri" w:hAnsi="Calibri"/>
          <w:sz w:val="22"/>
          <w:szCs w:val="22"/>
          <w:lang w:eastAsia="en-US"/>
        </w:rPr>
        <w:t>Kl. V – 2 – 40 uczniów</w:t>
      </w:r>
    </w:p>
    <w:p w:rsidR="00D5324F" w:rsidRPr="00D5324F" w:rsidRDefault="00D5324F" w:rsidP="00D5324F">
      <w:pPr>
        <w:spacing w:after="160" w:line="259" w:lineRule="auto"/>
        <w:ind w:left="720"/>
        <w:contextualSpacing/>
        <w:jc w:val="both"/>
        <w:rPr>
          <w:rFonts w:ascii="Calibri" w:eastAsia="Calibri" w:hAnsi="Calibri"/>
          <w:sz w:val="22"/>
          <w:szCs w:val="22"/>
          <w:lang w:eastAsia="en-US"/>
        </w:rPr>
      </w:pPr>
      <w:r w:rsidRPr="00D5324F">
        <w:rPr>
          <w:rFonts w:ascii="Calibri" w:eastAsia="Calibri" w:hAnsi="Calibri"/>
          <w:sz w:val="22"/>
          <w:szCs w:val="22"/>
          <w:lang w:eastAsia="en-US"/>
        </w:rPr>
        <w:t>Kl. VI – 3 – 60 uczniów</w:t>
      </w:r>
    </w:p>
    <w:p w:rsidR="00D5324F" w:rsidRPr="00D5324F" w:rsidRDefault="00D5324F" w:rsidP="00D5324F">
      <w:pPr>
        <w:spacing w:after="160" w:line="259" w:lineRule="auto"/>
        <w:ind w:left="720"/>
        <w:contextualSpacing/>
        <w:jc w:val="both"/>
        <w:rPr>
          <w:rFonts w:ascii="Calibri" w:eastAsia="Calibri" w:hAnsi="Calibri"/>
          <w:sz w:val="22"/>
          <w:szCs w:val="22"/>
          <w:lang w:eastAsia="en-US"/>
        </w:rPr>
      </w:pPr>
      <w:r w:rsidRPr="00D5324F">
        <w:rPr>
          <w:rFonts w:ascii="Calibri" w:eastAsia="Calibri" w:hAnsi="Calibri"/>
          <w:sz w:val="22"/>
          <w:szCs w:val="22"/>
          <w:lang w:eastAsia="en-US"/>
        </w:rPr>
        <w:t>Kl. VII -1 – 14 uczniów</w:t>
      </w:r>
    </w:p>
    <w:p w:rsidR="00D5324F" w:rsidRPr="00D5324F" w:rsidRDefault="00D5324F" w:rsidP="00D5324F">
      <w:pPr>
        <w:spacing w:after="160" w:line="259" w:lineRule="auto"/>
        <w:ind w:left="720"/>
        <w:contextualSpacing/>
        <w:jc w:val="both"/>
        <w:rPr>
          <w:rFonts w:ascii="Calibri" w:eastAsia="Calibri" w:hAnsi="Calibri"/>
          <w:sz w:val="22"/>
          <w:szCs w:val="22"/>
          <w:lang w:eastAsia="en-US"/>
        </w:rPr>
      </w:pPr>
      <w:r w:rsidRPr="00D5324F">
        <w:rPr>
          <w:rFonts w:ascii="Calibri" w:eastAsia="Calibri" w:hAnsi="Calibri"/>
          <w:sz w:val="22"/>
          <w:szCs w:val="22"/>
          <w:lang w:eastAsia="en-US"/>
        </w:rPr>
        <w:t>Kl. VIII – 0</w:t>
      </w:r>
    </w:p>
    <w:p w:rsidR="00D5324F" w:rsidRPr="00D5324F" w:rsidRDefault="00D5324F" w:rsidP="00D5324F">
      <w:pPr>
        <w:spacing w:after="160" w:line="259" w:lineRule="auto"/>
        <w:ind w:left="720"/>
        <w:contextualSpacing/>
        <w:jc w:val="both"/>
        <w:rPr>
          <w:rFonts w:ascii="Calibri" w:eastAsia="Calibri" w:hAnsi="Calibri"/>
          <w:sz w:val="22"/>
          <w:szCs w:val="22"/>
          <w:lang w:eastAsia="en-US"/>
        </w:rPr>
      </w:pPr>
    </w:p>
    <w:p w:rsidR="00D5324F" w:rsidRPr="00D5324F" w:rsidRDefault="00D5324F" w:rsidP="00D5324F">
      <w:pPr>
        <w:spacing w:after="160" w:line="259" w:lineRule="auto"/>
        <w:ind w:left="720"/>
        <w:contextualSpacing/>
        <w:jc w:val="both"/>
        <w:rPr>
          <w:rFonts w:ascii="Calibri" w:eastAsia="Calibri" w:hAnsi="Calibri"/>
          <w:sz w:val="22"/>
          <w:szCs w:val="22"/>
          <w:lang w:eastAsia="en-US"/>
        </w:rPr>
      </w:pPr>
      <w:r w:rsidRPr="00D5324F">
        <w:rPr>
          <w:rFonts w:ascii="Calibri" w:eastAsia="Calibri" w:hAnsi="Calibri"/>
          <w:sz w:val="22"/>
          <w:szCs w:val="22"/>
          <w:lang w:eastAsia="en-US"/>
        </w:rPr>
        <w:t>Szkoła Podstawowa w Chojnie</w:t>
      </w:r>
    </w:p>
    <w:p w:rsidR="00D5324F" w:rsidRPr="00D5324F" w:rsidRDefault="00D5324F" w:rsidP="00D5324F">
      <w:pPr>
        <w:spacing w:after="160" w:line="259" w:lineRule="auto"/>
        <w:ind w:left="720"/>
        <w:contextualSpacing/>
        <w:jc w:val="both"/>
        <w:rPr>
          <w:rFonts w:ascii="Calibri" w:eastAsia="Calibri" w:hAnsi="Calibri"/>
          <w:sz w:val="22"/>
          <w:szCs w:val="22"/>
          <w:lang w:eastAsia="en-US"/>
        </w:rPr>
      </w:pPr>
      <w:r w:rsidRPr="00D5324F">
        <w:rPr>
          <w:rFonts w:ascii="Calibri" w:eastAsia="Calibri" w:hAnsi="Calibri"/>
          <w:sz w:val="22"/>
          <w:szCs w:val="22"/>
          <w:lang w:eastAsia="en-US"/>
        </w:rPr>
        <w:t>Kl. I – 1 – 9 uczniów</w:t>
      </w:r>
    </w:p>
    <w:p w:rsidR="00D5324F" w:rsidRPr="00D5324F" w:rsidRDefault="00D5324F" w:rsidP="00D5324F">
      <w:pPr>
        <w:spacing w:after="160" w:line="259" w:lineRule="auto"/>
        <w:ind w:left="720"/>
        <w:contextualSpacing/>
        <w:jc w:val="both"/>
        <w:rPr>
          <w:rFonts w:ascii="Calibri" w:eastAsia="Calibri" w:hAnsi="Calibri"/>
          <w:sz w:val="22"/>
          <w:szCs w:val="22"/>
          <w:lang w:eastAsia="en-US"/>
        </w:rPr>
      </w:pPr>
      <w:r w:rsidRPr="00D5324F">
        <w:rPr>
          <w:rFonts w:ascii="Calibri" w:eastAsia="Calibri" w:hAnsi="Calibri"/>
          <w:sz w:val="22"/>
          <w:szCs w:val="22"/>
          <w:lang w:eastAsia="en-US"/>
        </w:rPr>
        <w:t>Kl. II – 1 – 8 uczniów</w:t>
      </w:r>
    </w:p>
    <w:p w:rsidR="00D5324F" w:rsidRPr="00D5324F" w:rsidRDefault="00D5324F" w:rsidP="00D5324F">
      <w:pPr>
        <w:spacing w:after="160" w:line="259" w:lineRule="auto"/>
        <w:ind w:left="720"/>
        <w:contextualSpacing/>
        <w:jc w:val="both"/>
        <w:rPr>
          <w:rFonts w:ascii="Calibri" w:eastAsia="Calibri" w:hAnsi="Calibri"/>
          <w:sz w:val="22"/>
          <w:szCs w:val="22"/>
          <w:lang w:eastAsia="en-US"/>
        </w:rPr>
      </w:pPr>
      <w:r w:rsidRPr="00D5324F">
        <w:rPr>
          <w:rFonts w:ascii="Calibri" w:eastAsia="Calibri" w:hAnsi="Calibri"/>
          <w:sz w:val="22"/>
          <w:szCs w:val="22"/>
          <w:lang w:eastAsia="en-US"/>
        </w:rPr>
        <w:t>Kl. III - 0</w:t>
      </w:r>
    </w:p>
    <w:p w:rsidR="00D5324F" w:rsidRPr="00D5324F" w:rsidRDefault="00D5324F" w:rsidP="00D5324F">
      <w:pPr>
        <w:spacing w:after="160" w:line="259" w:lineRule="auto"/>
        <w:ind w:left="720"/>
        <w:contextualSpacing/>
        <w:jc w:val="both"/>
        <w:rPr>
          <w:rFonts w:ascii="Calibri" w:eastAsia="Calibri" w:hAnsi="Calibri"/>
          <w:sz w:val="22"/>
          <w:szCs w:val="22"/>
          <w:lang w:eastAsia="en-US"/>
        </w:rPr>
      </w:pPr>
      <w:r w:rsidRPr="00D5324F">
        <w:rPr>
          <w:rFonts w:ascii="Calibri" w:eastAsia="Calibri" w:hAnsi="Calibri"/>
          <w:sz w:val="22"/>
          <w:szCs w:val="22"/>
          <w:lang w:eastAsia="en-US"/>
        </w:rPr>
        <w:t>Kl. IV -1 – 10 uczniów</w:t>
      </w:r>
    </w:p>
    <w:p w:rsidR="00D5324F" w:rsidRPr="00D5324F" w:rsidRDefault="00D5324F" w:rsidP="00D5324F">
      <w:pPr>
        <w:spacing w:after="160" w:line="259" w:lineRule="auto"/>
        <w:ind w:left="720"/>
        <w:contextualSpacing/>
        <w:jc w:val="both"/>
        <w:rPr>
          <w:rFonts w:ascii="Calibri" w:eastAsia="Calibri" w:hAnsi="Calibri"/>
          <w:sz w:val="22"/>
          <w:szCs w:val="22"/>
          <w:lang w:eastAsia="en-US"/>
        </w:rPr>
      </w:pPr>
      <w:r w:rsidRPr="00D5324F">
        <w:rPr>
          <w:rFonts w:ascii="Calibri" w:eastAsia="Calibri" w:hAnsi="Calibri"/>
          <w:sz w:val="22"/>
          <w:szCs w:val="22"/>
          <w:lang w:eastAsia="en-US"/>
        </w:rPr>
        <w:t>Kl. V – 1 – 12 uczniów</w:t>
      </w:r>
    </w:p>
    <w:p w:rsidR="00D5324F" w:rsidRPr="00D5324F" w:rsidRDefault="00D5324F" w:rsidP="00D5324F">
      <w:pPr>
        <w:spacing w:after="160" w:line="259" w:lineRule="auto"/>
        <w:ind w:left="720"/>
        <w:contextualSpacing/>
        <w:jc w:val="both"/>
        <w:rPr>
          <w:rFonts w:ascii="Calibri" w:eastAsia="Calibri" w:hAnsi="Calibri"/>
          <w:sz w:val="22"/>
          <w:szCs w:val="22"/>
          <w:lang w:eastAsia="en-US"/>
        </w:rPr>
      </w:pPr>
      <w:r w:rsidRPr="00D5324F">
        <w:rPr>
          <w:rFonts w:ascii="Calibri" w:eastAsia="Calibri" w:hAnsi="Calibri"/>
          <w:sz w:val="22"/>
          <w:szCs w:val="22"/>
          <w:lang w:eastAsia="en-US"/>
        </w:rPr>
        <w:t xml:space="preserve">Kl. VI – 1 –  12 uczniów </w:t>
      </w:r>
    </w:p>
    <w:p w:rsidR="00D5324F" w:rsidRPr="00D5324F" w:rsidRDefault="00D5324F" w:rsidP="00D5324F">
      <w:pPr>
        <w:spacing w:after="160" w:line="259" w:lineRule="auto"/>
        <w:ind w:left="720"/>
        <w:contextualSpacing/>
        <w:jc w:val="both"/>
        <w:rPr>
          <w:rFonts w:ascii="Calibri" w:eastAsia="Calibri" w:hAnsi="Calibri"/>
          <w:sz w:val="22"/>
          <w:szCs w:val="22"/>
          <w:lang w:eastAsia="en-US"/>
        </w:rPr>
      </w:pPr>
      <w:r w:rsidRPr="00D5324F">
        <w:rPr>
          <w:rFonts w:ascii="Calibri" w:eastAsia="Calibri" w:hAnsi="Calibri"/>
          <w:sz w:val="22"/>
          <w:szCs w:val="22"/>
          <w:lang w:eastAsia="en-US"/>
        </w:rPr>
        <w:t>Kl. VII -1 – 8 uczniów</w:t>
      </w:r>
    </w:p>
    <w:p w:rsidR="00D5324F" w:rsidRPr="00D5324F" w:rsidRDefault="00D5324F" w:rsidP="00D5324F">
      <w:pPr>
        <w:spacing w:after="160" w:line="259" w:lineRule="auto"/>
        <w:ind w:left="720"/>
        <w:contextualSpacing/>
        <w:jc w:val="both"/>
        <w:rPr>
          <w:rFonts w:ascii="Calibri" w:eastAsia="Calibri" w:hAnsi="Calibri"/>
          <w:sz w:val="22"/>
          <w:szCs w:val="22"/>
          <w:lang w:eastAsia="en-US"/>
        </w:rPr>
      </w:pPr>
      <w:r w:rsidRPr="00D5324F">
        <w:rPr>
          <w:rFonts w:ascii="Calibri" w:eastAsia="Calibri" w:hAnsi="Calibri"/>
          <w:sz w:val="22"/>
          <w:szCs w:val="22"/>
          <w:lang w:eastAsia="en-US"/>
        </w:rPr>
        <w:t>Kl. VIII – 1 – 12 uczniów</w:t>
      </w:r>
    </w:p>
    <w:p w:rsidR="00D5324F" w:rsidRPr="00D5324F" w:rsidRDefault="00D5324F" w:rsidP="00D5324F">
      <w:pPr>
        <w:spacing w:after="160" w:line="259" w:lineRule="auto"/>
        <w:ind w:left="720"/>
        <w:contextualSpacing/>
        <w:jc w:val="both"/>
        <w:rPr>
          <w:rFonts w:ascii="Calibri" w:eastAsia="Calibri" w:hAnsi="Calibri"/>
          <w:sz w:val="22"/>
          <w:szCs w:val="22"/>
          <w:lang w:eastAsia="en-US"/>
        </w:rPr>
      </w:pPr>
    </w:p>
    <w:p w:rsidR="00D5324F" w:rsidRPr="00D5324F" w:rsidRDefault="00D5324F" w:rsidP="00D5324F">
      <w:pPr>
        <w:spacing w:after="160" w:line="259" w:lineRule="auto"/>
        <w:ind w:left="720"/>
        <w:contextualSpacing/>
        <w:jc w:val="both"/>
        <w:rPr>
          <w:rFonts w:ascii="Calibri" w:eastAsia="Calibri" w:hAnsi="Calibri"/>
          <w:sz w:val="22"/>
          <w:szCs w:val="22"/>
          <w:lang w:eastAsia="en-US"/>
        </w:rPr>
      </w:pPr>
      <w:r w:rsidRPr="00D5324F">
        <w:rPr>
          <w:rFonts w:ascii="Calibri" w:eastAsia="Calibri" w:hAnsi="Calibri"/>
          <w:sz w:val="22"/>
          <w:szCs w:val="22"/>
          <w:lang w:eastAsia="en-US"/>
        </w:rPr>
        <w:t>Szkoła Podstawowa w Biezdrowie</w:t>
      </w:r>
    </w:p>
    <w:p w:rsidR="00D5324F" w:rsidRPr="00D5324F" w:rsidRDefault="00D5324F" w:rsidP="00D5324F">
      <w:pPr>
        <w:spacing w:after="160" w:line="259" w:lineRule="auto"/>
        <w:ind w:left="720"/>
        <w:contextualSpacing/>
        <w:jc w:val="both"/>
        <w:rPr>
          <w:rFonts w:ascii="Calibri" w:eastAsia="Calibri" w:hAnsi="Calibri"/>
          <w:sz w:val="22"/>
          <w:szCs w:val="22"/>
          <w:lang w:eastAsia="en-US"/>
        </w:rPr>
      </w:pPr>
      <w:r w:rsidRPr="00D5324F">
        <w:rPr>
          <w:rFonts w:ascii="Calibri" w:eastAsia="Calibri" w:hAnsi="Calibri"/>
          <w:sz w:val="22"/>
          <w:szCs w:val="22"/>
          <w:lang w:eastAsia="en-US"/>
        </w:rPr>
        <w:t>Kl. I – 2 – 31 uczniów</w:t>
      </w:r>
    </w:p>
    <w:p w:rsidR="00D5324F" w:rsidRPr="00D5324F" w:rsidRDefault="00D5324F" w:rsidP="00D5324F">
      <w:pPr>
        <w:spacing w:after="160" w:line="259" w:lineRule="auto"/>
        <w:ind w:left="720"/>
        <w:contextualSpacing/>
        <w:jc w:val="both"/>
        <w:rPr>
          <w:rFonts w:ascii="Calibri" w:eastAsia="Calibri" w:hAnsi="Calibri"/>
          <w:sz w:val="22"/>
          <w:szCs w:val="22"/>
          <w:lang w:eastAsia="en-US"/>
        </w:rPr>
      </w:pPr>
      <w:r w:rsidRPr="00D5324F">
        <w:rPr>
          <w:rFonts w:ascii="Calibri" w:eastAsia="Calibri" w:hAnsi="Calibri"/>
          <w:sz w:val="22"/>
          <w:szCs w:val="22"/>
          <w:lang w:eastAsia="en-US"/>
        </w:rPr>
        <w:t>Kl. II – 2 – 29 uczniów</w:t>
      </w:r>
    </w:p>
    <w:p w:rsidR="00D5324F" w:rsidRPr="00D5324F" w:rsidRDefault="00D5324F" w:rsidP="00D5324F">
      <w:pPr>
        <w:spacing w:after="160" w:line="259" w:lineRule="auto"/>
        <w:ind w:left="720"/>
        <w:contextualSpacing/>
        <w:jc w:val="both"/>
        <w:rPr>
          <w:rFonts w:ascii="Calibri" w:eastAsia="Calibri" w:hAnsi="Calibri"/>
          <w:sz w:val="22"/>
          <w:szCs w:val="22"/>
          <w:lang w:eastAsia="en-US"/>
        </w:rPr>
      </w:pPr>
      <w:r w:rsidRPr="00D5324F">
        <w:rPr>
          <w:rFonts w:ascii="Calibri" w:eastAsia="Calibri" w:hAnsi="Calibri"/>
          <w:sz w:val="22"/>
          <w:szCs w:val="22"/>
          <w:lang w:eastAsia="en-US"/>
        </w:rPr>
        <w:t>Kl. III – 1 – 23 uczniów</w:t>
      </w:r>
    </w:p>
    <w:p w:rsidR="00D5324F" w:rsidRPr="00D5324F" w:rsidRDefault="00D5324F" w:rsidP="00D5324F">
      <w:pPr>
        <w:spacing w:after="160" w:line="259" w:lineRule="auto"/>
        <w:ind w:left="720"/>
        <w:contextualSpacing/>
        <w:jc w:val="both"/>
        <w:rPr>
          <w:rFonts w:ascii="Calibri" w:eastAsia="Calibri" w:hAnsi="Calibri"/>
          <w:sz w:val="22"/>
          <w:szCs w:val="22"/>
          <w:lang w:eastAsia="en-US"/>
        </w:rPr>
      </w:pPr>
      <w:r w:rsidRPr="00D5324F">
        <w:rPr>
          <w:rFonts w:ascii="Calibri" w:eastAsia="Calibri" w:hAnsi="Calibri"/>
          <w:sz w:val="22"/>
          <w:szCs w:val="22"/>
          <w:lang w:eastAsia="en-US"/>
        </w:rPr>
        <w:t>Kl. IV – 1 – 9 uczniów</w:t>
      </w:r>
    </w:p>
    <w:p w:rsidR="00D5324F" w:rsidRPr="00D5324F" w:rsidRDefault="00D5324F" w:rsidP="00D5324F">
      <w:pPr>
        <w:spacing w:after="160" w:line="259" w:lineRule="auto"/>
        <w:ind w:left="720"/>
        <w:contextualSpacing/>
        <w:jc w:val="both"/>
        <w:rPr>
          <w:rFonts w:ascii="Calibri" w:eastAsia="Calibri" w:hAnsi="Calibri"/>
          <w:sz w:val="22"/>
          <w:szCs w:val="22"/>
          <w:lang w:eastAsia="en-US"/>
        </w:rPr>
      </w:pPr>
      <w:r w:rsidRPr="00D5324F">
        <w:rPr>
          <w:rFonts w:ascii="Calibri" w:eastAsia="Calibri" w:hAnsi="Calibri"/>
          <w:sz w:val="22"/>
          <w:szCs w:val="22"/>
          <w:lang w:eastAsia="en-US"/>
        </w:rPr>
        <w:t>Kl. V – 2 – 49 uczniów</w:t>
      </w:r>
    </w:p>
    <w:p w:rsidR="00D5324F" w:rsidRPr="00D5324F" w:rsidRDefault="00D5324F" w:rsidP="00D5324F">
      <w:pPr>
        <w:spacing w:after="160" w:line="259" w:lineRule="auto"/>
        <w:ind w:left="720"/>
        <w:contextualSpacing/>
        <w:jc w:val="both"/>
        <w:rPr>
          <w:rFonts w:ascii="Calibri" w:eastAsia="Calibri" w:hAnsi="Calibri"/>
          <w:sz w:val="22"/>
          <w:szCs w:val="22"/>
          <w:lang w:eastAsia="en-US"/>
        </w:rPr>
      </w:pPr>
      <w:r w:rsidRPr="00D5324F">
        <w:rPr>
          <w:rFonts w:ascii="Calibri" w:eastAsia="Calibri" w:hAnsi="Calibri"/>
          <w:sz w:val="22"/>
          <w:szCs w:val="22"/>
          <w:lang w:eastAsia="en-US"/>
        </w:rPr>
        <w:t>Kl. VI – 2 – 44 uczniów</w:t>
      </w:r>
    </w:p>
    <w:p w:rsidR="00D5324F" w:rsidRPr="00D5324F" w:rsidRDefault="00D5324F" w:rsidP="00D5324F">
      <w:pPr>
        <w:spacing w:after="160" w:line="259" w:lineRule="auto"/>
        <w:ind w:left="720"/>
        <w:contextualSpacing/>
        <w:jc w:val="both"/>
        <w:rPr>
          <w:rFonts w:ascii="Calibri" w:eastAsia="Calibri" w:hAnsi="Calibri"/>
          <w:sz w:val="22"/>
          <w:szCs w:val="22"/>
          <w:lang w:eastAsia="en-US"/>
        </w:rPr>
      </w:pPr>
      <w:r w:rsidRPr="00D5324F">
        <w:rPr>
          <w:rFonts w:ascii="Calibri" w:eastAsia="Calibri" w:hAnsi="Calibri"/>
          <w:sz w:val="22"/>
          <w:szCs w:val="22"/>
          <w:lang w:eastAsia="en-US"/>
        </w:rPr>
        <w:t>Kl. VII -2 – 38 uczniów</w:t>
      </w:r>
    </w:p>
    <w:p w:rsidR="00D5324F" w:rsidRPr="00D5324F" w:rsidRDefault="00D5324F" w:rsidP="00D5324F">
      <w:pPr>
        <w:spacing w:after="160" w:line="259" w:lineRule="auto"/>
        <w:ind w:left="720"/>
        <w:contextualSpacing/>
        <w:jc w:val="both"/>
        <w:rPr>
          <w:rFonts w:ascii="Calibri" w:eastAsia="Calibri" w:hAnsi="Calibri"/>
          <w:sz w:val="22"/>
          <w:szCs w:val="22"/>
          <w:lang w:eastAsia="en-US"/>
        </w:rPr>
      </w:pPr>
      <w:r w:rsidRPr="00D5324F">
        <w:rPr>
          <w:rFonts w:ascii="Calibri" w:eastAsia="Calibri" w:hAnsi="Calibri"/>
          <w:sz w:val="22"/>
          <w:szCs w:val="22"/>
          <w:lang w:eastAsia="en-US"/>
        </w:rPr>
        <w:t>Kl. VIII – 1 – 24 uczniów</w:t>
      </w:r>
    </w:p>
    <w:p w:rsidR="004C154B" w:rsidRDefault="004C154B" w:rsidP="004C154B">
      <w:pPr>
        <w:autoSpaceDE w:val="0"/>
        <w:autoSpaceDN w:val="0"/>
        <w:adjustRightInd w:val="0"/>
        <w:spacing w:line="360" w:lineRule="auto"/>
        <w:jc w:val="both"/>
        <w:rPr>
          <w:rFonts w:ascii="Tahoma" w:hAnsi="Tahoma" w:cs="Tahoma"/>
          <w:color w:val="000000"/>
          <w:sz w:val="18"/>
          <w:szCs w:val="18"/>
        </w:rPr>
      </w:pPr>
    </w:p>
    <w:p w:rsidR="00D5324F" w:rsidRPr="00BA24EC" w:rsidRDefault="00D5324F" w:rsidP="004C154B">
      <w:pPr>
        <w:autoSpaceDE w:val="0"/>
        <w:autoSpaceDN w:val="0"/>
        <w:adjustRightInd w:val="0"/>
        <w:spacing w:line="360" w:lineRule="auto"/>
        <w:jc w:val="both"/>
        <w:rPr>
          <w:rFonts w:ascii="Tahoma" w:hAnsi="Tahoma" w:cs="Tahoma"/>
          <w:color w:val="000000"/>
          <w:sz w:val="18"/>
          <w:szCs w:val="18"/>
        </w:rPr>
      </w:pP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r w:rsidRPr="00BA24EC">
        <w:rPr>
          <w:rFonts w:ascii="Tahoma" w:hAnsi="Tahoma" w:cs="Tahoma"/>
          <w:bCs/>
          <w:color w:val="000000"/>
          <w:sz w:val="18"/>
          <w:szCs w:val="18"/>
        </w:rPr>
        <w:lastRenderedPageBreak/>
        <w:t>1.3. Rodzaje i pojemności kontenerów/pojemników/worków przeznaczonych do zbierania i opróżniania odpadów komunalnych, odbieranych bezpośrednio z nieruchomości.</w:t>
      </w: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 xml:space="preserve">1.3.1. </w:t>
      </w:r>
      <w:r w:rsidRPr="00BA24EC">
        <w:rPr>
          <w:rFonts w:ascii="Tahoma" w:hAnsi="Tahoma" w:cs="Tahoma"/>
          <w:bCs/>
          <w:color w:val="000000"/>
          <w:sz w:val="18"/>
          <w:szCs w:val="18"/>
        </w:rPr>
        <w:t xml:space="preserve">Worki do selektywnej zbiórki odpadów komunalnych </w:t>
      </w:r>
      <w:r w:rsidRPr="00BA24EC">
        <w:rPr>
          <w:rFonts w:ascii="Tahoma" w:hAnsi="Tahoma" w:cs="Tahoma"/>
          <w:color w:val="000000"/>
          <w:sz w:val="18"/>
          <w:szCs w:val="18"/>
        </w:rPr>
        <w:t>– dane techniczne:</w:t>
      </w: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1) materiał – folia polietylenowa HDPE (worek: żółty, niebieski, zielony, brązowy),</w:t>
      </w: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2) pojemność – 120 dm</w:t>
      </w:r>
      <w:r w:rsidRPr="00BA24EC">
        <w:rPr>
          <w:rFonts w:ascii="Tahoma" w:hAnsi="Tahoma" w:cs="Tahoma"/>
          <w:color w:val="000000"/>
          <w:sz w:val="18"/>
          <w:szCs w:val="18"/>
          <w:vertAlign w:val="superscript"/>
        </w:rPr>
        <w:t>3</w:t>
      </w:r>
      <w:r w:rsidRPr="00BA24EC">
        <w:rPr>
          <w:rFonts w:ascii="Tahoma" w:hAnsi="Tahoma" w:cs="Tahoma"/>
          <w:color w:val="000000"/>
          <w:sz w:val="18"/>
          <w:szCs w:val="18"/>
        </w:rPr>
        <w:t>,</w:t>
      </w: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3) grubość – co najmniej 60 mikronów,</w:t>
      </w:r>
    </w:p>
    <w:p w:rsidR="004C154B" w:rsidRPr="00BA24EC" w:rsidRDefault="004C154B" w:rsidP="004C154B">
      <w:pPr>
        <w:pStyle w:val="Default"/>
        <w:spacing w:after="51" w:line="360" w:lineRule="auto"/>
        <w:jc w:val="both"/>
        <w:rPr>
          <w:rFonts w:ascii="Tahoma" w:hAnsi="Tahoma" w:cs="Tahoma"/>
          <w:sz w:val="18"/>
          <w:szCs w:val="18"/>
        </w:rPr>
      </w:pPr>
      <w:r w:rsidRPr="00BA24EC">
        <w:rPr>
          <w:rFonts w:ascii="Tahoma" w:hAnsi="Tahoma" w:cs="Tahoma"/>
          <w:sz w:val="18"/>
          <w:szCs w:val="18"/>
        </w:rPr>
        <w:t xml:space="preserve">4) zaciskane lub wiązane, </w:t>
      </w:r>
    </w:p>
    <w:p w:rsidR="004C154B" w:rsidRPr="00BA24EC" w:rsidRDefault="004C154B" w:rsidP="004C154B">
      <w:pPr>
        <w:pStyle w:val="Default"/>
        <w:spacing w:after="51" w:line="360" w:lineRule="auto"/>
        <w:jc w:val="both"/>
        <w:rPr>
          <w:rFonts w:ascii="Tahoma" w:hAnsi="Tahoma" w:cs="Tahoma"/>
          <w:sz w:val="18"/>
          <w:szCs w:val="18"/>
        </w:rPr>
      </w:pPr>
      <w:r w:rsidRPr="00BA24EC">
        <w:rPr>
          <w:rFonts w:ascii="Tahoma" w:hAnsi="Tahoma" w:cs="Tahoma"/>
          <w:sz w:val="18"/>
          <w:szCs w:val="18"/>
        </w:rPr>
        <w:t xml:space="preserve">5) szacowana ilość worków na dany miesiąc: 12 000 szt. worków żółtych, 6 000 szt. worków </w:t>
      </w:r>
      <w:r w:rsidR="00DC0E25" w:rsidRPr="00BA24EC">
        <w:rPr>
          <w:rFonts w:ascii="Tahoma" w:hAnsi="Tahoma" w:cs="Tahoma"/>
          <w:sz w:val="18"/>
          <w:szCs w:val="18"/>
        </w:rPr>
        <w:t>zielonych</w:t>
      </w:r>
      <w:r w:rsidRPr="00BA24EC">
        <w:rPr>
          <w:rFonts w:ascii="Tahoma" w:hAnsi="Tahoma" w:cs="Tahoma"/>
          <w:sz w:val="18"/>
          <w:szCs w:val="18"/>
        </w:rPr>
        <w:t xml:space="preserve">, 6000 szt. worków niebieskich, 10 000 szt. worków </w:t>
      </w:r>
      <w:r w:rsidR="00DC0E25" w:rsidRPr="00BA24EC">
        <w:rPr>
          <w:rFonts w:ascii="Tahoma" w:hAnsi="Tahoma" w:cs="Tahoma"/>
          <w:sz w:val="18"/>
          <w:szCs w:val="18"/>
        </w:rPr>
        <w:t>brązowych</w:t>
      </w:r>
      <w:r w:rsidRPr="00BA24EC">
        <w:rPr>
          <w:rFonts w:ascii="Tahoma" w:hAnsi="Tahoma" w:cs="Tahoma"/>
          <w:sz w:val="18"/>
          <w:szCs w:val="18"/>
        </w:rPr>
        <w:t>,</w:t>
      </w:r>
    </w:p>
    <w:p w:rsidR="004C154B" w:rsidRPr="00BA24EC" w:rsidRDefault="004C154B" w:rsidP="004C154B">
      <w:pPr>
        <w:pStyle w:val="Default"/>
        <w:spacing w:after="51" w:line="360" w:lineRule="auto"/>
        <w:jc w:val="both"/>
        <w:rPr>
          <w:rFonts w:ascii="Tahoma" w:hAnsi="Tahoma" w:cs="Tahoma"/>
          <w:sz w:val="18"/>
          <w:szCs w:val="18"/>
        </w:rPr>
      </w:pPr>
      <w:r w:rsidRPr="00BA24EC">
        <w:rPr>
          <w:rFonts w:ascii="Tahoma" w:hAnsi="Tahoma" w:cs="Tahoma"/>
          <w:sz w:val="18"/>
          <w:szCs w:val="18"/>
        </w:rPr>
        <w:t xml:space="preserve">6) oznakowanie w sposób umożliwiający identyfikację poszczególnych frakcji selektywnie zbieranych odpadów oraz logo firmy odbierającej odpady. </w:t>
      </w: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 xml:space="preserve">Wykonawca zobowiązany będzie do zakupu i dostarczenia do właścicieli nieruchomości na terenie Gminy Wronki worków do selektywnej zbiorki odpadów opisanych powyżej w dniu odbioru odpadów segregowanych w kolorze oraz ilości co najmniej takiej samej jak ilość worków odpadów selektywnych wystawionych przed nieruchomość </w:t>
      </w:r>
      <w:r w:rsidRPr="00BA24EC">
        <w:rPr>
          <w:rFonts w:ascii="Tahoma" w:hAnsi="Tahoma" w:cs="Tahoma"/>
          <w:color w:val="000000"/>
          <w:sz w:val="18"/>
          <w:szCs w:val="18"/>
        </w:rPr>
        <w:br/>
        <w:t xml:space="preserve">w dniu odbioru. Wykonawca zobowiązany będzie do dostarczenia kompletu (na każdą frakcję odpadów) worków do selektywnej zbiórki odpadów do Punktu Obsługi </w:t>
      </w:r>
      <w:r w:rsidR="00204FC6" w:rsidRPr="00BA24EC">
        <w:rPr>
          <w:rFonts w:ascii="Tahoma" w:hAnsi="Tahoma" w:cs="Tahoma"/>
          <w:color w:val="000000"/>
          <w:sz w:val="18"/>
          <w:szCs w:val="18"/>
        </w:rPr>
        <w:t>PSZOK</w:t>
      </w:r>
      <w:r w:rsidRPr="00BA24EC">
        <w:rPr>
          <w:rFonts w:ascii="Tahoma" w:hAnsi="Tahoma" w:cs="Tahoma"/>
          <w:color w:val="000000"/>
          <w:sz w:val="18"/>
          <w:szCs w:val="18"/>
        </w:rPr>
        <w:t>, w siedzibie Zamawiającego po uprzednim zgłoszeniu takiej koniecznoś</w:t>
      </w:r>
      <w:r w:rsidR="001A56B2" w:rsidRPr="00BA24EC">
        <w:rPr>
          <w:rFonts w:ascii="Tahoma" w:hAnsi="Tahoma" w:cs="Tahoma"/>
          <w:color w:val="000000"/>
          <w:sz w:val="18"/>
          <w:szCs w:val="18"/>
        </w:rPr>
        <w:t>ci i ilości przez Zamawiającego w terminie 3 dni od daty zgłoszenia.</w:t>
      </w: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 xml:space="preserve">Wskazane w SIWZ ilości worków są ilościami szacunkowymi podanymi jedynie dla potrzeb opracowania przez Wykonawcę oferty. Rzeczywista ilość worków do dostarczenia oraz odebrania objętych przedmiotem zamówienia może być odmienna (mniejsza bądź większa) od ww. ilości podanych przez Zamawiającego, a Wykonawca obowiązany jest w ramach wynagrodzenia ryczałtowego dostarczyć oraz odebrać każdą ilość worków </w:t>
      </w:r>
      <w:r w:rsidRPr="00BA24EC">
        <w:rPr>
          <w:rFonts w:ascii="Tahoma" w:hAnsi="Tahoma" w:cs="Tahoma"/>
          <w:color w:val="000000"/>
          <w:sz w:val="18"/>
          <w:szCs w:val="18"/>
        </w:rPr>
        <w:br/>
        <w:t>do selektywnej zbiórki odpadów.</w:t>
      </w: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r w:rsidRPr="00BA24EC">
        <w:rPr>
          <w:rFonts w:ascii="Tahoma" w:hAnsi="Tahoma" w:cs="Tahoma"/>
          <w:color w:val="000000"/>
          <w:sz w:val="18"/>
          <w:szCs w:val="18"/>
        </w:rPr>
        <w:t xml:space="preserve">1.3.2. </w:t>
      </w:r>
      <w:r w:rsidRPr="00BA24EC">
        <w:rPr>
          <w:rFonts w:ascii="Tahoma" w:hAnsi="Tahoma" w:cs="Tahoma"/>
          <w:bCs/>
          <w:color w:val="000000"/>
          <w:sz w:val="18"/>
          <w:szCs w:val="18"/>
        </w:rPr>
        <w:t>Pojemniki przeznaczone do odbioru selektywnie zebranych odpadów komunalnych na terenie nieruchomości zamieszkałych wielolokalowych, nieruchomości niezamieszkałych oraz nieruchomości, na których znajdują się domki letniskowe, lub inne nieruchomości wykorzystywane na cele rekreacyjno-wypoczynkowe.</w:t>
      </w: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p>
    <w:p w:rsidR="004C154B" w:rsidRPr="00BA24EC" w:rsidRDefault="004C154B" w:rsidP="004C154B">
      <w:pPr>
        <w:pStyle w:val="Akapitzlist"/>
        <w:numPr>
          <w:ilvl w:val="0"/>
          <w:numId w:val="14"/>
        </w:numPr>
        <w:autoSpaceDE w:val="0"/>
        <w:autoSpaceDN w:val="0"/>
        <w:adjustRightInd w:val="0"/>
        <w:spacing w:line="360" w:lineRule="auto"/>
        <w:contextualSpacing/>
        <w:jc w:val="both"/>
        <w:rPr>
          <w:rFonts w:ascii="Tahoma" w:hAnsi="Tahoma" w:cs="Tahoma"/>
          <w:color w:val="000000"/>
          <w:sz w:val="18"/>
          <w:szCs w:val="18"/>
        </w:rPr>
      </w:pPr>
      <w:r w:rsidRPr="00BA24EC">
        <w:rPr>
          <w:rFonts w:ascii="Tahoma" w:hAnsi="Tahoma" w:cs="Tahoma"/>
          <w:color w:val="000000"/>
          <w:sz w:val="18"/>
          <w:szCs w:val="18"/>
        </w:rPr>
        <w:t>pojemność: 1,1; 1,5; 2,0 i 2,5 m</w:t>
      </w:r>
      <w:r w:rsidRPr="00BA24EC">
        <w:rPr>
          <w:rFonts w:ascii="Tahoma" w:hAnsi="Tahoma" w:cs="Tahoma"/>
          <w:color w:val="000000"/>
          <w:sz w:val="18"/>
          <w:szCs w:val="18"/>
          <w:vertAlign w:val="superscript"/>
        </w:rPr>
        <w:t>3</w:t>
      </w:r>
      <w:r w:rsidRPr="00BA24EC">
        <w:rPr>
          <w:rFonts w:ascii="Tahoma" w:hAnsi="Tahoma" w:cs="Tahoma"/>
          <w:color w:val="000000"/>
          <w:sz w:val="18"/>
          <w:szCs w:val="18"/>
        </w:rPr>
        <w:t xml:space="preserve"> opatrzone w  otwory wrzutowe dostosowane do odpowiedniej frakcji, typu „dzwon”, rozładunek przy pomocy dźwigu bocznego (tzw. HDS)</w:t>
      </w:r>
    </w:p>
    <w:p w:rsidR="004C154B" w:rsidRPr="00BA24EC" w:rsidRDefault="004C154B" w:rsidP="004C154B">
      <w:pPr>
        <w:pStyle w:val="Akapitzlist"/>
        <w:numPr>
          <w:ilvl w:val="0"/>
          <w:numId w:val="14"/>
        </w:numPr>
        <w:autoSpaceDE w:val="0"/>
        <w:autoSpaceDN w:val="0"/>
        <w:adjustRightInd w:val="0"/>
        <w:spacing w:line="360" w:lineRule="auto"/>
        <w:contextualSpacing/>
        <w:jc w:val="both"/>
        <w:rPr>
          <w:rFonts w:ascii="Tahoma" w:hAnsi="Tahoma" w:cs="Tahoma"/>
          <w:color w:val="000000"/>
          <w:sz w:val="18"/>
          <w:szCs w:val="18"/>
        </w:rPr>
      </w:pPr>
      <w:r w:rsidRPr="00BA24EC">
        <w:rPr>
          <w:rFonts w:ascii="Tahoma" w:hAnsi="Tahoma" w:cs="Tahoma"/>
          <w:color w:val="000000"/>
          <w:sz w:val="18"/>
          <w:szCs w:val="18"/>
        </w:rPr>
        <w:t>Szacowana ilość pojemników do gromadzenia odpadów segregowanych:</w:t>
      </w:r>
    </w:p>
    <w:p w:rsidR="004C154B" w:rsidRPr="00BA24EC" w:rsidRDefault="004C154B" w:rsidP="004C154B">
      <w:pPr>
        <w:pStyle w:val="Akapitzlist"/>
        <w:numPr>
          <w:ilvl w:val="0"/>
          <w:numId w:val="15"/>
        </w:numPr>
        <w:autoSpaceDE w:val="0"/>
        <w:autoSpaceDN w:val="0"/>
        <w:adjustRightInd w:val="0"/>
        <w:spacing w:line="360" w:lineRule="auto"/>
        <w:contextualSpacing/>
        <w:jc w:val="both"/>
        <w:rPr>
          <w:rFonts w:ascii="Tahoma" w:hAnsi="Tahoma" w:cs="Tahoma"/>
          <w:color w:val="000000"/>
          <w:sz w:val="18"/>
          <w:szCs w:val="18"/>
        </w:rPr>
      </w:pPr>
      <w:r w:rsidRPr="00BA24EC">
        <w:rPr>
          <w:rFonts w:ascii="Tahoma" w:hAnsi="Tahoma" w:cs="Tahoma"/>
          <w:color w:val="000000"/>
          <w:sz w:val="18"/>
          <w:szCs w:val="18"/>
        </w:rPr>
        <w:t>nieruchomości zamieszkałe wielolokalowe: 100 szt.,</w:t>
      </w:r>
    </w:p>
    <w:p w:rsidR="004C154B" w:rsidRPr="00BA24EC" w:rsidRDefault="004C154B" w:rsidP="004C154B">
      <w:pPr>
        <w:pStyle w:val="Akapitzlist"/>
        <w:numPr>
          <w:ilvl w:val="0"/>
          <w:numId w:val="15"/>
        </w:numPr>
        <w:autoSpaceDE w:val="0"/>
        <w:autoSpaceDN w:val="0"/>
        <w:adjustRightInd w:val="0"/>
        <w:spacing w:line="360" w:lineRule="auto"/>
        <w:contextualSpacing/>
        <w:jc w:val="both"/>
        <w:rPr>
          <w:rFonts w:ascii="Tahoma" w:hAnsi="Tahoma" w:cs="Tahoma"/>
          <w:color w:val="000000"/>
          <w:sz w:val="18"/>
          <w:szCs w:val="18"/>
        </w:rPr>
      </w:pPr>
      <w:r w:rsidRPr="00BA24EC">
        <w:rPr>
          <w:rFonts w:ascii="Tahoma" w:hAnsi="Tahoma" w:cs="Tahoma"/>
          <w:color w:val="000000"/>
          <w:sz w:val="18"/>
          <w:szCs w:val="18"/>
        </w:rPr>
        <w:t>nieruchomości niezamieszkałe: 50 szt.,</w:t>
      </w:r>
    </w:p>
    <w:p w:rsidR="004C154B" w:rsidRPr="00BA24EC" w:rsidRDefault="004C154B" w:rsidP="004C154B">
      <w:pPr>
        <w:pStyle w:val="Akapitzlist"/>
        <w:numPr>
          <w:ilvl w:val="0"/>
          <w:numId w:val="15"/>
        </w:numPr>
        <w:autoSpaceDE w:val="0"/>
        <w:autoSpaceDN w:val="0"/>
        <w:adjustRightInd w:val="0"/>
        <w:spacing w:line="360" w:lineRule="auto"/>
        <w:contextualSpacing/>
        <w:jc w:val="both"/>
        <w:rPr>
          <w:rFonts w:ascii="Tahoma" w:hAnsi="Tahoma" w:cs="Tahoma"/>
          <w:color w:val="000000"/>
          <w:sz w:val="18"/>
          <w:szCs w:val="18"/>
        </w:rPr>
      </w:pPr>
      <w:r w:rsidRPr="00BA24EC">
        <w:rPr>
          <w:rFonts w:ascii="Tahoma" w:hAnsi="Tahoma" w:cs="Tahoma"/>
          <w:color w:val="000000"/>
          <w:sz w:val="18"/>
          <w:szCs w:val="18"/>
        </w:rPr>
        <w:t xml:space="preserve">nieruchomości, </w:t>
      </w:r>
      <w:r w:rsidRPr="00BA24EC">
        <w:rPr>
          <w:rFonts w:ascii="Tahoma" w:hAnsi="Tahoma" w:cs="Tahoma"/>
          <w:bCs/>
          <w:color w:val="000000"/>
          <w:sz w:val="18"/>
          <w:szCs w:val="18"/>
        </w:rPr>
        <w:t>na których znajdują się domki letniskowe, lub inne nieruchomości wykorzystywane na cele rekreacyjno-wypoczynkowe: 15 szt.</w:t>
      </w: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r w:rsidRPr="00BA24EC">
        <w:rPr>
          <w:rFonts w:ascii="Tahoma" w:hAnsi="Tahoma" w:cs="Tahoma"/>
          <w:color w:val="000000"/>
          <w:sz w:val="18"/>
          <w:szCs w:val="18"/>
        </w:rPr>
        <w:t xml:space="preserve">1.3.3. </w:t>
      </w:r>
      <w:r w:rsidRPr="00BA24EC">
        <w:rPr>
          <w:rFonts w:ascii="Tahoma" w:hAnsi="Tahoma" w:cs="Tahoma"/>
          <w:bCs/>
          <w:color w:val="000000"/>
          <w:sz w:val="18"/>
          <w:szCs w:val="18"/>
        </w:rPr>
        <w:t>Pojemniki przeznaczone do odbioru nieselektywnych (zmieszanych) odpadów komunalnych na terenie nieruchomości zamieszkałych, nieruchomości niezamieszkałych oraz nieruchomości, na których znajdują się domki letniskowe, lub inne nieruchomości wykorzystywane na cele rekreacyjno-wypoczynkowe:</w:t>
      </w:r>
    </w:p>
    <w:p w:rsidR="004C154B" w:rsidRPr="00BA24EC" w:rsidRDefault="004C154B" w:rsidP="004C154B">
      <w:pPr>
        <w:autoSpaceDE w:val="0"/>
        <w:autoSpaceDN w:val="0"/>
        <w:adjustRightInd w:val="0"/>
        <w:spacing w:line="360" w:lineRule="auto"/>
        <w:ind w:firstLine="360"/>
        <w:jc w:val="both"/>
        <w:rPr>
          <w:rFonts w:ascii="Tahoma" w:hAnsi="Tahoma" w:cs="Tahoma"/>
          <w:bCs/>
          <w:color w:val="000000"/>
          <w:sz w:val="18"/>
          <w:szCs w:val="18"/>
        </w:rPr>
      </w:pPr>
      <w:r w:rsidRPr="00BA24EC">
        <w:rPr>
          <w:rFonts w:ascii="Tahoma" w:hAnsi="Tahoma" w:cs="Tahoma"/>
          <w:bCs/>
          <w:color w:val="000000"/>
          <w:sz w:val="18"/>
          <w:szCs w:val="18"/>
        </w:rPr>
        <w:lastRenderedPageBreak/>
        <w:t>1) Pojemność: 60 l, 110 l,120 l, 240 l, 1100 l, 1500 l, KP2,5 KP5,5 KP7 KP10</w:t>
      </w:r>
    </w:p>
    <w:p w:rsidR="004C154B" w:rsidRPr="00BA24EC" w:rsidRDefault="004C154B" w:rsidP="004C154B">
      <w:pPr>
        <w:autoSpaceDE w:val="0"/>
        <w:autoSpaceDN w:val="0"/>
        <w:adjustRightInd w:val="0"/>
        <w:spacing w:line="360" w:lineRule="auto"/>
        <w:ind w:firstLine="360"/>
        <w:jc w:val="both"/>
        <w:rPr>
          <w:rFonts w:ascii="Tahoma" w:hAnsi="Tahoma" w:cs="Tahoma"/>
          <w:color w:val="000000"/>
          <w:sz w:val="18"/>
          <w:szCs w:val="18"/>
        </w:rPr>
      </w:pPr>
      <w:r w:rsidRPr="00BA24EC">
        <w:rPr>
          <w:rFonts w:ascii="Tahoma" w:hAnsi="Tahoma" w:cs="Tahoma"/>
          <w:bCs/>
          <w:color w:val="000000"/>
          <w:sz w:val="18"/>
          <w:szCs w:val="18"/>
        </w:rPr>
        <w:t xml:space="preserve">2) </w:t>
      </w:r>
      <w:r w:rsidRPr="00BA24EC">
        <w:rPr>
          <w:rFonts w:ascii="Tahoma" w:hAnsi="Tahoma" w:cs="Tahoma"/>
          <w:color w:val="000000"/>
          <w:sz w:val="18"/>
          <w:szCs w:val="18"/>
        </w:rPr>
        <w:t xml:space="preserve">Szacowaną ilość oraz pojemność pojemników/kontenerów do gromadzenia odpadów zmieszanych: 1000 szt. pojemników metalowych o pojemności 110 l, 2000 szt. pojemników o pojemności 120 l, 5000 szt. pojemników o pojemności 240 l; 200 szt. pojemników o pojemności 1100 l; </w:t>
      </w: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Wskazane w SIWZ ilości pojemników są ilościami szacunkowymi podanymi jedynie dla potrzeb opracowania przez Wykonawcę oferty. Rzeczywista ilość pojemników do opróżnienia objętych przedmiotem zamówienia może być odmienna (mniejsza bądź większa) od ww. ilości podanych przez Zamawiającego, a Wykonawca obowiązany jest w ramach wynagrodzenia ryczałtowego odebrać każdą ilość odpadów zmieszanych i selektywnie zbieranych, jakie powstaną na nieruchomościach na terenie Gminy Wronki.</w:t>
      </w: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r w:rsidRPr="00BA24EC">
        <w:rPr>
          <w:rFonts w:ascii="Tahoma" w:hAnsi="Tahoma" w:cs="Tahoma"/>
          <w:color w:val="000000"/>
          <w:sz w:val="18"/>
          <w:szCs w:val="18"/>
        </w:rPr>
        <w:t xml:space="preserve">Zamawiający </w:t>
      </w:r>
      <w:r w:rsidRPr="00BA24EC">
        <w:rPr>
          <w:rFonts w:ascii="Tahoma" w:hAnsi="Tahoma" w:cs="Tahoma"/>
          <w:bCs/>
          <w:color w:val="000000"/>
          <w:sz w:val="18"/>
          <w:szCs w:val="18"/>
        </w:rPr>
        <w:t>wraz z podpisaniem umowy przekaże wykaz adresów nieruchomości objętych przedmiotem zamówienia w oparciu o złożone przez właścicieli nieruchomości deklaracje.</w:t>
      </w: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p>
    <w:p w:rsidR="004C154B" w:rsidRPr="00BA24EC" w:rsidRDefault="004C154B" w:rsidP="004C154B">
      <w:pPr>
        <w:pStyle w:val="Akapitzlist"/>
        <w:numPr>
          <w:ilvl w:val="0"/>
          <w:numId w:val="13"/>
        </w:numPr>
        <w:autoSpaceDE w:val="0"/>
        <w:autoSpaceDN w:val="0"/>
        <w:adjustRightInd w:val="0"/>
        <w:spacing w:line="360" w:lineRule="auto"/>
        <w:contextualSpacing/>
        <w:jc w:val="both"/>
        <w:rPr>
          <w:rFonts w:ascii="Tahoma" w:hAnsi="Tahoma" w:cs="Tahoma"/>
          <w:bCs/>
          <w:color w:val="000000"/>
          <w:sz w:val="18"/>
          <w:szCs w:val="18"/>
        </w:rPr>
      </w:pPr>
      <w:r w:rsidRPr="00BA24EC">
        <w:rPr>
          <w:rFonts w:ascii="Tahoma" w:hAnsi="Tahoma" w:cs="Tahoma"/>
          <w:bCs/>
          <w:color w:val="000000"/>
          <w:sz w:val="18"/>
          <w:szCs w:val="18"/>
        </w:rPr>
        <w:t>Odbiór, transport i zagospodarowanie odpadów komunalnych z Punktu Selektywnego Zbierania Odpadów Komunalnych zlokalizowanego przy ul. Niepodległości w m. Wronki, dz. nr. 1427, 1425/2, 1426, obręb Wronki.</w:t>
      </w: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r w:rsidRPr="00BA24EC">
        <w:rPr>
          <w:rFonts w:ascii="Tahoma" w:hAnsi="Tahoma" w:cs="Tahoma"/>
          <w:bCs/>
          <w:color w:val="000000"/>
          <w:sz w:val="18"/>
          <w:szCs w:val="18"/>
        </w:rPr>
        <w:t xml:space="preserve">2.1. Ogólna charakterystyka Punktu Selektywnego Zbierania Odpadów Komunalnych we Wronkach: </w:t>
      </w:r>
      <w:r w:rsidRPr="00BA24EC">
        <w:rPr>
          <w:rFonts w:ascii="Tahoma" w:hAnsi="Tahoma" w:cs="Tahoma"/>
          <w:color w:val="000000"/>
          <w:sz w:val="18"/>
          <w:szCs w:val="18"/>
        </w:rPr>
        <w:t>plac utwardzony o powierzchni 1200 m</w:t>
      </w:r>
      <w:r w:rsidRPr="00BA24EC">
        <w:rPr>
          <w:rFonts w:ascii="Tahoma" w:hAnsi="Tahoma" w:cs="Tahoma"/>
          <w:color w:val="000000"/>
          <w:sz w:val="18"/>
          <w:szCs w:val="18"/>
          <w:vertAlign w:val="superscript"/>
        </w:rPr>
        <w:t>2</w:t>
      </w:r>
      <w:r w:rsidRPr="00BA24EC">
        <w:rPr>
          <w:rFonts w:ascii="Tahoma" w:hAnsi="Tahoma" w:cs="Tahoma"/>
          <w:color w:val="000000"/>
          <w:sz w:val="18"/>
          <w:szCs w:val="18"/>
        </w:rPr>
        <w:t xml:space="preserve"> z wydzielonym placem manewrowym dla przywożących oraz odbierających odpady samochodów osobowych i ciężarowych znajdującym się w miejscu ogólnie dostępnym dla mieszkańców gminy Wronki, uzbrojony w system kanalizacyjny odprowadzający wody opadowe oraz roztopowe do sieci kanalizacyjnej, ogrodzony, oświetlony, monitorowany, posiadający zezwolenie na zbieranie odpadów </w:t>
      </w:r>
      <w:r w:rsidRPr="00BA24EC">
        <w:rPr>
          <w:rFonts w:ascii="Tahoma" w:hAnsi="Tahoma" w:cs="Tahoma"/>
          <w:color w:val="000000"/>
          <w:sz w:val="18"/>
          <w:szCs w:val="18"/>
        </w:rPr>
        <w:br/>
        <w:t xml:space="preserve">i udostępniany w dniach od poniedziałku do soboty, czynny co najmniej przez 6 godzin dziennie w tym przynajmniej jeden dzień w tygodniu w godzinach popołudniowych oraz w każdą sobotę miesiąca. </w:t>
      </w:r>
      <w:r w:rsidR="00204FC6" w:rsidRPr="00BA24EC">
        <w:rPr>
          <w:rFonts w:ascii="Tahoma" w:hAnsi="Tahoma" w:cs="Tahoma"/>
          <w:color w:val="000000"/>
          <w:sz w:val="18"/>
          <w:szCs w:val="18"/>
        </w:rPr>
        <w:t>Prowadzącym PSZOK jest Gmina Wronki.</w:t>
      </w: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2.2. Szacowane ilości i rodzaje pojemników i kontenerów znajdujących się na terenie Punktu Selektywnego Zbierania Odpadów Komunalnych we Wronkach przeznaczonych do odpadów:</w:t>
      </w:r>
    </w:p>
    <w:p w:rsidR="004C154B" w:rsidRPr="00BA24EC" w:rsidRDefault="004C154B" w:rsidP="004C154B">
      <w:pPr>
        <w:autoSpaceDE w:val="0"/>
        <w:autoSpaceDN w:val="0"/>
        <w:adjustRightInd w:val="0"/>
        <w:spacing w:line="360" w:lineRule="auto"/>
        <w:ind w:left="708"/>
        <w:jc w:val="both"/>
        <w:rPr>
          <w:rFonts w:ascii="Tahoma" w:hAnsi="Tahoma" w:cs="Tahoma"/>
          <w:color w:val="000000"/>
          <w:sz w:val="18"/>
          <w:szCs w:val="18"/>
        </w:rPr>
      </w:pPr>
      <w:r w:rsidRPr="00BA24EC">
        <w:rPr>
          <w:rFonts w:ascii="Tahoma" w:hAnsi="Tahoma" w:cs="Tahoma"/>
          <w:color w:val="000000"/>
          <w:sz w:val="18"/>
          <w:szCs w:val="18"/>
        </w:rPr>
        <w:t>a) 1 pojemnik o minimalnej pojemności 120 l na odpadowy toner drukarski (w tym zawierający substancje niebezpieczne),</w:t>
      </w:r>
    </w:p>
    <w:p w:rsidR="004C154B" w:rsidRPr="00BA24EC" w:rsidRDefault="004C154B" w:rsidP="004C154B">
      <w:pPr>
        <w:autoSpaceDE w:val="0"/>
        <w:autoSpaceDN w:val="0"/>
        <w:adjustRightInd w:val="0"/>
        <w:spacing w:line="360" w:lineRule="auto"/>
        <w:ind w:left="708"/>
        <w:jc w:val="both"/>
        <w:rPr>
          <w:rFonts w:ascii="Tahoma" w:hAnsi="Tahoma" w:cs="Tahoma"/>
          <w:color w:val="000000"/>
          <w:sz w:val="18"/>
          <w:szCs w:val="18"/>
        </w:rPr>
      </w:pPr>
      <w:r w:rsidRPr="00BA24EC">
        <w:rPr>
          <w:rFonts w:ascii="Tahoma" w:hAnsi="Tahoma" w:cs="Tahoma"/>
          <w:color w:val="000000"/>
          <w:sz w:val="18"/>
          <w:szCs w:val="18"/>
        </w:rPr>
        <w:t xml:space="preserve">b) 1 pojemnik o minimalnej pojemności 240 l na opakowania po środkach ochrony roślin wraz </w:t>
      </w:r>
      <w:r w:rsidRPr="00BA24EC">
        <w:rPr>
          <w:rFonts w:ascii="Tahoma" w:hAnsi="Tahoma" w:cs="Tahoma"/>
          <w:color w:val="000000"/>
          <w:sz w:val="18"/>
          <w:szCs w:val="18"/>
        </w:rPr>
        <w:br/>
        <w:t>z ewentualną zawartością ww. substancji,</w:t>
      </w:r>
    </w:p>
    <w:p w:rsidR="004C154B" w:rsidRPr="00BA24EC" w:rsidRDefault="004C154B" w:rsidP="004C154B">
      <w:pPr>
        <w:autoSpaceDE w:val="0"/>
        <w:autoSpaceDN w:val="0"/>
        <w:adjustRightInd w:val="0"/>
        <w:spacing w:line="360" w:lineRule="auto"/>
        <w:ind w:left="708"/>
        <w:jc w:val="both"/>
        <w:rPr>
          <w:rFonts w:ascii="Tahoma" w:hAnsi="Tahoma" w:cs="Tahoma"/>
          <w:color w:val="000000"/>
          <w:sz w:val="18"/>
          <w:szCs w:val="18"/>
        </w:rPr>
      </w:pPr>
      <w:r w:rsidRPr="00BA24EC">
        <w:rPr>
          <w:rFonts w:ascii="Tahoma" w:hAnsi="Tahoma" w:cs="Tahoma"/>
          <w:color w:val="000000"/>
          <w:sz w:val="18"/>
          <w:szCs w:val="18"/>
        </w:rPr>
        <w:t xml:space="preserve">c) 1 pojemnik 240 l na opakowania po detergentach zawierających substancje niebezpieczne wraz </w:t>
      </w:r>
      <w:r w:rsidRPr="00BA24EC">
        <w:rPr>
          <w:rFonts w:ascii="Tahoma" w:hAnsi="Tahoma" w:cs="Tahoma"/>
          <w:color w:val="000000"/>
          <w:sz w:val="18"/>
          <w:szCs w:val="18"/>
        </w:rPr>
        <w:br/>
        <w:t>z ewentualną zawartością ww. substancji,</w:t>
      </w:r>
    </w:p>
    <w:p w:rsidR="004C154B" w:rsidRPr="00BA24EC" w:rsidRDefault="004C154B" w:rsidP="004C154B">
      <w:pPr>
        <w:autoSpaceDE w:val="0"/>
        <w:autoSpaceDN w:val="0"/>
        <w:adjustRightInd w:val="0"/>
        <w:spacing w:line="360" w:lineRule="auto"/>
        <w:ind w:left="708"/>
        <w:jc w:val="both"/>
        <w:rPr>
          <w:rFonts w:ascii="Tahoma" w:hAnsi="Tahoma" w:cs="Tahoma"/>
          <w:color w:val="000000"/>
          <w:sz w:val="18"/>
          <w:szCs w:val="18"/>
        </w:rPr>
      </w:pPr>
      <w:r w:rsidRPr="00BA24EC">
        <w:rPr>
          <w:rFonts w:ascii="Tahoma" w:hAnsi="Tahoma" w:cs="Tahoma"/>
          <w:color w:val="000000"/>
          <w:sz w:val="18"/>
          <w:szCs w:val="18"/>
        </w:rPr>
        <w:t>d) 1 pojemnik o pojemności 240 l na zużyte baterie i akumulatory,</w:t>
      </w:r>
    </w:p>
    <w:p w:rsidR="004C154B" w:rsidRPr="00BA24EC" w:rsidRDefault="004C154B" w:rsidP="004C154B">
      <w:pPr>
        <w:autoSpaceDE w:val="0"/>
        <w:autoSpaceDN w:val="0"/>
        <w:adjustRightInd w:val="0"/>
        <w:spacing w:line="360" w:lineRule="auto"/>
        <w:ind w:left="708"/>
        <w:jc w:val="both"/>
        <w:rPr>
          <w:rFonts w:ascii="Tahoma" w:hAnsi="Tahoma" w:cs="Tahoma"/>
          <w:color w:val="000000"/>
          <w:sz w:val="18"/>
          <w:szCs w:val="18"/>
        </w:rPr>
      </w:pPr>
      <w:r w:rsidRPr="00BA24EC">
        <w:rPr>
          <w:rFonts w:ascii="Tahoma" w:hAnsi="Tahoma" w:cs="Tahoma"/>
          <w:color w:val="000000"/>
          <w:sz w:val="18"/>
          <w:szCs w:val="18"/>
        </w:rPr>
        <w:t>e) 1 pojemnik o pojemności minimum 240 l na opakowania po rozpuszczalnikach,</w:t>
      </w:r>
    </w:p>
    <w:p w:rsidR="004C154B" w:rsidRPr="00BA24EC" w:rsidRDefault="004C154B" w:rsidP="004C154B">
      <w:pPr>
        <w:autoSpaceDE w:val="0"/>
        <w:autoSpaceDN w:val="0"/>
        <w:adjustRightInd w:val="0"/>
        <w:spacing w:line="360" w:lineRule="auto"/>
        <w:ind w:left="708"/>
        <w:jc w:val="both"/>
        <w:rPr>
          <w:rFonts w:ascii="Tahoma" w:hAnsi="Tahoma" w:cs="Tahoma"/>
          <w:color w:val="000000"/>
          <w:sz w:val="18"/>
          <w:szCs w:val="18"/>
        </w:rPr>
      </w:pPr>
      <w:r w:rsidRPr="00BA24EC">
        <w:rPr>
          <w:rFonts w:ascii="Tahoma" w:hAnsi="Tahoma" w:cs="Tahoma"/>
          <w:color w:val="000000"/>
          <w:sz w:val="18"/>
          <w:szCs w:val="18"/>
        </w:rPr>
        <w:t>f) 1 pojemnik o pojemności minimum 240 l na lampy fluorescencyjne, świetlówki i inne odpady zawierające rtęć,</w:t>
      </w:r>
    </w:p>
    <w:p w:rsidR="004C154B" w:rsidRPr="00BA24EC" w:rsidRDefault="004C154B" w:rsidP="004C154B">
      <w:pPr>
        <w:autoSpaceDE w:val="0"/>
        <w:autoSpaceDN w:val="0"/>
        <w:adjustRightInd w:val="0"/>
        <w:spacing w:line="360" w:lineRule="auto"/>
        <w:ind w:left="708"/>
        <w:jc w:val="both"/>
        <w:rPr>
          <w:rFonts w:ascii="Tahoma" w:hAnsi="Tahoma" w:cs="Tahoma"/>
          <w:color w:val="000000"/>
          <w:sz w:val="18"/>
          <w:szCs w:val="18"/>
        </w:rPr>
      </w:pPr>
      <w:r w:rsidRPr="00BA24EC">
        <w:rPr>
          <w:rFonts w:ascii="Tahoma" w:hAnsi="Tahoma" w:cs="Tahoma"/>
          <w:color w:val="000000"/>
          <w:sz w:val="18"/>
          <w:szCs w:val="18"/>
        </w:rPr>
        <w:t xml:space="preserve">g) 1 pojemnik 240 l na opakowania po farbach, tuszach, klejach, lepiszczach i żywicach wraz </w:t>
      </w:r>
      <w:r w:rsidRPr="00BA24EC">
        <w:rPr>
          <w:rFonts w:ascii="Tahoma" w:hAnsi="Tahoma" w:cs="Tahoma"/>
          <w:color w:val="000000"/>
          <w:sz w:val="18"/>
          <w:szCs w:val="18"/>
        </w:rPr>
        <w:br/>
        <w:t>z ewentualną zawartością ww. substancji,</w:t>
      </w:r>
    </w:p>
    <w:p w:rsidR="004C154B" w:rsidRPr="00BA24EC" w:rsidRDefault="004C154B" w:rsidP="004C154B">
      <w:pPr>
        <w:autoSpaceDE w:val="0"/>
        <w:autoSpaceDN w:val="0"/>
        <w:adjustRightInd w:val="0"/>
        <w:spacing w:line="360" w:lineRule="auto"/>
        <w:ind w:left="708"/>
        <w:jc w:val="both"/>
        <w:rPr>
          <w:rFonts w:ascii="Tahoma" w:hAnsi="Tahoma" w:cs="Tahoma"/>
          <w:color w:val="000000"/>
          <w:sz w:val="18"/>
          <w:szCs w:val="18"/>
        </w:rPr>
      </w:pPr>
      <w:r w:rsidRPr="00BA24EC">
        <w:rPr>
          <w:rFonts w:ascii="Tahoma" w:hAnsi="Tahoma" w:cs="Tahoma"/>
          <w:color w:val="000000"/>
          <w:sz w:val="18"/>
          <w:szCs w:val="18"/>
        </w:rPr>
        <w:t>h) 1 pojemnik 240 l na opakowania po olejach i tłuszczach wraz z ewentualną zawartością ww. substancji,</w:t>
      </w:r>
    </w:p>
    <w:p w:rsidR="004C154B" w:rsidRPr="00BA24EC" w:rsidRDefault="004C154B" w:rsidP="004C154B">
      <w:pPr>
        <w:autoSpaceDE w:val="0"/>
        <w:autoSpaceDN w:val="0"/>
        <w:adjustRightInd w:val="0"/>
        <w:spacing w:line="360" w:lineRule="auto"/>
        <w:ind w:left="708"/>
        <w:jc w:val="both"/>
        <w:rPr>
          <w:rFonts w:ascii="Tahoma" w:hAnsi="Tahoma" w:cs="Tahoma"/>
          <w:color w:val="000000"/>
          <w:sz w:val="18"/>
          <w:szCs w:val="18"/>
        </w:rPr>
      </w:pPr>
      <w:r w:rsidRPr="00BA24EC">
        <w:rPr>
          <w:rFonts w:ascii="Tahoma" w:hAnsi="Tahoma" w:cs="Tahoma"/>
          <w:color w:val="000000"/>
          <w:sz w:val="18"/>
          <w:szCs w:val="18"/>
        </w:rPr>
        <w:lastRenderedPageBreak/>
        <w:t>i) 1 pojemnik o pojemności minimum 200 l na oleje i tłuszcze,</w:t>
      </w:r>
    </w:p>
    <w:p w:rsidR="004C154B" w:rsidRPr="00BA24EC" w:rsidRDefault="004C154B" w:rsidP="004C154B">
      <w:pPr>
        <w:autoSpaceDE w:val="0"/>
        <w:autoSpaceDN w:val="0"/>
        <w:adjustRightInd w:val="0"/>
        <w:spacing w:line="360" w:lineRule="auto"/>
        <w:ind w:left="708"/>
        <w:jc w:val="both"/>
        <w:rPr>
          <w:rFonts w:ascii="Tahoma" w:hAnsi="Tahoma" w:cs="Tahoma"/>
          <w:color w:val="000000"/>
          <w:sz w:val="18"/>
          <w:szCs w:val="18"/>
        </w:rPr>
      </w:pPr>
      <w:r w:rsidRPr="00BA24EC">
        <w:rPr>
          <w:rFonts w:ascii="Tahoma" w:hAnsi="Tahoma" w:cs="Tahoma"/>
          <w:color w:val="000000"/>
          <w:sz w:val="18"/>
          <w:szCs w:val="18"/>
        </w:rPr>
        <w:t>j) 2 kontenery na odpady budowlane i rozbiórkowe o pojemności min 5 m</w:t>
      </w:r>
      <w:r w:rsidRPr="00BA24EC">
        <w:rPr>
          <w:rFonts w:ascii="Tahoma" w:hAnsi="Tahoma" w:cs="Tahoma"/>
          <w:color w:val="000000"/>
          <w:sz w:val="18"/>
          <w:szCs w:val="18"/>
          <w:vertAlign w:val="superscript"/>
        </w:rPr>
        <w:t>3</w:t>
      </w:r>
      <w:r w:rsidRPr="00BA24EC">
        <w:rPr>
          <w:rFonts w:ascii="Tahoma" w:hAnsi="Tahoma" w:cs="Tahoma"/>
          <w:color w:val="000000"/>
          <w:sz w:val="18"/>
          <w:szCs w:val="18"/>
        </w:rPr>
        <w:t>,</w:t>
      </w:r>
    </w:p>
    <w:p w:rsidR="004C154B" w:rsidRPr="00BA24EC" w:rsidRDefault="004C154B" w:rsidP="004C154B">
      <w:pPr>
        <w:autoSpaceDE w:val="0"/>
        <w:autoSpaceDN w:val="0"/>
        <w:adjustRightInd w:val="0"/>
        <w:spacing w:line="360" w:lineRule="auto"/>
        <w:ind w:left="708"/>
        <w:jc w:val="both"/>
        <w:rPr>
          <w:rFonts w:ascii="Tahoma" w:hAnsi="Tahoma" w:cs="Tahoma"/>
          <w:color w:val="000000"/>
          <w:sz w:val="18"/>
          <w:szCs w:val="18"/>
        </w:rPr>
      </w:pPr>
      <w:r w:rsidRPr="00BA24EC">
        <w:rPr>
          <w:rFonts w:ascii="Tahoma" w:hAnsi="Tahoma" w:cs="Tahoma"/>
          <w:color w:val="000000"/>
          <w:sz w:val="18"/>
          <w:szCs w:val="18"/>
        </w:rPr>
        <w:t xml:space="preserve">k) 2 kontenery na inne odpady z budowy, remontów i demontażu (w tym zawierające substancje niebezpieczne) w tym na przykład styropian budowlany, wełna mineralna, wata szklana, papa </w:t>
      </w:r>
      <w:r w:rsidRPr="00BA24EC">
        <w:rPr>
          <w:rFonts w:ascii="Tahoma" w:hAnsi="Tahoma" w:cs="Tahoma"/>
          <w:color w:val="000000"/>
          <w:sz w:val="18"/>
          <w:szCs w:val="18"/>
        </w:rPr>
        <w:br/>
        <w:t>o pojemności min 5 m</w:t>
      </w:r>
      <w:r w:rsidRPr="00BA24EC">
        <w:rPr>
          <w:rFonts w:ascii="Tahoma" w:hAnsi="Tahoma" w:cs="Tahoma"/>
          <w:color w:val="000000"/>
          <w:sz w:val="18"/>
          <w:szCs w:val="18"/>
          <w:vertAlign w:val="superscript"/>
        </w:rPr>
        <w:t>3</w:t>
      </w:r>
      <w:r w:rsidRPr="00BA24EC">
        <w:rPr>
          <w:rFonts w:ascii="Tahoma" w:hAnsi="Tahoma" w:cs="Tahoma"/>
          <w:color w:val="000000"/>
          <w:sz w:val="18"/>
          <w:szCs w:val="18"/>
        </w:rPr>
        <w:t xml:space="preserve"> z pokrywą,</w:t>
      </w:r>
    </w:p>
    <w:p w:rsidR="004C154B" w:rsidRPr="00BA24EC" w:rsidRDefault="004C154B" w:rsidP="004C154B">
      <w:pPr>
        <w:autoSpaceDE w:val="0"/>
        <w:autoSpaceDN w:val="0"/>
        <w:adjustRightInd w:val="0"/>
        <w:spacing w:line="360" w:lineRule="auto"/>
        <w:ind w:left="708"/>
        <w:jc w:val="both"/>
        <w:rPr>
          <w:rFonts w:ascii="Tahoma" w:hAnsi="Tahoma" w:cs="Tahoma"/>
          <w:color w:val="000000"/>
          <w:sz w:val="18"/>
          <w:szCs w:val="18"/>
        </w:rPr>
      </w:pPr>
      <w:r w:rsidRPr="00BA24EC">
        <w:rPr>
          <w:rFonts w:ascii="Tahoma" w:hAnsi="Tahoma" w:cs="Tahoma"/>
          <w:color w:val="000000"/>
          <w:sz w:val="18"/>
          <w:szCs w:val="18"/>
        </w:rPr>
        <w:t>l) 2 kontenery z pokrywą na odpady zielone o pojemności min 5 m</w:t>
      </w:r>
      <w:r w:rsidRPr="00BA24EC">
        <w:rPr>
          <w:rFonts w:ascii="Tahoma" w:hAnsi="Tahoma" w:cs="Tahoma"/>
          <w:color w:val="000000"/>
          <w:sz w:val="18"/>
          <w:szCs w:val="18"/>
          <w:vertAlign w:val="superscript"/>
        </w:rPr>
        <w:t>3</w:t>
      </w:r>
      <w:r w:rsidRPr="00BA24EC">
        <w:rPr>
          <w:rFonts w:ascii="Tahoma" w:hAnsi="Tahoma" w:cs="Tahoma"/>
          <w:color w:val="000000"/>
          <w:sz w:val="18"/>
          <w:szCs w:val="18"/>
        </w:rPr>
        <w:t>,</w:t>
      </w:r>
    </w:p>
    <w:p w:rsidR="004C154B" w:rsidRPr="00BA24EC" w:rsidRDefault="004C154B" w:rsidP="004C154B">
      <w:pPr>
        <w:autoSpaceDE w:val="0"/>
        <w:autoSpaceDN w:val="0"/>
        <w:adjustRightInd w:val="0"/>
        <w:spacing w:line="360" w:lineRule="auto"/>
        <w:ind w:left="708"/>
        <w:jc w:val="both"/>
        <w:rPr>
          <w:rFonts w:ascii="Tahoma" w:hAnsi="Tahoma" w:cs="Tahoma"/>
          <w:color w:val="000000"/>
          <w:sz w:val="18"/>
          <w:szCs w:val="18"/>
        </w:rPr>
      </w:pPr>
      <w:r w:rsidRPr="00BA24EC">
        <w:rPr>
          <w:rFonts w:ascii="Tahoma" w:hAnsi="Tahoma" w:cs="Tahoma"/>
          <w:color w:val="000000"/>
          <w:sz w:val="18"/>
          <w:szCs w:val="18"/>
        </w:rPr>
        <w:t>ł) 1 kontener zamykany na odpady wielkogabarytowe o wymiarach o pojemności min. 30 m</w:t>
      </w:r>
      <w:r w:rsidRPr="00BA24EC">
        <w:rPr>
          <w:rFonts w:ascii="Tahoma" w:hAnsi="Tahoma" w:cs="Tahoma"/>
          <w:color w:val="000000"/>
          <w:sz w:val="18"/>
          <w:szCs w:val="18"/>
          <w:vertAlign w:val="superscript"/>
        </w:rPr>
        <w:t>3</w:t>
      </w:r>
      <w:r w:rsidRPr="00BA24EC">
        <w:rPr>
          <w:rFonts w:ascii="Tahoma" w:hAnsi="Tahoma" w:cs="Tahoma"/>
          <w:color w:val="000000"/>
          <w:sz w:val="18"/>
          <w:szCs w:val="18"/>
        </w:rPr>
        <w:t>,</w:t>
      </w:r>
    </w:p>
    <w:p w:rsidR="004C154B" w:rsidRPr="00BA24EC" w:rsidRDefault="004C154B" w:rsidP="004C154B">
      <w:pPr>
        <w:autoSpaceDE w:val="0"/>
        <w:autoSpaceDN w:val="0"/>
        <w:adjustRightInd w:val="0"/>
        <w:spacing w:line="360" w:lineRule="auto"/>
        <w:ind w:left="708"/>
        <w:jc w:val="both"/>
        <w:rPr>
          <w:rFonts w:ascii="Tahoma" w:hAnsi="Tahoma" w:cs="Tahoma"/>
          <w:color w:val="000000"/>
          <w:sz w:val="18"/>
          <w:szCs w:val="18"/>
        </w:rPr>
      </w:pPr>
      <w:r w:rsidRPr="00BA24EC">
        <w:rPr>
          <w:rFonts w:ascii="Tahoma" w:hAnsi="Tahoma" w:cs="Tahoma"/>
          <w:color w:val="000000"/>
          <w:sz w:val="18"/>
          <w:szCs w:val="18"/>
        </w:rPr>
        <w:t>m) 1 kontener odkryty na opony o pojemności min. 5 m</w:t>
      </w:r>
      <w:r w:rsidRPr="00BA24EC">
        <w:rPr>
          <w:rFonts w:ascii="Tahoma" w:hAnsi="Tahoma" w:cs="Tahoma"/>
          <w:color w:val="000000"/>
          <w:sz w:val="18"/>
          <w:szCs w:val="18"/>
          <w:vertAlign w:val="superscript"/>
        </w:rPr>
        <w:t>3</w:t>
      </w:r>
      <w:r w:rsidRPr="00BA24EC">
        <w:rPr>
          <w:rFonts w:ascii="Tahoma" w:hAnsi="Tahoma" w:cs="Tahoma"/>
          <w:color w:val="000000"/>
          <w:sz w:val="18"/>
          <w:szCs w:val="18"/>
        </w:rPr>
        <w:t>,</w:t>
      </w:r>
    </w:p>
    <w:p w:rsidR="004C154B" w:rsidRPr="00BA24EC" w:rsidRDefault="004C154B" w:rsidP="004C154B">
      <w:pPr>
        <w:autoSpaceDE w:val="0"/>
        <w:autoSpaceDN w:val="0"/>
        <w:adjustRightInd w:val="0"/>
        <w:spacing w:line="360" w:lineRule="auto"/>
        <w:ind w:left="708"/>
        <w:jc w:val="both"/>
        <w:rPr>
          <w:rFonts w:ascii="Tahoma" w:hAnsi="Tahoma" w:cs="Tahoma"/>
          <w:color w:val="000000"/>
          <w:sz w:val="18"/>
          <w:szCs w:val="18"/>
        </w:rPr>
      </w:pPr>
      <w:r w:rsidRPr="00BA24EC">
        <w:rPr>
          <w:rFonts w:ascii="Tahoma" w:hAnsi="Tahoma" w:cs="Tahoma"/>
          <w:color w:val="000000"/>
          <w:sz w:val="18"/>
          <w:szCs w:val="18"/>
        </w:rPr>
        <w:t>n) 1 kontener na szkło inne niż opakowaniowe o pojemności min. 5 m</w:t>
      </w:r>
      <w:r w:rsidRPr="00BA24EC">
        <w:rPr>
          <w:rFonts w:ascii="Tahoma" w:hAnsi="Tahoma" w:cs="Tahoma"/>
          <w:color w:val="000000"/>
          <w:sz w:val="18"/>
          <w:szCs w:val="18"/>
          <w:vertAlign w:val="superscript"/>
        </w:rPr>
        <w:t>3</w:t>
      </w:r>
      <w:r w:rsidRPr="00BA24EC">
        <w:rPr>
          <w:rFonts w:ascii="Tahoma" w:hAnsi="Tahoma" w:cs="Tahoma"/>
          <w:color w:val="000000"/>
          <w:sz w:val="18"/>
          <w:szCs w:val="18"/>
        </w:rPr>
        <w:t>,</w:t>
      </w:r>
    </w:p>
    <w:p w:rsidR="004C154B" w:rsidRPr="00BA24EC" w:rsidRDefault="004C154B" w:rsidP="004C154B">
      <w:pPr>
        <w:autoSpaceDE w:val="0"/>
        <w:autoSpaceDN w:val="0"/>
        <w:adjustRightInd w:val="0"/>
        <w:spacing w:line="360" w:lineRule="auto"/>
        <w:ind w:left="708"/>
        <w:jc w:val="both"/>
        <w:rPr>
          <w:rFonts w:ascii="Tahoma" w:hAnsi="Tahoma" w:cs="Tahoma"/>
          <w:color w:val="000000"/>
          <w:sz w:val="18"/>
          <w:szCs w:val="18"/>
        </w:rPr>
      </w:pPr>
      <w:r w:rsidRPr="00BA24EC">
        <w:rPr>
          <w:rFonts w:ascii="Tahoma" w:hAnsi="Tahoma" w:cs="Tahoma"/>
          <w:color w:val="000000"/>
          <w:sz w:val="18"/>
          <w:szCs w:val="18"/>
        </w:rPr>
        <w:t>o) 1 kontener na tworzywa sztuczne i metale o pojemności min. 5 m</w:t>
      </w:r>
      <w:r w:rsidRPr="00BA24EC">
        <w:rPr>
          <w:rFonts w:ascii="Tahoma" w:hAnsi="Tahoma" w:cs="Tahoma"/>
          <w:color w:val="000000"/>
          <w:sz w:val="18"/>
          <w:szCs w:val="18"/>
          <w:vertAlign w:val="superscript"/>
        </w:rPr>
        <w:t xml:space="preserve">3 </w:t>
      </w:r>
      <w:r w:rsidRPr="00BA24EC">
        <w:rPr>
          <w:rFonts w:ascii="Tahoma" w:hAnsi="Tahoma" w:cs="Tahoma"/>
          <w:color w:val="000000"/>
          <w:sz w:val="18"/>
          <w:szCs w:val="18"/>
        </w:rPr>
        <w:t>z pokrywą,</w:t>
      </w:r>
    </w:p>
    <w:p w:rsidR="004C154B" w:rsidRPr="00BA24EC" w:rsidRDefault="004C154B" w:rsidP="004C154B">
      <w:pPr>
        <w:autoSpaceDE w:val="0"/>
        <w:autoSpaceDN w:val="0"/>
        <w:adjustRightInd w:val="0"/>
        <w:spacing w:line="360" w:lineRule="auto"/>
        <w:ind w:left="708"/>
        <w:jc w:val="both"/>
        <w:rPr>
          <w:rFonts w:ascii="Tahoma" w:hAnsi="Tahoma" w:cs="Tahoma"/>
          <w:color w:val="000000"/>
          <w:sz w:val="18"/>
          <w:szCs w:val="18"/>
        </w:rPr>
      </w:pPr>
      <w:r w:rsidRPr="00BA24EC">
        <w:rPr>
          <w:rFonts w:ascii="Tahoma" w:hAnsi="Tahoma" w:cs="Tahoma"/>
          <w:color w:val="000000"/>
          <w:sz w:val="18"/>
          <w:szCs w:val="18"/>
        </w:rPr>
        <w:t>p) 1 kontener na zużyte urządzenia elektryczne i elektroniczne o pojemności min. 5 m</w:t>
      </w:r>
      <w:r w:rsidRPr="00BA24EC">
        <w:rPr>
          <w:rFonts w:ascii="Tahoma" w:hAnsi="Tahoma" w:cs="Tahoma"/>
          <w:color w:val="000000"/>
          <w:sz w:val="18"/>
          <w:szCs w:val="18"/>
          <w:vertAlign w:val="superscript"/>
        </w:rPr>
        <w:t>3</w:t>
      </w:r>
      <w:r w:rsidRPr="00BA24EC">
        <w:rPr>
          <w:rFonts w:ascii="Tahoma" w:hAnsi="Tahoma" w:cs="Tahoma"/>
          <w:color w:val="000000"/>
          <w:sz w:val="18"/>
          <w:szCs w:val="18"/>
        </w:rPr>
        <w:t>,</w:t>
      </w:r>
    </w:p>
    <w:p w:rsidR="004C154B" w:rsidRPr="00BA24EC" w:rsidRDefault="004C154B" w:rsidP="004C154B">
      <w:pPr>
        <w:autoSpaceDE w:val="0"/>
        <w:autoSpaceDN w:val="0"/>
        <w:adjustRightInd w:val="0"/>
        <w:spacing w:line="360" w:lineRule="auto"/>
        <w:ind w:left="708"/>
        <w:jc w:val="both"/>
        <w:rPr>
          <w:rFonts w:ascii="Tahoma" w:hAnsi="Tahoma" w:cs="Tahoma"/>
          <w:color w:val="000000"/>
          <w:sz w:val="18"/>
          <w:szCs w:val="18"/>
        </w:rPr>
      </w:pPr>
      <w:r w:rsidRPr="00BA24EC">
        <w:rPr>
          <w:rFonts w:ascii="Tahoma" w:hAnsi="Tahoma" w:cs="Tahoma"/>
          <w:color w:val="000000"/>
          <w:sz w:val="18"/>
          <w:szCs w:val="18"/>
        </w:rPr>
        <w:t>r) 1 pojemnik na papier i tekturę o pojemności min. 5 m</w:t>
      </w:r>
      <w:r w:rsidRPr="00BA24EC">
        <w:rPr>
          <w:rFonts w:ascii="Tahoma" w:hAnsi="Tahoma" w:cs="Tahoma"/>
          <w:color w:val="000000"/>
          <w:sz w:val="18"/>
          <w:szCs w:val="18"/>
          <w:vertAlign w:val="superscript"/>
        </w:rPr>
        <w:t>3</w:t>
      </w:r>
      <w:r w:rsidRPr="00BA24EC">
        <w:rPr>
          <w:rFonts w:ascii="Tahoma" w:hAnsi="Tahoma" w:cs="Tahoma"/>
          <w:color w:val="000000"/>
          <w:sz w:val="18"/>
          <w:szCs w:val="18"/>
        </w:rPr>
        <w:t xml:space="preserve"> z pokrywą,</w:t>
      </w:r>
    </w:p>
    <w:p w:rsidR="004C154B" w:rsidRPr="00BA24EC" w:rsidRDefault="004C154B" w:rsidP="004C154B">
      <w:pPr>
        <w:autoSpaceDE w:val="0"/>
        <w:autoSpaceDN w:val="0"/>
        <w:adjustRightInd w:val="0"/>
        <w:spacing w:line="360" w:lineRule="auto"/>
        <w:ind w:left="708"/>
        <w:jc w:val="both"/>
        <w:rPr>
          <w:rFonts w:ascii="Tahoma" w:hAnsi="Tahoma" w:cs="Tahoma"/>
          <w:color w:val="000000"/>
          <w:sz w:val="18"/>
          <w:szCs w:val="18"/>
        </w:rPr>
      </w:pPr>
      <w:r w:rsidRPr="00BA24EC">
        <w:rPr>
          <w:rFonts w:ascii="Tahoma" w:hAnsi="Tahoma" w:cs="Tahoma"/>
          <w:color w:val="000000"/>
          <w:sz w:val="18"/>
          <w:szCs w:val="18"/>
        </w:rPr>
        <w:t>s) 2 pojemniki 60 l na przeterminowane leki i środki farmaceutyczne.</w:t>
      </w: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 xml:space="preserve">Ilość oraz wielkość kontenerów i pojemników może ulec zmianie w zależności od dostępności pojemników </w:t>
      </w:r>
      <w:r w:rsidRPr="00BA24EC">
        <w:rPr>
          <w:rFonts w:ascii="Tahoma" w:hAnsi="Tahoma" w:cs="Tahoma"/>
          <w:color w:val="000000"/>
          <w:sz w:val="18"/>
          <w:szCs w:val="18"/>
        </w:rPr>
        <w:br/>
        <w:t>i potrzeb Zamawiającego.</w:t>
      </w: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2.3. Ilości odpadów zebranych w Punkcie Selektywnego Zbierania Odpadów w m. Wronki w roku 201</w:t>
      </w:r>
      <w:r w:rsidR="00204FC6" w:rsidRPr="00BA24EC">
        <w:rPr>
          <w:rFonts w:ascii="Tahoma" w:hAnsi="Tahoma" w:cs="Tahoma"/>
          <w:color w:val="000000"/>
          <w:sz w:val="18"/>
          <w:szCs w:val="18"/>
        </w:rPr>
        <w:t>8</w:t>
      </w:r>
      <w:r w:rsidRPr="00BA24EC">
        <w:rPr>
          <w:rFonts w:ascii="Tahoma" w:hAnsi="Tahoma" w:cs="Tahoma"/>
          <w:color w:val="000000"/>
          <w:sz w:val="18"/>
          <w:szCs w:val="18"/>
        </w:rPr>
        <w:t>:</w:t>
      </w: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p>
    <w:tbl>
      <w:tblPr>
        <w:tblW w:w="10349" w:type="dxa"/>
        <w:tblInd w:w="-856" w:type="dxa"/>
        <w:tblCellMar>
          <w:left w:w="70" w:type="dxa"/>
          <w:right w:w="70" w:type="dxa"/>
        </w:tblCellMar>
        <w:tblLook w:val="04A0" w:firstRow="1" w:lastRow="0" w:firstColumn="1" w:lastColumn="0" w:noHBand="0" w:noVBand="1"/>
      </w:tblPr>
      <w:tblGrid>
        <w:gridCol w:w="3069"/>
        <w:gridCol w:w="3594"/>
        <w:gridCol w:w="3686"/>
      </w:tblGrid>
      <w:tr w:rsidR="0086280A" w:rsidRPr="00BA24EC" w:rsidTr="0086280A">
        <w:trPr>
          <w:trHeight w:val="763"/>
        </w:trPr>
        <w:tc>
          <w:tcPr>
            <w:tcW w:w="30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80A" w:rsidRPr="00BA24EC" w:rsidRDefault="0086280A" w:rsidP="004C3B99">
            <w:pPr>
              <w:jc w:val="center"/>
              <w:rPr>
                <w:rFonts w:ascii="Tahoma" w:hAnsi="Tahoma" w:cs="Tahoma"/>
                <w:color w:val="000000"/>
                <w:sz w:val="20"/>
                <w:szCs w:val="20"/>
              </w:rPr>
            </w:pPr>
            <w:r w:rsidRPr="00BA24EC">
              <w:rPr>
                <w:rFonts w:ascii="Tahoma" w:hAnsi="Tahoma" w:cs="Tahoma"/>
                <w:b/>
                <w:color w:val="000000"/>
                <w:sz w:val="20"/>
                <w:szCs w:val="20"/>
              </w:rPr>
              <w:t>Kod zebranych odpadów</w:t>
            </w:r>
          </w:p>
        </w:tc>
        <w:tc>
          <w:tcPr>
            <w:tcW w:w="3594" w:type="dxa"/>
            <w:tcBorders>
              <w:top w:val="single" w:sz="4" w:space="0" w:color="auto"/>
              <w:left w:val="nil"/>
              <w:bottom w:val="single" w:sz="4" w:space="0" w:color="auto"/>
              <w:right w:val="single" w:sz="4" w:space="0" w:color="auto"/>
            </w:tcBorders>
            <w:shd w:val="clear" w:color="auto" w:fill="auto"/>
            <w:vAlign w:val="center"/>
          </w:tcPr>
          <w:p w:rsidR="0086280A" w:rsidRPr="00BA24EC" w:rsidRDefault="0086280A" w:rsidP="004C3B99">
            <w:pPr>
              <w:jc w:val="center"/>
              <w:rPr>
                <w:rFonts w:ascii="Tahoma" w:hAnsi="Tahoma" w:cs="Tahoma"/>
                <w:color w:val="000000"/>
                <w:sz w:val="20"/>
                <w:szCs w:val="20"/>
              </w:rPr>
            </w:pPr>
            <w:r w:rsidRPr="00BA24EC">
              <w:rPr>
                <w:rFonts w:ascii="Tahoma" w:hAnsi="Tahoma" w:cs="Tahoma"/>
                <w:b/>
                <w:color w:val="000000"/>
                <w:sz w:val="20"/>
                <w:szCs w:val="20"/>
              </w:rPr>
              <w:t>Rodzaj zebranych odpadów komunalnych</w:t>
            </w: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86280A" w:rsidRPr="00BA24EC" w:rsidRDefault="0086280A" w:rsidP="004C3B99">
            <w:pPr>
              <w:jc w:val="center"/>
              <w:rPr>
                <w:rFonts w:ascii="Tahoma" w:hAnsi="Tahoma" w:cs="Tahoma"/>
                <w:color w:val="000000"/>
                <w:sz w:val="20"/>
                <w:szCs w:val="20"/>
              </w:rPr>
            </w:pPr>
            <w:r w:rsidRPr="00BA24EC">
              <w:rPr>
                <w:rFonts w:ascii="Tahoma" w:hAnsi="Tahoma" w:cs="Tahoma"/>
                <w:b/>
                <w:color w:val="000000"/>
                <w:sz w:val="20"/>
                <w:szCs w:val="20"/>
              </w:rPr>
              <w:t>Masa zebranych odpadów komunalnych[Mg]</w:t>
            </w:r>
          </w:p>
        </w:tc>
      </w:tr>
      <w:tr w:rsidR="0086280A" w:rsidRPr="00BA24EC" w:rsidTr="00D953FF">
        <w:trPr>
          <w:trHeight w:val="831"/>
        </w:trPr>
        <w:tc>
          <w:tcPr>
            <w:tcW w:w="3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80A" w:rsidRPr="00BA24EC" w:rsidRDefault="0086280A" w:rsidP="004C3B99">
            <w:pPr>
              <w:jc w:val="center"/>
              <w:rPr>
                <w:rFonts w:ascii="Tahoma" w:hAnsi="Tahoma" w:cs="Tahoma"/>
                <w:color w:val="000000"/>
                <w:sz w:val="20"/>
                <w:szCs w:val="20"/>
              </w:rPr>
            </w:pPr>
            <w:r w:rsidRPr="00BA24EC">
              <w:rPr>
                <w:rFonts w:ascii="Tahoma" w:hAnsi="Tahoma" w:cs="Tahoma"/>
                <w:color w:val="000000"/>
                <w:sz w:val="20"/>
                <w:szCs w:val="20"/>
              </w:rPr>
              <w:t>16 02 13*</w:t>
            </w:r>
          </w:p>
        </w:tc>
        <w:tc>
          <w:tcPr>
            <w:tcW w:w="3594" w:type="dxa"/>
            <w:tcBorders>
              <w:top w:val="single" w:sz="4" w:space="0" w:color="auto"/>
              <w:left w:val="nil"/>
              <w:bottom w:val="single" w:sz="4" w:space="0" w:color="auto"/>
              <w:right w:val="single" w:sz="4" w:space="0" w:color="auto"/>
            </w:tcBorders>
            <w:shd w:val="clear" w:color="auto" w:fill="auto"/>
            <w:vAlign w:val="center"/>
            <w:hideMark/>
          </w:tcPr>
          <w:p w:rsidR="0086280A" w:rsidRPr="00BA24EC" w:rsidRDefault="0086280A" w:rsidP="004C3B99">
            <w:pPr>
              <w:jc w:val="center"/>
              <w:rPr>
                <w:rFonts w:ascii="Tahoma" w:hAnsi="Tahoma" w:cs="Tahoma"/>
                <w:color w:val="000000"/>
                <w:sz w:val="20"/>
                <w:szCs w:val="20"/>
              </w:rPr>
            </w:pPr>
            <w:r w:rsidRPr="00BA24EC">
              <w:rPr>
                <w:rFonts w:ascii="Tahoma" w:hAnsi="Tahoma" w:cs="Tahoma"/>
                <w:color w:val="000000"/>
                <w:sz w:val="20"/>
                <w:szCs w:val="20"/>
              </w:rPr>
              <w:t xml:space="preserve"> Zużyte  urządzenia  zawierające  niebezpieczne  elementy 5)  inne  niż  wymienione w 16 02 09 do 16 02 12 </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86280A" w:rsidRPr="00BA24EC" w:rsidRDefault="0086280A" w:rsidP="004C3B99">
            <w:pPr>
              <w:jc w:val="center"/>
              <w:rPr>
                <w:rFonts w:ascii="Tahoma" w:hAnsi="Tahoma" w:cs="Tahoma"/>
                <w:color w:val="000000"/>
                <w:sz w:val="20"/>
                <w:szCs w:val="20"/>
              </w:rPr>
            </w:pPr>
            <w:r w:rsidRPr="00BA24EC">
              <w:rPr>
                <w:rFonts w:ascii="Tahoma" w:hAnsi="Tahoma" w:cs="Tahoma"/>
                <w:color w:val="000000"/>
                <w:sz w:val="20"/>
                <w:szCs w:val="20"/>
              </w:rPr>
              <w:t>0,22</w:t>
            </w:r>
          </w:p>
        </w:tc>
      </w:tr>
      <w:tr w:rsidR="0086280A" w:rsidRPr="00BA24EC" w:rsidTr="00D953FF">
        <w:trPr>
          <w:trHeight w:val="843"/>
        </w:trPr>
        <w:tc>
          <w:tcPr>
            <w:tcW w:w="3069" w:type="dxa"/>
            <w:tcBorders>
              <w:top w:val="nil"/>
              <w:left w:val="single" w:sz="4" w:space="0" w:color="auto"/>
              <w:bottom w:val="single" w:sz="4" w:space="0" w:color="auto"/>
              <w:right w:val="single" w:sz="4" w:space="0" w:color="auto"/>
            </w:tcBorders>
            <w:shd w:val="clear" w:color="auto" w:fill="auto"/>
            <w:noWrap/>
            <w:vAlign w:val="center"/>
            <w:hideMark/>
          </w:tcPr>
          <w:p w:rsidR="0086280A" w:rsidRPr="00BA24EC" w:rsidRDefault="0086280A" w:rsidP="004C3B99">
            <w:pPr>
              <w:jc w:val="center"/>
              <w:rPr>
                <w:rFonts w:ascii="Tahoma" w:hAnsi="Tahoma" w:cs="Tahoma"/>
                <w:color w:val="000000"/>
                <w:sz w:val="20"/>
                <w:szCs w:val="20"/>
              </w:rPr>
            </w:pPr>
            <w:r w:rsidRPr="00BA24EC">
              <w:rPr>
                <w:rFonts w:ascii="Tahoma" w:hAnsi="Tahoma" w:cs="Tahoma"/>
                <w:color w:val="000000"/>
                <w:sz w:val="20"/>
                <w:szCs w:val="20"/>
              </w:rPr>
              <w:t>15 01 10*</w:t>
            </w:r>
          </w:p>
        </w:tc>
        <w:tc>
          <w:tcPr>
            <w:tcW w:w="3594" w:type="dxa"/>
            <w:tcBorders>
              <w:top w:val="nil"/>
              <w:left w:val="nil"/>
              <w:bottom w:val="single" w:sz="4" w:space="0" w:color="auto"/>
              <w:right w:val="single" w:sz="4" w:space="0" w:color="auto"/>
            </w:tcBorders>
            <w:shd w:val="clear" w:color="auto" w:fill="auto"/>
            <w:vAlign w:val="center"/>
            <w:hideMark/>
          </w:tcPr>
          <w:p w:rsidR="0086280A" w:rsidRPr="00BA24EC" w:rsidRDefault="0086280A" w:rsidP="004C3B99">
            <w:pPr>
              <w:jc w:val="center"/>
              <w:rPr>
                <w:rFonts w:ascii="Tahoma" w:hAnsi="Tahoma" w:cs="Tahoma"/>
                <w:color w:val="000000"/>
                <w:sz w:val="20"/>
                <w:szCs w:val="20"/>
              </w:rPr>
            </w:pPr>
            <w:r w:rsidRPr="00BA24EC">
              <w:rPr>
                <w:rFonts w:ascii="Tahoma" w:hAnsi="Tahoma" w:cs="Tahoma"/>
                <w:color w:val="000000"/>
                <w:sz w:val="20"/>
                <w:szCs w:val="20"/>
              </w:rPr>
              <w:t xml:space="preserve"> Opakowania  zawierające  pozostałości  substancji  niebezpiecznych  lub  nimi </w:t>
            </w:r>
            <w:r w:rsidRPr="00BA24EC">
              <w:rPr>
                <w:rFonts w:ascii="Tahoma" w:hAnsi="Tahoma" w:cs="Tahoma"/>
                <w:color w:val="000000"/>
                <w:sz w:val="20"/>
                <w:szCs w:val="20"/>
              </w:rPr>
              <w:br/>
              <w:t xml:space="preserve">zanieczyszczone  </w:t>
            </w:r>
          </w:p>
        </w:tc>
        <w:tc>
          <w:tcPr>
            <w:tcW w:w="3686" w:type="dxa"/>
            <w:tcBorders>
              <w:top w:val="nil"/>
              <w:left w:val="nil"/>
              <w:bottom w:val="single" w:sz="4" w:space="0" w:color="auto"/>
              <w:right w:val="single" w:sz="4" w:space="0" w:color="auto"/>
            </w:tcBorders>
            <w:shd w:val="clear" w:color="auto" w:fill="auto"/>
            <w:noWrap/>
            <w:vAlign w:val="center"/>
            <w:hideMark/>
          </w:tcPr>
          <w:p w:rsidR="0086280A" w:rsidRPr="00BA24EC" w:rsidRDefault="0086280A" w:rsidP="004C3B99">
            <w:pPr>
              <w:jc w:val="center"/>
              <w:rPr>
                <w:rFonts w:ascii="Tahoma" w:hAnsi="Tahoma" w:cs="Tahoma"/>
                <w:color w:val="000000"/>
                <w:sz w:val="20"/>
                <w:szCs w:val="20"/>
              </w:rPr>
            </w:pPr>
            <w:r w:rsidRPr="00BA24EC">
              <w:rPr>
                <w:rFonts w:ascii="Tahoma" w:hAnsi="Tahoma" w:cs="Tahoma"/>
                <w:color w:val="000000"/>
                <w:sz w:val="20"/>
                <w:szCs w:val="20"/>
              </w:rPr>
              <w:t>3,62</w:t>
            </w:r>
          </w:p>
        </w:tc>
      </w:tr>
      <w:tr w:rsidR="0086280A" w:rsidRPr="00BA24EC" w:rsidTr="004C3B99">
        <w:trPr>
          <w:trHeight w:val="600"/>
        </w:trPr>
        <w:tc>
          <w:tcPr>
            <w:tcW w:w="3069" w:type="dxa"/>
            <w:tcBorders>
              <w:top w:val="nil"/>
              <w:left w:val="single" w:sz="4" w:space="0" w:color="auto"/>
              <w:bottom w:val="single" w:sz="4" w:space="0" w:color="auto"/>
              <w:right w:val="single" w:sz="4" w:space="0" w:color="auto"/>
            </w:tcBorders>
            <w:shd w:val="clear" w:color="auto" w:fill="auto"/>
            <w:noWrap/>
            <w:vAlign w:val="center"/>
            <w:hideMark/>
          </w:tcPr>
          <w:p w:rsidR="0086280A" w:rsidRPr="00BA24EC" w:rsidRDefault="0086280A" w:rsidP="004C3B99">
            <w:pPr>
              <w:jc w:val="center"/>
              <w:rPr>
                <w:rFonts w:ascii="Tahoma" w:hAnsi="Tahoma" w:cs="Tahoma"/>
                <w:color w:val="000000"/>
                <w:sz w:val="20"/>
                <w:szCs w:val="20"/>
              </w:rPr>
            </w:pPr>
            <w:r w:rsidRPr="00BA24EC">
              <w:rPr>
                <w:rFonts w:ascii="Tahoma" w:hAnsi="Tahoma" w:cs="Tahoma"/>
                <w:color w:val="000000"/>
                <w:sz w:val="20"/>
                <w:szCs w:val="20"/>
              </w:rPr>
              <w:t>20 01 32</w:t>
            </w:r>
          </w:p>
        </w:tc>
        <w:tc>
          <w:tcPr>
            <w:tcW w:w="3594" w:type="dxa"/>
            <w:tcBorders>
              <w:top w:val="nil"/>
              <w:left w:val="nil"/>
              <w:bottom w:val="single" w:sz="4" w:space="0" w:color="auto"/>
              <w:right w:val="single" w:sz="4" w:space="0" w:color="auto"/>
            </w:tcBorders>
            <w:shd w:val="clear" w:color="auto" w:fill="auto"/>
            <w:vAlign w:val="center"/>
            <w:hideMark/>
          </w:tcPr>
          <w:p w:rsidR="0086280A" w:rsidRPr="00BA24EC" w:rsidRDefault="0086280A" w:rsidP="004C3B99">
            <w:pPr>
              <w:jc w:val="center"/>
              <w:rPr>
                <w:rFonts w:ascii="Tahoma" w:hAnsi="Tahoma" w:cs="Tahoma"/>
                <w:color w:val="000000"/>
                <w:sz w:val="20"/>
                <w:szCs w:val="20"/>
              </w:rPr>
            </w:pPr>
            <w:r w:rsidRPr="00BA24EC">
              <w:rPr>
                <w:rFonts w:ascii="Tahoma" w:hAnsi="Tahoma" w:cs="Tahoma"/>
                <w:color w:val="000000"/>
                <w:sz w:val="20"/>
                <w:szCs w:val="20"/>
              </w:rPr>
              <w:t>Leki inne niż wymienione w 20 01 31</w:t>
            </w:r>
          </w:p>
        </w:tc>
        <w:tc>
          <w:tcPr>
            <w:tcW w:w="3686" w:type="dxa"/>
            <w:tcBorders>
              <w:top w:val="nil"/>
              <w:left w:val="nil"/>
              <w:bottom w:val="single" w:sz="4" w:space="0" w:color="auto"/>
              <w:right w:val="single" w:sz="4" w:space="0" w:color="auto"/>
            </w:tcBorders>
            <w:shd w:val="clear" w:color="auto" w:fill="auto"/>
            <w:noWrap/>
            <w:vAlign w:val="center"/>
            <w:hideMark/>
          </w:tcPr>
          <w:p w:rsidR="0086280A" w:rsidRPr="00BA24EC" w:rsidRDefault="0086280A" w:rsidP="004C3B99">
            <w:pPr>
              <w:jc w:val="center"/>
              <w:rPr>
                <w:rFonts w:ascii="Tahoma" w:hAnsi="Tahoma" w:cs="Tahoma"/>
                <w:color w:val="000000"/>
                <w:sz w:val="20"/>
                <w:szCs w:val="20"/>
              </w:rPr>
            </w:pPr>
            <w:r w:rsidRPr="00BA24EC">
              <w:rPr>
                <w:rFonts w:ascii="Tahoma" w:hAnsi="Tahoma" w:cs="Tahoma"/>
                <w:color w:val="000000"/>
                <w:sz w:val="20"/>
                <w:szCs w:val="20"/>
              </w:rPr>
              <w:t>0,189</w:t>
            </w:r>
          </w:p>
        </w:tc>
      </w:tr>
      <w:tr w:rsidR="0086280A" w:rsidRPr="00BA24EC" w:rsidTr="00D953FF">
        <w:trPr>
          <w:trHeight w:val="823"/>
        </w:trPr>
        <w:tc>
          <w:tcPr>
            <w:tcW w:w="3069" w:type="dxa"/>
            <w:tcBorders>
              <w:top w:val="nil"/>
              <w:left w:val="single" w:sz="4" w:space="0" w:color="auto"/>
              <w:bottom w:val="single" w:sz="4" w:space="0" w:color="auto"/>
              <w:right w:val="single" w:sz="4" w:space="0" w:color="auto"/>
            </w:tcBorders>
            <w:shd w:val="clear" w:color="auto" w:fill="auto"/>
            <w:noWrap/>
            <w:vAlign w:val="center"/>
            <w:hideMark/>
          </w:tcPr>
          <w:p w:rsidR="0086280A" w:rsidRPr="00BA24EC" w:rsidRDefault="0086280A" w:rsidP="004C3B99">
            <w:pPr>
              <w:jc w:val="center"/>
              <w:rPr>
                <w:rFonts w:ascii="Tahoma" w:hAnsi="Tahoma" w:cs="Tahoma"/>
                <w:color w:val="000000"/>
                <w:sz w:val="20"/>
                <w:szCs w:val="20"/>
              </w:rPr>
            </w:pPr>
            <w:r w:rsidRPr="00BA24EC">
              <w:rPr>
                <w:rFonts w:ascii="Tahoma" w:hAnsi="Tahoma" w:cs="Tahoma"/>
                <w:color w:val="000000"/>
                <w:sz w:val="20"/>
                <w:szCs w:val="20"/>
              </w:rPr>
              <w:t>20 01 36</w:t>
            </w:r>
          </w:p>
        </w:tc>
        <w:tc>
          <w:tcPr>
            <w:tcW w:w="3594" w:type="dxa"/>
            <w:tcBorders>
              <w:top w:val="nil"/>
              <w:left w:val="nil"/>
              <w:bottom w:val="single" w:sz="4" w:space="0" w:color="auto"/>
              <w:right w:val="single" w:sz="4" w:space="0" w:color="auto"/>
            </w:tcBorders>
            <w:shd w:val="clear" w:color="auto" w:fill="auto"/>
            <w:vAlign w:val="center"/>
            <w:hideMark/>
          </w:tcPr>
          <w:p w:rsidR="0086280A" w:rsidRPr="00BA24EC" w:rsidRDefault="0086280A" w:rsidP="004C3B99">
            <w:pPr>
              <w:jc w:val="center"/>
              <w:rPr>
                <w:rFonts w:ascii="Tahoma" w:hAnsi="Tahoma" w:cs="Tahoma"/>
                <w:color w:val="000000"/>
                <w:sz w:val="20"/>
                <w:szCs w:val="20"/>
              </w:rPr>
            </w:pPr>
            <w:r w:rsidRPr="00BA24EC">
              <w:rPr>
                <w:rFonts w:ascii="Tahoma" w:hAnsi="Tahoma" w:cs="Tahoma"/>
                <w:color w:val="000000"/>
                <w:sz w:val="20"/>
                <w:szCs w:val="20"/>
              </w:rPr>
              <w:t xml:space="preserve"> Zużyte urządzenia elektryczne i elektroniczne inne niż wymienione w 20 01 21,20 01 23 i 20 01 35 </w:t>
            </w:r>
          </w:p>
        </w:tc>
        <w:tc>
          <w:tcPr>
            <w:tcW w:w="3686" w:type="dxa"/>
            <w:tcBorders>
              <w:top w:val="nil"/>
              <w:left w:val="nil"/>
              <w:bottom w:val="single" w:sz="4" w:space="0" w:color="auto"/>
              <w:right w:val="single" w:sz="4" w:space="0" w:color="auto"/>
            </w:tcBorders>
            <w:shd w:val="clear" w:color="auto" w:fill="auto"/>
            <w:noWrap/>
            <w:vAlign w:val="center"/>
            <w:hideMark/>
          </w:tcPr>
          <w:p w:rsidR="0086280A" w:rsidRPr="00BA24EC" w:rsidRDefault="0086280A" w:rsidP="004C3B99">
            <w:pPr>
              <w:jc w:val="center"/>
              <w:rPr>
                <w:rFonts w:ascii="Tahoma" w:hAnsi="Tahoma" w:cs="Tahoma"/>
                <w:color w:val="000000"/>
                <w:sz w:val="20"/>
                <w:szCs w:val="20"/>
              </w:rPr>
            </w:pPr>
            <w:r w:rsidRPr="00BA24EC">
              <w:rPr>
                <w:rFonts w:ascii="Tahoma" w:hAnsi="Tahoma" w:cs="Tahoma"/>
                <w:color w:val="000000"/>
                <w:sz w:val="20"/>
                <w:szCs w:val="20"/>
              </w:rPr>
              <w:t>3,74</w:t>
            </w:r>
          </w:p>
        </w:tc>
      </w:tr>
      <w:tr w:rsidR="0086280A" w:rsidRPr="00BA24EC" w:rsidTr="00D953FF">
        <w:trPr>
          <w:trHeight w:val="977"/>
        </w:trPr>
        <w:tc>
          <w:tcPr>
            <w:tcW w:w="3069" w:type="dxa"/>
            <w:tcBorders>
              <w:top w:val="nil"/>
              <w:left w:val="single" w:sz="4" w:space="0" w:color="auto"/>
              <w:bottom w:val="single" w:sz="4" w:space="0" w:color="auto"/>
              <w:right w:val="single" w:sz="4" w:space="0" w:color="auto"/>
            </w:tcBorders>
            <w:shd w:val="clear" w:color="auto" w:fill="auto"/>
            <w:noWrap/>
            <w:vAlign w:val="center"/>
            <w:hideMark/>
          </w:tcPr>
          <w:p w:rsidR="0086280A" w:rsidRPr="00BA24EC" w:rsidRDefault="0086280A" w:rsidP="004C3B99">
            <w:pPr>
              <w:jc w:val="center"/>
              <w:rPr>
                <w:rFonts w:ascii="Tahoma" w:hAnsi="Tahoma" w:cs="Tahoma"/>
                <w:color w:val="000000"/>
                <w:sz w:val="20"/>
                <w:szCs w:val="20"/>
              </w:rPr>
            </w:pPr>
            <w:r w:rsidRPr="00BA24EC">
              <w:rPr>
                <w:rFonts w:ascii="Tahoma" w:hAnsi="Tahoma" w:cs="Tahoma"/>
                <w:color w:val="000000"/>
                <w:sz w:val="20"/>
                <w:szCs w:val="20"/>
              </w:rPr>
              <w:t>17 09 04</w:t>
            </w:r>
          </w:p>
        </w:tc>
        <w:tc>
          <w:tcPr>
            <w:tcW w:w="3594" w:type="dxa"/>
            <w:tcBorders>
              <w:top w:val="nil"/>
              <w:left w:val="nil"/>
              <w:bottom w:val="single" w:sz="4" w:space="0" w:color="auto"/>
              <w:right w:val="single" w:sz="4" w:space="0" w:color="auto"/>
            </w:tcBorders>
            <w:shd w:val="clear" w:color="auto" w:fill="auto"/>
            <w:vAlign w:val="center"/>
            <w:hideMark/>
          </w:tcPr>
          <w:p w:rsidR="0086280A" w:rsidRPr="00BA24EC" w:rsidRDefault="0086280A" w:rsidP="004C3B99">
            <w:pPr>
              <w:jc w:val="center"/>
              <w:rPr>
                <w:rFonts w:ascii="Tahoma" w:hAnsi="Tahoma" w:cs="Tahoma"/>
                <w:color w:val="000000"/>
                <w:sz w:val="20"/>
                <w:szCs w:val="20"/>
              </w:rPr>
            </w:pPr>
            <w:r w:rsidRPr="00BA24EC">
              <w:rPr>
                <w:rFonts w:ascii="Tahoma" w:hAnsi="Tahoma" w:cs="Tahoma"/>
                <w:color w:val="000000"/>
                <w:sz w:val="20"/>
                <w:szCs w:val="20"/>
              </w:rPr>
              <w:t xml:space="preserve"> Zmieszane  odpady  z  budowy,  remontów  i  demontażu  inne  niż  wymienione w 17 09 01, 17 09 02 i 17 09 03 </w:t>
            </w:r>
          </w:p>
        </w:tc>
        <w:tc>
          <w:tcPr>
            <w:tcW w:w="3686" w:type="dxa"/>
            <w:tcBorders>
              <w:top w:val="nil"/>
              <w:left w:val="nil"/>
              <w:bottom w:val="single" w:sz="4" w:space="0" w:color="auto"/>
              <w:right w:val="single" w:sz="4" w:space="0" w:color="auto"/>
            </w:tcBorders>
            <w:shd w:val="clear" w:color="auto" w:fill="auto"/>
            <w:noWrap/>
            <w:vAlign w:val="center"/>
            <w:hideMark/>
          </w:tcPr>
          <w:p w:rsidR="0086280A" w:rsidRPr="00BA24EC" w:rsidRDefault="0086280A" w:rsidP="004C3B99">
            <w:pPr>
              <w:jc w:val="center"/>
              <w:rPr>
                <w:rFonts w:ascii="Tahoma" w:hAnsi="Tahoma" w:cs="Tahoma"/>
                <w:color w:val="000000"/>
                <w:sz w:val="20"/>
                <w:szCs w:val="20"/>
              </w:rPr>
            </w:pPr>
            <w:r w:rsidRPr="00BA24EC">
              <w:rPr>
                <w:rFonts w:ascii="Tahoma" w:hAnsi="Tahoma" w:cs="Tahoma"/>
                <w:color w:val="000000"/>
                <w:sz w:val="20"/>
                <w:szCs w:val="20"/>
              </w:rPr>
              <w:t>47,69</w:t>
            </w:r>
          </w:p>
        </w:tc>
      </w:tr>
      <w:tr w:rsidR="0086280A" w:rsidRPr="00BA24EC" w:rsidTr="004C3B99">
        <w:trPr>
          <w:trHeight w:val="300"/>
        </w:trPr>
        <w:tc>
          <w:tcPr>
            <w:tcW w:w="3069" w:type="dxa"/>
            <w:tcBorders>
              <w:top w:val="nil"/>
              <w:left w:val="single" w:sz="4" w:space="0" w:color="auto"/>
              <w:bottom w:val="single" w:sz="4" w:space="0" w:color="auto"/>
              <w:right w:val="single" w:sz="4" w:space="0" w:color="auto"/>
            </w:tcBorders>
            <w:shd w:val="clear" w:color="auto" w:fill="auto"/>
            <w:noWrap/>
            <w:vAlign w:val="center"/>
            <w:hideMark/>
          </w:tcPr>
          <w:p w:rsidR="0086280A" w:rsidRPr="00BA24EC" w:rsidRDefault="0086280A" w:rsidP="004C3B99">
            <w:pPr>
              <w:jc w:val="center"/>
              <w:rPr>
                <w:rFonts w:ascii="Tahoma" w:hAnsi="Tahoma" w:cs="Tahoma"/>
                <w:color w:val="000000"/>
                <w:sz w:val="20"/>
                <w:szCs w:val="20"/>
              </w:rPr>
            </w:pPr>
            <w:r w:rsidRPr="00BA24EC">
              <w:rPr>
                <w:rFonts w:ascii="Tahoma" w:hAnsi="Tahoma" w:cs="Tahoma"/>
                <w:color w:val="000000"/>
                <w:sz w:val="20"/>
                <w:szCs w:val="20"/>
              </w:rPr>
              <w:t>16 01 03</w:t>
            </w:r>
          </w:p>
        </w:tc>
        <w:tc>
          <w:tcPr>
            <w:tcW w:w="3594" w:type="dxa"/>
            <w:tcBorders>
              <w:top w:val="nil"/>
              <w:left w:val="nil"/>
              <w:bottom w:val="single" w:sz="4" w:space="0" w:color="auto"/>
              <w:right w:val="single" w:sz="4" w:space="0" w:color="auto"/>
            </w:tcBorders>
            <w:shd w:val="clear" w:color="auto" w:fill="auto"/>
            <w:vAlign w:val="center"/>
            <w:hideMark/>
          </w:tcPr>
          <w:p w:rsidR="0086280A" w:rsidRPr="00BA24EC" w:rsidRDefault="0086280A" w:rsidP="004C3B99">
            <w:pPr>
              <w:jc w:val="center"/>
              <w:rPr>
                <w:rFonts w:ascii="Tahoma" w:hAnsi="Tahoma" w:cs="Tahoma"/>
                <w:color w:val="000000"/>
                <w:sz w:val="20"/>
                <w:szCs w:val="20"/>
              </w:rPr>
            </w:pPr>
            <w:r w:rsidRPr="00BA24EC">
              <w:rPr>
                <w:rFonts w:ascii="Tahoma" w:hAnsi="Tahoma" w:cs="Tahoma"/>
                <w:color w:val="000000"/>
                <w:sz w:val="20"/>
                <w:szCs w:val="20"/>
              </w:rPr>
              <w:t>Zużyte opony</w:t>
            </w:r>
          </w:p>
        </w:tc>
        <w:tc>
          <w:tcPr>
            <w:tcW w:w="3686" w:type="dxa"/>
            <w:tcBorders>
              <w:top w:val="nil"/>
              <w:left w:val="nil"/>
              <w:bottom w:val="single" w:sz="4" w:space="0" w:color="auto"/>
              <w:right w:val="single" w:sz="4" w:space="0" w:color="auto"/>
            </w:tcBorders>
            <w:shd w:val="clear" w:color="auto" w:fill="auto"/>
            <w:noWrap/>
            <w:vAlign w:val="center"/>
            <w:hideMark/>
          </w:tcPr>
          <w:p w:rsidR="0086280A" w:rsidRPr="00BA24EC" w:rsidRDefault="0086280A" w:rsidP="004C3B99">
            <w:pPr>
              <w:jc w:val="center"/>
              <w:rPr>
                <w:rFonts w:ascii="Tahoma" w:hAnsi="Tahoma" w:cs="Tahoma"/>
                <w:color w:val="000000"/>
                <w:sz w:val="20"/>
                <w:szCs w:val="20"/>
              </w:rPr>
            </w:pPr>
            <w:r w:rsidRPr="00BA24EC">
              <w:rPr>
                <w:rFonts w:ascii="Tahoma" w:hAnsi="Tahoma" w:cs="Tahoma"/>
                <w:color w:val="000000"/>
                <w:sz w:val="20"/>
                <w:szCs w:val="20"/>
              </w:rPr>
              <w:t>20,92</w:t>
            </w:r>
          </w:p>
        </w:tc>
      </w:tr>
      <w:tr w:rsidR="0086280A" w:rsidRPr="00BA24EC" w:rsidTr="004C3B99">
        <w:trPr>
          <w:trHeight w:val="300"/>
        </w:trPr>
        <w:tc>
          <w:tcPr>
            <w:tcW w:w="3069" w:type="dxa"/>
            <w:tcBorders>
              <w:top w:val="nil"/>
              <w:left w:val="single" w:sz="4" w:space="0" w:color="auto"/>
              <w:bottom w:val="single" w:sz="4" w:space="0" w:color="auto"/>
              <w:right w:val="single" w:sz="4" w:space="0" w:color="auto"/>
            </w:tcBorders>
            <w:shd w:val="clear" w:color="auto" w:fill="auto"/>
            <w:noWrap/>
            <w:vAlign w:val="center"/>
            <w:hideMark/>
          </w:tcPr>
          <w:p w:rsidR="0086280A" w:rsidRPr="00BA24EC" w:rsidRDefault="0086280A" w:rsidP="004C3B99">
            <w:pPr>
              <w:jc w:val="center"/>
              <w:rPr>
                <w:rFonts w:ascii="Tahoma" w:hAnsi="Tahoma" w:cs="Tahoma"/>
                <w:color w:val="000000"/>
                <w:sz w:val="20"/>
                <w:szCs w:val="20"/>
              </w:rPr>
            </w:pPr>
            <w:r w:rsidRPr="00BA24EC">
              <w:rPr>
                <w:rFonts w:ascii="Tahoma" w:hAnsi="Tahoma" w:cs="Tahoma"/>
                <w:color w:val="000000"/>
                <w:sz w:val="20"/>
                <w:szCs w:val="20"/>
              </w:rPr>
              <w:t>17 02 02</w:t>
            </w:r>
          </w:p>
        </w:tc>
        <w:tc>
          <w:tcPr>
            <w:tcW w:w="3594" w:type="dxa"/>
            <w:tcBorders>
              <w:top w:val="nil"/>
              <w:left w:val="nil"/>
              <w:bottom w:val="single" w:sz="4" w:space="0" w:color="auto"/>
              <w:right w:val="single" w:sz="4" w:space="0" w:color="auto"/>
            </w:tcBorders>
            <w:shd w:val="clear" w:color="auto" w:fill="auto"/>
            <w:vAlign w:val="center"/>
            <w:hideMark/>
          </w:tcPr>
          <w:p w:rsidR="0086280A" w:rsidRPr="00BA24EC" w:rsidRDefault="0086280A" w:rsidP="004C3B99">
            <w:pPr>
              <w:jc w:val="center"/>
              <w:rPr>
                <w:rFonts w:ascii="Tahoma" w:hAnsi="Tahoma" w:cs="Tahoma"/>
                <w:color w:val="000000"/>
                <w:sz w:val="20"/>
                <w:szCs w:val="20"/>
              </w:rPr>
            </w:pPr>
            <w:r w:rsidRPr="00BA24EC">
              <w:rPr>
                <w:rFonts w:ascii="Tahoma" w:hAnsi="Tahoma" w:cs="Tahoma"/>
                <w:color w:val="000000"/>
                <w:sz w:val="20"/>
                <w:szCs w:val="20"/>
              </w:rPr>
              <w:t>Szkło</w:t>
            </w:r>
          </w:p>
        </w:tc>
        <w:tc>
          <w:tcPr>
            <w:tcW w:w="3686" w:type="dxa"/>
            <w:tcBorders>
              <w:top w:val="nil"/>
              <w:left w:val="nil"/>
              <w:bottom w:val="single" w:sz="4" w:space="0" w:color="auto"/>
              <w:right w:val="single" w:sz="4" w:space="0" w:color="auto"/>
            </w:tcBorders>
            <w:shd w:val="clear" w:color="auto" w:fill="auto"/>
            <w:noWrap/>
            <w:vAlign w:val="center"/>
            <w:hideMark/>
          </w:tcPr>
          <w:p w:rsidR="0086280A" w:rsidRPr="00BA24EC" w:rsidRDefault="0086280A" w:rsidP="004C3B99">
            <w:pPr>
              <w:jc w:val="center"/>
              <w:rPr>
                <w:rFonts w:ascii="Tahoma" w:hAnsi="Tahoma" w:cs="Tahoma"/>
                <w:color w:val="000000"/>
                <w:sz w:val="20"/>
                <w:szCs w:val="20"/>
              </w:rPr>
            </w:pPr>
            <w:r w:rsidRPr="00BA24EC">
              <w:rPr>
                <w:rFonts w:ascii="Tahoma" w:hAnsi="Tahoma" w:cs="Tahoma"/>
                <w:color w:val="000000"/>
                <w:sz w:val="20"/>
                <w:szCs w:val="20"/>
              </w:rPr>
              <w:t>19,44</w:t>
            </w:r>
          </w:p>
        </w:tc>
      </w:tr>
      <w:tr w:rsidR="0086280A" w:rsidRPr="00BA24EC" w:rsidTr="004C3B99">
        <w:trPr>
          <w:trHeight w:val="300"/>
        </w:trPr>
        <w:tc>
          <w:tcPr>
            <w:tcW w:w="3069" w:type="dxa"/>
            <w:tcBorders>
              <w:top w:val="nil"/>
              <w:left w:val="single" w:sz="4" w:space="0" w:color="auto"/>
              <w:bottom w:val="single" w:sz="4" w:space="0" w:color="auto"/>
              <w:right w:val="single" w:sz="4" w:space="0" w:color="auto"/>
            </w:tcBorders>
            <w:shd w:val="clear" w:color="auto" w:fill="auto"/>
            <w:noWrap/>
            <w:vAlign w:val="center"/>
            <w:hideMark/>
          </w:tcPr>
          <w:p w:rsidR="0086280A" w:rsidRPr="00BA24EC" w:rsidRDefault="0086280A" w:rsidP="004C3B99">
            <w:pPr>
              <w:jc w:val="center"/>
              <w:rPr>
                <w:rFonts w:ascii="Tahoma" w:hAnsi="Tahoma" w:cs="Tahoma"/>
                <w:color w:val="000000"/>
                <w:sz w:val="20"/>
                <w:szCs w:val="20"/>
              </w:rPr>
            </w:pPr>
            <w:r w:rsidRPr="00BA24EC">
              <w:rPr>
                <w:rFonts w:ascii="Tahoma" w:hAnsi="Tahoma" w:cs="Tahoma"/>
                <w:color w:val="000000"/>
                <w:sz w:val="20"/>
                <w:szCs w:val="20"/>
              </w:rPr>
              <w:t>15 01 01</w:t>
            </w:r>
          </w:p>
        </w:tc>
        <w:tc>
          <w:tcPr>
            <w:tcW w:w="3594" w:type="dxa"/>
            <w:tcBorders>
              <w:top w:val="nil"/>
              <w:left w:val="nil"/>
              <w:bottom w:val="single" w:sz="4" w:space="0" w:color="auto"/>
              <w:right w:val="single" w:sz="4" w:space="0" w:color="auto"/>
            </w:tcBorders>
            <w:shd w:val="clear" w:color="auto" w:fill="auto"/>
            <w:vAlign w:val="center"/>
            <w:hideMark/>
          </w:tcPr>
          <w:p w:rsidR="0086280A" w:rsidRPr="00BA24EC" w:rsidRDefault="0086280A" w:rsidP="004C3B99">
            <w:pPr>
              <w:jc w:val="center"/>
              <w:rPr>
                <w:rFonts w:ascii="Tahoma" w:hAnsi="Tahoma" w:cs="Tahoma"/>
                <w:color w:val="000000"/>
                <w:sz w:val="20"/>
                <w:szCs w:val="20"/>
              </w:rPr>
            </w:pPr>
            <w:r w:rsidRPr="00BA24EC">
              <w:rPr>
                <w:rFonts w:ascii="Tahoma" w:hAnsi="Tahoma" w:cs="Tahoma"/>
                <w:color w:val="000000"/>
                <w:sz w:val="20"/>
                <w:szCs w:val="20"/>
              </w:rPr>
              <w:t>Opakowania z papieru i tektury</w:t>
            </w:r>
          </w:p>
        </w:tc>
        <w:tc>
          <w:tcPr>
            <w:tcW w:w="3686" w:type="dxa"/>
            <w:tcBorders>
              <w:top w:val="nil"/>
              <w:left w:val="nil"/>
              <w:bottom w:val="single" w:sz="4" w:space="0" w:color="auto"/>
              <w:right w:val="single" w:sz="4" w:space="0" w:color="auto"/>
            </w:tcBorders>
            <w:shd w:val="clear" w:color="auto" w:fill="auto"/>
            <w:noWrap/>
            <w:vAlign w:val="center"/>
            <w:hideMark/>
          </w:tcPr>
          <w:p w:rsidR="0086280A" w:rsidRPr="00BA24EC" w:rsidRDefault="0086280A" w:rsidP="004C3B99">
            <w:pPr>
              <w:jc w:val="center"/>
              <w:rPr>
                <w:rFonts w:ascii="Tahoma" w:hAnsi="Tahoma" w:cs="Tahoma"/>
                <w:color w:val="000000"/>
                <w:sz w:val="20"/>
                <w:szCs w:val="20"/>
              </w:rPr>
            </w:pPr>
            <w:r w:rsidRPr="00BA24EC">
              <w:rPr>
                <w:rFonts w:ascii="Tahoma" w:hAnsi="Tahoma" w:cs="Tahoma"/>
                <w:color w:val="000000"/>
                <w:sz w:val="20"/>
                <w:szCs w:val="20"/>
              </w:rPr>
              <w:t>13,85</w:t>
            </w:r>
          </w:p>
        </w:tc>
      </w:tr>
      <w:tr w:rsidR="0086280A" w:rsidRPr="00BA24EC" w:rsidTr="004C3B99">
        <w:trPr>
          <w:trHeight w:val="600"/>
        </w:trPr>
        <w:tc>
          <w:tcPr>
            <w:tcW w:w="3069" w:type="dxa"/>
            <w:tcBorders>
              <w:top w:val="nil"/>
              <w:left w:val="single" w:sz="4" w:space="0" w:color="auto"/>
              <w:bottom w:val="single" w:sz="4" w:space="0" w:color="auto"/>
              <w:right w:val="single" w:sz="4" w:space="0" w:color="auto"/>
            </w:tcBorders>
            <w:shd w:val="clear" w:color="auto" w:fill="auto"/>
            <w:noWrap/>
            <w:vAlign w:val="center"/>
            <w:hideMark/>
          </w:tcPr>
          <w:p w:rsidR="0086280A" w:rsidRPr="00BA24EC" w:rsidRDefault="0086280A" w:rsidP="004C3B99">
            <w:pPr>
              <w:jc w:val="center"/>
              <w:rPr>
                <w:rFonts w:ascii="Tahoma" w:hAnsi="Tahoma" w:cs="Tahoma"/>
                <w:color w:val="000000"/>
                <w:sz w:val="20"/>
                <w:szCs w:val="20"/>
              </w:rPr>
            </w:pPr>
            <w:r w:rsidRPr="00BA24EC">
              <w:rPr>
                <w:rFonts w:ascii="Tahoma" w:hAnsi="Tahoma" w:cs="Tahoma"/>
                <w:color w:val="000000"/>
                <w:sz w:val="20"/>
                <w:szCs w:val="20"/>
              </w:rPr>
              <w:t>20 02 01</w:t>
            </w:r>
          </w:p>
        </w:tc>
        <w:tc>
          <w:tcPr>
            <w:tcW w:w="3594" w:type="dxa"/>
            <w:tcBorders>
              <w:top w:val="nil"/>
              <w:left w:val="nil"/>
              <w:bottom w:val="single" w:sz="4" w:space="0" w:color="auto"/>
              <w:right w:val="single" w:sz="4" w:space="0" w:color="auto"/>
            </w:tcBorders>
            <w:shd w:val="clear" w:color="auto" w:fill="auto"/>
            <w:vAlign w:val="center"/>
            <w:hideMark/>
          </w:tcPr>
          <w:p w:rsidR="0086280A" w:rsidRPr="00BA24EC" w:rsidRDefault="0086280A" w:rsidP="004C3B99">
            <w:pPr>
              <w:jc w:val="center"/>
              <w:rPr>
                <w:rFonts w:ascii="Tahoma" w:hAnsi="Tahoma" w:cs="Tahoma"/>
                <w:color w:val="000000"/>
                <w:sz w:val="20"/>
                <w:szCs w:val="20"/>
              </w:rPr>
            </w:pPr>
            <w:r w:rsidRPr="00BA24EC">
              <w:rPr>
                <w:rFonts w:ascii="Tahoma" w:hAnsi="Tahoma" w:cs="Tahoma"/>
                <w:color w:val="000000"/>
                <w:sz w:val="20"/>
                <w:szCs w:val="20"/>
              </w:rPr>
              <w:t>Odpady ulegające biodegradacji</w:t>
            </w:r>
          </w:p>
        </w:tc>
        <w:tc>
          <w:tcPr>
            <w:tcW w:w="3686" w:type="dxa"/>
            <w:tcBorders>
              <w:top w:val="nil"/>
              <w:left w:val="nil"/>
              <w:bottom w:val="single" w:sz="4" w:space="0" w:color="auto"/>
              <w:right w:val="single" w:sz="4" w:space="0" w:color="auto"/>
            </w:tcBorders>
            <w:shd w:val="clear" w:color="auto" w:fill="auto"/>
            <w:noWrap/>
            <w:vAlign w:val="center"/>
            <w:hideMark/>
          </w:tcPr>
          <w:p w:rsidR="0086280A" w:rsidRPr="00BA24EC" w:rsidRDefault="0086280A" w:rsidP="004C3B99">
            <w:pPr>
              <w:jc w:val="center"/>
              <w:rPr>
                <w:rFonts w:ascii="Tahoma" w:hAnsi="Tahoma" w:cs="Tahoma"/>
                <w:color w:val="000000"/>
                <w:sz w:val="20"/>
                <w:szCs w:val="20"/>
              </w:rPr>
            </w:pPr>
            <w:r w:rsidRPr="00BA24EC">
              <w:rPr>
                <w:rFonts w:ascii="Tahoma" w:hAnsi="Tahoma" w:cs="Tahoma"/>
                <w:color w:val="000000"/>
                <w:sz w:val="20"/>
                <w:szCs w:val="20"/>
              </w:rPr>
              <w:t>25,46</w:t>
            </w:r>
          </w:p>
        </w:tc>
      </w:tr>
      <w:tr w:rsidR="0086280A" w:rsidRPr="00BA24EC" w:rsidTr="00D953FF">
        <w:trPr>
          <w:trHeight w:val="1154"/>
        </w:trPr>
        <w:tc>
          <w:tcPr>
            <w:tcW w:w="3069" w:type="dxa"/>
            <w:tcBorders>
              <w:top w:val="nil"/>
              <w:left w:val="single" w:sz="4" w:space="0" w:color="auto"/>
              <w:bottom w:val="single" w:sz="4" w:space="0" w:color="auto"/>
              <w:right w:val="single" w:sz="4" w:space="0" w:color="auto"/>
            </w:tcBorders>
            <w:shd w:val="clear" w:color="auto" w:fill="auto"/>
            <w:noWrap/>
            <w:vAlign w:val="center"/>
            <w:hideMark/>
          </w:tcPr>
          <w:p w:rsidR="0086280A" w:rsidRPr="00BA24EC" w:rsidRDefault="0086280A" w:rsidP="004C3B99">
            <w:pPr>
              <w:jc w:val="center"/>
              <w:rPr>
                <w:rFonts w:ascii="Tahoma" w:hAnsi="Tahoma" w:cs="Tahoma"/>
                <w:color w:val="000000"/>
                <w:sz w:val="20"/>
                <w:szCs w:val="20"/>
              </w:rPr>
            </w:pPr>
            <w:r w:rsidRPr="00BA24EC">
              <w:rPr>
                <w:rFonts w:ascii="Tahoma" w:hAnsi="Tahoma" w:cs="Tahoma"/>
                <w:color w:val="000000"/>
                <w:sz w:val="20"/>
                <w:szCs w:val="20"/>
              </w:rPr>
              <w:lastRenderedPageBreak/>
              <w:t>17 01 07</w:t>
            </w:r>
          </w:p>
        </w:tc>
        <w:tc>
          <w:tcPr>
            <w:tcW w:w="3594" w:type="dxa"/>
            <w:tcBorders>
              <w:top w:val="nil"/>
              <w:left w:val="nil"/>
              <w:bottom w:val="single" w:sz="4" w:space="0" w:color="auto"/>
              <w:right w:val="single" w:sz="4" w:space="0" w:color="auto"/>
            </w:tcBorders>
            <w:shd w:val="clear" w:color="auto" w:fill="auto"/>
            <w:vAlign w:val="center"/>
            <w:hideMark/>
          </w:tcPr>
          <w:p w:rsidR="0086280A" w:rsidRPr="00BA24EC" w:rsidRDefault="0086280A" w:rsidP="004C3B99">
            <w:pPr>
              <w:jc w:val="center"/>
              <w:rPr>
                <w:rFonts w:ascii="Tahoma" w:hAnsi="Tahoma" w:cs="Tahoma"/>
                <w:color w:val="000000"/>
                <w:sz w:val="20"/>
                <w:szCs w:val="20"/>
              </w:rPr>
            </w:pPr>
            <w:r w:rsidRPr="00BA24EC">
              <w:rPr>
                <w:rFonts w:ascii="Tahoma" w:hAnsi="Tahoma" w:cs="Tahoma"/>
                <w:color w:val="000000"/>
                <w:sz w:val="20"/>
                <w:szCs w:val="20"/>
              </w:rPr>
              <w:t xml:space="preserve"> Zmieszane  odpady  z  betonu,  gruzu  ceglanego,  odpadowych  materiałów </w:t>
            </w:r>
            <w:r w:rsidRPr="00BA24EC">
              <w:rPr>
                <w:rFonts w:ascii="Tahoma" w:hAnsi="Tahoma" w:cs="Tahoma"/>
                <w:color w:val="000000"/>
                <w:sz w:val="20"/>
                <w:szCs w:val="20"/>
              </w:rPr>
              <w:br/>
              <w:t xml:space="preserve">ceramicznych i elementów wyposażenia inne niż wymienione w 17 01 06 </w:t>
            </w:r>
          </w:p>
        </w:tc>
        <w:tc>
          <w:tcPr>
            <w:tcW w:w="3686" w:type="dxa"/>
            <w:tcBorders>
              <w:top w:val="nil"/>
              <w:left w:val="nil"/>
              <w:bottom w:val="single" w:sz="4" w:space="0" w:color="auto"/>
              <w:right w:val="single" w:sz="4" w:space="0" w:color="auto"/>
            </w:tcBorders>
            <w:shd w:val="clear" w:color="auto" w:fill="auto"/>
            <w:noWrap/>
            <w:vAlign w:val="center"/>
            <w:hideMark/>
          </w:tcPr>
          <w:p w:rsidR="0086280A" w:rsidRPr="00BA24EC" w:rsidRDefault="0086280A" w:rsidP="004C3B99">
            <w:pPr>
              <w:jc w:val="center"/>
              <w:rPr>
                <w:rFonts w:ascii="Tahoma" w:hAnsi="Tahoma" w:cs="Tahoma"/>
                <w:color w:val="000000"/>
                <w:sz w:val="20"/>
                <w:szCs w:val="20"/>
              </w:rPr>
            </w:pPr>
            <w:r w:rsidRPr="00BA24EC">
              <w:rPr>
                <w:rFonts w:ascii="Tahoma" w:hAnsi="Tahoma" w:cs="Tahoma"/>
                <w:color w:val="000000"/>
                <w:sz w:val="20"/>
                <w:szCs w:val="20"/>
              </w:rPr>
              <w:t>333,12</w:t>
            </w:r>
          </w:p>
        </w:tc>
      </w:tr>
      <w:tr w:rsidR="0086280A" w:rsidRPr="00BA24EC" w:rsidTr="004C3B99">
        <w:trPr>
          <w:trHeight w:val="300"/>
        </w:trPr>
        <w:tc>
          <w:tcPr>
            <w:tcW w:w="3069" w:type="dxa"/>
            <w:tcBorders>
              <w:top w:val="nil"/>
              <w:left w:val="single" w:sz="4" w:space="0" w:color="auto"/>
              <w:bottom w:val="single" w:sz="4" w:space="0" w:color="auto"/>
              <w:right w:val="single" w:sz="4" w:space="0" w:color="auto"/>
            </w:tcBorders>
            <w:shd w:val="clear" w:color="auto" w:fill="auto"/>
            <w:noWrap/>
            <w:vAlign w:val="center"/>
            <w:hideMark/>
          </w:tcPr>
          <w:p w:rsidR="0086280A" w:rsidRPr="00BA24EC" w:rsidRDefault="0086280A" w:rsidP="004C3B99">
            <w:pPr>
              <w:jc w:val="center"/>
              <w:rPr>
                <w:rFonts w:ascii="Tahoma" w:hAnsi="Tahoma" w:cs="Tahoma"/>
                <w:color w:val="000000"/>
                <w:sz w:val="20"/>
                <w:szCs w:val="20"/>
              </w:rPr>
            </w:pPr>
            <w:r w:rsidRPr="00BA24EC">
              <w:rPr>
                <w:rFonts w:ascii="Tahoma" w:hAnsi="Tahoma" w:cs="Tahoma"/>
                <w:color w:val="000000"/>
                <w:sz w:val="20"/>
                <w:szCs w:val="20"/>
              </w:rPr>
              <w:t>20 03 07</w:t>
            </w:r>
          </w:p>
        </w:tc>
        <w:tc>
          <w:tcPr>
            <w:tcW w:w="3594" w:type="dxa"/>
            <w:tcBorders>
              <w:top w:val="nil"/>
              <w:left w:val="nil"/>
              <w:bottom w:val="single" w:sz="4" w:space="0" w:color="auto"/>
              <w:right w:val="single" w:sz="4" w:space="0" w:color="auto"/>
            </w:tcBorders>
            <w:shd w:val="clear" w:color="auto" w:fill="auto"/>
            <w:vAlign w:val="center"/>
            <w:hideMark/>
          </w:tcPr>
          <w:p w:rsidR="0086280A" w:rsidRPr="00BA24EC" w:rsidRDefault="0086280A" w:rsidP="004C3B99">
            <w:pPr>
              <w:jc w:val="center"/>
              <w:rPr>
                <w:rFonts w:ascii="Tahoma" w:hAnsi="Tahoma" w:cs="Tahoma"/>
                <w:color w:val="000000"/>
                <w:sz w:val="20"/>
                <w:szCs w:val="20"/>
              </w:rPr>
            </w:pPr>
            <w:r w:rsidRPr="00BA24EC">
              <w:rPr>
                <w:rFonts w:ascii="Tahoma" w:hAnsi="Tahoma" w:cs="Tahoma"/>
                <w:color w:val="000000"/>
                <w:sz w:val="20"/>
                <w:szCs w:val="20"/>
              </w:rPr>
              <w:t>Odpady wielkogabarytowe</w:t>
            </w:r>
          </w:p>
        </w:tc>
        <w:tc>
          <w:tcPr>
            <w:tcW w:w="3686" w:type="dxa"/>
            <w:tcBorders>
              <w:top w:val="nil"/>
              <w:left w:val="nil"/>
              <w:bottom w:val="single" w:sz="4" w:space="0" w:color="auto"/>
              <w:right w:val="single" w:sz="4" w:space="0" w:color="auto"/>
            </w:tcBorders>
            <w:shd w:val="clear" w:color="auto" w:fill="auto"/>
            <w:noWrap/>
            <w:vAlign w:val="center"/>
            <w:hideMark/>
          </w:tcPr>
          <w:p w:rsidR="0086280A" w:rsidRPr="00BA24EC" w:rsidRDefault="0086280A" w:rsidP="004C3B99">
            <w:pPr>
              <w:jc w:val="center"/>
              <w:rPr>
                <w:rFonts w:ascii="Tahoma" w:hAnsi="Tahoma" w:cs="Tahoma"/>
                <w:color w:val="000000"/>
                <w:sz w:val="20"/>
                <w:szCs w:val="20"/>
              </w:rPr>
            </w:pPr>
            <w:r w:rsidRPr="00BA24EC">
              <w:rPr>
                <w:rFonts w:ascii="Tahoma" w:hAnsi="Tahoma" w:cs="Tahoma"/>
                <w:color w:val="000000"/>
                <w:sz w:val="20"/>
                <w:szCs w:val="20"/>
              </w:rPr>
              <w:t>137,76</w:t>
            </w:r>
          </w:p>
        </w:tc>
      </w:tr>
      <w:tr w:rsidR="0086280A" w:rsidRPr="00BA24EC" w:rsidTr="004C3B99">
        <w:trPr>
          <w:trHeight w:val="300"/>
        </w:trPr>
        <w:tc>
          <w:tcPr>
            <w:tcW w:w="3069" w:type="dxa"/>
            <w:tcBorders>
              <w:top w:val="nil"/>
              <w:left w:val="single" w:sz="4" w:space="0" w:color="auto"/>
              <w:bottom w:val="single" w:sz="4" w:space="0" w:color="auto"/>
              <w:right w:val="single" w:sz="4" w:space="0" w:color="auto"/>
            </w:tcBorders>
            <w:shd w:val="clear" w:color="auto" w:fill="auto"/>
            <w:noWrap/>
            <w:vAlign w:val="center"/>
            <w:hideMark/>
          </w:tcPr>
          <w:p w:rsidR="0086280A" w:rsidRPr="00BA24EC" w:rsidRDefault="0086280A" w:rsidP="004C3B99">
            <w:pPr>
              <w:jc w:val="center"/>
              <w:rPr>
                <w:rFonts w:ascii="Tahoma" w:hAnsi="Tahoma" w:cs="Tahoma"/>
                <w:color w:val="000000"/>
                <w:sz w:val="20"/>
                <w:szCs w:val="20"/>
              </w:rPr>
            </w:pPr>
            <w:r w:rsidRPr="00BA24EC">
              <w:rPr>
                <w:rFonts w:ascii="Tahoma" w:hAnsi="Tahoma" w:cs="Tahoma"/>
                <w:color w:val="000000"/>
                <w:sz w:val="20"/>
                <w:szCs w:val="20"/>
              </w:rPr>
              <w:t>17 02 03</w:t>
            </w:r>
          </w:p>
        </w:tc>
        <w:tc>
          <w:tcPr>
            <w:tcW w:w="3594" w:type="dxa"/>
            <w:tcBorders>
              <w:top w:val="nil"/>
              <w:left w:val="nil"/>
              <w:bottom w:val="single" w:sz="4" w:space="0" w:color="auto"/>
              <w:right w:val="single" w:sz="4" w:space="0" w:color="auto"/>
            </w:tcBorders>
            <w:shd w:val="clear" w:color="auto" w:fill="auto"/>
            <w:vAlign w:val="center"/>
            <w:hideMark/>
          </w:tcPr>
          <w:p w:rsidR="0086280A" w:rsidRPr="00BA24EC" w:rsidRDefault="0086280A" w:rsidP="004C3B99">
            <w:pPr>
              <w:jc w:val="center"/>
              <w:rPr>
                <w:rFonts w:ascii="Tahoma" w:hAnsi="Tahoma" w:cs="Tahoma"/>
                <w:color w:val="000000"/>
                <w:sz w:val="20"/>
                <w:szCs w:val="20"/>
              </w:rPr>
            </w:pPr>
            <w:r w:rsidRPr="00BA24EC">
              <w:rPr>
                <w:rFonts w:ascii="Tahoma" w:hAnsi="Tahoma" w:cs="Tahoma"/>
                <w:color w:val="000000"/>
                <w:sz w:val="20"/>
                <w:szCs w:val="20"/>
              </w:rPr>
              <w:t>Tworzywa sztuczne</w:t>
            </w:r>
          </w:p>
        </w:tc>
        <w:tc>
          <w:tcPr>
            <w:tcW w:w="3686" w:type="dxa"/>
            <w:tcBorders>
              <w:top w:val="nil"/>
              <w:left w:val="nil"/>
              <w:bottom w:val="single" w:sz="4" w:space="0" w:color="auto"/>
              <w:right w:val="single" w:sz="4" w:space="0" w:color="auto"/>
            </w:tcBorders>
            <w:shd w:val="clear" w:color="auto" w:fill="auto"/>
            <w:noWrap/>
            <w:vAlign w:val="center"/>
            <w:hideMark/>
          </w:tcPr>
          <w:p w:rsidR="0086280A" w:rsidRPr="00BA24EC" w:rsidRDefault="0086280A" w:rsidP="004C3B99">
            <w:pPr>
              <w:jc w:val="center"/>
              <w:rPr>
                <w:rFonts w:ascii="Tahoma" w:hAnsi="Tahoma" w:cs="Tahoma"/>
                <w:color w:val="000000"/>
                <w:sz w:val="20"/>
                <w:szCs w:val="20"/>
              </w:rPr>
            </w:pPr>
            <w:r w:rsidRPr="00BA24EC">
              <w:rPr>
                <w:rFonts w:ascii="Tahoma" w:hAnsi="Tahoma" w:cs="Tahoma"/>
                <w:color w:val="000000"/>
                <w:sz w:val="20"/>
                <w:szCs w:val="20"/>
              </w:rPr>
              <w:t>24,77</w:t>
            </w:r>
          </w:p>
        </w:tc>
      </w:tr>
      <w:tr w:rsidR="0086280A" w:rsidRPr="00BA24EC" w:rsidTr="004C3B99">
        <w:trPr>
          <w:trHeight w:val="900"/>
        </w:trPr>
        <w:tc>
          <w:tcPr>
            <w:tcW w:w="3069" w:type="dxa"/>
            <w:tcBorders>
              <w:top w:val="nil"/>
              <w:left w:val="single" w:sz="4" w:space="0" w:color="auto"/>
              <w:bottom w:val="single" w:sz="4" w:space="0" w:color="auto"/>
              <w:right w:val="single" w:sz="4" w:space="0" w:color="auto"/>
            </w:tcBorders>
            <w:shd w:val="clear" w:color="auto" w:fill="auto"/>
            <w:noWrap/>
            <w:vAlign w:val="center"/>
            <w:hideMark/>
          </w:tcPr>
          <w:p w:rsidR="0086280A" w:rsidRPr="00BA24EC" w:rsidRDefault="0086280A" w:rsidP="004C3B99">
            <w:pPr>
              <w:jc w:val="center"/>
              <w:rPr>
                <w:rFonts w:ascii="Tahoma" w:hAnsi="Tahoma" w:cs="Tahoma"/>
                <w:color w:val="000000"/>
                <w:sz w:val="20"/>
                <w:szCs w:val="20"/>
              </w:rPr>
            </w:pPr>
            <w:r w:rsidRPr="00BA24EC">
              <w:rPr>
                <w:rFonts w:ascii="Tahoma" w:hAnsi="Tahoma" w:cs="Tahoma"/>
                <w:color w:val="000000"/>
                <w:sz w:val="20"/>
                <w:szCs w:val="20"/>
              </w:rPr>
              <w:t>17 06 04</w:t>
            </w:r>
          </w:p>
        </w:tc>
        <w:tc>
          <w:tcPr>
            <w:tcW w:w="3594" w:type="dxa"/>
            <w:tcBorders>
              <w:top w:val="nil"/>
              <w:left w:val="nil"/>
              <w:bottom w:val="single" w:sz="4" w:space="0" w:color="auto"/>
              <w:right w:val="single" w:sz="4" w:space="0" w:color="auto"/>
            </w:tcBorders>
            <w:shd w:val="clear" w:color="auto" w:fill="auto"/>
            <w:vAlign w:val="center"/>
            <w:hideMark/>
          </w:tcPr>
          <w:p w:rsidR="0086280A" w:rsidRPr="00BA24EC" w:rsidRDefault="0086280A" w:rsidP="004C3B99">
            <w:pPr>
              <w:jc w:val="center"/>
              <w:rPr>
                <w:rFonts w:ascii="Tahoma" w:hAnsi="Tahoma" w:cs="Tahoma"/>
                <w:color w:val="000000"/>
                <w:sz w:val="20"/>
                <w:szCs w:val="20"/>
              </w:rPr>
            </w:pPr>
            <w:r w:rsidRPr="00BA24EC">
              <w:rPr>
                <w:rFonts w:ascii="Tahoma" w:hAnsi="Tahoma" w:cs="Tahoma"/>
                <w:color w:val="000000"/>
                <w:sz w:val="20"/>
                <w:szCs w:val="20"/>
              </w:rPr>
              <w:t>Materiały izolacyjne inne niż wymienione w 17 06 01 i 17 06 03</w:t>
            </w:r>
          </w:p>
        </w:tc>
        <w:tc>
          <w:tcPr>
            <w:tcW w:w="3686" w:type="dxa"/>
            <w:tcBorders>
              <w:top w:val="nil"/>
              <w:left w:val="nil"/>
              <w:bottom w:val="single" w:sz="4" w:space="0" w:color="auto"/>
              <w:right w:val="single" w:sz="4" w:space="0" w:color="auto"/>
            </w:tcBorders>
            <w:shd w:val="clear" w:color="auto" w:fill="auto"/>
            <w:noWrap/>
            <w:vAlign w:val="center"/>
            <w:hideMark/>
          </w:tcPr>
          <w:p w:rsidR="0086280A" w:rsidRPr="00BA24EC" w:rsidRDefault="0086280A" w:rsidP="004C3B99">
            <w:pPr>
              <w:jc w:val="center"/>
              <w:rPr>
                <w:rFonts w:ascii="Tahoma" w:hAnsi="Tahoma" w:cs="Tahoma"/>
                <w:color w:val="000000"/>
                <w:sz w:val="20"/>
                <w:szCs w:val="20"/>
              </w:rPr>
            </w:pPr>
            <w:r w:rsidRPr="00BA24EC">
              <w:rPr>
                <w:rFonts w:ascii="Tahoma" w:hAnsi="Tahoma" w:cs="Tahoma"/>
                <w:color w:val="000000"/>
                <w:sz w:val="20"/>
                <w:szCs w:val="20"/>
              </w:rPr>
              <w:t>23,9</w:t>
            </w:r>
          </w:p>
        </w:tc>
      </w:tr>
      <w:tr w:rsidR="0086280A" w:rsidRPr="00BA24EC" w:rsidTr="004C3B99">
        <w:trPr>
          <w:trHeight w:val="300"/>
        </w:trPr>
        <w:tc>
          <w:tcPr>
            <w:tcW w:w="3069" w:type="dxa"/>
            <w:tcBorders>
              <w:top w:val="nil"/>
              <w:left w:val="single" w:sz="4" w:space="0" w:color="auto"/>
              <w:bottom w:val="single" w:sz="4" w:space="0" w:color="auto"/>
              <w:right w:val="single" w:sz="4" w:space="0" w:color="auto"/>
            </w:tcBorders>
            <w:shd w:val="clear" w:color="auto" w:fill="auto"/>
            <w:noWrap/>
            <w:vAlign w:val="center"/>
            <w:hideMark/>
          </w:tcPr>
          <w:p w:rsidR="0086280A" w:rsidRPr="00BA24EC" w:rsidRDefault="0086280A" w:rsidP="004C3B99">
            <w:pPr>
              <w:jc w:val="center"/>
              <w:rPr>
                <w:rFonts w:ascii="Tahoma" w:hAnsi="Tahoma" w:cs="Tahoma"/>
                <w:color w:val="000000"/>
                <w:sz w:val="20"/>
                <w:szCs w:val="20"/>
              </w:rPr>
            </w:pPr>
            <w:r w:rsidRPr="00BA24EC">
              <w:rPr>
                <w:rFonts w:ascii="Tahoma" w:hAnsi="Tahoma" w:cs="Tahoma"/>
                <w:color w:val="000000"/>
                <w:sz w:val="20"/>
                <w:szCs w:val="20"/>
              </w:rPr>
              <w:t>17 03 80</w:t>
            </w:r>
          </w:p>
        </w:tc>
        <w:tc>
          <w:tcPr>
            <w:tcW w:w="3594" w:type="dxa"/>
            <w:tcBorders>
              <w:top w:val="nil"/>
              <w:left w:val="nil"/>
              <w:bottom w:val="single" w:sz="4" w:space="0" w:color="auto"/>
              <w:right w:val="single" w:sz="4" w:space="0" w:color="auto"/>
            </w:tcBorders>
            <w:shd w:val="clear" w:color="auto" w:fill="auto"/>
            <w:vAlign w:val="center"/>
            <w:hideMark/>
          </w:tcPr>
          <w:p w:rsidR="0086280A" w:rsidRPr="00BA24EC" w:rsidRDefault="0086280A" w:rsidP="004C3B99">
            <w:pPr>
              <w:jc w:val="center"/>
              <w:rPr>
                <w:rFonts w:ascii="Tahoma" w:hAnsi="Tahoma" w:cs="Tahoma"/>
                <w:color w:val="000000"/>
                <w:sz w:val="20"/>
                <w:szCs w:val="20"/>
              </w:rPr>
            </w:pPr>
            <w:r w:rsidRPr="00BA24EC">
              <w:rPr>
                <w:rFonts w:ascii="Tahoma" w:hAnsi="Tahoma" w:cs="Tahoma"/>
                <w:color w:val="000000"/>
                <w:sz w:val="20"/>
                <w:szCs w:val="20"/>
              </w:rPr>
              <w:t>Odpadowa papa</w:t>
            </w:r>
          </w:p>
        </w:tc>
        <w:tc>
          <w:tcPr>
            <w:tcW w:w="3686" w:type="dxa"/>
            <w:tcBorders>
              <w:top w:val="nil"/>
              <w:left w:val="nil"/>
              <w:bottom w:val="single" w:sz="4" w:space="0" w:color="auto"/>
              <w:right w:val="single" w:sz="4" w:space="0" w:color="auto"/>
            </w:tcBorders>
            <w:shd w:val="clear" w:color="auto" w:fill="auto"/>
            <w:noWrap/>
            <w:vAlign w:val="center"/>
            <w:hideMark/>
          </w:tcPr>
          <w:p w:rsidR="0086280A" w:rsidRPr="00BA24EC" w:rsidRDefault="0086280A" w:rsidP="004C3B99">
            <w:pPr>
              <w:jc w:val="center"/>
              <w:rPr>
                <w:rFonts w:ascii="Tahoma" w:hAnsi="Tahoma" w:cs="Tahoma"/>
                <w:color w:val="000000"/>
                <w:sz w:val="20"/>
                <w:szCs w:val="20"/>
              </w:rPr>
            </w:pPr>
            <w:r w:rsidRPr="00BA24EC">
              <w:rPr>
                <w:rFonts w:ascii="Tahoma" w:hAnsi="Tahoma" w:cs="Tahoma"/>
                <w:color w:val="000000"/>
                <w:sz w:val="20"/>
                <w:szCs w:val="20"/>
              </w:rPr>
              <w:t>2,8</w:t>
            </w:r>
          </w:p>
        </w:tc>
      </w:tr>
      <w:tr w:rsidR="0086280A" w:rsidRPr="00BA24EC" w:rsidTr="004C3B99">
        <w:trPr>
          <w:trHeight w:val="900"/>
        </w:trPr>
        <w:tc>
          <w:tcPr>
            <w:tcW w:w="3069" w:type="dxa"/>
            <w:tcBorders>
              <w:top w:val="nil"/>
              <w:left w:val="single" w:sz="4" w:space="0" w:color="auto"/>
              <w:bottom w:val="single" w:sz="4" w:space="0" w:color="auto"/>
              <w:right w:val="single" w:sz="4" w:space="0" w:color="auto"/>
            </w:tcBorders>
            <w:shd w:val="clear" w:color="auto" w:fill="auto"/>
            <w:noWrap/>
            <w:vAlign w:val="center"/>
            <w:hideMark/>
          </w:tcPr>
          <w:p w:rsidR="0086280A" w:rsidRPr="00BA24EC" w:rsidRDefault="0086280A" w:rsidP="004C3B99">
            <w:pPr>
              <w:jc w:val="center"/>
              <w:rPr>
                <w:rFonts w:ascii="Tahoma" w:hAnsi="Tahoma" w:cs="Tahoma"/>
                <w:color w:val="000000"/>
                <w:sz w:val="20"/>
                <w:szCs w:val="20"/>
              </w:rPr>
            </w:pPr>
            <w:r w:rsidRPr="00BA24EC">
              <w:rPr>
                <w:rFonts w:ascii="Tahoma" w:hAnsi="Tahoma" w:cs="Tahoma"/>
                <w:color w:val="000000"/>
                <w:sz w:val="20"/>
                <w:szCs w:val="20"/>
              </w:rPr>
              <w:t>17 08 02</w:t>
            </w:r>
          </w:p>
        </w:tc>
        <w:tc>
          <w:tcPr>
            <w:tcW w:w="3594" w:type="dxa"/>
            <w:tcBorders>
              <w:top w:val="nil"/>
              <w:left w:val="nil"/>
              <w:bottom w:val="single" w:sz="4" w:space="0" w:color="auto"/>
              <w:right w:val="single" w:sz="4" w:space="0" w:color="auto"/>
            </w:tcBorders>
            <w:shd w:val="clear" w:color="auto" w:fill="auto"/>
            <w:vAlign w:val="center"/>
            <w:hideMark/>
          </w:tcPr>
          <w:p w:rsidR="0086280A" w:rsidRPr="00BA24EC" w:rsidRDefault="0086280A" w:rsidP="004C3B99">
            <w:pPr>
              <w:jc w:val="center"/>
              <w:rPr>
                <w:rFonts w:ascii="Tahoma" w:hAnsi="Tahoma" w:cs="Tahoma"/>
                <w:color w:val="000000"/>
                <w:sz w:val="20"/>
                <w:szCs w:val="20"/>
              </w:rPr>
            </w:pPr>
            <w:r w:rsidRPr="00BA24EC">
              <w:rPr>
                <w:rFonts w:ascii="Tahoma" w:hAnsi="Tahoma" w:cs="Tahoma"/>
                <w:color w:val="000000"/>
                <w:sz w:val="20"/>
                <w:szCs w:val="20"/>
              </w:rPr>
              <w:t>Materiały budowlane zawierające gips inne niż wymienione w 17 08 01</w:t>
            </w:r>
          </w:p>
        </w:tc>
        <w:tc>
          <w:tcPr>
            <w:tcW w:w="3686" w:type="dxa"/>
            <w:tcBorders>
              <w:top w:val="nil"/>
              <w:left w:val="nil"/>
              <w:bottom w:val="single" w:sz="4" w:space="0" w:color="auto"/>
              <w:right w:val="single" w:sz="4" w:space="0" w:color="auto"/>
            </w:tcBorders>
            <w:shd w:val="clear" w:color="auto" w:fill="auto"/>
            <w:noWrap/>
            <w:vAlign w:val="center"/>
            <w:hideMark/>
          </w:tcPr>
          <w:p w:rsidR="0086280A" w:rsidRPr="00BA24EC" w:rsidRDefault="0086280A" w:rsidP="004C3B99">
            <w:pPr>
              <w:jc w:val="center"/>
              <w:rPr>
                <w:rFonts w:ascii="Tahoma" w:hAnsi="Tahoma" w:cs="Tahoma"/>
                <w:color w:val="000000"/>
                <w:sz w:val="20"/>
                <w:szCs w:val="20"/>
              </w:rPr>
            </w:pPr>
            <w:r w:rsidRPr="00BA24EC">
              <w:rPr>
                <w:rFonts w:ascii="Tahoma" w:hAnsi="Tahoma" w:cs="Tahoma"/>
                <w:color w:val="000000"/>
                <w:sz w:val="20"/>
                <w:szCs w:val="20"/>
              </w:rPr>
              <w:t>1,43</w:t>
            </w:r>
          </w:p>
        </w:tc>
      </w:tr>
      <w:tr w:rsidR="0086280A" w:rsidRPr="00BA24EC" w:rsidTr="00D953FF">
        <w:trPr>
          <w:trHeight w:val="2494"/>
        </w:trPr>
        <w:tc>
          <w:tcPr>
            <w:tcW w:w="3069" w:type="dxa"/>
            <w:tcBorders>
              <w:top w:val="nil"/>
              <w:left w:val="single" w:sz="4" w:space="0" w:color="auto"/>
              <w:bottom w:val="single" w:sz="4" w:space="0" w:color="auto"/>
              <w:right w:val="single" w:sz="4" w:space="0" w:color="auto"/>
            </w:tcBorders>
            <w:shd w:val="clear" w:color="auto" w:fill="auto"/>
            <w:noWrap/>
            <w:vAlign w:val="center"/>
            <w:hideMark/>
          </w:tcPr>
          <w:p w:rsidR="0086280A" w:rsidRPr="00BA24EC" w:rsidRDefault="0086280A" w:rsidP="004C3B99">
            <w:pPr>
              <w:jc w:val="center"/>
              <w:rPr>
                <w:rFonts w:ascii="Tahoma" w:hAnsi="Tahoma" w:cs="Tahoma"/>
                <w:color w:val="000000"/>
                <w:sz w:val="20"/>
                <w:szCs w:val="20"/>
              </w:rPr>
            </w:pPr>
            <w:r w:rsidRPr="00BA24EC">
              <w:rPr>
                <w:rFonts w:ascii="Tahoma" w:hAnsi="Tahoma" w:cs="Tahoma"/>
                <w:color w:val="000000"/>
                <w:sz w:val="20"/>
                <w:szCs w:val="20"/>
              </w:rPr>
              <w:t>20 01 35*</w:t>
            </w:r>
          </w:p>
        </w:tc>
        <w:tc>
          <w:tcPr>
            <w:tcW w:w="3594" w:type="dxa"/>
            <w:tcBorders>
              <w:top w:val="nil"/>
              <w:left w:val="nil"/>
              <w:bottom w:val="single" w:sz="4" w:space="0" w:color="auto"/>
              <w:right w:val="single" w:sz="4" w:space="0" w:color="auto"/>
            </w:tcBorders>
            <w:shd w:val="clear" w:color="auto" w:fill="auto"/>
            <w:vAlign w:val="center"/>
            <w:hideMark/>
          </w:tcPr>
          <w:p w:rsidR="0086280A" w:rsidRPr="00BA24EC" w:rsidRDefault="0086280A" w:rsidP="004C3B99">
            <w:pPr>
              <w:jc w:val="center"/>
              <w:rPr>
                <w:rFonts w:ascii="Tahoma" w:hAnsi="Tahoma" w:cs="Tahoma"/>
                <w:color w:val="000000"/>
                <w:sz w:val="20"/>
                <w:szCs w:val="20"/>
              </w:rPr>
            </w:pPr>
            <w:r w:rsidRPr="00BA24EC">
              <w:rPr>
                <w:rFonts w:ascii="Tahoma" w:hAnsi="Tahoma" w:cs="Tahoma"/>
                <w:color w:val="000000"/>
                <w:sz w:val="20"/>
                <w:szCs w:val="20"/>
              </w:rPr>
              <w:t xml:space="preserve"> Zużyte urządzenia elektryczne i elektroniczne inne</w:t>
            </w:r>
            <w:r w:rsidRPr="00BA24EC">
              <w:rPr>
                <w:rFonts w:ascii="Tahoma" w:hAnsi="Tahoma" w:cs="Tahoma"/>
                <w:color w:val="000000"/>
                <w:sz w:val="20"/>
                <w:szCs w:val="20"/>
              </w:rPr>
              <w:br/>
              <w:t xml:space="preserve"> niż wymienione w 20 01 21 </w:t>
            </w:r>
            <w:r w:rsidRPr="00BA24EC">
              <w:rPr>
                <w:rFonts w:ascii="Tahoma" w:hAnsi="Tahoma" w:cs="Tahoma"/>
                <w:color w:val="000000"/>
                <w:sz w:val="20"/>
                <w:szCs w:val="20"/>
              </w:rPr>
              <w:br/>
              <w:t>i 20 01 23 zawierające niebezpieczne składniki</w:t>
            </w:r>
            <w:r w:rsidRPr="00BA24EC">
              <w:rPr>
                <w:rFonts w:ascii="Tahoma" w:hAnsi="Tahoma" w:cs="Tahoma"/>
                <w:color w:val="000000"/>
                <w:sz w:val="20"/>
                <w:szCs w:val="20"/>
              </w:rPr>
              <w:br/>
              <w:t xml:space="preserve"> Zużyte urządzenia elektryczne i elektroniczne inne</w:t>
            </w:r>
            <w:r w:rsidRPr="00BA24EC">
              <w:rPr>
                <w:rFonts w:ascii="Tahoma" w:hAnsi="Tahoma" w:cs="Tahoma"/>
                <w:color w:val="000000"/>
                <w:sz w:val="20"/>
                <w:szCs w:val="20"/>
              </w:rPr>
              <w:br/>
              <w:t xml:space="preserve"> niż wymienione w 20 01 21 </w:t>
            </w:r>
            <w:r w:rsidRPr="00BA24EC">
              <w:rPr>
                <w:rFonts w:ascii="Tahoma" w:hAnsi="Tahoma" w:cs="Tahoma"/>
                <w:color w:val="000000"/>
                <w:sz w:val="20"/>
                <w:szCs w:val="20"/>
              </w:rPr>
              <w:br/>
              <w:t>i 20 01 23 zawierające niebezpieczne składniki</w:t>
            </w:r>
          </w:p>
        </w:tc>
        <w:tc>
          <w:tcPr>
            <w:tcW w:w="3686" w:type="dxa"/>
            <w:tcBorders>
              <w:top w:val="nil"/>
              <w:left w:val="nil"/>
              <w:bottom w:val="single" w:sz="4" w:space="0" w:color="auto"/>
              <w:right w:val="single" w:sz="4" w:space="0" w:color="auto"/>
            </w:tcBorders>
            <w:shd w:val="clear" w:color="auto" w:fill="auto"/>
            <w:noWrap/>
            <w:vAlign w:val="center"/>
            <w:hideMark/>
          </w:tcPr>
          <w:p w:rsidR="0086280A" w:rsidRPr="00BA24EC" w:rsidRDefault="0086280A" w:rsidP="004C3B99">
            <w:pPr>
              <w:jc w:val="center"/>
              <w:rPr>
                <w:rFonts w:ascii="Tahoma" w:hAnsi="Tahoma" w:cs="Tahoma"/>
                <w:color w:val="000000"/>
                <w:sz w:val="20"/>
                <w:szCs w:val="20"/>
              </w:rPr>
            </w:pPr>
            <w:r w:rsidRPr="00BA24EC">
              <w:rPr>
                <w:rFonts w:ascii="Tahoma" w:hAnsi="Tahoma" w:cs="Tahoma"/>
                <w:color w:val="000000"/>
                <w:sz w:val="20"/>
                <w:szCs w:val="20"/>
              </w:rPr>
              <w:t>0,06</w:t>
            </w:r>
          </w:p>
        </w:tc>
      </w:tr>
      <w:tr w:rsidR="0086280A" w:rsidRPr="00BA24EC" w:rsidTr="004C3B99">
        <w:trPr>
          <w:trHeight w:val="600"/>
        </w:trPr>
        <w:tc>
          <w:tcPr>
            <w:tcW w:w="3069" w:type="dxa"/>
            <w:tcBorders>
              <w:top w:val="nil"/>
              <w:left w:val="single" w:sz="4" w:space="0" w:color="auto"/>
              <w:bottom w:val="single" w:sz="4" w:space="0" w:color="auto"/>
              <w:right w:val="single" w:sz="4" w:space="0" w:color="auto"/>
            </w:tcBorders>
            <w:shd w:val="clear" w:color="auto" w:fill="auto"/>
            <w:noWrap/>
            <w:vAlign w:val="center"/>
            <w:hideMark/>
          </w:tcPr>
          <w:p w:rsidR="0086280A" w:rsidRPr="00BA24EC" w:rsidRDefault="0086280A" w:rsidP="004C3B99">
            <w:pPr>
              <w:jc w:val="center"/>
              <w:rPr>
                <w:rFonts w:ascii="Tahoma" w:hAnsi="Tahoma" w:cs="Tahoma"/>
                <w:color w:val="000000"/>
                <w:sz w:val="20"/>
                <w:szCs w:val="20"/>
              </w:rPr>
            </w:pPr>
            <w:r w:rsidRPr="00BA24EC">
              <w:rPr>
                <w:rFonts w:ascii="Tahoma" w:hAnsi="Tahoma" w:cs="Tahoma"/>
                <w:color w:val="000000"/>
                <w:sz w:val="20"/>
                <w:szCs w:val="20"/>
              </w:rPr>
              <w:t>20 01 34</w:t>
            </w:r>
          </w:p>
        </w:tc>
        <w:tc>
          <w:tcPr>
            <w:tcW w:w="3594" w:type="dxa"/>
            <w:tcBorders>
              <w:top w:val="nil"/>
              <w:left w:val="nil"/>
              <w:bottom w:val="single" w:sz="4" w:space="0" w:color="auto"/>
              <w:right w:val="single" w:sz="4" w:space="0" w:color="auto"/>
            </w:tcBorders>
            <w:shd w:val="clear" w:color="auto" w:fill="auto"/>
            <w:vAlign w:val="center"/>
            <w:hideMark/>
          </w:tcPr>
          <w:p w:rsidR="0086280A" w:rsidRPr="00BA24EC" w:rsidRDefault="00D953FF" w:rsidP="004C3B99">
            <w:pPr>
              <w:jc w:val="center"/>
              <w:rPr>
                <w:rFonts w:ascii="Tahoma" w:hAnsi="Tahoma" w:cs="Tahoma"/>
                <w:color w:val="000000"/>
                <w:sz w:val="20"/>
                <w:szCs w:val="20"/>
              </w:rPr>
            </w:pPr>
            <w:r w:rsidRPr="00BA24EC">
              <w:rPr>
                <w:rFonts w:ascii="Tahoma" w:hAnsi="Tahoma" w:cs="Tahoma"/>
                <w:color w:val="000000"/>
                <w:sz w:val="20"/>
                <w:szCs w:val="20"/>
              </w:rPr>
              <w:t>B</w:t>
            </w:r>
            <w:r w:rsidR="0086280A" w:rsidRPr="00BA24EC">
              <w:rPr>
                <w:rFonts w:ascii="Tahoma" w:hAnsi="Tahoma" w:cs="Tahoma"/>
                <w:color w:val="000000"/>
                <w:sz w:val="20"/>
                <w:szCs w:val="20"/>
              </w:rPr>
              <w:t>aterie i akumulatory inne niż wymienione w 20 01 33</w:t>
            </w:r>
          </w:p>
        </w:tc>
        <w:tc>
          <w:tcPr>
            <w:tcW w:w="3686" w:type="dxa"/>
            <w:tcBorders>
              <w:top w:val="nil"/>
              <w:left w:val="nil"/>
              <w:bottom w:val="single" w:sz="4" w:space="0" w:color="auto"/>
              <w:right w:val="single" w:sz="4" w:space="0" w:color="auto"/>
            </w:tcBorders>
            <w:shd w:val="clear" w:color="auto" w:fill="auto"/>
            <w:noWrap/>
            <w:vAlign w:val="center"/>
            <w:hideMark/>
          </w:tcPr>
          <w:p w:rsidR="0086280A" w:rsidRPr="00BA24EC" w:rsidRDefault="0086280A" w:rsidP="004C3B99">
            <w:pPr>
              <w:jc w:val="center"/>
              <w:rPr>
                <w:rFonts w:ascii="Tahoma" w:hAnsi="Tahoma" w:cs="Tahoma"/>
                <w:color w:val="000000"/>
                <w:sz w:val="20"/>
                <w:szCs w:val="20"/>
              </w:rPr>
            </w:pPr>
            <w:r w:rsidRPr="00BA24EC">
              <w:rPr>
                <w:rFonts w:ascii="Tahoma" w:hAnsi="Tahoma" w:cs="Tahoma"/>
                <w:color w:val="000000"/>
                <w:sz w:val="20"/>
                <w:szCs w:val="20"/>
              </w:rPr>
              <w:t>0,06</w:t>
            </w:r>
          </w:p>
        </w:tc>
      </w:tr>
    </w:tbl>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Wskazane w SIWZ ilości odpadów gromadzonych w Punkcie Selektywnego Zbierania Odpadów Komunalnych są ilościami szacunkowymi podanymi jedynie dla potrzeb opracowania przez Wykonawcę oferty. Rzeczywista ilość odpadów objętych przedmiotem zamówienia może być odmienna (mniejsza bądź większa) od ww. ilości podanych przez Zamawiającego, a Wykonawca obowiązany jest w ramach wynagrodzenia ryczałtowego odebrać każdą ilość odpadów zmieszanych i selektywnie zbieranych, jakie powstaną na nieruchomościach na terenie Gminy Wronki.</w:t>
      </w: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2.4. Odbieranie i zagospodarowania odpadów dostarczanych do Punktu Selektywnego Zbierania Odpadów Komunalnych we Wronkach:</w:t>
      </w: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p>
    <w:p w:rsidR="004C154B" w:rsidRPr="00BA24EC" w:rsidRDefault="004C154B" w:rsidP="004C154B">
      <w:pPr>
        <w:pStyle w:val="Akapitzlist"/>
        <w:numPr>
          <w:ilvl w:val="0"/>
          <w:numId w:val="16"/>
        </w:numPr>
        <w:autoSpaceDE w:val="0"/>
        <w:autoSpaceDN w:val="0"/>
        <w:adjustRightInd w:val="0"/>
        <w:spacing w:line="360" w:lineRule="auto"/>
        <w:contextualSpacing/>
        <w:jc w:val="both"/>
        <w:rPr>
          <w:rFonts w:ascii="Tahoma" w:hAnsi="Tahoma" w:cs="Tahoma"/>
          <w:color w:val="000000"/>
          <w:sz w:val="18"/>
          <w:szCs w:val="18"/>
        </w:rPr>
      </w:pPr>
      <w:r w:rsidRPr="00BA24EC">
        <w:rPr>
          <w:rFonts w:ascii="Tahoma" w:hAnsi="Tahoma" w:cs="Tahoma"/>
          <w:color w:val="000000"/>
          <w:sz w:val="18"/>
          <w:szCs w:val="18"/>
        </w:rPr>
        <w:t>Odebrane odpady muszą być oznaczone i ewidencjonowane zgodnie rozporządzeniem Ministra Środowiska z dnia z dnia 9 grudnia 2014 r. w sprawie katalogu odpadów (Dz. U. z 2014 r., poz. 1923).</w:t>
      </w:r>
    </w:p>
    <w:p w:rsidR="004C154B" w:rsidRPr="00BA24EC" w:rsidRDefault="004C154B" w:rsidP="004C154B">
      <w:pPr>
        <w:pStyle w:val="Akapitzlist"/>
        <w:numPr>
          <w:ilvl w:val="0"/>
          <w:numId w:val="16"/>
        </w:numPr>
        <w:autoSpaceDE w:val="0"/>
        <w:autoSpaceDN w:val="0"/>
        <w:adjustRightInd w:val="0"/>
        <w:spacing w:line="360" w:lineRule="auto"/>
        <w:contextualSpacing/>
        <w:jc w:val="both"/>
        <w:rPr>
          <w:rFonts w:ascii="Tahoma" w:hAnsi="Tahoma" w:cs="Tahoma"/>
          <w:color w:val="000000"/>
          <w:sz w:val="18"/>
          <w:szCs w:val="18"/>
        </w:rPr>
      </w:pPr>
      <w:r w:rsidRPr="00BA24EC">
        <w:rPr>
          <w:rFonts w:ascii="Tahoma" w:hAnsi="Tahoma" w:cs="Tahoma"/>
          <w:color w:val="000000"/>
          <w:sz w:val="18"/>
          <w:szCs w:val="18"/>
        </w:rPr>
        <w:t>Wykonawca na terenie punktu nie będzie mógł prowadzić żadnych prac związanych z demontażem odpadów.</w:t>
      </w:r>
    </w:p>
    <w:p w:rsidR="004C154B" w:rsidRPr="00BA24EC" w:rsidRDefault="004C154B" w:rsidP="004C154B">
      <w:pPr>
        <w:pStyle w:val="Akapitzlist"/>
        <w:numPr>
          <w:ilvl w:val="0"/>
          <w:numId w:val="16"/>
        </w:numPr>
        <w:autoSpaceDE w:val="0"/>
        <w:autoSpaceDN w:val="0"/>
        <w:adjustRightInd w:val="0"/>
        <w:spacing w:line="360" w:lineRule="auto"/>
        <w:contextualSpacing/>
        <w:jc w:val="both"/>
        <w:rPr>
          <w:rFonts w:ascii="Tahoma" w:hAnsi="Tahoma" w:cs="Tahoma"/>
          <w:color w:val="000000"/>
          <w:sz w:val="18"/>
          <w:szCs w:val="18"/>
        </w:rPr>
      </w:pPr>
      <w:r w:rsidRPr="00BA24EC">
        <w:rPr>
          <w:rFonts w:ascii="Tahoma" w:hAnsi="Tahoma" w:cs="Tahoma"/>
          <w:color w:val="000000"/>
          <w:sz w:val="18"/>
          <w:szCs w:val="18"/>
        </w:rPr>
        <w:t xml:space="preserve">Powstające odpady do czasu uzyskania potrzebnej masy transportowej mają być gromadzone na terenie PSZOK, a potem minimum raz w miesiącu wywiezione, z zastrzeżeniem, że pojemniki nie mogą być przepełnione i w zależności od potrzeb odbiór może być częstszy po zgłoszeniu na 1 dzień wcześniej  przez Zamawiającego. </w:t>
      </w:r>
    </w:p>
    <w:p w:rsidR="004C154B" w:rsidRPr="00BA24EC" w:rsidRDefault="004C154B" w:rsidP="004C154B">
      <w:pPr>
        <w:pStyle w:val="Akapitzlist"/>
        <w:numPr>
          <w:ilvl w:val="0"/>
          <w:numId w:val="16"/>
        </w:numPr>
        <w:autoSpaceDE w:val="0"/>
        <w:autoSpaceDN w:val="0"/>
        <w:adjustRightInd w:val="0"/>
        <w:spacing w:line="360" w:lineRule="auto"/>
        <w:contextualSpacing/>
        <w:jc w:val="both"/>
        <w:rPr>
          <w:rFonts w:ascii="Tahoma" w:hAnsi="Tahoma" w:cs="Tahoma"/>
          <w:color w:val="000000"/>
          <w:sz w:val="18"/>
          <w:szCs w:val="18"/>
        </w:rPr>
      </w:pPr>
      <w:r w:rsidRPr="00BA24EC">
        <w:rPr>
          <w:rFonts w:ascii="Tahoma" w:hAnsi="Tahoma" w:cs="Tahoma"/>
          <w:color w:val="000000"/>
          <w:sz w:val="18"/>
          <w:szCs w:val="18"/>
        </w:rPr>
        <w:t>Wykonawca zobowiązany jest zgromadzone w pojemnikach odpady odbierać z częstotliwością niedoprowadzającą do przepełnienia pojemników.</w:t>
      </w:r>
    </w:p>
    <w:p w:rsidR="004C154B" w:rsidRPr="00BA24EC" w:rsidRDefault="004C154B" w:rsidP="004C154B">
      <w:pPr>
        <w:pStyle w:val="Akapitzlist"/>
        <w:numPr>
          <w:ilvl w:val="0"/>
          <w:numId w:val="16"/>
        </w:numPr>
        <w:autoSpaceDE w:val="0"/>
        <w:autoSpaceDN w:val="0"/>
        <w:adjustRightInd w:val="0"/>
        <w:spacing w:line="360" w:lineRule="auto"/>
        <w:contextualSpacing/>
        <w:jc w:val="both"/>
        <w:rPr>
          <w:rFonts w:ascii="Tahoma" w:hAnsi="Tahoma" w:cs="Tahoma"/>
          <w:color w:val="000000"/>
          <w:sz w:val="18"/>
          <w:szCs w:val="18"/>
        </w:rPr>
      </w:pPr>
      <w:r w:rsidRPr="00BA24EC">
        <w:rPr>
          <w:rFonts w:ascii="Tahoma" w:hAnsi="Tahoma" w:cs="Tahoma"/>
          <w:color w:val="000000"/>
          <w:sz w:val="18"/>
          <w:szCs w:val="18"/>
        </w:rPr>
        <w:lastRenderedPageBreak/>
        <w:t>Po każdorazowym odbiorze odpadów (zgromadzonych w pojemnikach i kontenerach) z PSZOK i braku możliwości odstawienia pustego pojemnika w dniu odbioru odpadów Wykonawca zapewni w to miejsce puste kontenery i pojemniki w ilości odpowiadającej odebranym w celu zapewnienia ciągłości funkcjonowania punktu.</w:t>
      </w:r>
    </w:p>
    <w:p w:rsidR="004C154B" w:rsidRPr="00BA24EC" w:rsidRDefault="004C154B" w:rsidP="004C154B">
      <w:pPr>
        <w:pStyle w:val="Akapitzlist"/>
        <w:numPr>
          <w:ilvl w:val="0"/>
          <w:numId w:val="16"/>
        </w:numPr>
        <w:autoSpaceDE w:val="0"/>
        <w:autoSpaceDN w:val="0"/>
        <w:adjustRightInd w:val="0"/>
        <w:spacing w:line="360" w:lineRule="auto"/>
        <w:contextualSpacing/>
        <w:jc w:val="both"/>
        <w:rPr>
          <w:rFonts w:ascii="Tahoma" w:hAnsi="Tahoma" w:cs="Tahoma"/>
          <w:color w:val="000000"/>
          <w:sz w:val="18"/>
          <w:szCs w:val="18"/>
        </w:rPr>
      </w:pPr>
      <w:r w:rsidRPr="00BA24EC">
        <w:rPr>
          <w:rFonts w:ascii="Tahoma" w:hAnsi="Tahoma" w:cs="Tahoma"/>
          <w:color w:val="000000"/>
          <w:sz w:val="18"/>
          <w:szCs w:val="18"/>
        </w:rPr>
        <w:t>Obowiązkiem Wykonawcy będzie również posprzątanie miejsca wokół ww. kontenerów i pojemników, gdy zajdzie taka potrzeba.</w:t>
      </w: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p>
    <w:p w:rsidR="00A13018" w:rsidRPr="00BA24EC" w:rsidRDefault="00A13018">
      <w:pPr>
        <w:spacing w:after="160" w:line="259" w:lineRule="auto"/>
        <w:rPr>
          <w:rFonts w:ascii="Tahoma" w:hAnsi="Tahoma" w:cs="Tahoma"/>
          <w:b/>
          <w:bCs/>
          <w:color w:val="000000"/>
          <w:sz w:val="18"/>
          <w:szCs w:val="18"/>
        </w:rPr>
      </w:pPr>
      <w:r w:rsidRPr="00BA24EC">
        <w:rPr>
          <w:rFonts w:ascii="Tahoma" w:hAnsi="Tahoma" w:cs="Tahoma"/>
          <w:b/>
          <w:bCs/>
          <w:color w:val="000000"/>
          <w:sz w:val="18"/>
          <w:szCs w:val="18"/>
        </w:rPr>
        <w:br w:type="page"/>
      </w:r>
    </w:p>
    <w:p w:rsidR="004C154B" w:rsidRPr="00BA24EC" w:rsidRDefault="004C154B" w:rsidP="004C154B">
      <w:pPr>
        <w:autoSpaceDE w:val="0"/>
        <w:autoSpaceDN w:val="0"/>
        <w:adjustRightInd w:val="0"/>
        <w:spacing w:line="360" w:lineRule="auto"/>
        <w:jc w:val="both"/>
        <w:rPr>
          <w:rFonts w:ascii="Tahoma" w:hAnsi="Tahoma" w:cs="Tahoma"/>
          <w:b/>
          <w:bCs/>
          <w:color w:val="000000"/>
          <w:sz w:val="18"/>
          <w:szCs w:val="18"/>
        </w:rPr>
      </w:pPr>
      <w:r w:rsidRPr="00BA24EC">
        <w:rPr>
          <w:rFonts w:ascii="Tahoma" w:hAnsi="Tahoma" w:cs="Tahoma"/>
          <w:b/>
          <w:bCs/>
          <w:color w:val="000000"/>
          <w:sz w:val="18"/>
          <w:szCs w:val="18"/>
        </w:rPr>
        <w:lastRenderedPageBreak/>
        <w:t>IV. Obowiązki Wykonawcy przed rozpoczęciem i w trakcie realizacji zamówienia.</w:t>
      </w: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r w:rsidRPr="00BA24EC">
        <w:rPr>
          <w:rFonts w:ascii="Tahoma" w:hAnsi="Tahoma" w:cs="Tahoma"/>
          <w:bCs/>
          <w:color w:val="000000"/>
          <w:sz w:val="18"/>
          <w:szCs w:val="18"/>
        </w:rPr>
        <w:t xml:space="preserve">1. Odbiór i zagospodarowanie odpadów komunalnych od właścicieli nieruchomości zamieszkałych, niezamieszkałych i mieszanych oraz nieruchomości, na których znajdują się domki letniskowe, lub inne nieruchomości wykorzystywane na cele rekreacyjno-wypoczynkowe położonych na terenie Gminy Wronki oraz </w:t>
      </w:r>
      <w:r w:rsidRPr="00BA24EC">
        <w:rPr>
          <w:rFonts w:ascii="Tahoma" w:hAnsi="Tahoma" w:cs="Tahoma"/>
          <w:bCs/>
          <w:color w:val="000000"/>
          <w:sz w:val="18"/>
          <w:szCs w:val="18"/>
        </w:rPr>
        <w:br/>
        <w:t xml:space="preserve">z Punktu Selektywnego Zbierania Odpadów Komunalnych w m. Wronki: </w:t>
      </w: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p>
    <w:p w:rsidR="004C154B" w:rsidRPr="00BA24EC" w:rsidRDefault="004C154B" w:rsidP="004C154B">
      <w:pPr>
        <w:pStyle w:val="Akapitzlist"/>
        <w:numPr>
          <w:ilvl w:val="1"/>
          <w:numId w:val="20"/>
        </w:numPr>
        <w:autoSpaceDE w:val="0"/>
        <w:autoSpaceDN w:val="0"/>
        <w:adjustRightInd w:val="0"/>
        <w:spacing w:line="360" w:lineRule="auto"/>
        <w:contextualSpacing/>
        <w:jc w:val="both"/>
        <w:rPr>
          <w:rFonts w:ascii="Tahoma" w:hAnsi="Tahoma" w:cs="Tahoma"/>
          <w:color w:val="000000"/>
          <w:sz w:val="18"/>
          <w:szCs w:val="18"/>
        </w:rPr>
      </w:pPr>
      <w:r w:rsidRPr="00BA24EC">
        <w:rPr>
          <w:rFonts w:ascii="Tahoma" w:hAnsi="Tahoma" w:cs="Tahoma"/>
          <w:color w:val="000000"/>
          <w:sz w:val="18"/>
          <w:szCs w:val="18"/>
        </w:rPr>
        <w:t>W zakresie prowadzenia dokumentacji:</w:t>
      </w:r>
    </w:p>
    <w:p w:rsidR="004C154B" w:rsidRPr="00BA24EC" w:rsidRDefault="004C154B" w:rsidP="004C154B">
      <w:pPr>
        <w:pStyle w:val="Akapitzlist"/>
        <w:autoSpaceDE w:val="0"/>
        <w:autoSpaceDN w:val="0"/>
        <w:adjustRightInd w:val="0"/>
        <w:spacing w:line="360" w:lineRule="auto"/>
        <w:ind w:left="420"/>
        <w:jc w:val="both"/>
        <w:rPr>
          <w:rFonts w:ascii="Tahoma" w:hAnsi="Tahoma" w:cs="Tahoma"/>
          <w:color w:val="000000"/>
          <w:sz w:val="18"/>
          <w:szCs w:val="18"/>
        </w:rPr>
      </w:pPr>
    </w:p>
    <w:p w:rsidR="004C154B" w:rsidRPr="00BA24EC" w:rsidRDefault="004C154B" w:rsidP="004C154B">
      <w:pPr>
        <w:autoSpaceDE w:val="0"/>
        <w:autoSpaceDN w:val="0"/>
        <w:adjustRightInd w:val="0"/>
        <w:spacing w:line="360" w:lineRule="auto"/>
        <w:ind w:left="420"/>
        <w:jc w:val="both"/>
        <w:rPr>
          <w:rFonts w:ascii="Tahoma" w:hAnsi="Tahoma" w:cs="Tahoma"/>
          <w:color w:val="000000"/>
          <w:sz w:val="18"/>
          <w:szCs w:val="18"/>
        </w:rPr>
      </w:pPr>
      <w:r w:rsidRPr="00BA24EC">
        <w:rPr>
          <w:rFonts w:ascii="Tahoma" w:hAnsi="Tahoma" w:cs="Tahoma"/>
          <w:color w:val="000000"/>
          <w:sz w:val="18"/>
          <w:szCs w:val="18"/>
        </w:rPr>
        <w:t>1) comiesięczne przekazywanie Zamawiającemu wykazu zawierającego dane:</w:t>
      </w:r>
    </w:p>
    <w:p w:rsidR="004C154B" w:rsidRPr="00BA24EC" w:rsidRDefault="004C154B" w:rsidP="004C154B">
      <w:pPr>
        <w:autoSpaceDE w:val="0"/>
        <w:autoSpaceDN w:val="0"/>
        <w:adjustRightInd w:val="0"/>
        <w:spacing w:line="360" w:lineRule="auto"/>
        <w:ind w:left="420"/>
        <w:jc w:val="both"/>
        <w:rPr>
          <w:rFonts w:ascii="Tahoma" w:hAnsi="Tahoma" w:cs="Tahoma"/>
          <w:color w:val="000000"/>
          <w:sz w:val="18"/>
          <w:szCs w:val="18"/>
        </w:rPr>
      </w:pPr>
      <w:r w:rsidRPr="00BA24EC">
        <w:rPr>
          <w:rFonts w:ascii="Tahoma" w:hAnsi="Tahoma" w:cs="Tahoma"/>
          <w:color w:val="000000"/>
          <w:sz w:val="18"/>
          <w:szCs w:val="18"/>
        </w:rPr>
        <w:t>a) o masie odebranych odpadów z podziałem na poszczególne frakcje oraz sposobie ich zagospodarowania, wraz ze wskazaniem instalacji, do której zostały przekazane, zgodnie z hierarchią postępowania z odpadami, o której mowa w art. 17 ustawy z dnia 14 grudnia 2012 r. o odpadach (Dz. U. z 201</w:t>
      </w:r>
      <w:r w:rsidR="00AD094D" w:rsidRPr="00BA24EC">
        <w:rPr>
          <w:rFonts w:ascii="Tahoma" w:hAnsi="Tahoma" w:cs="Tahoma"/>
          <w:color w:val="000000"/>
          <w:sz w:val="18"/>
          <w:szCs w:val="18"/>
        </w:rPr>
        <w:t>9</w:t>
      </w:r>
      <w:r w:rsidRPr="00BA24EC">
        <w:rPr>
          <w:rFonts w:ascii="Tahoma" w:hAnsi="Tahoma" w:cs="Tahoma"/>
          <w:color w:val="000000"/>
          <w:sz w:val="18"/>
          <w:szCs w:val="18"/>
        </w:rPr>
        <w:t xml:space="preserve"> r., poz. </w:t>
      </w:r>
      <w:r w:rsidR="00AD094D" w:rsidRPr="00BA24EC">
        <w:rPr>
          <w:rFonts w:ascii="Tahoma" w:hAnsi="Tahoma" w:cs="Tahoma"/>
          <w:color w:val="000000"/>
          <w:sz w:val="18"/>
          <w:szCs w:val="18"/>
        </w:rPr>
        <w:t>701 ze zm.</w:t>
      </w:r>
      <w:r w:rsidRPr="00BA24EC">
        <w:rPr>
          <w:rFonts w:ascii="Tahoma" w:hAnsi="Tahoma" w:cs="Tahoma"/>
          <w:color w:val="000000"/>
          <w:sz w:val="18"/>
          <w:szCs w:val="18"/>
        </w:rPr>
        <w:t>),</w:t>
      </w:r>
    </w:p>
    <w:p w:rsidR="004C154B" w:rsidRPr="00BA24EC" w:rsidRDefault="004C154B" w:rsidP="004C154B">
      <w:pPr>
        <w:autoSpaceDE w:val="0"/>
        <w:autoSpaceDN w:val="0"/>
        <w:adjustRightInd w:val="0"/>
        <w:spacing w:line="360" w:lineRule="auto"/>
        <w:ind w:left="420"/>
        <w:jc w:val="both"/>
        <w:rPr>
          <w:rFonts w:ascii="Tahoma" w:hAnsi="Tahoma" w:cs="Tahoma"/>
          <w:color w:val="000000"/>
          <w:sz w:val="18"/>
          <w:szCs w:val="18"/>
        </w:rPr>
      </w:pPr>
      <w:r w:rsidRPr="00BA24EC">
        <w:rPr>
          <w:rFonts w:ascii="Tahoma" w:hAnsi="Tahoma" w:cs="Tahoma"/>
          <w:color w:val="000000"/>
          <w:sz w:val="18"/>
          <w:szCs w:val="18"/>
        </w:rPr>
        <w:t>b) o liczbie pojemników odebranych od właścicieli nieruchomości niezamieszkałych wraz z nazwą miejscowości i numerem posesji, z których zostały odebrane odpady komunalne, a w przypadku braku numeru posesji z numerem działki ewidencyjnej,</w:t>
      </w:r>
    </w:p>
    <w:p w:rsidR="004C154B" w:rsidRPr="00BA24EC" w:rsidRDefault="004C154B" w:rsidP="004C154B">
      <w:pPr>
        <w:autoSpaceDE w:val="0"/>
        <w:autoSpaceDN w:val="0"/>
        <w:adjustRightInd w:val="0"/>
        <w:spacing w:line="360" w:lineRule="auto"/>
        <w:ind w:left="420"/>
        <w:jc w:val="both"/>
        <w:rPr>
          <w:rFonts w:ascii="Tahoma" w:hAnsi="Tahoma" w:cs="Tahoma"/>
          <w:color w:val="000000"/>
          <w:sz w:val="18"/>
          <w:szCs w:val="18"/>
        </w:rPr>
      </w:pPr>
      <w:r w:rsidRPr="00BA24EC">
        <w:rPr>
          <w:rFonts w:ascii="Tahoma" w:hAnsi="Tahoma" w:cs="Tahoma"/>
          <w:color w:val="000000"/>
          <w:sz w:val="18"/>
          <w:szCs w:val="18"/>
        </w:rPr>
        <w:t>c) o właścicielach nieruchomości (wraz z adresami), od których zostały odebrane odpady komunalne, a które nie znalazły się na wykazie przekazanym przez Zamawiającego,</w:t>
      </w:r>
    </w:p>
    <w:p w:rsidR="004C154B" w:rsidRPr="00BA24EC" w:rsidRDefault="004C154B" w:rsidP="004C154B">
      <w:pPr>
        <w:autoSpaceDE w:val="0"/>
        <w:autoSpaceDN w:val="0"/>
        <w:adjustRightInd w:val="0"/>
        <w:spacing w:line="360" w:lineRule="auto"/>
        <w:ind w:left="420"/>
        <w:jc w:val="both"/>
        <w:rPr>
          <w:rFonts w:ascii="Tahoma" w:hAnsi="Tahoma" w:cs="Tahoma"/>
          <w:bCs/>
          <w:color w:val="000000"/>
          <w:sz w:val="18"/>
          <w:szCs w:val="18"/>
        </w:rPr>
      </w:pPr>
      <w:r w:rsidRPr="00BA24EC">
        <w:rPr>
          <w:rFonts w:ascii="Tahoma" w:hAnsi="Tahoma" w:cs="Tahoma"/>
          <w:color w:val="000000"/>
          <w:sz w:val="18"/>
          <w:szCs w:val="18"/>
        </w:rPr>
        <w:t xml:space="preserve">d) </w:t>
      </w:r>
      <w:r w:rsidRPr="00BA24EC">
        <w:rPr>
          <w:rFonts w:ascii="Tahoma" w:hAnsi="Tahoma" w:cs="Tahoma"/>
          <w:bCs/>
          <w:color w:val="000000"/>
          <w:sz w:val="18"/>
          <w:szCs w:val="18"/>
        </w:rPr>
        <w:t>o właścicielach nieruchomości, którzy zbierają odpady w sposób niezgodny z regulaminem (w tym nie zbierają odpadów w sposób selektywny). W przypadku braku takich właścicieli informacja o ich braku,</w:t>
      </w:r>
    </w:p>
    <w:p w:rsidR="00BB33DA" w:rsidRPr="00BA24EC" w:rsidRDefault="00BB33DA" w:rsidP="004C154B">
      <w:pPr>
        <w:autoSpaceDE w:val="0"/>
        <w:autoSpaceDN w:val="0"/>
        <w:adjustRightInd w:val="0"/>
        <w:spacing w:line="360" w:lineRule="auto"/>
        <w:ind w:left="420"/>
        <w:jc w:val="both"/>
        <w:rPr>
          <w:rFonts w:ascii="Tahoma" w:hAnsi="Tahoma" w:cs="Tahoma"/>
          <w:bCs/>
          <w:color w:val="000000"/>
          <w:sz w:val="18"/>
          <w:szCs w:val="18"/>
        </w:rPr>
      </w:pPr>
      <w:r w:rsidRPr="00BA24EC">
        <w:rPr>
          <w:rFonts w:ascii="Tahoma" w:hAnsi="Tahoma" w:cs="Tahoma"/>
          <w:bCs/>
          <w:color w:val="000000"/>
          <w:sz w:val="18"/>
          <w:szCs w:val="18"/>
        </w:rPr>
        <w:t>e) o ilości worków wydanych w trakcie miesiąca z podziałem na poszczególne frakcje,</w:t>
      </w:r>
    </w:p>
    <w:p w:rsidR="004C154B" w:rsidRPr="00BA24EC" w:rsidRDefault="004C154B" w:rsidP="004C154B">
      <w:pPr>
        <w:autoSpaceDE w:val="0"/>
        <w:autoSpaceDN w:val="0"/>
        <w:adjustRightInd w:val="0"/>
        <w:spacing w:line="360" w:lineRule="auto"/>
        <w:ind w:left="420"/>
        <w:jc w:val="both"/>
        <w:rPr>
          <w:rFonts w:ascii="Tahoma" w:hAnsi="Tahoma" w:cs="Tahoma"/>
          <w:color w:val="000000"/>
          <w:sz w:val="18"/>
          <w:szCs w:val="18"/>
        </w:rPr>
      </w:pPr>
      <w:r w:rsidRPr="00BA24EC">
        <w:rPr>
          <w:rFonts w:ascii="Tahoma" w:hAnsi="Tahoma" w:cs="Tahoma"/>
          <w:color w:val="000000"/>
          <w:sz w:val="18"/>
          <w:szCs w:val="18"/>
        </w:rPr>
        <w:t xml:space="preserve">2) sporządzanie wykazów i półrocznych sprawozdań oraz przekazywanie ich do Zamawiającego w terminie, nie później niż do końca miesiąca następującego po upływie półrocza, którego dotyczy. Sprawozdania należy składać zgodnie ze wzorem określonym w rozporządzeniu Ministra Środowiska z dnia </w:t>
      </w:r>
      <w:r w:rsidR="00AD094D" w:rsidRPr="00BA24EC">
        <w:rPr>
          <w:rFonts w:ascii="Tahoma" w:hAnsi="Tahoma" w:cs="Tahoma"/>
          <w:color w:val="000000"/>
          <w:sz w:val="18"/>
          <w:szCs w:val="18"/>
        </w:rPr>
        <w:t>26 lipca 2018</w:t>
      </w:r>
      <w:r w:rsidRPr="00BA24EC">
        <w:rPr>
          <w:rFonts w:ascii="Tahoma" w:hAnsi="Tahoma" w:cs="Tahoma"/>
          <w:color w:val="000000"/>
          <w:sz w:val="18"/>
          <w:szCs w:val="18"/>
        </w:rPr>
        <w:t xml:space="preserve"> r. </w:t>
      </w:r>
      <w:r w:rsidRPr="00BA24EC">
        <w:rPr>
          <w:rFonts w:ascii="Tahoma" w:hAnsi="Tahoma" w:cs="Tahoma"/>
          <w:color w:val="000000"/>
          <w:sz w:val="18"/>
          <w:szCs w:val="18"/>
        </w:rPr>
        <w:br/>
      </w:r>
      <w:r w:rsidR="00AD094D" w:rsidRPr="00BA24EC">
        <w:rPr>
          <w:rFonts w:ascii="Tahoma" w:hAnsi="Tahoma" w:cs="Tahoma"/>
          <w:color w:val="000000"/>
          <w:sz w:val="18"/>
          <w:szCs w:val="18"/>
        </w:rPr>
        <w:t>w sprawie wzorów sprawozdań o odebranych i zebranych odpadach komunalnych, odebranych nieczystościach ciekłych oraz realizacji zadań z zakresu gospodarowania odpadami komunalnymi (Dz. U. z 2018</w:t>
      </w:r>
      <w:r w:rsidRPr="00BA24EC">
        <w:rPr>
          <w:rFonts w:ascii="Tahoma" w:hAnsi="Tahoma" w:cs="Tahoma"/>
          <w:color w:val="000000"/>
          <w:sz w:val="18"/>
          <w:szCs w:val="18"/>
        </w:rPr>
        <w:t xml:space="preserve"> r., poz. </w:t>
      </w:r>
      <w:r w:rsidR="00AD094D" w:rsidRPr="00BA24EC">
        <w:rPr>
          <w:rFonts w:ascii="Tahoma" w:hAnsi="Tahoma" w:cs="Tahoma"/>
          <w:color w:val="000000"/>
          <w:sz w:val="18"/>
          <w:szCs w:val="18"/>
        </w:rPr>
        <w:t>1627</w:t>
      </w:r>
      <w:r w:rsidRPr="00BA24EC">
        <w:rPr>
          <w:rFonts w:ascii="Tahoma" w:hAnsi="Tahoma" w:cs="Tahoma"/>
          <w:color w:val="000000"/>
          <w:sz w:val="18"/>
          <w:szCs w:val="18"/>
        </w:rPr>
        <w:t>).</w:t>
      </w:r>
    </w:p>
    <w:p w:rsidR="004C154B" w:rsidRPr="00BA24EC" w:rsidRDefault="004C154B" w:rsidP="004C154B">
      <w:pPr>
        <w:autoSpaceDE w:val="0"/>
        <w:autoSpaceDN w:val="0"/>
        <w:adjustRightInd w:val="0"/>
        <w:spacing w:line="360" w:lineRule="auto"/>
        <w:ind w:left="420"/>
        <w:jc w:val="both"/>
        <w:rPr>
          <w:rFonts w:ascii="Tahoma" w:hAnsi="Tahoma" w:cs="Tahoma"/>
          <w:color w:val="000000"/>
          <w:sz w:val="18"/>
          <w:szCs w:val="18"/>
        </w:rPr>
      </w:pP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1.2. W zakresie dotyczącym harmonogramu wywozu odpadów, Wykonawca zobowiązany jest do:</w:t>
      </w:r>
    </w:p>
    <w:p w:rsidR="004C154B" w:rsidRPr="00BA24EC" w:rsidRDefault="004C154B" w:rsidP="004C154B">
      <w:pPr>
        <w:autoSpaceDE w:val="0"/>
        <w:autoSpaceDN w:val="0"/>
        <w:adjustRightInd w:val="0"/>
        <w:spacing w:line="360" w:lineRule="auto"/>
        <w:ind w:left="708"/>
        <w:jc w:val="both"/>
        <w:rPr>
          <w:rFonts w:ascii="Tahoma" w:hAnsi="Tahoma" w:cs="Tahoma"/>
          <w:color w:val="000000"/>
          <w:sz w:val="18"/>
          <w:szCs w:val="18"/>
        </w:rPr>
      </w:pPr>
      <w:r w:rsidRPr="00BA24EC">
        <w:rPr>
          <w:rFonts w:ascii="Tahoma" w:hAnsi="Tahoma" w:cs="Tahoma"/>
          <w:color w:val="000000"/>
          <w:sz w:val="18"/>
          <w:szCs w:val="18"/>
        </w:rPr>
        <w:t>1) uwzględnienia w sporządzanym harmonogramie:</w:t>
      </w:r>
    </w:p>
    <w:p w:rsidR="004C154B" w:rsidRPr="00BA24EC" w:rsidRDefault="004C154B" w:rsidP="004C154B">
      <w:pPr>
        <w:autoSpaceDE w:val="0"/>
        <w:autoSpaceDN w:val="0"/>
        <w:adjustRightInd w:val="0"/>
        <w:spacing w:line="360" w:lineRule="auto"/>
        <w:ind w:left="1416"/>
        <w:jc w:val="both"/>
        <w:rPr>
          <w:rFonts w:ascii="Tahoma" w:hAnsi="Tahoma" w:cs="Tahoma"/>
          <w:color w:val="000000"/>
          <w:sz w:val="18"/>
          <w:szCs w:val="18"/>
        </w:rPr>
      </w:pPr>
      <w:r w:rsidRPr="00BA24EC">
        <w:rPr>
          <w:rFonts w:ascii="Tahoma" w:hAnsi="Tahoma" w:cs="Tahoma"/>
          <w:color w:val="000000"/>
          <w:sz w:val="18"/>
          <w:szCs w:val="18"/>
        </w:rPr>
        <w:t>a) podziału na miasto (z wyszczególnieniem ulic) i gminę (z wyszczególnieniem miejscowości),</w:t>
      </w:r>
    </w:p>
    <w:p w:rsidR="004C154B" w:rsidRPr="00BA24EC" w:rsidRDefault="004C154B" w:rsidP="004C154B">
      <w:pPr>
        <w:autoSpaceDE w:val="0"/>
        <w:autoSpaceDN w:val="0"/>
        <w:adjustRightInd w:val="0"/>
        <w:spacing w:line="360" w:lineRule="auto"/>
        <w:ind w:left="1416"/>
        <w:jc w:val="both"/>
        <w:rPr>
          <w:rFonts w:ascii="Tahoma" w:hAnsi="Tahoma" w:cs="Tahoma"/>
          <w:color w:val="000000"/>
          <w:sz w:val="18"/>
          <w:szCs w:val="18"/>
        </w:rPr>
      </w:pPr>
      <w:r w:rsidRPr="00BA24EC">
        <w:rPr>
          <w:rFonts w:ascii="Tahoma" w:hAnsi="Tahoma" w:cs="Tahoma"/>
          <w:color w:val="000000"/>
          <w:sz w:val="18"/>
          <w:szCs w:val="18"/>
        </w:rPr>
        <w:t xml:space="preserve">b) terminów odbioru odpadów selektywnych i zmieszanych dla wszystkich nieruchomości </w:t>
      </w:r>
      <w:r w:rsidRPr="00BA24EC">
        <w:rPr>
          <w:rFonts w:ascii="Tahoma" w:hAnsi="Tahoma" w:cs="Tahoma"/>
          <w:color w:val="000000"/>
          <w:sz w:val="18"/>
          <w:szCs w:val="18"/>
        </w:rPr>
        <w:br/>
        <w:t xml:space="preserve">z terenu Gminy, zgodnie z określoną w SIWZ częstotliwością odbioru poszczególnych frakcji odpadów z poszczególnych nieruchomości, </w:t>
      </w:r>
    </w:p>
    <w:p w:rsidR="004C154B" w:rsidRPr="00BA24EC" w:rsidRDefault="004C154B" w:rsidP="004C154B">
      <w:pPr>
        <w:autoSpaceDE w:val="0"/>
        <w:autoSpaceDN w:val="0"/>
        <w:adjustRightInd w:val="0"/>
        <w:spacing w:line="360" w:lineRule="auto"/>
        <w:ind w:left="708"/>
        <w:jc w:val="both"/>
        <w:rPr>
          <w:rFonts w:ascii="Tahoma" w:hAnsi="Tahoma" w:cs="Tahoma"/>
          <w:color w:val="000000"/>
          <w:sz w:val="18"/>
          <w:szCs w:val="18"/>
        </w:rPr>
      </w:pPr>
      <w:r w:rsidRPr="00BA24EC">
        <w:rPr>
          <w:rFonts w:ascii="Tahoma" w:hAnsi="Tahoma" w:cs="Tahoma"/>
          <w:color w:val="000000"/>
          <w:sz w:val="18"/>
          <w:szCs w:val="18"/>
        </w:rPr>
        <w:t xml:space="preserve">2) sporządzenia i przedłożenia do akceptacji Zamawiającemu projektu harmonogramu odbioru odpadów komunalnych na minimum </w:t>
      </w:r>
      <w:r w:rsidR="00AD094D" w:rsidRPr="00BA24EC">
        <w:rPr>
          <w:rFonts w:ascii="Tahoma" w:hAnsi="Tahoma" w:cs="Tahoma"/>
          <w:color w:val="000000"/>
          <w:sz w:val="18"/>
          <w:szCs w:val="18"/>
        </w:rPr>
        <w:t>30</w:t>
      </w:r>
      <w:r w:rsidRPr="00BA24EC">
        <w:rPr>
          <w:rFonts w:ascii="Tahoma" w:hAnsi="Tahoma" w:cs="Tahoma"/>
          <w:color w:val="000000"/>
          <w:sz w:val="18"/>
          <w:szCs w:val="18"/>
        </w:rPr>
        <w:t xml:space="preserve"> dni przed planowanym odbiorem,</w:t>
      </w:r>
    </w:p>
    <w:p w:rsidR="004C154B" w:rsidRPr="00BA24EC" w:rsidRDefault="004C154B" w:rsidP="004C154B">
      <w:pPr>
        <w:autoSpaceDE w:val="0"/>
        <w:autoSpaceDN w:val="0"/>
        <w:adjustRightInd w:val="0"/>
        <w:spacing w:line="360" w:lineRule="auto"/>
        <w:ind w:left="708"/>
        <w:jc w:val="both"/>
        <w:rPr>
          <w:rFonts w:ascii="Tahoma" w:hAnsi="Tahoma" w:cs="Tahoma"/>
          <w:color w:val="000000"/>
          <w:sz w:val="18"/>
          <w:szCs w:val="18"/>
        </w:rPr>
      </w:pPr>
      <w:r w:rsidRPr="00BA24EC">
        <w:rPr>
          <w:rFonts w:ascii="Tahoma" w:hAnsi="Tahoma" w:cs="Tahoma"/>
          <w:color w:val="000000"/>
          <w:sz w:val="18"/>
          <w:szCs w:val="18"/>
        </w:rPr>
        <w:t xml:space="preserve">3) Wykonawca, zaakceptowany przez Zamawiającego harmonogram, zobowiązany jest dostarczyć każdemu właścicielowi nieruchomości na terenie gminy Wronki, </w:t>
      </w:r>
      <w:r w:rsidR="00AD094D" w:rsidRPr="00BA24EC">
        <w:rPr>
          <w:rFonts w:ascii="Tahoma" w:hAnsi="Tahoma" w:cs="Tahoma"/>
          <w:color w:val="000000"/>
          <w:sz w:val="18"/>
          <w:szCs w:val="18"/>
        </w:rPr>
        <w:t xml:space="preserve">w terminie do 01 grudnia 2019 </w:t>
      </w:r>
      <w:r w:rsidRPr="00BA24EC">
        <w:rPr>
          <w:rFonts w:ascii="Tahoma" w:hAnsi="Tahoma" w:cs="Tahoma"/>
          <w:color w:val="000000"/>
          <w:sz w:val="18"/>
          <w:szCs w:val="18"/>
        </w:rPr>
        <w:t xml:space="preserve">r., </w:t>
      </w:r>
      <w:r w:rsidRPr="00BA24EC">
        <w:rPr>
          <w:rFonts w:ascii="Tahoma" w:hAnsi="Tahoma" w:cs="Tahoma"/>
          <w:color w:val="000000"/>
          <w:sz w:val="18"/>
          <w:szCs w:val="18"/>
        </w:rPr>
        <w:br/>
        <w:t xml:space="preserve">a w przypadku zmiany lub nowego harmonogramu w terminie 14 dni przed planowanym odbiorem, </w:t>
      </w:r>
    </w:p>
    <w:p w:rsidR="006F226D" w:rsidRPr="00BA24EC" w:rsidRDefault="00BB33DA" w:rsidP="004C154B">
      <w:pPr>
        <w:autoSpaceDE w:val="0"/>
        <w:autoSpaceDN w:val="0"/>
        <w:adjustRightInd w:val="0"/>
        <w:spacing w:line="360" w:lineRule="auto"/>
        <w:ind w:left="708"/>
        <w:jc w:val="both"/>
        <w:rPr>
          <w:rFonts w:ascii="Tahoma" w:hAnsi="Tahoma" w:cs="Tahoma"/>
          <w:color w:val="000000"/>
          <w:sz w:val="18"/>
          <w:szCs w:val="18"/>
        </w:rPr>
      </w:pPr>
      <w:r w:rsidRPr="00BA24EC">
        <w:rPr>
          <w:rFonts w:ascii="Tahoma" w:hAnsi="Tahoma" w:cs="Tahoma"/>
          <w:color w:val="000000"/>
          <w:sz w:val="18"/>
          <w:szCs w:val="18"/>
        </w:rPr>
        <w:t xml:space="preserve">4) W przypadku zmiany terminu odbioru odpadów Wykonawca zobowiązany będzie do poinformowania mieszkańców danego rejonu o zmianie terminu poprzez </w:t>
      </w:r>
      <w:r w:rsidR="001A56B2" w:rsidRPr="00BA24EC">
        <w:rPr>
          <w:rFonts w:ascii="Tahoma" w:hAnsi="Tahoma" w:cs="Tahoma"/>
          <w:color w:val="000000"/>
          <w:sz w:val="18"/>
          <w:szCs w:val="18"/>
        </w:rPr>
        <w:t xml:space="preserve">m. in. ogłoszenie w prasie lub na portalach </w:t>
      </w:r>
      <w:r w:rsidR="001A56B2" w:rsidRPr="00BA24EC">
        <w:rPr>
          <w:rFonts w:ascii="Tahoma" w:hAnsi="Tahoma" w:cs="Tahoma"/>
          <w:color w:val="000000"/>
          <w:sz w:val="18"/>
          <w:szCs w:val="18"/>
        </w:rPr>
        <w:lastRenderedPageBreak/>
        <w:t xml:space="preserve">internetowych lokalnych mediów, </w:t>
      </w:r>
      <w:r w:rsidR="006F226D" w:rsidRPr="00BA24EC">
        <w:rPr>
          <w:rFonts w:ascii="Tahoma" w:hAnsi="Tahoma" w:cs="Tahoma"/>
          <w:color w:val="000000"/>
          <w:sz w:val="18"/>
          <w:szCs w:val="18"/>
        </w:rPr>
        <w:t>wywieszenie ogłoszeń w formie plakatów oraz dostarczenie do nieruchomości ulotek na minimum 3 dni przed:</w:t>
      </w:r>
    </w:p>
    <w:p w:rsidR="00BB33DA" w:rsidRPr="00BA24EC" w:rsidRDefault="006F226D" w:rsidP="006F226D">
      <w:pPr>
        <w:autoSpaceDE w:val="0"/>
        <w:autoSpaceDN w:val="0"/>
        <w:adjustRightInd w:val="0"/>
        <w:spacing w:line="360" w:lineRule="auto"/>
        <w:ind w:left="708" w:firstLine="708"/>
        <w:jc w:val="both"/>
        <w:rPr>
          <w:rFonts w:ascii="Tahoma" w:hAnsi="Tahoma" w:cs="Tahoma"/>
          <w:color w:val="000000"/>
          <w:sz w:val="18"/>
          <w:szCs w:val="18"/>
        </w:rPr>
      </w:pPr>
      <w:r w:rsidRPr="00BA24EC">
        <w:rPr>
          <w:rFonts w:ascii="Tahoma" w:hAnsi="Tahoma" w:cs="Tahoma"/>
          <w:color w:val="000000"/>
          <w:sz w:val="18"/>
          <w:szCs w:val="18"/>
        </w:rPr>
        <w:t>a) nowym terminem odbiory jeżeli jest to data wcześniejsza w stosunku do dnia wyznaczonego w pierwotnym harmonogramie,</w:t>
      </w:r>
    </w:p>
    <w:p w:rsidR="006F226D" w:rsidRPr="00BA24EC" w:rsidRDefault="006F226D" w:rsidP="006F226D">
      <w:pPr>
        <w:autoSpaceDE w:val="0"/>
        <w:autoSpaceDN w:val="0"/>
        <w:adjustRightInd w:val="0"/>
        <w:spacing w:line="360" w:lineRule="auto"/>
        <w:ind w:left="708" w:firstLine="708"/>
        <w:jc w:val="both"/>
        <w:rPr>
          <w:rFonts w:ascii="Tahoma" w:hAnsi="Tahoma" w:cs="Tahoma"/>
          <w:color w:val="000000"/>
          <w:sz w:val="18"/>
          <w:szCs w:val="18"/>
        </w:rPr>
      </w:pPr>
      <w:r w:rsidRPr="00BA24EC">
        <w:rPr>
          <w:rFonts w:ascii="Tahoma" w:hAnsi="Tahoma" w:cs="Tahoma"/>
          <w:color w:val="000000"/>
          <w:sz w:val="18"/>
          <w:szCs w:val="18"/>
        </w:rPr>
        <w:t>b) pierwotny terminem odbioru jeżeli jest to data późniejsza w stosunku do nowej daty odbioru odpadów.</w:t>
      </w:r>
    </w:p>
    <w:p w:rsidR="006F226D" w:rsidRPr="00BA24EC" w:rsidRDefault="006F226D" w:rsidP="006F226D">
      <w:p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ab/>
        <w:t>Wykonawca może dokonać zmiany w harmonogramie jedynie za zgodą Zamawiającego.</w:t>
      </w:r>
    </w:p>
    <w:p w:rsidR="004C154B" w:rsidRPr="00BA24EC" w:rsidRDefault="00BB33DA" w:rsidP="004C154B">
      <w:pPr>
        <w:autoSpaceDE w:val="0"/>
        <w:autoSpaceDN w:val="0"/>
        <w:adjustRightInd w:val="0"/>
        <w:spacing w:line="360" w:lineRule="auto"/>
        <w:ind w:left="708"/>
        <w:jc w:val="both"/>
        <w:rPr>
          <w:rFonts w:ascii="Tahoma" w:hAnsi="Tahoma" w:cs="Tahoma"/>
          <w:color w:val="000000"/>
          <w:sz w:val="18"/>
          <w:szCs w:val="18"/>
        </w:rPr>
      </w:pPr>
      <w:r w:rsidRPr="00BA24EC">
        <w:rPr>
          <w:rFonts w:ascii="Tahoma" w:hAnsi="Tahoma" w:cs="Tahoma"/>
          <w:color w:val="000000"/>
          <w:sz w:val="18"/>
          <w:szCs w:val="18"/>
        </w:rPr>
        <w:t>5</w:t>
      </w:r>
      <w:r w:rsidR="004C154B" w:rsidRPr="00BA24EC">
        <w:rPr>
          <w:rFonts w:ascii="Tahoma" w:hAnsi="Tahoma" w:cs="Tahoma"/>
          <w:color w:val="000000"/>
          <w:sz w:val="18"/>
          <w:szCs w:val="18"/>
        </w:rPr>
        <w:t>) Zamawiający zastrzega sobie prawo do przeprowadzania bieżącej aktualizacji wykazu nieruchomości w oparciu o złożone przez właścicieli nieruchomości deklaracje do Zamawiającego.</w:t>
      </w: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p>
    <w:p w:rsidR="004C154B" w:rsidRPr="00BA24EC" w:rsidRDefault="004C154B" w:rsidP="006F226D">
      <w:pPr>
        <w:spacing w:after="160" w:line="259" w:lineRule="auto"/>
        <w:rPr>
          <w:rFonts w:ascii="Tahoma" w:hAnsi="Tahoma" w:cs="Tahoma"/>
          <w:color w:val="000000"/>
          <w:sz w:val="18"/>
          <w:szCs w:val="18"/>
        </w:rPr>
      </w:pPr>
      <w:r w:rsidRPr="00BA24EC">
        <w:rPr>
          <w:rFonts w:ascii="Tahoma" w:hAnsi="Tahoma" w:cs="Tahoma"/>
          <w:color w:val="000000"/>
          <w:sz w:val="18"/>
          <w:szCs w:val="18"/>
        </w:rPr>
        <w:t>1.3. W zakresie odbioru i transportu odpadów komunalnych:</w:t>
      </w:r>
    </w:p>
    <w:p w:rsidR="004C154B" w:rsidRPr="00BA24EC" w:rsidRDefault="004C154B" w:rsidP="004C154B">
      <w:pPr>
        <w:autoSpaceDE w:val="0"/>
        <w:autoSpaceDN w:val="0"/>
        <w:adjustRightInd w:val="0"/>
        <w:spacing w:line="360" w:lineRule="auto"/>
        <w:ind w:left="708"/>
        <w:jc w:val="both"/>
        <w:rPr>
          <w:rFonts w:ascii="Tahoma" w:hAnsi="Tahoma" w:cs="Tahoma"/>
          <w:color w:val="000000"/>
          <w:sz w:val="18"/>
          <w:szCs w:val="18"/>
        </w:rPr>
      </w:pPr>
      <w:r w:rsidRPr="00BA24EC">
        <w:rPr>
          <w:rFonts w:ascii="Tahoma" w:hAnsi="Tahoma" w:cs="Tahoma"/>
          <w:color w:val="000000"/>
          <w:sz w:val="18"/>
          <w:szCs w:val="18"/>
        </w:rPr>
        <w:t>1) zakaz mieszania selektywnie zebranych odpadów komunalnych ze zmieszanymi odpadami komunalnymi odbieranymi od właścicieli nieruchomości</w:t>
      </w:r>
      <w:r w:rsidR="00AD094D" w:rsidRPr="00BA24EC">
        <w:rPr>
          <w:rFonts w:ascii="Tahoma" w:hAnsi="Tahoma" w:cs="Tahoma"/>
          <w:color w:val="000000"/>
          <w:sz w:val="18"/>
          <w:szCs w:val="18"/>
        </w:rPr>
        <w:t xml:space="preserve"> na terenie Gminy Wronki</w:t>
      </w:r>
      <w:r w:rsidRPr="00BA24EC">
        <w:rPr>
          <w:rFonts w:ascii="Tahoma" w:hAnsi="Tahoma" w:cs="Tahoma"/>
          <w:color w:val="000000"/>
          <w:sz w:val="18"/>
          <w:szCs w:val="18"/>
        </w:rPr>
        <w:t>,</w:t>
      </w:r>
    </w:p>
    <w:p w:rsidR="004C154B" w:rsidRPr="00BA24EC" w:rsidRDefault="004C154B" w:rsidP="004C154B">
      <w:pPr>
        <w:autoSpaceDE w:val="0"/>
        <w:autoSpaceDN w:val="0"/>
        <w:adjustRightInd w:val="0"/>
        <w:spacing w:line="360" w:lineRule="auto"/>
        <w:ind w:left="708"/>
        <w:jc w:val="both"/>
        <w:rPr>
          <w:rFonts w:ascii="Tahoma" w:hAnsi="Tahoma" w:cs="Tahoma"/>
          <w:color w:val="000000"/>
          <w:sz w:val="18"/>
          <w:szCs w:val="18"/>
        </w:rPr>
      </w:pPr>
      <w:r w:rsidRPr="00BA24EC">
        <w:rPr>
          <w:rFonts w:ascii="Tahoma" w:hAnsi="Tahoma" w:cs="Tahoma"/>
          <w:color w:val="000000"/>
          <w:sz w:val="18"/>
          <w:szCs w:val="18"/>
        </w:rPr>
        <w:t>2) zakaz mieszania ze sobą poszczególnych frakcji selektywnie zebranych odpadów  komunalnych</w:t>
      </w:r>
      <w:r w:rsidR="00AD094D" w:rsidRPr="00BA24EC">
        <w:rPr>
          <w:rFonts w:ascii="Tahoma" w:hAnsi="Tahoma" w:cs="Tahoma"/>
          <w:color w:val="000000"/>
          <w:sz w:val="18"/>
          <w:szCs w:val="18"/>
        </w:rPr>
        <w:t xml:space="preserve"> </w:t>
      </w:r>
      <w:r w:rsidR="006F226D" w:rsidRPr="00BA24EC">
        <w:rPr>
          <w:rFonts w:ascii="Tahoma" w:hAnsi="Tahoma" w:cs="Tahoma"/>
          <w:color w:val="000000"/>
          <w:sz w:val="18"/>
          <w:szCs w:val="18"/>
        </w:rPr>
        <w:br/>
      </w:r>
      <w:r w:rsidR="00AD094D" w:rsidRPr="00BA24EC">
        <w:rPr>
          <w:rFonts w:ascii="Tahoma" w:hAnsi="Tahoma" w:cs="Tahoma"/>
          <w:color w:val="000000"/>
          <w:sz w:val="18"/>
          <w:szCs w:val="18"/>
        </w:rPr>
        <w:t>na terenie Gminy Wronki</w:t>
      </w:r>
      <w:r w:rsidRPr="00BA24EC">
        <w:rPr>
          <w:rFonts w:ascii="Tahoma" w:hAnsi="Tahoma" w:cs="Tahoma"/>
          <w:color w:val="000000"/>
          <w:sz w:val="18"/>
          <w:szCs w:val="18"/>
        </w:rPr>
        <w:t>,</w:t>
      </w:r>
    </w:p>
    <w:p w:rsidR="004C154B" w:rsidRPr="00BA24EC" w:rsidRDefault="004C154B" w:rsidP="004C154B">
      <w:pPr>
        <w:autoSpaceDE w:val="0"/>
        <w:autoSpaceDN w:val="0"/>
        <w:adjustRightInd w:val="0"/>
        <w:spacing w:line="360" w:lineRule="auto"/>
        <w:ind w:left="708"/>
        <w:jc w:val="both"/>
        <w:rPr>
          <w:rFonts w:ascii="Tahoma" w:hAnsi="Tahoma" w:cs="Tahoma"/>
          <w:color w:val="000000"/>
          <w:sz w:val="18"/>
          <w:szCs w:val="18"/>
        </w:rPr>
      </w:pPr>
      <w:r w:rsidRPr="00BA24EC">
        <w:rPr>
          <w:rFonts w:ascii="Tahoma" w:hAnsi="Tahoma" w:cs="Tahoma"/>
          <w:color w:val="000000"/>
          <w:sz w:val="18"/>
          <w:szCs w:val="18"/>
        </w:rPr>
        <w:t>3) w przypadku uszkodzenia podczas odbioru przez Wykonawcę pojemnika do gromadzenia odpadów Wykonawca jest zobowiązany do naprawy lub wymiany pojemnika własnym staraniem i na własny koszt,</w:t>
      </w:r>
    </w:p>
    <w:p w:rsidR="008E396A" w:rsidRPr="00BA24EC" w:rsidRDefault="008E396A" w:rsidP="004C154B">
      <w:pPr>
        <w:autoSpaceDE w:val="0"/>
        <w:autoSpaceDN w:val="0"/>
        <w:adjustRightInd w:val="0"/>
        <w:spacing w:line="360" w:lineRule="auto"/>
        <w:ind w:left="708"/>
        <w:jc w:val="both"/>
        <w:rPr>
          <w:rFonts w:ascii="Tahoma" w:hAnsi="Tahoma" w:cs="Tahoma"/>
          <w:color w:val="000000"/>
          <w:sz w:val="18"/>
          <w:szCs w:val="18"/>
        </w:rPr>
      </w:pPr>
      <w:r w:rsidRPr="00BA24EC">
        <w:rPr>
          <w:rFonts w:ascii="Tahoma" w:hAnsi="Tahoma" w:cs="Tahoma"/>
          <w:color w:val="000000"/>
          <w:sz w:val="18"/>
          <w:szCs w:val="18"/>
        </w:rPr>
        <w:t>3) Wykonawca zobowiązany jest do wykonywania usługi opróżniania pojemników na odpady w sposób uniemożliwiający ich uszkodzenie. W przypadku uszkodzenia pojemnika w trakcie jego opróżniania Wykonawca zobowiązany jest, wymienić pojemnik na nowy</w:t>
      </w:r>
      <w:r w:rsidR="006F226D" w:rsidRPr="00BA24EC">
        <w:rPr>
          <w:rFonts w:ascii="Tahoma" w:hAnsi="Tahoma" w:cs="Tahoma"/>
          <w:color w:val="000000"/>
          <w:sz w:val="18"/>
          <w:szCs w:val="18"/>
        </w:rPr>
        <w:t xml:space="preserve"> w pierwszym gatunku jakości</w:t>
      </w:r>
      <w:r w:rsidRPr="00BA24EC">
        <w:rPr>
          <w:rFonts w:ascii="Tahoma" w:hAnsi="Tahoma" w:cs="Tahoma"/>
          <w:color w:val="000000"/>
          <w:sz w:val="18"/>
          <w:szCs w:val="18"/>
        </w:rPr>
        <w:t>. W sprawach niejednoznacznych Wykonawca winien wykonać stosowną dokumentację fotograficzną umożliwiającą precyzyjne  określenie miejsca i czasu powstania uszkodzenia.</w:t>
      </w:r>
    </w:p>
    <w:p w:rsidR="004C154B" w:rsidRPr="00BA24EC" w:rsidRDefault="004C154B" w:rsidP="004C154B">
      <w:pPr>
        <w:autoSpaceDE w:val="0"/>
        <w:autoSpaceDN w:val="0"/>
        <w:adjustRightInd w:val="0"/>
        <w:spacing w:line="360" w:lineRule="auto"/>
        <w:ind w:left="708"/>
        <w:jc w:val="both"/>
        <w:rPr>
          <w:rFonts w:ascii="Tahoma" w:hAnsi="Tahoma" w:cs="Tahoma"/>
          <w:color w:val="000000"/>
          <w:sz w:val="18"/>
          <w:szCs w:val="18"/>
        </w:rPr>
      </w:pPr>
      <w:r w:rsidRPr="00BA24EC">
        <w:rPr>
          <w:rFonts w:ascii="Tahoma" w:hAnsi="Tahoma" w:cs="Tahoma"/>
          <w:color w:val="000000"/>
          <w:sz w:val="18"/>
          <w:szCs w:val="18"/>
        </w:rPr>
        <w:t>4) dostosować wielkości i rodzaje samochodów odbierających odpady do parametrów dróg i ulic występujących na terenie Gminy Wronki,</w:t>
      </w:r>
    </w:p>
    <w:p w:rsidR="004C154B" w:rsidRPr="00BA24EC" w:rsidRDefault="004C154B" w:rsidP="004C154B">
      <w:pPr>
        <w:autoSpaceDE w:val="0"/>
        <w:autoSpaceDN w:val="0"/>
        <w:adjustRightInd w:val="0"/>
        <w:spacing w:line="360" w:lineRule="auto"/>
        <w:ind w:left="708"/>
        <w:jc w:val="both"/>
        <w:rPr>
          <w:rFonts w:ascii="Tahoma" w:hAnsi="Tahoma" w:cs="Tahoma"/>
          <w:color w:val="000000"/>
          <w:sz w:val="18"/>
          <w:szCs w:val="18"/>
        </w:rPr>
      </w:pPr>
      <w:r w:rsidRPr="00BA24EC">
        <w:rPr>
          <w:rFonts w:ascii="Tahoma" w:hAnsi="Tahoma" w:cs="Tahoma"/>
          <w:color w:val="000000"/>
          <w:sz w:val="18"/>
          <w:szCs w:val="18"/>
        </w:rPr>
        <w:t xml:space="preserve">5) prowadzić odbiór poszczególnych rodzajów odpadów komunalnych w sposób zapewniający utrzymanie właściwego stanu sanitarnego nieruchomości, a w szczególności zapobiegać wysypywaniu się odpadów </w:t>
      </w:r>
      <w:r w:rsidRPr="00BA24EC">
        <w:rPr>
          <w:rFonts w:ascii="Tahoma" w:hAnsi="Tahoma" w:cs="Tahoma"/>
          <w:color w:val="000000"/>
          <w:sz w:val="18"/>
          <w:szCs w:val="18"/>
        </w:rPr>
        <w:br/>
        <w:t>z pojemników podczas ich odbierania i załadunku,</w:t>
      </w:r>
    </w:p>
    <w:p w:rsidR="004C154B" w:rsidRPr="00BA24EC" w:rsidRDefault="004C154B" w:rsidP="004C154B">
      <w:pPr>
        <w:autoSpaceDE w:val="0"/>
        <w:autoSpaceDN w:val="0"/>
        <w:adjustRightInd w:val="0"/>
        <w:spacing w:line="360" w:lineRule="auto"/>
        <w:ind w:left="708"/>
        <w:jc w:val="both"/>
        <w:rPr>
          <w:rFonts w:ascii="Tahoma" w:hAnsi="Tahoma" w:cs="Tahoma"/>
          <w:color w:val="000000"/>
          <w:sz w:val="18"/>
          <w:szCs w:val="18"/>
        </w:rPr>
      </w:pPr>
      <w:r w:rsidRPr="00BA24EC">
        <w:rPr>
          <w:rFonts w:ascii="Tahoma" w:hAnsi="Tahoma" w:cs="Tahoma"/>
          <w:color w:val="000000"/>
          <w:sz w:val="18"/>
          <w:szCs w:val="18"/>
        </w:rPr>
        <w:t>6) w przypadku wysypania się odpadów z pojemników podczas ich odbierania i załadunku, uprzątnąć je</w:t>
      </w:r>
      <w:r w:rsidR="00AD094D" w:rsidRPr="00BA24EC">
        <w:rPr>
          <w:rFonts w:ascii="Tahoma" w:hAnsi="Tahoma" w:cs="Tahoma"/>
          <w:color w:val="000000"/>
          <w:sz w:val="18"/>
          <w:szCs w:val="18"/>
        </w:rPr>
        <w:t>,</w:t>
      </w:r>
    </w:p>
    <w:p w:rsidR="00AD094D" w:rsidRPr="00BA24EC" w:rsidRDefault="00AD094D" w:rsidP="004C154B">
      <w:pPr>
        <w:autoSpaceDE w:val="0"/>
        <w:autoSpaceDN w:val="0"/>
        <w:adjustRightInd w:val="0"/>
        <w:spacing w:line="360" w:lineRule="auto"/>
        <w:ind w:left="708"/>
        <w:jc w:val="both"/>
        <w:rPr>
          <w:rFonts w:ascii="Tahoma" w:hAnsi="Tahoma" w:cs="Tahoma"/>
          <w:color w:val="000000"/>
          <w:sz w:val="18"/>
          <w:szCs w:val="18"/>
        </w:rPr>
      </w:pPr>
      <w:r w:rsidRPr="00BA24EC">
        <w:rPr>
          <w:rFonts w:ascii="Tahoma" w:hAnsi="Tahoma" w:cs="Tahoma"/>
          <w:color w:val="000000"/>
          <w:sz w:val="18"/>
          <w:szCs w:val="18"/>
        </w:rPr>
        <w:t xml:space="preserve">7) Wykonawca jest </w:t>
      </w:r>
      <w:r w:rsidR="00997B7B" w:rsidRPr="00BA24EC">
        <w:rPr>
          <w:rFonts w:ascii="Tahoma" w:hAnsi="Tahoma" w:cs="Tahoma"/>
          <w:color w:val="000000"/>
          <w:sz w:val="18"/>
          <w:szCs w:val="18"/>
        </w:rPr>
        <w:t>zobowiązany</w:t>
      </w:r>
      <w:r w:rsidRPr="00BA24EC">
        <w:rPr>
          <w:rFonts w:ascii="Tahoma" w:hAnsi="Tahoma" w:cs="Tahoma"/>
          <w:color w:val="000000"/>
          <w:sz w:val="18"/>
          <w:szCs w:val="18"/>
        </w:rPr>
        <w:t xml:space="preserve"> do zbierania odpadów leżących luzem obok zapełnionych pojemników, kontenerów oraz doprowadzania do porządku terenów przyległych</w:t>
      </w:r>
      <w:r w:rsidR="00997B7B" w:rsidRPr="00BA24EC">
        <w:rPr>
          <w:rFonts w:ascii="Tahoma" w:hAnsi="Tahoma" w:cs="Tahoma"/>
          <w:color w:val="000000"/>
          <w:sz w:val="18"/>
          <w:szCs w:val="18"/>
        </w:rPr>
        <w:t xml:space="preserve">, zanieczyszczonych na skutek przepełnienia urządzeń do gromadzenia odpadów. Obowiązek ten powinien być realizowany niezwłocznie po opróżnieniu </w:t>
      </w:r>
      <w:r w:rsidR="008E396A" w:rsidRPr="00BA24EC">
        <w:rPr>
          <w:rFonts w:ascii="Tahoma" w:hAnsi="Tahoma" w:cs="Tahoma"/>
          <w:color w:val="000000"/>
          <w:sz w:val="18"/>
          <w:szCs w:val="18"/>
        </w:rPr>
        <w:t>pojemników, kontenerów,</w:t>
      </w:r>
    </w:p>
    <w:p w:rsidR="008E396A" w:rsidRPr="00BA24EC" w:rsidRDefault="008E396A" w:rsidP="004C154B">
      <w:pPr>
        <w:autoSpaceDE w:val="0"/>
        <w:autoSpaceDN w:val="0"/>
        <w:adjustRightInd w:val="0"/>
        <w:spacing w:line="360" w:lineRule="auto"/>
        <w:ind w:left="708"/>
        <w:jc w:val="both"/>
        <w:rPr>
          <w:rFonts w:ascii="Tahoma" w:hAnsi="Tahoma" w:cs="Tahoma"/>
          <w:color w:val="000000"/>
          <w:sz w:val="18"/>
          <w:szCs w:val="18"/>
        </w:rPr>
      </w:pPr>
      <w:r w:rsidRPr="00BA24EC">
        <w:rPr>
          <w:rFonts w:ascii="Tahoma" w:hAnsi="Tahoma" w:cs="Tahoma"/>
          <w:color w:val="000000"/>
          <w:sz w:val="18"/>
          <w:szCs w:val="18"/>
        </w:rPr>
        <w:t>8) Wykonawca zobowiązany jest do odbioru odpadów z nieruchomości we wszystkich przypadkach również w przypadku kiedy dojazd do nieruchomości jest utrudniony, dotyczy to m. in. złych warunków atmosferycznych, wąskich i niekorzystnych dojazdów do nieruchomości – w tym przypadku Wykonawca zobowiązuje się ręcznie wytoczyć/przeciągnąć pojemnik/worek do pojazdu, którym realizowany jest odbiór. W przypadki kiedy nieruchomość oddalona jest od drogi publicznej i prowadzi do niej droga prywatna Wykonawca, po uzyskaniu zgody właściciela nieruchomości, jest zobowiązany dojechać do samej posesji i opróżnić pojemnik/worek, a także odstawić go w to samo miejsce.</w:t>
      </w: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r w:rsidRPr="00BA24EC">
        <w:rPr>
          <w:rFonts w:ascii="Tahoma" w:hAnsi="Tahoma" w:cs="Tahoma"/>
          <w:bCs/>
          <w:color w:val="000000"/>
          <w:sz w:val="18"/>
          <w:szCs w:val="18"/>
        </w:rPr>
        <w:t>1.4. W zakresie zagospodarowania odpadów:</w:t>
      </w: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r w:rsidRPr="00BA24EC">
        <w:rPr>
          <w:rFonts w:ascii="Tahoma" w:hAnsi="Tahoma" w:cs="Tahoma"/>
          <w:bCs/>
          <w:color w:val="000000"/>
          <w:sz w:val="18"/>
          <w:szCs w:val="18"/>
        </w:rPr>
        <w:lastRenderedPageBreak/>
        <w:t xml:space="preserve">1) </w:t>
      </w:r>
      <w:r w:rsidRPr="00BA24EC">
        <w:rPr>
          <w:rFonts w:ascii="Tahoma" w:hAnsi="Tahoma" w:cs="Tahoma"/>
          <w:color w:val="000000"/>
          <w:sz w:val="18"/>
          <w:szCs w:val="18"/>
        </w:rPr>
        <w:t>Wykonawca zobowiązany jest przekazać odpady, o których mowa a art. 9e ust. 1, pkt. 2 ustawy o utrzymaniu czystości i porządku w gminach, do regionalnej instalacji do przetwarzania tych odpadów lub instalacji zastępczej do czasu uruchomienia regionalnej instalacji do przetwarzania odpadów komunalnych, w przypadku gdy znajdująca się w nich instalacja uległa awarii lub instalacja regionalna nie może przyjmować odpadów z innych przyczyn, wyznaczonych w Uchwale Nr XXV/441/12 Sejmiku Województwa Wielkopolskiego z 27 sierpnia 2012 r. w sprawie wykonania Planu gospodarki odpadami dla województwa wielkopolskiego na lata 2012-2017, lub aktualnie obowiązującej.</w:t>
      </w: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2) Wykonawca zobowiązany jest do osiągania poziomów</w:t>
      </w:r>
      <w:r w:rsidRPr="00BA24EC">
        <w:rPr>
          <w:rFonts w:ascii="Tahoma" w:hAnsi="Tahoma" w:cs="Tahoma"/>
          <w:color w:val="000000"/>
          <w:sz w:val="18"/>
          <w:szCs w:val="18"/>
          <w:shd w:val="clear" w:color="auto" w:fill="FFFFFF"/>
        </w:rPr>
        <w:t xml:space="preserve"> recyklingu i przygotowania do ponownego użycia następujących frakcji odpadów komunalnych: papieru, metali, tworzyw sztucznych i szkła oraz poziomu recyklingu, przygotowania do ponownego użycia i odzysku innymi metodami innych niż niebezpieczne odpadów budowlanych i rozbiórkowych stanowiących odpady komunalne, a także poziomów ograniczenia masy odpadów komunalnych ulegających biodegradacji przekazywanych do składowania określonych w ustawie z dnia </w:t>
      </w:r>
      <w:r w:rsidRPr="00BA24EC">
        <w:rPr>
          <w:rFonts w:ascii="Tahoma" w:hAnsi="Tahoma" w:cs="Tahoma"/>
          <w:color w:val="000000"/>
          <w:sz w:val="18"/>
          <w:szCs w:val="18"/>
          <w:shd w:val="clear" w:color="auto" w:fill="FFFFFF"/>
        </w:rPr>
        <w:br/>
        <w:t>13 września 1996 roku o utrzymaniu czystości i p</w:t>
      </w:r>
      <w:r w:rsidR="00C735AD" w:rsidRPr="00BA24EC">
        <w:rPr>
          <w:rFonts w:ascii="Tahoma" w:hAnsi="Tahoma" w:cs="Tahoma"/>
          <w:color w:val="000000"/>
          <w:sz w:val="18"/>
          <w:szCs w:val="18"/>
          <w:shd w:val="clear" w:color="auto" w:fill="FFFFFF"/>
        </w:rPr>
        <w:t>orządku w gminach (Dz. U. z 2018</w:t>
      </w:r>
      <w:r w:rsidRPr="00BA24EC">
        <w:rPr>
          <w:rFonts w:ascii="Tahoma" w:hAnsi="Tahoma" w:cs="Tahoma"/>
          <w:color w:val="000000"/>
          <w:sz w:val="18"/>
          <w:szCs w:val="18"/>
          <w:shd w:val="clear" w:color="auto" w:fill="FFFFFF"/>
        </w:rPr>
        <w:t xml:space="preserve"> r., poz. </w:t>
      </w:r>
      <w:r w:rsidR="00C735AD" w:rsidRPr="00BA24EC">
        <w:rPr>
          <w:rFonts w:ascii="Tahoma" w:hAnsi="Tahoma" w:cs="Tahoma"/>
          <w:color w:val="000000"/>
          <w:sz w:val="18"/>
          <w:szCs w:val="18"/>
          <w:shd w:val="clear" w:color="auto" w:fill="FFFFFF"/>
        </w:rPr>
        <w:t>1454</w:t>
      </w:r>
      <w:r w:rsidRPr="00BA24EC">
        <w:rPr>
          <w:rFonts w:ascii="Tahoma" w:hAnsi="Tahoma" w:cs="Tahoma"/>
          <w:color w:val="000000"/>
          <w:sz w:val="18"/>
          <w:szCs w:val="18"/>
          <w:shd w:val="clear" w:color="auto" w:fill="FFFFFF"/>
        </w:rPr>
        <w:t xml:space="preserve"> ze zm.). Osiągnięte poziomy zostaną obliczone na podstawie aktów wykonawczych ww. ustawy.</w:t>
      </w: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 xml:space="preserve">3) przekazywanie odebranych od właścicieli nieruchomości selektywnie zebranych odpadów komunalnych do instalacji odzysku lub unieszkodliwiania odpadów zgodnie z hierarchią postępowania z odpadami, o której mowa w art. 17 ustawy z dnia 14 grudnia 2012 r. </w:t>
      </w:r>
      <w:r w:rsidR="00C735AD" w:rsidRPr="00BA24EC">
        <w:rPr>
          <w:rFonts w:ascii="Tahoma" w:hAnsi="Tahoma" w:cs="Tahoma"/>
          <w:color w:val="000000"/>
          <w:sz w:val="18"/>
          <w:szCs w:val="18"/>
        </w:rPr>
        <w:t>o odpadach (Dz. U. z 2019</w:t>
      </w:r>
      <w:r w:rsidRPr="00BA24EC">
        <w:rPr>
          <w:rFonts w:ascii="Tahoma" w:hAnsi="Tahoma" w:cs="Tahoma"/>
          <w:color w:val="000000"/>
          <w:sz w:val="18"/>
          <w:szCs w:val="18"/>
        </w:rPr>
        <w:t xml:space="preserve"> r. , poz. </w:t>
      </w:r>
      <w:r w:rsidR="00C735AD" w:rsidRPr="00BA24EC">
        <w:rPr>
          <w:rFonts w:ascii="Tahoma" w:hAnsi="Tahoma" w:cs="Tahoma"/>
          <w:color w:val="000000"/>
          <w:sz w:val="18"/>
          <w:szCs w:val="18"/>
        </w:rPr>
        <w:t>701 ze zm.</w:t>
      </w:r>
      <w:r w:rsidRPr="00BA24EC">
        <w:rPr>
          <w:rFonts w:ascii="Tahoma" w:hAnsi="Tahoma" w:cs="Tahoma"/>
          <w:color w:val="000000"/>
          <w:sz w:val="18"/>
          <w:szCs w:val="18"/>
        </w:rPr>
        <w:t>) oraz przedstawienie na wezwanie Zamawiającego dokumentów sporządzanych na potrzeby ewidencji odpadów oraz dokumentów potwierdzających osiągnięcie określonych poziomów recyklingu, przygotowania do ponownego użycia i odzysku innymi metodami oraz ograniczenia masy odpadów komunalnych ulegających biodegradacji przekazywanych do składowania.</w:t>
      </w: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p>
    <w:p w:rsidR="004C154B" w:rsidRPr="00BA24EC" w:rsidRDefault="004C154B" w:rsidP="004C154B">
      <w:pPr>
        <w:pStyle w:val="Akapitzlist"/>
        <w:numPr>
          <w:ilvl w:val="0"/>
          <w:numId w:val="17"/>
        </w:numPr>
        <w:autoSpaceDE w:val="0"/>
        <w:autoSpaceDN w:val="0"/>
        <w:adjustRightInd w:val="0"/>
        <w:spacing w:line="360" w:lineRule="auto"/>
        <w:contextualSpacing/>
        <w:jc w:val="both"/>
        <w:rPr>
          <w:rFonts w:ascii="Tahoma" w:hAnsi="Tahoma" w:cs="Tahoma"/>
          <w:bCs/>
          <w:color w:val="000000"/>
          <w:sz w:val="18"/>
          <w:szCs w:val="18"/>
        </w:rPr>
      </w:pPr>
      <w:r w:rsidRPr="00BA24EC">
        <w:rPr>
          <w:rFonts w:ascii="Tahoma" w:hAnsi="Tahoma" w:cs="Tahoma"/>
          <w:bCs/>
          <w:color w:val="000000"/>
          <w:sz w:val="18"/>
          <w:szCs w:val="18"/>
        </w:rPr>
        <w:t xml:space="preserve">Inne obowiązki Wykonawcy: </w:t>
      </w:r>
    </w:p>
    <w:p w:rsidR="004C154B" w:rsidRPr="00BA24EC" w:rsidRDefault="004C154B" w:rsidP="004C154B">
      <w:pPr>
        <w:pStyle w:val="Akapitzlist"/>
        <w:autoSpaceDE w:val="0"/>
        <w:autoSpaceDN w:val="0"/>
        <w:adjustRightInd w:val="0"/>
        <w:spacing w:line="360" w:lineRule="auto"/>
        <w:ind w:left="360"/>
        <w:jc w:val="both"/>
        <w:rPr>
          <w:rFonts w:ascii="Tahoma" w:hAnsi="Tahoma" w:cs="Tahoma"/>
          <w:bCs/>
          <w:color w:val="000000"/>
          <w:sz w:val="18"/>
          <w:szCs w:val="18"/>
        </w:rPr>
      </w:pPr>
    </w:p>
    <w:p w:rsidR="004C154B" w:rsidRPr="00BA24EC" w:rsidRDefault="004C154B" w:rsidP="004C154B">
      <w:pPr>
        <w:pStyle w:val="Akapitzlist"/>
        <w:numPr>
          <w:ilvl w:val="0"/>
          <w:numId w:val="19"/>
        </w:numPr>
        <w:autoSpaceDE w:val="0"/>
        <w:autoSpaceDN w:val="0"/>
        <w:adjustRightInd w:val="0"/>
        <w:spacing w:line="360" w:lineRule="auto"/>
        <w:contextualSpacing/>
        <w:jc w:val="both"/>
        <w:rPr>
          <w:rFonts w:ascii="Tahoma" w:hAnsi="Tahoma" w:cs="Tahoma"/>
          <w:color w:val="000000"/>
          <w:sz w:val="18"/>
          <w:szCs w:val="18"/>
        </w:rPr>
      </w:pPr>
      <w:r w:rsidRPr="00BA24EC">
        <w:rPr>
          <w:rFonts w:ascii="Tahoma" w:hAnsi="Tahoma" w:cs="Tahoma"/>
          <w:bCs/>
          <w:color w:val="000000"/>
          <w:sz w:val="18"/>
          <w:szCs w:val="18"/>
        </w:rPr>
        <w:t>Wykonawca zobowiązany jest do przestrzegania obowiązujących w trakcie trwania umowy przepisów prawnych, a w szczególności dostosowania się do powstających w trakcie trwania umowy nowych uwarunkowań wymaganych prawem w tym również aktów prawa miejscowego,</w:t>
      </w:r>
    </w:p>
    <w:p w:rsidR="004C154B" w:rsidRPr="00BA24EC" w:rsidRDefault="004C154B" w:rsidP="004C154B">
      <w:pPr>
        <w:pStyle w:val="Akapitzlist"/>
        <w:numPr>
          <w:ilvl w:val="0"/>
          <w:numId w:val="19"/>
        </w:numPr>
        <w:autoSpaceDE w:val="0"/>
        <w:autoSpaceDN w:val="0"/>
        <w:adjustRightInd w:val="0"/>
        <w:spacing w:line="360" w:lineRule="auto"/>
        <w:contextualSpacing/>
        <w:jc w:val="both"/>
        <w:rPr>
          <w:rFonts w:ascii="Tahoma" w:hAnsi="Tahoma" w:cs="Tahoma"/>
          <w:color w:val="000000"/>
          <w:sz w:val="18"/>
          <w:szCs w:val="18"/>
        </w:rPr>
      </w:pPr>
      <w:r w:rsidRPr="00BA24EC">
        <w:rPr>
          <w:rFonts w:ascii="Tahoma" w:hAnsi="Tahoma" w:cs="Tahoma"/>
          <w:bCs/>
          <w:color w:val="000000"/>
          <w:sz w:val="18"/>
          <w:szCs w:val="18"/>
        </w:rPr>
        <w:t xml:space="preserve">Wykonawca zobowiązany będzie do każdorazowego przetransportowania na własny koszt pojemników do selektywnej zbiórki odpadów typu „dzwon” w miejsce i w terminie wskazanym przez Zamawiającego, </w:t>
      </w:r>
    </w:p>
    <w:p w:rsidR="004C154B" w:rsidRPr="00BA24EC" w:rsidRDefault="004C154B" w:rsidP="004C154B">
      <w:pPr>
        <w:pStyle w:val="Akapitzlist"/>
        <w:numPr>
          <w:ilvl w:val="0"/>
          <w:numId w:val="19"/>
        </w:numPr>
        <w:autoSpaceDE w:val="0"/>
        <w:autoSpaceDN w:val="0"/>
        <w:adjustRightInd w:val="0"/>
        <w:spacing w:line="360" w:lineRule="auto"/>
        <w:contextualSpacing/>
        <w:jc w:val="both"/>
        <w:rPr>
          <w:rFonts w:ascii="Tahoma" w:hAnsi="Tahoma" w:cs="Tahoma"/>
          <w:color w:val="000000"/>
          <w:sz w:val="18"/>
          <w:szCs w:val="18"/>
        </w:rPr>
      </w:pPr>
      <w:r w:rsidRPr="00BA24EC">
        <w:rPr>
          <w:rFonts w:ascii="Tahoma" w:hAnsi="Tahoma" w:cs="Tahoma"/>
          <w:color w:val="000000"/>
          <w:sz w:val="18"/>
          <w:szCs w:val="18"/>
        </w:rPr>
        <w:t xml:space="preserve">Wykonawca zobowiązany jest do wyposażenia samochodów odbierających odpady w </w:t>
      </w:r>
      <w:r w:rsidRPr="00BA24EC">
        <w:rPr>
          <w:rFonts w:ascii="Tahoma" w:hAnsi="Tahoma" w:cs="Tahoma"/>
          <w:color w:val="000000"/>
          <w:sz w:val="18"/>
          <w:szCs w:val="18"/>
          <w:shd w:val="clear" w:color="auto" w:fill="FFFFFF"/>
        </w:rPr>
        <w:t xml:space="preserve">rejestratory jazdy (kamerę samochodową) </w:t>
      </w:r>
      <w:r w:rsidRPr="00BA24EC">
        <w:rPr>
          <w:rFonts w:ascii="Tahoma" w:hAnsi="Tahoma" w:cs="Tahoma"/>
          <w:color w:val="000000"/>
          <w:sz w:val="18"/>
          <w:szCs w:val="18"/>
        </w:rPr>
        <w:t>(bez podglądu na żywo) umożliwiające nagrywanie miejsc odbioru odpadów</w:t>
      </w:r>
      <w:r w:rsidR="00C735AD" w:rsidRPr="00BA24EC">
        <w:rPr>
          <w:rFonts w:ascii="Tahoma" w:hAnsi="Tahoma" w:cs="Tahoma"/>
          <w:color w:val="000000"/>
          <w:sz w:val="18"/>
          <w:szCs w:val="18"/>
        </w:rPr>
        <w:t xml:space="preserve"> oraz czynności opróżniania pojemników</w:t>
      </w:r>
      <w:r w:rsidRPr="00BA24EC">
        <w:rPr>
          <w:rFonts w:ascii="Tahoma" w:hAnsi="Tahoma" w:cs="Tahoma"/>
          <w:color w:val="000000"/>
          <w:sz w:val="18"/>
          <w:szCs w:val="18"/>
        </w:rPr>
        <w:t xml:space="preserve">. </w:t>
      </w:r>
      <w:r w:rsidRPr="00BA24EC">
        <w:rPr>
          <w:rFonts w:ascii="Tahoma" w:hAnsi="Tahoma" w:cs="Tahoma"/>
          <w:color w:val="000000"/>
          <w:sz w:val="18"/>
          <w:szCs w:val="18"/>
          <w:shd w:val="clear" w:color="auto" w:fill="FFFFFF"/>
        </w:rPr>
        <w:t xml:space="preserve">Rejestrator jazdy winien być zamontowany w kabinie pojazdu w taki sposób aby można było zweryfikować przebieg trasy oraz wystawione pojemniki/worki </w:t>
      </w:r>
      <w:r w:rsidR="00C735AD" w:rsidRPr="00BA24EC">
        <w:rPr>
          <w:rFonts w:ascii="Tahoma" w:hAnsi="Tahoma" w:cs="Tahoma"/>
          <w:color w:val="000000"/>
          <w:sz w:val="18"/>
          <w:szCs w:val="18"/>
          <w:shd w:val="clear" w:color="auto" w:fill="FFFFFF"/>
        </w:rPr>
        <w:t xml:space="preserve">przez właścicieli nieruchomości, a także w miejscu załadunku odpadów do pojazdu w taki sposób aby widoczny był proces załadunku odpadów. </w:t>
      </w:r>
      <w:r w:rsidRPr="00BA24EC">
        <w:rPr>
          <w:rFonts w:ascii="Tahoma" w:hAnsi="Tahoma" w:cs="Tahoma"/>
          <w:color w:val="000000"/>
          <w:sz w:val="18"/>
          <w:szCs w:val="18"/>
          <w:shd w:val="clear" w:color="auto" w:fill="FFFFFF"/>
        </w:rPr>
        <w:t xml:space="preserve"> Rejestrator musi być wyposażony w kartę pamięci lub inny nośnik umożliwiający udostępnienie nagrania Zamawiającemu. Wykonawca jest zobowiązany do archiwizacji zapisów rejestratorów w postaci elektronicznej przez okres 7 dni od momentu rejestracji. Jakość nagrań musi gwarantować bezproblemową weryfikację przedmiotu zgłaszanych reklamacji (w zakresie wystawionych odpadów jak i ewentualnych uszkodzeń mienia),</w:t>
      </w:r>
    </w:p>
    <w:p w:rsidR="004C154B" w:rsidRPr="00BA24EC" w:rsidRDefault="004C154B" w:rsidP="004C154B">
      <w:pPr>
        <w:pStyle w:val="Akapitzlist"/>
        <w:numPr>
          <w:ilvl w:val="0"/>
          <w:numId w:val="19"/>
        </w:numPr>
        <w:autoSpaceDE w:val="0"/>
        <w:autoSpaceDN w:val="0"/>
        <w:adjustRightInd w:val="0"/>
        <w:spacing w:line="360" w:lineRule="auto"/>
        <w:contextualSpacing/>
        <w:jc w:val="both"/>
        <w:rPr>
          <w:rFonts w:ascii="Tahoma" w:hAnsi="Tahoma" w:cs="Tahoma"/>
          <w:color w:val="000000"/>
          <w:sz w:val="18"/>
          <w:szCs w:val="18"/>
        </w:rPr>
      </w:pPr>
      <w:r w:rsidRPr="00BA24EC">
        <w:rPr>
          <w:rFonts w:ascii="Tahoma" w:hAnsi="Tahoma" w:cs="Tahoma"/>
          <w:color w:val="000000"/>
          <w:sz w:val="18"/>
          <w:szCs w:val="18"/>
        </w:rPr>
        <w:t>pojazdy uczestniczące w zamówieniu powinny być sprawne technicznie i odpowiednio oznakowane. Dodatkowo Wykonawca zobowi</w:t>
      </w:r>
      <w:r w:rsidRPr="00BA24EC">
        <w:rPr>
          <w:rFonts w:ascii="Tahoma" w:eastAsia="TimesNewRoman" w:hAnsi="Tahoma" w:cs="Tahoma"/>
          <w:color w:val="000000"/>
          <w:sz w:val="18"/>
          <w:szCs w:val="18"/>
        </w:rPr>
        <w:t>ą</w:t>
      </w:r>
      <w:r w:rsidRPr="00BA24EC">
        <w:rPr>
          <w:rFonts w:ascii="Tahoma" w:hAnsi="Tahoma" w:cs="Tahoma"/>
          <w:color w:val="000000"/>
          <w:sz w:val="18"/>
          <w:szCs w:val="18"/>
        </w:rPr>
        <w:t>zany jest do zakupu, monta</w:t>
      </w:r>
      <w:r w:rsidRPr="00BA24EC">
        <w:rPr>
          <w:rFonts w:ascii="Tahoma" w:eastAsia="TimesNewRoman" w:hAnsi="Tahoma" w:cs="Tahoma"/>
          <w:color w:val="000000"/>
          <w:sz w:val="18"/>
          <w:szCs w:val="18"/>
        </w:rPr>
        <w:t>ż</w:t>
      </w:r>
      <w:r w:rsidRPr="00BA24EC">
        <w:rPr>
          <w:rFonts w:ascii="Tahoma" w:hAnsi="Tahoma" w:cs="Tahoma"/>
          <w:color w:val="000000"/>
          <w:sz w:val="18"/>
          <w:szCs w:val="18"/>
        </w:rPr>
        <w:t>u i serwisu urz</w:t>
      </w:r>
      <w:r w:rsidRPr="00BA24EC">
        <w:rPr>
          <w:rFonts w:ascii="Tahoma" w:eastAsia="TimesNewRoman" w:hAnsi="Tahoma" w:cs="Tahoma"/>
          <w:color w:val="000000"/>
          <w:sz w:val="18"/>
          <w:szCs w:val="18"/>
        </w:rPr>
        <w:t>ą</w:t>
      </w:r>
      <w:r w:rsidRPr="00BA24EC">
        <w:rPr>
          <w:rFonts w:ascii="Tahoma" w:hAnsi="Tahoma" w:cs="Tahoma"/>
          <w:color w:val="000000"/>
          <w:sz w:val="18"/>
          <w:szCs w:val="18"/>
        </w:rPr>
        <w:t>dze</w:t>
      </w:r>
      <w:r w:rsidRPr="00BA24EC">
        <w:rPr>
          <w:rFonts w:ascii="Tahoma" w:eastAsia="TimesNewRoman" w:hAnsi="Tahoma" w:cs="Tahoma"/>
          <w:color w:val="000000"/>
          <w:sz w:val="18"/>
          <w:szCs w:val="18"/>
        </w:rPr>
        <w:t xml:space="preserve">ń </w:t>
      </w:r>
      <w:r w:rsidRPr="00BA24EC">
        <w:rPr>
          <w:rFonts w:ascii="Tahoma" w:hAnsi="Tahoma" w:cs="Tahoma"/>
          <w:color w:val="000000"/>
          <w:sz w:val="18"/>
          <w:szCs w:val="18"/>
        </w:rPr>
        <w:t>GPS na własny koszt na śmieciarkach poprzez:</w:t>
      </w:r>
    </w:p>
    <w:p w:rsidR="004C154B" w:rsidRPr="00BA24EC" w:rsidRDefault="004C154B" w:rsidP="004C154B">
      <w:pPr>
        <w:pStyle w:val="Akapitzlist"/>
        <w:numPr>
          <w:ilvl w:val="0"/>
          <w:numId w:val="18"/>
        </w:num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lastRenderedPageBreak/>
        <w:t>zapewnienia systemu monitoringu GPS na potrzeby własne oraz Zamawiaj</w:t>
      </w:r>
      <w:r w:rsidRPr="00BA24EC">
        <w:rPr>
          <w:rFonts w:ascii="Tahoma" w:eastAsia="TimesNewRoman" w:hAnsi="Tahoma" w:cs="Tahoma"/>
          <w:color w:val="000000"/>
          <w:sz w:val="18"/>
          <w:szCs w:val="18"/>
        </w:rPr>
        <w:t>ą</w:t>
      </w:r>
      <w:r w:rsidRPr="00BA24EC">
        <w:rPr>
          <w:rFonts w:ascii="Tahoma" w:hAnsi="Tahoma" w:cs="Tahoma"/>
          <w:color w:val="000000"/>
          <w:sz w:val="18"/>
          <w:szCs w:val="18"/>
        </w:rPr>
        <w:t>cego, którego zadaniem b</w:t>
      </w:r>
      <w:r w:rsidRPr="00BA24EC">
        <w:rPr>
          <w:rFonts w:ascii="Tahoma" w:eastAsia="TimesNewRoman" w:hAnsi="Tahoma" w:cs="Tahoma"/>
          <w:color w:val="000000"/>
          <w:sz w:val="18"/>
          <w:szCs w:val="18"/>
        </w:rPr>
        <w:t>ę</w:t>
      </w:r>
      <w:r w:rsidRPr="00BA24EC">
        <w:rPr>
          <w:rFonts w:ascii="Tahoma" w:hAnsi="Tahoma" w:cs="Tahoma"/>
          <w:color w:val="000000"/>
          <w:sz w:val="18"/>
          <w:szCs w:val="18"/>
        </w:rPr>
        <w:t>dzie usługa dostarczania danych o lokalizacji i monitoring pojazdów, w trakcie prowadzonych prac na terenie Gminy Wronki, z wykorzystaniem Internetu, widocznego na mapach poprzez wykorzystanie satelitarnego systemu GPS;</w:t>
      </w:r>
    </w:p>
    <w:p w:rsidR="004C154B" w:rsidRPr="00BA24EC" w:rsidRDefault="004C154B" w:rsidP="004C154B">
      <w:pPr>
        <w:pStyle w:val="Akapitzlist"/>
        <w:numPr>
          <w:ilvl w:val="0"/>
          <w:numId w:val="18"/>
        </w:num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zapewnienie wsparcia technicznego 24 h ze strony wybranych przez Wykonawc</w:t>
      </w:r>
      <w:r w:rsidRPr="00BA24EC">
        <w:rPr>
          <w:rFonts w:ascii="Tahoma" w:eastAsia="TimesNewRoman" w:hAnsi="Tahoma" w:cs="Tahoma"/>
          <w:color w:val="000000"/>
          <w:sz w:val="18"/>
          <w:szCs w:val="18"/>
        </w:rPr>
        <w:t xml:space="preserve">ę </w:t>
      </w:r>
      <w:r w:rsidRPr="00BA24EC">
        <w:rPr>
          <w:rFonts w:ascii="Tahoma" w:hAnsi="Tahoma" w:cs="Tahoma"/>
          <w:color w:val="000000"/>
          <w:sz w:val="18"/>
          <w:szCs w:val="18"/>
        </w:rPr>
        <w:t>dostawcy systemu monitoringu GPS oraz dostawcy urz</w:t>
      </w:r>
      <w:r w:rsidRPr="00BA24EC">
        <w:rPr>
          <w:rFonts w:ascii="Tahoma" w:eastAsia="TimesNewRoman" w:hAnsi="Tahoma" w:cs="Tahoma"/>
          <w:color w:val="000000"/>
          <w:sz w:val="18"/>
          <w:szCs w:val="18"/>
        </w:rPr>
        <w:t>ą</w:t>
      </w:r>
      <w:r w:rsidRPr="00BA24EC">
        <w:rPr>
          <w:rFonts w:ascii="Tahoma" w:hAnsi="Tahoma" w:cs="Tahoma"/>
          <w:color w:val="000000"/>
          <w:sz w:val="18"/>
          <w:szCs w:val="18"/>
        </w:rPr>
        <w:t>dze</w:t>
      </w:r>
      <w:r w:rsidRPr="00BA24EC">
        <w:rPr>
          <w:rFonts w:ascii="Tahoma" w:eastAsia="TimesNewRoman" w:hAnsi="Tahoma" w:cs="Tahoma"/>
          <w:color w:val="000000"/>
          <w:sz w:val="18"/>
          <w:szCs w:val="18"/>
        </w:rPr>
        <w:t xml:space="preserve">ń </w:t>
      </w:r>
      <w:r w:rsidRPr="00BA24EC">
        <w:rPr>
          <w:rFonts w:ascii="Tahoma" w:hAnsi="Tahoma" w:cs="Tahoma"/>
          <w:color w:val="000000"/>
          <w:sz w:val="18"/>
          <w:szCs w:val="18"/>
        </w:rPr>
        <w:t>GPS;</w:t>
      </w:r>
    </w:p>
    <w:p w:rsidR="004C154B" w:rsidRPr="00BA24EC" w:rsidRDefault="004C154B" w:rsidP="004C154B">
      <w:pPr>
        <w:pStyle w:val="Akapitzlist"/>
        <w:numPr>
          <w:ilvl w:val="0"/>
          <w:numId w:val="18"/>
        </w:num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zapewnienia jednego szkolenia w zakresie obsługi systemu pracowników wskazanych przez Zamawiaj</w:t>
      </w:r>
      <w:r w:rsidRPr="00BA24EC">
        <w:rPr>
          <w:rFonts w:ascii="Tahoma" w:eastAsia="TimesNewRoman" w:hAnsi="Tahoma" w:cs="Tahoma"/>
          <w:color w:val="000000"/>
          <w:sz w:val="18"/>
          <w:szCs w:val="18"/>
        </w:rPr>
        <w:t>ą</w:t>
      </w:r>
      <w:r w:rsidRPr="00BA24EC">
        <w:rPr>
          <w:rFonts w:ascii="Tahoma" w:hAnsi="Tahoma" w:cs="Tahoma"/>
          <w:color w:val="000000"/>
          <w:sz w:val="18"/>
          <w:szCs w:val="18"/>
        </w:rPr>
        <w:t>cego, w siedzibie Urzędu Miasta i Gminy Wronki; w zakresie obsługi systemu monitoringu GPS;</w:t>
      </w:r>
    </w:p>
    <w:p w:rsidR="004C154B" w:rsidRPr="00BA24EC" w:rsidRDefault="004C154B" w:rsidP="004C154B">
      <w:pPr>
        <w:pStyle w:val="Akapitzlist"/>
        <w:numPr>
          <w:ilvl w:val="0"/>
          <w:numId w:val="18"/>
        </w:num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dostarczania poprzez urz</w:t>
      </w:r>
      <w:r w:rsidRPr="00BA24EC">
        <w:rPr>
          <w:rFonts w:ascii="Tahoma" w:eastAsia="TimesNewRoman" w:hAnsi="Tahoma" w:cs="Tahoma"/>
          <w:color w:val="000000"/>
          <w:sz w:val="18"/>
          <w:szCs w:val="18"/>
        </w:rPr>
        <w:t>ą</w:t>
      </w:r>
      <w:r w:rsidRPr="00BA24EC">
        <w:rPr>
          <w:rFonts w:ascii="Tahoma" w:hAnsi="Tahoma" w:cs="Tahoma"/>
          <w:color w:val="000000"/>
          <w:sz w:val="18"/>
          <w:szCs w:val="18"/>
        </w:rPr>
        <w:t>dzenia GPS telemetrycznych danych z no</w:t>
      </w:r>
      <w:r w:rsidRPr="00BA24EC">
        <w:rPr>
          <w:rFonts w:ascii="Tahoma" w:eastAsia="TimesNewRoman" w:hAnsi="Tahoma" w:cs="Tahoma"/>
          <w:color w:val="000000"/>
          <w:sz w:val="18"/>
          <w:szCs w:val="18"/>
        </w:rPr>
        <w:t>ś</w:t>
      </w:r>
      <w:r w:rsidRPr="00BA24EC">
        <w:rPr>
          <w:rFonts w:ascii="Tahoma" w:hAnsi="Tahoma" w:cs="Tahoma"/>
          <w:color w:val="000000"/>
          <w:sz w:val="18"/>
          <w:szCs w:val="18"/>
        </w:rPr>
        <w:t>ników pojazdów;</w:t>
      </w:r>
    </w:p>
    <w:p w:rsidR="004C154B" w:rsidRPr="00BA24EC" w:rsidRDefault="004C154B" w:rsidP="004C154B">
      <w:pPr>
        <w:pStyle w:val="Akapitzlist"/>
        <w:numPr>
          <w:ilvl w:val="0"/>
          <w:numId w:val="18"/>
        </w:num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dane telemetryczne powinny posiada</w:t>
      </w:r>
      <w:r w:rsidRPr="00BA24EC">
        <w:rPr>
          <w:rFonts w:ascii="Tahoma" w:eastAsia="TimesNewRoman" w:hAnsi="Tahoma" w:cs="Tahoma"/>
          <w:color w:val="000000"/>
          <w:sz w:val="18"/>
          <w:szCs w:val="18"/>
        </w:rPr>
        <w:t xml:space="preserve">ć następujący </w:t>
      </w:r>
      <w:r w:rsidRPr="00BA24EC">
        <w:rPr>
          <w:rFonts w:ascii="Tahoma" w:hAnsi="Tahoma" w:cs="Tahoma"/>
          <w:color w:val="000000"/>
          <w:sz w:val="18"/>
          <w:szCs w:val="18"/>
        </w:rPr>
        <w:t>format zgodny z parametrami:</w:t>
      </w:r>
    </w:p>
    <w:p w:rsidR="004C154B" w:rsidRPr="00BA24EC" w:rsidRDefault="004C154B" w:rsidP="004C154B">
      <w:pPr>
        <w:pStyle w:val="Akapitzlist"/>
        <w:numPr>
          <w:ilvl w:val="0"/>
          <w:numId w:val="23"/>
        </w:num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System monitoringu GPS zapewni</w:t>
      </w:r>
      <w:r w:rsidRPr="00BA24EC">
        <w:rPr>
          <w:rFonts w:ascii="Tahoma" w:eastAsia="TimesNewRoman" w:hAnsi="Tahoma" w:cs="Tahoma"/>
          <w:color w:val="000000"/>
          <w:sz w:val="18"/>
          <w:szCs w:val="18"/>
        </w:rPr>
        <w:t xml:space="preserve">ć </w:t>
      </w:r>
      <w:r w:rsidRPr="00BA24EC">
        <w:rPr>
          <w:rFonts w:ascii="Tahoma" w:hAnsi="Tahoma" w:cs="Tahoma"/>
          <w:color w:val="000000"/>
          <w:sz w:val="18"/>
          <w:szCs w:val="18"/>
        </w:rPr>
        <w:t>musi pozyskiwanie i dostarczanie danych za pomoc</w:t>
      </w:r>
      <w:r w:rsidRPr="00BA24EC">
        <w:rPr>
          <w:rFonts w:ascii="Tahoma" w:eastAsia="TimesNewRoman" w:hAnsi="Tahoma" w:cs="Tahoma"/>
          <w:color w:val="000000"/>
          <w:sz w:val="18"/>
          <w:szCs w:val="18"/>
        </w:rPr>
        <w:t>ą</w:t>
      </w:r>
      <w:r w:rsidRPr="00BA24EC">
        <w:rPr>
          <w:rFonts w:ascii="Tahoma" w:hAnsi="Tahoma" w:cs="Tahoma"/>
          <w:color w:val="000000"/>
          <w:sz w:val="18"/>
          <w:szCs w:val="18"/>
        </w:rPr>
        <w:t>: stron WWW, umo</w:t>
      </w:r>
      <w:r w:rsidRPr="00BA24EC">
        <w:rPr>
          <w:rFonts w:ascii="Tahoma" w:eastAsia="TimesNewRoman" w:hAnsi="Tahoma" w:cs="Tahoma"/>
          <w:color w:val="000000"/>
          <w:sz w:val="18"/>
          <w:szCs w:val="18"/>
        </w:rPr>
        <w:t>ż</w:t>
      </w:r>
      <w:r w:rsidRPr="00BA24EC">
        <w:rPr>
          <w:rFonts w:ascii="Tahoma" w:hAnsi="Tahoma" w:cs="Tahoma"/>
          <w:color w:val="000000"/>
          <w:sz w:val="18"/>
          <w:szCs w:val="18"/>
        </w:rPr>
        <w:t>liwiaj</w:t>
      </w:r>
      <w:r w:rsidRPr="00BA24EC">
        <w:rPr>
          <w:rFonts w:ascii="Tahoma" w:eastAsia="TimesNewRoman" w:hAnsi="Tahoma" w:cs="Tahoma"/>
          <w:color w:val="000000"/>
          <w:sz w:val="18"/>
          <w:szCs w:val="18"/>
        </w:rPr>
        <w:t>ą</w:t>
      </w:r>
      <w:r w:rsidRPr="00BA24EC">
        <w:rPr>
          <w:rFonts w:ascii="Tahoma" w:hAnsi="Tahoma" w:cs="Tahoma"/>
          <w:color w:val="000000"/>
          <w:sz w:val="18"/>
          <w:szCs w:val="18"/>
        </w:rPr>
        <w:t>cych ł</w:t>
      </w:r>
      <w:r w:rsidRPr="00BA24EC">
        <w:rPr>
          <w:rFonts w:ascii="Tahoma" w:eastAsia="TimesNewRoman" w:hAnsi="Tahoma" w:cs="Tahoma"/>
          <w:color w:val="000000"/>
          <w:sz w:val="18"/>
          <w:szCs w:val="18"/>
        </w:rPr>
        <w:t>ą</w:t>
      </w:r>
      <w:r w:rsidRPr="00BA24EC">
        <w:rPr>
          <w:rFonts w:ascii="Tahoma" w:hAnsi="Tahoma" w:cs="Tahoma"/>
          <w:color w:val="000000"/>
          <w:sz w:val="18"/>
          <w:szCs w:val="18"/>
        </w:rPr>
        <w:t>czenie si</w:t>
      </w:r>
      <w:r w:rsidRPr="00BA24EC">
        <w:rPr>
          <w:rFonts w:ascii="Tahoma" w:eastAsia="TimesNewRoman" w:hAnsi="Tahoma" w:cs="Tahoma"/>
          <w:color w:val="000000"/>
          <w:sz w:val="18"/>
          <w:szCs w:val="18"/>
        </w:rPr>
        <w:t xml:space="preserve">ę </w:t>
      </w:r>
      <w:r w:rsidRPr="00BA24EC">
        <w:rPr>
          <w:rFonts w:ascii="Tahoma" w:hAnsi="Tahoma" w:cs="Tahoma"/>
          <w:color w:val="000000"/>
          <w:sz w:val="18"/>
          <w:szCs w:val="18"/>
        </w:rPr>
        <w:t>osób uprawnionych przez Zamawiaj</w:t>
      </w:r>
      <w:r w:rsidRPr="00BA24EC">
        <w:rPr>
          <w:rFonts w:ascii="Tahoma" w:eastAsia="TimesNewRoman" w:hAnsi="Tahoma" w:cs="Tahoma"/>
          <w:color w:val="000000"/>
          <w:sz w:val="18"/>
          <w:szCs w:val="18"/>
        </w:rPr>
        <w:t>ą</w:t>
      </w:r>
      <w:r w:rsidRPr="00BA24EC">
        <w:rPr>
          <w:rFonts w:ascii="Tahoma" w:hAnsi="Tahoma" w:cs="Tahoma"/>
          <w:color w:val="000000"/>
          <w:sz w:val="18"/>
          <w:szCs w:val="18"/>
        </w:rPr>
        <w:t>cego (maksymalnie do 2 stanowisk), poprzez Internet za pomoc</w:t>
      </w:r>
      <w:r w:rsidRPr="00BA24EC">
        <w:rPr>
          <w:rFonts w:ascii="Tahoma" w:eastAsia="TimesNewRoman" w:hAnsi="Tahoma" w:cs="Tahoma"/>
          <w:color w:val="000000"/>
          <w:sz w:val="18"/>
          <w:szCs w:val="18"/>
        </w:rPr>
        <w:t xml:space="preserve">ą </w:t>
      </w:r>
      <w:r w:rsidRPr="00BA24EC">
        <w:rPr>
          <w:rFonts w:ascii="Tahoma" w:hAnsi="Tahoma" w:cs="Tahoma"/>
          <w:color w:val="000000"/>
          <w:sz w:val="18"/>
          <w:szCs w:val="18"/>
        </w:rPr>
        <w:t>przegl</w:t>
      </w:r>
      <w:r w:rsidRPr="00BA24EC">
        <w:rPr>
          <w:rFonts w:ascii="Tahoma" w:eastAsia="TimesNewRoman" w:hAnsi="Tahoma" w:cs="Tahoma"/>
          <w:color w:val="000000"/>
          <w:sz w:val="18"/>
          <w:szCs w:val="18"/>
        </w:rPr>
        <w:t>ą</w:t>
      </w:r>
      <w:r w:rsidRPr="00BA24EC">
        <w:rPr>
          <w:rFonts w:ascii="Tahoma" w:hAnsi="Tahoma" w:cs="Tahoma"/>
          <w:color w:val="000000"/>
          <w:sz w:val="18"/>
          <w:szCs w:val="18"/>
        </w:rPr>
        <w:t>darki (podaj</w:t>
      </w:r>
      <w:r w:rsidRPr="00BA24EC">
        <w:rPr>
          <w:rFonts w:ascii="Tahoma" w:eastAsia="TimesNewRoman" w:hAnsi="Tahoma" w:cs="Tahoma"/>
          <w:color w:val="000000"/>
          <w:sz w:val="18"/>
          <w:szCs w:val="18"/>
        </w:rPr>
        <w:t>ą</w:t>
      </w:r>
      <w:r w:rsidRPr="00BA24EC">
        <w:rPr>
          <w:rFonts w:ascii="Tahoma" w:hAnsi="Tahoma" w:cs="Tahoma"/>
          <w:color w:val="000000"/>
          <w:sz w:val="18"/>
          <w:szCs w:val="18"/>
        </w:rPr>
        <w:t>c adres serwera, login i hasło); cało</w:t>
      </w:r>
      <w:r w:rsidRPr="00BA24EC">
        <w:rPr>
          <w:rFonts w:ascii="Tahoma" w:eastAsia="TimesNewRoman" w:hAnsi="Tahoma" w:cs="Tahoma"/>
          <w:color w:val="000000"/>
          <w:sz w:val="18"/>
          <w:szCs w:val="18"/>
        </w:rPr>
        <w:t>ś</w:t>
      </w:r>
      <w:r w:rsidRPr="00BA24EC">
        <w:rPr>
          <w:rFonts w:ascii="Tahoma" w:hAnsi="Tahoma" w:cs="Tahoma"/>
          <w:color w:val="000000"/>
          <w:sz w:val="18"/>
          <w:szCs w:val="18"/>
        </w:rPr>
        <w:t>ci oprogramowania wraz z mapami obszarów obsługiwanych przez Wykonawc</w:t>
      </w:r>
      <w:r w:rsidRPr="00BA24EC">
        <w:rPr>
          <w:rFonts w:ascii="Tahoma" w:eastAsia="TimesNewRoman" w:hAnsi="Tahoma" w:cs="Tahoma"/>
          <w:color w:val="000000"/>
          <w:sz w:val="18"/>
          <w:szCs w:val="18"/>
        </w:rPr>
        <w:t>ę</w:t>
      </w:r>
      <w:r w:rsidRPr="00BA24EC">
        <w:rPr>
          <w:rFonts w:ascii="Tahoma" w:hAnsi="Tahoma" w:cs="Tahoma"/>
          <w:color w:val="000000"/>
          <w:sz w:val="18"/>
          <w:szCs w:val="18"/>
        </w:rPr>
        <w:t>;</w:t>
      </w:r>
    </w:p>
    <w:p w:rsidR="004C154B" w:rsidRPr="00BA24EC" w:rsidRDefault="004C154B" w:rsidP="004C154B">
      <w:pPr>
        <w:pStyle w:val="Akapitzlist"/>
        <w:numPr>
          <w:ilvl w:val="0"/>
          <w:numId w:val="23"/>
        </w:num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Parametry systemu monitoringu GPS zapewni</w:t>
      </w:r>
      <w:r w:rsidRPr="00BA24EC">
        <w:rPr>
          <w:rFonts w:ascii="Tahoma" w:eastAsia="TimesNewRoman" w:hAnsi="Tahoma" w:cs="Tahoma"/>
          <w:color w:val="000000"/>
          <w:sz w:val="18"/>
          <w:szCs w:val="18"/>
        </w:rPr>
        <w:t xml:space="preserve">ć </w:t>
      </w:r>
      <w:r w:rsidRPr="00BA24EC">
        <w:rPr>
          <w:rFonts w:ascii="Tahoma" w:hAnsi="Tahoma" w:cs="Tahoma"/>
          <w:color w:val="000000"/>
          <w:sz w:val="18"/>
          <w:szCs w:val="18"/>
        </w:rPr>
        <w:t>musz</w:t>
      </w:r>
      <w:r w:rsidRPr="00BA24EC">
        <w:rPr>
          <w:rFonts w:ascii="Tahoma" w:eastAsia="TimesNewRoman" w:hAnsi="Tahoma" w:cs="Tahoma"/>
          <w:color w:val="000000"/>
          <w:sz w:val="18"/>
          <w:szCs w:val="18"/>
        </w:rPr>
        <w:t xml:space="preserve">ą </w:t>
      </w:r>
      <w:r w:rsidRPr="00BA24EC">
        <w:rPr>
          <w:rFonts w:ascii="Tahoma" w:hAnsi="Tahoma" w:cs="Tahoma"/>
          <w:color w:val="000000"/>
          <w:sz w:val="18"/>
          <w:szCs w:val="18"/>
        </w:rPr>
        <w:t>szybk</w:t>
      </w:r>
      <w:r w:rsidRPr="00BA24EC">
        <w:rPr>
          <w:rFonts w:ascii="Tahoma" w:eastAsia="TimesNewRoman" w:hAnsi="Tahoma" w:cs="Tahoma"/>
          <w:color w:val="000000"/>
          <w:sz w:val="18"/>
          <w:szCs w:val="18"/>
        </w:rPr>
        <w:t xml:space="preserve">ą </w:t>
      </w:r>
      <w:r w:rsidRPr="00BA24EC">
        <w:rPr>
          <w:rFonts w:ascii="Tahoma" w:hAnsi="Tahoma" w:cs="Tahoma"/>
          <w:color w:val="000000"/>
          <w:sz w:val="18"/>
          <w:szCs w:val="18"/>
        </w:rPr>
        <w:t>i płynn</w:t>
      </w:r>
      <w:r w:rsidRPr="00BA24EC">
        <w:rPr>
          <w:rFonts w:ascii="Tahoma" w:eastAsia="TimesNewRoman" w:hAnsi="Tahoma" w:cs="Tahoma"/>
          <w:color w:val="000000"/>
          <w:sz w:val="18"/>
          <w:szCs w:val="18"/>
        </w:rPr>
        <w:t xml:space="preserve">ą </w:t>
      </w:r>
      <w:r w:rsidRPr="00BA24EC">
        <w:rPr>
          <w:rFonts w:ascii="Tahoma" w:hAnsi="Tahoma" w:cs="Tahoma"/>
          <w:color w:val="000000"/>
          <w:sz w:val="18"/>
          <w:szCs w:val="18"/>
        </w:rPr>
        <w:t>prac</w:t>
      </w:r>
      <w:r w:rsidRPr="00BA24EC">
        <w:rPr>
          <w:rFonts w:ascii="Tahoma" w:eastAsia="TimesNewRoman" w:hAnsi="Tahoma" w:cs="Tahoma"/>
          <w:color w:val="000000"/>
          <w:sz w:val="18"/>
          <w:szCs w:val="18"/>
        </w:rPr>
        <w:t xml:space="preserve">ę </w:t>
      </w:r>
      <w:r w:rsidRPr="00BA24EC">
        <w:rPr>
          <w:rFonts w:ascii="Tahoma" w:hAnsi="Tahoma" w:cs="Tahoma"/>
          <w:color w:val="000000"/>
          <w:sz w:val="18"/>
          <w:szCs w:val="18"/>
        </w:rPr>
        <w:t>(w tym szybko</w:t>
      </w:r>
      <w:r w:rsidRPr="00BA24EC">
        <w:rPr>
          <w:rFonts w:ascii="Tahoma" w:eastAsia="TimesNewRoman" w:hAnsi="Tahoma" w:cs="Tahoma"/>
          <w:color w:val="000000"/>
          <w:sz w:val="18"/>
          <w:szCs w:val="18"/>
        </w:rPr>
        <w:t xml:space="preserve">ść </w:t>
      </w:r>
      <w:r w:rsidRPr="00BA24EC">
        <w:rPr>
          <w:rFonts w:ascii="Tahoma" w:hAnsi="Tahoma" w:cs="Tahoma"/>
          <w:color w:val="000000"/>
          <w:sz w:val="18"/>
          <w:szCs w:val="18"/>
        </w:rPr>
        <w:t>wczytywania map, generowania raportów i wykonywania pozostałych funkcji programowych);</w:t>
      </w:r>
    </w:p>
    <w:p w:rsidR="004C154B" w:rsidRPr="00BA24EC" w:rsidRDefault="004C154B" w:rsidP="004C154B">
      <w:pPr>
        <w:pStyle w:val="Akapitzlist"/>
        <w:numPr>
          <w:ilvl w:val="0"/>
          <w:numId w:val="23"/>
        </w:num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dane musz</w:t>
      </w:r>
      <w:r w:rsidRPr="00BA24EC">
        <w:rPr>
          <w:rFonts w:ascii="Tahoma" w:eastAsia="TimesNewRoman" w:hAnsi="Tahoma" w:cs="Tahoma"/>
          <w:color w:val="000000"/>
          <w:sz w:val="18"/>
          <w:szCs w:val="18"/>
        </w:rPr>
        <w:t xml:space="preserve">ą </w:t>
      </w:r>
      <w:r w:rsidRPr="00BA24EC">
        <w:rPr>
          <w:rFonts w:ascii="Tahoma" w:hAnsi="Tahoma" w:cs="Tahoma"/>
          <w:color w:val="000000"/>
          <w:sz w:val="18"/>
          <w:szCs w:val="18"/>
        </w:rPr>
        <w:t>by</w:t>
      </w:r>
      <w:r w:rsidRPr="00BA24EC">
        <w:rPr>
          <w:rFonts w:ascii="Tahoma" w:eastAsia="TimesNewRoman" w:hAnsi="Tahoma" w:cs="Tahoma"/>
          <w:color w:val="000000"/>
          <w:sz w:val="18"/>
          <w:szCs w:val="18"/>
        </w:rPr>
        <w:t xml:space="preserve">ć </w:t>
      </w:r>
      <w:r w:rsidRPr="00BA24EC">
        <w:rPr>
          <w:rFonts w:ascii="Tahoma" w:hAnsi="Tahoma" w:cs="Tahoma"/>
          <w:color w:val="000000"/>
          <w:sz w:val="18"/>
          <w:szCs w:val="18"/>
        </w:rPr>
        <w:t>dost</w:t>
      </w:r>
      <w:r w:rsidRPr="00BA24EC">
        <w:rPr>
          <w:rFonts w:ascii="Tahoma" w:eastAsia="TimesNewRoman" w:hAnsi="Tahoma" w:cs="Tahoma"/>
          <w:color w:val="000000"/>
          <w:sz w:val="18"/>
          <w:szCs w:val="18"/>
        </w:rPr>
        <w:t>ę</w:t>
      </w:r>
      <w:r w:rsidRPr="00BA24EC">
        <w:rPr>
          <w:rFonts w:ascii="Tahoma" w:hAnsi="Tahoma" w:cs="Tahoma"/>
          <w:color w:val="000000"/>
          <w:sz w:val="18"/>
          <w:szCs w:val="18"/>
        </w:rPr>
        <w:t>pne przez okres co najmniej 12 h/dobę w czasie wykonywania czynności przez Wykonawcę;</w:t>
      </w:r>
    </w:p>
    <w:p w:rsidR="004C154B" w:rsidRPr="00BA24EC" w:rsidRDefault="004C154B" w:rsidP="004C154B">
      <w:pPr>
        <w:pStyle w:val="Akapitzlist"/>
        <w:numPr>
          <w:ilvl w:val="0"/>
          <w:numId w:val="23"/>
        </w:num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zakres gromadzonych danych musi obejmowa</w:t>
      </w:r>
      <w:r w:rsidRPr="00BA24EC">
        <w:rPr>
          <w:rFonts w:ascii="Tahoma" w:eastAsia="TimesNewRoman" w:hAnsi="Tahoma" w:cs="Tahoma"/>
          <w:color w:val="000000"/>
          <w:sz w:val="18"/>
          <w:szCs w:val="18"/>
        </w:rPr>
        <w:t xml:space="preserve">ć </w:t>
      </w:r>
      <w:r w:rsidRPr="00BA24EC">
        <w:rPr>
          <w:rFonts w:ascii="Tahoma" w:hAnsi="Tahoma" w:cs="Tahoma"/>
          <w:color w:val="000000"/>
          <w:sz w:val="18"/>
          <w:szCs w:val="18"/>
        </w:rPr>
        <w:t>informacje o bie</w:t>
      </w:r>
      <w:r w:rsidRPr="00BA24EC">
        <w:rPr>
          <w:rFonts w:ascii="Tahoma" w:eastAsia="TimesNewRoman" w:hAnsi="Tahoma" w:cs="Tahoma"/>
          <w:color w:val="000000"/>
          <w:sz w:val="18"/>
          <w:szCs w:val="18"/>
        </w:rPr>
        <w:t>żą</w:t>
      </w:r>
      <w:r w:rsidRPr="00BA24EC">
        <w:rPr>
          <w:rFonts w:ascii="Tahoma" w:hAnsi="Tahoma" w:cs="Tahoma"/>
          <w:color w:val="000000"/>
          <w:sz w:val="18"/>
          <w:szCs w:val="18"/>
        </w:rPr>
        <w:t>cym monitorowaniu pojazdów – ich lokalizacji z okresowym odczytem nie dłu</w:t>
      </w:r>
      <w:r w:rsidRPr="00BA24EC">
        <w:rPr>
          <w:rFonts w:ascii="Tahoma" w:eastAsia="TimesNewRoman" w:hAnsi="Tahoma" w:cs="Tahoma"/>
          <w:color w:val="000000"/>
          <w:sz w:val="18"/>
          <w:szCs w:val="18"/>
        </w:rPr>
        <w:t>ż</w:t>
      </w:r>
      <w:r w:rsidRPr="00BA24EC">
        <w:rPr>
          <w:rFonts w:ascii="Tahoma" w:hAnsi="Tahoma" w:cs="Tahoma"/>
          <w:color w:val="000000"/>
          <w:sz w:val="18"/>
          <w:szCs w:val="18"/>
        </w:rPr>
        <w:t>szym ni</w:t>
      </w:r>
      <w:r w:rsidRPr="00BA24EC">
        <w:rPr>
          <w:rFonts w:ascii="Tahoma" w:eastAsia="TimesNewRoman" w:hAnsi="Tahoma" w:cs="Tahoma"/>
          <w:color w:val="000000"/>
          <w:sz w:val="18"/>
          <w:szCs w:val="18"/>
        </w:rPr>
        <w:t xml:space="preserve">ż </w:t>
      </w:r>
      <w:r w:rsidRPr="00BA24EC">
        <w:rPr>
          <w:rFonts w:ascii="Tahoma" w:hAnsi="Tahoma" w:cs="Tahoma"/>
          <w:color w:val="000000"/>
          <w:sz w:val="18"/>
          <w:szCs w:val="18"/>
        </w:rPr>
        <w:t>3 min., czasie pracy, rejestracji czasu przejazdu; pozycji pojazdu na podstawie systemu GPS i na podstawie nadajników BTS operatorów komórkowych; rodzaju wykonywanej pracy (jazda, postój, opróżnianie); przebytej drodze i czasie pracy jednostki; identyfikacji jednostki na mapach (nr rejestracyjny, marka pojazdu, skrótowa nazwa Przedsi</w:t>
      </w:r>
      <w:r w:rsidRPr="00BA24EC">
        <w:rPr>
          <w:rFonts w:ascii="Tahoma" w:eastAsia="TimesNewRoman" w:hAnsi="Tahoma" w:cs="Tahoma"/>
          <w:color w:val="000000"/>
          <w:sz w:val="18"/>
          <w:szCs w:val="18"/>
        </w:rPr>
        <w:t>ę</w:t>
      </w:r>
      <w:r w:rsidRPr="00BA24EC">
        <w:rPr>
          <w:rFonts w:ascii="Tahoma" w:hAnsi="Tahoma" w:cs="Tahoma"/>
          <w:color w:val="000000"/>
          <w:sz w:val="18"/>
          <w:szCs w:val="18"/>
        </w:rPr>
        <w:t>biorstwa, informacja o typie pojazdu, pr</w:t>
      </w:r>
      <w:r w:rsidRPr="00BA24EC">
        <w:rPr>
          <w:rFonts w:ascii="Tahoma" w:eastAsia="TimesNewRoman" w:hAnsi="Tahoma" w:cs="Tahoma"/>
          <w:color w:val="000000"/>
          <w:sz w:val="18"/>
          <w:szCs w:val="18"/>
        </w:rPr>
        <w:t>ę</w:t>
      </w:r>
      <w:r w:rsidRPr="00BA24EC">
        <w:rPr>
          <w:rFonts w:ascii="Tahoma" w:hAnsi="Tahoma" w:cs="Tahoma"/>
          <w:color w:val="000000"/>
          <w:sz w:val="18"/>
          <w:szCs w:val="18"/>
        </w:rPr>
        <w:t>dko</w:t>
      </w:r>
      <w:r w:rsidRPr="00BA24EC">
        <w:rPr>
          <w:rFonts w:ascii="Tahoma" w:eastAsia="TimesNewRoman" w:hAnsi="Tahoma" w:cs="Tahoma"/>
          <w:color w:val="000000"/>
          <w:sz w:val="18"/>
          <w:szCs w:val="18"/>
        </w:rPr>
        <w:t>ś</w:t>
      </w:r>
      <w:r w:rsidRPr="00BA24EC">
        <w:rPr>
          <w:rFonts w:ascii="Tahoma" w:hAnsi="Tahoma" w:cs="Tahoma"/>
          <w:color w:val="000000"/>
          <w:sz w:val="18"/>
          <w:szCs w:val="18"/>
        </w:rPr>
        <w:t>ci jazdy); historii pracy jednostki za wybrany okres, poprzez mo</w:t>
      </w:r>
      <w:r w:rsidRPr="00BA24EC">
        <w:rPr>
          <w:rFonts w:ascii="Tahoma" w:eastAsia="TimesNewRoman" w:hAnsi="Tahoma" w:cs="Tahoma"/>
          <w:color w:val="000000"/>
          <w:sz w:val="18"/>
          <w:szCs w:val="18"/>
        </w:rPr>
        <w:t>ż</w:t>
      </w:r>
      <w:r w:rsidRPr="00BA24EC">
        <w:rPr>
          <w:rFonts w:ascii="Tahoma" w:hAnsi="Tahoma" w:cs="Tahoma"/>
          <w:color w:val="000000"/>
          <w:sz w:val="18"/>
          <w:szCs w:val="18"/>
        </w:rPr>
        <w:t>liwo</w:t>
      </w:r>
      <w:r w:rsidRPr="00BA24EC">
        <w:rPr>
          <w:rFonts w:ascii="Tahoma" w:eastAsia="TimesNewRoman" w:hAnsi="Tahoma" w:cs="Tahoma"/>
          <w:color w:val="000000"/>
          <w:sz w:val="18"/>
          <w:szCs w:val="18"/>
        </w:rPr>
        <w:t xml:space="preserve">ść </w:t>
      </w:r>
      <w:r w:rsidRPr="00BA24EC">
        <w:rPr>
          <w:rFonts w:ascii="Tahoma" w:hAnsi="Tahoma" w:cs="Tahoma"/>
          <w:color w:val="000000"/>
          <w:sz w:val="18"/>
          <w:szCs w:val="18"/>
        </w:rPr>
        <w:t>generowania raportów drogowych; historii przebytej trasy i wykonywanej pracy poprzez odtwarzanie ruchu jednostek na mapie w oparciu o zadane kryteria; danych archiwalnych mo</w:t>
      </w:r>
      <w:r w:rsidRPr="00BA24EC">
        <w:rPr>
          <w:rFonts w:ascii="Tahoma" w:eastAsia="TimesNewRoman" w:hAnsi="Tahoma" w:cs="Tahoma"/>
          <w:color w:val="000000"/>
          <w:sz w:val="18"/>
          <w:szCs w:val="18"/>
        </w:rPr>
        <w:t>ż</w:t>
      </w:r>
      <w:r w:rsidRPr="00BA24EC">
        <w:rPr>
          <w:rFonts w:ascii="Tahoma" w:hAnsi="Tahoma" w:cs="Tahoma"/>
          <w:color w:val="000000"/>
          <w:sz w:val="18"/>
          <w:szCs w:val="18"/>
        </w:rPr>
        <w:t>liwych do pobrania za cały okres obowi</w:t>
      </w:r>
      <w:r w:rsidRPr="00BA24EC">
        <w:rPr>
          <w:rFonts w:ascii="Tahoma" w:eastAsia="TimesNewRoman" w:hAnsi="Tahoma" w:cs="Tahoma"/>
          <w:color w:val="000000"/>
          <w:sz w:val="18"/>
          <w:szCs w:val="18"/>
        </w:rPr>
        <w:t>ą</w:t>
      </w:r>
      <w:r w:rsidRPr="00BA24EC">
        <w:rPr>
          <w:rFonts w:ascii="Tahoma" w:hAnsi="Tahoma" w:cs="Tahoma"/>
          <w:color w:val="000000"/>
          <w:sz w:val="18"/>
          <w:szCs w:val="18"/>
        </w:rPr>
        <w:t>zywania umowy;</w:t>
      </w:r>
    </w:p>
    <w:p w:rsidR="004C154B" w:rsidRPr="00BA24EC" w:rsidRDefault="004C154B" w:rsidP="004C154B">
      <w:pPr>
        <w:pStyle w:val="Akapitzlist"/>
        <w:numPr>
          <w:ilvl w:val="0"/>
          <w:numId w:val="23"/>
        </w:num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cechy i zawarto</w:t>
      </w:r>
      <w:r w:rsidRPr="00BA24EC">
        <w:rPr>
          <w:rFonts w:ascii="Tahoma" w:eastAsia="TimesNewRoman" w:hAnsi="Tahoma" w:cs="Tahoma"/>
          <w:color w:val="000000"/>
          <w:sz w:val="18"/>
          <w:szCs w:val="18"/>
        </w:rPr>
        <w:t xml:space="preserve">ść </w:t>
      </w:r>
      <w:r w:rsidRPr="00BA24EC">
        <w:rPr>
          <w:rFonts w:ascii="Tahoma" w:hAnsi="Tahoma" w:cs="Tahoma"/>
          <w:color w:val="000000"/>
          <w:sz w:val="18"/>
          <w:szCs w:val="18"/>
        </w:rPr>
        <w:t>oprogramowania: mo</w:t>
      </w:r>
      <w:r w:rsidRPr="00BA24EC">
        <w:rPr>
          <w:rFonts w:ascii="Tahoma" w:eastAsia="TimesNewRoman" w:hAnsi="Tahoma" w:cs="Tahoma"/>
          <w:color w:val="000000"/>
          <w:sz w:val="18"/>
          <w:szCs w:val="18"/>
        </w:rPr>
        <w:t>ż</w:t>
      </w:r>
      <w:r w:rsidRPr="00BA24EC">
        <w:rPr>
          <w:rFonts w:ascii="Tahoma" w:hAnsi="Tahoma" w:cs="Tahoma"/>
          <w:color w:val="000000"/>
          <w:sz w:val="18"/>
          <w:szCs w:val="18"/>
        </w:rPr>
        <w:t>liwo</w:t>
      </w:r>
      <w:r w:rsidRPr="00BA24EC">
        <w:rPr>
          <w:rFonts w:ascii="Tahoma" w:eastAsia="TimesNewRoman" w:hAnsi="Tahoma" w:cs="Tahoma"/>
          <w:color w:val="000000"/>
          <w:sz w:val="18"/>
          <w:szCs w:val="18"/>
        </w:rPr>
        <w:t xml:space="preserve">ść </w:t>
      </w:r>
      <w:r w:rsidRPr="00BA24EC">
        <w:rPr>
          <w:rFonts w:ascii="Tahoma" w:hAnsi="Tahoma" w:cs="Tahoma"/>
          <w:color w:val="000000"/>
          <w:sz w:val="18"/>
          <w:szCs w:val="18"/>
        </w:rPr>
        <w:t>podgl</w:t>
      </w:r>
      <w:r w:rsidRPr="00BA24EC">
        <w:rPr>
          <w:rFonts w:ascii="Tahoma" w:eastAsia="TimesNewRoman" w:hAnsi="Tahoma" w:cs="Tahoma"/>
          <w:color w:val="000000"/>
          <w:sz w:val="18"/>
          <w:szCs w:val="18"/>
        </w:rPr>
        <w:t>ą</w:t>
      </w:r>
      <w:r w:rsidRPr="00BA24EC">
        <w:rPr>
          <w:rFonts w:ascii="Tahoma" w:hAnsi="Tahoma" w:cs="Tahoma"/>
          <w:color w:val="000000"/>
          <w:sz w:val="18"/>
          <w:szCs w:val="18"/>
        </w:rPr>
        <w:t>du wszystkich pojazdów obj</w:t>
      </w:r>
      <w:r w:rsidRPr="00BA24EC">
        <w:rPr>
          <w:rFonts w:ascii="Tahoma" w:eastAsia="TimesNewRoman" w:hAnsi="Tahoma" w:cs="Tahoma"/>
          <w:color w:val="000000"/>
          <w:sz w:val="18"/>
          <w:szCs w:val="18"/>
        </w:rPr>
        <w:t>ę</w:t>
      </w:r>
      <w:r w:rsidRPr="00BA24EC">
        <w:rPr>
          <w:rFonts w:ascii="Tahoma" w:hAnsi="Tahoma" w:cs="Tahoma"/>
          <w:color w:val="000000"/>
          <w:sz w:val="18"/>
          <w:szCs w:val="18"/>
        </w:rPr>
        <w:t>tych systemem przez uprawnionych u</w:t>
      </w:r>
      <w:r w:rsidRPr="00BA24EC">
        <w:rPr>
          <w:rFonts w:ascii="Tahoma" w:eastAsia="TimesNewRoman" w:hAnsi="Tahoma" w:cs="Tahoma"/>
          <w:color w:val="000000"/>
          <w:sz w:val="18"/>
          <w:szCs w:val="18"/>
        </w:rPr>
        <w:t>ż</w:t>
      </w:r>
      <w:r w:rsidRPr="00BA24EC">
        <w:rPr>
          <w:rFonts w:ascii="Tahoma" w:hAnsi="Tahoma" w:cs="Tahoma"/>
          <w:color w:val="000000"/>
          <w:sz w:val="18"/>
          <w:szCs w:val="18"/>
        </w:rPr>
        <w:t>ytkowników z dowolnego stanowiska komputerowego za pomoc</w:t>
      </w:r>
      <w:r w:rsidRPr="00BA24EC">
        <w:rPr>
          <w:rFonts w:ascii="Tahoma" w:eastAsia="TimesNewRoman" w:hAnsi="Tahoma" w:cs="Tahoma"/>
          <w:color w:val="000000"/>
          <w:sz w:val="18"/>
          <w:szCs w:val="18"/>
        </w:rPr>
        <w:t xml:space="preserve">ą </w:t>
      </w:r>
      <w:r w:rsidRPr="00BA24EC">
        <w:rPr>
          <w:rFonts w:ascii="Tahoma" w:hAnsi="Tahoma" w:cs="Tahoma"/>
          <w:color w:val="000000"/>
          <w:sz w:val="18"/>
          <w:szCs w:val="18"/>
        </w:rPr>
        <w:t>przegl</w:t>
      </w:r>
      <w:r w:rsidRPr="00BA24EC">
        <w:rPr>
          <w:rFonts w:ascii="Tahoma" w:eastAsia="TimesNewRoman" w:hAnsi="Tahoma" w:cs="Tahoma"/>
          <w:color w:val="000000"/>
          <w:sz w:val="18"/>
          <w:szCs w:val="18"/>
        </w:rPr>
        <w:t>ą</w:t>
      </w:r>
      <w:r w:rsidRPr="00BA24EC">
        <w:rPr>
          <w:rFonts w:ascii="Tahoma" w:hAnsi="Tahoma" w:cs="Tahoma"/>
          <w:color w:val="000000"/>
          <w:sz w:val="18"/>
          <w:szCs w:val="18"/>
        </w:rPr>
        <w:t>darki internetowej (Firefox, Chrome lub równorz</w:t>
      </w:r>
      <w:r w:rsidRPr="00BA24EC">
        <w:rPr>
          <w:rFonts w:ascii="Tahoma" w:eastAsia="TimesNewRoman" w:hAnsi="Tahoma" w:cs="Tahoma"/>
          <w:color w:val="000000"/>
          <w:sz w:val="18"/>
          <w:szCs w:val="18"/>
        </w:rPr>
        <w:t>ę</w:t>
      </w:r>
      <w:r w:rsidRPr="00BA24EC">
        <w:rPr>
          <w:rFonts w:ascii="Tahoma" w:hAnsi="Tahoma" w:cs="Tahoma"/>
          <w:color w:val="000000"/>
          <w:sz w:val="18"/>
          <w:szCs w:val="18"/>
        </w:rPr>
        <w:t>dnej) po wprowadzeniu loginu indywidualnego dla danego stanowiska hasła, z mo</w:t>
      </w:r>
      <w:r w:rsidRPr="00BA24EC">
        <w:rPr>
          <w:rFonts w:ascii="Tahoma" w:eastAsia="TimesNewRoman" w:hAnsi="Tahoma" w:cs="Tahoma"/>
          <w:color w:val="000000"/>
          <w:sz w:val="18"/>
          <w:szCs w:val="18"/>
        </w:rPr>
        <w:t>ż</w:t>
      </w:r>
      <w:r w:rsidRPr="00BA24EC">
        <w:rPr>
          <w:rFonts w:ascii="Tahoma" w:hAnsi="Tahoma" w:cs="Tahoma"/>
          <w:color w:val="000000"/>
          <w:sz w:val="18"/>
          <w:szCs w:val="18"/>
        </w:rPr>
        <w:t>liwo</w:t>
      </w:r>
      <w:r w:rsidRPr="00BA24EC">
        <w:rPr>
          <w:rFonts w:ascii="Tahoma" w:eastAsia="TimesNewRoman" w:hAnsi="Tahoma" w:cs="Tahoma"/>
          <w:color w:val="000000"/>
          <w:sz w:val="18"/>
          <w:szCs w:val="18"/>
        </w:rPr>
        <w:t>ś</w:t>
      </w:r>
      <w:r w:rsidRPr="00BA24EC">
        <w:rPr>
          <w:rFonts w:ascii="Tahoma" w:hAnsi="Tahoma" w:cs="Tahoma"/>
          <w:color w:val="000000"/>
          <w:sz w:val="18"/>
          <w:szCs w:val="18"/>
        </w:rPr>
        <w:t>ci</w:t>
      </w:r>
      <w:r w:rsidRPr="00BA24EC">
        <w:rPr>
          <w:rFonts w:ascii="Tahoma" w:eastAsia="TimesNewRoman" w:hAnsi="Tahoma" w:cs="Tahoma"/>
          <w:color w:val="000000"/>
          <w:sz w:val="18"/>
          <w:szCs w:val="18"/>
        </w:rPr>
        <w:t xml:space="preserve">ą </w:t>
      </w:r>
      <w:r w:rsidRPr="00BA24EC">
        <w:rPr>
          <w:rFonts w:ascii="Tahoma" w:hAnsi="Tahoma" w:cs="Tahoma"/>
          <w:color w:val="000000"/>
          <w:sz w:val="18"/>
          <w:szCs w:val="18"/>
        </w:rPr>
        <w:t>jego zmiany; dost</w:t>
      </w:r>
      <w:r w:rsidRPr="00BA24EC">
        <w:rPr>
          <w:rFonts w:ascii="Tahoma" w:eastAsia="TimesNewRoman" w:hAnsi="Tahoma" w:cs="Tahoma"/>
          <w:color w:val="000000"/>
          <w:sz w:val="18"/>
          <w:szCs w:val="18"/>
        </w:rPr>
        <w:t>ę</w:t>
      </w:r>
      <w:r w:rsidRPr="00BA24EC">
        <w:rPr>
          <w:rFonts w:ascii="Tahoma" w:hAnsi="Tahoma" w:cs="Tahoma"/>
          <w:color w:val="000000"/>
          <w:sz w:val="18"/>
          <w:szCs w:val="18"/>
        </w:rPr>
        <w:t>pno</w:t>
      </w:r>
      <w:r w:rsidRPr="00BA24EC">
        <w:rPr>
          <w:rFonts w:ascii="Tahoma" w:eastAsia="TimesNewRoman" w:hAnsi="Tahoma" w:cs="Tahoma"/>
          <w:color w:val="000000"/>
          <w:sz w:val="18"/>
          <w:szCs w:val="18"/>
        </w:rPr>
        <w:t xml:space="preserve">ść </w:t>
      </w:r>
      <w:r w:rsidRPr="00BA24EC">
        <w:rPr>
          <w:rFonts w:ascii="Tahoma" w:hAnsi="Tahoma" w:cs="Tahoma"/>
          <w:color w:val="000000"/>
          <w:sz w:val="18"/>
          <w:szCs w:val="18"/>
        </w:rPr>
        <w:t>mapy w formacie wektorowym dróg i miejscowo</w:t>
      </w:r>
      <w:r w:rsidRPr="00BA24EC">
        <w:rPr>
          <w:rFonts w:ascii="Tahoma" w:eastAsia="TimesNewRoman" w:hAnsi="Tahoma" w:cs="Tahoma"/>
          <w:color w:val="000000"/>
          <w:sz w:val="18"/>
          <w:szCs w:val="18"/>
        </w:rPr>
        <w:t>ś</w:t>
      </w:r>
      <w:r w:rsidRPr="00BA24EC">
        <w:rPr>
          <w:rFonts w:ascii="Tahoma" w:hAnsi="Tahoma" w:cs="Tahoma"/>
          <w:color w:val="000000"/>
          <w:sz w:val="18"/>
          <w:szCs w:val="18"/>
        </w:rPr>
        <w:t>ci województwa wielkopolskiego w skali umo</w:t>
      </w:r>
      <w:r w:rsidRPr="00BA24EC">
        <w:rPr>
          <w:rFonts w:ascii="Tahoma" w:eastAsia="TimesNewRoman" w:hAnsi="Tahoma" w:cs="Tahoma"/>
          <w:color w:val="000000"/>
          <w:sz w:val="18"/>
          <w:szCs w:val="18"/>
        </w:rPr>
        <w:t>ż</w:t>
      </w:r>
      <w:r w:rsidRPr="00BA24EC">
        <w:rPr>
          <w:rFonts w:ascii="Tahoma" w:hAnsi="Tahoma" w:cs="Tahoma"/>
          <w:color w:val="000000"/>
          <w:sz w:val="18"/>
          <w:szCs w:val="18"/>
        </w:rPr>
        <w:t>liwiaj</w:t>
      </w:r>
      <w:r w:rsidRPr="00BA24EC">
        <w:rPr>
          <w:rFonts w:ascii="Tahoma" w:eastAsia="TimesNewRoman" w:hAnsi="Tahoma" w:cs="Tahoma"/>
          <w:color w:val="000000"/>
          <w:sz w:val="18"/>
          <w:szCs w:val="18"/>
        </w:rPr>
        <w:t>ą</w:t>
      </w:r>
      <w:r w:rsidRPr="00BA24EC">
        <w:rPr>
          <w:rFonts w:ascii="Tahoma" w:hAnsi="Tahoma" w:cs="Tahoma"/>
          <w:color w:val="000000"/>
          <w:sz w:val="18"/>
          <w:szCs w:val="18"/>
        </w:rPr>
        <w:t>cej łatw</w:t>
      </w:r>
      <w:r w:rsidRPr="00BA24EC">
        <w:rPr>
          <w:rFonts w:ascii="Tahoma" w:eastAsia="TimesNewRoman" w:hAnsi="Tahoma" w:cs="Tahoma"/>
          <w:color w:val="000000"/>
          <w:sz w:val="18"/>
          <w:szCs w:val="18"/>
        </w:rPr>
        <w:t xml:space="preserve">ą </w:t>
      </w:r>
      <w:r w:rsidRPr="00BA24EC">
        <w:rPr>
          <w:rFonts w:ascii="Tahoma" w:hAnsi="Tahoma" w:cs="Tahoma"/>
          <w:color w:val="000000"/>
          <w:sz w:val="18"/>
          <w:szCs w:val="18"/>
        </w:rPr>
        <w:t>identyfikacj</w:t>
      </w:r>
      <w:r w:rsidRPr="00BA24EC">
        <w:rPr>
          <w:rFonts w:ascii="Tahoma" w:eastAsia="TimesNewRoman" w:hAnsi="Tahoma" w:cs="Tahoma"/>
          <w:color w:val="000000"/>
          <w:sz w:val="18"/>
          <w:szCs w:val="18"/>
        </w:rPr>
        <w:t xml:space="preserve">ę </w:t>
      </w:r>
      <w:r w:rsidRPr="00BA24EC">
        <w:rPr>
          <w:rFonts w:ascii="Tahoma" w:hAnsi="Tahoma" w:cs="Tahoma"/>
          <w:color w:val="000000"/>
          <w:sz w:val="18"/>
          <w:szCs w:val="18"/>
        </w:rPr>
        <w:t>monitorowanych jednostek i dróg; mo</w:t>
      </w:r>
      <w:r w:rsidRPr="00BA24EC">
        <w:rPr>
          <w:rFonts w:ascii="Tahoma" w:eastAsia="TimesNewRoman" w:hAnsi="Tahoma" w:cs="Tahoma"/>
          <w:color w:val="000000"/>
          <w:sz w:val="18"/>
          <w:szCs w:val="18"/>
        </w:rPr>
        <w:t>ż</w:t>
      </w:r>
      <w:r w:rsidRPr="00BA24EC">
        <w:rPr>
          <w:rFonts w:ascii="Tahoma" w:hAnsi="Tahoma" w:cs="Tahoma"/>
          <w:color w:val="000000"/>
          <w:sz w:val="18"/>
          <w:szCs w:val="18"/>
        </w:rPr>
        <w:t>liwo</w:t>
      </w:r>
      <w:r w:rsidRPr="00BA24EC">
        <w:rPr>
          <w:rFonts w:ascii="Tahoma" w:eastAsia="TimesNewRoman" w:hAnsi="Tahoma" w:cs="Tahoma"/>
          <w:color w:val="000000"/>
          <w:sz w:val="18"/>
          <w:szCs w:val="18"/>
        </w:rPr>
        <w:t xml:space="preserve">ść </w:t>
      </w:r>
      <w:r w:rsidRPr="00BA24EC">
        <w:rPr>
          <w:rFonts w:ascii="Tahoma" w:hAnsi="Tahoma" w:cs="Tahoma"/>
          <w:color w:val="000000"/>
          <w:sz w:val="18"/>
          <w:szCs w:val="18"/>
        </w:rPr>
        <w:t>skalowania mapy dla wybranego obszaru (funkcja zoom); mo</w:t>
      </w:r>
      <w:r w:rsidRPr="00BA24EC">
        <w:rPr>
          <w:rFonts w:ascii="Tahoma" w:eastAsia="TimesNewRoman" w:hAnsi="Tahoma" w:cs="Tahoma"/>
          <w:color w:val="000000"/>
          <w:sz w:val="18"/>
          <w:szCs w:val="18"/>
        </w:rPr>
        <w:t>ż</w:t>
      </w:r>
      <w:r w:rsidRPr="00BA24EC">
        <w:rPr>
          <w:rFonts w:ascii="Tahoma" w:hAnsi="Tahoma" w:cs="Tahoma"/>
          <w:color w:val="000000"/>
          <w:sz w:val="18"/>
          <w:szCs w:val="18"/>
        </w:rPr>
        <w:t>liwo</w:t>
      </w:r>
      <w:r w:rsidRPr="00BA24EC">
        <w:rPr>
          <w:rFonts w:ascii="Tahoma" w:eastAsia="TimesNewRoman" w:hAnsi="Tahoma" w:cs="Tahoma"/>
          <w:color w:val="000000"/>
          <w:sz w:val="18"/>
          <w:szCs w:val="18"/>
        </w:rPr>
        <w:t xml:space="preserve">ść </w:t>
      </w:r>
      <w:r w:rsidRPr="00BA24EC">
        <w:rPr>
          <w:rFonts w:ascii="Tahoma" w:hAnsi="Tahoma" w:cs="Tahoma"/>
          <w:color w:val="000000"/>
          <w:sz w:val="18"/>
          <w:szCs w:val="18"/>
        </w:rPr>
        <w:t>eksportu cało</w:t>
      </w:r>
      <w:r w:rsidRPr="00BA24EC">
        <w:rPr>
          <w:rFonts w:ascii="Tahoma" w:eastAsia="TimesNewRoman" w:hAnsi="Tahoma" w:cs="Tahoma"/>
          <w:color w:val="000000"/>
          <w:sz w:val="18"/>
          <w:szCs w:val="18"/>
        </w:rPr>
        <w:t>ś</w:t>
      </w:r>
      <w:r w:rsidRPr="00BA24EC">
        <w:rPr>
          <w:rFonts w:ascii="Tahoma" w:hAnsi="Tahoma" w:cs="Tahoma"/>
          <w:color w:val="000000"/>
          <w:sz w:val="18"/>
          <w:szCs w:val="18"/>
        </w:rPr>
        <w:t>ci danych do formatu xls lub innego umo</w:t>
      </w:r>
      <w:r w:rsidRPr="00BA24EC">
        <w:rPr>
          <w:rFonts w:ascii="Tahoma" w:eastAsia="TimesNewRoman" w:hAnsi="Tahoma" w:cs="Tahoma"/>
          <w:color w:val="000000"/>
          <w:sz w:val="18"/>
          <w:szCs w:val="18"/>
        </w:rPr>
        <w:t>ż</w:t>
      </w:r>
      <w:r w:rsidRPr="00BA24EC">
        <w:rPr>
          <w:rFonts w:ascii="Tahoma" w:hAnsi="Tahoma" w:cs="Tahoma"/>
          <w:color w:val="000000"/>
          <w:sz w:val="18"/>
          <w:szCs w:val="18"/>
        </w:rPr>
        <w:t>liwiaj</w:t>
      </w:r>
      <w:r w:rsidRPr="00BA24EC">
        <w:rPr>
          <w:rFonts w:ascii="Tahoma" w:eastAsia="TimesNewRoman" w:hAnsi="Tahoma" w:cs="Tahoma"/>
          <w:color w:val="000000"/>
          <w:sz w:val="18"/>
          <w:szCs w:val="18"/>
        </w:rPr>
        <w:t>ą</w:t>
      </w:r>
      <w:r w:rsidRPr="00BA24EC">
        <w:rPr>
          <w:rFonts w:ascii="Tahoma" w:hAnsi="Tahoma" w:cs="Tahoma"/>
          <w:color w:val="000000"/>
          <w:sz w:val="18"/>
          <w:szCs w:val="18"/>
        </w:rPr>
        <w:t>cego drukowanie raportów i obrazów map;</w:t>
      </w:r>
    </w:p>
    <w:p w:rsidR="004C154B" w:rsidRPr="00BA24EC" w:rsidRDefault="004C154B" w:rsidP="004C154B">
      <w:pPr>
        <w:pStyle w:val="Akapitzlist"/>
        <w:numPr>
          <w:ilvl w:val="0"/>
          <w:numId w:val="23"/>
        </w:num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lastRenderedPageBreak/>
        <w:t>funkcjonalno</w:t>
      </w:r>
      <w:r w:rsidRPr="00BA24EC">
        <w:rPr>
          <w:rFonts w:ascii="Tahoma" w:eastAsia="TimesNewRoman" w:hAnsi="Tahoma" w:cs="Tahoma"/>
          <w:color w:val="000000"/>
          <w:sz w:val="18"/>
          <w:szCs w:val="18"/>
        </w:rPr>
        <w:t xml:space="preserve">ść </w:t>
      </w:r>
      <w:r w:rsidRPr="00BA24EC">
        <w:rPr>
          <w:rFonts w:ascii="Tahoma" w:hAnsi="Tahoma" w:cs="Tahoma"/>
          <w:color w:val="000000"/>
          <w:sz w:val="18"/>
          <w:szCs w:val="18"/>
        </w:rPr>
        <w:t>strony głównej programu komputerowego: na mapie głównej mo</w:t>
      </w:r>
      <w:r w:rsidRPr="00BA24EC">
        <w:rPr>
          <w:rFonts w:ascii="Tahoma" w:eastAsia="TimesNewRoman" w:hAnsi="Tahoma" w:cs="Tahoma"/>
          <w:color w:val="000000"/>
          <w:sz w:val="18"/>
          <w:szCs w:val="18"/>
        </w:rPr>
        <w:t>ż</w:t>
      </w:r>
      <w:r w:rsidRPr="00BA24EC">
        <w:rPr>
          <w:rFonts w:ascii="Tahoma" w:hAnsi="Tahoma" w:cs="Tahoma"/>
          <w:color w:val="000000"/>
          <w:sz w:val="18"/>
          <w:szCs w:val="18"/>
        </w:rPr>
        <w:t>liwo</w:t>
      </w:r>
      <w:r w:rsidRPr="00BA24EC">
        <w:rPr>
          <w:rFonts w:ascii="Tahoma" w:eastAsia="TimesNewRoman" w:hAnsi="Tahoma" w:cs="Tahoma"/>
          <w:color w:val="000000"/>
          <w:sz w:val="18"/>
          <w:szCs w:val="18"/>
        </w:rPr>
        <w:t xml:space="preserve">ść </w:t>
      </w:r>
      <w:r w:rsidRPr="00BA24EC">
        <w:rPr>
          <w:rFonts w:ascii="Tahoma" w:hAnsi="Tahoma" w:cs="Tahoma"/>
          <w:color w:val="000000"/>
          <w:sz w:val="18"/>
          <w:szCs w:val="18"/>
        </w:rPr>
        <w:t>generowania obrazu bie</w:t>
      </w:r>
      <w:r w:rsidRPr="00BA24EC">
        <w:rPr>
          <w:rFonts w:ascii="Tahoma" w:eastAsia="TimesNewRoman" w:hAnsi="Tahoma" w:cs="Tahoma"/>
          <w:color w:val="000000"/>
          <w:sz w:val="18"/>
          <w:szCs w:val="18"/>
        </w:rPr>
        <w:t>żą</w:t>
      </w:r>
      <w:r w:rsidRPr="00BA24EC">
        <w:rPr>
          <w:rFonts w:ascii="Tahoma" w:hAnsi="Tahoma" w:cs="Tahoma"/>
          <w:color w:val="000000"/>
          <w:sz w:val="18"/>
          <w:szCs w:val="18"/>
        </w:rPr>
        <w:t>cej pozycji pojazdów w zale</w:t>
      </w:r>
      <w:r w:rsidRPr="00BA24EC">
        <w:rPr>
          <w:rFonts w:ascii="Tahoma" w:eastAsia="TimesNewRoman" w:hAnsi="Tahoma" w:cs="Tahoma"/>
          <w:color w:val="000000"/>
          <w:sz w:val="18"/>
          <w:szCs w:val="18"/>
        </w:rPr>
        <w:t>ż</w:t>
      </w:r>
      <w:r w:rsidRPr="00BA24EC">
        <w:rPr>
          <w:rFonts w:ascii="Tahoma" w:hAnsi="Tahoma" w:cs="Tahoma"/>
          <w:color w:val="000000"/>
          <w:sz w:val="18"/>
          <w:szCs w:val="18"/>
        </w:rPr>
        <w:t>no</w:t>
      </w:r>
      <w:r w:rsidRPr="00BA24EC">
        <w:rPr>
          <w:rFonts w:ascii="Tahoma" w:eastAsia="TimesNewRoman" w:hAnsi="Tahoma" w:cs="Tahoma"/>
          <w:color w:val="000000"/>
          <w:sz w:val="18"/>
          <w:szCs w:val="18"/>
        </w:rPr>
        <w:t>ś</w:t>
      </w:r>
      <w:r w:rsidRPr="00BA24EC">
        <w:rPr>
          <w:rFonts w:ascii="Tahoma" w:hAnsi="Tahoma" w:cs="Tahoma"/>
          <w:color w:val="000000"/>
          <w:sz w:val="18"/>
          <w:szCs w:val="18"/>
        </w:rPr>
        <w:t>ci od wykonywanej pracy, jazdy, postoju; mo</w:t>
      </w:r>
      <w:r w:rsidRPr="00BA24EC">
        <w:rPr>
          <w:rFonts w:ascii="Tahoma" w:eastAsia="TimesNewRoman" w:hAnsi="Tahoma" w:cs="Tahoma"/>
          <w:color w:val="000000"/>
          <w:sz w:val="18"/>
          <w:szCs w:val="18"/>
        </w:rPr>
        <w:t>ż</w:t>
      </w:r>
      <w:r w:rsidRPr="00BA24EC">
        <w:rPr>
          <w:rFonts w:ascii="Tahoma" w:hAnsi="Tahoma" w:cs="Tahoma"/>
          <w:color w:val="000000"/>
          <w:sz w:val="18"/>
          <w:szCs w:val="18"/>
        </w:rPr>
        <w:t>liwo</w:t>
      </w:r>
      <w:r w:rsidRPr="00BA24EC">
        <w:rPr>
          <w:rFonts w:ascii="Tahoma" w:eastAsia="TimesNewRoman" w:hAnsi="Tahoma" w:cs="Tahoma"/>
          <w:color w:val="000000"/>
          <w:sz w:val="18"/>
          <w:szCs w:val="18"/>
        </w:rPr>
        <w:t xml:space="preserve">ść </w:t>
      </w:r>
      <w:r w:rsidRPr="00BA24EC">
        <w:rPr>
          <w:rFonts w:ascii="Tahoma" w:hAnsi="Tahoma" w:cs="Tahoma"/>
          <w:color w:val="000000"/>
          <w:sz w:val="18"/>
          <w:szCs w:val="18"/>
        </w:rPr>
        <w:t>pokazania na mapie głównej przebiegu trasy przebytej w ci</w:t>
      </w:r>
      <w:r w:rsidRPr="00BA24EC">
        <w:rPr>
          <w:rFonts w:ascii="Tahoma" w:eastAsia="TimesNewRoman" w:hAnsi="Tahoma" w:cs="Tahoma"/>
          <w:color w:val="000000"/>
          <w:sz w:val="18"/>
          <w:szCs w:val="18"/>
        </w:rPr>
        <w:t>ą</w:t>
      </w:r>
      <w:r w:rsidRPr="00BA24EC">
        <w:rPr>
          <w:rFonts w:ascii="Tahoma" w:hAnsi="Tahoma" w:cs="Tahoma"/>
          <w:color w:val="000000"/>
          <w:sz w:val="18"/>
          <w:szCs w:val="18"/>
        </w:rPr>
        <w:t>gu dnia przez aktualnie monitorowan</w:t>
      </w:r>
      <w:r w:rsidRPr="00BA24EC">
        <w:rPr>
          <w:rFonts w:ascii="Tahoma" w:eastAsia="TimesNewRoman" w:hAnsi="Tahoma" w:cs="Tahoma"/>
          <w:color w:val="000000"/>
          <w:sz w:val="18"/>
          <w:szCs w:val="18"/>
        </w:rPr>
        <w:t xml:space="preserve">ą </w:t>
      </w:r>
      <w:r w:rsidRPr="00BA24EC">
        <w:rPr>
          <w:rFonts w:ascii="Tahoma" w:hAnsi="Tahoma" w:cs="Tahoma"/>
          <w:color w:val="000000"/>
          <w:sz w:val="18"/>
          <w:szCs w:val="18"/>
        </w:rPr>
        <w:t>jednostk</w:t>
      </w:r>
      <w:r w:rsidRPr="00BA24EC">
        <w:rPr>
          <w:rFonts w:ascii="Tahoma" w:eastAsia="TimesNewRoman" w:hAnsi="Tahoma" w:cs="Tahoma"/>
          <w:color w:val="000000"/>
          <w:sz w:val="18"/>
          <w:szCs w:val="18"/>
        </w:rPr>
        <w:t>ę</w:t>
      </w:r>
      <w:r w:rsidRPr="00BA24EC">
        <w:rPr>
          <w:rFonts w:ascii="Tahoma" w:hAnsi="Tahoma" w:cs="Tahoma"/>
          <w:color w:val="000000"/>
          <w:sz w:val="18"/>
          <w:szCs w:val="18"/>
        </w:rPr>
        <w:t xml:space="preserve">; po najechaniu kursorem na symbol pojazdu, uzyskanie informacji: </w:t>
      </w:r>
      <w:r w:rsidRPr="00BA24EC">
        <w:rPr>
          <w:rFonts w:ascii="Tahoma" w:hAnsi="Tahoma" w:cs="Tahoma"/>
          <w:color w:val="000000"/>
          <w:sz w:val="18"/>
          <w:szCs w:val="18"/>
        </w:rPr>
        <w:br/>
        <w:t>o jej numerze rejestracyjnym, typie, firmie (nazwa Przedsi</w:t>
      </w:r>
      <w:r w:rsidRPr="00BA24EC">
        <w:rPr>
          <w:rFonts w:ascii="Tahoma" w:eastAsia="TimesNewRoman" w:hAnsi="Tahoma" w:cs="Tahoma"/>
          <w:color w:val="000000"/>
          <w:sz w:val="18"/>
          <w:szCs w:val="18"/>
        </w:rPr>
        <w:t>ę</w:t>
      </w:r>
      <w:r w:rsidRPr="00BA24EC">
        <w:rPr>
          <w:rFonts w:ascii="Tahoma" w:hAnsi="Tahoma" w:cs="Tahoma"/>
          <w:color w:val="000000"/>
          <w:sz w:val="18"/>
          <w:szCs w:val="18"/>
        </w:rPr>
        <w:t>biorstwa, podwykonawcy), marce jednostki; informacja na mapie głównej o monitorowanej jednostce - symbol jednostki zró</w:t>
      </w:r>
      <w:r w:rsidRPr="00BA24EC">
        <w:rPr>
          <w:rFonts w:ascii="Tahoma" w:eastAsia="TimesNewRoman" w:hAnsi="Tahoma" w:cs="Tahoma"/>
          <w:color w:val="000000"/>
          <w:sz w:val="18"/>
          <w:szCs w:val="18"/>
        </w:rPr>
        <w:t>ż</w:t>
      </w:r>
      <w:r w:rsidRPr="00BA24EC">
        <w:rPr>
          <w:rFonts w:ascii="Tahoma" w:hAnsi="Tahoma" w:cs="Tahoma"/>
          <w:color w:val="000000"/>
          <w:sz w:val="18"/>
          <w:szCs w:val="18"/>
        </w:rPr>
        <w:t>nicowany kolorystycznie w zale</w:t>
      </w:r>
      <w:r w:rsidRPr="00BA24EC">
        <w:rPr>
          <w:rFonts w:ascii="Tahoma" w:eastAsia="TimesNewRoman" w:hAnsi="Tahoma" w:cs="Tahoma"/>
          <w:color w:val="000000"/>
          <w:sz w:val="18"/>
          <w:szCs w:val="18"/>
        </w:rPr>
        <w:t>ż</w:t>
      </w:r>
      <w:r w:rsidRPr="00BA24EC">
        <w:rPr>
          <w:rFonts w:ascii="Tahoma" w:hAnsi="Tahoma" w:cs="Tahoma"/>
          <w:color w:val="000000"/>
          <w:sz w:val="18"/>
          <w:szCs w:val="18"/>
        </w:rPr>
        <w:t>no</w:t>
      </w:r>
      <w:r w:rsidRPr="00BA24EC">
        <w:rPr>
          <w:rFonts w:ascii="Tahoma" w:eastAsia="TimesNewRoman" w:hAnsi="Tahoma" w:cs="Tahoma"/>
          <w:color w:val="000000"/>
          <w:sz w:val="18"/>
          <w:szCs w:val="18"/>
        </w:rPr>
        <w:t>ś</w:t>
      </w:r>
      <w:r w:rsidRPr="00BA24EC">
        <w:rPr>
          <w:rFonts w:ascii="Tahoma" w:hAnsi="Tahoma" w:cs="Tahoma"/>
          <w:color w:val="000000"/>
          <w:sz w:val="18"/>
          <w:szCs w:val="18"/>
        </w:rPr>
        <w:t xml:space="preserve">ci od wykonywanej pracy, jazdy, postoju; obok mapy głównej, zestawienie tabelaryczne </w:t>
      </w:r>
      <w:r w:rsidRPr="00BA24EC">
        <w:rPr>
          <w:rFonts w:ascii="Tahoma" w:hAnsi="Tahoma" w:cs="Tahoma"/>
          <w:color w:val="000000"/>
          <w:sz w:val="18"/>
          <w:szCs w:val="18"/>
        </w:rPr>
        <w:br/>
        <w:t>z aktualnym stanem jednostek – symbol oraz ilo</w:t>
      </w:r>
      <w:r w:rsidRPr="00BA24EC">
        <w:rPr>
          <w:rFonts w:ascii="Tahoma" w:eastAsia="TimesNewRoman" w:hAnsi="Tahoma" w:cs="Tahoma"/>
          <w:color w:val="000000"/>
          <w:sz w:val="18"/>
          <w:szCs w:val="18"/>
        </w:rPr>
        <w:t xml:space="preserve">ść </w:t>
      </w:r>
      <w:r w:rsidRPr="00BA24EC">
        <w:rPr>
          <w:rFonts w:ascii="Tahoma" w:hAnsi="Tahoma" w:cs="Tahoma"/>
          <w:color w:val="000000"/>
          <w:sz w:val="18"/>
          <w:szCs w:val="18"/>
        </w:rPr>
        <w:t>jednostek z podziałem na rodzaj wykonywanej pracy, jazd</w:t>
      </w:r>
      <w:r w:rsidRPr="00BA24EC">
        <w:rPr>
          <w:rFonts w:ascii="Tahoma" w:eastAsia="TimesNewRoman" w:hAnsi="Tahoma" w:cs="Tahoma"/>
          <w:color w:val="000000"/>
          <w:sz w:val="18"/>
          <w:szCs w:val="18"/>
        </w:rPr>
        <w:t xml:space="preserve">ę </w:t>
      </w:r>
      <w:r w:rsidRPr="00BA24EC">
        <w:rPr>
          <w:rFonts w:ascii="Tahoma" w:hAnsi="Tahoma" w:cs="Tahoma"/>
          <w:color w:val="000000"/>
          <w:sz w:val="18"/>
          <w:szCs w:val="18"/>
        </w:rPr>
        <w:t xml:space="preserve">lub postój i zestawieni; wszystkich jednostek </w:t>
      </w:r>
      <w:r w:rsidRPr="00BA24EC">
        <w:rPr>
          <w:rFonts w:ascii="Tahoma" w:hAnsi="Tahoma" w:cs="Tahoma"/>
          <w:color w:val="000000"/>
          <w:sz w:val="18"/>
          <w:szCs w:val="18"/>
        </w:rPr>
        <w:br/>
        <w:t>w zale</w:t>
      </w:r>
      <w:r w:rsidRPr="00BA24EC">
        <w:rPr>
          <w:rFonts w:ascii="Tahoma" w:eastAsia="TimesNewRoman" w:hAnsi="Tahoma" w:cs="Tahoma"/>
          <w:color w:val="000000"/>
          <w:sz w:val="18"/>
          <w:szCs w:val="18"/>
        </w:rPr>
        <w:t>ż</w:t>
      </w:r>
      <w:r w:rsidRPr="00BA24EC">
        <w:rPr>
          <w:rFonts w:ascii="Tahoma" w:hAnsi="Tahoma" w:cs="Tahoma"/>
          <w:color w:val="000000"/>
          <w:sz w:val="18"/>
          <w:szCs w:val="18"/>
        </w:rPr>
        <w:t>no</w:t>
      </w:r>
      <w:r w:rsidRPr="00BA24EC">
        <w:rPr>
          <w:rFonts w:ascii="Tahoma" w:eastAsia="TimesNewRoman" w:hAnsi="Tahoma" w:cs="Tahoma"/>
          <w:color w:val="000000"/>
          <w:sz w:val="18"/>
          <w:szCs w:val="18"/>
        </w:rPr>
        <w:t>ś</w:t>
      </w:r>
      <w:r w:rsidRPr="00BA24EC">
        <w:rPr>
          <w:rFonts w:ascii="Tahoma" w:hAnsi="Tahoma" w:cs="Tahoma"/>
          <w:color w:val="000000"/>
          <w:sz w:val="18"/>
          <w:szCs w:val="18"/>
        </w:rPr>
        <w:t>ci od wyboru generowania; zró</w:t>
      </w:r>
      <w:r w:rsidRPr="00BA24EC">
        <w:rPr>
          <w:rFonts w:ascii="Tahoma" w:eastAsia="TimesNewRoman" w:hAnsi="Tahoma" w:cs="Tahoma"/>
          <w:color w:val="000000"/>
          <w:sz w:val="18"/>
          <w:szCs w:val="18"/>
        </w:rPr>
        <w:t>ż</w:t>
      </w:r>
      <w:r w:rsidRPr="00BA24EC">
        <w:rPr>
          <w:rFonts w:ascii="Tahoma" w:hAnsi="Tahoma" w:cs="Tahoma"/>
          <w:color w:val="000000"/>
          <w:sz w:val="18"/>
          <w:szCs w:val="18"/>
        </w:rPr>
        <w:t xml:space="preserve">nicowanie kolorystyczne dróg krajowych, wojewódzkich i pozostałych oraz graficzny podział obszaru mapy na gminy i powiaty; szybkie sprawdzenie pracy obiektu w danej lokalizacji poprzez generowanie historii przebytej trasy (mapa i opis) - sortowanie wg: numeru rejestracyjnego jednostki, czasu pracy, numeru drogi; animacja przebytej trasy (odtwarzanie danych zarchiwizowanych) zadanych jednostek na danej drodze </w:t>
      </w:r>
      <w:r w:rsidRPr="00BA24EC">
        <w:rPr>
          <w:rFonts w:ascii="Tahoma" w:hAnsi="Tahoma" w:cs="Tahoma"/>
          <w:color w:val="000000"/>
          <w:sz w:val="18"/>
          <w:szCs w:val="18"/>
        </w:rPr>
        <w:br/>
        <w:t>w danym czasie, na mapie, z podaniem czasu wykonywanej pracy; mo</w:t>
      </w:r>
      <w:r w:rsidRPr="00BA24EC">
        <w:rPr>
          <w:rFonts w:ascii="Tahoma" w:eastAsia="TimesNewRoman" w:hAnsi="Tahoma" w:cs="Tahoma"/>
          <w:color w:val="000000"/>
          <w:sz w:val="18"/>
          <w:szCs w:val="18"/>
        </w:rPr>
        <w:t>ż</w:t>
      </w:r>
      <w:r w:rsidRPr="00BA24EC">
        <w:rPr>
          <w:rFonts w:ascii="Tahoma" w:hAnsi="Tahoma" w:cs="Tahoma"/>
          <w:color w:val="000000"/>
          <w:sz w:val="18"/>
          <w:szCs w:val="18"/>
        </w:rPr>
        <w:t>liwo</w:t>
      </w:r>
      <w:r w:rsidRPr="00BA24EC">
        <w:rPr>
          <w:rFonts w:ascii="Tahoma" w:eastAsia="TimesNewRoman" w:hAnsi="Tahoma" w:cs="Tahoma"/>
          <w:color w:val="000000"/>
          <w:sz w:val="18"/>
          <w:szCs w:val="18"/>
        </w:rPr>
        <w:t xml:space="preserve">ść </w:t>
      </w:r>
      <w:r w:rsidRPr="00BA24EC">
        <w:rPr>
          <w:rFonts w:ascii="Tahoma" w:hAnsi="Tahoma" w:cs="Tahoma"/>
          <w:color w:val="000000"/>
          <w:sz w:val="18"/>
          <w:szCs w:val="18"/>
        </w:rPr>
        <w:t>generowania raportów za dany okres. Mo</w:t>
      </w:r>
      <w:r w:rsidRPr="00BA24EC">
        <w:rPr>
          <w:rFonts w:ascii="Tahoma" w:eastAsia="TimesNewRoman" w:hAnsi="Tahoma" w:cs="Tahoma"/>
          <w:color w:val="000000"/>
          <w:sz w:val="18"/>
          <w:szCs w:val="18"/>
        </w:rPr>
        <w:t>ż</w:t>
      </w:r>
      <w:r w:rsidRPr="00BA24EC">
        <w:rPr>
          <w:rFonts w:ascii="Tahoma" w:hAnsi="Tahoma" w:cs="Tahoma"/>
          <w:color w:val="000000"/>
          <w:sz w:val="18"/>
          <w:szCs w:val="18"/>
        </w:rPr>
        <w:t>liwo</w:t>
      </w:r>
      <w:r w:rsidRPr="00BA24EC">
        <w:rPr>
          <w:rFonts w:ascii="Tahoma" w:eastAsia="TimesNewRoman" w:hAnsi="Tahoma" w:cs="Tahoma"/>
          <w:color w:val="000000"/>
          <w:sz w:val="18"/>
          <w:szCs w:val="18"/>
        </w:rPr>
        <w:t xml:space="preserve">ść </w:t>
      </w:r>
      <w:r w:rsidRPr="00BA24EC">
        <w:rPr>
          <w:rFonts w:ascii="Tahoma" w:hAnsi="Tahoma" w:cs="Tahoma"/>
          <w:color w:val="000000"/>
          <w:sz w:val="18"/>
          <w:szCs w:val="18"/>
        </w:rPr>
        <w:t>wyboru raportu indywidualnego dla kilku jednostek, b</w:t>
      </w:r>
      <w:r w:rsidRPr="00BA24EC">
        <w:rPr>
          <w:rFonts w:ascii="Tahoma" w:eastAsia="TimesNewRoman" w:hAnsi="Tahoma" w:cs="Tahoma"/>
          <w:color w:val="000000"/>
          <w:sz w:val="18"/>
          <w:szCs w:val="18"/>
        </w:rPr>
        <w:t>ą</w:t>
      </w:r>
      <w:r w:rsidRPr="00BA24EC">
        <w:rPr>
          <w:rFonts w:ascii="Tahoma" w:hAnsi="Tahoma" w:cs="Tahoma"/>
          <w:color w:val="000000"/>
          <w:sz w:val="18"/>
          <w:szCs w:val="18"/>
        </w:rPr>
        <w:t>d</w:t>
      </w:r>
      <w:r w:rsidRPr="00BA24EC">
        <w:rPr>
          <w:rFonts w:ascii="Tahoma" w:eastAsia="TimesNewRoman" w:hAnsi="Tahoma" w:cs="Tahoma"/>
          <w:color w:val="000000"/>
          <w:sz w:val="18"/>
          <w:szCs w:val="18"/>
        </w:rPr>
        <w:t xml:space="preserve">ź </w:t>
      </w:r>
      <w:r w:rsidRPr="00BA24EC">
        <w:rPr>
          <w:rFonts w:ascii="Tahoma" w:hAnsi="Tahoma" w:cs="Tahoma"/>
          <w:color w:val="000000"/>
          <w:sz w:val="18"/>
          <w:szCs w:val="18"/>
        </w:rPr>
        <w:t>dla całego Rejonu. Raport winien zawiera</w:t>
      </w:r>
      <w:r w:rsidRPr="00BA24EC">
        <w:rPr>
          <w:rFonts w:ascii="Tahoma" w:eastAsia="TimesNewRoman" w:hAnsi="Tahoma" w:cs="Tahoma"/>
          <w:color w:val="000000"/>
          <w:sz w:val="18"/>
          <w:szCs w:val="18"/>
        </w:rPr>
        <w:t>ć</w:t>
      </w:r>
      <w:r w:rsidRPr="00BA24EC">
        <w:rPr>
          <w:rFonts w:ascii="Tahoma" w:hAnsi="Tahoma" w:cs="Tahoma"/>
          <w:color w:val="000000"/>
          <w:sz w:val="18"/>
          <w:szCs w:val="18"/>
        </w:rPr>
        <w:t xml:space="preserve"> informacje </w:t>
      </w:r>
      <w:r w:rsidRPr="00BA24EC">
        <w:rPr>
          <w:rFonts w:ascii="Tahoma" w:hAnsi="Tahoma" w:cs="Tahoma"/>
          <w:color w:val="000000"/>
          <w:sz w:val="18"/>
          <w:szCs w:val="18"/>
        </w:rPr>
        <w:br/>
        <w:t>o numerze rejestracyjnym jednostki, typie przebytej drogi (numer, nazwa ulicy, miejscowo</w:t>
      </w:r>
      <w:r w:rsidRPr="00BA24EC">
        <w:rPr>
          <w:rFonts w:ascii="Tahoma" w:eastAsia="TimesNewRoman" w:hAnsi="Tahoma" w:cs="Tahoma"/>
          <w:color w:val="000000"/>
          <w:sz w:val="18"/>
          <w:szCs w:val="18"/>
        </w:rPr>
        <w:t>ść</w:t>
      </w:r>
      <w:r w:rsidRPr="00BA24EC">
        <w:rPr>
          <w:rFonts w:ascii="Tahoma" w:hAnsi="Tahoma" w:cs="Tahoma"/>
          <w:color w:val="000000"/>
          <w:sz w:val="18"/>
          <w:szCs w:val="18"/>
        </w:rPr>
        <w:t>) długo</w:t>
      </w:r>
      <w:r w:rsidRPr="00BA24EC">
        <w:rPr>
          <w:rFonts w:ascii="Tahoma" w:eastAsia="TimesNewRoman" w:hAnsi="Tahoma" w:cs="Tahoma"/>
          <w:color w:val="000000"/>
          <w:sz w:val="18"/>
          <w:szCs w:val="18"/>
        </w:rPr>
        <w:t>ś</w:t>
      </w:r>
      <w:r w:rsidRPr="00BA24EC">
        <w:rPr>
          <w:rFonts w:ascii="Tahoma" w:hAnsi="Tahoma" w:cs="Tahoma"/>
          <w:color w:val="000000"/>
          <w:sz w:val="18"/>
          <w:szCs w:val="18"/>
        </w:rPr>
        <w:t>ci przebytej drogi. Raport powinien zawiera</w:t>
      </w:r>
      <w:r w:rsidRPr="00BA24EC">
        <w:rPr>
          <w:rFonts w:ascii="Tahoma" w:eastAsia="TimesNewRoman" w:hAnsi="Tahoma" w:cs="Tahoma"/>
          <w:color w:val="000000"/>
          <w:sz w:val="18"/>
          <w:szCs w:val="18"/>
        </w:rPr>
        <w:t xml:space="preserve">ć </w:t>
      </w:r>
      <w:r w:rsidRPr="00BA24EC">
        <w:rPr>
          <w:rFonts w:ascii="Tahoma" w:hAnsi="Tahoma" w:cs="Tahoma"/>
          <w:color w:val="000000"/>
          <w:sz w:val="18"/>
          <w:szCs w:val="18"/>
        </w:rPr>
        <w:t>na ko</w:t>
      </w:r>
      <w:r w:rsidRPr="00BA24EC">
        <w:rPr>
          <w:rFonts w:ascii="Tahoma" w:eastAsia="TimesNewRoman" w:hAnsi="Tahoma" w:cs="Tahoma"/>
          <w:color w:val="000000"/>
          <w:sz w:val="18"/>
          <w:szCs w:val="18"/>
        </w:rPr>
        <w:t>ń</w:t>
      </w:r>
      <w:r w:rsidRPr="00BA24EC">
        <w:rPr>
          <w:rFonts w:ascii="Tahoma" w:hAnsi="Tahoma" w:cs="Tahoma"/>
          <w:color w:val="000000"/>
          <w:sz w:val="18"/>
          <w:szCs w:val="18"/>
        </w:rPr>
        <w:t>cu posumowanie ww. danych; czas generowania raportów powinien by</w:t>
      </w:r>
      <w:r w:rsidRPr="00BA24EC">
        <w:rPr>
          <w:rFonts w:ascii="Tahoma" w:eastAsia="TimesNewRoman" w:hAnsi="Tahoma" w:cs="Tahoma"/>
          <w:color w:val="000000"/>
          <w:sz w:val="18"/>
          <w:szCs w:val="18"/>
        </w:rPr>
        <w:t xml:space="preserve">ć </w:t>
      </w:r>
      <w:r w:rsidRPr="00BA24EC">
        <w:rPr>
          <w:rFonts w:ascii="Tahoma" w:hAnsi="Tahoma" w:cs="Tahoma"/>
          <w:color w:val="000000"/>
          <w:sz w:val="18"/>
          <w:szCs w:val="18"/>
        </w:rPr>
        <w:t xml:space="preserve">szybki </w:t>
      </w:r>
      <w:r w:rsidRPr="00BA24EC">
        <w:rPr>
          <w:rFonts w:ascii="Tahoma" w:hAnsi="Tahoma" w:cs="Tahoma"/>
          <w:color w:val="000000"/>
          <w:sz w:val="18"/>
          <w:szCs w:val="18"/>
        </w:rPr>
        <w:br/>
        <w:t>i odpowiada</w:t>
      </w:r>
      <w:r w:rsidRPr="00BA24EC">
        <w:rPr>
          <w:rFonts w:ascii="Tahoma" w:eastAsia="TimesNewRoman" w:hAnsi="Tahoma" w:cs="Tahoma"/>
          <w:color w:val="000000"/>
          <w:sz w:val="18"/>
          <w:szCs w:val="18"/>
        </w:rPr>
        <w:t xml:space="preserve">ć </w:t>
      </w:r>
      <w:r w:rsidRPr="00BA24EC">
        <w:rPr>
          <w:rFonts w:ascii="Tahoma" w:hAnsi="Tahoma" w:cs="Tahoma"/>
          <w:color w:val="000000"/>
          <w:sz w:val="18"/>
          <w:szCs w:val="18"/>
        </w:rPr>
        <w:t>powszechnie przyj</w:t>
      </w:r>
      <w:r w:rsidRPr="00BA24EC">
        <w:rPr>
          <w:rFonts w:ascii="Tahoma" w:eastAsia="TimesNewRoman" w:hAnsi="Tahoma" w:cs="Tahoma"/>
          <w:color w:val="000000"/>
          <w:sz w:val="18"/>
          <w:szCs w:val="18"/>
        </w:rPr>
        <w:t>ę</w:t>
      </w:r>
      <w:r w:rsidRPr="00BA24EC">
        <w:rPr>
          <w:rFonts w:ascii="Tahoma" w:hAnsi="Tahoma" w:cs="Tahoma"/>
          <w:color w:val="000000"/>
          <w:sz w:val="18"/>
          <w:szCs w:val="18"/>
        </w:rPr>
        <w:t>tym i dost</w:t>
      </w:r>
      <w:r w:rsidRPr="00BA24EC">
        <w:rPr>
          <w:rFonts w:ascii="Tahoma" w:eastAsia="TimesNewRoman" w:hAnsi="Tahoma" w:cs="Tahoma"/>
          <w:color w:val="000000"/>
          <w:sz w:val="18"/>
          <w:szCs w:val="18"/>
        </w:rPr>
        <w:t>ę</w:t>
      </w:r>
      <w:r w:rsidRPr="00BA24EC">
        <w:rPr>
          <w:rFonts w:ascii="Tahoma" w:hAnsi="Tahoma" w:cs="Tahoma"/>
          <w:color w:val="000000"/>
          <w:sz w:val="18"/>
          <w:szCs w:val="18"/>
        </w:rPr>
        <w:t>pnym standardom.</w:t>
      </w:r>
    </w:p>
    <w:p w:rsidR="004C154B" w:rsidRPr="00BA24EC" w:rsidRDefault="004C154B" w:rsidP="004C154B">
      <w:pPr>
        <w:pStyle w:val="Akapitzlist"/>
        <w:numPr>
          <w:ilvl w:val="0"/>
          <w:numId w:val="18"/>
        </w:num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Po stwierdzeniu awarii nadajnika lub czujnika GPS, Wykonawca przed rozpocz</w:t>
      </w:r>
      <w:r w:rsidRPr="00BA24EC">
        <w:rPr>
          <w:rFonts w:ascii="Tahoma" w:eastAsia="TimesNewRoman" w:hAnsi="Tahoma" w:cs="Tahoma"/>
          <w:color w:val="000000"/>
          <w:sz w:val="18"/>
          <w:szCs w:val="18"/>
        </w:rPr>
        <w:t>ę</w:t>
      </w:r>
      <w:r w:rsidRPr="00BA24EC">
        <w:rPr>
          <w:rFonts w:ascii="Tahoma" w:hAnsi="Tahoma" w:cs="Tahoma"/>
          <w:color w:val="000000"/>
          <w:sz w:val="18"/>
          <w:szCs w:val="18"/>
        </w:rPr>
        <w:t>ciem pracy sprz</w:t>
      </w:r>
      <w:r w:rsidRPr="00BA24EC">
        <w:rPr>
          <w:rFonts w:ascii="Tahoma" w:eastAsia="TimesNewRoman" w:hAnsi="Tahoma" w:cs="Tahoma"/>
          <w:color w:val="000000"/>
          <w:sz w:val="18"/>
          <w:szCs w:val="18"/>
        </w:rPr>
        <w:t>ę</w:t>
      </w:r>
      <w:r w:rsidRPr="00BA24EC">
        <w:rPr>
          <w:rFonts w:ascii="Tahoma" w:hAnsi="Tahoma" w:cs="Tahoma"/>
          <w:color w:val="000000"/>
          <w:sz w:val="18"/>
          <w:szCs w:val="18"/>
        </w:rPr>
        <w:t>tu winien bezwzgl</w:t>
      </w:r>
      <w:r w:rsidRPr="00BA24EC">
        <w:rPr>
          <w:rFonts w:ascii="Tahoma" w:eastAsia="TimesNewRoman" w:hAnsi="Tahoma" w:cs="Tahoma"/>
          <w:color w:val="000000"/>
          <w:sz w:val="18"/>
          <w:szCs w:val="18"/>
        </w:rPr>
        <w:t>ę</w:t>
      </w:r>
      <w:r w:rsidRPr="00BA24EC">
        <w:rPr>
          <w:rFonts w:ascii="Tahoma" w:hAnsi="Tahoma" w:cs="Tahoma"/>
          <w:color w:val="000000"/>
          <w:sz w:val="18"/>
          <w:szCs w:val="18"/>
        </w:rPr>
        <w:t>dnie i niezwłocznie zgłosi</w:t>
      </w:r>
      <w:r w:rsidRPr="00BA24EC">
        <w:rPr>
          <w:rFonts w:ascii="Tahoma" w:eastAsia="TimesNewRoman" w:hAnsi="Tahoma" w:cs="Tahoma"/>
          <w:color w:val="000000"/>
          <w:sz w:val="18"/>
          <w:szCs w:val="18"/>
        </w:rPr>
        <w:t xml:space="preserve">ć </w:t>
      </w:r>
      <w:r w:rsidRPr="00BA24EC">
        <w:rPr>
          <w:rFonts w:ascii="Tahoma" w:hAnsi="Tahoma" w:cs="Tahoma"/>
          <w:color w:val="000000"/>
          <w:sz w:val="18"/>
          <w:szCs w:val="18"/>
        </w:rPr>
        <w:t xml:space="preserve">ten fakt pracownikowi Urzędu Miasta </w:t>
      </w:r>
      <w:r w:rsidRPr="00BA24EC">
        <w:rPr>
          <w:rFonts w:ascii="Tahoma" w:hAnsi="Tahoma" w:cs="Tahoma"/>
          <w:color w:val="000000"/>
          <w:sz w:val="18"/>
          <w:szCs w:val="18"/>
        </w:rPr>
        <w:br/>
        <w:t>i Gminy Wronki. W trakcie 4-dniowego okresu (96 godzin) przewidzianego na naprawę urządzeń sytemu monitoringu GPS oraz następnie 48h (łącznie w okresie 6 dni lub 144 h) przewidzianych na wykonanie aktualizacji oprogramowania obsługującego przedmiotowy monitoring GPS Wykonawca sporządzi i dostarczy Zamawiającemu pisemne raporty o wykonanych w tym okresie pracach.</w:t>
      </w:r>
    </w:p>
    <w:p w:rsidR="004C154B" w:rsidRPr="00BA24EC" w:rsidRDefault="004C154B" w:rsidP="004C154B">
      <w:pPr>
        <w:spacing w:line="360" w:lineRule="auto"/>
        <w:rPr>
          <w:rFonts w:ascii="Tahoma" w:hAnsi="Tahoma" w:cs="Tahoma"/>
          <w:color w:val="000000"/>
          <w:sz w:val="18"/>
          <w:szCs w:val="18"/>
        </w:rPr>
      </w:pPr>
    </w:p>
    <w:p w:rsidR="004C154B" w:rsidRPr="00BA24EC" w:rsidRDefault="004C154B" w:rsidP="004C154B">
      <w:pPr>
        <w:spacing w:line="360" w:lineRule="auto"/>
        <w:rPr>
          <w:rFonts w:ascii="Tahoma" w:hAnsi="Tahoma" w:cs="Tahoma"/>
          <w:color w:val="000000"/>
          <w:sz w:val="18"/>
          <w:szCs w:val="18"/>
        </w:rPr>
      </w:pPr>
    </w:p>
    <w:p w:rsidR="004C154B" w:rsidRPr="00BA24EC" w:rsidRDefault="004C154B" w:rsidP="004C154B">
      <w:pPr>
        <w:spacing w:line="360" w:lineRule="auto"/>
        <w:rPr>
          <w:rFonts w:ascii="Tahoma" w:hAnsi="Tahoma" w:cs="Tahoma"/>
          <w:color w:val="000000"/>
          <w:sz w:val="18"/>
          <w:szCs w:val="18"/>
        </w:rPr>
      </w:pPr>
    </w:p>
    <w:p w:rsidR="004C154B" w:rsidRPr="00BA24EC" w:rsidRDefault="004C154B" w:rsidP="004C154B">
      <w:pPr>
        <w:spacing w:line="360" w:lineRule="auto"/>
        <w:rPr>
          <w:rFonts w:ascii="Tahoma" w:hAnsi="Tahoma" w:cs="Tahoma"/>
          <w:color w:val="000000"/>
          <w:sz w:val="18"/>
          <w:szCs w:val="18"/>
        </w:rPr>
      </w:pPr>
    </w:p>
    <w:p w:rsidR="004C154B" w:rsidRPr="00BA24EC" w:rsidRDefault="004C154B" w:rsidP="004C154B">
      <w:pPr>
        <w:spacing w:line="360" w:lineRule="auto"/>
        <w:rPr>
          <w:rFonts w:ascii="Tahoma" w:hAnsi="Tahoma" w:cs="Tahoma"/>
          <w:color w:val="000000"/>
          <w:sz w:val="18"/>
          <w:szCs w:val="18"/>
        </w:rPr>
      </w:pPr>
    </w:p>
    <w:p w:rsidR="004C154B" w:rsidRPr="00BA24EC" w:rsidRDefault="004C154B" w:rsidP="004C154B">
      <w:pPr>
        <w:spacing w:line="360" w:lineRule="auto"/>
        <w:rPr>
          <w:rFonts w:ascii="Tahoma" w:hAnsi="Tahoma" w:cs="Tahoma"/>
          <w:color w:val="000000"/>
          <w:sz w:val="18"/>
          <w:szCs w:val="18"/>
        </w:rPr>
      </w:pPr>
    </w:p>
    <w:p w:rsidR="009E3E1C" w:rsidRPr="00BA24EC" w:rsidRDefault="009E3E1C" w:rsidP="004C154B">
      <w:pPr>
        <w:spacing w:line="360" w:lineRule="auto"/>
        <w:rPr>
          <w:rFonts w:ascii="Tahoma" w:hAnsi="Tahoma" w:cs="Tahoma"/>
          <w:color w:val="000000"/>
          <w:sz w:val="18"/>
          <w:szCs w:val="18"/>
        </w:rPr>
      </w:pPr>
    </w:p>
    <w:p w:rsidR="009E3E1C" w:rsidRPr="00BA24EC" w:rsidRDefault="009E3E1C" w:rsidP="004C154B">
      <w:pPr>
        <w:spacing w:line="360" w:lineRule="auto"/>
        <w:rPr>
          <w:rFonts w:ascii="Tahoma" w:hAnsi="Tahoma" w:cs="Tahoma"/>
          <w:color w:val="000000"/>
          <w:sz w:val="18"/>
          <w:szCs w:val="18"/>
        </w:rPr>
      </w:pPr>
    </w:p>
    <w:p w:rsidR="009E3E1C" w:rsidRPr="00BA24EC" w:rsidRDefault="009E3E1C" w:rsidP="004C154B">
      <w:pPr>
        <w:spacing w:line="360" w:lineRule="auto"/>
        <w:rPr>
          <w:rFonts w:ascii="Tahoma" w:hAnsi="Tahoma" w:cs="Tahoma"/>
          <w:color w:val="000000"/>
          <w:sz w:val="18"/>
          <w:szCs w:val="18"/>
        </w:rPr>
      </w:pPr>
    </w:p>
    <w:p w:rsidR="009E3E1C" w:rsidRPr="00BA24EC" w:rsidRDefault="009E3E1C" w:rsidP="004C154B">
      <w:pPr>
        <w:spacing w:line="360" w:lineRule="auto"/>
        <w:rPr>
          <w:rFonts w:ascii="Tahoma" w:hAnsi="Tahoma" w:cs="Tahoma"/>
          <w:color w:val="000000"/>
          <w:sz w:val="18"/>
          <w:szCs w:val="18"/>
        </w:rPr>
      </w:pPr>
    </w:p>
    <w:p w:rsidR="009E3E1C" w:rsidRPr="00BA24EC" w:rsidRDefault="009E3E1C" w:rsidP="004C154B">
      <w:pPr>
        <w:spacing w:line="360" w:lineRule="auto"/>
        <w:rPr>
          <w:rFonts w:ascii="Tahoma" w:hAnsi="Tahoma" w:cs="Tahoma"/>
          <w:color w:val="000000"/>
          <w:sz w:val="18"/>
          <w:szCs w:val="18"/>
        </w:rPr>
      </w:pPr>
    </w:p>
    <w:p w:rsidR="009E3E1C" w:rsidRPr="00BA24EC" w:rsidRDefault="009E3E1C" w:rsidP="004C154B">
      <w:pPr>
        <w:spacing w:line="360" w:lineRule="auto"/>
        <w:rPr>
          <w:rFonts w:ascii="Tahoma" w:hAnsi="Tahoma" w:cs="Tahoma"/>
          <w:color w:val="000000"/>
          <w:sz w:val="18"/>
          <w:szCs w:val="18"/>
        </w:rPr>
      </w:pPr>
    </w:p>
    <w:p w:rsidR="009E3E1C" w:rsidRPr="00BA24EC" w:rsidRDefault="009E3E1C" w:rsidP="004C154B">
      <w:pPr>
        <w:spacing w:line="360" w:lineRule="auto"/>
        <w:rPr>
          <w:rFonts w:ascii="Tahoma" w:hAnsi="Tahoma" w:cs="Tahoma"/>
          <w:color w:val="000000"/>
          <w:sz w:val="18"/>
          <w:szCs w:val="18"/>
        </w:rPr>
      </w:pPr>
    </w:p>
    <w:p w:rsidR="00E95996" w:rsidRDefault="00E95996" w:rsidP="00E95996">
      <w:pPr>
        <w:autoSpaceDE w:val="0"/>
        <w:autoSpaceDN w:val="0"/>
        <w:adjustRightInd w:val="0"/>
        <w:rPr>
          <w:rFonts w:ascii="Tahoma" w:hAnsi="Tahoma" w:cs="Tahoma"/>
          <w:color w:val="000000"/>
          <w:sz w:val="18"/>
          <w:szCs w:val="18"/>
        </w:rPr>
      </w:pPr>
    </w:p>
    <w:p w:rsidR="00E95996" w:rsidRDefault="00E95996" w:rsidP="00E95996">
      <w:pPr>
        <w:autoSpaceDE w:val="0"/>
        <w:autoSpaceDN w:val="0"/>
        <w:adjustRightInd w:val="0"/>
        <w:rPr>
          <w:rFonts w:ascii="Tahoma" w:hAnsi="Tahoma" w:cs="Tahoma"/>
          <w:color w:val="000000"/>
          <w:sz w:val="18"/>
          <w:szCs w:val="18"/>
        </w:rPr>
      </w:pPr>
    </w:p>
    <w:p w:rsidR="009E3E1C" w:rsidRPr="00BA24EC" w:rsidRDefault="009E3E1C" w:rsidP="00E95996">
      <w:pPr>
        <w:autoSpaceDE w:val="0"/>
        <w:autoSpaceDN w:val="0"/>
        <w:adjustRightInd w:val="0"/>
        <w:jc w:val="right"/>
        <w:rPr>
          <w:rFonts w:ascii="Tahoma" w:hAnsi="Tahoma" w:cs="Tahoma"/>
          <w:color w:val="000000"/>
          <w:sz w:val="18"/>
          <w:szCs w:val="18"/>
        </w:rPr>
      </w:pPr>
      <w:r w:rsidRPr="00BA24EC">
        <w:rPr>
          <w:rFonts w:ascii="Tahoma" w:hAnsi="Tahoma" w:cs="Tahoma"/>
          <w:color w:val="000000"/>
          <w:sz w:val="18"/>
          <w:szCs w:val="18"/>
        </w:rPr>
        <w:t>Załącznik nr 1 do OPZ</w:t>
      </w:r>
    </w:p>
    <w:p w:rsidR="009E3E1C" w:rsidRPr="00BA24EC" w:rsidRDefault="009E3E1C" w:rsidP="009E3E1C">
      <w:pPr>
        <w:autoSpaceDE w:val="0"/>
        <w:autoSpaceDN w:val="0"/>
        <w:adjustRightInd w:val="0"/>
        <w:rPr>
          <w:rFonts w:ascii="Tahoma" w:hAnsi="Tahoma" w:cs="Tahoma"/>
          <w:b/>
          <w:color w:val="000000"/>
          <w:sz w:val="18"/>
          <w:szCs w:val="18"/>
        </w:rPr>
      </w:pPr>
    </w:p>
    <w:p w:rsidR="009E3E1C" w:rsidRPr="00BA24EC" w:rsidRDefault="009E3E1C" w:rsidP="009E3E1C">
      <w:pPr>
        <w:autoSpaceDE w:val="0"/>
        <w:autoSpaceDN w:val="0"/>
        <w:adjustRightInd w:val="0"/>
        <w:jc w:val="center"/>
        <w:rPr>
          <w:rFonts w:ascii="Tahoma" w:hAnsi="Tahoma" w:cs="Tahoma"/>
          <w:b/>
          <w:color w:val="000000"/>
          <w:sz w:val="20"/>
          <w:szCs w:val="20"/>
        </w:rPr>
      </w:pPr>
      <w:r w:rsidRPr="00BA24EC">
        <w:rPr>
          <w:rFonts w:ascii="Tahoma" w:hAnsi="Tahoma" w:cs="Tahoma"/>
          <w:b/>
          <w:color w:val="000000"/>
          <w:sz w:val="20"/>
          <w:szCs w:val="20"/>
        </w:rPr>
        <w:t xml:space="preserve">Szczegółowy wykaz liczby ludności </w:t>
      </w:r>
    </w:p>
    <w:p w:rsidR="009E3E1C" w:rsidRPr="00BA24EC" w:rsidRDefault="009E3E1C" w:rsidP="009E3E1C">
      <w:pPr>
        <w:autoSpaceDE w:val="0"/>
        <w:autoSpaceDN w:val="0"/>
        <w:adjustRightInd w:val="0"/>
        <w:jc w:val="center"/>
        <w:rPr>
          <w:rFonts w:ascii="Tahoma" w:hAnsi="Tahoma" w:cs="Tahoma"/>
          <w:b/>
          <w:color w:val="000000"/>
          <w:sz w:val="20"/>
          <w:szCs w:val="20"/>
        </w:rPr>
      </w:pPr>
      <w:r w:rsidRPr="00BA24EC">
        <w:rPr>
          <w:rFonts w:ascii="Tahoma" w:hAnsi="Tahoma" w:cs="Tahoma"/>
          <w:b/>
          <w:color w:val="000000"/>
          <w:sz w:val="20"/>
          <w:szCs w:val="20"/>
        </w:rPr>
        <w:t>z podziałem na poszczególne miejscowości</w:t>
      </w:r>
    </w:p>
    <w:p w:rsidR="009E3E1C" w:rsidRPr="00BA24EC" w:rsidRDefault="009E3E1C" w:rsidP="009E3E1C">
      <w:pPr>
        <w:autoSpaceDE w:val="0"/>
        <w:autoSpaceDN w:val="0"/>
        <w:adjustRightInd w:val="0"/>
        <w:rPr>
          <w:rFonts w:ascii="Tahoma" w:hAnsi="Tahoma" w:cs="Tahoma"/>
          <w:color w:val="000000"/>
          <w:sz w:val="18"/>
          <w:szCs w:val="18"/>
        </w:rPr>
      </w:pPr>
    </w:p>
    <w:p w:rsidR="006C214D" w:rsidRPr="00BA24EC" w:rsidRDefault="006C214D" w:rsidP="009E3E1C">
      <w:pPr>
        <w:autoSpaceDE w:val="0"/>
        <w:autoSpaceDN w:val="0"/>
        <w:adjustRightInd w:val="0"/>
        <w:rPr>
          <w:rFonts w:ascii="Tahoma" w:hAnsi="Tahoma" w:cs="Tahoma"/>
          <w:color w:val="000000"/>
          <w:sz w:val="18"/>
          <w:szCs w:val="18"/>
        </w:rPr>
      </w:pPr>
    </w:p>
    <w:tbl>
      <w:tblPr>
        <w:tblStyle w:val="Tabela-Siatka"/>
        <w:tblW w:w="8642" w:type="dxa"/>
        <w:tblLayout w:type="fixed"/>
        <w:tblLook w:val="0000" w:firstRow="0" w:lastRow="0" w:firstColumn="0" w:lastColumn="0" w:noHBand="0" w:noVBand="0"/>
      </w:tblPr>
      <w:tblGrid>
        <w:gridCol w:w="4390"/>
        <w:gridCol w:w="4252"/>
      </w:tblGrid>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b/>
                <w:color w:val="000000"/>
                <w:sz w:val="18"/>
                <w:szCs w:val="18"/>
              </w:rPr>
            </w:pPr>
            <w:r w:rsidRPr="00BA24EC">
              <w:rPr>
                <w:rFonts w:ascii="Tahoma" w:hAnsi="Tahoma" w:cs="Tahoma"/>
                <w:b/>
                <w:color w:val="000000"/>
                <w:sz w:val="18"/>
                <w:szCs w:val="18"/>
              </w:rPr>
              <w:t>Miejscowość</w:t>
            </w:r>
          </w:p>
        </w:tc>
        <w:tc>
          <w:tcPr>
            <w:tcW w:w="4252" w:type="dxa"/>
          </w:tcPr>
          <w:p w:rsidR="00D700A0" w:rsidRPr="00BA24EC" w:rsidRDefault="00D700A0" w:rsidP="006C214D">
            <w:pPr>
              <w:autoSpaceDE w:val="0"/>
              <w:autoSpaceDN w:val="0"/>
              <w:adjustRightInd w:val="0"/>
              <w:jc w:val="center"/>
              <w:rPr>
                <w:rFonts w:ascii="Tahoma" w:hAnsi="Tahoma" w:cs="Tahoma"/>
                <w:b/>
                <w:color w:val="000000"/>
                <w:sz w:val="18"/>
                <w:szCs w:val="18"/>
              </w:rPr>
            </w:pPr>
            <w:r w:rsidRPr="00BA24EC">
              <w:rPr>
                <w:rFonts w:ascii="Tahoma" w:hAnsi="Tahoma" w:cs="Tahoma"/>
                <w:b/>
                <w:color w:val="000000"/>
                <w:sz w:val="18"/>
                <w:szCs w:val="18"/>
              </w:rPr>
              <w:t>Liczba mieszkańców</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Aleksandrowo </w:t>
            </w:r>
          </w:p>
        </w:tc>
        <w:tc>
          <w:tcPr>
            <w:tcW w:w="4252" w:type="dxa"/>
          </w:tcPr>
          <w:p w:rsidR="00D700A0" w:rsidRPr="00BA24EC" w:rsidRDefault="00D700A0" w:rsidP="006C214D">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54</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Biezdrowo </w:t>
            </w:r>
          </w:p>
        </w:tc>
        <w:tc>
          <w:tcPr>
            <w:tcW w:w="4252" w:type="dxa"/>
          </w:tcPr>
          <w:p w:rsidR="00D700A0" w:rsidRPr="00BA24EC" w:rsidRDefault="00D700A0" w:rsidP="006C214D">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501</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Borek </w:t>
            </w:r>
          </w:p>
        </w:tc>
        <w:tc>
          <w:tcPr>
            <w:tcW w:w="4252" w:type="dxa"/>
          </w:tcPr>
          <w:p w:rsidR="00D700A0" w:rsidRPr="00BA24EC" w:rsidRDefault="00D700A0" w:rsidP="006C214D">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27</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Chojno-Błota Małe </w:t>
            </w:r>
          </w:p>
        </w:tc>
        <w:tc>
          <w:tcPr>
            <w:tcW w:w="4252" w:type="dxa"/>
          </w:tcPr>
          <w:p w:rsidR="00D700A0" w:rsidRPr="00BA24EC" w:rsidRDefault="00D700A0" w:rsidP="006C214D">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88</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Chojno-Błota Wielkie </w:t>
            </w:r>
          </w:p>
        </w:tc>
        <w:tc>
          <w:tcPr>
            <w:tcW w:w="4252" w:type="dxa"/>
          </w:tcPr>
          <w:p w:rsidR="00D700A0" w:rsidRPr="00BA24EC" w:rsidRDefault="00D700A0" w:rsidP="006C214D">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59</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Chojno-Młyn </w:t>
            </w:r>
          </w:p>
        </w:tc>
        <w:tc>
          <w:tcPr>
            <w:tcW w:w="4252" w:type="dxa"/>
          </w:tcPr>
          <w:p w:rsidR="00D700A0" w:rsidRPr="00BA24EC" w:rsidRDefault="00D700A0" w:rsidP="006C214D">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221</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Chojno-Wieś </w:t>
            </w:r>
          </w:p>
        </w:tc>
        <w:tc>
          <w:tcPr>
            <w:tcW w:w="4252" w:type="dxa"/>
          </w:tcPr>
          <w:p w:rsidR="00D700A0" w:rsidRPr="00BA24EC" w:rsidRDefault="00D700A0" w:rsidP="006C214D">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316</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Ćmachowo </w:t>
            </w:r>
          </w:p>
        </w:tc>
        <w:tc>
          <w:tcPr>
            <w:tcW w:w="4252" w:type="dxa"/>
          </w:tcPr>
          <w:p w:rsidR="00D700A0" w:rsidRPr="00BA24EC" w:rsidRDefault="00D700A0" w:rsidP="006C214D">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551</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Dąbrowa </w:t>
            </w:r>
          </w:p>
        </w:tc>
        <w:tc>
          <w:tcPr>
            <w:tcW w:w="4252" w:type="dxa"/>
          </w:tcPr>
          <w:p w:rsidR="00D700A0" w:rsidRPr="00BA24EC" w:rsidRDefault="00D700A0" w:rsidP="006C214D">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65</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Dębogóra </w:t>
            </w:r>
          </w:p>
        </w:tc>
        <w:tc>
          <w:tcPr>
            <w:tcW w:w="4252" w:type="dxa"/>
          </w:tcPr>
          <w:p w:rsidR="00D700A0" w:rsidRPr="00BA24EC" w:rsidRDefault="00D700A0" w:rsidP="006C214D">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4</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Głuchowiec </w:t>
            </w:r>
          </w:p>
        </w:tc>
        <w:tc>
          <w:tcPr>
            <w:tcW w:w="4252" w:type="dxa"/>
          </w:tcPr>
          <w:p w:rsidR="00D700A0" w:rsidRPr="00BA24EC" w:rsidRDefault="00D700A0" w:rsidP="006C214D">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11</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Głuchowo </w:t>
            </w:r>
          </w:p>
        </w:tc>
        <w:tc>
          <w:tcPr>
            <w:tcW w:w="4252" w:type="dxa"/>
          </w:tcPr>
          <w:p w:rsidR="00D700A0" w:rsidRPr="00BA24EC" w:rsidRDefault="00D700A0" w:rsidP="006C214D">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78</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Gogolice </w:t>
            </w:r>
          </w:p>
        </w:tc>
        <w:tc>
          <w:tcPr>
            <w:tcW w:w="4252" w:type="dxa"/>
          </w:tcPr>
          <w:p w:rsidR="00D700A0" w:rsidRPr="00BA24EC" w:rsidRDefault="00D700A0" w:rsidP="006C214D">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9</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Huby-Oporowo </w:t>
            </w:r>
          </w:p>
        </w:tc>
        <w:tc>
          <w:tcPr>
            <w:tcW w:w="4252" w:type="dxa"/>
          </w:tcPr>
          <w:p w:rsidR="00D700A0" w:rsidRPr="00BA24EC" w:rsidRDefault="00D700A0" w:rsidP="006C214D">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90</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Jasionna </w:t>
            </w:r>
          </w:p>
        </w:tc>
        <w:tc>
          <w:tcPr>
            <w:tcW w:w="4252" w:type="dxa"/>
          </w:tcPr>
          <w:p w:rsidR="00D700A0" w:rsidRPr="00BA24EC" w:rsidRDefault="00D700A0" w:rsidP="006C214D">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337</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Karolewo </w:t>
            </w:r>
          </w:p>
        </w:tc>
        <w:tc>
          <w:tcPr>
            <w:tcW w:w="4252" w:type="dxa"/>
          </w:tcPr>
          <w:p w:rsidR="00D700A0" w:rsidRPr="00BA24EC" w:rsidRDefault="00D700A0" w:rsidP="006C214D">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48</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Kłodzisko </w:t>
            </w:r>
          </w:p>
        </w:tc>
        <w:tc>
          <w:tcPr>
            <w:tcW w:w="4252" w:type="dxa"/>
          </w:tcPr>
          <w:p w:rsidR="00D700A0" w:rsidRPr="00BA24EC" w:rsidRDefault="00D700A0" w:rsidP="006C214D">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315</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Krasnobrzeg </w:t>
            </w:r>
          </w:p>
        </w:tc>
        <w:tc>
          <w:tcPr>
            <w:tcW w:w="4252" w:type="dxa"/>
          </w:tcPr>
          <w:p w:rsidR="00D700A0" w:rsidRPr="00BA24EC" w:rsidRDefault="00D700A0" w:rsidP="006C214D">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1</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Lubowo </w:t>
            </w:r>
          </w:p>
        </w:tc>
        <w:tc>
          <w:tcPr>
            <w:tcW w:w="4252" w:type="dxa"/>
          </w:tcPr>
          <w:p w:rsidR="00D700A0" w:rsidRPr="00BA24EC" w:rsidRDefault="00D700A0" w:rsidP="006C214D">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101</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Lubowo Drugie </w:t>
            </w:r>
          </w:p>
        </w:tc>
        <w:tc>
          <w:tcPr>
            <w:tcW w:w="4252" w:type="dxa"/>
          </w:tcPr>
          <w:p w:rsidR="00D700A0" w:rsidRPr="00BA24EC" w:rsidRDefault="00D700A0" w:rsidP="006C214D">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34</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Lutyniec </w:t>
            </w:r>
          </w:p>
        </w:tc>
        <w:tc>
          <w:tcPr>
            <w:tcW w:w="4252" w:type="dxa"/>
          </w:tcPr>
          <w:p w:rsidR="00D700A0" w:rsidRPr="00BA24EC" w:rsidRDefault="00D700A0" w:rsidP="006C214D">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4</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Łucjanowo </w:t>
            </w:r>
          </w:p>
        </w:tc>
        <w:tc>
          <w:tcPr>
            <w:tcW w:w="4252" w:type="dxa"/>
          </w:tcPr>
          <w:p w:rsidR="00D700A0" w:rsidRPr="00BA24EC" w:rsidRDefault="00D700A0" w:rsidP="006C214D">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43</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Marianowo </w:t>
            </w:r>
          </w:p>
        </w:tc>
        <w:tc>
          <w:tcPr>
            <w:tcW w:w="4252" w:type="dxa"/>
          </w:tcPr>
          <w:p w:rsidR="00D700A0" w:rsidRPr="00BA24EC" w:rsidRDefault="00D700A0" w:rsidP="006C214D">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298</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Maszewice </w:t>
            </w:r>
          </w:p>
        </w:tc>
        <w:tc>
          <w:tcPr>
            <w:tcW w:w="4252" w:type="dxa"/>
          </w:tcPr>
          <w:p w:rsidR="00D700A0" w:rsidRPr="00BA24EC" w:rsidRDefault="00D700A0" w:rsidP="006C214D">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10</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Mokrz </w:t>
            </w:r>
          </w:p>
        </w:tc>
        <w:tc>
          <w:tcPr>
            <w:tcW w:w="4252" w:type="dxa"/>
          </w:tcPr>
          <w:p w:rsidR="00D700A0" w:rsidRPr="00BA24EC" w:rsidRDefault="00D700A0" w:rsidP="006C214D">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52</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Nadolnik </w:t>
            </w:r>
          </w:p>
        </w:tc>
        <w:tc>
          <w:tcPr>
            <w:tcW w:w="4252" w:type="dxa"/>
          </w:tcPr>
          <w:p w:rsidR="00D700A0" w:rsidRPr="00BA24EC" w:rsidRDefault="00D700A0" w:rsidP="006C214D">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8</w:t>
            </w:r>
          </w:p>
        </w:tc>
      </w:tr>
      <w:tr w:rsidR="00371677" w:rsidRPr="00BA24EC" w:rsidTr="00D700A0">
        <w:trPr>
          <w:trHeight w:val="103"/>
        </w:trPr>
        <w:tc>
          <w:tcPr>
            <w:tcW w:w="4390" w:type="dxa"/>
          </w:tcPr>
          <w:p w:rsidR="00371677" w:rsidRPr="00BA24EC" w:rsidRDefault="00371677" w:rsidP="00371677">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Nowa Wieś</w:t>
            </w:r>
          </w:p>
        </w:tc>
        <w:tc>
          <w:tcPr>
            <w:tcW w:w="4252" w:type="dxa"/>
          </w:tcPr>
          <w:p w:rsidR="00371677" w:rsidRPr="00BA24EC" w:rsidRDefault="00371677" w:rsidP="00371677">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1 331</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Nowy Kraków </w:t>
            </w:r>
          </w:p>
        </w:tc>
        <w:tc>
          <w:tcPr>
            <w:tcW w:w="4252" w:type="dxa"/>
          </w:tcPr>
          <w:p w:rsidR="00D700A0" w:rsidRPr="00BA24EC" w:rsidRDefault="00D700A0" w:rsidP="006C214D">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18</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Obelzanki </w:t>
            </w:r>
          </w:p>
        </w:tc>
        <w:tc>
          <w:tcPr>
            <w:tcW w:w="4252" w:type="dxa"/>
          </w:tcPr>
          <w:p w:rsidR="00D700A0" w:rsidRPr="00BA24EC" w:rsidRDefault="00D700A0" w:rsidP="006C214D">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170</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Olesin </w:t>
            </w:r>
          </w:p>
        </w:tc>
        <w:tc>
          <w:tcPr>
            <w:tcW w:w="4252" w:type="dxa"/>
          </w:tcPr>
          <w:p w:rsidR="00D700A0" w:rsidRPr="00BA24EC" w:rsidRDefault="00D700A0" w:rsidP="006C214D">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5</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Olin </w:t>
            </w:r>
          </w:p>
        </w:tc>
        <w:tc>
          <w:tcPr>
            <w:tcW w:w="4252" w:type="dxa"/>
          </w:tcPr>
          <w:p w:rsidR="00D700A0" w:rsidRPr="00BA24EC" w:rsidRDefault="00D700A0" w:rsidP="006C214D">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11</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Pakawie </w:t>
            </w:r>
          </w:p>
        </w:tc>
        <w:tc>
          <w:tcPr>
            <w:tcW w:w="4252" w:type="dxa"/>
          </w:tcPr>
          <w:p w:rsidR="00D700A0" w:rsidRPr="00BA24EC" w:rsidRDefault="00D700A0" w:rsidP="006C214D">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62</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Pierwoszewo </w:t>
            </w:r>
          </w:p>
        </w:tc>
        <w:tc>
          <w:tcPr>
            <w:tcW w:w="4252" w:type="dxa"/>
          </w:tcPr>
          <w:p w:rsidR="00D700A0" w:rsidRPr="00BA24EC" w:rsidRDefault="00D700A0" w:rsidP="006C214D">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129</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Piła </w:t>
            </w:r>
          </w:p>
        </w:tc>
        <w:tc>
          <w:tcPr>
            <w:tcW w:w="4252" w:type="dxa"/>
          </w:tcPr>
          <w:p w:rsidR="00D700A0" w:rsidRPr="00BA24EC" w:rsidRDefault="00D700A0" w:rsidP="006C214D">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18</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Popowo </w:t>
            </w:r>
          </w:p>
        </w:tc>
        <w:tc>
          <w:tcPr>
            <w:tcW w:w="4252" w:type="dxa"/>
          </w:tcPr>
          <w:p w:rsidR="00D700A0" w:rsidRPr="00BA24EC" w:rsidRDefault="00D700A0" w:rsidP="006C214D">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318</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Pozarowo </w:t>
            </w:r>
          </w:p>
        </w:tc>
        <w:tc>
          <w:tcPr>
            <w:tcW w:w="4252" w:type="dxa"/>
          </w:tcPr>
          <w:p w:rsidR="00D700A0" w:rsidRPr="00BA24EC" w:rsidRDefault="00D700A0" w:rsidP="006C214D">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166</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Pustelnia </w:t>
            </w:r>
          </w:p>
        </w:tc>
        <w:tc>
          <w:tcPr>
            <w:tcW w:w="4252" w:type="dxa"/>
          </w:tcPr>
          <w:p w:rsidR="00D700A0" w:rsidRPr="00BA24EC" w:rsidRDefault="00D700A0" w:rsidP="006C214D">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4</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Rzecin </w:t>
            </w:r>
          </w:p>
        </w:tc>
        <w:tc>
          <w:tcPr>
            <w:tcW w:w="4252" w:type="dxa"/>
          </w:tcPr>
          <w:p w:rsidR="00D700A0" w:rsidRPr="00BA24EC" w:rsidRDefault="00D700A0" w:rsidP="006C214D">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174</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Samita </w:t>
            </w:r>
          </w:p>
        </w:tc>
        <w:tc>
          <w:tcPr>
            <w:tcW w:w="4252" w:type="dxa"/>
          </w:tcPr>
          <w:p w:rsidR="00D700A0" w:rsidRPr="00BA24EC" w:rsidRDefault="00D700A0" w:rsidP="006C214D">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13</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Samołęż </w:t>
            </w:r>
          </w:p>
        </w:tc>
        <w:tc>
          <w:tcPr>
            <w:tcW w:w="4252" w:type="dxa"/>
          </w:tcPr>
          <w:p w:rsidR="00D700A0" w:rsidRPr="00BA24EC" w:rsidRDefault="00D700A0" w:rsidP="006C214D">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415</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Smolnica </w:t>
            </w:r>
          </w:p>
        </w:tc>
        <w:tc>
          <w:tcPr>
            <w:tcW w:w="4252" w:type="dxa"/>
          </w:tcPr>
          <w:p w:rsidR="00D700A0" w:rsidRPr="00BA24EC" w:rsidRDefault="00D700A0" w:rsidP="006C214D">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60</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Stare Miasto </w:t>
            </w:r>
          </w:p>
        </w:tc>
        <w:tc>
          <w:tcPr>
            <w:tcW w:w="4252" w:type="dxa"/>
          </w:tcPr>
          <w:p w:rsidR="00D700A0" w:rsidRPr="00BA24EC" w:rsidRDefault="00D700A0" w:rsidP="006C214D">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275</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Stróżki </w:t>
            </w:r>
          </w:p>
        </w:tc>
        <w:tc>
          <w:tcPr>
            <w:tcW w:w="4252" w:type="dxa"/>
          </w:tcPr>
          <w:p w:rsidR="00D700A0" w:rsidRPr="00BA24EC" w:rsidRDefault="00D700A0" w:rsidP="006C214D">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492</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Szklarnia </w:t>
            </w:r>
          </w:p>
        </w:tc>
        <w:tc>
          <w:tcPr>
            <w:tcW w:w="4252" w:type="dxa"/>
          </w:tcPr>
          <w:p w:rsidR="00D700A0" w:rsidRPr="00BA24EC" w:rsidRDefault="00D700A0" w:rsidP="006C214D">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77</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Tomaszewo </w:t>
            </w:r>
          </w:p>
        </w:tc>
        <w:tc>
          <w:tcPr>
            <w:tcW w:w="4252" w:type="dxa"/>
          </w:tcPr>
          <w:p w:rsidR="00D700A0" w:rsidRPr="00BA24EC" w:rsidRDefault="00D700A0" w:rsidP="006C214D">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4</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Warszawa </w:t>
            </w:r>
          </w:p>
        </w:tc>
        <w:tc>
          <w:tcPr>
            <w:tcW w:w="4252" w:type="dxa"/>
          </w:tcPr>
          <w:p w:rsidR="00D700A0" w:rsidRPr="00BA24EC" w:rsidRDefault="00D700A0" w:rsidP="006C214D">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18</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Wartosław </w:t>
            </w:r>
          </w:p>
        </w:tc>
        <w:tc>
          <w:tcPr>
            <w:tcW w:w="4252" w:type="dxa"/>
          </w:tcPr>
          <w:p w:rsidR="00D700A0" w:rsidRPr="00BA24EC" w:rsidRDefault="00D700A0" w:rsidP="006C214D">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309</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Wierzchocin </w:t>
            </w:r>
          </w:p>
        </w:tc>
        <w:tc>
          <w:tcPr>
            <w:tcW w:w="4252" w:type="dxa"/>
          </w:tcPr>
          <w:p w:rsidR="00D700A0" w:rsidRPr="00BA24EC" w:rsidRDefault="00D700A0" w:rsidP="006C214D">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205</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Winnogóra </w:t>
            </w:r>
          </w:p>
        </w:tc>
        <w:tc>
          <w:tcPr>
            <w:tcW w:w="4252" w:type="dxa"/>
          </w:tcPr>
          <w:p w:rsidR="00D700A0" w:rsidRPr="00BA24EC" w:rsidRDefault="00D700A0" w:rsidP="006C214D">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6</w:t>
            </w:r>
          </w:p>
        </w:tc>
      </w:tr>
      <w:tr w:rsidR="00371677" w:rsidRPr="00BA24EC" w:rsidTr="00D700A0">
        <w:trPr>
          <w:trHeight w:val="103"/>
        </w:trPr>
        <w:tc>
          <w:tcPr>
            <w:tcW w:w="4390" w:type="dxa"/>
          </w:tcPr>
          <w:p w:rsidR="00371677" w:rsidRPr="00BA24EC" w:rsidRDefault="00371677" w:rsidP="00371677">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lastRenderedPageBreak/>
              <w:t>Wronki</w:t>
            </w:r>
          </w:p>
        </w:tc>
        <w:tc>
          <w:tcPr>
            <w:tcW w:w="4252" w:type="dxa"/>
          </w:tcPr>
          <w:p w:rsidR="00371677" w:rsidRPr="00BA24EC" w:rsidRDefault="00371677" w:rsidP="00371677">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11 481</w:t>
            </w:r>
          </w:p>
        </w:tc>
      </w:tr>
      <w:tr w:rsidR="00371677" w:rsidRPr="00BA24EC" w:rsidTr="00D700A0">
        <w:trPr>
          <w:trHeight w:val="103"/>
        </w:trPr>
        <w:tc>
          <w:tcPr>
            <w:tcW w:w="4390" w:type="dxa"/>
          </w:tcPr>
          <w:p w:rsidR="00371677" w:rsidRPr="00BA24EC" w:rsidRDefault="00371677" w:rsidP="00371677">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Wróblewo </w:t>
            </w:r>
          </w:p>
        </w:tc>
        <w:tc>
          <w:tcPr>
            <w:tcW w:w="4252" w:type="dxa"/>
          </w:tcPr>
          <w:p w:rsidR="00371677" w:rsidRPr="00BA24EC" w:rsidRDefault="00371677" w:rsidP="00371677">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341</w:t>
            </w:r>
          </w:p>
        </w:tc>
      </w:tr>
      <w:tr w:rsidR="00371677" w:rsidRPr="00BA24EC" w:rsidTr="00D700A0">
        <w:trPr>
          <w:trHeight w:val="103"/>
        </w:trPr>
        <w:tc>
          <w:tcPr>
            <w:tcW w:w="4390" w:type="dxa"/>
          </w:tcPr>
          <w:p w:rsidR="00371677" w:rsidRPr="00BA24EC" w:rsidRDefault="00371677" w:rsidP="00371677">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Zdroje </w:t>
            </w:r>
          </w:p>
        </w:tc>
        <w:tc>
          <w:tcPr>
            <w:tcW w:w="4252" w:type="dxa"/>
          </w:tcPr>
          <w:p w:rsidR="00371677" w:rsidRPr="00BA24EC" w:rsidRDefault="00371677" w:rsidP="00371677">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9</w:t>
            </w:r>
          </w:p>
        </w:tc>
      </w:tr>
      <w:tr w:rsidR="00371677" w:rsidRPr="00155FED" w:rsidTr="00D700A0">
        <w:trPr>
          <w:trHeight w:val="103"/>
        </w:trPr>
        <w:tc>
          <w:tcPr>
            <w:tcW w:w="4390" w:type="dxa"/>
          </w:tcPr>
          <w:p w:rsidR="00371677" w:rsidRPr="00BA24EC" w:rsidRDefault="00371677" w:rsidP="00371677">
            <w:pPr>
              <w:autoSpaceDE w:val="0"/>
              <w:autoSpaceDN w:val="0"/>
              <w:adjustRightInd w:val="0"/>
              <w:rPr>
                <w:rFonts w:ascii="Tahoma" w:hAnsi="Tahoma" w:cs="Tahoma"/>
                <w:b/>
                <w:color w:val="000000"/>
                <w:sz w:val="18"/>
                <w:szCs w:val="18"/>
              </w:rPr>
            </w:pPr>
            <w:r w:rsidRPr="00BA24EC">
              <w:rPr>
                <w:rFonts w:ascii="Tahoma" w:hAnsi="Tahoma" w:cs="Tahoma"/>
                <w:b/>
                <w:color w:val="000000"/>
                <w:sz w:val="18"/>
                <w:szCs w:val="18"/>
              </w:rPr>
              <w:t>SUMA</w:t>
            </w:r>
          </w:p>
        </w:tc>
        <w:tc>
          <w:tcPr>
            <w:tcW w:w="4252" w:type="dxa"/>
          </w:tcPr>
          <w:p w:rsidR="00371677" w:rsidRPr="00371677" w:rsidRDefault="00371677" w:rsidP="00371677">
            <w:pPr>
              <w:autoSpaceDE w:val="0"/>
              <w:autoSpaceDN w:val="0"/>
              <w:adjustRightInd w:val="0"/>
              <w:jc w:val="center"/>
              <w:rPr>
                <w:rFonts w:ascii="Tahoma" w:hAnsi="Tahoma" w:cs="Tahoma"/>
                <w:b/>
                <w:color w:val="000000"/>
                <w:sz w:val="18"/>
                <w:szCs w:val="18"/>
              </w:rPr>
            </w:pPr>
            <w:r w:rsidRPr="00BA24EC">
              <w:rPr>
                <w:rFonts w:ascii="Tahoma" w:hAnsi="Tahoma" w:cs="Tahoma"/>
                <w:b/>
                <w:color w:val="000000"/>
                <w:sz w:val="18"/>
                <w:szCs w:val="18"/>
              </w:rPr>
              <w:t>19 436</w:t>
            </w:r>
          </w:p>
        </w:tc>
      </w:tr>
    </w:tbl>
    <w:p w:rsidR="006C214D" w:rsidRDefault="006C214D" w:rsidP="009E3E1C">
      <w:pPr>
        <w:autoSpaceDE w:val="0"/>
        <w:autoSpaceDN w:val="0"/>
        <w:adjustRightInd w:val="0"/>
        <w:rPr>
          <w:rFonts w:ascii="Tahoma" w:hAnsi="Tahoma" w:cs="Tahoma"/>
          <w:color w:val="000000"/>
          <w:sz w:val="18"/>
          <w:szCs w:val="18"/>
        </w:rPr>
      </w:pPr>
    </w:p>
    <w:p w:rsidR="006C214D" w:rsidRDefault="006C214D" w:rsidP="009E3E1C">
      <w:pPr>
        <w:autoSpaceDE w:val="0"/>
        <w:autoSpaceDN w:val="0"/>
        <w:adjustRightInd w:val="0"/>
        <w:rPr>
          <w:rFonts w:ascii="Tahoma" w:hAnsi="Tahoma" w:cs="Tahoma"/>
          <w:color w:val="000000"/>
          <w:sz w:val="18"/>
          <w:szCs w:val="18"/>
        </w:rPr>
      </w:pPr>
    </w:p>
    <w:p w:rsidR="006C214D" w:rsidRPr="00B37733" w:rsidRDefault="006C214D" w:rsidP="009E3E1C">
      <w:pPr>
        <w:autoSpaceDE w:val="0"/>
        <w:autoSpaceDN w:val="0"/>
        <w:adjustRightInd w:val="0"/>
        <w:rPr>
          <w:rFonts w:ascii="Tahoma" w:hAnsi="Tahoma" w:cs="Tahoma"/>
          <w:color w:val="000000"/>
          <w:sz w:val="18"/>
          <w:szCs w:val="18"/>
        </w:rPr>
      </w:pPr>
    </w:p>
    <w:p w:rsidR="007A3BC4" w:rsidRDefault="007A3BC4" w:rsidP="009E3E1C"/>
    <w:sectPr w:rsidR="007A3BC4" w:rsidSect="00DC7E32">
      <w:footerReference w:type="default" r:id="rId7"/>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D21" w:rsidRDefault="00BF0D21">
      <w:r>
        <w:separator/>
      </w:r>
    </w:p>
  </w:endnote>
  <w:endnote w:type="continuationSeparator" w:id="0">
    <w:p w:rsidR="00BF0D21" w:rsidRDefault="00BF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MS Mincho"/>
    <w:charset w:val="EE"/>
    <w:family w:val="auto"/>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B99" w:rsidRDefault="004C3B99">
    <w:pPr>
      <w:pStyle w:val="Stopka"/>
      <w:jc w:val="right"/>
    </w:pPr>
    <w:r>
      <w:fldChar w:fldCharType="begin"/>
    </w:r>
    <w:r>
      <w:instrText xml:space="preserve"> PAGE   \* MERGEFORMAT </w:instrText>
    </w:r>
    <w:r>
      <w:fldChar w:fldCharType="separate"/>
    </w:r>
    <w:r w:rsidR="00072905">
      <w:rPr>
        <w:noProof/>
      </w:rPr>
      <w:t>1</w:t>
    </w:r>
    <w:r>
      <w:fldChar w:fldCharType="end"/>
    </w:r>
  </w:p>
  <w:p w:rsidR="004C3B99" w:rsidRDefault="004C3B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D21" w:rsidRDefault="00BF0D21">
      <w:r>
        <w:separator/>
      </w:r>
    </w:p>
  </w:footnote>
  <w:footnote w:type="continuationSeparator" w:id="0">
    <w:p w:rsidR="00BF0D21" w:rsidRDefault="00BF0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E1A27"/>
    <w:multiLevelType w:val="hybridMultilevel"/>
    <w:tmpl w:val="6AEA3280"/>
    <w:lvl w:ilvl="0" w:tplc="A25422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793D71"/>
    <w:multiLevelType w:val="hybridMultilevel"/>
    <w:tmpl w:val="BD54DAC8"/>
    <w:lvl w:ilvl="0" w:tplc="6AD84BC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5D27390"/>
    <w:multiLevelType w:val="hybridMultilevel"/>
    <w:tmpl w:val="42F40F7E"/>
    <w:lvl w:ilvl="0" w:tplc="9C7A7BA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12318B"/>
    <w:multiLevelType w:val="hybridMultilevel"/>
    <w:tmpl w:val="E05487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493D98"/>
    <w:multiLevelType w:val="hybridMultilevel"/>
    <w:tmpl w:val="725A417A"/>
    <w:lvl w:ilvl="0" w:tplc="1C70522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8B1ACE"/>
    <w:multiLevelType w:val="hybridMultilevel"/>
    <w:tmpl w:val="99A4932E"/>
    <w:lvl w:ilvl="0" w:tplc="62D28556">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FAB34E2"/>
    <w:multiLevelType w:val="hybridMultilevel"/>
    <w:tmpl w:val="E46EE8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4053C7"/>
    <w:multiLevelType w:val="hybridMultilevel"/>
    <w:tmpl w:val="5C78FC70"/>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nsid w:val="292F3AA7"/>
    <w:multiLevelType w:val="hybridMultilevel"/>
    <w:tmpl w:val="B8CCF37A"/>
    <w:lvl w:ilvl="0" w:tplc="04150017">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98632F2"/>
    <w:multiLevelType w:val="hybridMultilevel"/>
    <w:tmpl w:val="7C8C8A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BC3110"/>
    <w:multiLevelType w:val="hybridMultilevel"/>
    <w:tmpl w:val="CC987C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C6D6522"/>
    <w:multiLevelType w:val="hybridMultilevel"/>
    <w:tmpl w:val="753E564A"/>
    <w:lvl w:ilvl="0" w:tplc="C83638CA">
      <w:start w:val="1"/>
      <w:numFmt w:val="lowerLetter"/>
      <w:lvlText w:val="%1)"/>
      <w:lvlJc w:val="left"/>
      <w:pPr>
        <w:ind w:left="1416" w:hanging="360"/>
      </w:pPr>
      <w:rPr>
        <w:rFonts w:ascii="Tahoma" w:eastAsia="Calibri" w:hAnsi="Tahoma" w:cs="Tahoma" w:hint="default"/>
      </w:rPr>
    </w:lvl>
    <w:lvl w:ilvl="1" w:tplc="04150003" w:tentative="1">
      <w:start w:val="1"/>
      <w:numFmt w:val="bullet"/>
      <w:lvlText w:val="o"/>
      <w:lvlJc w:val="left"/>
      <w:pPr>
        <w:ind w:left="2136" w:hanging="360"/>
      </w:pPr>
      <w:rPr>
        <w:rFonts w:ascii="Courier New" w:hAnsi="Courier New" w:cs="Courier New" w:hint="default"/>
      </w:rPr>
    </w:lvl>
    <w:lvl w:ilvl="2" w:tplc="04150005" w:tentative="1">
      <w:start w:val="1"/>
      <w:numFmt w:val="bullet"/>
      <w:lvlText w:val=""/>
      <w:lvlJc w:val="left"/>
      <w:pPr>
        <w:ind w:left="2856" w:hanging="360"/>
      </w:pPr>
      <w:rPr>
        <w:rFonts w:ascii="Wingdings" w:hAnsi="Wingdings" w:hint="default"/>
      </w:rPr>
    </w:lvl>
    <w:lvl w:ilvl="3" w:tplc="04150001" w:tentative="1">
      <w:start w:val="1"/>
      <w:numFmt w:val="bullet"/>
      <w:lvlText w:val=""/>
      <w:lvlJc w:val="left"/>
      <w:pPr>
        <w:ind w:left="3576" w:hanging="360"/>
      </w:pPr>
      <w:rPr>
        <w:rFonts w:ascii="Symbol" w:hAnsi="Symbol" w:hint="default"/>
      </w:rPr>
    </w:lvl>
    <w:lvl w:ilvl="4" w:tplc="04150003" w:tentative="1">
      <w:start w:val="1"/>
      <w:numFmt w:val="bullet"/>
      <w:lvlText w:val="o"/>
      <w:lvlJc w:val="left"/>
      <w:pPr>
        <w:ind w:left="4296" w:hanging="360"/>
      </w:pPr>
      <w:rPr>
        <w:rFonts w:ascii="Courier New" w:hAnsi="Courier New" w:cs="Courier New" w:hint="default"/>
      </w:rPr>
    </w:lvl>
    <w:lvl w:ilvl="5" w:tplc="04150005" w:tentative="1">
      <w:start w:val="1"/>
      <w:numFmt w:val="bullet"/>
      <w:lvlText w:val=""/>
      <w:lvlJc w:val="left"/>
      <w:pPr>
        <w:ind w:left="5016" w:hanging="360"/>
      </w:pPr>
      <w:rPr>
        <w:rFonts w:ascii="Wingdings" w:hAnsi="Wingdings" w:hint="default"/>
      </w:rPr>
    </w:lvl>
    <w:lvl w:ilvl="6" w:tplc="04150001" w:tentative="1">
      <w:start w:val="1"/>
      <w:numFmt w:val="bullet"/>
      <w:lvlText w:val=""/>
      <w:lvlJc w:val="left"/>
      <w:pPr>
        <w:ind w:left="5736" w:hanging="360"/>
      </w:pPr>
      <w:rPr>
        <w:rFonts w:ascii="Symbol" w:hAnsi="Symbol" w:hint="default"/>
      </w:rPr>
    </w:lvl>
    <w:lvl w:ilvl="7" w:tplc="04150003" w:tentative="1">
      <w:start w:val="1"/>
      <w:numFmt w:val="bullet"/>
      <w:lvlText w:val="o"/>
      <w:lvlJc w:val="left"/>
      <w:pPr>
        <w:ind w:left="6456" w:hanging="360"/>
      </w:pPr>
      <w:rPr>
        <w:rFonts w:ascii="Courier New" w:hAnsi="Courier New" w:cs="Courier New" w:hint="default"/>
      </w:rPr>
    </w:lvl>
    <w:lvl w:ilvl="8" w:tplc="04150005" w:tentative="1">
      <w:start w:val="1"/>
      <w:numFmt w:val="bullet"/>
      <w:lvlText w:val=""/>
      <w:lvlJc w:val="left"/>
      <w:pPr>
        <w:ind w:left="7176" w:hanging="360"/>
      </w:pPr>
      <w:rPr>
        <w:rFonts w:ascii="Wingdings" w:hAnsi="Wingdings" w:hint="default"/>
      </w:rPr>
    </w:lvl>
  </w:abstractNum>
  <w:abstractNum w:abstractNumId="12">
    <w:nsid w:val="3CF25203"/>
    <w:multiLevelType w:val="hybridMultilevel"/>
    <w:tmpl w:val="1FC40BAE"/>
    <w:lvl w:ilvl="0" w:tplc="6E841E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9186809"/>
    <w:multiLevelType w:val="hybridMultilevel"/>
    <w:tmpl w:val="615A21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9810B01"/>
    <w:multiLevelType w:val="multilevel"/>
    <w:tmpl w:val="89923554"/>
    <w:lvl w:ilvl="0">
      <w:start w:val="1"/>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7"/>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4C6F0B5C"/>
    <w:multiLevelType w:val="multilevel"/>
    <w:tmpl w:val="DACC869C"/>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4E3B7776"/>
    <w:multiLevelType w:val="hybridMultilevel"/>
    <w:tmpl w:val="0FB8624A"/>
    <w:lvl w:ilvl="0" w:tplc="CA0CB3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4EB77BC9"/>
    <w:multiLevelType w:val="hybridMultilevel"/>
    <w:tmpl w:val="F5C29946"/>
    <w:lvl w:ilvl="0" w:tplc="9B50C51C">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509529D5"/>
    <w:multiLevelType w:val="hybridMultilevel"/>
    <w:tmpl w:val="3790DD62"/>
    <w:lvl w:ilvl="0" w:tplc="7F101B16">
      <w:start w:val="1"/>
      <w:numFmt w:val="lowerLetter"/>
      <w:lvlText w:val="%1)"/>
      <w:lvlJc w:val="left"/>
      <w:pPr>
        <w:ind w:left="1004" w:hanging="360"/>
      </w:pPr>
      <w:rPr>
        <w:rFonts w:ascii="Tahoma" w:eastAsia="Calibri" w:hAnsi="Tahoma" w:cs="Tahoma" w:hint="default"/>
      </w:rPr>
    </w:lvl>
    <w:lvl w:ilvl="1" w:tplc="04150003" w:tentative="1">
      <w:start w:val="1"/>
      <w:numFmt w:val="bullet"/>
      <w:lvlText w:val="o"/>
      <w:lvlJc w:val="left"/>
      <w:pPr>
        <w:ind w:left="1719" w:hanging="360"/>
      </w:pPr>
      <w:rPr>
        <w:rFonts w:ascii="Courier New" w:hAnsi="Courier New" w:cs="Courier New" w:hint="default"/>
      </w:rPr>
    </w:lvl>
    <w:lvl w:ilvl="2" w:tplc="04150005" w:tentative="1">
      <w:start w:val="1"/>
      <w:numFmt w:val="bullet"/>
      <w:lvlText w:val=""/>
      <w:lvlJc w:val="left"/>
      <w:pPr>
        <w:ind w:left="2439" w:hanging="360"/>
      </w:pPr>
      <w:rPr>
        <w:rFonts w:ascii="Wingdings" w:hAnsi="Wingdings" w:hint="default"/>
      </w:rPr>
    </w:lvl>
    <w:lvl w:ilvl="3" w:tplc="04150001" w:tentative="1">
      <w:start w:val="1"/>
      <w:numFmt w:val="bullet"/>
      <w:lvlText w:val=""/>
      <w:lvlJc w:val="left"/>
      <w:pPr>
        <w:ind w:left="3159" w:hanging="360"/>
      </w:pPr>
      <w:rPr>
        <w:rFonts w:ascii="Symbol" w:hAnsi="Symbol" w:hint="default"/>
      </w:rPr>
    </w:lvl>
    <w:lvl w:ilvl="4" w:tplc="04150003" w:tentative="1">
      <w:start w:val="1"/>
      <w:numFmt w:val="bullet"/>
      <w:lvlText w:val="o"/>
      <w:lvlJc w:val="left"/>
      <w:pPr>
        <w:ind w:left="3879" w:hanging="360"/>
      </w:pPr>
      <w:rPr>
        <w:rFonts w:ascii="Courier New" w:hAnsi="Courier New" w:cs="Courier New" w:hint="default"/>
      </w:rPr>
    </w:lvl>
    <w:lvl w:ilvl="5" w:tplc="04150005" w:tentative="1">
      <w:start w:val="1"/>
      <w:numFmt w:val="bullet"/>
      <w:lvlText w:val=""/>
      <w:lvlJc w:val="left"/>
      <w:pPr>
        <w:ind w:left="4599" w:hanging="360"/>
      </w:pPr>
      <w:rPr>
        <w:rFonts w:ascii="Wingdings" w:hAnsi="Wingdings" w:hint="default"/>
      </w:rPr>
    </w:lvl>
    <w:lvl w:ilvl="6" w:tplc="04150001" w:tentative="1">
      <w:start w:val="1"/>
      <w:numFmt w:val="bullet"/>
      <w:lvlText w:val=""/>
      <w:lvlJc w:val="left"/>
      <w:pPr>
        <w:ind w:left="5319" w:hanging="360"/>
      </w:pPr>
      <w:rPr>
        <w:rFonts w:ascii="Symbol" w:hAnsi="Symbol" w:hint="default"/>
      </w:rPr>
    </w:lvl>
    <w:lvl w:ilvl="7" w:tplc="04150003" w:tentative="1">
      <w:start w:val="1"/>
      <w:numFmt w:val="bullet"/>
      <w:lvlText w:val="o"/>
      <w:lvlJc w:val="left"/>
      <w:pPr>
        <w:ind w:left="6039" w:hanging="360"/>
      </w:pPr>
      <w:rPr>
        <w:rFonts w:ascii="Courier New" w:hAnsi="Courier New" w:cs="Courier New" w:hint="default"/>
      </w:rPr>
    </w:lvl>
    <w:lvl w:ilvl="8" w:tplc="04150005" w:tentative="1">
      <w:start w:val="1"/>
      <w:numFmt w:val="bullet"/>
      <w:lvlText w:val=""/>
      <w:lvlJc w:val="left"/>
      <w:pPr>
        <w:ind w:left="6759" w:hanging="360"/>
      </w:pPr>
      <w:rPr>
        <w:rFonts w:ascii="Wingdings" w:hAnsi="Wingdings" w:hint="default"/>
      </w:rPr>
    </w:lvl>
  </w:abstractNum>
  <w:abstractNum w:abstractNumId="19">
    <w:nsid w:val="552247A8"/>
    <w:multiLevelType w:val="hybridMultilevel"/>
    <w:tmpl w:val="04CEBDC2"/>
    <w:lvl w:ilvl="0" w:tplc="604241A6">
      <w:start w:val="1"/>
      <w:numFmt w:val="lowerLetter"/>
      <w:lvlText w:val="%1)"/>
      <w:lvlJc w:val="left"/>
      <w:pPr>
        <w:ind w:left="1080" w:hanging="360"/>
      </w:pPr>
      <w:rPr>
        <w:rFonts w:hint="default"/>
      </w:rPr>
    </w:lvl>
    <w:lvl w:ilvl="1" w:tplc="04150019" w:tentative="1">
      <w:start w:val="1"/>
      <w:numFmt w:val="lowerLetter"/>
      <w:lvlText w:val="%2."/>
      <w:lvlJc w:val="left"/>
      <w:pPr>
        <w:ind w:left="1795" w:hanging="360"/>
      </w:pPr>
    </w:lvl>
    <w:lvl w:ilvl="2" w:tplc="0415001B" w:tentative="1">
      <w:start w:val="1"/>
      <w:numFmt w:val="lowerRoman"/>
      <w:lvlText w:val="%3."/>
      <w:lvlJc w:val="right"/>
      <w:pPr>
        <w:ind w:left="2515" w:hanging="180"/>
      </w:pPr>
    </w:lvl>
    <w:lvl w:ilvl="3" w:tplc="0415000F" w:tentative="1">
      <w:start w:val="1"/>
      <w:numFmt w:val="decimal"/>
      <w:lvlText w:val="%4."/>
      <w:lvlJc w:val="left"/>
      <w:pPr>
        <w:ind w:left="3235" w:hanging="360"/>
      </w:pPr>
    </w:lvl>
    <w:lvl w:ilvl="4" w:tplc="04150019" w:tentative="1">
      <w:start w:val="1"/>
      <w:numFmt w:val="lowerLetter"/>
      <w:lvlText w:val="%5."/>
      <w:lvlJc w:val="left"/>
      <w:pPr>
        <w:ind w:left="3955" w:hanging="360"/>
      </w:pPr>
    </w:lvl>
    <w:lvl w:ilvl="5" w:tplc="0415001B" w:tentative="1">
      <w:start w:val="1"/>
      <w:numFmt w:val="lowerRoman"/>
      <w:lvlText w:val="%6."/>
      <w:lvlJc w:val="right"/>
      <w:pPr>
        <w:ind w:left="4675" w:hanging="180"/>
      </w:pPr>
    </w:lvl>
    <w:lvl w:ilvl="6" w:tplc="0415000F" w:tentative="1">
      <w:start w:val="1"/>
      <w:numFmt w:val="decimal"/>
      <w:lvlText w:val="%7."/>
      <w:lvlJc w:val="left"/>
      <w:pPr>
        <w:ind w:left="5395" w:hanging="360"/>
      </w:pPr>
    </w:lvl>
    <w:lvl w:ilvl="7" w:tplc="04150019" w:tentative="1">
      <w:start w:val="1"/>
      <w:numFmt w:val="lowerLetter"/>
      <w:lvlText w:val="%8."/>
      <w:lvlJc w:val="left"/>
      <w:pPr>
        <w:ind w:left="6115" w:hanging="360"/>
      </w:pPr>
    </w:lvl>
    <w:lvl w:ilvl="8" w:tplc="0415001B" w:tentative="1">
      <w:start w:val="1"/>
      <w:numFmt w:val="lowerRoman"/>
      <w:lvlText w:val="%9."/>
      <w:lvlJc w:val="right"/>
      <w:pPr>
        <w:ind w:left="6835" w:hanging="180"/>
      </w:pPr>
    </w:lvl>
  </w:abstractNum>
  <w:abstractNum w:abstractNumId="20">
    <w:nsid w:val="561A66F3"/>
    <w:multiLevelType w:val="hybridMultilevel"/>
    <w:tmpl w:val="3CA84C86"/>
    <w:lvl w:ilvl="0" w:tplc="7F6AA050">
      <w:start w:val="1"/>
      <w:numFmt w:val="lowerLetter"/>
      <w:lvlText w:val="%1)"/>
      <w:lvlJc w:val="left"/>
      <w:pPr>
        <w:ind w:left="1788" w:hanging="360"/>
      </w:pPr>
      <w:rPr>
        <w:rFont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1">
    <w:nsid w:val="5F993052"/>
    <w:multiLevelType w:val="hybridMultilevel"/>
    <w:tmpl w:val="2A707960"/>
    <w:lvl w:ilvl="0" w:tplc="F1586F3A">
      <w:start w:val="1"/>
      <w:numFmt w:val="decimal"/>
      <w:lvlText w:val="%1)"/>
      <w:lvlJc w:val="left"/>
      <w:pPr>
        <w:ind w:left="643" w:hanging="360"/>
      </w:pPr>
      <w:rPr>
        <w:rFonts w:hint="default"/>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2">
    <w:nsid w:val="63C55731"/>
    <w:multiLevelType w:val="multilevel"/>
    <w:tmpl w:val="66BA5B6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0C5075F"/>
    <w:multiLevelType w:val="hybridMultilevel"/>
    <w:tmpl w:val="9D66EE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75ED60B9"/>
    <w:multiLevelType w:val="hybridMultilevel"/>
    <w:tmpl w:val="054468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89534DA"/>
    <w:multiLevelType w:val="hybridMultilevel"/>
    <w:tmpl w:val="9E362F1E"/>
    <w:lvl w:ilvl="0" w:tplc="3A6A7680">
      <w:start w:val="1"/>
      <w:numFmt w:val="lowerLetter"/>
      <w:lvlText w:val="e%1)"/>
      <w:lvlJc w:val="left"/>
      <w:pPr>
        <w:ind w:left="2508" w:hanging="360"/>
      </w:pPr>
      <w:rPr>
        <w:rFonts w:hint="default"/>
      </w:rPr>
    </w:lvl>
    <w:lvl w:ilvl="1" w:tplc="04150003" w:tentative="1">
      <w:start w:val="1"/>
      <w:numFmt w:val="bullet"/>
      <w:lvlText w:val="o"/>
      <w:lvlJc w:val="left"/>
      <w:pPr>
        <w:ind w:left="3228" w:hanging="360"/>
      </w:pPr>
      <w:rPr>
        <w:rFonts w:ascii="Courier New" w:hAnsi="Courier New" w:cs="Courier New" w:hint="default"/>
      </w:rPr>
    </w:lvl>
    <w:lvl w:ilvl="2" w:tplc="04150005" w:tentative="1">
      <w:start w:val="1"/>
      <w:numFmt w:val="bullet"/>
      <w:lvlText w:val=""/>
      <w:lvlJc w:val="left"/>
      <w:pPr>
        <w:ind w:left="3948" w:hanging="360"/>
      </w:pPr>
      <w:rPr>
        <w:rFonts w:ascii="Wingdings" w:hAnsi="Wingdings" w:hint="default"/>
      </w:rPr>
    </w:lvl>
    <w:lvl w:ilvl="3" w:tplc="04150001" w:tentative="1">
      <w:start w:val="1"/>
      <w:numFmt w:val="bullet"/>
      <w:lvlText w:val=""/>
      <w:lvlJc w:val="left"/>
      <w:pPr>
        <w:ind w:left="4668" w:hanging="360"/>
      </w:pPr>
      <w:rPr>
        <w:rFonts w:ascii="Symbol" w:hAnsi="Symbol" w:hint="default"/>
      </w:rPr>
    </w:lvl>
    <w:lvl w:ilvl="4" w:tplc="04150003" w:tentative="1">
      <w:start w:val="1"/>
      <w:numFmt w:val="bullet"/>
      <w:lvlText w:val="o"/>
      <w:lvlJc w:val="left"/>
      <w:pPr>
        <w:ind w:left="5388" w:hanging="360"/>
      </w:pPr>
      <w:rPr>
        <w:rFonts w:ascii="Courier New" w:hAnsi="Courier New" w:cs="Courier New" w:hint="default"/>
      </w:rPr>
    </w:lvl>
    <w:lvl w:ilvl="5" w:tplc="04150005" w:tentative="1">
      <w:start w:val="1"/>
      <w:numFmt w:val="bullet"/>
      <w:lvlText w:val=""/>
      <w:lvlJc w:val="left"/>
      <w:pPr>
        <w:ind w:left="6108" w:hanging="360"/>
      </w:pPr>
      <w:rPr>
        <w:rFonts w:ascii="Wingdings" w:hAnsi="Wingdings" w:hint="default"/>
      </w:rPr>
    </w:lvl>
    <w:lvl w:ilvl="6" w:tplc="04150001" w:tentative="1">
      <w:start w:val="1"/>
      <w:numFmt w:val="bullet"/>
      <w:lvlText w:val=""/>
      <w:lvlJc w:val="left"/>
      <w:pPr>
        <w:ind w:left="6828" w:hanging="360"/>
      </w:pPr>
      <w:rPr>
        <w:rFonts w:ascii="Symbol" w:hAnsi="Symbol" w:hint="default"/>
      </w:rPr>
    </w:lvl>
    <w:lvl w:ilvl="7" w:tplc="04150003" w:tentative="1">
      <w:start w:val="1"/>
      <w:numFmt w:val="bullet"/>
      <w:lvlText w:val="o"/>
      <w:lvlJc w:val="left"/>
      <w:pPr>
        <w:ind w:left="7548" w:hanging="360"/>
      </w:pPr>
      <w:rPr>
        <w:rFonts w:ascii="Courier New" w:hAnsi="Courier New" w:cs="Courier New" w:hint="default"/>
      </w:rPr>
    </w:lvl>
    <w:lvl w:ilvl="8" w:tplc="04150005" w:tentative="1">
      <w:start w:val="1"/>
      <w:numFmt w:val="bullet"/>
      <w:lvlText w:val=""/>
      <w:lvlJc w:val="left"/>
      <w:pPr>
        <w:ind w:left="8268" w:hanging="360"/>
      </w:pPr>
      <w:rPr>
        <w:rFonts w:ascii="Wingdings" w:hAnsi="Wingdings" w:hint="default"/>
      </w:rPr>
    </w:lvl>
  </w:abstractNum>
  <w:abstractNum w:abstractNumId="26">
    <w:nsid w:val="79C55F1B"/>
    <w:multiLevelType w:val="hybridMultilevel"/>
    <w:tmpl w:val="12523E62"/>
    <w:lvl w:ilvl="0" w:tplc="A164E48E">
      <w:start w:val="2"/>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
  </w:num>
  <w:num w:numId="2">
    <w:abstractNumId w:val="18"/>
  </w:num>
  <w:num w:numId="3">
    <w:abstractNumId w:val="11"/>
  </w:num>
  <w:num w:numId="4">
    <w:abstractNumId w:val="21"/>
  </w:num>
  <w:num w:numId="5">
    <w:abstractNumId w:val="0"/>
  </w:num>
  <w:num w:numId="6">
    <w:abstractNumId w:val="19"/>
  </w:num>
  <w:num w:numId="7">
    <w:abstractNumId w:val="8"/>
  </w:num>
  <w:num w:numId="8">
    <w:abstractNumId w:val="15"/>
  </w:num>
  <w:num w:numId="9">
    <w:abstractNumId w:val="2"/>
  </w:num>
  <w:num w:numId="10">
    <w:abstractNumId w:val="26"/>
  </w:num>
  <w:num w:numId="11">
    <w:abstractNumId w:val="17"/>
  </w:num>
  <w:num w:numId="12">
    <w:abstractNumId w:val="1"/>
  </w:num>
  <w:num w:numId="13">
    <w:abstractNumId w:val="14"/>
  </w:num>
  <w:num w:numId="14">
    <w:abstractNumId w:val="24"/>
  </w:num>
  <w:num w:numId="15">
    <w:abstractNumId w:val="16"/>
  </w:num>
  <w:num w:numId="16">
    <w:abstractNumId w:val="13"/>
  </w:num>
  <w:num w:numId="17">
    <w:abstractNumId w:val="5"/>
  </w:num>
  <w:num w:numId="18">
    <w:abstractNumId w:val="20"/>
  </w:num>
  <w:num w:numId="19">
    <w:abstractNumId w:val="12"/>
  </w:num>
  <w:num w:numId="20">
    <w:abstractNumId w:val="22"/>
  </w:num>
  <w:num w:numId="21">
    <w:abstractNumId w:val="9"/>
  </w:num>
  <w:num w:numId="22">
    <w:abstractNumId w:val="6"/>
  </w:num>
  <w:num w:numId="23">
    <w:abstractNumId w:val="25"/>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54B"/>
    <w:rsid w:val="00072905"/>
    <w:rsid w:val="001A56B2"/>
    <w:rsid w:val="00204FC6"/>
    <w:rsid w:val="002A7449"/>
    <w:rsid w:val="002E4A7B"/>
    <w:rsid w:val="00371677"/>
    <w:rsid w:val="003E487D"/>
    <w:rsid w:val="00415729"/>
    <w:rsid w:val="00470ECD"/>
    <w:rsid w:val="004A1E09"/>
    <w:rsid w:val="004B014F"/>
    <w:rsid w:val="004C154B"/>
    <w:rsid w:val="004C3B99"/>
    <w:rsid w:val="004E4ECD"/>
    <w:rsid w:val="0054574C"/>
    <w:rsid w:val="005C0369"/>
    <w:rsid w:val="005C2FD9"/>
    <w:rsid w:val="00663786"/>
    <w:rsid w:val="006C214D"/>
    <w:rsid w:val="006D0099"/>
    <w:rsid w:val="006F226D"/>
    <w:rsid w:val="00776B53"/>
    <w:rsid w:val="007A3BC4"/>
    <w:rsid w:val="0081681B"/>
    <w:rsid w:val="0086280A"/>
    <w:rsid w:val="00895AB2"/>
    <w:rsid w:val="008C4B62"/>
    <w:rsid w:val="008E035C"/>
    <w:rsid w:val="008E396A"/>
    <w:rsid w:val="009368A4"/>
    <w:rsid w:val="00997B7B"/>
    <w:rsid w:val="009B3E52"/>
    <w:rsid w:val="009E3E1C"/>
    <w:rsid w:val="009F283F"/>
    <w:rsid w:val="00A13018"/>
    <w:rsid w:val="00A23DC3"/>
    <w:rsid w:val="00A37043"/>
    <w:rsid w:val="00A3750F"/>
    <w:rsid w:val="00A8403F"/>
    <w:rsid w:val="00AD094D"/>
    <w:rsid w:val="00AD5523"/>
    <w:rsid w:val="00B260FD"/>
    <w:rsid w:val="00BA24EC"/>
    <w:rsid w:val="00BB33DA"/>
    <w:rsid w:val="00BF0D21"/>
    <w:rsid w:val="00C06F4B"/>
    <w:rsid w:val="00C735AD"/>
    <w:rsid w:val="00C83161"/>
    <w:rsid w:val="00C94603"/>
    <w:rsid w:val="00CA1F30"/>
    <w:rsid w:val="00CF2DDB"/>
    <w:rsid w:val="00D5324F"/>
    <w:rsid w:val="00D700A0"/>
    <w:rsid w:val="00D953FF"/>
    <w:rsid w:val="00DA44BA"/>
    <w:rsid w:val="00DC0E25"/>
    <w:rsid w:val="00DC7E32"/>
    <w:rsid w:val="00E57A13"/>
    <w:rsid w:val="00E959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0735C4-0B23-4380-9AB1-17E574458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154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154B"/>
    <w:pPr>
      <w:ind w:left="708"/>
    </w:pPr>
  </w:style>
  <w:style w:type="paragraph" w:customStyle="1" w:styleId="Default">
    <w:name w:val="Default"/>
    <w:rsid w:val="004C154B"/>
    <w:pPr>
      <w:autoSpaceDE w:val="0"/>
      <w:autoSpaceDN w:val="0"/>
      <w:adjustRightInd w:val="0"/>
      <w:spacing w:after="0" w:line="240" w:lineRule="auto"/>
    </w:pPr>
    <w:rPr>
      <w:rFonts w:ascii="Cambria" w:eastAsia="Calibri" w:hAnsi="Cambria" w:cs="Cambria"/>
      <w:color w:val="000000"/>
      <w:sz w:val="24"/>
      <w:szCs w:val="24"/>
    </w:rPr>
  </w:style>
  <w:style w:type="paragraph" w:styleId="Stopka">
    <w:name w:val="footer"/>
    <w:basedOn w:val="Normalny"/>
    <w:link w:val="StopkaZnak"/>
    <w:uiPriority w:val="99"/>
    <w:unhideWhenUsed/>
    <w:rsid w:val="004C154B"/>
    <w:pPr>
      <w:tabs>
        <w:tab w:val="center" w:pos="4536"/>
        <w:tab w:val="right" w:pos="9072"/>
      </w:tabs>
      <w:spacing w:after="160" w:line="259" w:lineRule="auto"/>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4C154B"/>
    <w:rPr>
      <w:rFonts w:ascii="Calibri" w:eastAsia="Calibri" w:hAnsi="Calibri" w:cs="Times New Roman"/>
    </w:rPr>
  </w:style>
  <w:style w:type="table" w:styleId="Tabela-Siatka">
    <w:name w:val="Table Grid"/>
    <w:basedOn w:val="Standardowy"/>
    <w:uiPriority w:val="59"/>
    <w:rsid w:val="009E3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DC0E25"/>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0E25"/>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7977</Words>
  <Characters>47865</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Morawiec</dc:creator>
  <cp:lastModifiedBy>Michalina</cp:lastModifiedBy>
  <cp:revision>2</cp:revision>
  <cp:lastPrinted>2019-05-16T09:12:00Z</cp:lastPrinted>
  <dcterms:created xsi:type="dcterms:W3CDTF">2019-06-06T18:20:00Z</dcterms:created>
  <dcterms:modified xsi:type="dcterms:W3CDTF">2019-06-06T18:20:00Z</dcterms:modified>
</cp:coreProperties>
</file>