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E82196" w14:paraId="2AA556B2" w14:textId="77777777" w:rsidTr="0039403D">
        <w:trPr>
          <w:trHeight w:val="232"/>
        </w:trPr>
        <w:tc>
          <w:tcPr>
            <w:tcW w:w="80" w:type="dxa"/>
            <w:tcMar>
              <w:left w:w="0" w:type="dxa"/>
              <w:right w:w="0" w:type="dxa"/>
            </w:tcMar>
          </w:tcPr>
          <w:p w14:paraId="7BA5F1DA" w14:textId="77777777" w:rsidR="00E129AB" w:rsidRPr="00E82196" w:rsidRDefault="00E129AB" w:rsidP="00E82196">
            <w:pPr>
              <w:rPr>
                <w:rFonts w:cstheme="minorHAnsi"/>
                <w:sz w:val="19"/>
                <w:szCs w:val="19"/>
              </w:rPr>
            </w:pPr>
            <w:bookmarkStart w:id="0" w:name="_Hlk12607021"/>
          </w:p>
        </w:tc>
        <w:tc>
          <w:tcPr>
            <w:tcW w:w="8" w:type="dxa"/>
            <w:tcMar>
              <w:left w:w="0" w:type="dxa"/>
              <w:right w:w="0" w:type="dxa"/>
            </w:tcMar>
          </w:tcPr>
          <w:p w14:paraId="283C1FD3" w14:textId="77777777" w:rsidR="00E129AB" w:rsidRPr="00E82196" w:rsidRDefault="00E129AB" w:rsidP="00E82196">
            <w:pPr>
              <w:rPr>
                <w:rFonts w:cstheme="minorHAnsi"/>
                <w:sz w:val="19"/>
                <w:szCs w:val="19"/>
              </w:rPr>
            </w:pPr>
          </w:p>
        </w:tc>
        <w:tc>
          <w:tcPr>
            <w:tcW w:w="71" w:type="dxa"/>
            <w:tcMar>
              <w:left w:w="0" w:type="dxa"/>
              <w:right w:w="0" w:type="dxa"/>
            </w:tcMar>
          </w:tcPr>
          <w:p w14:paraId="259D9D39" w14:textId="77777777" w:rsidR="00E129AB" w:rsidRPr="00E82196" w:rsidRDefault="00E129AB" w:rsidP="00E82196">
            <w:pPr>
              <w:rPr>
                <w:rFonts w:cstheme="minorHAnsi"/>
                <w:sz w:val="19"/>
                <w:szCs w:val="19"/>
              </w:rPr>
            </w:pPr>
          </w:p>
        </w:tc>
      </w:tr>
      <w:bookmarkEnd w:id="0"/>
    </w:tbl>
    <w:p w14:paraId="23FBACFA" w14:textId="77777777" w:rsidR="00E129AB" w:rsidRPr="00E82196" w:rsidRDefault="00E129AB" w:rsidP="00E82196">
      <w:pPr>
        <w:spacing w:after="0" w:line="240" w:lineRule="auto"/>
        <w:rPr>
          <w:rFonts w:cstheme="minorHAnsi"/>
          <w:sz w:val="19"/>
          <w:szCs w:val="19"/>
        </w:rPr>
        <w:sectPr w:rsidR="00E129AB" w:rsidRPr="00E82196"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08423202" w:rsidR="0039403D" w:rsidRPr="00E82196" w:rsidRDefault="0039403D" w:rsidP="00E82196">
      <w:pPr>
        <w:spacing w:after="0" w:line="240" w:lineRule="auto"/>
        <w:jc w:val="right"/>
        <w:rPr>
          <w:rFonts w:cstheme="minorHAnsi"/>
          <w:b/>
          <w:sz w:val="19"/>
          <w:szCs w:val="19"/>
        </w:rPr>
      </w:pPr>
      <w:r w:rsidRPr="00E82196">
        <w:rPr>
          <w:rFonts w:cstheme="minorHAnsi"/>
          <w:b/>
          <w:sz w:val="19"/>
          <w:szCs w:val="19"/>
        </w:rPr>
        <w:lastRenderedPageBreak/>
        <w:t xml:space="preserve">Szczecin, dnia </w:t>
      </w:r>
      <w:r w:rsidR="00484686">
        <w:rPr>
          <w:rFonts w:cstheme="minorHAnsi"/>
          <w:b/>
          <w:sz w:val="19"/>
          <w:szCs w:val="19"/>
        </w:rPr>
        <w:t>06 grudnia</w:t>
      </w:r>
      <w:r w:rsidR="00B975E9" w:rsidRPr="00E82196">
        <w:rPr>
          <w:rFonts w:cstheme="minorHAnsi"/>
          <w:b/>
          <w:sz w:val="19"/>
          <w:szCs w:val="19"/>
        </w:rPr>
        <w:t xml:space="preserve"> </w:t>
      </w:r>
      <w:r w:rsidRPr="00E82196">
        <w:rPr>
          <w:rFonts w:cstheme="minorHAnsi"/>
          <w:b/>
          <w:sz w:val="19"/>
          <w:szCs w:val="19"/>
        </w:rPr>
        <w:t>202</w:t>
      </w:r>
      <w:r w:rsidR="00BB25DA" w:rsidRPr="00E82196">
        <w:rPr>
          <w:rFonts w:cstheme="minorHAnsi"/>
          <w:b/>
          <w:sz w:val="19"/>
          <w:szCs w:val="19"/>
        </w:rPr>
        <w:t>2</w:t>
      </w:r>
      <w:r w:rsidRPr="00E82196">
        <w:rPr>
          <w:rFonts w:cstheme="minorHAnsi"/>
          <w:b/>
          <w:sz w:val="19"/>
          <w:szCs w:val="19"/>
        </w:rPr>
        <w:t>r</w:t>
      </w:r>
    </w:p>
    <w:p w14:paraId="5576317D" w14:textId="33733AE9" w:rsidR="0039403D" w:rsidRPr="00E82196" w:rsidRDefault="0039403D" w:rsidP="00E82196">
      <w:pPr>
        <w:spacing w:after="0" w:line="240" w:lineRule="auto"/>
        <w:jc w:val="both"/>
        <w:rPr>
          <w:rFonts w:cstheme="minorHAnsi"/>
          <w:b/>
          <w:sz w:val="19"/>
          <w:szCs w:val="19"/>
        </w:rPr>
      </w:pPr>
      <w:r w:rsidRPr="00E82196">
        <w:rPr>
          <w:rFonts w:cstheme="minorHAnsi"/>
          <w:b/>
          <w:sz w:val="19"/>
          <w:szCs w:val="19"/>
        </w:rPr>
        <w:t>ZP/220/</w:t>
      </w:r>
      <w:r w:rsidR="00484686">
        <w:rPr>
          <w:rFonts w:cstheme="minorHAnsi"/>
          <w:b/>
          <w:sz w:val="19"/>
          <w:szCs w:val="19"/>
        </w:rPr>
        <w:t>99</w:t>
      </w:r>
      <w:r w:rsidR="00BB25DA" w:rsidRPr="00E82196">
        <w:rPr>
          <w:rFonts w:cstheme="minorHAnsi"/>
          <w:b/>
          <w:sz w:val="19"/>
          <w:szCs w:val="19"/>
        </w:rPr>
        <w:t>/22</w:t>
      </w:r>
      <w:r w:rsidRPr="00E82196">
        <w:rPr>
          <w:rFonts w:cstheme="minorHAnsi"/>
          <w:b/>
          <w:sz w:val="19"/>
          <w:szCs w:val="19"/>
        </w:rPr>
        <w:t xml:space="preserve"> </w:t>
      </w:r>
    </w:p>
    <w:p w14:paraId="32557A74" w14:textId="77777777" w:rsidR="0039403D" w:rsidRPr="00E82196" w:rsidRDefault="0039403D" w:rsidP="00E82196">
      <w:pPr>
        <w:spacing w:after="0" w:line="240" w:lineRule="auto"/>
        <w:jc w:val="both"/>
        <w:rPr>
          <w:rFonts w:cstheme="minorHAnsi"/>
          <w:sz w:val="19"/>
          <w:szCs w:val="19"/>
        </w:rPr>
      </w:pPr>
    </w:p>
    <w:p w14:paraId="23740DE2" w14:textId="77777777" w:rsidR="00126A92" w:rsidRPr="00582157" w:rsidRDefault="00126A92" w:rsidP="00126A92">
      <w:pPr>
        <w:pStyle w:val="Bezodstpw"/>
        <w:spacing w:line="360" w:lineRule="auto"/>
        <w:jc w:val="both"/>
        <w:rPr>
          <w:b/>
          <w:bCs/>
          <w:sz w:val="19"/>
          <w:szCs w:val="19"/>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Pr="00582157">
        <w:rPr>
          <w:b/>
          <w:bCs/>
          <w:sz w:val="19"/>
          <w:szCs w:val="19"/>
        </w:rPr>
        <w:t xml:space="preserve">Dostawa </w:t>
      </w:r>
      <w:r>
        <w:rPr>
          <w:b/>
          <w:bCs/>
          <w:sz w:val="19"/>
          <w:szCs w:val="19"/>
        </w:rPr>
        <w:t>jednorazowych wyrobów medycznych</w:t>
      </w:r>
    </w:p>
    <w:bookmarkEnd w:id="1"/>
    <w:p w14:paraId="7A66F905" w14:textId="77777777" w:rsidR="0058225F" w:rsidRPr="00E82196" w:rsidRDefault="0039403D" w:rsidP="00E82196">
      <w:pPr>
        <w:pStyle w:val="Tekstpodstawowy3"/>
        <w:spacing w:after="0" w:line="240" w:lineRule="auto"/>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14:paraId="62B6417E" w14:textId="77777777" w:rsidR="0058225F" w:rsidRPr="00E82196" w:rsidRDefault="0058225F" w:rsidP="00E82196">
      <w:pPr>
        <w:pStyle w:val="Tekstpodstawowy3"/>
        <w:spacing w:after="0" w:line="240" w:lineRule="auto"/>
        <w:jc w:val="both"/>
        <w:rPr>
          <w:rFonts w:cstheme="minorHAnsi"/>
          <w:b/>
          <w:sz w:val="19"/>
          <w:szCs w:val="19"/>
        </w:rPr>
      </w:pPr>
    </w:p>
    <w:p w14:paraId="2AA35858" w14:textId="5B6C3EE8" w:rsidR="0039403D" w:rsidRPr="003F2240" w:rsidRDefault="005A790E" w:rsidP="00E82196">
      <w:pPr>
        <w:pStyle w:val="Tekstpodstawowy3"/>
        <w:spacing w:after="0" w:line="240" w:lineRule="auto"/>
        <w:ind w:left="3540" w:firstLine="708"/>
        <w:jc w:val="both"/>
        <w:rPr>
          <w:rFonts w:cstheme="minorHAnsi"/>
          <w:b/>
          <w:sz w:val="20"/>
          <w:szCs w:val="20"/>
          <w:u w:val="single"/>
        </w:rPr>
      </w:pPr>
      <w:r w:rsidRPr="003F2240">
        <w:rPr>
          <w:rFonts w:cstheme="minorHAnsi"/>
          <w:b/>
          <w:sz w:val="20"/>
          <w:szCs w:val="20"/>
          <w:u w:val="single"/>
        </w:rPr>
        <w:t xml:space="preserve">Wyjaśnienia </w:t>
      </w:r>
      <w:r w:rsidR="00CA675C" w:rsidRPr="003F2240">
        <w:rPr>
          <w:rFonts w:cstheme="minorHAnsi"/>
          <w:b/>
          <w:sz w:val="20"/>
          <w:szCs w:val="20"/>
          <w:u w:val="single"/>
        </w:rPr>
        <w:t>1</w:t>
      </w:r>
    </w:p>
    <w:p w14:paraId="57810122" w14:textId="27123F45" w:rsidR="0039403D" w:rsidRPr="003F2240" w:rsidRDefault="0039403D" w:rsidP="00E82196">
      <w:pPr>
        <w:spacing w:after="0" w:line="240" w:lineRule="auto"/>
        <w:jc w:val="both"/>
        <w:rPr>
          <w:rFonts w:cstheme="minorHAnsi"/>
          <w:sz w:val="20"/>
          <w:szCs w:val="20"/>
        </w:rPr>
      </w:pPr>
      <w:r w:rsidRPr="003F2240">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3F2240">
        <w:rPr>
          <w:rFonts w:cstheme="minorHAnsi"/>
          <w:sz w:val="20"/>
          <w:szCs w:val="20"/>
        </w:rPr>
        <w:t>t.j</w:t>
      </w:r>
      <w:proofErr w:type="spellEnd"/>
      <w:r w:rsidRPr="003F2240">
        <w:rPr>
          <w:rFonts w:cstheme="minorHAnsi"/>
          <w:sz w:val="20"/>
          <w:szCs w:val="20"/>
        </w:rPr>
        <w:t>. z dnia 2019.10.24 Zamawiający udziela następujących wyjaśnień:</w:t>
      </w:r>
    </w:p>
    <w:p w14:paraId="779F3DC5" w14:textId="77777777" w:rsidR="001B023D" w:rsidRPr="003F2240" w:rsidRDefault="001B023D" w:rsidP="00E82196">
      <w:pPr>
        <w:spacing w:after="0" w:line="240" w:lineRule="auto"/>
        <w:jc w:val="both"/>
        <w:rPr>
          <w:rFonts w:eastAsia="Times New Roman" w:cstheme="minorHAnsi"/>
          <w:b/>
          <w:color w:val="FF0000"/>
          <w:sz w:val="20"/>
          <w:szCs w:val="20"/>
          <w:lang w:eastAsia="pl-PL"/>
        </w:rPr>
      </w:pPr>
    </w:p>
    <w:p w14:paraId="7F6ABDB7" w14:textId="388A8A21" w:rsidR="00ED2258" w:rsidRPr="003F2240" w:rsidRDefault="00ED2258" w:rsidP="003F2240">
      <w:pPr>
        <w:tabs>
          <w:tab w:val="left" w:pos="284"/>
          <w:tab w:val="left" w:pos="8505"/>
        </w:tabs>
        <w:spacing w:after="0" w:line="240" w:lineRule="auto"/>
        <w:jc w:val="both"/>
        <w:rPr>
          <w:rFonts w:eastAsia="Times New Roman" w:cs="Times New Roman"/>
          <w:b/>
          <w:color w:val="FF0000"/>
          <w:sz w:val="20"/>
          <w:szCs w:val="20"/>
          <w:lang w:eastAsia="pl-PL"/>
        </w:rPr>
      </w:pPr>
      <w:bookmarkStart w:id="2" w:name="_Hlk107864746"/>
      <w:r w:rsidRPr="003F2240">
        <w:rPr>
          <w:rFonts w:eastAsia="Times New Roman" w:cs="Times New Roman"/>
          <w:b/>
          <w:color w:val="FF0000"/>
          <w:sz w:val="20"/>
          <w:szCs w:val="20"/>
          <w:lang w:eastAsia="pl-PL"/>
        </w:rPr>
        <w:t>Wykonawca I</w:t>
      </w:r>
    </w:p>
    <w:p w14:paraId="35E1EC08" w14:textId="69E393EB" w:rsidR="00A515CF" w:rsidRPr="003F2240" w:rsidRDefault="00A515CF" w:rsidP="003F2240">
      <w:pPr>
        <w:tabs>
          <w:tab w:val="left" w:pos="284"/>
          <w:tab w:val="left" w:pos="8505"/>
        </w:tabs>
        <w:spacing w:after="0" w:line="240" w:lineRule="auto"/>
        <w:jc w:val="both"/>
        <w:rPr>
          <w:rFonts w:eastAsia="Times New Roman" w:cs="Times New Roman"/>
          <w:b/>
          <w:color w:val="FF0000"/>
          <w:sz w:val="20"/>
          <w:szCs w:val="20"/>
          <w:lang w:eastAsia="pl-PL"/>
        </w:rPr>
      </w:pPr>
    </w:p>
    <w:p w14:paraId="5264E5A4" w14:textId="77777777" w:rsidR="00A515CF" w:rsidRPr="003F2240" w:rsidRDefault="00A515CF" w:rsidP="003F2240">
      <w:pPr>
        <w:spacing w:after="0" w:line="240" w:lineRule="auto"/>
        <w:jc w:val="both"/>
        <w:rPr>
          <w:rFonts w:cs="Arial"/>
          <w:b/>
          <w:bCs/>
          <w:sz w:val="20"/>
          <w:szCs w:val="20"/>
        </w:rPr>
      </w:pPr>
      <w:r w:rsidRPr="003F2240">
        <w:rPr>
          <w:rFonts w:cs="Arial"/>
          <w:b/>
          <w:bCs/>
          <w:sz w:val="20"/>
          <w:szCs w:val="20"/>
        </w:rPr>
        <w:t>Pakiet nr 3 poz. 1:</w:t>
      </w:r>
    </w:p>
    <w:p w14:paraId="112629C9" w14:textId="77777777" w:rsidR="00A515CF" w:rsidRPr="003F2240" w:rsidRDefault="00A515CF" w:rsidP="003F2240">
      <w:pPr>
        <w:spacing w:after="0" w:line="240" w:lineRule="auto"/>
        <w:jc w:val="both"/>
        <w:rPr>
          <w:rFonts w:cs="Arial"/>
          <w:sz w:val="20"/>
          <w:szCs w:val="20"/>
        </w:rPr>
      </w:pPr>
      <w:r w:rsidRPr="003F2240">
        <w:rPr>
          <w:rFonts w:cs="Arial"/>
          <w:sz w:val="20"/>
          <w:szCs w:val="20"/>
        </w:rPr>
        <w:t>Czy Zamawiający wyrazi zgodę na dopuszczenie jako równoważną maskę anestetyczną o następujących parametrach :</w:t>
      </w:r>
    </w:p>
    <w:p w14:paraId="001DBAA6" w14:textId="77777777" w:rsidR="00A515CF" w:rsidRPr="003F2240" w:rsidRDefault="00A515CF" w:rsidP="003F2240">
      <w:pPr>
        <w:spacing w:after="0" w:line="240" w:lineRule="auto"/>
        <w:jc w:val="both"/>
        <w:rPr>
          <w:rFonts w:cs="Arial"/>
          <w:sz w:val="20"/>
          <w:szCs w:val="20"/>
        </w:rPr>
      </w:pPr>
      <w:r w:rsidRPr="003F2240">
        <w:rPr>
          <w:rFonts w:cs="Arial"/>
          <w:sz w:val="20"/>
          <w:szCs w:val="20"/>
        </w:rPr>
        <w:t>- rozmiar od 0 do 5,</w:t>
      </w:r>
    </w:p>
    <w:p w14:paraId="0F8E0F61" w14:textId="77777777" w:rsidR="00A515CF" w:rsidRPr="003F2240" w:rsidRDefault="00A515CF" w:rsidP="003F2240">
      <w:pPr>
        <w:spacing w:after="0" w:line="240" w:lineRule="auto"/>
        <w:jc w:val="both"/>
        <w:rPr>
          <w:rFonts w:cs="Arial"/>
          <w:sz w:val="20"/>
          <w:szCs w:val="20"/>
        </w:rPr>
      </w:pPr>
      <w:r w:rsidRPr="003F2240">
        <w:rPr>
          <w:rFonts w:cs="Arial"/>
          <w:sz w:val="20"/>
          <w:szCs w:val="20"/>
        </w:rPr>
        <w:t>- pompowany kołnierz z zaworem,</w:t>
      </w:r>
    </w:p>
    <w:p w14:paraId="57F0C1FF" w14:textId="77777777" w:rsidR="00A515CF" w:rsidRPr="003F2240" w:rsidRDefault="00A515CF" w:rsidP="003F2240">
      <w:pPr>
        <w:spacing w:after="0" w:line="240" w:lineRule="auto"/>
        <w:jc w:val="both"/>
        <w:rPr>
          <w:rFonts w:cs="Arial"/>
          <w:sz w:val="20"/>
          <w:szCs w:val="20"/>
        </w:rPr>
      </w:pPr>
      <w:r w:rsidRPr="003F2240">
        <w:rPr>
          <w:rFonts w:cs="Arial"/>
          <w:sz w:val="20"/>
          <w:szCs w:val="20"/>
        </w:rPr>
        <w:t>- anatomiczny kształt,</w:t>
      </w:r>
    </w:p>
    <w:p w14:paraId="4A4F3FF7" w14:textId="77777777" w:rsidR="00A515CF" w:rsidRPr="003F2240" w:rsidRDefault="00A515CF" w:rsidP="003F2240">
      <w:pPr>
        <w:spacing w:after="0" w:line="240" w:lineRule="auto"/>
        <w:jc w:val="both"/>
        <w:rPr>
          <w:rFonts w:cs="Arial"/>
          <w:sz w:val="20"/>
          <w:szCs w:val="20"/>
        </w:rPr>
      </w:pPr>
      <w:r w:rsidRPr="003F2240">
        <w:rPr>
          <w:rFonts w:cs="Arial"/>
          <w:sz w:val="20"/>
          <w:szCs w:val="20"/>
        </w:rPr>
        <w:t>- złącze 15mmF lub 22mmF,</w:t>
      </w:r>
    </w:p>
    <w:p w14:paraId="5D55BB19" w14:textId="77777777" w:rsidR="00A515CF" w:rsidRPr="003F2240" w:rsidRDefault="00A515CF" w:rsidP="003F2240">
      <w:pPr>
        <w:spacing w:after="0" w:line="240" w:lineRule="auto"/>
        <w:jc w:val="both"/>
        <w:rPr>
          <w:rFonts w:cs="Arial"/>
          <w:sz w:val="20"/>
          <w:szCs w:val="20"/>
        </w:rPr>
      </w:pPr>
      <w:r w:rsidRPr="003F2240">
        <w:rPr>
          <w:rFonts w:cs="Arial"/>
          <w:sz w:val="20"/>
          <w:szCs w:val="20"/>
        </w:rPr>
        <w:t>- zaczepy do opaski na głowę,</w:t>
      </w:r>
    </w:p>
    <w:p w14:paraId="3CF79C27" w14:textId="77777777" w:rsidR="00A515CF" w:rsidRPr="003F2240" w:rsidRDefault="00A515CF" w:rsidP="003F2240">
      <w:pPr>
        <w:spacing w:after="0" w:line="240" w:lineRule="auto"/>
        <w:jc w:val="both"/>
        <w:rPr>
          <w:rFonts w:cs="Arial"/>
          <w:sz w:val="20"/>
          <w:szCs w:val="20"/>
        </w:rPr>
      </w:pPr>
      <w:r w:rsidRPr="003F2240">
        <w:rPr>
          <w:rFonts w:cs="Arial"/>
          <w:sz w:val="20"/>
          <w:szCs w:val="20"/>
        </w:rPr>
        <w:t>- materiał nie zawiera lateksu,</w:t>
      </w:r>
    </w:p>
    <w:p w14:paraId="022E577E" w14:textId="77777777" w:rsidR="00A515CF" w:rsidRPr="003F2240" w:rsidRDefault="00A515CF" w:rsidP="003F2240">
      <w:pPr>
        <w:spacing w:after="0" w:line="240" w:lineRule="auto"/>
        <w:jc w:val="both"/>
        <w:rPr>
          <w:rFonts w:cs="Arial"/>
          <w:sz w:val="20"/>
          <w:szCs w:val="20"/>
        </w:rPr>
      </w:pPr>
      <w:r w:rsidRPr="003F2240">
        <w:rPr>
          <w:rFonts w:cs="Arial"/>
          <w:sz w:val="20"/>
          <w:szCs w:val="20"/>
        </w:rPr>
        <w:t>- rozmiar kodowany kolorem,</w:t>
      </w:r>
    </w:p>
    <w:p w14:paraId="46DF2FA6" w14:textId="77777777" w:rsidR="00A515CF" w:rsidRPr="003F2240" w:rsidRDefault="00A515CF" w:rsidP="003F2240">
      <w:pPr>
        <w:spacing w:line="240" w:lineRule="auto"/>
        <w:jc w:val="both"/>
        <w:rPr>
          <w:rFonts w:cs="Arial"/>
          <w:sz w:val="20"/>
          <w:szCs w:val="20"/>
        </w:rPr>
      </w:pPr>
      <w:r w:rsidRPr="003F2240">
        <w:rPr>
          <w:rFonts w:cs="Arial"/>
          <w:sz w:val="20"/>
          <w:szCs w:val="20"/>
        </w:rPr>
        <w:t>- jednorazowe</w:t>
      </w:r>
    </w:p>
    <w:p w14:paraId="0F3D7701" w14:textId="644A976B" w:rsidR="00A515CF" w:rsidRDefault="00A515CF" w:rsidP="00A515CF">
      <w:pPr>
        <w:jc w:val="both"/>
        <w:rPr>
          <w:rFonts w:ascii="Arial" w:hAnsi="Arial" w:cs="Arial"/>
        </w:rPr>
      </w:pPr>
      <w:r w:rsidRPr="00506814">
        <w:rPr>
          <w:rFonts w:ascii="Arial" w:hAnsi="Arial" w:cs="Arial"/>
          <w:noProof/>
          <w:lang w:eastAsia="pl-PL"/>
        </w:rPr>
        <w:drawing>
          <wp:inline distT="0" distB="0" distL="0" distR="0" wp14:anchorId="75517E3D" wp14:editId="1A4F039E">
            <wp:extent cx="3676650" cy="18954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1895475"/>
                    </a:xfrm>
                    <a:prstGeom prst="rect">
                      <a:avLst/>
                    </a:prstGeom>
                    <a:noFill/>
                    <a:ln>
                      <a:noFill/>
                    </a:ln>
                  </pic:spPr>
                </pic:pic>
              </a:graphicData>
            </a:graphic>
          </wp:inline>
        </w:drawing>
      </w:r>
    </w:p>
    <w:p w14:paraId="5AAE8C84" w14:textId="1C4DD8BF" w:rsidR="00A515CF" w:rsidRDefault="00A515CF" w:rsidP="00ED2258">
      <w:pPr>
        <w:tabs>
          <w:tab w:val="left" w:pos="284"/>
          <w:tab w:val="left" w:pos="8505"/>
        </w:tabs>
        <w:spacing w:after="0" w:line="240" w:lineRule="auto"/>
        <w:jc w:val="both"/>
        <w:rPr>
          <w:rFonts w:eastAsia="Times New Roman" w:cs="Times New Roman"/>
          <w:b/>
          <w:sz w:val="20"/>
          <w:szCs w:val="20"/>
          <w:lang w:eastAsia="pl-PL"/>
        </w:rPr>
      </w:pPr>
      <w:r w:rsidRPr="00A515CF">
        <w:rPr>
          <w:rFonts w:eastAsia="Times New Roman" w:cs="Times New Roman"/>
          <w:b/>
          <w:sz w:val="20"/>
          <w:szCs w:val="20"/>
          <w:lang w:eastAsia="pl-PL"/>
        </w:rPr>
        <w:t>Odpowiedź</w:t>
      </w:r>
    </w:p>
    <w:p w14:paraId="7E42849C" w14:textId="3EB447D6" w:rsidR="00A515CF" w:rsidRDefault="003F2240" w:rsidP="00ED2258">
      <w:pPr>
        <w:tabs>
          <w:tab w:val="left" w:pos="284"/>
          <w:tab w:val="left" w:pos="8505"/>
        </w:tabs>
        <w:spacing w:after="0" w:line="240" w:lineRule="auto"/>
        <w:jc w:val="both"/>
        <w:rPr>
          <w:rFonts w:eastAsia="Times New Roman" w:cs="Times New Roman"/>
          <w:b/>
          <w:sz w:val="20"/>
          <w:szCs w:val="20"/>
          <w:lang w:eastAsia="pl-PL"/>
        </w:rPr>
      </w:pPr>
      <w:r>
        <w:rPr>
          <w:rFonts w:eastAsia="Times New Roman" w:cs="Times New Roman"/>
          <w:b/>
          <w:sz w:val="20"/>
          <w:szCs w:val="20"/>
          <w:lang w:eastAsia="pl-PL"/>
        </w:rPr>
        <w:t>Zamawiający wyraża zgodę</w:t>
      </w:r>
    </w:p>
    <w:p w14:paraId="2534AC51" w14:textId="4EA21F42" w:rsidR="003F2240" w:rsidRDefault="003F2240" w:rsidP="00ED2258">
      <w:pPr>
        <w:tabs>
          <w:tab w:val="left" w:pos="284"/>
          <w:tab w:val="left" w:pos="8505"/>
        </w:tabs>
        <w:spacing w:after="0" w:line="240" w:lineRule="auto"/>
        <w:jc w:val="both"/>
        <w:rPr>
          <w:rFonts w:eastAsia="Times New Roman" w:cs="Times New Roman"/>
          <w:b/>
          <w:sz w:val="20"/>
          <w:szCs w:val="20"/>
          <w:lang w:eastAsia="pl-PL"/>
        </w:rPr>
      </w:pPr>
    </w:p>
    <w:p w14:paraId="0F3F283E" w14:textId="77777777" w:rsidR="003F2240" w:rsidRDefault="003F2240">
      <w:pPr>
        <w:rPr>
          <w:rFonts w:eastAsia="Times New Roman" w:cs="Times New Roman"/>
          <w:b/>
          <w:color w:val="FF0000"/>
          <w:sz w:val="20"/>
          <w:szCs w:val="20"/>
          <w:lang w:eastAsia="pl-PL"/>
        </w:rPr>
      </w:pPr>
      <w:r>
        <w:rPr>
          <w:rFonts w:eastAsia="Times New Roman" w:cs="Times New Roman"/>
          <w:b/>
          <w:color w:val="FF0000"/>
          <w:sz w:val="20"/>
          <w:szCs w:val="20"/>
          <w:lang w:eastAsia="pl-PL"/>
        </w:rPr>
        <w:br w:type="page"/>
      </w:r>
    </w:p>
    <w:p w14:paraId="3C95FFFE" w14:textId="37388B27" w:rsidR="003F2240" w:rsidRDefault="003F2240" w:rsidP="00ED2258">
      <w:pPr>
        <w:tabs>
          <w:tab w:val="left" w:pos="284"/>
          <w:tab w:val="left" w:pos="8505"/>
        </w:tabs>
        <w:spacing w:after="0" w:line="240" w:lineRule="auto"/>
        <w:jc w:val="both"/>
        <w:rPr>
          <w:rFonts w:eastAsia="Times New Roman" w:cs="Times New Roman"/>
          <w:b/>
          <w:color w:val="FF0000"/>
          <w:sz w:val="20"/>
          <w:szCs w:val="20"/>
          <w:lang w:eastAsia="pl-PL"/>
        </w:rPr>
      </w:pPr>
      <w:r w:rsidRPr="003F2240">
        <w:rPr>
          <w:rFonts w:eastAsia="Times New Roman" w:cs="Times New Roman"/>
          <w:b/>
          <w:color w:val="FF0000"/>
          <w:sz w:val="20"/>
          <w:szCs w:val="20"/>
          <w:lang w:eastAsia="pl-PL"/>
        </w:rPr>
        <w:lastRenderedPageBreak/>
        <w:t>Wykonawca II</w:t>
      </w:r>
    </w:p>
    <w:p w14:paraId="61E0A398" w14:textId="77777777" w:rsidR="003F2240" w:rsidRPr="003F2240" w:rsidRDefault="003F2240" w:rsidP="00ED2258">
      <w:pPr>
        <w:tabs>
          <w:tab w:val="left" w:pos="284"/>
          <w:tab w:val="left" w:pos="8505"/>
        </w:tabs>
        <w:spacing w:after="0" w:line="240" w:lineRule="auto"/>
        <w:jc w:val="both"/>
        <w:rPr>
          <w:rFonts w:eastAsia="Times New Roman" w:cs="Times New Roman"/>
          <w:b/>
          <w:color w:val="FF0000"/>
          <w:sz w:val="20"/>
          <w:szCs w:val="20"/>
          <w:lang w:eastAsia="pl-PL"/>
        </w:rPr>
      </w:pPr>
    </w:p>
    <w:bookmarkEnd w:id="2"/>
    <w:p w14:paraId="60449EA2" w14:textId="77777777" w:rsidR="00DC6845" w:rsidRDefault="00DC6845" w:rsidP="00CA556D">
      <w:pPr>
        <w:spacing w:after="0" w:line="276" w:lineRule="auto"/>
        <w:jc w:val="both"/>
        <w:rPr>
          <w:rFonts w:ascii="Calibri" w:hAnsi="Calibri" w:cs="Calibri"/>
          <w:b/>
          <w:bCs/>
          <w:u w:val="single"/>
        </w:rPr>
      </w:pPr>
      <w:r w:rsidRPr="002F4268">
        <w:rPr>
          <w:rFonts w:ascii="Calibri" w:hAnsi="Calibri" w:cs="Calibri"/>
          <w:b/>
          <w:bCs/>
          <w:u w:val="single"/>
        </w:rPr>
        <w:t xml:space="preserve">PYTANIE 1 – zadanie nr </w:t>
      </w:r>
      <w:r>
        <w:rPr>
          <w:rFonts w:ascii="Calibri" w:hAnsi="Calibri" w:cs="Calibri"/>
          <w:b/>
          <w:bCs/>
          <w:u w:val="single"/>
        </w:rPr>
        <w:t>2, pozycja 1</w:t>
      </w:r>
    </w:p>
    <w:p w14:paraId="43868B1D" w14:textId="3B3FDF76" w:rsidR="00DC6845" w:rsidRDefault="00DC6845" w:rsidP="00CA556D">
      <w:pPr>
        <w:keepLines/>
        <w:autoSpaceDE w:val="0"/>
        <w:autoSpaceDN w:val="0"/>
        <w:adjustRightInd w:val="0"/>
        <w:spacing w:after="0" w:line="276" w:lineRule="auto"/>
        <w:jc w:val="both"/>
        <w:rPr>
          <w:rFonts w:ascii="Calibri" w:hAnsi="Calibri" w:cs="Calibri"/>
        </w:rPr>
      </w:pPr>
      <w:r w:rsidRPr="007674DA">
        <w:rPr>
          <w:rFonts w:ascii="Calibri" w:hAnsi="Calibri" w:cs="Calibri"/>
        </w:rPr>
        <w:t xml:space="preserve">Czy Zamawiający dopuści wycenę </w:t>
      </w:r>
      <w:r>
        <w:rPr>
          <w:rFonts w:ascii="Calibri" w:hAnsi="Calibri" w:cs="Calibri"/>
        </w:rPr>
        <w:t xml:space="preserve">kieliszków do leków w opakowaniach po 75 szt. </w:t>
      </w:r>
      <w:r w:rsidRPr="007674DA">
        <w:rPr>
          <w:rFonts w:ascii="Calibri" w:hAnsi="Calibri" w:cs="Calibri"/>
        </w:rPr>
        <w:t xml:space="preserve">z przeliczeniem na </w:t>
      </w:r>
      <w:r>
        <w:rPr>
          <w:rFonts w:ascii="Calibri" w:hAnsi="Calibri" w:cs="Calibri"/>
        </w:rPr>
        <w:t>7.200</w:t>
      </w:r>
      <w:r w:rsidRPr="007674DA">
        <w:rPr>
          <w:rFonts w:ascii="Calibri" w:hAnsi="Calibri" w:cs="Calibri"/>
        </w:rPr>
        <w:t xml:space="preserve"> pełnych opakowań</w:t>
      </w:r>
      <w:r>
        <w:rPr>
          <w:rFonts w:ascii="Calibri" w:hAnsi="Calibri" w:cs="Calibri"/>
        </w:rPr>
        <w:t>, co daje 540.000 szt.</w:t>
      </w:r>
      <w:r w:rsidRPr="007674DA">
        <w:rPr>
          <w:rFonts w:ascii="Calibri" w:hAnsi="Calibri" w:cs="Calibri"/>
        </w:rPr>
        <w:t>? Sposób pakowania jest kwestią techniczną i nie ma jakiegokolwiek znaczenia dla walorów użytkowych wyrobu, dopuszczenie powyższego pozwoli na złożenie konkurencyjnej oferty, na czym Zamawiającemu jako dysponentowi środków publicznych powinno zależeć.</w:t>
      </w:r>
    </w:p>
    <w:p w14:paraId="1C6C88A3" w14:textId="28E4BD40" w:rsidR="00DC6845" w:rsidRDefault="00DC6845" w:rsidP="00CA556D">
      <w:pPr>
        <w:keepLines/>
        <w:autoSpaceDE w:val="0"/>
        <w:autoSpaceDN w:val="0"/>
        <w:adjustRightInd w:val="0"/>
        <w:spacing w:after="0" w:line="276" w:lineRule="auto"/>
        <w:jc w:val="both"/>
        <w:rPr>
          <w:rFonts w:ascii="Calibri" w:hAnsi="Calibri" w:cs="Calibri"/>
          <w:b/>
        </w:rPr>
      </w:pPr>
      <w:r w:rsidRPr="00DC6845">
        <w:rPr>
          <w:rFonts w:ascii="Calibri" w:hAnsi="Calibri" w:cs="Calibri"/>
          <w:b/>
        </w:rPr>
        <w:t>Odpowiedź</w:t>
      </w:r>
    </w:p>
    <w:p w14:paraId="6A3D12E5" w14:textId="6BDDD1BF" w:rsidR="00DC6845" w:rsidRPr="00DC6845" w:rsidRDefault="00DC6845" w:rsidP="00CA556D">
      <w:pPr>
        <w:keepLines/>
        <w:autoSpaceDE w:val="0"/>
        <w:autoSpaceDN w:val="0"/>
        <w:adjustRightInd w:val="0"/>
        <w:spacing w:after="0" w:line="276" w:lineRule="auto"/>
        <w:jc w:val="both"/>
        <w:rPr>
          <w:rFonts w:ascii="Calibri" w:hAnsi="Calibri" w:cs="Calibri"/>
          <w:b/>
        </w:rPr>
      </w:pPr>
      <w:r>
        <w:rPr>
          <w:rFonts w:ascii="Calibri" w:hAnsi="Calibri" w:cs="Calibri"/>
          <w:b/>
        </w:rPr>
        <w:t>Zamawiający dopuszcza.</w:t>
      </w:r>
    </w:p>
    <w:p w14:paraId="1B939E58" w14:textId="77777777" w:rsidR="00DC6845" w:rsidRDefault="00DC6845" w:rsidP="00CA556D">
      <w:pPr>
        <w:spacing w:after="0" w:line="288" w:lineRule="auto"/>
        <w:jc w:val="both"/>
        <w:rPr>
          <w:rFonts w:ascii="Calibri" w:hAnsi="Calibri" w:cs="Calibri"/>
          <w:b/>
          <w:bCs/>
          <w:u w:val="single"/>
        </w:rPr>
      </w:pPr>
    </w:p>
    <w:p w14:paraId="092E6266" w14:textId="77777777" w:rsidR="00DC6845" w:rsidRPr="00067F2D" w:rsidRDefault="00DC6845" w:rsidP="00CA556D">
      <w:pPr>
        <w:spacing w:after="0" w:line="276" w:lineRule="auto"/>
        <w:jc w:val="both"/>
        <w:rPr>
          <w:rFonts w:ascii="Calibri" w:hAnsi="Calibri" w:cs="Calibri"/>
          <w:b/>
          <w:bCs/>
          <w:u w:val="single"/>
        </w:rPr>
      </w:pPr>
      <w:r w:rsidRPr="00067F2D">
        <w:rPr>
          <w:rFonts w:ascii="Calibri" w:hAnsi="Calibri" w:cs="Calibri"/>
          <w:b/>
          <w:bCs/>
          <w:u w:val="single"/>
        </w:rPr>
        <w:t xml:space="preserve">PYTANIE 2 – zadanie nr </w:t>
      </w:r>
      <w:r>
        <w:rPr>
          <w:rFonts w:ascii="Calibri" w:hAnsi="Calibri" w:cs="Calibri"/>
          <w:b/>
          <w:bCs/>
          <w:u w:val="single"/>
        </w:rPr>
        <w:t>2</w:t>
      </w:r>
      <w:r w:rsidRPr="00067F2D">
        <w:rPr>
          <w:rFonts w:ascii="Calibri" w:hAnsi="Calibri" w:cs="Calibri"/>
          <w:b/>
          <w:bCs/>
          <w:u w:val="single"/>
        </w:rPr>
        <w:t xml:space="preserve">, pozycja </w:t>
      </w:r>
      <w:r>
        <w:rPr>
          <w:rFonts w:ascii="Calibri" w:hAnsi="Calibri" w:cs="Calibri"/>
          <w:b/>
          <w:bCs/>
          <w:u w:val="single"/>
        </w:rPr>
        <w:t>2</w:t>
      </w:r>
    </w:p>
    <w:p w14:paraId="4854D404" w14:textId="0EE137C5" w:rsidR="00A060E8" w:rsidRDefault="00DC6845" w:rsidP="00CA556D">
      <w:pPr>
        <w:spacing w:after="0" w:line="240" w:lineRule="auto"/>
        <w:jc w:val="both"/>
        <w:rPr>
          <w:rFonts w:ascii="Calibri" w:hAnsi="Calibri" w:cs="Calibri"/>
        </w:rPr>
      </w:pPr>
      <w:r w:rsidRPr="00B87B6F">
        <w:rPr>
          <w:rFonts w:ascii="Calibri" w:hAnsi="Calibri" w:cs="Calibri"/>
        </w:rPr>
        <w:t xml:space="preserve">Czy Zamawiający dopuści w zadaniu nr </w:t>
      </w:r>
      <w:r>
        <w:rPr>
          <w:rFonts w:ascii="Calibri" w:hAnsi="Calibri" w:cs="Calibri"/>
        </w:rPr>
        <w:t>2</w:t>
      </w:r>
      <w:r w:rsidRPr="00B87B6F">
        <w:rPr>
          <w:rFonts w:ascii="Calibri" w:hAnsi="Calibri" w:cs="Calibri"/>
        </w:rPr>
        <w:t xml:space="preserve">, pozycja </w:t>
      </w:r>
      <w:r>
        <w:rPr>
          <w:rFonts w:ascii="Calibri" w:hAnsi="Calibri" w:cs="Calibri"/>
        </w:rPr>
        <w:t>1</w:t>
      </w:r>
      <w:r w:rsidRPr="00B87B6F">
        <w:rPr>
          <w:rFonts w:ascii="Calibri" w:hAnsi="Calibri" w:cs="Calibri"/>
        </w:rPr>
        <w:t xml:space="preserve"> </w:t>
      </w:r>
      <w:proofErr w:type="spellStart"/>
      <w:r>
        <w:rPr>
          <w:rFonts w:ascii="Calibri" w:hAnsi="Calibri" w:cs="Calibri"/>
        </w:rPr>
        <w:t>stazę</w:t>
      </w:r>
      <w:proofErr w:type="spellEnd"/>
      <w:r>
        <w:rPr>
          <w:rFonts w:ascii="Calibri" w:hAnsi="Calibri" w:cs="Calibri"/>
        </w:rPr>
        <w:t xml:space="preserve"> do uciskania żył jednorazową o szerokości 2 cm</w:t>
      </w:r>
      <w:r w:rsidRPr="00B87B6F">
        <w:rPr>
          <w:rFonts w:ascii="Calibri" w:hAnsi="Calibri" w:cs="Calibri"/>
        </w:rPr>
        <w:t>, reszta zgodna z opisem przedmiotu zamówienia w SWZ</w:t>
      </w:r>
      <w:r>
        <w:rPr>
          <w:rFonts w:ascii="Calibri" w:hAnsi="Calibri" w:cs="Calibri"/>
        </w:rPr>
        <w:t>?</w:t>
      </w:r>
      <w:r w:rsidRPr="00B87B6F">
        <w:rPr>
          <w:rFonts w:ascii="Calibri" w:hAnsi="Calibri" w:cs="Calibri"/>
        </w:rPr>
        <w:t xml:space="preserve"> </w:t>
      </w:r>
      <w:r>
        <w:rPr>
          <w:rFonts w:ascii="Calibri" w:hAnsi="Calibri" w:cs="Calibri"/>
        </w:rPr>
        <w:t xml:space="preserve">Nieznaczna różnica w szerokości oferowanej </w:t>
      </w:r>
      <w:proofErr w:type="spellStart"/>
      <w:r>
        <w:rPr>
          <w:rFonts w:ascii="Calibri" w:hAnsi="Calibri" w:cs="Calibri"/>
        </w:rPr>
        <w:t>stazy</w:t>
      </w:r>
      <w:proofErr w:type="spellEnd"/>
      <w:r w:rsidRPr="00B87B6F">
        <w:rPr>
          <w:rFonts w:ascii="Calibri" w:hAnsi="Calibri" w:cs="Calibri"/>
        </w:rPr>
        <w:t xml:space="preserve"> nie ma znaczenia dla wykonywanych procedur, a</w:t>
      </w:r>
      <w:r>
        <w:rPr>
          <w:rFonts w:ascii="Calibri" w:hAnsi="Calibri" w:cs="Calibri"/>
        </w:rPr>
        <w:t> </w:t>
      </w:r>
      <w:r w:rsidRPr="00B87B6F">
        <w:rPr>
          <w:rFonts w:ascii="Calibri" w:hAnsi="Calibri" w:cs="Calibri"/>
        </w:rPr>
        <w:t>dopuszczenie powyższego umożliwi Zamawiającemu otrzymanie większej ilości konkurencyjnych ofert, pozwoli na wybór najkorzystniejszej oraz osiągnięcie niższych cen i racjonalne gospodarowanie finansami publicznymi.</w:t>
      </w:r>
    </w:p>
    <w:p w14:paraId="3890C8FC" w14:textId="77777777" w:rsidR="00CA556D" w:rsidRDefault="00CA556D" w:rsidP="00CA556D">
      <w:pPr>
        <w:keepLines/>
        <w:autoSpaceDE w:val="0"/>
        <w:autoSpaceDN w:val="0"/>
        <w:adjustRightInd w:val="0"/>
        <w:spacing w:after="0" w:line="276" w:lineRule="auto"/>
        <w:jc w:val="both"/>
        <w:rPr>
          <w:rFonts w:ascii="Calibri" w:hAnsi="Calibri" w:cs="Calibri"/>
          <w:b/>
        </w:rPr>
      </w:pPr>
      <w:r w:rsidRPr="00DC6845">
        <w:rPr>
          <w:rFonts w:ascii="Calibri" w:hAnsi="Calibri" w:cs="Calibri"/>
          <w:b/>
        </w:rPr>
        <w:t>Odpowiedź</w:t>
      </w:r>
    </w:p>
    <w:p w14:paraId="712542A7" w14:textId="479F9490" w:rsidR="00CA556D" w:rsidRDefault="00CA556D" w:rsidP="00F6204C">
      <w:pPr>
        <w:keepLines/>
        <w:autoSpaceDE w:val="0"/>
        <w:autoSpaceDN w:val="0"/>
        <w:adjustRightInd w:val="0"/>
        <w:spacing w:after="0" w:line="276" w:lineRule="auto"/>
        <w:jc w:val="both"/>
        <w:rPr>
          <w:rFonts w:ascii="Calibri" w:hAnsi="Calibri" w:cs="Calibri"/>
          <w:b/>
        </w:rPr>
      </w:pPr>
      <w:r>
        <w:rPr>
          <w:rFonts w:ascii="Calibri" w:hAnsi="Calibri" w:cs="Calibri"/>
          <w:b/>
        </w:rPr>
        <w:t>Zamawiający nie dopuszcza.</w:t>
      </w:r>
    </w:p>
    <w:p w14:paraId="501332D3" w14:textId="3CF52F96" w:rsidR="00F6204C" w:rsidRDefault="00F6204C" w:rsidP="00F6204C">
      <w:pPr>
        <w:keepLines/>
        <w:autoSpaceDE w:val="0"/>
        <w:autoSpaceDN w:val="0"/>
        <w:adjustRightInd w:val="0"/>
        <w:spacing w:after="0" w:line="276" w:lineRule="auto"/>
        <w:jc w:val="both"/>
        <w:rPr>
          <w:rFonts w:ascii="Calibri" w:hAnsi="Calibri" w:cs="Calibri"/>
          <w:b/>
        </w:rPr>
      </w:pPr>
    </w:p>
    <w:p w14:paraId="252F5234" w14:textId="5B7EB52E" w:rsidR="00F6204C" w:rsidRDefault="00F6204C" w:rsidP="00F6204C">
      <w:pPr>
        <w:keepLines/>
        <w:autoSpaceDE w:val="0"/>
        <w:autoSpaceDN w:val="0"/>
        <w:adjustRightInd w:val="0"/>
        <w:spacing w:after="0" w:line="276" w:lineRule="auto"/>
        <w:jc w:val="both"/>
        <w:rPr>
          <w:rFonts w:ascii="Calibri" w:hAnsi="Calibri" w:cs="Calibri"/>
          <w:b/>
          <w:color w:val="FF0000"/>
        </w:rPr>
      </w:pPr>
      <w:r w:rsidRPr="00F6204C">
        <w:rPr>
          <w:rFonts w:ascii="Calibri" w:hAnsi="Calibri" w:cs="Calibri"/>
          <w:b/>
          <w:color w:val="FF0000"/>
        </w:rPr>
        <w:t>Wykonawca III</w:t>
      </w:r>
    </w:p>
    <w:p w14:paraId="300D4057" w14:textId="77777777" w:rsidR="00F6204C" w:rsidRPr="006F5032" w:rsidRDefault="00F6204C" w:rsidP="00F6204C">
      <w:pPr>
        <w:pStyle w:val="Bezodstpw"/>
        <w:rPr>
          <w:rFonts w:cs="Arial"/>
          <w:sz w:val="20"/>
          <w:szCs w:val="20"/>
        </w:rPr>
      </w:pPr>
      <w:r w:rsidRPr="006F5032">
        <w:rPr>
          <w:rFonts w:cs="Arial"/>
          <w:sz w:val="20"/>
          <w:szCs w:val="20"/>
        </w:rPr>
        <w:t>Zadanie nr 1</w:t>
      </w:r>
    </w:p>
    <w:p w14:paraId="076A118A" w14:textId="77777777" w:rsidR="00F6204C" w:rsidRPr="006F5032" w:rsidRDefault="00F6204C" w:rsidP="00F6204C">
      <w:pPr>
        <w:pStyle w:val="Bezodstpw"/>
        <w:rPr>
          <w:rFonts w:cs="Arial"/>
          <w:sz w:val="20"/>
          <w:szCs w:val="20"/>
        </w:rPr>
      </w:pPr>
    </w:p>
    <w:p w14:paraId="0B2F9D00" w14:textId="77777777" w:rsidR="00F6204C" w:rsidRPr="006F5032" w:rsidRDefault="00F6204C" w:rsidP="00F6204C">
      <w:pPr>
        <w:pStyle w:val="Bezodstpw"/>
        <w:numPr>
          <w:ilvl w:val="0"/>
          <w:numId w:val="42"/>
        </w:numPr>
        <w:jc w:val="both"/>
        <w:rPr>
          <w:rFonts w:cs="Arial"/>
          <w:sz w:val="20"/>
          <w:szCs w:val="20"/>
          <w:lang w:eastAsia="pl-PL"/>
        </w:rPr>
      </w:pPr>
      <w:r w:rsidRPr="006F5032">
        <w:rPr>
          <w:rFonts w:cs="Arial"/>
          <w:sz w:val="20"/>
          <w:szCs w:val="20"/>
        </w:rPr>
        <w:t xml:space="preserve">Czy Zamawiający dopuści zaoferowanie worków z </w:t>
      </w:r>
      <w:proofErr w:type="spellStart"/>
      <w:r w:rsidRPr="006F5032">
        <w:rPr>
          <w:rFonts w:cs="Arial"/>
          <w:sz w:val="20"/>
          <w:szCs w:val="20"/>
        </w:rPr>
        <w:t>samorozprężalną</w:t>
      </w:r>
      <w:proofErr w:type="spellEnd"/>
      <w:r w:rsidRPr="006F5032">
        <w:rPr>
          <w:rFonts w:cs="Arial"/>
          <w:sz w:val="20"/>
          <w:szCs w:val="20"/>
        </w:rPr>
        <w:t xml:space="preserve"> obręczą z pamięcią kształtu, przymocowanych na stale do popychacza, z uchwytem pierścieniowym i nożycowym, dedykowanych do trokara o średnicy 10mm, worki o pojemności 200 ml, wymiary 88mmx130mm, worki o pojemności 400ml, o wymiarach 110mmx210mm oraz worki o pojemności 800ml, o wymiarach 160mmx200mm (do wyboru przez zamawiającego). </w:t>
      </w:r>
    </w:p>
    <w:p w14:paraId="0774A593" w14:textId="77777777" w:rsidR="00F6204C" w:rsidRPr="006F5032" w:rsidRDefault="00F6204C" w:rsidP="00F6204C">
      <w:pPr>
        <w:keepLines/>
        <w:autoSpaceDE w:val="0"/>
        <w:autoSpaceDN w:val="0"/>
        <w:adjustRightInd w:val="0"/>
        <w:spacing w:after="0" w:line="276" w:lineRule="auto"/>
        <w:jc w:val="both"/>
        <w:rPr>
          <w:rFonts w:cs="Calibri"/>
          <w:b/>
          <w:sz w:val="20"/>
          <w:szCs w:val="20"/>
        </w:rPr>
      </w:pPr>
      <w:r w:rsidRPr="006F5032">
        <w:rPr>
          <w:rFonts w:cs="Calibri"/>
          <w:b/>
          <w:sz w:val="20"/>
          <w:szCs w:val="20"/>
        </w:rPr>
        <w:t>Odpowiedź</w:t>
      </w:r>
    </w:p>
    <w:p w14:paraId="3DAD7EBF" w14:textId="6331A069" w:rsidR="00F94C69" w:rsidRPr="006F5032" w:rsidRDefault="006F5032" w:rsidP="00F6204C">
      <w:pPr>
        <w:keepLines/>
        <w:autoSpaceDE w:val="0"/>
        <w:autoSpaceDN w:val="0"/>
        <w:adjustRightInd w:val="0"/>
        <w:spacing w:after="0" w:line="276" w:lineRule="auto"/>
        <w:jc w:val="both"/>
        <w:rPr>
          <w:rFonts w:cstheme="minorHAnsi"/>
          <w:b/>
          <w:sz w:val="20"/>
          <w:szCs w:val="20"/>
        </w:rPr>
      </w:pPr>
      <w:r w:rsidRPr="006F5032">
        <w:rPr>
          <w:rFonts w:cstheme="minorHAnsi"/>
          <w:b/>
          <w:sz w:val="20"/>
          <w:szCs w:val="20"/>
        </w:rPr>
        <w:t>Zamawiający nie dopuszcza.</w:t>
      </w:r>
    </w:p>
    <w:p w14:paraId="3AF71130" w14:textId="77777777" w:rsidR="006F5032" w:rsidRDefault="006F5032" w:rsidP="00F6204C">
      <w:pPr>
        <w:keepLines/>
        <w:autoSpaceDE w:val="0"/>
        <w:autoSpaceDN w:val="0"/>
        <w:adjustRightInd w:val="0"/>
        <w:spacing w:after="0" w:line="276" w:lineRule="auto"/>
        <w:jc w:val="both"/>
        <w:rPr>
          <w:rFonts w:cstheme="minorHAnsi"/>
          <w:b/>
          <w:color w:val="FF0000"/>
          <w:sz w:val="20"/>
          <w:szCs w:val="20"/>
        </w:rPr>
      </w:pPr>
    </w:p>
    <w:p w14:paraId="2E8E0187" w14:textId="44062645" w:rsidR="00F94C69" w:rsidRDefault="00F94C69" w:rsidP="00F6204C">
      <w:pPr>
        <w:keepLines/>
        <w:autoSpaceDE w:val="0"/>
        <w:autoSpaceDN w:val="0"/>
        <w:adjustRightInd w:val="0"/>
        <w:spacing w:after="0" w:line="276" w:lineRule="auto"/>
        <w:jc w:val="both"/>
        <w:rPr>
          <w:rFonts w:cstheme="minorHAnsi"/>
          <w:b/>
          <w:color w:val="FF0000"/>
          <w:sz w:val="20"/>
          <w:szCs w:val="20"/>
        </w:rPr>
      </w:pPr>
      <w:r w:rsidRPr="006C0680">
        <w:rPr>
          <w:rFonts w:cstheme="minorHAnsi"/>
          <w:b/>
          <w:color w:val="FF0000"/>
          <w:sz w:val="20"/>
          <w:szCs w:val="20"/>
        </w:rPr>
        <w:t>Wykonawca IV</w:t>
      </w:r>
    </w:p>
    <w:p w14:paraId="55354FFC" w14:textId="77777777" w:rsidR="006C0680" w:rsidRPr="00252297" w:rsidRDefault="006C0680" w:rsidP="006C0680">
      <w:pPr>
        <w:spacing w:after="120" w:line="240" w:lineRule="auto"/>
        <w:rPr>
          <w:rFonts w:ascii="Times New Roman" w:hAnsi="Times New Roman" w:cs="Times New Roman"/>
          <w:b/>
          <w:bCs/>
          <w:sz w:val="20"/>
          <w:szCs w:val="20"/>
        </w:rPr>
      </w:pPr>
      <w:r w:rsidRPr="00252297">
        <w:rPr>
          <w:rFonts w:ascii="Times New Roman" w:hAnsi="Times New Roman" w:cs="Times New Roman"/>
          <w:b/>
          <w:bCs/>
          <w:sz w:val="20"/>
          <w:szCs w:val="20"/>
        </w:rPr>
        <w:t>Zadanie nr 1, pozycja 1</w:t>
      </w:r>
    </w:p>
    <w:p w14:paraId="794A4B4A" w14:textId="77777777" w:rsidR="006C0680" w:rsidRPr="00252297" w:rsidRDefault="006C0680" w:rsidP="006C0680">
      <w:pPr>
        <w:spacing w:after="120" w:line="240" w:lineRule="auto"/>
        <w:rPr>
          <w:rFonts w:ascii="Times New Roman" w:hAnsi="Times New Roman" w:cs="Times New Roman"/>
          <w:sz w:val="20"/>
          <w:szCs w:val="20"/>
        </w:rPr>
      </w:pPr>
      <w:r w:rsidRPr="00252297">
        <w:rPr>
          <w:rFonts w:ascii="Times New Roman" w:hAnsi="Times New Roman" w:cs="Times New Roman"/>
          <w:sz w:val="20"/>
          <w:szCs w:val="20"/>
        </w:rPr>
        <w:t>Czy Zamawiający dopuści przyrząd do przetaczania płynów o parametrach:</w:t>
      </w:r>
    </w:p>
    <w:p w14:paraId="3237406F"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Dodatkowy, niezależny regulator przepływu z możliwością ustalenia dokładnego przepływu w zakresie 5-250ml/h (dla gęstości 10%) i 5-200 ml/h (dla gęstości 40%) przeznaczony do precyzyjnego przetaczania płynów infuzyjnych i lipidów</w:t>
      </w:r>
    </w:p>
    <w:p w14:paraId="0CAFA131"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Regulator z wyraźnie zaznaczoną pozycją OPEN/OFF (dla wartości 0 ml)</w:t>
      </w:r>
    </w:p>
    <w:p w14:paraId="48C7977D"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Komora kroplowa wykonana z materiałów wolnych od DEHP</w:t>
      </w:r>
    </w:p>
    <w:p w14:paraId="2C0B6337"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Ostry kolec komory kroplowej gwarantujący szczelne i pewne połączenie z pojemnikami z płynami</w:t>
      </w:r>
    </w:p>
    <w:p w14:paraId="4BE9EF6D"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Odpowietrznik z filtrem przeciwbakteryjnym oraz zamykaną niebieską klapką</w:t>
      </w:r>
    </w:p>
    <w:p w14:paraId="6892F625"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 xml:space="preserve">Elastyczna komora kroplowa </w:t>
      </w:r>
    </w:p>
    <w:p w14:paraId="68F9E991"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 xml:space="preserve">Kroplomierz komory 20 kropli = 1ml +/- 0.1ml </w:t>
      </w:r>
    </w:p>
    <w:p w14:paraId="568250BE"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Filtr zabezpieczający przed większymi cząsteczkami o wielkości oczek 15</w:t>
      </w:r>
      <w:r w:rsidRPr="00252297">
        <w:rPr>
          <w:sz w:val="20"/>
          <w:szCs w:val="20"/>
        </w:rPr>
        <w:t>μ</w:t>
      </w:r>
      <w:r w:rsidRPr="00252297">
        <w:rPr>
          <w:rFonts w:ascii="Lato" w:hAnsi="Lato"/>
          <w:sz w:val="20"/>
          <w:szCs w:val="20"/>
        </w:rPr>
        <w:t>m</w:t>
      </w:r>
    </w:p>
    <w:p w14:paraId="60606688"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 xml:space="preserve">Uniwersalne zakończenie drenu </w:t>
      </w:r>
      <w:proofErr w:type="spellStart"/>
      <w:r w:rsidRPr="00252297">
        <w:rPr>
          <w:rFonts w:ascii="Lato" w:hAnsi="Lato"/>
          <w:sz w:val="20"/>
          <w:szCs w:val="20"/>
        </w:rPr>
        <w:t>luer</w:t>
      </w:r>
      <w:proofErr w:type="spellEnd"/>
      <w:r w:rsidRPr="00252297">
        <w:rPr>
          <w:rFonts w:ascii="Lato" w:hAnsi="Lato"/>
          <w:sz w:val="20"/>
          <w:szCs w:val="20"/>
        </w:rPr>
        <w:t>-lock</w:t>
      </w:r>
    </w:p>
    <w:p w14:paraId="6D4A639E"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Precyzyjny, w pełni bezpieczny zacisk rolkowy</w:t>
      </w:r>
    </w:p>
    <w:p w14:paraId="59DC9A09"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Miękki elastyczny dren wykonany z materiałów wolnych od DEHP</w:t>
      </w:r>
    </w:p>
    <w:p w14:paraId="7F0E2C00"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Długość drenu 150 cm</w:t>
      </w:r>
    </w:p>
    <w:p w14:paraId="5DBAE8F2"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Pozbawiony w całości DEHP oraz lateksu</w:t>
      </w:r>
    </w:p>
    <w:p w14:paraId="668769F2"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Sterylizowany tlenkiem etylenu</w:t>
      </w:r>
    </w:p>
    <w:p w14:paraId="73F8678A"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t>Pakowany pojedynczo, opakowanie zbiorcze 360 sztuk</w:t>
      </w:r>
    </w:p>
    <w:p w14:paraId="1BA9184A" w14:textId="77777777" w:rsidR="006C0680" w:rsidRPr="00252297" w:rsidRDefault="006C0680" w:rsidP="006C0680">
      <w:pPr>
        <w:pStyle w:val="Akapitzlist"/>
        <w:widowControl/>
        <w:numPr>
          <w:ilvl w:val="0"/>
          <w:numId w:val="43"/>
        </w:numPr>
        <w:autoSpaceDE/>
        <w:autoSpaceDN/>
        <w:spacing w:after="37" w:line="259" w:lineRule="auto"/>
        <w:ind w:right="0"/>
        <w:contextualSpacing/>
        <w:rPr>
          <w:rFonts w:ascii="Lato" w:hAnsi="Lato"/>
          <w:sz w:val="20"/>
          <w:szCs w:val="20"/>
        </w:rPr>
      </w:pPr>
      <w:r w:rsidRPr="00252297">
        <w:rPr>
          <w:rFonts w:ascii="Lato" w:hAnsi="Lato"/>
          <w:sz w:val="20"/>
          <w:szCs w:val="20"/>
        </w:rPr>
        <w:lastRenderedPageBreak/>
        <w:t>Opakowanie papier/folia</w:t>
      </w:r>
    </w:p>
    <w:p w14:paraId="48A86C76" w14:textId="2D477A74" w:rsidR="006C0680" w:rsidRPr="00252297" w:rsidRDefault="006C0680" w:rsidP="006C0680">
      <w:pPr>
        <w:keepLines/>
        <w:autoSpaceDE w:val="0"/>
        <w:autoSpaceDN w:val="0"/>
        <w:adjustRightInd w:val="0"/>
        <w:spacing w:after="0" w:line="276" w:lineRule="auto"/>
        <w:jc w:val="both"/>
        <w:rPr>
          <w:rFonts w:ascii="Lato" w:hAnsi="Lato"/>
          <w:sz w:val="20"/>
          <w:szCs w:val="20"/>
        </w:rPr>
      </w:pPr>
      <w:r w:rsidRPr="00252297">
        <w:rPr>
          <w:rFonts w:ascii="Lato" w:hAnsi="Lato"/>
          <w:sz w:val="20"/>
          <w:szCs w:val="20"/>
        </w:rPr>
        <w:t>Na opakowaniu nadrukowana informacja o braku DEHP oraz zakresie regulacji.</w:t>
      </w:r>
    </w:p>
    <w:p w14:paraId="2A317960" w14:textId="1E9E4E0A" w:rsidR="006C0680" w:rsidRPr="00252297" w:rsidRDefault="006C0680" w:rsidP="00252297">
      <w:pPr>
        <w:keepLines/>
        <w:autoSpaceDE w:val="0"/>
        <w:autoSpaceDN w:val="0"/>
        <w:adjustRightInd w:val="0"/>
        <w:spacing w:after="0" w:line="240" w:lineRule="auto"/>
        <w:jc w:val="both"/>
        <w:rPr>
          <w:b/>
          <w:sz w:val="20"/>
          <w:szCs w:val="20"/>
        </w:rPr>
      </w:pPr>
      <w:r w:rsidRPr="00252297">
        <w:rPr>
          <w:b/>
          <w:sz w:val="20"/>
          <w:szCs w:val="20"/>
        </w:rPr>
        <w:t>Odpowiedź</w:t>
      </w:r>
    </w:p>
    <w:p w14:paraId="3A249672" w14:textId="39C55802" w:rsidR="00A6488A" w:rsidRPr="00252297" w:rsidRDefault="00A6488A" w:rsidP="00252297">
      <w:pPr>
        <w:keepLines/>
        <w:autoSpaceDE w:val="0"/>
        <w:autoSpaceDN w:val="0"/>
        <w:adjustRightInd w:val="0"/>
        <w:spacing w:after="0" w:line="240" w:lineRule="auto"/>
        <w:jc w:val="both"/>
        <w:rPr>
          <w:b/>
          <w:sz w:val="20"/>
          <w:szCs w:val="20"/>
        </w:rPr>
      </w:pPr>
      <w:r w:rsidRPr="00252297">
        <w:rPr>
          <w:b/>
          <w:sz w:val="20"/>
          <w:szCs w:val="20"/>
        </w:rPr>
        <w:t>Zamawiający nie dopuszcza.</w:t>
      </w:r>
    </w:p>
    <w:p w14:paraId="62CE2741" w14:textId="6732745E" w:rsidR="00A6488A" w:rsidRPr="00252297" w:rsidRDefault="00A6488A" w:rsidP="006C0680">
      <w:pPr>
        <w:keepLines/>
        <w:autoSpaceDE w:val="0"/>
        <w:autoSpaceDN w:val="0"/>
        <w:adjustRightInd w:val="0"/>
        <w:spacing w:after="0" w:line="276" w:lineRule="auto"/>
        <w:jc w:val="both"/>
        <w:rPr>
          <w:b/>
          <w:sz w:val="20"/>
          <w:szCs w:val="20"/>
        </w:rPr>
      </w:pPr>
    </w:p>
    <w:p w14:paraId="32944960" w14:textId="77777777" w:rsidR="00CD0400" w:rsidRPr="00252297" w:rsidRDefault="00CD0400" w:rsidP="00CD0400">
      <w:pPr>
        <w:spacing w:after="120" w:line="240" w:lineRule="auto"/>
        <w:rPr>
          <w:rFonts w:cs="Times New Roman"/>
          <w:b/>
          <w:bCs/>
          <w:sz w:val="20"/>
          <w:szCs w:val="20"/>
        </w:rPr>
      </w:pPr>
      <w:r w:rsidRPr="00252297">
        <w:rPr>
          <w:rFonts w:cs="Times New Roman"/>
          <w:b/>
          <w:bCs/>
          <w:sz w:val="20"/>
          <w:szCs w:val="20"/>
        </w:rPr>
        <w:t>Zadanie nr 3, pozycja 1</w:t>
      </w:r>
    </w:p>
    <w:p w14:paraId="7DCFA77C" w14:textId="77777777" w:rsidR="00CD0400" w:rsidRPr="00252297" w:rsidRDefault="00CD0400" w:rsidP="00CD0400">
      <w:pPr>
        <w:spacing w:after="120" w:line="240" w:lineRule="auto"/>
        <w:rPr>
          <w:rFonts w:cs="Times New Roman"/>
          <w:sz w:val="20"/>
          <w:szCs w:val="20"/>
        </w:rPr>
      </w:pPr>
      <w:r w:rsidRPr="00252297">
        <w:rPr>
          <w:rFonts w:cs="Times New Roman"/>
          <w:sz w:val="20"/>
          <w:szCs w:val="20"/>
        </w:rPr>
        <w:t>Czy Zamawiający dopuści maskę anestetyczną pakowaną w jednostkowe opakowanie foliowe, natomiast w opakowaniu transportowym (karton) znajduje się:</w:t>
      </w:r>
    </w:p>
    <w:p w14:paraId="2259486B" w14:textId="77777777" w:rsidR="00CD0400" w:rsidRPr="00252297" w:rsidRDefault="00CD0400" w:rsidP="00CD0400">
      <w:pPr>
        <w:spacing w:after="120" w:line="240" w:lineRule="auto"/>
        <w:rPr>
          <w:rFonts w:cs="Times New Roman"/>
          <w:sz w:val="20"/>
          <w:szCs w:val="20"/>
        </w:rPr>
      </w:pPr>
      <w:r w:rsidRPr="00252297">
        <w:rPr>
          <w:rFonts w:cs="Times New Roman"/>
          <w:sz w:val="20"/>
          <w:szCs w:val="20"/>
        </w:rPr>
        <w:t xml:space="preserve">- dla </w:t>
      </w:r>
      <w:proofErr w:type="spellStart"/>
      <w:r w:rsidRPr="00252297">
        <w:rPr>
          <w:rFonts w:cs="Times New Roman"/>
          <w:sz w:val="20"/>
          <w:szCs w:val="20"/>
        </w:rPr>
        <w:t>rozm</w:t>
      </w:r>
      <w:proofErr w:type="spellEnd"/>
      <w:r w:rsidRPr="00252297">
        <w:rPr>
          <w:rFonts w:cs="Times New Roman"/>
          <w:sz w:val="20"/>
          <w:szCs w:val="20"/>
        </w:rPr>
        <w:t>. 0 – 200 szt. masek pakowanych pojedynczo</w:t>
      </w:r>
    </w:p>
    <w:p w14:paraId="563BFAD3" w14:textId="77777777" w:rsidR="00CD0400" w:rsidRPr="00252297" w:rsidRDefault="00CD0400" w:rsidP="00CD0400">
      <w:pPr>
        <w:spacing w:after="120" w:line="240" w:lineRule="auto"/>
        <w:rPr>
          <w:rFonts w:cs="Times New Roman"/>
          <w:sz w:val="20"/>
          <w:szCs w:val="20"/>
        </w:rPr>
      </w:pPr>
      <w:r w:rsidRPr="00252297">
        <w:rPr>
          <w:rFonts w:cs="Times New Roman"/>
          <w:sz w:val="20"/>
          <w:szCs w:val="20"/>
        </w:rPr>
        <w:t xml:space="preserve">- dla </w:t>
      </w:r>
      <w:proofErr w:type="spellStart"/>
      <w:r w:rsidRPr="00252297">
        <w:rPr>
          <w:rFonts w:cs="Times New Roman"/>
          <w:sz w:val="20"/>
          <w:szCs w:val="20"/>
        </w:rPr>
        <w:t>rozm</w:t>
      </w:r>
      <w:proofErr w:type="spellEnd"/>
      <w:r w:rsidRPr="00252297">
        <w:rPr>
          <w:rFonts w:cs="Times New Roman"/>
          <w:sz w:val="20"/>
          <w:szCs w:val="20"/>
        </w:rPr>
        <w:t>. 1 – 200 szt. masek pakowanych pojedynczo</w:t>
      </w:r>
    </w:p>
    <w:p w14:paraId="56125535" w14:textId="77777777" w:rsidR="00CD0400" w:rsidRPr="00252297" w:rsidRDefault="00CD0400" w:rsidP="00CD0400">
      <w:pPr>
        <w:spacing w:after="120" w:line="240" w:lineRule="auto"/>
        <w:rPr>
          <w:rFonts w:cs="Times New Roman"/>
          <w:sz w:val="20"/>
          <w:szCs w:val="20"/>
        </w:rPr>
      </w:pPr>
      <w:r w:rsidRPr="00252297">
        <w:rPr>
          <w:rFonts w:cs="Times New Roman"/>
          <w:sz w:val="20"/>
          <w:szCs w:val="20"/>
        </w:rPr>
        <w:t xml:space="preserve">- dla </w:t>
      </w:r>
      <w:proofErr w:type="spellStart"/>
      <w:r w:rsidRPr="00252297">
        <w:rPr>
          <w:rFonts w:cs="Times New Roman"/>
          <w:sz w:val="20"/>
          <w:szCs w:val="20"/>
        </w:rPr>
        <w:t>rozm</w:t>
      </w:r>
      <w:proofErr w:type="spellEnd"/>
      <w:r w:rsidRPr="00252297">
        <w:rPr>
          <w:rFonts w:cs="Times New Roman"/>
          <w:sz w:val="20"/>
          <w:szCs w:val="20"/>
        </w:rPr>
        <w:t>. 2 – 150 szt. masek pakowanych pojedynczo</w:t>
      </w:r>
    </w:p>
    <w:p w14:paraId="185BA2F4" w14:textId="77777777" w:rsidR="00CD0400" w:rsidRPr="00252297" w:rsidRDefault="00CD0400" w:rsidP="00CD0400">
      <w:pPr>
        <w:spacing w:after="120" w:line="240" w:lineRule="auto"/>
        <w:rPr>
          <w:rFonts w:cs="Times New Roman"/>
          <w:sz w:val="20"/>
          <w:szCs w:val="20"/>
        </w:rPr>
      </w:pPr>
      <w:r w:rsidRPr="00252297">
        <w:rPr>
          <w:rFonts w:cs="Times New Roman"/>
          <w:sz w:val="20"/>
          <w:szCs w:val="20"/>
        </w:rPr>
        <w:t xml:space="preserve">- dla </w:t>
      </w:r>
      <w:proofErr w:type="spellStart"/>
      <w:r w:rsidRPr="00252297">
        <w:rPr>
          <w:rFonts w:cs="Times New Roman"/>
          <w:sz w:val="20"/>
          <w:szCs w:val="20"/>
        </w:rPr>
        <w:t>rozm</w:t>
      </w:r>
      <w:proofErr w:type="spellEnd"/>
      <w:r w:rsidRPr="00252297">
        <w:rPr>
          <w:rFonts w:cs="Times New Roman"/>
          <w:sz w:val="20"/>
          <w:szCs w:val="20"/>
        </w:rPr>
        <w:t>. 3 – 150 szt. masek pakowanych pojedynczo</w:t>
      </w:r>
    </w:p>
    <w:p w14:paraId="0E87362C" w14:textId="77777777" w:rsidR="00CD0400" w:rsidRPr="00252297" w:rsidRDefault="00CD0400" w:rsidP="00CD0400">
      <w:pPr>
        <w:spacing w:after="120" w:line="240" w:lineRule="auto"/>
        <w:rPr>
          <w:rFonts w:cs="Times New Roman"/>
          <w:sz w:val="20"/>
          <w:szCs w:val="20"/>
        </w:rPr>
      </w:pPr>
      <w:r w:rsidRPr="00252297">
        <w:rPr>
          <w:rFonts w:cs="Times New Roman"/>
          <w:sz w:val="20"/>
          <w:szCs w:val="20"/>
        </w:rPr>
        <w:t xml:space="preserve">- dla </w:t>
      </w:r>
      <w:proofErr w:type="spellStart"/>
      <w:r w:rsidRPr="00252297">
        <w:rPr>
          <w:rFonts w:cs="Times New Roman"/>
          <w:sz w:val="20"/>
          <w:szCs w:val="20"/>
        </w:rPr>
        <w:t>rozm</w:t>
      </w:r>
      <w:proofErr w:type="spellEnd"/>
      <w:r w:rsidRPr="00252297">
        <w:rPr>
          <w:rFonts w:cs="Times New Roman"/>
          <w:sz w:val="20"/>
          <w:szCs w:val="20"/>
        </w:rPr>
        <w:t>. 4 – 100 szt. masek pakowanych pojedynczo</w:t>
      </w:r>
    </w:p>
    <w:p w14:paraId="7435ED0E" w14:textId="77777777" w:rsidR="00CD0400" w:rsidRPr="00252297" w:rsidRDefault="00CD0400" w:rsidP="00CD0400">
      <w:pPr>
        <w:spacing w:after="120" w:line="240" w:lineRule="auto"/>
        <w:rPr>
          <w:rFonts w:cs="Times New Roman"/>
          <w:sz w:val="20"/>
          <w:szCs w:val="20"/>
        </w:rPr>
      </w:pPr>
      <w:r w:rsidRPr="00252297">
        <w:rPr>
          <w:rFonts w:cs="Times New Roman"/>
          <w:sz w:val="20"/>
          <w:szCs w:val="20"/>
        </w:rPr>
        <w:t xml:space="preserve">- dla </w:t>
      </w:r>
      <w:proofErr w:type="spellStart"/>
      <w:r w:rsidRPr="00252297">
        <w:rPr>
          <w:rFonts w:cs="Times New Roman"/>
          <w:sz w:val="20"/>
          <w:szCs w:val="20"/>
        </w:rPr>
        <w:t>rozm</w:t>
      </w:r>
      <w:proofErr w:type="spellEnd"/>
      <w:r w:rsidRPr="00252297">
        <w:rPr>
          <w:rFonts w:cs="Times New Roman"/>
          <w:sz w:val="20"/>
          <w:szCs w:val="20"/>
        </w:rPr>
        <w:t>. 5 – 100 szt. masek pakowanych pojedynczo</w:t>
      </w:r>
    </w:p>
    <w:p w14:paraId="53D41F55" w14:textId="38DD04D9" w:rsidR="00CD0400" w:rsidRPr="00252297" w:rsidRDefault="00CD0400" w:rsidP="00CD0400">
      <w:pPr>
        <w:spacing w:after="120" w:line="240" w:lineRule="auto"/>
        <w:rPr>
          <w:rFonts w:cs="Times New Roman"/>
          <w:sz w:val="20"/>
          <w:szCs w:val="20"/>
        </w:rPr>
      </w:pPr>
      <w:r w:rsidRPr="00252297">
        <w:rPr>
          <w:rFonts w:cs="Times New Roman"/>
          <w:sz w:val="20"/>
          <w:szCs w:val="20"/>
        </w:rPr>
        <w:t xml:space="preserve">- dla </w:t>
      </w:r>
      <w:proofErr w:type="spellStart"/>
      <w:r w:rsidRPr="00252297">
        <w:rPr>
          <w:rFonts w:cs="Times New Roman"/>
          <w:sz w:val="20"/>
          <w:szCs w:val="20"/>
        </w:rPr>
        <w:t>rozm</w:t>
      </w:r>
      <w:proofErr w:type="spellEnd"/>
      <w:r w:rsidRPr="00252297">
        <w:rPr>
          <w:rFonts w:cs="Times New Roman"/>
          <w:sz w:val="20"/>
          <w:szCs w:val="20"/>
        </w:rPr>
        <w:t>. 6 – 80 szt. masek pakowanych pojedynczo?</w:t>
      </w:r>
    </w:p>
    <w:p w14:paraId="5840C412" w14:textId="77777777" w:rsidR="00CD0400" w:rsidRPr="00252297" w:rsidRDefault="00CD0400" w:rsidP="00CD0400">
      <w:pPr>
        <w:keepLines/>
        <w:autoSpaceDE w:val="0"/>
        <w:autoSpaceDN w:val="0"/>
        <w:adjustRightInd w:val="0"/>
        <w:spacing w:after="0" w:line="276" w:lineRule="auto"/>
        <w:jc w:val="both"/>
        <w:rPr>
          <w:b/>
          <w:sz w:val="20"/>
          <w:szCs w:val="20"/>
        </w:rPr>
      </w:pPr>
      <w:r w:rsidRPr="00252297">
        <w:rPr>
          <w:b/>
          <w:sz w:val="20"/>
          <w:szCs w:val="20"/>
        </w:rPr>
        <w:t>Odpowiedź</w:t>
      </w:r>
    </w:p>
    <w:p w14:paraId="47AEC540" w14:textId="27447EAF" w:rsidR="00CD0400" w:rsidRDefault="00CD0400" w:rsidP="00CD0400">
      <w:pPr>
        <w:keepLines/>
        <w:autoSpaceDE w:val="0"/>
        <w:autoSpaceDN w:val="0"/>
        <w:adjustRightInd w:val="0"/>
        <w:spacing w:after="0" w:line="276" w:lineRule="auto"/>
        <w:jc w:val="both"/>
        <w:rPr>
          <w:b/>
          <w:sz w:val="20"/>
          <w:szCs w:val="20"/>
        </w:rPr>
      </w:pPr>
      <w:r w:rsidRPr="00252297">
        <w:rPr>
          <w:b/>
          <w:sz w:val="20"/>
          <w:szCs w:val="20"/>
        </w:rPr>
        <w:t>Zamawiający nie dopuszcza.</w:t>
      </w:r>
    </w:p>
    <w:p w14:paraId="09BCC1AA" w14:textId="1FCFC6E7" w:rsidR="00851253" w:rsidRDefault="00851253" w:rsidP="00CD0400">
      <w:pPr>
        <w:keepLines/>
        <w:autoSpaceDE w:val="0"/>
        <w:autoSpaceDN w:val="0"/>
        <w:adjustRightInd w:val="0"/>
        <w:spacing w:after="0" w:line="276" w:lineRule="auto"/>
        <w:jc w:val="both"/>
        <w:rPr>
          <w:b/>
          <w:sz w:val="20"/>
          <w:szCs w:val="20"/>
        </w:rPr>
      </w:pPr>
    </w:p>
    <w:p w14:paraId="010E43E5" w14:textId="72C1E5EC" w:rsidR="00851253" w:rsidRDefault="00545000" w:rsidP="00CD0400">
      <w:pPr>
        <w:keepLines/>
        <w:autoSpaceDE w:val="0"/>
        <w:autoSpaceDN w:val="0"/>
        <w:adjustRightInd w:val="0"/>
        <w:spacing w:after="0" w:line="276" w:lineRule="auto"/>
        <w:jc w:val="both"/>
        <w:rPr>
          <w:b/>
          <w:color w:val="FF0000"/>
          <w:sz w:val="20"/>
          <w:szCs w:val="20"/>
        </w:rPr>
      </w:pPr>
      <w:r>
        <w:rPr>
          <w:b/>
          <w:color w:val="FF0000"/>
          <w:sz w:val="20"/>
          <w:szCs w:val="20"/>
        </w:rPr>
        <w:t xml:space="preserve">Wykonawca </w:t>
      </w:r>
      <w:r w:rsidR="00851253" w:rsidRPr="00851253">
        <w:rPr>
          <w:b/>
          <w:color w:val="FF0000"/>
          <w:sz w:val="20"/>
          <w:szCs w:val="20"/>
        </w:rPr>
        <w:t>V</w:t>
      </w:r>
    </w:p>
    <w:p w14:paraId="427D5860" w14:textId="58DD7BF1" w:rsidR="00851253" w:rsidRDefault="00851253" w:rsidP="00851253">
      <w:pPr>
        <w:keepLines/>
        <w:autoSpaceDE w:val="0"/>
        <w:autoSpaceDN w:val="0"/>
        <w:adjustRightInd w:val="0"/>
        <w:spacing w:after="0" w:line="276" w:lineRule="auto"/>
        <w:jc w:val="both"/>
        <w:rPr>
          <w:sz w:val="20"/>
          <w:szCs w:val="20"/>
        </w:rPr>
      </w:pPr>
      <w:r w:rsidRPr="00ED5C88">
        <w:rPr>
          <w:sz w:val="20"/>
          <w:szCs w:val="20"/>
        </w:rPr>
        <w:t>W związku z prowadzonym postępowaniem zwracamy się do Zamawiającego o sprecyzowanie przedmiotu zamówienia i wyjaśnienia: Zadnie 2, poz. 1 Prosimy Zamawiającego o dopuszczenie wyceny za najmniejsze opakowanie handlowe 75 szt. lub 80 szt. z przeliczeniem ilości z zaokrągleniem w górę do pełnych opakowań. Czy zamawiający dopuści opakowanie w formie rękawa foliowego bez etykiety?</w:t>
      </w:r>
    </w:p>
    <w:p w14:paraId="43E8B440" w14:textId="2BD15558" w:rsidR="008B4FD5" w:rsidRDefault="008B4FD5" w:rsidP="00851253">
      <w:pPr>
        <w:keepLines/>
        <w:autoSpaceDE w:val="0"/>
        <w:autoSpaceDN w:val="0"/>
        <w:adjustRightInd w:val="0"/>
        <w:spacing w:after="0" w:line="276" w:lineRule="auto"/>
        <w:jc w:val="both"/>
        <w:rPr>
          <w:b/>
          <w:sz w:val="20"/>
          <w:szCs w:val="20"/>
        </w:rPr>
      </w:pPr>
      <w:r w:rsidRPr="008B4FD5">
        <w:rPr>
          <w:b/>
          <w:sz w:val="20"/>
          <w:szCs w:val="20"/>
        </w:rPr>
        <w:t>Odpowiedź</w:t>
      </w:r>
    </w:p>
    <w:p w14:paraId="18C3CBF1" w14:textId="721CBD2F" w:rsidR="002D4028" w:rsidRPr="00F31273" w:rsidRDefault="00F31273" w:rsidP="00851253">
      <w:pPr>
        <w:keepLines/>
        <w:autoSpaceDE w:val="0"/>
        <w:autoSpaceDN w:val="0"/>
        <w:adjustRightInd w:val="0"/>
        <w:spacing w:after="0" w:line="276" w:lineRule="auto"/>
        <w:jc w:val="both"/>
        <w:rPr>
          <w:b/>
          <w:sz w:val="20"/>
          <w:szCs w:val="20"/>
        </w:rPr>
      </w:pPr>
      <w:r w:rsidRPr="00F31273">
        <w:rPr>
          <w:b/>
          <w:sz w:val="20"/>
          <w:szCs w:val="20"/>
        </w:rPr>
        <w:t xml:space="preserve">Zamawiający </w:t>
      </w:r>
      <w:r w:rsidR="00314B96">
        <w:rPr>
          <w:b/>
          <w:sz w:val="20"/>
          <w:szCs w:val="20"/>
        </w:rPr>
        <w:t>dopuszcza proponowany sposób pakowania i przeliczenia.</w:t>
      </w:r>
    </w:p>
    <w:p w14:paraId="6F847006" w14:textId="49127804" w:rsidR="004056B8" w:rsidRPr="00545000" w:rsidRDefault="004056B8" w:rsidP="00851253">
      <w:pPr>
        <w:keepLines/>
        <w:autoSpaceDE w:val="0"/>
        <w:autoSpaceDN w:val="0"/>
        <w:adjustRightInd w:val="0"/>
        <w:spacing w:after="0" w:line="276" w:lineRule="auto"/>
        <w:jc w:val="both"/>
        <w:rPr>
          <w:b/>
          <w:sz w:val="20"/>
          <w:szCs w:val="20"/>
        </w:rPr>
      </w:pPr>
      <w:r w:rsidRPr="00545000">
        <w:rPr>
          <w:b/>
          <w:sz w:val="20"/>
          <w:szCs w:val="20"/>
        </w:rPr>
        <w:t>Zamawiający dopuszcza proponowane opakowanie w formie rękawa foliowego bez etykiety</w:t>
      </w:r>
    </w:p>
    <w:p w14:paraId="28CCCA6A" w14:textId="07F0D42F" w:rsidR="00CD2340" w:rsidRDefault="00CD2340" w:rsidP="00851253">
      <w:pPr>
        <w:keepLines/>
        <w:autoSpaceDE w:val="0"/>
        <w:autoSpaceDN w:val="0"/>
        <w:adjustRightInd w:val="0"/>
        <w:spacing w:after="0" w:line="276" w:lineRule="auto"/>
        <w:jc w:val="both"/>
        <w:rPr>
          <w:b/>
          <w:sz w:val="20"/>
          <w:szCs w:val="20"/>
        </w:rPr>
      </w:pPr>
    </w:p>
    <w:p w14:paraId="3D08BA9C" w14:textId="338E1AE7" w:rsidR="00545000" w:rsidRPr="00545000" w:rsidRDefault="00545000" w:rsidP="00851253">
      <w:pPr>
        <w:keepLines/>
        <w:autoSpaceDE w:val="0"/>
        <w:autoSpaceDN w:val="0"/>
        <w:adjustRightInd w:val="0"/>
        <w:spacing w:after="0" w:line="276" w:lineRule="auto"/>
        <w:jc w:val="both"/>
        <w:rPr>
          <w:b/>
          <w:color w:val="FF0000"/>
          <w:sz w:val="20"/>
          <w:szCs w:val="20"/>
        </w:rPr>
      </w:pPr>
      <w:r w:rsidRPr="00545000">
        <w:rPr>
          <w:b/>
          <w:color w:val="FF0000"/>
          <w:sz w:val="20"/>
          <w:szCs w:val="20"/>
        </w:rPr>
        <w:t>Wykonawca VI</w:t>
      </w:r>
    </w:p>
    <w:p w14:paraId="4C401B50" w14:textId="7ED63CDA" w:rsidR="00545000" w:rsidRDefault="00545000" w:rsidP="00545000">
      <w:pPr>
        <w:keepLines/>
        <w:autoSpaceDE w:val="0"/>
        <w:autoSpaceDN w:val="0"/>
        <w:adjustRightInd w:val="0"/>
        <w:spacing w:after="0" w:line="276" w:lineRule="auto"/>
        <w:jc w:val="both"/>
        <w:rPr>
          <w:sz w:val="20"/>
          <w:szCs w:val="20"/>
        </w:rPr>
      </w:pPr>
      <w:r w:rsidRPr="00545000">
        <w:rPr>
          <w:sz w:val="20"/>
          <w:szCs w:val="20"/>
        </w:rPr>
        <w:t>Czy Zamawiający dopuści wycenę kieliszków za opak a’90 wraz z przeliczeniem zamawianej ilości?</w:t>
      </w:r>
    </w:p>
    <w:p w14:paraId="7BE9633D" w14:textId="58C685B3" w:rsidR="00545000" w:rsidRDefault="00545000" w:rsidP="00545000">
      <w:pPr>
        <w:keepLines/>
        <w:autoSpaceDE w:val="0"/>
        <w:autoSpaceDN w:val="0"/>
        <w:adjustRightInd w:val="0"/>
        <w:spacing w:after="0" w:line="276" w:lineRule="auto"/>
        <w:jc w:val="both"/>
        <w:rPr>
          <w:b/>
          <w:sz w:val="20"/>
          <w:szCs w:val="20"/>
        </w:rPr>
      </w:pPr>
      <w:r w:rsidRPr="00545000">
        <w:rPr>
          <w:b/>
          <w:sz w:val="20"/>
          <w:szCs w:val="20"/>
        </w:rPr>
        <w:t>Odpowiedź</w:t>
      </w:r>
    </w:p>
    <w:p w14:paraId="53040416" w14:textId="26432B41" w:rsidR="00A35896" w:rsidRDefault="00A35896" w:rsidP="00545000">
      <w:pPr>
        <w:keepLines/>
        <w:autoSpaceDE w:val="0"/>
        <w:autoSpaceDN w:val="0"/>
        <w:adjustRightInd w:val="0"/>
        <w:spacing w:after="0" w:line="276" w:lineRule="auto"/>
        <w:jc w:val="both"/>
        <w:rPr>
          <w:b/>
          <w:sz w:val="20"/>
          <w:szCs w:val="20"/>
        </w:rPr>
      </w:pPr>
      <w:r>
        <w:rPr>
          <w:b/>
          <w:sz w:val="20"/>
          <w:szCs w:val="20"/>
        </w:rPr>
        <w:t>Zamawiający dopuszcza.</w:t>
      </w:r>
    </w:p>
    <w:p w14:paraId="6F343FE5" w14:textId="77777777" w:rsidR="00A35896" w:rsidRPr="00545000" w:rsidRDefault="00A35896" w:rsidP="00545000">
      <w:pPr>
        <w:keepLines/>
        <w:autoSpaceDE w:val="0"/>
        <w:autoSpaceDN w:val="0"/>
        <w:adjustRightInd w:val="0"/>
        <w:spacing w:after="0" w:line="276" w:lineRule="auto"/>
        <w:jc w:val="both"/>
        <w:rPr>
          <w:b/>
          <w:sz w:val="20"/>
          <w:szCs w:val="20"/>
        </w:rPr>
      </w:pPr>
    </w:p>
    <w:p w14:paraId="526497E4" w14:textId="77777777" w:rsidR="00545000" w:rsidRPr="00545000" w:rsidRDefault="00545000" w:rsidP="00545000">
      <w:pPr>
        <w:keepLines/>
        <w:autoSpaceDE w:val="0"/>
        <w:autoSpaceDN w:val="0"/>
        <w:adjustRightInd w:val="0"/>
        <w:spacing w:after="0" w:line="276" w:lineRule="auto"/>
        <w:jc w:val="both"/>
        <w:rPr>
          <w:b/>
          <w:sz w:val="20"/>
          <w:szCs w:val="20"/>
        </w:rPr>
      </w:pPr>
      <w:r w:rsidRPr="00545000">
        <w:rPr>
          <w:b/>
          <w:sz w:val="20"/>
          <w:szCs w:val="20"/>
        </w:rPr>
        <w:t>Zadanie 3 pozycja 1</w:t>
      </w:r>
    </w:p>
    <w:p w14:paraId="7823D8C5" w14:textId="5CF6EE8A" w:rsidR="00545000" w:rsidRPr="00A35896" w:rsidRDefault="00545000" w:rsidP="00545000">
      <w:pPr>
        <w:keepLines/>
        <w:autoSpaceDE w:val="0"/>
        <w:autoSpaceDN w:val="0"/>
        <w:adjustRightInd w:val="0"/>
        <w:spacing w:after="0" w:line="276" w:lineRule="auto"/>
        <w:jc w:val="both"/>
        <w:rPr>
          <w:sz w:val="20"/>
          <w:szCs w:val="20"/>
        </w:rPr>
      </w:pPr>
      <w:r w:rsidRPr="00A35896">
        <w:rPr>
          <w:sz w:val="20"/>
          <w:szCs w:val="20"/>
        </w:rPr>
        <w:t xml:space="preserve">Czy Zamawiający dopuści maski anestetyczne pakowane jednostkowo w opak transportowe: dla </w:t>
      </w:r>
      <w:proofErr w:type="spellStart"/>
      <w:r w:rsidRPr="00A35896">
        <w:rPr>
          <w:sz w:val="20"/>
          <w:szCs w:val="20"/>
        </w:rPr>
        <w:t>rozm</w:t>
      </w:r>
      <w:proofErr w:type="spellEnd"/>
      <w:r w:rsidRPr="00A35896">
        <w:rPr>
          <w:sz w:val="20"/>
          <w:szCs w:val="20"/>
        </w:rPr>
        <w:t xml:space="preserve"> 0,1 po 200szt w kartonie, </w:t>
      </w:r>
      <w:proofErr w:type="spellStart"/>
      <w:r w:rsidRPr="00A35896">
        <w:rPr>
          <w:sz w:val="20"/>
          <w:szCs w:val="20"/>
        </w:rPr>
        <w:t>rozm</w:t>
      </w:r>
      <w:proofErr w:type="spellEnd"/>
      <w:r w:rsidRPr="00A35896">
        <w:rPr>
          <w:sz w:val="20"/>
          <w:szCs w:val="20"/>
        </w:rPr>
        <w:t xml:space="preserve"> 2,3 po 150szt w kartonie, dla </w:t>
      </w:r>
      <w:proofErr w:type="spellStart"/>
      <w:r w:rsidRPr="00A35896">
        <w:rPr>
          <w:sz w:val="20"/>
          <w:szCs w:val="20"/>
        </w:rPr>
        <w:t>rozm</w:t>
      </w:r>
      <w:proofErr w:type="spellEnd"/>
      <w:r w:rsidRPr="00A35896">
        <w:rPr>
          <w:sz w:val="20"/>
          <w:szCs w:val="20"/>
        </w:rPr>
        <w:t xml:space="preserve"> 4,5 po 100szt w kartonie i dla </w:t>
      </w:r>
      <w:proofErr w:type="spellStart"/>
      <w:r w:rsidRPr="00A35896">
        <w:rPr>
          <w:sz w:val="20"/>
          <w:szCs w:val="20"/>
        </w:rPr>
        <w:t>rozm</w:t>
      </w:r>
      <w:proofErr w:type="spellEnd"/>
      <w:r w:rsidRPr="00A35896">
        <w:rPr>
          <w:sz w:val="20"/>
          <w:szCs w:val="20"/>
        </w:rPr>
        <w:t xml:space="preserve"> 6 80 </w:t>
      </w:r>
      <w:proofErr w:type="spellStart"/>
      <w:r w:rsidRPr="00A35896">
        <w:rPr>
          <w:sz w:val="20"/>
          <w:szCs w:val="20"/>
        </w:rPr>
        <w:t>szt</w:t>
      </w:r>
      <w:proofErr w:type="spellEnd"/>
      <w:r w:rsidRPr="00A35896">
        <w:rPr>
          <w:sz w:val="20"/>
          <w:szCs w:val="20"/>
        </w:rPr>
        <w:t xml:space="preserve"> w kartonie? Reszta parametrów zgodnie z </w:t>
      </w:r>
      <w:proofErr w:type="spellStart"/>
      <w:r w:rsidRPr="00A35896">
        <w:rPr>
          <w:sz w:val="20"/>
          <w:szCs w:val="20"/>
        </w:rPr>
        <w:t>swz</w:t>
      </w:r>
      <w:proofErr w:type="spellEnd"/>
      <w:r w:rsidRPr="00A35896">
        <w:rPr>
          <w:sz w:val="20"/>
          <w:szCs w:val="20"/>
        </w:rPr>
        <w:t>.</w:t>
      </w:r>
    </w:p>
    <w:p w14:paraId="5A0A360C" w14:textId="77777777" w:rsidR="00A35896" w:rsidRDefault="00A35896" w:rsidP="00A35896">
      <w:pPr>
        <w:keepLines/>
        <w:autoSpaceDE w:val="0"/>
        <w:autoSpaceDN w:val="0"/>
        <w:adjustRightInd w:val="0"/>
        <w:spacing w:after="0" w:line="276" w:lineRule="auto"/>
        <w:jc w:val="both"/>
        <w:rPr>
          <w:b/>
          <w:sz w:val="20"/>
          <w:szCs w:val="20"/>
        </w:rPr>
      </w:pPr>
      <w:r w:rsidRPr="00545000">
        <w:rPr>
          <w:b/>
          <w:sz w:val="20"/>
          <w:szCs w:val="20"/>
        </w:rPr>
        <w:t>Odpowiedź</w:t>
      </w:r>
    </w:p>
    <w:p w14:paraId="54C85D86" w14:textId="77777777" w:rsidR="00A35896" w:rsidRDefault="00A35896" w:rsidP="00A35896">
      <w:pPr>
        <w:keepLines/>
        <w:autoSpaceDE w:val="0"/>
        <w:autoSpaceDN w:val="0"/>
        <w:adjustRightInd w:val="0"/>
        <w:spacing w:after="0" w:line="276" w:lineRule="auto"/>
        <w:jc w:val="both"/>
        <w:rPr>
          <w:b/>
          <w:sz w:val="20"/>
          <w:szCs w:val="20"/>
        </w:rPr>
      </w:pPr>
      <w:r>
        <w:rPr>
          <w:b/>
          <w:sz w:val="20"/>
          <w:szCs w:val="20"/>
        </w:rPr>
        <w:t>Zamawiający nie dopuszcza.</w:t>
      </w:r>
    </w:p>
    <w:p w14:paraId="0829FB94" w14:textId="77777777" w:rsidR="00A35896" w:rsidRPr="00545000" w:rsidRDefault="00A35896" w:rsidP="00545000">
      <w:pPr>
        <w:keepLines/>
        <w:autoSpaceDE w:val="0"/>
        <w:autoSpaceDN w:val="0"/>
        <w:adjustRightInd w:val="0"/>
        <w:spacing w:after="0" w:line="276" w:lineRule="auto"/>
        <w:jc w:val="both"/>
        <w:rPr>
          <w:b/>
          <w:sz w:val="20"/>
          <w:szCs w:val="20"/>
        </w:rPr>
      </w:pPr>
    </w:p>
    <w:p w14:paraId="124000B2" w14:textId="77777777" w:rsidR="00545000" w:rsidRPr="00545000" w:rsidRDefault="00545000" w:rsidP="00545000">
      <w:pPr>
        <w:keepLines/>
        <w:autoSpaceDE w:val="0"/>
        <w:autoSpaceDN w:val="0"/>
        <w:adjustRightInd w:val="0"/>
        <w:spacing w:after="0" w:line="276" w:lineRule="auto"/>
        <w:jc w:val="both"/>
        <w:rPr>
          <w:b/>
          <w:sz w:val="20"/>
          <w:szCs w:val="20"/>
        </w:rPr>
      </w:pPr>
      <w:r w:rsidRPr="00545000">
        <w:rPr>
          <w:b/>
          <w:sz w:val="20"/>
          <w:szCs w:val="20"/>
        </w:rPr>
        <w:t>Zadanie 4 pozycja 1</w:t>
      </w:r>
    </w:p>
    <w:p w14:paraId="3C675B58" w14:textId="00E0EF5A" w:rsidR="00545000" w:rsidRDefault="00545000" w:rsidP="00545000">
      <w:pPr>
        <w:keepLines/>
        <w:autoSpaceDE w:val="0"/>
        <w:autoSpaceDN w:val="0"/>
        <w:adjustRightInd w:val="0"/>
        <w:spacing w:after="0" w:line="276" w:lineRule="auto"/>
        <w:jc w:val="both"/>
        <w:rPr>
          <w:sz w:val="20"/>
          <w:szCs w:val="20"/>
        </w:rPr>
      </w:pPr>
      <w:r w:rsidRPr="00A35896">
        <w:rPr>
          <w:sz w:val="20"/>
          <w:szCs w:val="20"/>
        </w:rPr>
        <w:t>Czy Zamawiający dopuści zestaw do pobierania próbek z drzewa oskrzelowego bez filtra anty-</w:t>
      </w:r>
      <w:proofErr w:type="spellStart"/>
      <w:r w:rsidRPr="00A35896">
        <w:rPr>
          <w:sz w:val="20"/>
          <w:szCs w:val="20"/>
        </w:rPr>
        <w:t>hiv</w:t>
      </w:r>
      <w:proofErr w:type="spellEnd"/>
      <w:r w:rsidRPr="00A35896">
        <w:rPr>
          <w:sz w:val="20"/>
          <w:szCs w:val="20"/>
        </w:rPr>
        <w:t>?</w:t>
      </w:r>
    </w:p>
    <w:p w14:paraId="46E6DAA3" w14:textId="77777777" w:rsidR="00A35896" w:rsidRDefault="00A35896" w:rsidP="00A35896">
      <w:pPr>
        <w:keepLines/>
        <w:autoSpaceDE w:val="0"/>
        <w:autoSpaceDN w:val="0"/>
        <w:adjustRightInd w:val="0"/>
        <w:spacing w:after="0" w:line="276" w:lineRule="auto"/>
        <w:jc w:val="both"/>
        <w:rPr>
          <w:b/>
          <w:sz w:val="20"/>
          <w:szCs w:val="20"/>
        </w:rPr>
      </w:pPr>
      <w:r w:rsidRPr="00545000">
        <w:rPr>
          <w:b/>
          <w:sz w:val="20"/>
          <w:szCs w:val="20"/>
        </w:rPr>
        <w:t>Odpowiedź</w:t>
      </w:r>
    </w:p>
    <w:p w14:paraId="215E784F" w14:textId="77777777" w:rsidR="00A35896" w:rsidRDefault="00A35896" w:rsidP="00A35896">
      <w:pPr>
        <w:keepLines/>
        <w:autoSpaceDE w:val="0"/>
        <w:autoSpaceDN w:val="0"/>
        <w:adjustRightInd w:val="0"/>
        <w:spacing w:after="0" w:line="276" w:lineRule="auto"/>
        <w:jc w:val="both"/>
        <w:rPr>
          <w:b/>
          <w:sz w:val="20"/>
          <w:szCs w:val="20"/>
        </w:rPr>
      </w:pPr>
      <w:r>
        <w:rPr>
          <w:b/>
          <w:sz w:val="20"/>
          <w:szCs w:val="20"/>
        </w:rPr>
        <w:t>Zamawiający nie dopuszcza.</w:t>
      </w:r>
    </w:p>
    <w:p w14:paraId="504AFC6D" w14:textId="5783B105" w:rsidR="00A35896" w:rsidRDefault="00A35896" w:rsidP="00545000">
      <w:pPr>
        <w:keepLines/>
        <w:autoSpaceDE w:val="0"/>
        <w:autoSpaceDN w:val="0"/>
        <w:adjustRightInd w:val="0"/>
        <w:spacing w:after="0" w:line="276" w:lineRule="auto"/>
        <w:jc w:val="both"/>
        <w:rPr>
          <w:sz w:val="20"/>
          <w:szCs w:val="20"/>
        </w:rPr>
      </w:pPr>
    </w:p>
    <w:p w14:paraId="722AE142" w14:textId="77777777" w:rsidR="00A35896" w:rsidRPr="00A35896" w:rsidRDefault="00A35896" w:rsidP="00545000">
      <w:pPr>
        <w:keepLines/>
        <w:autoSpaceDE w:val="0"/>
        <w:autoSpaceDN w:val="0"/>
        <w:adjustRightInd w:val="0"/>
        <w:spacing w:after="0" w:line="276" w:lineRule="auto"/>
        <w:jc w:val="both"/>
        <w:rPr>
          <w:sz w:val="20"/>
          <w:szCs w:val="20"/>
        </w:rPr>
      </w:pPr>
    </w:p>
    <w:p w14:paraId="64281F06" w14:textId="77777777" w:rsidR="00545000" w:rsidRPr="00545000" w:rsidRDefault="00545000" w:rsidP="00545000">
      <w:pPr>
        <w:keepLines/>
        <w:autoSpaceDE w:val="0"/>
        <w:autoSpaceDN w:val="0"/>
        <w:adjustRightInd w:val="0"/>
        <w:spacing w:after="0" w:line="276" w:lineRule="auto"/>
        <w:jc w:val="both"/>
        <w:rPr>
          <w:b/>
          <w:sz w:val="20"/>
          <w:szCs w:val="20"/>
        </w:rPr>
      </w:pPr>
      <w:r w:rsidRPr="00545000">
        <w:rPr>
          <w:b/>
          <w:sz w:val="20"/>
          <w:szCs w:val="20"/>
        </w:rPr>
        <w:t>Zadanie 4 pozycja 1</w:t>
      </w:r>
    </w:p>
    <w:p w14:paraId="6CEE12E8" w14:textId="34278BB5" w:rsidR="00545000" w:rsidRDefault="00545000" w:rsidP="00545000">
      <w:pPr>
        <w:keepLines/>
        <w:autoSpaceDE w:val="0"/>
        <w:autoSpaceDN w:val="0"/>
        <w:adjustRightInd w:val="0"/>
        <w:spacing w:after="0" w:line="276" w:lineRule="auto"/>
        <w:jc w:val="both"/>
        <w:rPr>
          <w:sz w:val="20"/>
          <w:szCs w:val="20"/>
        </w:rPr>
      </w:pPr>
      <w:r w:rsidRPr="00175BCA">
        <w:rPr>
          <w:sz w:val="20"/>
          <w:szCs w:val="20"/>
        </w:rPr>
        <w:t>Czy Zamawiający dopuści zestaw do pobierania próbek z drzewa oskrzelowego pakowane jednostkowo w opakowanie transportowe 250szt?</w:t>
      </w:r>
    </w:p>
    <w:p w14:paraId="6C277572" w14:textId="6972B304" w:rsidR="00175BCA" w:rsidRDefault="00175BCA" w:rsidP="00545000">
      <w:pPr>
        <w:keepLines/>
        <w:autoSpaceDE w:val="0"/>
        <w:autoSpaceDN w:val="0"/>
        <w:adjustRightInd w:val="0"/>
        <w:spacing w:after="0" w:line="276" w:lineRule="auto"/>
        <w:jc w:val="both"/>
        <w:rPr>
          <w:b/>
          <w:sz w:val="20"/>
          <w:szCs w:val="20"/>
        </w:rPr>
      </w:pPr>
      <w:r w:rsidRPr="00175BCA">
        <w:rPr>
          <w:b/>
          <w:sz w:val="20"/>
          <w:szCs w:val="20"/>
        </w:rPr>
        <w:t>Odpowiedź</w:t>
      </w:r>
    </w:p>
    <w:p w14:paraId="704A8BAC" w14:textId="49BAB948" w:rsidR="005C5E5C" w:rsidRDefault="00D46E13" w:rsidP="00545000">
      <w:pPr>
        <w:keepLines/>
        <w:autoSpaceDE w:val="0"/>
        <w:autoSpaceDN w:val="0"/>
        <w:adjustRightInd w:val="0"/>
        <w:spacing w:after="0" w:line="276" w:lineRule="auto"/>
        <w:jc w:val="both"/>
        <w:rPr>
          <w:b/>
          <w:sz w:val="20"/>
          <w:szCs w:val="20"/>
        </w:rPr>
      </w:pPr>
      <w:r>
        <w:rPr>
          <w:b/>
          <w:sz w:val="20"/>
          <w:szCs w:val="20"/>
        </w:rPr>
        <w:t>Zamawiający nie dopusz</w:t>
      </w:r>
      <w:r w:rsidR="005C5E5C">
        <w:rPr>
          <w:b/>
          <w:sz w:val="20"/>
          <w:szCs w:val="20"/>
        </w:rPr>
        <w:t>cza.</w:t>
      </w:r>
    </w:p>
    <w:p w14:paraId="1B62DF71" w14:textId="412BE782" w:rsidR="00D46E13" w:rsidRDefault="00D46E13" w:rsidP="00545000">
      <w:pPr>
        <w:keepLines/>
        <w:autoSpaceDE w:val="0"/>
        <w:autoSpaceDN w:val="0"/>
        <w:adjustRightInd w:val="0"/>
        <w:spacing w:after="0" w:line="276" w:lineRule="auto"/>
        <w:jc w:val="both"/>
        <w:rPr>
          <w:b/>
          <w:sz w:val="20"/>
          <w:szCs w:val="20"/>
        </w:rPr>
      </w:pPr>
    </w:p>
    <w:p w14:paraId="4C5D2B4F" w14:textId="147191BC" w:rsidR="00D46E13" w:rsidRDefault="00D46E13" w:rsidP="00545000">
      <w:pPr>
        <w:keepLines/>
        <w:autoSpaceDE w:val="0"/>
        <w:autoSpaceDN w:val="0"/>
        <w:adjustRightInd w:val="0"/>
        <w:spacing w:after="0" w:line="276" w:lineRule="auto"/>
        <w:jc w:val="both"/>
        <w:rPr>
          <w:b/>
          <w:color w:val="FF0000"/>
          <w:sz w:val="20"/>
          <w:szCs w:val="20"/>
        </w:rPr>
      </w:pPr>
      <w:r w:rsidRPr="003B588A">
        <w:rPr>
          <w:b/>
          <w:color w:val="FF0000"/>
          <w:sz w:val="20"/>
          <w:szCs w:val="20"/>
        </w:rPr>
        <w:t xml:space="preserve">Wykonawca </w:t>
      </w:r>
      <w:r w:rsidR="003B588A" w:rsidRPr="003B588A">
        <w:rPr>
          <w:b/>
          <w:color w:val="FF0000"/>
          <w:sz w:val="20"/>
          <w:szCs w:val="20"/>
        </w:rPr>
        <w:t>VII</w:t>
      </w:r>
    </w:p>
    <w:p w14:paraId="11F444B2" w14:textId="77777777" w:rsidR="003B588A" w:rsidRPr="00905201" w:rsidRDefault="003B588A" w:rsidP="003B588A">
      <w:pPr>
        <w:pStyle w:val="Tekstpodstawowy"/>
        <w:spacing w:line="276" w:lineRule="auto"/>
        <w:rPr>
          <w:rFonts w:ascii="Calibri" w:hAnsi="Calibri" w:cs="Calibri"/>
          <w:b/>
          <w:bCs/>
          <w:sz w:val="20"/>
        </w:rPr>
      </w:pPr>
      <w:r w:rsidRPr="00905201">
        <w:rPr>
          <w:rFonts w:ascii="Calibri" w:hAnsi="Calibri" w:cs="Calibri"/>
          <w:b/>
          <w:bCs/>
          <w:sz w:val="20"/>
        </w:rPr>
        <w:t>Pytanie 1, dotyczy zadania nr 3</w:t>
      </w:r>
    </w:p>
    <w:p w14:paraId="62FC0D2B" w14:textId="77777777" w:rsidR="003B588A" w:rsidRPr="00905201" w:rsidRDefault="003B588A" w:rsidP="003B588A">
      <w:pPr>
        <w:pStyle w:val="Tekstpodstawowy"/>
        <w:spacing w:line="276" w:lineRule="auto"/>
        <w:rPr>
          <w:rFonts w:ascii="Calibri" w:hAnsi="Calibri" w:cs="Calibri"/>
          <w:bCs/>
          <w:sz w:val="20"/>
        </w:rPr>
      </w:pPr>
      <w:r w:rsidRPr="00905201">
        <w:rPr>
          <w:rFonts w:ascii="Calibri" w:hAnsi="Calibri" w:cs="Calibri"/>
          <w:bCs/>
          <w:sz w:val="20"/>
        </w:rPr>
        <w:t>Czy Zamawiający wyrazi zgodę na zaoferowanie w zadaniu nr 3 maski do prowadzenia wentylacji z napompowanym mankietem bez zaworu, w rozmiarach 0-6 z kolorowym pierścieniem mocującym identyfikującym rozmiar maski, pakowane pojedynczo, w opakowaniu zbiorczym wynoszącym dla rozmiaru 0 = 50 szt., rozmiar 1=40 szt., rozmiar 2 = 35 szt., rozmiar 3 = 50 szt., rozmiar 4 = 40 szt., rozmiar 5 = 30 szt., rozmiar 6 = 25 sztuk?</w:t>
      </w:r>
    </w:p>
    <w:p w14:paraId="63F09204" w14:textId="348010FB" w:rsidR="003B588A" w:rsidRPr="00905201" w:rsidRDefault="003B588A" w:rsidP="00545000">
      <w:pPr>
        <w:keepLines/>
        <w:autoSpaceDE w:val="0"/>
        <w:autoSpaceDN w:val="0"/>
        <w:adjustRightInd w:val="0"/>
        <w:spacing w:after="0" w:line="276" w:lineRule="auto"/>
        <w:jc w:val="both"/>
        <w:rPr>
          <w:b/>
          <w:sz w:val="20"/>
          <w:szCs w:val="20"/>
        </w:rPr>
      </w:pPr>
      <w:r w:rsidRPr="00905201">
        <w:rPr>
          <w:b/>
          <w:sz w:val="20"/>
          <w:szCs w:val="20"/>
        </w:rPr>
        <w:t>Odpowiedź</w:t>
      </w:r>
    </w:p>
    <w:p w14:paraId="30184347" w14:textId="163DD317" w:rsidR="003B588A" w:rsidRPr="00905201" w:rsidRDefault="00B01722" w:rsidP="00545000">
      <w:pPr>
        <w:keepLines/>
        <w:autoSpaceDE w:val="0"/>
        <w:autoSpaceDN w:val="0"/>
        <w:adjustRightInd w:val="0"/>
        <w:spacing w:after="0" w:line="276" w:lineRule="auto"/>
        <w:jc w:val="both"/>
        <w:rPr>
          <w:b/>
          <w:sz w:val="20"/>
          <w:szCs w:val="20"/>
        </w:rPr>
      </w:pPr>
      <w:r w:rsidRPr="00905201">
        <w:rPr>
          <w:b/>
          <w:sz w:val="20"/>
          <w:szCs w:val="20"/>
        </w:rPr>
        <w:t xml:space="preserve">Zamawiający </w:t>
      </w:r>
      <w:r w:rsidR="00905201" w:rsidRPr="00905201">
        <w:rPr>
          <w:b/>
          <w:sz w:val="20"/>
          <w:szCs w:val="20"/>
        </w:rPr>
        <w:t>nie wyraża zgody.</w:t>
      </w:r>
    </w:p>
    <w:p w14:paraId="02E9B8E1" w14:textId="49D1FB94" w:rsidR="003B588A" w:rsidRDefault="003B588A" w:rsidP="00545000">
      <w:pPr>
        <w:keepLines/>
        <w:autoSpaceDE w:val="0"/>
        <w:autoSpaceDN w:val="0"/>
        <w:adjustRightInd w:val="0"/>
        <w:spacing w:after="0" w:line="276" w:lineRule="auto"/>
        <w:jc w:val="both"/>
        <w:rPr>
          <w:b/>
          <w:color w:val="FF0000"/>
          <w:sz w:val="20"/>
          <w:szCs w:val="20"/>
        </w:rPr>
      </w:pPr>
    </w:p>
    <w:p w14:paraId="17AD430C" w14:textId="538BAD35" w:rsidR="003B588A" w:rsidRDefault="003B588A" w:rsidP="00545000">
      <w:pPr>
        <w:keepLines/>
        <w:autoSpaceDE w:val="0"/>
        <w:autoSpaceDN w:val="0"/>
        <w:adjustRightInd w:val="0"/>
        <w:spacing w:after="0" w:line="276" w:lineRule="auto"/>
        <w:jc w:val="both"/>
        <w:rPr>
          <w:b/>
          <w:color w:val="FF0000"/>
          <w:sz w:val="20"/>
          <w:szCs w:val="20"/>
        </w:rPr>
      </w:pPr>
    </w:p>
    <w:p w14:paraId="30809B07" w14:textId="43EE35DC" w:rsidR="003B588A" w:rsidRDefault="003B588A" w:rsidP="00545000">
      <w:pPr>
        <w:keepLines/>
        <w:autoSpaceDE w:val="0"/>
        <w:autoSpaceDN w:val="0"/>
        <w:adjustRightInd w:val="0"/>
        <w:spacing w:after="0" w:line="276" w:lineRule="auto"/>
        <w:jc w:val="both"/>
        <w:rPr>
          <w:b/>
          <w:color w:val="FF0000"/>
          <w:sz w:val="20"/>
          <w:szCs w:val="20"/>
        </w:rPr>
      </w:pPr>
      <w:r>
        <w:rPr>
          <w:b/>
          <w:color w:val="FF0000"/>
          <w:sz w:val="20"/>
          <w:szCs w:val="20"/>
        </w:rPr>
        <w:t>Wykonawca VIII</w:t>
      </w:r>
    </w:p>
    <w:p w14:paraId="2C766831" w14:textId="77777777" w:rsidR="003B588A" w:rsidRDefault="003B588A" w:rsidP="003B588A">
      <w:r>
        <w:t>Zgodnie z prawodawstwem unijnym, w myśl art. 2 pkt. 33 w zw. z pkt. 34 Rozporządzenia Parlamentu Europejskiego i Rady (UE) 2017/745 (zwanego dalej: „MDR”) dystrybutor jest w łańcuchu dostaw podmiotem, który udostępnia wyrób na rynku unijnym do momentu jego wprowadzenia do używania. Natomiast importerem jest mający siedzibę w państwie członkowskim UE podmiot, który po raz pierwszy wprowadza produkt spoza terytorium państw członkowskich do obrotu na rynku unijnym. W związku z powyższym wprowadzenie do obrotu jest działaniem zarezerwowanym wyłącznie dla importera bądź producenta, następnie wszelkie dalsze operacje w dystrybucji wyrobów odbywają się na takich samych zasadach współpracy z placówkami bez względu na to, czy dany Wykonawca jest dystrybutorem czy też importerem. Importer sprowadza wyroby do UE, natomiast jeśli dodatkowo prowadzi działania handlowe na rynku, w tym przystępuje do przetargów, zawiązuje umowy i realizuje dostawy, to importer staje się dystrybutorem. Ze wskazanych przepisów jednoznacznie wynika fakt, że importer może dostarczać wyroby medyczne do klientów, podobnie jak dystrybutor. Dwa podmioty bez względu na posiadany status dystrybutora czy też importera posiadają takie same prawa w uzyskaniu dostępu do zamówienia publicznego. Na obydwu podmiotach zgodnie z prawem również ciążą te same obowiązki wobec nabywców. Wiele spółek dostarczających wyroby medyczne w Polsce jest jednocześnie importerem i dystrybutorem. Wyjaśniamy to, ponieważ krajowe ustawodawstwo roli importera nie wyjaśnia, pozostaje więc zastosować się do przepisów wynikających z MDR.</w:t>
      </w:r>
    </w:p>
    <w:p w14:paraId="698F6EDD" w14:textId="77777777" w:rsidR="00FB3392" w:rsidRDefault="003B588A" w:rsidP="003B588A">
      <w:r>
        <w:t xml:space="preserve">Podkreślamy, że Zamawiający wymagając przedłożenia oświadczenia producenta/autoryzowanego przedstawiciela pomijając importera, narusza zasadę uczciwej konkurencji i równego traktowania Wykonawców wyrażone w art. 16 ustawy PZP, doprowadzając do wyeliminowania innych Wykonawców z postępowania ,ograniczając tym samym możliwość złożenia oferty większej liczbie Wykonawców. Niezasadne i bezpodstawne ograniczenie innym oferentom dostępu do zamówienia publicznego skutkuje także pozbawieniem Zamawiającego możliwości uzyskania korzystniejszych cen w przedmiotowym postępowaniu. </w:t>
      </w:r>
    </w:p>
    <w:p w14:paraId="5587FA17" w14:textId="26175E75" w:rsidR="003B588A" w:rsidRDefault="003B588A" w:rsidP="003B588A">
      <w:r>
        <w:t>W związku z powyższym wnosimy o potwierdzenie że do spełnienia wymogów punktu SWZ Zamawiający uzna za wystarczające przedłożenie przez Wykonawcę oświadczenia importera jako równoważnego do oświadczeń producenta/autoryzowanego przedstawiciela.</w:t>
      </w:r>
    </w:p>
    <w:p w14:paraId="2AB3DADE" w14:textId="7474164D" w:rsidR="00AD520F" w:rsidRPr="00A94CF9" w:rsidRDefault="00AD520F" w:rsidP="001D6E4E">
      <w:pPr>
        <w:spacing w:after="0"/>
        <w:rPr>
          <w:b/>
        </w:rPr>
      </w:pPr>
      <w:r w:rsidRPr="00A94CF9">
        <w:rPr>
          <w:b/>
        </w:rPr>
        <w:t>Odpowiedź</w:t>
      </w:r>
    </w:p>
    <w:p w14:paraId="31A4B564" w14:textId="12F329B6" w:rsidR="00BC09B4" w:rsidRPr="004423DC" w:rsidRDefault="00BC09B4" w:rsidP="001D6E4E">
      <w:pPr>
        <w:spacing w:after="0"/>
        <w:rPr>
          <w:b/>
          <w:sz w:val="20"/>
          <w:szCs w:val="20"/>
        </w:rPr>
      </w:pPr>
      <w:r w:rsidRPr="004423DC">
        <w:rPr>
          <w:b/>
          <w:sz w:val="20"/>
          <w:szCs w:val="20"/>
        </w:rPr>
        <w:t xml:space="preserve">Zamawiający w odpowiedzi dokonuje następującej zmiany </w:t>
      </w:r>
      <w:proofErr w:type="spellStart"/>
      <w:r w:rsidRPr="004423DC">
        <w:rPr>
          <w:b/>
          <w:sz w:val="20"/>
          <w:szCs w:val="20"/>
        </w:rPr>
        <w:t>swz</w:t>
      </w:r>
      <w:proofErr w:type="spellEnd"/>
      <w:r w:rsidRPr="004423DC">
        <w:rPr>
          <w:b/>
          <w:sz w:val="20"/>
          <w:szCs w:val="20"/>
        </w:rPr>
        <w:t>:</w:t>
      </w:r>
    </w:p>
    <w:p w14:paraId="21016996" w14:textId="77777777" w:rsidR="00BC09B4" w:rsidRPr="004423DC" w:rsidRDefault="00BC09B4" w:rsidP="001D6E4E">
      <w:pPr>
        <w:spacing w:after="0"/>
        <w:rPr>
          <w:b/>
          <w:sz w:val="20"/>
          <w:szCs w:val="20"/>
        </w:rPr>
      </w:pPr>
    </w:p>
    <w:p w14:paraId="24887B4A" w14:textId="4DF6DB4D" w:rsidR="00AD520F" w:rsidRPr="007F6B44" w:rsidRDefault="005C200D" w:rsidP="007F6B44">
      <w:pPr>
        <w:pStyle w:val="Akapitzlist"/>
        <w:numPr>
          <w:ilvl w:val="0"/>
          <w:numId w:val="45"/>
        </w:numPr>
        <w:tabs>
          <w:tab w:val="left" w:pos="426"/>
        </w:tabs>
        <w:ind w:left="0" w:firstLine="0"/>
        <w:rPr>
          <w:rFonts w:asciiTheme="minorHAnsi" w:hAnsiTheme="minorHAnsi"/>
          <w:b/>
          <w:sz w:val="20"/>
          <w:szCs w:val="20"/>
        </w:rPr>
      </w:pPr>
      <w:r w:rsidRPr="007F6B44">
        <w:rPr>
          <w:rFonts w:asciiTheme="minorHAnsi" w:hAnsiTheme="minorHAnsi"/>
          <w:b/>
          <w:sz w:val="20"/>
          <w:szCs w:val="20"/>
        </w:rPr>
        <w:t xml:space="preserve">Wykreśla się w całości </w:t>
      </w:r>
      <w:r w:rsidR="00BC09B4" w:rsidRPr="007F6B44">
        <w:rPr>
          <w:rFonts w:asciiTheme="minorHAnsi" w:hAnsiTheme="minorHAnsi"/>
          <w:b/>
          <w:sz w:val="20"/>
          <w:szCs w:val="20"/>
        </w:rPr>
        <w:t xml:space="preserve">pkt XIX </w:t>
      </w:r>
      <w:proofErr w:type="spellStart"/>
      <w:r w:rsidR="00BC09B4" w:rsidRPr="007F6B44">
        <w:rPr>
          <w:rFonts w:asciiTheme="minorHAnsi" w:hAnsiTheme="minorHAnsi"/>
          <w:b/>
          <w:sz w:val="20"/>
          <w:szCs w:val="20"/>
        </w:rPr>
        <w:t>ppkt</w:t>
      </w:r>
      <w:proofErr w:type="spellEnd"/>
      <w:r w:rsidR="00BC09B4" w:rsidRPr="007F6B44">
        <w:rPr>
          <w:rFonts w:asciiTheme="minorHAnsi" w:hAnsiTheme="minorHAnsi"/>
          <w:b/>
          <w:sz w:val="20"/>
          <w:szCs w:val="20"/>
        </w:rPr>
        <w:t xml:space="preserve"> 1 litera</w:t>
      </w:r>
      <w:r w:rsidR="000D47B3" w:rsidRPr="007F6B44">
        <w:rPr>
          <w:rFonts w:asciiTheme="minorHAnsi" w:hAnsiTheme="minorHAnsi"/>
          <w:b/>
          <w:sz w:val="20"/>
          <w:szCs w:val="20"/>
        </w:rPr>
        <w:t xml:space="preserve"> b) oraz litera</w:t>
      </w:r>
      <w:r w:rsidR="00BC09B4" w:rsidRPr="007F6B44">
        <w:rPr>
          <w:rFonts w:asciiTheme="minorHAnsi" w:hAnsiTheme="minorHAnsi"/>
          <w:b/>
          <w:sz w:val="20"/>
          <w:szCs w:val="20"/>
        </w:rPr>
        <w:t xml:space="preserve"> c)  </w:t>
      </w:r>
      <w:r w:rsidR="000D47B3" w:rsidRPr="007F6B44">
        <w:rPr>
          <w:rFonts w:asciiTheme="minorHAnsi" w:hAnsiTheme="minorHAnsi"/>
          <w:b/>
          <w:sz w:val="20"/>
          <w:szCs w:val="20"/>
        </w:rPr>
        <w:t xml:space="preserve">i w to miejsce wprowadza się pkt XIX </w:t>
      </w:r>
      <w:proofErr w:type="spellStart"/>
      <w:r w:rsidR="000D47B3" w:rsidRPr="007F6B44">
        <w:rPr>
          <w:rFonts w:asciiTheme="minorHAnsi" w:hAnsiTheme="minorHAnsi"/>
          <w:b/>
          <w:sz w:val="20"/>
          <w:szCs w:val="20"/>
        </w:rPr>
        <w:t>ppkt</w:t>
      </w:r>
      <w:proofErr w:type="spellEnd"/>
      <w:r w:rsidR="00516D61" w:rsidRPr="007F6B44">
        <w:rPr>
          <w:rFonts w:asciiTheme="minorHAnsi" w:hAnsiTheme="minorHAnsi"/>
          <w:b/>
          <w:sz w:val="20"/>
          <w:szCs w:val="20"/>
        </w:rPr>
        <w:t xml:space="preserve"> 1 litera b) w następującym brz</w:t>
      </w:r>
      <w:r w:rsidR="000D47B3" w:rsidRPr="007F6B44">
        <w:rPr>
          <w:rFonts w:asciiTheme="minorHAnsi" w:hAnsiTheme="minorHAnsi"/>
          <w:b/>
          <w:sz w:val="20"/>
          <w:szCs w:val="20"/>
        </w:rPr>
        <w:t>mieniu:</w:t>
      </w:r>
    </w:p>
    <w:p w14:paraId="133F59F2" w14:textId="60B4CC50" w:rsidR="004423DC" w:rsidRPr="007F6B44" w:rsidRDefault="004423DC" w:rsidP="007F6B44">
      <w:pPr>
        <w:tabs>
          <w:tab w:val="left" w:pos="426"/>
        </w:tabs>
        <w:spacing w:after="0"/>
        <w:rPr>
          <w:b/>
          <w:sz w:val="20"/>
          <w:szCs w:val="20"/>
        </w:rPr>
      </w:pPr>
    </w:p>
    <w:p w14:paraId="53E47E40" w14:textId="77777777" w:rsidR="004423DC" w:rsidRPr="004423DC" w:rsidRDefault="004423DC" w:rsidP="004423DC">
      <w:pPr>
        <w:pStyle w:val="Akapitzlist"/>
        <w:widowControl/>
        <w:numPr>
          <w:ilvl w:val="0"/>
          <w:numId w:val="44"/>
        </w:numPr>
        <w:shd w:val="clear" w:color="auto" w:fill="FFFFFF"/>
        <w:tabs>
          <w:tab w:val="left" w:pos="284"/>
          <w:tab w:val="left" w:pos="709"/>
          <w:tab w:val="left" w:pos="1080"/>
        </w:tabs>
        <w:autoSpaceDE/>
        <w:autoSpaceDN/>
        <w:spacing w:line="360" w:lineRule="auto"/>
        <w:ind w:left="284" w:right="0" w:hanging="284"/>
        <w:jc w:val="both"/>
        <w:rPr>
          <w:rFonts w:asciiTheme="minorHAnsi" w:hAnsiTheme="minorHAnsi" w:cs="Calibri"/>
          <w:i/>
          <w:color w:val="000000"/>
          <w:sz w:val="20"/>
          <w:szCs w:val="20"/>
        </w:rPr>
      </w:pPr>
      <w:r w:rsidRPr="004423DC">
        <w:rPr>
          <w:rFonts w:asciiTheme="minorHAnsi" w:hAnsiTheme="minorHAnsi" w:cs="Calibri"/>
          <w:b/>
          <w:bCs/>
          <w:i/>
          <w:color w:val="000000"/>
          <w:sz w:val="20"/>
          <w:szCs w:val="20"/>
        </w:rPr>
        <w:t>dokumenty</w:t>
      </w:r>
      <w:r w:rsidRPr="004423DC">
        <w:rPr>
          <w:rFonts w:asciiTheme="minorHAnsi" w:hAnsiTheme="minorHAnsi" w:cs="Calibri"/>
          <w:bCs/>
          <w:i/>
          <w:color w:val="000000"/>
          <w:sz w:val="20"/>
          <w:szCs w:val="20"/>
        </w:rPr>
        <w:t xml:space="preserve"> w postaci katalogów (kart katalogowych), metodyk, ulotek, broszur lub innych dokumentów, (z wyraźnym zaznaczeniem czego dotyczą) określanych dalej jako materiały informacyjne producenta</w:t>
      </w:r>
      <w:r w:rsidRPr="004423DC">
        <w:rPr>
          <w:rFonts w:asciiTheme="minorHAnsi" w:hAnsiTheme="minorHAnsi" w:cs="Calibri"/>
          <w:i/>
          <w:color w:val="000000"/>
          <w:sz w:val="20"/>
          <w:szCs w:val="20"/>
        </w:rPr>
        <w:t xml:space="preserve">, potwierdzające, że oferowane wyroby posiadają parametry i właściwości </w:t>
      </w:r>
      <w:r w:rsidRPr="004423DC">
        <w:rPr>
          <w:rFonts w:asciiTheme="minorHAnsi" w:hAnsiTheme="minorHAnsi" w:cs="Calibri"/>
          <w:bCs/>
          <w:i/>
          <w:sz w:val="20"/>
          <w:szCs w:val="20"/>
        </w:rPr>
        <w:t>zgodne z zakresem określonym w dokumentach zamówienia</w:t>
      </w:r>
      <w:r w:rsidRPr="004423DC">
        <w:rPr>
          <w:rFonts w:asciiTheme="minorHAnsi" w:hAnsiTheme="minorHAnsi" w:cs="Calibri"/>
          <w:i/>
          <w:color w:val="000000"/>
          <w:sz w:val="20"/>
          <w:szCs w:val="20"/>
        </w:rPr>
        <w:t xml:space="preserve">; materiały te winny zawierać co najmniej wskazanie producenta oraz nazwy (modelu) wyrobu/ wraz z numerem katalogowym, jeśli go posiada; </w:t>
      </w:r>
    </w:p>
    <w:p w14:paraId="7FCC3D61" w14:textId="52B3BC17" w:rsidR="004423DC" w:rsidRPr="004423DC" w:rsidRDefault="004423DC" w:rsidP="004423DC">
      <w:pPr>
        <w:pStyle w:val="Akapitzlist"/>
        <w:shd w:val="clear" w:color="auto" w:fill="FFFFFF"/>
        <w:tabs>
          <w:tab w:val="left" w:pos="284"/>
          <w:tab w:val="left" w:pos="709"/>
          <w:tab w:val="left" w:pos="1080"/>
        </w:tabs>
        <w:spacing w:line="360" w:lineRule="auto"/>
        <w:ind w:left="284" w:right="0"/>
        <w:jc w:val="both"/>
        <w:rPr>
          <w:rFonts w:asciiTheme="minorHAnsi" w:hAnsiTheme="minorHAnsi" w:cs="Calibri"/>
          <w:i/>
          <w:color w:val="000000"/>
          <w:sz w:val="20"/>
          <w:szCs w:val="20"/>
        </w:rPr>
      </w:pPr>
      <w:r w:rsidRPr="004423DC">
        <w:rPr>
          <w:rFonts w:asciiTheme="minorHAnsi" w:hAnsiTheme="minorHAnsi" w:cs="Calibri"/>
          <w:b/>
          <w:bCs/>
          <w:i/>
          <w:color w:val="000000"/>
          <w:sz w:val="20"/>
          <w:szCs w:val="20"/>
        </w:rPr>
        <w:t xml:space="preserve">- </w:t>
      </w:r>
      <w:r w:rsidRPr="004423DC">
        <w:rPr>
          <w:rFonts w:asciiTheme="minorHAnsi" w:hAnsiTheme="minorHAnsi" w:cs="Calibri"/>
          <w:bCs/>
          <w:i/>
          <w:color w:val="000000"/>
          <w:sz w:val="20"/>
          <w:szCs w:val="20"/>
        </w:rPr>
        <w:t>z</w:t>
      </w:r>
      <w:r w:rsidRPr="004423DC">
        <w:rPr>
          <w:rFonts w:asciiTheme="minorHAnsi" w:hAnsiTheme="minorHAnsi" w:cs="Calibri"/>
          <w:i/>
          <w:color w:val="000000"/>
          <w:sz w:val="20"/>
          <w:szCs w:val="20"/>
        </w:rPr>
        <w:t xml:space="preserve">amawiający wymaga, by materiały informacyjne były wystawione przez producenta oferowanego wyrobu, </w:t>
      </w:r>
      <w:r>
        <w:rPr>
          <w:rFonts w:asciiTheme="minorHAnsi" w:hAnsiTheme="minorHAnsi" w:cs="Calibri"/>
          <w:i/>
          <w:color w:val="000000"/>
          <w:sz w:val="20"/>
          <w:szCs w:val="20"/>
        </w:rPr>
        <w:t xml:space="preserve"> j</w:t>
      </w:r>
      <w:r w:rsidRPr="004423DC">
        <w:rPr>
          <w:rFonts w:asciiTheme="minorHAnsi" w:hAnsiTheme="minorHAnsi" w:cs="Calibri"/>
          <w:i/>
          <w:color w:val="000000"/>
          <w:sz w:val="20"/>
          <w:szCs w:val="20"/>
        </w:rPr>
        <w:t xml:space="preserve">ego autoryzowanego przedstawiciela (w rozumieniu art. 2 ust. 1 pkt 2) </w:t>
      </w:r>
      <w:proofErr w:type="spellStart"/>
      <w:r w:rsidRPr="004423DC">
        <w:rPr>
          <w:rFonts w:asciiTheme="minorHAnsi" w:hAnsiTheme="minorHAnsi" w:cs="Calibri"/>
          <w:i/>
          <w:color w:val="000000"/>
          <w:sz w:val="20"/>
          <w:szCs w:val="20"/>
        </w:rPr>
        <w:t>UoWM</w:t>
      </w:r>
      <w:proofErr w:type="spellEnd"/>
      <w:r w:rsidRPr="004423DC">
        <w:rPr>
          <w:rFonts w:asciiTheme="minorHAnsi" w:hAnsiTheme="minorHAnsi" w:cs="Calibri"/>
          <w:i/>
          <w:color w:val="000000"/>
          <w:sz w:val="20"/>
          <w:szCs w:val="20"/>
        </w:rPr>
        <w:t xml:space="preserve">) bądź importera lub dystrybutora; </w:t>
      </w:r>
    </w:p>
    <w:p w14:paraId="595BB42A" w14:textId="77777777" w:rsidR="004423DC" w:rsidRPr="004423DC" w:rsidRDefault="004423DC" w:rsidP="004423DC">
      <w:pPr>
        <w:pStyle w:val="Akapitzlist"/>
        <w:tabs>
          <w:tab w:val="left" w:pos="284"/>
        </w:tabs>
        <w:spacing w:line="360" w:lineRule="auto"/>
        <w:ind w:left="284" w:right="0"/>
        <w:jc w:val="both"/>
        <w:rPr>
          <w:rFonts w:asciiTheme="minorHAnsi" w:hAnsiTheme="minorHAnsi" w:cs="Calibri"/>
          <w:i/>
          <w:sz w:val="20"/>
          <w:szCs w:val="20"/>
        </w:rPr>
      </w:pPr>
      <w:r w:rsidRPr="004423DC">
        <w:rPr>
          <w:rFonts w:asciiTheme="minorHAnsi" w:hAnsiTheme="minorHAnsi" w:cs="Calibri"/>
          <w:i/>
          <w:color w:val="000000"/>
          <w:sz w:val="20"/>
          <w:szCs w:val="20"/>
        </w:rPr>
        <w:t xml:space="preserve">- jeśli materiały nie będą zawierały wymaganych potwierdzeń, zamawiający </w:t>
      </w:r>
      <w:r w:rsidRPr="004423DC">
        <w:rPr>
          <w:rFonts w:asciiTheme="minorHAnsi" w:hAnsiTheme="minorHAnsi" w:cs="Calibri"/>
          <w:b/>
          <w:i/>
          <w:color w:val="000000"/>
          <w:sz w:val="20"/>
          <w:szCs w:val="20"/>
        </w:rPr>
        <w:t>dopuszcza</w:t>
      </w:r>
      <w:r w:rsidRPr="004423DC">
        <w:rPr>
          <w:rFonts w:asciiTheme="minorHAnsi" w:hAnsiTheme="minorHAnsi" w:cs="Calibri"/>
          <w:i/>
          <w:color w:val="000000"/>
          <w:sz w:val="20"/>
          <w:szCs w:val="20"/>
        </w:rPr>
        <w:t xml:space="preserve"> </w:t>
      </w:r>
      <w:r w:rsidRPr="004423DC">
        <w:rPr>
          <w:rFonts w:asciiTheme="minorHAnsi" w:hAnsiTheme="minorHAnsi" w:cs="Calibri"/>
          <w:i/>
          <w:sz w:val="20"/>
          <w:szCs w:val="20"/>
        </w:rPr>
        <w:t xml:space="preserve">możliwość złożenia oświadczenia, wystawionego przez producenta, importera bądź autoryzowanego przedstawiciela producenta, zawierającego wymagane informacje; zamawiający </w:t>
      </w:r>
      <w:r w:rsidRPr="004423DC">
        <w:rPr>
          <w:rFonts w:asciiTheme="minorHAnsi" w:hAnsiTheme="minorHAnsi" w:cs="Calibri"/>
          <w:b/>
          <w:i/>
          <w:sz w:val="20"/>
          <w:szCs w:val="20"/>
        </w:rPr>
        <w:t xml:space="preserve">nie dopuszcza, </w:t>
      </w:r>
      <w:r w:rsidRPr="004423DC">
        <w:rPr>
          <w:rFonts w:asciiTheme="minorHAnsi" w:hAnsiTheme="minorHAnsi" w:cs="Calibri"/>
          <w:i/>
          <w:sz w:val="20"/>
          <w:szCs w:val="20"/>
        </w:rPr>
        <w:t xml:space="preserve">by oświadczenie, o którym mowa powyżej było wystawione przez dystrybutora. </w:t>
      </w:r>
    </w:p>
    <w:p w14:paraId="130F0CFB" w14:textId="6CCEFF4D" w:rsidR="004423DC" w:rsidRDefault="004423DC" w:rsidP="001D6E4E">
      <w:pPr>
        <w:spacing w:after="0"/>
        <w:rPr>
          <w:b/>
        </w:rPr>
      </w:pPr>
    </w:p>
    <w:p w14:paraId="27012C0F" w14:textId="08F77945" w:rsidR="003B588A" w:rsidRPr="00B00123" w:rsidRDefault="007F6B44" w:rsidP="00B00123">
      <w:pPr>
        <w:pStyle w:val="Akapitzlist"/>
        <w:keepLines/>
        <w:numPr>
          <w:ilvl w:val="0"/>
          <w:numId w:val="45"/>
        </w:numPr>
        <w:tabs>
          <w:tab w:val="left" w:pos="426"/>
        </w:tabs>
        <w:adjustRightInd w:val="0"/>
        <w:spacing w:line="276" w:lineRule="auto"/>
        <w:ind w:left="0" w:firstLine="0"/>
        <w:jc w:val="both"/>
        <w:rPr>
          <w:rFonts w:asciiTheme="minorHAnsi" w:hAnsiTheme="minorHAnsi"/>
          <w:b/>
          <w:sz w:val="20"/>
          <w:szCs w:val="20"/>
        </w:rPr>
      </w:pPr>
      <w:r w:rsidRPr="00B00123">
        <w:rPr>
          <w:rFonts w:asciiTheme="minorHAnsi" w:hAnsiTheme="minorHAnsi"/>
          <w:b/>
          <w:sz w:val="20"/>
          <w:szCs w:val="20"/>
        </w:rPr>
        <w:t xml:space="preserve">Wymagania dotyczące próbek </w:t>
      </w:r>
      <w:r w:rsidR="00B00123" w:rsidRPr="00B00123">
        <w:rPr>
          <w:rFonts w:asciiTheme="minorHAnsi" w:hAnsiTheme="minorHAnsi"/>
          <w:b/>
          <w:sz w:val="20"/>
          <w:szCs w:val="20"/>
        </w:rPr>
        <w:t>i ich ilości pozostają bez zmian</w:t>
      </w:r>
      <w:r w:rsidR="00F64AB7">
        <w:rPr>
          <w:rFonts w:asciiTheme="minorHAnsi" w:hAnsiTheme="minorHAnsi"/>
          <w:b/>
          <w:sz w:val="20"/>
          <w:szCs w:val="20"/>
        </w:rPr>
        <w:t xml:space="preserve"> - po modyfikacji litera c)</w:t>
      </w:r>
      <w:r w:rsidR="00B00123" w:rsidRPr="00B00123">
        <w:rPr>
          <w:rFonts w:asciiTheme="minorHAnsi" w:hAnsiTheme="minorHAnsi"/>
          <w:b/>
          <w:sz w:val="20"/>
          <w:szCs w:val="20"/>
        </w:rPr>
        <w:t>.</w:t>
      </w:r>
    </w:p>
    <w:p w14:paraId="32ECE389" w14:textId="77777777" w:rsidR="003B588A" w:rsidRPr="003B588A" w:rsidRDefault="003B588A" w:rsidP="00545000">
      <w:pPr>
        <w:keepLines/>
        <w:autoSpaceDE w:val="0"/>
        <w:autoSpaceDN w:val="0"/>
        <w:adjustRightInd w:val="0"/>
        <w:spacing w:after="0" w:line="276" w:lineRule="auto"/>
        <w:jc w:val="both"/>
        <w:rPr>
          <w:b/>
          <w:color w:val="FF0000"/>
          <w:sz w:val="20"/>
          <w:szCs w:val="20"/>
        </w:rPr>
      </w:pPr>
    </w:p>
    <w:p w14:paraId="77E8EE36" w14:textId="3D05A542" w:rsidR="008B4FD5" w:rsidRDefault="001D6E4E" w:rsidP="00851253">
      <w:pPr>
        <w:keepLines/>
        <w:autoSpaceDE w:val="0"/>
        <w:autoSpaceDN w:val="0"/>
        <w:adjustRightInd w:val="0"/>
        <w:spacing w:after="0" w:line="276" w:lineRule="auto"/>
        <w:jc w:val="both"/>
        <w:rPr>
          <w:b/>
          <w:color w:val="FF0000"/>
          <w:sz w:val="20"/>
          <w:szCs w:val="20"/>
        </w:rPr>
      </w:pPr>
      <w:r w:rsidRPr="001D6E4E">
        <w:rPr>
          <w:b/>
          <w:color w:val="FF0000"/>
          <w:sz w:val="20"/>
          <w:szCs w:val="20"/>
        </w:rPr>
        <w:t>Wykonawcy IX</w:t>
      </w:r>
    </w:p>
    <w:p w14:paraId="21A17745" w14:textId="77777777" w:rsidR="001D6E4E" w:rsidRDefault="001D6E4E" w:rsidP="001D6E4E">
      <w:pPr>
        <w:rPr>
          <w:rFonts w:ascii="Ubuntu" w:hAnsi="Ubuntu"/>
          <w:color w:val="24293B"/>
          <w:sz w:val="21"/>
          <w:szCs w:val="21"/>
          <w:shd w:val="clear" w:color="auto" w:fill="FFFFFF"/>
        </w:rPr>
      </w:pPr>
      <w:r>
        <w:rPr>
          <w:rFonts w:ascii="Ubuntu" w:hAnsi="Ubuntu"/>
          <w:color w:val="24293B"/>
          <w:sz w:val="21"/>
          <w:szCs w:val="21"/>
          <w:shd w:val="clear" w:color="auto" w:fill="FFFFFF"/>
        </w:rPr>
        <w:t>Zadanie nr 4</w:t>
      </w:r>
    </w:p>
    <w:p w14:paraId="44640E3F" w14:textId="77777777" w:rsidR="001D6E4E" w:rsidRDefault="001D6E4E" w:rsidP="001D6E4E">
      <w:pPr>
        <w:spacing w:line="360" w:lineRule="auto"/>
        <w:rPr>
          <w:rFonts w:ascii="Ubuntu" w:hAnsi="Ubuntu"/>
          <w:color w:val="24293B"/>
          <w:sz w:val="20"/>
          <w:szCs w:val="20"/>
          <w:shd w:val="clear" w:color="auto" w:fill="F5F5F5"/>
        </w:rPr>
      </w:pPr>
      <w:r>
        <w:rPr>
          <w:rFonts w:ascii="Ubuntu" w:hAnsi="Ubuntu"/>
          <w:color w:val="24293B"/>
          <w:sz w:val="20"/>
          <w:szCs w:val="20"/>
          <w:shd w:val="clear" w:color="auto" w:fill="F5F5F5"/>
        </w:rPr>
        <w:t>Prosimy Zamawiającego o dopuszczenie :</w:t>
      </w:r>
    </w:p>
    <w:p w14:paraId="4D835077" w14:textId="69FABF73" w:rsidR="001D6E4E" w:rsidRDefault="001D6E4E" w:rsidP="001D6E4E">
      <w:pPr>
        <w:spacing w:line="360" w:lineRule="auto"/>
        <w:rPr>
          <w:rFonts w:ascii="Ubuntu" w:hAnsi="Ubuntu"/>
          <w:color w:val="24293B"/>
          <w:sz w:val="20"/>
          <w:szCs w:val="20"/>
          <w:shd w:val="clear" w:color="auto" w:fill="F5F5F5"/>
        </w:rPr>
      </w:pPr>
      <w:r>
        <w:rPr>
          <w:rFonts w:ascii="Ubuntu" w:hAnsi="Ubuntu"/>
          <w:color w:val="24293B"/>
          <w:sz w:val="20"/>
          <w:szCs w:val="20"/>
          <w:shd w:val="clear" w:color="auto" w:fill="F5F5F5"/>
        </w:rPr>
        <w:t xml:space="preserve">„Pojemnik do pobierania próbek od 5 do 40ml podziałka co 1 ml, przeznaczone do wygodnego pobierania próbek śluzu. W zestawie dodatkowa zakręcana pokrywka dla bezpiecznego i wygodnego transportu oraz </w:t>
      </w:r>
      <w:proofErr w:type="spellStart"/>
      <w:r>
        <w:rPr>
          <w:rFonts w:ascii="Ubuntu" w:hAnsi="Ubuntu"/>
          <w:color w:val="24293B"/>
          <w:sz w:val="20"/>
          <w:szCs w:val="20"/>
          <w:shd w:val="clear" w:color="auto" w:fill="F5F5F5"/>
        </w:rPr>
        <w:t>bezlateksowy</w:t>
      </w:r>
      <w:proofErr w:type="spellEnd"/>
      <w:r>
        <w:rPr>
          <w:rFonts w:ascii="Ubuntu" w:hAnsi="Ubuntu"/>
          <w:color w:val="24293B"/>
          <w:sz w:val="20"/>
          <w:szCs w:val="20"/>
          <w:shd w:val="clear" w:color="auto" w:fill="F5F5F5"/>
        </w:rPr>
        <w:t xml:space="preserve"> dren i etykieta identyfikacyjna. Dzięki zgodności drenu ze wszystkimi cewnikami do odsysania pojemnik zyskuje uniwersalność. Pojemność 40 ml. Nie zawiera lateksu, do jednorazowego użytku . Sterylny.”</w:t>
      </w:r>
    </w:p>
    <w:p w14:paraId="538F7C83" w14:textId="019B8935" w:rsidR="00742EAD" w:rsidRPr="00364A47" w:rsidRDefault="00742EAD" w:rsidP="00364A47">
      <w:pPr>
        <w:spacing w:after="0" w:line="360" w:lineRule="auto"/>
        <w:rPr>
          <w:b/>
          <w:color w:val="24293B"/>
          <w:sz w:val="20"/>
          <w:szCs w:val="20"/>
          <w:shd w:val="clear" w:color="auto" w:fill="F5F5F5"/>
        </w:rPr>
      </w:pPr>
      <w:r w:rsidRPr="00364A47">
        <w:rPr>
          <w:b/>
          <w:color w:val="24293B"/>
          <w:sz w:val="20"/>
          <w:szCs w:val="20"/>
          <w:shd w:val="clear" w:color="auto" w:fill="F5F5F5"/>
        </w:rPr>
        <w:t>Odpowiedź</w:t>
      </w:r>
    </w:p>
    <w:p w14:paraId="46EB745F" w14:textId="3AC41C4B" w:rsidR="00364A47" w:rsidRDefault="00364A47" w:rsidP="00364A47">
      <w:pPr>
        <w:spacing w:after="0" w:line="360" w:lineRule="auto"/>
        <w:rPr>
          <w:b/>
          <w:color w:val="24293B"/>
          <w:sz w:val="20"/>
          <w:szCs w:val="20"/>
          <w:shd w:val="clear" w:color="auto" w:fill="F5F5F5"/>
        </w:rPr>
      </w:pPr>
      <w:r w:rsidRPr="00364A47">
        <w:rPr>
          <w:b/>
          <w:color w:val="24293B"/>
          <w:sz w:val="20"/>
          <w:szCs w:val="20"/>
          <w:shd w:val="clear" w:color="auto" w:fill="F5F5F5"/>
        </w:rPr>
        <w:t xml:space="preserve">Zamawiający </w:t>
      </w:r>
      <w:r>
        <w:rPr>
          <w:b/>
          <w:color w:val="24293B"/>
          <w:sz w:val="20"/>
          <w:szCs w:val="20"/>
          <w:shd w:val="clear" w:color="auto" w:fill="F5F5F5"/>
        </w:rPr>
        <w:t>dopuszcza.</w:t>
      </w:r>
    </w:p>
    <w:p w14:paraId="107E2B1C" w14:textId="29829781" w:rsidR="00B01722" w:rsidRDefault="00B01722" w:rsidP="00364A47">
      <w:pPr>
        <w:spacing w:after="0" w:line="360" w:lineRule="auto"/>
        <w:rPr>
          <w:b/>
          <w:color w:val="24293B"/>
          <w:sz w:val="20"/>
          <w:szCs w:val="20"/>
          <w:shd w:val="clear" w:color="auto" w:fill="F5F5F5"/>
        </w:rPr>
      </w:pPr>
    </w:p>
    <w:p w14:paraId="11FAEF8E" w14:textId="77777777" w:rsidR="00B01722" w:rsidRDefault="00B01722" w:rsidP="00364A47">
      <w:pPr>
        <w:spacing w:after="0" w:line="360" w:lineRule="auto"/>
        <w:rPr>
          <w:b/>
          <w:color w:val="24293B"/>
          <w:sz w:val="20"/>
          <w:szCs w:val="20"/>
          <w:shd w:val="clear" w:color="auto" w:fill="F5F5F5"/>
        </w:rPr>
      </w:pPr>
    </w:p>
    <w:p w14:paraId="1CA1A484" w14:textId="77777777" w:rsidR="001D6E4E" w:rsidRPr="001D6E4E" w:rsidRDefault="001D6E4E" w:rsidP="00851253">
      <w:pPr>
        <w:keepLines/>
        <w:autoSpaceDE w:val="0"/>
        <w:autoSpaceDN w:val="0"/>
        <w:adjustRightInd w:val="0"/>
        <w:spacing w:after="0" w:line="276" w:lineRule="auto"/>
        <w:jc w:val="both"/>
        <w:rPr>
          <w:b/>
          <w:color w:val="FF0000"/>
          <w:sz w:val="20"/>
          <w:szCs w:val="20"/>
        </w:rPr>
      </w:pPr>
    </w:p>
    <w:p w14:paraId="6024D694" w14:textId="77777777" w:rsidR="00E56200" w:rsidRDefault="0039403D" w:rsidP="00E82196">
      <w:pPr>
        <w:spacing w:after="0" w:line="240" w:lineRule="auto"/>
        <w:ind w:left="7080"/>
        <w:jc w:val="both"/>
        <w:rPr>
          <w:rFonts w:cstheme="minorHAnsi"/>
          <w:b/>
          <w:i/>
          <w:sz w:val="19"/>
          <w:szCs w:val="19"/>
        </w:rPr>
      </w:pPr>
      <w:r w:rsidRPr="00E82196">
        <w:rPr>
          <w:rFonts w:cstheme="minorHAnsi"/>
          <w:b/>
          <w:i/>
          <w:sz w:val="19"/>
          <w:szCs w:val="19"/>
        </w:rPr>
        <w:t xml:space="preserve">   </w:t>
      </w:r>
    </w:p>
    <w:p w14:paraId="3067E7F1" w14:textId="77777777" w:rsidR="00E56200" w:rsidRDefault="00E56200" w:rsidP="00E82196">
      <w:pPr>
        <w:spacing w:after="0" w:line="240" w:lineRule="auto"/>
        <w:ind w:left="7080"/>
        <w:jc w:val="both"/>
        <w:rPr>
          <w:rFonts w:cstheme="minorHAnsi"/>
          <w:b/>
          <w:i/>
          <w:sz w:val="19"/>
          <w:szCs w:val="19"/>
        </w:rPr>
      </w:pPr>
    </w:p>
    <w:p w14:paraId="2F89B9D7" w14:textId="77777777" w:rsidR="00E56200" w:rsidRDefault="00E56200" w:rsidP="00E82196">
      <w:pPr>
        <w:spacing w:after="0" w:line="240" w:lineRule="auto"/>
        <w:ind w:left="7080"/>
        <w:jc w:val="both"/>
        <w:rPr>
          <w:rFonts w:cstheme="minorHAnsi"/>
          <w:b/>
          <w:i/>
          <w:sz w:val="19"/>
          <w:szCs w:val="19"/>
        </w:rPr>
      </w:pPr>
    </w:p>
    <w:p w14:paraId="79567531" w14:textId="4F099CE0" w:rsidR="00D92B11" w:rsidRDefault="00E56200" w:rsidP="00E56200">
      <w:pPr>
        <w:spacing w:after="0" w:line="240" w:lineRule="auto"/>
        <w:ind w:left="7080"/>
        <w:jc w:val="both"/>
        <w:rPr>
          <w:rFonts w:cstheme="minorHAnsi"/>
          <w:b/>
          <w:i/>
          <w:sz w:val="19"/>
          <w:szCs w:val="19"/>
        </w:rPr>
      </w:pPr>
      <w:r>
        <w:rPr>
          <w:rFonts w:cstheme="minorHAnsi"/>
          <w:b/>
          <w:i/>
          <w:sz w:val="19"/>
          <w:szCs w:val="19"/>
        </w:rPr>
        <w:t xml:space="preserve">   </w:t>
      </w:r>
      <w:r w:rsidR="0039403D" w:rsidRPr="00E82196">
        <w:rPr>
          <w:rFonts w:cstheme="minorHAnsi"/>
          <w:b/>
          <w:i/>
          <w:sz w:val="19"/>
          <w:szCs w:val="19"/>
        </w:rPr>
        <w:t xml:space="preserve"> Z poważaniem</w:t>
      </w:r>
    </w:p>
    <w:p w14:paraId="04DACD8B" w14:textId="49DAD5DA" w:rsidR="0010676D" w:rsidRDefault="0010676D" w:rsidP="00E82196">
      <w:pPr>
        <w:spacing w:after="0" w:line="240" w:lineRule="auto"/>
        <w:ind w:left="7080"/>
        <w:jc w:val="both"/>
        <w:rPr>
          <w:rFonts w:cstheme="minorHAnsi"/>
          <w:b/>
          <w:i/>
          <w:sz w:val="19"/>
          <w:szCs w:val="19"/>
        </w:rPr>
      </w:pPr>
      <w:bookmarkStart w:id="3" w:name="_GoBack"/>
      <w:bookmarkEnd w:id="3"/>
    </w:p>
    <w:p w14:paraId="1C75C7D5" w14:textId="77777777" w:rsidR="0047299C" w:rsidRDefault="0047299C" w:rsidP="0047299C">
      <w:pPr>
        <w:spacing w:after="0" w:line="240" w:lineRule="auto"/>
        <w:ind w:left="7080"/>
        <w:jc w:val="both"/>
        <w:rPr>
          <w:rFonts w:cstheme="minorHAnsi"/>
          <w:b/>
          <w:i/>
          <w:sz w:val="19"/>
          <w:szCs w:val="19"/>
        </w:rPr>
      </w:pPr>
      <w:r>
        <w:rPr>
          <w:rFonts w:cstheme="minorHAnsi"/>
          <w:b/>
          <w:i/>
          <w:sz w:val="19"/>
          <w:szCs w:val="19"/>
        </w:rPr>
        <w:t xml:space="preserve">     Dyrektor SPSK-2</w:t>
      </w:r>
    </w:p>
    <w:p w14:paraId="6D7FF82A" w14:textId="77777777" w:rsidR="0047299C" w:rsidRPr="00E82196" w:rsidRDefault="0047299C" w:rsidP="0047299C">
      <w:pPr>
        <w:spacing w:after="0" w:line="240" w:lineRule="auto"/>
        <w:ind w:left="7080"/>
        <w:jc w:val="both"/>
        <w:rPr>
          <w:rFonts w:cstheme="minorHAnsi"/>
          <w:b/>
          <w:i/>
          <w:sz w:val="19"/>
          <w:szCs w:val="19"/>
        </w:rPr>
      </w:pPr>
      <w:r>
        <w:rPr>
          <w:rFonts w:cstheme="minorHAnsi"/>
          <w:b/>
          <w:i/>
          <w:sz w:val="19"/>
          <w:szCs w:val="19"/>
        </w:rPr>
        <w:t>/podpis w oryginale/</w:t>
      </w:r>
    </w:p>
    <w:p w14:paraId="6B4AE788" w14:textId="3B23E4E0" w:rsidR="0047299C" w:rsidRDefault="0047299C" w:rsidP="00E82196">
      <w:pPr>
        <w:spacing w:after="0" w:line="240" w:lineRule="auto"/>
        <w:ind w:left="7080"/>
        <w:jc w:val="both"/>
        <w:rPr>
          <w:rFonts w:cstheme="minorHAnsi"/>
          <w:b/>
          <w:i/>
          <w:sz w:val="19"/>
          <w:szCs w:val="19"/>
        </w:rPr>
      </w:pPr>
    </w:p>
    <w:p w14:paraId="6B104AFA" w14:textId="20EDE8A8" w:rsidR="0047299C" w:rsidRDefault="0047299C" w:rsidP="00E82196">
      <w:pPr>
        <w:spacing w:after="0" w:line="240" w:lineRule="auto"/>
        <w:ind w:left="7080"/>
        <w:jc w:val="both"/>
        <w:rPr>
          <w:rFonts w:cstheme="minorHAnsi"/>
          <w:b/>
          <w:i/>
          <w:sz w:val="19"/>
          <w:szCs w:val="19"/>
        </w:rPr>
      </w:pPr>
    </w:p>
    <w:p w14:paraId="62033DEF" w14:textId="50DA6A64" w:rsidR="0047299C" w:rsidRDefault="0047299C" w:rsidP="00E82196">
      <w:pPr>
        <w:spacing w:after="0" w:line="240" w:lineRule="auto"/>
        <w:ind w:left="7080"/>
        <w:jc w:val="both"/>
        <w:rPr>
          <w:rFonts w:cstheme="minorHAnsi"/>
          <w:b/>
          <w:i/>
          <w:sz w:val="19"/>
          <w:szCs w:val="19"/>
        </w:rPr>
      </w:pPr>
    </w:p>
    <w:p w14:paraId="66306846" w14:textId="25BAED01" w:rsidR="0047299C" w:rsidRDefault="0047299C" w:rsidP="00E82196">
      <w:pPr>
        <w:spacing w:after="0" w:line="240" w:lineRule="auto"/>
        <w:ind w:left="7080"/>
        <w:jc w:val="both"/>
        <w:rPr>
          <w:rFonts w:cstheme="minorHAnsi"/>
          <w:b/>
          <w:i/>
          <w:sz w:val="19"/>
          <w:szCs w:val="19"/>
        </w:rPr>
      </w:pPr>
    </w:p>
    <w:p w14:paraId="0F230580" w14:textId="00BB47C8" w:rsidR="0047299C" w:rsidRDefault="0047299C" w:rsidP="00E82196">
      <w:pPr>
        <w:spacing w:after="0" w:line="240" w:lineRule="auto"/>
        <w:ind w:left="7080"/>
        <w:jc w:val="both"/>
        <w:rPr>
          <w:rFonts w:cstheme="minorHAnsi"/>
          <w:b/>
          <w:i/>
          <w:sz w:val="19"/>
          <w:szCs w:val="19"/>
        </w:rPr>
      </w:pPr>
    </w:p>
    <w:p w14:paraId="2BBD64B4" w14:textId="759ADD4B" w:rsidR="0047299C" w:rsidRDefault="0047299C" w:rsidP="00E82196">
      <w:pPr>
        <w:spacing w:after="0" w:line="240" w:lineRule="auto"/>
        <w:ind w:left="7080"/>
        <w:jc w:val="both"/>
        <w:rPr>
          <w:rFonts w:cstheme="minorHAnsi"/>
          <w:b/>
          <w:i/>
          <w:sz w:val="19"/>
          <w:szCs w:val="19"/>
        </w:rPr>
      </w:pPr>
    </w:p>
    <w:p w14:paraId="512872E4" w14:textId="46260D49" w:rsidR="0047299C" w:rsidRDefault="0047299C" w:rsidP="00E82196">
      <w:pPr>
        <w:spacing w:after="0" w:line="240" w:lineRule="auto"/>
        <w:ind w:left="7080"/>
        <w:jc w:val="both"/>
        <w:rPr>
          <w:rFonts w:cstheme="minorHAnsi"/>
          <w:b/>
          <w:i/>
          <w:sz w:val="19"/>
          <w:szCs w:val="19"/>
        </w:rPr>
      </w:pPr>
    </w:p>
    <w:p w14:paraId="3CD886F5" w14:textId="2CCB0F56" w:rsidR="0047299C" w:rsidRDefault="0047299C" w:rsidP="00E82196">
      <w:pPr>
        <w:spacing w:after="0" w:line="240" w:lineRule="auto"/>
        <w:ind w:left="7080"/>
        <w:jc w:val="both"/>
        <w:rPr>
          <w:rFonts w:cstheme="minorHAnsi"/>
          <w:b/>
          <w:i/>
          <w:sz w:val="19"/>
          <w:szCs w:val="19"/>
        </w:rPr>
      </w:pPr>
    </w:p>
    <w:p w14:paraId="051817A9" w14:textId="19DE4665" w:rsidR="0047299C" w:rsidRDefault="0047299C" w:rsidP="00E82196">
      <w:pPr>
        <w:spacing w:after="0" w:line="240" w:lineRule="auto"/>
        <w:ind w:left="7080"/>
        <w:jc w:val="both"/>
        <w:rPr>
          <w:rFonts w:cstheme="minorHAnsi"/>
          <w:b/>
          <w:i/>
          <w:sz w:val="19"/>
          <w:szCs w:val="19"/>
        </w:rPr>
      </w:pPr>
    </w:p>
    <w:p w14:paraId="7F3F626F" w14:textId="732227A1" w:rsidR="0047299C" w:rsidRDefault="0047299C" w:rsidP="00E82196">
      <w:pPr>
        <w:spacing w:after="0" w:line="240" w:lineRule="auto"/>
        <w:ind w:left="7080"/>
        <w:jc w:val="both"/>
        <w:rPr>
          <w:rFonts w:cstheme="minorHAnsi"/>
          <w:b/>
          <w:i/>
          <w:sz w:val="19"/>
          <w:szCs w:val="19"/>
        </w:rPr>
      </w:pPr>
    </w:p>
    <w:p w14:paraId="00573045" w14:textId="0466EA4F" w:rsidR="0047299C" w:rsidRDefault="0047299C" w:rsidP="00E82196">
      <w:pPr>
        <w:spacing w:after="0" w:line="240" w:lineRule="auto"/>
        <w:ind w:left="7080"/>
        <w:jc w:val="both"/>
        <w:rPr>
          <w:rFonts w:cstheme="minorHAnsi"/>
          <w:b/>
          <w:i/>
          <w:sz w:val="19"/>
          <w:szCs w:val="19"/>
        </w:rPr>
      </w:pPr>
    </w:p>
    <w:p w14:paraId="7B378F2B" w14:textId="77777777" w:rsidR="0047299C" w:rsidRPr="00E82196" w:rsidRDefault="0047299C" w:rsidP="00E82196">
      <w:pPr>
        <w:spacing w:after="0" w:line="240" w:lineRule="auto"/>
        <w:ind w:left="7080"/>
        <w:jc w:val="both"/>
        <w:rPr>
          <w:rFonts w:cstheme="minorHAnsi"/>
          <w:b/>
          <w:i/>
          <w:sz w:val="19"/>
          <w:szCs w:val="19"/>
        </w:rPr>
      </w:pPr>
    </w:p>
    <w:p w14:paraId="76A67FC2" w14:textId="22FB8647" w:rsidR="005E4E9F" w:rsidRPr="00E82196" w:rsidRDefault="005E4E9F" w:rsidP="00E82196">
      <w:pPr>
        <w:spacing w:after="0" w:line="240" w:lineRule="auto"/>
        <w:ind w:left="7080"/>
        <w:jc w:val="both"/>
        <w:rPr>
          <w:rFonts w:cstheme="minorHAnsi"/>
          <w:b/>
          <w:i/>
          <w:sz w:val="19"/>
          <w:szCs w:val="19"/>
        </w:rPr>
      </w:pPr>
    </w:p>
    <w:p w14:paraId="4E24C350" w14:textId="483B4FA3" w:rsidR="00474C79" w:rsidRPr="00E82196" w:rsidRDefault="00474C79" w:rsidP="00E82196">
      <w:pPr>
        <w:spacing w:after="0" w:line="240" w:lineRule="auto"/>
        <w:jc w:val="both"/>
        <w:rPr>
          <w:rFonts w:cstheme="minorHAnsi"/>
          <w:b/>
          <w:i/>
          <w:sz w:val="19"/>
          <w:szCs w:val="19"/>
        </w:rPr>
      </w:pPr>
    </w:p>
    <w:p w14:paraId="266B0D9D" w14:textId="239A006A" w:rsidR="00474C79" w:rsidRPr="00E82196" w:rsidRDefault="00474C79" w:rsidP="00E82196">
      <w:pPr>
        <w:spacing w:after="0" w:line="240" w:lineRule="auto"/>
        <w:jc w:val="both"/>
        <w:rPr>
          <w:rFonts w:cstheme="minorHAnsi"/>
          <w:b/>
          <w:i/>
          <w:sz w:val="19"/>
          <w:szCs w:val="19"/>
        </w:rPr>
      </w:pPr>
    </w:p>
    <w:p w14:paraId="0472ED50" w14:textId="5ACCD87F" w:rsidR="00474C79" w:rsidRDefault="00474C79" w:rsidP="00E82196">
      <w:pPr>
        <w:spacing w:after="0" w:line="240" w:lineRule="auto"/>
        <w:jc w:val="both"/>
        <w:rPr>
          <w:rFonts w:cstheme="minorHAnsi"/>
          <w:b/>
          <w:i/>
          <w:sz w:val="19"/>
          <w:szCs w:val="19"/>
        </w:rPr>
      </w:pPr>
    </w:p>
    <w:p w14:paraId="7F9A6BF4" w14:textId="6D41F80B" w:rsidR="00D37B6A" w:rsidRDefault="00D37B6A" w:rsidP="00E82196">
      <w:pPr>
        <w:spacing w:after="0" w:line="240" w:lineRule="auto"/>
        <w:jc w:val="both"/>
        <w:rPr>
          <w:rFonts w:cstheme="minorHAnsi"/>
          <w:b/>
          <w:i/>
          <w:sz w:val="19"/>
          <w:szCs w:val="19"/>
        </w:rPr>
      </w:pPr>
    </w:p>
    <w:p w14:paraId="16D5A7A6" w14:textId="078134A9" w:rsidR="00D37B6A" w:rsidRDefault="00D37B6A" w:rsidP="00E82196">
      <w:pPr>
        <w:spacing w:after="0" w:line="240" w:lineRule="auto"/>
        <w:jc w:val="both"/>
        <w:rPr>
          <w:rFonts w:cstheme="minorHAnsi"/>
          <w:b/>
          <w:i/>
          <w:sz w:val="19"/>
          <w:szCs w:val="19"/>
        </w:rPr>
      </w:pPr>
    </w:p>
    <w:p w14:paraId="02CDF849" w14:textId="77777777" w:rsidR="00D37B6A" w:rsidRPr="00E82196" w:rsidRDefault="00D37B6A" w:rsidP="00E82196">
      <w:pPr>
        <w:spacing w:after="0" w:line="240" w:lineRule="auto"/>
        <w:jc w:val="both"/>
        <w:rPr>
          <w:rFonts w:cstheme="minorHAnsi"/>
          <w:b/>
          <w:i/>
          <w:sz w:val="19"/>
          <w:szCs w:val="19"/>
        </w:rPr>
      </w:pPr>
    </w:p>
    <w:p w14:paraId="6890C785" w14:textId="77777777" w:rsidR="00474C79" w:rsidRPr="00E82196" w:rsidRDefault="00474C79" w:rsidP="00E82196">
      <w:pPr>
        <w:spacing w:after="0" w:line="240" w:lineRule="auto"/>
        <w:jc w:val="both"/>
        <w:rPr>
          <w:rFonts w:cstheme="minorHAnsi"/>
          <w:b/>
          <w:i/>
          <w:sz w:val="19"/>
          <w:szCs w:val="19"/>
        </w:rPr>
      </w:pPr>
    </w:p>
    <w:p w14:paraId="1046D4BB" w14:textId="77777777" w:rsidR="0039403D" w:rsidRPr="00E82196" w:rsidRDefault="0039403D" w:rsidP="00E82196">
      <w:pPr>
        <w:spacing w:after="0" w:line="240" w:lineRule="auto"/>
        <w:jc w:val="both"/>
        <w:rPr>
          <w:rFonts w:cstheme="minorHAnsi"/>
          <w:b/>
          <w:i/>
          <w:sz w:val="19"/>
          <w:szCs w:val="19"/>
        </w:rPr>
      </w:pPr>
      <w:r w:rsidRPr="00E82196">
        <w:rPr>
          <w:rFonts w:cstheme="minorHAnsi"/>
          <w:b/>
          <w:i/>
          <w:sz w:val="19"/>
          <w:szCs w:val="19"/>
        </w:rPr>
        <w:t xml:space="preserve">Sprawę prowadzi: </w:t>
      </w:r>
    </w:p>
    <w:p w14:paraId="085BB9C7" w14:textId="77777777" w:rsidR="0039403D" w:rsidRPr="00E82196" w:rsidRDefault="0039403D" w:rsidP="00E82196">
      <w:pPr>
        <w:spacing w:after="0" w:line="240" w:lineRule="auto"/>
        <w:jc w:val="both"/>
        <w:rPr>
          <w:rFonts w:cstheme="minorHAnsi"/>
          <w:b/>
          <w:i/>
          <w:sz w:val="19"/>
          <w:szCs w:val="19"/>
        </w:rPr>
      </w:pPr>
      <w:r w:rsidRPr="00E82196">
        <w:rPr>
          <w:rFonts w:cstheme="minorHAnsi"/>
          <w:b/>
          <w:i/>
          <w:sz w:val="19"/>
          <w:szCs w:val="19"/>
        </w:rPr>
        <w:t>Przemysław Frączek</w:t>
      </w:r>
    </w:p>
    <w:p w14:paraId="41F2CD17" w14:textId="77777777" w:rsidR="0039403D" w:rsidRPr="00E82196" w:rsidRDefault="0039403D" w:rsidP="00E82196">
      <w:pPr>
        <w:spacing w:after="0" w:line="240" w:lineRule="auto"/>
        <w:jc w:val="both"/>
        <w:rPr>
          <w:rFonts w:cstheme="minorHAnsi"/>
          <w:sz w:val="19"/>
          <w:szCs w:val="19"/>
        </w:rPr>
      </w:pPr>
      <w:r w:rsidRPr="00E82196">
        <w:rPr>
          <w:rFonts w:cstheme="minorHAnsi"/>
          <w:b/>
          <w:i/>
          <w:sz w:val="19"/>
          <w:szCs w:val="19"/>
        </w:rPr>
        <w:t>Tel. 91 466 1087</w:t>
      </w:r>
    </w:p>
    <w:sectPr w:rsidR="0039403D" w:rsidRPr="00E82196"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Ubuntu">
    <w:altName w:val="Arial"/>
    <w:charset w:val="00"/>
    <w:family w:val="swiss"/>
    <w:pitch w:val="variable"/>
    <w:sig w:usb0="00000001" w:usb1="5000205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2B2DD19A"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7299C">
      <w:rPr>
        <w:b/>
        <w:bCs/>
        <w:noProof/>
      </w:rPr>
      <w:t>5</w:t>
    </w:r>
    <w:r w:rsidRPr="006E69D8">
      <w:rPr>
        <w:b/>
        <w:bCs/>
      </w:rPr>
      <w:fldChar w:fldCharType="end"/>
    </w:r>
    <w:r w:rsidRPr="006E69D8">
      <w:t xml:space="preserve"> / </w:t>
    </w:r>
    <w:r w:rsidR="0047299C">
      <w:fldChar w:fldCharType="begin"/>
    </w:r>
    <w:r w:rsidR="0047299C">
      <w:instrText>NUMPAGES  \* Arabic  \* MERGEFORMAT</w:instrText>
    </w:r>
    <w:r w:rsidR="0047299C">
      <w:fldChar w:fldCharType="separate"/>
    </w:r>
    <w:r w:rsidR="0047299C">
      <w:rPr>
        <w:noProof/>
      </w:rPr>
      <w:t>5</w:t>
    </w:r>
    <w:r w:rsidR="0047299C">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0"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9"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0"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28"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29"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3"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9"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9"/>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18"/>
  </w:num>
  <w:num w:numId="7">
    <w:abstractNumId w:val="40"/>
  </w:num>
  <w:num w:numId="8">
    <w:abstractNumId w:val="36"/>
  </w:num>
  <w:num w:numId="9">
    <w:abstractNumId w:val="42"/>
  </w:num>
  <w:num w:numId="10">
    <w:abstractNumId w:val="2"/>
  </w:num>
  <w:num w:numId="11">
    <w:abstractNumId w:val="16"/>
  </w:num>
  <w:num w:numId="12">
    <w:abstractNumId w:val="10"/>
  </w:num>
  <w:num w:numId="13">
    <w:abstractNumId w:val="15"/>
  </w:num>
  <w:num w:numId="14">
    <w:abstractNumId w:val="31"/>
  </w:num>
  <w:num w:numId="15">
    <w:abstractNumId w:val="25"/>
  </w:num>
  <w:num w:numId="16">
    <w:abstractNumId w:val="3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3"/>
    <w:lvlOverride w:ilvl="0">
      <w:startOverride w:val="1"/>
    </w:lvlOverride>
    <w:lvlOverride w:ilvl="1"/>
    <w:lvlOverride w:ilvl="2"/>
    <w:lvlOverride w:ilvl="3"/>
    <w:lvlOverride w:ilvl="4"/>
    <w:lvlOverride w:ilvl="5"/>
    <w:lvlOverride w:ilvl="6"/>
    <w:lvlOverride w:ilvl="7"/>
    <w:lvlOverride w:ilvl="8"/>
  </w:num>
  <w:num w:numId="29">
    <w:abstractNumId w:val="2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
  </w:num>
  <w:num w:numId="33">
    <w:abstractNumId w:val="13"/>
  </w:num>
  <w:num w:numId="34">
    <w:abstractNumId w:val="35"/>
  </w:num>
  <w:num w:numId="35">
    <w:abstractNumId w:val="19"/>
  </w:num>
  <w:num w:numId="36">
    <w:abstractNumId w:val="12"/>
  </w:num>
  <w:num w:numId="37">
    <w:abstractNumId w:val="21"/>
  </w:num>
  <w:num w:numId="38">
    <w:abstractNumId w:val="44"/>
  </w:num>
  <w:num w:numId="39">
    <w:abstractNumId w:val="7"/>
  </w:num>
  <w:num w:numId="40">
    <w:abstractNumId w:val="41"/>
  </w:num>
  <w:num w:numId="41">
    <w:abstractNumId w:val="14"/>
  </w:num>
  <w:num w:numId="42">
    <w:abstractNumId w:val="34"/>
  </w:num>
  <w:num w:numId="43">
    <w:abstractNumId w:val="26"/>
  </w:num>
  <w:num w:numId="44">
    <w:abstractNumId w:val="2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75BCA"/>
    <w:rsid w:val="00177CD7"/>
    <w:rsid w:val="0018434B"/>
    <w:rsid w:val="00191279"/>
    <w:rsid w:val="00197BF0"/>
    <w:rsid w:val="001B023D"/>
    <w:rsid w:val="001B0CB1"/>
    <w:rsid w:val="001B35C0"/>
    <w:rsid w:val="001B5AD0"/>
    <w:rsid w:val="001C1337"/>
    <w:rsid w:val="001C1EEB"/>
    <w:rsid w:val="001D5871"/>
    <w:rsid w:val="001D6E4E"/>
    <w:rsid w:val="001E3F36"/>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7780"/>
    <w:rsid w:val="002A3CD6"/>
    <w:rsid w:val="002B3CBC"/>
    <w:rsid w:val="002B3E41"/>
    <w:rsid w:val="002C3E0F"/>
    <w:rsid w:val="002D3728"/>
    <w:rsid w:val="002D4028"/>
    <w:rsid w:val="002D65A3"/>
    <w:rsid w:val="002D6FA8"/>
    <w:rsid w:val="002D7204"/>
    <w:rsid w:val="002E5226"/>
    <w:rsid w:val="002E577D"/>
    <w:rsid w:val="002F381B"/>
    <w:rsid w:val="002F3C99"/>
    <w:rsid w:val="00303780"/>
    <w:rsid w:val="00306E71"/>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E33BC"/>
    <w:rsid w:val="005E4372"/>
    <w:rsid w:val="005E4E9F"/>
    <w:rsid w:val="005F2B30"/>
    <w:rsid w:val="006025F8"/>
    <w:rsid w:val="006175A1"/>
    <w:rsid w:val="00621A76"/>
    <w:rsid w:val="00622EF3"/>
    <w:rsid w:val="00637424"/>
    <w:rsid w:val="00640DC6"/>
    <w:rsid w:val="0064257B"/>
    <w:rsid w:val="00672827"/>
    <w:rsid w:val="00675352"/>
    <w:rsid w:val="00683069"/>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90C51"/>
    <w:rsid w:val="00792379"/>
    <w:rsid w:val="0079636F"/>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FD5"/>
    <w:rsid w:val="008D3B5C"/>
    <w:rsid w:val="008D706C"/>
    <w:rsid w:val="008E4DC2"/>
    <w:rsid w:val="009033B6"/>
    <w:rsid w:val="00905201"/>
    <w:rsid w:val="00907773"/>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4669"/>
    <w:rsid w:val="009D4790"/>
    <w:rsid w:val="009E5466"/>
    <w:rsid w:val="009F39B5"/>
    <w:rsid w:val="009F5544"/>
    <w:rsid w:val="00A060E8"/>
    <w:rsid w:val="00A07E3B"/>
    <w:rsid w:val="00A114DC"/>
    <w:rsid w:val="00A12491"/>
    <w:rsid w:val="00A23D1C"/>
    <w:rsid w:val="00A25AB1"/>
    <w:rsid w:val="00A30801"/>
    <w:rsid w:val="00A3507E"/>
    <w:rsid w:val="00A35896"/>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84A"/>
    <w:rsid w:val="00C83BAF"/>
    <w:rsid w:val="00C8428E"/>
    <w:rsid w:val="00C84D8D"/>
    <w:rsid w:val="00C87B8A"/>
    <w:rsid w:val="00C91EA2"/>
    <w:rsid w:val="00C925E4"/>
    <w:rsid w:val="00C936EC"/>
    <w:rsid w:val="00CA556D"/>
    <w:rsid w:val="00CA675C"/>
    <w:rsid w:val="00CA7582"/>
    <w:rsid w:val="00CB182C"/>
    <w:rsid w:val="00CC7695"/>
    <w:rsid w:val="00CD0400"/>
    <w:rsid w:val="00CD2340"/>
    <w:rsid w:val="00CD7ED2"/>
    <w:rsid w:val="00CE7604"/>
    <w:rsid w:val="00CF64A7"/>
    <w:rsid w:val="00CF704B"/>
    <w:rsid w:val="00D006F8"/>
    <w:rsid w:val="00D07349"/>
    <w:rsid w:val="00D141D6"/>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247E"/>
    <w:rsid w:val="00D923AB"/>
    <w:rsid w:val="00D92B11"/>
    <w:rsid w:val="00D93CBE"/>
    <w:rsid w:val="00DA0CBA"/>
    <w:rsid w:val="00DA1410"/>
    <w:rsid w:val="00DC0B93"/>
    <w:rsid w:val="00DC265A"/>
    <w:rsid w:val="00DC6845"/>
    <w:rsid w:val="00DD1ECA"/>
    <w:rsid w:val="00DE2663"/>
    <w:rsid w:val="00DF2B8A"/>
    <w:rsid w:val="00DF431F"/>
    <w:rsid w:val="00DF49CB"/>
    <w:rsid w:val="00DF74D7"/>
    <w:rsid w:val="00E001A5"/>
    <w:rsid w:val="00E00321"/>
    <w:rsid w:val="00E03CCE"/>
    <w:rsid w:val="00E129AB"/>
    <w:rsid w:val="00E13CBD"/>
    <w:rsid w:val="00E14F16"/>
    <w:rsid w:val="00E161B8"/>
    <w:rsid w:val="00E2487E"/>
    <w:rsid w:val="00E25805"/>
    <w:rsid w:val="00E3066B"/>
    <w:rsid w:val="00E33314"/>
    <w:rsid w:val="00E3540C"/>
    <w:rsid w:val="00E44374"/>
    <w:rsid w:val="00E50684"/>
    <w:rsid w:val="00E5110F"/>
    <w:rsid w:val="00E56200"/>
    <w:rsid w:val="00E62CEB"/>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425"/>
    <w:rsid w:val="00EF669F"/>
    <w:rsid w:val="00EF770B"/>
    <w:rsid w:val="00F031C0"/>
    <w:rsid w:val="00F1153E"/>
    <w:rsid w:val="00F14D0F"/>
    <w:rsid w:val="00F15BE8"/>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FE83-B4FC-4821-B635-A86BF47E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5</Pages>
  <Words>1479</Words>
  <Characters>8878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267</cp:revision>
  <cp:lastPrinted>2022-05-26T08:33:00Z</cp:lastPrinted>
  <dcterms:created xsi:type="dcterms:W3CDTF">2021-07-01T08:22:00Z</dcterms:created>
  <dcterms:modified xsi:type="dcterms:W3CDTF">2022-12-07T09:13:00Z</dcterms:modified>
</cp:coreProperties>
</file>