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ECE7C" w14:textId="0F99E6A7" w:rsidR="00586F62" w:rsidRPr="00DF37A4" w:rsidRDefault="00586F62" w:rsidP="00DF37A4">
      <w:pPr>
        <w:pStyle w:val="Tytu"/>
        <w:jc w:val="right"/>
        <w:rPr>
          <w:sz w:val="22"/>
          <w:szCs w:val="22"/>
        </w:rPr>
      </w:pPr>
      <w:r w:rsidRPr="00DF37A4">
        <w:rPr>
          <w:sz w:val="22"/>
          <w:szCs w:val="22"/>
        </w:rPr>
        <w:t>Załącznik nr 1a do SWZ</w:t>
      </w:r>
    </w:p>
    <w:p w14:paraId="24218CFC" w14:textId="77777777" w:rsidR="00A93003" w:rsidRPr="00A93003" w:rsidRDefault="00A93003" w:rsidP="00A93003">
      <w:pPr>
        <w:jc w:val="right"/>
        <w:rPr>
          <w:rFonts w:ascii="Arial" w:hAnsi="Arial" w:cs="Arial"/>
          <w:b/>
          <w:sz w:val="22"/>
          <w:szCs w:val="22"/>
        </w:rPr>
      </w:pPr>
      <w:r w:rsidRPr="00A93003">
        <w:rPr>
          <w:rFonts w:ascii="Arial" w:hAnsi="Arial" w:cs="Arial"/>
          <w:b/>
          <w:sz w:val="22"/>
          <w:szCs w:val="22"/>
        </w:rPr>
        <w:t>WPR/TZ/252/ZP/17/2022</w:t>
      </w:r>
    </w:p>
    <w:p w14:paraId="1E324A2B" w14:textId="77777777" w:rsidR="00A93003" w:rsidRDefault="00A93003" w:rsidP="00A93003">
      <w:pPr>
        <w:rPr>
          <w:rFonts w:ascii="Arial" w:hAnsi="Arial" w:cs="Arial"/>
          <w:b/>
          <w:sz w:val="22"/>
          <w:szCs w:val="22"/>
        </w:rPr>
      </w:pPr>
    </w:p>
    <w:p w14:paraId="0648C75A" w14:textId="77777777" w:rsidR="00586F62" w:rsidRDefault="00586F62">
      <w:pPr>
        <w:rPr>
          <w:rFonts w:ascii="Arial" w:hAnsi="Arial" w:cs="Arial"/>
          <w:b/>
          <w:sz w:val="22"/>
          <w:szCs w:val="22"/>
        </w:rPr>
      </w:pPr>
    </w:p>
    <w:p w14:paraId="1D658BDF" w14:textId="2F34590B" w:rsidR="003D4308" w:rsidRPr="00563250" w:rsidRDefault="00A62024">
      <w:pPr>
        <w:rPr>
          <w:rFonts w:ascii="Arial" w:hAnsi="Arial" w:cs="Arial"/>
          <w:b/>
          <w:sz w:val="22"/>
          <w:szCs w:val="22"/>
        </w:rPr>
      </w:pPr>
      <w:r w:rsidRPr="00563250">
        <w:rPr>
          <w:rFonts w:ascii="Arial" w:hAnsi="Arial" w:cs="Arial"/>
          <w:b/>
          <w:sz w:val="22"/>
          <w:szCs w:val="22"/>
        </w:rPr>
        <w:t>Tabela 1 – Minimalne parametry techniczne serwerów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6945"/>
        <w:gridCol w:w="6793"/>
        <w:gridCol w:w="16"/>
      </w:tblGrid>
      <w:tr w:rsidR="00D169F2" w:rsidRPr="00563250" w14:paraId="42F4B797" w14:textId="29375FA4" w:rsidTr="00D169F2">
        <w:tc>
          <w:tcPr>
            <w:tcW w:w="1555" w:type="dxa"/>
          </w:tcPr>
          <w:p w14:paraId="029D29D5" w14:textId="3496EF42" w:rsidR="009C4416" w:rsidRPr="00563250" w:rsidRDefault="009C4416" w:rsidP="00BC6496">
            <w:pPr>
              <w:jc w:val="center"/>
              <w:rPr>
                <w:rFonts w:ascii="Arial" w:hAnsi="Arial" w:cs="Arial"/>
                <w:b/>
              </w:rPr>
            </w:pPr>
            <w:r w:rsidRPr="00563250">
              <w:rPr>
                <w:rFonts w:ascii="Arial" w:hAnsi="Arial" w:cs="Arial"/>
                <w:b/>
              </w:rPr>
              <w:t>Parametr lub warunek</w:t>
            </w:r>
          </w:p>
        </w:tc>
        <w:tc>
          <w:tcPr>
            <w:tcW w:w="6945" w:type="dxa"/>
          </w:tcPr>
          <w:p w14:paraId="625A72D8" w14:textId="599352B4" w:rsidR="009C4416" w:rsidRPr="00563250" w:rsidRDefault="009C4416" w:rsidP="00730D22">
            <w:pPr>
              <w:jc w:val="center"/>
              <w:rPr>
                <w:rFonts w:ascii="Arial" w:hAnsi="Arial" w:cs="Arial"/>
                <w:b/>
              </w:rPr>
            </w:pPr>
            <w:r w:rsidRPr="00563250">
              <w:rPr>
                <w:rFonts w:ascii="Arial" w:hAnsi="Arial" w:cs="Arial"/>
                <w:b/>
              </w:rPr>
              <w:t>Minimalne parametry techniczne</w:t>
            </w:r>
          </w:p>
        </w:tc>
        <w:tc>
          <w:tcPr>
            <w:tcW w:w="6809" w:type="dxa"/>
            <w:gridSpan w:val="2"/>
          </w:tcPr>
          <w:p w14:paraId="4C5CE9C0" w14:textId="6226D2E0" w:rsidR="009C4416" w:rsidRPr="00563250" w:rsidRDefault="00955E69" w:rsidP="00730D22">
            <w:pPr>
              <w:jc w:val="center"/>
              <w:rPr>
                <w:rFonts w:ascii="Arial" w:hAnsi="Arial" w:cs="Arial"/>
                <w:b/>
              </w:rPr>
            </w:pPr>
            <w:r w:rsidRPr="00563250">
              <w:rPr>
                <w:rFonts w:ascii="Arial" w:hAnsi="Arial" w:cs="Arial"/>
                <w:b/>
              </w:rPr>
              <w:t>Oferowane parametry techniczne</w:t>
            </w:r>
          </w:p>
        </w:tc>
      </w:tr>
      <w:tr w:rsidR="00680B1D" w:rsidRPr="00563250" w14:paraId="534BA5AA" w14:textId="77777777" w:rsidTr="00D169F2">
        <w:trPr>
          <w:trHeight w:val="658"/>
        </w:trPr>
        <w:tc>
          <w:tcPr>
            <w:tcW w:w="1555" w:type="dxa"/>
          </w:tcPr>
          <w:p w14:paraId="7C9EADCD" w14:textId="3CFC22C8" w:rsidR="00680B1D" w:rsidRPr="00563250" w:rsidRDefault="00680B1D" w:rsidP="00730D22">
            <w:pPr>
              <w:rPr>
                <w:rFonts w:ascii="Arial" w:hAnsi="Arial" w:cs="Arial"/>
              </w:rPr>
            </w:pPr>
            <w:r w:rsidRPr="00563250">
              <w:rPr>
                <w:rFonts w:ascii="Arial" w:hAnsi="Arial" w:cs="Arial"/>
              </w:rPr>
              <w:t>Oferowane produkty</w:t>
            </w:r>
          </w:p>
        </w:tc>
        <w:tc>
          <w:tcPr>
            <w:tcW w:w="6945" w:type="dxa"/>
          </w:tcPr>
          <w:p w14:paraId="00A0102C" w14:textId="77777777" w:rsidR="00680B1D" w:rsidRPr="00563250" w:rsidRDefault="00680B1D" w:rsidP="00041462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563250">
              <w:rPr>
                <w:rFonts w:ascii="Arial" w:hAnsi="Arial" w:cs="Arial"/>
              </w:rPr>
              <w:t>Marka i model serwerów</w:t>
            </w:r>
          </w:p>
          <w:p w14:paraId="6E7E835C" w14:textId="5F3E3F07" w:rsidR="00680B1D" w:rsidRPr="00563250" w:rsidRDefault="00680B1D" w:rsidP="00041462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563250">
              <w:rPr>
                <w:rFonts w:ascii="Arial" w:hAnsi="Arial" w:cs="Arial"/>
              </w:rPr>
              <w:t>Zamawiający wymaga dwóch jednakowych modeli z taką samą specyfikacją</w:t>
            </w:r>
          </w:p>
        </w:tc>
        <w:tc>
          <w:tcPr>
            <w:tcW w:w="6809" w:type="dxa"/>
            <w:gridSpan w:val="2"/>
          </w:tcPr>
          <w:p w14:paraId="06826439" w14:textId="4F373F64" w:rsidR="00680B1D" w:rsidRPr="00563250" w:rsidRDefault="00680B1D" w:rsidP="009C4416">
            <w:pPr>
              <w:pStyle w:val="Akapitzlist"/>
              <w:ind w:left="360"/>
              <w:rPr>
                <w:rFonts w:ascii="Arial" w:hAnsi="Arial" w:cs="Arial"/>
              </w:rPr>
            </w:pPr>
          </w:p>
        </w:tc>
      </w:tr>
      <w:tr w:rsidR="009C4416" w:rsidRPr="00563250" w14:paraId="260EC75B" w14:textId="2380360E" w:rsidTr="00D169F2">
        <w:trPr>
          <w:trHeight w:val="658"/>
        </w:trPr>
        <w:tc>
          <w:tcPr>
            <w:tcW w:w="1555" w:type="dxa"/>
          </w:tcPr>
          <w:p w14:paraId="013D4127" w14:textId="77777777" w:rsidR="009C4416" w:rsidRPr="00563250" w:rsidRDefault="009C4416" w:rsidP="00730D22">
            <w:pPr>
              <w:rPr>
                <w:rFonts w:ascii="Arial" w:hAnsi="Arial" w:cs="Arial"/>
              </w:rPr>
            </w:pPr>
            <w:r w:rsidRPr="00563250">
              <w:rPr>
                <w:rFonts w:ascii="Arial" w:hAnsi="Arial" w:cs="Arial"/>
              </w:rPr>
              <w:t>Obudowa</w:t>
            </w:r>
          </w:p>
        </w:tc>
        <w:tc>
          <w:tcPr>
            <w:tcW w:w="6945" w:type="dxa"/>
          </w:tcPr>
          <w:p w14:paraId="512924CA" w14:textId="698E400C" w:rsidR="009C4416" w:rsidRPr="00563250" w:rsidRDefault="00C0650D" w:rsidP="007D7111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563250">
              <w:rPr>
                <w:rFonts w:ascii="Arial" w:hAnsi="Arial" w:cs="Arial"/>
              </w:rPr>
              <w:t>Maksymalnie 2U RACK 19 cali (wraz z szynami umożliwiającymi wysunięcie i wszystkimi elementami niezbędnymi do zamontowania serwera w szafie). Możliwość instalacji przedniego panelu zabezpieczającego dyski przed przypadkowym ich usunięciem oraz wyposażenia w czujnik otwarcia obudowy informującego administratora poprzez kartę zdalnego zarządzania o otwarciu obudowy serwera.</w:t>
            </w:r>
          </w:p>
          <w:p w14:paraId="5FADB53D" w14:textId="4DBC06E9" w:rsidR="00C0650D" w:rsidRPr="00563250" w:rsidRDefault="00C0650D" w:rsidP="00C0650D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563250">
              <w:rPr>
                <w:rFonts w:ascii="Arial" w:hAnsi="Arial" w:cs="Arial"/>
              </w:rPr>
              <w:t xml:space="preserve">Obudowa serwera na minimum </w:t>
            </w:r>
            <w:r w:rsidR="00D440FC">
              <w:rPr>
                <w:rFonts w:ascii="Arial" w:hAnsi="Arial" w:cs="Arial"/>
              </w:rPr>
              <w:t>8</w:t>
            </w:r>
            <w:r w:rsidRPr="00563250">
              <w:rPr>
                <w:rFonts w:ascii="Arial" w:hAnsi="Arial" w:cs="Arial"/>
              </w:rPr>
              <w:t xml:space="preserve"> dysków 3,5’’ typu Hot </w:t>
            </w:r>
            <w:proofErr w:type="spellStart"/>
            <w:r w:rsidRPr="00563250">
              <w:rPr>
                <w:rFonts w:ascii="Arial" w:hAnsi="Arial" w:cs="Arial"/>
              </w:rPr>
              <w:t>Swap</w:t>
            </w:r>
            <w:proofErr w:type="spellEnd"/>
            <w:r w:rsidRPr="00563250">
              <w:rPr>
                <w:rFonts w:ascii="Arial" w:hAnsi="Arial" w:cs="Arial"/>
              </w:rPr>
              <w:t xml:space="preserve">, SAS/SATA/SSD wraz z dodatkowymi wnękami na minimum 2 dyski typu Hot </w:t>
            </w:r>
            <w:proofErr w:type="spellStart"/>
            <w:r w:rsidRPr="00563250">
              <w:rPr>
                <w:rFonts w:ascii="Arial" w:hAnsi="Arial" w:cs="Arial"/>
              </w:rPr>
              <w:t>Swap</w:t>
            </w:r>
            <w:proofErr w:type="spellEnd"/>
            <w:r w:rsidRPr="00563250">
              <w:rPr>
                <w:rFonts w:ascii="Arial" w:hAnsi="Arial" w:cs="Arial"/>
              </w:rPr>
              <w:t>, SAS/SATA/SSD montowane z tyłu obudowy.</w:t>
            </w:r>
          </w:p>
        </w:tc>
        <w:tc>
          <w:tcPr>
            <w:tcW w:w="6809" w:type="dxa"/>
            <w:gridSpan w:val="2"/>
          </w:tcPr>
          <w:p w14:paraId="08A67F9F" w14:textId="77777777" w:rsidR="009C4416" w:rsidRPr="00563250" w:rsidRDefault="009C4416" w:rsidP="009C4416">
            <w:pPr>
              <w:pStyle w:val="Akapitzlist"/>
              <w:ind w:left="360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9C4416" w:rsidRPr="00563250" w14:paraId="3B08A5E2" w14:textId="767AA3A4" w:rsidTr="00D169F2">
        <w:trPr>
          <w:trHeight w:val="956"/>
        </w:trPr>
        <w:tc>
          <w:tcPr>
            <w:tcW w:w="1555" w:type="dxa"/>
          </w:tcPr>
          <w:p w14:paraId="2318129F" w14:textId="77777777" w:rsidR="009C4416" w:rsidRPr="00563250" w:rsidRDefault="009C4416" w:rsidP="00730D22">
            <w:pPr>
              <w:rPr>
                <w:rFonts w:ascii="Arial" w:hAnsi="Arial" w:cs="Arial"/>
              </w:rPr>
            </w:pPr>
            <w:r w:rsidRPr="00563250">
              <w:rPr>
                <w:rFonts w:ascii="Arial" w:hAnsi="Arial" w:cs="Arial"/>
              </w:rPr>
              <w:t>Płyta główna</w:t>
            </w:r>
          </w:p>
        </w:tc>
        <w:tc>
          <w:tcPr>
            <w:tcW w:w="6945" w:type="dxa"/>
          </w:tcPr>
          <w:p w14:paraId="2259B4D5" w14:textId="77777777" w:rsidR="00C0650D" w:rsidRPr="00563250" w:rsidRDefault="00C0650D" w:rsidP="00C0650D">
            <w:pPr>
              <w:pStyle w:val="Akapitzlist"/>
              <w:numPr>
                <w:ilvl w:val="0"/>
                <w:numId w:val="9"/>
              </w:numPr>
              <w:snapToGrid w:val="0"/>
              <w:jc w:val="both"/>
              <w:rPr>
                <w:rFonts w:ascii="Arial" w:hAnsi="Arial" w:cs="Arial"/>
              </w:rPr>
            </w:pPr>
            <w:r w:rsidRPr="00563250">
              <w:rPr>
                <w:rFonts w:ascii="Arial" w:hAnsi="Arial" w:cs="Arial"/>
              </w:rPr>
              <w:t>Płyta główna wspierająca zastosowanie procesorów od 4 do 24</w:t>
            </w:r>
          </w:p>
          <w:p w14:paraId="667B13B6" w14:textId="77777777" w:rsidR="00C0650D" w:rsidRPr="00563250" w:rsidRDefault="00C0650D" w:rsidP="00C0650D">
            <w:pPr>
              <w:pStyle w:val="Akapitzlist"/>
              <w:snapToGrid w:val="0"/>
              <w:ind w:left="360"/>
              <w:jc w:val="both"/>
              <w:rPr>
                <w:rFonts w:ascii="Arial" w:hAnsi="Arial" w:cs="Arial"/>
              </w:rPr>
            </w:pPr>
            <w:r w:rsidRPr="00563250">
              <w:rPr>
                <w:rFonts w:ascii="Arial" w:hAnsi="Arial" w:cs="Arial"/>
              </w:rPr>
              <w:t>rdzeniowych, o mocy maksymalnej 150W i maksymalnym taktowaniu</w:t>
            </w:r>
          </w:p>
          <w:p w14:paraId="4DCBCD71" w14:textId="044385C7" w:rsidR="00C0650D" w:rsidRPr="00563250" w:rsidRDefault="00C0650D" w:rsidP="00C0650D">
            <w:pPr>
              <w:pStyle w:val="Akapitzlist"/>
              <w:snapToGrid w:val="0"/>
              <w:ind w:left="360"/>
              <w:jc w:val="both"/>
              <w:rPr>
                <w:rFonts w:ascii="Arial" w:hAnsi="Arial" w:cs="Arial"/>
              </w:rPr>
            </w:pPr>
            <w:r w:rsidRPr="00563250">
              <w:rPr>
                <w:rFonts w:ascii="Arial" w:hAnsi="Arial" w:cs="Arial"/>
              </w:rPr>
              <w:t>procesora 3.8 GHz z możliwością instalacji minimum dwóch procesorów.</w:t>
            </w:r>
          </w:p>
          <w:p w14:paraId="0D7554ED" w14:textId="77777777" w:rsidR="00C0650D" w:rsidRPr="00563250" w:rsidRDefault="00C0650D" w:rsidP="00C0650D">
            <w:pPr>
              <w:pStyle w:val="Akapitzlist"/>
              <w:numPr>
                <w:ilvl w:val="0"/>
                <w:numId w:val="9"/>
              </w:numPr>
              <w:snapToGrid w:val="0"/>
              <w:jc w:val="both"/>
              <w:rPr>
                <w:rFonts w:ascii="Arial" w:hAnsi="Arial" w:cs="Arial"/>
              </w:rPr>
            </w:pPr>
            <w:r w:rsidRPr="00563250">
              <w:rPr>
                <w:rFonts w:ascii="Arial" w:hAnsi="Arial" w:cs="Arial"/>
              </w:rPr>
              <w:t>Płyta główna z minimum 16 slotami na pamięć i umożliwiająca</w:t>
            </w:r>
          </w:p>
          <w:p w14:paraId="0D2E0F2B" w14:textId="6947CB3B" w:rsidR="00C0650D" w:rsidRPr="00563250" w:rsidRDefault="00C0650D" w:rsidP="00C0650D">
            <w:pPr>
              <w:pStyle w:val="Akapitzlist"/>
              <w:snapToGrid w:val="0"/>
              <w:ind w:left="360"/>
              <w:jc w:val="both"/>
              <w:rPr>
                <w:rFonts w:ascii="Arial" w:hAnsi="Arial" w:cs="Arial"/>
              </w:rPr>
            </w:pPr>
            <w:r w:rsidRPr="00563250">
              <w:rPr>
                <w:rFonts w:ascii="Arial" w:hAnsi="Arial" w:cs="Arial"/>
              </w:rPr>
              <w:t>instalację do minimum 1TB.</w:t>
            </w:r>
          </w:p>
        </w:tc>
        <w:tc>
          <w:tcPr>
            <w:tcW w:w="6809" w:type="dxa"/>
            <w:gridSpan w:val="2"/>
          </w:tcPr>
          <w:p w14:paraId="59E4C336" w14:textId="77777777" w:rsidR="009C4416" w:rsidRPr="00563250" w:rsidRDefault="009C4416" w:rsidP="009C4416">
            <w:pPr>
              <w:pStyle w:val="Akapitzlist"/>
              <w:snapToGrid w:val="0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9C4416" w:rsidRPr="00563250" w14:paraId="178136F0" w14:textId="3821D98A" w:rsidTr="00D169F2">
        <w:tc>
          <w:tcPr>
            <w:tcW w:w="1555" w:type="dxa"/>
          </w:tcPr>
          <w:p w14:paraId="42218963" w14:textId="77777777" w:rsidR="009C4416" w:rsidRPr="00563250" w:rsidRDefault="009C4416" w:rsidP="00730D22">
            <w:pPr>
              <w:rPr>
                <w:rFonts w:ascii="Arial" w:hAnsi="Arial" w:cs="Arial"/>
              </w:rPr>
            </w:pPr>
            <w:r w:rsidRPr="00563250">
              <w:rPr>
                <w:rFonts w:ascii="Arial" w:hAnsi="Arial" w:cs="Arial"/>
              </w:rPr>
              <w:t>Procesory</w:t>
            </w:r>
          </w:p>
        </w:tc>
        <w:tc>
          <w:tcPr>
            <w:tcW w:w="6945" w:type="dxa"/>
          </w:tcPr>
          <w:p w14:paraId="72C55600" w14:textId="442BEB6C" w:rsidR="009C4416" w:rsidRPr="00563250" w:rsidRDefault="00C0650D" w:rsidP="00C0650D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563250">
              <w:rPr>
                <w:rFonts w:ascii="Arial" w:hAnsi="Arial" w:cs="Arial"/>
              </w:rPr>
              <w:t xml:space="preserve">Jeden procesor min. 16 rdzeniowy, x86 - 64 bity, osiągający w testach </w:t>
            </w:r>
            <w:proofErr w:type="spellStart"/>
            <w:r w:rsidRPr="00563250">
              <w:rPr>
                <w:rFonts w:ascii="Arial" w:hAnsi="Arial" w:cs="Arial"/>
              </w:rPr>
              <w:t>PassMark</w:t>
            </w:r>
            <w:proofErr w:type="spellEnd"/>
            <w:r w:rsidRPr="00563250">
              <w:rPr>
                <w:rFonts w:ascii="Arial" w:hAnsi="Arial" w:cs="Arial"/>
              </w:rPr>
              <w:t xml:space="preserve"> - CPU Mark High End </w:t>
            </w:r>
            <w:proofErr w:type="spellStart"/>
            <w:r w:rsidRPr="00563250">
              <w:rPr>
                <w:rFonts w:ascii="Arial" w:hAnsi="Arial" w:cs="Arial"/>
              </w:rPr>
              <w:t>CPUs</w:t>
            </w:r>
            <w:proofErr w:type="spellEnd"/>
            <w:r w:rsidRPr="00563250">
              <w:rPr>
                <w:rFonts w:ascii="Arial" w:hAnsi="Arial" w:cs="Arial"/>
              </w:rPr>
              <w:t xml:space="preserve"> wynik minimum 19 400 punktów na dzień 30.03.2022. Wyniki testu muszą być dostępne na stronie www.cpubenchmark.net.</w:t>
            </w:r>
          </w:p>
        </w:tc>
        <w:tc>
          <w:tcPr>
            <w:tcW w:w="6809" w:type="dxa"/>
            <w:gridSpan w:val="2"/>
          </w:tcPr>
          <w:p w14:paraId="05A364B1" w14:textId="77777777" w:rsidR="009C4416" w:rsidRPr="00563250" w:rsidRDefault="009C4416" w:rsidP="009C4416">
            <w:pPr>
              <w:pStyle w:val="Akapitzlist"/>
              <w:ind w:left="360"/>
              <w:rPr>
                <w:rFonts w:ascii="Arial" w:hAnsi="Arial" w:cs="Arial"/>
              </w:rPr>
            </w:pPr>
          </w:p>
        </w:tc>
      </w:tr>
      <w:tr w:rsidR="009C4416" w:rsidRPr="00563250" w14:paraId="28F01228" w14:textId="685AA0CE" w:rsidTr="00D169F2">
        <w:trPr>
          <w:trHeight w:val="969"/>
        </w:trPr>
        <w:tc>
          <w:tcPr>
            <w:tcW w:w="1555" w:type="dxa"/>
          </w:tcPr>
          <w:p w14:paraId="595E680C" w14:textId="77777777" w:rsidR="009C4416" w:rsidRPr="00563250" w:rsidRDefault="009C4416" w:rsidP="00730D22">
            <w:pPr>
              <w:rPr>
                <w:rFonts w:ascii="Arial" w:hAnsi="Arial" w:cs="Arial"/>
              </w:rPr>
            </w:pPr>
            <w:r w:rsidRPr="00563250">
              <w:rPr>
                <w:rFonts w:ascii="Arial" w:hAnsi="Arial" w:cs="Arial"/>
              </w:rPr>
              <w:t>Pamięć RAM</w:t>
            </w:r>
          </w:p>
        </w:tc>
        <w:tc>
          <w:tcPr>
            <w:tcW w:w="6945" w:type="dxa"/>
          </w:tcPr>
          <w:p w14:paraId="13102945" w14:textId="69662DB3" w:rsidR="00C0650D" w:rsidRPr="00563250" w:rsidRDefault="009C4416" w:rsidP="00C0650D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563250">
              <w:rPr>
                <w:rFonts w:ascii="Arial" w:hAnsi="Arial" w:cs="Arial"/>
              </w:rPr>
              <w:t xml:space="preserve">Zainstalowane minimum </w:t>
            </w:r>
            <w:r w:rsidR="00C0650D" w:rsidRPr="00563250">
              <w:rPr>
                <w:rFonts w:ascii="Arial" w:hAnsi="Arial" w:cs="Arial"/>
              </w:rPr>
              <w:t>32 RDIMM 2R DDR4 2933 MT/s w modułach o pojemności 16GB każdy.</w:t>
            </w:r>
          </w:p>
          <w:p w14:paraId="238B0FF6" w14:textId="3B94ACAD" w:rsidR="00C0650D" w:rsidRPr="00563250" w:rsidRDefault="00C0650D" w:rsidP="00C0650D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563250">
              <w:rPr>
                <w:rFonts w:ascii="Arial" w:hAnsi="Arial" w:cs="Arial"/>
              </w:rPr>
              <w:t xml:space="preserve">Obsługa zabezpieczeń: Advanced ECC, Online </w:t>
            </w:r>
            <w:proofErr w:type="spellStart"/>
            <w:r w:rsidRPr="00563250">
              <w:rPr>
                <w:rFonts w:ascii="Arial" w:hAnsi="Arial" w:cs="Arial"/>
              </w:rPr>
              <w:t>Spare</w:t>
            </w:r>
            <w:proofErr w:type="spellEnd"/>
            <w:r w:rsidRPr="00563250">
              <w:rPr>
                <w:rFonts w:ascii="Arial" w:hAnsi="Arial" w:cs="Arial"/>
              </w:rPr>
              <w:t>.</w:t>
            </w:r>
          </w:p>
        </w:tc>
        <w:tc>
          <w:tcPr>
            <w:tcW w:w="6809" w:type="dxa"/>
            <w:gridSpan w:val="2"/>
          </w:tcPr>
          <w:p w14:paraId="77D7FC1D" w14:textId="77777777" w:rsidR="009C4416" w:rsidRPr="00563250" w:rsidRDefault="009C4416" w:rsidP="009C4416">
            <w:pPr>
              <w:pStyle w:val="Akapitzlist"/>
              <w:ind w:left="360"/>
              <w:rPr>
                <w:rFonts w:ascii="Arial" w:hAnsi="Arial" w:cs="Arial"/>
              </w:rPr>
            </w:pPr>
          </w:p>
        </w:tc>
      </w:tr>
      <w:tr w:rsidR="00C0650D" w:rsidRPr="00563250" w14:paraId="5987ED7D" w14:textId="77777777" w:rsidTr="00D169F2">
        <w:trPr>
          <w:trHeight w:val="969"/>
        </w:trPr>
        <w:tc>
          <w:tcPr>
            <w:tcW w:w="1555" w:type="dxa"/>
          </w:tcPr>
          <w:p w14:paraId="46DFEBD7" w14:textId="2D629389" w:rsidR="00C0650D" w:rsidRPr="00563250" w:rsidRDefault="00C0650D" w:rsidP="00730D22">
            <w:pPr>
              <w:rPr>
                <w:rFonts w:ascii="Arial" w:hAnsi="Arial" w:cs="Arial"/>
              </w:rPr>
            </w:pPr>
            <w:proofErr w:type="spellStart"/>
            <w:r w:rsidRPr="00563250">
              <w:rPr>
                <w:rFonts w:ascii="Arial" w:hAnsi="Arial" w:cs="Arial"/>
              </w:rPr>
              <w:t>Sloty</w:t>
            </w:r>
            <w:proofErr w:type="spellEnd"/>
            <w:r w:rsidRPr="00563250">
              <w:rPr>
                <w:rFonts w:ascii="Arial" w:hAnsi="Arial" w:cs="Arial"/>
              </w:rPr>
              <w:t xml:space="preserve"> rozszerzeń</w:t>
            </w:r>
          </w:p>
        </w:tc>
        <w:tc>
          <w:tcPr>
            <w:tcW w:w="6945" w:type="dxa"/>
          </w:tcPr>
          <w:p w14:paraId="0348BA5B" w14:textId="77777777" w:rsidR="00C0650D" w:rsidRPr="00563250" w:rsidRDefault="00C0650D" w:rsidP="00C0650D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563250">
              <w:rPr>
                <w:rFonts w:ascii="Arial" w:hAnsi="Arial" w:cs="Arial"/>
              </w:rPr>
              <w:t>3 aktywne gniazda PCI-Express Generacji 3.</w:t>
            </w:r>
          </w:p>
          <w:p w14:paraId="17676B41" w14:textId="1821F1E7" w:rsidR="00C0650D" w:rsidRPr="00563250" w:rsidRDefault="00C0650D" w:rsidP="00C0650D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563250">
              <w:rPr>
                <w:rFonts w:ascii="Arial" w:hAnsi="Arial" w:cs="Arial"/>
              </w:rPr>
              <w:t>Możliwość rozbudowy do min. 6 gniazd PCI-Express generacji 3.</w:t>
            </w:r>
          </w:p>
        </w:tc>
        <w:tc>
          <w:tcPr>
            <w:tcW w:w="6809" w:type="dxa"/>
            <w:gridSpan w:val="2"/>
          </w:tcPr>
          <w:p w14:paraId="758A666A" w14:textId="77777777" w:rsidR="00C0650D" w:rsidRPr="00563250" w:rsidRDefault="00C0650D" w:rsidP="009C4416">
            <w:pPr>
              <w:pStyle w:val="Akapitzlist"/>
              <w:ind w:left="360"/>
              <w:rPr>
                <w:rFonts w:ascii="Arial" w:hAnsi="Arial" w:cs="Arial"/>
              </w:rPr>
            </w:pPr>
          </w:p>
        </w:tc>
      </w:tr>
      <w:tr w:rsidR="009C4416" w:rsidRPr="00563250" w14:paraId="7F7E0F1A" w14:textId="33EFD959" w:rsidTr="00D169F2">
        <w:trPr>
          <w:trHeight w:val="700"/>
        </w:trPr>
        <w:tc>
          <w:tcPr>
            <w:tcW w:w="1555" w:type="dxa"/>
          </w:tcPr>
          <w:p w14:paraId="09CF0A96" w14:textId="77777777" w:rsidR="009C4416" w:rsidRPr="00563250" w:rsidRDefault="009C4416" w:rsidP="00730D22">
            <w:pPr>
              <w:rPr>
                <w:rFonts w:ascii="Arial" w:hAnsi="Arial" w:cs="Arial"/>
              </w:rPr>
            </w:pPr>
            <w:r w:rsidRPr="00563250">
              <w:rPr>
                <w:rFonts w:ascii="Arial" w:hAnsi="Arial" w:cs="Arial"/>
              </w:rPr>
              <w:t>Kontrolery dyskowe, I/O</w:t>
            </w:r>
          </w:p>
        </w:tc>
        <w:tc>
          <w:tcPr>
            <w:tcW w:w="6945" w:type="dxa"/>
          </w:tcPr>
          <w:p w14:paraId="7735C581" w14:textId="5D76F7C7" w:rsidR="00C0650D" w:rsidRPr="00563250" w:rsidRDefault="00C0650D" w:rsidP="008B7823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563250">
              <w:rPr>
                <w:rFonts w:ascii="Arial" w:hAnsi="Arial" w:cs="Arial"/>
              </w:rPr>
              <w:t xml:space="preserve">Kontroler sprzętowy wyposażony w </w:t>
            </w:r>
            <w:r w:rsidR="009F0163">
              <w:rPr>
                <w:rFonts w:ascii="Arial" w:hAnsi="Arial" w:cs="Arial"/>
              </w:rPr>
              <w:t>minimum 2</w:t>
            </w:r>
            <w:r w:rsidRPr="00563250">
              <w:rPr>
                <w:rFonts w:ascii="Arial" w:hAnsi="Arial" w:cs="Arial"/>
              </w:rPr>
              <w:t>GB cache, z mechanizmem</w:t>
            </w:r>
            <w:r w:rsidR="006E232C" w:rsidRPr="00563250">
              <w:rPr>
                <w:rFonts w:ascii="Arial" w:hAnsi="Arial" w:cs="Arial"/>
              </w:rPr>
              <w:t xml:space="preserve"> </w:t>
            </w:r>
            <w:r w:rsidRPr="00563250">
              <w:rPr>
                <w:rFonts w:ascii="Arial" w:hAnsi="Arial" w:cs="Arial"/>
              </w:rPr>
              <w:t>podtrzymywania zawartości pamięci cache w razie braku zasilania,</w:t>
            </w:r>
            <w:r w:rsidR="006E232C" w:rsidRPr="00563250">
              <w:rPr>
                <w:rFonts w:ascii="Arial" w:hAnsi="Arial" w:cs="Arial"/>
              </w:rPr>
              <w:t xml:space="preserve"> </w:t>
            </w:r>
            <w:r w:rsidRPr="00563250">
              <w:rPr>
                <w:rFonts w:ascii="Arial" w:hAnsi="Arial" w:cs="Arial"/>
              </w:rPr>
              <w:t>zapewniający obsługę wszystkich napędów dyskowych SAS/SATA oraz obsługujący poziomy: RAID 0/1/10/5/50/6/60.</w:t>
            </w:r>
          </w:p>
          <w:p w14:paraId="64E6ED08" w14:textId="3B663174" w:rsidR="00C0650D" w:rsidRPr="00563250" w:rsidRDefault="00C0650D" w:rsidP="00C0650D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563250">
              <w:rPr>
                <w:rFonts w:ascii="Arial" w:hAnsi="Arial" w:cs="Arial"/>
              </w:rPr>
              <w:t xml:space="preserve">Kontroler umożliwiający pracę z dyskami w trybach RAID i JBOD </w:t>
            </w:r>
            <w:r w:rsidR="006E232C" w:rsidRPr="00563250">
              <w:rPr>
                <w:rFonts w:ascii="Arial" w:hAnsi="Arial" w:cs="Arial"/>
              </w:rPr>
              <w:t>j</w:t>
            </w:r>
            <w:r w:rsidRPr="00563250">
              <w:rPr>
                <w:rFonts w:ascii="Arial" w:hAnsi="Arial" w:cs="Arial"/>
              </w:rPr>
              <w:t>ednocześnie.</w:t>
            </w:r>
          </w:p>
          <w:p w14:paraId="36D40985" w14:textId="0A203FD3" w:rsidR="009C4416" w:rsidRPr="00563250" w:rsidRDefault="00C0650D" w:rsidP="00C0650D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563250">
              <w:rPr>
                <w:rFonts w:ascii="Arial" w:hAnsi="Arial" w:cs="Arial"/>
              </w:rPr>
              <w:t xml:space="preserve">Kontroler z możliwością rozbudowy o funkcjonalnością szyfrowania wolumenów logicznych stworzonych na podłączonych dyskach </w:t>
            </w:r>
            <w:r w:rsidRPr="00563250">
              <w:rPr>
                <w:rFonts w:ascii="Arial" w:hAnsi="Arial" w:cs="Arial"/>
              </w:rPr>
              <w:lastRenderedPageBreak/>
              <w:t xml:space="preserve">(szyfrowanie realizowane przez kontroler RAID, a nie przez oprogramowanie zainstalowane na systemie operacyjnym) lub kontroler z funkcja współpracy z dyskami </w:t>
            </w:r>
            <w:proofErr w:type="spellStart"/>
            <w:r w:rsidRPr="00563250">
              <w:rPr>
                <w:rFonts w:ascii="Arial" w:hAnsi="Arial" w:cs="Arial"/>
              </w:rPr>
              <w:t>samoszyfrującymi</w:t>
            </w:r>
            <w:proofErr w:type="spellEnd"/>
            <w:r w:rsidRPr="00563250">
              <w:rPr>
                <w:rFonts w:ascii="Arial" w:hAnsi="Arial" w:cs="Arial"/>
              </w:rPr>
              <w:t xml:space="preserve"> SED.</w:t>
            </w:r>
          </w:p>
        </w:tc>
        <w:tc>
          <w:tcPr>
            <w:tcW w:w="6809" w:type="dxa"/>
            <w:gridSpan w:val="2"/>
          </w:tcPr>
          <w:p w14:paraId="13720C11" w14:textId="77777777" w:rsidR="009C4416" w:rsidRPr="00563250" w:rsidRDefault="009C4416" w:rsidP="009C4416">
            <w:pPr>
              <w:pStyle w:val="Akapitzlist"/>
              <w:ind w:left="360"/>
              <w:rPr>
                <w:rFonts w:ascii="Arial" w:hAnsi="Arial" w:cs="Arial"/>
              </w:rPr>
            </w:pPr>
          </w:p>
        </w:tc>
      </w:tr>
      <w:tr w:rsidR="009C4416" w:rsidRPr="00563250" w14:paraId="3FB6552B" w14:textId="1945AEC3" w:rsidTr="00D169F2">
        <w:trPr>
          <w:trHeight w:val="560"/>
        </w:trPr>
        <w:tc>
          <w:tcPr>
            <w:tcW w:w="1555" w:type="dxa"/>
          </w:tcPr>
          <w:p w14:paraId="4B822A70" w14:textId="77777777" w:rsidR="009C4416" w:rsidRPr="00563250" w:rsidRDefault="009C4416" w:rsidP="00874BBE">
            <w:pPr>
              <w:rPr>
                <w:rFonts w:ascii="Arial" w:hAnsi="Arial" w:cs="Arial"/>
              </w:rPr>
            </w:pPr>
            <w:r w:rsidRPr="00563250">
              <w:rPr>
                <w:rFonts w:ascii="Arial" w:hAnsi="Arial" w:cs="Arial"/>
              </w:rPr>
              <w:t>Dyski twarde</w:t>
            </w:r>
          </w:p>
        </w:tc>
        <w:tc>
          <w:tcPr>
            <w:tcW w:w="6945" w:type="dxa"/>
          </w:tcPr>
          <w:p w14:paraId="051334F1" w14:textId="08EF36D0" w:rsidR="00C0650D" w:rsidRPr="00563250" w:rsidRDefault="00C0650D" w:rsidP="00C0650D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563250">
              <w:rPr>
                <w:rFonts w:ascii="Arial" w:hAnsi="Arial" w:cs="Arial"/>
              </w:rPr>
              <w:t>Dyski systemowe 2x240GB SSD (DWPD &gt;= 0.8)</w:t>
            </w:r>
            <w:r w:rsidR="009F0163">
              <w:rPr>
                <w:rFonts w:ascii="Arial" w:hAnsi="Arial" w:cs="Arial"/>
              </w:rPr>
              <w:t>, nie zajmujące zatok na froncie obudowy,</w:t>
            </w:r>
          </w:p>
          <w:p w14:paraId="3C243936" w14:textId="56D9B86F" w:rsidR="00C0650D" w:rsidRPr="00563250" w:rsidRDefault="00C0650D" w:rsidP="00C0650D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563250">
              <w:rPr>
                <w:rFonts w:ascii="Arial" w:hAnsi="Arial" w:cs="Arial"/>
              </w:rPr>
              <w:t>Dyski na dane 8x6TB HDD</w:t>
            </w:r>
          </w:p>
          <w:p w14:paraId="6A4A4E9A" w14:textId="01E1A0ED" w:rsidR="009C4416" w:rsidRPr="00563250" w:rsidRDefault="00C0650D" w:rsidP="006E232C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563250">
              <w:rPr>
                <w:rFonts w:ascii="Arial" w:hAnsi="Arial" w:cs="Arial"/>
              </w:rPr>
              <w:t xml:space="preserve">Serwer umożliwiający instalację pamięci </w:t>
            </w:r>
            <w:proofErr w:type="spellStart"/>
            <w:r w:rsidRPr="00563250">
              <w:rPr>
                <w:rFonts w:ascii="Arial" w:hAnsi="Arial" w:cs="Arial"/>
              </w:rPr>
              <w:t>flash</w:t>
            </w:r>
            <w:proofErr w:type="spellEnd"/>
            <w:r w:rsidRPr="00563250">
              <w:rPr>
                <w:rFonts w:ascii="Arial" w:hAnsi="Arial" w:cs="Arial"/>
              </w:rPr>
              <w:t xml:space="preserve"> w postaci kart</w:t>
            </w:r>
            <w:r w:rsidR="006E232C" w:rsidRPr="00563250">
              <w:rPr>
                <w:rFonts w:ascii="Arial" w:hAnsi="Arial" w:cs="Arial"/>
              </w:rPr>
              <w:t xml:space="preserve"> </w:t>
            </w:r>
            <w:proofErr w:type="spellStart"/>
            <w:r w:rsidRPr="00563250">
              <w:rPr>
                <w:rFonts w:ascii="Arial" w:hAnsi="Arial" w:cs="Arial"/>
              </w:rPr>
              <w:t>microSD</w:t>
            </w:r>
            <w:proofErr w:type="spellEnd"/>
            <w:r w:rsidRPr="00563250">
              <w:rPr>
                <w:rFonts w:ascii="Arial" w:hAnsi="Arial" w:cs="Arial"/>
              </w:rPr>
              <w:t>/SD zapewniających minimalną pojemność 32GB i</w:t>
            </w:r>
            <w:r w:rsidR="006E232C" w:rsidRPr="00563250">
              <w:rPr>
                <w:rFonts w:ascii="Arial" w:hAnsi="Arial" w:cs="Arial"/>
              </w:rPr>
              <w:t xml:space="preserve"> </w:t>
            </w:r>
            <w:r w:rsidRPr="00563250">
              <w:rPr>
                <w:rFonts w:ascii="Arial" w:hAnsi="Arial" w:cs="Arial"/>
              </w:rPr>
              <w:t>redundancję danych RAID-1. Zastosowane rozwiązanie musi posiadać</w:t>
            </w:r>
            <w:r w:rsidR="006E232C" w:rsidRPr="00563250">
              <w:rPr>
                <w:rFonts w:ascii="Arial" w:hAnsi="Arial" w:cs="Arial"/>
              </w:rPr>
              <w:t xml:space="preserve"> </w:t>
            </w:r>
            <w:r w:rsidRPr="00563250">
              <w:rPr>
                <w:rFonts w:ascii="Arial" w:hAnsi="Arial" w:cs="Arial"/>
              </w:rPr>
              <w:t>gwarancję producenta serwera.</w:t>
            </w:r>
          </w:p>
        </w:tc>
        <w:tc>
          <w:tcPr>
            <w:tcW w:w="6809" w:type="dxa"/>
            <w:gridSpan w:val="2"/>
          </w:tcPr>
          <w:p w14:paraId="214E265D" w14:textId="77777777" w:rsidR="009C4416" w:rsidRPr="00563250" w:rsidRDefault="009C4416" w:rsidP="009C4416">
            <w:pPr>
              <w:pStyle w:val="Akapitzlist"/>
              <w:ind w:left="360"/>
              <w:rPr>
                <w:rFonts w:ascii="Arial" w:hAnsi="Arial" w:cs="Arial"/>
              </w:rPr>
            </w:pPr>
          </w:p>
        </w:tc>
      </w:tr>
      <w:tr w:rsidR="009C4416" w:rsidRPr="00563250" w14:paraId="71377E01" w14:textId="4E22881D" w:rsidTr="00D169F2">
        <w:trPr>
          <w:trHeight w:val="412"/>
        </w:trPr>
        <w:tc>
          <w:tcPr>
            <w:tcW w:w="1555" w:type="dxa"/>
          </w:tcPr>
          <w:p w14:paraId="69EE1AB5" w14:textId="5B1871D5" w:rsidR="009C4416" w:rsidRPr="00563250" w:rsidRDefault="009C4416" w:rsidP="00E677C0">
            <w:pPr>
              <w:rPr>
                <w:rFonts w:ascii="Arial" w:hAnsi="Arial" w:cs="Arial"/>
              </w:rPr>
            </w:pPr>
            <w:r w:rsidRPr="00563250">
              <w:rPr>
                <w:rFonts w:ascii="Arial" w:hAnsi="Arial" w:cs="Arial"/>
              </w:rPr>
              <w:t>Interfejsy sieciowe</w:t>
            </w:r>
          </w:p>
        </w:tc>
        <w:tc>
          <w:tcPr>
            <w:tcW w:w="6945" w:type="dxa"/>
          </w:tcPr>
          <w:p w14:paraId="49E2A243" w14:textId="1294056E" w:rsidR="006E232C" w:rsidRPr="00563250" w:rsidRDefault="006E232C" w:rsidP="00503697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563250">
              <w:rPr>
                <w:rFonts w:ascii="Arial" w:hAnsi="Arial" w:cs="Arial"/>
              </w:rPr>
              <w:t xml:space="preserve">Minimum 2 wbudowane porty Ethernet 100/1000 </w:t>
            </w:r>
            <w:proofErr w:type="spellStart"/>
            <w:r w:rsidRPr="00563250">
              <w:rPr>
                <w:rFonts w:ascii="Arial" w:hAnsi="Arial" w:cs="Arial"/>
              </w:rPr>
              <w:t>Mb</w:t>
            </w:r>
            <w:proofErr w:type="spellEnd"/>
            <w:r w:rsidRPr="00563250">
              <w:rPr>
                <w:rFonts w:ascii="Arial" w:hAnsi="Arial" w:cs="Arial"/>
              </w:rPr>
              <w:t xml:space="preserve">/s RJ-45 z funkcją Wake-On-LAN, wsparciem dla PXE, które nie zajmują gniazd </w:t>
            </w:r>
            <w:proofErr w:type="spellStart"/>
            <w:r w:rsidRPr="00563250">
              <w:rPr>
                <w:rFonts w:ascii="Arial" w:hAnsi="Arial" w:cs="Arial"/>
              </w:rPr>
              <w:t>PCIe</w:t>
            </w:r>
            <w:proofErr w:type="spellEnd"/>
            <w:r w:rsidRPr="00563250">
              <w:rPr>
                <w:rFonts w:ascii="Arial" w:hAnsi="Arial" w:cs="Arial"/>
              </w:rPr>
              <w:t xml:space="preserve"> opisanych w sekcji „</w:t>
            </w:r>
            <w:proofErr w:type="spellStart"/>
            <w:r w:rsidRPr="00563250">
              <w:rPr>
                <w:rFonts w:ascii="Arial" w:hAnsi="Arial" w:cs="Arial"/>
              </w:rPr>
              <w:t>Sloty</w:t>
            </w:r>
            <w:proofErr w:type="spellEnd"/>
            <w:r w:rsidRPr="00563250">
              <w:rPr>
                <w:rFonts w:ascii="Arial" w:hAnsi="Arial" w:cs="Arial"/>
              </w:rPr>
              <w:t xml:space="preserve"> rozszerzeń”.</w:t>
            </w:r>
          </w:p>
          <w:p w14:paraId="44F11ECD" w14:textId="1677C3A7" w:rsidR="009C4416" w:rsidRPr="00563250" w:rsidRDefault="006E232C" w:rsidP="006E232C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563250">
              <w:rPr>
                <w:rFonts w:ascii="Arial" w:hAnsi="Arial" w:cs="Arial"/>
              </w:rPr>
              <w:t xml:space="preserve">Zainstalowana karta 2 portowa 10Gb SFP w oparciu o chipset </w:t>
            </w:r>
            <w:proofErr w:type="spellStart"/>
            <w:r w:rsidRPr="00563250">
              <w:rPr>
                <w:rFonts w:ascii="Arial" w:hAnsi="Arial" w:cs="Arial"/>
              </w:rPr>
              <w:t>Broadcom</w:t>
            </w:r>
            <w:proofErr w:type="spellEnd"/>
            <w:r w:rsidRPr="00563250">
              <w:rPr>
                <w:rFonts w:ascii="Arial" w:hAnsi="Arial" w:cs="Arial"/>
              </w:rPr>
              <w:t>. Wraz z kartą należy dostarczyć komplet wkładek 10Gb SR. Wkładki muszą być tego samego producenta co oferowany serwer.</w:t>
            </w:r>
          </w:p>
        </w:tc>
        <w:tc>
          <w:tcPr>
            <w:tcW w:w="6809" w:type="dxa"/>
            <w:gridSpan w:val="2"/>
          </w:tcPr>
          <w:p w14:paraId="1DCCA192" w14:textId="77777777" w:rsidR="009C4416" w:rsidRPr="00563250" w:rsidRDefault="009C4416" w:rsidP="009C4416">
            <w:pPr>
              <w:pStyle w:val="Akapitzlist"/>
              <w:ind w:left="360"/>
              <w:rPr>
                <w:rFonts w:ascii="Arial" w:hAnsi="Arial" w:cs="Arial"/>
              </w:rPr>
            </w:pPr>
          </w:p>
        </w:tc>
      </w:tr>
      <w:tr w:rsidR="006E232C" w:rsidRPr="00563250" w14:paraId="2AB68AD8" w14:textId="77777777" w:rsidTr="00D169F2">
        <w:trPr>
          <w:trHeight w:val="412"/>
        </w:trPr>
        <w:tc>
          <w:tcPr>
            <w:tcW w:w="1555" w:type="dxa"/>
          </w:tcPr>
          <w:p w14:paraId="2AE0D2D7" w14:textId="79B0D5A1" w:rsidR="006E232C" w:rsidRPr="00563250" w:rsidRDefault="006E232C" w:rsidP="00E677C0">
            <w:pPr>
              <w:rPr>
                <w:rFonts w:ascii="Arial" w:hAnsi="Arial" w:cs="Arial"/>
              </w:rPr>
            </w:pPr>
            <w:r w:rsidRPr="00563250">
              <w:rPr>
                <w:rFonts w:ascii="Arial" w:hAnsi="Arial" w:cs="Arial"/>
              </w:rPr>
              <w:t>Karta graficzna</w:t>
            </w:r>
          </w:p>
        </w:tc>
        <w:tc>
          <w:tcPr>
            <w:tcW w:w="6945" w:type="dxa"/>
          </w:tcPr>
          <w:p w14:paraId="0E054C37" w14:textId="45033DC8" w:rsidR="006E232C" w:rsidRPr="00563250" w:rsidRDefault="006E232C" w:rsidP="00503697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563250">
              <w:rPr>
                <w:rFonts w:ascii="Arial" w:hAnsi="Arial" w:cs="Arial"/>
              </w:rPr>
              <w:t>Zintegrowana karta graficzna</w:t>
            </w:r>
          </w:p>
        </w:tc>
        <w:tc>
          <w:tcPr>
            <w:tcW w:w="6809" w:type="dxa"/>
            <w:gridSpan w:val="2"/>
          </w:tcPr>
          <w:p w14:paraId="7C497FBE" w14:textId="77777777" w:rsidR="006E232C" w:rsidRPr="00563250" w:rsidRDefault="006E232C" w:rsidP="009C4416">
            <w:pPr>
              <w:pStyle w:val="Akapitzlist"/>
              <w:ind w:left="360"/>
              <w:rPr>
                <w:rFonts w:ascii="Arial" w:hAnsi="Arial" w:cs="Arial"/>
              </w:rPr>
            </w:pPr>
          </w:p>
        </w:tc>
      </w:tr>
      <w:tr w:rsidR="009C4416" w:rsidRPr="00563250" w14:paraId="1A8CDC33" w14:textId="4E5F1A22" w:rsidTr="00D169F2">
        <w:trPr>
          <w:trHeight w:val="420"/>
        </w:trPr>
        <w:tc>
          <w:tcPr>
            <w:tcW w:w="1555" w:type="dxa"/>
          </w:tcPr>
          <w:p w14:paraId="2845D2BD" w14:textId="77777777" w:rsidR="009C4416" w:rsidRPr="00563250" w:rsidRDefault="009C4416" w:rsidP="00E677C0">
            <w:pPr>
              <w:rPr>
                <w:rFonts w:ascii="Arial" w:hAnsi="Arial" w:cs="Arial"/>
              </w:rPr>
            </w:pPr>
            <w:r w:rsidRPr="00563250">
              <w:rPr>
                <w:rFonts w:ascii="Arial" w:hAnsi="Arial" w:cs="Arial"/>
              </w:rPr>
              <w:t>Porty</w:t>
            </w:r>
          </w:p>
        </w:tc>
        <w:tc>
          <w:tcPr>
            <w:tcW w:w="6945" w:type="dxa"/>
          </w:tcPr>
          <w:p w14:paraId="3761BF5A" w14:textId="77777777" w:rsidR="006E232C" w:rsidRPr="00563250" w:rsidRDefault="006E232C" w:rsidP="006E232C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563250">
              <w:rPr>
                <w:rFonts w:ascii="Arial" w:hAnsi="Arial" w:cs="Arial"/>
              </w:rPr>
              <w:t>4 x USB 3.0 (1 z przodu, 1 wewnętrzny, 2 z tyłu obudowy)</w:t>
            </w:r>
          </w:p>
          <w:p w14:paraId="3BF6A06F" w14:textId="77777777" w:rsidR="006E232C" w:rsidRPr="00563250" w:rsidRDefault="006E232C" w:rsidP="006E232C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563250">
              <w:rPr>
                <w:rFonts w:ascii="Arial" w:hAnsi="Arial" w:cs="Arial"/>
              </w:rPr>
              <w:t>1x VGA</w:t>
            </w:r>
          </w:p>
          <w:p w14:paraId="7F7599C3" w14:textId="77777777" w:rsidR="006E232C" w:rsidRPr="00563250" w:rsidRDefault="006E232C" w:rsidP="006E232C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563250">
              <w:rPr>
                <w:rFonts w:ascii="Arial" w:hAnsi="Arial" w:cs="Arial"/>
              </w:rPr>
              <w:t>1x wewnętrzny slot na kartę micro SD.</w:t>
            </w:r>
          </w:p>
          <w:p w14:paraId="4AF08F05" w14:textId="77777777" w:rsidR="006E232C" w:rsidRPr="00563250" w:rsidRDefault="006E232C" w:rsidP="00E42138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563250">
              <w:rPr>
                <w:rFonts w:ascii="Arial" w:hAnsi="Arial" w:cs="Arial"/>
              </w:rPr>
              <w:t xml:space="preserve">Możliwość rozbudowy o: </w:t>
            </w:r>
          </w:p>
          <w:p w14:paraId="49FFEF80" w14:textId="7233DEA0" w:rsidR="006E232C" w:rsidRPr="00563250" w:rsidRDefault="006E232C" w:rsidP="006E232C">
            <w:pPr>
              <w:pStyle w:val="Akapitzlist"/>
              <w:ind w:left="360"/>
              <w:rPr>
                <w:rFonts w:ascii="Arial" w:hAnsi="Arial" w:cs="Arial"/>
              </w:rPr>
            </w:pPr>
            <w:r w:rsidRPr="00563250">
              <w:rPr>
                <w:rFonts w:ascii="Arial" w:hAnsi="Arial" w:cs="Arial"/>
              </w:rPr>
              <w:t>1x port szeregowy typu DB9/DE-9 (9-pinowy), wyprowadzony na zewnątrz obudowy bez pośrednictwa portu USB/RJ45 oraz bez konieczności instalowania kart w slotach PCI-Express.</w:t>
            </w:r>
          </w:p>
          <w:p w14:paraId="0986FC61" w14:textId="1442E616" w:rsidR="009C4416" w:rsidRPr="00563250" w:rsidRDefault="006E232C" w:rsidP="006E232C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563250">
              <w:rPr>
                <w:rFonts w:ascii="Arial" w:hAnsi="Arial" w:cs="Arial"/>
              </w:rPr>
              <w:t>Nie dopuszczalne jest stosowanie przejściówek ani kart PCI w celu uzyskania wymaganej powyżej ilości portów.</w:t>
            </w:r>
          </w:p>
        </w:tc>
        <w:tc>
          <w:tcPr>
            <w:tcW w:w="6809" w:type="dxa"/>
            <w:gridSpan w:val="2"/>
          </w:tcPr>
          <w:p w14:paraId="317A57C1" w14:textId="77777777" w:rsidR="009C4416" w:rsidRPr="00563250" w:rsidRDefault="009C4416" w:rsidP="009C4416">
            <w:pPr>
              <w:pStyle w:val="Akapitzlist"/>
              <w:ind w:left="360"/>
              <w:rPr>
                <w:rFonts w:ascii="Arial" w:hAnsi="Arial" w:cs="Arial"/>
              </w:rPr>
            </w:pPr>
          </w:p>
        </w:tc>
      </w:tr>
      <w:tr w:rsidR="009C4416" w:rsidRPr="00563250" w14:paraId="42CD7A47" w14:textId="3D8552F1" w:rsidTr="00D169F2">
        <w:trPr>
          <w:gridAfter w:val="1"/>
          <w:wAfter w:w="16" w:type="dxa"/>
        </w:trPr>
        <w:tc>
          <w:tcPr>
            <w:tcW w:w="1555" w:type="dxa"/>
          </w:tcPr>
          <w:p w14:paraId="7199CB21" w14:textId="60679C27" w:rsidR="009C4416" w:rsidRPr="00563250" w:rsidRDefault="009C4416" w:rsidP="00730D22">
            <w:pPr>
              <w:rPr>
                <w:rFonts w:ascii="Arial" w:hAnsi="Arial" w:cs="Arial"/>
              </w:rPr>
            </w:pPr>
            <w:r w:rsidRPr="00563250">
              <w:rPr>
                <w:rFonts w:ascii="Arial" w:hAnsi="Arial" w:cs="Arial"/>
              </w:rPr>
              <w:t>Zasilanie</w:t>
            </w:r>
          </w:p>
        </w:tc>
        <w:tc>
          <w:tcPr>
            <w:tcW w:w="6945" w:type="dxa"/>
          </w:tcPr>
          <w:p w14:paraId="5F8CAD28" w14:textId="77777777" w:rsidR="006E232C" w:rsidRPr="00563250" w:rsidRDefault="006E232C" w:rsidP="006E232C">
            <w:pPr>
              <w:pStyle w:val="Bezodstpw"/>
              <w:numPr>
                <w:ilvl w:val="0"/>
                <w:numId w:val="13"/>
              </w:numPr>
              <w:spacing w:line="256" w:lineRule="auto"/>
              <w:rPr>
                <w:rFonts w:eastAsia="MS Mincho"/>
                <w:lang w:eastAsia="ja-JP"/>
              </w:rPr>
            </w:pPr>
            <w:r w:rsidRPr="00563250">
              <w:rPr>
                <w:rFonts w:eastAsia="MS Mincho"/>
                <w:lang w:eastAsia="ja-JP"/>
              </w:rPr>
              <w:t>2 szt., typu Hot-plug, redundantne, każdy o mocy minimum 500W.</w:t>
            </w:r>
          </w:p>
          <w:p w14:paraId="40561E19" w14:textId="65819E66" w:rsidR="009C4416" w:rsidRPr="00563250" w:rsidRDefault="009C4416" w:rsidP="006E232C">
            <w:pPr>
              <w:pStyle w:val="Akapitzlist"/>
              <w:ind w:left="360"/>
              <w:rPr>
                <w:rFonts w:ascii="Arial" w:hAnsi="Arial" w:cs="Arial"/>
              </w:rPr>
            </w:pPr>
          </w:p>
        </w:tc>
        <w:tc>
          <w:tcPr>
            <w:tcW w:w="6793" w:type="dxa"/>
          </w:tcPr>
          <w:p w14:paraId="3ECBBA7F" w14:textId="77777777" w:rsidR="009C4416" w:rsidRPr="00563250" w:rsidRDefault="009C4416" w:rsidP="009C4416">
            <w:pPr>
              <w:pStyle w:val="Akapitzlist"/>
              <w:ind w:left="360"/>
              <w:rPr>
                <w:rFonts w:ascii="Arial" w:hAnsi="Arial" w:cs="Arial"/>
              </w:rPr>
            </w:pPr>
          </w:p>
        </w:tc>
      </w:tr>
      <w:tr w:rsidR="009C4416" w:rsidRPr="00563250" w14:paraId="7C360FCD" w14:textId="28BE76E6" w:rsidTr="00D169F2">
        <w:trPr>
          <w:gridAfter w:val="1"/>
          <w:wAfter w:w="16" w:type="dxa"/>
          <w:trHeight w:val="557"/>
        </w:trPr>
        <w:tc>
          <w:tcPr>
            <w:tcW w:w="1555" w:type="dxa"/>
          </w:tcPr>
          <w:p w14:paraId="18E7CAF4" w14:textId="77777777" w:rsidR="009C4416" w:rsidRPr="00563250" w:rsidRDefault="009C4416" w:rsidP="0003325B">
            <w:pPr>
              <w:rPr>
                <w:rFonts w:ascii="Arial" w:hAnsi="Arial" w:cs="Arial"/>
              </w:rPr>
            </w:pPr>
            <w:r w:rsidRPr="00563250">
              <w:rPr>
                <w:rFonts w:ascii="Arial" w:hAnsi="Arial" w:cs="Arial"/>
              </w:rPr>
              <w:t>Zarządzanie</w:t>
            </w:r>
          </w:p>
        </w:tc>
        <w:tc>
          <w:tcPr>
            <w:tcW w:w="6945" w:type="dxa"/>
          </w:tcPr>
          <w:p w14:paraId="0E1EF55A" w14:textId="688A13B3" w:rsidR="006E232C" w:rsidRPr="00563250" w:rsidRDefault="006E232C" w:rsidP="006E232C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 w:rsidRPr="00563250">
              <w:rPr>
                <w:rFonts w:ascii="Arial" w:hAnsi="Arial" w:cs="Arial"/>
              </w:rPr>
              <w:t xml:space="preserve">Karta zarządzania niezależna od system operacyjnego, zintegrowana z płytą główną serwera lub jako dodatkowa karta w slocie PCI Express, jednak nie może ona powodować zmniejszenia minimalnej liczby gniazd </w:t>
            </w:r>
            <w:proofErr w:type="spellStart"/>
            <w:r w:rsidRPr="00563250">
              <w:rPr>
                <w:rFonts w:ascii="Arial" w:hAnsi="Arial" w:cs="Arial"/>
              </w:rPr>
              <w:t>PCIe</w:t>
            </w:r>
            <w:proofErr w:type="spellEnd"/>
            <w:r w:rsidRPr="00563250">
              <w:rPr>
                <w:rFonts w:ascii="Arial" w:hAnsi="Arial" w:cs="Arial"/>
              </w:rPr>
              <w:t xml:space="preserve"> w serwerze, posiadająca minimalną funkcjonalność:</w:t>
            </w:r>
          </w:p>
          <w:p w14:paraId="54B748C6" w14:textId="13196B82" w:rsidR="006E232C" w:rsidRPr="00563250" w:rsidRDefault="006E232C" w:rsidP="006E232C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 w:rsidRPr="00563250">
              <w:rPr>
                <w:rFonts w:ascii="Arial" w:hAnsi="Arial" w:cs="Arial"/>
              </w:rPr>
              <w:t>monitorowanie podzespołów serwera: temperatura, zasilacze, wentylatory, procesory, pamięć RAM, kontrolery macierzowe i dyski (fizyczne i logiczne), karty sieciowe</w:t>
            </w:r>
          </w:p>
          <w:p w14:paraId="166FADEC" w14:textId="1005C22D" w:rsidR="006E232C" w:rsidRPr="00563250" w:rsidRDefault="006E232C" w:rsidP="006E232C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 w:rsidRPr="00563250">
              <w:rPr>
                <w:rFonts w:ascii="Arial" w:hAnsi="Arial" w:cs="Arial"/>
              </w:rPr>
              <w:t xml:space="preserve">wparcie dla agentów zarządzających oraz możliwość pracy w trybie </w:t>
            </w:r>
            <w:proofErr w:type="spellStart"/>
            <w:r w:rsidRPr="00563250">
              <w:rPr>
                <w:rFonts w:ascii="Arial" w:hAnsi="Arial" w:cs="Arial"/>
              </w:rPr>
              <w:t>bezagentowym</w:t>
            </w:r>
            <w:proofErr w:type="spellEnd"/>
            <w:r w:rsidRPr="00563250">
              <w:rPr>
                <w:rFonts w:ascii="Arial" w:hAnsi="Arial" w:cs="Arial"/>
              </w:rPr>
              <w:t xml:space="preserve"> – bez agentów zarządzania instalowanych w systemie operacyjnym z generowaniem alertów SNMP</w:t>
            </w:r>
          </w:p>
          <w:p w14:paraId="021528DC" w14:textId="36A6B743" w:rsidR="006E232C" w:rsidRPr="00563250" w:rsidRDefault="006E232C" w:rsidP="006E232C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 w:rsidRPr="00563250">
              <w:rPr>
                <w:rFonts w:ascii="Arial" w:hAnsi="Arial" w:cs="Arial"/>
              </w:rPr>
              <w:t>dostęp do karty zarządzającej poprzez dedykowany port RJ45, przez współdzielony port zintegrowanej karty sieciowej serwera</w:t>
            </w:r>
          </w:p>
          <w:p w14:paraId="6FF0508A" w14:textId="32978214" w:rsidR="006E232C" w:rsidRPr="00563250" w:rsidRDefault="006E232C" w:rsidP="006E232C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 w:rsidRPr="00563250">
              <w:rPr>
                <w:rFonts w:ascii="Arial" w:hAnsi="Arial" w:cs="Arial"/>
              </w:rPr>
              <w:t xml:space="preserve">dostęp do karty możliwy z poziomu przeglądarki webowej (GUI), z poziomu linii komend zgodnie z DMTF System Management Architecture for Server Hardware, Server Management </w:t>
            </w:r>
            <w:proofErr w:type="spellStart"/>
            <w:r w:rsidRPr="00563250">
              <w:rPr>
                <w:rFonts w:ascii="Arial" w:hAnsi="Arial" w:cs="Arial"/>
              </w:rPr>
              <w:lastRenderedPageBreak/>
              <w:t>Command</w:t>
            </w:r>
            <w:proofErr w:type="spellEnd"/>
            <w:r w:rsidRPr="00563250">
              <w:rPr>
                <w:rFonts w:ascii="Arial" w:hAnsi="Arial" w:cs="Arial"/>
              </w:rPr>
              <w:t xml:space="preserve"> Line </w:t>
            </w:r>
            <w:proofErr w:type="spellStart"/>
            <w:r w:rsidRPr="00563250">
              <w:rPr>
                <w:rFonts w:ascii="Arial" w:hAnsi="Arial" w:cs="Arial"/>
              </w:rPr>
              <w:t>Protocol</w:t>
            </w:r>
            <w:proofErr w:type="spellEnd"/>
            <w:r w:rsidRPr="00563250">
              <w:rPr>
                <w:rFonts w:ascii="Arial" w:hAnsi="Arial" w:cs="Arial"/>
              </w:rPr>
              <w:t xml:space="preserve"> (SM CLP), z poziomu skryptu (XML/Perl), poprzez interfejs IPMI 2.0 (</w:t>
            </w:r>
            <w:proofErr w:type="spellStart"/>
            <w:r w:rsidRPr="00563250">
              <w:rPr>
                <w:rFonts w:ascii="Arial" w:hAnsi="Arial" w:cs="Arial"/>
              </w:rPr>
              <w:t>Intelligent</w:t>
            </w:r>
            <w:proofErr w:type="spellEnd"/>
            <w:r w:rsidRPr="00563250">
              <w:rPr>
                <w:rFonts w:ascii="Arial" w:hAnsi="Arial" w:cs="Arial"/>
              </w:rPr>
              <w:t xml:space="preserve"> Platform Management Interface) </w:t>
            </w:r>
          </w:p>
          <w:p w14:paraId="714EAAED" w14:textId="5C39ED02" w:rsidR="006E232C" w:rsidRPr="00563250" w:rsidRDefault="006E232C" w:rsidP="006E232C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563250">
              <w:rPr>
                <w:rFonts w:ascii="Arial" w:hAnsi="Arial" w:cs="Arial"/>
              </w:rPr>
              <w:t xml:space="preserve">wbudowane narzędzia diagnostyczne </w:t>
            </w:r>
          </w:p>
          <w:p w14:paraId="72003C68" w14:textId="6CBF618E" w:rsidR="006E232C" w:rsidRPr="00563250" w:rsidRDefault="006E232C" w:rsidP="006E232C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563250">
              <w:rPr>
                <w:rFonts w:ascii="Arial" w:hAnsi="Arial" w:cs="Arial"/>
              </w:rPr>
              <w:t xml:space="preserve">zdalna konfiguracji serwera (BIOS) i instalacji systemu operacyjnego </w:t>
            </w:r>
          </w:p>
          <w:p w14:paraId="0E1A5ACB" w14:textId="5B25C5AB" w:rsidR="006E232C" w:rsidRPr="00563250" w:rsidRDefault="006E232C" w:rsidP="006E232C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563250">
              <w:rPr>
                <w:rFonts w:ascii="Arial" w:hAnsi="Arial" w:cs="Arial"/>
              </w:rPr>
              <w:t xml:space="preserve">obsługa mechanizmu </w:t>
            </w:r>
            <w:proofErr w:type="spellStart"/>
            <w:r w:rsidRPr="00563250">
              <w:rPr>
                <w:rFonts w:ascii="Arial" w:hAnsi="Arial" w:cs="Arial"/>
              </w:rPr>
              <w:t>remote</w:t>
            </w:r>
            <w:proofErr w:type="spellEnd"/>
            <w:r w:rsidRPr="00563250">
              <w:rPr>
                <w:rFonts w:ascii="Arial" w:hAnsi="Arial" w:cs="Arial"/>
              </w:rPr>
              <w:t xml:space="preserve"> </w:t>
            </w:r>
            <w:proofErr w:type="spellStart"/>
            <w:r w:rsidRPr="00563250">
              <w:rPr>
                <w:rFonts w:ascii="Arial" w:hAnsi="Arial" w:cs="Arial"/>
              </w:rPr>
              <w:t>support</w:t>
            </w:r>
            <w:proofErr w:type="spellEnd"/>
            <w:r w:rsidRPr="00563250">
              <w:rPr>
                <w:rFonts w:ascii="Arial" w:hAnsi="Arial" w:cs="Arial"/>
              </w:rPr>
              <w:t xml:space="preserve"> - automatyczne połączenie karty z serwisem producenta sprzętu, automatyczne przesyłanie alertów, zgłoszeń serwisowych i zdalne monitorowanie</w:t>
            </w:r>
          </w:p>
          <w:p w14:paraId="2419DEB6" w14:textId="6BD07B8E" w:rsidR="006E232C" w:rsidRPr="00563250" w:rsidRDefault="006E232C" w:rsidP="006E232C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563250">
              <w:rPr>
                <w:rFonts w:ascii="Arial" w:hAnsi="Arial" w:cs="Arial"/>
              </w:rPr>
              <w:t xml:space="preserve">wbudowany mechanizm logowania zdarzeń serwera i karty zarządzającej w tym włączanie/wyłączanie serwera, restart, zmiany w konfiguracji, logowanie użytkowników </w:t>
            </w:r>
          </w:p>
          <w:p w14:paraId="0F81B21A" w14:textId="2440A7D6" w:rsidR="006E232C" w:rsidRPr="00563250" w:rsidRDefault="006E232C" w:rsidP="00861BC5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563250">
              <w:rPr>
                <w:rFonts w:ascii="Arial" w:hAnsi="Arial" w:cs="Arial"/>
              </w:rPr>
              <w:t xml:space="preserve">przesyłanie alertów poprzez e-mail oraz przekierowanie SNMP (SNMP </w:t>
            </w:r>
            <w:proofErr w:type="spellStart"/>
            <w:r w:rsidRPr="00563250">
              <w:rPr>
                <w:rFonts w:ascii="Arial" w:hAnsi="Arial" w:cs="Arial"/>
              </w:rPr>
              <w:t>passthrough</w:t>
            </w:r>
            <w:proofErr w:type="spellEnd"/>
            <w:r w:rsidRPr="00563250">
              <w:rPr>
                <w:rFonts w:ascii="Arial" w:hAnsi="Arial" w:cs="Arial"/>
              </w:rPr>
              <w:t xml:space="preserve">) </w:t>
            </w:r>
          </w:p>
          <w:p w14:paraId="7D9A5BF2" w14:textId="0DF2065B" w:rsidR="006E232C" w:rsidRPr="00563250" w:rsidRDefault="006E232C" w:rsidP="00861BC5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563250">
              <w:rPr>
                <w:rFonts w:ascii="Arial" w:hAnsi="Arial" w:cs="Arial"/>
              </w:rPr>
              <w:t>obsługa zdalnego serwera logowania (</w:t>
            </w:r>
            <w:proofErr w:type="spellStart"/>
            <w:r w:rsidRPr="00563250">
              <w:rPr>
                <w:rFonts w:ascii="Arial" w:hAnsi="Arial" w:cs="Arial"/>
              </w:rPr>
              <w:t>remote</w:t>
            </w:r>
            <w:proofErr w:type="spellEnd"/>
            <w:r w:rsidRPr="00563250">
              <w:rPr>
                <w:rFonts w:ascii="Arial" w:hAnsi="Arial" w:cs="Arial"/>
              </w:rPr>
              <w:t xml:space="preserve"> </w:t>
            </w:r>
            <w:proofErr w:type="spellStart"/>
            <w:r w:rsidRPr="00563250">
              <w:rPr>
                <w:rFonts w:ascii="Arial" w:hAnsi="Arial" w:cs="Arial"/>
              </w:rPr>
              <w:t>syslog</w:t>
            </w:r>
            <w:proofErr w:type="spellEnd"/>
            <w:r w:rsidRPr="00563250">
              <w:rPr>
                <w:rFonts w:ascii="Arial" w:hAnsi="Arial" w:cs="Arial"/>
              </w:rPr>
              <w:t>)</w:t>
            </w:r>
          </w:p>
          <w:p w14:paraId="25C63E37" w14:textId="4E870AAC" w:rsidR="006E232C" w:rsidRPr="00563250" w:rsidRDefault="006E232C" w:rsidP="00861BC5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563250">
              <w:rPr>
                <w:rFonts w:ascii="Arial" w:hAnsi="Arial" w:cs="Arial"/>
              </w:rPr>
              <w:t xml:space="preserve">wirtualna zdalna konsola, tekstowa i graficzna, z dostępem do myszy i klawiatury i możliwością podłączenia wirtualnych napędów FDD, CD/DVD i USB i </w:t>
            </w:r>
            <w:proofErr w:type="spellStart"/>
            <w:r w:rsidRPr="00563250">
              <w:rPr>
                <w:rFonts w:ascii="Arial" w:hAnsi="Arial" w:cs="Arial"/>
              </w:rPr>
              <w:t>i</w:t>
            </w:r>
            <w:proofErr w:type="spellEnd"/>
            <w:r w:rsidRPr="00563250">
              <w:rPr>
                <w:rFonts w:ascii="Arial" w:hAnsi="Arial" w:cs="Arial"/>
              </w:rPr>
              <w:t xml:space="preserve"> wirtualnych folderów </w:t>
            </w:r>
          </w:p>
          <w:p w14:paraId="414D7BA7" w14:textId="12C9A09E" w:rsidR="006E232C" w:rsidRPr="00563250" w:rsidRDefault="006E232C" w:rsidP="00861BC5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563250">
              <w:rPr>
                <w:rFonts w:ascii="Arial" w:hAnsi="Arial" w:cs="Arial"/>
              </w:rPr>
              <w:t>mechanizm przechwytywania, nagrywania i odtwarzania sekwencji video dla ostatniej awarii i ostatniego startu serwera a także nagrywanie na żądanie</w:t>
            </w:r>
          </w:p>
          <w:p w14:paraId="548D8DEF" w14:textId="4E4792B2" w:rsidR="006E232C" w:rsidRPr="00563250" w:rsidRDefault="006E232C" w:rsidP="00861BC5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563250">
              <w:rPr>
                <w:rFonts w:ascii="Arial" w:hAnsi="Arial" w:cs="Arial"/>
              </w:rPr>
              <w:t xml:space="preserve">funkcja zdalnej konsoli szeregowej - </w:t>
            </w:r>
            <w:proofErr w:type="spellStart"/>
            <w:r w:rsidRPr="00563250">
              <w:rPr>
                <w:rFonts w:ascii="Arial" w:hAnsi="Arial" w:cs="Arial"/>
              </w:rPr>
              <w:t>Textcons</w:t>
            </w:r>
            <w:proofErr w:type="spellEnd"/>
            <w:r w:rsidRPr="00563250">
              <w:rPr>
                <w:rFonts w:ascii="Arial" w:hAnsi="Arial" w:cs="Arial"/>
              </w:rPr>
              <w:t xml:space="preserve"> przez SSH (wirtualny port szeregowy) z funkcją nagrywania i odtwarzania sekwencji zdarzeń i aktywności </w:t>
            </w:r>
          </w:p>
          <w:p w14:paraId="558AE29D" w14:textId="64D9077A" w:rsidR="006E232C" w:rsidRPr="00563250" w:rsidRDefault="006E232C" w:rsidP="00861BC5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563250">
              <w:rPr>
                <w:rFonts w:ascii="Arial" w:hAnsi="Arial" w:cs="Arial"/>
              </w:rPr>
              <w:t xml:space="preserve">monitorowanie zasilania oraz zużycia energii przez serwer w czasie rzeczywistym z możliwością graficznej prezentacji </w:t>
            </w:r>
          </w:p>
          <w:p w14:paraId="4C24843D" w14:textId="5BB1D3EB" w:rsidR="006E232C" w:rsidRPr="00563250" w:rsidRDefault="006E232C" w:rsidP="00861BC5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563250">
              <w:rPr>
                <w:rFonts w:ascii="Arial" w:hAnsi="Arial" w:cs="Arial"/>
              </w:rPr>
              <w:t>konfiguracja maksymalnego poziomu pobieranej mocy przez serwer (</w:t>
            </w:r>
            <w:proofErr w:type="spellStart"/>
            <w:r w:rsidRPr="00563250">
              <w:rPr>
                <w:rFonts w:ascii="Arial" w:hAnsi="Arial" w:cs="Arial"/>
              </w:rPr>
              <w:t>capping</w:t>
            </w:r>
            <w:proofErr w:type="spellEnd"/>
            <w:r w:rsidRPr="00563250">
              <w:rPr>
                <w:rFonts w:ascii="Arial" w:hAnsi="Arial" w:cs="Arial"/>
              </w:rPr>
              <w:t xml:space="preserve">) </w:t>
            </w:r>
          </w:p>
          <w:p w14:paraId="2FF204E2" w14:textId="6921D620" w:rsidR="006E232C" w:rsidRPr="00563250" w:rsidRDefault="006E232C" w:rsidP="002B4254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563250">
              <w:rPr>
                <w:rFonts w:ascii="Arial" w:hAnsi="Arial" w:cs="Arial"/>
              </w:rPr>
              <w:t>zdalna aktualizacja oprogramowania (</w:t>
            </w:r>
            <w:proofErr w:type="spellStart"/>
            <w:r w:rsidRPr="00563250">
              <w:rPr>
                <w:rFonts w:ascii="Arial" w:hAnsi="Arial" w:cs="Arial"/>
              </w:rPr>
              <w:t>firmware</w:t>
            </w:r>
            <w:proofErr w:type="spellEnd"/>
            <w:r w:rsidRPr="00563250">
              <w:rPr>
                <w:rFonts w:ascii="Arial" w:hAnsi="Arial" w:cs="Arial"/>
              </w:rPr>
              <w:t xml:space="preserve">) </w:t>
            </w:r>
          </w:p>
          <w:p w14:paraId="54CD2F02" w14:textId="14639893" w:rsidR="006E232C" w:rsidRPr="00563250" w:rsidRDefault="006E232C" w:rsidP="00C15AEB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563250">
              <w:rPr>
                <w:rFonts w:ascii="Arial" w:hAnsi="Arial" w:cs="Arial"/>
              </w:rPr>
              <w:t>zarządzanie grupami serwerów, w tym: tworzenie i konfiguracja grup serwerów</w:t>
            </w:r>
            <w:r w:rsidR="00C15AEB" w:rsidRPr="00563250">
              <w:rPr>
                <w:rFonts w:ascii="Arial" w:hAnsi="Arial" w:cs="Arial"/>
              </w:rPr>
              <w:t xml:space="preserve">, </w:t>
            </w:r>
            <w:r w:rsidRPr="00563250">
              <w:rPr>
                <w:rFonts w:ascii="Arial" w:hAnsi="Arial" w:cs="Arial"/>
              </w:rPr>
              <w:t>sterowanie zasilaniem (</w:t>
            </w:r>
            <w:proofErr w:type="spellStart"/>
            <w:r w:rsidRPr="00563250">
              <w:rPr>
                <w:rFonts w:ascii="Arial" w:hAnsi="Arial" w:cs="Arial"/>
              </w:rPr>
              <w:t>wł</w:t>
            </w:r>
            <w:proofErr w:type="spellEnd"/>
            <w:r w:rsidRPr="00563250">
              <w:rPr>
                <w:rFonts w:ascii="Arial" w:hAnsi="Arial" w:cs="Arial"/>
              </w:rPr>
              <w:t>/wył)</w:t>
            </w:r>
            <w:r w:rsidR="00C15AEB" w:rsidRPr="00563250">
              <w:rPr>
                <w:rFonts w:ascii="Arial" w:hAnsi="Arial" w:cs="Arial"/>
              </w:rPr>
              <w:t>,</w:t>
            </w:r>
            <w:r w:rsidRPr="00563250">
              <w:rPr>
                <w:rFonts w:ascii="Arial" w:hAnsi="Arial" w:cs="Arial"/>
              </w:rPr>
              <w:t xml:space="preserve"> ograniczenie poboru mocy dla grupy (</w:t>
            </w:r>
            <w:proofErr w:type="spellStart"/>
            <w:r w:rsidRPr="00563250">
              <w:rPr>
                <w:rFonts w:ascii="Arial" w:hAnsi="Arial" w:cs="Arial"/>
              </w:rPr>
              <w:t>power</w:t>
            </w:r>
            <w:proofErr w:type="spellEnd"/>
            <w:r w:rsidRPr="00563250">
              <w:rPr>
                <w:rFonts w:ascii="Arial" w:hAnsi="Arial" w:cs="Arial"/>
              </w:rPr>
              <w:t xml:space="preserve"> </w:t>
            </w:r>
            <w:proofErr w:type="spellStart"/>
            <w:r w:rsidRPr="00563250">
              <w:rPr>
                <w:rFonts w:ascii="Arial" w:hAnsi="Arial" w:cs="Arial"/>
              </w:rPr>
              <w:t>caping</w:t>
            </w:r>
            <w:proofErr w:type="spellEnd"/>
            <w:r w:rsidRPr="00563250">
              <w:rPr>
                <w:rFonts w:ascii="Arial" w:hAnsi="Arial" w:cs="Arial"/>
              </w:rPr>
              <w:t xml:space="preserve">) </w:t>
            </w:r>
            <w:r w:rsidR="00C15AEB" w:rsidRPr="00563250">
              <w:rPr>
                <w:rFonts w:ascii="Arial" w:hAnsi="Arial" w:cs="Arial"/>
              </w:rPr>
              <w:t>,</w:t>
            </w:r>
            <w:r w:rsidRPr="00563250">
              <w:rPr>
                <w:rFonts w:ascii="Arial" w:hAnsi="Arial" w:cs="Arial"/>
              </w:rPr>
              <w:t xml:space="preserve"> aktualizacja oprogramowania (</w:t>
            </w:r>
            <w:proofErr w:type="spellStart"/>
            <w:r w:rsidRPr="00563250">
              <w:rPr>
                <w:rFonts w:ascii="Arial" w:hAnsi="Arial" w:cs="Arial"/>
              </w:rPr>
              <w:t>firmware</w:t>
            </w:r>
            <w:proofErr w:type="spellEnd"/>
            <w:r w:rsidRPr="00563250">
              <w:rPr>
                <w:rFonts w:ascii="Arial" w:hAnsi="Arial" w:cs="Arial"/>
              </w:rPr>
              <w:t>)</w:t>
            </w:r>
            <w:r w:rsidR="00C15AEB" w:rsidRPr="00563250">
              <w:rPr>
                <w:rFonts w:ascii="Arial" w:hAnsi="Arial" w:cs="Arial"/>
              </w:rPr>
              <w:t>,</w:t>
            </w:r>
            <w:r w:rsidRPr="00563250">
              <w:rPr>
                <w:rFonts w:ascii="Arial" w:hAnsi="Arial" w:cs="Arial"/>
              </w:rPr>
              <w:t xml:space="preserve"> wspólne wirtualne media dla grupy </w:t>
            </w:r>
          </w:p>
          <w:p w14:paraId="5E913FDC" w14:textId="674F7352" w:rsidR="006E232C" w:rsidRPr="00563250" w:rsidRDefault="006E232C" w:rsidP="00C15AEB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563250">
              <w:rPr>
                <w:rFonts w:ascii="Arial" w:hAnsi="Arial" w:cs="Arial"/>
              </w:rPr>
              <w:t xml:space="preserve">możliwość równoczesnej obsługi przez 6 administratorów </w:t>
            </w:r>
          </w:p>
          <w:p w14:paraId="054BB67D" w14:textId="01D69EB9" w:rsidR="006E232C" w:rsidRPr="00563250" w:rsidRDefault="006E232C" w:rsidP="00C15AEB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563250">
              <w:rPr>
                <w:rFonts w:ascii="Arial" w:hAnsi="Arial" w:cs="Arial"/>
              </w:rPr>
              <w:t>autentykacja dwuskładnikowa (</w:t>
            </w:r>
            <w:proofErr w:type="spellStart"/>
            <w:r w:rsidRPr="00563250">
              <w:rPr>
                <w:rFonts w:ascii="Arial" w:hAnsi="Arial" w:cs="Arial"/>
              </w:rPr>
              <w:t>Kerberos</w:t>
            </w:r>
            <w:proofErr w:type="spellEnd"/>
            <w:r w:rsidRPr="00563250">
              <w:rPr>
                <w:rFonts w:ascii="Arial" w:hAnsi="Arial" w:cs="Arial"/>
              </w:rPr>
              <w:t>)</w:t>
            </w:r>
          </w:p>
          <w:p w14:paraId="44A48B8A" w14:textId="7909C04D" w:rsidR="006E232C" w:rsidRPr="00563250" w:rsidRDefault="006E232C" w:rsidP="00C15AEB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563250">
              <w:rPr>
                <w:rFonts w:ascii="Arial" w:hAnsi="Arial" w:cs="Arial"/>
              </w:rPr>
              <w:t xml:space="preserve">wsparcie dla Microsoft Active Directory </w:t>
            </w:r>
          </w:p>
          <w:p w14:paraId="7789F476" w14:textId="6CDB6100" w:rsidR="006E232C" w:rsidRPr="00563250" w:rsidRDefault="006E232C" w:rsidP="00C15AEB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563250">
              <w:rPr>
                <w:rFonts w:ascii="Arial" w:hAnsi="Arial" w:cs="Arial"/>
              </w:rPr>
              <w:t xml:space="preserve">obsługa SSL i SSH </w:t>
            </w:r>
          </w:p>
          <w:p w14:paraId="02745014" w14:textId="1F91E92D" w:rsidR="006E232C" w:rsidRPr="00563250" w:rsidRDefault="006E232C" w:rsidP="00C15AEB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proofErr w:type="spellStart"/>
            <w:r w:rsidRPr="00563250">
              <w:rPr>
                <w:rFonts w:ascii="Arial" w:hAnsi="Arial" w:cs="Arial"/>
              </w:rPr>
              <w:t>enkrypcja</w:t>
            </w:r>
            <w:proofErr w:type="spellEnd"/>
            <w:r w:rsidRPr="00563250">
              <w:rPr>
                <w:rFonts w:ascii="Arial" w:hAnsi="Arial" w:cs="Arial"/>
              </w:rPr>
              <w:t xml:space="preserve"> AES/3DES oraz RC4 dla zdalnej konsoli </w:t>
            </w:r>
          </w:p>
          <w:p w14:paraId="4330B076" w14:textId="025EBF4B" w:rsidR="006E232C" w:rsidRPr="00563250" w:rsidRDefault="006E232C" w:rsidP="00C15AEB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563250">
              <w:rPr>
                <w:rFonts w:ascii="Arial" w:hAnsi="Arial" w:cs="Arial"/>
              </w:rPr>
              <w:t xml:space="preserve">wsparcie dla IPv4 oraz iPv6, obsługa SNMP v3 oraz </w:t>
            </w:r>
            <w:proofErr w:type="spellStart"/>
            <w:r w:rsidRPr="00563250">
              <w:rPr>
                <w:rFonts w:ascii="Arial" w:hAnsi="Arial" w:cs="Arial"/>
              </w:rPr>
              <w:t>RESTful</w:t>
            </w:r>
            <w:proofErr w:type="spellEnd"/>
            <w:r w:rsidRPr="00563250">
              <w:rPr>
                <w:rFonts w:ascii="Arial" w:hAnsi="Arial" w:cs="Arial"/>
              </w:rPr>
              <w:t xml:space="preserve"> API </w:t>
            </w:r>
          </w:p>
          <w:p w14:paraId="3DEE6441" w14:textId="61D00F70" w:rsidR="006E232C" w:rsidRPr="00563250" w:rsidRDefault="006E232C" w:rsidP="00C15AEB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563250">
              <w:rPr>
                <w:rFonts w:ascii="Arial" w:hAnsi="Arial" w:cs="Arial"/>
              </w:rPr>
              <w:t xml:space="preserve">wsparcie dla </w:t>
            </w:r>
            <w:proofErr w:type="spellStart"/>
            <w:r w:rsidRPr="00563250">
              <w:rPr>
                <w:rFonts w:ascii="Arial" w:hAnsi="Arial" w:cs="Arial"/>
              </w:rPr>
              <w:t>Integrated</w:t>
            </w:r>
            <w:proofErr w:type="spellEnd"/>
            <w:r w:rsidRPr="00563250">
              <w:rPr>
                <w:rFonts w:ascii="Arial" w:hAnsi="Arial" w:cs="Arial"/>
              </w:rPr>
              <w:t xml:space="preserve"> Remote </w:t>
            </w:r>
            <w:proofErr w:type="spellStart"/>
            <w:r w:rsidRPr="00563250">
              <w:rPr>
                <w:rFonts w:ascii="Arial" w:hAnsi="Arial" w:cs="Arial"/>
              </w:rPr>
              <w:t>Console</w:t>
            </w:r>
            <w:proofErr w:type="spellEnd"/>
            <w:r w:rsidRPr="00563250">
              <w:rPr>
                <w:rFonts w:ascii="Arial" w:hAnsi="Arial" w:cs="Arial"/>
              </w:rPr>
              <w:t xml:space="preserve"> for Windows </w:t>
            </w:r>
            <w:proofErr w:type="spellStart"/>
            <w:r w:rsidRPr="00563250">
              <w:rPr>
                <w:rFonts w:ascii="Arial" w:hAnsi="Arial" w:cs="Arial"/>
              </w:rPr>
              <w:t>clients</w:t>
            </w:r>
            <w:proofErr w:type="spellEnd"/>
            <w:r w:rsidRPr="00563250">
              <w:rPr>
                <w:rFonts w:ascii="Arial" w:hAnsi="Arial" w:cs="Arial"/>
              </w:rPr>
              <w:t xml:space="preserve"> </w:t>
            </w:r>
          </w:p>
          <w:p w14:paraId="39152B97" w14:textId="4412173D" w:rsidR="009C4416" w:rsidRPr="00563250" w:rsidRDefault="006E232C" w:rsidP="00C15AEB">
            <w:pPr>
              <w:pStyle w:val="Akapitzlist"/>
              <w:numPr>
                <w:ilvl w:val="0"/>
                <w:numId w:val="22"/>
              </w:numPr>
              <w:spacing w:after="150"/>
              <w:jc w:val="both"/>
              <w:rPr>
                <w:rFonts w:ascii="Arial" w:eastAsiaTheme="minorEastAsia" w:hAnsi="Arial" w:cs="Arial"/>
                <w:lang w:eastAsia="en-US"/>
              </w:rPr>
            </w:pPr>
            <w:r w:rsidRPr="00563250">
              <w:rPr>
                <w:rFonts w:ascii="Arial" w:hAnsi="Arial" w:cs="Arial"/>
              </w:rPr>
              <w:t xml:space="preserve">możliwość </w:t>
            </w:r>
            <w:proofErr w:type="spellStart"/>
            <w:r w:rsidRPr="00563250">
              <w:rPr>
                <w:rFonts w:ascii="Arial" w:hAnsi="Arial" w:cs="Arial"/>
              </w:rPr>
              <w:t>autokonfiguracji</w:t>
            </w:r>
            <w:proofErr w:type="spellEnd"/>
            <w:r w:rsidRPr="00563250">
              <w:rPr>
                <w:rFonts w:ascii="Arial" w:hAnsi="Arial" w:cs="Arial"/>
              </w:rPr>
              <w:t xml:space="preserve"> sieci karty zarządzającej (DNS/DHCP)</w:t>
            </w:r>
          </w:p>
        </w:tc>
        <w:tc>
          <w:tcPr>
            <w:tcW w:w="6793" w:type="dxa"/>
          </w:tcPr>
          <w:p w14:paraId="2DE42A73" w14:textId="77777777" w:rsidR="009C4416" w:rsidRPr="00563250" w:rsidRDefault="009C4416" w:rsidP="009C4416">
            <w:pPr>
              <w:pStyle w:val="Akapitzlist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9C4416" w:rsidRPr="00563250" w14:paraId="7DB3AE17" w14:textId="253D4FE7" w:rsidTr="00D169F2">
        <w:trPr>
          <w:gridAfter w:val="1"/>
          <w:wAfter w:w="16" w:type="dxa"/>
          <w:trHeight w:val="270"/>
        </w:trPr>
        <w:tc>
          <w:tcPr>
            <w:tcW w:w="1555" w:type="dxa"/>
          </w:tcPr>
          <w:p w14:paraId="16C68A38" w14:textId="77777777" w:rsidR="009C4416" w:rsidRPr="00563250" w:rsidRDefault="009C4416" w:rsidP="00BC6496">
            <w:pPr>
              <w:rPr>
                <w:rFonts w:ascii="Arial" w:hAnsi="Arial" w:cs="Arial"/>
              </w:rPr>
            </w:pPr>
            <w:r w:rsidRPr="00563250">
              <w:rPr>
                <w:rFonts w:ascii="Arial" w:hAnsi="Arial" w:cs="Arial"/>
              </w:rPr>
              <w:t>Wspierane OS</w:t>
            </w:r>
          </w:p>
        </w:tc>
        <w:tc>
          <w:tcPr>
            <w:tcW w:w="6945" w:type="dxa"/>
          </w:tcPr>
          <w:p w14:paraId="57C18899" w14:textId="42A91C5B" w:rsidR="009C4416" w:rsidRPr="00563250" w:rsidRDefault="009C4416" w:rsidP="00C15AEB">
            <w:pPr>
              <w:pStyle w:val="Default"/>
              <w:numPr>
                <w:ilvl w:val="0"/>
                <w:numId w:val="16"/>
              </w:numPr>
              <w:rPr>
                <w:color w:val="auto"/>
                <w:sz w:val="20"/>
                <w:szCs w:val="20"/>
              </w:rPr>
            </w:pPr>
            <w:r w:rsidRPr="00563250">
              <w:rPr>
                <w:color w:val="auto"/>
                <w:sz w:val="20"/>
                <w:szCs w:val="20"/>
              </w:rPr>
              <w:t>Microsoft Windows Server 2022/2019/2016</w:t>
            </w:r>
          </w:p>
          <w:p w14:paraId="718A6DA9" w14:textId="3BB2BAF5" w:rsidR="009C4416" w:rsidRPr="00563250" w:rsidRDefault="009C4416" w:rsidP="00C15AEB">
            <w:pPr>
              <w:pStyle w:val="Default"/>
              <w:numPr>
                <w:ilvl w:val="0"/>
                <w:numId w:val="16"/>
              </w:numPr>
              <w:rPr>
                <w:color w:val="auto"/>
                <w:sz w:val="20"/>
                <w:szCs w:val="20"/>
              </w:rPr>
            </w:pPr>
            <w:proofErr w:type="spellStart"/>
            <w:r w:rsidRPr="00563250">
              <w:rPr>
                <w:color w:val="auto"/>
                <w:sz w:val="20"/>
                <w:szCs w:val="20"/>
              </w:rPr>
              <w:t>VMware</w:t>
            </w:r>
            <w:proofErr w:type="spellEnd"/>
            <w:r w:rsidRPr="00563250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="00C15AEB" w:rsidRPr="00563250">
              <w:rPr>
                <w:color w:val="auto"/>
                <w:sz w:val="20"/>
                <w:szCs w:val="20"/>
              </w:rPr>
              <w:t>ESXi</w:t>
            </w:r>
            <w:proofErr w:type="spellEnd"/>
            <w:r w:rsidR="00C15AEB" w:rsidRPr="00563250">
              <w:rPr>
                <w:color w:val="auto"/>
                <w:sz w:val="20"/>
                <w:szCs w:val="20"/>
              </w:rPr>
              <w:t xml:space="preserve"> 6.5, 6.7,</w:t>
            </w:r>
            <w:r w:rsidRPr="00563250">
              <w:rPr>
                <w:color w:val="auto"/>
                <w:sz w:val="20"/>
                <w:szCs w:val="20"/>
              </w:rPr>
              <w:t xml:space="preserve"> 7.0</w:t>
            </w:r>
          </w:p>
          <w:p w14:paraId="6A9BFAC4" w14:textId="1665F224" w:rsidR="009C4416" w:rsidRPr="00563250" w:rsidRDefault="009C4416" w:rsidP="00C15AEB">
            <w:pPr>
              <w:pStyle w:val="Default"/>
              <w:numPr>
                <w:ilvl w:val="0"/>
                <w:numId w:val="16"/>
              </w:numPr>
              <w:rPr>
                <w:color w:val="auto"/>
                <w:sz w:val="20"/>
                <w:szCs w:val="20"/>
              </w:rPr>
            </w:pPr>
            <w:r w:rsidRPr="00563250">
              <w:rPr>
                <w:color w:val="auto"/>
                <w:sz w:val="20"/>
                <w:szCs w:val="20"/>
              </w:rPr>
              <w:lastRenderedPageBreak/>
              <w:t xml:space="preserve">Red </w:t>
            </w:r>
            <w:proofErr w:type="spellStart"/>
            <w:r w:rsidRPr="00563250">
              <w:rPr>
                <w:color w:val="auto"/>
                <w:sz w:val="20"/>
                <w:szCs w:val="20"/>
              </w:rPr>
              <w:t>Hat</w:t>
            </w:r>
            <w:proofErr w:type="spellEnd"/>
            <w:r w:rsidRPr="00563250">
              <w:rPr>
                <w:color w:val="auto"/>
                <w:sz w:val="20"/>
                <w:szCs w:val="20"/>
              </w:rPr>
              <w:t xml:space="preserve"> Enterprise Linux </w:t>
            </w:r>
            <w:r w:rsidR="00C15AEB" w:rsidRPr="00563250">
              <w:rPr>
                <w:color w:val="auto"/>
                <w:sz w:val="20"/>
                <w:szCs w:val="20"/>
              </w:rPr>
              <w:t xml:space="preserve">7, </w:t>
            </w:r>
            <w:r w:rsidRPr="00563250">
              <w:rPr>
                <w:color w:val="auto"/>
                <w:sz w:val="20"/>
                <w:szCs w:val="20"/>
              </w:rPr>
              <w:t xml:space="preserve">8 </w:t>
            </w:r>
          </w:p>
          <w:p w14:paraId="59B1310D" w14:textId="06D78053" w:rsidR="009C4416" w:rsidRPr="00563250" w:rsidRDefault="009C4416" w:rsidP="00C15AEB">
            <w:pPr>
              <w:pStyle w:val="Default"/>
              <w:numPr>
                <w:ilvl w:val="0"/>
                <w:numId w:val="16"/>
              </w:numPr>
              <w:rPr>
                <w:color w:val="auto"/>
                <w:sz w:val="20"/>
                <w:szCs w:val="20"/>
              </w:rPr>
            </w:pPr>
            <w:proofErr w:type="spellStart"/>
            <w:r w:rsidRPr="00563250">
              <w:rPr>
                <w:color w:val="auto"/>
                <w:sz w:val="20"/>
                <w:szCs w:val="20"/>
              </w:rPr>
              <w:t>Suse</w:t>
            </w:r>
            <w:proofErr w:type="spellEnd"/>
            <w:r w:rsidRPr="00563250">
              <w:rPr>
                <w:color w:val="auto"/>
                <w:sz w:val="20"/>
                <w:szCs w:val="20"/>
              </w:rPr>
              <w:t xml:space="preserve"> Linux Enterprise Server 1</w:t>
            </w:r>
            <w:r w:rsidR="00C15AEB" w:rsidRPr="00563250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6793" w:type="dxa"/>
          </w:tcPr>
          <w:p w14:paraId="3C2F0764" w14:textId="77777777" w:rsidR="009C4416" w:rsidRPr="00563250" w:rsidRDefault="009C4416" w:rsidP="009C4416">
            <w:pPr>
              <w:pStyle w:val="Default"/>
              <w:ind w:left="360"/>
              <w:rPr>
                <w:color w:val="auto"/>
                <w:sz w:val="20"/>
                <w:szCs w:val="20"/>
              </w:rPr>
            </w:pPr>
          </w:p>
        </w:tc>
      </w:tr>
      <w:tr w:rsidR="00C15AEB" w:rsidRPr="00563250" w14:paraId="35528626" w14:textId="77777777" w:rsidTr="00D169F2">
        <w:trPr>
          <w:gridAfter w:val="1"/>
          <w:wAfter w:w="16" w:type="dxa"/>
          <w:trHeight w:val="270"/>
        </w:trPr>
        <w:tc>
          <w:tcPr>
            <w:tcW w:w="1555" w:type="dxa"/>
          </w:tcPr>
          <w:p w14:paraId="23E534EB" w14:textId="2C9861F5" w:rsidR="00C15AEB" w:rsidRPr="00563250" w:rsidRDefault="00C15AEB" w:rsidP="00BC6496">
            <w:pPr>
              <w:rPr>
                <w:rFonts w:ascii="Arial" w:hAnsi="Arial" w:cs="Arial"/>
              </w:rPr>
            </w:pPr>
            <w:r w:rsidRPr="00563250">
              <w:rPr>
                <w:rFonts w:ascii="Arial" w:hAnsi="Arial" w:cs="Arial"/>
              </w:rPr>
              <w:t>System monitorowania i analizowania konfiguracji serwerów</w:t>
            </w:r>
          </w:p>
        </w:tc>
        <w:tc>
          <w:tcPr>
            <w:tcW w:w="6945" w:type="dxa"/>
          </w:tcPr>
          <w:p w14:paraId="24C66144" w14:textId="77777777" w:rsidR="00C15AEB" w:rsidRPr="00563250" w:rsidRDefault="00C15AEB" w:rsidP="00C15AEB">
            <w:pPr>
              <w:pStyle w:val="Default"/>
              <w:numPr>
                <w:ilvl w:val="0"/>
                <w:numId w:val="16"/>
              </w:numPr>
              <w:rPr>
                <w:color w:val="auto"/>
                <w:sz w:val="20"/>
                <w:szCs w:val="20"/>
              </w:rPr>
            </w:pPr>
            <w:r w:rsidRPr="00563250">
              <w:rPr>
                <w:color w:val="auto"/>
                <w:sz w:val="20"/>
                <w:szCs w:val="20"/>
              </w:rPr>
              <w:t xml:space="preserve">Dostęp do systemu dla każdego serwera. Licencje (jeżeli są wymagane) dożywotnie ze wsparciem technicznym na okres zgodny z wymaganą gwarancją/wsparciem serwisowym dla serwerów. System w postaci platformy uruchomionej w chmurze i dostępnej jako usługa webowa (z przeglądarki internetowej), system niezależny od infrastruktury IT miejsca instalacji serwerów. Platforma wspierana uczeniem maszynowym i analizą predykcyjną, zapewniająca automatyczne zbieranie i analizę danych z modułów zarządzania serwerami w celu monitorowania, analizy ich pracy i porównania zachowania serwerów z danymi z referencyjnej bazy danych wszystkich podłączonych do tego systemu serwerów. </w:t>
            </w:r>
          </w:p>
          <w:p w14:paraId="75891BDA" w14:textId="6F943BC8" w:rsidR="00C15AEB" w:rsidRPr="00563250" w:rsidRDefault="00C15AEB" w:rsidP="00C15AEB">
            <w:pPr>
              <w:pStyle w:val="Default"/>
              <w:numPr>
                <w:ilvl w:val="0"/>
                <w:numId w:val="16"/>
              </w:numPr>
              <w:rPr>
                <w:color w:val="auto"/>
                <w:sz w:val="20"/>
                <w:szCs w:val="20"/>
              </w:rPr>
            </w:pPr>
            <w:r w:rsidRPr="00563250">
              <w:rPr>
                <w:color w:val="auto"/>
                <w:sz w:val="20"/>
                <w:szCs w:val="20"/>
              </w:rPr>
              <w:t>System zapewniający:</w:t>
            </w:r>
          </w:p>
          <w:p w14:paraId="27FE7DC5" w14:textId="77777777" w:rsidR="00C15AEB" w:rsidRPr="00563250" w:rsidRDefault="00C15AEB" w:rsidP="00C15AEB">
            <w:pPr>
              <w:pStyle w:val="Default"/>
              <w:ind w:left="1080"/>
              <w:rPr>
                <w:color w:val="auto"/>
                <w:sz w:val="20"/>
                <w:szCs w:val="20"/>
              </w:rPr>
            </w:pPr>
            <w:r w:rsidRPr="00563250">
              <w:rPr>
                <w:color w:val="auto"/>
                <w:sz w:val="20"/>
                <w:szCs w:val="20"/>
              </w:rPr>
              <w:t xml:space="preserve">- scentralizowany widok parametrów monitorowanych serwerów, co najmniej: numer seryjny, stan zdrowia (Ok, Ostrzeżenie, </w:t>
            </w:r>
            <w:proofErr w:type="spellStart"/>
            <w:r w:rsidRPr="00563250">
              <w:rPr>
                <w:color w:val="auto"/>
                <w:sz w:val="20"/>
                <w:szCs w:val="20"/>
              </w:rPr>
              <w:t>itp</w:t>
            </w:r>
            <w:proofErr w:type="spellEnd"/>
            <w:r w:rsidRPr="00563250">
              <w:rPr>
                <w:color w:val="auto"/>
                <w:sz w:val="20"/>
                <w:szCs w:val="20"/>
              </w:rPr>
              <w:t>), stan zasilania (Wł., Wył.), nazwa produktu (model serwera), status poszczególnych komponentów (zasilacz, pamięć, procesor, dyski, itp.);</w:t>
            </w:r>
          </w:p>
          <w:p w14:paraId="692BC6E8" w14:textId="77777777" w:rsidR="00C15AEB" w:rsidRPr="00563250" w:rsidRDefault="00C15AEB" w:rsidP="00C15AEB">
            <w:pPr>
              <w:pStyle w:val="Default"/>
              <w:ind w:left="1080"/>
              <w:rPr>
                <w:color w:val="auto"/>
                <w:sz w:val="20"/>
                <w:szCs w:val="20"/>
              </w:rPr>
            </w:pPr>
            <w:r w:rsidRPr="00563250">
              <w:rPr>
                <w:color w:val="auto"/>
                <w:sz w:val="20"/>
                <w:szCs w:val="20"/>
              </w:rPr>
              <w:t>- informacje na temat stanu gwarancji serwera – co najmniej czy jest aktywna;</w:t>
            </w:r>
          </w:p>
          <w:p w14:paraId="4F7A920A" w14:textId="77777777" w:rsidR="00C15AEB" w:rsidRPr="00563250" w:rsidRDefault="00C15AEB" w:rsidP="00C15AEB">
            <w:pPr>
              <w:pStyle w:val="Default"/>
              <w:ind w:left="1080"/>
              <w:rPr>
                <w:color w:val="auto"/>
                <w:sz w:val="20"/>
                <w:szCs w:val="20"/>
              </w:rPr>
            </w:pPr>
            <w:r w:rsidRPr="00563250">
              <w:rPr>
                <w:color w:val="auto"/>
                <w:sz w:val="20"/>
                <w:szCs w:val="20"/>
              </w:rPr>
              <w:t>- prezentację wersji zainstalowanego oprogramowania układowego na poszczególnych komponentach serwera;</w:t>
            </w:r>
          </w:p>
          <w:p w14:paraId="2C4168B8" w14:textId="77777777" w:rsidR="00C15AEB" w:rsidRPr="00563250" w:rsidRDefault="00C15AEB" w:rsidP="00C15AEB">
            <w:pPr>
              <w:pStyle w:val="Default"/>
              <w:ind w:left="1080"/>
              <w:rPr>
                <w:color w:val="auto"/>
                <w:sz w:val="20"/>
                <w:szCs w:val="20"/>
              </w:rPr>
            </w:pPr>
            <w:r w:rsidRPr="00563250">
              <w:rPr>
                <w:color w:val="auto"/>
                <w:sz w:val="20"/>
                <w:szCs w:val="20"/>
              </w:rPr>
              <w:t>- rekomendacje odnośnie optymalizacji i poprawy wydajności serwerów, przewidywanie oraz zapobieganie problemom;</w:t>
            </w:r>
          </w:p>
          <w:p w14:paraId="645B2193" w14:textId="77777777" w:rsidR="00C15AEB" w:rsidRPr="00563250" w:rsidRDefault="00C15AEB" w:rsidP="00C15AEB">
            <w:pPr>
              <w:pStyle w:val="Default"/>
              <w:ind w:left="1080"/>
              <w:rPr>
                <w:color w:val="auto"/>
                <w:sz w:val="20"/>
                <w:szCs w:val="20"/>
              </w:rPr>
            </w:pPr>
            <w:r w:rsidRPr="00563250">
              <w:rPr>
                <w:color w:val="auto"/>
                <w:sz w:val="20"/>
                <w:szCs w:val="20"/>
              </w:rPr>
              <w:t>- analizę danych pod kątem bezpieczeństwa serwerów np. ostrzeganie użytkownika o nieudanych próbach logowania;</w:t>
            </w:r>
          </w:p>
          <w:p w14:paraId="1723F03A" w14:textId="77777777" w:rsidR="00C15AEB" w:rsidRPr="00563250" w:rsidRDefault="00C15AEB" w:rsidP="00C15AEB">
            <w:pPr>
              <w:pStyle w:val="Default"/>
              <w:ind w:left="1080"/>
              <w:rPr>
                <w:color w:val="auto"/>
                <w:sz w:val="20"/>
                <w:szCs w:val="20"/>
              </w:rPr>
            </w:pPr>
            <w:r w:rsidRPr="00563250">
              <w:rPr>
                <w:color w:val="auto"/>
                <w:sz w:val="20"/>
                <w:szCs w:val="20"/>
              </w:rPr>
              <w:t>- prognozy pod kątem awarii poprzez ostrzeganie użytkownika o uszkodzonych komponentach.</w:t>
            </w:r>
          </w:p>
          <w:p w14:paraId="2B2BD884" w14:textId="58C3A328" w:rsidR="00C15AEB" w:rsidRPr="00563250" w:rsidRDefault="00C15AEB" w:rsidP="00C15AEB">
            <w:pPr>
              <w:pStyle w:val="Default"/>
              <w:ind w:left="1080"/>
              <w:rPr>
                <w:color w:val="auto"/>
                <w:sz w:val="20"/>
                <w:szCs w:val="20"/>
              </w:rPr>
            </w:pPr>
            <w:r w:rsidRPr="00563250">
              <w:rPr>
                <w:color w:val="auto"/>
                <w:sz w:val="20"/>
                <w:szCs w:val="20"/>
              </w:rPr>
              <w:t>- zalecenia dotyczące eliminacji źródeł/przyczyn problemów np. wydajnościowych serwerów.</w:t>
            </w:r>
          </w:p>
        </w:tc>
        <w:tc>
          <w:tcPr>
            <w:tcW w:w="6793" w:type="dxa"/>
          </w:tcPr>
          <w:p w14:paraId="4C1DFBD2" w14:textId="77777777" w:rsidR="00C15AEB" w:rsidRPr="00563250" w:rsidRDefault="00C15AEB" w:rsidP="009C4416">
            <w:pPr>
              <w:pStyle w:val="Default"/>
              <w:ind w:left="360"/>
              <w:rPr>
                <w:color w:val="auto"/>
                <w:sz w:val="20"/>
                <w:szCs w:val="20"/>
              </w:rPr>
            </w:pPr>
          </w:p>
        </w:tc>
      </w:tr>
      <w:tr w:rsidR="009C4416" w:rsidRPr="00563250" w14:paraId="4D51ECED" w14:textId="733B6330" w:rsidTr="00D169F2">
        <w:trPr>
          <w:gridAfter w:val="1"/>
          <w:wAfter w:w="16" w:type="dxa"/>
          <w:trHeight w:val="2117"/>
        </w:trPr>
        <w:tc>
          <w:tcPr>
            <w:tcW w:w="1555" w:type="dxa"/>
          </w:tcPr>
          <w:p w14:paraId="0A04C4FB" w14:textId="77777777" w:rsidR="009C4416" w:rsidRPr="00563250" w:rsidRDefault="009C4416" w:rsidP="00730D22">
            <w:pPr>
              <w:rPr>
                <w:rFonts w:ascii="Arial" w:hAnsi="Arial" w:cs="Arial"/>
              </w:rPr>
            </w:pPr>
            <w:r w:rsidRPr="00563250">
              <w:rPr>
                <w:rFonts w:ascii="Arial" w:hAnsi="Arial" w:cs="Arial"/>
              </w:rPr>
              <w:t>Gwarancja</w:t>
            </w:r>
          </w:p>
          <w:p w14:paraId="7405930B" w14:textId="77777777" w:rsidR="009C4416" w:rsidRPr="00563250" w:rsidRDefault="009C4416" w:rsidP="00730D22">
            <w:pPr>
              <w:rPr>
                <w:rFonts w:ascii="Arial" w:hAnsi="Arial" w:cs="Arial"/>
              </w:rPr>
            </w:pPr>
          </w:p>
        </w:tc>
        <w:tc>
          <w:tcPr>
            <w:tcW w:w="6945" w:type="dxa"/>
          </w:tcPr>
          <w:p w14:paraId="39C71422" w14:textId="77777777" w:rsidR="004D1EBC" w:rsidRPr="00563250" w:rsidRDefault="004D1EBC" w:rsidP="004D1EBC">
            <w:pPr>
              <w:pStyle w:val="Default"/>
              <w:numPr>
                <w:ilvl w:val="0"/>
                <w:numId w:val="24"/>
              </w:numPr>
              <w:rPr>
                <w:color w:val="auto"/>
                <w:sz w:val="20"/>
                <w:szCs w:val="20"/>
              </w:rPr>
            </w:pPr>
            <w:r w:rsidRPr="00563250">
              <w:rPr>
                <w:color w:val="auto"/>
                <w:sz w:val="20"/>
                <w:szCs w:val="20"/>
              </w:rPr>
              <w:t>Minimum 3-letnia gwarancja producenta na części, robociznę i naprawę w miejscu instalacji typu On-Site z 2-godzinnym czasem reakcji w godzinach 9:00-17:00 (standardowe dni robocze). Przybycie na miejsce w następnym dniu roboczym.</w:t>
            </w:r>
          </w:p>
          <w:p w14:paraId="3B126FA5" w14:textId="255C2BAF" w:rsidR="009C4416" w:rsidRPr="00563250" w:rsidRDefault="004D1EBC" w:rsidP="004D1EBC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563250">
              <w:rPr>
                <w:rFonts w:ascii="Arial" w:hAnsi="Arial" w:cs="Arial"/>
              </w:rPr>
              <w:t>Usługa wsparcia technicznego musi być świadczona przez serwis producenta oferowanych urządzeń.</w:t>
            </w:r>
          </w:p>
        </w:tc>
        <w:tc>
          <w:tcPr>
            <w:tcW w:w="6793" w:type="dxa"/>
          </w:tcPr>
          <w:p w14:paraId="48591CCD" w14:textId="77777777" w:rsidR="009C4416" w:rsidRPr="00563250" w:rsidRDefault="009C4416" w:rsidP="009C4416">
            <w:pPr>
              <w:pStyle w:val="Default"/>
              <w:ind w:left="360"/>
              <w:rPr>
                <w:color w:val="auto"/>
                <w:sz w:val="20"/>
                <w:szCs w:val="20"/>
              </w:rPr>
            </w:pPr>
          </w:p>
        </w:tc>
      </w:tr>
      <w:tr w:rsidR="009C4416" w:rsidRPr="00563250" w14:paraId="23A5B112" w14:textId="1DB2C1C3" w:rsidTr="00D169F2">
        <w:trPr>
          <w:gridAfter w:val="1"/>
          <w:wAfter w:w="16" w:type="dxa"/>
          <w:trHeight w:val="3071"/>
        </w:trPr>
        <w:tc>
          <w:tcPr>
            <w:tcW w:w="1555" w:type="dxa"/>
          </w:tcPr>
          <w:p w14:paraId="6C4A52F0" w14:textId="77777777" w:rsidR="009C4416" w:rsidRPr="00563250" w:rsidRDefault="009C4416" w:rsidP="00F13E3E">
            <w:pPr>
              <w:rPr>
                <w:rFonts w:ascii="Arial" w:hAnsi="Arial" w:cs="Arial"/>
              </w:rPr>
            </w:pPr>
            <w:r w:rsidRPr="00563250">
              <w:rPr>
                <w:rFonts w:ascii="Arial" w:hAnsi="Arial" w:cs="Arial"/>
              </w:rPr>
              <w:lastRenderedPageBreak/>
              <w:t>Dokumentacja, inne</w:t>
            </w:r>
          </w:p>
        </w:tc>
        <w:tc>
          <w:tcPr>
            <w:tcW w:w="6945" w:type="dxa"/>
          </w:tcPr>
          <w:p w14:paraId="145BF44D" w14:textId="77777777" w:rsidR="004D1EBC" w:rsidRPr="00563250" w:rsidRDefault="004D1EBC" w:rsidP="004D1EBC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563250">
              <w:rPr>
                <w:rFonts w:ascii="Arial" w:hAnsi="Arial" w:cs="Arial"/>
              </w:rPr>
              <w:t>Urządzenia muszą być zakupione w oficjalnym kanale dystrybucyjnym</w:t>
            </w:r>
          </w:p>
          <w:p w14:paraId="26B7E1D3" w14:textId="77777777" w:rsidR="004D1EBC" w:rsidRPr="00563250" w:rsidRDefault="004D1EBC" w:rsidP="00B01281">
            <w:pPr>
              <w:pStyle w:val="Akapitzlist"/>
              <w:ind w:left="360"/>
              <w:rPr>
                <w:rFonts w:ascii="Arial" w:hAnsi="Arial" w:cs="Arial"/>
              </w:rPr>
            </w:pPr>
            <w:r w:rsidRPr="00563250">
              <w:rPr>
                <w:rFonts w:ascii="Arial" w:hAnsi="Arial" w:cs="Arial"/>
              </w:rPr>
              <w:t>producenta. Na żądanie Zamawiającego, Wykonawca musi</w:t>
            </w:r>
          </w:p>
          <w:p w14:paraId="775F29CD" w14:textId="77777777" w:rsidR="004D1EBC" w:rsidRPr="00563250" w:rsidRDefault="004D1EBC" w:rsidP="004C4FD7">
            <w:pPr>
              <w:pStyle w:val="Akapitzlist"/>
              <w:ind w:left="360"/>
              <w:rPr>
                <w:rFonts w:ascii="Arial" w:hAnsi="Arial" w:cs="Arial"/>
              </w:rPr>
            </w:pPr>
            <w:r w:rsidRPr="00563250">
              <w:rPr>
                <w:rFonts w:ascii="Arial" w:hAnsi="Arial" w:cs="Arial"/>
              </w:rPr>
              <w:t>przedstawić oświadczenie producenta oferowanego serwera,</w:t>
            </w:r>
          </w:p>
          <w:p w14:paraId="18D3889F" w14:textId="77777777" w:rsidR="004D1EBC" w:rsidRPr="00563250" w:rsidRDefault="004D1EBC" w:rsidP="004C4FD7">
            <w:pPr>
              <w:pStyle w:val="Akapitzlist"/>
              <w:ind w:left="360"/>
              <w:rPr>
                <w:rFonts w:ascii="Arial" w:hAnsi="Arial" w:cs="Arial"/>
              </w:rPr>
            </w:pPr>
            <w:r w:rsidRPr="00563250">
              <w:rPr>
                <w:rFonts w:ascii="Arial" w:hAnsi="Arial" w:cs="Arial"/>
              </w:rPr>
              <w:t>potwierdzające pochodzenie urządzenia z oficjalnego kanału</w:t>
            </w:r>
          </w:p>
          <w:p w14:paraId="062D0C04" w14:textId="77777777" w:rsidR="004D1EBC" w:rsidRPr="00563250" w:rsidRDefault="004D1EBC" w:rsidP="004C4FD7">
            <w:pPr>
              <w:pStyle w:val="Akapitzlist"/>
              <w:ind w:left="360"/>
              <w:rPr>
                <w:rFonts w:ascii="Arial" w:hAnsi="Arial" w:cs="Arial"/>
              </w:rPr>
            </w:pPr>
            <w:r w:rsidRPr="00563250">
              <w:rPr>
                <w:rFonts w:ascii="Arial" w:hAnsi="Arial" w:cs="Arial"/>
              </w:rPr>
              <w:t>dystrybucyjnego producenta.</w:t>
            </w:r>
          </w:p>
          <w:p w14:paraId="0932972D" w14:textId="77777777" w:rsidR="004D1EBC" w:rsidRPr="00563250" w:rsidRDefault="004D1EBC" w:rsidP="004D1EBC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563250">
              <w:rPr>
                <w:rFonts w:ascii="Arial" w:hAnsi="Arial" w:cs="Arial"/>
              </w:rPr>
              <w:t>Wymagane są dokumenty poświadczające, że sprzęt jest</w:t>
            </w:r>
          </w:p>
          <w:p w14:paraId="74DE42C8" w14:textId="77777777" w:rsidR="004D1EBC" w:rsidRPr="00563250" w:rsidRDefault="004D1EBC" w:rsidP="004C4FD7">
            <w:pPr>
              <w:pStyle w:val="Akapitzlist"/>
              <w:ind w:left="360"/>
              <w:rPr>
                <w:rFonts w:ascii="Arial" w:hAnsi="Arial" w:cs="Arial"/>
              </w:rPr>
            </w:pPr>
            <w:r w:rsidRPr="00563250">
              <w:rPr>
                <w:rFonts w:ascii="Arial" w:hAnsi="Arial" w:cs="Arial"/>
              </w:rPr>
              <w:t>produkowany zgodnie z normami ISO 9001 oraz ISO 14001.</w:t>
            </w:r>
          </w:p>
          <w:p w14:paraId="769F50A1" w14:textId="77777777" w:rsidR="00D5084B" w:rsidRDefault="004D1EBC" w:rsidP="004D1EBC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563250">
              <w:rPr>
                <w:rFonts w:ascii="Arial" w:hAnsi="Arial" w:cs="Arial"/>
              </w:rPr>
              <w:t>Deklaracja zgodności CE.</w:t>
            </w:r>
          </w:p>
          <w:p w14:paraId="091C7448" w14:textId="251DF7C6" w:rsidR="00212E80" w:rsidRPr="0045611C" w:rsidRDefault="00212E80" w:rsidP="004D1EBC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b/>
              </w:rPr>
            </w:pPr>
            <w:r w:rsidRPr="0045611C">
              <w:rPr>
                <w:rFonts w:ascii="Arial" w:hAnsi="Arial" w:cs="Arial"/>
                <w:b/>
              </w:rPr>
              <w:t xml:space="preserve">Jeśli oferowany system kopii bezpieczeństwa wymaga systemu operacyjnego, dostarczyć sprzęt z odpowiednimi licencjami </w:t>
            </w:r>
          </w:p>
        </w:tc>
        <w:tc>
          <w:tcPr>
            <w:tcW w:w="6793" w:type="dxa"/>
          </w:tcPr>
          <w:p w14:paraId="6DC00EC8" w14:textId="77777777" w:rsidR="009C4416" w:rsidRPr="00563250" w:rsidRDefault="009C4416" w:rsidP="009C4416">
            <w:pPr>
              <w:pStyle w:val="Akapitzlist"/>
              <w:ind w:left="360"/>
              <w:rPr>
                <w:rFonts w:ascii="Arial" w:hAnsi="Arial" w:cs="Arial"/>
              </w:rPr>
            </w:pPr>
          </w:p>
        </w:tc>
      </w:tr>
    </w:tbl>
    <w:p w14:paraId="2686BAE2" w14:textId="77777777" w:rsidR="00FA0B4B" w:rsidRPr="00563250" w:rsidRDefault="00DF37A4" w:rsidP="00D42669">
      <w:pPr>
        <w:rPr>
          <w:rFonts w:ascii="Arial" w:hAnsi="Arial" w:cs="Arial"/>
        </w:rPr>
      </w:pPr>
    </w:p>
    <w:sectPr w:rsidR="00FA0B4B" w:rsidRPr="00563250" w:rsidSect="009C44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1C292" w14:textId="77777777" w:rsidR="00560282" w:rsidRDefault="00560282" w:rsidP="00746418">
      <w:r>
        <w:separator/>
      </w:r>
    </w:p>
  </w:endnote>
  <w:endnote w:type="continuationSeparator" w:id="0">
    <w:p w14:paraId="32B2BB1F" w14:textId="77777777" w:rsidR="00560282" w:rsidRDefault="00560282" w:rsidP="00746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5D11F" w14:textId="77777777" w:rsidR="00560282" w:rsidRDefault="00560282" w:rsidP="00746418">
      <w:r>
        <w:separator/>
      </w:r>
    </w:p>
  </w:footnote>
  <w:footnote w:type="continuationSeparator" w:id="0">
    <w:p w14:paraId="5DE08CC3" w14:textId="77777777" w:rsidR="00560282" w:rsidRDefault="00560282" w:rsidP="00746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990"/>
    <w:multiLevelType w:val="hybridMultilevel"/>
    <w:tmpl w:val="9D0EC9D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C93E41"/>
    <w:multiLevelType w:val="hybridMultilevel"/>
    <w:tmpl w:val="E62E27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52E4E"/>
    <w:multiLevelType w:val="hybridMultilevel"/>
    <w:tmpl w:val="36AE444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8956C9"/>
    <w:multiLevelType w:val="hybridMultilevel"/>
    <w:tmpl w:val="602605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40B88"/>
    <w:multiLevelType w:val="hybridMultilevel"/>
    <w:tmpl w:val="DABE36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C4290"/>
    <w:multiLevelType w:val="hybridMultilevel"/>
    <w:tmpl w:val="C4045854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C225A1"/>
    <w:multiLevelType w:val="hybridMultilevel"/>
    <w:tmpl w:val="8BB2BE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25367"/>
    <w:multiLevelType w:val="hybridMultilevel"/>
    <w:tmpl w:val="5038EC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AB2F73"/>
    <w:multiLevelType w:val="hybridMultilevel"/>
    <w:tmpl w:val="CB2E353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022D92"/>
    <w:multiLevelType w:val="hybridMultilevel"/>
    <w:tmpl w:val="52A2A8F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327E8F"/>
    <w:multiLevelType w:val="hybridMultilevel"/>
    <w:tmpl w:val="12326D9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7175DC"/>
    <w:multiLevelType w:val="hybridMultilevel"/>
    <w:tmpl w:val="6F0239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8000B"/>
    <w:multiLevelType w:val="hybridMultilevel"/>
    <w:tmpl w:val="BBEE2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841D90"/>
    <w:multiLevelType w:val="hybridMultilevel"/>
    <w:tmpl w:val="F9F6E34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9F3710"/>
    <w:multiLevelType w:val="hybridMultilevel"/>
    <w:tmpl w:val="3ACC2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0338B9"/>
    <w:multiLevelType w:val="hybridMultilevel"/>
    <w:tmpl w:val="7D6AE0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60262"/>
    <w:multiLevelType w:val="hybridMultilevel"/>
    <w:tmpl w:val="494442FA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4CB7F27"/>
    <w:multiLevelType w:val="hybridMultilevel"/>
    <w:tmpl w:val="B1A6BB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9D1239"/>
    <w:multiLevelType w:val="hybridMultilevel"/>
    <w:tmpl w:val="8202FA5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6418D5"/>
    <w:multiLevelType w:val="hybridMultilevel"/>
    <w:tmpl w:val="D6F0429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CF3C92"/>
    <w:multiLevelType w:val="hybridMultilevel"/>
    <w:tmpl w:val="A5A64DA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9B3EC0"/>
    <w:multiLevelType w:val="hybridMultilevel"/>
    <w:tmpl w:val="0A2457A4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F2F7155"/>
    <w:multiLevelType w:val="hybridMultilevel"/>
    <w:tmpl w:val="1B282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4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7"/>
  </w:num>
  <w:num w:numId="8">
    <w:abstractNumId w:val="13"/>
  </w:num>
  <w:num w:numId="9">
    <w:abstractNumId w:val="8"/>
  </w:num>
  <w:num w:numId="10">
    <w:abstractNumId w:val="19"/>
  </w:num>
  <w:num w:numId="11">
    <w:abstractNumId w:val="20"/>
  </w:num>
  <w:num w:numId="12">
    <w:abstractNumId w:val="18"/>
  </w:num>
  <w:num w:numId="13">
    <w:abstractNumId w:val="2"/>
  </w:num>
  <w:num w:numId="14">
    <w:abstractNumId w:val="0"/>
  </w:num>
  <w:num w:numId="15">
    <w:abstractNumId w:val="14"/>
  </w:num>
  <w:num w:numId="16">
    <w:abstractNumId w:val="10"/>
  </w:num>
  <w:num w:numId="17">
    <w:abstractNumId w:val="17"/>
  </w:num>
  <w:num w:numId="18">
    <w:abstractNumId w:val="6"/>
  </w:num>
  <w:num w:numId="19">
    <w:abstractNumId w:val="1"/>
  </w:num>
  <w:num w:numId="20">
    <w:abstractNumId w:val="9"/>
  </w:num>
  <w:num w:numId="21">
    <w:abstractNumId w:val="5"/>
  </w:num>
  <w:num w:numId="22">
    <w:abstractNumId w:val="21"/>
  </w:num>
  <w:num w:numId="23">
    <w:abstractNumId w:val="16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C90"/>
    <w:rsid w:val="00004BAA"/>
    <w:rsid w:val="000075B4"/>
    <w:rsid w:val="00011877"/>
    <w:rsid w:val="000211B2"/>
    <w:rsid w:val="000300F9"/>
    <w:rsid w:val="0003325B"/>
    <w:rsid w:val="00037568"/>
    <w:rsid w:val="00041462"/>
    <w:rsid w:val="00054CC9"/>
    <w:rsid w:val="000640CD"/>
    <w:rsid w:val="0006699E"/>
    <w:rsid w:val="00072471"/>
    <w:rsid w:val="000765C0"/>
    <w:rsid w:val="000A180B"/>
    <w:rsid w:val="000C4A29"/>
    <w:rsid w:val="000D488E"/>
    <w:rsid w:val="000D7A42"/>
    <w:rsid w:val="000E2BBB"/>
    <w:rsid w:val="000E4343"/>
    <w:rsid w:val="00116D13"/>
    <w:rsid w:val="00120F05"/>
    <w:rsid w:val="001264D0"/>
    <w:rsid w:val="00126680"/>
    <w:rsid w:val="00132DDA"/>
    <w:rsid w:val="0013546E"/>
    <w:rsid w:val="001456F5"/>
    <w:rsid w:val="001540EC"/>
    <w:rsid w:val="00154182"/>
    <w:rsid w:val="00161D6D"/>
    <w:rsid w:val="00177DF7"/>
    <w:rsid w:val="00186BD0"/>
    <w:rsid w:val="00191C90"/>
    <w:rsid w:val="001975CD"/>
    <w:rsid w:val="001C5EB1"/>
    <w:rsid w:val="001D34C2"/>
    <w:rsid w:val="001D7671"/>
    <w:rsid w:val="001E2B3D"/>
    <w:rsid w:val="001E6F62"/>
    <w:rsid w:val="001F1AD6"/>
    <w:rsid w:val="00212E80"/>
    <w:rsid w:val="00217FCF"/>
    <w:rsid w:val="002267E0"/>
    <w:rsid w:val="0022722C"/>
    <w:rsid w:val="00235F04"/>
    <w:rsid w:val="00256001"/>
    <w:rsid w:val="00261431"/>
    <w:rsid w:val="0028320E"/>
    <w:rsid w:val="00293EC5"/>
    <w:rsid w:val="002955E0"/>
    <w:rsid w:val="002A37FB"/>
    <w:rsid w:val="002B4254"/>
    <w:rsid w:val="002B593B"/>
    <w:rsid w:val="002C1623"/>
    <w:rsid w:val="002C458E"/>
    <w:rsid w:val="002C5C4A"/>
    <w:rsid w:val="002E2BEE"/>
    <w:rsid w:val="002F0E0F"/>
    <w:rsid w:val="002F1DA2"/>
    <w:rsid w:val="00301B99"/>
    <w:rsid w:val="003122B6"/>
    <w:rsid w:val="00317025"/>
    <w:rsid w:val="00321949"/>
    <w:rsid w:val="00322A72"/>
    <w:rsid w:val="0032529D"/>
    <w:rsid w:val="003322AB"/>
    <w:rsid w:val="003444C0"/>
    <w:rsid w:val="00345D0E"/>
    <w:rsid w:val="00352985"/>
    <w:rsid w:val="00352EE3"/>
    <w:rsid w:val="00354F12"/>
    <w:rsid w:val="00355524"/>
    <w:rsid w:val="00395292"/>
    <w:rsid w:val="00397B27"/>
    <w:rsid w:val="003A47CB"/>
    <w:rsid w:val="003C512A"/>
    <w:rsid w:val="003D4308"/>
    <w:rsid w:val="003E6672"/>
    <w:rsid w:val="00426D82"/>
    <w:rsid w:val="004339B2"/>
    <w:rsid w:val="004357DE"/>
    <w:rsid w:val="0045611C"/>
    <w:rsid w:val="00457FB2"/>
    <w:rsid w:val="0046120C"/>
    <w:rsid w:val="004619FB"/>
    <w:rsid w:val="00467AC7"/>
    <w:rsid w:val="00472D97"/>
    <w:rsid w:val="00481635"/>
    <w:rsid w:val="00483937"/>
    <w:rsid w:val="004844DC"/>
    <w:rsid w:val="004A48E5"/>
    <w:rsid w:val="004B4606"/>
    <w:rsid w:val="004B5619"/>
    <w:rsid w:val="004C4FD7"/>
    <w:rsid w:val="004D1EBC"/>
    <w:rsid w:val="004D74B9"/>
    <w:rsid w:val="004E643A"/>
    <w:rsid w:val="004E7799"/>
    <w:rsid w:val="004F6965"/>
    <w:rsid w:val="00522FE7"/>
    <w:rsid w:val="00534BC0"/>
    <w:rsid w:val="00553A3D"/>
    <w:rsid w:val="00560282"/>
    <w:rsid w:val="00563250"/>
    <w:rsid w:val="005652F1"/>
    <w:rsid w:val="00565A06"/>
    <w:rsid w:val="00573E36"/>
    <w:rsid w:val="00585FD6"/>
    <w:rsid w:val="00586F62"/>
    <w:rsid w:val="005955C2"/>
    <w:rsid w:val="005A777D"/>
    <w:rsid w:val="005B5788"/>
    <w:rsid w:val="005D12B4"/>
    <w:rsid w:val="005F57AF"/>
    <w:rsid w:val="006030BB"/>
    <w:rsid w:val="00622114"/>
    <w:rsid w:val="00625765"/>
    <w:rsid w:val="00633668"/>
    <w:rsid w:val="00635B26"/>
    <w:rsid w:val="006476C3"/>
    <w:rsid w:val="006527C6"/>
    <w:rsid w:val="00657673"/>
    <w:rsid w:val="00661F01"/>
    <w:rsid w:val="006639D8"/>
    <w:rsid w:val="00675B13"/>
    <w:rsid w:val="00680B1D"/>
    <w:rsid w:val="00695551"/>
    <w:rsid w:val="006A3AC1"/>
    <w:rsid w:val="006D5B15"/>
    <w:rsid w:val="006D7533"/>
    <w:rsid w:val="006E232C"/>
    <w:rsid w:val="006E55C7"/>
    <w:rsid w:val="006F2856"/>
    <w:rsid w:val="00721FD0"/>
    <w:rsid w:val="00723208"/>
    <w:rsid w:val="0072630F"/>
    <w:rsid w:val="0073729D"/>
    <w:rsid w:val="00746418"/>
    <w:rsid w:val="0075458E"/>
    <w:rsid w:val="00754A5E"/>
    <w:rsid w:val="0075594C"/>
    <w:rsid w:val="00757581"/>
    <w:rsid w:val="00760C21"/>
    <w:rsid w:val="007870C0"/>
    <w:rsid w:val="0079301E"/>
    <w:rsid w:val="00797D06"/>
    <w:rsid w:val="007B0566"/>
    <w:rsid w:val="007B1C6E"/>
    <w:rsid w:val="007D7111"/>
    <w:rsid w:val="007E0C38"/>
    <w:rsid w:val="007E5319"/>
    <w:rsid w:val="007F11F0"/>
    <w:rsid w:val="008234C5"/>
    <w:rsid w:val="008456E9"/>
    <w:rsid w:val="008537F4"/>
    <w:rsid w:val="00853E1F"/>
    <w:rsid w:val="00860AF9"/>
    <w:rsid w:val="00861BC5"/>
    <w:rsid w:val="00865832"/>
    <w:rsid w:val="00872101"/>
    <w:rsid w:val="00874BBE"/>
    <w:rsid w:val="008A0BE0"/>
    <w:rsid w:val="008A54AC"/>
    <w:rsid w:val="008A5CB6"/>
    <w:rsid w:val="008B6494"/>
    <w:rsid w:val="008E0A26"/>
    <w:rsid w:val="008E43EF"/>
    <w:rsid w:val="008F24C6"/>
    <w:rsid w:val="00921F7F"/>
    <w:rsid w:val="0092586C"/>
    <w:rsid w:val="00927F35"/>
    <w:rsid w:val="009440B4"/>
    <w:rsid w:val="0094663B"/>
    <w:rsid w:val="00955E69"/>
    <w:rsid w:val="00975CE2"/>
    <w:rsid w:val="009926CC"/>
    <w:rsid w:val="00994ABA"/>
    <w:rsid w:val="0099567D"/>
    <w:rsid w:val="009A2292"/>
    <w:rsid w:val="009B15A1"/>
    <w:rsid w:val="009C4416"/>
    <w:rsid w:val="009C6C11"/>
    <w:rsid w:val="009E05D3"/>
    <w:rsid w:val="009F0163"/>
    <w:rsid w:val="009F78A0"/>
    <w:rsid w:val="009F7DC1"/>
    <w:rsid w:val="00A11EC5"/>
    <w:rsid w:val="00A22252"/>
    <w:rsid w:val="00A24725"/>
    <w:rsid w:val="00A25BCE"/>
    <w:rsid w:val="00A26577"/>
    <w:rsid w:val="00A27B89"/>
    <w:rsid w:val="00A32DB7"/>
    <w:rsid w:val="00A32EFC"/>
    <w:rsid w:val="00A3308D"/>
    <w:rsid w:val="00A362F0"/>
    <w:rsid w:val="00A526DD"/>
    <w:rsid w:val="00A62024"/>
    <w:rsid w:val="00A70D90"/>
    <w:rsid w:val="00A74B44"/>
    <w:rsid w:val="00A8464F"/>
    <w:rsid w:val="00A93003"/>
    <w:rsid w:val="00AB6652"/>
    <w:rsid w:val="00AD57F0"/>
    <w:rsid w:val="00AD6333"/>
    <w:rsid w:val="00AE0A65"/>
    <w:rsid w:val="00AE0AD8"/>
    <w:rsid w:val="00AF1778"/>
    <w:rsid w:val="00AF2240"/>
    <w:rsid w:val="00B00E73"/>
    <w:rsid w:val="00B01281"/>
    <w:rsid w:val="00B067C5"/>
    <w:rsid w:val="00B12C0A"/>
    <w:rsid w:val="00B51F2E"/>
    <w:rsid w:val="00B63E49"/>
    <w:rsid w:val="00B67F03"/>
    <w:rsid w:val="00B7382C"/>
    <w:rsid w:val="00B95957"/>
    <w:rsid w:val="00BA64FC"/>
    <w:rsid w:val="00BB43E0"/>
    <w:rsid w:val="00BC6496"/>
    <w:rsid w:val="00BC7104"/>
    <w:rsid w:val="00BD0C55"/>
    <w:rsid w:val="00BD2A27"/>
    <w:rsid w:val="00C005D9"/>
    <w:rsid w:val="00C04522"/>
    <w:rsid w:val="00C0650D"/>
    <w:rsid w:val="00C15AEB"/>
    <w:rsid w:val="00C23DEC"/>
    <w:rsid w:val="00C31BD7"/>
    <w:rsid w:val="00C65EA7"/>
    <w:rsid w:val="00C67652"/>
    <w:rsid w:val="00C74546"/>
    <w:rsid w:val="00CA0C4F"/>
    <w:rsid w:val="00CF3A5C"/>
    <w:rsid w:val="00D021A6"/>
    <w:rsid w:val="00D169F2"/>
    <w:rsid w:val="00D25F18"/>
    <w:rsid w:val="00D40649"/>
    <w:rsid w:val="00D42669"/>
    <w:rsid w:val="00D440FC"/>
    <w:rsid w:val="00D5084B"/>
    <w:rsid w:val="00D62CEA"/>
    <w:rsid w:val="00D72CD3"/>
    <w:rsid w:val="00D776F3"/>
    <w:rsid w:val="00D91224"/>
    <w:rsid w:val="00D95589"/>
    <w:rsid w:val="00DB23E5"/>
    <w:rsid w:val="00DD11CF"/>
    <w:rsid w:val="00DD4A73"/>
    <w:rsid w:val="00DF12A2"/>
    <w:rsid w:val="00DF16E4"/>
    <w:rsid w:val="00DF24B1"/>
    <w:rsid w:val="00DF37A4"/>
    <w:rsid w:val="00E00AA6"/>
    <w:rsid w:val="00E043C1"/>
    <w:rsid w:val="00E2043F"/>
    <w:rsid w:val="00E35895"/>
    <w:rsid w:val="00E42882"/>
    <w:rsid w:val="00E46DD2"/>
    <w:rsid w:val="00E61D18"/>
    <w:rsid w:val="00E659C7"/>
    <w:rsid w:val="00E677C0"/>
    <w:rsid w:val="00EC03BF"/>
    <w:rsid w:val="00ED7DC9"/>
    <w:rsid w:val="00EE5867"/>
    <w:rsid w:val="00EE787E"/>
    <w:rsid w:val="00EF76FE"/>
    <w:rsid w:val="00EF78E2"/>
    <w:rsid w:val="00F13E3E"/>
    <w:rsid w:val="00F244AD"/>
    <w:rsid w:val="00F473F3"/>
    <w:rsid w:val="00F66B8F"/>
    <w:rsid w:val="00F8748E"/>
    <w:rsid w:val="00FB4FD4"/>
    <w:rsid w:val="00FD4666"/>
    <w:rsid w:val="00FE0572"/>
    <w:rsid w:val="00FE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B8319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1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Nagwek3">
    <w:name w:val="heading 3"/>
    <w:basedOn w:val="Normalny"/>
    <w:next w:val="Normalny"/>
    <w:link w:val="Nagwek3Znak"/>
    <w:qFormat/>
    <w:rsid w:val="00191C90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91C90"/>
    <w:rPr>
      <w:rFonts w:ascii="Times New Roman" w:eastAsia="Times New Roman" w:hAnsi="Times New Roman" w:cs="Times New Roman"/>
      <w:b/>
      <w:sz w:val="36"/>
      <w:szCs w:val="20"/>
      <w:lang w:val="pl-PL" w:eastAsia="pl-PL"/>
    </w:rPr>
  </w:style>
  <w:style w:type="paragraph" w:customStyle="1" w:styleId="Default">
    <w:name w:val="Default"/>
    <w:qFormat/>
    <w:rsid w:val="00191C90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val="pl-PL" w:eastAsia="ja-JP"/>
    </w:rPr>
  </w:style>
  <w:style w:type="paragraph" w:styleId="Akapitzlist">
    <w:name w:val="List Paragraph"/>
    <w:basedOn w:val="Normalny"/>
    <w:uiPriority w:val="34"/>
    <w:qFormat/>
    <w:rsid w:val="00A70D9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00A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00AA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00AA6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0A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0AA6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A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AA6"/>
    <w:rPr>
      <w:rFonts w:ascii="Tahoma" w:eastAsia="Times New Roman" w:hAnsi="Tahoma" w:cs="Tahoma"/>
      <w:sz w:val="16"/>
      <w:szCs w:val="16"/>
      <w:lang w:val="pl-PL" w:eastAsia="pl-PL"/>
    </w:rPr>
  </w:style>
  <w:style w:type="paragraph" w:customStyle="1" w:styleId="FSC1sthead">
    <w:name w:val="FSC: 1st head"/>
    <w:basedOn w:val="Normalny"/>
    <w:next w:val="Normalny"/>
    <w:rsid w:val="00177DF7"/>
    <w:pPr>
      <w:keepNext/>
      <w:suppressAutoHyphens/>
      <w:spacing w:before="120" w:after="120"/>
      <w:outlineLvl w:val="0"/>
    </w:pPr>
    <w:rPr>
      <w:rFonts w:ascii="Arial" w:hAnsi="Arial"/>
      <w:b/>
      <w:snapToGrid w:val="0"/>
      <w:sz w:val="30"/>
      <w:lang w:val="en-US" w:eastAsia="de-DE"/>
    </w:rPr>
  </w:style>
  <w:style w:type="character" w:styleId="Hipercze">
    <w:name w:val="Hyperlink"/>
    <w:basedOn w:val="Domylnaczcionkaakapitu"/>
    <w:uiPriority w:val="99"/>
    <w:unhideWhenUsed/>
    <w:rsid w:val="00F13E3E"/>
    <w:rPr>
      <w:color w:val="0000FF" w:themeColor="hyperlink"/>
      <w:u w:val="single"/>
    </w:rPr>
  </w:style>
  <w:style w:type="character" w:customStyle="1" w:styleId="item">
    <w:name w:val="item"/>
    <w:basedOn w:val="Domylnaczcionkaakapitu"/>
    <w:rsid w:val="00261431"/>
  </w:style>
  <w:style w:type="character" w:customStyle="1" w:styleId="value">
    <w:name w:val="value"/>
    <w:basedOn w:val="Domylnaczcionkaakapitu"/>
    <w:rsid w:val="00261431"/>
  </w:style>
  <w:style w:type="paragraph" w:styleId="Nagwek">
    <w:name w:val="header"/>
    <w:basedOn w:val="Normalny"/>
    <w:link w:val="NagwekZnak"/>
    <w:uiPriority w:val="99"/>
    <w:unhideWhenUsed/>
    <w:rsid w:val="007464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6418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7464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6418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26D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26DD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26DD"/>
    <w:rPr>
      <w:vertAlign w:val="superscript"/>
    </w:rPr>
  </w:style>
  <w:style w:type="paragraph" w:styleId="Bezodstpw">
    <w:name w:val="No Spacing"/>
    <w:uiPriority w:val="1"/>
    <w:qFormat/>
    <w:rsid w:val="006E232C"/>
    <w:pPr>
      <w:spacing w:after="0" w:line="240" w:lineRule="auto"/>
    </w:pPr>
    <w:rPr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00DF37A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F37A4"/>
    <w:rPr>
      <w:rFonts w:asciiTheme="majorHAnsi" w:eastAsiaTheme="majorEastAsia" w:hAnsiTheme="majorHAnsi" w:cstheme="majorBidi"/>
      <w:spacing w:val="-10"/>
      <w:kern w:val="28"/>
      <w:sz w:val="56"/>
      <w:szCs w:val="56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1297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2021-11-08T11:53:00Z</dcterms:created>
  <dcterms:modified xsi:type="dcterms:W3CDTF">2022-04-29T06:07:00Z</dcterms:modified>
</cp:coreProperties>
</file>