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before="100" w:after="100"/>
        <w:jc w:val="both"/>
        <w:textAlignment w:val="auto"/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</w:rPr>
      </w:pP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12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12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.2023r.</w:t>
      </w:r>
    </w:p>
    <w:p>
      <w:pPr>
        <w:pStyle w:val="3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  <w:lang w:val="pl-PL"/>
        </w:rPr>
        <w:t>32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  <w:t>.2023.ZP</w:t>
      </w:r>
    </w:p>
    <w:p>
      <w:pPr>
        <w:pStyle w:val="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 </w:t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  </w:t>
      </w:r>
    </w:p>
    <w:p>
      <w:pPr>
        <w:pStyle w:val="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   WG ROZDZIELNIKA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cs="Trebuchet MS"/>
          <w:b/>
          <w:bCs/>
          <w:i/>
          <w:spacing w:val="4"/>
          <w:sz w:val="20"/>
          <w:szCs w:val="20"/>
          <w:highlight w:val="none"/>
          <w:u w:val="single"/>
        </w:rPr>
      </w:pPr>
      <w:r>
        <w:rPr>
          <w:rStyle w:val="9"/>
          <w:rFonts w:hint="default" w:ascii="Trebuchet MS" w:hAnsi="Trebuchet MS" w:cs="Trebuchet MS"/>
          <w:color w:val="000000"/>
          <w:sz w:val="20"/>
          <w:szCs w:val="20"/>
          <w:highlight w:val="none"/>
          <w:u w:val="single"/>
        </w:rPr>
        <w:br w:type="textWrapping"/>
      </w:r>
      <w:r>
        <w:rPr>
          <w:rStyle w:val="9"/>
          <w:rFonts w:hint="default" w:ascii="Trebuchet MS" w:hAnsi="Trebuchet MS" w:cs="Trebuchet MS"/>
          <w:color w:val="000000"/>
          <w:sz w:val="20"/>
          <w:szCs w:val="20"/>
          <w:highlight w:val="none"/>
          <w:u w:val="single"/>
        </w:rPr>
        <w:t>dotyczy postępowania o udzielenie zamówienia publicznego pn.</w:t>
      </w:r>
      <w:r>
        <w:rPr>
          <w:rStyle w:val="9"/>
          <w:rFonts w:hint="default" w:ascii="Trebuchet MS" w:hAnsi="Trebuchet MS" w:cs="Trebuchet MS"/>
          <w:spacing w:val="9"/>
          <w:sz w:val="20"/>
          <w:szCs w:val="20"/>
          <w:highlight w:val="none"/>
          <w:u w:val="single"/>
        </w:rPr>
        <w:t xml:space="preserve"> </w:t>
      </w:r>
      <w:bookmarkStart w:id="0" w:name="_Hlk114732297"/>
      <w:bookmarkStart w:id="1" w:name="_Hlk99015816"/>
      <w:r>
        <w:rPr>
          <w:rFonts w:hint="default" w:ascii="Trebuchet MS" w:hAnsi="Trebuchet MS" w:cs="Trebuchet MS"/>
          <w:b/>
          <w:bCs/>
          <w:i/>
          <w:spacing w:val="4"/>
          <w:sz w:val="20"/>
          <w:szCs w:val="20"/>
          <w:highlight w:val="none"/>
          <w:u w:val="single"/>
        </w:rPr>
        <w:t>„Świadczenie usług pocztowych w obrocie krajowym i zagranicznym oraz kurierskich dla potrzeb Gminy Wolbrom w 2024 roku w celu zapewnienia ciągłości pracy Gminy”.</w:t>
      </w:r>
    </w:p>
    <w:bookmarkEnd w:id="0"/>
    <w:p>
      <w:pPr>
        <w:pStyle w:val="3"/>
        <w:tabs>
          <w:tab w:val="left" w:pos="5420"/>
        </w:tabs>
        <w:spacing w:line="276" w:lineRule="auto"/>
        <w:ind w:right="28"/>
        <w:jc w:val="both"/>
        <w:rPr>
          <w:rFonts w:hint="default" w:ascii="Trebuchet MS" w:hAnsi="Trebuchet MS" w:cs="Trebuchet MS"/>
          <w:sz w:val="20"/>
          <w:szCs w:val="20"/>
          <w:highlight w:val="none"/>
        </w:rPr>
      </w:pPr>
    </w:p>
    <w:bookmarkEnd w:id="1"/>
    <w:p>
      <w:pPr>
        <w:pStyle w:val="3"/>
        <w:tabs>
          <w:tab w:val="left" w:pos="5420"/>
        </w:tabs>
        <w:ind w:right="28"/>
        <w:rPr>
          <w:rFonts w:hint="default" w:ascii="Trebuchet MS" w:hAnsi="Trebuchet MS" w:cs="Trebuchet MS"/>
          <w:sz w:val="20"/>
          <w:szCs w:val="20"/>
          <w:highlight w:val="none"/>
        </w:rPr>
      </w:pPr>
    </w:p>
    <w:p>
      <w:pPr>
        <w:pStyle w:val="3"/>
        <w:numPr>
          <w:ilvl w:val="0"/>
          <w:numId w:val="3"/>
        </w:numPr>
        <w:tabs>
          <w:tab w:val="left" w:pos="0"/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clear" w:pos="425"/>
        </w:tabs>
        <w:spacing w:line="240" w:lineRule="auto"/>
        <w:ind w:left="5" w:leftChars="0" w:hanging="5" w:firstLineChars="0"/>
        <w:jc w:val="both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Fonts w:hint="default" w:ascii="Trebuchet MS" w:hAnsi="Trebuchet MS" w:cs="Trebuchet MS"/>
          <w:sz w:val="20"/>
          <w:szCs w:val="20"/>
          <w:highlight w:val="none"/>
        </w:rPr>
        <w:t xml:space="preserve">Zamawiający - Gmina Wolbrom, </w:t>
      </w:r>
      <w:bookmarkStart w:id="2" w:name="_Hlk100219554"/>
      <w:r>
        <w:rPr>
          <w:rFonts w:hint="default" w:ascii="Trebuchet MS" w:hAnsi="Trebuchet MS" w:cs="Trebuchet MS"/>
          <w:sz w:val="20"/>
          <w:szCs w:val="20"/>
          <w:highlight w:val="none"/>
        </w:rPr>
        <w:t>działając na podstawie art. 284 ust. 2</w:t>
      </w:r>
      <w:bookmarkEnd w:id="2"/>
      <w:r>
        <w:rPr>
          <w:rFonts w:hint="default" w:ascii="Trebuchet MS" w:hAnsi="Trebuchet MS" w:cs="Trebuchet MS"/>
          <w:sz w:val="20"/>
          <w:szCs w:val="20"/>
          <w:highlight w:val="none"/>
          <w:lang w:val="pl-PL"/>
        </w:rPr>
        <w:t>, 4</w:t>
      </w:r>
      <w:r>
        <w:rPr>
          <w:rFonts w:hint="default" w:ascii="Trebuchet MS" w:hAnsi="Trebuchet MS" w:cs="Trebuchet MS"/>
          <w:sz w:val="20"/>
          <w:szCs w:val="20"/>
          <w:highlight w:val="none"/>
        </w:rPr>
        <w:t xml:space="preserve"> i 6 ustawy </w:t>
      </w:r>
      <w:r>
        <w:rPr>
          <w:rFonts w:hint="default" w:ascii="Trebuchet MS" w:hAnsi="Trebuchet MS" w:cs="Trebuchet MS"/>
          <w:sz w:val="20"/>
          <w:szCs w:val="20"/>
          <w:highlight w:val="none"/>
          <w:lang w:val="pl-PL"/>
        </w:rPr>
        <w:t xml:space="preserve">        </w:t>
      </w:r>
      <w:r>
        <w:rPr>
          <w:rFonts w:hint="default" w:ascii="Trebuchet MS" w:hAnsi="Trebuchet MS" w:cs="Trebuchet MS"/>
          <w:sz w:val="20"/>
          <w:szCs w:val="20"/>
          <w:highlight w:val="none"/>
        </w:rPr>
        <w:t>z dnia 11 września 2019r. Prawo zamówień publicznych (t.j. Dz. U. z 2023r. poz. 1605 z późn. zm.) zwanej dalej ustawą Pzp, przekazuje treść zapytań do Specyfikacji Warunków Zamówienia i udziela na nie odpowiedzi.</w:t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jc w:val="both"/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jc w:val="both"/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</w:rPr>
      </w:pPr>
      <w:r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  <w:lang w:val="pl-PL"/>
        </w:rPr>
        <w:t>2</w:t>
      </w:r>
      <w:r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</w:rPr>
        <w:t xml:space="preserve"> do SWZ:</w:t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jc w:val="both"/>
        <w:rPr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</w:rPr>
      </w:pPr>
    </w:p>
    <w:p>
      <w:pPr>
        <w:pStyle w:val="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eastAsia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highlight w:val="none"/>
        </w:rPr>
        <w:t>Pytanie 1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Zamawiający w załączniku 4 – </w:t>
      </w:r>
      <w:r>
        <w:rPr>
          <w:rFonts w:ascii="Arial" w:hAnsi="Arial" w:eastAsia="Calibri" w:cs="Arial"/>
          <w:i/>
          <w:sz w:val="20"/>
          <w:szCs w:val="20"/>
        </w:rPr>
        <w:t xml:space="preserve">Szczegółowy opis przedmiotu zamówienia </w:t>
      </w:r>
      <w:r>
        <w:rPr>
          <w:rFonts w:ascii="Arial" w:hAnsi="Arial" w:eastAsia="Calibri" w:cs="Arial"/>
          <w:iCs/>
          <w:sz w:val="20"/>
          <w:szCs w:val="20"/>
        </w:rPr>
        <w:t xml:space="preserve">pkt 9 oraz we wzorze umowy paragraf 1 punkt 10 </w:t>
      </w:r>
      <w:r>
        <w:rPr>
          <w:rFonts w:ascii="Arial" w:hAnsi="Arial" w:cs="Arial"/>
          <w:sz w:val="20"/>
          <w:szCs w:val="20"/>
        </w:rPr>
        <w:t xml:space="preserve">wymaga każdorazowego pisemnego aktualizowania wykazu placówek po dokonaniu zmiany przez Wykonawcę. Wykonawca zgodnie z procedurami wewnętrznymi, jak również przepisami zewnętrznymi (ustawa Prawo Pocztowe oraz odpowiednie rozporządzenia ministerialne) zobowiązany jest do utrzymania odpowiedniej ilości placówek na danym obszarze. Wymogi określone są w oparciu o gęstość zaludnienia oraz obszar, tak by zapewnić dostęp do usług (w tym awizowanych przesyłek) mieszkańcom. Wykonawca zapewnia aktualnie najwyższy standard na rynku spośród operatorów pocztowych. 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Każdorazowe informowanie o zmianach w sieci placówek np. powstaniu/likwidacji agencji pocztowej jest procedurą nie wpływającą na faktyczną realizację usługi. Zapis taki jest nadmiernym i nieuzasadnionym obciążeniem wykonawcy.</w:t>
      </w:r>
    </w:p>
    <w:p>
      <w:pPr>
        <w:spacing w:line="240" w:lineRule="auto"/>
        <w:jc w:val="both"/>
        <w:rPr>
          <w:rFonts w:ascii="Arial" w:hAnsi="Arial" w:eastAsia="Calibri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zwraca się z prośbą o wykreślenie przedmiotowego zapisu, ponieważ interes Zamawiającego oraz prawidłowe realizowanie usług w odpowiedniej jakości jest w tej kwestii zabezpieczone regulacjami powszechnie obowiązującego prawa i wymogów narzuconych na operatora wyznaczonego. Alternatywnie Wykonawca sugeruję modyfikację zapisu poprzez wprowadzenie w jego miejsce wymogu przekazania aktualnej listy placówek na każde wezwanie Zamawiającego.</w:t>
      </w:r>
    </w:p>
    <w:p>
      <w:pPr>
        <w:spacing w:line="240" w:lineRule="auto"/>
        <w:jc w:val="both"/>
        <w:rPr>
          <w:rFonts w:ascii="Arial" w:hAnsi="Arial" w:eastAsia="Calibri" w:cs="Arial"/>
          <w:iCs/>
          <w:sz w:val="20"/>
          <w:szCs w:val="20"/>
        </w:rPr>
      </w:pPr>
      <w:r>
        <w:rPr>
          <w:rFonts w:ascii="Arial" w:hAnsi="Arial" w:eastAsia="Calibri" w:cs="Arial"/>
          <w:iCs/>
          <w:sz w:val="20"/>
          <w:szCs w:val="20"/>
        </w:rPr>
        <w:t xml:space="preserve">Pozostawienie zapisu w obecnej formie uniemożliwi wykonawcy złożenie oferty. </w:t>
      </w:r>
    </w:p>
    <w:p>
      <w:pPr>
        <w:spacing w:line="240" w:lineRule="auto"/>
        <w:jc w:val="both"/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highlight w:val="none"/>
          <w:lang w:eastAsia="pl-PL"/>
        </w:rPr>
        <w:t>Odp.</w:t>
      </w:r>
      <w:r>
        <w:rPr>
          <w:rFonts w:hint="default" w:ascii="Trebuchet MS" w:hAnsi="Trebuchet MS" w:cs="Trebuchet MS"/>
          <w:b/>
          <w:bCs/>
          <w:sz w:val="20"/>
          <w:szCs w:val="20"/>
          <w:highlight w:val="none"/>
          <w:lang w:val="en-US" w:eastAsia="pl-PL"/>
        </w:rPr>
        <w:t xml:space="preserve"> </w:t>
      </w:r>
      <w:r>
        <w:rPr>
          <w:rFonts w:hint="default" w:ascii="Trebuchet MS" w:hAnsi="Trebuchet MS" w:eastAsia="Calibri" w:cs="Trebuchet MS"/>
          <w:b/>
          <w:bCs/>
          <w:iCs/>
          <w:sz w:val="20"/>
          <w:szCs w:val="20"/>
          <w:highlight w:val="none"/>
          <w:lang w:val="pl-PL"/>
        </w:rPr>
        <w:t>Działając na podstawie art. 286 ust. 1 ustawy Pzp, Zamawiający  zmienia treść SWZ w ten sposób, że w</w:t>
      </w:r>
      <w:r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  <w:t>:</w:t>
      </w:r>
    </w:p>
    <w:p>
      <w:pPr>
        <w:spacing w:line="240" w:lineRule="auto"/>
        <w:jc w:val="both"/>
        <w:rPr>
          <w:rFonts w:hint="default" w:ascii="Trebuchet MS" w:hAnsi="Trebuchet MS" w:eastAsia="Calibri" w:cs="Trebuchet MS"/>
          <w:b/>
          <w:bCs/>
          <w:iCs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  <w:t xml:space="preserve">- </w:t>
      </w:r>
      <w:r>
        <w:rPr>
          <w:rFonts w:hint="default" w:ascii="Trebuchet MS" w:hAnsi="Trebuchet MS" w:eastAsia="Calibri" w:cs="Trebuchet MS"/>
          <w:b/>
          <w:bCs/>
          <w:iCs/>
          <w:sz w:val="20"/>
          <w:szCs w:val="20"/>
          <w:highlight w:val="none"/>
          <w:lang w:val="pl-PL"/>
        </w:rPr>
        <w:t xml:space="preserve"> Załączniku nr 5 do SWZ -  Projektowane postanowienia umowy, które zostaną wprowadzone do treści umowy w sprawie zamówienia §</w:t>
      </w:r>
      <w:r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  <w:t>1</w:t>
      </w:r>
      <w:r>
        <w:rPr>
          <w:rFonts w:hint="default" w:ascii="Trebuchet MS" w:hAnsi="Trebuchet MS" w:eastAsia="Calibri" w:cs="Trebuchet MS"/>
          <w:b/>
          <w:bCs/>
          <w:iCs/>
          <w:sz w:val="20"/>
          <w:szCs w:val="20"/>
          <w:highlight w:val="none"/>
          <w:lang w:val="pl-PL"/>
        </w:rPr>
        <w:t xml:space="preserve"> ust. 1</w:t>
      </w:r>
      <w:r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  <w:t>0,</w:t>
      </w:r>
      <w:r>
        <w:rPr>
          <w:rFonts w:hint="default" w:ascii="Trebuchet MS" w:hAnsi="Trebuchet MS" w:eastAsia="Calibri" w:cs="Trebuchet MS"/>
          <w:b/>
          <w:bCs/>
          <w:iCs/>
          <w:sz w:val="20"/>
          <w:szCs w:val="20"/>
          <w:highlight w:val="none"/>
          <w:lang w:val="pl-PL"/>
        </w:rPr>
        <w:t xml:space="preserve"> otrzymuje brzmienie: </w:t>
      </w:r>
    </w:p>
    <w:p>
      <w:pPr>
        <w:spacing w:after="0" w:line="240" w:lineRule="auto"/>
        <w:jc w:val="both"/>
        <w:rPr>
          <w:rFonts w:hint="default" w:ascii="Trebuchet MS" w:hAnsi="Trebuchet MS" w:eastAsia="TimesNewRomanPSMT" w:cs="Arial"/>
          <w:sz w:val="20"/>
          <w:szCs w:val="20"/>
          <w:lang w:val="en-US" w:eastAsia="pl-PL"/>
        </w:rPr>
      </w:pPr>
      <w:r>
        <w:rPr>
          <w:rFonts w:hint="default" w:ascii="Trebuchet MS" w:hAnsi="Trebuchet MS" w:eastAsia="TimesNewRomanPSMT" w:cs="Arial"/>
          <w:sz w:val="20"/>
          <w:szCs w:val="20"/>
          <w:lang w:val="en-US" w:eastAsia="pl-PL"/>
        </w:rPr>
        <w:t>„</w:t>
      </w:r>
      <w:r>
        <w:rPr>
          <w:rFonts w:hint="default" w:ascii="Trebuchet MS" w:hAnsi="Trebuchet MS" w:eastAsia="TimesNewRomanPSMT" w:cs="Arial"/>
          <w:i/>
          <w:iCs/>
          <w:sz w:val="20"/>
          <w:szCs w:val="20"/>
          <w:lang w:val="en-US" w:eastAsia="pl-PL"/>
        </w:rPr>
        <w:t>Na wezwanie Zamawiającego,</w:t>
      </w:r>
      <w:r>
        <w:rPr>
          <w:rFonts w:ascii="Trebuchet MS" w:hAnsi="Trebuchet MS" w:eastAsia="TimesNewRomanPSMT" w:cs="Arial"/>
          <w:i/>
          <w:iCs/>
          <w:sz w:val="20"/>
          <w:szCs w:val="20"/>
          <w:lang w:eastAsia="pl-PL"/>
        </w:rPr>
        <w:t xml:space="preserve"> Wykonawca zobowiązany jest do niezwłocznego, pisemnego aktualizowania wykazu placówek awizacyjnych, o których mowa w ust. 9.</w:t>
      </w:r>
      <w:r>
        <w:rPr>
          <w:rFonts w:hint="default" w:ascii="Trebuchet MS" w:hAnsi="Trebuchet MS" w:eastAsia="TimesNewRomanPSMT" w:cs="Arial"/>
          <w:sz w:val="20"/>
          <w:szCs w:val="20"/>
          <w:lang w:val="en-US" w:eastAsia="pl-PL"/>
        </w:rPr>
        <w:t>”</w:t>
      </w:r>
    </w:p>
    <w:p>
      <w:pPr>
        <w:spacing w:line="240" w:lineRule="auto"/>
        <w:jc w:val="both"/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  <w:t xml:space="preserve">- </w:t>
      </w:r>
      <w:r>
        <w:rPr>
          <w:rFonts w:hint="default" w:ascii="Trebuchet MS" w:hAnsi="Trebuchet MS"/>
          <w:b/>
          <w:bCs/>
          <w:iCs/>
          <w:sz w:val="20"/>
          <w:szCs w:val="20"/>
          <w:highlight w:val="none"/>
          <w:lang w:val="pl-PL"/>
        </w:rPr>
        <w:t xml:space="preserve">Załączniku nr 4 do SWZ -  Szczegółowy opis przedmiotu zamówienia punkt 9, otrzymuje brzmienie: </w:t>
      </w:r>
    </w:p>
    <w:p>
      <w:pPr>
        <w:spacing w:after="0" w:line="240" w:lineRule="auto"/>
        <w:jc w:val="both"/>
        <w:rPr>
          <w:rFonts w:hint="default" w:ascii="Trebuchet MS" w:hAnsi="Trebuchet MS" w:eastAsia="TimesNewRomanPSMT" w:cs="Arial"/>
          <w:i/>
          <w:iCs/>
          <w:sz w:val="20"/>
          <w:szCs w:val="20"/>
          <w:lang w:val="en-US" w:eastAsia="pl-PL"/>
        </w:rPr>
      </w:pPr>
      <w:r>
        <w:rPr>
          <w:rFonts w:hint="default" w:ascii="Trebuchet MS" w:hAnsi="Trebuchet MS" w:eastAsia="TimesNewRomanPSMT" w:cs="Arial"/>
          <w:i/>
          <w:iCs/>
          <w:sz w:val="20"/>
          <w:szCs w:val="20"/>
          <w:lang w:val="en-US" w:eastAsia="pl-PL"/>
        </w:rPr>
        <w:t>„</w:t>
      </w:r>
      <w:r>
        <w:rPr>
          <w:rFonts w:hint="default" w:ascii="Trebuchet MS" w:hAnsi="Trebuchet MS" w:eastAsia="TimesNewRomanPSMT"/>
          <w:i/>
          <w:iCs/>
          <w:sz w:val="20"/>
          <w:szCs w:val="20"/>
          <w:lang w:val="pl-PL" w:eastAsia="pl-PL"/>
        </w:rPr>
        <w:t xml:space="preserve">Na wezwanie Zamawiającego, </w:t>
      </w:r>
      <w:r>
        <w:rPr>
          <w:rFonts w:hint="default" w:ascii="Trebuchet MS" w:hAnsi="Trebuchet MS" w:eastAsia="TimesNewRomanPSMT" w:cs="Arial"/>
          <w:i/>
          <w:iCs/>
          <w:sz w:val="20"/>
          <w:szCs w:val="20"/>
          <w:lang w:val="pl-PL" w:eastAsia="pl-PL"/>
        </w:rPr>
        <w:t xml:space="preserve"> Wykonawca zobowiązany jest do niezwłocznego, pisemnego aktualizowania wykazu placówek awizacyjnych, o których mowa w ust. 8 niniejszego opisu przedmiotu zamówienia</w:t>
      </w:r>
      <w:r>
        <w:rPr>
          <w:rFonts w:hint="default" w:ascii="Trebuchet MS" w:hAnsi="Trebuchet MS" w:eastAsia="TimesNewRomanPSMT" w:cs="Arial"/>
          <w:i/>
          <w:iCs/>
          <w:sz w:val="20"/>
          <w:szCs w:val="20"/>
          <w:lang w:val="en-US" w:eastAsia="pl-PL"/>
        </w:rPr>
        <w:t>”</w:t>
      </w:r>
    </w:p>
    <w:p>
      <w:pPr>
        <w:spacing w:line="240" w:lineRule="auto"/>
        <w:jc w:val="both"/>
        <w:rPr>
          <w:rFonts w:hint="default" w:ascii="Trebuchet MS" w:hAnsi="Trebuchet MS" w:cs="Trebuchet MS"/>
          <w:b/>
          <w:bCs/>
          <w:iCs/>
          <w:sz w:val="20"/>
          <w:szCs w:val="20"/>
          <w:highlight w:val="none"/>
          <w:lang w:val="pl-PL"/>
        </w:rPr>
      </w:pPr>
    </w:p>
    <w:p>
      <w:pPr>
        <w:pStyle w:val="3"/>
        <w:numPr>
          <w:ilvl w:val="0"/>
          <w:numId w:val="3"/>
        </w:numPr>
        <w:tabs>
          <w:tab w:val="left" w:pos="0"/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clear" w:pos="425"/>
        </w:tabs>
        <w:spacing w:line="240" w:lineRule="auto"/>
        <w:ind w:left="5" w:leftChars="0" w:hanging="5" w:firstLineChars="0"/>
        <w:jc w:val="both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Fonts w:hint="default" w:ascii="Trebuchet MS" w:hAnsi="Trebuchet MS" w:cs="Trebuchet MS"/>
          <w:sz w:val="20"/>
          <w:szCs w:val="20"/>
          <w:highlight w:val="none"/>
        </w:rPr>
        <w:t>Mając na uwadze powyższe n</w:t>
      </w:r>
      <w:r>
        <w:rPr>
          <w:rFonts w:hint="default" w:ascii="Trebuchet MS" w:hAnsi="Trebuchet MS" w:eastAsia="Calibri" w:cs="Trebuchet MS"/>
          <w:color w:val="000000"/>
          <w:sz w:val="20"/>
          <w:szCs w:val="20"/>
          <w:highlight w:val="none"/>
          <w:lang w:eastAsia="en-US"/>
        </w:rPr>
        <w:t>a podstawie art. 286 ust. 1 ustawy Pzp Zamawiający, zmienia treść SWZ w ten sposób, że zmianie ulegają termin składania i otwarcia ofert oraz termin związania ofertą, a co za tym idzie następujące rozdziały SWZ: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eastAsia="Calibri" w:cs="Trebuchet MS"/>
          <w:b/>
          <w:bCs/>
          <w:color w:val="000000"/>
          <w:sz w:val="20"/>
          <w:szCs w:val="20"/>
          <w:highlight w:val="none"/>
          <w:lang w:eastAsia="en-US"/>
        </w:rPr>
      </w:pP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hint="default" w:ascii="Trebuchet MS" w:hAnsi="Trebuchet MS" w:eastAsia="Calibri" w:cs="Trebuchet MS"/>
          <w:b/>
          <w:bCs/>
          <w:color w:val="000000"/>
          <w:sz w:val="20"/>
          <w:szCs w:val="20"/>
          <w:highlight w:val="none"/>
          <w:lang w:eastAsia="en-US"/>
        </w:rPr>
        <w:t>- rozdział XXIII, punkt 1 SWZ, otrzymuje brzmienie:</w:t>
      </w:r>
    </w:p>
    <w:p>
      <w:pPr>
        <w:pStyle w:val="3"/>
        <w:numPr>
          <w:ilvl w:val="0"/>
          <w:numId w:val="5"/>
        </w:numPr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color w:val="auto"/>
          <w:sz w:val="20"/>
          <w:szCs w:val="20"/>
          <w:highlight w:val="none"/>
        </w:rPr>
      </w:pP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>„</w:t>
      </w:r>
      <w:r>
        <w:rPr>
          <w:rStyle w:val="9"/>
          <w:rFonts w:hint="default" w:ascii="Trebuchet MS" w:hAnsi="Trebuchet MS" w:cs="Trebuchet MS"/>
          <w:color w:val="auto"/>
          <w:sz w:val="20"/>
          <w:szCs w:val="20"/>
          <w:highlight w:val="none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 xml:space="preserve">1. Ofertę należy złożyć za pośrednictwem Platformy przetargowej  </w:t>
      </w:r>
      <w:r>
        <w:rPr>
          <w:rStyle w:val="8"/>
          <w:rFonts w:hint="default" w:ascii="Trebuchet MS" w:hAnsi="Trebuchet MS" w:eastAsia="SimSun" w:cs="Trebuchet MS"/>
          <w:sz w:val="20"/>
          <w:szCs w:val="20"/>
        </w:rPr>
        <w:fldChar w:fldCharType="begin"/>
      </w:r>
      <w:r>
        <w:rPr>
          <w:rStyle w:val="8"/>
          <w:rFonts w:hint="default" w:ascii="Trebuchet MS" w:hAnsi="Trebuchet MS" w:eastAsia="SimSun" w:cs="Trebuchet MS"/>
          <w:sz w:val="20"/>
          <w:szCs w:val="20"/>
        </w:rPr>
        <w:instrText xml:space="preserve"> HYPERLINK "https://platformazakupowa.pl/transakcja/857851" </w:instrText>
      </w:r>
      <w:r>
        <w:rPr>
          <w:rStyle w:val="8"/>
          <w:rFonts w:hint="default" w:ascii="Trebuchet MS" w:hAnsi="Trebuchet MS" w:eastAsia="SimSun" w:cs="Trebuchet MS"/>
          <w:sz w:val="20"/>
          <w:szCs w:val="20"/>
        </w:rPr>
        <w:fldChar w:fldCharType="separate"/>
      </w:r>
      <w:r>
        <w:rPr>
          <w:rStyle w:val="8"/>
          <w:rFonts w:hint="default" w:ascii="Trebuchet MS" w:hAnsi="Trebuchet MS" w:eastAsia="SimSun" w:cs="Trebuchet MS"/>
          <w:sz w:val="20"/>
          <w:szCs w:val="20"/>
        </w:rPr>
        <w:t>https://platformazakupowa.pl/transakcja/857851</w:t>
      </w:r>
      <w:r>
        <w:rPr>
          <w:rStyle w:val="8"/>
          <w:rFonts w:hint="default" w:ascii="Trebuchet MS" w:hAnsi="Trebuchet MS" w:eastAsia="SimSun" w:cs="Trebuchet MS"/>
          <w:sz w:val="20"/>
          <w:szCs w:val="20"/>
        </w:rPr>
        <w:fldChar w:fldCharType="end"/>
      </w:r>
      <w:r>
        <w:rPr>
          <w:rStyle w:val="8"/>
          <w:rFonts w:hint="default" w:ascii="Trebuchet MS" w:hAnsi="Trebuchet MS" w:eastAsia="SimSun" w:cs="Trebuchet MS"/>
          <w:sz w:val="20"/>
          <w:szCs w:val="20"/>
          <w:u w:val="none"/>
          <w:lang w:val="pl-PL"/>
        </w:rPr>
        <w:t xml:space="preserve"> </w:t>
      </w: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 xml:space="preserve">nie później niż do dnia </w:t>
      </w: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val="pl-PL" w:eastAsia="en-US"/>
        </w:rPr>
        <w:t>15</w:t>
      </w: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eastAsia="en-US"/>
        </w:rPr>
        <w:t>.</w:t>
      </w: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val="pl-PL" w:eastAsia="en-US"/>
        </w:rPr>
        <w:t>12</w:t>
      </w: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eastAsia="en-US"/>
        </w:rPr>
        <w:t>.2023r. do godziny 9:00,00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Fonts w:hint="default" w:ascii="Trebuchet MS" w:hAnsi="Trebuchet MS" w:eastAsia="Calibri" w:cs="Trebuchet MS"/>
          <w:b/>
          <w:color w:val="000000"/>
          <w:sz w:val="20"/>
          <w:szCs w:val="20"/>
          <w:highlight w:val="none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color w:val="000000"/>
          <w:sz w:val="20"/>
          <w:szCs w:val="20"/>
          <w:highlight w:val="none"/>
          <w:lang w:eastAsia="en-US"/>
        </w:rPr>
        <w:t>Uwaga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hint="default" w:ascii="Trebuchet MS" w:hAnsi="Trebuchet MS" w:eastAsia="Calibri" w:cs="Trebuchet MS"/>
          <w:b/>
          <w:color w:val="000000"/>
          <w:sz w:val="20"/>
          <w:szCs w:val="20"/>
          <w:highlight w:val="none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9"/>
          <w:rFonts w:hint="default" w:ascii="Trebuchet MS" w:hAnsi="Trebuchet MS" w:eastAsia="Calibri" w:cs="Trebuchet MS"/>
          <w:bCs/>
          <w:color w:val="000000"/>
          <w:sz w:val="20"/>
          <w:szCs w:val="20"/>
          <w:highlight w:val="none"/>
          <w:lang w:eastAsia="en-US"/>
        </w:rPr>
        <w:t>”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</w:pP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color w:val="auto"/>
          <w:sz w:val="20"/>
          <w:szCs w:val="20"/>
          <w:highlight w:val="none"/>
        </w:rPr>
      </w:pP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eastAsia="en-US"/>
        </w:rPr>
        <w:t>- rozdział XXIV SWZ, otrzymuje brzmienie: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color w:val="auto"/>
          <w:sz w:val="20"/>
          <w:szCs w:val="20"/>
          <w:highlight w:val="none"/>
        </w:rPr>
      </w:pP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 xml:space="preserve">„Termin związania ofertą upływa w </w:t>
      </w:r>
      <w:r>
        <w:rPr>
          <w:rStyle w:val="9"/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eastAsia="en-US"/>
        </w:rPr>
        <w:t xml:space="preserve">dniu </w:t>
      </w:r>
      <w:r>
        <w:rPr>
          <w:rStyle w:val="9"/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val="pl-PL" w:eastAsia="en-US"/>
        </w:rPr>
        <w:t>12</w:t>
      </w:r>
      <w:r>
        <w:rPr>
          <w:rStyle w:val="9"/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eastAsia="en-US"/>
        </w:rPr>
        <w:t>.</w:t>
      </w:r>
      <w:r>
        <w:rPr>
          <w:rStyle w:val="9"/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val="pl-PL" w:eastAsia="en-US"/>
        </w:rPr>
        <w:t>01</w:t>
      </w:r>
      <w:r>
        <w:rPr>
          <w:rStyle w:val="9"/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eastAsia="en-US"/>
        </w:rPr>
        <w:t>r.”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eastAsia="en-US"/>
        </w:rPr>
      </w:pP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eastAsia="Calibri" w:cs="Trebuchet MS"/>
          <w:b/>
          <w:color w:val="auto"/>
          <w:sz w:val="20"/>
          <w:szCs w:val="20"/>
          <w:highlight w:val="none"/>
          <w:lang w:eastAsia="en-US"/>
        </w:rPr>
      </w:pP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color w:val="auto"/>
          <w:sz w:val="20"/>
          <w:szCs w:val="20"/>
          <w:highlight w:val="none"/>
        </w:rPr>
      </w:pP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eastAsia="en-US"/>
        </w:rPr>
        <w:t>- rozdział XXV, punkt 1 SWZ, otrzymuje brzmienie: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color w:val="auto"/>
          <w:sz w:val="20"/>
          <w:szCs w:val="20"/>
          <w:highlight w:val="none"/>
        </w:rPr>
      </w:pP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 xml:space="preserve">„1. Otwarcie ofert nastąpi w dniu </w:t>
      </w: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val="pl-PL" w:eastAsia="en-US"/>
        </w:rPr>
        <w:t>15.12</w:t>
      </w: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eastAsia="en-US"/>
        </w:rPr>
        <w:t xml:space="preserve">.2023r. </w:t>
      </w: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 xml:space="preserve">o godzinie </w:t>
      </w:r>
      <w:r>
        <w:rPr>
          <w:rStyle w:val="9"/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eastAsia="en-US"/>
        </w:rPr>
        <w:t>9:30</w:t>
      </w: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>, na komputerze Zamawiającego, po odszyfrowaniu i pobraniu z Platformy przetargowej złożonych ofert</w:t>
      </w: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val="pl-PL" w:eastAsia="en-US"/>
        </w:rPr>
        <w:t>.</w:t>
      </w:r>
      <w:r>
        <w:rPr>
          <w:rStyle w:val="9"/>
          <w:rFonts w:hint="default" w:ascii="Trebuchet MS" w:hAnsi="Trebuchet MS" w:eastAsia="Calibri" w:cs="Trebuchet MS"/>
          <w:color w:val="auto"/>
          <w:sz w:val="20"/>
          <w:szCs w:val="20"/>
          <w:highlight w:val="none"/>
          <w:lang w:eastAsia="en-US"/>
        </w:rPr>
        <w:t xml:space="preserve"> ”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u w:val="single"/>
          <w:lang w:eastAsia="en-US"/>
        </w:rPr>
      </w:pP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color w:val="auto"/>
          <w:sz w:val="20"/>
          <w:szCs w:val="20"/>
          <w:highlight w:val="none"/>
        </w:rPr>
      </w:pPr>
      <w:r>
        <w:rPr>
          <w:rFonts w:hint="default" w:ascii="Trebuchet MS" w:hAnsi="Trebuchet MS" w:eastAsia="Calibri" w:cs="Trebuchet MS"/>
          <w:b/>
          <w:bCs/>
          <w:color w:val="auto"/>
          <w:sz w:val="20"/>
          <w:szCs w:val="20"/>
          <w:highlight w:val="none"/>
          <w:lang w:eastAsia="en-US"/>
        </w:rPr>
        <w:t>Pozostałe zapisy SWZ bez zmian.</w:t>
      </w:r>
    </w:p>
    <w:p>
      <w:pPr>
        <w:pStyle w:val="3"/>
        <w:autoSpaceDE w:val="0"/>
        <w:spacing w:line="240" w:lineRule="auto"/>
        <w:jc w:val="both"/>
        <w:textAlignment w:val="auto"/>
        <w:rPr>
          <w:rFonts w:hint="default" w:ascii="Trebuchet MS" w:hAnsi="Trebuchet MS" w:cs="Trebuchet MS"/>
          <w:b/>
          <w:bCs/>
          <w:sz w:val="20"/>
          <w:szCs w:val="20"/>
          <w:highlight w:val="none"/>
          <w:lang w:eastAsia="en-US"/>
        </w:rPr>
      </w:pPr>
    </w:p>
    <w:p>
      <w:pPr>
        <w:pStyle w:val="3"/>
        <w:jc w:val="right"/>
        <w:rPr>
          <w:rStyle w:val="9"/>
          <w:rFonts w:hint="default" w:ascii="Trebuchet MS" w:hAnsi="Trebuchet MS" w:cs="Trebuchet MS"/>
          <w:i/>
          <w:iCs/>
          <w:sz w:val="20"/>
          <w:szCs w:val="20"/>
          <w:highlight w:val="none"/>
        </w:rPr>
      </w:pPr>
    </w:p>
    <w:p>
      <w:pPr>
        <w:pStyle w:val="3"/>
        <w:jc w:val="right"/>
        <w:rPr>
          <w:rStyle w:val="9"/>
          <w:rFonts w:hint="default" w:ascii="Trebuchet MS" w:hAnsi="Trebuchet MS" w:cs="Trebuchet MS"/>
          <w:i/>
          <w:iCs/>
          <w:sz w:val="20"/>
          <w:szCs w:val="20"/>
          <w:highlight w:val="none"/>
        </w:rPr>
      </w:pPr>
    </w:p>
    <w:p>
      <w:pPr>
        <w:pStyle w:val="3"/>
        <w:jc w:val="right"/>
        <w:rPr>
          <w:rFonts w:hint="default"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hint="default" w:ascii="Trebuchet MS" w:hAnsi="Trebuchet MS" w:cs="Trebuchet MS"/>
          <w:i/>
          <w:iCs/>
          <w:sz w:val="20"/>
          <w:szCs w:val="20"/>
          <w:highlight w:val="none"/>
        </w:rPr>
        <w:t xml:space="preserve">Dokument został podpisany przez: </w:t>
      </w:r>
      <w:r>
        <w:rPr>
          <w:rStyle w:val="9"/>
          <w:rFonts w:hint="default" w:ascii="Trebuchet MS" w:hAnsi="Trebuchet MS" w:cs="Trebuchet MS"/>
          <w:i/>
          <w:iCs/>
          <w:sz w:val="20"/>
          <w:szCs w:val="20"/>
          <w:highlight w:val="none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i/>
          <w:iCs/>
          <w:sz w:val="20"/>
          <w:szCs w:val="20"/>
          <w:highlight w:val="none"/>
        </w:rPr>
        <w:t>Krzysztof Wolczyński</w:t>
      </w:r>
      <w:r>
        <w:rPr>
          <w:rStyle w:val="9"/>
          <w:rFonts w:hint="default" w:ascii="Trebuchet MS" w:hAnsi="Trebuchet MS" w:cs="Trebuchet MS"/>
          <w:i/>
          <w:iCs/>
          <w:sz w:val="20"/>
          <w:szCs w:val="20"/>
          <w:highlight w:val="none"/>
        </w:rPr>
        <w:br w:type="textWrapping"/>
      </w:r>
      <w:r>
        <w:rPr>
          <w:rStyle w:val="9"/>
          <w:rFonts w:hint="default" w:ascii="Trebuchet MS" w:hAnsi="Trebuchet MS" w:cs="Trebuchet MS"/>
          <w:i/>
          <w:iCs/>
          <w:sz w:val="20"/>
          <w:szCs w:val="20"/>
          <w:highlight w:val="none"/>
        </w:rPr>
        <w:t>Naczelnik Wydziału Techniczno-Inwestycyjnego</w:t>
      </w:r>
    </w:p>
    <w:p>
      <w:pPr>
        <w:pStyle w:val="3"/>
        <w:jc w:val="right"/>
        <w:rPr>
          <w:rFonts w:hint="default" w:ascii="Trebuchet MS" w:hAnsi="Trebuchet MS" w:cs="Trebuchet MS"/>
          <w:i/>
          <w:iCs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i/>
          <w:iCs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highlight w:val="none"/>
        </w:rPr>
      </w:pPr>
      <w:r>
        <w:rPr>
          <w:rFonts w:hint="default" w:ascii="Trebuchet MS" w:hAnsi="Trebuchet MS" w:cs="Trebuchet MS"/>
          <w:highlight w:val="none"/>
        </w:rPr>
        <w:br w:type="textWrapping"/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  <w:highlight w:val="none"/>
        </w:rPr>
      </w:pPr>
      <w:r>
        <w:rPr>
          <w:rFonts w:hint="default" w:ascii="Trebuchet MS" w:hAnsi="Trebuchet MS" w:cs="Trebuchet MS"/>
          <w:highlight w:val="none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sz w:val="16"/>
          <w:szCs w:val="16"/>
          <w:highlight w:val="none"/>
          <w:u w:val="single"/>
        </w:rPr>
        <w:t>Rozdzielnik:</w:t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  <w:highlight w:val="none"/>
        </w:rPr>
      </w:pPr>
      <w:r>
        <w:rPr>
          <w:rStyle w:val="9"/>
          <w:rFonts w:hint="default" w:ascii="Trebuchet MS" w:hAnsi="Trebuchet MS" w:cs="Trebuchet MS"/>
          <w:sz w:val="16"/>
          <w:szCs w:val="16"/>
          <w:highlight w:val="none"/>
        </w:rPr>
        <w:t>- Platforma przetargowa</w:t>
      </w:r>
      <w:bookmarkStart w:id="3" w:name="_Hlk109122976"/>
      <w:r>
        <w:rPr>
          <w:rStyle w:val="9"/>
          <w:rFonts w:hint="default" w:ascii="Trebuchet MS" w:hAnsi="Trebuchet MS" w:cs="Trebuchet MS"/>
          <w:sz w:val="16"/>
          <w:szCs w:val="16"/>
          <w:highlight w:val="none"/>
        </w:rPr>
        <w:t xml:space="preserve">: </w:t>
      </w:r>
      <w:r>
        <w:rPr>
          <w:rFonts w:hint="default" w:ascii="Trebuchet MS" w:hAnsi="Trebuchet MS" w:cs="Trebuchet MS"/>
          <w:sz w:val="14"/>
          <w:szCs w:val="14"/>
          <w:highlight w:val="none"/>
        </w:rPr>
        <w:fldChar w:fldCharType="begin"/>
      </w:r>
      <w:r>
        <w:rPr>
          <w:rFonts w:hint="default" w:ascii="Trebuchet MS" w:hAnsi="Trebuchet MS" w:cs="Trebuchet MS"/>
          <w:sz w:val="14"/>
          <w:szCs w:val="14"/>
          <w:highlight w:val="none"/>
        </w:rPr>
        <w:instrText xml:space="preserve"> HYPERLINK "https://platformazakupowa.pl/transakcja/857851" </w:instrText>
      </w:r>
      <w:r>
        <w:rPr>
          <w:rFonts w:hint="default" w:ascii="Trebuchet MS" w:hAnsi="Trebuchet MS" w:cs="Trebuchet MS"/>
          <w:sz w:val="14"/>
          <w:szCs w:val="14"/>
          <w:highlight w:val="none"/>
        </w:rPr>
        <w:fldChar w:fldCharType="separate"/>
      </w:r>
      <w:r>
        <w:rPr>
          <w:rStyle w:val="8"/>
          <w:rFonts w:hint="default" w:ascii="Trebuchet MS" w:hAnsi="Trebuchet MS" w:cs="Trebuchet MS"/>
          <w:sz w:val="14"/>
          <w:szCs w:val="14"/>
          <w:highlight w:val="none"/>
        </w:rPr>
        <w:t>https://platformazakupowa.pl/transakcja/857851</w:t>
      </w:r>
      <w:r>
        <w:rPr>
          <w:rFonts w:hint="default" w:ascii="Trebuchet MS" w:hAnsi="Trebuchet MS" w:cs="Trebuchet MS"/>
          <w:sz w:val="14"/>
          <w:szCs w:val="14"/>
          <w:highlight w:val="none"/>
        </w:rPr>
        <w:fldChar w:fldCharType="end"/>
      </w:r>
    </w:p>
    <w:bookmarkEnd w:id="3"/>
    <w:p>
      <w:pPr>
        <w:pStyle w:val="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  <w:highlight w:val="none"/>
        </w:rPr>
      </w:pPr>
      <w:r>
        <w:rPr>
          <w:rStyle w:val="9"/>
          <w:rFonts w:hint="default" w:ascii="Trebuchet MS" w:hAnsi="Trebuchet MS" w:cs="Trebuchet MS"/>
          <w:sz w:val="16"/>
          <w:szCs w:val="16"/>
          <w:highlight w:val="none"/>
        </w:rPr>
        <w:t>- aa.</w:t>
      </w:r>
    </w:p>
    <w:p>
      <w:pPr>
        <w:rPr>
          <w:rFonts w:hint="default" w:ascii="Trebuchet MS" w:hAnsi="Trebuchet MS" w:cs="Trebuchet MS"/>
          <w:highlight w:val="none"/>
        </w:rPr>
      </w:pPr>
      <w:bookmarkStart w:id="4" w:name="_GoBack"/>
      <w:bookmarkEnd w:id="4"/>
    </w:p>
    <w:sectPr>
      <w:headerReference r:id="rId5" w:type="first"/>
      <w:footnotePr>
        <w:pos w:val="beneathText"/>
      </w:footnotePr>
      <w:pgSz w:w="11906" w:h="16838"/>
      <w:pgMar w:top="1417" w:right="1417" w:bottom="1341" w:left="1417" w:header="488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AD318"/>
    <w:multiLevelType w:val="singleLevel"/>
    <w:tmpl w:val="B08AD318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caps w:val="0"/>
        <w:smallCaps w:val="0"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rawingGridVerticalSpacing w:val="156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F"/>
    <w:rsid w:val="002410FB"/>
    <w:rsid w:val="002B3F7C"/>
    <w:rsid w:val="00510A6F"/>
    <w:rsid w:val="00987E66"/>
    <w:rsid w:val="00D33386"/>
    <w:rsid w:val="00DE72F6"/>
    <w:rsid w:val="00F62F81"/>
    <w:rsid w:val="01C225F2"/>
    <w:rsid w:val="06330975"/>
    <w:rsid w:val="08802D8D"/>
    <w:rsid w:val="093A4226"/>
    <w:rsid w:val="30A138D2"/>
    <w:rsid w:val="342E0CF3"/>
    <w:rsid w:val="37F16C26"/>
    <w:rsid w:val="41DF506D"/>
    <w:rsid w:val="433949E9"/>
    <w:rsid w:val="43D05B3B"/>
    <w:rsid w:val="452703D0"/>
    <w:rsid w:val="49BD3646"/>
    <w:rsid w:val="54286F32"/>
    <w:rsid w:val="55107E7F"/>
    <w:rsid w:val="59FF254D"/>
    <w:rsid w:val="5BC831CA"/>
    <w:rsid w:val="6459610E"/>
    <w:rsid w:val="682277BE"/>
    <w:rsid w:val="6BCF2A70"/>
    <w:rsid w:val="6CF16895"/>
    <w:rsid w:val="6E0E1BCF"/>
    <w:rsid w:val="6EC63B00"/>
    <w:rsid w:val="70D60D53"/>
    <w:rsid w:val="73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after="160" w:line="100" w:lineRule="atLeast"/>
      <w:textAlignment w:val="baseline"/>
    </w:pPr>
    <w:rPr>
      <w:rFonts w:ascii="Calibri" w:hAnsi="Calibri" w:eastAsia="Calibri" w:cs="Times New Roman"/>
      <w:kern w:val="1"/>
      <w:sz w:val="22"/>
      <w:szCs w:val="22"/>
      <w:lang w:val="pl-PL" w:eastAsia="ar-SA" w:bidi="ar-SA"/>
    </w:rPr>
  </w:style>
  <w:style w:type="paragraph" w:styleId="2">
    <w:name w:val="heading 1"/>
    <w:basedOn w:val="3"/>
    <w:next w:val="3"/>
    <w:qFormat/>
    <w:uiPriority w:val="6"/>
    <w:pPr>
      <w:keepNext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ny1"/>
    <w:qFormat/>
    <w:uiPriority w:val="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100" w:lineRule="atLeast"/>
      <w:textAlignment w:val="baseline"/>
    </w:pPr>
    <w:rPr>
      <w:rFonts w:ascii="Times New Roman" w:hAnsi="Times New Roman" w:eastAsia="Times New Roman" w:cs="Times New Roman"/>
      <w:kern w:val="1"/>
      <w:sz w:val="24"/>
      <w:szCs w:val="24"/>
      <w:lang w:val="pl-PL" w:eastAsia="ar-SA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qFormat/>
    <w:uiPriority w:val="6"/>
    <w:rPr>
      <w:color w:val="000080"/>
      <w:u w:val="single"/>
    </w:rPr>
  </w:style>
  <w:style w:type="character" w:customStyle="1" w:styleId="9">
    <w:name w:val="Domyślna czcionka akapitu1"/>
    <w:qFormat/>
    <w:uiPriority w:val="6"/>
  </w:style>
  <w:style w:type="character" w:customStyle="1" w:styleId="10">
    <w:name w:val="Hiperłącze1"/>
    <w:qFormat/>
    <w:uiPriority w:val="7"/>
    <w:rPr>
      <w:color w:val="0000FF"/>
      <w:u w:val="single"/>
    </w:rPr>
  </w:style>
  <w:style w:type="character" w:customStyle="1" w:styleId="11">
    <w:name w:val="Domyślna czcionka akapitu"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1723</Words>
  <Characters>10341</Characters>
  <Lines>86</Lines>
  <Paragraphs>24</Paragraphs>
  <TotalTime>3</TotalTime>
  <ScaleCrop>false</ScaleCrop>
  <LinksUpToDate>false</LinksUpToDate>
  <CharactersWithSpaces>12040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2023-09-19T12:13:00Z</dcterms:created>
  <dc:creator>UMiG</dc:creator>
  <cp:lastModifiedBy>UMiG</cp:lastModifiedBy>
  <dcterms:modified xsi:type="dcterms:W3CDTF">2023-12-12T13:34:17Z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DE5D407F7D514FBA9088BF0FDF2065F0_13</vt:lpwstr>
  </property>
</Properties>
</file>