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64BC654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56348E">
        <w:rPr>
          <w:rFonts w:eastAsia="Times New Roman" w:cstheme="minorHAnsi"/>
          <w:bCs/>
          <w:lang w:eastAsia="pl-PL"/>
        </w:rPr>
        <w:t>4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11F5833A" w:rsidR="009E4445" w:rsidRPr="00270072" w:rsidRDefault="00685BF4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685BF4">
        <w:rPr>
          <w:rFonts w:cstheme="minorHAnsi"/>
        </w:rPr>
        <w:t>ZP.115.DAOiK.2022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62E6E128" w14:textId="7D82C83E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zakupu paliw płynnych do samochodów służbowych Zespołu Domów Pomocy Społecznej i Ośrodków Wsparcia w Bydgoszczy.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1E64CE6D" w:rsidR="009E4445" w:rsidRPr="00270072" w:rsidRDefault="00634B3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Nikodem-Boczek</w:t>
      </w:r>
      <w:r w:rsidRPr="00270072">
        <w:rPr>
          <w:rFonts w:eastAsia="Times New Roman" w:cstheme="minorHAnsi"/>
          <w:lang w:eastAsia="pl-PL"/>
        </w:rPr>
        <w:t xml:space="preserve"> </w:t>
      </w:r>
      <w:r w:rsidR="009E4445" w:rsidRPr="00270072">
        <w:rPr>
          <w:rFonts w:eastAsia="Times New Roman" w:cstheme="minorHAnsi"/>
          <w:lang w:eastAsia="pl-PL"/>
        </w:rPr>
        <w:t xml:space="preserve">– Dyrektora Zespołu Domów Pomocy Społecznej i Ośrodków Wsparcia na podstawie upoważnienia Prezydenta Miasta Bydgoszczy z dnia </w:t>
      </w:r>
      <w:r w:rsidRPr="00D42F7E">
        <w:rPr>
          <w:rFonts w:eastAsia="Times New Roman" w:cstheme="minorHAnsi"/>
          <w:color w:val="000000" w:themeColor="text1"/>
          <w:lang w:eastAsia="pl-PL"/>
        </w:rPr>
        <w:t>01.03.2022 r. WOA-I.0052.190.2022</w:t>
      </w:r>
      <w:r w:rsidR="009E4445" w:rsidRPr="00270072">
        <w:rPr>
          <w:rFonts w:eastAsia="Times New Roman" w:cstheme="minorHAnsi"/>
          <w:lang w:eastAsia="pl-PL"/>
        </w:rPr>
        <w:t>, zwanym dalej Zamawiającym,</w:t>
      </w: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42F08481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270072" w:rsidRPr="00270072">
        <w:rPr>
          <w:rFonts w:cstheme="minorHAnsi"/>
        </w:rPr>
        <w:t>zakup paliw płynnych w systemie sprzedaży bezgotówkowej,  w okresie od 1.01.202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do 31.12.202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w następującym zakresie:</w:t>
      </w:r>
    </w:p>
    <w:p w14:paraId="74758FCB" w14:textId="3B82F21A" w:rsid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olej napędowy ON – szacunkowa ilość w ciągu roku – </w:t>
      </w:r>
      <w:r w:rsidR="003702A6" w:rsidRPr="00EA0CAF">
        <w:rPr>
          <w:rFonts w:cstheme="minorHAnsi"/>
          <w:b/>
          <w:bCs/>
        </w:rPr>
        <w:t>14</w:t>
      </w:r>
      <w:r w:rsidR="00634B35" w:rsidRPr="00EA0CAF">
        <w:rPr>
          <w:rFonts w:cstheme="minorHAnsi"/>
          <w:b/>
          <w:bCs/>
        </w:rPr>
        <w:t xml:space="preserve"> </w:t>
      </w:r>
      <w:r w:rsidR="003702A6" w:rsidRPr="00EA0CAF">
        <w:rPr>
          <w:rFonts w:cstheme="minorHAnsi"/>
          <w:b/>
          <w:bCs/>
        </w:rPr>
        <w:t>600</w:t>
      </w:r>
      <w:r w:rsidRPr="00270072">
        <w:rPr>
          <w:rFonts w:cstheme="minorHAnsi"/>
        </w:rPr>
        <w:t xml:space="preserve"> litrów,</w:t>
      </w:r>
    </w:p>
    <w:p w14:paraId="2C270AFB" w14:textId="02C94BB3" w:rsidR="00514A17" w:rsidRP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etylina bezołowiowa 95 – szacunkowa ilość w ciągu roku – </w:t>
      </w:r>
      <w:r w:rsidR="003702A6" w:rsidRPr="00EA0CAF">
        <w:rPr>
          <w:rFonts w:cstheme="minorHAnsi"/>
          <w:b/>
          <w:bCs/>
        </w:rPr>
        <w:t>600</w:t>
      </w:r>
      <w:r w:rsidRPr="00270072">
        <w:rPr>
          <w:rFonts w:cstheme="minorHAnsi"/>
        </w:rPr>
        <w:t xml:space="preserve"> litrów</w:t>
      </w:r>
    </w:p>
    <w:p w14:paraId="6AD6E6B7" w14:textId="2EC6F7D2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Zamawiający powierza, a Wykonawca przyjmuje do realizacji przedmiot zamówienia, zgodnie z formularzem cenowym,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221DF261" w14:textId="27EE6885" w:rsidR="00634B35" w:rsidRPr="00270072" w:rsidRDefault="00634B35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Podane w ust. 1 ilości paliwa są ilościami szacunkowymi. </w:t>
      </w:r>
    </w:p>
    <w:p w14:paraId="37E4ECAF" w14:textId="00EA889B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od </w:t>
      </w:r>
      <w:r w:rsidR="00EA0CAF">
        <w:rPr>
          <w:rFonts w:eastAsia="Times New Roman" w:cstheme="minorHAnsi"/>
          <w:b/>
          <w:bCs/>
          <w:lang w:eastAsia="pl-PL"/>
        </w:rPr>
        <w:t>0</w:t>
      </w:r>
      <w:r w:rsidR="00634B35" w:rsidRPr="004B59A1">
        <w:rPr>
          <w:rFonts w:eastAsia="Times New Roman" w:cstheme="minorHAnsi"/>
          <w:b/>
          <w:bCs/>
          <w:lang w:eastAsia="pl-PL"/>
        </w:rPr>
        <w:t>1.01.202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 r. do 31.12.202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8613E1" w:rsidRPr="00270072">
        <w:rPr>
          <w:rFonts w:eastAsia="Times New Roman" w:cstheme="minorHAnsi"/>
          <w:lang w:eastAsia="pl-PL"/>
        </w:rPr>
        <w:t>.</w:t>
      </w:r>
    </w:p>
    <w:p w14:paraId="47F987D5" w14:textId="44D6D65D" w:rsidR="00634B35" w:rsidRDefault="00634B3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będzie realizowana w oparciu o sukcesywne tankowanie zgodnie z faktycznymi potrzebami zamawiającego oraz </w:t>
      </w:r>
      <w:r w:rsidR="00EA0CAF">
        <w:rPr>
          <w:rFonts w:eastAsia="Times New Roman" w:cstheme="minorHAnsi"/>
          <w:lang w:eastAsia="pl-PL"/>
        </w:rPr>
        <w:t xml:space="preserve">ceną dnia z zastrzeżeniem, że całkowita wartość umowy nie może przekroczyć wysokości posiadanych przez zamawiającego środków finansowych przeznaczonych na ten cel. </w:t>
      </w: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  <w:t xml:space="preserve">Sprzedaż paliw prowadzona będzie na stacjach paliw Wykonawcy na terenie całej Polski, czynnych 7 dni w tygodniu, przez 24 h na dobę. </w:t>
      </w:r>
    </w:p>
    <w:p w14:paraId="6E24E3C2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  <w:t>Najbliższa stacja paliw znajduje się w Bydgoszczy przy ul. ………………………………….</w:t>
      </w:r>
    </w:p>
    <w:p w14:paraId="31891269" w14:textId="77777777" w:rsidR="00022CC3" w:rsidRDefault="00270072" w:rsidP="00022CC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3.</w:t>
      </w:r>
      <w:r w:rsidRPr="008259E1">
        <w:rPr>
          <w:rFonts w:eastAsia="Times New Roman" w:cstheme="minorHAnsi"/>
          <w:lang w:eastAsia="pl-PL"/>
        </w:rPr>
        <w:tab/>
        <w:t>Tankowanie paliwa odbywać się będzie bezpośrednio do zbiorników samochodów w stacji paliw. Zabrania się wlewania paliw do kanistrów.</w:t>
      </w:r>
    </w:p>
    <w:p w14:paraId="1131AE31" w14:textId="5A6AF461" w:rsidR="00270072" w:rsidRPr="00022CC3" w:rsidRDefault="00270072" w:rsidP="00022CC3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Zamawiający zobowiązuje się do przedstawienia Wykonawcy listy pojazdów będących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>w dyspozycji Zespołu Domów Pomocy Społecznej i Ośrodków Wsparcia, a Wykonawca do wydania kart zakupowych dla każdego pojazdu.</w:t>
      </w:r>
    </w:p>
    <w:p w14:paraId="5CCA992A" w14:textId="69BCEC9D" w:rsidR="008259E1" w:rsidRDefault="008259E1" w:rsidP="008259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575ECB07" w14:textId="77777777" w:rsidR="008259E1" w:rsidRPr="00022CC3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Wykonawca zobowiązuje się do:</w:t>
      </w:r>
    </w:p>
    <w:p w14:paraId="406C0AC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FAA5CD5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wystawiania faktur zbiorczych dwa razy w miesiącu za okresy rozliczeniowe: od 1 do 15 dnia miesiąca i od 16 dnia miesiąca do ostatniego dnia każdego miesiąca kalendarzowego,</w:t>
      </w:r>
    </w:p>
    <w:p w14:paraId="64C3AD1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rozliczania zakupów i ich fakturowania,</w:t>
      </w:r>
    </w:p>
    <w:p w14:paraId="0FCE245F" w14:textId="130292BA" w:rsidR="008259E1" w:rsidRP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lastRenderedPageBreak/>
        <w:t>każdorazowego wydawania kierowcy przy tankowaniu pojazdu potwierdzenia dokonania zakupu paliw.</w:t>
      </w: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5BE78B73" w14:textId="0C2AAD71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Obciążenie za sprzedane paliwa odbywać się będzie wg cen detalicznych obowiązujących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 xml:space="preserve"> w dniu sprzedaży, pomniejszonych o rabat w wysokości ………. %, liczony od ceny jednego litra paliwa.</w:t>
      </w:r>
    </w:p>
    <w:p w14:paraId="10DFB7AB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</w:p>
    <w:p w14:paraId="1B4860DE" w14:textId="2FD170C3" w:rsidR="008259E1" w:rsidRP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 cenie paliwa uwzględnione są wszystkie koszty związane z wykonaniem przedmiotu umowy.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p w14:paraId="71D519A3" w14:textId="77777777" w:rsidR="00763CA5" w:rsidRPr="00763CA5" w:rsidRDefault="008259E1" w:rsidP="00763CA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b/>
          <w:bCs/>
        </w:rPr>
      </w:pPr>
      <w:r w:rsidRPr="00763CA5">
        <w:rPr>
          <w:rFonts w:eastAsia="Times New Roman" w:cstheme="minorHAnsi"/>
          <w:lang w:eastAsia="pl-PL"/>
        </w:rPr>
        <w:t>Rozliczenia za przedmiot umowy będzie następowało na podstawie faktur dostarczanych przez Wykonawcę.</w:t>
      </w:r>
      <w:bookmarkEnd w:id="0"/>
      <w:r w:rsidR="00763CA5" w:rsidRPr="00763CA5">
        <w:rPr>
          <w:rFonts w:eastAsia="Times New Roman" w:cstheme="minorHAnsi"/>
          <w:lang w:eastAsia="pl-PL"/>
        </w:rPr>
        <w:t xml:space="preserve"> </w:t>
      </w:r>
    </w:p>
    <w:p w14:paraId="6C9BE53E" w14:textId="0F472D54" w:rsidR="00763CA5" w:rsidRPr="00763CA5" w:rsidRDefault="00763CA5" w:rsidP="00763CA5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Wykonawca może wystawić i przesłać Zamawiającemu drogą elektroniczną fakturę wraz z załącznikiem :</w:t>
      </w:r>
    </w:p>
    <w:p w14:paraId="33B6750F" w14:textId="77777777" w:rsidR="00763CA5" w:rsidRPr="00763CA5" w:rsidRDefault="00763CA5" w:rsidP="00763CA5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formie papierowej na wskazany adres Zamawiającego,</w:t>
      </w:r>
    </w:p>
    <w:p w14:paraId="79B58BE6" w14:textId="77777777" w:rsidR="00763CA5" w:rsidRPr="00763CA5" w:rsidRDefault="00763CA5" w:rsidP="00763CA5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lub </w:t>
      </w:r>
    </w:p>
    <w:p w14:paraId="15D7B120" w14:textId="14D13886" w:rsidR="0056348E" w:rsidRPr="0056348E" w:rsidRDefault="00763CA5" w:rsidP="00763CA5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formacie pdf na następujące adresy mailowe:</w:t>
      </w:r>
      <w:r w:rsidRPr="00763CA5">
        <w:rPr>
          <w:i/>
          <w:iCs/>
        </w:rPr>
        <w:t xml:space="preserve"> </w:t>
      </w:r>
      <w:hyperlink r:id="rId7" w:history="1">
        <w:r w:rsidRPr="00763CA5">
          <w:rPr>
            <w:rStyle w:val="Hipercze"/>
            <w:i/>
            <w:iCs/>
          </w:rPr>
          <w:t>biuro@zdpsiow.pl</w:t>
        </w:r>
      </w:hyperlink>
      <w:r w:rsidR="0056348E" w:rsidRPr="0056348E">
        <w:rPr>
          <w:rFonts w:eastAsia="Times New Roman" w:cstheme="minorHAnsi"/>
          <w:lang w:eastAsia="pl-PL"/>
        </w:rPr>
        <w:t>.</w:t>
      </w:r>
    </w:p>
    <w:p w14:paraId="612C638F" w14:textId="1778C0C4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 w:rsidR="007E2AAB">
        <w:rPr>
          <w:rFonts w:eastAsia="Times New Roman" w:cstheme="minorHAnsi"/>
          <w:lang w:eastAsia="pl-PL"/>
        </w:rPr>
        <w:t xml:space="preserve"> </w:t>
      </w:r>
      <w:r w:rsidR="007E2AAB">
        <w:rPr>
          <w:rFonts w:eastAsia="Times New Roman" w:cstheme="minorHAnsi"/>
          <w:lang w:eastAsia="pl-PL"/>
        </w:rPr>
        <w:t>NIP 9531011863</w:t>
      </w:r>
      <w:r w:rsidRPr="0056348E">
        <w:rPr>
          <w:rFonts w:eastAsia="Times New Roman" w:cstheme="minorHAnsi"/>
          <w:lang w:eastAsia="pl-PL"/>
        </w:rPr>
        <w:t xml:space="preserve">, w określeniu odbiorcy – nazwę i adres: Zespół Domów Pomocy Społecznej i Ośrodków Wsparcia, ul. Gałczyńskiego 2, 85-322 Bydgoszcz. </w:t>
      </w:r>
    </w:p>
    <w:p w14:paraId="444B0D6F" w14:textId="09843F5F" w:rsidR="0056348E" w:rsidRPr="0056348E" w:rsidRDefault="00763CA5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Formą zapłaty będzie przelew należności na konto Wykonawcy wskazane na fakturze, w nieprzekraczalnym terminie </w:t>
      </w:r>
      <w:bookmarkStart w:id="1" w:name="_Hlk115849070"/>
      <w:r w:rsidRPr="00763CA5">
        <w:rPr>
          <w:rFonts w:eastAsia="Times New Roman" w:cstheme="minorHAnsi"/>
          <w:lang w:eastAsia="pl-PL"/>
        </w:rPr>
        <w:t>30 dni od dnia otrzymania prawidłowo wystawionej faktury VAT</w:t>
      </w:r>
      <w:bookmarkEnd w:id="1"/>
      <w:r w:rsidR="0056348E" w:rsidRPr="0056348E">
        <w:rPr>
          <w:rFonts w:eastAsia="Times New Roman" w:cstheme="minorHAnsi"/>
          <w:lang w:eastAsia="pl-PL"/>
        </w:rPr>
        <w:t>.</w:t>
      </w:r>
    </w:p>
    <w:p w14:paraId="24C56388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6A1BB8AB" w14:textId="306E9592" w:rsidR="009E4445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1D6CD3A3" w14:textId="7848E0D8" w:rsidR="00816688" w:rsidRDefault="00816688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 zawiadamiając o tym Zamawiającego na piśmie.</w:t>
      </w:r>
    </w:p>
    <w:p w14:paraId="1EE6BB60" w14:textId="59F6CE02" w:rsidR="00763CA5" w:rsidRDefault="00763CA5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Za przyczyny za które ponosi odpowiedzialność Wykonawca nie uważa się zdarzeń losowych (np. brak prądu), modernizacji stacji, wyłączenia stacji, dostaw paliwa na stację, awarii systemu obsługi. W przypadku wystąpienia w.w. zdarzeń, Zamawiający zobowiązuje się tankować na kolejnej stacji znajdującej się najbliżej siedziby Zamawiającego niezależnie od zakresu km oraz godzin otwarcia. Wykonawca z tego tytułu nie będzie ponosił kar finansowych</w:t>
      </w:r>
      <w:r>
        <w:rPr>
          <w:rFonts w:eastAsia="Times New Roman" w:cstheme="minorHAnsi"/>
          <w:lang w:eastAsia="pl-PL"/>
        </w:rPr>
        <w:t>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Zmiany treści umowy wymagają formy pisemnej pod rygorem nieważności.</w:t>
      </w:r>
    </w:p>
    <w:p w14:paraId="157C4FEA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Każdej ze stron przysługuje prawo do rozwiązania umowy z zachowaniem miesięcznego okresu wypowiedzenia.</w:t>
      </w:r>
    </w:p>
    <w:p w14:paraId="5D1272FD" w14:textId="68ABD9E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448E17CB" w14:textId="6F89951F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1A33A4DC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sprawach nie unormowanych niniejszą umową mają zastosowanie przepisy Kodeksu Cywilnego i Kodeksu postępowania cywilnego.</w:t>
      </w:r>
    </w:p>
    <w:p w14:paraId="4A4844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Umowa zostaje zawarta z chwilą podpisania jej przez obie strony.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lastRenderedPageBreak/>
        <w:t>Umowa została sporządzona w dwóch jednobrzmiących egzemplarzach, po jednym dla każdej ze stron.</w:t>
      </w:r>
    </w:p>
    <w:p w14:paraId="3E5732AB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………………………………..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      Wykonawca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8"/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7787" w14:textId="77777777" w:rsidR="00A93BC9" w:rsidRDefault="00A93BC9">
      <w:pPr>
        <w:spacing w:after="0" w:line="240" w:lineRule="auto"/>
      </w:pPr>
      <w:r>
        <w:separator/>
      </w:r>
    </w:p>
  </w:endnote>
  <w:endnote w:type="continuationSeparator" w:id="0">
    <w:p w14:paraId="7C4D5850" w14:textId="77777777" w:rsidR="00A93BC9" w:rsidRDefault="00A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E8C3" w14:textId="77777777" w:rsidR="00A93BC9" w:rsidRDefault="00A93BC9">
      <w:pPr>
        <w:spacing w:after="0" w:line="240" w:lineRule="auto"/>
      </w:pPr>
      <w:r>
        <w:separator/>
      </w:r>
    </w:p>
  </w:footnote>
  <w:footnote w:type="continuationSeparator" w:id="0">
    <w:p w14:paraId="0FE1BE50" w14:textId="77777777" w:rsidR="00A93BC9" w:rsidRDefault="00A9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A16A5"/>
    <w:multiLevelType w:val="hybridMultilevel"/>
    <w:tmpl w:val="2A509C42"/>
    <w:lvl w:ilvl="0" w:tplc="4198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55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5"/>
  </w:num>
  <w:num w:numId="3" w16cid:durableId="14140843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16"/>
  </w:num>
  <w:num w:numId="5" w16cid:durableId="1073433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088575">
    <w:abstractNumId w:val="4"/>
  </w:num>
  <w:num w:numId="7" w16cid:durableId="1434782761">
    <w:abstractNumId w:val="9"/>
  </w:num>
  <w:num w:numId="8" w16cid:durableId="1067537025">
    <w:abstractNumId w:val="19"/>
  </w:num>
  <w:num w:numId="9" w16cid:durableId="292366393">
    <w:abstractNumId w:val="18"/>
  </w:num>
  <w:num w:numId="10" w16cid:durableId="920137526">
    <w:abstractNumId w:val="3"/>
  </w:num>
  <w:num w:numId="11" w16cid:durableId="620377701">
    <w:abstractNumId w:val="1"/>
  </w:num>
  <w:num w:numId="12" w16cid:durableId="366609799">
    <w:abstractNumId w:val="14"/>
  </w:num>
  <w:num w:numId="13" w16cid:durableId="683555469">
    <w:abstractNumId w:val="30"/>
  </w:num>
  <w:num w:numId="14" w16cid:durableId="1546485350">
    <w:abstractNumId w:val="23"/>
  </w:num>
  <w:num w:numId="15" w16cid:durableId="1209954154">
    <w:abstractNumId w:val="20"/>
  </w:num>
  <w:num w:numId="16" w16cid:durableId="728530680">
    <w:abstractNumId w:val="28"/>
  </w:num>
  <w:num w:numId="17" w16cid:durableId="1411390029">
    <w:abstractNumId w:val="24"/>
  </w:num>
  <w:num w:numId="18" w16cid:durableId="1902868140">
    <w:abstractNumId w:val="26"/>
  </w:num>
  <w:num w:numId="19" w16cid:durableId="1302075374">
    <w:abstractNumId w:val="10"/>
  </w:num>
  <w:num w:numId="20" w16cid:durableId="1619095209">
    <w:abstractNumId w:val="6"/>
  </w:num>
  <w:num w:numId="21" w16cid:durableId="1957371584">
    <w:abstractNumId w:val="2"/>
  </w:num>
  <w:num w:numId="22" w16cid:durableId="1510559556">
    <w:abstractNumId w:val="7"/>
  </w:num>
  <w:num w:numId="23" w16cid:durableId="1988435998">
    <w:abstractNumId w:val="0"/>
  </w:num>
  <w:num w:numId="24" w16cid:durableId="248661751">
    <w:abstractNumId w:val="22"/>
  </w:num>
  <w:num w:numId="25" w16cid:durableId="1661613399">
    <w:abstractNumId w:val="8"/>
  </w:num>
  <w:num w:numId="26" w16cid:durableId="995500304">
    <w:abstractNumId w:val="17"/>
  </w:num>
  <w:num w:numId="27" w16cid:durableId="1288853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3"/>
  </w:num>
  <w:num w:numId="29" w16cid:durableId="944262727">
    <w:abstractNumId w:val="27"/>
  </w:num>
  <w:num w:numId="30" w16cid:durableId="739057076">
    <w:abstractNumId w:val="15"/>
  </w:num>
  <w:num w:numId="31" w16cid:durableId="1527984803">
    <w:abstractNumId w:val="21"/>
  </w:num>
  <w:num w:numId="32" w16cid:durableId="1619946964">
    <w:abstractNumId w:val="12"/>
  </w:num>
  <w:num w:numId="33" w16cid:durableId="5802210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665B4"/>
    <w:rsid w:val="003702A6"/>
    <w:rsid w:val="00386D7D"/>
    <w:rsid w:val="003B3477"/>
    <w:rsid w:val="003B3737"/>
    <w:rsid w:val="003D32D8"/>
    <w:rsid w:val="00403766"/>
    <w:rsid w:val="00421811"/>
    <w:rsid w:val="004346EA"/>
    <w:rsid w:val="004764C5"/>
    <w:rsid w:val="00486091"/>
    <w:rsid w:val="004B7E5E"/>
    <w:rsid w:val="004E41FB"/>
    <w:rsid w:val="004F4B60"/>
    <w:rsid w:val="00502614"/>
    <w:rsid w:val="00514A17"/>
    <w:rsid w:val="00524BB8"/>
    <w:rsid w:val="0056348E"/>
    <w:rsid w:val="005A55BF"/>
    <w:rsid w:val="005E5D4B"/>
    <w:rsid w:val="006222B0"/>
    <w:rsid w:val="00634B35"/>
    <w:rsid w:val="006670FE"/>
    <w:rsid w:val="00677D77"/>
    <w:rsid w:val="00685BF4"/>
    <w:rsid w:val="006F6F2A"/>
    <w:rsid w:val="0070390A"/>
    <w:rsid w:val="00726341"/>
    <w:rsid w:val="007412EF"/>
    <w:rsid w:val="007454EC"/>
    <w:rsid w:val="00763CA5"/>
    <w:rsid w:val="007763CC"/>
    <w:rsid w:val="007C1BEF"/>
    <w:rsid w:val="007D594B"/>
    <w:rsid w:val="007E0AC4"/>
    <w:rsid w:val="007E2AAB"/>
    <w:rsid w:val="007F1742"/>
    <w:rsid w:val="00816688"/>
    <w:rsid w:val="008259E1"/>
    <w:rsid w:val="008613E1"/>
    <w:rsid w:val="008720C6"/>
    <w:rsid w:val="009120CE"/>
    <w:rsid w:val="00965C60"/>
    <w:rsid w:val="009C320A"/>
    <w:rsid w:val="009E4445"/>
    <w:rsid w:val="009F24C7"/>
    <w:rsid w:val="00A127B2"/>
    <w:rsid w:val="00A65D42"/>
    <w:rsid w:val="00A93BC9"/>
    <w:rsid w:val="00AA7278"/>
    <w:rsid w:val="00AB27AF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DC1E1F"/>
    <w:rsid w:val="00E00647"/>
    <w:rsid w:val="00E10277"/>
    <w:rsid w:val="00E1612E"/>
    <w:rsid w:val="00EA0CAF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41</cp:revision>
  <cp:lastPrinted>2022-09-29T07:23:00Z</cp:lastPrinted>
  <dcterms:created xsi:type="dcterms:W3CDTF">2021-07-12T09:06:00Z</dcterms:created>
  <dcterms:modified xsi:type="dcterms:W3CDTF">2022-10-05T06:25:00Z</dcterms:modified>
</cp:coreProperties>
</file>