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0D7E" w14:textId="77777777" w:rsidR="00DC76DD" w:rsidRPr="00843FAE" w:rsidRDefault="00DC76DD" w:rsidP="00DC76DD">
      <w:pPr>
        <w:keepNext/>
        <w:keepLines/>
        <w:widowControl/>
        <w:suppressAutoHyphens w:val="0"/>
        <w:spacing w:before="240"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32"/>
          <w:szCs w:val="32"/>
          <w:lang w:bidi="ar-SA"/>
        </w:rPr>
      </w:pPr>
      <w:r w:rsidRPr="00843FAE">
        <w:rPr>
          <w:rFonts w:asciiTheme="minorHAnsi" w:eastAsia="Times New Roman" w:hAnsiTheme="minorHAnsi" w:cstheme="minorHAnsi"/>
          <w:b/>
          <w:bCs/>
          <w:sz w:val="32"/>
          <w:szCs w:val="32"/>
          <w:lang w:bidi="ar-SA"/>
        </w:rPr>
        <w:t>SZCZEGÓŁOWY OPIS PRZEDMIOTU ZAMÓWIENIA</w:t>
      </w:r>
    </w:p>
    <w:p w14:paraId="53C6B04A" w14:textId="77777777" w:rsidR="00DC76DD" w:rsidRPr="00843FAE" w:rsidRDefault="00DC76DD" w:rsidP="00DC76DD">
      <w:pPr>
        <w:rPr>
          <w:rStyle w:val="Wyrnieniedelikatne"/>
          <w:rFonts w:asciiTheme="minorHAnsi" w:hAnsiTheme="minorHAnsi" w:cstheme="minorHAnsi"/>
        </w:rPr>
      </w:pPr>
    </w:p>
    <w:p w14:paraId="0865E286" w14:textId="77777777" w:rsidR="00DC76DD" w:rsidRPr="00843FAE" w:rsidRDefault="00DC76DD" w:rsidP="00E01847">
      <w:pPr>
        <w:widowControl/>
        <w:suppressAutoHyphens w:val="0"/>
        <w:spacing w:after="160" w:line="256" w:lineRule="auto"/>
        <w:ind w:left="2832" w:firstLine="708"/>
        <w:rPr>
          <w:rFonts w:asciiTheme="minorHAnsi" w:eastAsia="Times New Roman" w:hAnsiTheme="minorHAnsi" w:cs="Calibri"/>
          <w:b/>
          <w:lang w:bidi="ar-SA"/>
        </w:rPr>
      </w:pPr>
      <w:r w:rsidRPr="00843FAE">
        <w:rPr>
          <w:rFonts w:asciiTheme="minorHAnsi" w:eastAsia="Times New Roman" w:hAnsiTheme="minorHAnsi" w:cs="Calibri"/>
          <w:b/>
          <w:lang w:bidi="ar-SA"/>
        </w:rPr>
        <w:t>Dotyczy zadania pn.:</w:t>
      </w:r>
    </w:p>
    <w:p w14:paraId="2E937BEC" w14:textId="7DEA98B0" w:rsidR="006B6BBA" w:rsidRPr="00843FAE" w:rsidRDefault="006B6BBA" w:rsidP="00E01847">
      <w:pPr>
        <w:widowControl/>
        <w:suppressAutoHyphens w:val="0"/>
        <w:spacing w:after="160" w:line="256" w:lineRule="auto"/>
        <w:jc w:val="center"/>
        <w:rPr>
          <w:rFonts w:asciiTheme="minorHAnsi" w:eastAsia="Times New Roman" w:hAnsiTheme="minorHAnsi" w:cs="Calibri"/>
          <w:b/>
          <w:sz w:val="28"/>
          <w:szCs w:val="28"/>
          <w:lang w:bidi="ar-SA"/>
        </w:rPr>
      </w:pPr>
      <w:r w:rsidRPr="00843FAE">
        <w:rPr>
          <w:rFonts w:asciiTheme="minorHAnsi" w:eastAsia="Times New Roman" w:hAnsiTheme="minorHAnsi" w:cs="Calibri"/>
          <w:b/>
          <w:sz w:val="28"/>
          <w:szCs w:val="28"/>
          <w:lang w:bidi="ar-SA"/>
        </w:rPr>
        <w:t>„Usługi związane z zimowym utrzymaniem dróg powiatowych w sezonie 2021/2022</w:t>
      </w:r>
      <w:r w:rsidR="00A5504A">
        <w:rPr>
          <w:rFonts w:asciiTheme="minorHAnsi" w:eastAsia="Times New Roman" w:hAnsiTheme="minorHAnsi" w:cs="Calibri"/>
          <w:b/>
          <w:sz w:val="28"/>
          <w:szCs w:val="28"/>
          <w:lang w:bidi="ar-SA"/>
        </w:rPr>
        <w:t xml:space="preserve"> </w:t>
      </w:r>
      <w:r w:rsidR="00A5504A" w:rsidRPr="00A5504A">
        <w:rPr>
          <w:rFonts w:asciiTheme="minorHAnsi" w:eastAsia="Times New Roman" w:hAnsiTheme="minorHAnsi" w:cs="Calibri"/>
          <w:b/>
          <w:sz w:val="28"/>
          <w:szCs w:val="28"/>
          <w:lang w:bidi="ar-SA"/>
        </w:rPr>
        <w:t>części 4,5,6,</w:t>
      </w:r>
      <w:r w:rsidR="00E01847">
        <w:rPr>
          <w:rFonts w:asciiTheme="minorHAnsi" w:eastAsia="Times New Roman" w:hAnsiTheme="minorHAnsi" w:cs="Calibri"/>
          <w:b/>
          <w:sz w:val="28"/>
          <w:szCs w:val="28"/>
          <w:lang w:bidi="ar-SA"/>
        </w:rPr>
        <w:t>7</w:t>
      </w:r>
      <w:r w:rsidRPr="00843FAE">
        <w:rPr>
          <w:rFonts w:asciiTheme="minorHAnsi" w:eastAsia="Times New Roman" w:hAnsiTheme="minorHAnsi" w:cs="Calibri"/>
          <w:b/>
          <w:sz w:val="28"/>
          <w:szCs w:val="28"/>
          <w:lang w:bidi="ar-SA"/>
        </w:rPr>
        <w:t>”</w:t>
      </w:r>
    </w:p>
    <w:p w14:paraId="20B472C2" w14:textId="77777777" w:rsidR="001D072E" w:rsidRPr="00843FAE" w:rsidRDefault="001D072E" w:rsidP="0006407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327B8C" w14:textId="77777777" w:rsidR="00516751" w:rsidRPr="00843FAE" w:rsidRDefault="00516751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43FAE">
        <w:rPr>
          <w:rFonts w:asciiTheme="minorHAnsi" w:hAnsiTheme="minorHAnsi" w:cstheme="minorHAnsi"/>
          <w:color w:val="000000" w:themeColor="text1"/>
        </w:rPr>
        <w:t>1.</w:t>
      </w:r>
      <w:r w:rsidRPr="00843FAE">
        <w:rPr>
          <w:rFonts w:asciiTheme="minorHAnsi" w:hAnsiTheme="minorHAnsi" w:cstheme="minorHAnsi"/>
          <w:b/>
          <w:bCs/>
          <w:color w:val="000000" w:themeColor="text1"/>
        </w:rPr>
        <w:tab/>
        <w:t>Wymagania szczegółowe związane z przedmiotem zamówienia:</w:t>
      </w:r>
    </w:p>
    <w:p w14:paraId="26BA7AB5" w14:textId="77777777" w:rsidR="00516751" w:rsidRPr="00843FAE" w:rsidRDefault="00516751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B024B38" w14:textId="77777777" w:rsidR="00516751" w:rsidRPr="00843FAE" w:rsidRDefault="00516751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43FAE">
        <w:rPr>
          <w:rFonts w:asciiTheme="minorHAnsi" w:hAnsiTheme="minorHAnsi" w:cstheme="minorHAnsi"/>
          <w:color w:val="000000" w:themeColor="text1"/>
        </w:rPr>
        <w:t>1.1.</w:t>
      </w:r>
      <w:r w:rsidRPr="00843FAE">
        <w:rPr>
          <w:rFonts w:asciiTheme="minorHAnsi" w:hAnsiTheme="minorHAnsi" w:cstheme="minorHAnsi"/>
          <w:color w:val="000000" w:themeColor="text1"/>
        </w:rPr>
        <w:tab/>
        <w:t>Usługi polegać będą na:</w:t>
      </w:r>
    </w:p>
    <w:p w14:paraId="020C788B" w14:textId="1A6357DA" w:rsidR="00516751" w:rsidRPr="00843FAE" w:rsidRDefault="00516751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43FAE">
        <w:rPr>
          <w:rFonts w:asciiTheme="minorHAnsi" w:hAnsiTheme="minorHAnsi" w:cstheme="minorHAnsi"/>
          <w:color w:val="000000" w:themeColor="text1"/>
        </w:rPr>
        <w:t>•</w:t>
      </w:r>
      <w:r w:rsidRPr="00843FAE">
        <w:rPr>
          <w:rFonts w:asciiTheme="minorHAnsi" w:hAnsiTheme="minorHAnsi" w:cstheme="minorHAnsi"/>
          <w:color w:val="000000" w:themeColor="text1"/>
        </w:rPr>
        <w:tab/>
        <w:t>odśnieżaniu i zwalczaniu śliskości nawierzchni dróg powiatowych  w sezonie 202</w:t>
      </w:r>
      <w:r w:rsidR="007E39ED" w:rsidRPr="00843FAE">
        <w:rPr>
          <w:rFonts w:asciiTheme="minorHAnsi" w:hAnsiTheme="minorHAnsi" w:cstheme="minorHAnsi"/>
          <w:color w:val="000000" w:themeColor="text1"/>
        </w:rPr>
        <w:t>1</w:t>
      </w:r>
      <w:r w:rsidRPr="00843FAE">
        <w:rPr>
          <w:rFonts w:asciiTheme="minorHAnsi" w:hAnsiTheme="minorHAnsi" w:cstheme="minorHAnsi"/>
          <w:color w:val="000000" w:themeColor="text1"/>
        </w:rPr>
        <w:t>/202</w:t>
      </w:r>
      <w:r w:rsidR="007E39ED" w:rsidRPr="00843FAE">
        <w:rPr>
          <w:rFonts w:asciiTheme="minorHAnsi" w:hAnsiTheme="minorHAnsi" w:cstheme="minorHAnsi"/>
          <w:color w:val="000000" w:themeColor="text1"/>
        </w:rPr>
        <w:t>2</w:t>
      </w:r>
    </w:p>
    <w:p w14:paraId="33790DC4" w14:textId="3B6D208D" w:rsidR="00516751" w:rsidRPr="00843FAE" w:rsidRDefault="00516751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43FAE">
        <w:rPr>
          <w:rFonts w:asciiTheme="minorHAnsi" w:hAnsiTheme="minorHAnsi" w:cstheme="minorHAnsi"/>
          <w:color w:val="000000" w:themeColor="text1"/>
        </w:rPr>
        <w:t>•</w:t>
      </w:r>
      <w:r w:rsidRPr="00843FAE">
        <w:rPr>
          <w:rFonts w:asciiTheme="minorHAnsi" w:hAnsiTheme="minorHAnsi" w:cstheme="minorHAnsi"/>
          <w:color w:val="000000" w:themeColor="text1"/>
        </w:rPr>
        <w:tab/>
        <w:t xml:space="preserve">utrzymaniu w gotowości sprzętu i maszyn przewidzianych do zimowego utrzymania: </w:t>
      </w:r>
      <w:r w:rsidR="007E5C9E" w:rsidRPr="00843FAE">
        <w:rPr>
          <w:rFonts w:asciiTheme="minorHAnsi" w:hAnsiTheme="minorHAnsi" w:cstheme="minorHAnsi"/>
          <w:color w:val="000000" w:themeColor="text1"/>
        </w:rPr>
        <w:t>w</w:t>
      </w:r>
      <w:r w:rsidR="00843FAE">
        <w:rPr>
          <w:rFonts w:asciiTheme="minorHAnsi" w:hAnsiTheme="minorHAnsi" w:cstheme="minorHAnsi"/>
          <w:color w:val="000000" w:themeColor="text1"/>
        </w:rPr>
        <w:t> </w:t>
      </w:r>
      <w:r w:rsidR="007E5C9E" w:rsidRPr="00843FAE">
        <w:rPr>
          <w:rFonts w:asciiTheme="minorHAnsi" w:hAnsiTheme="minorHAnsi" w:cstheme="minorHAnsi"/>
          <w:color w:val="000000" w:themeColor="text1"/>
        </w:rPr>
        <w:t xml:space="preserve">okresie 7 miesięcy </w:t>
      </w:r>
      <w:r w:rsidRPr="00843FAE">
        <w:rPr>
          <w:rFonts w:asciiTheme="minorHAnsi" w:hAnsiTheme="minorHAnsi" w:cstheme="minorHAnsi"/>
          <w:color w:val="000000" w:themeColor="text1"/>
        </w:rPr>
        <w:t>od dnia podpisania umowy (rozpoczęcie akcji na wezwanie zamawiającego). Praca odbywać się będzie w zależności od warunków atmosferycznych w dni robocze, soboty, niedziele i święta od godz.: 4</w:t>
      </w:r>
      <w:r w:rsidRPr="00843FAE">
        <w:rPr>
          <w:rFonts w:asciiTheme="minorHAnsi" w:hAnsiTheme="minorHAnsi" w:cstheme="minorHAnsi"/>
          <w:color w:val="000000" w:themeColor="text1"/>
          <w:vertAlign w:val="superscript"/>
        </w:rPr>
        <w:t>00</w:t>
      </w:r>
      <w:r w:rsidRPr="00843FAE">
        <w:rPr>
          <w:rFonts w:asciiTheme="minorHAnsi" w:hAnsiTheme="minorHAnsi" w:cstheme="minorHAnsi"/>
          <w:color w:val="000000" w:themeColor="text1"/>
        </w:rPr>
        <w:t xml:space="preserve"> do odwołania.</w:t>
      </w:r>
    </w:p>
    <w:p w14:paraId="4611E48F" w14:textId="77777777" w:rsidR="00516751" w:rsidRPr="00843FAE" w:rsidRDefault="00516751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43FAE">
        <w:rPr>
          <w:rFonts w:asciiTheme="minorHAnsi" w:hAnsiTheme="minorHAnsi" w:cstheme="minorHAnsi"/>
          <w:color w:val="000000" w:themeColor="text1"/>
        </w:rPr>
        <w:t>•</w:t>
      </w:r>
      <w:r w:rsidRPr="00843FAE">
        <w:rPr>
          <w:rFonts w:asciiTheme="minorHAnsi" w:hAnsiTheme="minorHAnsi" w:cstheme="minorHAnsi"/>
          <w:color w:val="000000" w:themeColor="text1"/>
        </w:rPr>
        <w:tab/>
        <w:t>Zamawiający może przerwać czas pracy sprzętu, środka transportu w zależności od panujących warunków atmosferycznych.</w:t>
      </w:r>
    </w:p>
    <w:p w14:paraId="377A0FF3" w14:textId="5B20E179" w:rsidR="00516751" w:rsidRPr="00843FAE" w:rsidRDefault="00516751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43FAE">
        <w:rPr>
          <w:rFonts w:asciiTheme="minorHAnsi" w:hAnsiTheme="minorHAnsi" w:cstheme="minorHAnsi"/>
          <w:color w:val="000000" w:themeColor="text1"/>
        </w:rPr>
        <w:t>•</w:t>
      </w:r>
      <w:r w:rsidRPr="00843FAE">
        <w:rPr>
          <w:rFonts w:asciiTheme="minorHAnsi" w:hAnsiTheme="minorHAnsi" w:cstheme="minorHAnsi"/>
          <w:color w:val="000000" w:themeColor="text1"/>
        </w:rPr>
        <w:tab/>
        <w:t>W razie zaistnienia całodobowej pracy ciągłej, wykonawca zabezpiecza odpowiednią obsadę kierowców, operatorów gwarantującą całodobową pracę sprzętu.</w:t>
      </w:r>
    </w:p>
    <w:p w14:paraId="60C2BA7D" w14:textId="77777777" w:rsidR="00516751" w:rsidRPr="00843FAE" w:rsidRDefault="00516751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43FAE">
        <w:rPr>
          <w:rFonts w:asciiTheme="minorHAnsi" w:hAnsiTheme="minorHAnsi" w:cstheme="minorHAnsi"/>
          <w:color w:val="000000" w:themeColor="text1"/>
        </w:rPr>
        <w:t>•</w:t>
      </w:r>
      <w:r w:rsidRPr="00843FAE">
        <w:rPr>
          <w:rFonts w:asciiTheme="minorHAnsi" w:hAnsiTheme="minorHAnsi" w:cstheme="minorHAnsi"/>
          <w:color w:val="000000" w:themeColor="text1"/>
        </w:rPr>
        <w:tab/>
        <w:t>Do części nr 4  Zamawiający posiada pług z zawierzeniami dostosowanymi do samochodu porównywalnego marki Liaz.</w:t>
      </w:r>
    </w:p>
    <w:p w14:paraId="297925C1" w14:textId="77777777" w:rsidR="00516751" w:rsidRPr="00843FAE" w:rsidRDefault="00516751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43FAE">
        <w:rPr>
          <w:rFonts w:asciiTheme="minorHAnsi" w:hAnsiTheme="minorHAnsi" w:cstheme="minorHAnsi"/>
          <w:color w:val="000000" w:themeColor="text1"/>
        </w:rPr>
        <w:t>•</w:t>
      </w:r>
      <w:r w:rsidRPr="00843FAE">
        <w:rPr>
          <w:rFonts w:asciiTheme="minorHAnsi" w:hAnsiTheme="minorHAnsi" w:cstheme="minorHAnsi"/>
          <w:color w:val="000000" w:themeColor="text1"/>
        </w:rPr>
        <w:tab/>
        <w:t>Do części nr 7  Zamawiający posiada pług z zawierzeniami dostosowanymi do samochodu porównywalnego marki Kamaz.</w:t>
      </w:r>
    </w:p>
    <w:p w14:paraId="27AA1683" w14:textId="10889328" w:rsidR="00516751" w:rsidRPr="00843FAE" w:rsidRDefault="00516751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43FAE">
        <w:rPr>
          <w:rFonts w:asciiTheme="minorHAnsi" w:hAnsiTheme="minorHAnsi" w:cstheme="minorHAnsi"/>
          <w:color w:val="000000" w:themeColor="text1"/>
        </w:rPr>
        <w:t>•</w:t>
      </w:r>
      <w:r w:rsidRPr="00843FAE">
        <w:rPr>
          <w:rFonts w:asciiTheme="minorHAnsi" w:hAnsiTheme="minorHAnsi" w:cstheme="minorHAnsi"/>
          <w:color w:val="000000" w:themeColor="text1"/>
        </w:rPr>
        <w:tab/>
        <w:t>Do części nr : 1,2,3,6 samochody (nośniki) nie mogą być starsze niż 25 lat oraz musz</w:t>
      </w:r>
      <w:r w:rsidR="00843FAE">
        <w:rPr>
          <w:rFonts w:asciiTheme="minorHAnsi" w:hAnsiTheme="minorHAnsi" w:cstheme="minorHAnsi"/>
          <w:color w:val="000000" w:themeColor="text1"/>
        </w:rPr>
        <w:t xml:space="preserve">ą </w:t>
      </w:r>
      <w:r w:rsidRPr="00843FAE">
        <w:rPr>
          <w:rFonts w:asciiTheme="minorHAnsi" w:hAnsiTheme="minorHAnsi" w:cstheme="minorHAnsi"/>
          <w:color w:val="000000" w:themeColor="text1"/>
        </w:rPr>
        <w:t xml:space="preserve">posiadać napęd co najmniej dwie osie napędowe </w:t>
      </w:r>
    </w:p>
    <w:p w14:paraId="3A03732A" w14:textId="69628891" w:rsidR="000B3410" w:rsidRDefault="00516751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43FAE">
        <w:rPr>
          <w:rFonts w:asciiTheme="minorHAnsi" w:hAnsiTheme="minorHAnsi" w:cstheme="minorHAnsi"/>
          <w:color w:val="000000" w:themeColor="text1"/>
        </w:rPr>
        <w:t>W przypadku zaoferowania innego samochodu o wymaganej nośności Wykonawca własnym staraniem i kosztem dostosuje zawieszenie do pługa.</w:t>
      </w:r>
    </w:p>
    <w:p w14:paraId="041E2402" w14:textId="13580179" w:rsidR="00C703A5" w:rsidRDefault="00C703A5" w:rsidP="00516751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16344F0" w14:textId="5C6D485A" w:rsidR="00516751" w:rsidRDefault="00516751" w:rsidP="00DC76DD">
      <w:pPr>
        <w:pStyle w:val="Tekstpodstawowy"/>
        <w:spacing w:line="360" w:lineRule="auto"/>
        <w:ind w:left="360" w:firstLine="348"/>
        <w:contextualSpacing/>
        <w:rPr>
          <w:rFonts w:asciiTheme="minorHAnsi" w:hAnsiTheme="minorHAnsi" w:cstheme="minorHAnsi"/>
          <w:b/>
          <w:color w:val="000000" w:themeColor="text1"/>
        </w:rPr>
      </w:pPr>
    </w:p>
    <w:p w14:paraId="677D910A" w14:textId="57321F7F" w:rsidR="00A5504A" w:rsidRDefault="00A5504A" w:rsidP="00DC76DD">
      <w:pPr>
        <w:pStyle w:val="Tekstpodstawowy"/>
        <w:spacing w:line="360" w:lineRule="auto"/>
        <w:ind w:left="360" w:firstLine="348"/>
        <w:contextualSpacing/>
        <w:rPr>
          <w:rFonts w:asciiTheme="minorHAnsi" w:hAnsiTheme="minorHAnsi" w:cstheme="minorHAnsi"/>
          <w:b/>
          <w:color w:val="000000" w:themeColor="text1"/>
        </w:rPr>
      </w:pPr>
    </w:p>
    <w:p w14:paraId="38EF366F" w14:textId="4C081E5C" w:rsidR="00A5504A" w:rsidRDefault="00A5504A" w:rsidP="00DC76DD">
      <w:pPr>
        <w:pStyle w:val="Tekstpodstawowy"/>
        <w:spacing w:line="360" w:lineRule="auto"/>
        <w:ind w:left="360" w:firstLine="348"/>
        <w:contextualSpacing/>
        <w:rPr>
          <w:rFonts w:asciiTheme="minorHAnsi" w:hAnsiTheme="minorHAnsi" w:cstheme="minorHAnsi"/>
          <w:b/>
          <w:color w:val="000000" w:themeColor="text1"/>
        </w:rPr>
      </w:pPr>
    </w:p>
    <w:p w14:paraId="6E8187AF" w14:textId="2BF090F3" w:rsidR="00A5504A" w:rsidRDefault="00A5504A" w:rsidP="00DC76DD">
      <w:pPr>
        <w:pStyle w:val="Tekstpodstawowy"/>
        <w:spacing w:line="360" w:lineRule="auto"/>
        <w:ind w:left="360" w:firstLine="348"/>
        <w:contextualSpacing/>
        <w:rPr>
          <w:rFonts w:asciiTheme="minorHAnsi" w:hAnsiTheme="minorHAnsi" w:cstheme="minorHAnsi"/>
          <w:b/>
          <w:color w:val="000000" w:themeColor="text1"/>
        </w:rPr>
      </w:pPr>
    </w:p>
    <w:p w14:paraId="46F57B3D" w14:textId="77777777" w:rsidR="00E01847" w:rsidRPr="00843FAE" w:rsidRDefault="00E01847" w:rsidP="00DC76DD">
      <w:pPr>
        <w:pStyle w:val="Tekstpodstawowy"/>
        <w:spacing w:line="360" w:lineRule="auto"/>
        <w:ind w:left="360" w:firstLine="348"/>
        <w:contextualSpacing/>
        <w:rPr>
          <w:rFonts w:asciiTheme="minorHAnsi" w:hAnsiTheme="minorHAnsi" w:cstheme="minorHAnsi"/>
          <w:b/>
          <w:color w:val="000000" w:themeColor="text1"/>
        </w:rPr>
      </w:pPr>
    </w:p>
    <w:p w14:paraId="2EC8F963" w14:textId="1B8A0226" w:rsidR="00516751" w:rsidRPr="00843FAE" w:rsidRDefault="00A01701" w:rsidP="00C703A5">
      <w:pPr>
        <w:pStyle w:val="Tekstpodstawowy"/>
        <w:spacing w:line="360" w:lineRule="auto"/>
        <w:ind w:left="360" w:firstLine="348"/>
        <w:contextualSpacing/>
        <w:rPr>
          <w:rFonts w:asciiTheme="minorHAnsi" w:hAnsiTheme="minorHAnsi" w:cstheme="minorHAnsi"/>
          <w:b/>
          <w:color w:val="000000" w:themeColor="text1"/>
        </w:rPr>
      </w:pPr>
      <w:r w:rsidRPr="00843FAE">
        <w:rPr>
          <w:rFonts w:asciiTheme="minorHAnsi" w:hAnsiTheme="minorHAnsi" w:cstheme="minorHAnsi"/>
          <w:b/>
          <w:color w:val="000000" w:themeColor="text1"/>
        </w:rPr>
        <w:lastRenderedPageBreak/>
        <w:t xml:space="preserve">Tabela określające podział zamówienia na </w:t>
      </w:r>
      <w:r w:rsidR="006233F8" w:rsidRPr="00843FAE">
        <w:rPr>
          <w:rFonts w:asciiTheme="minorHAnsi" w:hAnsiTheme="minorHAnsi" w:cstheme="minorHAnsi"/>
          <w:b/>
          <w:color w:val="000000" w:themeColor="text1"/>
        </w:rPr>
        <w:t>części: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7228"/>
        <w:gridCol w:w="850"/>
        <w:gridCol w:w="851"/>
      </w:tblGrid>
      <w:tr w:rsidR="00516751" w:rsidRPr="00843FAE" w14:paraId="3FDDE71E" w14:textId="77777777" w:rsidTr="00C703A5">
        <w:trPr>
          <w:trHeight w:val="340"/>
          <w:jc w:val="center"/>
        </w:trPr>
        <w:tc>
          <w:tcPr>
            <w:tcW w:w="993" w:type="dxa"/>
            <w:vAlign w:val="center"/>
          </w:tcPr>
          <w:p w14:paraId="6F1410CC" w14:textId="77777777" w:rsidR="00516751" w:rsidRPr="00843FAE" w:rsidRDefault="00516751" w:rsidP="003368E1">
            <w:pPr>
              <w:tabs>
                <w:tab w:val="left" w:pos="720"/>
              </w:tabs>
              <w:snapToGrid w:val="0"/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lang w:bidi="ar-SA"/>
              </w:rPr>
              <w:t>Lp.</w:t>
            </w:r>
          </w:p>
        </w:tc>
        <w:tc>
          <w:tcPr>
            <w:tcW w:w="7228" w:type="dxa"/>
            <w:vAlign w:val="center"/>
          </w:tcPr>
          <w:p w14:paraId="6FD54709" w14:textId="77777777" w:rsidR="00516751" w:rsidRPr="00843FAE" w:rsidRDefault="00516751" w:rsidP="003368E1">
            <w:pPr>
              <w:tabs>
                <w:tab w:val="left" w:pos="697"/>
              </w:tabs>
              <w:snapToGrid w:val="0"/>
              <w:spacing w:line="360" w:lineRule="auto"/>
              <w:ind w:left="-23" w:right="-2"/>
              <w:contextualSpacing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8"/>
                <w:lang w:bidi="ar-SA"/>
              </w:rPr>
              <w:t>Opis części zamówienia :</w:t>
            </w:r>
          </w:p>
        </w:tc>
        <w:tc>
          <w:tcPr>
            <w:tcW w:w="850" w:type="dxa"/>
            <w:vAlign w:val="center"/>
          </w:tcPr>
          <w:p w14:paraId="641317E2" w14:textId="77777777" w:rsidR="00516751" w:rsidRPr="00843FAE" w:rsidRDefault="00516751" w:rsidP="003368E1">
            <w:pPr>
              <w:tabs>
                <w:tab w:val="left" w:pos="697"/>
              </w:tabs>
              <w:snapToGrid w:val="0"/>
              <w:spacing w:line="360" w:lineRule="auto"/>
              <w:ind w:left="-23" w:right="-2"/>
              <w:contextualSpacing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lang w:bidi="ar-SA"/>
              </w:rPr>
              <w:t>Jedn.</w:t>
            </w:r>
          </w:p>
        </w:tc>
        <w:tc>
          <w:tcPr>
            <w:tcW w:w="851" w:type="dxa"/>
            <w:vAlign w:val="center"/>
          </w:tcPr>
          <w:p w14:paraId="4B881D6E" w14:textId="77777777" w:rsidR="00516751" w:rsidRPr="00843FAE" w:rsidRDefault="00516751" w:rsidP="003368E1">
            <w:pPr>
              <w:tabs>
                <w:tab w:val="left" w:pos="697"/>
              </w:tabs>
              <w:snapToGrid w:val="0"/>
              <w:spacing w:line="360" w:lineRule="auto"/>
              <w:ind w:right="-2"/>
              <w:contextualSpacing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lang w:bidi="ar-SA"/>
              </w:rPr>
              <w:t>Ilość</w:t>
            </w:r>
          </w:p>
        </w:tc>
      </w:tr>
      <w:tr w:rsidR="00516751" w:rsidRPr="00843FAE" w14:paraId="7EB2D004" w14:textId="77777777" w:rsidTr="00C703A5">
        <w:trPr>
          <w:trHeight w:val="340"/>
          <w:jc w:val="center"/>
        </w:trPr>
        <w:tc>
          <w:tcPr>
            <w:tcW w:w="993" w:type="dxa"/>
            <w:vAlign w:val="center"/>
          </w:tcPr>
          <w:p w14:paraId="58204493" w14:textId="77777777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Część</w:t>
            </w:r>
          </w:p>
          <w:p w14:paraId="68F3A56C" w14:textId="77777777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4.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2142" w14:textId="77777777" w:rsidR="00516751" w:rsidRPr="00843FAE" w:rsidRDefault="00516751" w:rsidP="003368E1">
            <w:pPr>
              <w:spacing w:line="360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ar-SA"/>
              </w:rPr>
            </w:pPr>
            <w:r w:rsidRPr="00843FAE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 xml:space="preserve">Odśnieżanie podstawionym nośnikiem do pługa jednostronnego ładowność 8-16 t </w:t>
            </w:r>
            <w:r w:rsidRPr="00843FAE">
              <w:rPr>
                <w:rFonts w:asciiTheme="minorHAnsi" w:hAnsiTheme="minorHAnsi" w:cs="Arial"/>
                <w:i/>
                <w:color w:val="000000" w:themeColor="text1"/>
                <w:sz w:val="20"/>
                <w:szCs w:val="22"/>
              </w:rPr>
              <w:t>(pług własność zamawiającego zawieszenie dostosowane do sam. Liaz)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ED8F0" w14:textId="77777777" w:rsidR="00516751" w:rsidRPr="00843FAE" w:rsidRDefault="00516751" w:rsidP="003368E1">
            <w:pPr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Godz.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05419B" w14:textId="77777777" w:rsidR="00516751" w:rsidRPr="00843FAE" w:rsidRDefault="00516751" w:rsidP="003368E1">
            <w:pPr>
              <w:tabs>
                <w:tab w:val="left" w:pos="1837"/>
              </w:tabs>
              <w:snapToGrid w:val="0"/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120</w:t>
            </w:r>
          </w:p>
        </w:tc>
      </w:tr>
      <w:tr w:rsidR="00516751" w:rsidRPr="00843FAE" w14:paraId="2E9A3A56" w14:textId="77777777" w:rsidTr="00C703A5">
        <w:trPr>
          <w:trHeight w:val="340"/>
          <w:jc w:val="center"/>
        </w:trPr>
        <w:tc>
          <w:tcPr>
            <w:tcW w:w="993" w:type="dxa"/>
            <w:vAlign w:val="center"/>
          </w:tcPr>
          <w:p w14:paraId="2CE31B32" w14:textId="77777777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Część</w:t>
            </w:r>
          </w:p>
          <w:p w14:paraId="1F971CD1" w14:textId="77777777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5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934A1" w14:textId="77777777" w:rsidR="00516751" w:rsidRPr="00843FAE" w:rsidRDefault="00516751" w:rsidP="003368E1">
            <w:pPr>
              <w:spacing w:line="360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ar-SA"/>
              </w:rPr>
            </w:pPr>
            <w:r w:rsidRPr="00843FAE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 xml:space="preserve">Odśnieżanie podstawionym nośnikiem z pługiem PJ-10 samochód ładowności 8-16 t </w:t>
            </w:r>
            <w:r w:rsidRPr="00843FAE">
              <w:rPr>
                <w:rFonts w:asciiTheme="minorHAnsi" w:hAnsiTheme="minorHAnsi" w:cs="Arial"/>
                <w:i/>
                <w:color w:val="000000" w:themeColor="text1"/>
                <w:sz w:val="20"/>
                <w:szCs w:val="22"/>
              </w:rPr>
              <w:t>(komplet usługodawcy),</w:t>
            </w:r>
          </w:p>
        </w:tc>
        <w:tc>
          <w:tcPr>
            <w:tcW w:w="850" w:type="dxa"/>
            <w:vAlign w:val="center"/>
          </w:tcPr>
          <w:p w14:paraId="44A4A887" w14:textId="77777777" w:rsidR="00516751" w:rsidRPr="00843FAE" w:rsidRDefault="00516751" w:rsidP="003368E1">
            <w:pPr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Godz.</w:t>
            </w:r>
          </w:p>
        </w:tc>
        <w:tc>
          <w:tcPr>
            <w:tcW w:w="851" w:type="dxa"/>
            <w:vAlign w:val="center"/>
          </w:tcPr>
          <w:p w14:paraId="7BE22B0B" w14:textId="77777777" w:rsidR="00516751" w:rsidRPr="00843FAE" w:rsidRDefault="00516751" w:rsidP="003368E1">
            <w:pPr>
              <w:tabs>
                <w:tab w:val="left" w:pos="1837"/>
              </w:tabs>
              <w:snapToGrid w:val="0"/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100</w:t>
            </w:r>
          </w:p>
        </w:tc>
      </w:tr>
      <w:tr w:rsidR="00516751" w:rsidRPr="00843FAE" w14:paraId="7786F3F0" w14:textId="77777777" w:rsidTr="00C703A5">
        <w:trPr>
          <w:trHeight w:val="1380"/>
          <w:jc w:val="center"/>
        </w:trPr>
        <w:tc>
          <w:tcPr>
            <w:tcW w:w="993" w:type="dxa"/>
            <w:vAlign w:val="center"/>
          </w:tcPr>
          <w:p w14:paraId="6DBCBA19" w14:textId="77777777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Część</w:t>
            </w:r>
          </w:p>
          <w:p w14:paraId="7C3C4E82" w14:textId="77777777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6</w:t>
            </w:r>
          </w:p>
        </w:tc>
        <w:tc>
          <w:tcPr>
            <w:tcW w:w="722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09CD421" w14:textId="77777777" w:rsidR="00516751" w:rsidRPr="00843FAE" w:rsidRDefault="00516751" w:rsidP="003368E1">
            <w:pPr>
              <w:spacing w:line="360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sz w:val="20"/>
                <w:lang w:bidi="ar-SA"/>
              </w:rPr>
            </w:pPr>
            <w:r w:rsidRPr="00843FAE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 xml:space="preserve">Zwalczanie śliskości oraz odśnieżanie podstawioną przez usługodawcę pługo-piaskarką na samochodzie z napędem na dwie osie o ładowności 8-16 t </w:t>
            </w:r>
            <w:r w:rsidRPr="00843FAE">
              <w:rPr>
                <w:rFonts w:asciiTheme="minorHAnsi" w:hAnsiTheme="minorHAnsi" w:cs="Arial"/>
                <w:i/>
                <w:color w:val="000000" w:themeColor="text1"/>
                <w:sz w:val="20"/>
                <w:szCs w:val="22"/>
              </w:rPr>
              <w:t>(komplet usługodawcy)</w:t>
            </w:r>
          </w:p>
        </w:tc>
        <w:tc>
          <w:tcPr>
            <w:tcW w:w="850" w:type="dxa"/>
            <w:vAlign w:val="center"/>
          </w:tcPr>
          <w:p w14:paraId="0B82B60E" w14:textId="77777777" w:rsidR="00516751" w:rsidRPr="00843FAE" w:rsidRDefault="00516751" w:rsidP="003368E1">
            <w:pPr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Godz.</w:t>
            </w:r>
          </w:p>
        </w:tc>
        <w:tc>
          <w:tcPr>
            <w:tcW w:w="851" w:type="dxa"/>
            <w:vAlign w:val="center"/>
          </w:tcPr>
          <w:p w14:paraId="308EF62D" w14:textId="0167CBAD" w:rsidR="00516751" w:rsidRPr="00843FAE" w:rsidRDefault="00516751" w:rsidP="003368E1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2</w:t>
            </w:r>
            <w:r w:rsidR="002B101D"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30</w:t>
            </w:r>
          </w:p>
        </w:tc>
      </w:tr>
      <w:tr w:rsidR="00516751" w:rsidRPr="00843FAE" w14:paraId="3A898E4D" w14:textId="77777777" w:rsidTr="00C703A5">
        <w:trPr>
          <w:trHeight w:val="340"/>
          <w:jc w:val="center"/>
        </w:trPr>
        <w:tc>
          <w:tcPr>
            <w:tcW w:w="993" w:type="dxa"/>
            <w:vAlign w:val="center"/>
          </w:tcPr>
          <w:p w14:paraId="0F4924FE" w14:textId="77777777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Część</w:t>
            </w:r>
          </w:p>
          <w:p w14:paraId="041CDFD8" w14:textId="77777777" w:rsidR="00516751" w:rsidRPr="00843FAE" w:rsidRDefault="00516751" w:rsidP="003368E1">
            <w:pPr>
              <w:tabs>
                <w:tab w:val="left" w:pos="686"/>
              </w:tabs>
              <w:snapToGrid w:val="0"/>
              <w:spacing w:line="276" w:lineRule="auto"/>
              <w:ind w:left="-34" w:right="-44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7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42474" w14:textId="77777777" w:rsidR="00516751" w:rsidRPr="00843FAE" w:rsidRDefault="00516751" w:rsidP="003368E1">
            <w:pPr>
              <w:spacing w:line="360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ar-SA"/>
              </w:rPr>
            </w:pPr>
            <w:r w:rsidRPr="00843FAE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 xml:space="preserve">Odśnieżanie podstawionym nośnikiem do pługa dwustronnego, samochód o ładowności 8-16 t </w:t>
            </w:r>
            <w:r w:rsidRPr="00843FAE">
              <w:rPr>
                <w:rFonts w:asciiTheme="minorHAnsi" w:hAnsiTheme="minorHAnsi" w:cs="Arial"/>
                <w:i/>
                <w:color w:val="000000" w:themeColor="text1"/>
                <w:sz w:val="20"/>
                <w:szCs w:val="22"/>
              </w:rPr>
              <w:t>(pług własność zamawiającego zawieszenie dostosowane do sam. Kamaz)</w:t>
            </w:r>
          </w:p>
        </w:tc>
        <w:tc>
          <w:tcPr>
            <w:tcW w:w="850" w:type="dxa"/>
            <w:vAlign w:val="center"/>
          </w:tcPr>
          <w:p w14:paraId="19B75ED1" w14:textId="77777777" w:rsidR="00516751" w:rsidRPr="00843FAE" w:rsidRDefault="00516751" w:rsidP="003368E1">
            <w:pPr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Godz.</w:t>
            </w:r>
          </w:p>
        </w:tc>
        <w:tc>
          <w:tcPr>
            <w:tcW w:w="851" w:type="dxa"/>
            <w:vAlign w:val="center"/>
          </w:tcPr>
          <w:p w14:paraId="2ABD4840" w14:textId="77777777" w:rsidR="00516751" w:rsidRPr="00843FAE" w:rsidRDefault="00516751" w:rsidP="003368E1">
            <w:pPr>
              <w:tabs>
                <w:tab w:val="left" w:pos="1837"/>
              </w:tabs>
              <w:snapToGrid w:val="0"/>
              <w:spacing w:line="360" w:lineRule="auto"/>
              <w:contextualSpacing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</w:pPr>
            <w:r w:rsidRPr="00843FAE">
              <w:rPr>
                <w:rFonts w:asciiTheme="minorHAnsi" w:eastAsia="Times New Roman" w:hAnsiTheme="minorHAnsi" w:cs="Arial"/>
                <w:color w:val="000000" w:themeColor="text1"/>
                <w:sz w:val="22"/>
                <w:lang w:bidi="ar-SA"/>
              </w:rPr>
              <w:t>40</w:t>
            </w:r>
          </w:p>
        </w:tc>
      </w:tr>
    </w:tbl>
    <w:p w14:paraId="18094E26" w14:textId="346F597E" w:rsidR="00AD0DBC" w:rsidRPr="00843FAE" w:rsidRDefault="00AD0DBC" w:rsidP="002F23FE">
      <w:pPr>
        <w:pStyle w:val="Tekstpodstawowy"/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</w:rPr>
      </w:pPr>
    </w:p>
    <w:p w14:paraId="7081710E" w14:textId="30DB082B" w:rsidR="00E0045D" w:rsidRPr="00843FAE" w:rsidRDefault="00E0045D" w:rsidP="00E0045D">
      <w:pPr>
        <w:rPr>
          <w:rFonts w:asciiTheme="minorHAnsi" w:hAnsiTheme="minorHAnsi" w:cstheme="minorHAnsi"/>
        </w:rPr>
      </w:pPr>
    </w:p>
    <w:p w14:paraId="5DD52A9E" w14:textId="55D0D6CC" w:rsidR="00E0045D" w:rsidRPr="00843FAE" w:rsidRDefault="00E0045D" w:rsidP="00E0045D">
      <w:pPr>
        <w:rPr>
          <w:rFonts w:asciiTheme="minorHAnsi" w:hAnsiTheme="minorHAnsi" w:cstheme="minorHAnsi"/>
        </w:rPr>
      </w:pPr>
    </w:p>
    <w:p w14:paraId="47CD436D" w14:textId="77777777" w:rsidR="00E0045D" w:rsidRPr="00843FAE" w:rsidRDefault="00E0045D" w:rsidP="00E0045D">
      <w:pPr>
        <w:rPr>
          <w:rFonts w:asciiTheme="minorHAnsi" w:hAnsiTheme="minorHAnsi" w:cstheme="minorHAnsi"/>
        </w:rPr>
      </w:pPr>
    </w:p>
    <w:sectPr w:rsidR="00E0045D" w:rsidRPr="00843FAE" w:rsidSect="00064071">
      <w:headerReference w:type="default" r:id="rId7"/>
      <w:footerReference w:type="even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4CB4" w14:textId="77777777" w:rsidR="00BF1FD2" w:rsidRDefault="00BF1FD2" w:rsidP="003B5168">
      <w:r>
        <w:separator/>
      </w:r>
    </w:p>
  </w:endnote>
  <w:endnote w:type="continuationSeparator" w:id="0">
    <w:p w14:paraId="0AE48F70" w14:textId="77777777" w:rsidR="00BF1FD2" w:rsidRDefault="00BF1FD2" w:rsidP="003B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0846" w14:textId="77777777" w:rsidR="003D5778" w:rsidRDefault="004C1506" w:rsidP="00D5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57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E51DC7" w14:textId="77777777" w:rsidR="003D5778" w:rsidRDefault="003D5778" w:rsidP="00D536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841" w:type="dxa"/>
      <w:tblInd w:w="9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4731"/>
    </w:tblGrid>
    <w:tr w:rsidR="00E0045D" w:rsidRPr="001113DB" w14:paraId="0615BE18" w14:textId="77777777" w:rsidTr="00E0045D">
      <w:tc>
        <w:tcPr>
          <w:tcW w:w="4110" w:type="dxa"/>
        </w:tcPr>
        <w:p w14:paraId="7C2837DD" w14:textId="77777777" w:rsidR="00E0045D" w:rsidRPr="001113DB" w:rsidRDefault="00E0045D" w:rsidP="00E0045D">
          <w:pPr>
            <w:pStyle w:val="Stopka"/>
            <w:rPr>
              <w:rFonts w:ascii="Calibri" w:hAnsi="Calibri" w:cs="Calibri"/>
              <w:i/>
              <w:iCs/>
            </w:rPr>
          </w:pPr>
          <w:r w:rsidRPr="001113DB">
            <w:rPr>
              <w:rFonts w:ascii="Calibri" w:hAnsi="Calibri" w:cs="Calibri"/>
              <w:i/>
              <w:iCs/>
            </w:rPr>
            <w:t>Zarząd Dróg Powiatowych w Leżajsku</w:t>
          </w:r>
        </w:p>
      </w:tc>
      <w:tc>
        <w:tcPr>
          <w:tcW w:w="4731" w:type="dxa"/>
        </w:tcPr>
        <w:p w14:paraId="2DF4094E" w14:textId="77777777" w:rsidR="00E0045D" w:rsidRPr="001113DB" w:rsidRDefault="00E0045D" w:rsidP="00E0045D">
          <w:pPr>
            <w:pStyle w:val="Stopka"/>
            <w:jc w:val="right"/>
            <w:rPr>
              <w:rFonts w:ascii="Calibri" w:hAnsi="Calibri" w:cs="Calibri"/>
              <w:i/>
              <w:iCs/>
            </w:rPr>
          </w:pPr>
          <w:r w:rsidRPr="001113DB">
            <w:rPr>
              <w:rFonts w:ascii="Calibri" w:hAnsi="Calibri" w:cs="Calibri"/>
              <w:i/>
              <w:iCs/>
            </w:rPr>
            <w:t xml:space="preserve">Strona </w:t>
          </w:r>
          <w:r w:rsidRPr="001113DB">
            <w:rPr>
              <w:rFonts w:ascii="Calibri" w:hAnsi="Calibri" w:cs="Calibri"/>
              <w:i/>
              <w:iCs/>
            </w:rPr>
            <w:fldChar w:fldCharType="begin"/>
          </w:r>
          <w:r w:rsidRPr="001113DB">
            <w:rPr>
              <w:rFonts w:ascii="Calibri" w:hAnsi="Calibri" w:cs="Calibri"/>
              <w:i/>
              <w:iCs/>
            </w:rPr>
            <w:instrText xml:space="preserve"> PAGE   \* MERGEFORMAT </w:instrText>
          </w:r>
          <w:r w:rsidRPr="001113DB">
            <w:rPr>
              <w:rFonts w:ascii="Calibri" w:hAnsi="Calibri" w:cs="Calibri"/>
              <w:i/>
              <w:iCs/>
            </w:rPr>
            <w:fldChar w:fldCharType="separate"/>
          </w:r>
          <w:r w:rsidRPr="001113DB">
            <w:rPr>
              <w:rFonts w:ascii="Calibri" w:hAnsi="Calibri" w:cs="Calibri"/>
              <w:i/>
              <w:iCs/>
              <w:noProof/>
            </w:rPr>
            <w:t>1</w:t>
          </w:r>
          <w:r w:rsidRPr="001113DB">
            <w:rPr>
              <w:rFonts w:ascii="Calibri" w:hAnsi="Calibri" w:cs="Calibri"/>
              <w:i/>
              <w:iCs/>
            </w:rPr>
            <w:fldChar w:fldCharType="end"/>
          </w:r>
          <w:r w:rsidRPr="001113DB">
            <w:rPr>
              <w:rFonts w:ascii="Calibri" w:hAnsi="Calibri" w:cs="Calibri"/>
              <w:i/>
              <w:iCs/>
            </w:rPr>
            <w:t xml:space="preserve"> z </w:t>
          </w:r>
          <w:r w:rsidRPr="001113DB">
            <w:rPr>
              <w:rFonts w:ascii="Calibri" w:hAnsi="Calibri" w:cs="Calibri"/>
              <w:i/>
              <w:iCs/>
            </w:rPr>
            <w:fldChar w:fldCharType="begin"/>
          </w:r>
          <w:r w:rsidRPr="001113DB">
            <w:rPr>
              <w:rFonts w:ascii="Calibri" w:hAnsi="Calibri" w:cs="Calibri"/>
              <w:i/>
              <w:iCs/>
            </w:rPr>
            <w:instrText xml:space="preserve"> NUMPAGES   \* MERGEFORMAT </w:instrText>
          </w:r>
          <w:r w:rsidRPr="001113DB">
            <w:rPr>
              <w:rFonts w:ascii="Calibri" w:hAnsi="Calibri" w:cs="Calibri"/>
              <w:i/>
              <w:iCs/>
            </w:rPr>
            <w:fldChar w:fldCharType="separate"/>
          </w:r>
          <w:r w:rsidRPr="001113DB">
            <w:rPr>
              <w:rFonts w:ascii="Calibri" w:hAnsi="Calibri" w:cs="Calibri"/>
              <w:i/>
              <w:iCs/>
              <w:noProof/>
            </w:rPr>
            <w:t>2</w:t>
          </w:r>
          <w:r w:rsidRPr="001113DB">
            <w:rPr>
              <w:rFonts w:ascii="Calibri" w:hAnsi="Calibri" w:cs="Calibri"/>
              <w:i/>
              <w:iCs/>
            </w:rPr>
            <w:fldChar w:fldCharType="end"/>
          </w:r>
        </w:p>
      </w:tc>
    </w:tr>
  </w:tbl>
  <w:p w14:paraId="7F1ACB3D" w14:textId="77777777" w:rsidR="003D5778" w:rsidRPr="00570DFB" w:rsidRDefault="003D5778" w:rsidP="00D536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DFE5" w14:textId="77777777" w:rsidR="00BF1FD2" w:rsidRDefault="00BF1FD2" w:rsidP="003B5168">
      <w:r>
        <w:separator/>
      </w:r>
    </w:p>
  </w:footnote>
  <w:footnote w:type="continuationSeparator" w:id="0">
    <w:p w14:paraId="5FBBF398" w14:textId="77777777" w:rsidR="00BF1FD2" w:rsidRDefault="00BF1FD2" w:rsidP="003B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B119E" w14:paraId="6621458E" w14:textId="77777777" w:rsidTr="00C1139F">
      <w:tc>
        <w:tcPr>
          <w:tcW w:w="4531" w:type="dxa"/>
        </w:tcPr>
        <w:p w14:paraId="0175A6E9" w14:textId="71DFD12B" w:rsidR="000B119E" w:rsidRDefault="000B119E" w:rsidP="000B119E">
          <w:pPr>
            <w:pStyle w:val="Nagwek"/>
            <w:rPr>
              <w:rFonts w:ascii="Arial" w:hAnsi="Arial" w:cs="Arial"/>
              <w:color w:val="000000" w:themeColor="text1"/>
            </w:rPr>
          </w:pPr>
          <w:bookmarkStart w:id="0" w:name="_Hlk63331952"/>
          <w:r>
            <w:rPr>
              <w:rFonts w:ascii="Arial" w:hAnsi="Arial" w:cs="Arial"/>
              <w:color w:val="000000" w:themeColor="text1"/>
            </w:rPr>
            <w:t>ZDP.231.</w:t>
          </w:r>
          <w:r w:rsidR="006B6BBA">
            <w:rPr>
              <w:rFonts w:ascii="Arial" w:hAnsi="Arial" w:cs="Arial"/>
              <w:color w:val="000000" w:themeColor="text1"/>
            </w:rPr>
            <w:t>7</w:t>
          </w:r>
          <w:r>
            <w:rPr>
              <w:rFonts w:ascii="Arial" w:hAnsi="Arial" w:cs="Arial"/>
              <w:color w:val="000000" w:themeColor="text1"/>
            </w:rPr>
            <w:t>.</w:t>
          </w:r>
          <w:r w:rsidR="00D24732">
            <w:rPr>
              <w:rFonts w:ascii="Arial" w:hAnsi="Arial" w:cs="Arial"/>
              <w:color w:val="000000" w:themeColor="text1"/>
            </w:rPr>
            <w:t>1</w:t>
          </w:r>
          <w:r w:rsidR="009A05FE">
            <w:rPr>
              <w:rFonts w:ascii="Arial" w:hAnsi="Arial" w:cs="Arial"/>
              <w:color w:val="000000" w:themeColor="text1"/>
            </w:rPr>
            <w:t>4</w:t>
          </w:r>
          <w:r>
            <w:rPr>
              <w:rFonts w:ascii="Arial" w:hAnsi="Arial" w:cs="Arial"/>
              <w:color w:val="000000" w:themeColor="text1"/>
            </w:rPr>
            <w:t>.2021</w:t>
          </w:r>
        </w:p>
      </w:tc>
      <w:tc>
        <w:tcPr>
          <w:tcW w:w="4531" w:type="dxa"/>
        </w:tcPr>
        <w:p w14:paraId="1990E155" w14:textId="2C296B7D" w:rsidR="000B119E" w:rsidRPr="00965EA8" w:rsidRDefault="000B119E" w:rsidP="000B119E">
          <w:pPr>
            <w:pStyle w:val="Nagwek"/>
            <w:jc w:val="right"/>
            <w:rPr>
              <w:rFonts w:ascii="Arial" w:hAnsi="Arial" w:cs="Arial"/>
              <w:b/>
              <w:bCs/>
              <w:color w:val="000000" w:themeColor="text1"/>
            </w:rPr>
          </w:pPr>
        </w:p>
      </w:tc>
    </w:tr>
    <w:bookmarkEnd w:id="0"/>
  </w:tbl>
  <w:p w14:paraId="6D130F69" w14:textId="77777777" w:rsidR="003D5778" w:rsidRDefault="003D57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330"/>
    <w:multiLevelType w:val="multilevel"/>
    <w:tmpl w:val="18B05D3C"/>
    <w:styleLink w:val="ZDP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8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67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5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2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6" w:hanging="363"/>
      </w:pPr>
      <w:rPr>
        <w:rFonts w:hint="default"/>
      </w:rPr>
    </w:lvl>
  </w:abstractNum>
  <w:abstractNum w:abstractNumId="1" w15:restartNumberingAfterBreak="0">
    <w:nsid w:val="050E20F5"/>
    <w:multiLevelType w:val="hybridMultilevel"/>
    <w:tmpl w:val="FF12E90C"/>
    <w:lvl w:ilvl="0" w:tplc="A7B6968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AD37D33"/>
    <w:multiLevelType w:val="hybridMultilevel"/>
    <w:tmpl w:val="6756C304"/>
    <w:lvl w:ilvl="0" w:tplc="B43C09F4">
      <w:start w:val="1"/>
      <w:numFmt w:val="decimal"/>
      <w:lvlText w:val="%1."/>
      <w:lvlJc w:val="left"/>
      <w:pPr>
        <w:ind w:left="16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0D6F1A27"/>
    <w:multiLevelType w:val="hybridMultilevel"/>
    <w:tmpl w:val="B9EACFAA"/>
    <w:lvl w:ilvl="0" w:tplc="5DB09770">
      <w:start w:val="7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17B3E3D"/>
    <w:multiLevelType w:val="multilevel"/>
    <w:tmpl w:val="18B05D3C"/>
    <w:numStyleLink w:val="ZDP"/>
  </w:abstractNum>
  <w:abstractNum w:abstractNumId="5" w15:restartNumberingAfterBreak="0">
    <w:nsid w:val="15104245"/>
    <w:multiLevelType w:val="hybridMultilevel"/>
    <w:tmpl w:val="112E6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22E61"/>
    <w:multiLevelType w:val="hybridMultilevel"/>
    <w:tmpl w:val="0BCAA25C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2E6761FD"/>
    <w:multiLevelType w:val="hybridMultilevel"/>
    <w:tmpl w:val="7C2E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6058"/>
    <w:multiLevelType w:val="hybridMultilevel"/>
    <w:tmpl w:val="93EE98EA"/>
    <w:lvl w:ilvl="0" w:tplc="D51402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136C9B"/>
    <w:multiLevelType w:val="hybridMultilevel"/>
    <w:tmpl w:val="A406188E"/>
    <w:lvl w:ilvl="0" w:tplc="A7B6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07216"/>
    <w:multiLevelType w:val="hybridMultilevel"/>
    <w:tmpl w:val="6D3E751A"/>
    <w:lvl w:ilvl="0" w:tplc="A7B6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C33E7"/>
    <w:multiLevelType w:val="hybridMultilevel"/>
    <w:tmpl w:val="AD5C191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7F05982"/>
    <w:multiLevelType w:val="hybridMultilevel"/>
    <w:tmpl w:val="2576901A"/>
    <w:lvl w:ilvl="0" w:tplc="A7B6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F4A42"/>
    <w:multiLevelType w:val="hybridMultilevel"/>
    <w:tmpl w:val="09D21F4E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6E87060C"/>
    <w:multiLevelType w:val="hybridMultilevel"/>
    <w:tmpl w:val="76864DF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DE6BE3"/>
    <w:multiLevelType w:val="hybridMultilevel"/>
    <w:tmpl w:val="159C4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948F5"/>
    <w:multiLevelType w:val="hybridMultilevel"/>
    <w:tmpl w:val="6E9E0918"/>
    <w:lvl w:ilvl="0" w:tplc="08564B3A">
      <w:start w:val="1"/>
      <w:numFmt w:val="upperRoman"/>
      <w:lvlText w:val="%1."/>
      <w:lvlJc w:val="left"/>
      <w:pPr>
        <w:ind w:left="18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7" w15:restartNumberingAfterBreak="0">
    <w:nsid w:val="781E57C7"/>
    <w:multiLevelType w:val="hybridMultilevel"/>
    <w:tmpl w:val="AB70892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78220024"/>
    <w:multiLevelType w:val="hybridMultilevel"/>
    <w:tmpl w:val="050CEDBE"/>
    <w:lvl w:ilvl="0" w:tplc="B43C09F4">
      <w:start w:val="1"/>
      <w:numFmt w:val="decimal"/>
      <w:lvlText w:val="%1."/>
      <w:lvlJc w:val="left"/>
      <w:pPr>
        <w:ind w:left="16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 w15:restartNumberingAfterBreak="0">
    <w:nsid w:val="79076543"/>
    <w:multiLevelType w:val="multilevel"/>
    <w:tmpl w:val="18B05D3C"/>
    <w:numStyleLink w:val="ZDP"/>
  </w:abstractNum>
  <w:num w:numId="1">
    <w:abstractNumId w:val="15"/>
  </w:num>
  <w:num w:numId="2">
    <w:abstractNumId w:val="16"/>
  </w:num>
  <w:num w:numId="3">
    <w:abstractNumId w:val="8"/>
  </w:num>
  <w:num w:numId="4">
    <w:abstractNumId w:val="17"/>
  </w:num>
  <w:num w:numId="5">
    <w:abstractNumId w:val="3"/>
  </w:num>
  <w:num w:numId="6">
    <w:abstractNumId w:val="2"/>
  </w:num>
  <w:num w:numId="7">
    <w:abstractNumId w:val="18"/>
  </w:num>
  <w:num w:numId="8">
    <w:abstractNumId w:val="14"/>
  </w:num>
  <w:num w:numId="9">
    <w:abstractNumId w:val="5"/>
  </w:num>
  <w:num w:numId="10">
    <w:abstractNumId w:val="9"/>
  </w:num>
  <w:num w:numId="11">
    <w:abstractNumId w:val="12"/>
  </w:num>
  <w:num w:numId="12">
    <w:abstractNumId w:val="1"/>
  </w:num>
  <w:num w:numId="13">
    <w:abstractNumId w:val="10"/>
  </w:num>
  <w:num w:numId="14">
    <w:abstractNumId w:val="7"/>
  </w:num>
  <w:num w:numId="15">
    <w:abstractNumId w:val="0"/>
  </w:num>
  <w:num w:numId="16">
    <w:abstractNumId w:val="4"/>
  </w:num>
  <w:num w:numId="17">
    <w:abstractNumId w:val="19"/>
  </w:num>
  <w:num w:numId="18">
    <w:abstractNumId w:val="11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C45"/>
    <w:rsid w:val="00001961"/>
    <w:rsid w:val="0000278E"/>
    <w:rsid w:val="00004575"/>
    <w:rsid w:val="00012BEB"/>
    <w:rsid w:val="000275B4"/>
    <w:rsid w:val="00035665"/>
    <w:rsid w:val="00064071"/>
    <w:rsid w:val="00067B49"/>
    <w:rsid w:val="00076B7F"/>
    <w:rsid w:val="00085CAB"/>
    <w:rsid w:val="000A3C15"/>
    <w:rsid w:val="000B119E"/>
    <w:rsid w:val="000B3410"/>
    <w:rsid w:val="000E2AA3"/>
    <w:rsid w:val="000E7F32"/>
    <w:rsid w:val="000F79E7"/>
    <w:rsid w:val="0011768F"/>
    <w:rsid w:val="00162E07"/>
    <w:rsid w:val="0017002F"/>
    <w:rsid w:val="001A4A73"/>
    <w:rsid w:val="001B22F3"/>
    <w:rsid w:val="001D072E"/>
    <w:rsid w:val="001F0DEF"/>
    <w:rsid w:val="0020189C"/>
    <w:rsid w:val="00203B3D"/>
    <w:rsid w:val="002403D2"/>
    <w:rsid w:val="002513E8"/>
    <w:rsid w:val="00260D43"/>
    <w:rsid w:val="002749E9"/>
    <w:rsid w:val="00277EF2"/>
    <w:rsid w:val="002B0F81"/>
    <w:rsid w:val="002B101D"/>
    <w:rsid w:val="002B7295"/>
    <w:rsid w:val="002E629D"/>
    <w:rsid w:val="002F23FE"/>
    <w:rsid w:val="002F40A4"/>
    <w:rsid w:val="003114AE"/>
    <w:rsid w:val="00332561"/>
    <w:rsid w:val="00392286"/>
    <w:rsid w:val="003A377E"/>
    <w:rsid w:val="003A3C8A"/>
    <w:rsid w:val="003B5168"/>
    <w:rsid w:val="003D5778"/>
    <w:rsid w:val="003F26F0"/>
    <w:rsid w:val="00403012"/>
    <w:rsid w:val="00403C31"/>
    <w:rsid w:val="00431CCC"/>
    <w:rsid w:val="0044328F"/>
    <w:rsid w:val="00463019"/>
    <w:rsid w:val="00475A7B"/>
    <w:rsid w:val="00491FDC"/>
    <w:rsid w:val="004C1506"/>
    <w:rsid w:val="004C65F9"/>
    <w:rsid w:val="00501CC6"/>
    <w:rsid w:val="00511538"/>
    <w:rsid w:val="00511DD4"/>
    <w:rsid w:val="00516751"/>
    <w:rsid w:val="00522013"/>
    <w:rsid w:val="00541052"/>
    <w:rsid w:val="00545438"/>
    <w:rsid w:val="00570DFB"/>
    <w:rsid w:val="00583F4E"/>
    <w:rsid w:val="005A67F0"/>
    <w:rsid w:val="005D2ED2"/>
    <w:rsid w:val="00601B08"/>
    <w:rsid w:val="00610D3F"/>
    <w:rsid w:val="006233F8"/>
    <w:rsid w:val="00641520"/>
    <w:rsid w:val="0068368E"/>
    <w:rsid w:val="00685EBE"/>
    <w:rsid w:val="0069601B"/>
    <w:rsid w:val="006A7CA0"/>
    <w:rsid w:val="006B39D2"/>
    <w:rsid w:val="006B6BBA"/>
    <w:rsid w:val="006E3046"/>
    <w:rsid w:val="006E58E7"/>
    <w:rsid w:val="006F26D9"/>
    <w:rsid w:val="00712792"/>
    <w:rsid w:val="00745DA2"/>
    <w:rsid w:val="00752DD3"/>
    <w:rsid w:val="007611E4"/>
    <w:rsid w:val="0077563A"/>
    <w:rsid w:val="007E05BC"/>
    <w:rsid w:val="007E39ED"/>
    <w:rsid w:val="007E5C9E"/>
    <w:rsid w:val="007F27DD"/>
    <w:rsid w:val="00807DA5"/>
    <w:rsid w:val="00817A9F"/>
    <w:rsid w:val="00843FAE"/>
    <w:rsid w:val="0087091B"/>
    <w:rsid w:val="008714B4"/>
    <w:rsid w:val="008A72C1"/>
    <w:rsid w:val="008C2747"/>
    <w:rsid w:val="008C48CA"/>
    <w:rsid w:val="008E1BB7"/>
    <w:rsid w:val="008E36EB"/>
    <w:rsid w:val="008F3697"/>
    <w:rsid w:val="008F7F29"/>
    <w:rsid w:val="00914FC0"/>
    <w:rsid w:val="0091554E"/>
    <w:rsid w:val="0093597B"/>
    <w:rsid w:val="00942A4E"/>
    <w:rsid w:val="009619C5"/>
    <w:rsid w:val="009667D5"/>
    <w:rsid w:val="009A05FE"/>
    <w:rsid w:val="009A2032"/>
    <w:rsid w:val="009B0D74"/>
    <w:rsid w:val="009B4F85"/>
    <w:rsid w:val="009C2E9B"/>
    <w:rsid w:val="009C5B92"/>
    <w:rsid w:val="009F761B"/>
    <w:rsid w:val="00A01701"/>
    <w:rsid w:val="00A056C1"/>
    <w:rsid w:val="00A10B31"/>
    <w:rsid w:val="00A1797A"/>
    <w:rsid w:val="00A5504A"/>
    <w:rsid w:val="00A5671F"/>
    <w:rsid w:val="00A6513E"/>
    <w:rsid w:val="00A73383"/>
    <w:rsid w:val="00A949DA"/>
    <w:rsid w:val="00AD07FA"/>
    <w:rsid w:val="00AD0DBC"/>
    <w:rsid w:val="00AD26EC"/>
    <w:rsid w:val="00AD6AF7"/>
    <w:rsid w:val="00AE04AA"/>
    <w:rsid w:val="00AE1242"/>
    <w:rsid w:val="00AE6958"/>
    <w:rsid w:val="00AE6F99"/>
    <w:rsid w:val="00AF5BEE"/>
    <w:rsid w:val="00B00A22"/>
    <w:rsid w:val="00B01D31"/>
    <w:rsid w:val="00B33ED1"/>
    <w:rsid w:val="00B54522"/>
    <w:rsid w:val="00B756AA"/>
    <w:rsid w:val="00B82447"/>
    <w:rsid w:val="00B87B50"/>
    <w:rsid w:val="00B93BC3"/>
    <w:rsid w:val="00BB7C7C"/>
    <w:rsid w:val="00BC35B1"/>
    <w:rsid w:val="00BF1FD2"/>
    <w:rsid w:val="00C34463"/>
    <w:rsid w:val="00C3613C"/>
    <w:rsid w:val="00C478A4"/>
    <w:rsid w:val="00C515B0"/>
    <w:rsid w:val="00C64712"/>
    <w:rsid w:val="00C660B0"/>
    <w:rsid w:val="00C703A5"/>
    <w:rsid w:val="00C87493"/>
    <w:rsid w:val="00C918E3"/>
    <w:rsid w:val="00CA7B1C"/>
    <w:rsid w:val="00CB1BF4"/>
    <w:rsid w:val="00CE23F3"/>
    <w:rsid w:val="00D24732"/>
    <w:rsid w:val="00D33C45"/>
    <w:rsid w:val="00D536B7"/>
    <w:rsid w:val="00D65D39"/>
    <w:rsid w:val="00D84C8D"/>
    <w:rsid w:val="00D91943"/>
    <w:rsid w:val="00DA3A81"/>
    <w:rsid w:val="00DA3C0F"/>
    <w:rsid w:val="00DB0D74"/>
    <w:rsid w:val="00DB71B1"/>
    <w:rsid w:val="00DC1DE0"/>
    <w:rsid w:val="00DC498F"/>
    <w:rsid w:val="00DC76DD"/>
    <w:rsid w:val="00DD4357"/>
    <w:rsid w:val="00E0045D"/>
    <w:rsid w:val="00E01847"/>
    <w:rsid w:val="00E26A39"/>
    <w:rsid w:val="00E30746"/>
    <w:rsid w:val="00E3127E"/>
    <w:rsid w:val="00E45D78"/>
    <w:rsid w:val="00E63980"/>
    <w:rsid w:val="00E70E85"/>
    <w:rsid w:val="00E71A00"/>
    <w:rsid w:val="00E8387E"/>
    <w:rsid w:val="00E8593F"/>
    <w:rsid w:val="00E9174A"/>
    <w:rsid w:val="00ED4F27"/>
    <w:rsid w:val="00ED6314"/>
    <w:rsid w:val="00F06D6B"/>
    <w:rsid w:val="00F15A5E"/>
    <w:rsid w:val="00F72C16"/>
    <w:rsid w:val="00F85F5E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070588"/>
  <w15:docId w15:val="{30BE562D-583D-4DFC-99BE-6C58CC91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C45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3C45"/>
    <w:pPr>
      <w:spacing w:after="120"/>
    </w:pPr>
  </w:style>
  <w:style w:type="character" w:customStyle="1" w:styleId="TekstpodstawowyZnak">
    <w:name w:val="Tekst podstawowy Znak"/>
    <w:link w:val="Tekstpodstawowy"/>
    <w:rsid w:val="00D33C45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3C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33C45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zwciciem2">
    <w:name w:val="Body Text First Indent 2"/>
    <w:basedOn w:val="Tekstpodstawowywcity"/>
    <w:link w:val="Tekstpodstawowyzwciciem2Znak"/>
    <w:rsid w:val="00D33C4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33C45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rsid w:val="00D33C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3C45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33C45"/>
  </w:style>
  <w:style w:type="paragraph" w:customStyle="1" w:styleId="Tekstpodstawowy32">
    <w:name w:val="Tekst podstawowy 32"/>
    <w:basedOn w:val="Normalny"/>
    <w:rsid w:val="00D33C45"/>
    <w:pPr>
      <w:widowControl/>
    </w:pPr>
    <w:rPr>
      <w:rFonts w:ascii="Arial" w:eastAsia="Times New Roman" w:hAnsi="Arial" w:cs="Arial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D33C45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  <w:lang w:bidi="ar-SA"/>
    </w:rPr>
  </w:style>
  <w:style w:type="character" w:customStyle="1" w:styleId="NagwekZnak">
    <w:name w:val="Nagłówek Znak"/>
    <w:link w:val="Nagwek"/>
    <w:uiPriority w:val="99"/>
    <w:rsid w:val="00D33C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D33C45"/>
    <w:pPr>
      <w:widowControl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ZwykytekstZnak">
    <w:name w:val="Zwykły tekst Znak"/>
    <w:link w:val="Zwykytekst"/>
    <w:rsid w:val="00D33C45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72C16"/>
    <w:pPr>
      <w:suppressLineNumbers/>
    </w:pPr>
  </w:style>
  <w:style w:type="table" w:styleId="Tabela-Siatka">
    <w:name w:val="Table Grid"/>
    <w:basedOn w:val="Standardowy"/>
    <w:uiPriority w:val="39"/>
    <w:rsid w:val="00AE6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0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091B"/>
    <w:rPr>
      <w:rFonts w:ascii="Segoe UI" w:eastAsia="Lucida Sans Unicode" w:hAnsi="Segoe UI" w:cs="Segoe UI"/>
      <w:sz w:val="18"/>
      <w:szCs w:val="18"/>
      <w:lang w:bidi="pl-PL"/>
    </w:rPr>
  </w:style>
  <w:style w:type="numbering" w:customStyle="1" w:styleId="ZDP">
    <w:name w:val="ZDP"/>
    <w:uiPriority w:val="99"/>
    <w:rsid w:val="00522013"/>
    <w:pPr>
      <w:numPr>
        <w:numId w:val="15"/>
      </w:numPr>
    </w:pPr>
  </w:style>
  <w:style w:type="paragraph" w:styleId="Akapitzlist">
    <w:name w:val="List Paragraph"/>
    <w:basedOn w:val="Normalny"/>
    <w:uiPriority w:val="34"/>
    <w:qFormat/>
    <w:rsid w:val="0052201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0B119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Burek</dc:creator>
  <cp:keywords/>
  <dc:description/>
  <cp:lastModifiedBy>justyna.ryczkowska</cp:lastModifiedBy>
  <cp:revision>53</cp:revision>
  <cp:lastPrinted>2021-10-08T10:47:00Z</cp:lastPrinted>
  <dcterms:created xsi:type="dcterms:W3CDTF">2016-09-23T12:31:00Z</dcterms:created>
  <dcterms:modified xsi:type="dcterms:W3CDTF">2021-10-08T10:47:00Z</dcterms:modified>
</cp:coreProperties>
</file>