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42EF" w14:textId="6CD740AB" w:rsidR="006B7CC8" w:rsidRPr="005362D1" w:rsidRDefault="006B7CC8" w:rsidP="006B7CC8">
      <w:pPr>
        <w:jc w:val="center"/>
        <w:rPr>
          <w:b/>
          <w:sz w:val="28"/>
          <w:szCs w:val="28"/>
        </w:rPr>
      </w:pPr>
      <w:r w:rsidRPr="005362D1">
        <w:rPr>
          <w:b/>
          <w:sz w:val="28"/>
          <w:szCs w:val="28"/>
        </w:rPr>
        <w:t>SPECYFIKACJA WARUNKÓW ZAMÓWIENIA</w:t>
      </w:r>
      <w:r w:rsidR="00A1166C">
        <w:rPr>
          <w:b/>
          <w:sz w:val="28"/>
          <w:szCs w:val="28"/>
        </w:rPr>
        <w:t xml:space="preserve"> (</w:t>
      </w:r>
      <w:r w:rsidR="00A1166C" w:rsidRPr="00A1166C">
        <w:rPr>
          <w:bCs/>
          <w:i/>
          <w:iCs/>
          <w:sz w:val="28"/>
          <w:szCs w:val="28"/>
        </w:rPr>
        <w:t>dalej SWZ</w:t>
      </w:r>
      <w:r w:rsidR="00A1166C">
        <w:rPr>
          <w:b/>
          <w:sz w:val="28"/>
          <w:szCs w:val="28"/>
        </w:rPr>
        <w:t>)</w:t>
      </w:r>
    </w:p>
    <w:p w14:paraId="6153F447" w14:textId="0378B9CA" w:rsidR="002F6554" w:rsidRPr="006B7CC8" w:rsidRDefault="002F6554" w:rsidP="002F6554">
      <w:r>
        <w:t xml:space="preserve"> </w:t>
      </w:r>
    </w:p>
    <w:p w14:paraId="5B13562B" w14:textId="77777777" w:rsidR="006B7CC8" w:rsidRPr="006B7CC8" w:rsidRDefault="006B7CC8" w:rsidP="006B7CC8">
      <w:pPr>
        <w:jc w:val="center"/>
        <w:rPr>
          <w:bCs/>
          <w:sz w:val="24"/>
          <w:szCs w:val="24"/>
        </w:rPr>
      </w:pPr>
      <w:r w:rsidRPr="006B7CC8">
        <w:rPr>
          <w:bCs/>
          <w:sz w:val="24"/>
          <w:szCs w:val="24"/>
        </w:rPr>
        <w:t>ZAMAWIAJĄCY:</w:t>
      </w:r>
    </w:p>
    <w:p w14:paraId="0FDDA8DC" w14:textId="77777777" w:rsidR="006B7CC8" w:rsidRPr="006B7CC8" w:rsidRDefault="006B7CC8" w:rsidP="006B7CC8">
      <w:pPr>
        <w:jc w:val="center"/>
        <w:rPr>
          <w:b/>
          <w:sz w:val="24"/>
          <w:szCs w:val="24"/>
        </w:rPr>
      </w:pPr>
    </w:p>
    <w:p w14:paraId="45A3AF5A" w14:textId="77777777" w:rsidR="006B7CC8" w:rsidRPr="006B7CC8" w:rsidRDefault="006B7CC8" w:rsidP="006B7CC8">
      <w:pPr>
        <w:jc w:val="center"/>
        <w:rPr>
          <w:sz w:val="24"/>
          <w:szCs w:val="24"/>
        </w:rPr>
      </w:pPr>
      <w:r w:rsidRPr="006B7CC8">
        <w:rPr>
          <w:b/>
          <w:bCs/>
          <w:sz w:val="24"/>
          <w:szCs w:val="24"/>
        </w:rPr>
        <w:t>Gmina Rokietnica</w:t>
      </w:r>
    </w:p>
    <w:p w14:paraId="338AE8B6" w14:textId="77777777" w:rsidR="006B7CC8" w:rsidRPr="006B7CC8" w:rsidRDefault="006B7CC8" w:rsidP="006B7CC8">
      <w:pPr>
        <w:jc w:val="center"/>
        <w:rPr>
          <w:b/>
          <w:bCs/>
        </w:rPr>
      </w:pPr>
    </w:p>
    <w:p w14:paraId="21FA6133" w14:textId="204356A1" w:rsidR="006B7CC8" w:rsidRPr="006B7CC8" w:rsidRDefault="006B7CC8" w:rsidP="00F27044">
      <w:pPr>
        <w:spacing w:line="360" w:lineRule="auto"/>
        <w:jc w:val="center"/>
        <w:rPr>
          <w:b/>
        </w:rPr>
      </w:pPr>
      <w:r w:rsidRPr="006B7CC8">
        <w:t xml:space="preserve">Zaprasza do złożenia oferty w trybie  przetargu nieograniczonego na podstawie </w:t>
      </w:r>
      <w:r w:rsidRPr="006B7CC8">
        <w:br/>
        <w:t xml:space="preserve">art.132 i następne - ustawy z dnia 11 </w:t>
      </w:r>
      <w:bookmarkStart w:id="0" w:name="_Hlk63768415"/>
      <w:r w:rsidRPr="006B7CC8">
        <w:t xml:space="preserve"> września 2019 r. - Prawo zamówień publicznych </w:t>
      </w:r>
      <w:r w:rsidRPr="006B7CC8">
        <w:br/>
        <w:t>( Dz. U. z 202</w:t>
      </w:r>
      <w:r w:rsidR="00267BF5">
        <w:t>2</w:t>
      </w:r>
      <w:r w:rsidRPr="006B7CC8">
        <w:t xml:space="preserve"> r. poz.1</w:t>
      </w:r>
      <w:r w:rsidR="00267BF5">
        <w:t>710</w:t>
      </w:r>
      <w:r w:rsidRPr="006B7CC8">
        <w:t xml:space="preserve"> ze zm.) </w:t>
      </w:r>
      <w:bookmarkEnd w:id="0"/>
      <w:r w:rsidRPr="006B7CC8">
        <w:t>– dalej ustawy PZP.</w:t>
      </w:r>
      <w:r w:rsidRPr="006B7CC8">
        <w:br/>
        <w:t>Szacunkowa wartość zamówienia przekracza kwotę określoną w obwieszczeniu Prezesa Urzędu Zamówień Publicznych wydanym na podstawie art.</w:t>
      </w:r>
      <w:r w:rsidR="00DE0F36">
        <w:t xml:space="preserve"> </w:t>
      </w:r>
      <w:r w:rsidRPr="006B7CC8">
        <w:t xml:space="preserve">3 ust.2  pn. </w:t>
      </w:r>
      <w:r w:rsidRPr="006B7CC8">
        <w:rPr>
          <w:bCs/>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820"/>
      </w:tblGrid>
      <w:tr w:rsidR="006B7CC8" w:rsidRPr="006B7CC8" w14:paraId="7B7BDD3A" w14:textId="77777777" w:rsidTr="00CE10EC">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1D6F953B" w14:textId="77777777" w:rsidR="006B7CC8" w:rsidRPr="006B7CC8" w:rsidRDefault="006B7CC8" w:rsidP="00CE10EC">
            <w:pPr>
              <w:jc w:val="center"/>
              <w:rPr>
                <w:b/>
                <w:bCs/>
                <w:i/>
                <w:iCs/>
              </w:rPr>
            </w:pPr>
          </w:p>
          <w:p w14:paraId="4F048555" w14:textId="5391233B" w:rsidR="006B7CC8" w:rsidRPr="006B7CC8" w:rsidRDefault="00393BE3" w:rsidP="006B7CC8">
            <w:pPr>
              <w:jc w:val="center"/>
              <w:rPr>
                <w:b/>
              </w:rPr>
            </w:pPr>
            <w:r>
              <w:rPr>
                <w:b/>
              </w:rPr>
              <w:t>Dostawa</w:t>
            </w:r>
            <w:r w:rsidR="008C2C1F">
              <w:rPr>
                <w:b/>
              </w:rPr>
              <w:t xml:space="preserve"> </w:t>
            </w:r>
            <w:r w:rsidR="00791572">
              <w:rPr>
                <w:b/>
              </w:rPr>
              <w:t xml:space="preserve"> energii elektrycznej d</w:t>
            </w:r>
            <w:r w:rsidR="008C2C1F">
              <w:rPr>
                <w:b/>
              </w:rPr>
              <w:t>o obiektów Gminy Rokietnica</w:t>
            </w:r>
            <w:r w:rsidR="002F6554">
              <w:rPr>
                <w:b/>
              </w:rPr>
              <w:br/>
            </w:r>
            <w:r w:rsidR="008C2C1F">
              <w:rPr>
                <w:b/>
              </w:rPr>
              <w:t xml:space="preserve"> </w:t>
            </w:r>
          </w:p>
        </w:tc>
      </w:tr>
    </w:tbl>
    <w:p w14:paraId="59E2E19F" w14:textId="77777777" w:rsidR="006B7CC8" w:rsidRPr="006B7CC8" w:rsidRDefault="006B7CC8" w:rsidP="006B7CC8">
      <w:pPr>
        <w:jc w:val="center"/>
        <w:rPr>
          <w:b/>
        </w:rPr>
      </w:pPr>
    </w:p>
    <w:p w14:paraId="6FF66BCC" w14:textId="77777777" w:rsidR="006B7CC8" w:rsidRPr="006B7CC8" w:rsidRDefault="006B7CC8" w:rsidP="006B7CC8">
      <w:pPr>
        <w:spacing w:line="360" w:lineRule="auto"/>
        <w:jc w:val="center"/>
      </w:pPr>
      <w:r w:rsidRPr="006B7CC8">
        <w:t xml:space="preserve">Przedmiotowe postępowanie prowadzone jest przy użyciu środków komunikacji elektronicznej. Składanie ofert następuje za pośrednictwem platformy zakupowej dostępnej pod adresem internetowym: </w:t>
      </w:r>
      <w:bookmarkStart w:id="1" w:name="_Hlk63155598"/>
      <w:bookmarkStart w:id="2" w:name="_Hlk105675019"/>
      <w:r w:rsidRPr="006B7CC8">
        <w:fldChar w:fldCharType="begin"/>
      </w:r>
      <w:r w:rsidRPr="006B7CC8">
        <w:instrText xml:space="preserve"> HYPERLINK "https://platformazakupowa.pl/pn/rokietnica" </w:instrText>
      </w:r>
      <w:r w:rsidRPr="006B7CC8">
        <w:fldChar w:fldCharType="separate"/>
      </w:r>
      <w:r w:rsidRPr="006B7CC8">
        <w:rPr>
          <w:rStyle w:val="Hipercze"/>
        </w:rPr>
        <w:t>https://platformazakupowa.pl/pn/rokietnica</w:t>
      </w:r>
      <w:bookmarkEnd w:id="1"/>
      <w:r w:rsidRPr="006B7CC8">
        <w:fldChar w:fldCharType="end"/>
      </w:r>
    </w:p>
    <w:bookmarkEnd w:id="2"/>
    <w:p w14:paraId="5B92658C" w14:textId="16B6CAD0" w:rsidR="006B7CC8" w:rsidRPr="00267BF5" w:rsidRDefault="0079574E" w:rsidP="008C2C1F">
      <w:pPr>
        <w:rPr>
          <w:color w:val="FF0000"/>
        </w:rPr>
      </w:pPr>
      <w:r>
        <w:t>Og</w:t>
      </w:r>
      <w:r w:rsidR="008C2C1F">
        <w:t>ł</w:t>
      </w:r>
      <w:r>
        <w:t>oszenie zosta</w:t>
      </w:r>
      <w:r w:rsidR="008C2C1F">
        <w:t>ło wysłane do Dziennika Urzędowego Oficjalnych Wspólnot Europejskich w dniu</w:t>
      </w:r>
      <w:r w:rsidR="00C363D9">
        <w:t xml:space="preserve"> </w:t>
      </w:r>
      <w:r w:rsidR="00606275">
        <w:t>2</w:t>
      </w:r>
      <w:r w:rsidR="00767198">
        <w:t>6</w:t>
      </w:r>
      <w:r w:rsidR="00606275">
        <w:t>.06.</w:t>
      </w:r>
      <w:r w:rsidR="00C363D9" w:rsidRPr="00606275">
        <w:t>202</w:t>
      </w:r>
      <w:r w:rsidR="00606275">
        <w:t>3</w:t>
      </w:r>
      <w:r w:rsidR="00C363D9" w:rsidRPr="00606275">
        <w:t>r.</w:t>
      </w:r>
      <w:r w:rsidR="008C2C1F" w:rsidRPr="00606275">
        <w:br/>
      </w:r>
      <w:r w:rsidR="008C2C1F">
        <w:t xml:space="preserve">Ogłoszenie ukazało się  w Dzienniku Urzędowym Oficjalnych Wspólnot Europejskich w dniu </w:t>
      </w:r>
      <w:r w:rsidR="00C363D9">
        <w:t xml:space="preserve"> </w:t>
      </w:r>
      <w:r w:rsidR="00767198">
        <w:t>30/06/2023r.</w:t>
      </w:r>
      <w:r w:rsidR="0008113D">
        <w:t xml:space="preserve"> Nr 2023/S 124-394594.</w:t>
      </w:r>
    </w:p>
    <w:p w14:paraId="1A4E9031" w14:textId="77777777" w:rsidR="006B7CC8" w:rsidRPr="006B7CC8" w:rsidRDefault="006B7CC8" w:rsidP="006B7CC8">
      <w:pPr>
        <w:jc w:val="center"/>
      </w:pPr>
    </w:p>
    <w:p w14:paraId="52FE6398" w14:textId="55000834" w:rsidR="006B7CC8" w:rsidRPr="006B7CC8" w:rsidRDefault="00606275" w:rsidP="00606275">
      <w:pPr>
        <w:rPr>
          <w:b/>
          <w:bCs/>
        </w:rPr>
      </w:pPr>
      <w:r>
        <w:rPr>
          <w:b/>
          <w:bCs/>
        </w:rPr>
        <w:t xml:space="preserve">                                         </w:t>
      </w:r>
      <w:r w:rsidR="00F35AC5">
        <w:rPr>
          <w:b/>
          <w:bCs/>
        </w:rPr>
        <w:t xml:space="preserve">                </w:t>
      </w:r>
      <w:r>
        <w:rPr>
          <w:b/>
          <w:bCs/>
        </w:rPr>
        <w:t xml:space="preserve"> </w:t>
      </w:r>
      <w:r w:rsidR="006B7CC8" w:rsidRPr="006B7CC8">
        <w:rPr>
          <w:b/>
          <w:bCs/>
        </w:rPr>
        <w:t>Nr postępowania: ZP.271.</w:t>
      </w:r>
      <w:r w:rsidR="00267BF5">
        <w:rPr>
          <w:b/>
          <w:bCs/>
        </w:rPr>
        <w:t>9</w:t>
      </w:r>
      <w:r w:rsidR="006B7CC8" w:rsidRPr="006B7CC8">
        <w:rPr>
          <w:b/>
          <w:bCs/>
        </w:rPr>
        <w:t>.202</w:t>
      </w:r>
      <w:r w:rsidR="00267BF5">
        <w:rPr>
          <w:b/>
          <w:bCs/>
        </w:rPr>
        <w:t>3</w:t>
      </w:r>
    </w:p>
    <w:p w14:paraId="043F961D" w14:textId="77777777" w:rsidR="006B7CC8" w:rsidRPr="006B7CC8" w:rsidRDefault="006B7CC8" w:rsidP="006B7CC8">
      <w:pPr>
        <w:jc w:val="center"/>
      </w:pPr>
    </w:p>
    <w:p w14:paraId="4CD3C69F" w14:textId="77777777" w:rsidR="006B7CC8" w:rsidRPr="006B7CC8" w:rsidRDefault="006B7CC8" w:rsidP="006B7CC8">
      <w:pPr>
        <w:jc w:val="center"/>
      </w:pPr>
      <w:r w:rsidRPr="006B7CC8">
        <w:rPr>
          <w:bCs/>
        </w:rPr>
        <w:t>ZATWIERDZONO DO UŻYTKU</w:t>
      </w:r>
      <w:r w:rsidRPr="006B7CC8">
        <w:t>: Bartosz Derech – Wójt  Gminy Rokietnica.</w:t>
      </w:r>
    </w:p>
    <w:p w14:paraId="73779C59" w14:textId="77777777" w:rsidR="006B7CC8" w:rsidRPr="006B7CC8" w:rsidRDefault="006B7CC8" w:rsidP="006B7CC8">
      <w:pPr>
        <w:jc w:val="center"/>
      </w:pPr>
    </w:p>
    <w:p w14:paraId="21613846" w14:textId="77777777" w:rsidR="006B7CC8" w:rsidRPr="001414C7" w:rsidRDefault="006B7CC8" w:rsidP="006B7CC8">
      <w:pPr>
        <w:jc w:val="center"/>
      </w:pPr>
    </w:p>
    <w:p w14:paraId="29B88A68" w14:textId="0CC48236" w:rsidR="006B7CC8" w:rsidRPr="00CC6412" w:rsidRDefault="006B7CC8" w:rsidP="006B7CC8">
      <w:pPr>
        <w:jc w:val="center"/>
      </w:pPr>
      <w:r w:rsidRPr="00CC6412">
        <w:t>Rokietnica,  202</w:t>
      </w:r>
      <w:r w:rsidR="00267BF5">
        <w:t>3</w:t>
      </w:r>
      <w:r w:rsidRPr="00CC6412">
        <w:t>.</w:t>
      </w:r>
      <w:r w:rsidR="00267BF5">
        <w:t>06</w:t>
      </w:r>
      <w:r w:rsidRPr="00CC6412">
        <w:t>.</w:t>
      </w:r>
      <w:r w:rsidR="00AA0D37">
        <w:t>2</w:t>
      </w:r>
      <w:r w:rsidR="00767198">
        <w:t>6</w:t>
      </w:r>
    </w:p>
    <w:p w14:paraId="27A27B5E" w14:textId="77777777" w:rsidR="006B7CC8" w:rsidRPr="00CC6412" w:rsidRDefault="006B7CC8" w:rsidP="006B7CC8">
      <w:pPr>
        <w:jc w:val="center"/>
      </w:pPr>
    </w:p>
    <w:p w14:paraId="1F6398D8" w14:textId="77777777" w:rsidR="006B7CC8" w:rsidRDefault="006B7CC8" w:rsidP="006B7CC8">
      <w:pPr>
        <w:jc w:val="center"/>
      </w:pPr>
    </w:p>
    <w:p w14:paraId="4AEB6C30" w14:textId="77777777" w:rsidR="006B7CC8" w:rsidRDefault="006B7CC8" w:rsidP="006B7CC8">
      <w:pPr>
        <w:jc w:val="center"/>
      </w:pPr>
    </w:p>
    <w:p w14:paraId="23A6E778" w14:textId="26B13A04" w:rsidR="006B7CC8" w:rsidRPr="005362D1" w:rsidRDefault="006B7CC8" w:rsidP="005362D1">
      <w:bookmarkStart w:id="3" w:name="_kabgz8l7slm3" w:colFirst="0" w:colLast="0"/>
      <w:bookmarkEnd w:id="3"/>
      <w:r w:rsidRPr="00E07584">
        <w:rPr>
          <w:b/>
          <w:bCs/>
          <w:sz w:val="24"/>
          <w:szCs w:val="24"/>
        </w:rPr>
        <w:lastRenderedPageBreak/>
        <w:t xml:space="preserve"> Nazwa oraz adres Zamawiającego</w:t>
      </w:r>
      <w:r>
        <w:rPr>
          <w:b/>
          <w:bCs/>
          <w:sz w:val="24"/>
          <w:szCs w:val="24"/>
        </w:rPr>
        <w:t>.</w:t>
      </w:r>
      <w:r>
        <w:br/>
      </w:r>
      <w:r>
        <w:br/>
      </w:r>
      <w:r w:rsidRPr="005362D1">
        <w:t>Gmina Rokietnica , ul. Golęcińska 1, 62 - 090 Rokietnica</w:t>
      </w:r>
    </w:p>
    <w:p w14:paraId="550A9E44" w14:textId="5239FDB2" w:rsidR="006B7CC8" w:rsidRPr="005362D1" w:rsidRDefault="006B7CC8" w:rsidP="006B7CC8">
      <w:pPr>
        <w:spacing w:before="240" w:after="240"/>
      </w:pPr>
      <w:r w:rsidRPr="005362D1">
        <w:t xml:space="preserve">Godziny pracy Zamawiającego: poniedziałek :   </w:t>
      </w:r>
      <w:r w:rsidR="00062651">
        <w:t xml:space="preserve">    </w:t>
      </w:r>
      <w:r w:rsidRPr="005362D1">
        <w:t>8:30 – 18:00</w:t>
      </w:r>
      <w:r w:rsidRPr="005362D1">
        <w:br/>
        <w:t xml:space="preserve">                                                </w:t>
      </w:r>
      <w:r w:rsidR="00062651">
        <w:t xml:space="preserve">         </w:t>
      </w:r>
      <w:r w:rsidRPr="005362D1">
        <w:t xml:space="preserve">wtorek – piątek:  </w:t>
      </w:r>
      <w:r w:rsidR="00606275">
        <w:t xml:space="preserve"> </w:t>
      </w:r>
      <w:r w:rsidRPr="005362D1">
        <w:t>7:30 - 14:00</w:t>
      </w:r>
    </w:p>
    <w:p w14:paraId="4D5E5A4D" w14:textId="7B345C90" w:rsidR="00B71C0A" w:rsidRDefault="006B7CC8" w:rsidP="00B71C0A">
      <w:pPr>
        <w:spacing w:after="0" w:line="264" w:lineRule="auto"/>
        <w:rPr>
          <w:rFonts w:asciiTheme="majorHAnsi" w:hAnsiTheme="majorHAnsi" w:cstheme="majorHAnsi"/>
          <w:sz w:val="24"/>
          <w:szCs w:val="24"/>
          <w:lang w:eastAsia="pl-PL"/>
        </w:rPr>
      </w:pPr>
      <w:r w:rsidRPr="0045092C">
        <w:rPr>
          <w:bCs/>
        </w:rPr>
        <w:t>Tel</w:t>
      </w:r>
      <w:r w:rsidR="00606275">
        <w:rPr>
          <w:bCs/>
        </w:rPr>
        <w:t>:</w:t>
      </w:r>
      <w:r w:rsidRPr="0045092C">
        <w:rPr>
          <w:bCs/>
        </w:rPr>
        <w:t xml:space="preserve"> 61 8960 601         e-mail: </w:t>
      </w:r>
      <w:r w:rsidR="003D5F9C">
        <w:rPr>
          <w:bCs/>
        </w:rPr>
        <w:t xml:space="preserve">   </w:t>
      </w:r>
      <w:hyperlink r:id="rId8" w:history="1">
        <w:r w:rsidR="00395901" w:rsidRPr="00011E16">
          <w:rPr>
            <w:rStyle w:val="Hipercze"/>
            <w:bCs/>
          </w:rPr>
          <w:t>urzad@rokietnica.pl</w:t>
        </w:r>
      </w:hyperlink>
      <w:r w:rsidRPr="0045092C">
        <w:rPr>
          <w:bCs/>
        </w:rPr>
        <w:br/>
      </w:r>
      <w:r w:rsidR="00B71C0A" w:rsidRPr="00B71C0A">
        <w:rPr>
          <w:rFonts w:asciiTheme="majorHAnsi" w:hAnsiTheme="majorHAnsi" w:cstheme="majorHAnsi"/>
          <w:sz w:val="24"/>
          <w:szCs w:val="24"/>
          <w:lang w:eastAsia="pl-PL"/>
        </w:rPr>
        <w:t xml:space="preserve">Adres strony internetowej:   </w:t>
      </w:r>
      <w:hyperlink r:id="rId9" w:history="1">
        <w:r w:rsidR="00AC604F" w:rsidRPr="00845828">
          <w:rPr>
            <w:rStyle w:val="Hipercze"/>
            <w:rFonts w:asciiTheme="majorHAnsi" w:hAnsiTheme="majorHAnsi" w:cstheme="majorHAnsi"/>
            <w:sz w:val="24"/>
            <w:szCs w:val="24"/>
            <w:lang w:eastAsia="pl-PL"/>
          </w:rPr>
          <w:t>www.rokietnica.pl</w:t>
        </w:r>
      </w:hyperlink>
    </w:p>
    <w:p w14:paraId="13666EF9" w14:textId="380AE921" w:rsidR="006B7CC8" w:rsidRDefault="006B7CC8" w:rsidP="006B7CC8">
      <w:pPr>
        <w:spacing w:before="240" w:after="240" w:line="360" w:lineRule="auto"/>
        <w:rPr>
          <w:bCs/>
        </w:rPr>
      </w:pPr>
      <w:r w:rsidRPr="0045092C">
        <w:rPr>
          <w:bCs/>
        </w:rPr>
        <w:t xml:space="preserve">REGON: 631258543      NIP: 777-28-34-884 </w:t>
      </w:r>
      <w:r w:rsidR="007321EC">
        <w:rPr>
          <w:bCs/>
        </w:rPr>
        <w:br/>
        <w:t xml:space="preserve">Gmina Rokietnica w niniejszym postępowaniu działa w imieniu własnym oraz w imieniu i na rzecz reprezentowanych jednostek organizacyjnych Gminy: </w:t>
      </w:r>
      <w:r w:rsidR="002A23AE">
        <w:rPr>
          <w:bCs/>
        </w:rPr>
        <w:br/>
        <w:t>1. Przedszkole  „BAJECZKA” w  Rokietnicy ul. Noblistów 1, 62-090 Rokietnica</w:t>
      </w:r>
      <w:r w:rsidR="002A23AE">
        <w:rPr>
          <w:bCs/>
        </w:rPr>
        <w:br/>
        <w:t xml:space="preserve">NIP: </w:t>
      </w:r>
      <w:r w:rsidR="00F76ED5">
        <w:rPr>
          <w:bCs/>
        </w:rPr>
        <w:t>7771407364</w:t>
      </w:r>
      <w:r w:rsidR="002A23AE">
        <w:rPr>
          <w:bCs/>
        </w:rPr>
        <w:t xml:space="preserve">                                                 REGON;</w:t>
      </w:r>
      <w:r w:rsidR="00F76ED5">
        <w:rPr>
          <w:bCs/>
        </w:rPr>
        <w:t xml:space="preserve"> 632049296</w:t>
      </w:r>
      <w:r w:rsidR="002A23AE">
        <w:rPr>
          <w:bCs/>
        </w:rPr>
        <w:br/>
        <w:t>2. Szkoła Podstawowa im. Jana Brzechwy w Rokietnicy ul. Szkolna 3C, 62-090 Rokietnica</w:t>
      </w:r>
      <w:r w:rsidR="002A23AE">
        <w:rPr>
          <w:bCs/>
        </w:rPr>
        <w:br/>
        <w:t xml:space="preserve">NIP:  </w:t>
      </w:r>
      <w:r w:rsidR="00F76ED5">
        <w:rPr>
          <w:bCs/>
        </w:rPr>
        <w:t>7772754524</w:t>
      </w:r>
      <w:r w:rsidR="002A23AE">
        <w:rPr>
          <w:bCs/>
        </w:rPr>
        <w:t xml:space="preserve">                                                REGON:   </w:t>
      </w:r>
      <w:r w:rsidR="00F76ED5">
        <w:rPr>
          <w:bCs/>
        </w:rPr>
        <w:t>000645783</w:t>
      </w:r>
      <w:r w:rsidR="002A23AE">
        <w:rPr>
          <w:bCs/>
        </w:rPr>
        <w:br/>
        <w:t>3. Zespół Szkolno-Przedszkolny w Napachaniu  ul. Poznańska 26</w:t>
      </w:r>
      <w:r w:rsidR="008F71FD">
        <w:rPr>
          <w:bCs/>
        </w:rPr>
        <w:t>, Napachanie, 62-090 Rokietnica</w:t>
      </w:r>
      <w:r w:rsidR="008F71FD">
        <w:rPr>
          <w:bCs/>
        </w:rPr>
        <w:br/>
        <w:t xml:space="preserve">NIP:  </w:t>
      </w:r>
      <w:r w:rsidR="00FC7372" w:rsidRPr="00F76ED5">
        <w:rPr>
          <w:rFonts w:cstheme="minorHAnsi"/>
        </w:rPr>
        <w:t xml:space="preserve">781 200 86 79                      </w:t>
      </w:r>
      <w:r w:rsidR="00F76ED5" w:rsidRPr="00F76ED5">
        <w:rPr>
          <w:rFonts w:cstheme="minorHAnsi"/>
        </w:rPr>
        <w:t xml:space="preserve">                       </w:t>
      </w:r>
      <w:r w:rsidR="00FC7372" w:rsidRPr="00F76ED5">
        <w:rPr>
          <w:rFonts w:cstheme="minorHAnsi"/>
        </w:rPr>
        <w:t>REGON: 385967459</w:t>
      </w:r>
      <w:r w:rsidR="008F71FD">
        <w:rPr>
          <w:bCs/>
        </w:rPr>
        <w:t xml:space="preserve">                                            </w:t>
      </w:r>
      <w:r w:rsidR="008F71FD">
        <w:rPr>
          <w:bCs/>
        </w:rPr>
        <w:br/>
        <w:t xml:space="preserve">4. Zespół Szkolno-Przedszkolny w Cerekwicy </w:t>
      </w:r>
      <w:r w:rsidR="00D03F9F">
        <w:rPr>
          <w:rFonts w:ascii="Open Sans" w:hAnsi="Open Sans" w:cs="Open Sans"/>
          <w:color w:val="000000"/>
          <w:sz w:val="20"/>
          <w:szCs w:val="20"/>
          <w:shd w:val="clear" w:color="auto" w:fill="FFFFFF"/>
        </w:rPr>
        <w:t>NIP: 7812008685, REGON: 385967471</w:t>
      </w:r>
      <w:r w:rsidR="008F71FD">
        <w:rPr>
          <w:bCs/>
        </w:rPr>
        <w:br/>
        <w:t xml:space="preserve">a) Szkoła Podstawowa im. Przyjaciół Ziemi  w Cerekwicy ul. Przybrodzka 1, Cerekwica, </w:t>
      </w:r>
      <w:r w:rsidR="008F71FD">
        <w:rPr>
          <w:bCs/>
        </w:rPr>
        <w:br/>
        <w:t>62-090 Rokietnica</w:t>
      </w:r>
      <w:r w:rsidR="00D03F9F">
        <w:rPr>
          <w:bCs/>
        </w:rPr>
        <w:t xml:space="preserve">   </w:t>
      </w:r>
      <w:r w:rsidR="00D03F9F">
        <w:rPr>
          <w:rFonts w:ascii="Open Sans" w:hAnsi="Open Sans" w:cs="Open Sans"/>
          <w:color w:val="000000"/>
          <w:sz w:val="20"/>
          <w:szCs w:val="20"/>
          <w:shd w:val="clear" w:color="auto" w:fill="FFFFFF"/>
        </w:rPr>
        <w:t>NIP</w:t>
      </w:r>
      <w:r w:rsidR="00D03F9F" w:rsidRPr="00F76ED5">
        <w:rPr>
          <w:rFonts w:cstheme="minorHAnsi"/>
          <w:color w:val="000000"/>
          <w:shd w:val="clear" w:color="auto" w:fill="FFFFFF"/>
        </w:rPr>
        <w:t xml:space="preserve">: 7812008515,       </w:t>
      </w:r>
      <w:r w:rsidR="00F76ED5">
        <w:rPr>
          <w:rFonts w:cstheme="minorHAnsi"/>
          <w:color w:val="000000"/>
          <w:shd w:val="clear" w:color="auto" w:fill="FFFFFF"/>
        </w:rPr>
        <w:t xml:space="preserve">       </w:t>
      </w:r>
      <w:r w:rsidR="00D03F9F" w:rsidRPr="00F76ED5">
        <w:rPr>
          <w:rFonts w:cstheme="minorHAnsi"/>
          <w:color w:val="000000"/>
          <w:shd w:val="clear" w:color="auto" w:fill="FFFFFF"/>
        </w:rPr>
        <w:t>REGON: 385944056,</w:t>
      </w:r>
      <w:r w:rsidR="008F71FD" w:rsidRPr="00F76ED5">
        <w:rPr>
          <w:rFonts w:cstheme="minorHAnsi"/>
          <w:bCs/>
        </w:rPr>
        <w:br/>
      </w:r>
      <w:r w:rsidR="008F71FD">
        <w:rPr>
          <w:bCs/>
        </w:rPr>
        <w:t>b) Przedszkole „zaczarowana LĄKA” w  Mrowinie, ul. Szkolna 2, Mrowino,  62-090 Rokietnica</w:t>
      </w:r>
      <w:r w:rsidR="008F71FD">
        <w:rPr>
          <w:bCs/>
        </w:rPr>
        <w:br/>
        <w:t xml:space="preserve">NIP:   </w:t>
      </w:r>
      <w:r w:rsidR="00D03F9F" w:rsidRPr="00F76ED5">
        <w:rPr>
          <w:rFonts w:cstheme="minorHAnsi"/>
          <w:color w:val="000000"/>
          <w:shd w:val="clear" w:color="auto" w:fill="FFFFFF"/>
        </w:rPr>
        <w:t xml:space="preserve">7812008538,                                        </w:t>
      </w:r>
      <w:r w:rsidR="00F76ED5">
        <w:rPr>
          <w:rFonts w:cstheme="minorHAnsi"/>
          <w:color w:val="000000"/>
          <w:shd w:val="clear" w:color="auto" w:fill="FFFFFF"/>
        </w:rPr>
        <w:t xml:space="preserve">         </w:t>
      </w:r>
      <w:r w:rsidR="00D03F9F" w:rsidRPr="00F76ED5">
        <w:rPr>
          <w:rFonts w:cstheme="minorHAnsi"/>
          <w:color w:val="000000"/>
          <w:shd w:val="clear" w:color="auto" w:fill="FFFFFF"/>
        </w:rPr>
        <w:t>REGON: 385944085</w:t>
      </w:r>
      <w:r w:rsidR="00D03F9F">
        <w:rPr>
          <w:rFonts w:ascii="Open Sans" w:hAnsi="Open Sans" w:cs="Open Sans"/>
          <w:color w:val="000000"/>
          <w:sz w:val="20"/>
          <w:szCs w:val="20"/>
          <w:shd w:val="clear" w:color="auto" w:fill="FFFFFF"/>
        </w:rPr>
        <w:t>,</w:t>
      </w:r>
      <w:r w:rsidR="008F71FD">
        <w:rPr>
          <w:bCs/>
        </w:rPr>
        <w:t xml:space="preserve">                                          </w:t>
      </w:r>
    </w:p>
    <w:p w14:paraId="5BBBF8E2" w14:textId="77777777" w:rsidR="006B7CC8" w:rsidRPr="00E07584" w:rsidRDefault="006B7CC8" w:rsidP="006B7CC8">
      <w:pPr>
        <w:pStyle w:val="Nagwek2"/>
        <w:spacing w:before="240" w:after="240"/>
        <w:rPr>
          <w:b/>
          <w:bCs/>
          <w:sz w:val="24"/>
          <w:szCs w:val="24"/>
        </w:rPr>
      </w:pPr>
      <w:bookmarkStart w:id="4" w:name="_qj2p3iyqlwum" w:colFirst="0" w:colLast="0"/>
      <w:bookmarkEnd w:id="4"/>
      <w:r w:rsidRPr="00E07584">
        <w:rPr>
          <w:b/>
          <w:bCs/>
          <w:sz w:val="24"/>
          <w:szCs w:val="24"/>
        </w:rPr>
        <w:t>II. Ochrona danych osobowych</w:t>
      </w:r>
    </w:p>
    <w:p w14:paraId="5547D94E" w14:textId="77777777" w:rsidR="006B7CC8" w:rsidRPr="00062651" w:rsidRDefault="006B7CC8" w:rsidP="007A44CC">
      <w:pPr>
        <w:numPr>
          <w:ilvl w:val="0"/>
          <w:numId w:val="49"/>
        </w:numPr>
        <w:spacing w:before="240" w:after="0" w:line="360" w:lineRule="auto"/>
        <w:ind w:left="284"/>
        <w:jc w:val="both"/>
        <w:rPr>
          <w:rFonts w:ascii="Calibri" w:hAnsi="Calibri" w:cs="Calibri"/>
        </w:rPr>
      </w:pPr>
      <w:r w:rsidRPr="0006265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Gmina Rokietnica</w:t>
      </w:r>
      <w:r w:rsidRPr="00062651">
        <w:rPr>
          <w:rFonts w:ascii="Calibri" w:hAnsi="Calibri" w:cs="Calibri"/>
        </w:rPr>
        <w:t xml:space="preserve"> reprezentowana przez Wójta Gminy,  ul. Golęcińska 1, 62-090 Rokietnica;</w:t>
      </w:r>
    </w:p>
    <w:p w14:paraId="4068720F" w14:textId="77777777" w:rsidR="006B7CC8" w:rsidRPr="00062651" w:rsidRDefault="006B7CC8" w:rsidP="007A44CC">
      <w:pPr>
        <w:numPr>
          <w:ilvl w:val="0"/>
          <w:numId w:val="47"/>
        </w:numPr>
        <w:spacing w:after="0" w:line="360" w:lineRule="auto"/>
        <w:ind w:left="709" w:hanging="401"/>
        <w:jc w:val="both"/>
      </w:pPr>
      <w:r w:rsidRPr="00062651">
        <w:t xml:space="preserve">administrator wyznaczył Inspektora Danych Osobowych, z którym można się kontaktować pod adresem e-mail: </w:t>
      </w:r>
      <w:r w:rsidRPr="00062651">
        <w:rPr>
          <w:rFonts w:ascii="Calibri" w:hAnsi="Calibri" w:cs="Calibri"/>
        </w:rPr>
        <w:t xml:space="preserve">iod@rokietnica.pl; </w:t>
      </w:r>
    </w:p>
    <w:p w14:paraId="01EC726F" w14:textId="77777777" w:rsidR="006B7CC8" w:rsidRPr="00062651" w:rsidRDefault="006B7CC8" w:rsidP="007A44CC">
      <w:pPr>
        <w:numPr>
          <w:ilvl w:val="0"/>
          <w:numId w:val="47"/>
        </w:numPr>
        <w:spacing w:after="0" w:line="360" w:lineRule="auto"/>
        <w:ind w:left="709" w:hanging="401"/>
        <w:jc w:val="both"/>
      </w:pPr>
      <w:r w:rsidRPr="00062651">
        <w:t>Pani/Pana dane osobowe przetwarzane będą na podstawie art. 6 ust. 1 lit. c RODO w celu związanym z przedmiotowym postępowaniem o udzielenie zamówienia publicznego, prowadzonym w trybie przetargu nieograniczonego.</w:t>
      </w:r>
    </w:p>
    <w:p w14:paraId="66EEBCA7" w14:textId="77777777" w:rsidR="006B7CC8" w:rsidRPr="00062651" w:rsidRDefault="006B7CC8" w:rsidP="007A44CC">
      <w:pPr>
        <w:numPr>
          <w:ilvl w:val="0"/>
          <w:numId w:val="47"/>
        </w:numPr>
        <w:spacing w:after="0" w:line="360" w:lineRule="auto"/>
        <w:ind w:left="709" w:hanging="401"/>
        <w:jc w:val="both"/>
      </w:pPr>
      <w:r w:rsidRPr="00062651">
        <w:lastRenderedPageBreak/>
        <w:t>odbiorcami Pani/Pana danych osobowych będą osoby lub podmioty, którym udostępniona zostanie dokumentacja postępowania w oparciu o art. 74 ustawy PZP</w:t>
      </w:r>
    </w:p>
    <w:p w14:paraId="6FC83293" w14:textId="77777777" w:rsidR="006B7CC8" w:rsidRPr="00062651" w:rsidRDefault="006B7CC8" w:rsidP="007A44CC">
      <w:pPr>
        <w:numPr>
          <w:ilvl w:val="0"/>
          <w:numId w:val="47"/>
        </w:numPr>
        <w:spacing w:after="0" w:line="360" w:lineRule="auto"/>
        <w:ind w:left="709" w:hanging="401"/>
        <w:jc w:val="both"/>
      </w:pPr>
      <w:r w:rsidRPr="00062651">
        <w:t>Pani/Pana dane osobowe będą przechowywane, zgodnie z art. 78 ust. 1 PZP przez okres 4 lat od dnia zakończenia postępowania o udzielenie zamówienia, a jeżeli czas trwania umowy przekracza 4 lata, okres przechowywania obejmuje cały czas trwania umowy;</w:t>
      </w:r>
    </w:p>
    <w:p w14:paraId="6E49356C" w14:textId="77777777" w:rsidR="006B7CC8" w:rsidRPr="00062651" w:rsidRDefault="006B7CC8" w:rsidP="007A44CC">
      <w:pPr>
        <w:numPr>
          <w:ilvl w:val="0"/>
          <w:numId w:val="47"/>
        </w:numPr>
        <w:spacing w:after="0" w:line="360" w:lineRule="auto"/>
        <w:ind w:left="709" w:hanging="401"/>
        <w:jc w:val="both"/>
      </w:pPr>
      <w:r w:rsidRPr="00062651">
        <w:t>obowiązek podania przez Panią/Pana danych osobowych bezpośrednio Pani/Pana dotyczących jest wymogiem ustawowym określonym w przepisach ustawy PZP, związanym z udziałem w postępowaniu o udzielenie zamówienia publicznego.</w:t>
      </w:r>
    </w:p>
    <w:p w14:paraId="0993728A" w14:textId="77777777" w:rsidR="006B7CC8" w:rsidRPr="00062651" w:rsidRDefault="006B7CC8" w:rsidP="007A44CC">
      <w:pPr>
        <w:numPr>
          <w:ilvl w:val="0"/>
          <w:numId w:val="47"/>
        </w:numPr>
        <w:spacing w:after="0" w:line="360" w:lineRule="auto"/>
        <w:ind w:left="709" w:hanging="401"/>
        <w:jc w:val="both"/>
      </w:pPr>
      <w:r w:rsidRPr="00062651">
        <w:t>w odniesieniu do Pani/Pana danych osobowych decyzje nie będą podejmowane w sposób zautomatyzowany, stosownie do art. 22 RODO.</w:t>
      </w:r>
    </w:p>
    <w:p w14:paraId="789DC6CF" w14:textId="77777777" w:rsidR="006B7CC8" w:rsidRPr="00062651" w:rsidRDefault="006B7CC8" w:rsidP="007A44CC">
      <w:pPr>
        <w:numPr>
          <w:ilvl w:val="0"/>
          <w:numId w:val="47"/>
        </w:numPr>
        <w:spacing w:after="0" w:line="360" w:lineRule="auto"/>
        <w:ind w:left="709" w:hanging="401"/>
        <w:jc w:val="both"/>
      </w:pPr>
      <w:r w:rsidRPr="00062651">
        <w:t>posiada Pani/Pan:</w:t>
      </w:r>
    </w:p>
    <w:p w14:paraId="57E0F99F" w14:textId="77777777" w:rsidR="006B7CC8" w:rsidRPr="00062651" w:rsidRDefault="006B7CC8" w:rsidP="00267BF5">
      <w:pPr>
        <w:numPr>
          <w:ilvl w:val="0"/>
          <w:numId w:val="48"/>
        </w:numPr>
        <w:spacing w:after="0" w:line="360" w:lineRule="auto"/>
        <w:ind w:left="0" w:firstLine="0"/>
        <w:jc w:val="both"/>
      </w:pPr>
      <w:r w:rsidRPr="00062651">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CD51D81" w14:textId="77777777" w:rsidR="006B7CC8" w:rsidRPr="00062651" w:rsidRDefault="006B7CC8" w:rsidP="007A44CC">
      <w:pPr>
        <w:numPr>
          <w:ilvl w:val="0"/>
          <w:numId w:val="48"/>
        </w:numPr>
        <w:spacing w:after="0" w:line="360" w:lineRule="auto"/>
        <w:ind w:left="0" w:firstLine="0"/>
        <w:jc w:val="both"/>
      </w:pPr>
      <w:r w:rsidRPr="00062651">
        <w:t>na podstawie art. 16 RODO prawo do sprostowania Pani/Pana danych osobowych (</w:t>
      </w:r>
      <w:r w:rsidRPr="0006265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62651">
        <w:t>);</w:t>
      </w:r>
    </w:p>
    <w:p w14:paraId="46D9C869" w14:textId="77777777" w:rsidR="006B7CC8" w:rsidRPr="00062651" w:rsidRDefault="006B7CC8" w:rsidP="007A44CC">
      <w:pPr>
        <w:numPr>
          <w:ilvl w:val="0"/>
          <w:numId w:val="48"/>
        </w:numPr>
        <w:spacing w:after="0" w:line="360" w:lineRule="auto"/>
        <w:ind w:left="0" w:firstLine="0"/>
        <w:jc w:val="both"/>
      </w:pPr>
      <w:r w:rsidRPr="00062651">
        <w:t>na podstawie art. 18 RODO prawo żądania od administratora ograniczenia przetwarzania danych osobowych z zastrzeżeniem okresu trwania postępowania o udzielenie zamówienia publicznego lub konkursu oraz przypadków, o których mowa w art. 18 ust. 2 RODO (</w:t>
      </w:r>
      <w:r w:rsidRPr="0006265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2651">
        <w:t>);</w:t>
      </w:r>
    </w:p>
    <w:p w14:paraId="2BEA4960" w14:textId="77777777" w:rsidR="006B7CC8" w:rsidRPr="00062651" w:rsidRDefault="006B7CC8" w:rsidP="007A44CC">
      <w:pPr>
        <w:numPr>
          <w:ilvl w:val="0"/>
          <w:numId w:val="48"/>
        </w:numPr>
        <w:spacing w:after="0" w:line="360" w:lineRule="auto"/>
        <w:ind w:left="0" w:firstLine="0"/>
        <w:jc w:val="both"/>
      </w:pPr>
      <w:r w:rsidRPr="00062651">
        <w:t xml:space="preserve">prawo do wniesienia skargi do Prezesa Urzędu Ochrony Danych Osobowych, gdy uzna Pani/Pan, że przetwarzanie danych osobowych Pani/Pana dotyczących narusza przepisy RODO; </w:t>
      </w:r>
      <w:r w:rsidRPr="00062651">
        <w:rPr>
          <w:i/>
        </w:rPr>
        <w:t xml:space="preserve"> </w:t>
      </w:r>
    </w:p>
    <w:p w14:paraId="560DAA8F" w14:textId="77777777" w:rsidR="006B7CC8" w:rsidRPr="00062651" w:rsidRDefault="006B7CC8" w:rsidP="007A44CC">
      <w:pPr>
        <w:numPr>
          <w:ilvl w:val="0"/>
          <w:numId w:val="47"/>
        </w:numPr>
        <w:spacing w:after="0" w:line="360" w:lineRule="auto"/>
        <w:ind w:left="0" w:firstLine="0"/>
        <w:jc w:val="both"/>
      </w:pPr>
      <w:r w:rsidRPr="00062651">
        <w:t>nie przysługuje Pani/Panu:</w:t>
      </w:r>
    </w:p>
    <w:p w14:paraId="6555231D" w14:textId="77777777" w:rsidR="006B7CC8" w:rsidRPr="00062651" w:rsidRDefault="006B7CC8" w:rsidP="007A44CC">
      <w:pPr>
        <w:numPr>
          <w:ilvl w:val="0"/>
          <w:numId w:val="50"/>
        </w:numPr>
        <w:spacing w:after="0" w:line="360" w:lineRule="auto"/>
        <w:ind w:left="0" w:firstLine="0"/>
        <w:jc w:val="both"/>
      </w:pPr>
      <w:r w:rsidRPr="00062651">
        <w:t>w związku z art. 17 ust. 3 lit. b, d lub e RODO prawo do usunięcia danych osobowych;</w:t>
      </w:r>
    </w:p>
    <w:p w14:paraId="0E30F059" w14:textId="77777777" w:rsidR="006B7CC8" w:rsidRPr="00062651" w:rsidRDefault="006B7CC8" w:rsidP="007A44CC">
      <w:pPr>
        <w:numPr>
          <w:ilvl w:val="0"/>
          <w:numId w:val="50"/>
        </w:numPr>
        <w:spacing w:after="0" w:line="360" w:lineRule="auto"/>
        <w:ind w:left="0" w:firstLine="0"/>
        <w:jc w:val="both"/>
      </w:pPr>
      <w:r w:rsidRPr="00062651">
        <w:t>prawo do przenoszenia danych osobowych, o którym mowa w art. 20 RODO;</w:t>
      </w:r>
    </w:p>
    <w:p w14:paraId="06812D86" w14:textId="77777777" w:rsidR="006B7CC8" w:rsidRPr="00062651" w:rsidRDefault="006B7CC8" w:rsidP="007A44CC">
      <w:pPr>
        <w:numPr>
          <w:ilvl w:val="0"/>
          <w:numId w:val="50"/>
        </w:numPr>
        <w:spacing w:after="0" w:line="360" w:lineRule="auto"/>
        <w:ind w:left="0" w:firstLine="0"/>
        <w:jc w:val="both"/>
      </w:pPr>
      <w:r w:rsidRPr="00062651">
        <w:lastRenderedPageBreak/>
        <w:t xml:space="preserve">na podstawie art. 21 RODO prawo sprzeciwu, wobec przetwarzania danych osobowych, gdyż podstawą prawną przetwarzania Pani/Pana danych osobowych jest art. 6 ust. 1 lit. c RODO; </w:t>
      </w:r>
    </w:p>
    <w:p w14:paraId="24BC2115" w14:textId="0BC6B6CD" w:rsidR="006B7CC8" w:rsidRPr="00062651" w:rsidRDefault="006B7CC8" w:rsidP="007A44CC">
      <w:pPr>
        <w:numPr>
          <w:ilvl w:val="0"/>
          <w:numId w:val="47"/>
        </w:numPr>
        <w:spacing w:after="0" w:line="360" w:lineRule="auto"/>
        <w:ind w:left="0" w:firstLine="0"/>
        <w:jc w:val="both"/>
      </w:pPr>
      <w:r w:rsidRPr="00062651">
        <w:t>przysługuje Pani/Panu prawo wniesienia skargi do organu nadzorczego na niezgodne z RODO przetwarzanie Pani/Pana danych osobowych przez administratora. Organem właściwym dla przedmiotowej skargi jest Urząd Ochrony Danych Osobowych, ul. Stawki 2, 00</w:t>
      </w:r>
      <w:r w:rsidR="00145DD6">
        <w:t xml:space="preserve"> </w:t>
      </w:r>
      <w:r w:rsidRPr="00062651">
        <w:t>-193 Warszawa.</w:t>
      </w:r>
    </w:p>
    <w:p w14:paraId="1467FDC3" w14:textId="77777777" w:rsidR="000E7E4D" w:rsidRPr="00062651" w:rsidRDefault="000E7E4D" w:rsidP="000E7E4D">
      <w:pPr>
        <w:spacing w:after="0" w:line="264" w:lineRule="auto"/>
        <w:jc w:val="center"/>
        <w:rPr>
          <w:rFonts w:asciiTheme="majorHAnsi" w:hAnsiTheme="majorHAnsi" w:cstheme="majorHAnsi"/>
        </w:rPr>
      </w:pPr>
    </w:p>
    <w:p w14:paraId="419C5725" w14:textId="213DC3C2" w:rsidR="00F35EB9" w:rsidRPr="00062651" w:rsidRDefault="004236E3" w:rsidP="000E7E4D">
      <w:pPr>
        <w:pStyle w:val="Nagwek1"/>
        <w:spacing w:before="0" w:line="264" w:lineRule="auto"/>
        <w:ind w:left="426" w:hanging="426"/>
        <w:jc w:val="both"/>
        <w:rPr>
          <w:rFonts w:asciiTheme="minorHAnsi" w:eastAsia="Times New Roman" w:hAnsiTheme="minorHAnsi" w:cstheme="minorHAnsi"/>
          <w:b/>
          <w:bCs/>
          <w:color w:val="auto"/>
          <w:sz w:val="22"/>
          <w:szCs w:val="22"/>
          <w:lang w:eastAsia="pl-PL"/>
        </w:rPr>
      </w:pPr>
      <w:r w:rsidRPr="00062651">
        <w:rPr>
          <w:rFonts w:asciiTheme="minorHAnsi" w:eastAsia="Times New Roman" w:hAnsiTheme="minorHAnsi" w:cstheme="minorHAnsi"/>
          <w:b/>
          <w:bCs/>
          <w:color w:val="auto"/>
          <w:sz w:val="22"/>
          <w:szCs w:val="22"/>
          <w:lang w:eastAsia="pl-PL"/>
        </w:rPr>
        <w:t>T</w:t>
      </w:r>
      <w:r w:rsidR="00F35EB9" w:rsidRPr="00062651">
        <w:rPr>
          <w:rFonts w:asciiTheme="minorHAnsi" w:eastAsia="Times New Roman" w:hAnsiTheme="minorHAnsi" w:cstheme="minorHAnsi"/>
          <w:b/>
          <w:bCs/>
          <w:color w:val="auto"/>
          <w:sz w:val="22"/>
          <w:szCs w:val="22"/>
          <w:lang w:eastAsia="pl-PL"/>
        </w:rPr>
        <w:t>ryb udzielenia zamówienia</w:t>
      </w:r>
    </w:p>
    <w:p w14:paraId="37432742" w14:textId="2EFF1778" w:rsidR="00FE2696" w:rsidRPr="00062651" w:rsidRDefault="00FE2696" w:rsidP="001811E9">
      <w:pPr>
        <w:pStyle w:val="Akapitzlist"/>
        <w:numPr>
          <w:ilvl w:val="0"/>
          <w:numId w:val="21"/>
        </w:numPr>
        <w:spacing w:after="0" w:line="360" w:lineRule="auto"/>
        <w:ind w:left="1134" w:hanging="708"/>
        <w:jc w:val="both"/>
        <w:rPr>
          <w:rFonts w:cstheme="minorHAnsi"/>
        </w:rPr>
      </w:pPr>
      <w:bookmarkStart w:id="5" w:name="_Hlk107397211"/>
      <w:r w:rsidRPr="00062651">
        <w:rPr>
          <w:rFonts w:cstheme="minorHAnsi"/>
        </w:rPr>
        <w:t>Postępowanie prowadzone jest w trybie przetargu nieograniczonego na podstawie art. 132 ustawy z dnia 11 września 2019 r. – Prawo zamówień publicznych</w:t>
      </w:r>
      <w:bookmarkEnd w:id="5"/>
      <w:r w:rsidR="006E09BF" w:rsidRPr="00062651">
        <w:rPr>
          <w:rFonts w:cstheme="minorHAnsi"/>
        </w:rPr>
        <w:t xml:space="preserve">, </w:t>
      </w:r>
      <w:r w:rsidRPr="00062651">
        <w:rPr>
          <w:rFonts w:cstheme="minorHAnsi"/>
        </w:rPr>
        <w:t xml:space="preserve">zwanej dalej „ustawą </w:t>
      </w:r>
      <w:proofErr w:type="spellStart"/>
      <w:r w:rsidRPr="00062651">
        <w:rPr>
          <w:rFonts w:cstheme="minorHAnsi"/>
        </w:rPr>
        <w:t>Pzp</w:t>
      </w:r>
      <w:proofErr w:type="spellEnd"/>
      <w:r w:rsidRPr="00062651">
        <w:rPr>
          <w:rFonts w:cstheme="minorHAnsi"/>
        </w:rPr>
        <w:t>”, „</w:t>
      </w:r>
      <w:proofErr w:type="spellStart"/>
      <w:r w:rsidRPr="00062651">
        <w:rPr>
          <w:rFonts w:cstheme="minorHAnsi"/>
        </w:rPr>
        <w:t>Pzp</w:t>
      </w:r>
      <w:proofErr w:type="spellEnd"/>
      <w:r w:rsidRPr="00062651">
        <w:rPr>
          <w:rFonts w:cstheme="minorHAnsi"/>
        </w:rPr>
        <w:t xml:space="preserve">”, oraz aktów wykonawczych do </w:t>
      </w:r>
      <w:proofErr w:type="spellStart"/>
      <w:r w:rsidRPr="00062651">
        <w:rPr>
          <w:rFonts w:cstheme="minorHAnsi"/>
        </w:rPr>
        <w:t>Pzp</w:t>
      </w:r>
      <w:proofErr w:type="spellEnd"/>
      <w:r w:rsidRPr="00062651">
        <w:rPr>
          <w:rFonts w:cstheme="minorHAnsi"/>
        </w:rPr>
        <w:t xml:space="preserve">, o wartości zamówienia równej progowi unijnemu lub większej. </w:t>
      </w:r>
    </w:p>
    <w:p w14:paraId="1E50E084" w14:textId="4061646C" w:rsidR="00DC2D23" w:rsidRPr="00062651" w:rsidRDefault="005F1758" w:rsidP="001811E9">
      <w:pPr>
        <w:pStyle w:val="Akapitzlist"/>
        <w:numPr>
          <w:ilvl w:val="0"/>
          <w:numId w:val="21"/>
        </w:numPr>
        <w:spacing w:after="0" w:line="360" w:lineRule="auto"/>
        <w:ind w:left="1134" w:hanging="708"/>
        <w:jc w:val="both"/>
        <w:rPr>
          <w:rFonts w:cstheme="minorHAnsi"/>
          <w:lang w:eastAsia="pl-PL"/>
        </w:rPr>
      </w:pPr>
      <w:r w:rsidRPr="00062651">
        <w:rPr>
          <w:rFonts w:cstheme="minorHAnsi"/>
        </w:rPr>
        <w:t xml:space="preserve">Rodzaj zamówienia: </w:t>
      </w:r>
      <w:r w:rsidR="005A734E" w:rsidRPr="00062651">
        <w:rPr>
          <w:rFonts w:cstheme="minorHAnsi"/>
        </w:rPr>
        <w:t>dostawy</w:t>
      </w:r>
      <w:r w:rsidR="00460036" w:rsidRPr="00062651">
        <w:rPr>
          <w:rFonts w:cstheme="minorHAnsi"/>
        </w:rPr>
        <w:t>.</w:t>
      </w:r>
    </w:p>
    <w:p w14:paraId="64BF1650" w14:textId="77777777" w:rsidR="000E7E4D" w:rsidRPr="00062651" w:rsidRDefault="00FE2696" w:rsidP="001811E9">
      <w:pPr>
        <w:pStyle w:val="Akapitzlist"/>
        <w:numPr>
          <w:ilvl w:val="0"/>
          <w:numId w:val="21"/>
        </w:numPr>
        <w:spacing w:after="0" w:line="360" w:lineRule="auto"/>
        <w:ind w:left="1134" w:hanging="708"/>
        <w:jc w:val="both"/>
        <w:rPr>
          <w:rFonts w:cstheme="minorHAnsi"/>
          <w:color w:val="000000" w:themeColor="text1"/>
          <w:lang w:eastAsia="pl-PL"/>
        </w:rPr>
      </w:pPr>
      <w:r w:rsidRPr="00062651">
        <w:rPr>
          <w:rFonts w:cstheme="minorHAnsi"/>
          <w:color w:val="000000" w:themeColor="text1"/>
          <w:lang w:eastAsia="pl-PL"/>
        </w:rPr>
        <w:t xml:space="preserve">Niniejsze zamówienie jest zamówieniem klasycznym w rozumieniu art. 7 pkt 33 </w:t>
      </w:r>
      <w:proofErr w:type="spellStart"/>
      <w:r w:rsidRPr="00062651">
        <w:rPr>
          <w:rFonts w:cstheme="minorHAnsi"/>
          <w:color w:val="000000" w:themeColor="text1"/>
          <w:lang w:eastAsia="pl-PL"/>
        </w:rPr>
        <w:t>Pzp</w:t>
      </w:r>
      <w:proofErr w:type="spellEnd"/>
      <w:r w:rsidR="00663B19" w:rsidRPr="00062651">
        <w:rPr>
          <w:rFonts w:cstheme="minorHAnsi"/>
          <w:color w:val="000000" w:themeColor="text1"/>
          <w:lang w:eastAsia="pl-PL"/>
        </w:rPr>
        <w:t>.</w:t>
      </w:r>
    </w:p>
    <w:p w14:paraId="72BCA383" w14:textId="77777777" w:rsidR="000E7E4D" w:rsidRPr="00062651" w:rsidRDefault="000E7E4D" w:rsidP="000E7E4D">
      <w:pPr>
        <w:spacing w:after="0" w:line="264" w:lineRule="auto"/>
        <w:ind w:left="426"/>
        <w:jc w:val="both"/>
        <w:rPr>
          <w:rFonts w:cstheme="minorHAnsi"/>
          <w:color w:val="000000" w:themeColor="text1"/>
          <w:lang w:eastAsia="pl-PL"/>
        </w:rPr>
      </w:pPr>
    </w:p>
    <w:p w14:paraId="5CB0506D" w14:textId="0C008959" w:rsidR="004236E3" w:rsidRPr="00D270C8" w:rsidRDefault="00BA4FEA" w:rsidP="000E7E4D">
      <w:pPr>
        <w:pStyle w:val="Nagwek1"/>
        <w:numPr>
          <w:ilvl w:val="0"/>
          <w:numId w:val="3"/>
        </w:numPr>
        <w:spacing w:before="0" w:line="264" w:lineRule="auto"/>
        <w:ind w:left="426" w:hanging="426"/>
        <w:jc w:val="both"/>
        <w:rPr>
          <w:rFonts w:cstheme="majorHAnsi"/>
          <w:strike/>
          <w:color w:val="000000" w:themeColor="text1"/>
          <w:sz w:val="24"/>
          <w:szCs w:val="24"/>
        </w:rPr>
      </w:pPr>
      <w:r w:rsidRPr="00D270C8">
        <w:rPr>
          <w:rFonts w:eastAsia="Times New Roman" w:cstheme="majorHAnsi"/>
          <w:b/>
          <w:bCs/>
          <w:color w:val="000000" w:themeColor="text1"/>
          <w:sz w:val="24"/>
          <w:szCs w:val="24"/>
          <w:lang w:eastAsia="pl-PL"/>
        </w:rPr>
        <w:t>O</w:t>
      </w:r>
      <w:r w:rsidR="00F35EB9" w:rsidRPr="00D270C8">
        <w:rPr>
          <w:rFonts w:eastAsia="Times New Roman" w:cstheme="majorHAnsi"/>
          <w:b/>
          <w:bCs/>
          <w:color w:val="000000" w:themeColor="text1"/>
          <w:sz w:val="24"/>
          <w:szCs w:val="24"/>
          <w:lang w:eastAsia="pl-PL"/>
        </w:rPr>
        <w:t>pis przedmiotu zamówienia</w:t>
      </w:r>
      <w:r w:rsidR="005A6E6B" w:rsidRPr="00D270C8">
        <w:rPr>
          <w:rFonts w:eastAsia="Times New Roman" w:cstheme="majorHAnsi"/>
          <w:color w:val="000000" w:themeColor="text1"/>
          <w:sz w:val="24"/>
          <w:szCs w:val="24"/>
          <w:lang w:eastAsia="pl-PL"/>
        </w:rPr>
        <w:t xml:space="preserve"> </w:t>
      </w:r>
    </w:p>
    <w:p w14:paraId="7EF4501A" w14:textId="12455F45" w:rsidR="0033700A" w:rsidRPr="00727B83" w:rsidRDefault="0033700A" w:rsidP="00560274">
      <w:pPr>
        <w:numPr>
          <w:ilvl w:val="1"/>
          <w:numId w:val="3"/>
        </w:numPr>
        <w:spacing w:after="0" w:line="264" w:lineRule="auto"/>
        <w:ind w:left="0" w:firstLine="0"/>
        <w:jc w:val="both"/>
        <w:rPr>
          <w:rFonts w:asciiTheme="majorHAnsi" w:eastAsia="Calibri" w:hAnsiTheme="majorHAnsi" w:cstheme="majorHAnsi"/>
          <w:sz w:val="24"/>
          <w:szCs w:val="24"/>
          <w:lang w:eastAsia="pl-PL"/>
        </w:rPr>
      </w:pPr>
      <w:bookmarkStart w:id="6" w:name="_Hlk138409142"/>
      <w:bookmarkStart w:id="7" w:name="_Hlk106364030"/>
      <w:bookmarkStart w:id="8" w:name="_Hlk68506381"/>
      <w:bookmarkStart w:id="9" w:name="_Hlk532896166"/>
      <w:r w:rsidRPr="00D270C8">
        <w:rPr>
          <w:rFonts w:asciiTheme="majorHAnsi" w:eastAsia="Calibri" w:hAnsiTheme="majorHAnsi" w:cstheme="majorHAnsi"/>
          <w:color w:val="000000" w:themeColor="text1"/>
          <w:sz w:val="24"/>
          <w:szCs w:val="24"/>
          <w:lang w:eastAsia="pl-PL"/>
        </w:rPr>
        <w:t>Przedmiotem niniejszego zamówienia jest</w:t>
      </w:r>
      <w:r w:rsidR="001B625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dostawa energii elektrycznej do obiektów wymienionych w Załączniku nr 1 do SWZ – </w:t>
      </w:r>
      <w:r w:rsidR="009779AA">
        <w:rPr>
          <w:rFonts w:asciiTheme="majorHAnsi" w:eastAsia="Calibri" w:hAnsiTheme="majorHAnsi" w:cstheme="majorHAnsi"/>
          <w:color w:val="000000" w:themeColor="text1"/>
          <w:sz w:val="24"/>
          <w:szCs w:val="24"/>
          <w:lang w:eastAsia="pl-PL"/>
        </w:rPr>
        <w:t>Formularz rzeczowo-finansowy</w:t>
      </w:r>
      <w:r w:rsidR="009779AA">
        <w:rPr>
          <w:rFonts w:asciiTheme="majorHAnsi" w:eastAsia="Calibri" w:hAnsiTheme="majorHAnsi" w:cstheme="majorHAnsi"/>
          <w:i/>
          <w:iCs/>
          <w:color w:val="000000" w:themeColor="text1"/>
          <w:sz w:val="24"/>
          <w:szCs w:val="24"/>
          <w:lang w:eastAsia="pl-PL"/>
        </w:rPr>
        <w:t xml:space="preserve"> </w:t>
      </w:r>
      <w:r w:rsidRPr="00DE0F36">
        <w:rPr>
          <w:rFonts w:asciiTheme="majorHAnsi" w:eastAsia="Calibri" w:hAnsiTheme="majorHAnsi" w:cstheme="majorHAnsi"/>
          <w:i/>
          <w:iCs/>
          <w:color w:val="000000" w:themeColor="text1"/>
          <w:sz w:val="24"/>
          <w:szCs w:val="24"/>
          <w:lang w:eastAsia="pl-PL"/>
        </w:rPr>
        <w:t>.</w:t>
      </w:r>
      <w:r w:rsidRPr="00D270C8">
        <w:rPr>
          <w:rFonts w:asciiTheme="majorHAnsi" w:eastAsia="Calibri" w:hAnsiTheme="majorHAnsi" w:cstheme="majorHAnsi"/>
          <w:color w:val="000000" w:themeColor="text1"/>
          <w:sz w:val="24"/>
          <w:szCs w:val="24"/>
          <w:lang w:eastAsia="pl-PL"/>
        </w:rPr>
        <w:t xml:space="preserve"> Zapotrzebowanie energii elektrycznej w okresie od 01.0</w:t>
      </w:r>
      <w:r w:rsidR="000020BA"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.202</w:t>
      </w:r>
      <w:r w:rsidR="00267BF5">
        <w:rPr>
          <w:rFonts w:asciiTheme="majorHAnsi" w:eastAsia="Calibri" w:hAnsiTheme="majorHAnsi" w:cstheme="majorHAnsi"/>
          <w:color w:val="000000" w:themeColor="text1"/>
          <w:sz w:val="24"/>
          <w:szCs w:val="24"/>
          <w:lang w:eastAsia="pl-PL"/>
        </w:rPr>
        <w:t>4</w:t>
      </w:r>
      <w:r w:rsidRPr="00D270C8">
        <w:rPr>
          <w:rFonts w:asciiTheme="majorHAnsi" w:eastAsia="Calibri" w:hAnsiTheme="majorHAnsi" w:cstheme="majorHAnsi"/>
          <w:color w:val="000000" w:themeColor="text1"/>
          <w:sz w:val="24"/>
          <w:szCs w:val="24"/>
          <w:lang w:eastAsia="pl-PL"/>
        </w:rPr>
        <w:t xml:space="preserve"> r. do </w:t>
      </w:r>
      <w:r w:rsidR="00115660" w:rsidRPr="00D270C8">
        <w:rPr>
          <w:rFonts w:asciiTheme="majorHAnsi" w:eastAsia="Calibri" w:hAnsiTheme="majorHAnsi" w:cstheme="majorHAnsi"/>
          <w:color w:val="000000" w:themeColor="text1"/>
          <w:sz w:val="24"/>
          <w:szCs w:val="24"/>
          <w:lang w:eastAsia="pl-PL"/>
        </w:rPr>
        <w:t>3</w:t>
      </w:r>
      <w:r w:rsidR="001811E9">
        <w:rPr>
          <w:rFonts w:asciiTheme="majorHAnsi" w:eastAsia="Calibri" w:hAnsiTheme="majorHAnsi" w:cstheme="majorHAnsi"/>
          <w:color w:val="000000" w:themeColor="text1"/>
          <w:sz w:val="24"/>
          <w:szCs w:val="24"/>
          <w:lang w:eastAsia="pl-PL"/>
        </w:rPr>
        <w:t>0</w:t>
      </w:r>
      <w:r w:rsidR="00115660" w:rsidRPr="00D270C8">
        <w:rPr>
          <w:rFonts w:asciiTheme="majorHAnsi" w:eastAsia="Calibri" w:hAnsiTheme="majorHAnsi" w:cstheme="majorHAnsi"/>
          <w:color w:val="000000" w:themeColor="text1"/>
          <w:sz w:val="24"/>
          <w:szCs w:val="24"/>
          <w:lang w:eastAsia="pl-PL"/>
        </w:rPr>
        <w:t>.</w:t>
      </w:r>
      <w:r w:rsidR="001811E9">
        <w:rPr>
          <w:rFonts w:asciiTheme="majorHAnsi" w:eastAsia="Calibri" w:hAnsiTheme="majorHAnsi" w:cstheme="majorHAnsi"/>
          <w:color w:val="000000" w:themeColor="text1"/>
          <w:sz w:val="24"/>
          <w:szCs w:val="24"/>
          <w:lang w:eastAsia="pl-PL"/>
        </w:rPr>
        <w:t>06</w:t>
      </w:r>
      <w:r w:rsidR="00115660" w:rsidRPr="00D270C8">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eastAsia="pl-PL"/>
        </w:rPr>
        <w:t>202</w:t>
      </w:r>
      <w:r w:rsidR="00267BF5">
        <w:rPr>
          <w:rFonts w:asciiTheme="majorHAnsi" w:eastAsia="Calibri" w:hAnsiTheme="majorHAnsi" w:cstheme="majorHAnsi"/>
          <w:color w:val="000000" w:themeColor="text1"/>
          <w:sz w:val="24"/>
          <w:szCs w:val="24"/>
          <w:lang w:eastAsia="pl-PL"/>
        </w:rPr>
        <w:t>5</w:t>
      </w:r>
      <w:r w:rsidRPr="00D270C8">
        <w:rPr>
          <w:rFonts w:asciiTheme="majorHAnsi" w:eastAsia="Calibri" w:hAnsiTheme="majorHAnsi" w:cstheme="majorHAnsi"/>
          <w:color w:val="000000" w:themeColor="text1"/>
          <w:sz w:val="24"/>
          <w:szCs w:val="24"/>
          <w:lang w:eastAsia="pl-PL"/>
        </w:rPr>
        <w:t xml:space="preserve"> r. wynosi: </w:t>
      </w:r>
      <w:bookmarkStart w:id="10" w:name="_Hlk106367393"/>
      <w:r w:rsidR="00DE0F36">
        <w:rPr>
          <w:rFonts w:asciiTheme="majorHAnsi" w:eastAsia="Calibri" w:hAnsiTheme="majorHAnsi" w:cstheme="majorHAnsi"/>
          <w:color w:val="000000" w:themeColor="text1"/>
          <w:sz w:val="24"/>
          <w:szCs w:val="24"/>
          <w:lang w:eastAsia="pl-PL"/>
        </w:rPr>
        <w:t>2 035 400</w:t>
      </w:r>
      <w:r w:rsidR="00A47586" w:rsidRPr="00267BF5">
        <w:rPr>
          <w:rFonts w:asciiTheme="majorHAnsi" w:eastAsia="Calibri" w:hAnsiTheme="majorHAnsi" w:cstheme="majorHAnsi"/>
          <w:color w:val="FF0000"/>
          <w:sz w:val="24"/>
          <w:szCs w:val="24"/>
          <w:lang w:eastAsia="pl-PL"/>
        </w:rPr>
        <w:t xml:space="preserve"> </w:t>
      </w:r>
      <w:r w:rsidRPr="00727B83">
        <w:rPr>
          <w:rFonts w:asciiTheme="majorHAnsi" w:eastAsia="Calibri" w:hAnsiTheme="majorHAnsi" w:cstheme="majorHAnsi"/>
          <w:sz w:val="24"/>
          <w:szCs w:val="24"/>
          <w:lang w:eastAsia="pl-PL"/>
        </w:rPr>
        <w:t xml:space="preserve">kWh  </w:t>
      </w:r>
      <w:bookmarkEnd w:id="10"/>
      <w:r w:rsidRPr="00727B83">
        <w:rPr>
          <w:rFonts w:asciiTheme="majorHAnsi" w:eastAsia="Calibri" w:hAnsiTheme="majorHAnsi" w:cstheme="majorHAnsi"/>
          <w:sz w:val="24"/>
          <w:szCs w:val="24"/>
          <w:lang w:eastAsia="pl-PL"/>
        </w:rPr>
        <w:t xml:space="preserve">(zamówienie planowane). </w:t>
      </w:r>
    </w:p>
    <w:bookmarkEnd w:id="6"/>
    <w:p w14:paraId="20435E9E" w14:textId="77777777" w:rsidR="00606275" w:rsidRDefault="00053CC6" w:rsidP="00560274">
      <w:pPr>
        <w:numPr>
          <w:ilvl w:val="1"/>
          <w:numId w:val="3"/>
        </w:numPr>
        <w:spacing w:after="0" w:line="264" w:lineRule="auto"/>
        <w:ind w:left="0" w:firstLine="0"/>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Gmina Rokietnica –</w:t>
      </w:r>
      <w:r w:rsidR="00AC604F">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 xml:space="preserve"> Zamawiający działa w imieniu własnym ( Urząd Gminy w Rokietnicy) oraz w imieniu niżej wymienionych jednostek;</w:t>
      </w:r>
    </w:p>
    <w:p w14:paraId="578C90FB" w14:textId="1AFA8ACB" w:rsidR="00053CC6" w:rsidRPr="00727B83" w:rsidRDefault="00053CC6" w:rsidP="007321EC">
      <w:pPr>
        <w:spacing w:after="0" w:line="264" w:lineRule="auto"/>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br/>
        <w:t>a) Szkoła Podstawowa im. J</w:t>
      </w:r>
      <w:r w:rsidR="00D178F7">
        <w:rPr>
          <w:rFonts w:asciiTheme="majorHAnsi" w:eastAsia="Calibri" w:hAnsiTheme="majorHAnsi" w:cstheme="majorHAnsi"/>
          <w:sz w:val="24"/>
          <w:szCs w:val="24"/>
          <w:lang w:eastAsia="pl-PL"/>
        </w:rPr>
        <w:t>.</w:t>
      </w:r>
      <w:r w:rsidR="007321EC">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Brzechwy w Rokietnicy</w:t>
      </w:r>
      <w:r w:rsidR="007321EC">
        <w:rPr>
          <w:rFonts w:asciiTheme="majorHAnsi" w:eastAsia="Calibri" w:hAnsiTheme="majorHAnsi" w:cstheme="majorHAnsi"/>
          <w:sz w:val="24"/>
          <w:szCs w:val="24"/>
          <w:lang w:eastAsia="pl-PL"/>
        </w:rPr>
        <w:t xml:space="preserve"> </w:t>
      </w:r>
      <w:r w:rsidR="00DE0F36">
        <w:rPr>
          <w:rFonts w:asciiTheme="majorHAnsi" w:eastAsia="Calibri" w:hAnsiTheme="majorHAnsi" w:cstheme="majorHAnsi"/>
          <w:sz w:val="24"/>
          <w:szCs w:val="24"/>
          <w:lang w:eastAsia="pl-PL"/>
        </w:rPr>
        <w:t>–</w:t>
      </w:r>
      <w:r w:rsidR="007321EC">
        <w:rPr>
          <w:rFonts w:asciiTheme="majorHAnsi" w:eastAsia="Calibri" w:hAnsiTheme="majorHAnsi" w:cstheme="majorHAnsi"/>
          <w:sz w:val="24"/>
          <w:szCs w:val="24"/>
          <w:lang w:eastAsia="pl-PL"/>
        </w:rPr>
        <w:t xml:space="preserve"> </w:t>
      </w:r>
      <w:r w:rsidR="00DE0F36">
        <w:rPr>
          <w:rFonts w:asciiTheme="majorHAnsi" w:eastAsia="Calibri" w:hAnsiTheme="majorHAnsi" w:cstheme="majorHAnsi"/>
          <w:sz w:val="24"/>
          <w:szCs w:val="24"/>
          <w:lang w:eastAsia="pl-PL"/>
        </w:rPr>
        <w:t>zapotrzebowanie 214 000 kWh</w:t>
      </w:r>
      <w:r w:rsidRPr="00727B83">
        <w:rPr>
          <w:rFonts w:asciiTheme="majorHAnsi" w:eastAsia="Calibri" w:hAnsiTheme="majorHAnsi" w:cstheme="majorHAnsi"/>
          <w:sz w:val="24"/>
          <w:szCs w:val="24"/>
          <w:lang w:eastAsia="pl-PL"/>
        </w:rPr>
        <w:t>.</w:t>
      </w:r>
    </w:p>
    <w:p w14:paraId="1E6A2AFC" w14:textId="64F857B3" w:rsidR="00053CC6" w:rsidRPr="00727B83" w:rsidRDefault="00053CC6" w:rsidP="00560274">
      <w:pPr>
        <w:spacing w:after="0" w:line="264" w:lineRule="auto"/>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b) Przedszkole „Bajeczka” w Rokietnicy</w:t>
      </w:r>
      <w:r w:rsidR="00DE0F36">
        <w:rPr>
          <w:rFonts w:asciiTheme="majorHAnsi" w:eastAsia="Calibri" w:hAnsiTheme="majorHAnsi" w:cstheme="majorHAnsi"/>
          <w:sz w:val="24"/>
          <w:szCs w:val="24"/>
          <w:lang w:eastAsia="pl-PL"/>
        </w:rPr>
        <w:t xml:space="preserve"> – zapotrzebowanie 72 000 kWh</w:t>
      </w:r>
      <w:r w:rsidRPr="00727B83">
        <w:rPr>
          <w:rFonts w:asciiTheme="majorHAnsi" w:eastAsia="Calibri" w:hAnsiTheme="majorHAnsi" w:cstheme="majorHAnsi"/>
          <w:sz w:val="24"/>
          <w:szCs w:val="24"/>
          <w:lang w:eastAsia="pl-PL"/>
        </w:rPr>
        <w:t>,</w:t>
      </w:r>
    </w:p>
    <w:p w14:paraId="3B0E6501" w14:textId="4DE5B9E3" w:rsidR="007B0307" w:rsidRPr="00727B83" w:rsidRDefault="00053CC6" w:rsidP="00560274">
      <w:pPr>
        <w:spacing w:after="0" w:line="264" w:lineRule="auto"/>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c) </w:t>
      </w:r>
      <w:r w:rsidR="007B0307" w:rsidRPr="00727B83">
        <w:rPr>
          <w:rFonts w:asciiTheme="majorHAnsi" w:eastAsia="Calibri" w:hAnsiTheme="majorHAnsi" w:cstheme="majorHAnsi"/>
          <w:sz w:val="24"/>
          <w:szCs w:val="24"/>
          <w:lang w:eastAsia="pl-PL"/>
        </w:rPr>
        <w:t xml:space="preserve">Zespół </w:t>
      </w:r>
      <w:proofErr w:type="spellStart"/>
      <w:r w:rsidR="007B0307" w:rsidRPr="00727B83">
        <w:rPr>
          <w:rFonts w:asciiTheme="majorHAnsi" w:eastAsia="Calibri" w:hAnsiTheme="majorHAnsi" w:cstheme="majorHAnsi"/>
          <w:sz w:val="24"/>
          <w:szCs w:val="24"/>
          <w:lang w:eastAsia="pl-PL"/>
        </w:rPr>
        <w:t>Szkolno</w:t>
      </w:r>
      <w:proofErr w:type="spellEnd"/>
      <w:r w:rsidR="00D178F7">
        <w:rPr>
          <w:rFonts w:asciiTheme="majorHAnsi" w:eastAsia="Calibri" w:hAnsiTheme="majorHAnsi" w:cstheme="majorHAnsi"/>
          <w:sz w:val="24"/>
          <w:szCs w:val="24"/>
          <w:lang w:eastAsia="pl-PL"/>
        </w:rPr>
        <w:t xml:space="preserve"> </w:t>
      </w:r>
      <w:r w:rsidR="007B0307" w:rsidRPr="00727B83">
        <w:rPr>
          <w:rFonts w:asciiTheme="majorHAnsi" w:eastAsia="Calibri" w:hAnsiTheme="majorHAnsi" w:cstheme="majorHAnsi"/>
          <w:sz w:val="24"/>
          <w:szCs w:val="24"/>
          <w:lang w:eastAsia="pl-PL"/>
        </w:rPr>
        <w:t>-</w:t>
      </w:r>
      <w:r w:rsidR="00D178F7">
        <w:rPr>
          <w:rFonts w:asciiTheme="majorHAnsi" w:eastAsia="Calibri" w:hAnsiTheme="majorHAnsi" w:cstheme="majorHAnsi"/>
          <w:sz w:val="24"/>
          <w:szCs w:val="24"/>
          <w:lang w:eastAsia="pl-PL"/>
        </w:rPr>
        <w:t xml:space="preserve"> </w:t>
      </w:r>
      <w:r w:rsidR="007B0307" w:rsidRPr="00727B83">
        <w:rPr>
          <w:rFonts w:asciiTheme="majorHAnsi" w:eastAsia="Calibri" w:hAnsiTheme="majorHAnsi" w:cstheme="majorHAnsi"/>
          <w:sz w:val="24"/>
          <w:szCs w:val="24"/>
          <w:lang w:eastAsia="pl-PL"/>
        </w:rPr>
        <w:t>Przedszkolny w Napachaniu</w:t>
      </w:r>
      <w:r w:rsidR="00DE0F36">
        <w:rPr>
          <w:rFonts w:asciiTheme="majorHAnsi" w:eastAsia="Calibri" w:hAnsiTheme="majorHAnsi" w:cstheme="majorHAnsi"/>
          <w:sz w:val="24"/>
          <w:szCs w:val="24"/>
          <w:lang w:eastAsia="pl-PL"/>
        </w:rPr>
        <w:t xml:space="preserve"> – zapotrzebowanie 210 000 kWh</w:t>
      </w:r>
      <w:r w:rsidR="007B0307" w:rsidRPr="00727B83">
        <w:rPr>
          <w:rFonts w:asciiTheme="majorHAnsi" w:eastAsia="Calibri" w:hAnsiTheme="majorHAnsi" w:cstheme="majorHAnsi"/>
          <w:sz w:val="24"/>
          <w:szCs w:val="24"/>
          <w:lang w:eastAsia="pl-PL"/>
        </w:rPr>
        <w:t>,</w:t>
      </w:r>
    </w:p>
    <w:p w14:paraId="139BC717" w14:textId="48BAAC8A" w:rsidR="00E10E1A" w:rsidRPr="00727B83" w:rsidRDefault="007B0307" w:rsidP="00560274">
      <w:pPr>
        <w:spacing w:after="0" w:line="264" w:lineRule="auto"/>
        <w:jc w:val="both"/>
        <w:rPr>
          <w:rFonts w:asciiTheme="majorHAnsi" w:eastAsia="Calibri" w:hAnsiTheme="majorHAnsi" w:cstheme="majorHAnsi"/>
          <w:sz w:val="24"/>
          <w:szCs w:val="24"/>
          <w:lang w:eastAsia="pl-PL"/>
        </w:rPr>
      </w:pPr>
      <w:r w:rsidRPr="00727B83">
        <w:rPr>
          <w:rFonts w:asciiTheme="majorHAnsi" w:eastAsia="Calibri" w:hAnsiTheme="majorHAnsi" w:cstheme="majorHAnsi"/>
          <w:sz w:val="24"/>
          <w:szCs w:val="24"/>
          <w:lang w:eastAsia="pl-PL"/>
        </w:rPr>
        <w:t xml:space="preserve">d) Zespół </w:t>
      </w:r>
      <w:proofErr w:type="spellStart"/>
      <w:r w:rsidRPr="00727B83">
        <w:rPr>
          <w:rFonts w:asciiTheme="majorHAnsi" w:eastAsia="Calibri" w:hAnsiTheme="majorHAnsi" w:cstheme="majorHAnsi"/>
          <w:sz w:val="24"/>
          <w:szCs w:val="24"/>
          <w:lang w:eastAsia="pl-PL"/>
        </w:rPr>
        <w:t>Szkolno</w:t>
      </w:r>
      <w:proofErr w:type="spellEnd"/>
      <w:r w:rsidR="00D178F7">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w:t>
      </w:r>
      <w:r w:rsidR="00D178F7">
        <w:rPr>
          <w:rFonts w:asciiTheme="majorHAnsi" w:eastAsia="Calibri" w:hAnsiTheme="majorHAnsi" w:cstheme="majorHAnsi"/>
          <w:sz w:val="24"/>
          <w:szCs w:val="24"/>
          <w:lang w:eastAsia="pl-PL"/>
        </w:rPr>
        <w:t xml:space="preserve"> </w:t>
      </w:r>
      <w:r w:rsidRPr="00727B83">
        <w:rPr>
          <w:rFonts w:asciiTheme="majorHAnsi" w:eastAsia="Calibri" w:hAnsiTheme="majorHAnsi" w:cstheme="majorHAnsi"/>
          <w:sz w:val="24"/>
          <w:szCs w:val="24"/>
          <w:lang w:eastAsia="pl-PL"/>
        </w:rPr>
        <w:t>Przedszkolny w Cerekwicy</w:t>
      </w:r>
      <w:r w:rsidR="00DE0F36">
        <w:rPr>
          <w:rFonts w:asciiTheme="majorHAnsi" w:eastAsia="Calibri" w:hAnsiTheme="majorHAnsi" w:cstheme="majorHAnsi"/>
          <w:sz w:val="24"/>
          <w:szCs w:val="24"/>
          <w:lang w:eastAsia="pl-PL"/>
        </w:rPr>
        <w:t xml:space="preserve"> </w:t>
      </w:r>
      <w:r w:rsidR="00D178F7">
        <w:rPr>
          <w:rFonts w:asciiTheme="majorHAnsi" w:eastAsia="Calibri" w:hAnsiTheme="majorHAnsi" w:cstheme="majorHAnsi"/>
          <w:sz w:val="24"/>
          <w:szCs w:val="24"/>
          <w:lang w:eastAsia="pl-PL"/>
        </w:rPr>
        <w:t xml:space="preserve">   –</w:t>
      </w:r>
      <w:r w:rsidR="00DE0F36">
        <w:rPr>
          <w:rFonts w:asciiTheme="majorHAnsi" w:eastAsia="Calibri" w:hAnsiTheme="majorHAnsi" w:cstheme="majorHAnsi"/>
          <w:sz w:val="24"/>
          <w:szCs w:val="24"/>
          <w:lang w:eastAsia="pl-PL"/>
        </w:rPr>
        <w:t xml:space="preserve"> </w:t>
      </w:r>
      <w:r w:rsidR="00D178F7">
        <w:rPr>
          <w:rFonts w:asciiTheme="majorHAnsi" w:eastAsia="Calibri" w:hAnsiTheme="majorHAnsi" w:cstheme="majorHAnsi"/>
          <w:sz w:val="24"/>
          <w:szCs w:val="24"/>
          <w:lang w:eastAsia="pl-PL"/>
        </w:rPr>
        <w:t>zapotrzebowanie 190 000 kWh,</w:t>
      </w:r>
    </w:p>
    <w:p w14:paraId="22A6513A" w14:textId="32CC60D1" w:rsidR="00560274" w:rsidRDefault="004200D9" w:rsidP="00560274">
      <w:pPr>
        <w:spacing w:after="0" w:line="264" w:lineRule="auto"/>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 xml:space="preserve"> oraz obiekty gminne – zapotrzebowanie - 1 349 400kWh </w:t>
      </w:r>
    </w:p>
    <w:p w14:paraId="2B48C25D" w14:textId="7148F758" w:rsidR="00E10E1A" w:rsidRPr="00560274" w:rsidRDefault="00C363D9" w:rsidP="00560274">
      <w:pPr>
        <w:pStyle w:val="Akapitzlist"/>
        <w:numPr>
          <w:ilvl w:val="1"/>
          <w:numId w:val="3"/>
        </w:numPr>
        <w:spacing w:after="0" w:line="264" w:lineRule="auto"/>
        <w:ind w:left="0" w:firstLine="0"/>
        <w:jc w:val="both"/>
        <w:rPr>
          <w:rFonts w:asciiTheme="majorHAnsi" w:eastAsia="Calibri" w:hAnsiTheme="majorHAnsi" w:cstheme="majorHAnsi"/>
          <w:sz w:val="24"/>
          <w:szCs w:val="24"/>
          <w:lang w:eastAsia="pl-PL"/>
        </w:rPr>
      </w:pPr>
      <w:r w:rsidRPr="00560274">
        <w:rPr>
          <w:rFonts w:asciiTheme="majorHAnsi" w:eastAsia="Calibri" w:hAnsiTheme="majorHAnsi" w:cstheme="majorHAnsi"/>
          <w:sz w:val="24"/>
          <w:szCs w:val="24"/>
          <w:lang w:eastAsia="pl-PL"/>
        </w:rPr>
        <w:t>Po wyborze najkorzystniejszej oferty Gmina Rokietnica i wyżej wymienione jednostki organizacyjne</w:t>
      </w:r>
      <w:r w:rsidR="00904924" w:rsidRPr="00560274">
        <w:rPr>
          <w:rFonts w:asciiTheme="majorHAnsi" w:eastAsia="Calibri" w:hAnsiTheme="majorHAnsi" w:cstheme="majorHAnsi"/>
          <w:sz w:val="24"/>
          <w:szCs w:val="24"/>
          <w:lang w:eastAsia="pl-PL"/>
        </w:rPr>
        <w:t xml:space="preserve"> </w:t>
      </w:r>
      <w:r w:rsidRPr="00560274">
        <w:rPr>
          <w:rFonts w:asciiTheme="majorHAnsi" w:eastAsia="Calibri" w:hAnsiTheme="majorHAnsi" w:cstheme="majorHAnsi"/>
          <w:sz w:val="24"/>
          <w:szCs w:val="24"/>
          <w:lang w:eastAsia="pl-PL"/>
        </w:rPr>
        <w:t xml:space="preserve"> udzielą zamówienia publicznego, we własnym imieniu i na własną rzecz, zawierając w tym celu odrębne umowy w sprawie zamówień publicznych.</w:t>
      </w:r>
    </w:p>
    <w:bookmarkEnd w:id="7"/>
    <w:p w14:paraId="7ED245D0" w14:textId="77777777" w:rsidR="009779AA" w:rsidRDefault="003F4F83" w:rsidP="00560274">
      <w:pPr>
        <w:spacing w:after="0" w:line="264" w:lineRule="auto"/>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w:t>
      </w:r>
      <w:r w:rsidR="00145DD6">
        <w:rPr>
          <w:rFonts w:asciiTheme="majorHAnsi" w:eastAsia="Calibri" w:hAnsiTheme="majorHAnsi" w:cstheme="majorHAnsi"/>
          <w:color w:val="000000" w:themeColor="text1"/>
          <w:sz w:val="24"/>
          <w:szCs w:val="24"/>
          <w:lang w:eastAsia="pl-PL"/>
        </w:rPr>
        <w:t xml:space="preserve"> </w:t>
      </w:r>
      <w:r w:rsidR="00D178F7">
        <w:rPr>
          <w:rFonts w:asciiTheme="majorHAnsi" w:eastAsia="Calibri" w:hAnsiTheme="majorHAnsi" w:cstheme="majorHAnsi"/>
          <w:color w:val="000000" w:themeColor="text1"/>
          <w:sz w:val="24"/>
          <w:szCs w:val="24"/>
          <w:lang w:eastAsia="pl-PL"/>
        </w:rPr>
        <w:t>w sprawie szczegółowych warunków funkcjonowania systemu elektroenergetycznego (Dz.U.</w:t>
      </w:r>
      <w:r w:rsidR="00145DD6">
        <w:rPr>
          <w:rFonts w:asciiTheme="majorHAnsi" w:eastAsia="Calibri" w:hAnsiTheme="majorHAnsi" w:cstheme="majorHAnsi"/>
          <w:color w:val="000000" w:themeColor="text1"/>
          <w:sz w:val="24"/>
          <w:szCs w:val="24"/>
          <w:lang w:eastAsia="pl-PL"/>
        </w:rPr>
        <w:t xml:space="preserve"> </w:t>
      </w:r>
      <w:r w:rsidR="00D178F7">
        <w:rPr>
          <w:rFonts w:asciiTheme="majorHAnsi" w:eastAsia="Calibri" w:hAnsiTheme="majorHAnsi" w:cstheme="majorHAnsi"/>
          <w:color w:val="000000" w:themeColor="text1"/>
          <w:sz w:val="24"/>
          <w:szCs w:val="24"/>
          <w:lang w:eastAsia="pl-PL"/>
        </w:rPr>
        <w:t xml:space="preserve">z 2007r. Nr 93, poz.623 ze zm.)zmienione </w:t>
      </w:r>
      <w:r w:rsidR="005C23EF">
        <w:rPr>
          <w:rFonts w:asciiTheme="majorHAnsi" w:eastAsia="Calibri" w:hAnsiTheme="majorHAnsi" w:cstheme="majorHAnsi"/>
          <w:color w:val="000000" w:themeColor="text1"/>
          <w:sz w:val="24"/>
          <w:szCs w:val="24"/>
          <w:lang w:eastAsia="pl-PL"/>
        </w:rPr>
        <w:t>Rozporządzeniem Ministra Klimatu i Środowiska z dnia 27 września 2022r. zmieniającym Rozporządzenie w sprawie szczegółowych warunków funkcjonowania systemu elektroenergetycznego (Dz.U. 2022, poz.</w:t>
      </w:r>
      <w:r w:rsidR="009779AA">
        <w:rPr>
          <w:rFonts w:asciiTheme="majorHAnsi" w:eastAsia="Calibri" w:hAnsiTheme="majorHAnsi" w:cstheme="majorHAnsi"/>
          <w:color w:val="000000" w:themeColor="text1"/>
          <w:sz w:val="24"/>
          <w:szCs w:val="24"/>
          <w:lang w:eastAsia="pl-PL"/>
        </w:rPr>
        <w:t xml:space="preserve"> </w:t>
      </w:r>
      <w:r w:rsidR="005C23EF">
        <w:rPr>
          <w:rFonts w:asciiTheme="majorHAnsi" w:eastAsia="Calibri" w:hAnsiTheme="majorHAnsi" w:cstheme="majorHAnsi"/>
          <w:color w:val="000000" w:themeColor="text1"/>
          <w:sz w:val="24"/>
          <w:szCs w:val="24"/>
          <w:lang w:eastAsia="pl-PL"/>
        </w:rPr>
        <w:t>2007).</w:t>
      </w:r>
    </w:p>
    <w:p w14:paraId="3EF26400" w14:textId="63CD307A" w:rsidR="003F4F83" w:rsidRPr="00560274" w:rsidRDefault="005C23EF" w:rsidP="00560274">
      <w:pPr>
        <w:spacing w:after="0" w:line="264" w:lineRule="auto"/>
        <w:contextualSpacing/>
        <w:jc w:val="both"/>
        <w:rPr>
          <w:rFonts w:asciiTheme="majorHAnsi" w:eastAsia="Calibri" w:hAnsiTheme="majorHAnsi" w:cstheme="majorHAnsi"/>
          <w:color w:val="000000" w:themeColor="text1"/>
          <w:sz w:val="24"/>
          <w:szCs w:val="24"/>
          <w:lang w:eastAsia="pl-PL"/>
        </w:rPr>
      </w:pPr>
      <w:r w:rsidRPr="00560274">
        <w:rPr>
          <w:rFonts w:asciiTheme="majorHAnsi" w:eastAsia="Calibri" w:hAnsiTheme="majorHAnsi" w:cstheme="majorHAnsi"/>
          <w:color w:val="000000" w:themeColor="text1"/>
          <w:sz w:val="24"/>
          <w:szCs w:val="24"/>
          <w:lang w:eastAsia="pl-PL"/>
        </w:rPr>
        <w:lastRenderedPageBreak/>
        <w:t>Z</w:t>
      </w:r>
      <w:r w:rsidR="003F4F83" w:rsidRPr="00560274">
        <w:rPr>
          <w:rFonts w:asciiTheme="majorHAnsi" w:eastAsia="Calibri" w:hAnsiTheme="majorHAnsi" w:cstheme="majorHAnsi"/>
          <w:color w:val="000000" w:themeColor="text1"/>
          <w:sz w:val="24"/>
          <w:szCs w:val="24"/>
          <w:lang w:eastAsia="pl-PL"/>
        </w:rPr>
        <w:t xml:space="preserve">asady kształtowania i kalkulacji taryf oraz rozliczeń w obrocie energią elektryczną określa Rozporządzenie Ministra </w:t>
      </w:r>
      <w:r w:rsidRPr="00560274">
        <w:rPr>
          <w:rFonts w:asciiTheme="majorHAnsi" w:eastAsia="Calibri" w:hAnsiTheme="majorHAnsi" w:cstheme="majorHAnsi"/>
          <w:color w:val="000000" w:themeColor="text1"/>
          <w:sz w:val="24"/>
          <w:szCs w:val="24"/>
          <w:lang w:eastAsia="pl-PL"/>
        </w:rPr>
        <w:t>Klimatu i Środowiska z dnia 29 listopada 2022r. (Dz.U. 2022r. poz.2505 ze zm.)</w:t>
      </w:r>
      <w:r w:rsidR="003F4F83" w:rsidRPr="00560274">
        <w:rPr>
          <w:rFonts w:asciiTheme="majorHAnsi" w:eastAsia="Calibri" w:hAnsiTheme="majorHAnsi" w:cstheme="majorHAnsi"/>
          <w:color w:val="000000" w:themeColor="text1"/>
          <w:sz w:val="24"/>
          <w:szCs w:val="24"/>
          <w:lang w:eastAsia="pl-PL"/>
        </w:rPr>
        <w:t xml:space="preserve">. </w:t>
      </w:r>
    </w:p>
    <w:p w14:paraId="52A5A8DC" w14:textId="77777777" w:rsidR="00560274" w:rsidRDefault="005C23EF" w:rsidP="00560274">
      <w:pPr>
        <w:pStyle w:val="Akapitzlist"/>
        <w:numPr>
          <w:ilvl w:val="1"/>
          <w:numId w:val="3"/>
        </w:numPr>
        <w:spacing w:after="0" w:line="264" w:lineRule="auto"/>
        <w:ind w:left="0" w:firstLine="0"/>
        <w:jc w:val="both"/>
        <w:rPr>
          <w:rFonts w:asciiTheme="majorHAnsi" w:eastAsia="Calibri" w:hAnsiTheme="majorHAnsi" w:cstheme="majorHAnsi"/>
          <w:color w:val="000000" w:themeColor="text1"/>
          <w:sz w:val="24"/>
          <w:szCs w:val="24"/>
          <w:lang w:eastAsia="pl-PL"/>
        </w:rPr>
      </w:pPr>
      <w:r w:rsidRPr="00560274">
        <w:rPr>
          <w:rFonts w:asciiTheme="majorHAnsi" w:eastAsia="Calibri" w:hAnsiTheme="majorHAnsi" w:cstheme="majorHAnsi"/>
          <w:color w:val="000000" w:themeColor="text1"/>
          <w:sz w:val="24"/>
          <w:szCs w:val="24"/>
          <w:lang w:eastAsia="pl-PL"/>
        </w:rPr>
        <w:t>Zamawiający nie dokonuje podziału zamówienia na części.</w:t>
      </w:r>
      <w:r w:rsidRPr="00560274">
        <w:rPr>
          <w:rFonts w:asciiTheme="majorHAnsi" w:eastAsia="Calibri" w:hAnsiTheme="majorHAnsi" w:cstheme="majorHAnsi"/>
          <w:color w:val="000000" w:themeColor="text1"/>
          <w:sz w:val="24"/>
          <w:szCs w:val="24"/>
          <w:lang w:eastAsia="pl-PL"/>
        </w:rPr>
        <w:br/>
        <w:t>Prowadzenie wspólnych postępowań na zakup energii służyć ma uzyskaniu korzystnych cen w związku</w:t>
      </w:r>
      <w:r w:rsidR="00145DD6" w:rsidRPr="00560274">
        <w:rPr>
          <w:rFonts w:asciiTheme="majorHAnsi" w:eastAsia="Calibri" w:hAnsiTheme="majorHAnsi" w:cstheme="majorHAnsi"/>
          <w:color w:val="000000" w:themeColor="text1"/>
          <w:sz w:val="24"/>
          <w:szCs w:val="24"/>
          <w:lang w:eastAsia="pl-PL"/>
        </w:rPr>
        <w:t xml:space="preserve"> ze zwiększonym wolumenem. Włączenie do przedmiotu zamówienia kilku punktów poboru  zwiększa szansę na otrzymanie ofert, a także  umożliwia uzyskanie korzystniejszych cen przez „małych” odbiorców. Zagregowanie zamówienia (jedno postępowanie) daje szansę uzyskania korzystniejszej oferty niż w przypadku podzielenia na części. Rozproszenie zamówienia poprzez dokonanie podziału zamówienia na części mogłoby skutkować nieotrzymaniem oferty w odniesieniu do obiektów z niewielkim zużyciem, które nie są atrakcyjne dla wykonawców.</w:t>
      </w:r>
    </w:p>
    <w:p w14:paraId="5ADFF2CF" w14:textId="23CCAE7D" w:rsidR="00560274" w:rsidRDefault="00560274" w:rsidP="00CE10EC">
      <w:pPr>
        <w:pStyle w:val="Akapitzlist"/>
        <w:numPr>
          <w:ilvl w:val="1"/>
          <w:numId w:val="3"/>
        </w:numPr>
        <w:spacing w:after="0" w:line="264" w:lineRule="auto"/>
        <w:ind w:left="0" w:firstLine="0"/>
        <w:jc w:val="both"/>
        <w:rPr>
          <w:rFonts w:asciiTheme="majorHAnsi" w:eastAsia="Calibri" w:hAnsiTheme="majorHAnsi" w:cstheme="majorHAnsi"/>
          <w:color w:val="000000" w:themeColor="text1"/>
          <w:sz w:val="24"/>
          <w:szCs w:val="24"/>
          <w:lang w:eastAsia="pl-PL"/>
        </w:rPr>
      </w:pPr>
      <w:r w:rsidRPr="00560274">
        <w:rPr>
          <w:rFonts w:asciiTheme="majorHAnsi" w:eastAsia="Calibri" w:hAnsiTheme="majorHAnsi" w:cstheme="majorHAnsi"/>
          <w:color w:val="000000" w:themeColor="text1"/>
          <w:sz w:val="24"/>
          <w:szCs w:val="24"/>
          <w:lang w:eastAsia="pl-PL"/>
        </w:rPr>
        <w:t>Zamawiający nie przewiduje wymagań w zakresie zatrudnienia osób, o których mowa w art.</w:t>
      </w:r>
      <w:r w:rsidR="00525D2B">
        <w:rPr>
          <w:rFonts w:asciiTheme="majorHAnsi" w:eastAsia="Calibri" w:hAnsiTheme="majorHAnsi" w:cstheme="majorHAnsi"/>
          <w:color w:val="000000" w:themeColor="text1"/>
          <w:sz w:val="24"/>
          <w:szCs w:val="24"/>
          <w:lang w:eastAsia="pl-PL"/>
        </w:rPr>
        <w:t xml:space="preserve"> </w:t>
      </w:r>
      <w:r w:rsidRPr="00560274">
        <w:rPr>
          <w:rFonts w:asciiTheme="majorHAnsi" w:eastAsia="Calibri" w:hAnsiTheme="majorHAnsi" w:cstheme="majorHAnsi"/>
          <w:color w:val="000000" w:themeColor="text1"/>
          <w:sz w:val="24"/>
          <w:szCs w:val="24"/>
          <w:lang w:eastAsia="pl-PL"/>
        </w:rPr>
        <w:t xml:space="preserve">96 ust.2 pkt 2 ustawy </w:t>
      </w:r>
      <w:proofErr w:type="spellStart"/>
      <w:r w:rsidRPr="00560274">
        <w:rPr>
          <w:rFonts w:asciiTheme="majorHAnsi" w:eastAsia="Calibri" w:hAnsiTheme="majorHAnsi" w:cstheme="majorHAnsi"/>
          <w:color w:val="000000" w:themeColor="text1"/>
          <w:sz w:val="24"/>
          <w:szCs w:val="24"/>
          <w:lang w:eastAsia="pl-PL"/>
        </w:rPr>
        <w:t>Pzp</w:t>
      </w:r>
      <w:proofErr w:type="spellEnd"/>
      <w:r w:rsidRPr="00560274">
        <w:rPr>
          <w:rFonts w:asciiTheme="majorHAnsi" w:eastAsia="Calibri" w:hAnsiTheme="majorHAnsi" w:cstheme="majorHAnsi"/>
          <w:color w:val="000000" w:themeColor="text1"/>
          <w:sz w:val="24"/>
          <w:szCs w:val="24"/>
          <w:lang w:eastAsia="pl-PL"/>
        </w:rPr>
        <w:t>.</w:t>
      </w:r>
    </w:p>
    <w:p w14:paraId="626AFA04" w14:textId="3C79FA92" w:rsidR="00FA0097" w:rsidRDefault="00560274" w:rsidP="00CE10EC">
      <w:pPr>
        <w:pStyle w:val="Akapitzlist"/>
        <w:numPr>
          <w:ilvl w:val="1"/>
          <w:numId w:val="3"/>
        </w:numPr>
        <w:spacing w:after="0" w:line="264" w:lineRule="auto"/>
        <w:ind w:left="0" w:firstLine="0"/>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Zamawiający zastrzega możliwość skorzystania z art.139 ust.1 ustawy </w:t>
      </w:r>
      <w:proofErr w:type="spellStart"/>
      <w:r>
        <w:rPr>
          <w:rFonts w:asciiTheme="majorHAnsi" w:eastAsia="Calibri" w:hAnsiTheme="majorHAnsi" w:cstheme="majorHAnsi"/>
          <w:color w:val="000000" w:themeColor="text1"/>
          <w:sz w:val="24"/>
          <w:szCs w:val="24"/>
          <w:lang w:eastAsia="pl-PL"/>
        </w:rPr>
        <w:t>Pzp</w:t>
      </w:r>
      <w:proofErr w:type="spellEnd"/>
      <w:r>
        <w:rPr>
          <w:rFonts w:asciiTheme="majorHAnsi" w:eastAsia="Calibri" w:hAnsiTheme="majorHAnsi" w:cstheme="majorHAnsi"/>
          <w:color w:val="000000" w:themeColor="text1"/>
          <w:sz w:val="24"/>
          <w:szCs w:val="24"/>
          <w:lang w:eastAsia="pl-PL"/>
        </w:rPr>
        <w:t>, tj. możliwość dokonania w pierwszej kolejności badania i oceny ofert, a następnie dokonania kwalifikacji podmiotowej wykonawcy, którego oferta została najwyżej oceniona, w zakresie braku podstaw wykluczenia oraz spełniania warunków udziału w postepowaniu.</w:t>
      </w:r>
    </w:p>
    <w:p w14:paraId="3EB3A279" w14:textId="71799F8A" w:rsidR="009F51C2" w:rsidRPr="00A837E5" w:rsidRDefault="00782BCC"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9F51C2">
        <w:rPr>
          <w:rFonts w:ascii="Calibri" w:eastAsia="Times New Roman" w:hAnsi="Calibri" w:cs="Calibri"/>
        </w:rPr>
        <w:t>Umowy dystrybucyjne są świadczone  na podstawie odrębnych umów zawartych pomiędzy zamawiającym a operatorem Systemu Dystrybucyjnego.</w:t>
      </w:r>
      <w:r w:rsidRPr="009F51C2">
        <w:rPr>
          <w:rFonts w:ascii="Calibri" w:eastAsia="Times New Roman" w:hAnsi="Calibri" w:cs="Calibri"/>
        </w:rPr>
        <w:br/>
      </w:r>
      <w:r w:rsidR="0033700A" w:rsidRPr="00A837E5">
        <w:rPr>
          <w:rFonts w:asciiTheme="majorHAnsi" w:eastAsia="Calibri" w:hAnsiTheme="majorHAnsi" w:cstheme="majorHAnsi"/>
          <w:color w:val="000000" w:themeColor="text1"/>
          <w:sz w:val="24"/>
          <w:szCs w:val="24"/>
          <w:lang w:eastAsia="pl-PL"/>
        </w:rPr>
        <w:t xml:space="preserve"> (zwany OSD</w:t>
      </w:r>
      <w:r w:rsidR="009F51C2" w:rsidRPr="00A837E5">
        <w:rPr>
          <w:rFonts w:asciiTheme="majorHAnsi" w:eastAsia="Calibri" w:hAnsiTheme="majorHAnsi" w:cstheme="majorHAnsi"/>
          <w:color w:val="000000" w:themeColor="text1"/>
          <w:sz w:val="24"/>
          <w:szCs w:val="24"/>
          <w:lang w:eastAsia="pl-PL"/>
        </w:rPr>
        <w:t>0)</w:t>
      </w:r>
      <w:r w:rsidRPr="00A837E5">
        <w:rPr>
          <w:rFonts w:asciiTheme="majorHAnsi" w:eastAsia="Calibri" w:hAnsiTheme="majorHAnsi" w:cstheme="majorHAnsi"/>
          <w:color w:val="000000" w:themeColor="text1"/>
          <w:sz w:val="24"/>
          <w:szCs w:val="24"/>
          <w:lang w:eastAsia="pl-PL"/>
        </w:rPr>
        <w:t>.</w:t>
      </w:r>
      <w:r w:rsidR="00080A9A" w:rsidRPr="00A837E5">
        <w:rPr>
          <w:rFonts w:asciiTheme="majorHAnsi" w:eastAsia="Calibri" w:hAnsiTheme="majorHAnsi" w:cstheme="majorHAnsi"/>
          <w:color w:val="000000" w:themeColor="text1"/>
          <w:sz w:val="24"/>
          <w:szCs w:val="24"/>
          <w:lang w:eastAsia="pl-PL"/>
        </w:rPr>
        <w:t xml:space="preserve"> Usługi dystrybucyjne świadczy ENEA Operator Sp. z o.o. </w:t>
      </w:r>
      <w:r w:rsidR="00A837E5" w:rsidRPr="00A837E5">
        <w:rPr>
          <w:rFonts w:asciiTheme="majorHAnsi" w:eastAsia="Calibri" w:hAnsiTheme="majorHAnsi" w:cstheme="majorHAnsi"/>
          <w:color w:val="000000" w:themeColor="text1"/>
          <w:sz w:val="24"/>
          <w:szCs w:val="24"/>
          <w:lang w:eastAsia="pl-PL"/>
        </w:rPr>
        <w:br/>
      </w:r>
      <w:r w:rsidR="00080A9A" w:rsidRPr="00A837E5">
        <w:rPr>
          <w:rFonts w:asciiTheme="majorHAnsi" w:eastAsia="Calibri" w:hAnsiTheme="majorHAnsi" w:cstheme="majorHAnsi"/>
          <w:color w:val="000000" w:themeColor="text1"/>
          <w:sz w:val="24"/>
          <w:szCs w:val="24"/>
          <w:lang w:eastAsia="pl-PL"/>
        </w:rPr>
        <w:t>ul. Strzeszyńska 58, 60-479 Poznań.</w:t>
      </w:r>
    </w:p>
    <w:p w14:paraId="0F6A78A7" w14:textId="7DF66B26" w:rsidR="0033700A" w:rsidRPr="00A40AA8" w:rsidRDefault="0033700A" w:rsidP="00FC7372">
      <w:pPr>
        <w:numPr>
          <w:ilvl w:val="1"/>
          <w:numId w:val="3"/>
        </w:numPr>
        <w:spacing w:after="0" w:line="264" w:lineRule="auto"/>
        <w:ind w:left="0" w:firstLine="0"/>
        <w:contextualSpacing/>
        <w:rPr>
          <w:rFonts w:asciiTheme="majorHAnsi" w:eastAsia="Calibri" w:hAnsiTheme="majorHAnsi" w:cstheme="majorHAnsi"/>
          <w:color w:val="FF0000"/>
          <w:sz w:val="24"/>
          <w:szCs w:val="24"/>
          <w:lang w:eastAsia="pl-PL"/>
        </w:rPr>
      </w:pPr>
      <w:r w:rsidRPr="00A837E5">
        <w:rPr>
          <w:rFonts w:asciiTheme="majorHAnsi" w:eastAsia="Calibri" w:hAnsiTheme="majorHAnsi" w:cstheme="majorHAnsi"/>
          <w:color w:val="000000" w:themeColor="text1"/>
          <w:sz w:val="24"/>
          <w:szCs w:val="24"/>
          <w:lang w:eastAsia="pl-PL"/>
        </w:rPr>
        <w:t xml:space="preserve">Sprzedawcą </w:t>
      </w:r>
      <w:r w:rsidR="00782BCC" w:rsidRPr="00A837E5">
        <w:rPr>
          <w:rFonts w:asciiTheme="majorHAnsi" w:eastAsia="Calibri" w:hAnsiTheme="majorHAnsi" w:cstheme="majorHAnsi"/>
          <w:color w:val="000000" w:themeColor="text1"/>
          <w:sz w:val="24"/>
          <w:szCs w:val="24"/>
          <w:lang w:eastAsia="pl-PL"/>
        </w:rPr>
        <w:t xml:space="preserve"> energii elektrycznej jest </w:t>
      </w:r>
      <w:r w:rsidRPr="00A837E5">
        <w:rPr>
          <w:rFonts w:asciiTheme="majorHAnsi" w:eastAsia="Calibri" w:hAnsiTheme="majorHAnsi" w:cstheme="majorHAnsi"/>
          <w:color w:val="000000" w:themeColor="text1"/>
          <w:sz w:val="24"/>
          <w:szCs w:val="24"/>
          <w:lang w:eastAsia="pl-PL"/>
        </w:rPr>
        <w:t xml:space="preserve"> </w:t>
      </w:r>
      <w:r w:rsidR="002E7905" w:rsidRPr="00A837E5">
        <w:rPr>
          <w:rFonts w:asciiTheme="majorHAnsi" w:eastAsia="Calibri" w:hAnsiTheme="majorHAnsi" w:cstheme="majorHAnsi"/>
          <w:bCs/>
          <w:sz w:val="24"/>
          <w:szCs w:val="24"/>
          <w:lang w:eastAsia="pl-PL"/>
        </w:rPr>
        <w:t>Enea S.A.</w:t>
      </w:r>
      <w:r w:rsidR="00C26233" w:rsidRPr="00A837E5">
        <w:rPr>
          <w:rFonts w:asciiTheme="majorHAnsi" w:eastAsia="Calibri" w:hAnsiTheme="majorHAnsi" w:cstheme="majorHAnsi"/>
          <w:bCs/>
          <w:sz w:val="24"/>
          <w:szCs w:val="24"/>
          <w:lang w:eastAsia="pl-PL"/>
        </w:rPr>
        <w:t xml:space="preserve"> ul. </w:t>
      </w:r>
      <w:r w:rsidR="00C26233" w:rsidRPr="00525D2B">
        <w:rPr>
          <w:rFonts w:asciiTheme="majorHAnsi" w:eastAsia="Calibri" w:hAnsiTheme="majorHAnsi" w:cstheme="majorHAnsi"/>
          <w:bCs/>
          <w:sz w:val="24"/>
          <w:szCs w:val="24"/>
          <w:lang w:eastAsia="pl-PL"/>
        </w:rPr>
        <w:t>Pastelowa 8, 60</w:t>
      </w:r>
      <w:r w:rsidR="00A837E5" w:rsidRPr="00525D2B">
        <w:rPr>
          <w:rFonts w:asciiTheme="majorHAnsi" w:eastAsia="Calibri" w:hAnsiTheme="majorHAnsi" w:cstheme="majorHAnsi"/>
          <w:bCs/>
          <w:sz w:val="24"/>
          <w:szCs w:val="24"/>
          <w:lang w:eastAsia="pl-PL"/>
        </w:rPr>
        <w:t xml:space="preserve"> </w:t>
      </w:r>
      <w:r w:rsidR="00C26233" w:rsidRPr="00525D2B">
        <w:rPr>
          <w:rFonts w:asciiTheme="majorHAnsi" w:eastAsia="Calibri" w:hAnsiTheme="majorHAnsi" w:cstheme="majorHAnsi"/>
          <w:bCs/>
          <w:sz w:val="24"/>
          <w:szCs w:val="24"/>
          <w:lang w:eastAsia="pl-PL"/>
        </w:rPr>
        <w:t>-1</w:t>
      </w:r>
      <w:r w:rsidR="009F51C2" w:rsidRPr="00525D2B">
        <w:rPr>
          <w:rFonts w:asciiTheme="majorHAnsi" w:eastAsia="Calibri" w:hAnsiTheme="majorHAnsi" w:cstheme="majorHAnsi"/>
          <w:bCs/>
          <w:sz w:val="24"/>
          <w:szCs w:val="24"/>
          <w:lang w:eastAsia="pl-PL"/>
        </w:rPr>
        <w:t>98 Poznań</w:t>
      </w:r>
      <w:r w:rsidR="009F51C2" w:rsidRPr="00A40AA8">
        <w:rPr>
          <w:rFonts w:asciiTheme="majorHAnsi" w:eastAsia="Calibri" w:hAnsiTheme="majorHAnsi" w:cstheme="majorHAnsi"/>
          <w:bCs/>
          <w:color w:val="FF0000"/>
          <w:sz w:val="24"/>
          <w:szCs w:val="24"/>
          <w:lang w:eastAsia="pl-PL"/>
        </w:rPr>
        <w:t>.</w:t>
      </w:r>
    </w:p>
    <w:p w14:paraId="02A3652E" w14:textId="74DFA6BD" w:rsidR="0033700A" w:rsidRPr="00D270C8" w:rsidRDefault="00525D2B"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Wykonawca zostanie zobowiązany do w</w:t>
      </w:r>
      <w:r w:rsidR="0033700A" w:rsidRPr="00D270C8">
        <w:rPr>
          <w:rFonts w:asciiTheme="majorHAnsi" w:eastAsia="Calibri" w:hAnsiTheme="majorHAnsi" w:cstheme="majorHAnsi"/>
          <w:color w:val="000000" w:themeColor="text1"/>
          <w:sz w:val="24"/>
          <w:szCs w:val="24"/>
          <w:lang w:eastAsia="pl-PL"/>
        </w:rPr>
        <w:t>ykonani</w:t>
      </w:r>
      <w:r>
        <w:rPr>
          <w:rFonts w:asciiTheme="majorHAnsi" w:eastAsia="Calibri" w:hAnsiTheme="majorHAnsi" w:cstheme="majorHAnsi"/>
          <w:color w:val="000000" w:themeColor="text1"/>
          <w:sz w:val="24"/>
          <w:szCs w:val="24"/>
          <w:lang w:eastAsia="pl-PL"/>
        </w:rPr>
        <w:t>a</w:t>
      </w:r>
      <w:r w:rsidR="0033700A" w:rsidRPr="00D270C8">
        <w:rPr>
          <w:rFonts w:asciiTheme="majorHAnsi" w:eastAsia="Calibri" w:hAnsiTheme="majorHAnsi" w:cstheme="majorHAnsi"/>
          <w:color w:val="000000" w:themeColor="text1"/>
          <w:sz w:val="24"/>
          <w:szCs w:val="24"/>
          <w:lang w:eastAsia="pl-PL"/>
        </w:rPr>
        <w:t xml:space="preserve"> czynności wynikających z pełnomocnictwa, sprzedaży energii elektrycznej, zwanej dalej Umową. </w:t>
      </w:r>
      <w:r w:rsidR="007026DA" w:rsidRPr="00D270C8">
        <w:rPr>
          <w:rFonts w:asciiTheme="majorHAnsi" w:eastAsia="Calibri" w:hAnsiTheme="majorHAnsi" w:cstheme="majorHAnsi"/>
          <w:color w:val="000000" w:themeColor="text1"/>
          <w:sz w:val="24"/>
          <w:szCs w:val="24"/>
          <w:lang w:eastAsia="pl-PL"/>
        </w:rPr>
        <w:t>Z</w:t>
      </w:r>
      <w:r w:rsidR="0033700A" w:rsidRPr="00D270C8">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D270C8">
        <w:rPr>
          <w:rFonts w:asciiTheme="majorHAnsi" w:eastAsia="Calibri" w:hAnsiTheme="majorHAnsi" w:cstheme="majorHAnsi"/>
          <w:color w:val="000000" w:themeColor="text1"/>
          <w:sz w:val="24"/>
          <w:szCs w:val="24"/>
          <w:lang w:eastAsia="pl-PL"/>
        </w:rPr>
        <w:t>w</w:t>
      </w:r>
      <w:r w:rsidR="0033700A" w:rsidRPr="00D270C8">
        <w:rPr>
          <w:rFonts w:asciiTheme="majorHAnsi" w:eastAsia="Calibri" w:hAnsiTheme="majorHAnsi" w:cstheme="majorHAnsi"/>
          <w:color w:val="000000" w:themeColor="text1"/>
          <w:sz w:val="24"/>
          <w:szCs w:val="24"/>
          <w:lang w:eastAsia="pl-PL"/>
        </w:rPr>
        <w:t>ykonawcy pełnomocnictwa do:</w:t>
      </w:r>
    </w:p>
    <w:p w14:paraId="0147A562" w14:textId="1035016A"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t>
      </w:r>
    </w:p>
    <w:p w14:paraId="55B8C570" w14:textId="16FBEFC9"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D270C8" w:rsidRDefault="004006E4" w:rsidP="007F7259">
      <w:pPr>
        <w:numPr>
          <w:ilvl w:val="2"/>
          <w:numId w:val="3"/>
        </w:numPr>
        <w:spacing w:after="0" w:line="264" w:lineRule="auto"/>
        <w:ind w:left="1560" w:hanging="426"/>
        <w:contextualSpacing/>
        <w:jc w:val="both"/>
        <w:rPr>
          <w:rFonts w:asciiTheme="majorHAnsi" w:eastAsia="Calibri" w:hAnsiTheme="majorHAnsi" w:cstheme="majorHAnsi"/>
          <w:color w:val="000000" w:themeColor="text1"/>
          <w:sz w:val="24"/>
          <w:szCs w:val="24"/>
          <w:lang w:eastAsia="pl-PL"/>
        </w:rPr>
      </w:pPr>
      <w:bookmarkStart w:id="11" w:name="_Hlk59614092"/>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1"/>
    <w:p w14:paraId="682D6D27" w14:textId="0F9B0AFD" w:rsidR="0033700A" w:rsidRPr="00D270C8" w:rsidRDefault="0033700A" w:rsidP="000E7E4D">
      <w:pPr>
        <w:spacing w:after="0" w:line="264" w:lineRule="auto"/>
        <w:ind w:left="1843"/>
        <w:contextualSpacing/>
        <w:jc w:val="both"/>
        <w:rPr>
          <w:rFonts w:asciiTheme="majorHAnsi" w:eastAsia="Calibri" w:hAnsiTheme="majorHAnsi" w:cstheme="majorHAnsi"/>
          <w:color w:val="000000" w:themeColor="text1"/>
          <w:sz w:val="24"/>
          <w:szCs w:val="24"/>
          <w:lang w:eastAsia="pl-PL"/>
        </w:rPr>
      </w:pPr>
    </w:p>
    <w:p w14:paraId="5CD7F357" w14:textId="77DB6AC8" w:rsidR="0033700A" w:rsidRPr="00D270C8"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W Załączniku nr 1 SWZ informacyjnie wskazano aktualne parametry (grupa taryfowa/moce umowne), które mogą podlegać zmianie w trakcie trwania umowy </w:t>
      </w:r>
      <w:r w:rsidR="00A40AA8">
        <w:rPr>
          <w:rFonts w:asciiTheme="majorHAnsi" w:eastAsia="Calibri" w:hAnsiTheme="majorHAnsi" w:cstheme="majorHAnsi"/>
          <w:color w:val="000000" w:themeColor="text1"/>
          <w:sz w:val="24"/>
          <w:szCs w:val="24"/>
          <w:lang w:eastAsia="pl-PL"/>
        </w:rPr>
        <w:t xml:space="preserve">sprzedaży </w:t>
      </w:r>
      <w:r w:rsidRPr="00D270C8">
        <w:rPr>
          <w:rFonts w:asciiTheme="majorHAnsi" w:eastAsia="Calibri" w:hAnsiTheme="majorHAnsi" w:cstheme="majorHAnsi"/>
          <w:color w:val="000000" w:themeColor="text1"/>
          <w:sz w:val="24"/>
          <w:szCs w:val="24"/>
          <w:lang w:eastAsia="pl-PL"/>
        </w:rPr>
        <w:t>energii elektrycznej.</w:t>
      </w:r>
    </w:p>
    <w:p w14:paraId="639F2E30"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04400D34" w14:textId="77777777" w:rsidR="008C49D0" w:rsidRPr="00F35AC5"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 xml:space="preserve">W toku realizacji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zastrzega sobie prawo do zmniejszenia lub zwiększenia łącznej ilości zakupionej energii</w:t>
      </w:r>
      <w:r w:rsidR="00975915" w:rsidRPr="00D270C8">
        <w:rPr>
          <w:rFonts w:asciiTheme="majorHAnsi" w:eastAsia="Calibri" w:hAnsiTheme="majorHAnsi" w:cstheme="majorHAnsi"/>
          <w:color w:val="000000" w:themeColor="text1"/>
          <w:sz w:val="24"/>
          <w:szCs w:val="24"/>
          <w:lang w:eastAsia="pl-PL"/>
        </w:rPr>
        <w:t xml:space="preserve"> elektrycznej </w:t>
      </w:r>
      <w:r w:rsidRPr="00D270C8">
        <w:rPr>
          <w:rFonts w:asciiTheme="majorHAnsi" w:eastAsia="Calibri" w:hAnsiTheme="majorHAnsi" w:cstheme="majorHAnsi"/>
          <w:color w:val="000000" w:themeColor="text1"/>
          <w:sz w:val="24"/>
          <w:szCs w:val="24"/>
          <w:lang w:eastAsia="pl-PL"/>
        </w:rPr>
        <w:t xml:space="preserve"> w zakresie</w:t>
      </w:r>
      <w:r w:rsidRPr="00904924">
        <w:rPr>
          <w:rFonts w:asciiTheme="majorHAnsi" w:eastAsia="Calibri" w:hAnsiTheme="majorHAnsi" w:cstheme="majorHAnsi"/>
          <w:sz w:val="24"/>
          <w:szCs w:val="24"/>
          <w:lang w:eastAsia="pl-PL"/>
        </w:rPr>
        <w:t xml:space="preserve">:  zwiększenia do </w:t>
      </w:r>
      <w:r w:rsidR="00A417BA" w:rsidRPr="00904924">
        <w:rPr>
          <w:rFonts w:asciiTheme="majorHAnsi" w:eastAsia="Calibri" w:hAnsiTheme="majorHAnsi" w:cstheme="majorHAnsi"/>
          <w:sz w:val="24"/>
          <w:szCs w:val="24"/>
          <w:lang w:eastAsia="pl-PL"/>
        </w:rPr>
        <w:t>1</w:t>
      </w:r>
      <w:r w:rsidR="00FB1408" w:rsidRPr="00904924">
        <w:rPr>
          <w:rFonts w:asciiTheme="majorHAnsi" w:eastAsia="Calibri" w:hAnsiTheme="majorHAnsi" w:cstheme="majorHAnsi"/>
          <w:sz w:val="24"/>
          <w:szCs w:val="24"/>
          <w:lang w:eastAsia="pl-PL"/>
        </w:rPr>
        <w:t>5</w:t>
      </w:r>
      <w:r w:rsidRPr="00904924">
        <w:rPr>
          <w:rFonts w:asciiTheme="majorHAnsi" w:eastAsia="Calibri" w:hAnsiTheme="majorHAnsi" w:cstheme="majorHAnsi"/>
          <w:sz w:val="24"/>
          <w:szCs w:val="24"/>
          <w:lang w:eastAsia="pl-PL"/>
        </w:rPr>
        <w:t xml:space="preserve">%, zmniejszenia do </w:t>
      </w:r>
      <w:r w:rsidR="00A417BA" w:rsidRPr="00904924">
        <w:rPr>
          <w:rFonts w:asciiTheme="majorHAnsi" w:eastAsia="Calibri" w:hAnsiTheme="majorHAnsi" w:cstheme="majorHAnsi"/>
          <w:sz w:val="24"/>
          <w:szCs w:val="24"/>
          <w:lang w:eastAsia="pl-PL"/>
        </w:rPr>
        <w:t>1</w:t>
      </w:r>
      <w:r w:rsidR="00FB1408" w:rsidRPr="00904924">
        <w:rPr>
          <w:rFonts w:asciiTheme="majorHAnsi" w:eastAsia="Calibri" w:hAnsiTheme="majorHAnsi" w:cstheme="majorHAnsi"/>
          <w:sz w:val="24"/>
          <w:szCs w:val="24"/>
          <w:lang w:eastAsia="pl-PL"/>
        </w:rPr>
        <w:t>5</w:t>
      </w:r>
      <w:r w:rsidRPr="00904924">
        <w:rPr>
          <w:rFonts w:asciiTheme="majorHAnsi" w:eastAsia="Calibri" w:hAnsiTheme="majorHAnsi" w:cstheme="majorHAnsi"/>
          <w:sz w:val="24"/>
          <w:szCs w:val="24"/>
          <w:lang w:eastAsia="pl-PL"/>
        </w:rPr>
        <w:t>%</w:t>
      </w:r>
      <w:r w:rsidR="007F7259"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względem</w:t>
      </w:r>
      <w:r w:rsidR="00975915" w:rsidRPr="00904924">
        <w:rPr>
          <w:rFonts w:asciiTheme="majorHAnsi" w:eastAsia="Calibri" w:hAnsiTheme="majorHAnsi" w:cstheme="majorHAnsi"/>
          <w:sz w:val="24"/>
          <w:szCs w:val="24"/>
          <w:lang w:eastAsia="pl-PL"/>
        </w:rPr>
        <w:t xml:space="preserve"> </w:t>
      </w:r>
      <w:r w:rsidRPr="00904924">
        <w:rPr>
          <w:rFonts w:asciiTheme="majorHAnsi" w:eastAsia="Calibri" w:hAnsiTheme="majorHAnsi" w:cstheme="majorHAnsi"/>
          <w:sz w:val="24"/>
          <w:szCs w:val="24"/>
          <w:lang w:eastAsia="pl-PL"/>
        </w:rPr>
        <w:t xml:space="preserve"> zużycia energii elektrycznej wskazanej w </w:t>
      </w:r>
      <w:r w:rsidR="00FB1408">
        <w:rPr>
          <w:rFonts w:asciiTheme="majorHAnsi" w:eastAsia="Calibri" w:hAnsiTheme="majorHAnsi" w:cstheme="majorHAnsi"/>
          <w:color w:val="000000" w:themeColor="text1"/>
          <w:sz w:val="24"/>
          <w:szCs w:val="24"/>
          <w:lang w:eastAsia="pl-PL"/>
        </w:rPr>
        <w:t>załączniku Nr 1 do SWZ.</w:t>
      </w:r>
      <w:r w:rsidRPr="007F7259">
        <w:rPr>
          <w:rFonts w:asciiTheme="majorHAnsi" w:eastAsia="Calibri" w:hAnsiTheme="majorHAnsi" w:cstheme="majorHAnsi"/>
          <w:color w:val="FF0000"/>
          <w:sz w:val="24"/>
          <w:szCs w:val="24"/>
          <w:lang w:eastAsia="pl-PL"/>
        </w:rPr>
        <w:t xml:space="preserve">  </w:t>
      </w:r>
      <w:r w:rsidRPr="00D270C8">
        <w:rPr>
          <w:rFonts w:asciiTheme="majorHAnsi" w:eastAsia="Calibri" w:hAnsiTheme="majorHAnsi" w:cstheme="majorHAnsi"/>
          <w:color w:val="000000" w:themeColor="text1"/>
          <w:sz w:val="24"/>
          <w:szCs w:val="24"/>
          <w:lang w:eastAsia="pl-PL"/>
        </w:rPr>
        <w:t>Zaistnienie okoliczności, o któr</w:t>
      </w:r>
      <w:r w:rsidR="00330F8C" w:rsidRPr="00D270C8">
        <w:rPr>
          <w:rFonts w:asciiTheme="majorHAnsi" w:eastAsia="Calibri" w:hAnsiTheme="majorHAnsi" w:cstheme="majorHAnsi"/>
          <w:color w:val="000000" w:themeColor="text1"/>
          <w:sz w:val="24"/>
          <w:szCs w:val="24"/>
          <w:lang w:eastAsia="pl-PL"/>
        </w:rPr>
        <w:t>ych</w:t>
      </w:r>
      <w:r w:rsidRPr="00D270C8">
        <w:rPr>
          <w:rFonts w:asciiTheme="majorHAnsi" w:eastAsia="Calibri" w:hAnsiTheme="majorHAnsi" w:cstheme="majorHAnsi"/>
          <w:color w:val="000000" w:themeColor="text1"/>
          <w:sz w:val="24"/>
          <w:szCs w:val="24"/>
          <w:lang w:eastAsia="pl-PL"/>
        </w:rPr>
        <w:t xml:space="preserve"> mowa powyżej, spowoduje odpowiednio zmniejszenie lub zwiększenie wynagrodzenia należnego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w:t>
      </w:r>
    </w:p>
    <w:p w14:paraId="1A4FCA0B" w14:textId="4E26EE33" w:rsidR="0033700A" w:rsidRPr="008C49D0"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8C49D0">
        <w:rPr>
          <w:rFonts w:asciiTheme="majorHAnsi" w:eastAsia="Calibri" w:hAnsiTheme="majorHAnsi" w:cstheme="majorHAnsi"/>
          <w:color w:val="000000" w:themeColor="text1"/>
          <w:sz w:val="24"/>
          <w:szCs w:val="24"/>
          <w:lang w:eastAsia="pl-PL"/>
        </w:rPr>
        <w:t>Zakres i zasady dokonania zmian:</w:t>
      </w:r>
    </w:p>
    <w:p w14:paraId="0206C42B" w14:textId="512B6E05"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6B7CC8">
        <w:rPr>
          <w:rFonts w:asciiTheme="majorHAnsi" w:eastAsia="Calibri" w:hAnsiTheme="majorHAnsi" w:cstheme="majorHAnsi"/>
          <w:color w:val="000000" w:themeColor="text1"/>
          <w:sz w:val="24"/>
          <w:szCs w:val="24"/>
          <w:lang w:eastAsia="pl-PL"/>
        </w:rPr>
        <w:t>zmniejszenie</w:t>
      </w:r>
      <w:r w:rsidRPr="00D270C8">
        <w:rPr>
          <w:rFonts w:asciiTheme="majorHAnsi" w:eastAsia="Calibri" w:hAnsiTheme="majorHAnsi" w:cstheme="majorHAnsi"/>
          <w:color w:val="000000" w:themeColor="text1"/>
          <w:sz w:val="24"/>
          <w:szCs w:val="24"/>
          <w:lang w:eastAsia="pl-PL"/>
        </w:rPr>
        <w:t xml:space="preserve"> ilości energii elektrycznej wynikające ze zużycia energii </w:t>
      </w:r>
      <w:r w:rsidR="00975915" w:rsidRPr="00D270C8">
        <w:rPr>
          <w:rFonts w:asciiTheme="majorHAnsi" w:eastAsia="Calibri" w:hAnsiTheme="majorHAnsi" w:cstheme="majorHAnsi"/>
          <w:color w:val="000000" w:themeColor="text1"/>
          <w:sz w:val="24"/>
          <w:szCs w:val="24"/>
          <w:lang w:eastAsia="pl-PL"/>
        </w:rPr>
        <w:t xml:space="preserve">elektrycznej </w:t>
      </w:r>
      <w:r w:rsidRPr="00D270C8">
        <w:rPr>
          <w:rFonts w:asciiTheme="majorHAnsi" w:eastAsia="Calibri" w:hAnsiTheme="majorHAnsi" w:cstheme="majorHAnsi"/>
          <w:color w:val="000000" w:themeColor="text1"/>
          <w:sz w:val="24"/>
          <w:szCs w:val="24"/>
          <w:lang w:eastAsia="pl-PL"/>
        </w:rPr>
        <w:t xml:space="preserve">wg bieżących odczytów z licznika, które będzie różne od ilości energii elektrycznej wskazanej w ust. 4.1. odbywa się automatycznie,  na podstawie bieżącego zużycia energii elektrycznej na wystawianych fakturach, </w:t>
      </w:r>
    </w:p>
    <w:p w14:paraId="58A053A0" w14:textId="6CA6BFC6"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zwiększenie ilości energii elektrycznej wynikające ze zużycia energii wg bieżących odczytów z licznika, które będzie różne od ilości energii elektrycznej wskazanej w ust. 4.1. </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385B0E82"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val="x-none" w:eastAsia="pl-PL"/>
        </w:rPr>
      </w:pPr>
      <w:r w:rsidRPr="00D270C8">
        <w:rPr>
          <w:rFonts w:asciiTheme="majorHAnsi" w:eastAsia="Calibri" w:hAnsiTheme="majorHAnsi" w:cstheme="majorHAnsi"/>
          <w:color w:val="000000" w:themeColor="text1"/>
          <w:sz w:val="24"/>
          <w:szCs w:val="24"/>
          <w:lang w:val="x-none" w:eastAsia="pl-PL"/>
        </w:rPr>
        <w:t>zwiększenie/zmniejszenie (dodanie</w:t>
      </w:r>
      <w:r w:rsidRPr="00D270C8">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val="x-none" w:eastAsia="pl-PL"/>
        </w:rPr>
        <w:t>odjęcie) ilości PPE</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val="x-none" w:eastAsia="pl-PL"/>
        </w:rPr>
        <w:t>–</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val="x-none" w:eastAsia="pl-PL"/>
        </w:rPr>
        <w:t xml:space="preserve">wymaga złożenia przez </w:t>
      </w:r>
      <w:r w:rsidR="00367120" w:rsidRPr="00D270C8">
        <w:rPr>
          <w:rFonts w:asciiTheme="majorHAnsi" w:eastAsia="Calibri" w:hAnsiTheme="majorHAnsi" w:cstheme="majorHAnsi"/>
          <w:color w:val="000000" w:themeColor="text1"/>
          <w:sz w:val="24"/>
          <w:szCs w:val="24"/>
          <w:lang w:eastAsia="pl-PL"/>
        </w:rPr>
        <w:t>za</w:t>
      </w:r>
      <w:r w:rsidRPr="00D270C8">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D270C8">
        <w:rPr>
          <w:rFonts w:asciiTheme="majorHAnsi" w:eastAsia="Calibri" w:hAnsiTheme="majorHAnsi" w:cstheme="majorHAnsi"/>
          <w:color w:val="000000" w:themeColor="text1"/>
          <w:sz w:val="24"/>
          <w:szCs w:val="24"/>
          <w:lang w:eastAsia="pl-PL"/>
        </w:rPr>
        <w:t> </w:t>
      </w:r>
      <w:r w:rsidRPr="00D270C8">
        <w:rPr>
          <w:rFonts w:asciiTheme="majorHAnsi" w:eastAsia="Calibri" w:hAnsiTheme="majorHAnsi" w:cstheme="majorHAnsi"/>
          <w:color w:val="000000" w:themeColor="text1"/>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D270C8">
        <w:rPr>
          <w:rFonts w:asciiTheme="majorHAnsi" w:eastAsia="Calibri" w:hAnsiTheme="majorHAnsi" w:cstheme="majorHAnsi"/>
          <w:color w:val="000000" w:themeColor="text1"/>
          <w:sz w:val="24"/>
          <w:szCs w:val="24"/>
          <w:lang w:eastAsia="pl-PL"/>
        </w:rPr>
        <w:t>zamawiającego.</w:t>
      </w:r>
    </w:p>
    <w:p w14:paraId="5214DB7D" w14:textId="77777777" w:rsidR="0033700A" w:rsidRPr="00D270C8" w:rsidRDefault="0033700A" w:rsidP="000E7E4D">
      <w:pPr>
        <w:spacing w:after="0" w:line="264"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D270C8"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ma prawo, w okresie obowiązywania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do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D270C8"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D479AD0" w:rsidR="0033700A" w:rsidRPr="00D270C8" w:rsidRDefault="0033700A" w:rsidP="00FC7372">
      <w:pPr>
        <w:spacing w:after="0" w:line="264" w:lineRule="auto"/>
        <w:contextualSpacing/>
        <w:jc w:val="both"/>
        <w:rPr>
          <w:rFonts w:asciiTheme="majorHAnsi" w:eastAsia="Calibri" w:hAnsiTheme="majorHAnsi" w:cstheme="majorHAnsi"/>
          <w:color w:val="000000" w:themeColor="text1"/>
          <w:sz w:val="24"/>
          <w:szCs w:val="24"/>
          <w:lang w:eastAsia="pl-PL"/>
        </w:rPr>
      </w:pPr>
      <w:bookmarkStart w:id="12" w:name="_Hlk107397540"/>
      <w:r w:rsidRPr="00D270C8">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09300000-2 – energia elektryczna, cieplna, słoneczna i jądrowa</w:t>
      </w:r>
    </w:p>
    <w:p w14:paraId="1E25CD53"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09310000-5 – elektryczność.</w:t>
      </w:r>
    </w:p>
    <w:p w14:paraId="2B42BE9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bookmarkEnd w:id="12"/>
    <w:p w14:paraId="3A95C393" w14:textId="1C9D1B2C" w:rsidR="0033700A" w:rsidRPr="00D270C8"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przekaże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p w14:paraId="480EE10F" w14:textId="77777777" w:rsidR="00D52379" w:rsidRPr="00D270C8" w:rsidRDefault="0033700A" w:rsidP="00FC7372">
      <w:pPr>
        <w:numPr>
          <w:ilvl w:val="1"/>
          <w:numId w:val="3"/>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Zamawiający nie dopuszcza składania ofert częściowych.</w:t>
      </w:r>
    </w:p>
    <w:p w14:paraId="7DDCDDB4" w14:textId="77777777" w:rsidR="00D52379" w:rsidRPr="00D270C8" w:rsidRDefault="00D52379" w:rsidP="00D52379">
      <w:pPr>
        <w:pStyle w:val="Akapitzlist"/>
        <w:rPr>
          <w:rFonts w:asciiTheme="majorHAnsi" w:eastAsia="Calibri" w:hAnsiTheme="majorHAnsi" w:cstheme="majorHAnsi"/>
          <w:color w:val="000000" w:themeColor="text1"/>
          <w:sz w:val="24"/>
          <w:szCs w:val="24"/>
          <w:lang w:eastAsia="pl-PL"/>
        </w:rPr>
      </w:pPr>
    </w:p>
    <w:bookmarkEnd w:id="8"/>
    <w:bookmarkEnd w:id="9"/>
    <w:p w14:paraId="67F87BD8" w14:textId="14AA1DF3" w:rsidR="00393705"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Termin wykonania zamówienia</w:t>
      </w:r>
    </w:p>
    <w:p w14:paraId="3ABF41D9" w14:textId="6407023B" w:rsidR="00393705" w:rsidRPr="00392975" w:rsidRDefault="003F4F83" w:rsidP="008C49D0">
      <w:pPr>
        <w:pStyle w:val="Akapitzlist"/>
        <w:numPr>
          <w:ilvl w:val="1"/>
          <w:numId w:val="35"/>
        </w:numPr>
        <w:spacing w:after="0" w:line="264" w:lineRule="auto"/>
        <w:ind w:left="709" w:hanging="709"/>
        <w:jc w:val="both"/>
        <w:rPr>
          <w:rFonts w:asciiTheme="majorHAnsi" w:eastAsia="Calibri" w:hAnsiTheme="majorHAnsi" w:cstheme="majorHAnsi"/>
          <w:color w:val="FF0000"/>
          <w:sz w:val="24"/>
          <w:szCs w:val="24"/>
          <w:lang w:val="x-none" w:eastAsia="pl-PL"/>
        </w:rPr>
      </w:pPr>
      <w:r>
        <w:rPr>
          <w:rFonts w:asciiTheme="majorHAnsi" w:eastAsia="Calibri" w:hAnsiTheme="majorHAnsi" w:cstheme="majorHAnsi"/>
          <w:color w:val="000000" w:themeColor="text1"/>
          <w:sz w:val="24"/>
          <w:szCs w:val="24"/>
          <w:lang w:eastAsia="pl-PL"/>
        </w:rPr>
        <w:t xml:space="preserve">Zamówienie </w:t>
      </w:r>
      <w:r w:rsidR="00B72B82">
        <w:rPr>
          <w:rFonts w:asciiTheme="majorHAnsi" w:eastAsia="Calibri" w:hAnsiTheme="majorHAnsi" w:cstheme="majorHAnsi"/>
          <w:color w:val="000000" w:themeColor="text1"/>
          <w:sz w:val="24"/>
          <w:szCs w:val="24"/>
          <w:lang w:eastAsia="pl-PL"/>
        </w:rPr>
        <w:t xml:space="preserve">zostanie zrealizowane </w:t>
      </w:r>
      <w:r w:rsidR="00393705" w:rsidRPr="00D270C8">
        <w:rPr>
          <w:rFonts w:asciiTheme="majorHAnsi" w:eastAsia="Calibri" w:hAnsiTheme="majorHAnsi" w:cstheme="majorHAnsi"/>
          <w:color w:val="000000" w:themeColor="text1"/>
          <w:sz w:val="24"/>
          <w:szCs w:val="24"/>
          <w:lang w:eastAsia="pl-PL"/>
        </w:rPr>
        <w:t xml:space="preserve"> w okresie od 01.0</w:t>
      </w:r>
      <w:r w:rsidR="0054209B" w:rsidRPr="00D270C8">
        <w:rPr>
          <w:rFonts w:asciiTheme="majorHAnsi" w:eastAsia="Calibri" w:hAnsiTheme="majorHAnsi" w:cstheme="majorHAnsi"/>
          <w:color w:val="000000" w:themeColor="text1"/>
          <w:sz w:val="24"/>
          <w:szCs w:val="24"/>
          <w:lang w:eastAsia="pl-PL"/>
        </w:rPr>
        <w:t>1</w:t>
      </w:r>
      <w:r w:rsidR="00393705" w:rsidRPr="00D270C8">
        <w:rPr>
          <w:rFonts w:asciiTheme="majorHAnsi" w:eastAsia="Calibri" w:hAnsiTheme="majorHAnsi" w:cstheme="majorHAnsi"/>
          <w:color w:val="000000" w:themeColor="text1"/>
          <w:sz w:val="24"/>
          <w:szCs w:val="24"/>
          <w:lang w:eastAsia="pl-PL"/>
        </w:rPr>
        <w:t>.202</w:t>
      </w:r>
      <w:r w:rsidR="00A40AA8">
        <w:rPr>
          <w:rFonts w:asciiTheme="majorHAnsi" w:eastAsia="Calibri" w:hAnsiTheme="majorHAnsi" w:cstheme="majorHAnsi"/>
          <w:color w:val="000000" w:themeColor="text1"/>
          <w:sz w:val="24"/>
          <w:szCs w:val="24"/>
          <w:lang w:eastAsia="pl-PL"/>
        </w:rPr>
        <w:t>4</w:t>
      </w:r>
      <w:r w:rsidR="00393705" w:rsidRPr="00D270C8">
        <w:rPr>
          <w:rFonts w:asciiTheme="majorHAnsi" w:eastAsia="Calibri" w:hAnsiTheme="majorHAnsi" w:cstheme="majorHAnsi"/>
          <w:color w:val="000000" w:themeColor="text1"/>
          <w:sz w:val="24"/>
          <w:szCs w:val="24"/>
          <w:lang w:eastAsia="pl-PL"/>
        </w:rPr>
        <w:t xml:space="preserve"> r. do </w:t>
      </w:r>
      <w:r w:rsidR="00393705" w:rsidRPr="00FC7372">
        <w:rPr>
          <w:rFonts w:asciiTheme="majorHAnsi" w:eastAsia="Calibri" w:hAnsiTheme="majorHAnsi" w:cstheme="majorHAnsi"/>
          <w:sz w:val="24"/>
          <w:szCs w:val="24"/>
          <w:lang w:eastAsia="pl-PL"/>
        </w:rPr>
        <w:t>3</w:t>
      </w:r>
      <w:r w:rsidR="00B72B82" w:rsidRPr="00FC7372">
        <w:rPr>
          <w:rFonts w:asciiTheme="majorHAnsi" w:eastAsia="Calibri" w:hAnsiTheme="majorHAnsi" w:cstheme="majorHAnsi"/>
          <w:sz w:val="24"/>
          <w:szCs w:val="24"/>
          <w:lang w:eastAsia="pl-PL"/>
        </w:rPr>
        <w:t>0</w:t>
      </w:r>
      <w:r w:rsidR="00393705" w:rsidRPr="00FC7372">
        <w:rPr>
          <w:rFonts w:asciiTheme="majorHAnsi" w:eastAsia="Calibri" w:hAnsiTheme="majorHAnsi" w:cstheme="majorHAnsi"/>
          <w:sz w:val="24"/>
          <w:szCs w:val="24"/>
          <w:lang w:eastAsia="pl-PL"/>
        </w:rPr>
        <w:t>.</w:t>
      </w:r>
      <w:r w:rsidR="00B72B82" w:rsidRPr="00FC7372">
        <w:rPr>
          <w:rFonts w:asciiTheme="majorHAnsi" w:eastAsia="Calibri" w:hAnsiTheme="majorHAnsi" w:cstheme="majorHAnsi"/>
          <w:sz w:val="24"/>
          <w:szCs w:val="24"/>
          <w:lang w:eastAsia="pl-PL"/>
        </w:rPr>
        <w:t>06</w:t>
      </w:r>
      <w:r w:rsidR="00393705" w:rsidRPr="00FC7372">
        <w:rPr>
          <w:rFonts w:asciiTheme="majorHAnsi" w:eastAsia="Calibri" w:hAnsiTheme="majorHAnsi" w:cstheme="majorHAnsi"/>
          <w:sz w:val="24"/>
          <w:szCs w:val="24"/>
          <w:lang w:eastAsia="pl-PL"/>
        </w:rPr>
        <w:t>.202</w:t>
      </w:r>
      <w:r w:rsidR="00A40AA8" w:rsidRPr="00FC7372">
        <w:rPr>
          <w:rFonts w:asciiTheme="majorHAnsi" w:eastAsia="Calibri" w:hAnsiTheme="majorHAnsi" w:cstheme="majorHAnsi"/>
          <w:sz w:val="24"/>
          <w:szCs w:val="24"/>
          <w:lang w:eastAsia="pl-PL"/>
        </w:rPr>
        <w:t>5</w:t>
      </w:r>
      <w:r w:rsidR="00393705" w:rsidRPr="00FC7372">
        <w:rPr>
          <w:rFonts w:asciiTheme="majorHAnsi" w:eastAsia="Calibri" w:hAnsiTheme="majorHAnsi" w:cstheme="majorHAnsi"/>
          <w:sz w:val="24"/>
          <w:szCs w:val="24"/>
          <w:lang w:eastAsia="pl-PL"/>
        </w:rPr>
        <w:t xml:space="preserve"> r</w:t>
      </w:r>
      <w:r w:rsidR="00393705" w:rsidRPr="00392975">
        <w:rPr>
          <w:rFonts w:asciiTheme="majorHAnsi" w:eastAsia="Calibri" w:hAnsiTheme="majorHAnsi" w:cstheme="majorHAnsi"/>
          <w:color w:val="FF0000"/>
          <w:sz w:val="24"/>
          <w:szCs w:val="24"/>
          <w:lang w:eastAsia="pl-PL"/>
        </w:rPr>
        <w:t>.</w:t>
      </w:r>
    </w:p>
    <w:p w14:paraId="2DE91627" w14:textId="5F728001" w:rsidR="00393705" w:rsidRDefault="00393705" w:rsidP="00FC7372">
      <w:pPr>
        <w:numPr>
          <w:ilvl w:val="1"/>
          <w:numId w:val="35"/>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r w:rsidR="00D52379" w:rsidRPr="00D270C8">
        <w:rPr>
          <w:rFonts w:asciiTheme="majorHAnsi" w:eastAsia="Calibri" w:hAnsiTheme="majorHAnsi" w:cstheme="majorHAnsi"/>
          <w:color w:val="000000" w:themeColor="text1"/>
          <w:sz w:val="24"/>
          <w:szCs w:val="24"/>
          <w:lang w:eastAsia="pl-PL"/>
        </w:rPr>
        <w:t>01.01.202</w:t>
      </w:r>
      <w:r w:rsidR="00A40AA8">
        <w:rPr>
          <w:rFonts w:asciiTheme="majorHAnsi" w:eastAsia="Calibri" w:hAnsiTheme="majorHAnsi" w:cstheme="majorHAnsi"/>
          <w:color w:val="000000" w:themeColor="text1"/>
          <w:sz w:val="24"/>
          <w:szCs w:val="24"/>
          <w:lang w:eastAsia="pl-PL"/>
        </w:rPr>
        <w:t>4</w:t>
      </w:r>
      <w:r w:rsidR="00D52379" w:rsidRPr="00D270C8">
        <w:rPr>
          <w:rFonts w:asciiTheme="majorHAnsi" w:eastAsia="Calibri" w:hAnsiTheme="majorHAnsi" w:cstheme="majorHAnsi"/>
          <w:color w:val="000000" w:themeColor="text1"/>
          <w:sz w:val="24"/>
          <w:szCs w:val="24"/>
          <w:lang w:eastAsia="pl-PL"/>
        </w:rPr>
        <w:t xml:space="preserve"> r.</w:t>
      </w:r>
      <w:r w:rsidRPr="00D270C8">
        <w:rPr>
          <w:rFonts w:asciiTheme="majorHAnsi" w:eastAsia="Calibri" w:hAnsiTheme="majorHAnsi" w:cstheme="majorHAnsi"/>
          <w:color w:val="000000" w:themeColor="text1"/>
          <w:sz w:val="24"/>
          <w:szCs w:val="24"/>
          <w:lang w:eastAsia="pl-PL"/>
        </w:rPr>
        <w:t xml:space="preserve"> dla każdego PPE oddzielnie oraz po rozwiązaniu obecnie obowiązujących umów, i po pozytywnie przeprowadzonej procedurze zmiany sprzedawcy.</w:t>
      </w:r>
    </w:p>
    <w:p w14:paraId="3A5C9991" w14:textId="06519A79" w:rsidR="00FA0097" w:rsidRPr="00D270C8" w:rsidRDefault="00FA0097" w:rsidP="00FC7372">
      <w:pPr>
        <w:numPr>
          <w:ilvl w:val="1"/>
          <w:numId w:val="35"/>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Wykonawca w oparciu o udzielone Pełnomocnictwo, zobowiązany będzie do zgłoszenia w imieniu własnym i zamawiającego umowy właściwemu OSD zgodnie z obowiązującymi przepisami oraz do reprezentowania go przed OSD w procesie zmiany sprzedawcy.</w:t>
      </w:r>
    </w:p>
    <w:p w14:paraId="3FBB2E79" w14:textId="04189BD8" w:rsidR="00393705" w:rsidRPr="00D270C8" w:rsidRDefault="00393705" w:rsidP="00FC7372">
      <w:pPr>
        <w:numPr>
          <w:ilvl w:val="1"/>
          <w:numId w:val="35"/>
        </w:numPr>
        <w:spacing w:after="0" w:line="264" w:lineRule="auto"/>
        <w:ind w:left="0" w:firstLine="0"/>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w:t>
      </w:r>
      <w:r w:rsidR="00FA0097">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eastAsia="pl-PL"/>
        </w:rPr>
        <w:t xml:space="preserve"> </w:t>
      </w:r>
    </w:p>
    <w:p w14:paraId="5D4BBF41" w14:textId="77777777" w:rsidR="00393705" w:rsidRPr="00D270C8" w:rsidRDefault="00393705" w:rsidP="00393705">
      <w:pPr>
        <w:rPr>
          <w:color w:val="000000" w:themeColor="text1"/>
          <w:lang w:eastAsia="pl-PL"/>
        </w:rPr>
      </w:pPr>
    </w:p>
    <w:p w14:paraId="179BF7B8" w14:textId="0F6B0061" w:rsidR="00B14BC6"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Informacja o warunkach udziału w post</w:t>
      </w:r>
      <w:r w:rsidR="00F95FBF" w:rsidRPr="00D270C8">
        <w:rPr>
          <w:rFonts w:eastAsia="Times New Roman" w:cstheme="majorHAnsi"/>
          <w:b/>
          <w:bCs/>
          <w:color w:val="000000" w:themeColor="text1"/>
          <w:sz w:val="24"/>
          <w:szCs w:val="24"/>
          <w:lang w:eastAsia="pl-PL"/>
        </w:rPr>
        <w:t>ę</w:t>
      </w:r>
      <w:r w:rsidRPr="00D270C8">
        <w:rPr>
          <w:rFonts w:eastAsia="Times New Roman" w:cstheme="majorHAnsi"/>
          <w:b/>
          <w:bCs/>
          <w:color w:val="000000" w:themeColor="text1"/>
          <w:sz w:val="24"/>
          <w:szCs w:val="24"/>
          <w:lang w:eastAsia="pl-PL"/>
        </w:rPr>
        <w:t>powaniu</w:t>
      </w:r>
    </w:p>
    <w:p w14:paraId="653D7BCA" w14:textId="0370A87C" w:rsidR="001927C9" w:rsidRPr="00D270C8" w:rsidRDefault="00120623" w:rsidP="00FC7372">
      <w:pPr>
        <w:pStyle w:val="Akapitzlist"/>
        <w:numPr>
          <w:ilvl w:val="1"/>
          <w:numId w:val="4"/>
        </w:numPr>
        <w:spacing w:after="0" w:line="264" w:lineRule="auto"/>
        <w:ind w:left="0" w:firstLine="0"/>
        <w:jc w:val="both"/>
        <w:rPr>
          <w:rFonts w:asciiTheme="majorHAnsi" w:hAnsiTheme="majorHAnsi" w:cstheme="majorHAnsi"/>
          <w:bCs/>
          <w:color w:val="000000" w:themeColor="text1"/>
          <w:sz w:val="24"/>
          <w:szCs w:val="24"/>
          <w:lang w:val="x-none" w:eastAsia="pl-PL"/>
        </w:rPr>
      </w:pPr>
      <w:r w:rsidRPr="00D270C8">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D270C8">
        <w:rPr>
          <w:rFonts w:asciiTheme="majorHAnsi" w:hAnsiTheme="majorHAnsi" w:cstheme="majorHAnsi"/>
          <w:bCs/>
          <w:color w:val="000000" w:themeColor="text1"/>
          <w:sz w:val="24"/>
          <w:szCs w:val="24"/>
          <w:lang w:eastAsia="pl-PL"/>
        </w:rPr>
        <w:t xml:space="preserve"> w zakresie</w:t>
      </w:r>
      <w:r w:rsidR="001927C9" w:rsidRPr="00D270C8">
        <w:rPr>
          <w:rFonts w:asciiTheme="majorHAnsi" w:hAnsiTheme="majorHAnsi" w:cstheme="majorHAnsi"/>
          <w:bCs/>
          <w:color w:val="000000" w:themeColor="text1"/>
          <w:sz w:val="24"/>
          <w:szCs w:val="24"/>
          <w:lang w:val="x-none" w:eastAsia="pl-PL"/>
        </w:rPr>
        <w:t>:</w:t>
      </w:r>
    </w:p>
    <w:p w14:paraId="5A8A854C" w14:textId="77777777" w:rsidR="008C49D0" w:rsidRDefault="001927C9" w:rsidP="00B53B62">
      <w:pPr>
        <w:pStyle w:val="Akapitzlist"/>
        <w:numPr>
          <w:ilvl w:val="2"/>
          <w:numId w:val="4"/>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zdolności do występowania w obrocie gospodarczym:</w:t>
      </w:r>
      <w:bookmarkStart w:id="13" w:name="_Hlk61958793"/>
      <w:r w:rsidR="00486F33" w:rsidRPr="00D270C8">
        <w:rPr>
          <w:rFonts w:asciiTheme="majorHAnsi" w:hAnsiTheme="majorHAnsi" w:cstheme="majorHAnsi"/>
          <w:bCs/>
          <w:color w:val="000000" w:themeColor="text1"/>
          <w:sz w:val="24"/>
          <w:szCs w:val="24"/>
          <w:lang w:eastAsia="pl-PL"/>
        </w:rPr>
        <w:t xml:space="preserve"> </w:t>
      </w:r>
    </w:p>
    <w:p w14:paraId="17CE6922" w14:textId="0F2889A8" w:rsidR="001927C9" w:rsidRPr="00D270C8" w:rsidRDefault="001927C9" w:rsidP="008C49D0">
      <w:pPr>
        <w:pStyle w:val="Akapitzlist"/>
        <w:spacing w:after="0" w:line="264" w:lineRule="auto"/>
        <w:ind w:left="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zamawiający nie </w:t>
      </w:r>
      <w:r w:rsidR="00F36170" w:rsidRPr="00D270C8">
        <w:rPr>
          <w:rFonts w:asciiTheme="majorHAnsi" w:hAnsiTheme="majorHAnsi" w:cstheme="majorHAnsi"/>
          <w:bCs/>
          <w:color w:val="000000" w:themeColor="text1"/>
          <w:sz w:val="24"/>
          <w:szCs w:val="24"/>
          <w:lang w:eastAsia="pl-PL"/>
        </w:rPr>
        <w:t xml:space="preserve">stawia </w:t>
      </w:r>
      <w:r w:rsidRPr="00D270C8">
        <w:rPr>
          <w:rFonts w:asciiTheme="majorHAnsi" w:hAnsiTheme="majorHAnsi" w:cstheme="majorHAnsi"/>
          <w:bCs/>
          <w:color w:val="000000" w:themeColor="text1"/>
          <w:sz w:val="24"/>
          <w:szCs w:val="24"/>
          <w:lang w:eastAsia="pl-PL"/>
        </w:rPr>
        <w:t xml:space="preserve"> warunku w tym zakresie</w:t>
      </w:r>
      <w:bookmarkEnd w:id="13"/>
      <w:r w:rsidR="00B76D5A" w:rsidRPr="00D270C8">
        <w:rPr>
          <w:rFonts w:asciiTheme="majorHAnsi" w:hAnsiTheme="majorHAnsi" w:cstheme="majorHAnsi"/>
          <w:bCs/>
          <w:color w:val="000000" w:themeColor="text1"/>
          <w:sz w:val="24"/>
          <w:szCs w:val="24"/>
          <w:lang w:eastAsia="pl-PL"/>
        </w:rPr>
        <w:t>,</w:t>
      </w:r>
    </w:p>
    <w:p w14:paraId="739F0281" w14:textId="7CC5423C" w:rsidR="0033700A" w:rsidRPr="00D270C8" w:rsidRDefault="0033700A" w:rsidP="00B53B62">
      <w:pPr>
        <w:pStyle w:val="Akapitzlist"/>
        <w:numPr>
          <w:ilvl w:val="2"/>
          <w:numId w:val="4"/>
        </w:numPr>
        <w:spacing w:after="0" w:line="264" w:lineRule="auto"/>
        <w:ind w:left="0" w:firstLine="0"/>
        <w:jc w:val="both"/>
        <w:rPr>
          <w:rFonts w:asciiTheme="majorHAnsi" w:eastAsia="Calibri" w:hAnsiTheme="majorHAnsi" w:cstheme="majorHAnsi"/>
          <w:bCs/>
          <w:color w:val="000000" w:themeColor="text1"/>
          <w:sz w:val="24"/>
          <w:szCs w:val="24"/>
          <w:lang w:eastAsia="pl-PL"/>
        </w:rPr>
      </w:pPr>
      <w:r w:rsidRPr="00D270C8">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3C83B594" w:rsidR="0033700A" w:rsidRPr="00D270C8" w:rsidRDefault="0033700A" w:rsidP="00B53B62">
      <w:pPr>
        <w:numPr>
          <w:ilvl w:val="0"/>
          <w:numId w:val="36"/>
        </w:numPr>
        <w:spacing w:after="0" w:line="264" w:lineRule="auto"/>
        <w:ind w:left="0" w:firstLine="0"/>
        <w:contextualSpacing/>
        <w:jc w:val="both"/>
        <w:rPr>
          <w:rFonts w:asciiTheme="majorHAnsi" w:eastAsia="Calibri" w:hAnsiTheme="majorHAnsi" w:cstheme="majorHAnsi"/>
          <w:bCs/>
          <w:color w:val="000000" w:themeColor="text1"/>
          <w:sz w:val="24"/>
          <w:szCs w:val="24"/>
          <w:lang w:val="x-none" w:eastAsia="pl-PL"/>
        </w:rPr>
      </w:pPr>
      <w:bookmarkStart w:id="14" w:name="_Hlk107398168"/>
      <w:r w:rsidRPr="00D270C8">
        <w:rPr>
          <w:rFonts w:asciiTheme="majorHAnsi" w:eastAsia="Calibri" w:hAnsiTheme="majorHAnsi" w:cstheme="majorHAnsi"/>
          <w:bCs/>
          <w:color w:val="000000" w:themeColor="text1"/>
          <w:sz w:val="24"/>
          <w:szCs w:val="24"/>
          <w:lang w:eastAsia="pl-PL"/>
        </w:rPr>
        <w:t xml:space="preserve">wykonawca </w:t>
      </w:r>
      <w:r w:rsidR="00564B70">
        <w:rPr>
          <w:rFonts w:asciiTheme="majorHAnsi" w:eastAsia="Calibri" w:hAnsiTheme="majorHAnsi" w:cstheme="majorHAnsi"/>
          <w:bCs/>
          <w:color w:val="000000" w:themeColor="text1"/>
          <w:sz w:val="24"/>
          <w:szCs w:val="24"/>
          <w:lang w:eastAsia="pl-PL"/>
        </w:rPr>
        <w:t xml:space="preserve">spełni warunek udziału w postepowaniu dotyczący uprawnień do prowadzenia działalności gospodarczej jeżeli </w:t>
      </w:r>
      <w:r w:rsidR="00564B70" w:rsidRPr="008C49D0">
        <w:rPr>
          <w:rFonts w:asciiTheme="majorHAnsi" w:eastAsia="Calibri" w:hAnsiTheme="majorHAnsi" w:cstheme="majorHAnsi"/>
          <w:bCs/>
          <w:sz w:val="24"/>
          <w:szCs w:val="24"/>
          <w:lang w:eastAsia="pl-PL"/>
        </w:rPr>
        <w:t xml:space="preserve">wykaże </w:t>
      </w:r>
      <w:r w:rsidRPr="008C49D0">
        <w:rPr>
          <w:rFonts w:asciiTheme="majorHAnsi" w:eastAsia="Calibri" w:hAnsiTheme="majorHAnsi" w:cstheme="majorHAnsi"/>
          <w:bCs/>
          <w:sz w:val="24"/>
          <w:szCs w:val="24"/>
          <w:lang w:eastAsia="pl-PL"/>
        </w:rPr>
        <w:t xml:space="preserve"> posiada</w:t>
      </w:r>
      <w:r w:rsidR="00564B70" w:rsidRPr="008C49D0">
        <w:rPr>
          <w:rFonts w:asciiTheme="majorHAnsi" w:eastAsia="Calibri" w:hAnsiTheme="majorHAnsi" w:cstheme="majorHAnsi"/>
          <w:bCs/>
          <w:sz w:val="24"/>
          <w:szCs w:val="24"/>
          <w:lang w:eastAsia="pl-PL"/>
        </w:rPr>
        <w:t xml:space="preserve">nie </w:t>
      </w:r>
      <w:r w:rsidRPr="008C49D0">
        <w:rPr>
          <w:rFonts w:asciiTheme="majorHAnsi" w:eastAsia="Calibri" w:hAnsiTheme="majorHAnsi" w:cstheme="majorHAnsi"/>
          <w:bCs/>
          <w:sz w:val="24"/>
          <w:szCs w:val="24"/>
          <w:lang w:eastAsia="pl-PL"/>
        </w:rPr>
        <w:t xml:space="preserve"> </w:t>
      </w:r>
      <w:r w:rsidRPr="008C49D0">
        <w:rPr>
          <w:rFonts w:asciiTheme="majorHAnsi" w:eastAsia="Calibri" w:hAnsiTheme="majorHAnsi" w:cstheme="majorHAnsi"/>
          <w:bCs/>
          <w:sz w:val="24"/>
          <w:szCs w:val="24"/>
          <w:lang w:val="x-none" w:eastAsia="pl-PL"/>
        </w:rPr>
        <w:t>uprawnie</w:t>
      </w:r>
      <w:r w:rsidR="00564B70" w:rsidRPr="008C49D0">
        <w:rPr>
          <w:rFonts w:asciiTheme="majorHAnsi" w:eastAsia="Calibri" w:hAnsiTheme="majorHAnsi" w:cstheme="majorHAnsi"/>
          <w:bCs/>
          <w:sz w:val="24"/>
          <w:szCs w:val="24"/>
          <w:lang w:eastAsia="pl-PL"/>
        </w:rPr>
        <w:t>ń w zakresie obrotu energią elektryczną tj. posiadanie ważnej Koncesji w zakresie obrotu energi</w:t>
      </w:r>
      <w:r w:rsidR="0023674A" w:rsidRPr="008C49D0">
        <w:rPr>
          <w:rFonts w:asciiTheme="majorHAnsi" w:eastAsia="Calibri" w:hAnsiTheme="majorHAnsi" w:cstheme="majorHAnsi"/>
          <w:bCs/>
          <w:sz w:val="24"/>
          <w:szCs w:val="24"/>
          <w:lang w:eastAsia="pl-PL"/>
        </w:rPr>
        <w:t>ą</w:t>
      </w:r>
      <w:r w:rsidR="00564B70" w:rsidRPr="008C49D0">
        <w:rPr>
          <w:rFonts w:asciiTheme="majorHAnsi" w:eastAsia="Calibri" w:hAnsiTheme="majorHAnsi" w:cstheme="majorHAnsi"/>
          <w:bCs/>
          <w:sz w:val="24"/>
          <w:szCs w:val="24"/>
          <w:lang w:eastAsia="pl-PL"/>
        </w:rPr>
        <w:t xml:space="preserve"> elektryczn</w:t>
      </w:r>
      <w:r w:rsidR="0023674A" w:rsidRPr="008C49D0">
        <w:rPr>
          <w:rFonts w:asciiTheme="majorHAnsi" w:eastAsia="Calibri" w:hAnsiTheme="majorHAnsi" w:cstheme="majorHAnsi"/>
          <w:bCs/>
          <w:sz w:val="24"/>
          <w:szCs w:val="24"/>
          <w:lang w:eastAsia="pl-PL"/>
        </w:rPr>
        <w:t>ą</w:t>
      </w:r>
      <w:r w:rsidR="00564B70" w:rsidRPr="008C49D0">
        <w:rPr>
          <w:rFonts w:asciiTheme="majorHAnsi" w:eastAsia="Calibri" w:hAnsiTheme="majorHAnsi" w:cstheme="majorHAnsi"/>
          <w:bCs/>
          <w:sz w:val="24"/>
          <w:szCs w:val="24"/>
          <w:lang w:eastAsia="pl-PL"/>
        </w:rPr>
        <w:t xml:space="preserve"> wydanej przez Prezesa Urzędu Regulacji E</w:t>
      </w:r>
      <w:r w:rsidR="00A336CB" w:rsidRPr="008C49D0">
        <w:rPr>
          <w:rFonts w:asciiTheme="majorHAnsi" w:eastAsia="Calibri" w:hAnsiTheme="majorHAnsi" w:cstheme="majorHAnsi"/>
          <w:bCs/>
          <w:sz w:val="24"/>
          <w:szCs w:val="24"/>
          <w:lang w:eastAsia="pl-PL"/>
        </w:rPr>
        <w:t>nergetyki</w:t>
      </w:r>
      <w:r w:rsidR="00564B70" w:rsidRPr="008C49D0">
        <w:rPr>
          <w:rFonts w:asciiTheme="majorHAnsi" w:eastAsia="Calibri" w:hAnsiTheme="majorHAnsi" w:cstheme="majorHAnsi"/>
          <w:bCs/>
          <w:sz w:val="24"/>
          <w:szCs w:val="24"/>
          <w:lang w:eastAsia="pl-PL"/>
        </w:rPr>
        <w:t xml:space="preserve"> (</w:t>
      </w:r>
      <w:r w:rsidR="00A336CB" w:rsidRPr="008C49D0">
        <w:rPr>
          <w:rFonts w:asciiTheme="majorHAnsi" w:eastAsia="Calibri" w:hAnsiTheme="majorHAnsi" w:cstheme="majorHAnsi"/>
          <w:bCs/>
          <w:sz w:val="24"/>
          <w:szCs w:val="24"/>
          <w:lang w:eastAsia="pl-PL"/>
        </w:rPr>
        <w:t>art.</w:t>
      </w:r>
      <w:r w:rsidR="00564B70" w:rsidRPr="008C49D0">
        <w:rPr>
          <w:rFonts w:asciiTheme="majorHAnsi" w:eastAsia="Calibri" w:hAnsiTheme="majorHAnsi" w:cstheme="majorHAnsi"/>
          <w:bCs/>
          <w:sz w:val="24"/>
          <w:szCs w:val="24"/>
          <w:lang w:eastAsia="pl-PL"/>
        </w:rPr>
        <w:t xml:space="preserve">32 </w:t>
      </w:r>
      <w:r w:rsidR="00A336CB" w:rsidRPr="008C49D0">
        <w:rPr>
          <w:rFonts w:asciiTheme="majorHAnsi" w:eastAsia="Calibri" w:hAnsiTheme="majorHAnsi" w:cstheme="majorHAnsi"/>
          <w:bCs/>
          <w:sz w:val="24"/>
          <w:szCs w:val="24"/>
          <w:lang w:eastAsia="pl-PL"/>
        </w:rPr>
        <w:t>ust.</w:t>
      </w:r>
      <w:r w:rsidR="00564B70" w:rsidRPr="008C49D0">
        <w:rPr>
          <w:rFonts w:asciiTheme="majorHAnsi" w:eastAsia="Calibri" w:hAnsiTheme="majorHAnsi" w:cstheme="majorHAnsi"/>
          <w:bCs/>
          <w:sz w:val="24"/>
          <w:szCs w:val="24"/>
          <w:lang w:eastAsia="pl-PL"/>
        </w:rPr>
        <w:t xml:space="preserve">1 </w:t>
      </w:r>
      <w:r w:rsidR="00A336CB" w:rsidRPr="008C49D0">
        <w:rPr>
          <w:rFonts w:asciiTheme="majorHAnsi" w:eastAsia="Calibri" w:hAnsiTheme="majorHAnsi" w:cstheme="majorHAnsi"/>
          <w:bCs/>
          <w:sz w:val="24"/>
          <w:szCs w:val="24"/>
          <w:lang w:eastAsia="pl-PL"/>
        </w:rPr>
        <w:t>pkt</w:t>
      </w:r>
      <w:r w:rsidR="00564B70" w:rsidRPr="008C49D0">
        <w:rPr>
          <w:rFonts w:asciiTheme="majorHAnsi" w:eastAsia="Calibri" w:hAnsiTheme="majorHAnsi" w:cstheme="majorHAnsi"/>
          <w:bCs/>
          <w:sz w:val="24"/>
          <w:szCs w:val="24"/>
          <w:lang w:eastAsia="pl-PL"/>
        </w:rPr>
        <w:t xml:space="preserve"> 4 </w:t>
      </w:r>
      <w:r w:rsidR="00A336CB" w:rsidRPr="008C49D0">
        <w:rPr>
          <w:rFonts w:asciiTheme="majorHAnsi" w:eastAsia="Calibri" w:hAnsiTheme="majorHAnsi" w:cstheme="majorHAnsi"/>
          <w:bCs/>
          <w:sz w:val="24"/>
          <w:szCs w:val="24"/>
          <w:lang w:eastAsia="pl-PL"/>
        </w:rPr>
        <w:t>ustawy P</w:t>
      </w:r>
      <w:r w:rsidR="00564B70" w:rsidRPr="008C49D0">
        <w:rPr>
          <w:rFonts w:asciiTheme="majorHAnsi" w:eastAsia="Calibri" w:hAnsiTheme="majorHAnsi" w:cstheme="majorHAnsi"/>
          <w:bCs/>
          <w:sz w:val="24"/>
          <w:szCs w:val="24"/>
          <w:lang w:eastAsia="pl-PL"/>
        </w:rPr>
        <w:t>e).</w:t>
      </w:r>
      <w:r w:rsidRPr="008C49D0">
        <w:rPr>
          <w:rFonts w:asciiTheme="majorHAnsi" w:eastAsia="Calibri" w:hAnsiTheme="majorHAnsi" w:cstheme="majorHAnsi"/>
          <w:bCs/>
          <w:sz w:val="24"/>
          <w:szCs w:val="24"/>
          <w:lang w:eastAsia="pl-PL"/>
        </w:rPr>
        <w:t>,</w:t>
      </w:r>
    </w:p>
    <w:p w14:paraId="6B3DA240" w14:textId="3485B311" w:rsidR="0033700A" w:rsidRPr="00F76ED5" w:rsidRDefault="0033700A" w:rsidP="00CE10EC">
      <w:pPr>
        <w:numPr>
          <w:ilvl w:val="0"/>
          <w:numId w:val="36"/>
        </w:numPr>
        <w:spacing w:after="0" w:line="264" w:lineRule="auto"/>
        <w:ind w:left="0" w:firstLine="0"/>
        <w:contextualSpacing/>
        <w:jc w:val="both"/>
        <w:rPr>
          <w:rFonts w:asciiTheme="majorHAnsi" w:eastAsia="Calibri" w:hAnsiTheme="majorHAnsi" w:cstheme="majorHAnsi"/>
          <w:bCs/>
          <w:i/>
          <w:iCs/>
          <w:sz w:val="24"/>
          <w:szCs w:val="24"/>
          <w:lang w:val="x-none" w:eastAsia="pl-PL"/>
        </w:rPr>
      </w:pPr>
      <w:r w:rsidRPr="008C49D0">
        <w:rPr>
          <w:rFonts w:asciiTheme="majorHAnsi" w:eastAsia="Calibri" w:hAnsiTheme="majorHAnsi" w:cstheme="majorHAnsi"/>
          <w:bCs/>
          <w:color w:val="000000" w:themeColor="text1"/>
          <w:sz w:val="24"/>
          <w:szCs w:val="24"/>
          <w:lang w:eastAsia="pl-PL"/>
        </w:rPr>
        <w:t xml:space="preserve">w przypadku wspólnego ubiegania się wykonawców  o zamówienie warunek z </w:t>
      </w:r>
      <w:proofErr w:type="spellStart"/>
      <w:r w:rsidRPr="008C49D0">
        <w:rPr>
          <w:rFonts w:asciiTheme="majorHAnsi" w:eastAsia="Calibri" w:hAnsiTheme="majorHAnsi" w:cstheme="majorHAnsi"/>
          <w:bCs/>
          <w:color w:val="000000" w:themeColor="text1"/>
          <w:sz w:val="24"/>
          <w:szCs w:val="24"/>
          <w:lang w:eastAsia="pl-PL"/>
        </w:rPr>
        <w:t>ppkt</w:t>
      </w:r>
      <w:proofErr w:type="spellEnd"/>
      <w:r w:rsidRPr="008C49D0">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w:t>
      </w:r>
      <w:r w:rsidRPr="008C49D0">
        <w:rPr>
          <w:rFonts w:asciiTheme="majorHAnsi" w:eastAsia="Calibri" w:hAnsiTheme="majorHAnsi" w:cstheme="majorHAnsi"/>
          <w:bCs/>
          <w:sz w:val="24"/>
          <w:szCs w:val="24"/>
          <w:lang w:eastAsia="pl-PL"/>
        </w:rPr>
        <w:t>posiada uprawnienia do prowadzenia określonej działalności gospodarczej  i zrealizuje dostaw</w:t>
      </w:r>
      <w:r w:rsidR="00A336CB" w:rsidRPr="008C49D0">
        <w:rPr>
          <w:rFonts w:asciiTheme="majorHAnsi" w:eastAsia="Calibri" w:hAnsiTheme="majorHAnsi" w:cstheme="majorHAnsi"/>
          <w:bCs/>
          <w:sz w:val="24"/>
          <w:szCs w:val="24"/>
          <w:lang w:eastAsia="pl-PL"/>
        </w:rPr>
        <w:t>ę energii elektrycznej,</w:t>
      </w:r>
      <w:r w:rsidR="008C49D0">
        <w:rPr>
          <w:rFonts w:asciiTheme="majorHAnsi" w:eastAsia="Calibri" w:hAnsiTheme="majorHAnsi" w:cstheme="majorHAnsi"/>
          <w:bCs/>
          <w:sz w:val="24"/>
          <w:szCs w:val="24"/>
          <w:lang w:eastAsia="pl-PL"/>
        </w:rPr>
        <w:t xml:space="preserve"> w </w:t>
      </w:r>
      <w:r w:rsidR="00206E63" w:rsidRPr="008C49D0">
        <w:rPr>
          <w:rFonts w:asciiTheme="majorHAnsi" w:eastAsia="Calibri" w:hAnsiTheme="majorHAnsi" w:cstheme="majorHAnsi"/>
          <w:bCs/>
          <w:color w:val="000000" w:themeColor="text1"/>
          <w:sz w:val="24"/>
          <w:szCs w:val="24"/>
          <w:lang w:eastAsia="pl-PL"/>
        </w:rPr>
        <w:t xml:space="preserve"> takim przypadku wykonawcy wspólnie ubiegający się o udzielenie zamówienia dołączają do oferty o</w:t>
      </w:r>
      <w:r w:rsidR="00DB6ED5" w:rsidRPr="008C49D0">
        <w:rPr>
          <w:rFonts w:asciiTheme="majorHAnsi" w:eastAsia="Calibri" w:hAnsiTheme="majorHAnsi" w:cstheme="majorHAnsi"/>
          <w:bCs/>
          <w:color w:val="000000" w:themeColor="text1"/>
          <w:sz w:val="24"/>
          <w:szCs w:val="24"/>
          <w:lang w:eastAsia="pl-PL"/>
        </w:rPr>
        <w:t>ś</w:t>
      </w:r>
      <w:r w:rsidR="00206E63" w:rsidRPr="008C49D0">
        <w:rPr>
          <w:rFonts w:asciiTheme="majorHAnsi" w:eastAsia="Calibri" w:hAnsiTheme="majorHAnsi" w:cstheme="majorHAnsi"/>
          <w:bCs/>
          <w:color w:val="000000" w:themeColor="text1"/>
          <w:sz w:val="24"/>
          <w:szCs w:val="24"/>
          <w:lang w:eastAsia="pl-PL"/>
        </w:rPr>
        <w:t xml:space="preserve">wiadczenie, z którego </w:t>
      </w:r>
      <w:r w:rsidR="00206E63" w:rsidRPr="008C49D0">
        <w:rPr>
          <w:rFonts w:asciiTheme="majorHAnsi" w:eastAsia="Calibri" w:hAnsiTheme="majorHAnsi" w:cstheme="majorHAnsi"/>
          <w:bCs/>
          <w:color w:val="000000" w:themeColor="text1"/>
          <w:sz w:val="24"/>
          <w:szCs w:val="24"/>
          <w:lang w:eastAsia="pl-PL"/>
        </w:rPr>
        <w:lastRenderedPageBreak/>
        <w:t>wynika, który z wykonawców</w:t>
      </w:r>
      <w:r w:rsidR="00DB6ED5" w:rsidRPr="008C49D0">
        <w:rPr>
          <w:rFonts w:asciiTheme="majorHAnsi" w:eastAsia="Calibri" w:hAnsiTheme="majorHAnsi" w:cstheme="majorHAnsi"/>
          <w:bCs/>
          <w:color w:val="000000" w:themeColor="text1"/>
          <w:sz w:val="24"/>
          <w:szCs w:val="24"/>
          <w:lang w:eastAsia="pl-PL"/>
        </w:rPr>
        <w:t xml:space="preserve"> realizować będzie przedmiot zamówienia wg wzoru stanowiącego  </w:t>
      </w:r>
      <w:r w:rsidR="00DB6ED5" w:rsidRPr="00F76ED5">
        <w:rPr>
          <w:rFonts w:asciiTheme="majorHAnsi" w:eastAsia="Calibri" w:hAnsiTheme="majorHAnsi" w:cstheme="majorHAnsi"/>
          <w:bCs/>
          <w:i/>
          <w:iCs/>
          <w:sz w:val="24"/>
          <w:szCs w:val="24"/>
          <w:lang w:eastAsia="pl-PL"/>
        </w:rPr>
        <w:t xml:space="preserve">załącznik nr </w:t>
      </w:r>
      <w:r w:rsidR="00F76ED5" w:rsidRPr="00F76ED5">
        <w:rPr>
          <w:rFonts w:asciiTheme="majorHAnsi" w:eastAsia="Calibri" w:hAnsiTheme="majorHAnsi" w:cstheme="majorHAnsi"/>
          <w:bCs/>
          <w:i/>
          <w:iCs/>
          <w:sz w:val="24"/>
          <w:szCs w:val="24"/>
          <w:lang w:eastAsia="pl-PL"/>
        </w:rPr>
        <w:t>7</w:t>
      </w:r>
      <w:r w:rsidR="00DB6ED5" w:rsidRPr="00F76ED5">
        <w:rPr>
          <w:rFonts w:asciiTheme="majorHAnsi" w:eastAsia="Calibri" w:hAnsiTheme="majorHAnsi" w:cstheme="majorHAnsi"/>
          <w:bCs/>
          <w:i/>
          <w:iCs/>
          <w:sz w:val="24"/>
          <w:szCs w:val="24"/>
          <w:lang w:eastAsia="pl-PL"/>
        </w:rPr>
        <w:t xml:space="preserve">  do SWZ</w:t>
      </w:r>
    </w:p>
    <w:bookmarkEnd w:id="14"/>
    <w:p w14:paraId="11A59E52" w14:textId="77777777" w:rsidR="0033700A" w:rsidRPr="00D270C8" w:rsidRDefault="001927C9" w:rsidP="00B53B62">
      <w:pPr>
        <w:pStyle w:val="Akapitzlist"/>
        <w:numPr>
          <w:ilvl w:val="2"/>
          <w:numId w:val="4"/>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sytuacji ekonomicznej lub finansowej:</w:t>
      </w:r>
      <w:r w:rsidR="00486F33" w:rsidRPr="00D270C8">
        <w:rPr>
          <w:rFonts w:asciiTheme="majorHAnsi" w:hAnsiTheme="majorHAnsi" w:cstheme="majorHAnsi"/>
          <w:bCs/>
          <w:color w:val="000000" w:themeColor="text1"/>
          <w:sz w:val="24"/>
          <w:szCs w:val="24"/>
          <w:lang w:eastAsia="pl-PL"/>
        </w:rPr>
        <w:t xml:space="preserve"> </w:t>
      </w:r>
      <w:r w:rsidR="0033700A" w:rsidRPr="00D270C8">
        <w:rPr>
          <w:rFonts w:asciiTheme="majorHAnsi" w:hAnsiTheme="majorHAnsi" w:cstheme="majorHAnsi"/>
          <w:bCs/>
          <w:color w:val="000000" w:themeColor="text1"/>
          <w:sz w:val="24"/>
          <w:szCs w:val="24"/>
          <w:lang w:eastAsia="pl-PL"/>
        </w:rPr>
        <w:t>zamawiający nie stawia  warunku w tym zakresie,</w:t>
      </w:r>
    </w:p>
    <w:p w14:paraId="13FBE846" w14:textId="044DC633" w:rsidR="0082147D" w:rsidRPr="00117272" w:rsidRDefault="001927C9" w:rsidP="00117272">
      <w:pPr>
        <w:pStyle w:val="Akapitzlist"/>
        <w:numPr>
          <w:ilvl w:val="2"/>
          <w:numId w:val="4"/>
        </w:numPr>
        <w:spacing w:after="0" w:line="264" w:lineRule="auto"/>
        <w:ind w:left="0" w:firstLine="0"/>
        <w:jc w:val="both"/>
        <w:rPr>
          <w:rFonts w:asciiTheme="majorHAnsi" w:hAnsiTheme="majorHAnsi" w:cstheme="majorHAnsi"/>
          <w:bCs/>
          <w:sz w:val="24"/>
          <w:szCs w:val="24"/>
          <w:lang w:eastAsia="pl-PL"/>
        </w:rPr>
      </w:pPr>
      <w:r w:rsidRPr="00117272">
        <w:rPr>
          <w:rFonts w:asciiTheme="majorHAnsi" w:hAnsiTheme="majorHAnsi" w:cstheme="majorHAnsi"/>
          <w:bCs/>
          <w:sz w:val="24"/>
          <w:szCs w:val="24"/>
          <w:lang w:eastAsia="pl-PL"/>
        </w:rPr>
        <w:t>zdolności technicznej lub zawodowej:</w:t>
      </w:r>
      <w:r w:rsidR="00486F33" w:rsidRPr="00117272">
        <w:rPr>
          <w:rFonts w:asciiTheme="majorHAnsi" w:hAnsiTheme="majorHAnsi" w:cstheme="majorHAnsi"/>
          <w:bCs/>
          <w:sz w:val="24"/>
          <w:szCs w:val="24"/>
          <w:lang w:eastAsia="pl-PL"/>
        </w:rPr>
        <w:t xml:space="preserve"> </w:t>
      </w:r>
      <w:bookmarkStart w:id="15" w:name="_Hlk107398304"/>
      <w:r w:rsidR="0023674A" w:rsidRPr="00117272">
        <w:rPr>
          <w:rFonts w:asciiTheme="majorHAnsi" w:hAnsiTheme="majorHAnsi" w:cstheme="majorHAnsi"/>
          <w:bCs/>
          <w:sz w:val="24"/>
          <w:szCs w:val="24"/>
          <w:lang w:eastAsia="pl-PL"/>
        </w:rPr>
        <w:t xml:space="preserve">wykonawca wykaże, że wykonał należycie, w okresie ostatnich 3 lat, a jeżeli okres </w:t>
      </w:r>
      <w:r w:rsidR="00206E63" w:rsidRPr="00117272">
        <w:rPr>
          <w:rFonts w:asciiTheme="majorHAnsi" w:hAnsiTheme="majorHAnsi" w:cstheme="majorHAnsi"/>
          <w:bCs/>
          <w:sz w:val="24"/>
          <w:szCs w:val="24"/>
          <w:lang w:eastAsia="pl-PL"/>
        </w:rPr>
        <w:t xml:space="preserve">prowadzenia działalności jest krótszy to w tym okresie: dostawy energii elektrycznej do co najmniej </w:t>
      </w:r>
      <w:r w:rsidR="00A81359">
        <w:rPr>
          <w:rFonts w:asciiTheme="majorHAnsi" w:hAnsiTheme="majorHAnsi" w:cstheme="majorHAnsi"/>
          <w:bCs/>
          <w:sz w:val="24"/>
          <w:szCs w:val="24"/>
          <w:lang w:eastAsia="pl-PL"/>
        </w:rPr>
        <w:t>80</w:t>
      </w:r>
      <w:r w:rsidR="008C49D0" w:rsidRPr="00117272">
        <w:rPr>
          <w:rFonts w:asciiTheme="majorHAnsi" w:hAnsiTheme="majorHAnsi" w:cstheme="majorHAnsi"/>
          <w:bCs/>
          <w:sz w:val="24"/>
          <w:szCs w:val="24"/>
          <w:lang w:eastAsia="pl-PL"/>
        </w:rPr>
        <w:t xml:space="preserve"> </w:t>
      </w:r>
      <w:r w:rsidR="00206E63" w:rsidRPr="00117272">
        <w:rPr>
          <w:rFonts w:asciiTheme="majorHAnsi" w:hAnsiTheme="majorHAnsi" w:cstheme="majorHAnsi"/>
          <w:bCs/>
          <w:sz w:val="24"/>
          <w:szCs w:val="24"/>
          <w:lang w:eastAsia="pl-PL"/>
        </w:rPr>
        <w:t>PPE. przy czym zamawiający nie określa w ramach ilu umów/kontraktów dostawy zostały wykonane.</w:t>
      </w:r>
      <w:r w:rsidR="00206E63" w:rsidRPr="00117272">
        <w:rPr>
          <w:rFonts w:asciiTheme="majorHAnsi" w:hAnsiTheme="majorHAnsi" w:cstheme="majorHAnsi"/>
          <w:bCs/>
          <w:sz w:val="24"/>
          <w:szCs w:val="24"/>
          <w:lang w:eastAsia="pl-PL"/>
        </w:rPr>
        <w:br/>
        <w:t>Wykonawcy wspólnie ubiegający się o udzielenie zamówienia warunek udziału w post</w:t>
      </w:r>
      <w:r w:rsidR="008C49D0" w:rsidRPr="00117272">
        <w:rPr>
          <w:rFonts w:asciiTheme="majorHAnsi" w:hAnsiTheme="majorHAnsi" w:cstheme="majorHAnsi"/>
          <w:bCs/>
          <w:sz w:val="24"/>
          <w:szCs w:val="24"/>
          <w:lang w:eastAsia="pl-PL"/>
        </w:rPr>
        <w:t>ę</w:t>
      </w:r>
      <w:r w:rsidR="00206E63" w:rsidRPr="00117272">
        <w:rPr>
          <w:rFonts w:asciiTheme="majorHAnsi" w:hAnsiTheme="majorHAnsi" w:cstheme="majorHAnsi"/>
          <w:bCs/>
          <w:sz w:val="24"/>
          <w:szCs w:val="24"/>
          <w:lang w:eastAsia="pl-PL"/>
        </w:rPr>
        <w:t>powaniu spełniają łącznie.</w:t>
      </w:r>
    </w:p>
    <w:p w14:paraId="5DF3840C" w14:textId="3C093D34" w:rsidR="00A31EFD" w:rsidRPr="00D270C8" w:rsidRDefault="00A31EF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p>
    <w:bookmarkEnd w:id="15"/>
    <w:p w14:paraId="1DEE4180" w14:textId="6FC2BF06" w:rsidR="00491756" w:rsidRPr="00D270C8" w:rsidRDefault="0074404D" w:rsidP="00117272">
      <w:pPr>
        <w:pStyle w:val="Nagwek1"/>
        <w:numPr>
          <w:ilvl w:val="0"/>
          <w:numId w:val="30"/>
        </w:numPr>
        <w:spacing w:before="0" w:line="288" w:lineRule="auto"/>
        <w:ind w:left="0" w:firstLine="0"/>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 xml:space="preserve">Podstawy wykluczenia, o których mowa w art. 108 ust. 1  (obligatoryjne) podstawy wykluczenia, o których mowa w art. 109  ust. 1 pkt 4, 8-10) (fakultatywne)  </w:t>
      </w:r>
      <w:r w:rsidR="00491756" w:rsidRPr="00D270C8">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D270C8">
        <w:rPr>
          <w:rFonts w:eastAsia="Times New Roman" w:cstheme="majorHAnsi"/>
          <w:b/>
          <w:bCs/>
          <w:color w:val="000000" w:themeColor="text1"/>
          <w:sz w:val="24"/>
          <w:szCs w:val="24"/>
          <w:lang w:eastAsia="pl-PL"/>
        </w:rPr>
        <w:t xml:space="preserve"> oraz </w:t>
      </w:r>
      <w:r w:rsidR="00477F07" w:rsidRPr="00D270C8">
        <w:rPr>
          <w:rFonts w:eastAsia="Times New Roman" w:cstheme="majorHAnsi"/>
          <w:b/>
          <w:bCs/>
          <w:color w:val="000000" w:themeColor="text1"/>
          <w:sz w:val="24"/>
          <w:szCs w:val="24"/>
          <w:lang w:eastAsia="pl-PL"/>
        </w:rPr>
        <w:t xml:space="preserve">w art. </w:t>
      </w:r>
      <w:r w:rsidR="0034091F" w:rsidRPr="00D270C8">
        <w:rPr>
          <w:rFonts w:eastAsia="Times New Roman" w:cstheme="majorHAnsi"/>
          <w:b/>
          <w:bCs/>
          <w:color w:val="000000" w:themeColor="text1"/>
          <w:sz w:val="24"/>
          <w:szCs w:val="24"/>
          <w:lang w:eastAsia="pl-PL"/>
        </w:rPr>
        <w:t xml:space="preserve"> </w:t>
      </w:r>
      <w:r w:rsidR="00477F07" w:rsidRPr="00D270C8">
        <w:rPr>
          <w:rFonts w:eastAsia="Times New Roman" w:cstheme="majorHAnsi"/>
          <w:b/>
          <w:bCs/>
          <w:color w:val="000000" w:themeColor="text1"/>
          <w:sz w:val="24"/>
          <w:szCs w:val="24"/>
          <w:lang w:eastAsia="pl-PL"/>
        </w:rPr>
        <w:t xml:space="preserve">5k   </w:t>
      </w:r>
      <w:r w:rsidR="0034091F" w:rsidRPr="00D270C8">
        <w:rPr>
          <w:rFonts w:eastAsia="Times New Roman" w:cstheme="majorHAnsi"/>
          <w:b/>
          <w:bCs/>
          <w:color w:val="000000" w:themeColor="text1"/>
          <w:sz w:val="24"/>
          <w:szCs w:val="24"/>
          <w:lang w:eastAsia="pl-PL"/>
        </w:rPr>
        <w:t xml:space="preserve">rozporządzenia </w:t>
      </w:r>
      <w:r w:rsidR="00987DA7" w:rsidRPr="00D270C8">
        <w:rPr>
          <w:rFonts w:eastAsia="Times New Roman" w:cstheme="majorHAnsi"/>
          <w:b/>
          <w:bCs/>
          <w:color w:val="000000" w:themeColor="text1"/>
          <w:sz w:val="24"/>
          <w:szCs w:val="24"/>
          <w:lang w:eastAsia="pl-PL"/>
        </w:rPr>
        <w:t>(UE)</w:t>
      </w:r>
      <w:r w:rsidR="0034091F" w:rsidRPr="00D270C8">
        <w:rPr>
          <w:rFonts w:eastAsia="Times New Roman" w:cstheme="majorHAnsi"/>
          <w:b/>
          <w:bCs/>
          <w:color w:val="000000" w:themeColor="text1"/>
          <w:sz w:val="24"/>
          <w:szCs w:val="24"/>
          <w:lang w:eastAsia="pl-PL"/>
        </w:rPr>
        <w:t xml:space="preserve"> nr 833/2014 </w:t>
      </w:r>
      <w:r w:rsidR="00491756" w:rsidRPr="00D270C8">
        <w:rPr>
          <w:rFonts w:eastAsia="Times New Roman" w:cstheme="majorHAnsi"/>
          <w:b/>
          <w:bCs/>
          <w:color w:val="000000" w:themeColor="text1"/>
          <w:sz w:val="24"/>
          <w:szCs w:val="24"/>
          <w:lang w:eastAsia="pl-PL"/>
        </w:rPr>
        <w:t xml:space="preserve"> </w:t>
      </w:r>
      <w:r w:rsidR="0034091F" w:rsidRPr="00D270C8">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D270C8">
        <w:rPr>
          <w:rFonts w:eastAsia="Times New Roman" w:cstheme="majorHAnsi"/>
          <w:b/>
          <w:bCs/>
          <w:color w:val="000000" w:themeColor="text1"/>
          <w:sz w:val="24"/>
          <w:szCs w:val="24"/>
          <w:lang w:eastAsia="pl-PL"/>
        </w:rPr>
        <w:t>(obligatoryjne)</w:t>
      </w:r>
    </w:p>
    <w:p w14:paraId="06FAEF57" w14:textId="6211C965" w:rsidR="00DB6ED5" w:rsidRPr="00DB6ED5" w:rsidRDefault="00EC0616" w:rsidP="00B53B62">
      <w:pPr>
        <w:pStyle w:val="Akapitzlist"/>
        <w:numPr>
          <w:ilvl w:val="1"/>
          <w:numId w:val="5"/>
        </w:numPr>
        <w:spacing w:after="0" w:line="264" w:lineRule="auto"/>
        <w:ind w:left="0" w:firstLine="0"/>
        <w:jc w:val="both"/>
        <w:rPr>
          <w:rFonts w:asciiTheme="majorHAnsi" w:hAnsiTheme="majorHAnsi" w:cstheme="majorHAnsi"/>
          <w:b/>
          <w:bCs/>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w:t>
      </w:r>
      <w:r w:rsidRPr="00DB6ED5">
        <w:rPr>
          <w:rFonts w:asciiTheme="majorHAnsi" w:hAnsiTheme="majorHAnsi" w:cstheme="majorHAnsi"/>
          <w:b/>
          <w:bCs/>
          <w:sz w:val="24"/>
          <w:szCs w:val="24"/>
          <w:lang w:eastAsia="pl-PL"/>
        </w:rPr>
        <w:t xml:space="preserve">art. </w:t>
      </w:r>
      <w:r w:rsidR="004E2849" w:rsidRPr="00DB6ED5">
        <w:rPr>
          <w:rFonts w:asciiTheme="majorHAnsi" w:hAnsiTheme="majorHAnsi" w:cstheme="majorHAnsi"/>
          <w:b/>
          <w:bCs/>
          <w:sz w:val="24"/>
          <w:szCs w:val="24"/>
          <w:lang w:eastAsia="pl-PL"/>
        </w:rPr>
        <w:t>108 ust.</w:t>
      </w:r>
      <w:r w:rsidR="00E7746E" w:rsidRPr="00DB6ED5">
        <w:rPr>
          <w:rFonts w:asciiTheme="majorHAnsi" w:hAnsiTheme="majorHAnsi" w:cstheme="majorHAnsi"/>
          <w:b/>
          <w:bCs/>
          <w:sz w:val="24"/>
          <w:szCs w:val="24"/>
          <w:lang w:eastAsia="pl-PL"/>
        </w:rPr>
        <w:t xml:space="preserve"> </w:t>
      </w:r>
      <w:r w:rsidR="004E2849" w:rsidRPr="00DB6ED5">
        <w:rPr>
          <w:rFonts w:asciiTheme="majorHAnsi" w:hAnsiTheme="majorHAnsi" w:cstheme="majorHAnsi"/>
          <w:b/>
          <w:bCs/>
          <w:sz w:val="24"/>
          <w:szCs w:val="24"/>
          <w:lang w:eastAsia="pl-PL"/>
        </w:rPr>
        <w:t xml:space="preserve">1 </w:t>
      </w:r>
      <w:r w:rsidR="00DB6ED5" w:rsidRPr="00DB6ED5">
        <w:rPr>
          <w:rFonts w:asciiTheme="majorHAnsi" w:hAnsiTheme="majorHAnsi" w:cstheme="majorHAnsi"/>
          <w:b/>
          <w:bCs/>
          <w:sz w:val="24"/>
          <w:szCs w:val="24"/>
          <w:lang w:eastAsia="pl-PL"/>
        </w:rPr>
        <w:t xml:space="preserve"> </w:t>
      </w:r>
      <w:r w:rsidR="002C0193">
        <w:rPr>
          <w:rFonts w:asciiTheme="majorHAnsi" w:hAnsiTheme="majorHAnsi" w:cstheme="majorHAnsi"/>
          <w:b/>
          <w:bCs/>
          <w:sz w:val="24"/>
          <w:szCs w:val="24"/>
          <w:lang w:eastAsia="pl-PL"/>
        </w:rPr>
        <w:t>ustawy</w:t>
      </w:r>
      <w:r w:rsidR="002C0193" w:rsidRPr="00DB6ED5">
        <w:rPr>
          <w:rFonts w:asciiTheme="majorHAnsi" w:hAnsiTheme="majorHAnsi" w:cstheme="majorHAnsi"/>
          <w:b/>
          <w:bCs/>
          <w:sz w:val="24"/>
          <w:szCs w:val="24"/>
          <w:lang w:eastAsia="pl-PL"/>
        </w:rPr>
        <w:t xml:space="preserve"> </w:t>
      </w:r>
      <w:r w:rsidR="002C0193">
        <w:rPr>
          <w:rFonts w:asciiTheme="majorHAnsi" w:hAnsiTheme="majorHAnsi" w:cstheme="majorHAnsi"/>
          <w:b/>
          <w:bCs/>
          <w:sz w:val="24"/>
          <w:szCs w:val="24"/>
          <w:lang w:eastAsia="pl-PL"/>
        </w:rPr>
        <w:t>.</w:t>
      </w:r>
    </w:p>
    <w:p w14:paraId="14CDD9FC" w14:textId="63BC866A" w:rsidR="00BF3B88" w:rsidRPr="00D270C8" w:rsidRDefault="007F3B30" w:rsidP="00B53B62">
      <w:pPr>
        <w:pStyle w:val="Akapitzlist"/>
        <w:spacing w:after="0" w:line="264" w:lineRule="auto"/>
        <w:ind w:left="0"/>
        <w:jc w:val="both"/>
        <w:rPr>
          <w:rFonts w:asciiTheme="majorHAnsi" w:hAnsiTheme="majorHAnsi" w:cstheme="majorHAnsi"/>
          <w:color w:val="000000" w:themeColor="text1"/>
          <w:sz w:val="24"/>
          <w:szCs w:val="24"/>
          <w:lang w:eastAsia="pl-PL"/>
        </w:rPr>
      </w:pPr>
      <w:r w:rsidRPr="00D270C8">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D270C8" w:rsidRDefault="007F3B30" w:rsidP="00B53B62">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będącego osobą fizyczną, którego prawomocnie skazano za przestępstwo:</w:t>
      </w:r>
    </w:p>
    <w:p w14:paraId="11138516" w14:textId="2B7511D1" w:rsidR="007F3B30" w:rsidRPr="00DD627C" w:rsidRDefault="007F3B30" w:rsidP="00DD627C">
      <w:pPr>
        <w:pStyle w:val="Akapitzlist"/>
        <w:numPr>
          <w:ilvl w:val="0"/>
          <w:numId w:val="34"/>
        </w:numPr>
        <w:spacing w:after="0" w:line="264" w:lineRule="auto"/>
        <w:ind w:left="0" w:firstLine="0"/>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r w:rsidR="002C0193">
        <w:rPr>
          <w:rFonts w:asciiTheme="majorHAnsi" w:hAnsiTheme="majorHAnsi" w:cstheme="majorHAnsi"/>
          <w:color w:val="000000" w:themeColor="text1"/>
          <w:sz w:val="24"/>
          <w:szCs w:val="24"/>
          <w:lang w:eastAsia="pl-PL"/>
        </w:rPr>
        <w:t>(</w:t>
      </w:r>
      <w:r w:rsidR="002C0193" w:rsidRPr="00DD627C">
        <w:rPr>
          <w:rFonts w:asciiTheme="majorHAnsi" w:hAnsiTheme="majorHAnsi" w:cstheme="majorHAnsi"/>
          <w:color w:val="000000" w:themeColor="text1"/>
          <w:sz w:val="24"/>
          <w:szCs w:val="24"/>
          <w:lang w:eastAsia="pl-PL"/>
        </w:rPr>
        <w:t>art.108 ust.1 pkt1 lit.</w:t>
      </w:r>
      <w:r w:rsidR="00DD627C">
        <w:rPr>
          <w:rFonts w:asciiTheme="majorHAnsi" w:hAnsiTheme="majorHAnsi" w:cstheme="majorHAnsi"/>
          <w:color w:val="000000" w:themeColor="text1"/>
          <w:sz w:val="24"/>
          <w:szCs w:val="24"/>
          <w:lang w:eastAsia="pl-PL"/>
        </w:rPr>
        <w:t xml:space="preserve"> </w:t>
      </w:r>
      <w:r w:rsidR="002C0193" w:rsidRPr="00DD627C">
        <w:rPr>
          <w:rFonts w:asciiTheme="majorHAnsi" w:hAnsiTheme="majorHAnsi" w:cstheme="majorHAnsi"/>
          <w:color w:val="000000" w:themeColor="text1"/>
          <w:sz w:val="24"/>
          <w:szCs w:val="24"/>
          <w:lang w:eastAsia="pl-PL"/>
        </w:rPr>
        <w:t xml:space="preserve">a ustawy </w:t>
      </w:r>
      <w:proofErr w:type="spellStart"/>
      <w:r w:rsidR="002C0193" w:rsidRPr="00DD627C">
        <w:rPr>
          <w:rFonts w:asciiTheme="majorHAnsi" w:hAnsiTheme="majorHAnsi" w:cstheme="majorHAnsi"/>
          <w:color w:val="000000" w:themeColor="text1"/>
          <w:sz w:val="24"/>
          <w:szCs w:val="24"/>
          <w:lang w:eastAsia="pl-PL"/>
        </w:rPr>
        <w:t>pzp</w:t>
      </w:r>
      <w:proofErr w:type="spellEnd"/>
      <w:r w:rsidR="002C0193" w:rsidRPr="00DD627C">
        <w:rPr>
          <w:rFonts w:asciiTheme="majorHAnsi" w:hAnsiTheme="majorHAnsi" w:cstheme="majorHAnsi"/>
          <w:color w:val="000000" w:themeColor="text1"/>
          <w:sz w:val="24"/>
          <w:szCs w:val="24"/>
          <w:lang w:eastAsia="pl-PL"/>
        </w:rPr>
        <w:t>).</w:t>
      </w:r>
    </w:p>
    <w:p w14:paraId="35F8407C" w14:textId="4F49873C" w:rsidR="007F3B30" w:rsidRPr="002C0193" w:rsidRDefault="007F3B30" w:rsidP="00B53B62">
      <w:pPr>
        <w:pStyle w:val="Akapitzlist"/>
        <w:numPr>
          <w:ilvl w:val="0"/>
          <w:numId w:val="34"/>
        </w:numPr>
        <w:spacing w:after="0" w:line="264" w:lineRule="auto"/>
        <w:ind w:left="0" w:firstLine="0"/>
        <w:jc w:val="both"/>
        <w:rPr>
          <w:rFonts w:asciiTheme="majorHAnsi" w:hAnsiTheme="majorHAnsi" w:cstheme="majorHAnsi"/>
          <w:b/>
          <w:bCs/>
          <w:sz w:val="24"/>
          <w:szCs w:val="24"/>
          <w:lang w:eastAsia="pl-PL"/>
        </w:rPr>
      </w:pPr>
      <w:r w:rsidRPr="00D270C8">
        <w:rPr>
          <w:rFonts w:asciiTheme="majorHAnsi" w:hAnsiTheme="majorHAnsi" w:cstheme="majorHAnsi"/>
          <w:color w:val="000000" w:themeColor="text1"/>
          <w:sz w:val="24"/>
          <w:szCs w:val="24"/>
          <w:lang w:eastAsia="pl-PL"/>
        </w:rPr>
        <w:t xml:space="preserve">handlu ludźmi, o którym mowa w art. 189a Kodeksu karnego, </w:t>
      </w:r>
      <w:r w:rsidR="002C0193">
        <w:rPr>
          <w:rFonts w:asciiTheme="majorHAnsi" w:hAnsiTheme="majorHAnsi" w:cstheme="majorHAnsi"/>
          <w:color w:val="000000" w:themeColor="text1"/>
          <w:sz w:val="24"/>
          <w:szCs w:val="24"/>
          <w:lang w:eastAsia="pl-PL"/>
        </w:rPr>
        <w:t>(</w:t>
      </w:r>
      <w:r w:rsidR="002C0193" w:rsidRPr="002C0193">
        <w:rPr>
          <w:rFonts w:asciiTheme="majorHAnsi" w:hAnsiTheme="majorHAnsi" w:cstheme="majorHAnsi"/>
          <w:b/>
          <w:bCs/>
          <w:sz w:val="24"/>
          <w:szCs w:val="24"/>
          <w:lang w:eastAsia="pl-PL"/>
        </w:rPr>
        <w:t>art.108 ust.1 pkt1 lit.</w:t>
      </w:r>
      <w:r w:rsidR="002C0193">
        <w:rPr>
          <w:rFonts w:asciiTheme="majorHAnsi" w:hAnsiTheme="majorHAnsi" w:cstheme="majorHAnsi"/>
          <w:b/>
          <w:bCs/>
          <w:sz w:val="24"/>
          <w:szCs w:val="24"/>
          <w:lang w:eastAsia="pl-PL"/>
        </w:rPr>
        <w:t xml:space="preserve"> </w:t>
      </w:r>
      <w:r w:rsidR="002C0193" w:rsidRPr="002C0193">
        <w:rPr>
          <w:rFonts w:asciiTheme="majorHAnsi" w:hAnsiTheme="majorHAnsi" w:cstheme="majorHAnsi"/>
          <w:b/>
          <w:bCs/>
          <w:sz w:val="24"/>
          <w:szCs w:val="24"/>
          <w:lang w:eastAsia="pl-PL"/>
        </w:rPr>
        <w:t xml:space="preserve">b ustawy </w:t>
      </w:r>
      <w:proofErr w:type="spellStart"/>
      <w:r w:rsidR="002C0193" w:rsidRPr="002C0193">
        <w:rPr>
          <w:rFonts w:asciiTheme="majorHAnsi" w:hAnsiTheme="majorHAnsi" w:cstheme="majorHAnsi"/>
          <w:b/>
          <w:bCs/>
          <w:sz w:val="24"/>
          <w:szCs w:val="24"/>
          <w:lang w:eastAsia="pl-PL"/>
        </w:rPr>
        <w:t>Pzp</w:t>
      </w:r>
      <w:proofErr w:type="spellEnd"/>
      <w:r w:rsidR="002C0193" w:rsidRPr="002C0193">
        <w:rPr>
          <w:rFonts w:asciiTheme="majorHAnsi" w:hAnsiTheme="majorHAnsi" w:cstheme="majorHAnsi"/>
          <w:b/>
          <w:bCs/>
          <w:sz w:val="24"/>
          <w:szCs w:val="24"/>
          <w:lang w:eastAsia="pl-PL"/>
        </w:rPr>
        <w:t>)</w:t>
      </w:r>
      <w:r w:rsidR="002C0193">
        <w:rPr>
          <w:rFonts w:asciiTheme="majorHAnsi" w:hAnsiTheme="majorHAnsi" w:cstheme="majorHAnsi"/>
          <w:b/>
          <w:bCs/>
          <w:sz w:val="24"/>
          <w:szCs w:val="24"/>
          <w:lang w:eastAsia="pl-PL"/>
        </w:rPr>
        <w:t>.</w:t>
      </w:r>
    </w:p>
    <w:p w14:paraId="7FC50085" w14:textId="33AE6609" w:rsidR="0082147D" w:rsidRPr="00EE3CB4" w:rsidRDefault="0082147D" w:rsidP="00B53B62">
      <w:pPr>
        <w:pStyle w:val="Akapitzlist"/>
        <w:numPr>
          <w:ilvl w:val="0"/>
          <w:numId w:val="34"/>
        </w:numPr>
        <w:spacing w:after="0" w:line="264" w:lineRule="auto"/>
        <w:ind w:left="0" w:firstLine="0"/>
        <w:jc w:val="both"/>
        <w:rPr>
          <w:rFonts w:asciiTheme="majorHAnsi" w:hAnsiTheme="majorHAnsi" w:cstheme="majorHAnsi"/>
          <w:b/>
          <w:bCs/>
          <w:sz w:val="24"/>
          <w:szCs w:val="24"/>
          <w:lang w:eastAsia="pl-PL"/>
        </w:rPr>
      </w:pPr>
      <w:r w:rsidRPr="00D270C8">
        <w:rPr>
          <w:rFonts w:asciiTheme="majorHAnsi" w:hAnsiTheme="majorHAnsi" w:cstheme="majorHAnsi"/>
          <w:color w:val="000000" w:themeColor="text1"/>
          <w:sz w:val="24"/>
          <w:szCs w:val="24"/>
        </w:rPr>
        <w:t xml:space="preserve">o którym mowa w </w:t>
      </w:r>
      <w:hyperlink r:id="rId10" w:history="1">
        <w:r w:rsidRPr="00D270C8">
          <w:rPr>
            <w:rFonts w:asciiTheme="majorHAnsi" w:hAnsiTheme="majorHAnsi" w:cstheme="majorHAnsi"/>
            <w:color w:val="000000" w:themeColor="text1"/>
            <w:sz w:val="24"/>
            <w:szCs w:val="24"/>
          </w:rPr>
          <w:t>art. 228-230a</w:t>
        </w:r>
      </w:hyperlink>
      <w:r w:rsidRPr="00D270C8">
        <w:rPr>
          <w:rFonts w:asciiTheme="majorHAnsi" w:hAnsiTheme="majorHAnsi" w:cstheme="majorHAnsi"/>
          <w:color w:val="000000" w:themeColor="text1"/>
          <w:sz w:val="24"/>
          <w:szCs w:val="24"/>
        </w:rPr>
        <w:t xml:space="preserve">, </w:t>
      </w:r>
      <w:hyperlink r:id="rId11" w:history="1">
        <w:r w:rsidRPr="00D270C8">
          <w:rPr>
            <w:rFonts w:asciiTheme="majorHAnsi" w:hAnsiTheme="majorHAnsi" w:cstheme="majorHAnsi"/>
            <w:color w:val="000000" w:themeColor="text1"/>
            <w:sz w:val="24"/>
            <w:szCs w:val="24"/>
          </w:rPr>
          <w:t>art. 250a</w:t>
        </w:r>
      </w:hyperlink>
      <w:r w:rsidRPr="00D270C8">
        <w:rPr>
          <w:rFonts w:asciiTheme="majorHAnsi" w:hAnsiTheme="majorHAnsi" w:cstheme="majorHAnsi"/>
          <w:color w:val="000000" w:themeColor="text1"/>
          <w:sz w:val="24"/>
          <w:szCs w:val="24"/>
        </w:rPr>
        <w:t xml:space="preserve"> Kodeksu karnego, w </w:t>
      </w:r>
      <w:hyperlink r:id="rId12" w:history="1">
        <w:r w:rsidRPr="00D270C8">
          <w:rPr>
            <w:rFonts w:asciiTheme="majorHAnsi" w:hAnsiTheme="majorHAnsi" w:cstheme="majorHAnsi"/>
            <w:color w:val="000000" w:themeColor="text1"/>
            <w:sz w:val="24"/>
            <w:szCs w:val="24"/>
          </w:rPr>
          <w:t>art. 46-48</w:t>
        </w:r>
      </w:hyperlink>
      <w:r w:rsidRPr="00D270C8">
        <w:rPr>
          <w:rFonts w:asciiTheme="majorHAnsi" w:hAnsiTheme="majorHAnsi" w:cstheme="majorHAnsi"/>
          <w:color w:val="000000" w:themeColor="text1"/>
          <w:sz w:val="24"/>
          <w:szCs w:val="24"/>
        </w:rPr>
        <w:t xml:space="preserve"> ustawy z dnia 25 czerwca 2010 r. o sporcie lub w </w:t>
      </w:r>
      <w:hyperlink r:id="rId13" w:history="1">
        <w:r w:rsidRPr="00D270C8">
          <w:rPr>
            <w:rFonts w:asciiTheme="majorHAnsi" w:hAnsiTheme="majorHAnsi" w:cstheme="majorHAnsi"/>
            <w:color w:val="000000" w:themeColor="text1"/>
            <w:sz w:val="24"/>
            <w:szCs w:val="24"/>
          </w:rPr>
          <w:t>art. 54 ust. 1-4</w:t>
        </w:r>
      </w:hyperlink>
      <w:r w:rsidRPr="00D270C8">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EE3CB4">
        <w:rPr>
          <w:rFonts w:asciiTheme="majorHAnsi" w:hAnsiTheme="majorHAnsi" w:cstheme="majorHAnsi"/>
          <w:b/>
          <w:bCs/>
          <w:sz w:val="24"/>
          <w:szCs w:val="24"/>
        </w:rPr>
        <w:t>,</w:t>
      </w:r>
      <w:r w:rsidR="002C0193" w:rsidRPr="00EE3CB4">
        <w:rPr>
          <w:rFonts w:asciiTheme="majorHAnsi" w:hAnsiTheme="majorHAnsi" w:cstheme="majorHAnsi"/>
          <w:b/>
          <w:bCs/>
          <w:sz w:val="24"/>
          <w:szCs w:val="24"/>
        </w:rPr>
        <w:t>(art.108 ust.1 pkt 1 lit.</w:t>
      </w:r>
      <w:r w:rsidR="00EE3CB4">
        <w:rPr>
          <w:rFonts w:asciiTheme="majorHAnsi" w:hAnsiTheme="majorHAnsi" w:cstheme="majorHAnsi"/>
          <w:b/>
          <w:bCs/>
          <w:sz w:val="24"/>
          <w:szCs w:val="24"/>
        </w:rPr>
        <w:t xml:space="preserve"> </w:t>
      </w:r>
      <w:r w:rsidR="002C0193" w:rsidRPr="00EE3CB4">
        <w:rPr>
          <w:rFonts w:asciiTheme="majorHAnsi" w:hAnsiTheme="majorHAnsi" w:cstheme="majorHAnsi"/>
          <w:b/>
          <w:bCs/>
          <w:sz w:val="24"/>
          <w:szCs w:val="24"/>
        </w:rPr>
        <w:t>c ustawy PZP)</w:t>
      </w:r>
    </w:p>
    <w:p w14:paraId="2F4108F8" w14:textId="47644525" w:rsidR="0082147D" w:rsidRPr="00D270C8" w:rsidRDefault="0082147D" w:rsidP="00B53B62">
      <w:pPr>
        <w:pStyle w:val="Akapitzlist"/>
        <w:numPr>
          <w:ilvl w:val="0"/>
          <w:numId w:val="34"/>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finansowania przestępstwa o charakterze terrorystycznym, o którym mowa w </w:t>
      </w:r>
      <w:hyperlink r:id="rId14" w:history="1">
        <w:r w:rsidRPr="00D270C8">
          <w:rPr>
            <w:rFonts w:asciiTheme="majorHAnsi" w:hAnsiTheme="majorHAnsi" w:cstheme="majorHAnsi"/>
            <w:color w:val="000000" w:themeColor="text1"/>
            <w:sz w:val="24"/>
            <w:szCs w:val="24"/>
          </w:rPr>
          <w:t>art. 165a</w:t>
        </w:r>
      </w:hyperlink>
      <w:r w:rsidRPr="00D270C8">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5" w:history="1">
        <w:r w:rsidRPr="00D270C8">
          <w:rPr>
            <w:rFonts w:asciiTheme="majorHAnsi" w:hAnsiTheme="majorHAnsi" w:cstheme="majorHAnsi"/>
            <w:color w:val="000000" w:themeColor="text1"/>
            <w:sz w:val="24"/>
            <w:szCs w:val="24"/>
          </w:rPr>
          <w:t>art. 299</w:t>
        </w:r>
      </w:hyperlink>
      <w:r w:rsidRPr="00D270C8">
        <w:rPr>
          <w:rFonts w:asciiTheme="majorHAnsi" w:hAnsiTheme="majorHAnsi" w:cstheme="majorHAnsi"/>
          <w:color w:val="000000" w:themeColor="text1"/>
          <w:sz w:val="24"/>
          <w:szCs w:val="24"/>
        </w:rPr>
        <w:t xml:space="preserve"> Kodeksu karnego</w:t>
      </w:r>
      <w:r w:rsidRPr="00EE3CB4">
        <w:rPr>
          <w:rFonts w:asciiTheme="majorHAnsi" w:hAnsiTheme="majorHAnsi" w:cstheme="majorHAnsi"/>
          <w:b/>
          <w:bCs/>
          <w:color w:val="000000" w:themeColor="text1"/>
          <w:sz w:val="24"/>
          <w:szCs w:val="24"/>
        </w:rPr>
        <w:t>,</w:t>
      </w:r>
      <w:r w:rsidR="00EE3CB4" w:rsidRPr="00EE3CB4">
        <w:rPr>
          <w:rFonts w:asciiTheme="majorHAnsi" w:hAnsiTheme="majorHAnsi" w:cstheme="majorHAnsi"/>
          <w:b/>
          <w:bCs/>
          <w:color w:val="000000" w:themeColor="text1"/>
          <w:sz w:val="24"/>
          <w:szCs w:val="24"/>
        </w:rPr>
        <w:t>( art.108 ust.1 pkt1 lit.</w:t>
      </w:r>
      <w:r w:rsidR="00EE3CB4">
        <w:rPr>
          <w:rFonts w:asciiTheme="majorHAnsi" w:hAnsiTheme="majorHAnsi" w:cstheme="majorHAnsi"/>
          <w:b/>
          <w:bCs/>
          <w:color w:val="000000" w:themeColor="text1"/>
          <w:sz w:val="24"/>
          <w:szCs w:val="24"/>
        </w:rPr>
        <w:t xml:space="preserve"> </w:t>
      </w:r>
      <w:r w:rsidR="00EE3CB4" w:rsidRPr="00EE3CB4">
        <w:rPr>
          <w:rFonts w:asciiTheme="majorHAnsi" w:hAnsiTheme="majorHAnsi" w:cstheme="majorHAnsi"/>
          <w:b/>
          <w:bCs/>
          <w:color w:val="000000" w:themeColor="text1"/>
          <w:sz w:val="24"/>
          <w:szCs w:val="24"/>
        </w:rPr>
        <w:t xml:space="preserve">d ustawy </w:t>
      </w:r>
      <w:proofErr w:type="spellStart"/>
      <w:r w:rsidR="00EE3CB4" w:rsidRPr="00EE3CB4">
        <w:rPr>
          <w:rFonts w:asciiTheme="majorHAnsi" w:hAnsiTheme="majorHAnsi" w:cstheme="majorHAnsi"/>
          <w:b/>
          <w:bCs/>
          <w:color w:val="000000" w:themeColor="text1"/>
          <w:sz w:val="24"/>
          <w:szCs w:val="24"/>
        </w:rPr>
        <w:t>Pzp</w:t>
      </w:r>
      <w:proofErr w:type="spellEnd"/>
      <w:r w:rsidR="00EE3CB4">
        <w:rPr>
          <w:rFonts w:asciiTheme="majorHAnsi" w:hAnsiTheme="majorHAnsi" w:cstheme="majorHAnsi"/>
          <w:color w:val="000000" w:themeColor="text1"/>
          <w:sz w:val="24"/>
          <w:szCs w:val="24"/>
        </w:rPr>
        <w:t>)</w:t>
      </w:r>
    </w:p>
    <w:p w14:paraId="29D22BF8" w14:textId="131C7FEC" w:rsidR="007F3B30" w:rsidRPr="00D270C8" w:rsidRDefault="007F3B30" w:rsidP="00B53B62">
      <w:pPr>
        <w:pStyle w:val="Akapitzlist"/>
        <w:numPr>
          <w:ilvl w:val="0"/>
          <w:numId w:val="34"/>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charakterze terrorystycznym, o którym mowa w art. 115 § 20 Kodeksu karnego, lub mające na celu popełnienie tego przestępstwa,</w:t>
      </w:r>
      <w:r w:rsidR="00EE3CB4">
        <w:rPr>
          <w:rFonts w:asciiTheme="majorHAnsi" w:hAnsiTheme="majorHAnsi" w:cstheme="majorHAnsi"/>
          <w:color w:val="000000" w:themeColor="text1"/>
          <w:sz w:val="24"/>
          <w:szCs w:val="24"/>
          <w:lang w:eastAsia="pl-PL"/>
        </w:rPr>
        <w:t>(</w:t>
      </w:r>
      <w:r w:rsidR="00EE3CB4" w:rsidRPr="00EE3CB4">
        <w:rPr>
          <w:rFonts w:asciiTheme="majorHAnsi" w:hAnsiTheme="majorHAnsi" w:cstheme="majorHAnsi"/>
          <w:b/>
          <w:bCs/>
          <w:color w:val="000000" w:themeColor="text1"/>
          <w:sz w:val="24"/>
          <w:szCs w:val="24"/>
          <w:lang w:eastAsia="pl-PL"/>
        </w:rPr>
        <w:t>art.108 ust.1 pkt1 lit.</w:t>
      </w:r>
      <w:r w:rsidR="00EE3CB4">
        <w:rPr>
          <w:rFonts w:asciiTheme="majorHAnsi" w:hAnsiTheme="majorHAnsi" w:cstheme="majorHAnsi"/>
          <w:b/>
          <w:bCs/>
          <w:color w:val="000000" w:themeColor="text1"/>
          <w:sz w:val="24"/>
          <w:szCs w:val="24"/>
          <w:lang w:eastAsia="pl-PL"/>
        </w:rPr>
        <w:t xml:space="preserve"> </w:t>
      </w:r>
      <w:r w:rsidR="00EE3CB4" w:rsidRPr="00EE3CB4">
        <w:rPr>
          <w:rFonts w:asciiTheme="majorHAnsi" w:hAnsiTheme="majorHAnsi" w:cstheme="majorHAnsi"/>
          <w:b/>
          <w:bCs/>
          <w:color w:val="000000" w:themeColor="text1"/>
          <w:sz w:val="24"/>
          <w:szCs w:val="24"/>
          <w:lang w:eastAsia="pl-PL"/>
        </w:rPr>
        <w:t xml:space="preserve">e ustawy </w:t>
      </w:r>
      <w:proofErr w:type="spellStart"/>
      <w:r w:rsidR="00EE3CB4" w:rsidRPr="00EE3CB4">
        <w:rPr>
          <w:rFonts w:asciiTheme="majorHAnsi" w:hAnsiTheme="majorHAnsi" w:cstheme="majorHAnsi"/>
          <w:b/>
          <w:bCs/>
          <w:color w:val="000000" w:themeColor="text1"/>
          <w:sz w:val="24"/>
          <w:szCs w:val="24"/>
          <w:lang w:eastAsia="pl-PL"/>
        </w:rPr>
        <w:t>Pzp</w:t>
      </w:r>
      <w:proofErr w:type="spellEnd"/>
      <w:r w:rsidR="00EE3CB4">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p>
    <w:p w14:paraId="4D5572EC" w14:textId="3102C79F" w:rsidR="0082147D" w:rsidRPr="00EE3CB4" w:rsidRDefault="0082147D" w:rsidP="00B53B62">
      <w:pPr>
        <w:pStyle w:val="Akapitzlist"/>
        <w:numPr>
          <w:ilvl w:val="0"/>
          <w:numId w:val="34"/>
        </w:numPr>
        <w:spacing w:after="0" w:line="264" w:lineRule="auto"/>
        <w:ind w:left="0" w:firstLine="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 xml:space="preserve">powierzenia wykonywania pracy małoletniemu cudzoziemcowi, o którym mowa w </w:t>
      </w:r>
      <w:hyperlink r:id="rId16" w:history="1">
        <w:r w:rsidRPr="00D270C8">
          <w:rPr>
            <w:rFonts w:asciiTheme="majorHAnsi" w:hAnsiTheme="majorHAnsi" w:cstheme="majorHAnsi"/>
            <w:color w:val="000000" w:themeColor="text1"/>
            <w:sz w:val="24"/>
            <w:szCs w:val="24"/>
          </w:rPr>
          <w:t>art. 9 ust. 2</w:t>
        </w:r>
      </w:hyperlink>
      <w:r w:rsidRPr="00D270C8">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D270C8">
        <w:rPr>
          <w:rFonts w:asciiTheme="majorHAnsi" w:hAnsiTheme="majorHAnsi" w:cstheme="majorHAnsi"/>
          <w:color w:val="000000" w:themeColor="text1"/>
          <w:sz w:val="24"/>
          <w:szCs w:val="24"/>
        </w:rPr>
        <w:t>,</w:t>
      </w:r>
      <w:r w:rsidR="00EE3CB4">
        <w:rPr>
          <w:rFonts w:asciiTheme="majorHAnsi" w:hAnsiTheme="majorHAnsi" w:cstheme="majorHAnsi"/>
          <w:color w:val="000000" w:themeColor="text1"/>
          <w:sz w:val="24"/>
          <w:szCs w:val="24"/>
        </w:rPr>
        <w:t>(</w:t>
      </w:r>
      <w:r w:rsidR="00EE3CB4" w:rsidRPr="00EE3CB4">
        <w:rPr>
          <w:rFonts w:asciiTheme="majorHAnsi" w:hAnsiTheme="majorHAnsi" w:cstheme="majorHAnsi"/>
          <w:b/>
          <w:bCs/>
          <w:color w:val="000000" w:themeColor="text1"/>
          <w:sz w:val="24"/>
          <w:szCs w:val="24"/>
        </w:rPr>
        <w:t>art.108 ust.1 pkt 1 lit.</w:t>
      </w:r>
      <w:r w:rsidR="00EE3CB4">
        <w:rPr>
          <w:rFonts w:asciiTheme="majorHAnsi" w:hAnsiTheme="majorHAnsi" w:cstheme="majorHAnsi"/>
          <w:b/>
          <w:bCs/>
          <w:color w:val="000000" w:themeColor="text1"/>
          <w:sz w:val="24"/>
          <w:szCs w:val="24"/>
        </w:rPr>
        <w:t xml:space="preserve"> </w:t>
      </w:r>
      <w:r w:rsidR="00EE3CB4" w:rsidRPr="00EE3CB4">
        <w:rPr>
          <w:rFonts w:asciiTheme="majorHAnsi" w:hAnsiTheme="majorHAnsi" w:cstheme="majorHAnsi"/>
          <w:b/>
          <w:bCs/>
          <w:color w:val="000000" w:themeColor="text1"/>
          <w:sz w:val="24"/>
          <w:szCs w:val="24"/>
        </w:rPr>
        <w:t xml:space="preserve">f ustawy </w:t>
      </w:r>
      <w:proofErr w:type="spellStart"/>
      <w:r w:rsidR="00EE3CB4" w:rsidRPr="00EE3CB4">
        <w:rPr>
          <w:rFonts w:asciiTheme="majorHAnsi" w:hAnsiTheme="majorHAnsi" w:cstheme="majorHAnsi"/>
          <w:b/>
          <w:bCs/>
          <w:color w:val="000000" w:themeColor="text1"/>
          <w:sz w:val="24"/>
          <w:szCs w:val="24"/>
        </w:rPr>
        <w:t>Pzp</w:t>
      </w:r>
      <w:proofErr w:type="spellEnd"/>
      <w:r w:rsidR="00EE3CB4" w:rsidRPr="00EE3CB4">
        <w:rPr>
          <w:rFonts w:asciiTheme="majorHAnsi" w:hAnsiTheme="majorHAnsi" w:cstheme="majorHAnsi"/>
          <w:b/>
          <w:bCs/>
          <w:color w:val="000000" w:themeColor="text1"/>
          <w:sz w:val="24"/>
          <w:szCs w:val="24"/>
        </w:rPr>
        <w:t>)</w:t>
      </w:r>
    </w:p>
    <w:p w14:paraId="4044C4BF" w14:textId="48088271" w:rsidR="0082147D" w:rsidRPr="00EE3CB4" w:rsidRDefault="0082147D" w:rsidP="00B53B62">
      <w:pPr>
        <w:pStyle w:val="Akapitzlist"/>
        <w:numPr>
          <w:ilvl w:val="0"/>
          <w:numId w:val="34"/>
        </w:numPr>
        <w:spacing w:after="0" w:line="264" w:lineRule="auto"/>
        <w:ind w:left="0" w:firstLine="0"/>
        <w:jc w:val="both"/>
        <w:rPr>
          <w:rFonts w:asciiTheme="majorHAnsi" w:hAnsiTheme="majorHAnsi" w:cstheme="majorHAnsi"/>
          <w:b/>
          <w:bCs/>
          <w:color w:val="000000" w:themeColor="text1"/>
          <w:sz w:val="24"/>
          <w:szCs w:val="24"/>
        </w:rPr>
      </w:pPr>
      <w:r w:rsidRPr="00D270C8">
        <w:rPr>
          <w:rFonts w:asciiTheme="majorHAnsi" w:hAnsiTheme="majorHAnsi" w:cstheme="majorHAnsi"/>
          <w:color w:val="000000" w:themeColor="text1"/>
          <w:sz w:val="24"/>
          <w:szCs w:val="24"/>
        </w:rPr>
        <w:lastRenderedPageBreak/>
        <w:t xml:space="preserve">przeciwko obrotowi gospodarczemu, o których mowa w </w:t>
      </w:r>
      <w:hyperlink r:id="rId17" w:history="1">
        <w:r w:rsidRPr="00D270C8">
          <w:rPr>
            <w:rStyle w:val="Hipercze"/>
            <w:rFonts w:asciiTheme="majorHAnsi" w:hAnsiTheme="majorHAnsi" w:cstheme="majorHAnsi"/>
            <w:color w:val="000000" w:themeColor="text1"/>
            <w:sz w:val="24"/>
            <w:szCs w:val="24"/>
            <w:u w:val="none"/>
          </w:rPr>
          <w:t>art. 296-307</w:t>
        </w:r>
      </w:hyperlink>
      <w:r w:rsidRPr="00D270C8">
        <w:rPr>
          <w:rFonts w:asciiTheme="majorHAnsi" w:hAnsiTheme="majorHAnsi" w:cstheme="majorHAnsi"/>
          <w:color w:val="000000" w:themeColor="text1"/>
          <w:sz w:val="24"/>
          <w:szCs w:val="24"/>
        </w:rPr>
        <w:t xml:space="preserve"> Kodeksu karnego, przestępstwo oszustwa, o którym mowa w </w:t>
      </w:r>
      <w:hyperlink r:id="rId18" w:history="1">
        <w:r w:rsidRPr="00D270C8">
          <w:rPr>
            <w:rStyle w:val="Hipercze"/>
            <w:rFonts w:asciiTheme="majorHAnsi" w:hAnsiTheme="majorHAnsi" w:cstheme="majorHAnsi"/>
            <w:color w:val="000000" w:themeColor="text1"/>
            <w:sz w:val="24"/>
            <w:szCs w:val="24"/>
            <w:u w:val="none"/>
          </w:rPr>
          <w:t>art. 286</w:t>
        </w:r>
      </w:hyperlink>
      <w:r w:rsidRPr="00D270C8">
        <w:rPr>
          <w:rFonts w:asciiTheme="majorHAnsi" w:hAnsiTheme="majorHAnsi" w:cstheme="majorHAnsi"/>
          <w:color w:val="000000" w:themeColor="text1"/>
          <w:sz w:val="24"/>
          <w:szCs w:val="24"/>
        </w:rPr>
        <w:t xml:space="preserve"> Kodeksu karnego, przestępstwo przeciwko wiarygodności dokumentów, o których mowa w </w:t>
      </w:r>
      <w:hyperlink r:id="rId19" w:history="1">
        <w:r w:rsidRPr="00D270C8">
          <w:rPr>
            <w:rStyle w:val="Hipercze"/>
            <w:rFonts w:asciiTheme="majorHAnsi" w:hAnsiTheme="majorHAnsi" w:cstheme="majorHAnsi"/>
            <w:color w:val="000000" w:themeColor="text1"/>
            <w:sz w:val="24"/>
            <w:szCs w:val="24"/>
            <w:u w:val="none"/>
          </w:rPr>
          <w:t>art. 270-277d</w:t>
        </w:r>
      </w:hyperlink>
      <w:r w:rsidRPr="00D270C8">
        <w:rPr>
          <w:rFonts w:asciiTheme="majorHAnsi" w:hAnsiTheme="majorHAnsi" w:cstheme="majorHAnsi"/>
          <w:color w:val="000000" w:themeColor="text1"/>
          <w:sz w:val="24"/>
          <w:szCs w:val="24"/>
        </w:rPr>
        <w:t xml:space="preserve"> Kodeksu karnego, lub przestępstwo skarbowe</w:t>
      </w:r>
      <w:r w:rsidRPr="00EE3CB4">
        <w:rPr>
          <w:rFonts w:asciiTheme="majorHAnsi" w:hAnsiTheme="majorHAnsi" w:cstheme="majorHAnsi"/>
          <w:b/>
          <w:bCs/>
          <w:color w:val="000000" w:themeColor="text1"/>
          <w:sz w:val="24"/>
          <w:szCs w:val="24"/>
        </w:rPr>
        <w:t>,</w:t>
      </w:r>
      <w:r w:rsidR="00EE3CB4" w:rsidRPr="00EE3CB4">
        <w:rPr>
          <w:rFonts w:asciiTheme="majorHAnsi" w:hAnsiTheme="majorHAnsi" w:cstheme="majorHAnsi"/>
          <w:b/>
          <w:bCs/>
          <w:color w:val="000000" w:themeColor="text1"/>
          <w:sz w:val="24"/>
          <w:szCs w:val="24"/>
        </w:rPr>
        <w:t xml:space="preserve">( art.108 ust.1 pkt 1 lit. G ustawy </w:t>
      </w:r>
      <w:proofErr w:type="spellStart"/>
      <w:r w:rsidR="00EE3CB4" w:rsidRPr="00EE3CB4">
        <w:rPr>
          <w:rFonts w:asciiTheme="majorHAnsi" w:hAnsiTheme="majorHAnsi" w:cstheme="majorHAnsi"/>
          <w:b/>
          <w:bCs/>
          <w:color w:val="000000" w:themeColor="text1"/>
          <w:sz w:val="24"/>
          <w:szCs w:val="24"/>
        </w:rPr>
        <w:t>Pzp</w:t>
      </w:r>
      <w:proofErr w:type="spellEnd"/>
      <w:r w:rsidR="00EE3CB4">
        <w:rPr>
          <w:rFonts w:asciiTheme="majorHAnsi" w:hAnsiTheme="majorHAnsi" w:cstheme="majorHAnsi"/>
          <w:b/>
          <w:bCs/>
          <w:color w:val="000000" w:themeColor="text1"/>
          <w:sz w:val="24"/>
          <w:szCs w:val="24"/>
        </w:rPr>
        <w:t>)</w:t>
      </w:r>
    </w:p>
    <w:p w14:paraId="196C491F" w14:textId="11B4D03C" w:rsidR="0082147D" w:rsidRPr="00D270C8" w:rsidRDefault="0082147D" w:rsidP="00B53B62">
      <w:pPr>
        <w:pStyle w:val="Akapitzlist"/>
        <w:numPr>
          <w:ilvl w:val="0"/>
          <w:numId w:val="34"/>
        </w:numPr>
        <w:spacing w:after="0" w:line="264" w:lineRule="auto"/>
        <w:ind w:left="0" w:firstLine="0"/>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r w:rsidR="00EE3CB4">
        <w:rPr>
          <w:rFonts w:asciiTheme="majorHAnsi" w:hAnsiTheme="majorHAnsi" w:cstheme="majorHAnsi"/>
          <w:color w:val="000000" w:themeColor="text1"/>
          <w:sz w:val="24"/>
          <w:szCs w:val="24"/>
        </w:rPr>
        <w:t xml:space="preserve"> (</w:t>
      </w:r>
      <w:r w:rsidR="00EE3CB4" w:rsidRPr="00EE3CB4">
        <w:rPr>
          <w:rFonts w:asciiTheme="majorHAnsi" w:hAnsiTheme="majorHAnsi" w:cstheme="majorHAnsi"/>
          <w:b/>
          <w:bCs/>
          <w:color w:val="000000" w:themeColor="text1"/>
          <w:sz w:val="24"/>
          <w:szCs w:val="24"/>
        </w:rPr>
        <w:t>art.108 ust.1 pkt 1 lit.</w:t>
      </w:r>
      <w:r w:rsidR="00C014F5">
        <w:rPr>
          <w:rFonts w:asciiTheme="majorHAnsi" w:hAnsiTheme="majorHAnsi" w:cstheme="majorHAnsi"/>
          <w:b/>
          <w:bCs/>
          <w:color w:val="000000" w:themeColor="text1"/>
          <w:sz w:val="24"/>
          <w:szCs w:val="24"/>
        </w:rPr>
        <w:t xml:space="preserve"> </w:t>
      </w:r>
      <w:r w:rsidR="00EE3CB4" w:rsidRPr="00EE3CB4">
        <w:rPr>
          <w:rFonts w:asciiTheme="majorHAnsi" w:hAnsiTheme="majorHAnsi" w:cstheme="majorHAnsi"/>
          <w:b/>
          <w:bCs/>
          <w:color w:val="000000" w:themeColor="text1"/>
          <w:sz w:val="24"/>
          <w:szCs w:val="24"/>
        </w:rPr>
        <w:t xml:space="preserve">h ustawy </w:t>
      </w:r>
      <w:proofErr w:type="spellStart"/>
      <w:r w:rsidR="00EE3CB4" w:rsidRPr="00EE3CB4">
        <w:rPr>
          <w:rFonts w:asciiTheme="majorHAnsi" w:hAnsiTheme="majorHAnsi" w:cstheme="majorHAnsi"/>
          <w:b/>
          <w:bCs/>
          <w:color w:val="000000" w:themeColor="text1"/>
          <w:sz w:val="24"/>
          <w:szCs w:val="24"/>
        </w:rPr>
        <w:t>Pzp</w:t>
      </w:r>
      <w:proofErr w:type="spellEnd"/>
      <w:r w:rsidR="00EE3CB4" w:rsidRPr="00EE3CB4">
        <w:rPr>
          <w:rFonts w:asciiTheme="majorHAnsi" w:hAnsiTheme="majorHAnsi" w:cstheme="majorHAnsi"/>
          <w:b/>
          <w:bCs/>
          <w:color w:val="000000" w:themeColor="text1"/>
          <w:sz w:val="24"/>
          <w:szCs w:val="24"/>
        </w:rPr>
        <w:t>)</w:t>
      </w:r>
    </w:p>
    <w:p w14:paraId="6A3DF1AB" w14:textId="77777777" w:rsidR="0082147D" w:rsidRPr="00D270C8" w:rsidRDefault="0082147D" w:rsidP="00B53B62">
      <w:pPr>
        <w:pStyle w:val="text-justify"/>
        <w:spacing w:before="0" w:beforeAutospacing="0" w:after="0" w:afterAutospacing="0" w:line="264" w:lineRule="auto"/>
        <w:jc w:val="both"/>
        <w:rPr>
          <w:rFonts w:asciiTheme="majorHAnsi" w:hAnsiTheme="majorHAnsi" w:cstheme="majorHAnsi"/>
          <w:color w:val="000000" w:themeColor="text1"/>
        </w:rPr>
      </w:pPr>
      <w:r w:rsidRPr="00D270C8">
        <w:rPr>
          <w:rFonts w:asciiTheme="majorHAnsi" w:hAnsiTheme="majorHAnsi" w:cstheme="majorHAnsi"/>
          <w:color w:val="000000" w:themeColor="text1"/>
        </w:rPr>
        <w:t>- lub za odpowiedni czyn zabroniony określony w przepisach prawa obcego;</w:t>
      </w:r>
    </w:p>
    <w:p w14:paraId="31D019F9" w14:textId="66413D2A" w:rsidR="007F3B30" w:rsidRPr="00EE3CB4" w:rsidRDefault="00A35918" w:rsidP="00B53B62">
      <w:pPr>
        <w:pStyle w:val="Akapitzlist"/>
        <w:numPr>
          <w:ilvl w:val="2"/>
          <w:numId w:val="5"/>
        </w:numPr>
        <w:spacing w:after="0" w:line="264" w:lineRule="auto"/>
        <w:ind w:left="0" w:firstLine="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D270C8">
        <w:rPr>
          <w:rFonts w:asciiTheme="majorHAnsi" w:hAnsiTheme="majorHAnsi" w:cstheme="majorHAnsi"/>
          <w:color w:val="000000" w:themeColor="text1"/>
          <w:sz w:val="24"/>
          <w:szCs w:val="24"/>
          <w:lang w:eastAsia="pl-PL"/>
        </w:rPr>
        <w:t>o którym mowa w pkt 7.1.1</w:t>
      </w:r>
      <w:r w:rsidRPr="00D270C8">
        <w:rPr>
          <w:rFonts w:asciiTheme="majorHAnsi" w:hAnsiTheme="majorHAnsi" w:cstheme="majorHAnsi"/>
          <w:color w:val="000000" w:themeColor="text1"/>
          <w:sz w:val="24"/>
          <w:szCs w:val="24"/>
          <w:lang w:eastAsia="pl-PL"/>
        </w:rPr>
        <w:t>.,</w:t>
      </w:r>
      <w:r w:rsidR="00EE3CB4">
        <w:rPr>
          <w:rFonts w:asciiTheme="majorHAnsi" w:hAnsiTheme="majorHAnsi" w:cstheme="majorHAnsi"/>
          <w:color w:val="000000" w:themeColor="text1"/>
          <w:sz w:val="24"/>
          <w:szCs w:val="24"/>
          <w:lang w:eastAsia="pl-PL"/>
        </w:rPr>
        <w:t>(</w:t>
      </w:r>
      <w:r w:rsidR="00EE3CB4" w:rsidRPr="00EE3CB4">
        <w:rPr>
          <w:rFonts w:asciiTheme="majorHAnsi" w:hAnsiTheme="majorHAnsi" w:cstheme="majorHAnsi"/>
          <w:b/>
          <w:bCs/>
          <w:color w:val="000000" w:themeColor="text1"/>
          <w:sz w:val="24"/>
          <w:szCs w:val="24"/>
          <w:lang w:eastAsia="pl-PL"/>
        </w:rPr>
        <w:t xml:space="preserve">art.108 ust.1 pkt 2 ustawy </w:t>
      </w:r>
      <w:proofErr w:type="spellStart"/>
      <w:r w:rsidR="00EE3CB4" w:rsidRPr="00EE3CB4">
        <w:rPr>
          <w:rFonts w:asciiTheme="majorHAnsi" w:hAnsiTheme="majorHAnsi" w:cstheme="majorHAnsi"/>
          <w:b/>
          <w:bCs/>
          <w:color w:val="000000" w:themeColor="text1"/>
          <w:sz w:val="24"/>
          <w:szCs w:val="24"/>
          <w:lang w:eastAsia="pl-PL"/>
        </w:rPr>
        <w:t>Pzp</w:t>
      </w:r>
      <w:proofErr w:type="spellEnd"/>
      <w:r w:rsidR="00EE3CB4" w:rsidRPr="00EE3CB4">
        <w:rPr>
          <w:rFonts w:asciiTheme="majorHAnsi" w:hAnsiTheme="majorHAnsi" w:cstheme="majorHAnsi"/>
          <w:b/>
          <w:bCs/>
          <w:color w:val="000000" w:themeColor="text1"/>
          <w:sz w:val="24"/>
          <w:szCs w:val="24"/>
          <w:lang w:eastAsia="pl-PL"/>
        </w:rPr>
        <w:t>)</w:t>
      </w:r>
    </w:p>
    <w:p w14:paraId="6890F997" w14:textId="0730CEC7" w:rsidR="007F3B30" w:rsidRPr="00C014F5" w:rsidRDefault="00A35918" w:rsidP="00B53B62">
      <w:pPr>
        <w:pStyle w:val="Akapitzlist"/>
        <w:numPr>
          <w:ilvl w:val="2"/>
          <w:numId w:val="5"/>
        </w:numPr>
        <w:spacing w:after="0" w:line="264" w:lineRule="auto"/>
        <w:ind w:left="0" w:firstLine="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D270C8">
        <w:rPr>
          <w:rFonts w:asciiTheme="majorHAnsi" w:hAnsiTheme="majorHAnsi" w:cstheme="majorHAnsi"/>
          <w:color w:val="000000" w:themeColor="text1"/>
          <w:sz w:val="24"/>
          <w:szCs w:val="24"/>
          <w:lang w:eastAsia="pl-PL"/>
        </w:rPr>
        <w:t>,</w:t>
      </w:r>
      <w:r w:rsidR="00EE3CB4">
        <w:rPr>
          <w:rFonts w:asciiTheme="majorHAnsi" w:hAnsiTheme="majorHAnsi" w:cstheme="majorHAnsi"/>
          <w:color w:val="000000" w:themeColor="text1"/>
          <w:sz w:val="24"/>
          <w:szCs w:val="24"/>
          <w:lang w:eastAsia="pl-PL"/>
        </w:rPr>
        <w:t>(</w:t>
      </w:r>
      <w:r w:rsidR="00EE3CB4" w:rsidRPr="00C014F5">
        <w:rPr>
          <w:rFonts w:asciiTheme="majorHAnsi" w:hAnsiTheme="majorHAnsi" w:cstheme="majorHAnsi"/>
          <w:b/>
          <w:bCs/>
          <w:color w:val="000000" w:themeColor="text1"/>
          <w:sz w:val="24"/>
          <w:szCs w:val="24"/>
          <w:lang w:eastAsia="pl-PL"/>
        </w:rPr>
        <w:t xml:space="preserve">art.108 ust.1 pkt 3 ustawy </w:t>
      </w:r>
      <w:proofErr w:type="spellStart"/>
      <w:r w:rsidR="00EE3CB4" w:rsidRPr="00C014F5">
        <w:rPr>
          <w:rFonts w:asciiTheme="majorHAnsi" w:hAnsiTheme="majorHAnsi" w:cstheme="majorHAnsi"/>
          <w:b/>
          <w:bCs/>
          <w:color w:val="000000" w:themeColor="text1"/>
          <w:sz w:val="24"/>
          <w:szCs w:val="24"/>
          <w:lang w:eastAsia="pl-PL"/>
        </w:rPr>
        <w:t>Pzp</w:t>
      </w:r>
      <w:proofErr w:type="spellEnd"/>
      <w:r w:rsidR="00EE3CB4" w:rsidRPr="00C014F5">
        <w:rPr>
          <w:rFonts w:asciiTheme="majorHAnsi" w:hAnsiTheme="majorHAnsi" w:cstheme="majorHAnsi"/>
          <w:b/>
          <w:bCs/>
          <w:color w:val="000000" w:themeColor="text1"/>
          <w:sz w:val="24"/>
          <w:szCs w:val="24"/>
          <w:lang w:eastAsia="pl-PL"/>
        </w:rPr>
        <w:t>)</w:t>
      </w:r>
    </w:p>
    <w:p w14:paraId="6564F80E" w14:textId="2588B05E" w:rsidR="007F3B30" w:rsidRPr="00D270C8" w:rsidRDefault="007F3B30" w:rsidP="00B53B62">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wobec którego prawomocnie orzeczono zakaz ubiegania się o zamówienia publiczne</w:t>
      </w:r>
      <w:r w:rsidR="00A35918" w:rsidRPr="00C014F5">
        <w:rPr>
          <w:rFonts w:asciiTheme="majorHAnsi" w:hAnsiTheme="majorHAnsi" w:cstheme="majorHAnsi"/>
          <w:b/>
          <w:bCs/>
          <w:color w:val="000000" w:themeColor="text1"/>
          <w:sz w:val="24"/>
          <w:szCs w:val="24"/>
          <w:lang w:eastAsia="pl-PL"/>
        </w:rPr>
        <w:t>,</w:t>
      </w:r>
      <w:r w:rsidR="00C014F5" w:rsidRPr="00C014F5">
        <w:rPr>
          <w:rFonts w:asciiTheme="majorHAnsi" w:hAnsiTheme="majorHAnsi" w:cstheme="majorHAnsi"/>
          <w:b/>
          <w:bCs/>
          <w:color w:val="000000" w:themeColor="text1"/>
          <w:sz w:val="24"/>
          <w:szCs w:val="24"/>
          <w:lang w:eastAsia="pl-PL"/>
        </w:rPr>
        <w:t xml:space="preserve">(art.108 ust.1 pkt 4 ustawy </w:t>
      </w:r>
      <w:proofErr w:type="spellStart"/>
      <w:r w:rsidR="00C014F5" w:rsidRPr="00C014F5">
        <w:rPr>
          <w:rFonts w:asciiTheme="majorHAnsi" w:hAnsiTheme="majorHAnsi" w:cstheme="majorHAnsi"/>
          <w:b/>
          <w:bCs/>
          <w:color w:val="000000" w:themeColor="text1"/>
          <w:sz w:val="24"/>
          <w:szCs w:val="24"/>
          <w:lang w:eastAsia="pl-PL"/>
        </w:rPr>
        <w:t>Pzp</w:t>
      </w:r>
      <w:proofErr w:type="spellEnd"/>
      <w:r w:rsidR="00C014F5" w:rsidRPr="00C014F5">
        <w:rPr>
          <w:rFonts w:asciiTheme="majorHAnsi" w:hAnsiTheme="majorHAnsi" w:cstheme="majorHAnsi"/>
          <w:b/>
          <w:bCs/>
          <w:color w:val="000000" w:themeColor="text1"/>
          <w:sz w:val="24"/>
          <w:szCs w:val="24"/>
          <w:lang w:eastAsia="pl-PL"/>
        </w:rPr>
        <w:t>)</w:t>
      </w:r>
    </w:p>
    <w:p w14:paraId="6D1CD140" w14:textId="4DD028F5" w:rsidR="00A35918" w:rsidRPr="00D270C8" w:rsidRDefault="00A35918" w:rsidP="00B53B62">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r w:rsidR="00C014F5">
        <w:rPr>
          <w:rFonts w:asciiTheme="majorHAnsi" w:hAnsiTheme="majorHAnsi" w:cstheme="majorHAnsi"/>
          <w:color w:val="000000" w:themeColor="text1"/>
          <w:sz w:val="24"/>
          <w:szCs w:val="24"/>
        </w:rPr>
        <w:t>(</w:t>
      </w:r>
      <w:r w:rsidR="00C014F5" w:rsidRPr="00C014F5">
        <w:rPr>
          <w:rFonts w:asciiTheme="majorHAnsi" w:hAnsiTheme="majorHAnsi" w:cstheme="majorHAnsi"/>
          <w:b/>
          <w:bCs/>
          <w:color w:val="000000" w:themeColor="text1"/>
          <w:sz w:val="24"/>
          <w:szCs w:val="24"/>
        </w:rPr>
        <w:t xml:space="preserve">art.108 ust.1 pkt 5 ustawy </w:t>
      </w:r>
      <w:proofErr w:type="spellStart"/>
      <w:r w:rsidR="00C014F5" w:rsidRPr="00C014F5">
        <w:rPr>
          <w:rFonts w:asciiTheme="majorHAnsi" w:hAnsiTheme="majorHAnsi" w:cstheme="majorHAnsi"/>
          <w:b/>
          <w:bCs/>
          <w:color w:val="000000" w:themeColor="text1"/>
          <w:sz w:val="24"/>
          <w:szCs w:val="24"/>
        </w:rPr>
        <w:t>Pzp</w:t>
      </w:r>
      <w:proofErr w:type="spellEnd"/>
      <w:r w:rsidR="00C014F5">
        <w:rPr>
          <w:rFonts w:asciiTheme="majorHAnsi" w:hAnsiTheme="majorHAnsi" w:cstheme="majorHAnsi"/>
          <w:color w:val="000000" w:themeColor="text1"/>
          <w:sz w:val="24"/>
          <w:szCs w:val="24"/>
        </w:rPr>
        <w:t>)</w:t>
      </w:r>
    </w:p>
    <w:p w14:paraId="72F909DF" w14:textId="5B47DD18" w:rsidR="007F3B30" w:rsidRPr="00C014F5" w:rsidRDefault="00A35918" w:rsidP="00B53B62">
      <w:pPr>
        <w:pStyle w:val="Akapitzlist"/>
        <w:numPr>
          <w:ilvl w:val="2"/>
          <w:numId w:val="5"/>
        </w:numPr>
        <w:spacing w:after="0" w:line="264" w:lineRule="auto"/>
        <w:ind w:left="0" w:firstLine="0"/>
        <w:jc w:val="both"/>
        <w:rPr>
          <w:rFonts w:asciiTheme="majorHAnsi" w:hAnsiTheme="majorHAnsi" w:cstheme="majorHAnsi"/>
          <w:b/>
          <w:bCs/>
          <w:color w:val="000000" w:themeColor="text1"/>
          <w:sz w:val="24"/>
          <w:szCs w:val="24"/>
          <w:lang w:eastAsia="pl-PL"/>
        </w:rPr>
      </w:pPr>
      <w:r w:rsidRPr="00D270C8">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D270C8">
        <w:rPr>
          <w:rFonts w:asciiTheme="majorHAnsi" w:hAnsiTheme="majorHAnsi" w:cstheme="majorHAnsi"/>
          <w:color w:val="000000" w:themeColor="text1"/>
          <w:sz w:val="24"/>
          <w:szCs w:val="24"/>
          <w:lang w:eastAsia="pl-PL"/>
        </w:rPr>
        <w:t>,</w:t>
      </w:r>
      <w:r w:rsidR="00C014F5">
        <w:rPr>
          <w:rFonts w:asciiTheme="majorHAnsi" w:hAnsiTheme="majorHAnsi" w:cstheme="majorHAnsi"/>
          <w:color w:val="000000" w:themeColor="text1"/>
          <w:sz w:val="24"/>
          <w:szCs w:val="24"/>
          <w:lang w:eastAsia="pl-PL"/>
        </w:rPr>
        <w:t>(</w:t>
      </w:r>
      <w:r w:rsidR="00C014F5" w:rsidRPr="00C014F5">
        <w:rPr>
          <w:rFonts w:asciiTheme="majorHAnsi" w:hAnsiTheme="majorHAnsi" w:cstheme="majorHAnsi"/>
          <w:b/>
          <w:bCs/>
          <w:color w:val="000000" w:themeColor="text1"/>
          <w:sz w:val="24"/>
          <w:szCs w:val="24"/>
          <w:lang w:eastAsia="pl-PL"/>
        </w:rPr>
        <w:t xml:space="preserve">art.108 ust.1 pkt 6 ustawy </w:t>
      </w:r>
      <w:proofErr w:type="spellStart"/>
      <w:r w:rsidR="00C014F5" w:rsidRPr="00C014F5">
        <w:rPr>
          <w:rFonts w:asciiTheme="majorHAnsi" w:hAnsiTheme="majorHAnsi" w:cstheme="majorHAnsi"/>
          <w:b/>
          <w:bCs/>
          <w:color w:val="000000" w:themeColor="text1"/>
          <w:sz w:val="24"/>
          <w:szCs w:val="24"/>
          <w:lang w:eastAsia="pl-PL"/>
        </w:rPr>
        <w:t>Pzp</w:t>
      </w:r>
      <w:proofErr w:type="spellEnd"/>
      <w:r w:rsidR="00C014F5" w:rsidRPr="00C014F5">
        <w:rPr>
          <w:rFonts w:asciiTheme="majorHAnsi" w:hAnsiTheme="majorHAnsi" w:cstheme="majorHAnsi"/>
          <w:b/>
          <w:bCs/>
          <w:color w:val="000000" w:themeColor="text1"/>
          <w:sz w:val="24"/>
          <w:szCs w:val="24"/>
          <w:lang w:eastAsia="pl-PL"/>
        </w:rPr>
        <w:t>)</w:t>
      </w:r>
    </w:p>
    <w:p w14:paraId="611AA886" w14:textId="77777777" w:rsidR="00FE2696" w:rsidRPr="00D270C8" w:rsidRDefault="00FE2696"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6DCF4A65" w14:textId="2C56F512" w:rsidR="006862BC" w:rsidRPr="00D270C8" w:rsidRDefault="00EC0616" w:rsidP="00B53B62">
      <w:pPr>
        <w:pStyle w:val="Akapitzlist"/>
        <w:numPr>
          <w:ilvl w:val="1"/>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 109 ust. 1 pkt </w:t>
      </w:r>
      <w:r w:rsidR="00A9508E"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4</w:t>
      </w:r>
      <w:r w:rsidR="00F879EB" w:rsidRPr="00280E5C">
        <w:rPr>
          <w:rFonts w:asciiTheme="majorHAnsi" w:hAnsiTheme="majorHAnsi" w:cstheme="majorHAnsi"/>
          <w:sz w:val="24"/>
          <w:szCs w:val="24"/>
          <w:lang w:eastAsia="pl-PL"/>
        </w:rPr>
        <w:t xml:space="preserve">), </w:t>
      </w:r>
      <w:r w:rsidR="006862BC" w:rsidRPr="00280E5C">
        <w:rPr>
          <w:rFonts w:asciiTheme="majorHAnsi" w:hAnsiTheme="majorHAnsi" w:cstheme="majorHAnsi"/>
          <w:sz w:val="24"/>
          <w:szCs w:val="24"/>
          <w:lang w:eastAsia="pl-PL"/>
        </w:rPr>
        <w:t>8</w:t>
      </w:r>
      <w:r w:rsidR="00352F28" w:rsidRPr="00280E5C">
        <w:rPr>
          <w:rFonts w:asciiTheme="majorHAnsi" w:hAnsiTheme="majorHAnsi" w:cstheme="majorHAnsi"/>
          <w:sz w:val="24"/>
          <w:szCs w:val="24"/>
          <w:lang w:eastAsia="pl-PL"/>
        </w:rPr>
        <w:t>-</w:t>
      </w:r>
      <w:r w:rsidR="004E2849" w:rsidRPr="00280E5C">
        <w:rPr>
          <w:rFonts w:asciiTheme="majorHAnsi" w:hAnsiTheme="majorHAnsi" w:cstheme="majorHAnsi"/>
          <w:sz w:val="24"/>
          <w:szCs w:val="24"/>
          <w:lang w:eastAsia="pl-PL"/>
        </w:rPr>
        <w:t xml:space="preserve">10) ustawy </w:t>
      </w:r>
      <w:proofErr w:type="spellStart"/>
      <w:r w:rsidR="004E2849" w:rsidRPr="00D270C8">
        <w:rPr>
          <w:rFonts w:asciiTheme="majorHAnsi" w:hAnsiTheme="majorHAnsi" w:cstheme="majorHAnsi"/>
          <w:color w:val="000000" w:themeColor="text1"/>
          <w:sz w:val="24"/>
          <w:szCs w:val="24"/>
          <w:lang w:eastAsia="pl-PL"/>
        </w:rPr>
        <w:t>Pzp</w:t>
      </w:r>
      <w:proofErr w:type="spellEnd"/>
      <w:r w:rsidR="0041194B" w:rsidRPr="00D270C8">
        <w:rPr>
          <w:rFonts w:asciiTheme="majorHAnsi" w:hAnsiTheme="majorHAnsi" w:cstheme="majorHAnsi"/>
          <w:color w:val="000000" w:themeColor="text1"/>
          <w:sz w:val="24"/>
          <w:szCs w:val="24"/>
          <w:lang w:eastAsia="pl-PL"/>
        </w:rPr>
        <w:t xml:space="preserve"> </w:t>
      </w:r>
      <w:r w:rsidR="00A9508E" w:rsidRPr="00A21CEC">
        <w:rPr>
          <w:rFonts w:asciiTheme="majorHAnsi" w:hAnsiTheme="majorHAnsi" w:cstheme="majorHAnsi"/>
          <w:b/>
          <w:bCs/>
          <w:color w:val="000000" w:themeColor="text1"/>
          <w:sz w:val="24"/>
          <w:szCs w:val="24"/>
          <w:lang w:eastAsia="pl-PL"/>
        </w:rPr>
        <w:t>(przesłank</w:t>
      </w:r>
      <w:r w:rsidR="00A17706" w:rsidRPr="00A21CEC">
        <w:rPr>
          <w:rFonts w:asciiTheme="majorHAnsi" w:hAnsiTheme="majorHAnsi" w:cstheme="majorHAnsi"/>
          <w:b/>
          <w:bCs/>
          <w:color w:val="000000" w:themeColor="text1"/>
          <w:sz w:val="24"/>
          <w:szCs w:val="24"/>
          <w:lang w:eastAsia="pl-PL"/>
        </w:rPr>
        <w:t>i fakultatywne)</w:t>
      </w:r>
      <w:r w:rsidR="006862BC" w:rsidRPr="00A21CEC">
        <w:rPr>
          <w:rFonts w:asciiTheme="majorHAnsi" w:hAnsiTheme="majorHAnsi" w:cstheme="majorHAnsi"/>
          <w:b/>
          <w:bCs/>
          <w:color w:val="000000" w:themeColor="text1"/>
          <w:sz w:val="24"/>
          <w:szCs w:val="24"/>
          <w:lang w:eastAsia="pl-PL"/>
        </w:rPr>
        <w:t>:</w:t>
      </w:r>
    </w:p>
    <w:p w14:paraId="386BE274" w14:textId="25CE6A7D" w:rsidR="00F879EB" w:rsidRPr="00D270C8" w:rsidRDefault="006E6B1F" w:rsidP="00B53B62">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w:t>
      </w:r>
      <w:r w:rsidR="00AD43CB" w:rsidRPr="00D270C8">
        <w:rPr>
          <w:rFonts w:asciiTheme="majorHAnsi" w:hAnsiTheme="majorHAnsi" w:cstheme="majorHAnsi"/>
          <w:color w:val="000000" w:themeColor="text1"/>
          <w:sz w:val="24"/>
          <w:szCs w:val="24"/>
          <w:lang w:eastAsia="pl-PL"/>
        </w:rPr>
        <w:t xml:space="preserve">- </w:t>
      </w:r>
      <w:r w:rsidR="00A35918" w:rsidRPr="00D270C8">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42B1D489" w:rsidR="006862BC" w:rsidRPr="00D270C8" w:rsidRDefault="008E0B65" w:rsidP="00B53B62">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 xml:space="preserve">art. 109 ust. 1 pkt 8)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35918" w:rsidRPr="00D270C8">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D270C8">
        <w:rPr>
          <w:rFonts w:asciiTheme="majorHAnsi" w:hAnsiTheme="majorHAnsi" w:cstheme="majorHAnsi"/>
          <w:color w:val="000000" w:themeColor="text1"/>
          <w:sz w:val="24"/>
          <w:szCs w:val="24"/>
          <w:lang w:eastAsia="pl-PL"/>
        </w:rPr>
        <w:t>,</w:t>
      </w:r>
    </w:p>
    <w:p w14:paraId="015B2CB6" w14:textId="5476C391" w:rsidR="00F22AF8" w:rsidRPr="00D270C8" w:rsidRDefault="008E0B65" w:rsidP="0065347C">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9)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35918" w:rsidRPr="00D270C8">
        <w:rPr>
          <w:rFonts w:asciiTheme="majorHAnsi" w:hAnsiTheme="majorHAnsi" w:cstheme="majorHAnsi"/>
          <w:color w:val="000000" w:themeColor="text1"/>
          <w:sz w:val="24"/>
          <w:szCs w:val="24"/>
          <w:lang w:eastAsia="pl-PL"/>
        </w:rPr>
        <w:t>k</w:t>
      </w:r>
      <w:r w:rsidR="00A35918" w:rsidRPr="00D270C8">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6C59CEBC" w:rsidR="006862BC" w:rsidRPr="00D270C8" w:rsidRDefault="008E0B65" w:rsidP="0065347C">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10)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 </w:t>
      </w:r>
      <w:r w:rsidR="00AD43CB" w:rsidRPr="00D270C8">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D270C8">
        <w:rPr>
          <w:rFonts w:asciiTheme="majorHAnsi" w:hAnsiTheme="majorHAnsi" w:cstheme="majorHAnsi"/>
          <w:color w:val="000000" w:themeColor="text1"/>
          <w:sz w:val="24"/>
          <w:szCs w:val="24"/>
          <w:lang w:eastAsia="pl-PL"/>
        </w:rPr>
        <w:t>.</w:t>
      </w:r>
    </w:p>
    <w:p w14:paraId="798BA642" w14:textId="77777777" w:rsidR="00721172" w:rsidRPr="00D270C8" w:rsidRDefault="00721172" w:rsidP="000E7E4D">
      <w:pPr>
        <w:pStyle w:val="Akapitzlist"/>
        <w:spacing w:after="0" w:line="264" w:lineRule="auto"/>
        <w:ind w:left="1985"/>
        <w:jc w:val="both"/>
        <w:rPr>
          <w:rFonts w:asciiTheme="majorHAnsi" w:hAnsiTheme="majorHAnsi" w:cstheme="majorHAnsi"/>
          <w:color w:val="000000" w:themeColor="text1"/>
          <w:sz w:val="24"/>
          <w:szCs w:val="24"/>
          <w:lang w:eastAsia="pl-PL"/>
        </w:rPr>
      </w:pPr>
    </w:p>
    <w:p w14:paraId="2655C077" w14:textId="3CA2344E" w:rsidR="00491756" w:rsidRPr="004200D9" w:rsidRDefault="00491756" w:rsidP="0065347C">
      <w:pPr>
        <w:pStyle w:val="Akapitzlist"/>
        <w:numPr>
          <w:ilvl w:val="1"/>
          <w:numId w:val="5"/>
        </w:numPr>
        <w:spacing w:after="0" w:line="264" w:lineRule="auto"/>
        <w:ind w:left="0" w:firstLine="0"/>
        <w:jc w:val="both"/>
        <w:rPr>
          <w:rFonts w:asciiTheme="majorHAnsi" w:hAnsiTheme="majorHAnsi" w:cstheme="majorHAnsi"/>
          <w:b/>
          <w:bCs/>
          <w:color w:val="000000" w:themeColor="text1"/>
          <w:sz w:val="24"/>
          <w:szCs w:val="24"/>
          <w:lang w:eastAsia="pl-PL"/>
        </w:rPr>
      </w:pPr>
      <w:bookmarkStart w:id="16" w:name="_Hlk62455871"/>
      <w:bookmarkStart w:id="17" w:name="_Hlk63939799"/>
      <w:r w:rsidRPr="00D270C8">
        <w:rPr>
          <w:rFonts w:asciiTheme="majorHAnsi" w:hAnsiTheme="majorHAnsi" w:cstheme="majorHAnsi"/>
          <w:color w:val="000000" w:themeColor="text1"/>
          <w:sz w:val="24"/>
          <w:szCs w:val="24"/>
          <w:lang w:eastAsia="pl-PL"/>
        </w:rPr>
        <w:t xml:space="preserve">Z postępowania o udzielenie zamówienia publicznego na </w:t>
      </w:r>
      <w:r w:rsidRPr="004200D9">
        <w:rPr>
          <w:rFonts w:asciiTheme="majorHAnsi" w:hAnsiTheme="majorHAnsi" w:cstheme="majorHAnsi"/>
          <w:b/>
          <w:bCs/>
          <w:color w:val="000000" w:themeColor="text1"/>
          <w:sz w:val="24"/>
          <w:szCs w:val="24"/>
          <w:lang w:eastAsia="pl-PL"/>
        </w:rPr>
        <w:t>podstawie art. 7 ust. 1 ustawy z dnia z dnia 13 kwietnia 2022 r. o szczególnych rozwiązaniach w zakresie przeciwdziałania wspieraniu agresji na Ukrainę oraz służących ochronie bezpieczeństwa narodowego</w:t>
      </w:r>
      <w:r w:rsidR="0029788A" w:rsidRPr="004200D9">
        <w:rPr>
          <w:rFonts w:asciiTheme="majorHAnsi" w:hAnsiTheme="majorHAnsi" w:cstheme="majorHAnsi"/>
          <w:b/>
          <w:bCs/>
          <w:color w:val="000000" w:themeColor="text1"/>
          <w:sz w:val="24"/>
          <w:szCs w:val="24"/>
          <w:lang w:eastAsia="pl-PL"/>
        </w:rPr>
        <w:t xml:space="preserve"> oraz na podstawie art. 5k  </w:t>
      </w:r>
      <w:r w:rsidR="004375D6" w:rsidRPr="004200D9">
        <w:rPr>
          <w:rFonts w:asciiTheme="majorHAnsi" w:hAnsiTheme="majorHAnsi" w:cstheme="majorHAnsi"/>
          <w:b/>
          <w:bCs/>
          <w:color w:val="000000" w:themeColor="text1"/>
          <w:sz w:val="24"/>
          <w:szCs w:val="24"/>
          <w:lang w:eastAsia="pl-PL"/>
        </w:rPr>
        <w:t>R</w:t>
      </w:r>
      <w:r w:rsidR="0029788A" w:rsidRPr="004200D9">
        <w:rPr>
          <w:rFonts w:asciiTheme="majorHAnsi" w:hAnsiTheme="majorHAnsi" w:cstheme="majorHAnsi"/>
          <w:b/>
          <w:bCs/>
          <w:color w:val="000000" w:themeColor="text1"/>
          <w:sz w:val="24"/>
          <w:szCs w:val="24"/>
          <w:lang w:eastAsia="pl-PL"/>
        </w:rPr>
        <w:t xml:space="preserve">ozporządzenia nr 833/2014 </w:t>
      </w:r>
      <w:r w:rsidR="00A05EFF" w:rsidRPr="004200D9">
        <w:rPr>
          <w:rFonts w:asciiTheme="majorHAnsi" w:hAnsiTheme="majorHAnsi" w:cstheme="majorHAnsi"/>
          <w:b/>
          <w:bCs/>
          <w:color w:val="000000" w:themeColor="text1"/>
          <w:sz w:val="24"/>
          <w:szCs w:val="24"/>
          <w:lang w:eastAsia="pl-PL"/>
        </w:rPr>
        <w:t>dotyczące środków ograniczających w związku z działaniami Rosji destabilizującymi sytuację na Ukrainie</w:t>
      </w:r>
      <w:r w:rsidRPr="004200D9">
        <w:rPr>
          <w:rFonts w:asciiTheme="majorHAnsi" w:hAnsiTheme="majorHAnsi" w:cstheme="majorHAnsi"/>
          <w:b/>
          <w:bCs/>
          <w:color w:val="000000" w:themeColor="text1"/>
          <w:sz w:val="24"/>
          <w:szCs w:val="24"/>
          <w:lang w:eastAsia="pl-PL"/>
        </w:rPr>
        <w:t>:</w:t>
      </w:r>
    </w:p>
    <w:p w14:paraId="42C5627B" w14:textId="4BDC5FC7" w:rsidR="00491756" w:rsidRPr="00D270C8" w:rsidRDefault="00A05EFF" w:rsidP="0065347C">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1)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r w:rsidR="00E431B6">
        <w:rPr>
          <w:rFonts w:asciiTheme="majorHAnsi" w:hAnsiTheme="majorHAnsi" w:cstheme="majorHAnsi"/>
          <w:color w:val="000000" w:themeColor="text1"/>
          <w:sz w:val="24"/>
          <w:szCs w:val="24"/>
          <w:lang w:eastAsia="pl-PL"/>
        </w:rPr>
        <w:t xml:space="preserve"> sankcyjnej</w:t>
      </w:r>
      <w:r w:rsidR="00491756" w:rsidRPr="00D270C8">
        <w:rPr>
          <w:rFonts w:asciiTheme="majorHAnsi" w:hAnsiTheme="majorHAnsi" w:cstheme="majorHAnsi"/>
          <w:color w:val="000000" w:themeColor="text1"/>
          <w:sz w:val="24"/>
          <w:szCs w:val="24"/>
          <w:lang w:eastAsia="pl-PL"/>
        </w:rPr>
        <w:t>,</w:t>
      </w:r>
    </w:p>
    <w:p w14:paraId="295FECF0" w14:textId="219C3CB1" w:rsidR="00491756" w:rsidRPr="00D270C8" w:rsidRDefault="00A05EFF" w:rsidP="0065347C">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2)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E431B6">
        <w:rPr>
          <w:rFonts w:asciiTheme="majorHAnsi" w:hAnsiTheme="majorHAnsi" w:cstheme="majorHAnsi"/>
          <w:color w:val="000000" w:themeColor="text1"/>
          <w:sz w:val="24"/>
          <w:szCs w:val="24"/>
          <w:lang w:eastAsia="pl-PL"/>
        </w:rPr>
        <w:t xml:space="preserve"> sankcyjnej</w:t>
      </w:r>
      <w:r w:rsidR="00491756" w:rsidRPr="00D270C8">
        <w:rPr>
          <w:rFonts w:asciiTheme="majorHAnsi" w:hAnsiTheme="majorHAnsi" w:cstheme="majorHAnsi"/>
          <w:color w:val="000000" w:themeColor="text1"/>
          <w:sz w:val="24"/>
          <w:szCs w:val="24"/>
          <w:lang w:eastAsia="pl-PL"/>
        </w:rPr>
        <w:t>,</w:t>
      </w:r>
    </w:p>
    <w:p w14:paraId="15A7AAD4" w14:textId="78328B0D" w:rsidR="00D13EC0" w:rsidRPr="00D270C8" w:rsidRDefault="00A05EFF" w:rsidP="0065347C">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3)  - </w:t>
      </w:r>
      <w:r w:rsidR="00FE11BA" w:rsidRPr="00D270C8">
        <w:rPr>
          <w:rFonts w:asciiTheme="majorHAnsi" w:hAnsiTheme="majorHAnsi" w:cstheme="majorHAnsi"/>
          <w:color w:val="000000" w:themeColor="text1"/>
          <w:sz w:val="24"/>
          <w:szCs w:val="24"/>
          <w:lang w:eastAsia="pl-PL"/>
        </w:rPr>
        <w:t xml:space="preserve">wyklucza się </w:t>
      </w:r>
      <w:r w:rsidR="00D13EC0" w:rsidRPr="00D270C8">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31B6">
        <w:rPr>
          <w:rFonts w:asciiTheme="majorHAnsi" w:hAnsiTheme="majorHAnsi" w:cstheme="majorHAnsi"/>
          <w:color w:val="000000" w:themeColor="text1"/>
          <w:sz w:val="24"/>
          <w:szCs w:val="24"/>
          <w:lang w:eastAsia="pl-PL"/>
        </w:rPr>
        <w:t xml:space="preserve"> sankcyjnej,</w:t>
      </w:r>
    </w:p>
    <w:p w14:paraId="5C515324" w14:textId="77777777" w:rsidR="00D13EC0" w:rsidRPr="00D270C8" w:rsidRDefault="00D13EC0" w:rsidP="0065347C">
      <w:pPr>
        <w:pStyle w:val="Akapitzlist"/>
        <w:spacing w:after="0" w:line="264" w:lineRule="auto"/>
        <w:ind w:left="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wykluczenie następuje na okres trwania okoliczności określonych w ust. 7.3.</w:t>
      </w:r>
    </w:p>
    <w:p w14:paraId="16D6DFD3" w14:textId="1F59E7F0" w:rsidR="00D13EC0" w:rsidRPr="00D270C8" w:rsidRDefault="00A05EFF" w:rsidP="0065347C">
      <w:pPr>
        <w:pStyle w:val="Akapitzlist"/>
        <w:numPr>
          <w:ilvl w:val="2"/>
          <w:numId w:val="5"/>
        </w:numPr>
        <w:spacing w:after="0" w:line="264" w:lineRule="auto"/>
        <w:ind w:left="0" w:firstLine="0"/>
        <w:jc w:val="both"/>
        <w:rPr>
          <w:rFonts w:asciiTheme="majorHAnsi" w:hAnsiTheme="majorHAnsi" w:cstheme="majorHAnsi"/>
          <w:color w:val="000000" w:themeColor="text1"/>
          <w:sz w:val="24"/>
          <w:szCs w:val="24"/>
          <w:lang w:eastAsia="pl-PL"/>
        </w:rPr>
      </w:pPr>
      <w:bookmarkStart w:id="18" w:name="_Hlk102205292"/>
      <w:r w:rsidRPr="00D270C8">
        <w:rPr>
          <w:rFonts w:asciiTheme="majorHAnsi" w:hAnsiTheme="majorHAnsi" w:cstheme="majorHAnsi"/>
          <w:color w:val="000000" w:themeColor="text1"/>
          <w:sz w:val="24"/>
          <w:szCs w:val="24"/>
          <w:lang w:eastAsia="pl-PL"/>
        </w:rPr>
        <w:t>na podstawie a</w:t>
      </w:r>
      <w:r w:rsidR="00491756" w:rsidRPr="00D270C8">
        <w:rPr>
          <w:rFonts w:asciiTheme="majorHAnsi" w:hAnsiTheme="majorHAnsi" w:cstheme="majorHAnsi"/>
          <w:color w:val="000000" w:themeColor="text1"/>
          <w:sz w:val="24"/>
          <w:szCs w:val="24"/>
          <w:lang w:eastAsia="pl-PL"/>
        </w:rPr>
        <w:t xml:space="preserve">rt. 5k  rozporządzenia  nr 833/2014 </w:t>
      </w:r>
      <w:r w:rsidR="00E431B6">
        <w:rPr>
          <w:rFonts w:asciiTheme="majorHAnsi" w:hAnsiTheme="majorHAnsi" w:cstheme="majorHAnsi"/>
          <w:color w:val="000000" w:themeColor="text1"/>
          <w:sz w:val="24"/>
          <w:szCs w:val="24"/>
          <w:lang w:eastAsia="pl-PL"/>
        </w:rPr>
        <w:t xml:space="preserve">zmienionego Rozporządzeniem (UE) 2022/1269 </w:t>
      </w:r>
      <w:r w:rsidR="00477F07" w:rsidRPr="00D270C8">
        <w:rPr>
          <w:rFonts w:asciiTheme="majorHAnsi" w:hAnsiTheme="majorHAnsi" w:cstheme="majorHAnsi"/>
          <w:color w:val="000000" w:themeColor="text1"/>
          <w:sz w:val="24"/>
          <w:szCs w:val="24"/>
          <w:lang w:eastAsia="pl-PL"/>
        </w:rPr>
        <w:t>z</w:t>
      </w:r>
      <w:r w:rsidR="00D13EC0" w:rsidRPr="00D270C8">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w:t>
      </w:r>
      <w:r w:rsidR="00D13EC0" w:rsidRPr="00D270C8">
        <w:rPr>
          <w:rFonts w:asciiTheme="majorHAnsi" w:hAnsiTheme="majorHAnsi" w:cstheme="majorHAnsi"/>
          <w:color w:val="000000" w:themeColor="text1"/>
          <w:sz w:val="24"/>
          <w:szCs w:val="24"/>
          <w:lang w:eastAsia="pl-PL"/>
        </w:rPr>
        <w:lastRenderedPageBreak/>
        <w:t>e) i lit. g)–i), art. 29 i 30 dyrektywy 2014/25/UE oraz art. 13 lit. a)–d), lit. f)–h) i lit. j) dyrektywy 2009/81/WE na rzecz lub z udziałem:</w:t>
      </w:r>
    </w:p>
    <w:p w14:paraId="5B9A0084" w14:textId="7A198A44" w:rsidR="00D13EC0" w:rsidRPr="00D270C8" w:rsidRDefault="00D13EC0" w:rsidP="0065347C">
      <w:pPr>
        <w:pStyle w:val="Akapitzlist"/>
        <w:numPr>
          <w:ilvl w:val="0"/>
          <w:numId w:val="46"/>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D270C8" w:rsidRDefault="00D13EC0" w:rsidP="0065347C">
      <w:pPr>
        <w:pStyle w:val="Akapitzlist"/>
        <w:numPr>
          <w:ilvl w:val="0"/>
          <w:numId w:val="46"/>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D270C8" w:rsidRDefault="00D13EC0" w:rsidP="0065347C">
      <w:pPr>
        <w:pStyle w:val="Akapitzlist"/>
        <w:numPr>
          <w:ilvl w:val="0"/>
          <w:numId w:val="46"/>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D270C8" w:rsidRDefault="00477F07" w:rsidP="0065347C">
      <w:pPr>
        <w:pStyle w:val="Akapitzlist"/>
        <w:spacing w:after="0" w:line="22" w:lineRule="atLeast"/>
        <w:ind w:left="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 </w:t>
      </w:r>
      <w:r w:rsidR="00D13EC0" w:rsidRPr="00D270C8">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18"/>
    <w:p w14:paraId="7548C446" w14:textId="25CBADFD" w:rsidR="00491756" w:rsidRPr="00D270C8" w:rsidRDefault="00E431B6" w:rsidP="007A13E6">
      <w:pPr>
        <w:pStyle w:val="Akapitzlist"/>
        <w:spacing w:after="0" w:line="22" w:lineRule="atLeast"/>
        <w:ind w:left="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W przypadku zaistnienia okoliczności, o których mowa w art.5k Rozporz</w:t>
      </w:r>
      <w:r w:rsidR="003A5269">
        <w:rPr>
          <w:rFonts w:asciiTheme="majorHAnsi" w:hAnsiTheme="majorHAnsi" w:cstheme="majorHAnsi"/>
          <w:color w:val="000000" w:themeColor="text1"/>
          <w:sz w:val="24"/>
          <w:szCs w:val="24"/>
          <w:lang w:eastAsia="pl-PL"/>
        </w:rPr>
        <w:t>ą</w:t>
      </w:r>
      <w:r>
        <w:rPr>
          <w:rFonts w:asciiTheme="majorHAnsi" w:hAnsiTheme="majorHAnsi" w:cstheme="majorHAnsi"/>
          <w:color w:val="000000" w:themeColor="text1"/>
          <w:sz w:val="24"/>
          <w:szCs w:val="24"/>
          <w:lang w:eastAsia="pl-PL"/>
        </w:rPr>
        <w:t xml:space="preserve">dzenia (UE) 833/2014 </w:t>
      </w:r>
      <w:r w:rsidR="006C30C2">
        <w:rPr>
          <w:rFonts w:asciiTheme="majorHAnsi" w:hAnsiTheme="majorHAnsi" w:cstheme="majorHAnsi"/>
          <w:color w:val="000000" w:themeColor="text1"/>
          <w:sz w:val="24"/>
          <w:szCs w:val="24"/>
          <w:lang w:eastAsia="pl-PL"/>
        </w:rPr>
        <w:t>oferta wykonawcy zostanie odrzucona na podstawie art.226 ust.1 pkt 2 lit.</w:t>
      </w:r>
      <w:r w:rsidR="003A5269">
        <w:rPr>
          <w:rFonts w:asciiTheme="majorHAnsi" w:hAnsiTheme="majorHAnsi" w:cstheme="majorHAnsi"/>
          <w:color w:val="000000" w:themeColor="text1"/>
          <w:sz w:val="24"/>
          <w:szCs w:val="24"/>
          <w:lang w:eastAsia="pl-PL"/>
        </w:rPr>
        <w:t xml:space="preserve"> </w:t>
      </w:r>
      <w:r w:rsidR="006C30C2">
        <w:rPr>
          <w:rFonts w:asciiTheme="majorHAnsi" w:hAnsiTheme="majorHAnsi" w:cstheme="majorHAnsi"/>
          <w:color w:val="000000" w:themeColor="text1"/>
          <w:sz w:val="24"/>
          <w:szCs w:val="24"/>
          <w:lang w:eastAsia="pl-PL"/>
        </w:rPr>
        <w:t xml:space="preserve">a ustawy </w:t>
      </w:r>
      <w:proofErr w:type="spellStart"/>
      <w:r w:rsidR="006C30C2">
        <w:rPr>
          <w:rFonts w:asciiTheme="majorHAnsi" w:hAnsiTheme="majorHAnsi" w:cstheme="majorHAnsi"/>
          <w:color w:val="000000" w:themeColor="text1"/>
          <w:sz w:val="24"/>
          <w:szCs w:val="24"/>
          <w:lang w:eastAsia="pl-PL"/>
        </w:rPr>
        <w:t>Pzp</w:t>
      </w:r>
      <w:proofErr w:type="spellEnd"/>
      <w:r w:rsidR="006C30C2">
        <w:rPr>
          <w:rFonts w:asciiTheme="majorHAnsi" w:hAnsiTheme="majorHAnsi" w:cstheme="majorHAnsi"/>
          <w:color w:val="000000" w:themeColor="text1"/>
          <w:sz w:val="24"/>
          <w:szCs w:val="24"/>
          <w:lang w:eastAsia="pl-PL"/>
        </w:rPr>
        <w:t>.</w:t>
      </w:r>
    </w:p>
    <w:p w14:paraId="22270F7B" w14:textId="389B316D" w:rsidR="00B4785A" w:rsidRPr="00D270C8" w:rsidRDefault="00B4785A" w:rsidP="007A13E6">
      <w:pPr>
        <w:pStyle w:val="Akapitzlist"/>
        <w:numPr>
          <w:ilvl w:val="1"/>
          <w:numId w:val="5"/>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podlega wykluczeniu w okolicznościach określonych w</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108 ust.</w:t>
      </w:r>
      <w:r w:rsidR="00C54F3D"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 1</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2</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i 5</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lub 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109 ust.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w:t>
      </w:r>
      <w:r w:rsidR="00721172"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721172" w:rsidRPr="00D270C8">
        <w:rPr>
          <w:rFonts w:asciiTheme="majorHAnsi" w:hAnsiTheme="majorHAnsi" w:cstheme="majorHAnsi"/>
          <w:color w:val="000000" w:themeColor="text1"/>
          <w:sz w:val="24"/>
          <w:szCs w:val="24"/>
          <w:lang w:eastAsia="pl-PL"/>
        </w:rPr>
        <w:t>8</w:t>
      </w:r>
      <w:r w:rsidRPr="00D270C8">
        <w:rPr>
          <w:rFonts w:asciiTheme="majorHAnsi" w:hAnsiTheme="majorHAnsi" w:cstheme="majorHAnsi"/>
          <w:color w:val="000000" w:themeColor="text1"/>
          <w:sz w:val="24"/>
          <w:szCs w:val="24"/>
          <w:lang w:eastAsia="pl-PL"/>
        </w:rPr>
        <w:t>‒10</w:t>
      </w:r>
      <w:r w:rsidR="00721172" w:rsidRPr="00D270C8">
        <w:rPr>
          <w:rFonts w:asciiTheme="majorHAnsi" w:hAnsiTheme="majorHAnsi" w:cstheme="majorHAnsi"/>
          <w:color w:val="000000" w:themeColor="text1"/>
          <w:sz w:val="24"/>
          <w:szCs w:val="24"/>
          <w:lang w:eastAsia="pl-PL"/>
        </w:rPr>
        <w:t xml:space="preserve">) ustawy </w:t>
      </w:r>
      <w:proofErr w:type="spellStart"/>
      <w:r w:rsidR="00721172"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jeżeli udowodni zamawiającemu, że spełnił</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łącznie następujące przesłanki</w:t>
      </w:r>
      <w:bookmarkEnd w:id="16"/>
      <w:r w:rsidRPr="00D270C8">
        <w:rPr>
          <w:rFonts w:asciiTheme="majorHAnsi" w:hAnsiTheme="majorHAnsi" w:cstheme="majorHAnsi"/>
          <w:color w:val="000000" w:themeColor="text1"/>
          <w:sz w:val="24"/>
          <w:szCs w:val="24"/>
          <w:lang w:eastAsia="pl-PL"/>
        </w:rPr>
        <w:t>:</w:t>
      </w:r>
    </w:p>
    <w:p w14:paraId="75F21A5E" w14:textId="77777777" w:rsidR="00721172" w:rsidRPr="00D270C8" w:rsidRDefault="00721172" w:rsidP="007A13E6">
      <w:pPr>
        <w:pStyle w:val="Akapitzlist"/>
        <w:numPr>
          <w:ilvl w:val="2"/>
          <w:numId w:val="5"/>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D270C8" w:rsidRDefault="00721172" w:rsidP="007A13E6">
      <w:pPr>
        <w:pStyle w:val="Akapitzlist"/>
        <w:numPr>
          <w:ilvl w:val="2"/>
          <w:numId w:val="5"/>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D270C8" w:rsidRDefault="00721172" w:rsidP="007A13E6">
      <w:pPr>
        <w:pStyle w:val="Akapitzlist"/>
        <w:numPr>
          <w:ilvl w:val="2"/>
          <w:numId w:val="5"/>
        </w:numPr>
        <w:spacing w:after="0" w:line="22" w:lineRule="atLeast"/>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zreorganizował personel,</w:t>
      </w:r>
    </w:p>
    <w:p w14:paraId="37C5471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17"/>
    <w:p w14:paraId="679A9261" w14:textId="77777777" w:rsidR="00721172" w:rsidRPr="00D270C8" w:rsidRDefault="00721172" w:rsidP="000E7E4D">
      <w:pPr>
        <w:pStyle w:val="Akapitzlist"/>
        <w:spacing w:after="0" w:line="264" w:lineRule="auto"/>
        <w:ind w:left="2345"/>
        <w:jc w:val="both"/>
        <w:rPr>
          <w:rFonts w:asciiTheme="majorHAnsi" w:hAnsiTheme="majorHAnsi" w:cstheme="majorHAnsi"/>
          <w:color w:val="000000" w:themeColor="text1"/>
          <w:sz w:val="24"/>
          <w:szCs w:val="24"/>
          <w:lang w:eastAsia="pl-PL"/>
        </w:rPr>
      </w:pPr>
    </w:p>
    <w:p w14:paraId="734DC1BF" w14:textId="728B67E8" w:rsidR="00721172" w:rsidRPr="00D270C8" w:rsidRDefault="00721172" w:rsidP="007A13E6">
      <w:pPr>
        <w:pStyle w:val="Akapitzlist"/>
        <w:numPr>
          <w:ilvl w:val="1"/>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ocenia, czy podjęte przez wykonawcę czynności, o których mowa w pkt 7.</w:t>
      </w:r>
      <w:r w:rsidR="008E3B83" w:rsidRPr="00D270C8">
        <w:rPr>
          <w:rFonts w:asciiTheme="majorHAnsi" w:hAnsiTheme="majorHAnsi" w:cstheme="majorHAnsi"/>
          <w:color w:val="000000" w:themeColor="text1"/>
          <w:sz w:val="24"/>
          <w:szCs w:val="24"/>
          <w:lang w:eastAsia="pl-PL"/>
        </w:rPr>
        <w:t>4</w:t>
      </w:r>
      <w:r w:rsidRPr="00D270C8">
        <w:rPr>
          <w:rFonts w:asciiTheme="majorHAnsi" w:hAnsiTheme="majorHAnsi" w:cstheme="majorHAnsi"/>
          <w:color w:val="000000" w:themeColor="text1"/>
          <w:sz w:val="24"/>
          <w:szCs w:val="24"/>
          <w:lang w:eastAsia="pl-PL"/>
        </w:rPr>
        <w:t>., są wystarczające do wykazania jego rzetelności, uwzględniając wagę i szczególne okoliczności czynu wykonawcy. Jeżeli podjęte przez wykonawcę czynności, o których mowa w pkt 7.</w:t>
      </w:r>
      <w:r w:rsidR="008E3B83" w:rsidRPr="00D270C8">
        <w:rPr>
          <w:rFonts w:asciiTheme="majorHAnsi" w:hAnsiTheme="majorHAnsi" w:cstheme="majorHAnsi"/>
          <w:color w:val="000000" w:themeColor="text1"/>
          <w:sz w:val="24"/>
          <w:szCs w:val="24"/>
          <w:lang w:eastAsia="pl-PL"/>
        </w:rPr>
        <w:t>4</w:t>
      </w:r>
      <w:r w:rsidRPr="00D270C8">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D270C8">
        <w:rPr>
          <w:rFonts w:asciiTheme="majorHAnsi" w:hAnsiTheme="majorHAnsi" w:cstheme="majorHAnsi"/>
          <w:color w:val="000000" w:themeColor="text1"/>
          <w:sz w:val="24"/>
          <w:szCs w:val="24"/>
          <w:lang w:eastAsia="pl-PL"/>
        </w:rPr>
        <w:t>wcę</w:t>
      </w:r>
      <w:r w:rsidR="002A1444" w:rsidRPr="00D270C8">
        <w:rPr>
          <w:rFonts w:asciiTheme="majorHAnsi" w:hAnsiTheme="majorHAnsi" w:cstheme="majorHAnsi"/>
          <w:color w:val="000000" w:themeColor="text1"/>
          <w:sz w:val="24"/>
          <w:szCs w:val="24"/>
          <w:lang w:eastAsia="pl-PL"/>
        </w:rPr>
        <w:t>.</w:t>
      </w:r>
    </w:p>
    <w:p w14:paraId="2BA718B5" w14:textId="77777777" w:rsidR="00A31EFD" w:rsidRPr="00D270C8" w:rsidRDefault="00A31EFD"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26C53047" w14:textId="667009FB" w:rsidR="00A31EFD" w:rsidRDefault="00A31EFD" w:rsidP="007A13E6">
      <w:pPr>
        <w:pStyle w:val="Akapitzlist"/>
        <w:numPr>
          <w:ilvl w:val="1"/>
          <w:numId w:val="5"/>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 xml:space="preserve">W   przypadku   wspólnego   ubiegania   się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o   udzielenie   zamówienia zamawiający </w:t>
      </w:r>
      <w:r w:rsidR="00397DFA"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w:t>
      </w:r>
    </w:p>
    <w:p w14:paraId="733BDA97" w14:textId="375A0BBA" w:rsidR="00B97F7E" w:rsidRPr="00D270C8" w:rsidRDefault="00B97F7E" w:rsidP="007A13E6">
      <w:pPr>
        <w:pStyle w:val="Akapitzlist"/>
        <w:numPr>
          <w:ilvl w:val="1"/>
          <w:numId w:val="5"/>
        </w:numPr>
        <w:spacing w:after="0" w:line="264" w:lineRule="auto"/>
        <w:ind w:left="0" w:firstLine="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W związku z tym, że wartość zamówienia nie przekracza wyrażonej w złotych równowartości kwoty dla </w:t>
      </w:r>
      <w:r w:rsidR="00E73F49">
        <w:rPr>
          <w:rFonts w:asciiTheme="majorHAnsi" w:hAnsiTheme="majorHAnsi" w:cstheme="majorHAnsi"/>
          <w:color w:val="000000" w:themeColor="text1"/>
          <w:sz w:val="24"/>
          <w:szCs w:val="24"/>
          <w:lang w:eastAsia="pl-PL"/>
        </w:rPr>
        <w:t xml:space="preserve">dostaw 10 000 000 euro przesłanka wykluczenia, o której mowa w art.108 ust.2 </w:t>
      </w:r>
      <w:proofErr w:type="spellStart"/>
      <w:r w:rsidR="00E73F49">
        <w:rPr>
          <w:rFonts w:asciiTheme="majorHAnsi" w:hAnsiTheme="majorHAnsi" w:cstheme="majorHAnsi"/>
          <w:color w:val="000000" w:themeColor="text1"/>
          <w:sz w:val="24"/>
          <w:szCs w:val="24"/>
          <w:lang w:eastAsia="pl-PL"/>
        </w:rPr>
        <w:t>Pzp</w:t>
      </w:r>
      <w:proofErr w:type="spellEnd"/>
      <w:r w:rsidR="00E73F49">
        <w:rPr>
          <w:rFonts w:asciiTheme="majorHAnsi" w:hAnsiTheme="majorHAnsi" w:cstheme="majorHAnsi"/>
          <w:color w:val="000000" w:themeColor="text1"/>
          <w:sz w:val="24"/>
          <w:szCs w:val="24"/>
          <w:lang w:eastAsia="pl-PL"/>
        </w:rPr>
        <w:t xml:space="preserve"> w niniejszym postępowaniu nie występuje.</w:t>
      </w:r>
    </w:p>
    <w:p w14:paraId="79F71FBA" w14:textId="77777777" w:rsidR="00363042" w:rsidRPr="00D270C8" w:rsidRDefault="00363042" w:rsidP="00363042">
      <w:pPr>
        <w:pStyle w:val="Akapitzlist"/>
        <w:rPr>
          <w:rFonts w:asciiTheme="majorHAnsi" w:hAnsiTheme="majorHAnsi" w:cstheme="majorHAnsi"/>
          <w:color w:val="000000" w:themeColor="text1"/>
          <w:sz w:val="24"/>
          <w:szCs w:val="24"/>
          <w:lang w:eastAsia="pl-PL"/>
        </w:rPr>
      </w:pPr>
    </w:p>
    <w:p w14:paraId="17E23E93" w14:textId="77777777" w:rsidR="00642D5F" w:rsidRDefault="00F51041" w:rsidP="000E7E4D">
      <w:pPr>
        <w:pStyle w:val="Nagwek1"/>
        <w:numPr>
          <w:ilvl w:val="0"/>
          <w:numId w:val="30"/>
        </w:numPr>
        <w:tabs>
          <w:tab w:val="left" w:pos="426"/>
        </w:tabs>
        <w:spacing w:before="0" w:line="264" w:lineRule="auto"/>
        <w:ind w:left="426" w:hanging="426"/>
        <w:jc w:val="both"/>
        <w:rPr>
          <w:rFonts w:cstheme="majorHAnsi"/>
          <w:b/>
          <w:bCs/>
          <w:color w:val="000000" w:themeColor="text1"/>
          <w:sz w:val="24"/>
          <w:szCs w:val="24"/>
        </w:rPr>
      </w:pPr>
      <w:r w:rsidRPr="00D270C8">
        <w:rPr>
          <w:rFonts w:cstheme="majorHAnsi"/>
          <w:b/>
          <w:bCs/>
          <w:color w:val="000000" w:themeColor="text1"/>
          <w:sz w:val="24"/>
          <w:szCs w:val="24"/>
        </w:rPr>
        <w:t>WYKONAWCY I PODWYKONAWCY, UDOSTĘPNIENIE ZASOBÓW</w:t>
      </w:r>
      <w:r>
        <w:rPr>
          <w:rFonts w:cstheme="majorHAnsi"/>
          <w:b/>
          <w:bCs/>
          <w:color w:val="000000" w:themeColor="text1"/>
          <w:sz w:val="24"/>
          <w:szCs w:val="24"/>
        </w:rPr>
        <w:t>.</w:t>
      </w:r>
    </w:p>
    <w:p w14:paraId="4F0394DF" w14:textId="5D873B2F" w:rsidR="00986E66" w:rsidRPr="00D270C8" w:rsidRDefault="00986E66" w:rsidP="00642D5F">
      <w:pPr>
        <w:pStyle w:val="Nagwek1"/>
        <w:numPr>
          <w:ilvl w:val="0"/>
          <w:numId w:val="0"/>
        </w:numPr>
        <w:tabs>
          <w:tab w:val="left" w:pos="426"/>
        </w:tabs>
        <w:spacing w:before="0" w:line="264" w:lineRule="auto"/>
        <w:ind w:left="426"/>
        <w:jc w:val="both"/>
        <w:rPr>
          <w:rFonts w:cstheme="majorHAnsi"/>
          <w:b/>
          <w:bCs/>
          <w:color w:val="000000" w:themeColor="text1"/>
          <w:sz w:val="24"/>
          <w:szCs w:val="24"/>
        </w:rPr>
      </w:pPr>
    </w:p>
    <w:p w14:paraId="53CE7278" w14:textId="40F45ED1" w:rsidR="00986E66" w:rsidRPr="00D270C8" w:rsidRDefault="00986E66" w:rsidP="007A13E6">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D270C8" w:rsidRDefault="00986E66" w:rsidP="007A13E6">
      <w:pPr>
        <w:pStyle w:val="Akapitzlist"/>
        <w:numPr>
          <w:ilvl w:val="2"/>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nie podlegają wykluczeniu,</w:t>
      </w:r>
    </w:p>
    <w:p w14:paraId="512734DA" w14:textId="44A8BE92" w:rsidR="00986E66" w:rsidRPr="00D270C8" w:rsidRDefault="00986E66" w:rsidP="00280E5C">
      <w:pPr>
        <w:pStyle w:val="Akapitzlist"/>
        <w:numPr>
          <w:ilvl w:val="2"/>
          <w:numId w:val="11"/>
        </w:numPr>
        <w:spacing w:after="0" w:line="264" w:lineRule="auto"/>
        <w:ind w:left="709"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spełniają warunki udziału w postępowaniu, określone przez zamawiającego.</w:t>
      </w:r>
    </w:p>
    <w:p w14:paraId="1E0BD63F" w14:textId="77777777" w:rsidR="00D82B58" w:rsidRPr="00D270C8" w:rsidRDefault="00D82B58" w:rsidP="000E7E4D">
      <w:pPr>
        <w:pStyle w:val="Akapitzlist"/>
        <w:spacing w:after="0" w:line="264" w:lineRule="auto"/>
        <w:ind w:left="1843"/>
        <w:jc w:val="both"/>
        <w:rPr>
          <w:rFonts w:asciiTheme="majorHAnsi" w:hAnsiTheme="majorHAnsi" w:cstheme="majorHAnsi"/>
          <w:color w:val="000000" w:themeColor="text1"/>
          <w:sz w:val="24"/>
          <w:szCs w:val="24"/>
          <w:lang w:eastAsia="pl-PL"/>
        </w:rPr>
      </w:pPr>
    </w:p>
    <w:p w14:paraId="38EE2F4F" w14:textId="7DB43BDB" w:rsidR="00986E66" w:rsidRPr="00D270C8" w:rsidRDefault="00986E66" w:rsidP="007A13E6">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Wykonawcy mogą wspólnie ubiegać się o udzielenie zamówienia</w:t>
      </w:r>
      <w:r w:rsidR="00B16A74" w:rsidRPr="00D270C8">
        <w:rPr>
          <w:rFonts w:asciiTheme="majorHAnsi" w:hAnsiTheme="majorHAnsi" w:cstheme="majorHAnsi"/>
          <w:color w:val="000000" w:themeColor="text1"/>
          <w:sz w:val="24"/>
          <w:szCs w:val="24"/>
          <w:lang w:eastAsia="pl-PL"/>
        </w:rPr>
        <w:t xml:space="preserve"> (np. konsorcjum wykonawców, spółki cywilne).</w:t>
      </w:r>
      <w:r w:rsidR="005A0885" w:rsidRPr="00D270C8">
        <w:rPr>
          <w:rFonts w:asciiTheme="majorHAnsi" w:hAnsiTheme="majorHAnsi" w:cstheme="majorHAnsi"/>
          <w:color w:val="000000" w:themeColor="text1"/>
          <w:sz w:val="18"/>
          <w:szCs w:val="18"/>
        </w:rPr>
        <w:t xml:space="preserve"> </w:t>
      </w:r>
      <w:r w:rsidR="005A0885" w:rsidRPr="00D270C8">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282FDE9" w:rsidR="00416550" w:rsidRPr="00D270C8" w:rsidRDefault="00986E66" w:rsidP="007A13E6">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o którym mowa w </w:t>
      </w:r>
      <w:r w:rsidR="00CE0E07" w:rsidRPr="00D270C8">
        <w:rPr>
          <w:rFonts w:asciiTheme="majorHAnsi" w:hAnsiTheme="majorHAnsi" w:cstheme="majorHAnsi"/>
          <w:color w:val="000000" w:themeColor="text1"/>
          <w:sz w:val="24"/>
          <w:szCs w:val="24"/>
          <w:lang w:eastAsia="pl-PL"/>
        </w:rPr>
        <w:t xml:space="preserve">pkt 8.2. </w:t>
      </w:r>
      <w:r w:rsidRPr="00D270C8">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udzielenie zamówienia albo do reprezentowania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postępowaniu i</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zawarcia umowy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sprawie zamówienia publiczneg</w:t>
      </w:r>
      <w:r w:rsidR="00CE0E07" w:rsidRPr="00D270C8">
        <w:rPr>
          <w:rFonts w:asciiTheme="majorHAnsi" w:hAnsiTheme="majorHAnsi" w:cstheme="majorHAnsi"/>
          <w:color w:val="000000" w:themeColor="text1"/>
          <w:sz w:val="24"/>
          <w:szCs w:val="24"/>
          <w:lang w:eastAsia="pl-PL"/>
        </w:rPr>
        <w:t>o.</w:t>
      </w:r>
      <w:r w:rsidR="00416550" w:rsidRPr="00D270C8">
        <w:rPr>
          <w:rFonts w:asciiTheme="majorHAnsi" w:hAnsiTheme="majorHAnsi" w:cstheme="majorHAnsi"/>
          <w:color w:val="000000" w:themeColor="text1"/>
          <w:sz w:val="24"/>
          <w:szCs w:val="24"/>
          <w:lang w:eastAsia="pl-PL"/>
        </w:rPr>
        <w:t xml:space="preserve"> Wszelka korespondencja prowadzona będzie wyłącznie z </w:t>
      </w:r>
      <w:r w:rsidR="0017350E" w:rsidRPr="00D270C8">
        <w:rPr>
          <w:rFonts w:asciiTheme="majorHAnsi" w:hAnsiTheme="majorHAnsi" w:cstheme="majorHAnsi"/>
          <w:color w:val="000000" w:themeColor="text1"/>
          <w:sz w:val="24"/>
          <w:szCs w:val="24"/>
          <w:lang w:eastAsia="pl-PL"/>
        </w:rPr>
        <w:t>p</w:t>
      </w:r>
      <w:r w:rsidR="00416550" w:rsidRPr="00D270C8">
        <w:rPr>
          <w:rFonts w:asciiTheme="majorHAnsi" w:hAnsiTheme="majorHAnsi" w:cstheme="majorHAnsi"/>
          <w:color w:val="000000" w:themeColor="text1"/>
          <w:sz w:val="24"/>
          <w:szCs w:val="24"/>
          <w:lang w:eastAsia="pl-PL"/>
        </w:rPr>
        <w:t xml:space="preserve">ełnomocnikiem ze skutkiem dla wszystkich </w:t>
      </w:r>
      <w:r w:rsidR="00F109E6" w:rsidRPr="00D270C8">
        <w:rPr>
          <w:rFonts w:asciiTheme="majorHAnsi" w:hAnsiTheme="majorHAnsi" w:cstheme="majorHAnsi"/>
          <w:color w:val="000000" w:themeColor="text1"/>
          <w:sz w:val="24"/>
          <w:szCs w:val="24"/>
          <w:lang w:eastAsia="pl-PL"/>
        </w:rPr>
        <w:t>w</w:t>
      </w:r>
      <w:r w:rsidR="00416550" w:rsidRPr="00D270C8">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D270C8" w:rsidRDefault="00AD43CB" w:rsidP="007A13E6">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001716B5" w14:textId="77777777" w:rsidR="00AD43CB" w:rsidRPr="00D270C8" w:rsidRDefault="00AD43CB" w:rsidP="007A13E6">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bookmarkStart w:id="19" w:name="_Hlk70488391"/>
      <w:r w:rsidRPr="00D270C8">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9"/>
    <w:p w14:paraId="5FF986F6" w14:textId="25CD01E7" w:rsidR="00571DE6" w:rsidRPr="00D270C8" w:rsidRDefault="00571DE6" w:rsidP="007A13E6">
      <w:pPr>
        <w:pStyle w:val="Akapitzlist"/>
        <w:numPr>
          <w:ilvl w:val="1"/>
          <w:numId w:val="11"/>
        </w:numPr>
        <w:spacing w:after="0" w:line="264" w:lineRule="auto"/>
        <w:ind w:left="0" w:firstLine="0"/>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może powierzyć wykonanie części zamówienia podwykonawcy.</w:t>
      </w:r>
    </w:p>
    <w:p w14:paraId="3BE822A8" w14:textId="40F90A9D" w:rsidR="00571DE6" w:rsidRPr="00D270C8" w:rsidRDefault="00571DE6" w:rsidP="00C13033">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Zamawiający żąda wskazania przez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D270C8" w:rsidRDefault="00571DE6" w:rsidP="00C13033">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bookmarkStart w:id="20" w:name="_Hlk70488272"/>
      <w:r w:rsidRPr="00D270C8">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z odpowiedzialności za należyte wykonanie tego zamówienia.</w:t>
      </w:r>
    </w:p>
    <w:p w14:paraId="0E918F68" w14:textId="421BD096" w:rsidR="00453818" w:rsidRPr="00D270C8" w:rsidRDefault="00453818" w:rsidP="00C13033">
      <w:pPr>
        <w:pStyle w:val="Akapitzlist"/>
        <w:numPr>
          <w:ilvl w:val="1"/>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D270C8" w:rsidRDefault="00453818" w:rsidP="00C13033">
      <w:pPr>
        <w:pStyle w:val="Akapitzlist"/>
        <w:numPr>
          <w:ilvl w:val="2"/>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 xml:space="preserve"> zakres dostępnych wykonawcy zasobów podmiotu udostępniającego zasoby,</w:t>
      </w:r>
    </w:p>
    <w:p w14:paraId="40E12CB3" w14:textId="7FB6373E" w:rsidR="00453818" w:rsidRPr="00D270C8" w:rsidRDefault="00453818" w:rsidP="00C13033">
      <w:pPr>
        <w:pStyle w:val="Akapitzlist"/>
        <w:numPr>
          <w:ilvl w:val="2"/>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D270C8" w:rsidRDefault="009C71AD" w:rsidP="00C13033">
      <w:pPr>
        <w:pStyle w:val="Akapitzlist"/>
        <w:numPr>
          <w:ilvl w:val="2"/>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7777777" w:rsidR="00453818" w:rsidRPr="00D270C8" w:rsidRDefault="00453818" w:rsidP="00C13033">
      <w:pPr>
        <w:pStyle w:val="Akapitzlist"/>
        <w:numPr>
          <w:ilvl w:val="1"/>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D270C8" w:rsidRDefault="009C71AD" w:rsidP="00C13033">
      <w:pPr>
        <w:pStyle w:val="Akapitzlist"/>
        <w:numPr>
          <w:ilvl w:val="1"/>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D270C8">
        <w:rPr>
          <w:rFonts w:asciiTheme="majorHAnsi" w:hAnsiTheme="majorHAnsi" w:cstheme="majorHAnsi"/>
          <w:bCs/>
          <w:color w:val="000000" w:themeColor="text1"/>
          <w:sz w:val="24"/>
          <w:szCs w:val="24"/>
          <w:lang w:eastAsia="pl-PL"/>
        </w:rPr>
        <w:t>Pzp</w:t>
      </w:r>
      <w:proofErr w:type="spellEnd"/>
      <w:r w:rsidRPr="00D270C8">
        <w:rPr>
          <w:rFonts w:asciiTheme="majorHAnsi" w:hAnsiTheme="majorHAnsi" w:cstheme="majorHAnsi"/>
          <w:bCs/>
          <w:color w:val="000000" w:themeColor="text1"/>
          <w:sz w:val="24"/>
          <w:szCs w:val="24"/>
          <w:lang w:eastAsia="pl-PL"/>
        </w:rPr>
        <w:t>, oraz zbada, czy nie zachodzą wobec tego podmiotu podstawy wykluczenia, które zostały przewidziane względem wykonawcy.</w:t>
      </w:r>
    </w:p>
    <w:p w14:paraId="24F17320" w14:textId="48A16C90" w:rsidR="00635EC6" w:rsidRPr="00D270C8" w:rsidRDefault="00635EC6" w:rsidP="00C13033">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xml:space="preserve">, w celu wykazania spełniania warunków udziału w postępowaniu, wykonawca jest obowiązany wykazać zamawiającemu, że proponowany inny podwykonawca lub </w:t>
      </w:r>
      <w:r w:rsidR="00137295"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4F24C488" w:rsidR="00635EC6" w:rsidRPr="00D270C8" w:rsidRDefault="00635EC6" w:rsidP="00C13033">
      <w:pPr>
        <w:pStyle w:val="Akapitzlist"/>
        <w:numPr>
          <w:ilvl w:val="1"/>
          <w:numId w:val="11"/>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przypadkach, o których mowa w pkt 8.7. wykonawca na żądanie zamawiającego przedstawia oświadczeni</w:t>
      </w:r>
      <w:r w:rsidR="000148E8" w:rsidRPr="00D270C8">
        <w:rPr>
          <w:rFonts w:asciiTheme="majorHAnsi" w:hAnsiTheme="majorHAnsi" w:cstheme="majorHAnsi"/>
          <w:color w:val="000000" w:themeColor="text1"/>
          <w:sz w:val="24"/>
          <w:szCs w:val="24"/>
          <w:lang w:eastAsia="pl-PL"/>
        </w:rPr>
        <w:t>a</w:t>
      </w:r>
      <w:r w:rsidRPr="00D270C8">
        <w:rPr>
          <w:rFonts w:asciiTheme="majorHAnsi" w:hAnsiTheme="majorHAnsi" w:cstheme="majorHAnsi"/>
          <w:color w:val="000000" w:themeColor="text1"/>
          <w:sz w:val="24"/>
          <w:szCs w:val="24"/>
          <w:lang w:eastAsia="pl-PL"/>
        </w:rPr>
        <w:t>, o który</w:t>
      </w:r>
      <w:r w:rsidR="000148E8" w:rsidRPr="00D270C8">
        <w:rPr>
          <w:rFonts w:asciiTheme="majorHAnsi" w:hAnsiTheme="majorHAnsi" w:cstheme="majorHAnsi"/>
          <w:color w:val="000000" w:themeColor="text1"/>
          <w:sz w:val="24"/>
          <w:szCs w:val="24"/>
          <w:lang w:eastAsia="pl-PL"/>
        </w:rPr>
        <w:t>ch</w:t>
      </w:r>
      <w:r w:rsidRPr="00D270C8">
        <w:rPr>
          <w:rFonts w:asciiTheme="majorHAnsi" w:hAnsiTheme="majorHAnsi" w:cstheme="majorHAnsi"/>
          <w:color w:val="000000" w:themeColor="text1"/>
          <w:sz w:val="24"/>
          <w:szCs w:val="24"/>
          <w:lang w:eastAsia="pl-PL"/>
        </w:rPr>
        <w:t xml:space="preserve"> mowa w art. 125 ust. 1 </w:t>
      </w:r>
      <w:proofErr w:type="spellStart"/>
      <w:r w:rsidRPr="00D270C8">
        <w:rPr>
          <w:rFonts w:asciiTheme="majorHAnsi" w:hAnsiTheme="majorHAnsi" w:cstheme="majorHAnsi"/>
          <w:color w:val="000000" w:themeColor="text1"/>
          <w:sz w:val="24"/>
          <w:szCs w:val="24"/>
          <w:lang w:eastAsia="pl-PL"/>
        </w:rPr>
        <w:t>Pzp</w:t>
      </w:r>
      <w:proofErr w:type="spellEnd"/>
      <w:r w:rsidR="001A78B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 podmiotowe środki dowodowe dotyczące podwykonawcy.</w:t>
      </w:r>
    </w:p>
    <w:p w14:paraId="088D96F4" w14:textId="77777777" w:rsidR="009C71AD" w:rsidRPr="00D270C8" w:rsidRDefault="009C71AD" w:rsidP="00C13033">
      <w:pPr>
        <w:pStyle w:val="Akapitzlist"/>
        <w:numPr>
          <w:ilvl w:val="1"/>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5E0C9976" w:rsidR="006D4549" w:rsidRPr="00D270C8" w:rsidRDefault="006D4549" w:rsidP="00C13033">
      <w:pPr>
        <w:pStyle w:val="Akapitzlist"/>
        <w:numPr>
          <w:ilvl w:val="1"/>
          <w:numId w:val="11"/>
        </w:numPr>
        <w:spacing w:after="0" w:line="264" w:lineRule="auto"/>
        <w:ind w:left="0" w:firstLine="0"/>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D270C8" w:rsidRDefault="00363042" w:rsidP="00363042">
      <w:pPr>
        <w:pStyle w:val="Akapitzlist"/>
        <w:rPr>
          <w:rFonts w:asciiTheme="majorHAnsi" w:hAnsiTheme="majorHAnsi" w:cstheme="majorHAnsi"/>
          <w:bCs/>
          <w:color w:val="000000" w:themeColor="text1"/>
          <w:sz w:val="24"/>
          <w:szCs w:val="24"/>
          <w:lang w:eastAsia="pl-PL"/>
        </w:rPr>
      </w:pPr>
    </w:p>
    <w:bookmarkEnd w:id="20"/>
    <w:p w14:paraId="5F9006C8" w14:textId="170F0099" w:rsidR="00B14BC6" w:rsidRPr="00D270C8" w:rsidRDefault="004127A8" w:rsidP="000E7E4D">
      <w:pPr>
        <w:pStyle w:val="Nagwek1"/>
        <w:numPr>
          <w:ilvl w:val="0"/>
          <w:numId w:val="29"/>
        </w:numPr>
        <w:spacing w:before="0" w:line="264" w:lineRule="auto"/>
        <w:ind w:left="567" w:hanging="567"/>
        <w:jc w:val="both"/>
        <w:rPr>
          <w:rFonts w:cstheme="majorHAnsi"/>
          <w:b/>
          <w:bCs/>
          <w:color w:val="000000" w:themeColor="text1"/>
          <w:sz w:val="24"/>
          <w:szCs w:val="24"/>
        </w:rPr>
      </w:pPr>
      <w:r w:rsidRPr="00D270C8">
        <w:rPr>
          <w:rFonts w:cstheme="majorHAnsi"/>
          <w:b/>
          <w:bCs/>
          <w:color w:val="000000" w:themeColor="text1"/>
          <w:sz w:val="24"/>
          <w:szCs w:val="24"/>
        </w:rPr>
        <w:t>INFORMACJA O PRZEDMIOTOWYCH I PODMIOTOWYCH ŚRODKACH DOWODOWYCH, INNYCH  DOKUMENTACH  ORAZ DOKUMENTACH, JAKIE NALEŻY ZŁOŻYĆ WRAZ Z OFERTĄ</w:t>
      </w:r>
      <w:r>
        <w:rPr>
          <w:rFonts w:cstheme="majorHAnsi"/>
          <w:b/>
          <w:bCs/>
          <w:color w:val="000000" w:themeColor="text1"/>
          <w:sz w:val="24"/>
          <w:szCs w:val="24"/>
        </w:rPr>
        <w:t>.</w:t>
      </w:r>
      <w:r>
        <w:rPr>
          <w:rFonts w:cstheme="majorHAnsi"/>
          <w:b/>
          <w:bCs/>
          <w:color w:val="000000" w:themeColor="text1"/>
          <w:sz w:val="24"/>
          <w:szCs w:val="24"/>
        </w:rPr>
        <w:br/>
      </w:r>
    </w:p>
    <w:p w14:paraId="626F8DEC" w14:textId="277C49B6" w:rsidR="00A521F1" w:rsidRPr="00A521F1" w:rsidRDefault="00D74E07" w:rsidP="00A521F1">
      <w:pPr>
        <w:pStyle w:val="Akapitzlist"/>
        <w:numPr>
          <w:ilvl w:val="1"/>
          <w:numId w:val="12"/>
        </w:numPr>
        <w:spacing w:after="0" w:line="264" w:lineRule="auto"/>
        <w:ind w:left="0" w:firstLine="0"/>
        <w:jc w:val="both"/>
        <w:rPr>
          <w:rFonts w:asciiTheme="majorHAnsi" w:hAnsiTheme="majorHAnsi" w:cstheme="majorHAnsi"/>
          <w:color w:val="0070C0"/>
          <w:sz w:val="24"/>
          <w:szCs w:val="24"/>
          <w:lang w:eastAsia="pl-PL"/>
        </w:rPr>
      </w:pPr>
      <w:r w:rsidRPr="00B82590">
        <w:rPr>
          <w:rFonts w:asciiTheme="majorHAnsi" w:hAnsiTheme="majorHAnsi" w:cstheme="majorHAnsi"/>
          <w:b/>
          <w:bCs/>
          <w:color w:val="000000" w:themeColor="text1"/>
          <w:sz w:val="24"/>
          <w:szCs w:val="24"/>
          <w:lang w:eastAsia="pl-PL"/>
        </w:rPr>
        <w:t>Ofertę</w:t>
      </w:r>
      <w:r>
        <w:rPr>
          <w:rFonts w:asciiTheme="majorHAnsi" w:hAnsiTheme="majorHAnsi" w:cstheme="majorHAnsi"/>
          <w:color w:val="000000" w:themeColor="text1"/>
          <w:sz w:val="24"/>
          <w:szCs w:val="24"/>
          <w:lang w:eastAsia="pl-PL"/>
        </w:rPr>
        <w:t xml:space="preserve"> stanowi wypełniony Formularz ofertowy stanowiący załącznik nr </w:t>
      </w:r>
      <w:r w:rsidR="00280E5C">
        <w:rPr>
          <w:rFonts w:asciiTheme="majorHAnsi" w:hAnsiTheme="majorHAnsi" w:cstheme="majorHAnsi"/>
          <w:color w:val="000000" w:themeColor="text1"/>
          <w:sz w:val="24"/>
          <w:szCs w:val="24"/>
          <w:lang w:eastAsia="pl-PL"/>
        </w:rPr>
        <w:t>2</w:t>
      </w:r>
      <w:r>
        <w:rPr>
          <w:rFonts w:asciiTheme="majorHAnsi" w:hAnsiTheme="majorHAnsi" w:cstheme="majorHAnsi"/>
          <w:color w:val="000000" w:themeColor="text1"/>
          <w:sz w:val="24"/>
          <w:szCs w:val="24"/>
          <w:lang w:eastAsia="pl-PL"/>
        </w:rPr>
        <w:t xml:space="preserve"> do SWZ oraz  Załącznik Nr 1 do SWZ formularz </w:t>
      </w:r>
      <w:r w:rsidR="00280E5C">
        <w:rPr>
          <w:rFonts w:asciiTheme="majorHAnsi" w:hAnsiTheme="majorHAnsi" w:cstheme="majorHAnsi"/>
          <w:color w:val="000000" w:themeColor="text1"/>
          <w:sz w:val="24"/>
          <w:szCs w:val="24"/>
          <w:lang w:eastAsia="pl-PL"/>
        </w:rPr>
        <w:t>rzeczowo-finansowy</w:t>
      </w:r>
      <w:r w:rsidR="003A5269">
        <w:rPr>
          <w:rFonts w:asciiTheme="majorHAnsi" w:hAnsiTheme="majorHAnsi" w:cstheme="majorHAnsi"/>
          <w:color w:val="000000" w:themeColor="text1"/>
          <w:sz w:val="24"/>
          <w:szCs w:val="24"/>
          <w:lang w:eastAsia="pl-PL"/>
        </w:rPr>
        <w:t xml:space="preserve">. </w:t>
      </w:r>
    </w:p>
    <w:p w14:paraId="5AD4AAA1" w14:textId="2A46EBEC" w:rsidR="00A521F1" w:rsidRDefault="003A5269" w:rsidP="00A521F1">
      <w:pPr>
        <w:pStyle w:val="Akapitzlist"/>
        <w:numPr>
          <w:ilvl w:val="1"/>
          <w:numId w:val="12"/>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color w:val="000000" w:themeColor="text1"/>
          <w:sz w:val="24"/>
          <w:szCs w:val="24"/>
          <w:lang w:eastAsia="pl-PL"/>
        </w:rPr>
        <w:lastRenderedPageBreak/>
        <w:t xml:space="preserve">Do oferty wykonawca </w:t>
      </w:r>
      <w:r w:rsidR="00E31AD0">
        <w:rPr>
          <w:rFonts w:asciiTheme="majorHAnsi" w:hAnsiTheme="majorHAnsi" w:cstheme="majorHAnsi"/>
          <w:color w:val="000000" w:themeColor="text1"/>
          <w:sz w:val="24"/>
          <w:szCs w:val="24"/>
          <w:lang w:eastAsia="pl-PL"/>
        </w:rPr>
        <w:t xml:space="preserve"> zobowiązany jest dołączyć aktualne na dzień składania ofert oświadczenie  (art.125 ust.1 ustawy </w:t>
      </w:r>
      <w:proofErr w:type="spellStart"/>
      <w:r w:rsidR="00E31AD0" w:rsidRPr="004200D9">
        <w:rPr>
          <w:rFonts w:asciiTheme="majorHAnsi" w:hAnsiTheme="majorHAnsi" w:cstheme="majorHAnsi"/>
          <w:sz w:val="24"/>
          <w:szCs w:val="24"/>
          <w:lang w:eastAsia="pl-PL"/>
        </w:rPr>
        <w:t>Pzp</w:t>
      </w:r>
      <w:proofErr w:type="spellEnd"/>
      <w:r w:rsidR="00E31AD0" w:rsidRPr="004200D9">
        <w:rPr>
          <w:rFonts w:asciiTheme="majorHAnsi" w:hAnsiTheme="majorHAnsi" w:cstheme="majorHAnsi"/>
          <w:sz w:val="24"/>
          <w:szCs w:val="24"/>
          <w:lang w:eastAsia="pl-PL"/>
        </w:rPr>
        <w:t>)</w:t>
      </w:r>
      <w:r w:rsidR="00E31AD0" w:rsidRPr="00E31AD0">
        <w:rPr>
          <w:rFonts w:asciiTheme="majorHAnsi" w:hAnsiTheme="majorHAnsi" w:cstheme="majorHAnsi"/>
          <w:color w:val="0070C0"/>
          <w:sz w:val="24"/>
          <w:szCs w:val="24"/>
          <w:lang w:eastAsia="pl-PL"/>
        </w:rPr>
        <w:t xml:space="preserve">, </w:t>
      </w:r>
      <w:r w:rsidR="00E31AD0" w:rsidRPr="00280E5C">
        <w:rPr>
          <w:rFonts w:asciiTheme="majorHAnsi" w:hAnsiTheme="majorHAnsi" w:cstheme="majorHAnsi"/>
          <w:sz w:val="24"/>
          <w:szCs w:val="24"/>
          <w:lang w:eastAsia="pl-PL"/>
        </w:rPr>
        <w:t xml:space="preserve">że nie podlega wykluczeniu oraz spełnia warunki udziału w postępowaniu. Oświadczenie wykonawca składa w formie (art.125 ust.2 ustawy </w:t>
      </w:r>
      <w:proofErr w:type="spellStart"/>
      <w:r w:rsidR="00E31AD0" w:rsidRPr="00280E5C">
        <w:rPr>
          <w:rFonts w:asciiTheme="majorHAnsi" w:hAnsiTheme="majorHAnsi" w:cstheme="majorHAnsi"/>
          <w:sz w:val="24"/>
          <w:szCs w:val="24"/>
          <w:lang w:eastAsia="pl-PL"/>
        </w:rPr>
        <w:t>Pzp</w:t>
      </w:r>
      <w:proofErr w:type="spellEnd"/>
      <w:r w:rsidR="00E31AD0" w:rsidRPr="00280E5C">
        <w:rPr>
          <w:rFonts w:asciiTheme="majorHAnsi" w:hAnsiTheme="majorHAnsi" w:cstheme="majorHAnsi"/>
          <w:sz w:val="24"/>
          <w:szCs w:val="24"/>
          <w:lang w:eastAsia="pl-PL"/>
        </w:rPr>
        <w:t>) Jednolitego Europejskiego Dokumentu Zamówienia (JEDZ)</w:t>
      </w:r>
      <w:r w:rsidR="003C3701">
        <w:rPr>
          <w:rFonts w:asciiTheme="majorHAnsi" w:hAnsiTheme="majorHAnsi" w:cstheme="majorHAnsi"/>
          <w:sz w:val="24"/>
          <w:szCs w:val="24"/>
          <w:lang w:eastAsia="pl-PL"/>
        </w:rPr>
        <w:t xml:space="preserve"> stanowiącego  Załącznik nr 2 do  Rozporządzenia Wykonawczego Komisji (UE) 2016/7 z dnia 5 stycznia 2016r. ustanawiającego standardowy formularz jednolitego europejskiego dokumentu zamówienia. Informacje zawarte w oświadczeniu stanowią wstępne potwierdzenie, że wykonawca nie podlega wykluczeniu oraz spełnia warunki udziału w postepowaniu.</w:t>
      </w:r>
    </w:p>
    <w:p w14:paraId="4EA0C466" w14:textId="1CB61ABD" w:rsidR="00A521F1" w:rsidRPr="00DA2366" w:rsidRDefault="003C3701" w:rsidP="00642BD4">
      <w:pPr>
        <w:pStyle w:val="Akapitzlist"/>
        <w:numPr>
          <w:ilvl w:val="1"/>
          <w:numId w:val="12"/>
        </w:numPr>
        <w:spacing w:after="0" w:line="264" w:lineRule="auto"/>
        <w:ind w:left="0" w:firstLine="0"/>
        <w:jc w:val="both"/>
        <w:rPr>
          <w:rFonts w:asciiTheme="majorHAnsi" w:hAnsiTheme="majorHAnsi" w:cstheme="majorHAnsi"/>
          <w:sz w:val="24"/>
          <w:szCs w:val="24"/>
          <w:lang w:eastAsia="pl-PL"/>
        </w:rPr>
      </w:pPr>
      <w:r w:rsidRPr="00DA2366">
        <w:rPr>
          <w:rFonts w:asciiTheme="majorHAnsi" w:hAnsiTheme="majorHAnsi" w:cstheme="majorHAnsi"/>
          <w:sz w:val="24"/>
          <w:szCs w:val="24"/>
          <w:lang w:eastAsia="pl-PL"/>
        </w:rPr>
        <w:t xml:space="preserve">Zamawiający informuje, że instrukcja  wypełniania </w:t>
      </w:r>
      <w:r w:rsidR="00DA2366" w:rsidRPr="00DA2366">
        <w:rPr>
          <w:rFonts w:asciiTheme="majorHAnsi" w:hAnsiTheme="majorHAnsi" w:cstheme="majorHAnsi"/>
          <w:sz w:val="24"/>
          <w:szCs w:val="24"/>
          <w:lang w:eastAsia="pl-PL"/>
        </w:rPr>
        <w:t>ESPD oraz edytowalna wersja formularza ESPD dostępna jest pod adresem:</w:t>
      </w:r>
      <w:r w:rsidRPr="00DA2366">
        <w:rPr>
          <w:rFonts w:asciiTheme="majorHAnsi" w:hAnsiTheme="majorHAnsi" w:cstheme="majorHAnsi"/>
          <w:sz w:val="24"/>
          <w:szCs w:val="24"/>
          <w:lang w:eastAsia="pl-PL"/>
        </w:rPr>
        <w:t xml:space="preserve"> https://www.uzp.gov.pl/baza-wiedzy/prawo-zamówien-publicznych-regulacje/prawo-krajowe/jednolity-europejski-dokument-zamówienia.</w:t>
      </w:r>
      <w:r w:rsidRPr="00DA2366">
        <w:rPr>
          <w:rFonts w:asciiTheme="majorHAnsi" w:hAnsiTheme="majorHAnsi" w:cstheme="majorHAnsi"/>
          <w:sz w:val="24"/>
          <w:szCs w:val="24"/>
          <w:lang w:eastAsia="pl-PL"/>
        </w:rPr>
        <w:br/>
      </w:r>
      <w:r w:rsidR="00E378A3">
        <w:rPr>
          <w:rFonts w:asciiTheme="majorHAnsi" w:hAnsiTheme="majorHAnsi" w:cstheme="majorHAnsi"/>
          <w:sz w:val="24"/>
          <w:szCs w:val="24"/>
          <w:lang w:eastAsia="pl-PL"/>
        </w:rPr>
        <w:t>9.3.1.</w:t>
      </w:r>
      <w:r w:rsidR="00DA2366" w:rsidRPr="00DA2366">
        <w:rPr>
          <w:rFonts w:asciiTheme="majorHAnsi" w:hAnsiTheme="majorHAnsi" w:cstheme="majorHAnsi"/>
          <w:sz w:val="24"/>
          <w:szCs w:val="24"/>
          <w:lang w:eastAsia="pl-PL"/>
        </w:rPr>
        <w:t xml:space="preserve">W przypadku, gdy Wykonawca będzie wypełniać oświadczenie za </w:t>
      </w:r>
      <w:r w:rsidR="00DA2366" w:rsidRPr="00E378A3">
        <w:rPr>
          <w:rFonts w:asciiTheme="majorHAnsi" w:hAnsiTheme="majorHAnsi" w:cstheme="majorHAnsi"/>
          <w:b/>
          <w:bCs/>
          <w:sz w:val="24"/>
          <w:szCs w:val="24"/>
          <w:lang w:eastAsia="pl-PL"/>
        </w:rPr>
        <w:t xml:space="preserve">pomocą serwisu dostępnego pod adresem </w:t>
      </w:r>
      <w:r w:rsidR="00A521F1" w:rsidRPr="00E378A3">
        <w:rPr>
          <w:rFonts w:asciiTheme="majorHAnsi" w:hAnsiTheme="majorHAnsi" w:cstheme="majorHAnsi"/>
          <w:b/>
          <w:bCs/>
          <w:sz w:val="24"/>
          <w:szCs w:val="24"/>
          <w:lang w:eastAsia="pl-PL"/>
        </w:rPr>
        <w:t xml:space="preserve"> https://espd.uzp.gov.pl</w:t>
      </w:r>
      <w:r w:rsidR="00A521F1" w:rsidRPr="00DA2366">
        <w:rPr>
          <w:rFonts w:asciiTheme="majorHAnsi" w:hAnsiTheme="majorHAnsi" w:cstheme="majorHAnsi"/>
          <w:sz w:val="24"/>
          <w:szCs w:val="24"/>
          <w:lang w:eastAsia="pl-PL"/>
        </w:rPr>
        <w:t xml:space="preserve"> </w:t>
      </w:r>
      <w:r w:rsidR="00DA2366">
        <w:rPr>
          <w:rFonts w:asciiTheme="majorHAnsi" w:hAnsiTheme="majorHAnsi" w:cstheme="majorHAnsi"/>
          <w:sz w:val="24"/>
          <w:szCs w:val="24"/>
          <w:lang w:eastAsia="pl-PL"/>
        </w:rPr>
        <w:t>/ należy postępować zgodnie z zamieszczoną tam instrukcją z zastrzeżeniem uwag:</w:t>
      </w:r>
    </w:p>
    <w:p w14:paraId="7E531857" w14:textId="7CD2FFD3" w:rsidR="00D91AF9" w:rsidRPr="00280E5C" w:rsidRDefault="00D91AF9" w:rsidP="00A521F1">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a) w Części II Sekcji D ESPD (Informacje dotyczące podwykonawców, na których zdolności wykonawca nie polega) wykonawca oświadcza czy zamierza zlecić osobom trzecim podwykonawstwo</w:t>
      </w:r>
      <w:r w:rsidR="009B2DFE" w:rsidRPr="00280E5C">
        <w:rPr>
          <w:rFonts w:asciiTheme="majorHAnsi" w:hAnsiTheme="majorHAnsi" w:cstheme="majorHAnsi"/>
          <w:sz w:val="24"/>
          <w:szCs w:val="24"/>
          <w:lang w:eastAsia="pl-PL"/>
        </w:rPr>
        <w:t xml:space="preserve"> jakiejkolwiek części zamówienia ( w przypadku twierdzącej odpowiedzi podaje ponadto, o ile jest to wiadome, wykaz proponowanych podwykonawców) natomiast wykonawca nie jest zobowiązany do przedstawienia w odniesieniu do tych podwykonawców  odrębnych ESP, zawierających informacje wymagane w Części II Sekcja </w:t>
      </w:r>
      <w:proofErr w:type="spellStart"/>
      <w:r w:rsidR="009B2DFE" w:rsidRPr="00280E5C">
        <w:rPr>
          <w:rFonts w:asciiTheme="majorHAnsi" w:hAnsiTheme="majorHAnsi" w:cstheme="majorHAnsi"/>
          <w:sz w:val="24"/>
          <w:szCs w:val="24"/>
          <w:lang w:eastAsia="pl-PL"/>
        </w:rPr>
        <w:t>Ai</w:t>
      </w:r>
      <w:proofErr w:type="spellEnd"/>
      <w:r w:rsidR="009B2DFE" w:rsidRPr="00280E5C">
        <w:rPr>
          <w:rFonts w:asciiTheme="majorHAnsi" w:hAnsiTheme="majorHAnsi" w:cstheme="majorHAnsi"/>
          <w:sz w:val="24"/>
          <w:szCs w:val="24"/>
          <w:lang w:eastAsia="pl-PL"/>
        </w:rPr>
        <w:t xml:space="preserve"> B </w:t>
      </w:r>
      <w:r w:rsidR="00DA2366">
        <w:rPr>
          <w:rFonts w:asciiTheme="majorHAnsi" w:hAnsiTheme="majorHAnsi" w:cstheme="majorHAnsi"/>
          <w:sz w:val="24"/>
          <w:szCs w:val="24"/>
          <w:lang w:eastAsia="pl-PL"/>
        </w:rPr>
        <w:t>oraz w</w:t>
      </w:r>
      <w:r w:rsidR="009B2DFE" w:rsidRPr="00280E5C">
        <w:rPr>
          <w:rFonts w:asciiTheme="majorHAnsi" w:hAnsiTheme="majorHAnsi" w:cstheme="majorHAnsi"/>
          <w:sz w:val="24"/>
          <w:szCs w:val="24"/>
          <w:lang w:eastAsia="pl-PL"/>
        </w:rPr>
        <w:t xml:space="preserve"> Części III.</w:t>
      </w:r>
    </w:p>
    <w:p w14:paraId="5B46420F" w14:textId="02DD6615" w:rsidR="009B2DFE" w:rsidRPr="00280E5C" w:rsidRDefault="009B2DFE" w:rsidP="00A521F1">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 xml:space="preserve">b) w Części III – podstawy wykluczenia, w sekcji D – inne podstawy wykluczenia, które mogą przewidziane w przepisach krajowych państwa członkowskiego instytucji zamawiającej lub podmiotu zamawiającego, należy zawrzeć informację czy wykonawca czy wykonawca podlega wykluczeniu na podstawie art.7 ust.1 ustawy o szczególnych rozwiązaniach </w:t>
      </w:r>
      <w:r w:rsidR="00914755" w:rsidRPr="00280E5C">
        <w:rPr>
          <w:rFonts w:asciiTheme="majorHAnsi" w:hAnsiTheme="majorHAnsi" w:cstheme="majorHAnsi"/>
          <w:sz w:val="24"/>
          <w:szCs w:val="24"/>
          <w:lang w:eastAsia="pl-PL"/>
        </w:rPr>
        <w:t>w zakresie przeciwdziałania  wspieraniu agresji na Ukrainę oraz służących ochronie bezpieczeństwa narodowego,</w:t>
      </w:r>
      <w:r w:rsidR="00914755" w:rsidRPr="00280E5C">
        <w:rPr>
          <w:rFonts w:asciiTheme="majorHAnsi" w:hAnsiTheme="majorHAnsi" w:cstheme="majorHAnsi"/>
          <w:sz w:val="24"/>
          <w:szCs w:val="24"/>
          <w:lang w:eastAsia="pl-PL"/>
        </w:rPr>
        <w:br/>
        <w:t xml:space="preserve">c) w Części IV zamawiający żąda jedynie ogólnego oświadczenia dotyczącego wszystkich kryteriów kwalifikacji </w:t>
      </w:r>
      <w:r w:rsidR="00FF1398">
        <w:rPr>
          <w:rFonts w:asciiTheme="majorHAnsi" w:hAnsiTheme="majorHAnsi" w:cstheme="majorHAnsi"/>
          <w:sz w:val="24"/>
          <w:szCs w:val="24"/>
          <w:lang w:eastAsia="pl-PL"/>
        </w:rPr>
        <w:t>-</w:t>
      </w:r>
      <w:r w:rsidR="00914755" w:rsidRPr="00280E5C">
        <w:rPr>
          <w:rFonts w:asciiTheme="majorHAnsi" w:hAnsiTheme="majorHAnsi" w:cstheme="majorHAnsi"/>
          <w:sz w:val="24"/>
          <w:szCs w:val="24"/>
          <w:lang w:eastAsia="pl-PL"/>
        </w:rPr>
        <w:t xml:space="preserve"> bez wypełniania</w:t>
      </w:r>
      <w:r w:rsidR="00A639DA" w:rsidRPr="00280E5C">
        <w:rPr>
          <w:rFonts w:asciiTheme="majorHAnsi" w:hAnsiTheme="majorHAnsi" w:cstheme="majorHAnsi"/>
          <w:sz w:val="24"/>
          <w:szCs w:val="24"/>
          <w:lang w:eastAsia="pl-PL"/>
        </w:rPr>
        <w:t xml:space="preserve"> poszczególnych Sekcji A,B,C i D),</w:t>
      </w:r>
    </w:p>
    <w:p w14:paraId="4FE8BCAF" w14:textId="238A22A9" w:rsidR="00A639DA" w:rsidRPr="00280E5C" w:rsidRDefault="00A639DA" w:rsidP="00A521F1">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 xml:space="preserve">d) Część V </w:t>
      </w:r>
      <w:r w:rsidR="00DA2366">
        <w:rPr>
          <w:rFonts w:asciiTheme="majorHAnsi" w:hAnsiTheme="majorHAnsi" w:cstheme="majorHAnsi"/>
          <w:sz w:val="24"/>
          <w:szCs w:val="24"/>
          <w:lang w:eastAsia="pl-PL"/>
        </w:rPr>
        <w:t>(Ograniczenie liczby kwalifikujących się kandydatów)</w:t>
      </w:r>
      <w:r w:rsidR="00E378A3">
        <w:rPr>
          <w:rFonts w:asciiTheme="majorHAnsi" w:hAnsiTheme="majorHAnsi" w:cstheme="majorHAnsi"/>
          <w:sz w:val="24"/>
          <w:szCs w:val="24"/>
          <w:lang w:eastAsia="pl-PL"/>
        </w:rPr>
        <w:t xml:space="preserve"> </w:t>
      </w:r>
      <w:r w:rsidRPr="00280E5C">
        <w:rPr>
          <w:rFonts w:asciiTheme="majorHAnsi" w:hAnsiTheme="majorHAnsi" w:cstheme="majorHAnsi"/>
          <w:sz w:val="24"/>
          <w:szCs w:val="24"/>
          <w:lang w:eastAsia="pl-PL"/>
        </w:rPr>
        <w:t>należy pozostawić niewypełnioną.</w:t>
      </w:r>
    </w:p>
    <w:p w14:paraId="140448C9" w14:textId="0369000B" w:rsidR="00E378A3" w:rsidRDefault="00E378A3" w:rsidP="00A521F1">
      <w:pPr>
        <w:pStyle w:val="Akapitzlist"/>
        <w:spacing w:after="0" w:line="264" w:lineRule="auto"/>
        <w:ind w:left="0"/>
        <w:jc w:val="both"/>
        <w:rPr>
          <w:rFonts w:asciiTheme="majorHAnsi" w:hAnsiTheme="majorHAnsi" w:cstheme="majorHAnsi"/>
          <w:sz w:val="24"/>
          <w:szCs w:val="24"/>
          <w:lang w:eastAsia="pl-PL"/>
        </w:rPr>
      </w:pPr>
      <w:r>
        <w:rPr>
          <w:rFonts w:asciiTheme="majorHAnsi" w:hAnsiTheme="majorHAnsi" w:cstheme="majorHAnsi"/>
          <w:sz w:val="24"/>
          <w:szCs w:val="24"/>
          <w:lang w:eastAsia="pl-PL"/>
        </w:rPr>
        <w:t>9.3.2</w:t>
      </w:r>
      <w:r w:rsidR="00C77C76" w:rsidRPr="00280E5C">
        <w:rPr>
          <w:rFonts w:asciiTheme="majorHAnsi" w:hAnsiTheme="majorHAnsi" w:cstheme="majorHAnsi"/>
          <w:sz w:val="24"/>
          <w:szCs w:val="24"/>
          <w:lang w:eastAsia="pl-PL"/>
        </w:rPr>
        <w:t xml:space="preserve"> </w:t>
      </w:r>
      <w:r w:rsidR="00C77C76" w:rsidRPr="00FF1398">
        <w:rPr>
          <w:rFonts w:asciiTheme="majorHAnsi" w:hAnsiTheme="majorHAnsi" w:cstheme="majorHAnsi"/>
          <w:sz w:val="24"/>
          <w:szCs w:val="24"/>
          <w:lang w:eastAsia="pl-PL"/>
        </w:rPr>
        <w:t xml:space="preserve">W </w:t>
      </w:r>
      <w:r w:rsidR="00863261" w:rsidRPr="00FF1398">
        <w:rPr>
          <w:rFonts w:asciiTheme="majorHAnsi" w:hAnsiTheme="majorHAnsi" w:cstheme="majorHAnsi"/>
          <w:sz w:val="24"/>
          <w:szCs w:val="24"/>
          <w:lang w:eastAsia="pl-PL"/>
        </w:rPr>
        <w:t xml:space="preserve">przypadku wykorzystania przygotowanego przez </w:t>
      </w:r>
      <w:r w:rsidR="00C77C76" w:rsidRPr="00FF1398">
        <w:rPr>
          <w:rFonts w:asciiTheme="majorHAnsi" w:hAnsiTheme="majorHAnsi" w:cstheme="majorHAnsi"/>
          <w:sz w:val="24"/>
          <w:szCs w:val="24"/>
          <w:lang w:eastAsia="pl-PL"/>
        </w:rPr>
        <w:t>zamawiającego oświadczenia J</w:t>
      </w:r>
      <w:r w:rsidR="00863261" w:rsidRPr="00FF1398">
        <w:rPr>
          <w:rFonts w:asciiTheme="majorHAnsi" w:hAnsiTheme="majorHAnsi" w:cstheme="majorHAnsi"/>
          <w:sz w:val="24"/>
          <w:szCs w:val="24"/>
          <w:lang w:eastAsia="pl-PL"/>
        </w:rPr>
        <w:t xml:space="preserve">EDZ  w </w:t>
      </w:r>
      <w:r w:rsidR="00863261" w:rsidRPr="00D97195">
        <w:rPr>
          <w:rFonts w:asciiTheme="majorHAnsi" w:hAnsiTheme="majorHAnsi" w:cstheme="majorHAnsi"/>
          <w:b/>
          <w:bCs/>
          <w:sz w:val="24"/>
          <w:szCs w:val="24"/>
          <w:lang w:eastAsia="pl-PL"/>
        </w:rPr>
        <w:t>wersji edytowalnej</w:t>
      </w:r>
      <w:r w:rsidR="00863261" w:rsidRPr="00280E5C">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t>(załącznik Nr 3 do SWZ)</w:t>
      </w:r>
      <w:r w:rsidR="00863261" w:rsidRPr="00280E5C">
        <w:rPr>
          <w:rFonts w:asciiTheme="majorHAnsi" w:hAnsiTheme="majorHAnsi" w:cstheme="majorHAnsi"/>
          <w:sz w:val="24"/>
          <w:szCs w:val="24"/>
          <w:lang w:eastAsia="pl-PL"/>
        </w:rPr>
        <w:t xml:space="preserve"> </w:t>
      </w:r>
      <w:r>
        <w:rPr>
          <w:rFonts w:asciiTheme="majorHAnsi" w:hAnsiTheme="majorHAnsi" w:cstheme="majorHAnsi"/>
          <w:sz w:val="24"/>
          <w:szCs w:val="24"/>
          <w:lang w:eastAsia="pl-PL"/>
        </w:rPr>
        <w:t>wykonawca zobowiązany jest uzupełnić obszary  które nie zostały przekreślone.</w:t>
      </w:r>
    </w:p>
    <w:p w14:paraId="767DAD31" w14:textId="77777777" w:rsidR="006E0CC7" w:rsidRDefault="00E378A3" w:rsidP="00A521F1">
      <w:pPr>
        <w:pStyle w:val="Akapitzlist"/>
        <w:spacing w:after="0" w:line="264" w:lineRule="auto"/>
        <w:ind w:left="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a) w </w:t>
      </w:r>
      <w:r w:rsidR="00863261" w:rsidRPr="00280E5C">
        <w:rPr>
          <w:rFonts w:asciiTheme="majorHAnsi" w:hAnsiTheme="majorHAnsi" w:cstheme="majorHAnsi"/>
          <w:sz w:val="24"/>
          <w:szCs w:val="24"/>
          <w:lang w:eastAsia="pl-PL"/>
        </w:rPr>
        <w:t xml:space="preserve"> Cz. IV  Zamawiający żąda jedynie ogólnego oświadczenia  dotyczącego wszystkich kryteriów kwalifikacji , bez konieczności wypełnienia poszczególnych sekcji A,B,C I D</w:t>
      </w:r>
    </w:p>
    <w:p w14:paraId="561D7BD7" w14:textId="1BEFFE2D" w:rsidR="003E3C8C" w:rsidRPr="00280E5C" w:rsidRDefault="00863261" w:rsidP="00A521F1">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br/>
      </w:r>
      <w:r w:rsidR="00D8767E">
        <w:rPr>
          <w:rFonts w:asciiTheme="majorHAnsi" w:hAnsiTheme="majorHAnsi" w:cstheme="majorHAnsi"/>
          <w:sz w:val="24"/>
          <w:szCs w:val="24"/>
          <w:lang w:eastAsia="pl-PL"/>
        </w:rPr>
        <w:t xml:space="preserve">9.3.3. </w:t>
      </w:r>
      <w:r w:rsidRPr="00280E5C">
        <w:rPr>
          <w:rFonts w:asciiTheme="majorHAnsi" w:hAnsiTheme="majorHAnsi" w:cstheme="majorHAnsi"/>
          <w:sz w:val="24"/>
          <w:szCs w:val="24"/>
          <w:lang w:eastAsia="pl-PL"/>
        </w:rPr>
        <w:t>W przypadku polegania na zdolnościach lub sytuacji podmiotów udostępniających zasoby</w:t>
      </w:r>
      <w:r w:rsidR="00777E14">
        <w:rPr>
          <w:rFonts w:asciiTheme="majorHAnsi" w:hAnsiTheme="majorHAnsi" w:cstheme="majorHAnsi"/>
          <w:sz w:val="24"/>
          <w:szCs w:val="24"/>
          <w:lang w:eastAsia="pl-PL"/>
        </w:rPr>
        <w:t>,</w:t>
      </w:r>
      <w:r w:rsidRPr="00280E5C">
        <w:rPr>
          <w:rFonts w:asciiTheme="majorHAnsi" w:hAnsiTheme="majorHAnsi" w:cstheme="majorHAnsi"/>
          <w:sz w:val="24"/>
          <w:szCs w:val="24"/>
          <w:lang w:eastAsia="pl-PL"/>
        </w:rPr>
        <w:t xml:space="preserve"> Wykonawca załącza do oferty </w:t>
      </w:r>
      <w:r w:rsidRPr="006E0CC7">
        <w:rPr>
          <w:rFonts w:asciiTheme="majorHAnsi" w:hAnsiTheme="majorHAnsi" w:cstheme="majorHAnsi"/>
          <w:b/>
          <w:bCs/>
          <w:sz w:val="24"/>
          <w:szCs w:val="24"/>
          <w:lang w:eastAsia="pl-PL"/>
        </w:rPr>
        <w:t>JEDZ podmiotu udostępniającego zasoby</w:t>
      </w:r>
      <w:r w:rsidRPr="00280E5C">
        <w:rPr>
          <w:rFonts w:asciiTheme="majorHAnsi" w:hAnsiTheme="majorHAnsi" w:cstheme="majorHAnsi"/>
          <w:sz w:val="24"/>
          <w:szCs w:val="24"/>
          <w:lang w:eastAsia="pl-PL"/>
        </w:rPr>
        <w:t xml:space="preserve">, </w:t>
      </w:r>
      <w:r w:rsidR="003E3C8C" w:rsidRPr="00280E5C">
        <w:rPr>
          <w:rFonts w:asciiTheme="majorHAnsi" w:hAnsiTheme="majorHAnsi" w:cstheme="majorHAnsi"/>
          <w:sz w:val="24"/>
          <w:szCs w:val="24"/>
          <w:lang w:eastAsia="pl-PL"/>
        </w:rPr>
        <w:t>potwierdzający brak podstaw wykluczenia</w:t>
      </w:r>
      <w:r w:rsidR="006E0CC7">
        <w:rPr>
          <w:rFonts w:asciiTheme="majorHAnsi" w:hAnsiTheme="majorHAnsi" w:cstheme="majorHAnsi"/>
          <w:sz w:val="24"/>
          <w:szCs w:val="24"/>
          <w:lang w:eastAsia="pl-PL"/>
        </w:rPr>
        <w:t xml:space="preserve"> </w:t>
      </w:r>
      <w:r w:rsidR="003E3C8C" w:rsidRPr="00280E5C">
        <w:rPr>
          <w:rFonts w:asciiTheme="majorHAnsi" w:hAnsiTheme="majorHAnsi" w:cstheme="majorHAnsi"/>
          <w:sz w:val="24"/>
          <w:szCs w:val="24"/>
          <w:lang w:eastAsia="pl-PL"/>
        </w:rPr>
        <w:t xml:space="preserve"> tego podmiotu oraz odpowiednio spełnienie warunków udziału w postępowaniu, w zakresie, w jakim wykonawca powołuje się na jego zasoby.</w:t>
      </w:r>
      <w:r w:rsidR="003E3C8C" w:rsidRPr="00280E5C">
        <w:rPr>
          <w:rFonts w:asciiTheme="majorHAnsi" w:hAnsiTheme="majorHAnsi" w:cstheme="majorHAnsi"/>
          <w:sz w:val="24"/>
          <w:szCs w:val="24"/>
          <w:lang w:eastAsia="pl-PL"/>
        </w:rPr>
        <w:br/>
      </w:r>
    </w:p>
    <w:p w14:paraId="50FF27B4" w14:textId="389AC752" w:rsidR="00A521F1" w:rsidRPr="00280E5C" w:rsidRDefault="003E3C8C" w:rsidP="00FB3393">
      <w:pPr>
        <w:pStyle w:val="Akapitzlist"/>
        <w:numPr>
          <w:ilvl w:val="1"/>
          <w:numId w:val="12"/>
        </w:numPr>
        <w:spacing w:after="0" w:line="264" w:lineRule="auto"/>
        <w:ind w:left="0" w:firstLine="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lastRenderedPageBreak/>
        <w:t>Wraz z ofertą wykonawca zobowiązany jest złożyć Oświadczenie</w:t>
      </w:r>
      <w:r w:rsidR="00F16693">
        <w:rPr>
          <w:rFonts w:asciiTheme="majorHAnsi" w:hAnsiTheme="majorHAnsi" w:cstheme="majorHAnsi"/>
          <w:sz w:val="24"/>
          <w:szCs w:val="24"/>
          <w:lang w:eastAsia="pl-PL"/>
        </w:rPr>
        <w:t xml:space="preserve"> potwierdzające</w:t>
      </w:r>
      <w:r w:rsidRPr="00280E5C">
        <w:rPr>
          <w:rFonts w:asciiTheme="majorHAnsi" w:hAnsiTheme="majorHAnsi" w:cstheme="majorHAnsi"/>
          <w:sz w:val="24"/>
          <w:szCs w:val="24"/>
          <w:lang w:eastAsia="pl-PL"/>
        </w:rPr>
        <w:t>, że nie zachodzą w stosunku do Wykonawcy oraz podwykonawcy na których przypada ponad 10% wartości zamówienia  przesłanki wykluczenia , o których mowa w art. 5k Rozporządzenia (UE) nr 833/2014</w:t>
      </w:r>
      <w:r w:rsidRPr="00777E14">
        <w:rPr>
          <w:rFonts w:asciiTheme="majorHAnsi" w:hAnsiTheme="majorHAnsi" w:cstheme="majorHAnsi"/>
          <w:i/>
          <w:iCs/>
          <w:sz w:val="24"/>
          <w:szCs w:val="24"/>
          <w:lang w:eastAsia="pl-PL"/>
        </w:rPr>
        <w:t>.</w:t>
      </w:r>
      <w:r w:rsidR="00F16693" w:rsidRPr="00777E14">
        <w:rPr>
          <w:rFonts w:asciiTheme="majorHAnsi" w:hAnsiTheme="majorHAnsi" w:cstheme="majorHAnsi"/>
          <w:i/>
          <w:iCs/>
          <w:sz w:val="24"/>
          <w:szCs w:val="24"/>
          <w:lang w:eastAsia="pl-PL"/>
        </w:rPr>
        <w:t xml:space="preserve"> </w:t>
      </w:r>
      <w:r w:rsidR="00777E14">
        <w:rPr>
          <w:rFonts w:asciiTheme="majorHAnsi" w:hAnsiTheme="majorHAnsi" w:cstheme="majorHAnsi"/>
          <w:i/>
          <w:iCs/>
          <w:sz w:val="24"/>
          <w:szCs w:val="24"/>
          <w:lang w:eastAsia="pl-PL"/>
        </w:rPr>
        <w:t xml:space="preserve">Wg </w:t>
      </w:r>
      <w:r w:rsidR="00F16693" w:rsidRPr="00777E14">
        <w:rPr>
          <w:rFonts w:asciiTheme="majorHAnsi" w:hAnsiTheme="majorHAnsi" w:cstheme="majorHAnsi"/>
          <w:i/>
          <w:iCs/>
          <w:sz w:val="24"/>
          <w:szCs w:val="24"/>
          <w:lang w:eastAsia="pl-PL"/>
        </w:rPr>
        <w:t xml:space="preserve"> Załącznika 3</w:t>
      </w:r>
      <w:r w:rsidR="00F76ED5" w:rsidRPr="00777E14">
        <w:rPr>
          <w:rFonts w:asciiTheme="majorHAnsi" w:hAnsiTheme="majorHAnsi" w:cstheme="majorHAnsi"/>
          <w:i/>
          <w:iCs/>
          <w:sz w:val="24"/>
          <w:szCs w:val="24"/>
          <w:lang w:eastAsia="pl-PL"/>
        </w:rPr>
        <w:t>.1</w:t>
      </w:r>
      <w:r w:rsidR="00F16693" w:rsidRPr="00777E14">
        <w:rPr>
          <w:rFonts w:asciiTheme="majorHAnsi" w:hAnsiTheme="majorHAnsi" w:cstheme="majorHAnsi"/>
          <w:i/>
          <w:iCs/>
          <w:sz w:val="24"/>
          <w:szCs w:val="24"/>
          <w:lang w:eastAsia="pl-PL"/>
        </w:rPr>
        <w:t xml:space="preserve"> do SWZ.</w:t>
      </w:r>
      <w:r w:rsidR="00F16693">
        <w:rPr>
          <w:rFonts w:asciiTheme="majorHAnsi" w:hAnsiTheme="majorHAnsi" w:cstheme="majorHAnsi"/>
          <w:sz w:val="24"/>
          <w:szCs w:val="24"/>
          <w:lang w:eastAsia="pl-PL"/>
        </w:rPr>
        <w:t xml:space="preserve"> </w:t>
      </w:r>
    </w:p>
    <w:p w14:paraId="6CB0AAE1" w14:textId="7539ECF4" w:rsidR="003E3C8C" w:rsidRPr="00280E5C" w:rsidRDefault="003E3C8C" w:rsidP="00A521F1">
      <w:pPr>
        <w:pStyle w:val="Akapitzlist"/>
        <w:spacing w:after="0" w:line="264" w:lineRule="auto"/>
        <w:ind w:left="0"/>
        <w:jc w:val="both"/>
        <w:rPr>
          <w:rFonts w:asciiTheme="majorHAnsi" w:hAnsiTheme="majorHAnsi" w:cstheme="majorHAnsi"/>
          <w:sz w:val="24"/>
          <w:szCs w:val="24"/>
          <w:lang w:eastAsia="pl-PL"/>
        </w:rPr>
      </w:pPr>
      <w:r w:rsidRPr="00280E5C">
        <w:rPr>
          <w:rFonts w:asciiTheme="majorHAnsi" w:hAnsiTheme="majorHAnsi" w:cstheme="majorHAnsi"/>
          <w:sz w:val="24"/>
          <w:szCs w:val="24"/>
          <w:lang w:eastAsia="pl-PL"/>
        </w:rPr>
        <w:t>W przypadku polegania na zdolnościach lub sytuacji podmiotów udostępniających zasoby, wykonawca załącza do Oferty Oświadczenie tego podmiotu</w:t>
      </w:r>
      <w:r w:rsidR="00F16693">
        <w:rPr>
          <w:rFonts w:asciiTheme="majorHAnsi" w:hAnsiTheme="majorHAnsi" w:cstheme="majorHAnsi"/>
          <w:sz w:val="24"/>
          <w:szCs w:val="24"/>
          <w:lang w:eastAsia="pl-PL"/>
        </w:rPr>
        <w:t xml:space="preserve">- wg wzoru stanowiącego </w:t>
      </w:r>
      <w:r w:rsidR="00F16693" w:rsidRPr="00F16693">
        <w:rPr>
          <w:rFonts w:asciiTheme="majorHAnsi" w:hAnsiTheme="majorHAnsi" w:cstheme="majorHAnsi"/>
          <w:i/>
          <w:iCs/>
          <w:sz w:val="24"/>
          <w:szCs w:val="24"/>
          <w:lang w:eastAsia="pl-PL"/>
        </w:rPr>
        <w:t>załącznik nr 3</w:t>
      </w:r>
      <w:r w:rsidR="00F76ED5">
        <w:rPr>
          <w:rFonts w:asciiTheme="majorHAnsi" w:hAnsiTheme="majorHAnsi" w:cstheme="majorHAnsi"/>
          <w:i/>
          <w:iCs/>
          <w:sz w:val="24"/>
          <w:szCs w:val="24"/>
          <w:lang w:eastAsia="pl-PL"/>
        </w:rPr>
        <w:t>.2</w:t>
      </w:r>
      <w:r w:rsidR="00F16693" w:rsidRPr="00F16693">
        <w:rPr>
          <w:rFonts w:asciiTheme="majorHAnsi" w:hAnsiTheme="majorHAnsi" w:cstheme="majorHAnsi"/>
          <w:i/>
          <w:iCs/>
          <w:sz w:val="24"/>
          <w:szCs w:val="24"/>
          <w:lang w:eastAsia="pl-PL"/>
        </w:rPr>
        <w:t xml:space="preserve"> do SWZ</w:t>
      </w:r>
      <w:r w:rsidR="00F16693">
        <w:rPr>
          <w:rFonts w:asciiTheme="majorHAnsi" w:hAnsiTheme="majorHAnsi" w:cstheme="majorHAnsi"/>
          <w:sz w:val="24"/>
          <w:szCs w:val="24"/>
          <w:lang w:eastAsia="pl-PL"/>
        </w:rPr>
        <w:t xml:space="preserve">, potwierdzające, ze nie zachodzą wobec niego przesłanki wykluczenia, </w:t>
      </w:r>
      <w:r w:rsidRPr="00280E5C">
        <w:rPr>
          <w:rFonts w:asciiTheme="majorHAnsi" w:hAnsiTheme="majorHAnsi" w:cstheme="majorHAnsi"/>
          <w:sz w:val="24"/>
          <w:szCs w:val="24"/>
          <w:lang w:eastAsia="pl-PL"/>
        </w:rPr>
        <w:t xml:space="preserve"> potwierdzające, że nie zachodzą wobec niego przesłanki wykluczenia</w:t>
      </w:r>
      <w:r w:rsidR="00777E14">
        <w:rPr>
          <w:rFonts w:asciiTheme="majorHAnsi" w:hAnsiTheme="majorHAnsi" w:cstheme="majorHAnsi"/>
          <w:sz w:val="24"/>
          <w:szCs w:val="24"/>
          <w:lang w:eastAsia="pl-PL"/>
        </w:rPr>
        <w:t xml:space="preserve"> określone w </w:t>
      </w:r>
      <w:r w:rsidRPr="00280E5C">
        <w:rPr>
          <w:rFonts w:asciiTheme="majorHAnsi" w:hAnsiTheme="majorHAnsi" w:cstheme="majorHAnsi"/>
          <w:sz w:val="24"/>
          <w:szCs w:val="24"/>
          <w:lang w:eastAsia="pl-PL"/>
        </w:rPr>
        <w:t>.</w:t>
      </w:r>
      <w:r w:rsidR="00223120">
        <w:rPr>
          <w:rFonts w:asciiTheme="majorHAnsi" w:hAnsiTheme="majorHAnsi" w:cstheme="majorHAnsi"/>
          <w:sz w:val="24"/>
          <w:szCs w:val="24"/>
          <w:lang w:eastAsia="pl-PL"/>
        </w:rPr>
        <w:br/>
        <w:t xml:space="preserve">9.5. </w:t>
      </w:r>
      <w:r w:rsidR="00522E61">
        <w:rPr>
          <w:rFonts w:asciiTheme="majorHAnsi" w:hAnsiTheme="majorHAnsi" w:cstheme="majorHAnsi"/>
          <w:sz w:val="24"/>
          <w:szCs w:val="24"/>
          <w:lang w:eastAsia="pl-PL"/>
        </w:rPr>
        <w:t xml:space="preserve">Wraz z ofertą Wykonawca składa oświadczenie wykonawców wspólnie ubiegających się o zamówienie z art.117 ust.4 ustawy </w:t>
      </w:r>
      <w:proofErr w:type="spellStart"/>
      <w:r w:rsidR="00522E61">
        <w:rPr>
          <w:rFonts w:asciiTheme="majorHAnsi" w:hAnsiTheme="majorHAnsi" w:cstheme="majorHAnsi"/>
          <w:sz w:val="24"/>
          <w:szCs w:val="24"/>
          <w:lang w:eastAsia="pl-PL"/>
        </w:rPr>
        <w:t>Pzp</w:t>
      </w:r>
      <w:proofErr w:type="spellEnd"/>
      <w:r w:rsidR="00522E61">
        <w:rPr>
          <w:rFonts w:asciiTheme="majorHAnsi" w:hAnsiTheme="majorHAnsi" w:cstheme="majorHAnsi"/>
          <w:sz w:val="24"/>
          <w:szCs w:val="24"/>
          <w:lang w:eastAsia="pl-PL"/>
        </w:rPr>
        <w:t>. (</w:t>
      </w:r>
      <w:r w:rsidR="00F76ED5">
        <w:rPr>
          <w:rFonts w:asciiTheme="majorHAnsi" w:hAnsiTheme="majorHAnsi" w:cstheme="majorHAnsi"/>
          <w:sz w:val="24"/>
          <w:szCs w:val="24"/>
          <w:lang w:eastAsia="pl-PL"/>
        </w:rPr>
        <w:t xml:space="preserve">załącznik nr 7 do SWZ- </w:t>
      </w:r>
      <w:r w:rsidR="00522E61" w:rsidRPr="00F76ED5">
        <w:rPr>
          <w:rFonts w:asciiTheme="majorHAnsi" w:hAnsiTheme="majorHAnsi" w:cstheme="majorHAnsi"/>
          <w:i/>
          <w:iCs/>
          <w:sz w:val="24"/>
          <w:szCs w:val="24"/>
          <w:lang w:eastAsia="pl-PL"/>
        </w:rPr>
        <w:t>jeżeli dotyczy</w:t>
      </w:r>
      <w:r w:rsidR="00522E61">
        <w:rPr>
          <w:rFonts w:asciiTheme="majorHAnsi" w:hAnsiTheme="majorHAnsi" w:cstheme="majorHAnsi"/>
          <w:sz w:val="24"/>
          <w:szCs w:val="24"/>
          <w:lang w:eastAsia="pl-PL"/>
        </w:rPr>
        <w:t>).</w:t>
      </w:r>
    </w:p>
    <w:p w14:paraId="0600D278" w14:textId="77777777" w:rsidR="004127A8" w:rsidRPr="00280E5C" w:rsidRDefault="004127A8" w:rsidP="000E7E4D">
      <w:pPr>
        <w:pStyle w:val="Akapitzlist"/>
        <w:spacing w:after="0" w:line="264" w:lineRule="auto"/>
        <w:ind w:left="1134"/>
        <w:jc w:val="both"/>
        <w:rPr>
          <w:rFonts w:asciiTheme="majorHAnsi" w:hAnsiTheme="majorHAnsi" w:cstheme="majorHAnsi"/>
          <w:sz w:val="24"/>
          <w:szCs w:val="24"/>
          <w:lang w:eastAsia="pl-PL"/>
        </w:rPr>
      </w:pPr>
    </w:p>
    <w:p w14:paraId="24DDE21E" w14:textId="77777777" w:rsidR="00280E5C" w:rsidRDefault="00B82590" w:rsidP="00AB1906">
      <w:pPr>
        <w:pStyle w:val="Akapitzlist"/>
        <w:spacing w:after="0" w:line="264" w:lineRule="auto"/>
        <w:ind w:left="0"/>
        <w:jc w:val="both"/>
        <w:rPr>
          <w:rFonts w:asciiTheme="majorHAnsi" w:hAnsiTheme="majorHAnsi" w:cstheme="majorHAnsi"/>
          <w:b/>
          <w:bCs/>
          <w:color w:val="000000" w:themeColor="text1"/>
          <w:sz w:val="24"/>
          <w:szCs w:val="24"/>
          <w:lang w:eastAsia="pl-PL"/>
        </w:rPr>
      </w:pPr>
      <w:r w:rsidRPr="00B82590">
        <w:rPr>
          <w:rFonts w:asciiTheme="majorHAnsi" w:hAnsiTheme="majorHAnsi" w:cstheme="majorHAnsi"/>
          <w:b/>
          <w:bCs/>
          <w:color w:val="000000" w:themeColor="text1"/>
          <w:sz w:val="24"/>
          <w:szCs w:val="24"/>
          <w:lang w:eastAsia="pl-PL"/>
        </w:rPr>
        <w:t>DOKUMENTY SKŁADANE NA WEZWANIE</w:t>
      </w:r>
      <w:r>
        <w:rPr>
          <w:rFonts w:asciiTheme="majorHAnsi" w:hAnsiTheme="majorHAnsi" w:cstheme="majorHAnsi"/>
          <w:b/>
          <w:bCs/>
          <w:color w:val="000000" w:themeColor="text1"/>
          <w:sz w:val="24"/>
          <w:szCs w:val="24"/>
          <w:lang w:eastAsia="pl-PL"/>
        </w:rPr>
        <w:t>.</w:t>
      </w:r>
    </w:p>
    <w:p w14:paraId="13C2A401" w14:textId="0F70CEAF" w:rsidR="00115660" w:rsidRDefault="00F51041" w:rsidP="00AB1906">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Pr>
          <w:rFonts w:asciiTheme="majorHAnsi" w:hAnsiTheme="majorHAnsi" w:cstheme="majorHAnsi"/>
          <w:b/>
          <w:bCs/>
          <w:color w:val="000000" w:themeColor="text1"/>
          <w:sz w:val="24"/>
          <w:szCs w:val="24"/>
          <w:lang w:eastAsia="pl-PL"/>
        </w:rPr>
        <w:t xml:space="preserve">Zgodnie z art. 126 ust.1 w zw. </w:t>
      </w:r>
      <w:r w:rsidR="00DD627C">
        <w:rPr>
          <w:rFonts w:asciiTheme="majorHAnsi" w:hAnsiTheme="majorHAnsi" w:cstheme="majorHAnsi"/>
          <w:b/>
          <w:bCs/>
          <w:color w:val="000000" w:themeColor="text1"/>
          <w:sz w:val="24"/>
          <w:szCs w:val="24"/>
          <w:lang w:eastAsia="pl-PL"/>
        </w:rPr>
        <w:t>z</w:t>
      </w:r>
      <w:r>
        <w:rPr>
          <w:rFonts w:asciiTheme="majorHAnsi" w:hAnsiTheme="majorHAnsi" w:cstheme="majorHAnsi"/>
          <w:b/>
          <w:bCs/>
          <w:color w:val="000000" w:themeColor="text1"/>
          <w:sz w:val="24"/>
          <w:szCs w:val="24"/>
          <w:lang w:eastAsia="pl-PL"/>
        </w:rPr>
        <w:t xml:space="preserve"> art. 139 ustawy </w:t>
      </w:r>
      <w:proofErr w:type="spellStart"/>
      <w:r>
        <w:rPr>
          <w:rFonts w:asciiTheme="majorHAnsi" w:hAnsiTheme="majorHAnsi" w:cstheme="majorHAnsi"/>
          <w:b/>
          <w:bCs/>
          <w:color w:val="000000" w:themeColor="text1"/>
          <w:sz w:val="24"/>
          <w:szCs w:val="24"/>
          <w:lang w:eastAsia="pl-PL"/>
        </w:rPr>
        <w:t>Pzp</w:t>
      </w:r>
      <w:proofErr w:type="spellEnd"/>
      <w:r>
        <w:rPr>
          <w:rFonts w:asciiTheme="majorHAnsi" w:hAnsiTheme="majorHAnsi" w:cstheme="majorHAnsi"/>
          <w:b/>
          <w:bCs/>
          <w:color w:val="000000" w:themeColor="text1"/>
          <w:sz w:val="24"/>
          <w:szCs w:val="24"/>
          <w:lang w:eastAsia="pl-PL"/>
        </w:rPr>
        <w:t xml:space="preserve"> w </w:t>
      </w:r>
      <w:r w:rsidR="00115660" w:rsidRPr="00D270C8">
        <w:rPr>
          <w:rFonts w:asciiTheme="majorHAnsi" w:hAnsiTheme="majorHAnsi" w:cstheme="majorHAnsi"/>
          <w:color w:val="000000" w:themeColor="text1"/>
          <w:sz w:val="24"/>
          <w:szCs w:val="24"/>
          <w:lang w:eastAsia="pl-PL"/>
        </w:rPr>
        <w:t xml:space="preserve"> celu spełnienia warunków udziału w postępowaniu i </w:t>
      </w:r>
      <w:r w:rsidR="00D527EB" w:rsidRPr="00D270C8">
        <w:rPr>
          <w:rFonts w:asciiTheme="majorHAnsi" w:hAnsiTheme="majorHAnsi" w:cstheme="majorHAnsi"/>
          <w:color w:val="000000" w:themeColor="text1"/>
          <w:sz w:val="24"/>
          <w:szCs w:val="24"/>
          <w:lang w:eastAsia="pl-PL"/>
        </w:rPr>
        <w:t>wykazan</w:t>
      </w:r>
      <w:r w:rsidR="008D1D01" w:rsidRPr="00D270C8">
        <w:rPr>
          <w:rFonts w:asciiTheme="majorHAnsi" w:hAnsiTheme="majorHAnsi" w:cstheme="majorHAnsi"/>
          <w:color w:val="000000" w:themeColor="text1"/>
          <w:sz w:val="24"/>
          <w:szCs w:val="24"/>
          <w:lang w:eastAsia="pl-PL"/>
        </w:rPr>
        <w:t xml:space="preserve">ia </w:t>
      </w:r>
      <w:r w:rsidR="00115660" w:rsidRPr="00D270C8">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w:t>
      </w:r>
    </w:p>
    <w:p w14:paraId="15A6850E" w14:textId="13EBC78C" w:rsidR="009C71AD" w:rsidRPr="00280E5C" w:rsidRDefault="00F16693" w:rsidP="00C0557C">
      <w:pPr>
        <w:pStyle w:val="Akapitzlist"/>
        <w:numPr>
          <w:ilvl w:val="2"/>
          <w:numId w:val="12"/>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 </w:t>
      </w:r>
      <w:r w:rsidR="00280E5C" w:rsidRPr="00280E5C">
        <w:rPr>
          <w:rFonts w:asciiTheme="majorHAnsi" w:hAnsiTheme="majorHAnsi" w:cstheme="majorHAnsi"/>
          <w:sz w:val="24"/>
          <w:szCs w:val="24"/>
          <w:lang w:eastAsia="pl-PL"/>
        </w:rPr>
        <w:t xml:space="preserve"> </w:t>
      </w:r>
      <w:r w:rsidR="00B10CE0" w:rsidRPr="00280E5C">
        <w:rPr>
          <w:rFonts w:asciiTheme="majorHAnsi" w:hAnsiTheme="majorHAnsi" w:cstheme="majorHAnsi"/>
          <w:sz w:val="24"/>
          <w:szCs w:val="24"/>
          <w:lang w:eastAsia="pl-PL"/>
        </w:rPr>
        <w:t xml:space="preserve"> </w:t>
      </w:r>
      <w:r w:rsidR="00B10CE0" w:rsidRPr="00F16693">
        <w:rPr>
          <w:rFonts w:asciiTheme="majorHAnsi" w:hAnsiTheme="majorHAnsi" w:cstheme="majorHAnsi"/>
          <w:b/>
          <w:bCs/>
          <w:sz w:val="24"/>
          <w:szCs w:val="24"/>
          <w:lang w:eastAsia="pl-PL"/>
        </w:rPr>
        <w:t>celu potwierdzenia spełnienia warunków udziału w postępowaniu;</w:t>
      </w:r>
      <w:r w:rsidR="00B10CE0" w:rsidRPr="00280E5C">
        <w:rPr>
          <w:rFonts w:asciiTheme="majorHAnsi" w:hAnsiTheme="majorHAnsi" w:cstheme="majorHAnsi"/>
          <w:sz w:val="24"/>
          <w:szCs w:val="24"/>
          <w:lang w:eastAsia="pl-PL"/>
        </w:rPr>
        <w:t xml:space="preserve"> </w:t>
      </w:r>
      <w:r w:rsidR="00F76ED5">
        <w:rPr>
          <w:rFonts w:asciiTheme="majorHAnsi" w:hAnsiTheme="majorHAnsi" w:cstheme="majorHAnsi"/>
          <w:sz w:val="24"/>
          <w:szCs w:val="24"/>
          <w:lang w:eastAsia="pl-PL"/>
        </w:rPr>
        <w:br/>
      </w:r>
      <w:r w:rsidR="00F76ED5" w:rsidRPr="00F76ED5">
        <w:rPr>
          <w:rFonts w:asciiTheme="majorHAnsi" w:hAnsiTheme="majorHAnsi" w:cstheme="majorHAnsi"/>
          <w:b/>
          <w:bCs/>
          <w:sz w:val="24"/>
          <w:szCs w:val="24"/>
          <w:lang w:eastAsia="pl-PL"/>
        </w:rPr>
        <w:t>a)</w:t>
      </w:r>
      <w:r w:rsidR="00F76ED5">
        <w:rPr>
          <w:rFonts w:asciiTheme="majorHAnsi" w:hAnsiTheme="majorHAnsi" w:cstheme="majorHAnsi"/>
          <w:sz w:val="24"/>
          <w:szCs w:val="24"/>
          <w:lang w:eastAsia="pl-PL"/>
        </w:rPr>
        <w:t xml:space="preserve"> </w:t>
      </w:r>
      <w:r w:rsidR="00B10CE0" w:rsidRPr="00280E5C">
        <w:rPr>
          <w:rFonts w:asciiTheme="majorHAnsi" w:hAnsiTheme="majorHAnsi" w:cstheme="majorHAnsi"/>
          <w:sz w:val="24"/>
          <w:szCs w:val="24"/>
          <w:lang w:eastAsia="pl-PL"/>
        </w:rPr>
        <w:t>w zakresie uprawnień do prowadzenia działalności gospodarczej zamawiający żąda złożenia ważnej Koncesji w zakresie obrotu energią elektryczną wydanej przez Prezesa Urzędu Regulacji Energetyki.</w:t>
      </w:r>
      <w:r w:rsidR="00B10CE0" w:rsidRPr="00280E5C">
        <w:rPr>
          <w:rFonts w:asciiTheme="majorHAnsi" w:hAnsiTheme="majorHAnsi" w:cstheme="majorHAnsi"/>
          <w:sz w:val="24"/>
          <w:szCs w:val="24"/>
          <w:lang w:eastAsia="pl-PL"/>
        </w:rPr>
        <w:br/>
      </w:r>
      <w:r w:rsidR="00280E5C" w:rsidRPr="00FF1398">
        <w:rPr>
          <w:rFonts w:asciiTheme="majorHAnsi" w:hAnsiTheme="majorHAnsi" w:cstheme="majorHAnsi"/>
          <w:b/>
          <w:bCs/>
          <w:sz w:val="24"/>
          <w:szCs w:val="24"/>
          <w:lang w:eastAsia="pl-PL"/>
        </w:rPr>
        <w:t>b</w:t>
      </w:r>
      <w:r w:rsidR="00280E5C">
        <w:rPr>
          <w:rFonts w:asciiTheme="majorHAnsi" w:hAnsiTheme="majorHAnsi" w:cstheme="majorHAnsi"/>
          <w:sz w:val="24"/>
          <w:szCs w:val="24"/>
          <w:lang w:eastAsia="pl-PL"/>
        </w:rPr>
        <w:t xml:space="preserve">) w </w:t>
      </w:r>
      <w:r w:rsidR="00B10CE0" w:rsidRPr="00280E5C">
        <w:rPr>
          <w:rFonts w:asciiTheme="majorHAnsi" w:hAnsiTheme="majorHAnsi" w:cstheme="majorHAnsi"/>
          <w:sz w:val="24"/>
          <w:szCs w:val="24"/>
          <w:lang w:eastAsia="pl-PL"/>
        </w:rPr>
        <w:t xml:space="preserve"> celu potwierdzenia spełniania przez wykonawcę warunków dotyczących zdolności technicznej lub zawodowej zamawiający żąda</w:t>
      </w:r>
      <w:r w:rsidR="00C238A3" w:rsidRPr="00280E5C">
        <w:rPr>
          <w:rFonts w:asciiTheme="majorHAnsi" w:hAnsiTheme="majorHAnsi" w:cstheme="majorHAnsi"/>
          <w:sz w:val="24"/>
          <w:szCs w:val="24"/>
          <w:lang w:eastAsia="pl-PL"/>
        </w:rPr>
        <w:t xml:space="preserve"> złożenia wykazu dostaw wykonanych  </w:t>
      </w:r>
      <w:r w:rsidR="00606606" w:rsidRPr="00280E5C">
        <w:rPr>
          <w:rFonts w:asciiTheme="majorHAnsi" w:hAnsiTheme="majorHAnsi" w:cstheme="majorHAnsi"/>
          <w:bCs/>
          <w:sz w:val="24"/>
          <w:szCs w:val="24"/>
          <w:lang w:eastAsia="pl-PL"/>
        </w:rPr>
        <w:t xml:space="preserve">                                                                                                                                                                                                                                                                                                                                                                                                                                                                                                                                                                                                                               </w:t>
      </w:r>
      <w:r w:rsidR="009C71AD" w:rsidRPr="00280E5C">
        <w:rPr>
          <w:rFonts w:asciiTheme="majorHAnsi" w:hAnsiTheme="majorHAnsi" w:cstheme="majorHAnsi"/>
          <w:sz w:val="24"/>
          <w:szCs w:val="24"/>
          <w:lang w:eastAsia="pl-PL"/>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w:t>
      </w:r>
      <w:r w:rsidR="009C71AD" w:rsidRPr="00280E5C">
        <w:rPr>
          <w:rFonts w:asciiTheme="majorHAnsi" w:hAnsiTheme="majorHAnsi" w:cstheme="majorHAnsi"/>
          <w:i/>
          <w:iCs/>
          <w:sz w:val="24"/>
          <w:szCs w:val="24"/>
          <w:lang w:eastAsia="pl-PL"/>
        </w:rPr>
        <w:t xml:space="preserve">załącznik Nr </w:t>
      </w:r>
      <w:r w:rsidR="00280E5C" w:rsidRPr="00280E5C">
        <w:rPr>
          <w:rFonts w:asciiTheme="majorHAnsi" w:hAnsiTheme="majorHAnsi" w:cstheme="majorHAnsi"/>
          <w:i/>
          <w:iCs/>
          <w:sz w:val="24"/>
          <w:szCs w:val="24"/>
          <w:lang w:eastAsia="pl-PL"/>
        </w:rPr>
        <w:t>4</w:t>
      </w:r>
      <w:r w:rsidR="009C71AD" w:rsidRPr="00280E5C">
        <w:rPr>
          <w:rFonts w:asciiTheme="majorHAnsi" w:hAnsiTheme="majorHAnsi" w:cstheme="majorHAnsi"/>
          <w:sz w:val="24"/>
          <w:szCs w:val="24"/>
          <w:lang w:eastAsia="pl-PL"/>
        </w:rPr>
        <w:t xml:space="preserve"> do SWZ.</w:t>
      </w:r>
      <w:r w:rsidR="00C238A3" w:rsidRPr="00280E5C">
        <w:rPr>
          <w:rFonts w:asciiTheme="majorHAnsi" w:hAnsiTheme="majorHAnsi" w:cstheme="majorHAnsi"/>
          <w:sz w:val="24"/>
          <w:szCs w:val="24"/>
          <w:lang w:eastAsia="pl-PL"/>
        </w:rPr>
        <w:br/>
        <w:t>Jeżeli Wykonawca powołuje się na doświad</w:t>
      </w:r>
      <w:r w:rsidR="00DD65DA" w:rsidRPr="00280E5C">
        <w:rPr>
          <w:rFonts w:asciiTheme="majorHAnsi" w:hAnsiTheme="majorHAnsi" w:cstheme="majorHAnsi"/>
          <w:sz w:val="24"/>
          <w:szCs w:val="24"/>
          <w:lang w:eastAsia="pl-PL"/>
        </w:rPr>
        <w:t>c</w:t>
      </w:r>
      <w:r w:rsidR="00C238A3" w:rsidRPr="00280E5C">
        <w:rPr>
          <w:rFonts w:asciiTheme="majorHAnsi" w:hAnsiTheme="majorHAnsi" w:cstheme="majorHAnsi"/>
          <w:sz w:val="24"/>
          <w:szCs w:val="24"/>
          <w:lang w:eastAsia="pl-PL"/>
        </w:rPr>
        <w:t xml:space="preserve">zenie w realizacji dostaw wykonywanych wspólnie z innymi wykonawcami, przedkładany </w:t>
      </w:r>
      <w:r w:rsidR="00280E5C" w:rsidRPr="00280E5C">
        <w:rPr>
          <w:rFonts w:asciiTheme="majorHAnsi" w:hAnsiTheme="majorHAnsi" w:cstheme="majorHAnsi"/>
          <w:sz w:val="24"/>
          <w:szCs w:val="24"/>
          <w:lang w:eastAsia="pl-PL"/>
        </w:rPr>
        <w:t xml:space="preserve">wykaz dostaw </w:t>
      </w:r>
      <w:r w:rsidR="00C238A3" w:rsidRPr="00280E5C">
        <w:rPr>
          <w:rFonts w:asciiTheme="majorHAnsi" w:hAnsiTheme="majorHAnsi" w:cstheme="majorHAnsi"/>
          <w:sz w:val="24"/>
          <w:szCs w:val="24"/>
          <w:lang w:eastAsia="pl-PL"/>
        </w:rPr>
        <w:t>musi dotyczyć dostaw, w których wykonaniu wykonawca ten bezpośrednio uczestniczył lub uczestniczy.</w:t>
      </w:r>
    </w:p>
    <w:p w14:paraId="4684A5D7" w14:textId="73A0AF6A" w:rsidR="00115660" w:rsidRPr="00F16693" w:rsidRDefault="00DD65DA" w:rsidP="00C238A3">
      <w:pPr>
        <w:pStyle w:val="Akapitzlist"/>
        <w:numPr>
          <w:ilvl w:val="2"/>
          <w:numId w:val="12"/>
        </w:numPr>
        <w:spacing w:after="0" w:line="264" w:lineRule="auto"/>
        <w:ind w:left="0" w:firstLine="0"/>
        <w:jc w:val="both"/>
        <w:rPr>
          <w:rFonts w:asciiTheme="majorHAnsi" w:hAnsiTheme="majorHAnsi" w:cstheme="majorHAnsi"/>
          <w:b/>
          <w:bCs/>
          <w:sz w:val="24"/>
          <w:szCs w:val="24"/>
          <w:lang w:eastAsia="pl-PL"/>
        </w:rPr>
      </w:pPr>
      <w:r>
        <w:rPr>
          <w:rFonts w:asciiTheme="majorHAnsi" w:hAnsiTheme="majorHAnsi" w:cstheme="majorHAnsi"/>
          <w:color w:val="000000" w:themeColor="text1"/>
          <w:sz w:val="24"/>
          <w:szCs w:val="24"/>
          <w:lang w:eastAsia="pl-PL"/>
        </w:rPr>
        <w:t xml:space="preserve">Podmiotowe środki dowodowe żądane w celu potwierdzenia </w:t>
      </w:r>
      <w:r w:rsidRPr="00F16693">
        <w:rPr>
          <w:rFonts w:asciiTheme="majorHAnsi" w:hAnsiTheme="majorHAnsi" w:cstheme="majorHAnsi"/>
          <w:b/>
          <w:bCs/>
          <w:sz w:val="24"/>
          <w:szCs w:val="24"/>
          <w:lang w:eastAsia="pl-PL"/>
        </w:rPr>
        <w:t>braku podstaw wykluczenia</w:t>
      </w:r>
      <w:r w:rsidR="00FF1398">
        <w:rPr>
          <w:rFonts w:asciiTheme="majorHAnsi" w:hAnsiTheme="majorHAnsi" w:cstheme="majorHAnsi"/>
          <w:b/>
          <w:bCs/>
          <w:sz w:val="24"/>
          <w:szCs w:val="24"/>
          <w:lang w:eastAsia="pl-PL"/>
        </w:rPr>
        <w:t>:</w:t>
      </w:r>
      <w:r w:rsidR="00115660" w:rsidRPr="00F16693">
        <w:rPr>
          <w:rFonts w:asciiTheme="majorHAnsi" w:hAnsiTheme="majorHAnsi" w:cstheme="majorHAnsi"/>
          <w:b/>
          <w:bCs/>
          <w:sz w:val="24"/>
          <w:szCs w:val="24"/>
          <w:lang w:eastAsia="pl-PL"/>
        </w:rPr>
        <w:t xml:space="preserve"> </w:t>
      </w:r>
    </w:p>
    <w:p w14:paraId="69DAF575" w14:textId="42B8E2D7" w:rsidR="00115660" w:rsidRPr="00D270C8" w:rsidRDefault="00115660" w:rsidP="00DD65DA">
      <w:pPr>
        <w:pStyle w:val="Akapitzlist"/>
        <w:numPr>
          <w:ilvl w:val="0"/>
          <w:numId w:val="39"/>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informacj</w:t>
      </w:r>
      <w:r w:rsidR="00DD65DA">
        <w:rPr>
          <w:rFonts w:asciiTheme="majorHAnsi" w:hAnsiTheme="majorHAnsi" w:cstheme="majorHAnsi"/>
          <w:color w:val="000000" w:themeColor="text1"/>
          <w:sz w:val="24"/>
          <w:szCs w:val="24"/>
          <w:lang w:eastAsia="pl-PL"/>
        </w:rPr>
        <w:t>a</w:t>
      </w:r>
      <w:r w:rsidRPr="00D270C8">
        <w:rPr>
          <w:rFonts w:asciiTheme="majorHAnsi" w:hAnsiTheme="majorHAnsi" w:cstheme="majorHAnsi"/>
          <w:color w:val="000000" w:themeColor="text1"/>
          <w:sz w:val="24"/>
          <w:szCs w:val="24"/>
          <w:lang w:eastAsia="pl-PL"/>
        </w:rPr>
        <w:t xml:space="preserve"> z Krajowego Rejestru Karnego w zakresie: </w:t>
      </w:r>
    </w:p>
    <w:p w14:paraId="100766DE" w14:textId="77777777" w:rsidR="00115660" w:rsidRPr="00D270C8" w:rsidRDefault="00115660" w:rsidP="00DD65DA">
      <w:pPr>
        <w:pStyle w:val="Akapitzlist"/>
        <w:numPr>
          <w:ilvl w:val="0"/>
          <w:numId w:val="37"/>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108 ust. 1 pkt 1 i 2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w:t>
      </w:r>
    </w:p>
    <w:p w14:paraId="07021291" w14:textId="77777777" w:rsidR="00115660" w:rsidRPr="00D270C8" w:rsidRDefault="00115660" w:rsidP="00DD65DA">
      <w:pPr>
        <w:pStyle w:val="Akapitzlist"/>
        <w:numPr>
          <w:ilvl w:val="0"/>
          <w:numId w:val="37"/>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 xml:space="preserve">art. 108 ust. 1 pkt 4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D270C8" w:rsidRDefault="00115660" w:rsidP="00DD65DA">
      <w:pPr>
        <w:pStyle w:val="Akapitzlist"/>
        <w:spacing w:after="0" w:line="264" w:lineRule="auto"/>
        <w:ind w:left="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sporządzonej nie wcześniej niż 6 miesięcy przed jej złożeniem;</w:t>
      </w:r>
    </w:p>
    <w:p w14:paraId="0879A5DA" w14:textId="3A438CBE" w:rsidR="00115660" w:rsidRPr="00FB3393" w:rsidRDefault="00115660" w:rsidP="00DD65DA">
      <w:pPr>
        <w:pStyle w:val="Akapitzlist"/>
        <w:numPr>
          <w:ilvl w:val="0"/>
          <w:numId w:val="39"/>
        </w:numPr>
        <w:spacing w:after="0" w:line="264" w:lineRule="auto"/>
        <w:ind w:left="0" w:firstLine="0"/>
        <w:jc w:val="both"/>
        <w:rPr>
          <w:rFonts w:asciiTheme="majorHAnsi" w:hAnsiTheme="majorHAnsi" w:cstheme="majorHAnsi"/>
          <w:i/>
          <w:iCs/>
          <w:sz w:val="24"/>
          <w:szCs w:val="24"/>
          <w:lang w:eastAsia="pl-PL"/>
        </w:rPr>
      </w:pPr>
      <w:r w:rsidRPr="00D270C8">
        <w:rPr>
          <w:rFonts w:asciiTheme="majorHAnsi" w:hAnsiTheme="majorHAnsi" w:cstheme="majorHAnsi"/>
          <w:color w:val="000000" w:themeColor="text1"/>
          <w:sz w:val="24"/>
          <w:szCs w:val="24"/>
          <w:lang w:eastAsia="pl-PL"/>
        </w:rPr>
        <w:t>oświadczeni</w:t>
      </w:r>
      <w:r w:rsidR="00DD65DA">
        <w:rPr>
          <w:rFonts w:asciiTheme="majorHAnsi" w:hAnsiTheme="majorHAnsi" w:cstheme="majorHAnsi"/>
          <w:color w:val="000000" w:themeColor="text1"/>
          <w:sz w:val="24"/>
          <w:szCs w:val="24"/>
          <w:lang w:eastAsia="pl-PL"/>
        </w:rPr>
        <w:t>e</w:t>
      </w:r>
      <w:r w:rsidRPr="00D270C8">
        <w:rPr>
          <w:rFonts w:asciiTheme="majorHAnsi" w:hAnsiTheme="majorHAnsi" w:cstheme="majorHAnsi"/>
          <w:color w:val="000000" w:themeColor="text1"/>
          <w:sz w:val="24"/>
          <w:szCs w:val="24"/>
          <w:lang w:eastAsia="pl-PL"/>
        </w:rPr>
        <w:t xml:space="preserve"> wykonawcy, w zakresie art. 108 ust. 1 pkt 5) </w:t>
      </w:r>
      <w:proofErr w:type="spellStart"/>
      <w:r w:rsidRPr="00D270C8">
        <w:rPr>
          <w:rFonts w:asciiTheme="majorHAnsi" w:hAnsiTheme="majorHAnsi" w:cstheme="majorHAnsi"/>
          <w:color w:val="000000" w:themeColor="text1"/>
          <w:sz w:val="24"/>
          <w:szCs w:val="24"/>
          <w:lang w:eastAsia="pl-PL"/>
        </w:rPr>
        <w:t>Pzp</w:t>
      </w:r>
      <w:proofErr w:type="spellEnd"/>
      <w:r w:rsidRPr="00D270C8">
        <w:rPr>
          <w:rFonts w:asciiTheme="majorHAnsi" w:hAnsiTheme="majorHAnsi" w:cstheme="majorHAnsi"/>
          <w:color w:val="000000" w:themeColor="text1"/>
          <w:sz w:val="24"/>
          <w:szCs w:val="24"/>
          <w:lang w:eastAsia="pl-PL"/>
        </w:rPr>
        <w:t>, o braku przynależności do tej samej grupy kapitałowej w rozumieniu ustawy z dnia 16 lutego 2007 r. o ochronie konkurencji i konsumentów</w:t>
      </w:r>
      <w:r w:rsidR="00DD627C">
        <w:rPr>
          <w:rFonts w:asciiTheme="majorHAnsi" w:hAnsiTheme="majorHAnsi" w:cstheme="majorHAnsi"/>
          <w:color w:val="000000" w:themeColor="text1"/>
          <w:sz w:val="24"/>
          <w:szCs w:val="24"/>
          <w:lang w:eastAsia="pl-PL"/>
        </w:rPr>
        <w:t xml:space="preserve"> (Dz.U. z 2021r. poz.275 ze zm.)</w:t>
      </w:r>
      <w:r w:rsidRPr="00D270C8">
        <w:rPr>
          <w:rFonts w:asciiTheme="majorHAnsi" w:hAnsiTheme="majorHAnsi" w:cstheme="majorHAnsi"/>
          <w:color w:val="000000" w:themeColor="text1"/>
          <w:sz w:val="24"/>
          <w:szCs w:val="24"/>
          <w:lang w:eastAsia="pl-PL"/>
        </w:rPr>
        <w:t xml:space="preserve">, z innym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FB3393">
        <w:rPr>
          <w:rFonts w:asciiTheme="majorHAnsi" w:hAnsiTheme="majorHAnsi" w:cstheme="majorHAnsi"/>
          <w:i/>
          <w:iCs/>
          <w:sz w:val="24"/>
          <w:szCs w:val="24"/>
          <w:lang w:eastAsia="pl-PL"/>
        </w:rPr>
        <w:t xml:space="preserve">załącznik nr </w:t>
      </w:r>
      <w:r w:rsidR="00FB3393" w:rsidRPr="00FB3393">
        <w:rPr>
          <w:rFonts w:asciiTheme="majorHAnsi" w:hAnsiTheme="majorHAnsi" w:cstheme="majorHAnsi"/>
          <w:i/>
          <w:iCs/>
          <w:sz w:val="24"/>
          <w:szCs w:val="24"/>
          <w:lang w:eastAsia="pl-PL"/>
        </w:rPr>
        <w:t>5</w:t>
      </w:r>
      <w:r w:rsidRPr="00FB3393">
        <w:rPr>
          <w:rFonts w:asciiTheme="majorHAnsi" w:hAnsiTheme="majorHAnsi" w:cstheme="majorHAnsi"/>
          <w:i/>
          <w:iCs/>
          <w:sz w:val="24"/>
          <w:szCs w:val="24"/>
          <w:lang w:eastAsia="pl-PL"/>
        </w:rPr>
        <w:t xml:space="preserve"> do SWZ,</w:t>
      </w:r>
    </w:p>
    <w:p w14:paraId="5EC9A886" w14:textId="07CC7E66" w:rsidR="00BF2A41" w:rsidRPr="00BF2A41" w:rsidRDefault="003D4960" w:rsidP="006F329C">
      <w:pPr>
        <w:pStyle w:val="Akapitzlist"/>
        <w:spacing w:after="0" w:line="288" w:lineRule="auto"/>
        <w:ind w:left="0"/>
        <w:jc w:val="both"/>
        <w:rPr>
          <w:rFonts w:asciiTheme="majorHAnsi" w:hAnsiTheme="majorHAnsi" w:cstheme="majorHAnsi"/>
          <w:i/>
          <w:iCs/>
          <w:color w:val="000000" w:themeColor="text1"/>
          <w:sz w:val="24"/>
          <w:szCs w:val="24"/>
          <w:lang w:eastAsia="pl-PL"/>
        </w:rPr>
      </w:pPr>
      <w:r>
        <w:rPr>
          <w:rFonts w:asciiTheme="majorHAnsi" w:hAnsiTheme="majorHAnsi" w:cstheme="majorHAnsi"/>
          <w:color w:val="000000" w:themeColor="text1"/>
          <w:sz w:val="24"/>
          <w:szCs w:val="24"/>
          <w:lang w:eastAsia="pl-PL"/>
        </w:rPr>
        <w:t>c</w:t>
      </w:r>
      <w:r w:rsidR="00BF2A41">
        <w:rPr>
          <w:rFonts w:asciiTheme="majorHAnsi" w:hAnsiTheme="majorHAnsi" w:cstheme="majorHAnsi"/>
          <w:color w:val="000000" w:themeColor="text1"/>
          <w:sz w:val="24"/>
          <w:szCs w:val="24"/>
          <w:lang w:eastAsia="pl-PL"/>
        </w:rPr>
        <w:t>) oświadczenie wykonawcy o aktualności informacji zawartych w oświadczeniu JEDZ, w zakresie podstaw wykluczenia z postepowania wskazanych przez zamawiającego (art.108 ust.1 pkt 3,4,5,6 ustawy PZP) oraz w zakresie podstawy wykluczenia, o której mowa w art.7 ust.1 ustawy z dnia 13 kwietnia 2022r o szczególnych rozwi</w:t>
      </w:r>
      <w:r w:rsidR="00906C52">
        <w:rPr>
          <w:rFonts w:asciiTheme="majorHAnsi" w:hAnsiTheme="majorHAnsi" w:cstheme="majorHAnsi"/>
          <w:color w:val="000000" w:themeColor="text1"/>
          <w:sz w:val="24"/>
          <w:szCs w:val="24"/>
          <w:lang w:eastAsia="pl-PL"/>
        </w:rPr>
        <w:t>ą</w:t>
      </w:r>
      <w:r w:rsidR="00BF2A41">
        <w:rPr>
          <w:rFonts w:asciiTheme="majorHAnsi" w:hAnsiTheme="majorHAnsi" w:cstheme="majorHAnsi"/>
          <w:color w:val="000000" w:themeColor="text1"/>
          <w:sz w:val="24"/>
          <w:szCs w:val="24"/>
          <w:lang w:eastAsia="pl-PL"/>
        </w:rPr>
        <w:t xml:space="preserve">zaniach w zakresie przeciwdziałania wspieraniu agresji na Ukrainę oraz służących ochronie bezpieczeństwa narodowego - </w:t>
      </w:r>
      <w:r w:rsidR="00BF2A41" w:rsidRPr="00BF2A41">
        <w:rPr>
          <w:rFonts w:asciiTheme="majorHAnsi" w:hAnsiTheme="majorHAnsi" w:cstheme="majorHAnsi"/>
          <w:i/>
          <w:iCs/>
          <w:color w:val="000000" w:themeColor="text1"/>
          <w:sz w:val="24"/>
          <w:szCs w:val="24"/>
          <w:lang w:eastAsia="pl-PL"/>
        </w:rPr>
        <w:t xml:space="preserve">załącznik nr </w:t>
      </w:r>
      <w:r w:rsidR="00522E61">
        <w:rPr>
          <w:rFonts w:asciiTheme="majorHAnsi" w:hAnsiTheme="majorHAnsi" w:cstheme="majorHAnsi"/>
          <w:i/>
          <w:iCs/>
          <w:color w:val="000000" w:themeColor="text1"/>
          <w:sz w:val="24"/>
          <w:szCs w:val="24"/>
          <w:lang w:eastAsia="pl-PL"/>
        </w:rPr>
        <w:t>6</w:t>
      </w:r>
      <w:r w:rsidR="00BF2A41" w:rsidRPr="00BF2A41">
        <w:rPr>
          <w:rFonts w:asciiTheme="majorHAnsi" w:hAnsiTheme="majorHAnsi" w:cstheme="majorHAnsi"/>
          <w:i/>
          <w:iCs/>
          <w:color w:val="000000" w:themeColor="text1"/>
          <w:sz w:val="24"/>
          <w:szCs w:val="24"/>
          <w:lang w:eastAsia="pl-PL"/>
        </w:rPr>
        <w:t>.1 do SWZ.</w:t>
      </w:r>
    </w:p>
    <w:p w14:paraId="0C5EA8F3" w14:textId="127746AD" w:rsidR="006F329C" w:rsidRPr="004A5102" w:rsidRDefault="003D4960" w:rsidP="006F329C">
      <w:pPr>
        <w:pStyle w:val="Akapitzlist"/>
        <w:spacing w:after="0" w:line="288" w:lineRule="auto"/>
        <w:ind w:left="0"/>
        <w:jc w:val="both"/>
        <w:rPr>
          <w:rFonts w:asciiTheme="majorHAnsi" w:hAnsiTheme="majorHAnsi" w:cstheme="majorHAnsi"/>
          <w:i/>
          <w:iCs/>
          <w:color w:val="000000" w:themeColor="text1"/>
          <w:sz w:val="24"/>
          <w:szCs w:val="24"/>
          <w:lang w:eastAsia="pl-PL"/>
        </w:rPr>
      </w:pPr>
      <w:r>
        <w:rPr>
          <w:rFonts w:asciiTheme="majorHAnsi" w:hAnsiTheme="majorHAnsi" w:cstheme="majorHAnsi"/>
          <w:color w:val="000000" w:themeColor="text1"/>
          <w:sz w:val="24"/>
          <w:szCs w:val="24"/>
          <w:lang w:eastAsia="pl-PL"/>
        </w:rPr>
        <w:t>d</w:t>
      </w:r>
      <w:r w:rsidR="00BF2A41">
        <w:rPr>
          <w:rFonts w:asciiTheme="majorHAnsi" w:hAnsiTheme="majorHAnsi" w:cstheme="majorHAnsi"/>
          <w:color w:val="000000" w:themeColor="text1"/>
          <w:sz w:val="24"/>
          <w:szCs w:val="24"/>
          <w:lang w:eastAsia="pl-PL"/>
        </w:rPr>
        <w:t>)</w:t>
      </w:r>
      <w:r w:rsidR="006F329C">
        <w:rPr>
          <w:rFonts w:asciiTheme="majorHAnsi" w:hAnsiTheme="majorHAnsi" w:cstheme="majorHAnsi"/>
          <w:color w:val="000000" w:themeColor="text1"/>
          <w:sz w:val="24"/>
          <w:szCs w:val="24"/>
          <w:lang w:eastAsia="pl-PL"/>
        </w:rPr>
        <w:t xml:space="preserve"> </w:t>
      </w:r>
      <w:r w:rsidR="006F329C" w:rsidRPr="005F0C54">
        <w:rPr>
          <w:rFonts w:asciiTheme="majorHAnsi" w:hAnsiTheme="majorHAnsi" w:cstheme="majorHAnsi"/>
          <w:color w:val="000000" w:themeColor="text1"/>
          <w:sz w:val="24"/>
          <w:szCs w:val="24"/>
          <w:lang w:eastAsia="pl-PL"/>
        </w:rPr>
        <w:t xml:space="preserve">oświadczenie wykonawcy </w:t>
      </w:r>
      <w:r w:rsidR="006F329C">
        <w:rPr>
          <w:rFonts w:asciiTheme="majorHAnsi" w:hAnsiTheme="majorHAnsi" w:cstheme="majorHAnsi"/>
          <w:color w:val="000000" w:themeColor="text1"/>
          <w:sz w:val="24"/>
          <w:szCs w:val="24"/>
          <w:lang w:eastAsia="pl-PL"/>
        </w:rPr>
        <w:t xml:space="preserve">o aktualności informacji zawartych w oświadczeniu w zakresie przesłanek i okoliczności wskazanych w art.5k ust.1 </w:t>
      </w:r>
      <w:bookmarkStart w:id="21" w:name="_Hlk138075364"/>
      <w:r w:rsidR="006F329C">
        <w:rPr>
          <w:rFonts w:asciiTheme="majorHAnsi" w:hAnsiTheme="majorHAnsi" w:cstheme="majorHAnsi"/>
          <w:color w:val="000000" w:themeColor="text1"/>
          <w:sz w:val="24"/>
          <w:szCs w:val="24"/>
          <w:lang w:eastAsia="pl-PL"/>
        </w:rPr>
        <w:t xml:space="preserve">Rozporządzenia (UE) 833/2014 zmienionego Rozporządzeniem (UE) 2022/1269 </w:t>
      </w:r>
      <w:bookmarkEnd w:id="21"/>
      <w:r w:rsidR="006F329C">
        <w:rPr>
          <w:rFonts w:asciiTheme="majorHAnsi" w:hAnsiTheme="majorHAnsi" w:cstheme="majorHAnsi"/>
          <w:color w:val="000000" w:themeColor="text1"/>
          <w:sz w:val="24"/>
          <w:szCs w:val="24"/>
          <w:lang w:eastAsia="pl-PL"/>
        </w:rPr>
        <w:t>dotyczącego środków ograniczających w związku z działaniami Rosji destabilizującymi sytuację na Ukrainie</w:t>
      </w:r>
      <w:r w:rsidR="00906C52">
        <w:rPr>
          <w:rFonts w:asciiTheme="majorHAnsi" w:hAnsiTheme="majorHAnsi" w:cstheme="majorHAnsi"/>
          <w:color w:val="000000" w:themeColor="text1"/>
          <w:sz w:val="24"/>
          <w:szCs w:val="24"/>
          <w:lang w:eastAsia="pl-PL"/>
        </w:rPr>
        <w:t xml:space="preserve">.- załącznik nr </w:t>
      </w:r>
      <w:r w:rsidR="00522E61">
        <w:rPr>
          <w:rFonts w:asciiTheme="majorHAnsi" w:hAnsiTheme="majorHAnsi" w:cstheme="majorHAnsi"/>
          <w:color w:val="000000" w:themeColor="text1"/>
          <w:sz w:val="24"/>
          <w:szCs w:val="24"/>
          <w:lang w:eastAsia="pl-PL"/>
        </w:rPr>
        <w:t>6.2 do SWZ</w:t>
      </w:r>
      <w:r w:rsidR="00906C52">
        <w:rPr>
          <w:rFonts w:asciiTheme="majorHAnsi" w:hAnsiTheme="majorHAnsi" w:cstheme="majorHAnsi"/>
          <w:color w:val="000000" w:themeColor="text1"/>
          <w:sz w:val="24"/>
          <w:szCs w:val="24"/>
          <w:lang w:eastAsia="pl-PL"/>
        </w:rPr>
        <w:t>.</w:t>
      </w:r>
      <w:r w:rsidR="006F329C">
        <w:rPr>
          <w:rFonts w:asciiTheme="majorHAnsi" w:hAnsiTheme="majorHAnsi" w:cstheme="majorHAnsi"/>
          <w:color w:val="000000" w:themeColor="text1"/>
          <w:sz w:val="24"/>
          <w:szCs w:val="24"/>
          <w:lang w:eastAsia="pl-PL"/>
        </w:rPr>
        <w:t xml:space="preserve"> </w:t>
      </w:r>
      <w:r w:rsidR="005F0C54">
        <w:rPr>
          <w:rFonts w:asciiTheme="majorHAnsi" w:hAnsiTheme="majorHAnsi" w:cstheme="majorHAnsi"/>
          <w:color w:val="000000" w:themeColor="text1"/>
          <w:sz w:val="24"/>
          <w:szCs w:val="24"/>
          <w:lang w:eastAsia="pl-PL"/>
        </w:rPr>
        <w:br/>
      </w:r>
      <w:r>
        <w:rPr>
          <w:rFonts w:asciiTheme="majorHAnsi" w:hAnsiTheme="majorHAnsi" w:cstheme="majorHAnsi"/>
          <w:color w:val="000000" w:themeColor="text1"/>
          <w:sz w:val="24"/>
          <w:szCs w:val="24"/>
          <w:lang w:eastAsia="pl-PL"/>
        </w:rPr>
        <w:t>e</w:t>
      </w:r>
      <w:r w:rsidR="00B8705E">
        <w:rPr>
          <w:rFonts w:asciiTheme="majorHAnsi" w:hAnsiTheme="majorHAnsi" w:cstheme="majorHAnsi"/>
          <w:color w:val="000000" w:themeColor="text1"/>
          <w:sz w:val="24"/>
          <w:szCs w:val="24"/>
          <w:lang w:eastAsia="pl-PL"/>
        </w:rPr>
        <w:t xml:space="preserve">)  o ile dotyczy – oświadczenie podmiotu udostępniającego zasoby o aktualności informacji zawartych w oświadczeniu JEDZ oraz o aktualności informacji zawartych w Oświadczeniu w zakresie przesłanek i okoliczności wskazanych w art.5k ust.1 Rozporządzenia (UE) 833/2014 </w:t>
      </w:r>
      <w:r w:rsidR="004A5102">
        <w:rPr>
          <w:rFonts w:asciiTheme="majorHAnsi" w:hAnsiTheme="majorHAnsi" w:cstheme="majorHAnsi"/>
          <w:color w:val="000000" w:themeColor="text1"/>
          <w:sz w:val="24"/>
          <w:szCs w:val="24"/>
          <w:lang w:eastAsia="pl-PL"/>
        </w:rPr>
        <w:t xml:space="preserve">zmienionego </w:t>
      </w:r>
      <w:r w:rsidR="00B8705E">
        <w:rPr>
          <w:rFonts w:asciiTheme="majorHAnsi" w:hAnsiTheme="majorHAnsi" w:cstheme="majorHAnsi"/>
          <w:color w:val="000000" w:themeColor="text1"/>
          <w:sz w:val="24"/>
          <w:szCs w:val="24"/>
          <w:lang w:eastAsia="pl-PL"/>
        </w:rPr>
        <w:t>Rozporz</w:t>
      </w:r>
      <w:r w:rsidR="004A5102">
        <w:rPr>
          <w:rFonts w:asciiTheme="majorHAnsi" w:hAnsiTheme="majorHAnsi" w:cstheme="majorHAnsi"/>
          <w:color w:val="000000" w:themeColor="text1"/>
          <w:sz w:val="24"/>
          <w:szCs w:val="24"/>
          <w:lang w:eastAsia="pl-PL"/>
        </w:rPr>
        <w:t>ą</w:t>
      </w:r>
      <w:r w:rsidR="00B8705E">
        <w:rPr>
          <w:rFonts w:asciiTheme="majorHAnsi" w:hAnsiTheme="majorHAnsi" w:cstheme="majorHAnsi"/>
          <w:color w:val="000000" w:themeColor="text1"/>
          <w:sz w:val="24"/>
          <w:szCs w:val="24"/>
          <w:lang w:eastAsia="pl-PL"/>
        </w:rPr>
        <w:t>dzeniem (UE) 2022/1269 dotycz</w:t>
      </w:r>
      <w:r w:rsidR="004A5102">
        <w:rPr>
          <w:rFonts w:asciiTheme="majorHAnsi" w:hAnsiTheme="majorHAnsi" w:cstheme="majorHAnsi"/>
          <w:color w:val="000000" w:themeColor="text1"/>
          <w:sz w:val="24"/>
          <w:szCs w:val="24"/>
          <w:lang w:eastAsia="pl-PL"/>
        </w:rPr>
        <w:t>ą</w:t>
      </w:r>
      <w:r w:rsidR="00B8705E">
        <w:rPr>
          <w:rFonts w:asciiTheme="majorHAnsi" w:hAnsiTheme="majorHAnsi" w:cstheme="majorHAnsi"/>
          <w:color w:val="000000" w:themeColor="text1"/>
          <w:sz w:val="24"/>
          <w:szCs w:val="24"/>
          <w:lang w:eastAsia="pl-PL"/>
        </w:rPr>
        <w:t xml:space="preserve">cego </w:t>
      </w:r>
      <w:r w:rsidR="004A5102">
        <w:rPr>
          <w:rFonts w:asciiTheme="majorHAnsi" w:hAnsiTheme="majorHAnsi" w:cstheme="majorHAnsi"/>
          <w:color w:val="000000" w:themeColor="text1"/>
          <w:sz w:val="24"/>
          <w:szCs w:val="24"/>
          <w:lang w:eastAsia="pl-PL"/>
        </w:rPr>
        <w:t>ś</w:t>
      </w:r>
      <w:r w:rsidR="00B8705E">
        <w:rPr>
          <w:rFonts w:asciiTheme="majorHAnsi" w:hAnsiTheme="majorHAnsi" w:cstheme="majorHAnsi"/>
          <w:color w:val="000000" w:themeColor="text1"/>
          <w:sz w:val="24"/>
          <w:szCs w:val="24"/>
          <w:lang w:eastAsia="pl-PL"/>
        </w:rPr>
        <w:t>rodków ograniczających w związku z działaniami Rosji destabilizującymi sytuacj</w:t>
      </w:r>
      <w:r w:rsidR="004A5102">
        <w:rPr>
          <w:rFonts w:asciiTheme="majorHAnsi" w:hAnsiTheme="majorHAnsi" w:cstheme="majorHAnsi"/>
          <w:color w:val="000000" w:themeColor="text1"/>
          <w:sz w:val="24"/>
          <w:szCs w:val="24"/>
          <w:lang w:eastAsia="pl-PL"/>
        </w:rPr>
        <w:t xml:space="preserve">ę </w:t>
      </w:r>
      <w:r w:rsidR="00B8705E">
        <w:rPr>
          <w:rFonts w:asciiTheme="majorHAnsi" w:hAnsiTheme="majorHAnsi" w:cstheme="majorHAnsi"/>
          <w:color w:val="000000" w:themeColor="text1"/>
          <w:sz w:val="24"/>
          <w:szCs w:val="24"/>
          <w:lang w:eastAsia="pl-PL"/>
        </w:rPr>
        <w:t xml:space="preserve"> na </w:t>
      </w:r>
      <w:r w:rsidR="004A5102">
        <w:rPr>
          <w:rFonts w:asciiTheme="majorHAnsi" w:hAnsiTheme="majorHAnsi" w:cstheme="majorHAnsi"/>
          <w:color w:val="000000" w:themeColor="text1"/>
          <w:sz w:val="24"/>
          <w:szCs w:val="24"/>
          <w:lang w:eastAsia="pl-PL"/>
        </w:rPr>
        <w:t>U</w:t>
      </w:r>
      <w:r w:rsidR="00B8705E">
        <w:rPr>
          <w:rFonts w:asciiTheme="majorHAnsi" w:hAnsiTheme="majorHAnsi" w:cstheme="majorHAnsi"/>
          <w:color w:val="000000" w:themeColor="text1"/>
          <w:sz w:val="24"/>
          <w:szCs w:val="24"/>
          <w:lang w:eastAsia="pl-PL"/>
        </w:rPr>
        <w:t xml:space="preserve">krainie </w:t>
      </w:r>
      <w:r w:rsidR="00B8705E" w:rsidRPr="004A5102">
        <w:rPr>
          <w:rFonts w:asciiTheme="majorHAnsi" w:hAnsiTheme="majorHAnsi" w:cstheme="majorHAnsi"/>
          <w:i/>
          <w:iCs/>
          <w:color w:val="000000" w:themeColor="text1"/>
          <w:sz w:val="24"/>
          <w:szCs w:val="24"/>
          <w:lang w:eastAsia="pl-PL"/>
        </w:rPr>
        <w:t xml:space="preserve">(załącznik nr </w:t>
      </w:r>
      <w:r w:rsidR="004A5102" w:rsidRPr="004A5102">
        <w:rPr>
          <w:rFonts w:asciiTheme="majorHAnsi" w:hAnsiTheme="majorHAnsi" w:cstheme="majorHAnsi"/>
          <w:i/>
          <w:iCs/>
          <w:color w:val="000000" w:themeColor="text1"/>
          <w:sz w:val="24"/>
          <w:szCs w:val="24"/>
          <w:lang w:eastAsia="pl-PL"/>
        </w:rPr>
        <w:t>6.1 i 6.2 do SWZ.</w:t>
      </w:r>
    </w:p>
    <w:p w14:paraId="53E99E1C" w14:textId="7B6C20E0" w:rsidR="00AB1906" w:rsidRPr="00D270C8" w:rsidRDefault="003D4960" w:rsidP="00906C52">
      <w:pPr>
        <w:pStyle w:val="Akapitzlist"/>
        <w:spacing w:after="0" w:line="264" w:lineRule="auto"/>
        <w:ind w:left="0"/>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f</w:t>
      </w:r>
      <w:r w:rsidR="00906C52">
        <w:rPr>
          <w:rFonts w:asciiTheme="majorHAnsi" w:hAnsiTheme="majorHAnsi" w:cstheme="majorHAnsi"/>
          <w:color w:val="000000" w:themeColor="text1"/>
          <w:sz w:val="24"/>
          <w:szCs w:val="24"/>
          <w:lang w:eastAsia="pl-PL"/>
        </w:rPr>
        <w:t xml:space="preserve">) </w:t>
      </w:r>
      <w:r w:rsidR="00AB1906" w:rsidRPr="00D270C8">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w:t>
      </w:r>
      <w:r w:rsidR="00BF2A41">
        <w:rPr>
          <w:rFonts w:asciiTheme="majorHAnsi" w:hAnsiTheme="majorHAnsi" w:cstheme="majorHAnsi"/>
          <w:color w:val="000000" w:themeColor="text1"/>
          <w:sz w:val="24"/>
          <w:szCs w:val="24"/>
          <w:lang w:eastAsia="pl-PL"/>
        </w:rPr>
        <w:br/>
      </w:r>
      <w:r w:rsidR="00AB1906" w:rsidRPr="00D270C8">
        <w:rPr>
          <w:rFonts w:asciiTheme="majorHAnsi" w:hAnsiTheme="majorHAnsi" w:cstheme="majorHAnsi"/>
          <w:color w:val="000000" w:themeColor="text1"/>
          <w:sz w:val="24"/>
          <w:szCs w:val="24"/>
          <w:lang w:eastAsia="pl-PL"/>
        </w:rPr>
        <w:t>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4463753C" w14:textId="77777777" w:rsidR="00AB1906" w:rsidRPr="00D270C8" w:rsidRDefault="00AB1906" w:rsidP="005F0C54">
      <w:pPr>
        <w:pStyle w:val="Akapitzlist"/>
        <w:numPr>
          <w:ilvl w:val="2"/>
          <w:numId w:val="12"/>
        </w:numPr>
        <w:spacing w:after="0" w:line="264" w:lineRule="auto"/>
        <w:ind w:left="0" w:firstLine="0"/>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lang w:eastAsia="pl-PL"/>
        </w:rPr>
        <w:t xml:space="preserve">zastrzeżenie tajemnicy przedsiębiorstwa (jeżeli dotyczy). </w:t>
      </w:r>
    </w:p>
    <w:p w14:paraId="7C497F0F" w14:textId="08123F31" w:rsidR="00085AFB" w:rsidRPr="00D270C8" w:rsidRDefault="00085AFB" w:rsidP="005351F7">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(tj. na potwierdzenie braku podstaw wykluczenia), na wezwanie zamawiającego, składa każdy z wykonawców występujących wspólnie, natomiast podmiotowe środki dowodowe na potwierdzenie spełnienia warunków udziału, , składa </w:t>
      </w:r>
      <w:r w:rsidRPr="00D270C8">
        <w:rPr>
          <w:rFonts w:asciiTheme="majorHAnsi" w:hAnsiTheme="majorHAnsi" w:cstheme="majorHAnsi"/>
          <w:color w:val="000000" w:themeColor="text1"/>
          <w:sz w:val="24"/>
          <w:szCs w:val="24"/>
          <w:lang w:eastAsia="pl-PL"/>
        </w:rPr>
        <w:lastRenderedPageBreak/>
        <w:t>wykonawca na wezwanie zamawiającego, w zakresie w jakim wykazuje spełnienie warunków udziału w postępowaniu.</w:t>
      </w:r>
    </w:p>
    <w:p w14:paraId="358DF52A" w14:textId="11D83A15" w:rsidR="00D518E4" w:rsidRPr="006F329C" w:rsidRDefault="00434155" w:rsidP="005351F7">
      <w:pPr>
        <w:pStyle w:val="Akapitzlist"/>
        <w:numPr>
          <w:ilvl w:val="1"/>
          <w:numId w:val="12"/>
        </w:numPr>
        <w:spacing w:after="0" w:line="264" w:lineRule="auto"/>
        <w:ind w:left="0" w:firstLine="0"/>
        <w:jc w:val="both"/>
        <w:rPr>
          <w:rFonts w:asciiTheme="majorHAnsi" w:hAnsiTheme="majorHAnsi" w:cstheme="majorHAnsi"/>
          <w:strike/>
          <w:color w:val="000000" w:themeColor="text1"/>
          <w:sz w:val="24"/>
          <w:szCs w:val="24"/>
          <w:lang w:eastAsia="pl-PL"/>
        </w:rPr>
      </w:pPr>
      <w:r w:rsidRPr="006F329C">
        <w:rPr>
          <w:rFonts w:asciiTheme="majorHAnsi" w:hAnsiTheme="majorHAnsi" w:cstheme="majorHAnsi"/>
          <w:color w:val="000000" w:themeColor="text1"/>
          <w:sz w:val="24"/>
          <w:szCs w:val="24"/>
          <w:lang w:eastAsia="pl-PL"/>
        </w:rPr>
        <w:t>W przypadku podwykonawc</w:t>
      </w:r>
      <w:r w:rsidR="006E1E83" w:rsidRPr="006F329C">
        <w:rPr>
          <w:rFonts w:asciiTheme="majorHAnsi" w:hAnsiTheme="majorHAnsi" w:cstheme="majorHAnsi"/>
          <w:color w:val="000000" w:themeColor="text1"/>
          <w:sz w:val="24"/>
          <w:szCs w:val="24"/>
          <w:lang w:eastAsia="pl-PL"/>
        </w:rPr>
        <w:t xml:space="preserve">y </w:t>
      </w:r>
      <w:r w:rsidRPr="006F329C">
        <w:rPr>
          <w:rFonts w:asciiTheme="majorHAnsi" w:hAnsiTheme="majorHAnsi" w:cstheme="majorHAnsi"/>
          <w:color w:val="000000" w:themeColor="text1"/>
          <w:sz w:val="24"/>
          <w:szCs w:val="24"/>
          <w:lang w:eastAsia="pl-PL"/>
        </w:rPr>
        <w:t xml:space="preserve"> </w:t>
      </w:r>
      <w:r w:rsidR="006E1E83" w:rsidRPr="006F329C">
        <w:rPr>
          <w:rFonts w:asciiTheme="majorHAnsi" w:hAnsiTheme="majorHAnsi" w:cstheme="majorHAnsi"/>
          <w:color w:val="000000" w:themeColor="text1"/>
          <w:sz w:val="24"/>
          <w:szCs w:val="24"/>
          <w:lang w:eastAsia="pl-PL"/>
        </w:rPr>
        <w:t xml:space="preserve">niebędącego podmiotem udostępniającym zasoby na zasadach </w:t>
      </w:r>
      <w:r w:rsidR="00D518E4" w:rsidRPr="006F329C">
        <w:rPr>
          <w:rFonts w:asciiTheme="majorHAnsi" w:hAnsiTheme="majorHAnsi" w:cstheme="majorHAnsi"/>
          <w:color w:val="000000" w:themeColor="text1"/>
          <w:sz w:val="24"/>
          <w:szCs w:val="24"/>
          <w:lang w:eastAsia="pl-PL"/>
        </w:rPr>
        <w:t xml:space="preserve"> art. 118 </w:t>
      </w:r>
      <w:proofErr w:type="spellStart"/>
      <w:r w:rsidR="00D518E4" w:rsidRPr="006F329C">
        <w:rPr>
          <w:rFonts w:asciiTheme="majorHAnsi" w:hAnsiTheme="majorHAnsi" w:cstheme="majorHAnsi"/>
          <w:color w:val="000000" w:themeColor="text1"/>
          <w:sz w:val="24"/>
          <w:szCs w:val="24"/>
          <w:lang w:eastAsia="pl-PL"/>
        </w:rPr>
        <w:t>P</w:t>
      </w:r>
      <w:r w:rsidR="00AB038D" w:rsidRPr="006F329C">
        <w:rPr>
          <w:rFonts w:asciiTheme="majorHAnsi" w:hAnsiTheme="majorHAnsi" w:cstheme="majorHAnsi"/>
          <w:color w:val="000000" w:themeColor="text1"/>
          <w:sz w:val="24"/>
          <w:szCs w:val="24"/>
          <w:lang w:eastAsia="pl-PL"/>
        </w:rPr>
        <w:t>zp</w:t>
      </w:r>
      <w:proofErr w:type="spellEnd"/>
      <w:r w:rsidR="00AB038D" w:rsidRPr="006F329C">
        <w:rPr>
          <w:rFonts w:asciiTheme="majorHAnsi" w:hAnsiTheme="majorHAnsi" w:cstheme="majorHAnsi"/>
          <w:color w:val="000000" w:themeColor="text1"/>
          <w:sz w:val="24"/>
          <w:szCs w:val="24"/>
          <w:lang w:eastAsia="pl-PL"/>
        </w:rPr>
        <w:t>,</w:t>
      </w:r>
      <w:r w:rsidR="00D518E4" w:rsidRPr="006F329C">
        <w:rPr>
          <w:rFonts w:asciiTheme="majorHAnsi" w:hAnsiTheme="majorHAnsi" w:cstheme="majorHAnsi"/>
          <w:color w:val="000000" w:themeColor="text1"/>
          <w:sz w:val="24"/>
          <w:szCs w:val="24"/>
          <w:lang w:eastAsia="pl-PL"/>
        </w:rPr>
        <w:t xml:space="preserve"> </w:t>
      </w:r>
      <w:r w:rsidR="006E1E83" w:rsidRPr="006F329C">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6F329C">
        <w:rPr>
          <w:rFonts w:asciiTheme="majorHAnsi" w:hAnsiTheme="majorHAnsi" w:cstheme="majorHAnsi"/>
          <w:color w:val="000000" w:themeColor="text1"/>
          <w:sz w:val="24"/>
          <w:szCs w:val="24"/>
          <w:lang w:eastAsia="pl-PL"/>
        </w:rPr>
        <w:t>braku podstaw wykluczenia</w:t>
      </w:r>
      <w:r w:rsidR="006E1E83" w:rsidRPr="006F329C">
        <w:rPr>
          <w:rFonts w:asciiTheme="majorHAnsi" w:hAnsiTheme="majorHAnsi" w:cstheme="majorHAnsi"/>
          <w:color w:val="000000" w:themeColor="text1"/>
          <w:sz w:val="24"/>
          <w:szCs w:val="24"/>
          <w:lang w:eastAsia="pl-PL"/>
        </w:rPr>
        <w:t xml:space="preserve"> </w:t>
      </w:r>
    </w:p>
    <w:p w14:paraId="2254A1DB" w14:textId="75B1415A" w:rsidR="005A07C2" w:rsidRPr="00D270C8" w:rsidRDefault="00F22AF8" w:rsidP="005351F7">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wzywa do złożenia podmiotowych środków dowodowych</w:t>
      </w:r>
      <w:r w:rsidR="002A1444" w:rsidRPr="00D270C8">
        <w:rPr>
          <w:rFonts w:asciiTheme="majorHAnsi" w:hAnsiTheme="majorHAnsi" w:cstheme="majorHAnsi"/>
          <w:color w:val="000000" w:themeColor="text1"/>
          <w:sz w:val="24"/>
          <w:szCs w:val="24"/>
          <w:lang w:eastAsia="pl-PL"/>
        </w:rPr>
        <w:t xml:space="preserve"> </w:t>
      </w:r>
      <w:r w:rsidR="00664EB5" w:rsidRPr="00D270C8">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D270C8">
        <w:rPr>
          <w:rFonts w:asciiTheme="majorHAnsi" w:hAnsiTheme="majorHAnsi" w:cstheme="majorHAnsi"/>
          <w:color w:val="000000" w:themeColor="text1"/>
          <w:sz w:val="24"/>
          <w:szCs w:val="24"/>
          <w:lang w:eastAsia="pl-PL"/>
        </w:rPr>
        <w:t>jeżeli  może  je  uzyskać  za  pomocą  bezpłatnych  i</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ogólnodostępnych  baz  danych,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szczególności rejestrów publicznych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rozumieniu ustawy z</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dnia 17</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lutego 2005</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informatyzacji  działalności  podmiotów  realizujących  zadania  publiczne,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ile wykonawca  wskazał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oświadczeniu,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którym  mowa  w</w:t>
      </w:r>
      <w:r w:rsidR="008B63B0"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125</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ust.</w:t>
      </w:r>
      <w:r w:rsidR="00F84DC5"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w:t>
      </w:r>
      <w:r w:rsidR="009916F4" w:rsidRPr="00D270C8">
        <w:rPr>
          <w:rFonts w:asciiTheme="majorHAnsi" w:hAnsiTheme="majorHAnsi" w:cstheme="majorHAnsi"/>
          <w:color w:val="000000" w:themeColor="text1"/>
          <w:sz w:val="24"/>
          <w:szCs w:val="24"/>
          <w:lang w:eastAsia="pl-PL"/>
        </w:rPr>
        <w:t xml:space="preserve"> ustawy </w:t>
      </w:r>
      <w:proofErr w:type="spellStart"/>
      <w:r w:rsidR="009916F4" w:rsidRPr="00D270C8">
        <w:rPr>
          <w:rFonts w:asciiTheme="majorHAnsi" w:hAnsiTheme="majorHAnsi" w:cstheme="majorHAnsi"/>
          <w:color w:val="000000" w:themeColor="text1"/>
          <w:sz w:val="24"/>
          <w:szCs w:val="24"/>
          <w:lang w:eastAsia="pl-PL"/>
        </w:rPr>
        <w:t>Pzp</w:t>
      </w:r>
      <w:proofErr w:type="spellEnd"/>
      <w:r w:rsidR="00036F19"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dane umożliwiające dostęp do tych środków</w:t>
      </w:r>
      <w:r w:rsidR="00E239A4" w:rsidRPr="00D270C8">
        <w:rPr>
          <w:rFonts w:asciiTheme="majorHAnsi" w:hAnsiTheme="majorHAnsi" w:cstheme="majorHAnsi"/>
          <w:color w:val="000000" w:themeColor="text1"/>
          <w:sz w:val="24"/>
          <w:szCs w:val="24"/>
          <w:lang w:eastAsia="pl-PL"/>
        </w:rPr>
        <w:t>.</w:t>
      </w:r>
      <w:r w:rsidR="0091444B" w:rsidRPr="00D270C8">
        <w:rPr>
          <w:rFonts w:asciiTheme="majorHAnsi" w:hAnsiTheme="majorHAnsi" w:cstheme="majorHAnsi"/>
          <w:color w:val="000000" w:themeColor="text1"/>
          <w:sz w:val="24"/>
          <w:szCs w:val="24"/>
        </w:rPr>
        <w:t xml:space="preserve"> </w:t>
      </w:r>
      <w:r w:rsidR="0091444B" w:rsidRPr="00D270C8">
        <w:rPr>
          <w:rFonts w:asciiTheme="majorHAnsi" w:hAnsiTheme="majorHAnsi" w:cstheme="majorHAnsi"/>
          <w:color w:val="000000" w:themeColor="text1"/>
          <w:sz w:val="24"/>
          <w:szCs w:val="24"/>
          <w:lang w:eastAsia="pl-PL"/>
        </w:rPr>
        <w:t xml:space="preserve">Podmiotowym   środkiem   dowodowym   jest   oświadczenie,   którego   treść odpowiada zakresowi oświadczenia, o którym mowa w art. 125 ust. 1 ustawy </w:t>
      </w:r>
      <w:proofErr w:type="spellStart"/>
      <w:r w:rsidR="0091444B" w:rsidRPr="00D270C8">
        <w:rPr>
          <w:rFonts w:asciiTheme="majorHAnsi" w:hAnsiTheme="majorHAnsi" w:cstheme="majorHAnsi"/>
          <w:color w:val="000000" w:themeColor="text1"/>
          <w:sz w:val="24"/>
          <w:szCs w:val="24"/>
          <w:lang w:eastAsia="pl-PL"/>
        </w:rPr>
        <w:t>Pzp</w:t>
      </w:r>
      <w:proofErr w:type="spellEnd"/>
      <w:r w:rsidR="00BD6880" w:rsidRPr="00D270C8">
        <w:rPr>
          <w:rFonts w:asciiTheme="majorHAnsi" w:hAnsiTheme="majorHAnsi" w:cstheme="majorHAnsi"/>
          <w:color w:val="000000" w:themeColor="text1"/>
          <w:sz w:val="24"/>
          <w:szCs w:val="24"/>
          <w:lang w:eastAsia="pl-PL"/>
        </w:rPr>
        <w:t>.</w:t>
      </w:r>
    </w:p>
    <w:p w14:paraId="28DFBBCF" w14:textId="209533EA" w:rsidR="002012F3" w:rsidRPr="00D270C8" w:rsidRDefault="002012F3" w:rsidP="005351F7">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D270C8" w:rsidRDefault="0091444B" w:rsidP="005351F7">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amawiający może w każdym czasie   wezwać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ykonawcę   lub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D270C8" w:rsidRDefault="0046017A" w:rsidP="005351F7">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Wykonawca może zastrzec </w:t>
      </w:r>
      <w:r w:rsidR="005A07C2" w:rsidRPr="00D270C8">
        <w:rPr>
          <w:rFonts w:asciiTheme="majorHAnsi" w:hAnsiTheme="majorHAnsi" w:cstheme="majorHAnsi"/>
          <w:color w:val="000000" w:themeColor="text1"/>
          <w:sz w:val="24"/>
          <w:szCs w:val="24"/>
          <w:lang w:eastAsia="pl-PL"/>
        </w:rPr>
        <w:t xml:space="preserve"> tajemni</w:t>
      </w:r>
      <w:r w:rsidRPr="00D270C8">
        <w:rPr>
          <w:rFonts w:asciiTheme="majorHAnsi" w:hAnsiTheme="majorHAnsi" w:cstheme="majorHAnsi"/>
          <w:color w:val="000000" w:themeColor="text1"/>
          <w:sz w:val="24"/>
          <w:szCs w:val="24"/>
          <w:lang w:eastAsia="pl-PL"/>
        </w:rPr>
        <w:t xml:space="preserve">cę </w:t>
      </w:r>
      <w:r w:rsidR="005A07C2" w:rsidRPr="00D270C8">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D270C8">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D270C8">
        <w:rPr>
          <w:rFonts w:asciiTheme="majorHAnsi" w:hAnsiTheme="majorHAnsi" w:cstheme="majorHAnsi"/>
          <w:color w:val="000000" w:themeColor="text1"/>
          <w:sz w:val="24"/>
          <w:szCs w:val="24"/>
          <w:lang w:eastAsia="pl-PL"/>
        </w:rPr>
        <w:t xml:space="preserve">, </w:t>
      </w:r>
      <w:r w:rsidR="00E54086" w:rsidRPr="00D270C8">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D270C8" w:rsidRDefault="00BD6880" w:rsidP="005351F7">
      <w:pPr>
        <w:pStyle w:val="Akapitzlist"/>
        <w:numPr>
          <w:ilvl w:val="1"/>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D270C8">
        <w:rPr>
          <w:rFonts w:asciiTheme="majorHAnsi" w:hAnsiTheme="majorHAnsi" w:cstheme="majorHAnsi"/>
          <w:color w:val="000000" w:themeColor="text1"/>
          <w:sz w:val="24"/>
          <w:szCs w:val="24"/>
          <w:lang w:eastAsia="pl-PL"/>
        </w:rPr>
        <w:t xml:space="preserve"> zamiast:</w:t>
      </w:r>
    </w:p>
    <w:p w14:paraId="61E43F8F" w14:textId="31CB8F68" w:rsidR="00BD6880" w:rsidRPr="00D270C8" w:rsidRDefault="00930C98" w:rsidP="005351F7">
      <w:pPr>
        <w:pStyle w:val="Akapitzlist"/>
        <w:numPr>
          <w:ilvl w:val="2"/>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i</w:t>
      </w:r>
      <w:r w:rsidR="005E08BE" w:rsidRPr="00D270C8">
        <w:rPr>
          <w:rFonts w:asciiTheme="majorHAnsi" w:hAnsiTheme="majorHAnsi" w:cstheme="majorHAnsi"/>
          <w:color w:val="000000" w:themeColor="text1"/>
          <w:sz w:val="24"/>
          <w:szCs w:val="24"/>
          <w:lang w:eastAsia="pl-PL"/>
        </w:rPr>
        <w:t xml:space="preserve">nformacji  z Krajowego  Rejestru  Karnego, </w:t>
      </w:r>
      <w:r w:rsidR="00920589" w:rsidRPr="00D270C8">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920589" w:rsidRPr="005F0C54">
        <w:rPr>
          <w:rFonts w:asciiTheme="majorHAnsi" w:hAnsiTheme="majorHAnsi" w:cstheme="majorHAnsi"/>
          <w:color w:val="000000" w:themeColor="text1"/>
          <w:sz w:val="24"/>
          <w:szCs w:val="24"/>
          <w:lang w:eastAsia="pl-PL"/>
        </w:rPr>
        <w:t xml:space="preserve">– dokument powinien być wystawiony nie wcześniej niż 6 miesięcy </w:t>
      </w:r>
      <w:r w:rsidR="00920589" w:rsidRPr="00D270C8">
        <w:rPr>
          <w:rFonts w:asciiTheme="majorHAnsi" w:hAnsiTheme="majorHAnsi" w:cstheme="majorHAnsi"/>
          <w:color w:val="000000" w:themeColor="text1"/>
          <w:sz w:val="24"/>
          <w:szCs w:val="24"/>
          <w:lang w:eastAsia="pl-PL"/>
        </w:rPr>
        <w:t>przed jego złożeniem,</w:t>
      </w:r>
    </w:p>
    <w:p w14:paraId="42669D86" w14:textId="25BC84BD" w:rsidR="00FE2696" w:rsidRPr="00D270C8" w:rsidRDefault="00930C98" w:rsidP="005351F7">
      <w:pPr>
        <w:pStyle w:val="Akapitzlist"/>
        <w:numPr>
          <w:ilvl w:val="2"/>
          <w:numId w:val="12"/>
        </w:numPr>
        <w:spacing w:after="0" w:line="264" w:lineRule="auto"/>
        <w:ind w:left="0" w:firstLine="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w:t>
      </w:r>
      <w:r w:rsidR="00125F98" w:rsidRPr="00D270C8">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D270C8">
        <w:rPr>
          <w:rFonts w:asciiTheme="majorHAnsi" w:hAnsiTheme="majorHAnsi" w:cstheme="majorHAnsi"/>
          <w:color w:val="000000" w:themeColor="text1"/>
          <w:sz w:val="24"/>
          <w:szCs w:val="24"/>
          <w:lang w:eastAsia="pl-PL"/>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D270C8">
        <w:rPr>
          <w:rFonts w:asciiTheme="majorHAnsi" w:hAnsiTheme="majorHAnsi" w:cstheme="majorHAnsi"/>
          <w:color w:val="000000" w:themeColor="text1"/>
          <w:sz w:val="24"/>
          <w:szCs w:val="24"/>
          <w:lang w:eastAsia="pl-PL"/>
        </w:rPr>
        <w:t>,</w:t>
      </w:r>
      <w:r w:rsidR="00FE2696" w:rsidRPr="00D270C8">
        <w:rPr>
          <w:rFonts w:asciiTheme="majorHAnsi" w:hAnsiTheme="majorHAnsi" w:cstheme="majorHAnsi"/>
          <w:color w:val="000000" w:themeColor="text1"/>
          <w:sz w:val="24"/>
          <w:szCs w:val="24"/>
          <w:lang w:eastAsia="pl-PL"/>
        </w:rPr>
        <w:t xml:space="preserve"> ani nie znajduje się on w innej tego rodzaju sytuacji wynikającej z </w:t>
      </w:r>
      <w:r w:rsidR="00FE2696" w:rsidRPr="00D270C8">
        <w:rPr>
          <w:rFonts w:asciiTheme="majorHAnsi" w:hAnsiTheme="majorHAnsi" w:cstheme="majorHAnsi"/>
          <w:color w:val="000000" w:themeColor="text1"/>
          <w:sz w:val="24"/>
          <w:szCs w:val="24"/>
          <w:lang w:eastAsia="pl-PL"/>
        </w:rPr>
        <w:lastRenderedPageBreak/>
        <w:t xml:space="preserve">podobnej procedury przewidzianej w przepisach miejsca wszczęcia tej procedury – dokument/-ty powinien być wystawiony nie wcześniej niż 3 miesiące przed ich złożeniem.  </w:t>
      </w:r>
    </w:p>
    <w:p w14:paraId="1A7DE581" w14:textId="3AA0310F" w:rsidR="00920589" w:rsidRPr="003706F7" w:rsidRDefault="00930C98" w:rsidP="005351F7">
      <w:pPr>
        <w:pStyle w:val="Akapitzlist"/>
        <w:numPr>
          <w:ilvl w:val="2"/>
          <w:numId w:val="12"/>
        </w:numPr>
        <w:spacing w:after="0" w:line="264" w:lineRule="auto"/>
        <w:ind w:left="0" w:firstLine="0"/>
        <w:jc w:val="both"/>
        <w:rPr>
          <w:rFonts w:asciiTheme="majorHAnsi" w:hAnsiTheme="majorHAnsi" w:cstheme="majorHAnsi"/>
          <w:color w:val="000000" w:themeColor="text1"/>
          <w:sz w:val="24"/>
          <w:szCs w:val="24"/>
          <w:lang w:eastAsia="pl-PL"/>
        </w:rPr>
      </w:pPr>
      <w:r w:rsidRPr="003706F7">
        <w:rPr>
          <w:rFonts w:asciiTheme="majorHAnsi" w:hAnsiTheme="majorHAnsi" w:cstheme="majorHAnsi"/>
          <w:color w:val="000000" w:themeColor="text1"/>
          <w:sz w:val="24"/>
          <w:szCs w:val="24"/>
          <w:lang w:eastAsia="pl-PL"/>
        </w:rPr>
        <w:t>j</w:t>
      </w:r>
      <w:r w:rsidR="005E08BE" w:rsidRPr="003706F7">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t>
      </w:r>
      <w:r w:rsidR="005E08BE" w:rsidRPr="00F73371">
        <w:rPr>
          <w:rFonts w:asciiTheme="majorHAnsi" w:hAnsiTheme="majorHAnsi" w:cstheme="majorHAnsi"/>
          <w:color w:val="000000" w:themeColor="text1"/>
          <w:sz w:val="24"/>
          <w:szCs w:val="24"/>
          <w:lang w:eastAsia="pl-PL"/>
        </w:rPr>
        <w:t xml:space="preserve">w </w:t>
      </w:r>
      <w:r w:rsidR="00D36F5E" w:rsidRPr="00F73371">
        <w:rPr>
          <w:rFonts w:asciiTheme="majorHAnsi" w:hAnsiTheme="majorHAnsi" w:cstheme="majorHAnsi"/>
          <w:color w:val="000000" w:themeColor="text1"/>
          <w:sz w:val="24"/>
          <w:szCs w:val="24"/>
          <w:lang w:eastAsia="pl-PL"/>
        </w:rPr>
        <w:t>pkt 9.</w:t>
      </w:r>
      <w:r w:rsidR="00F73371" w:rsidRPr="00F73371">
        <w:rPr>
          <w:rFonts w:asciiTheme="majorHAnsi" w:hAnsiTheme="majorHAnsi" w:cstheme="majorHAnsi"/>
          <w:color w:val="000000" w:themeColor="text1"/>
          <w:sz w:val="24"/>
          <w:szCs w:val="24"/>
          <w:lang w:eastAsia="pl-PL"/>
        </w:rPr>
        <w:t>4</w:t>
      </w:r>
      <w:r w:rsidR="00D36F5E" w:rsidRPr="00F73371">
        <w:rPr>
          <w:rFonts w:asciiTheme="majorHAnsi" w:hAnsiTheme="majorHAnsi" w:cstheme="majorHAnsi"/>
          <w:color w:val="000000" w:themeColor="text1"/>
          <w:sz w:val="24"/>
          <w:szCs w:val="24"/>
          <w:lang w:eastAsia="pl-PL"/>
        </w:rPr>
        <w:t>.</w:t>
      </w:r>
      <w:r w:rsidR="00125F98" w:rsidRPr="00F73371">
        <w:rPr>
          <w:rFonts w:asciiTheme="majorHAnsi" w:hAnsiTheme="majorHAnsi" w:cstheme="majorHAnsi"/>
          <w:color w:val="000000" w:themeColor="text1"/>
          <w:sz w:val="24"/>
          <w:szCs w:val="24"/>
          <w:lang w:eastAsia="pl-PL"/>
        </w:rPr>
        <w:t>1 i 9.</w:t>
      </w:r>
      <w:r w:rsidR="00F73371" w:rsidRPr="00F73371">
        <w:rPr>
          <w:rFonts w:asciiTheme="majorHAnsi" w:hAnsiTheme="majorHAnsi" w:cstheme="majorHAnsi"/>
          <w:color w:val="000000" w:themeColor="text1"/>
          <w:sz w:val="24"/>
          <w:szCs w:val="24"/>
          <w:lang w:eastAsia="pl-PL"/>
        </w:rPr>
        <w:t>4.2</w:t>
      </w:r>
      <w:r w:rsidR="00125F98" w:rsidRPr="00F73371">
        <w:rPr>
          <w:rFonts w:asciiTheme="majorHAnsi" w:hAnsiTheme="majorHAnsi" w:cstheme="majorHAnsi"/>
          <w:color w:val="000000" w:themeColor="text1"/>
          <w:sz w:val="24"/>
          <w:szCs w:val="24"/>
          <w:lang w:eastAsia="pl-PL"/>
        </w:rPr>
        <w:t>.2.</w:t>
      </w:r>
      <w:r w:rsidR="005E08BE" w:rsidRPr="00F73371">
        <w:rPr>
          <w:rFonts w:asciiTheme="majorHAnsi" w:hAnsiTheme="majorHAnsi" w:cstheme="majorHAnsi"/>
          <w:color w:val="000000" w:themeColor="text1"/>
          <w:sz w:val="24"/>
          <w:szCs w:val="24"/>
          <w:lang w:eastAsia="pl-PL"/>
        </w:rPr>
        <w:t xml:space="preserve">, lub gdy </w:t>
      </w:r>
      <w:r w:rsidR="005E08BE" w:rsidRPr="003706F7">
        <w:rPr>
          <w:rFonts w:asciiTheme="majorHAnsi" w:hAnsiTheme="majorHAnsi" w:cstheme="majorHAnsi"/>
          <w:color w:val="000000" w:themeColor="text1"/>
          <w:sz w:val="24"/>
          <w:szCs w:val="24"/>
          <w:lang w:eastAsia="pl-PL"/>
        </w:rPr>
        <w:t>dokumenty te nie odnoszą się do wszystkich przypadków, o których mowa w art. 108 ust. 1 pkt 1, 2 i 4</w:t>
      </w:r>
      <w:r w:rsidR="00FE2696" w:rsidRPr="003706F7">
        <w:rPr>
          <w:rFonts w:asciiTheme="majorHAnsi" w:hAnsiTheme="majorHAnsi" w:cstheme="majorHAnsi"/>
          <w:color w:val="000000" w:themeColor="text1"/>
          <w:sz w:val="24"/>
          <w:szCs w:val="24"/>
          <w:lang w:eastAsia="pl-PL"/>
        </w:rPr>
        <w:t xml:space="preserve"> </w:t>
      </w:r>
      <w:r w:rsidR="005E08BE" w:rsidRPr="003706F7">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3706F7">
        <w:rPr>
          <w:rFonts w:asciiTheme="majorHAnsi" w:hAnsiTheme="majorHAnsi" w:cstheme="majorHAnsi"/>
          <w:color w:val="000000" w:themeColor="text1"/>
          <w:sz w:val="24"/>
          <w:szCs w:val="24"/>
          <w:lang w:eastAsia="pl-PL"/>
        </w:rPr>
        <w:t>y</w:t>
      </w:r>
      <w:r w:rsidR="005E08BE" w:rsidRPr="003706F7">
        <w:rPr>
          <w:rFonts w:asciiTheme="majorHAnsi" w:hAnsiTheme="majorHAnsi" w:cstheme="majorHAnsi"/>
          <w:color w:val="000000" w:themeColor="text1"/>
          <w:sz w:val="24"/>
          <w:szCs w:val="24"/>
          <w:lang w:eastAsia="pl-PL"/>
        </w:rPr>
        <w:t xml:space="preserve"> powin</w:t>
      </w:r>
      <w:r w:rsidR="00D36F5E" w:rsidRPr="003706F7">
        <w:rPr>
          <w:rFonts w:asciiTheme="majorHAnsi" w:hAnsiTheme="majorHAnsi" w:cstheme="majorHAnsi"/>
          <w:color w:val="000000" w:themeColor="text1"/>
          <w:sz w:val="24"/>
          <w:szCs w:val="24"/>
          <w:lang w:eastAsia="pl-PL"/>
        </w:rPr>
        <w:t>ny</w:t>
      </w:r>
      <w:r w:rsidR="005E08BE" w:rsidRPr="003706F7">
        <w:rPr>
          <w:rFonts w:asciiTheme="majorHAnsi" w:hAnsiTheme="majorHAnsi" w:cstheme="majorHAnsi"/>
          <w:color w:val="000000" w:themeColor="text1"/>
          <w:sz w:val="24"/>
          <w:szCs w:val="24"/>
          <w:lang w:eastAsia="pl-PL"/>
        </w:rPr>
        <w:t xml:space="preserve"> być wystawion</w:t>
      </w:r>
      <w:r w:rsidR="00D36F5E" w:rsidRPr="003706F7">
        <w:rPr>
          <w:rFonts w:asciiTheme="majorHAnsi" w:hAnsiTheme="majorHAnsi" w:cstheme="majorHAnsi"/>
          <w:color w:val="000000" w:themeColor="text1"/>
          <w:sz w:val="24"/>
          <w:szCs w:val="24"/>
          <w:lang w:eastAsia="pl-PL"/>
        </w:rPr>
        <w:t>e</w:t>
      </w:r>
      <w:r w:rsidR="005E08BE" w:rsidRPr="003706F7">
        <w:rPr>
          <w:rFonts w:asciiTheme="majorHAnsi" w:hAnsiTheme="majorHAnsi" w:cstheme="majorHAnsi"/>
          <w:color w:val="000000" w:themeColor="text1"/>
          <w:sz w:val="24"/>
          <w:szCs w:val="24"/>
          <w:lang w:eastAsia="pl-PL"/>
        </w:rPr>
        <w:t xml:space="preserve"> </w:t>
      </w:r>
      <w:r w:rsidR="003706F7">
        <w:rPr>
          <w:rFonts w:asciiTheme="majorHAnsi" w:hAnsiTheme="majorHAnsi" w:cstheme="majorHAnsi"/>
          <w:color w:val="000000" w:themeColor="text1"/>
          <w:sz w:val="24"/>
          <w:szCs w:val="24"/>
          <w:lang w:eastAsia="pl-PL"/>
        </w:rPr>
        <w:t>nie wcześniej niż 3 miesiące przed złożeniem</w:t>
      </w:r>
    </w:p>
    <w:p w14:paraId="2D6776B7" w14:textId="77777777" w:rsidR="00735064" w:rsidRPr="00D270C8" w:rsidRDefault="00735064"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326D25B6" w14:textId="4B1B2499" w:rsidR="005A6E6B" w:rsidRPr="00D270C8" w:rsidRDefault="005A6E6B" w:rsidP="005351F7">
      <w:pPr>
        <w:pStyle w:val="Nagwek1"/>
        <w:numPr>
          <w:ilvl w:val="0"/>
          <w:numId w:val="29"/>
        </w:numPr>
        <w:spacing w:before="0" w:line="264" w:lineRule="auto"/>
        <w:ind w:left="0" w:firstLine="0"/>
        <w:jc w:val="both"/>
        <w:rPr>
          <w:rFonts w:eastAsia="Times New Roman" w:cstheme="majorHAnsi"/>
          <w:b/>
          <w:bCs/>
          <w:color w:val="auto"/>
          <w:sz w:val="24"/>
          <w:szCs w:val="24"/>
          <w:lang w:eastAsia="pl-PL"/>
        </w:rPr>
      </w:pPr>
      <w:r w:rsidRPr="00D270C8">
        <w:rPr>
          <w:rFonts w:eastAsia="Times New Roman" w:cstheme="majorHAnsi"/>
          <w:b/>
          <w:bCs/>
          <w:color w:val="auto"/>
          <w:sz w:val="24"/>
          <w:szCs w:val="24"/>
          <w:lang w:eastAsia="pl-PL"/>
        </w:rPr>
        <w:t>Informacj</w:t>
      </w:r>
      <w:r w:rsidR="00B14BC6" w:rsidRPr="00D270C8">
        <w:rPr>
          <w:rFonts w:eastAsia="Times New Roman" w:cstheme="majorHAnsi"/>
          <w:b/>
          <w:bCs/>
          <w:color w:val="auto"/>
          <w:sz w:val="24"/>
          <w:szCs w:val="24"/>
          <w:lang w:eastAsia="pl-PL"/>
        </w:rPr>
        <w:t>a</w:t>
      </w:r>
      <w:r w:rsidRPr="00D270C8">
        <w:rPr>
          <w:rFonts w:eastAsia="Times New Roman" w:cstheme="majorHAnsi"/>
          <w:b/>
          <w:bCs/>
          <w:color w:val="auto"/>
          <w:sz w:val="24"/>
          <w:szCs w:val="24"/>
          <w:lang w:eastAsia="pl-PL"/>
        </w:rPr>
        <w:t xml:space="preserve"> </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o</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D270C8" w:rsidRDefault="00E74DC6" w:rsidP="005351F7">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r w:rsidR="00EE786E" w:rsidRPr="00D270C8">
        <w:rPr>
          <w:rFonts w:asciiTheme="majorHAnsi" w:hAnsiTheme="majorHAnsi" w:cstheme="majorHAnsi"/>
          <w:sz w:val="24"/>
          <w:szCs w:val="24"/>
          <w:lang w:eastAsia="pl-PL"/>
        </w:rPr>
        <w:t>.</w:t>
      </w:r>
    </w:p>
    <w:p w14:paraId="55C8176B" w14:textId="77777777" w:rsidR="00EE786E" w:rsidRPr="006B5FD1" w:rsidRDefault="00EE786E" w:rsidP="000E7E4D">
      <w:pPr>
        <w:pStyle w:val="Akapitzlist"/>
        <w:spacing w:after="0" w:line="264" w:lineRule="auto"/>
        <w:ind w:left="1134"/>
        <w:jc w:val="both"/>
        <w:rPr>
          <w:rFonts w:asciiTheme="majorHAnsi" w:hAnsiTheme="majorHAnsi" w:cstheme="majorHAnsi"/>
          <w:sz w:val="24"/>
          <w:szCs w:val="24"/>
          <w:lang w:eastAsia="pl-PL"/>
        </w:rPr>
      </w:pPr>
    </w:p>
    <w:p w14:paraId="7D21580E" w14:textId="3CF06EBD" w:rsidR="00EE786E" w:rsidRPr="00262914" w:rsidRDefault="00EE786E" w:rsidP="003D4960">
      <w:pPr>
        <w:pStyle w:val="Akapitzlist"/>
        <w:numPr>
          <w:ilvl w:val="1"/>
          <w:numId w:val="2"/>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2" w:history="1">
        <w:r w:rsidR="00262914" w:rsidRPr="00F73295">
          <w:rPr>
            <w:rStyle w:val="Hipercze"/>
            <w:rFonts w:asciiTheme="majorHAnsi" w:hAnsiTheme="majorHAnsi" w:cstheme="majorHAnsi"/>
            <w:sz w:val="24"/>
            <w:szCs w:val="24"/>
          </w:rPr>
          <w:t>https://platformazakupowa.pl/pn/</w:t>
        </w:r>
        <w:r w:rsidR="006D4BA9">
          <w:rPr>
            <w:rStyle w:val="Hipercze"/>
            <w:rFonts w:asciiTheme="majorHAnsi" w:hAnsiTheme="majorHAnsi" w:cstheme="majorHAnsi"/>
            <w:sz w:val="24"/>
            <w:szCs w:val="24"/>
          </w:rPr>
          <w:t>rokietnica</w:t>
        </w:r>
      </w:hyperlink>
      <w:r w:rsidR="00262914">
        <w:rPr>
          <w:rFonts w:asciiTheme="majorHAnsi" w:hAnsiTheme="majorHAnsi" w:cstheme="majorHAnsi"/>
          <w:sz w:val="24"/>
          <w:szCs w:val="24"/>
        </w:rPr>
        <w:t xml:space="preserve"> </w:t>
      </w:r>
    </w:p>
    <w:p w14:paraId="78ABB383" w14:textId="77777777" w:rsidR="00EE786E" w:rsidRPr="006B5FD1" w:rsidRDefault="00EE786E" w:rsidP="000E7E4D">
      <w:pPr>
        <w:pStyle w:val="Akapitzlist"/>
        <w:spacing w:after="0" w:line="264" w:lineRule="auto"/>
        <w:rPr>
          <w:rFonts w:asciiTheme="majorHAnsi" w:hAnsiTheme="majorHAnsi" w:cstheme="majorHAnsi"/>
          <w:sz w:val="24"/>
          <w:szCs w:val="24"/>
          <w:lang w:eastAsia="pl-PL"/>
        </w:rPr>
      </w:pPr>
    </w:p>
    <w:p w14:paraId="3791304F" w14:textId="7785121B" w:rsidR="00EE786E" w:rsidRPr="006B5FD1" w:rsidRDefault="0008113D" w:rsidP="006A7C66">
      <w:pPr>
        <w:pStyle w:val="Akapitzlist"/>
        <w:numPr>
          <w:ilvl w:val="1"/>
          <w:numId w:val="13"/>
        </w:numPr>
        <w:spacing w:after="0" w:line="264" w:lineRule="auto"/>
        <w:ind w:left="0" w:firstLine="0"/>
        <w:jc w:val="both"/>
        <w:rPr>
          <w:rFonts w:asciiTheme="majorHAnsi" w:hAnsiTheme="majorHAnsi" w:cstheme="majorHAnsi"/>
          <w:sz w:val="24"/>
          <w:szCs w:val="24"/>
          <w:lang w:eastAsia="pl-PL"/>
        </w:rPr>
      </w:pPr>
      <w:proofErr w:type="spellStart"/>
      <w:r>
        <w:rPr>
          <w:rFonts w:asciiTheme="majorHAnsi" w:hAnsiTheme="majorHAnsi" w:cstheme="majorHAnsi"/>
          <w:sz w:val="24"/>
          <w:szCs w:val="24"/>
          <w:lang w:eastAsia="pl-PL"/>
        </w:rPr>
        <w:t>Nr</w:t>
      </w:r>
      <w:r w:rsidR="00EE786E" w:rsidRPr="006B5FD1">
        <w:rPr>
          <w:rFonts w:asciiTheme="majorHAnsi" w:hAnsiTheme="majorHAnsi" w:cstheme="majorHAnsi"/>
          <w:sz w:val="24"/>
          <w:szCs w:val="24"/>
          <w:lang w:eastAsia="pl-PL"/>
        </w:rPr>
        <w:t>Informacje</w:t>
      </w:r>
      <w:proofErr w:type="spellEnd"/>
      <w:r w:rsidR="00EE786E" w:rsidRPr="006B5FD1">
        <w:rPr>
          <w:rFonts w:asciiTheme="majorHAnsi" w:hAnsiTheme="majorHAnsi" w:cstheme="majorHAnsi"/>
          <w:sz w:val="24"/>
          <w:szCs w:val="24"/>
          <w:lang w:eastAsia="pl-PL"/>
        </w:rPr>
        <w:t xml:space="preserve"> o wymaganiach technicznych i organizacyjnych sporządzania, wysyłania i odbierania korespondencji elektronicznej:</w:t>
      </w:r>
    </w:p>
    <w:p w14:paraId="17FB43FF" w14:textId="1C12D4F6" w:rsidR="00EE786E" w:rsidRPr="00EE786E" w:rsidRDefault="00DB64AE" w:rsidP="005351F7">
      <w:pPr>
        <w:pStyle w:val="Akapitzlist"/>
        <w:numPr>
          <w:ilvl w:val="2"/>
          <w:numId w:val="13"/>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5351F7">
      <w:pPr>
        <w:pStyle w:val="Akapitzlist"/>
        <w:numPr>
          <w:ilvl w:val="2"/>
          <w:numId w:val="13"/>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5351F7">
      <w:pPr>
        <w:pStyle w:val="Akapitzlist"/>
        <w:numPr>
          <w:ilvl w:val="2"/>
          <w:numId w:val="13"/>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EE786E" w:rsidRDefault="00DB64AE" w:rsidP="005351F7">
      <w:pPr>
        <w:pStyle w:val="Akapitzlist"/>
        <w:numPr>
          <w:ilvl w:val="2"/>
          <w:numId w:val="13"/>
        </w:numPr>
        <w:spacing w:after="0" w:line="264" w:lineRule="auto"/>
        <w:ind w:left="0" w:firstLine="0"/>
        <w:jc w:val="both"/>
        <w:rPr>
          <w:rFonts w:asciiTheme="majorHAnsi" w:hAnsiTheme="majorHAnsi" w:cstheme="majorHAnsi"/>
          <w:sz w:val="24"/>
          <w:szCs w:val="24"/>
          <w:lang w:eastAsia="pl-PL"/>
        </w:rPr>
      </w:pPr>
      <w:bookmarkStart w:id="22"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w:t>
      </w:r>
      <w:r w:rsidR="00EE786E" w:rsidRPr="00EE786E">
        <w:rPr>
          <w:rFonts w:asciiTheme="majorHAnsi" w:hAnsiTheme="majorHAnsi" w:cstheme="majorHAnsi"/>
          <w:sz w:val="24"/>
          <w:szCs w:val="24"/>
          <w:lang w:eastAsia="pl-PL"/>
        </w:rPr>
        <w:lastRenderedPageBreak/>
        <w:t>postępowaniu o udzielenie zamówienia publicznego lub konkursie</w:t>
      </w:r>
      <w:r w:rsidR="00E0669C">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22"/>
    <w:p w14:paraId="6B116B69" w14:textId="25172A2D" w:rsidR="00EE786E" w:rsidRPr="00EE786E" w:rsidRDefault="00EE786E" w:rsidP="005351F7">
      <w:pPr>
        <w:pStyle w:val="Akapitzlist"/>
        <w:numPr>
          <w:ilvl w:val="0"/>
          <w:numId w:val="41"/>
        </w:numPr>
        <w:spacing w:after="0" w:line="264" w:lineRule="auto"/>
        <w:ind w:left="142" w:hanging="142"/>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stały dostęp do sieci Internet o gwarantowanej przepustowości nie mniejszej niż 512 </w:t>
      </w:r>
      <w:proofErr w:type="spellStart"/>
      <w:r w:rsidRPr="00EE786E">
        <w:rPr>
          <w:rFonts w:asciiTheme="majorHAnsi" w:hAnsiTheme="majorHAnsi" w:cstheme="majorHAnsi"/>
          <w:sz w:val="24"/>
          <w:szCs w:val="24"/>
          <w:lang w:eastAsia="pl-PL"/>
        </w:rPr>
        <w:t>kb</w:t>
      </w:r>
      <w:proofErr w:type="spellEnd"/>
      <w:r w:rsidRPr="00EE786E">
        <w:rPr>
          <w:rFonts w:asciiTheme="majorHAnsi" w:hAnsiTheme="majorHAnsi" w:cstheme="majorHAnsi"/>
          <w:sz w:val="24"/>
          <w:szCs w:val="24"/>
          <w:lang w:eastAsia="pl-PL"/>
        </w:rPr>
        <w:t>/s,</w:t>
      </w:r>
    </w:p>
    <w:p w14:paraId="16527A62" w14:textId="3C75B537" w:rsidR="00EE786E" w:rsidRPr="00EE786E" w:rsidRDefault="00EE786E" w:rsidP="005351F7">
      <w:pPr>
        <w:pStyle w:val="Akapitzlist"/>
        <w:numPr>
          <w:ilvl w:val="0"/>
          <w:numId w:val="41"/>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5351F7">
      <w:pPr>
        <w:pStyle w:val="Akapitzlist"/>
        <w:numPr>
          <w:ilvl w:val="0"/>
          <w:numId w:val="41"/>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5351F7">
      <w:pPr>
        <w:pStyle w:val="Akapitzlist"/>
        <w:numPr>
          <w:ilvl w:val="0"/>
          <w:numId w:val="41"/>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5351F7">
      <w:pPr>
        <w:pStyle w:val="Akapitzlist"/>
        <w:numPr>
          <w:ilvl w:val="0"/>
          <w:numId w:val="41"/>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zainstalowany program Adobe </w:t>
      </w:r>
      <w:proofErr w:type="spellStart"/>
      <w:r w:rsidRPr="00EE786E">
        <w:rPr>
          <w:rFonts w:asciiTheme="majorHAnsi" w:hAnsiTheme="majorHAnsi" w:cstheme="majorHAnsi"/>
          <w:sz w:val="24"/>
          <w:szCs w:val="24"/>
          <w:lang w:eastAsia="pl-PL"/>
        </w:rPr>
        <w:t>Acrobat</w:t>
      </w:r>
      <w:proofErr w:type="spellEnd"/>
      <w:r w:rsidRPr="00EE786E">
        <w:rPr>
          <w:rFonts w:asciiTheme="majorHAnsi" w:hAnsiTheme="majorHAnsi" w:cstheme="majorHAnsi"/>
          <w:sz w:val="24"/>
          <w:szCs w:val="24"/>
          <w:lang w:eastAsia="pl-PL"/>
        </w:rPr>
        <w:t xml:space="preserve">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5351F7">
      <w:pPr>
        <w:pStyle w:val="Akapitzlist"/>
        <w:numPr>
          <w:ilvl w:val="0"/>
          <w:numId w:val="41"/>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5351F7">
      <w:pPr>
        <w:pStyle w:val="Akapitzlist"/>
        <w:numPr>
          <w:ilvl w:val="0"/>
          <w:numId w:val="41"/>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EE786E">
        <w:rPr>
          <w:rFonts w:asciiTheme="majorHAnsi" w:hAnsiTheme="majorHAnsi" w:cstheme="majorHAnsi"/>
          <w:sz w:val="24"/>
          <w:szCs w:val="24"/>
          <w:lang w:eastAsia="pl-PL"/>
        </w:rPr>
        <w:t>hh:mm:ss</w:t>
      </w:r>
      <w:proofErr w:type="spellEnd"/>
      <w:r w:rsidR="00EE786E" w:rsidRPr="00EE786E">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EE786E" w:rsidRDefault="00DB64AE" w:rsidP="005351F7">
      <w:pPr>
        <w:pStyle w:val="Akapitzlist"/>
        <w:numPr>
          <w:ilvl w:val="2"/>
          <w:numId w:val="13"/>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5351F7">
      <w:pPr>
        <w:pStyle w:val="Akapitzlist"/>
        <w:numPr>
          <w:ilvl w:val="0"/>
          <w:numId w:val="42"/>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5351F7">
      <w:pPr>
        <w:pStyle w:val="Akapitzlist"/>
        <w:numPr>
          <w:ilvl w:val="0"/>
          <w:numId w:val="42"/>
        </w:numPr>
        <w:spacing w:after="0" w:line="264" w:lineRule="auto"/>
        <w:ind w:left="0" w:firstLine="0"/>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F73371">
      <w:pPr>
        <w:pStyle w:val="Akapitzlist"/>
        <w:numPr>
          <w:ilvl w:val="2"/>
          <w:numId w:val="13"/>
        </w:numPr>
        <w:spacing w:after="0" w:line="264" w:lineRule="auto"/>
        <w:ind w:left="0" w:firstLine="0"/>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EE786E">
        <w:rPr>
          <w:rFonts w:asciiTheme="majorHAnsi" w:hAnsiTheme="majorHAnsi" w:cstheme="majorHAnsi"/>
          <w:sz w:val="24"/>
          <w:szCs w:val="24"/>
          <w:lang w:eastAsia="pl-PL"/>
        </w:rPr>
        <w:t>Pzp</w:t>
      </w:r>
      <w:proofErr w:type="spellEnd"/>
      <w:r w:rsidR="00EE786E" w:rsidRPr="00EE786E">
        <w:rPr>
          <w:rFonts w:asciiTheme="majorHAnsi" w:hAnsiTheme="majorHAnsi" w:cstheme="majorHAnsi"/>
          <w:sz w:val="24"/>
          <w:szCs w:val="24"/>
          <w:lang w:eastAsia="pl-PL"/>
        </w:rPr>
        <w:t>.</w:t>
      </w:r>
    </w:p>
    <w:p w14:paraId="23EC798A" w14:textId="05888972" w:rsidR="00A363F7" w:rsidRPr="006B5FD1" w:rsidRDefault="00E74DC6"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FC451C9" w14:textId="1842FF9F"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w:t>
      </w:r>
      <w:proofErr w:type="spellStart"/>
      <w:r w:rsidRPr="006B5FD1">
        <w:rPr>
          <w:rFonts w:asciiTheme="majorHAnsi" w:hAnsiTheme="majorHAnsi" w:cstheme="majorHAnsi"/>
          <w:sz w:val="24"/>
          <w:szCs w:val="24"/>
          <w:lang w:eastAsia="pl-PL"/>
        </w:rPr>
        <w:t>doc</w:t>
      </w:r>
      <w:proofErr w:type="spellEnd"/>
      <w:r w:rsidRPr="006B5FD1">
        <w:rPr>
          <w:rFonts w:asciiTheme="majorHAnsi" w:hAnsiTheme="majorHAnsi" w:cstheme="majorHAnsi"/>
          <w:sz w:val="24"/>
          <w:szCs w:val="24"/>
          <w:lang w:eastAsia="pl-PL"/>
        </w:rPr>
        <w:t xml:space="preserve"> .xls .jpg (.</w:t>
      </w:r>
      <w:proofErr w:type="spellStart"/>
      <w:r w:rsidRPr="006B5FD1">
        <w:rPr>
          <w:rFonts w:asciiTheme="majorHAnsi" w:hAnsiTheme="majorHAnsi" w:cstheme="majorHAnsi"/>
          <w:sz w:val="24"/>
          <w:szCs w:val="24"/>
          <w:lang w:eastAsia="pl-PL"/>
        </w:rPr>
        <w:t>jpeg</w:t>
      </w:r>
      <w:proofErr w:type="spellEnd"/>
      <w:r w:rsidRPr="006B5FD1">
        <w:rPr>
          <w:rFonts w:asciiTheme="majorHAnsi" w:hAnsiTheme="majorHAnsi" w:cstheme="majorHAnsi"/>
          <w:sz w:val="24"/>
          <w:szCs w:val="24"/>
          <w:lang w:eastAsia="pl-PL"/>
        </w:rPr>
        <w:t>) ze szczególnym wskazaniem na .pdf</w:t>
      </w:r>
    </w:p>
    <w:p w14:paraId="17BC1F47" w14:textId="207A90A3"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3B5B1004" w14:textId="65414408"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5FD1">
        <w:rPr>
          <w:rFonts w:asciiTheme="majorHAnsi" w:hAnsiTheme="majorHAnsi" w:cstheme="majorHAnsi"/>
          <w:sz w:val="24"/>
          <w:szCs w:val="24"/>
          <w:lang w:eastAsia="pl-PL"/>
        </w:rPr>
        <w:t>PAdES</w:t>
      </w:r>
      <w:proofErr w:type="spellEnd"/>
      <w:r w:rsidRPr="006B5FD1">
        <w:rPr>
          <w:rFonts w:asciiTheme="majorHAnsi" w:hAnsiTheme="majorHAnsi" w:cstheme="majorHAnsi"/>
          <w:sz w:val="24"/>
          <w:szCs w:val="24"/>
          <w:lang w:eastAsia="pl-PL"/>
        </w:rPr>
        <w:t>. </w:t>
      </w:r>
    </w:p>
    <w:p w14:paraId="2F8232F6" w14:textId="34D13787"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2F8A9653" w14:textId="21440DEC" w:rsidR="00A363F7" w:rsidRPr="006B5FD1" w:rsidRDefault="00A363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2EBF4A43" w14:textId="7676EDC3" w:rsidR="00A363F7" w:rsidRPr="006B5FD1" w:rsidRDefault="001E20F7"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7679C5" w:rsidRDefault="0070278A" w:rsidP="00F73371">
      <w:pPr>
        <w:pStyle w:val="Akapitzlist"/>
        <w:numPr>
          <w:ilvl w:val="1"/>
          <w:numId w:val="13"/>
        </w:numPr>
        <w:spacing w:after="0" w:line="264" w:lineRule="auto"/>
        <w:ind w:left="0" w:firstLine="0"/>
        <w:jc w:val="both"/>
        <w:rPr>
          <w:rFonts w:asciiTheme="majorHAnsi" w:hAnsiTheme="majorHAnsi" w:cstheme="majorHAnsi"/>
          <w:sz w:val="24"/>
          <w:szCs w:val="24"/>
          <w:lang w:eastAsia="pl-PL"/>
        </w:rPr>
      </w:pPr>
      <w:r w:rsidRPr="007679C5">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363042" w:rsidRDefault="00363042" w:rsidP="00363042">
      <w:pPr>
        <w:pStyle w:val="Akapitzlist"/>
        <w:rPr>
          <w:rFonts w:asciiTheme="majorHAnsi" w:hAnsiTheme="majorHAnsi" w:cstheme="majorHAnsi"/>
          <w:sz w:val="24"/>
          <w:szCs w:val="24"/>
          <w:lang w:eastAsia="pl-PL"/>
        </w:rPr>
      </w:pPr>
    </w:p>
    <w:p w14:paraId="204C7CBA" w14:textId="5804B134" w:rsidR="005A6E6B" w:rsidRPr="006B5FD1" w:rsidRDefault="005A6E6B" w:rsidP="000E7E4D">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r w:rsidR="00B675FC">
        <w:rPr>
          <w:rFonts w:eastAsia="Times New Roman" w:cstheme="majorHAnsi"/>
          <w:b/>
          <w:bCs/>
          <w:color w:val="auto"/>
          <w:sz w:val="24"/>
          <w:szCs w:val="24"/>
          <w:lang w:eastAsia="pl-PL"/>
        </w:rPr>
        <w:t>.</w:t>
      </w:r>
      <w:r w:rsidR="00B675FC">
        <w:rPr>
          <w:rFonts w:eastAsia="Times New Roman" w:cstheme="majorHAnsi"/>
          <w:b/>
          <w:bCs/>
          <w:color w:val="auto"/>
          <w:sz w:val="24"/>
          <w:szCs w:val="24"/>
          <w:lang w:eastAsia="pl-PL"/>
        </w:rPr>
        <w:br/>
      </w:r>
    </w:p>
    <w:p w14:paraId="40F48D08" w14:textId="1B3C5EFD" w:rsidR="00E74DC6" w:rsidRPr="006B5FD1" w:rsidRDefault="00E74DC6" w:rsidP="00F73371">
      <w:pPr>
        <w:pStyle w:val="Akapitzlist"/>
        <w:numPr>
          <w:ilvl w:val="1"/>
          <w:numId w:val="14"/>
        </w:numPr>
        <w:spacing w:after="0" w:line="264" w:lineRule="auto"/>
        <w:ind w:left="0" w:firstLine="0"/>
        <w:jc w:val="both"/>
        <w:rPr>
          <w:rFonts w:asciiTheme="majorHAnsi" w:hAnsiTheme="majorHAnsi" w:cstheme="majorHAnsi"/>
          <w:sz w:val="24"/>
          <w:szCs w:val="24"/>
          <w:lang w:eastAsia="pl-PL"/>
        </w:rPr>
      </w:pPr>
      <w:bookmarkStart w:id="23"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204715D6" w14:textId="27C934F2" w:rsidR="006D4BA9" w:rsidRDefault="006D4BA9"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Halina Wroniecka</w:t>
      </w:r>
      <w:r w:rsidR="00FC2295" w:rsidRPr="00FC2295">
        <w:rPr>
          <w:rFonts w:asciiTheme="majorHAnsi" w:hAnsiTheme="majorHAnsi" w:cstheme="majorHAnsi"/>
          <w:sz w:val="24"/>
          <w:szCs w:val="24"/>
          <w:lang w:eastAsia="pl-PL"/>
        </w:rPr>
        <w:t xml:space="preserve">, nr tel. </w:t>
      </w:r>
      <w:r w:rsidR="00CD48BF">
        <w:rPr>
          <w:rFonts w:asciiTheme="majorHAnsi" w:hAnsiTheme="majorHAnsi" w:cstheme="majorHAnsi"/>
          <w:sz w:val="24"/>
          <w:szCs w:val="24"/>
          <w:lang w:eastAsia="pl-PL"/>
        </w:rPr>
        <w:t xml:space="preserve"> </w:t>
      </w:r>
      <w:r w:rsidR="00FC2295" w:rsidRPr="00FC2295">
        <w:rPr>
          <w:rFonts w:asciiTheme="majorHAnsi" w:hAnsiTheme="majorHAnsi" w:cstheme="majorHAnsi"/>
          <w:sz w:val="24"/>
          <w:szCs w:val="24"/>
          <w:lang w:eastAsia="pl-PL"/>
        </w:rPr>
        <w:t xml:space="preserve">61 </w:t>
      </w:r>
      <w:r>
        <w:rPr>
          <w:rFonts w:asciiTheme="majorHAnsi" w:hAnsiTheme="majorHAnsi" w:cstheme="majorHAnsi"/>
          <w:sz w:val="24"/>
          <w:szCs w:val="24"/>
          <w:lang w:eastAsia="pl-PL"/>
        </w:rPr>
        <w:t>89 60 604</w:t>
      </w:r>
    </w:p>
    <w:p w14:paraId="0FA7FFD5" w14:textId="6B4FEE9E" w:rsidR="00FC2295" w:rsidRPr="00FC2295" w:rsidRDefault="006D4BA9"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Dorota Błachowicz nr tel. 61 89 60 </w:t>
      </w:r>
      <w:r w:rsidR="00FC2295" w:rsidRPr="00FC2295">
        <w:rPr>
          <w:rFonts w:asciiTheme="majorHAnsi" w:hAnsiTheme="majorHAnsi" w:cstheme="majorHAnsi"/>
          <w:sz w:val="24"/>
          <w:szCs w:val="24"/>
          <w:lang w:eastAsia="pl-PL"/>
        </w:rPr>
        <w:t xml:space="preserve"> </w:t>
      </w:r>
      <w:r w:rsidR="00CF1891">
        <w:rPr>
          <w:rFonts w:asciiTheme="majorHAnsi" w:hAnsiTheme="majorHAnsi" w:cstheme="majorHAnsi"/>
          <w:sz w:val="24"/>
          <w:szCs w:val="24"/>
          <w:lang w:eastAsia="pl-PL"/>
        </w:rPr>
        <w:t>635</w:t>
      </w:r>
    </w:p>
    <w:p w14:paraId="57A6AD96" w14:textId="77777777" w:rsidR="00C86DC3" w:rsidRPr="006B5FD1" w:rsidRDefault="00C86DC3" w:rsidP="000E7E4D">
      <w:pPr>
        <w:pStyle w:val="Akapitzlist"/>
        <w:spacing w:after="0" w:line="264" w:lineRule="auto"/>
        <w:ind w:left="2127"/>
        <w:jc w:val="both"/>
        <w:rPr>
          <w:rFonts w:asciiTheme="majorHAnsi" w:hAnsiTheme="majorHAnsi" w:cstheme="majorHAnsi"/>
          <w:sz w:val="24"/>
          <w:szCs w:val="24"/>
          <w:lang w:eastAsia="pl-PL"/>
        </w:rPr>
      </w:pPr>
    </w:p>
    <w:p w14:paraId="36F21B20" w14:textId="7EA21CC9" w:rsidR="00C86DC3" w:rsidRPr="00CF1891" w:rsidRDefault="00C86DC3" w:rsidP="00CE10EC">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4" w:name="_Hlk86160883"/>
      <w:r w:rsidRPr="00CF1891">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5" w:history="1">
        <w:r w:rsidR="00CF1891" w:rsidRPr="00CF1891">
          <w:rPr>
            <w:rStyle w:val="Hipercze"/>
            <w:rFonts w:asciiTheme="majorHAnsi" w:hAnsiTheme="majorHAnsi" w:cstheme="majorHAnsi"/>
            <w:sz w:val="24"/>
            <w:szCs w:val="24"/>
            <w:lang w:eastAsia="pl-PL"/>
          </w:rPr>
          <w:t>urzad@rokietnica.pl</w:t>
        </w:r>
      </w:hyperlink>
      <w:r w:rsidRPr="00CF1891">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4"/>
      <w:r w:rsidRPr="00CF1891">
        <w:rPr>
          <w:rFonts w:asciiTheme="majorHAnsi" w:hAnsiTheme="majorHAnsi" w:cstheme="majorHAnsi"/>
          <w:sz w:val="24"/>
          <w:szCs w:val="24"/>
          <w:lang w:eastAsia="pl-PL"/>
        </w:rPr>
        <w:t>.</w:t>
      </w:r>
    </w:p>
    <w:p w14:paraId="19200478"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bookmarkEnd w:id="23"/>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7BE09BF" w14:textId="2375E7E3"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.2., przedłuża termin składania  ofert o czas niezbędny do zapoznania się wszystkich </w:t>
      </w:r>
      <w:r w:rsidRPr="006B5FD1">
        <w:rPr>
          <w:rFonts w:asciiTheme="majorHAnsi" w:hAnsiTheme="majorHAnsi" w:cstheme="majorHAnsi"/>
          <w:sz w:val="24"/>
          <w:szCs w:val="24"/>
          <w:lang w:eastAsia="pl-PL"/>
        </w:rPr>
        <w:lastRenderedPageBreak/>
        <w:t>zainteresowanych wykonawców z wyjaśnieniami niezbędnymi do należytego przygotowania i złożenia  oferty.</w:t>
      </w:r>
    </w:p>
    <w:p w14:paraId="320D1BC4" w14:textId="2BD1AB4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11156CFB"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470EF480"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r w:rsidR="00B675FC">
        <w:rPr>
          <w:rFonts w:eastAsia="Times New Roman" w:cstheme="majorHAnsi"/>
          <w:b/>
          <w:bCs/>
          <w:color w:val="auto"/>
          <w:sz w:val="24"/>
          <w:szCs w:val="24"/>
          <w:lang w:eastAsia="pl-PL"/>
        </w:rPr>
        <w:t>.</w:t>
      </w:r>
    </w:p>
    <w:p w14:paraId="44794779" w14:textId="43DEF0E5" w:rsidR="00AD5661" w:rsidRPr="00036F19" w:rsidRDefault="00B42270" w:rsidP="00CE10EC">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036F19">
        <w:rPr>
          <w:rFonts w:asciiTheme="majorHAnsi" w:hAnsiTheme="majorHAnsi" w:cstheme="majorHAnsi"/>
          <w:sz w:val="24"/>
          <w:szCs w:val="24"/>
          <w:lang w:eastAsia="pl-PL"/>
        </w:rPr>
        <w:t>W postępowaniu o udzielenie zamówienia ofertę, oświadczeni</w:t>
      </w:r>
      <w:r w:rsidR="0092696F">
        <w:rPr>
          <w:rFonts w:asciiTheme="majorHAnsi" w:hAnsiTheme="majorHAnsi" w:cstheme="majorHAnsi"/>
          <w:sz w:val="24"/>
          <w:szCs w:val="24"/>
          <w:lang w:eastAsia="pl-PL"/>
        </w:rPr>
        <w:t>a</w:t>
      </w:r>
      <w:r w:rsidRPr="00036F19">
        <w:rPr>
          <w:rFonts w:asciiTheme="majorHAnsi" w:hAnsiTheme="majorHAnsi" w:cstheme="majorHAnsi"/>
          <w:sz w:val="24"/>
          <w:szCs w:val="24"/>
          <w:lang w:eastAsia="pl-PL"/>
        </w:rPr>
        <w:t>, o który</w:t>
      </w:r>
      <w:r w:rsidR="0092696F">
        <w:rPr>
          <w:rFonts w:asciiTheme="majorHAnsi" w:hAnsiTheme="majorHAnsi" w:cstheme="majorHAnsi"/>
          <w:sz w:val="24"/>
          <w:szCs w:val="24"/>
          <w:lang w:eastAsia="pl-PL"/>
        </w:rPr>
        <w:t xml:space="preserve">ch </w:t>
      </w:r>
      <w:r w:rsidRPr="00036F19">
        <w:rPr>
          <w:rFonts w:asciiTheme="majorHAnsi" w:hAnsiTheme="majorHAnsi" w:cstheme="majorHAnsi"/>
          <w:sz w:val="24"/>
          <w:szCs w:val="24"/>
          <w:lang w:eastAsia="pl-PL"/>
        </w:rPr>
        <w:t xml:space="preserve">mowa w art. 125 ust. 1 ustawy </w:t>
      </w:r>
      <w:proofErr w:type="spellStart"/>
      <w:r w:rsidRPr="00036F19">
        <w:rPr>
          <w:rFonts w:asciiTheme="majorHAnsi" w:hAnsiTheme="majorHAnsi" w:cstheme="majorHAnsi"/>
          <w:sz w:val="24"/>
          <w:szCs w:val="24"/>
          <w:lang w:eastAsia="pl-PL"/>
        </w:rPr>
        <w:t>Pzp</w:t>
      </w:r>
      <w:proofErr w:type="spellEnd"/>
      <w:r w:rsidRPr="00036F19">
        <w:rPr>
          <w:rFonts w:asciiTheme="majorHAnsi" w:hAnsiTheme="majorHAnsi" w:cstheme="majorHAnsi"/>
          <w:sz w:val="24"/>
          <w:szCs w:val="24"/>
          <w:lang w:eastAsia="pl-PL"/>
        </w:rPr>
        <w:t>, składa się, pod rygorem nieważności, w formie elektronicznej</w:t>
      </w:r>
      <w:r w:rsidR="00F5305B" w:rsidRPr="00036F19">
        <w:rPr>
          <w:rFonts w:asciiTheme="majorHAnsi" w:hAnsiTheme="majorHAnsi" w:cstheme="majorHAnsi"/>
          <w:sz w:val="24"/>
          <w:szCs w:val="24"/>
          <w:lang w:eastAsia="pl-PL"/>
        </w:rPr>
        <w:t>.</w:t>
      </w:r>
    </w:p>
    <w:p w14:paraId="40043777" w14:textId="788F91B1"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Oferty, oświadczenia, o których mowa w art. 125 ust. 1 ustawy,</w:t>
      </w:r>
      <w:r w:rsidR="00401D2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30D407A0" w14:textId="2F93E809" w:rsidR="003842DD" w:rsidRPr="006B5FD1" w:rsidRDefault="003842DD"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6B5FD1" w:rsidRDefault="003842DD" w:rsidP="00F73371">
      <w:pPr>
        <w:pStyle w:val="Akapitzlist"/>
        <w:numPr>
          <w:ilvl w:val="1"/>
          <w:numId w:val="6"/>
        </w:numPr>
        <w:spacing w:after="0" w:line="264" w:lineRule="auto"/>
        <w:ind w:left="142" w:hanging="142"/>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77777777" w:rsidR="003842DD" w:rsidRPr="006B5FD1" w:rsidRDefault="003842DD"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6B5FD1" w:rsidRDefault="003842DD" w:rsidP="00F73371">
      <w:pPr>
        <w:pStyle w:val="Akapitzlist"/>
        <w:numPr>
          <w:ilvl w:val="1"/>
          <w:numId w:val="6"/>
        </w:numPr>
        <w:spacing w:after="0" w:line="264" w:lineRule="auto"/>
        <w:ind w:left="0" w:firstLine="0"/>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30A53BC0" w14:textId="429B5ED8" w:rsidR="003842DD" w:rsidRPr="006B5FD1" w:rsidRDefault="003842DD"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w:t>
      </w:r>
      <w:proofErr w:type="spellStart"/>
      <w:r w:rsidRPr="006B5FD1">
        <w:rPr>
          <w:rFonts w:asciiTheme="majorHAnsi" w:hAnsiTheme="majorHAnsi" w:cstheme="majorHAnsi"/>
          <w:sz w:val="24"/>
          <w:szCs w:val="24"/>
          <w:lang w:eastAsia="pl-PL"/>
        </w:rPr>
        <w:t>Pzp</w:t>
      </w:r>
      <w:proofErr w:type="spellEnd"/>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77777777" w:rsidR="003842DD" w:rsidRPr="006B5FD1" w:rsidRDefault="003842DD"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F73371">
      <w:pPr>
        <w:pStyle w:val="Akapitzlist"/>
        <w:numPr>
          <w:ilvl w:val="2"/>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F73371">
      <w:pPr>
        <w:pStyle w:val="Akapitzlist"/>
        <w:numPr>
          <w:ilvl w:val="2"/>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F73371">
      <w:pPr>
        <w:pStyle w:val="Akapitzlist"/>
        <w:numPr>
          <w:ilvl w:val="2"/>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F73371">
      <w:pPr>
        <w:pStyle w:val="Akapitzlist"/>
        <w:numPr>
          <w:ilvl w:val="2"/>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6B5FD1" w:rsidRDefault="003D3B96"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42FA22A7" w14:textId="68537975" w:rsidR="00F65587" w:rsidRPr="006B5FD1"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1110326B" w14:textId="19B2FC2E" w:rsidR="00F65587" w:rsidRPr="006B5FD1"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620DCAC0" w14:textId="46F1DAA2" w:rsidR="00F65587" w:rsidRPr="006B5FD1" w:rsidRDefault="00F65587" w:rsidP="00F73371">
      <w:pPr>
        <w:pStyle w:val="Akapitzlist"/>
        <w:numPr>
          <w:ilvl w:val="1"/>
          <w:numId w:val="6"/>
        </w:numPr>
        <w:spacing w:after="0" w:line="264" w:lineRule="auto"/>
        <w:ind w:left="0" w:firstLine="0"/>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00CF1891" w:rsidRPr="00AF3F93">
          <w:rPr>
            <w:rStyle w:val="Hipercze"/>
            <w:rFonts w:asciiTheme="majorHAnsi" w:hAnsiTheme="majorHAnsi" w:cstheme="majorHAnsi"/>
            <w:sz w:val="24"/>
            <w:szCs w:val="24"/>
            <w:lang w:eastAsia="pl-PL"/>
          </w:rPr>
          <w:t>https://platformazakupowa.pl/strona/45-instrukcje</w:t>
        </w:r>
      </w:hyperlink>
    </w:p>
    <w:p w14:paraId="46281A3E" w14:textId="70E46DC8" w:rsidR="00F65587" w:rsidRPr="006B5FD1"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4F915D76" w14:textId="1DF3722B" w:rsidR="00F65587" w:rsidRPr="006B5FD1"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6B5FD1"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3A5779" w:rsidRDefault="00F65587" w:rsidP="00F73371">
      <w:pPr>
        <w:pStyle w:val="Akapitzlist"/>
        <w:numPr>
          <w:ilvl w:val="1"/>
          <w:numId w:val="6"/>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3E90A1A1" w14:textId="77777777" w:rsidR="00363042" w:rsidRPr="0012534F" w:rsidRDefault="00363042" w:rsidP="00363042">
      <w:pPr>
        <w:pStyle w:val="Akapitzlist"/>
        <w:spacing w:after="0" w:line="264" w:lineRule="auto"/>
        <w:ind w:left="1985"/>
        <w:jc w:val="both"/>
        <w:rPr>
          <w:rFonts w:asciiTheme="majorHAnsi" w:hAnsiTheme="majorHAnsi" w:cstheme="majorHAnsi"/>
          <w:sz w:val="24"/>
          <w:szCs w:val="24"/>
          <w:u w:val="single"/>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1BD6525B" w14:textId="407B713E" w:rsidR="00262914" w:rsidRPr="00F73371" w:rsidRDefault="00A831BD" w:rsidP="00F73371">
      <w:pPr>
        <w:pStyle w:val="Akapitzlist"/>
        <w:numPr>
          <w:ilvl w:val="1"/>
          <w:numId w:val="7"/>
        </w:numPr>
        <w:spacing w:after="0" w:line="264" w:lineRule="auto"/>
        <w:ind w:left="0" w:firstLine="0"/>
        <w:jc w:val="both"/>
        <w:rPr>
          <w:rFonts w:asciiTheme="majorHAnsi" w:hAnsiTheme="majorHAnsi" w:cstheme="majorHAnsi"/>
          <w:sz w:val="24"/>
          <w:szCs w:val="24"/>
          <w:lang w:eastAsia="pl-PL"/>
        </w:rPr>
      </w:pPr>
      <w:r w:rsidRPr="00F73371">
        <w:rPr>
          <w:rFonts w:asciiTheme="majorHAnsi" w:hAnsiTheme="majorHAnsi" w:cstheme="majorHAnsi"/>
          <w:sz w:val="24"/>
          <w:szCs w:val="24"/>
          <w:lang w:eastAsia="pl-PL"/>
        </w:rPr>
        <w:t xml:space="preserve">Ofertę wraz z wymaganymi dokumentami należy </w:t>
      </w:r>
      <w:r w:rsidR="004730CE" w:rsidRPr="00F73371">
        <w:rPr>
          <w:rFonts w:asciiTheme="majorHAnsi" w:hAnsiTheme="majorHAnsi" w:cstheme="majorHAnsi"/>
          <w:sz w:val="24"/>
          <w:szCs w:val="24"/>
          <w:lang w:eastAsia="pl-PL"/>
        </w:rPr>
        <w:t xml:space="preserve">złożyć za pośrednictwem platformy zakupowej </w:t>
      </w:r>
      <w:r w:rsidRPr="00F73371">
        <w:rPr>
          <w:rFonts w:asciiTheme="majorHAnsi" w:hAnsiTheme="majorHAnsi" w:cstheme="majorHAnsi"/>
          <w:sz w:val="24"/>
          <w:szCs w:val="24"/>
          <w:lang w:eastAsia="pl-PL"/>
        </w:rPr>
        <w:t xml:space="preserve"> pod adresem:</w:t>
      </w:r>
      <w:r w:rsidR="003C4C2A" w:rsidRPr="00F73371">
        <w:rPr>
          <w:rFonts w:asciiTheme="majorHAnsi" w:hAnsiTheme="majorHAnsi" w:cstheme="majorHAnsi"/>
          <w:sz w:val="24"/>
          <w:szCs w:val="24"/>
          <w:lang w:eastAsia="pl-PL"/>
        </w:rPr>
        <w:t xml:space="preserve"> </w:t>
      </w:r>
      <w:hyperlink r:id="rId27" w:history="1">
        <w:r w:rsidR="00262914" w:rsidRPr="00F73371">
          <w:rPr>
            <w:rStyle w:val="Hipercze"/>
            <w:rFonts w:asciiTheme="majorHAnsi" w:hAnsiTheme="majorHAnsi" w:cstheme="majorHAnsi"/>
            <w:sz w:val="24"/>
            <w:szCs w:val="24"/>
          </w:rPr>
          <w:t>https://platformazakupowa.pl/pn/sroda_wlkp</w:t>
        </w:r>
      </w:hyperlink>
      <w:r w:rsidR="00262914" w:rsidRPr="00F73371">
        <w:rPr>
          <w:rFonts w:asciiTheme="majorHAnsi" w:hAnsiTheme="majorHAnsi" w:cstheme="majorHAnsi"/>
          <w:sz w:val="24"/>
          <w:szCs w:val="24"/>
        </w:rPr>
        <w:t xml:space="preserve"> </w:t>
      </w:r>
    </w:p>
    <w:p w14:paraId="3F9D59F9" w14:textId="4690E11D" w:rsidR="00A831BD" w:rsidRPr="00153009" w:rsidRDefault="00FF2269" w:rsidP="00F73371">
      <w:pPr>
        <w:pStyle w:val="Akapitzlist"/>
        <w:spacing w:after="0" w:line="264" w:lineRule="auto"/>
        <w:ind w:left="0"/>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03EDF34F" w14:textId="4991C8B7" w:rsidR="00A0639F" w:rsidRPr="00C70A82" w:rsidRDefault="00A0639F" w:rsidP="00CE10EC">
      <w:pPr>
        <w:pStyle w:val="Akapitzlist"/>
        <w:numPr>
          <w:ilvl w:val="1"/>
          <w:numId w:val="7"/>
        </w:numPr>
        <w:spacing w:after="0" w:line="264" w:lineRule="auto"/>
        <w:ind w:left="709" w:hanging="709"/>
        <w:jc w:val="both"/>
        <w:rPr>
          <w:rFonts w:asciiTheme="majorHAnsi" w:hAnsiTheme="majorHAnsi" w:cstheme="majorHAnsi"/>
          <w:sz w:val="24"/>
          <w:szCs w:val="24"/>
          <w:lang w:eastAsia="pl-PL"/>
        </w:rPr>
      </w:pPr>
      <w:r w:rsidRPr="00C70A82">
        <w:rPr>
          <w:rFonts w:asciiTheme="majorHAnsi" w:hAnsiTheme="majorHAnsi" w:cstheme="majorHAnsi"/>
          <w:sz w:val="24"/>
          <w:szCs w:val="24"/>
          <w:lang w:eastAsia="pl-PL"/>
        </w:rPr>
        <w:t>Termin składania ofert</w:t>
      </w:r>
      <w:r w:rsidR="005F2A22" w:rsidRPr="00C70A82">
        <w:rPr>
          <w:rFonts w:asciiTheme="majorHAnsi" w:hAnsiTheme="majorHAnsi" w:cstheme="majorHAnsi"/>
          <w:sz w:val="24"/>
          <w:szCs w:val="24"/>
          <w:lang w:eastAsia="pl-PL"/>
        </w:rPr>
        <w:t xml:space="preserve"> do dnia</w:t>
      </w:r>
      <w:r w:rsidRPr="00C70A82">
        <w:rPr>
          <w:rFonts w:asciiTheme="majorHAnsi" w:hAnsiTheme="majorHAnsi" w:cstheme="majorHAnsi"/>
          <w:color w:val="FF0000"/>
          <w:sz w:val="24"/>
          <w:szCs w:val="24"/>
          <w:lang w:eastAsia="pl-PL"/>
        </w:rPr>
        <w:t>:</w:t>
      </w:r>
      <w:r w:rsidR="00675777" w:rsidRPr="00C70A82">
        <w:rPr>
          <w:rFonts w:asciiTheme="majorHAnsi" w:hAnsiTheme="majorHAnsi" w:cstheme="majorHAnsi"/>
          <w:color w:val="FF0000"/>
          <w:sz w:val="24"/>
          <w:szCs w:val="24"/>
          <w:lang w:eastAsia="pl-PL"/>
        </w:rPr>
        <w:t xml:space="preserve"> </w:t>
      </w:r>
      <w:r w:rsidR="005B09FB" w:rsidRPr="00C70A82">
        <w:rPr>
          <w:rFonts w:asciiTheme="majorHAnsi" w:hAnsiTheme="majorHAnsi" w:cstheme="majorHAnsi"/>
          <w:color w:val="FF0000"/>
          <w:sz w:val="24"/>
          <w:szCs w:val="24"/>
          <w:lang w:eastAsia="pl-PL"/>
        </w:rPr>
        <w:t xml:space="preserve"> </w:t>
      </w:r>
      <w:r w:rsidR="000C50DB" w:rsidRPr="00C70A82">
        <w:rPr>
          <w:rFonts w:asciiTheme="majorHAnsi" w:hAnsiTheme="majorHAnsi" w:cstheme="majorHAnsi"/>
          <w:color w:val="000000" w:themeColor="text1"/>
          <w:sz w:val="24"/>
          <w:szCs w:val="24"/>
          <w:lang w:eastAsia="pl-PL"/>
        </w:rPr>
        <w:t>2</w:t>
      </w:r>
      <w:r w:rsidR="004806DB">
        <w:rPr>
          <w:rFonts w:asciiTheme="majorHAnsi" w:hAnsiTheme="majorHAnsi" w:cstheme="majorHAnsi"/>
          <w:color w:val="000000" w:themeColor="text1"/>
          <w:sz w:val="24"/>
          <w:szCs w:val="24"/>
          <w:lang w:eastAsia="pl-PL"/>
        </w:rPr>
        <w:t>8</w:t>
      </w:r>
      <w:r w:rsidR="000C50DB" w:rsidRPr="00C70A82">
        <w:rPr>
          <w:rFonts w:asciiTheme="majorHAnsi" w:hAnsiTheme="majorHAnsi" w:cstheme="majorHAnsi"/>
          <w:color w:val="000000" w:themeColor="text1"/>
          <w:sz w:val="24"/>
          <w:szCs w:val="24"/>
          <w:lang w:eastAsia="pl-PL"/>
        </w:rPr>
        <w:t>.0</w:t>
      </w:r>
      <w:r w:rsidR="00492447" w:rsidRPr="00C70A82">
        <w:rPr>
          <w:rFonts w:asciiTheme="majorHAnsi" w:hAnsiTheme="majorHAnsi" w:cstheme="majorHAnsi"/>
          <w:color w:val="000000" w:themeColor="text1"/>
          <w:sz w:val="24"/>
          <w:szCs w:val="24"/>
          <w:lang w:eastAsia="pl-PL"/>
        </w:rPr>
        <w:t>7</w:t>
      </w:r>
      <w:r w:rsidR="000C50DB" w:rsidRPr="00C70A82">
        <w:rPr>
          <w:rFonts w:asciiTheme="majorHAnsi" w:hAnsiTheme="majorHAnsi" w:cstheme="majorHAnsi"/>
          <w:color w:val="000000" w:themeColor="text1"/>
          <w:sz w:val="24"/>
          <w:szCs w:val="24"/>
          <w:lang w:eastAsia="pl-PL"/>
        </w:rPr>
        <w:t>.</w:t>
      </w:r>
      <w:r w:rsidR="00FC2295" w:rsidRPr="00C70A82">
        <w:rPr>
          <w:rFonts w:asciiTheme="majorHAnsi" w:hAnsiTheme="majorHAnsi" w:cstheme="majorHAnsi"/>
          <w:color w:val="000000" w:themeColor="text1"/>
          <w:sz w:val="24"/>
          <w:szCs w:val="24"/>
          <w:lang w:eastAsia="pl-PL"/>
        </w:rPr>
        <w:t>202</w:t>
      </w:r>
      <w:r w:rsidR="00492447" w:rsidRPr="00C70A82">
        <w:rPr>
          <w:rFonts w:asciiTheme="majorHAnsi" w:hAnsiTheme="majorHAnsi" w:cstheme="majorHAnsi"/>
          <w:color w:val="000000" w:themeColor="text1"/>
          <w:sz w:val="24"/>
          <w:szCs w:val="24"/>
          <w:lang w:eastAsia="pl-PL"/>
        </w:rPr>
        <w:t>3</w:t>
      </w:r>
      <w:r w:rsidR="00585939" w:rsidRPr="00C70A82">
        <w:rPr>
          <w:rFonts w:asciiTheme="majorHAnsi" w:hAnsiTheme="majorHAnsi" w:cstheme="majorHAnsi"/>
          <w:color w:val="000000" w:themeColor="text1"/>
          <w:sz w:val="24"/>
          <w:szCs w:val="24"/>
          <w:lang w:eastAsia="pl-PL"/>
        </w:rPr>
        <w:t xml:space="preserve"> r.</w:t>
      </w:r>
      <w:r w:rsidR="005B09FB" w:rsidRPr="00C70A82">
        <w:rPr>
          <w:rFonts w:asciiTheme="majorHAnsi" w:hAnsiTheme="majorHAnsi" w:cstheme="majorHAnsi"/>
          <w:color w:val="000000" w:themeColor="text1"/>
          <w:sz w:val="24"/>
          <w:szCs w:val="24"/>
          <w:lang w:eastAsia="pl-PL"/>
        </w:rPr>
        <w:t xml:space="preserve"> </w:t>
      </w:r>
      <w:r w:rsidR="00675777" w:rsidRPr="00C70A82">
        <w:rPr>
          <w:rFonts w:asciiTheme="majorHAnsi" w:hAnsiTheme="majorHAnsi" w:cstheme="majorHAnsi"/>
          <w:color w:val="000000" w:themeColor="text1"/>
          <w:sz w:val="24"/>
          <w:szCs w:val="24"/>
          <w:lang w:eastAsia="pl-PL"/>
        </w:rPr>
        <w:t xml:space="preserve">godz. </w:t>
      </w:r>
      <w:r w:rsidR="00DA1139" w:rsidRPr="00C70A82">
        <w:rPr>
          <w:rFonts w:asciiTheme="majorHAnsi" w:hAnsiTheme="majorHAnsi" w:cstheme="majorHAnsi"/>
          <w:color w:val="000000" w:themeColor="text1"/>
          <w:sz w:val="24"/>
          <w:szCs w:val="24"/>
          <w:lang w:eastAsia="pl-PL"/>
        </w:rPr>
        <w:t>0</w:t>
      </w:r>
      <w:r w:rsidR="00492447" w:rsidRPr="00C70A82">
        <w:rPr>
          <w:rFonts w:asciiTheme="majorHAnsi" w:hAnsiTheme="majorHAnsi" w:cstheme="majorHAnsi"/>
          <w:color w:val="000000" w:themeColor="text1"/>
          <w:sz w:val="24"/>
          <w:szCs w:val="24"/>
          <w:lang w:eastAsia="pl-PL"/>
        </w:rPr>
        <w:t>8</w:t>
      </w:r>
      <w:r w:rsidR="00FC2295" w:rsidRPr="00C70A82">
        <w:rPr>
          <w:rFonts w:asciiTheme="majorHAnsi" w:hAnsiTheme="majorHAnsi" w:cstheme="majorHAnsi"/>
          <w:color w:val="000000" w:themeColor="text1"/>
          <w:sz w:val="24"/>
          <w:szCs w:val="24"/>
          <w:lang w:eastAsia="pl-PL"/>
        </w:rPr>
        <w:t>.00</w:t>
      </w:r>
    </w:p>
    <w:p w14:paraId="1407A267" w14:textId="0D036B12" w:rsidR="00A0639F" w:rsidRPr="00392975" w:rsidRDefault="00A0639F" w:rsidP="00C70A82">
      <w:pPr>
        <w:pStyle w:val="Akapitzlist"/>
        <w:numPr>
          <w:ilvl w:val="1"/>
          <w:numId w:val="7"/>
        </w:numPr>
        <w:spacing w:after="0" w:line="264" w:lineRule="auto"/>
        <w:ind w:left="709" w:hanging="709"/>
        <w:rPr>
          <w:rFonts w:asciiTheme="majorHAnsi" w:hAnsiTheme="majorHAnsi" w:cstheme="majorHAnsi"/>
          <w:color w:val="FF0000"/>
          <w:sz w:val="24"/>
          <w:szCs w:val="24"/>
          <w:lang w:eastAsia="pl-PL"/>
        </w:rPr>
      </w:pPr>
      <w:r w:rsidRPr="003A5779">
        <w:rPr>
          <w:rFonts w:asciiTheme="majorHAnsi" w:hAnsiTheme="majorHAnsi" w:cstheme="majorHAnsi"/>
          <w:sz w:val="24"/>
          <w:szCs w:val="24"/>
          <w:lang w:eastAsia="pl-PL"/>
        </w:rPr>
        <w:t>Termin otwarcia ofert:</w:t>
      </w:r>
      <w:r w:rsidR="005F2A22" w:rsidRPr="003A5779">
        <w:rPr>
          <w:rFonts w:asciiTheme="majorHAnsi" w:hAnsiTheme="majorHAnsi" w:cstheme="majorHAnsi"/>
          <w:sz w:val="24"/>
          <w:szCs w:val="24"/>
          <w:lang w:eastAsia="pl-PL"/>
        </w:rPr>
        <w:t xml:space="preserve"> </w:t>
      </w:r>
      <w:r w:rsidR="000C50DB" w:rsidRPr="00C70A82">
        <w:rPr>
          <w:rFonts w:asciiTheme="majorHAnsi" w:hAnsiTheme="majorHAnsi" w:cstheme="majorHAnsi"/>
          <w:sz w:val="24"/>
          <w:szCs w:val="24"/>
          <w:lang w:eastAsia="pl-PL"/>
        </w:rPr>
        <w:t>2</w:t>
      </w:r>
      <w:r w:rsidR="004806DB">
        <w:rPr>
          <w:rFonts w:asciiTheme="majorHAnsi" w:hAnsiTheme="majorHAnsi" w:cstheme="majorHAnsi"/>
          <w:sz w:val="24"/>
          <w:szCs w:val="24"/>
          <w:lang w:eastAsia="pl-PL"/>
        </w:rPr>
        <w:t>8</w:t>
      </w:r>
      <w:r w:rsidR="000C50DB" w:rsidRPr="00C70A82">
        <w:rPr>
          <w:rFonts w:asciiTheme="majorHAnsi" w:hAnsiTheme="majorHAnsi" w:cstheme="majorHAnsi"/>
          <w:sz w:val="24"/>
          <w:szCs w:val="24"/>
          <w:lang w:eastAsia="pl-PL"/>
        </w:rPr>
        <w:t>.0</w:t>
      </w:r>
      <w:r w:rsidR="002F3E66" w:rsidRPr="00C70A82">
        <w:rPr>
          <w:rFonts w:asciiTheme="majorHAnsi" w:hAnsiTheme="majorHAnsi" w:cstheme="majorHAnsi"/>
          <w:sz w:val="24"/>
          <w:szCs w:val="24"/>
          <w:lang w:eastAsia="pl-PL"/>
        </w:rPr>
        <w:t>7</w:t>
      </w:r>
      <w:r w:rsidR="000C50DB" w:rsidRPr="00C70A82">
        <w:rPr>
          <w:rFonts w:asciiTheme="majorHAnsi" w:hAnsiTheme="majorHAnsi" w:cstheme="majorHAnsi"/>
          <w:sz w:val="24"/>
          <w:szCs w:val="24"/>
          <w:lang w:eastAsia="pl-PL"/>
        </w:rPr>
        <w:t>.</w:t>
      </w:r>
      <w:r w:rsidR="00FC2295" w:rsidRPr="00C70A82">
        <w:rPr>
          <w:rFonts w:asciiTheme="majorHAnsi" w:hAnsiTheme="majorHAnsi" w:cstheme="majorHAnsi"/>
          <w:sz w:val="24"/>
          <w:szCs w:val="24"/>
          <w:lang w:eastAsia="pl-PL"/>
        </w:rPr>
        <w:t>202</w:t>
      </w:r>
      <w:r w:rsidR="002F3E66" w:rsidRPr="00C70A82">
        <w:rPr>
          <w:rFonts w:asciiTheme="majorHAnsi" w:hAnsiTheme="majorHAnsi" w:cstheme="majorHAnsi"/>
          <w:sz w:val="24"/>
          <w:szCs w:val="24"/>
          <w:lang w:eastAsia="pl-PL"/>
        </w:rPr>
        <w:t>3</w:t>
      </w:r>
      <w:r w:rsidR="00585939" w:rsidRPr="00C70A82">
        <w:rPr>
          <w:rFonts w:asciiTheme="majorHAnsi" w:hAnsiTheme="majorHAnsi" w:cstheme="majorHAnsi"/>
          <w:sz w:val="24"/>
          <w:szCs w:val="24"/>
          <w:lang w:eastAsia="pl-PL"/>
        </w:rPr>
        <w:t xml:space="preserve"> r.</w:t>
      </w:r>
      <w:r w:rsidR="005B09FB" w:rsidRPr="00C70A82">
        <w:rPr>
          <w:rFonts w:asciiTheme="majorHAnsi" w:hAnsiTheme="majorHAnsi" w:cstheme="majorHAnsi"/>
          <w:sz w:val="24"/>
          <w:szCs w:val="24"/>
          <w:lang w:eastAsia="pl-PL"/>
        </w:rPr>
        <w:t xml:space="preserve"> </w:t>
      </w:r>
      <w:r w:rsidR="00675777" w:rsidRPr="00C70A82">
        <w:rPr>
          <w:rFonts w:asciiTheme="majorHAnsi" w:hAnsiTheme="majorHAnsi" w:cstheme="majorHAnsi"/>
          <w:sz w:val="24"/>
          <w:szCs w:val="24"/>
          <w:lang w:eastAsia="pl-PL"/>
        </w:rPr>
        <w:t>godz.</w:t>
      </w:r>
      <w:r w:rsidR="008931E5" w:rsidRPr="00C70A82">
        <w:rPr>
          <w:rFonts w:asciiTheme="majorHAnsi" w:hAnsiTheme="majorHAnsi" w:cstheme="majorHAnsi"/>
          <w:sz w:val="24"/>
          <w:szCs w:val="24"/>
          <w:lang w:eastAsia="pl-PL"/>
        </w:rPr>
        <w:t xml:space="preserve"> </w:t>
      </w:r>
      <w:r w:rsidR="00DA1139" w:rsidRPr="00C70A82">
        <w:rPr>
          <w:rFonts w:asciiTheme="majorHAnsi" w:hAnsiTheme="majorHAnsi" w:cstheme="majorHAnsi"/>
          <w:sz w:val="24"/>
          <w:szCs w:val="24"/>
          <w:lang w:eastAsia="pl-PL"/>
        </w:rPr>
        <w:t>0</w:t>
      </w:r>
      <w:r w:rsidR="00C70A82">
        <w:rPr>
          <w:rFonts w:asciiTheme="majorHAnsi" w:hAnsiTheme="majorHAnsi" w:cstheme="majorHAnsi"/>
          <w:sz w:val="24"/>
          <w:szCs w:val="24"/>
          <w:lang w:eastAsia="pl-PL"/>
        </w:rPr>
        <w:t>8</w:t>
      </w:r>
      <w:r w:rsidR="00FC2295" w:rsidRPr="00C70A82">
        <w:rPr>
          <w:rFonts w:asciiTheme="majorHAnsi" w:hAnsiTheme="majorHAnsi" w:cstheme="majorHAnsi"/>
          <w:sz w:val="24"/>
          <w:szCs w:val="24"/>
          <w:lang w:eastAsia="pl-PL"/>
        </w:rPr>
        <w:t>.</w:t>
      </w:r>
      <w:r w:rsidR="00DA1139" w:rsidRPr="00C70A82">
        <w:rPr>
          <w:rFonts w:asciiTheme="majorHAnsi" w:hAnsiTheme="majorHAnsi" w:cstheme="majorHAnsi"/>
          <w:sz w:val="24"/>
          <w:szCs w:val="24"/>
          <w:lang w:eastAsia="pl-PL"/>
        </w:rPr>
        <w:t>0</w:t>
      </w:r>
      <w:r w:rsidR="005047A6" w:rsidRPr="00C70A82">
        <w:rPr>
          <w:rFonts w:asciiTheme="majorHAnsi" w:hAnsiTheme="majorHAnsi" w:cstheme="majorHAnsi"/>
          <w:sz w:val="24"/>
          <w:szCs w:val="24"/>
          <w:lang w:eastAsia="pl-PL"/>
        </w:rPr>
        <w:t>5</w:t>
      </w:r>
    </w:p>
    <w:p w14:paraId="0F093C71" w14:textId="3B317694" w:rsidR="00A0639F" w:rsidRPr="006B5FD1" w:rsidRDefault="002F3E66" w:rsidP="00C70A82">
      <w:pPr>
        <w:pStyle w:val="Akapitzlist"/>
        <w:spacing w:after="0" w:line="264" w:lineRule="auto"/>
        <w:ind w:left="0"/>
        <w:rPr>
          <w:rFonts w:asciiTheme="majorHAnsi" w:hAnsiTheme="majorHAnsi" w:cstheme="majorHAnsi"/>
          <w:sz w:val="24"/>
          <w:szCs w:val="24"/>
          <w:lang w:eastAsia="pl-PL"/>
        </w:rPr>
      </w:pPr>
      <w:r>
        <w:rPr>
          <w:rFonts w:asciiTheme="majorHAnsi" w:hAnsiTheme="majorHAnsi" w:cstheme="majorHAnsi"/>
          <w:sz w:val="24"/>
          <w:szCs w:val="24"/>
          <w:lang w:eastAsia="pl-PL"/>
        </w:rPr>
        <w:t>Otwarcie ofert na Platformie Zakupowej dokonywane jest poprzez kliknięcie przycisku „Odszyfruj oferty”.  W przypadku awarii systemu teleinformatycz</w:t>
      </w:r>
      <w:r w:rsidR="00C70A82">
        <w:rPr>
          <w:rFonts w:asciiTheme="majorHAnsi" w:hAnsiTheme="majorHAnsi" w:cstheme="majorHAnsi"/>
          <w:sz w:val="24"/>
          <w:szCs w:val="24"/>
          <w:lang w:eastAsia="pl-PL"/>
        </w:rPr>
        <w:t>n</w:t>
      </w:r>
      <w:r>
        <w:rPr>
          <w:rFonts w:asciiTheme="majorHAnsi" w:hAnsiTheme="majorHAnsi" w:cstheme="majorHAnsi"/>
          <w:sz w:val="24"/>
          <w:szCs w:val="24"/>
          <w:lang w:eastAsia="pl-PL"/>
        </w:rPr>
        <w:t xml:space="preserve">ego, przy użyciu którego następuje otwarcie ofert, która spowoduje brak możliwości otwarcia ofert w terminie, otwarcie ofert nastąpi niezwłocznie po usunięciu awarii. </w:t>
      </w:r>
    </w:p>
    <w:p w14:paraId="70CACF6E" w14:textId="7DDDEE86" w:rsidR="00A831BD" w:rsidRPr="006B5FD1" w:rsidRDefault="00A831BD" w:rsidP="00C70A82">
      <w:pPr>
        <w:pStyle w:val="Akapitzlist"/>
        <w:numPr>
          <w:ilvl w:val="1"/>
          <w:numId w:val="7"/>
        </w:numPr>
        <w:spacing w:after="0" w:line="264" w:lineRule="auto"/>
        <w:ind w:left="0" w:firstLine="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0BC003F1" w14:textId="02812E3B"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7765F899" w:rsidR="00A831BD" w:rsidRPr="00A54C33" w:rsidRDefault="00A831BD" w:rsidP="00CE10EC">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A54C33">
        <w:rPr>
          <w:rFonts w:asciiTheme="majorHAnsi" w:hAnsiTheme="majorHAnsi" w:cstheme="majorHAnsi"/>
          <w:sz w:val="24"/>
          <w:szCs w:val="24"/>
          <w:lang w:eastAsia="pl-PL"/>
        </w:rPr>
        <w:lastRenderedPageBreak/>
        <w:t xml:space="preserve">Szczegółowa instrukcja dla </w:t>
      </w:r>
      <w:r w:rsidR="005F3EF6" w:rsidRPr="00A54C33">
        <w:rPr>
          <w:rFonts w:asciiTheme="majorHAnsi" w:hAnsiTheme="majorHAnsi" w:cstheme="majorHAnsi"/>
          <w:sz w:val="24"/>
          <w:szCs w:val="24"/>
          <w:lang w:eastAsia="pl-PL"/>
        </w:rPr>
        <w:t>w</w:t>
      </w:r>
      <w:r w:rsidRPr="00A54C33">
        <w:rPr>
          <w:rFonts w:asciiTheme="majorHAnsi" w:hAnsiTheme="majorHAnsi" w:cstheme="majorHAnsi"/>
          <w:sz w:val="24"/>
          <w:szCs w:val="24"/>
          <w:lang w:eastAsia="pl-PL"/>
        </w:rPr>
        <w:t xml:space="preserve">ykonawców dotycząca złożenia, wycofania oferty znajduje się na stronie internetowej pod </w:t>
      </w:r>
      <w:r w:rsidR="00A54C33">
        <w:rPr>
          <w:rFonts w:asciiTheme="majorHAnsi" w:hAnsiTheme="majorHAnsi" w:cstheme="majorHAnsi"/>
          <w:sz w:val="24"/>
          <w:szCs w:val="24"/>
          <w:lang w:eastAsia="pl-PL"/>
        </w:rPr>
        <w:t>a</w:t>
      </w:r>
      <w:r w:rsidRPr="00A54C33">
        <w:rPr>
          <w:rFonts w:asciiTheme="majorHAnsi" w:hAnsiTheme="majorHAnsi" w:cstheme="majorHAnsi"/>
          <w:sz w:val="24"/>
          <w:szCs w:val="24"/>
          <w:lang w:eastAsia="pl-PL"/>
        </w:rPr>
        <w:t xml:space="preserve">dresem:  </w:t>
      </w:r>
      <w:hyperlink r:id="rId28" w:history="1">
        <w:r w:rsidRPr="00A54C33">
          <w:rPr>
            <w:rStyle w:val="Hipercze"/>
            <w:rFonts w:asciiTheme="majorHAnsi" w:hAnsiTheme="majorHAnsi" w:cstheme="majorHAnsi"/>
            <w:sz w:val="24"/>
            <w:szCs w:val="24"/>
            <w:lang w:eastAsia="pl-PL"/>
          </w:rPr>
          <w:t>https://platformazakupowa.pl/strona/45-instrukcje</w:t>
        </w:r>
      </w:hyperlink>
      <w:r w:rsidR="00E7491B" w:rsidRPr="00A54C33">
        <w:rPr>
          <w:rStyle w:val="Hipercze"/>
          <w:rFonts w:asciiTheme="majorHAnsi" w:hAnsiTheme="majorHAnsi" w:cstheme="majorHAnsi"/>
          <w:color w:val="auto"/>
          <w:sz w:val="24"/>
          <w:szCs w:val="24"/>
          <w:lang w:eastAsia="pl-PL"/>
        </w:rPr>
        <w:t xml:space="preserve"> </w:t>
      </w:r>
    </w:p>
    <w:p w14:paraId="33E64802" w14:textId="6CBA31A5" w:rsidR="001E20F7"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63E530F1" w14:textId="3AFF0B4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29"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20781727" w14:textId="2CDBC6A5"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 xml:space="preserve">ustawą </w:t>
      </w:r>
      <w:proofErr w:type="spellStart"/>
      <w:r w:rsidR="00A675BC"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E9E78B2" w14:textId="7A9504DF" w:rsidR="005C6BCA" w:rsidRDefault="005C6BCA" w:rsidP="000E7E4D">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0F6C3678" w:rsidR="004C7F1C" w:rsidRPr="00392975" w:rsidRDefault="004C7F1C" w:rsidP="000E7E4D">
      <w:pPr>
        <w:pStyle w:val="Akapitzlist"/>
        <w:numPr>
          <w:ilvl w:val="0"/>
          <w:numId w:val="24"/>
        </w:numPr>
        <w:spacing w:after="0" w:line="264" w:lineRule="auto"/>
        <w:ind w:left="1276" w:hanging="916"/>
        <w:jc w:val="both"/>
        <w:rPr>
          <w:rFonts w:asciiTheme="majorHAnsi" w:hAnsiTheme="majorHAnsi" w:cstheme="majorHAnsi"/>
          <w:color w:val="FF0000"/>
          <w:sz w:val="24"/>
          <w:szCs w:val="24"/>
          <w:lang w:eastAsia="pl-PL"/>
        </w:rPr>
      </w:pPr>
      <w:r w:rsidRPr="006B5FD1">
        <w:rPr>
          <w:rFonts w:asciiTheme="majorHAnsi" w:hAnsiTheme="majorHAnsi" w:cstheme="majorHAnsi"/>
          <w:sz w:val="24"/>
          <w:szCs w:val="24"/>
          <w:lang w:eastAsia="pl-PL"/>
        </w:rPr>
        <w:t xml:space="preserve">Wykonawca jest związany ofertą do dnia </w:t>
      </w:r>
      <w:r w:rsidR="00D756B3" w:rsidRPr="004D29A8">
        <w:rPr>
          <w:rFonts w:asciiTheme="majorHAnsi" w:hAnsiTheme="majorHAnsi" w:cstheme="majorHAnsi"/>
          <w:sz w:val="24"/>
          <w:szCs w:val="24"/>
          <w:lang w:eastAsia="pl-PL"/>
        </w:rPr>
        <w:t>2</w:t>
      </w:r>
      <w:r w:rsidR="009275DA">
        <w:rPr>
          <w:rFonts w:asciiTheme="majorHAnsi" w:hAnsiTheme="majorHAnsi" w:cstheme="majorHAnsi"/>
          <w:sz w:val="24"/>
          <w:szCs w:val="24"/>
          <w:lang w:eastAsia="pl-PL"/>
        </w:rPr>
        <w:t>5</w:t>
      </w:r>
      <w:r w:rsidR="00D756B3" w:rsidRPr="004D29A8">
        <w:rPr>
          <w:rFonts w:asciiTheme="majorHAnsi" w:hAnsiTheme="majorHAnsi" w:cstheme="majorHAnsi"/>
          <w:sz w:val="24"/>
          <w:szCs w:val="24"/>
          <w:lang w:eastAsia="pl-PL"/>
        </w:rPr>
        <w:t>.1</w:t>
      </w:r>
      <w:r w:rsidR="004D29A8" w:rsidRPr="004D29A8">
        <w:rPr>
          <w:rFonts w:asciiTheme="majorHAnsi" w:hAnsiTheme="majorHAnsi" w:cstheme="majorHAnsi"/>
          <w:sz w:val="24"/>
          <w:szCs w:val="24"/>
          <w:lang w:eastAsia="pl-PL"/>
        </w:rPr>
        <w:t>0</w:t>
      </w:r>
      <w:r w:rsidR="001F1CA1" w:rsidRPr="004D29A8">
        <w:rPr>
          <w:rFonts w:asciiTheme="majorHAnsi" w:hAnsiTheme="majorHAnsi" w:cstheme="majorHAnsi"/>
          <w:sz w:val="24"/>
          <w:szCs w:val="24"/>
          <w:lang w:eastAsia="pl-PL"/>
        </w:rPr>
        <w:t>.202</w:t>
      </w:r>
      <w:r w:rsidR="002F3E66" w:rsidRPr="004D29A8">
        <w:rPr>
          <w:rFonts w:asciiTheme="majorHAnsi" w:hAnsiTheme="majorHAnsi" w:cstheme="majorHAnsi"/>
          <w:sz w:val="24"/>
          <w:szCs w:val="24"/>
          <w:lang w:eastAsia="pl-PL"/>
        </w:rPr>
        <w:t>3</w:t>
      </w:r>
      <w:r w:rsidR="00585939" w:rsidRPr="004D29A8">
        <w:rPr>
          <w:rFonts w:asciiTheme="majorHAnsi" w:hAnsiTheme="majorHAnsi" w:cstheme="majorHAnsi"/>
          <w:sz w:val="24"/>
          <w:szCs w:val="24"/>
          <w:lang w:eastAsia="pl-PL"/>
        </w:rPr>
        <w:t xml:space="preserve"> r. </w:t>
      </w: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2AD91DD9"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6F155582"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2770DEF5" w14:textId="77777777" w:rsidR="009F5FBC" w:rsidRPr="009F5FBC" w:rsidRDefault="009F5FBC" w:rsidP="009F5FBC">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6723199B" w:rsidR="003228B8" w:rsidRPr="005925D4" w:rsidRDefault="003228B8" w:rsidP="000E7E4D">
      <w:pPr>
        <w:pStyle w:val="Akapitzlist"/>
        <w:numPr>
          <w:ilvl w:val="1"/>
          <w:numId w:val="16"/>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687EFF86" w:rsidR="003228B8" w:rsidRPr="00301B0C" w:rsidRDefault="003228B8" w:rsidP="000E7E4D">
      <w:pPr>
        <w:numPr>
          <w:ilvl w:val="1"/>
          <w:numId w:val="16"/>
        </w:numPr>
        <w:tabs>
          <w:tab w:val="left" w:pos="851"/>
        </w:tabs>
        <w:spacing w:after="0" w:line="264" w:lineRule="auto"/>
        <w:ind w:left="1134" w:hanging="708"/>
        <w:contextualSpacing/>
        <w:jc w:val="both"/>
        <w:rPr>
          <w:rFonts w:asciiTheme="majorHAnsi" w:eastAsia="Calibri" w:hAnsiTheme="majorHAnsi" w:cstheme="majorHAnsi"/>
          <w:i/>
          <w:iCs/>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w:t>
      </w:r>
      <w:r w:rsidR="00D97195">
        <w:rPr>
          <w:rFonts w:asciiTheme="majorHAnsi" w:eastAsia="Calibri" w:hAnsiTheme="majorHAnsi" w:cstheme="majorHAnsi"/>
          <w:sz w:val="24"/>
          <w:szCs w:val="24"/>
          <w:lang w:eastAsia="pl-PL"/>
        </w:rPr>
        <w:t>rzeczowo-finansowego</w:t>
      </w:r>
      <w:r w:rsidRPr="003A5779">
        <w:rPr>
          <w:rFonts w:asciiTheme="majorHAnsi" w:eastAsia="Calibri" w:hAnsiTheme="majorHAnsi" w:cstheme="majorHAnsi"/>
          <w:sz w:val="24"/>
          <w:szCs w:val="24"/>
          <w:lang w:eastAsia="pl-PL"/>
        </w:rPr>
        <w:t xml:space="preserve">,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w:t>
      </w:r>
      <w:r w:rsidRPr="00301B0C">
        <w:rPr>
          <w:rFonts w:asciiTheme="majorHAnsi" w:eastAsia="Calibri" w:hAnsiTheme="majorHAnsi" w:cstheme="majorHAnsi"/>
          <w:i/>
          <w:iCs/>
          <w:sz w:val="24"/>
          <w:szCs w:val="24"/>
          <w:lang w:eastAsia="pl-PL"/>
        </w:rPr>
        <w:t xml:space="preserve">Załącznik nr </w:t>
      </w:r>
      <w:r w:rsidR="00D97195">
        <w:rPr>
          <w:rFonts w:asciiTheme="majorHAnsi" w:eastAsia="Calibri" w:hAnsiTheme="majorHAnsi" w:cstheme="majorHAnsi"/>
          <w:i/>
          <w:iCs/>
          <w:sz w:val="24"/>
          <w:szCs w:val="24"/>
          <w:lang w:eastAsia="pl-PL"/>
        </w:rPr>
        <w:t>1</w:t>
      </w:r>
      <w:r w:rsidRPr="00301B0C">
        <w:rPr>
          <w:rFonts w:asciiTheme="majorHAnsi" w:eastAsia="Calibri" w:hAnsiTheme="majorHAnsi" w:cstheme="majorHAnsi"/>
          <w:i/>
          <w:iCs/>
          <w:sz w:val="24"/>
          <w:szCs w:val="24"/>
          <w:lang w:eastAsia="pl-PL"/>
        </w:rPr>
        <w:t xml:space="preserve"> do SWZ. </w:t>
      </w:r>
    </w:p>
    <w:p w14:paraId="40977F7E" w14:textId="293745D5" w:rsidR="003228B8" w:rsidRPr="00DA1139" w:rsidRDefault="00367120" w:rsidP="000E7E4D">
      <w:pPr>
        <w:numPr>
          <w:ilvl w:val="2"/>
          <w:numId w:val="16"/>
        </w:numPr>
        <w:spacing w:after="0" w:line="264" w:lineRule="auto"/>
        <w:ind w:left="1843" w:hanging="709"/>
        <w:contextualSpacing/>
        <w:jc w:val="both"/>
        <w:rPr>
          <w:rFonts w:asciiTheme="majorHAnsi" w:eastAsia="Calibri" w:hAnsiTheme="majorHAnsi" w:cstheme="majorHAnsi"/>
          <w:color w:val="FF0000"/>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w:t>
      </w:r>
      <w:r w:rsidR="00301B0C">
        <w:rPr>
          <w:rFonts w:asciiTheme="majorHAnsi" w:eastAsia="Calibri" w:hAnsiTheme="majorHAnsi" w:cstheme="majorHAnsi"/>
          <w:sz w:val="24"/>
          <w:szCs w:val="24"/>
          <w:lang w:eastAsia="pl-PL"/>
        </w:rPr>
        <w:t>.</w:t>
      </w:r>
      <w:r w:rsidR="0083201A" w:rsidRPr="00DA1139">
        <w:rPr>
          <w:rFonts w:asciiTheme="majorHAnsi" w:eastAsia="Calibri" w:hAnsiTheme="majorHAnsi" w:cstheme="majorHAnsi"/>
          <w:color w:val="FF0000"/>
          <w:sz w:val="24"/>
          <w:szCs w:val="24"/>
          <w:lang w:eastAsia="pl-PL"/>
        </w:rPr>
        <w:t xml:space="preserve"> </w:t>
      </w:r>
    </w:p>
    <w:p w14:paraId="0F02EB7C" w14:textId="5195600A" w:rsidR="003228B8" w:rsidRPr="00301B0C" w:rsidRDefault="00367120" w:rsidP="000E7E4D">
      <w:pPr>
        <w:numPr>
          <w:ilvl w:val="2"/>
          <w:numId w:val="16"/>
        </w:numPr>
        <w:spacing w:after="0" w:line="264" w:lineRule="auto"/>
        <w:ind w:left="1843" w:hanging="709"/>
        <w:contextualSpacing/>
        <w:jc w:val="both"/>
        <w:rPr>
          <w:rFonts w:asciiTheme="majorHAnsi" w:eastAsia="Calibri" w:hAnsiTheme="majorHAnsi" w:cstheme="majorHAnsi"/>
          <w:color w:val="C00000"/>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w:t>
      </w:r>
      <w:r w:rsidR="003228B8" w:rsidRPr="00301B0C">
        <w:rPr>
          <w:rFonts w:asciiTheme="majorHAnsi" w:eastAsia="Calibri" w:hAnsiTheme="majorHAnsi" w:cstheme="majorHAnsi"/>
          <w:color w:val="C00000"/>
          <w:sz w:val="24"/>
          <w:szCs w:val="24"/>
          <w:lang w:eastAsia="pl-PL"/>
        </w:rPr>
        <w:t xml:space="preserve">. </w:t>
      </w:r>
      <w:r w:rsidR="003228B8" w:rsidRPr="00F82051">
        <w:rPr>
          <w:rFonts w:asciiTheme="majorHAnsi" w:eastAsia="Calibri" w:hAnsiTheme="majorHAnsi" w:cstheme="majorHAnsi"/>
          <w:sz w:val="24"/>
          <w:szCs w:val="24"/>
          <w:lang w:eastAsia="pl-PL"/>
        </w:rPr>
        <w:t>4.1., 4.</w:t>
      </w:r>
      <w:r w:rsidR="008E3D3C" w:rsidRPr="00F82051">
        <w:rPr>
          <w:rFonts w:asciiTheme="majorHAnsi" w:eastAsia="Calibri" w:hAnsiTheme="majorHAnsi" w:cstheme="majorHAnsi"/>
          <w:sz w:val="24"/>
          <w:szCs w:val="24"/>
          <w:lang w:eastAsia="pl-PL"/>
        </w:rPr>
        <w:t>8</w:t>
      </w:r>
      <w:r w:rsidR="003228B8" w:rsidRPr="00F82051">
        <w:rPr>
          <w:rFonts w:asciiTheme="majorHAnsi" w:eastAsia="Calibri" w:hAnsiTheme="majorHAnsi" w:cstheme="majorHAnsi"/>
          <w:sz w:val="24"/>
          <w:szCs w:val="24"/>
          <w:lang w:eastAsia="pl-PL"/>
        </w:rPr>
        <w:t>, i 4.</w:t>
      </w:r>
      <w:r w:rsidR="008E3D3C" w:rsidRPr="00F82051">
        <w:rPr>
          <w:rFonts w:asciiTheme="majorHAnsi" w:eastAsia="Calibri" w:hAnsiTheme="majorHAnsi" w:cstheme="majorHAnsi"/>
          <w:sz w:val="24"/>
          <w:szCs w:val="24"/>
          <w:lang w:eastAsia="pl-PL"/>
        </w:rPr>
        <w:t>9</w:t>
      </w:r>
      <w:r w:rsidR="003228B8" w:rsidRPr="00F82051">
        <w:rPr>
          <w:rFonts w:asciiTheme="majorHAnsi" w:eastAsia="Calibri" w:hAnsiTheme="majorHAnsi" w:cstheme="majorHAnsi"/>
          <w:sz w:val="24"/>
          <w:szCs w:val="24"/>
          <w:lang w:eastAsia="pl-PL"/>
        </w:rPr>
        <w:t xml:space="preserve">. SWZ, </w:t>
      </w:r>
    </w:p>
    <w:p w14:paraId="7E10B083" w14:textId="3D1356B6"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podaje jedną cenę jednostkową za energię elektryczną dla</w:t>
      </w:r>
      <w:r w:rsidR="003228B8" w:rsidRPr="003228B8">
        <w:rPr>
          <w:rFonts w:asciiTheme="majorHAnsi" w:eastAsia="Calibri" w:hAnsiTheme="majorHAnsi" w:cstheme="majorHAnsi"/>
          <w:sz w:val="24"/>
          <w:szCs w:val="24"/>
          <w:lang w:eastAsia="pl-PL"/>
        </w:rPr>
        <w:t xml:space="preserve"> zamówienia planowanego</w:t>
      </w:r>
      <w:r w:rsidR="003D5F9C">
        <w:rPr>
          <w:rFonts w:asciiTheme="majorHAnsi" w:eastAsia="Calibri" w:hAnsiTheme="majorHAnsi" w:cstheme="majorHAnsi"/>
          <w:sz w:val="24"/>
          <w:szCs w:val="24"/>
          <w:lang w:eastAsia="pl-PL"/>
        </w:rPr>
        <w:t>.</w:t>
      </w:r>
    </w:p>
    <w:p w14:paraId="615081D5" w14:textId="496DE84D"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33CB49C2" w14:textId="24F93552" w:rsidR="00694440" w:rsidRPr="001F1CA1" w:rsidRDefault="00694440"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od towarów i usług VAT</w:t>
      </w:r>
      <w:r w:rsidR="00551C81" w:rsidRPr="00551C81">
        <w:rPr>
          <w:rFonts w:asciiTheme="majorHAnsi" w:eastAsia="Calibri" w:hAnsiTheme="majorHAnsi" w:cstheme="majorHAnsi"/>
          <w:sz w:val="24"/>
          <w:szCs w:val="24"/>
          <w:lang w:eastAsia="pl-PL"/>
        </w:rPr>
        <w:t xml:space="preserve">, </w:t>
      </w:r>
      <w:r w:rsidR="00551C81" w:rsidRPr="000D4949">
        <w:rPr>
          <w:rFonts w:asciiTheme="majorHAnsi" w:eastAsia="Calibri" w:hAnsiTheme="majorHAnsi" w:cstheme="majorHAnsi"/>
          <w:sz w:val="24"/>
          <w:szCs w:val="24"/>
          <w:lang w:eastAsia="pl-PL"/>
        </w:rPr>
        <w:t xml:space="preserve">zamawiający wymaga by Wykonawca w złożonej ofercie </w:t>
      </w:r>
      <w:r w:rsidR="000D4949" w:rsidRPr="000D4949">
        <w:rPr>
          <w:rFonts w:asciiTheme="majorHAnsi" w:eastAsia="Calibri" w:hAnsiTheme="majorHAnsi" w:cstheme="majorHAnsi"/>
          <w:sz w:val="24"/>
          <w:szCs w:val="24"/>
          <w:lang w:eastAsia="pl-PL"/>
        </w:rPr>
        <w:t>naliczył wysokość podatków obowiązujących na dzień rozpoczęcia sprzedaży energii elektrycznej.</w:t>
      </w:r>
      <w:r w:rsidR="00551C81" w:rsidRPr="000D4949">
        <w:rPr>
          <w:rFonts w:asciiTheme="majorHAnsi" w:eastAsia="Calibri" w:hAnsiTheme="majorHAnsi" w:cstheme="majorHAnsi"/>
          <w:sz w:val="24"/>
          <w:szCs w:val="24"/>
          <w:lang w:eastAsia="pl-PL"/>
        </w:rPr>
        <w:t xml:space="preserve">  </w:t>
      </w:r>
      <w:r w:rsidRPr="000D4949">
        <w:rPr>
          <w:rFonts w:asciiTheme="majorHAnsi" w:eastAsia="Calibri" w:hAnsiTheme="majorHAnsi" w:cstheme="majorHAnsi"/>
          <w:sz w:val="24"/>
          <w:szCs w:val="24"/>
          <w:lang w:eastAsia="pl-PL"/>
        </w:rPr>
        <w:t>W przypadku</w:t>
      </w:r>
      <w:r w:rsidRPr="001F1CA1">
        <w:rPr>
          <w:rFonts w:asciiTheme="majorHAnsi" w:eastAsia="Calibri" w:hAnsiTheme="majorHAnsi" w:cstheme="majorHAnsi"/>
          <w:sz w:val="24"/>
          <w:szCs w:val="24"/>
          <w:lang w:eastAsia="pl-PL"/>
        </w:rPr>
        <w:t xml:space="preserve"> rozbieżności stawek podatku VAT w złożonych ofertach zamawiający uprawniony będzie do poprawienia przedmiotowej stawki na zasadach podanych </w:t>
      </w:r>
      <w:r w:rsidRPr="001F1CA1">
        <w:rPr>
          <w:rFonts w:asciiTheme="majorHAnsi" w:eastAsia="Calibri" w:hAnsiTheme="majorHAnsi" w:cstheme="majorHAnsi"/>
          <w:sz w:val="24"/>
          <w:szCs w:val="24"/>
          <w:lang w:eastAsia="pl-PL"/>
        </w:rPr>
        <w:lastRenderedPageBreak/>
        <w:t>w zdaniu pierwszym.</w:t>
      </w:r>
      <w:r w:rsidR="000D4949">
        <w:rPr>
          <w:rFonts w:asciiTheme="majorHAnsi" w:eastAsia="Calibri" w:hAnsiTheme="majorHAnsi" w:cstheme="majorHAnsi"/>
          <w:sz w:val="24"/>
          <w:szCs w:val="24"/>
          <w:lang w:eastAsia="pl-PL"/>
        </w:rPr>
        <w:t xml:space="preserve"> Rozliczenie zamówienia nastąpi wg aktualnych stawek podatkowych dla danego okresu rozliczeniowego.</w:t>
      </w:r>
      <w:r w:rsidRPr="001F1CA1">
        <w:rPr>
          <w:rFonts w:asciiTheme="majorHAnsi" w:eastAsia="Calibri" w:hAnsiTheme="majorHAnsi" w:cstheme="majorHAnsi"/>
          <w:sz w:val="24"/>
          <w:szCs w:val="24"/>
          <w:lang w:eastAsia="pl-PL"/>
        </w:rPr>
        <w:t xml:space="preserve"> </w:t>
      </w:r>
    </w:p>
    <w:p w14:paraId="2769713D" w14:textId="1805DBBB"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3228B8" w:rsidRDefault="003228B8" w:rsidP="000E7E4D">
      <w:pPr>
        <w:tabs>
          <w:tab w:val="left" w:pos="2964"/>
        </w:tabs>
        <w:spacing w:after="0" w:line="264"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363042"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3228B8" w:rsidRDefault="00363042" w:rsidP="00363042">
      <w:pPr>
        <w:spacing w:after="0" w:line="264"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824229" w14:paraId="78C6750B" w14:textId="77777777" w:rsidTr="008E3D3C">
        <w:trPr>
          <w:trHeight w:val="601"/>
        </w:trPr>
        <w:tc>
          <w:tcPr>
            <w:tcW w:w="708" w:type="dxa"/>
            <w:shd w:val="clear" w:color="auto" w:fill="auto"/>
            <w:vAlign w:val="center"/>
          </w:tcPr>
          <w:p w14:paraId="61526FE1"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Opis</w:t>
            </w:r>
          </w:p>
        </w:tc>
        <w:tc>
          <w:tcPr>
            <w:tcW w:w="2410" w:type="dxa"/>
            <w:vAlign w:val="center"/>
          </w:tcPr>
          <w:p w14:paraId="2393D105"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Maksymalna ilość punktów jaką może otrzymać wykonawca</w:t>
            </w:r>
          </w:p>
        </w:tc>
      </w:tr>
      <w:tr w:rsidR="008E3D3C" w:rsidRPr="00824229" w14:paraId="27C771EE" w14:textId="77777777" w:rsidTr="008E3D3C">
        <w:trPr>
          <w:trHeight w:val="50"/>
        </w:trPr>
        <w:tc>
          <w:tcPr>
            <w:tcW w:w="708" w:type="dxa"/>
            <w:shd w:val="clear" w:color="auto" w:fill="auto"/>
            <w:vAlign w:val="center"/>
          </w:tcPr>
          <w:p w14:paraId="70852B18"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Cena </w:t>
            </w:r>
            <w:r w:rsidRPr="00824229">
              <w:rPr>
                <w:rFonts w:asciiTheme="majorHAnsi" w:eastAsia="Times New Roman" w:hAnsiTheme="majorHAnsi" w:cstheme="majorHAnsi"/>
                <w:lang w:eastAsia="pl-PL"/>
              </w:rPr>
              <w:lastRenderedPageBreak/>
              <w:t>„C”</w:t>
            </w:r>
          </w:p>
        </w:tc>
        <w:tc>
          <w:tcPr>
            <w:tcW w:w="4706" w:type="dxa"/>
            <w:shd w:val="clear" w:color="auto" w:fill="auto"/>
            <w:vAlign w:val="center"/>
          </w:tcPr>
          <w:p w14:paraId="20AE5D2E" w14:textId="0D170C60"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lastRenderedPageBreak/>
              <w:t xml:space="preserve">Cena oferty </w:t>
            </w:r>
            <w:r>
              <w:rPr>
                <w:rFonts w:asciiTheme="majorHAnsi" w:eastAsia="Times New Roman" w:hAnsiTheme="majorHAnsi" w:cstheme="majorHAnsi"/>
                <w:lang w:eastAsia="pl-PL"/>
              </w:rPr>
              <w:t xml:space="preserve">brutto </w:t>
            </w:r>
            <w:r w:rsidRPr="00824229">
              <w:rPr>
                <w:rFonts w:asciiTheme="majorHAnsi" w:eastAsia="Times New Roman" w:hAnsiTheme="majorHAnsi" w:cstheme="majorHAnsi"/>
                <w:lang w:eastAsia="pl-PL"/>
              </w:rPr>
              <w:t xml:space="preserve">za realizację przedmiotu </w:t>
            </w:r>
            <w:r w:rsidRPr="00824229">
              <w:rPr>
                <w:rFonts w:asciiTheme="majorHAnsi" w:eastAsia="Times New Roman" w:hAnsiTheme="majorHAnsi" w:cstheme="majorHAnsi"/>
                <w:lang w:eastAsia="pl-PL"/>
              </w:rPr>
              <w:lastRenderedPageBreak/>
              <w:t>zamówienia</w:t>
            </w:r>
          </w:p>
        </w:tc>
        <w:tc>
          <w:tcPr>
            <w:tcW w:w="2410" w:type="dxa"/>
            <w:vAlign w:val="center"/>
          </w:tcPr>
          <w:p w14:paraId="21ED4D9E"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lastRenderedPageBreak/>
              <w:t xml:space="preserve">             100,00</w:t>
            </w:r>
          </w:p>
        </w:tc>
      </w:tr>
    </w:tbl>
    <w:p w14:paraId="2EFC37C0" w14:textId="77777777" w:rsidR="0083201A" w:rsidRDefault="0083201A" w:rsidP="0083201A">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55676E38" w14:textId="0618AE1F"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w:t>
      </w:r>
      <w:bookmarkStart w:id="25" w:name="_Hlk107399387"/>
      <w:r w:rsidRPr="00824229">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5FC91F3F" w:rsidR="00824229" w:rsidRPr="00824229" w:rsidRDefault="00824229" w:rsidP="000E7E4D">
      <w:pPr>
        <w:suppressAutoHyphens/>
        <w:autoSpaceDE w:val="0"/>
        <w:spacing w:after="0" w:line="264" w:lineRule="auto"/>
        <w:ind w:left="2268" w:firstLine="1418"/>
        <w:jc w:val="both"/>
        <w:rPr>
          <w:rFonts w:asciiTheme="majorHAnsi" w:eastAsia="Times New Roman" w:hAnsiTheme="majorHAnsi" w:cstheme="majorHAnsi"/>
          <w:sz w:val="28"/>
          <w:szCs w:val="28"/>
          <w:vertAlign w:val="subscript"/>
          <w:lang w:eastAsia="zh-CN"/>
        </w:rPr>
      </w:pPr>
      <w:r w:rsidRPr="00824229">
        <w:rPr>
          <w:rFonts w:asciiTheme="majorHAnsi" w:eastAsia="Times New Roman" w:hAnsiTheme="majorHAnsi" w:cstheme="majorHAnsi"/>
          <w:sz w:val="28"/>
          <w:szCs w:val="28"/>
          <w:vertAlign w:val="superscript"/>
          <w:lang w:eastAsia="zh-CN"/>
        </w:rPr>
        <w:t>C =</w:t>
      </w:r>
      <w:r w:rsidRPr="00824229">
        <w:rPr>
          <w:rFonts w:asciiTheme="majorHAnsi" w:eastAsia="Times New Roman" w:hAnsiTheme="majorHAnsi" w:cstheme="majorHAnsi"/>
          <w:sz w:val="28"/>
          <w:szCs w:val="28"/>
          <w:vertAlign w:val="subscript"/>
          <w:lang w:eastAsia="zh-CN"/>
        </w:rPr>
        <w:t xml:space="preserve">   </w:t>
      </w:r>
      <w:r w:rsidRPr="006B5FD1">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824229">
        <w:rPr>
          <w:rFonts w:asciiTheme="majorHAnsi" w:eastAsia="Times New Roman" w:hAnsiTheme="majorHAnsi" w:cstheme="majorHAnsi"/>
          <w:sz w:val="28"/>
          <w:szCs w:val="28"/>
          <w:vertAlign w:val="subscript"/>
          <w:lang w:eastAsia="zh-CN"/>
        </w:rPr>
        <w:t xml:space="preserve">   </w:t>
      </w:r>
      <w:r w:rsidRPr="00824229">
        <w:rPr>
          <w:rFonts w:asciiTheme="majorHAnsi" w:eastAsia="Times New Roman" w:hAnsiTheme="majorHAnsi" w:cstheme="majorHAnsi"/>
          <w:sz w:val="28"/>
          <w:szCs w:val="28"/>
          <w:vertAlign w:val="superscript"/>
          <w:lang w:eastAsia="zh-CN"/>
        </w:rPr>
        <w:t>x 100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26" w:name="_Hlk498447420"/>
      <w:r w:rsidRPr="00824229">
        <w:rPr>
          <w:rFonts w:asciiTheme="majorHAnsi" w:eastAsia="Calibri" w:hAnsiTheme="majorHAnsi" w:cstheme="majorHAnsi"/>
          <w:sz w:val="24"/>
          <w:szCs w:val="24"/>
          <w:lang w:eastAsia="pl-PL"/>
        </w:rPr>
        <w:t xml:space="preserve">najniższa cena  </w:t>
      </w:r>
      <w:bookmarkEnd w:id="26"/>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bookmarkEnd w:id="25"/>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proofErr w:type="spellStart"/>
      <w:r w:rsidRPr="00824229">
        <w:rPr>
          <w:rFonts w:asciiTheme="majorHAnsi" w:eastAsia="Calibri" w:hAnsiTheme="majorHAnsi" w:cstheme="majorHAnsi"/>
          <w:sz w:val="24"/>
          <w:szCs w:val="24"/>
          <w:lang w:eastAsia="pl-PL"/>
        </w:rPr>
        <w:t>Pzp</w:t>
      </w:r>
      <w:proofErr w:type="spellEnd"/>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0371D4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W przypadku braku zgody, o której mowa w ust. 17.</w:t>
      </w:r>
      <w:r w:rsidR="00551C81">
        <w:rPr>
          <w:rFonts w:asciiTheme="majorHAnsi" w:eastAsia="Calibri" w:hAnsiTheme="majorHAnsi" w:cstheme="majorHAnsi"/>
          <w:sz w:val="24"/>
          <w:szCs w:val="24"/>
          <w:lang w:eastAsia="pl-PL"/>
        </w:rPr>
        <w:t>6</w:t>
      </w:r>
      <w:r w:rsidRPr="00824229">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27"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28" w:name="_Hlk63943285"/>
      <w:bookmarkEnd w:id="27"/>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28"/>
    <w:p w14:paraId="27FD4770" w14:textId="470EDF20"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A7BCE53" w14:textId="1ADD5571" w:rsidR="00987937" w:rsidRDefault="008931E5" w:rsidP="008931E5">
      <w:pPr>
        <w:spacing w:after="0" w:line="264" w:lineRule="auto"/>
        <w:ind w:left="426"/>
        <w:contextualSpacing/>
        <w:jc w:val="both"/>
        <w:rPr>
          <w:rFonts w:asciiTheme="majorHAnsi" w:hAnsiTheme="majorHAnsi" w:cstheme="majorHAnsi"/>
          <w:sz w:val="24"/>
          <w:szCs w:val="24"/>
        </w:rPr>
      </w:pPr>
      <w:bookmarkStart w:id="29" w:name="_Hlk63943334"/>
      <w:r>
        <w:rPr>
          <w:rFonts w:asciiTheme="majorHAnsi" w:hAnsiTheme="majorHAnsi" w:cstheme="majorHAnsi"/>
          <w:sz w:val="24"/>
          <w:szCs w:val="24"/>
        </w:rPr>
        <w:t>Zamawiający nie wymaga złożenia wadium.</w:t>
      </w:r>
    </w:p>
    <w:p w14:paraId="38238E3E" w14:textId="77777777" w:rsidR="008931E5" w:rsidRPr="00987937" w:rsidRDefault="008931E5" w:rsidP="008931E5">
      <w:pPr>
        <w:spacing w:after="0" w:line="264" w:lineRule="auto"/>
        <w:ind w:left="426"/>
        <w:contextualSpacing/>
        <w:jc w:val="both"/>
        <w:rPr>
          <w:rFonts w:asciiTheme="majorHAnsi" w:hAnsiTheme="majorHAnsi" w:cstheme="majorHAnsi"/>
          <w:sz w:val="24"/>
          <w:szCs w:val="24"/>
        </w:rPr>
      </w:pP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30" w:name="_Hlk63943344"/>
      <w:bookmarkEnd w:id="29"/>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1" w:name="_Hlk63943402"/>
      <w:bookmarkEnd w:id="30"/>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32" w:name="_Hlk63943410"/>
      <w:bookmarkEnd w:id="31"/>
      <w:r w:rsidRPr="006B5FD1">
        <w:rPr>
          <w:rFonts w:asciiTheme="majorHAnsi" w:hAnsiTheme="majorHAnsi" w:cstheme="majorHAnsi"/>
          <w:sz w:val="24"/>
          <w:szCs w:val="24"/>
        </w:rPr>
        <w:t>Zamawiający nie przewiduje rozliczenia w walutach obcych.</w:t>
      </w: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3" w:name="_Hlk63943459"/>
      <w:bookmarkEnd w:id="32"/>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08E2037"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34" w:name="_Hlk63943466"/>
      <w:bookmarkEnd w:id="33"/>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34"/>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5"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36" w:name="_Hlk63943494"/>
      <w:bookmarkEnd w:id="35"/>
      <w:r w:rsidRPr="006B5FD1">
        <w:rPr>
          <w:rFonts w:asciiTheme="majorHAnsi" w:hAnsiTheme="majorHAnsi" w:cstheme="majorHAnsi"/>
          <w:sz w:val="24"/>
          <w:szCs w:val="24"/>
        </w:rPr>
        <w:t>Zamawiający nie przewiduje aukcji elektronicznej.</w:t>
      </w: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7" w:name="_Hlk63943509"/>
      <w:bookmarkEnd w:id="36"/>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38" w:name="_Hlk63943518"/>
      <w:bookmarkEnd w:id="37"/>
      <w:r w:rsidRPr="004730CE">
        <w:rPr>
          <w:rFonts w:asciiTheme="majorHAnsi" w:hAnsiTheme="majorHAnsi" w:cstheme="majorHAnsi"/>
          <w:sz w:val="24"/>
          <w:szCs w:val="24"/>
        </w:rPr>
        <w:t>Zamawiający nie dopuszcza i nie wymaga dołączenia katalogów elektronicznych do oferty.</w:t>
      </w:r>
    </w:p>
    <w:bookmarkEnd w:id="38"/>
    <w:p w14:paraId="08F44729" w14:textId="7EEDD5D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01706C3A" w14:textId="7CCE9104" w:rsidR="0083201A" w:rsidRPr="00440E33" w:rsidRDefault="00440E33" w:rsidP="00440E33">
      <w:pPr>
        <w:ind w:left="426"/>
        <w:rPr>
          <w:rFonts w:asciiTheme="majorHAnsi" w:hAnsiTheme="majorHAnsi" w:cstheme="majorHAnsi"/>
          <w:sz w:val="24"/>
          <w:szCs w:val="24"/>
        </w:rPr>
      </w:pPr>
      <w:r w:rsidRPr="00440E33">
        <w:rPr>
          <w:rFonts w:asciiTheme="majorHAnsi" w:hAnsiTheme="majorHAnsi" w:cstheme="majorHAnsi"/>
          <w:sz w:val="24"/>
          <w:szCs w:val="24"/>
        </w:rPr>
        <w:t xml:space="preserve">Zamawiający nie </w:t>
      </w:r>
      <w:r>
        <w:rPr>
          <w:rFonts w:asciiTheme="majorHAnsi" w:hAnsiTheme="majorHAnsi" w:cstheme="majorHAnsi"/>
          <w:sz w:val="24"/>
          <w:szCs w:val="24"/>
        </w:rPr>
        <w:t>przewiduje</w:t>
      </w:r>
      <w:r w:rsidRPr="00440E33">
        <w:rPr>
          <w:rFonts w:asciiTheme="majorHAnsi" w:hAnsiTheme="majorHAnsi" w:cstheme="majorHAnsi"/>
          <w:sz w:val="24"/>
          <w:szCs w:val="24"/>
        </w:rPr>
        <w:t xml:space="preserve"> zabezpieczenia należytego  wykonania  umowy</w:t>
      </w:r>
      <w:r w:rsidR="003E2606">
        <w:rPr>
          <w:rFonts w:asciiTheme="majorHAnsi" w:hAnsiTheme="majorHAnsi" w:cstheme="majorHAnsi"/>
          <w:sz w:val="24"/>
          <w:szCs w:val="24"/>
        </w:rPr>
        <w:t>.</w:t>
      </w:r>
    </w:p>
    <w:p w14:paraId="39D584DF" w14:textId="6F2469F5"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bookmarkStart w:id="39" w:name="_Hlk63943533"/>
      <w:r w:rsidRPr="006B5FD1">
        <w:rPr>
          <w:rFonts w:eastAsia="Times New Roman" w:cstheme="majorHAnsi"/>
          <w:b/>
          <w:bCs/>
          <w:color w:val="auto"/>
          <w:sz w:val="24"/>
          <w:szCs w:val="24"/>
          <w:lang w:eastAsia="pl-PL"/>
        </w:rPr>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6B5FD1">
        <w:rPr>
          <w:rFonts w:eastAsia="Times New Roman" w:cstheme="majorHAnsi"/>
          <w:b/>
          <w:bCs/>
          <w:color w:val="auto"/>
          <w:sz w:val="24"/>
          <w:szCs w:val="24"/>
          <w:lang w:eastAsia="pl-PL"/>
        </w:rPr>
        <w:t>Pzp</w:t>
      </w:r>
      <w:proofErr w:type="spellEnd"/>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w:t>
      </w:r>
      <w:proofErr w:type="spellStart"/>
      <w:r w:rsidR="00EB0A64" w:rsidRPr="006B5FD1">
        <w:rPr>
          <w:rFonts w:eastAsia="Times New Roman" w:cstheme="majorHAnsi"/>
          <w:b/>
          <w:bCs/>
          <w:color w:val="auto"/>
          <w:sz w:val="24"/>
          <w:szCs w:val="24"/>
          <w:lang w:eastAsia="pl-PL"/>
        </w:rPr>
        <w:t>P</w:t>
      </w:r>
      <w:r w:rsidR="00AB038D" w:rsidRPr="006B5FD1">
        <w:rPr>
          <w:rFonts w:eastAsia="Times New Roman" w:cstheme="majorHAnsi"/>
          <w:b/>
          <w:bCs/>
          <w:color w:val="auto"/>
          <w:sz w:val="24"/>
          <w:szCs w:val="24"/>
          <w:lang w:eastAsia="pl-PL"/>
        </w:rPr>
        <w:t>zp</w:t>
      </w:r>
      <w:proofErr w:type="spellEnd"/>
    </w:p>
    <w:p w14:paraId="7E2139EE" w14:textId="3460D5DA" w:rsidR="008B290D" w:rsidRDefault="008B290D" w:rsidP="000E7E4D">
      <w:pPr>
        <w:spacing w:after="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przewiduje wymagań wynikających z zapisu art. 96 ust. 2 pkt 2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w:t>
      </w:r>
    </w:p>
    <w:p w14:paraId="02691683" w14:textId="701EC902" w:rsidR="003C6D50" w:rsidRPr="00D270C8" w:rsidRDefault="003C6D50" w:rsidP="000E7E4D">
      <w:pPr>
        <w:pStyle w:val="Nagwek1"/>
        <w:numPr>
          <w:ilvl w:val="0"/>
          <w:numId w:val="19"/>
        </w:numPr>
        <w:spacing w:before="0" w:line="264" w:lineRule="auto"/>
        <w:jc w:val="both"/>
        <w:rPr>
          <w:rFonts w:cstheme="majorHAnsi"/>
          <w:b/>
          <w:bCs/>
          <w:color w:val="auto"/>
          <w:sz w:val="24"/>
          <w:szCs w:val="24"/>
        </w:rPr>
      </w:pPr>
      <w:r w:rsidRPr="00D270C8">
        <w:rPr>
          <w:rFonts w:cstheme="majorHAnsi"/>
          <w:b/>
          <w:bCs/>
          <w:color w:val="auto"/>
          <w:sz w:val="24"/>
          <w:szCs w:val="24"/>
        </w:rPr>
        <w:t>Zamówienia, o których mowa w art. 214 ust. 1 pkt 8)</w:t>
      </w:r>
    </w:p>
    <w:p w14:paraId="7E8BCFDE" w14:textId="4344C876" w:rsidR="003C6D50" w:rsidRDefault="003C6D50" w:rsidP="000E7E4D">
      <w:pPr>
        <w:spacing w:after="0" w:line="264" w:lineRule="auto"/>
        <w:ind w:left="426"/>
        <w:jc w:val="both"/>
        <w:rPr>
          <w:rFonts w:asciiTheme="majorHAnsi" w:hAnsiTheme="majorHAnsi" w:cstheme="majorHAnsi"/>
          <w:sz w:val="24"/>
          <w:szCs w:val="24"/>
        </w:rPr>
      </w:pPr>
      <w:bookmarkStart w:id="40" w:name="_Hlk63943541"/>
      <w:bookmarkEnd w:id="39"/>
      <w:r w:rsidRPr="00D270C8">
        <w:rPr>
          <w:rFonts w:asciiTheme="majorHAnsi" w:hAnsiTheme="majorHAnsi" w:cstheme="majorHAnsi"/>
          <w:sz w:val="24"/>
          <w:szCs w:val="24"/>
        </w:rPr>
        <w:t xml:space="preserve">Zamawiający nie przewiduje udzielenia zamówień, o których mowa w art. 214 ust. 1 pkt 8) ustawy </w:t>
      </w:r>
      <w:proofErr w:type="spellStart"/>
      <w:r w:rsidRPr="00D270C8">
        <w:rPr>
          <w:rFonts w:asciiTheme="majorHAnsi" w:hAnsiTheme="majorHAnsi" w:cstheme="majorHAnsi"/>
          <w:sz w:val="24"/>
          <w:szCs w:val="24"/>
        </w:rPr>
        <w:t>Pzp</w:t>
      </w:r>
      <w:proofErr w:type="spellEnd"/>
      <w:r w:rsidRPr="00D270C8">
        <w:rPr>
          <w:rFonts w:asciiTheme="majorHAnsi" w:hAnsiTheme="majorHAnsi" w:cstheme="majorHAnsi"/>
          <w:sz w:val="24"/>
          <w:szCs w:val="24"/>
        </w:rPr>
        <w:t>.</w:t>
      </w:r>
    </w:p>
    <w:bookmarkEnd w:id="40"/>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lastRenderedPageBreak/>
        <w:t>Projektowane postanowienia umowy w sprawie zamówienia publicznego, które zostaną wprowadzone do treści tej umowy</w:t>
      </w:r>
    </w:p>
    <w:p w14:paraId="18606283" w14:textId="53511C49" w:rsidR="00A34559" w:rsidRPr="004D29A8"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w:t>
      </w:r>
      <w:r w:rsidR="00A34559" w:rsidRPr="003E2606">
        <w:rPr>
          <w:rFonts w:asciiTheme="majorHAnsi" w:hAnsiTheme="majorHAnsi" w:cstheme="majorHAnsi"/>
          <w:sz w:val="24"/>
          <w:szCs w:val="24"/>
        </w:rPr>
        <w:t xml:space="preserve">załącznik nr </w:t>
      </w:r>
      <w:r w:rsidR="004D29A8">
        <w:rPr>
          <w:rFonts w:asciiTheme="majorHAnsi" w:hAnsiTheme="majorHAnsi" w:cstheme="majorHAnsi"/>
          <w:sz w:val="24"/>
          <w:szCs w:val="24"/>
        </w:rPr>
        <w:t>8</w:t>
      </w:r>
      <w:r w:rsidR="00824229" w:rsidRPr="00C11305">
        <w:rPr>
          <w:rFonts w:asciiTheme="majorHAnsi" w:hAnsiTheme="majorHAnsi" w:cstheme="majorHAnsi"/>
          <w:color w:val="FF0000"/>
          <w:sz w:val="24"/>
          <w:szCs w:val="24"/>
        </w:rPr>
        <w:t xml:space="preserve"> </w:t>
      </w:r>
      <w:r w:rsidR="00A34559" w:rsidRPr="004D29A8">
        <w:rPr>
          <w:rFonts w:asciiTheme="majorHAnsi" w:hAnsiTheme="majorHAnsi" w:cstheme="majorHAnsi"/>
          <w:sz w:val="24"/>
          <w:szCs w:val="24"/>
        </w:rPr>
        <w:t>do SWZ.</w:t>
      </w:r>
    </w:p>
    <w:p w14:paraId="6B3C110E" w14:textId="3900162C" w:rsidR="005979E5" w:rsidRPr="00C11305" w:rsidRDefault="00C1130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Pr>
          <w:rFonts w:eastAsia="Times New Roman" w:cstheme="majorHAnsi"/>
          <w:b/>
          <w:bCs/>
          <w:color w:val="auto"/>
          <w:sz w:val="24"/>
          <w:szCs w:val="24"/>
          <w:lang w:eastAsia="pl-PL"/>
        </w:rPr>
        <w:t>I</w:t>
      </w:r>
      <w:r w:rsidRPr="00C11305">
        <w:rPr>
          <w:rFonts w:eastAsia="Times New Roman" w:cstheme="majorHAnsi"/>
          <w:b/>
          <w:bCs/>
          <w:color w:val="auto"/>
          <w:sz w:val="24"/>
          <w:szCs w:val="24"/>
          <w:lang w:eastAsia="pl-PL"/>
        </w:rPr>
        <w:t>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41"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1"/>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42"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E7E4D">
      <w:pPr>
        <w:pStyle w:val="Akapitzlist"/>
        <w:numPr>
          <w:ilvl w:val="2"/>
          <w:numId w:val="43"/>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E7E4D">
      <w:pPr>
        <w:pStyle w:val="Akapitzlist"/>
        <w:numPr>
          <w:ilvl w:val="2"/>
          <w:numId w:val="43"/>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9F5FBC" w:rsidRDefault="00BC5EE8" w:rsidP="000E7E4D">
      <w:pPr>
        <w:numPr>
          <w:ilvl w:val="2"/>
          <w:numId w:val="43"/>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rzekazać zamawiającemu informacje dotyczące osób podpisujących umowę </w:t>
      </w:r>
      <w:r w:rsidR="00824229" w:rsidRPr="009F5FBC">
        <w:rPr>
          <w:rFonts w:asciiTheme="majorHAnsi" w:eastAsia="Calibri" w:hAnsiTheme="majorHAnsi" w:cstheme="majorHAnsi"/>
          <w:sz w:val="24"/>
          <w:szCs w:val="24"/>
          <w:lang w:eastAsia="pl-PL"/>
        </w:rPr>
        <w:t>oraz osób upoważnionych do kontaktów w ramach realizacji umowy,</w:t>
      </w:r>
    </w:p>
    <w:p w14:paraId="1051F93C" w14:textId="277CADCD" w:rsidR="00485539" w:rsidRDefault="00485539" w:rsidP="000E7E4D">
      <w:pPr>
        <w:pStyle w:val="Akapitzlist"/>
        <w:numPr>
          <w:ilvl w:val="1"/>
          <w:numId w:val="43"/>
        </w:numPr>
        <w:spacing w:after="0" w:line="264" w:lineRule="auto"/>
        <w:ind w:left="993" w:hanging="567"/>
        <w:jc w:val="both"/>
        <w:rPr>
          <w:rFonts w:asciiTheme="majorHAnsi" w:hAnsiTheme="majorHAnsi" w:cstheme="majorHAnsi"/>
          <w:sz w:val="24"/>
          <w:szCs w:val="24"/>
          <w:lang w:eastAsia="pl-PL"/>
        </w:rPr>
      </w:pPr>
      <w:r w:rsidRPr="009F5FBC">
        <w:rPr>
          <w:rFonts w:asciiTheme="majorHAnsi" w:hAnsiTheme="majorHAnsi" w:cstheme="majorHAnsi"/>
          <w:sz w:val="24"/>
          <w:szCs w:val="24"/>
          <w:lang w:eastAsia="pl-PL"/>
        </w:rPr>
        <w:t>W przypadku gdy</w:t>
      </w:r>
      <w:r w:rsidRPr="006B5FD1">
        <w:rPr>
          <w:rFonts w:asciiTheme="majorHAnsi" w:hAnsiTheme="majorHAnsi" w:cstheme="majorHAnsi"/>
          <w:sz w:val="24"/>
          <w:szCs w:val="24"/>
          <w:lang w:eastAsia="pl-PL"/>
        </w:rPr>
        <w:t xml:space="preserve">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42"/>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43" w:name="_Hlk62731917"/>
      <w:r w:rsidRPr="006B5FD1">
        <w:rPr>
          <w:rFonts w:asciiTheme="majorHAnsi" w:hAnsiTheme="majorHAnsi" w:cstheme="majorHAnsi"/>
          <w:sz w:val="24"/>
          <w:szCs w:val="24"/>
        </w:rPr>
        <w:t xml:space="preserve">Środki ochrony prawnej określone w dziale IX ustawy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6B5FD1">
        <w:rPr>
          <w:rFonts w:asciiTheme="majorHAnsi" w:hAnsiTheme="majorHAnsi" w:cstheme="majorHAnsi"/>
          <w:sz w:val="24"/>
          <w:szCs w:val="24"/>
        </w:rPr>
        <w:t>Pzp</w:t>
      </w:r>
      <w:proofErr w:type="spellEnd"/>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oraz Rzecznikowi Małych i Średnich Przedsiębiorców</w:t>
      </w:r>
      <w:r w:rsidR="008826A5" w:rsidRPr="006B5FD1">
        <w:rPr>
          <w:rFonts w:asciiTheme="majorHAnsi" w:hAnsiTheme="majorHAnsi" w:cstheme="majorHAnsi"/>
          <w:sz w:val="24"/>
          <w:szCs w:val="24"/>
        </w:rPr>
        <w:t>.</w:t>
      </w: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B5FD1">
        <w:rPr>
          <w:rFonts w:asciiTheme="majorHAnsi" w:hAnsiTheme="majorHAnsi" w:cstheme="majorHAnsi"/>
          <w:sz w:val="24"/>
          <w:szCs w:val="24"/>
        </w:rPr>
        <w:t>ppkt</w:t>
      </w:r>
      <w:proofErr w:type="spellEnd"/>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1C0CCA7A"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dni  od  dnia,  w którym powzięto lub przy zachowaniu należytej staranności można było powziąć wiadomość o okolicznościach </w:t>
      </w:r>
      <w:r w:rsidRPr="006B5FD1">
        <w:rPr>
          <w:rFonts w:asciiTheme="majorHAnsi" w:hAnsiTheme="majorHAnsi" w:cstheme="majorHAnsi"/>
          <w:sz w:val="24"/>
          <w:szCs w:val="24"/>
        </w:rPr>
        <w:lastRenderedPageBreak/>
        <w:t>stanowiących podstawę jego wniesienia, w przypadku zamówień, których wartość jest równa albo przekracza progi unijne</w:t>
      </w: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lastRenderedPageBreak/>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6C7D4053" w14:textId="2DA71406" w:rsidR="00E071CC" w:rsidRPr="006B5FD1" w:rsidRDefault="00E071CC" w:rsidP="004D29A8">
      <w:pPr>
        <w:pStyle w:val="Akapitzlist"/>
        <w:numPr>
          <w:ilvl w:val="1"/>
          <w:numId w:val="23"/>
        </w:numPr>
        <w:tabs>
          <w:tab w:val="left" w:pos="851"/>
        </w:tabs>
        <w:spacing w:after="0" w:line="264" w:lineRule="auto"/>
        <w:ind w:left="0" w:firstLine="0"/>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6EE622A6" w14:textId="68A76B49" w:rsidR="00E071CC" w:rsidRDefault="00E071CC" w:rsidP="004D29A8">
      <w:pPr>
        <w:pStyle w:val="Akapitzlist"/>
        <w:numPr>
          <w:ilvl w:val="1"/>
          <w:numId w:val="23"/>
        </w:numPr>
        <w:tabs>
          <w:tab w:val="left" w:pos="851"/>
        </w:tabs>
        <w:spacing w:after="0" w:line="264" w:lineRule="auto"/>
        <w:ind w:left="993" w:hanging="993"/>
        <w:jc w:val="both"/>
        <w:rPr>
          <w:rFonts w:asciiTheme="majorHAnsi" w:hAnsiTheme="majorHAnsi" w:cstheme="majorHAnsi"/>
          <w:sz w:val="24"/>
          <w:szCs w:val="24"/>
        </w:rPr>
      </w:pPr>
      <w:r w:rsidRPr="006B5FD1">
        <w:rPr>
          <w:rFonts w:asciiTheme="majorHAnsi" w:hAnsiTheme="majorHAnsi" w:cstheme="majorHAnsi"/>
          <w:sz w:val="24"/>
          <w:szCs w:val="24"/>
        </w:rPr>
        <w:t xml:space="preserve">Pełna treść środków ochrony prawnej zawarta jest w ustawie </w:t>
      </w:r>
      <w:proofErr w:type="spellStart"/>
      <w:r w:rsidRPr="006B5FD1">
        <w:rPr>
          <w:rFonts w:asciiTheme="majorHAnsi" w:hAnsiTheme="majorHAnsi" w:cstheme="majorHAnsi"/>
          <w:sz w:val="24"/>
          <w:szCs w:val="24"/>
        </w:rPr>
        <w:t>Pzp</w:t>
      </w:r>
      <w:proofErr w:type="spellEnd"/>
      <w:r w:rsidRPr="006B5FD1">
        <w:rPr>
          <w:rFonts w:asciiTheme="majorHAnsi" w:hAnsiTheme="majorHAnsi" w:cstheme="majorHAnsi"/>
          <w:sz w:val="24"/>
          <w:szCs w:val="24"/>
        </w:rPr>
        <w:t xml:space="preserve">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43"/>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 xml:space="preserve">w okolicznościach, o których mowa w art. 95 </w:t>
      </w:r>
      <w:proofErr w:type="spellStart"/>
      <w:r w:rsidRPr="006B5FD1">
        <w:rPr>
          <w:rFonts w:cstheme="majorHAnsi"/>
          <w:b/>
          <w:bCs/>
          <w:color w:val="auto"/>
          <w:sz w:val="24"/>
          <w:szCs w:val="24"/>
        </w:rPr>
        <w:t>P</w:t>
      </w:r>
      <w:r w:rsidR="00AB038D" w:rsidRPr="006B5FD1">
        <w:rPr>
          <w:rFonts w:cstheme="majorHAnsi"/>
          <w:b/>
          <w:bCs/>
          <w:color w:val="auto"/>
          <w:sz w:val="24"/>
          <w:szCs w:val="24"/>
        </w:rPr>
        <w:t>zp</w:t>
      </w:r>
      <w:proofErr w:type="spellEnd"/>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44" w:name="_Hlk68507235"/>
      <w:r w:rsidRPr="006B5FD1">
        <w:rPr>
          <w:rFonts w:asciiTheme="majorHAnsi" w:hAnsiTheme="majorHAnsi" w:cstheme="majorHAnsi"/>
          <w:sz w:val="24"/>
          <w:szCs w:val="24"/>
          <w:lang w:eastAsia="pl-PL"/>
        </w:rPr>
        <w:t xml:space="preserve">Zamawiający nie przewiduje wymagań wskazanych w art. 95 </w:t>
      </w:r>
      <w:proofErr w:type="spellStart"/>
      <w:r w:rsidRPr="006B5FD1">
        <w:rPr>
          <w:rFonts w:asciiTheme="majorHAnsi" w:hAnsiTheme="majorHAnsi" w:cstheme="majorHAnsi"/>
          <w:sz w:val="24"/>
          <w:szCs w:val="24"/>
          <w:lang w:eastAsia="pl-PL"/>
        </w:rPr>
        <w:t>Pzp</w:t>
      </w:r>
      <w:proofErr w:type="spellEnd"/>
      <w:r w:rsidRPr="006B5FD1">
        <w:rPr>
          <w:rFonts w:asciiTheme="majorHAnsi" w:hAnsiTheme="majorHAnsi" w:cstheme="majorHAnsi"/>
          <w:sz w:val="24"/>
          <w:szCs w:val="24"/>
          <w:lang w:eastAsia="pl-PL"/>
        </w:rPr>
        <w:t>.</w:t>
      </w:r>
    </w:p>
    <w:bookmarkEnd w:id="44"/>
    <w:p w14:paraId="274FD530" w14:textId="65F618D3" w:rsidR="002E7905" w:rsidRPr="002E7905" w:rsidRDefault="002E7905" w:rsidP="007A44CC">
      <w:pPr>
        <w:pStyle w:val="Akapitzlist"/>
        <w:numPr>
          <w:ilvl w:val="0"/>
          <w:numId w:val="45"/>
        </w:numPr>
        <w:rPr>
          <w:rFonts w:asciiTheme="majorHAnsi" w:hAnsiTheme="majorHAnsi" w:cstheme="majorHAnsi"/>
          <w:b/>
          <w:bCs/>
          <w:sz w:val="24"/>
          <w:szCs w:val="24"/>
        </w:rPr>
      </w:pPr>
      <w:r w:rsidRPr="002E7905">
        <w:rPr>
          <w:rFonts w:asciiTheme="majorHAnsi" w:hAnsiTheme="majorHAnsi" w:cstheme="majorHAnsi"/>
          <w:b/>
          <w:bCs/>
          <w:sz w:val="24"/>
          <w:szCs w:val="24"/>
        </w:rPr>
        <w:t>Postanowienia końcowe</w:t>
      </w:r>
    </w:p>
    <w:p w14:paraId="139D413E" w14:textId="32F2CA83" w:rsidR="00DD6201" w:rsidRPr="002E7905" w:rsidRDefault="00370FA8" w:rsidP="002E7905">
      <w:pPr>
        <w:pStyle w:val="Akapitzlist"/>
        <w:spacing w:after="0" w:line="264"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 xml:space="preserve">zastosowanie mają przepisy ustawy </w:t>
      </w:r>
      <w:proofErr w:type="spellStart"/>
      <w:r w:rsidRPr="002E7905">
        <w:rPr>
          <w:rFonts w:asciiTheme="majorHAnsi" w:hAnsiTheme="majorHAnsi" w:cstheme="majorHAnsi"/>
          <w:sz w:val="24"/>
          <w:szCs w:val="24"/>
        </w:rPr>
        <w:t>P</w:t>
      </w:r>
      <w:r w:rsidR="00DD6201" w:rsidRPr="002E7905">
        <w:rPr>
          <w:rFonts w:asciiTheme="majorHAnsi" w:hAnsiTheme="majorHAnsi" w:cstheme="majorHAnsi"/>
          <w:sz w:val="24"/>
          <w:szCs w:val="24"/>
        </w:rPr>
        <w:t>zp</w:t>
      </w:r>
      <w:proofErr w:type="spellEnd"/>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oraz pozostałe akty prawe 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7017BC8C" w14:textId="11D4773A" w:rsidR="001D45BA" w:rsidRPr="006B5FD1" w:rsidRDefault="00F5720A" w:rsidP="000E7E4D">
      <w:pPr>
        <w:spacing w:after="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142212BC" w:rsidR="00B34AEF" w:rsidRPr="006B5FD1" w:rsidRDefault="00910969" w:rsidP="000E7E4D">
      <w:pPr>
        <w:pStyle w:val="Akapitzlist"/>
        <w:numPr>
          <w:ilvl w:val="2"/>
          <w:numId w:val="9"/>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4D29A8">
        <w:rPr>
          <w:rFonts w:asciiTheme="majorHAnsi" w:hAnsiTheme="majorHAnsi" w:cstheme="majorHAnsi"/>
          <w:sz w:val="24"/>
          <w:szCs w:val="24"/>
        </w:rPr>
        <w:t>Formularz rzeczowo finansowy</w:t>
      </w:r>
      <w:r w:rsidR="00B34AEF" w:rsidRPr="006B5FD1">
        <w:rPr>
          <w:rFonts w:asciiTheme="majorHAnsi" w:hAnsiTheme="majorHAnsi" w:cstheme="majorHAnsi"/>
          <w:sz w:val="24"/>
          <w:szCs w:val="24"/>
        </w:rPr>
        <w:t xml:space="preserve"> </w:t>
      </w:r>
    </w:p>
    <w:p w14:paraId="6EE4E6AB" w14:textId="772B220F" w:rsidR="00B34AEF" w:rsidRPr="004D29A8" w:rsidRDefault="00FD01B1" w:rsidP="00CE10EC">
      <w:pPr>
        <w:pStyle w:val="Akapitzlist"/>
        <w:numPr>
          <w:ilvl w:val="2"/>
          <w:numId w:val="9"/>
        </w:numPr>
        <w:spacing w:after="0" w:line="264" w:lineRule="auto"/>
        <w:ind w:left="284" w:hanging="283"/>
        <w:rPr>
          <w:rFonts w:asciiTheme="majorHAnsi" w:hAnsiTheme="majorHAnsi" w:cstheme="majorHAnsi"/>
          <w:sz w:val="24"/>
          <w:szCs w:val="24"/>
        </w:rPr>
      </w:pPr>
      <w:r w:rsidRPr="004D29A8">
        <w:rPr>
          <w:rFonts w:asciiTheme="majorHAnsi" w:hAnsiTheme="majorHAnsi" w:cstheme="majorHAnsi"/>
          <w:sz w:val="24"/>
          <w:szCs w:val="24"/>
        </w:rPr>
        <w:t xml:space="preserve">  </w:t>
      </w:r>
      <w:r w:rsidR="00B34AEF" w:rsidRPr="004D29A8">
        <w:rPr>
          <w:rFonts w:asciiTheme="majorHAnsi" w:hAnsiTheme="majorHAnsi" w:cstheme="majorHAnsi"/>
          <w:sz w:val="24"/>
          <w:szCs w:val="24"/>
        </w:rPr>
        <w:t xml:space="preserve">Formularz ofertowy </w:t>
      </w:r>
    </w:p>
    <w:p w14:paraId="243B79C0" w14:textId="6209E80C" w:rsidR="006A579E" w:rsidRDefault="00B34AEF" w:rsidP="004D29A8">
      <w:pPr>
        <w:pStyle w:val="Akapitzlist"/>
        <w:numPr>
          <w:ilvl w:val="2"/>
          <w:numId w:val="9"/>
        </w:numPr>
        <w:spacing w:after="0" w:line="264" w:lineRule="auto"/>
        <w:ind w:left="426" w:hanging="426"/>
        <w:rPr>
          <w:rFonts w:asciiTheme="majorHAnsi" w:hAnsiTheme="majorHAnsi" w:cstheme="majorHAnsi"/>
          <w:sz w:val="24"/>
          <w:szCs w:val="24"/>
        </w:rPr>
      </w:pPr>
      <w:r w:rsidRPr="004D29A8">
        <w:rPr>
          <w:rFonts w:asciiTheme="majorHAnsi" w:hAnsiTheme="majorHAnsi" w:cstheme="majorHAnsi"/>
          <w:sz w:val="24"/>
          <w:szCs w:val="24"/>
        </w:rPr>
        <w:t xml:space="preserve">Oświadczenie JEDZ </w:t>
      </w:r>
    </w:p>
    <w:p w14:paraId="229F5C9F" w14:textId="1716C7C0" w:rsidR="00551A0F" w:rsidRDefault="00551A0F" w:rsidP="00551A0F">
      <w:pPr>
        <w:spacing w:after="0" w:line="264" w:lineRule="auto"/>
        <w:rPr>
          <w:rFonts w:asciiTheme="majorHAnsi" w:hAnsiTheme="majorHAnsi" w:cstheme="majorHAnsi"/>
          <w:sz w:val="24"/>
          <w:szCs w:val="24"/>
        </w:rPr>
      </w:pPr>
      <w:r>
        <w:rPr>
          <w:rFonts w:asciiTheme="majorHAnsi" w:hAnsiTheme="majorHAnsi" w:cstheme="majorHAnsi"/>
          <w:sz w:val="24"/>
          <w:szCs w:val="24"/>
        </w:rPr>
        <w:t>3</w:t>
      </w:r>
      <w:r w:rsidR="00825C0D">
        <w:rPr>
          <w:rFonts w:asciiTheme="majorHAnsi" w:hAnsiTheme="majorHAnsi" w:cstheme="majorHAnsi"/>
          <w:sz w:val="24"/>
          <w:szCs w:val="24"/>
        </w:rPr>
        <w:t xml:space="preserve">.1 </w:t>
      </w:r>
      <w:r w:rsidRPr="00551A0F">
        <w:rPr>
          <w:rFonts w:asciiTheme="majorHAnsi" w:hAnsiTheme="majorHAnsi" w:cstheme="majorHAnsi"/>
          <w:sz w:val="24"/>
          <w:szCs w:val="24"/>
        </w:rPr>
        <w:t xml:space="preserve"> </w:t>
      </w:r>
      <w:r>
        <w:rPr>
          <w:rFonts w:asciiTheme="majorHAnsi" w:hAnsiTheme="majorHAnsi" w:cstheme="majorHAnsi"/>
          <w:sz w:val="24"/>
          <w:szCs w:val="24"/>
        </w:rPr>
        <w:t>O</w:t>
      </w:r>
      <w:r w:rsidRPr="00EC6EBD">
        <w:rPr>
          <w:rFonts w:asciiTheme="majorHAnsi" w:hAnsiTheme="majorHAnsi" w:cstheme="majorHAnsi"/>
          <w:sz w:val="24"/>
          <w:szCs w:val="24"/>
        </w:rPr>
        <w:t xml:space="preserve">świadczenie </w:t>
      </w:r>
      <w:r>
        <w:rPr>
          <w:rFonts w:asciiTheme="majorHAnsi" w:hAnsiTheme="majorHAnsi" w:cstheme="majorHAnsi"/>
          <w:sz w:val="24"/>
          <w:szCs w:val="24"/>
        </w:rPr>
        <w:t xml:space="preserve">wykonawcy </w:t>
      </w:r>
      <w:r w:rsidRPr="00572102">
        <w:rPr>
          <w:rFonts w:asciiTheme="majorHAnsi" w:hAnsiTheme="majorHAnsi" w:cstheme="majorHAnsi"/>
          <w:sz w:val="24"/>
          <w:szCs w:val="24"/>
        </w:rPr>
        <w:t xml:space="preserve">w zakresie art. 5k rozporządzenia 833_2014 art. 7 ust. 1 ustawy o szczególnych rozwiązaniach na podstawie art 125 ust. 1 </w:t>
      </w:r>
      <w:proofErr w:type="spellStart"/>
      <w:r w:rsidRPr="00572102">
        <w:rPr>
          <w:rFonts w:asciiTheme="majorHAnsi" w:hAnsiTheme="majorHAnsi" w:cstheme="majorHAnsi"/>
          <w:sz w:val="24"/>
          <w:szCs w:val="24"/>
        </w:rPr>
        <w:t>Pzp</w:t>
      </w:r>
      <w:proofErr w:type="spellEnd"/>
      <w:r w:rsidR="00B150E6">
        <w:rPr>
          <w:rFonts w:asciiTheme="majorHAnsi" w:hAnsiTheme="majorHAnsi" w:cstheme="majorHAnsi"/>
          <w:sz w:val="24"/>
          <w:szCs w:val="24"/>
        </w:rPr>
        <w:t xml:space="preserve"> (</w:t>
      </w:r>
      <w:r w:rsidR="00B150E6" w:rsidRPr="00B150E6">
        <w:rPr>
          <w:rFonts w:asciiTheme="majorHAnsi" w:hAnsiTheme="majorHAnsi" w:cstheme="majorHAnsi"/>
          <w:i/>
          <w:iCs/>
          <w:sz w:val="24"/>
          <w:szCs w:val="24"/>
        </w:rPr>
        <w:t>składane wraz z ofertą</w:t>
      </w:r>
      <w:r w:rsidR="00B150E6">
        <w:rPr>
          <w:rFonts w:asciiTheme="majorHAnsi" w:hAnsiTheme="majorHAnsi" w:cstheme="majorHAnsi"/>
          <w:sz w:val="24"/>
          <w:szCs w:val="24"/>
        </w:rPr>
        <w:t>)</w:t>
      </w:r>
      <w:r>
        <w:rPr>
          <w:rFonts w:asciiTheme="majorHAnsi" w:hAnsiTheme="majorHAnsi" w:cstheme="majorHAnsi"/>
          <w:sz w:val="24"/>
          <w:szCs w:val="24"/>
        </w:rPr>
        <w:br/>
        <w:t>3</w:t>
      </w:r>
      <w:r w:rsidR="00825C0D">
        <w:rPr>
          <w:rFonts w:asciiTheme="majorHAnsi" w:hAnsiTheme="majorHAnsi" w:cstheme="majorHAnsi"/>
          <w:sz w:val="24"/>
          <w:szCs w:val="24"/>
        </w:rPr>
        <w:t>.2.</w:t>
      </w:r>
      <w:r w:rsidRPr="00551A0F">
        <w:rPr>
          <w:rFonts w:asciiTheme="majorHAnsi" w:hAnsiTheme="majorHAnsi" w:cstheme="majorHAnsi"/>
          <w:sz w:val="24"/>
          <w:szCs w:val="24"/>
        </w:rPr>
        <w:t xml:space="preserve"> </w:t>
      </w:r>
      <w:r w:rsidR="00825C0D">
        <w:rPr>
          <w:rFonts w:asciiTheme="majorHAnsi" w:hAnsiTheme="majorHAnsi" w:cstheme="majorHAnsi"/>
          <w:sz w:val="24"/>
          <w:szCs w:val="24"/>
        </w:rPr>
        <w:t xml:space="preserve"> </w:t>
      </w:r>
      <w:r>
        <w:rPr>
          <w:rFonts w:asciiTheme="majorHAnsi" w:hAnsiTheme="majorHAnsi" w:cstheme="majorHAnsi"/>
          <w:sz w:val="24"/>
          <w:szCs w:val="24"/>
        </w:rPr>
        <w:t>O</w:t>
      </w:r>
      <w:r w:rsidRPr="00CE10EC">
        <w:rPr>
          <w:rFonts w:asciiTheme="majorHAnsi" w:hAnsiTheme="majorHAnsi" w:cstheme="majorHAnsi"/>
          <w:sz w:val="24"/>
          <w:szCs w:val="24"/>
        </w:rPr>
        <w:t xml:space="preserve">świadczenia  </w:t>
      </w:r>
      <w:r w:rsidR="00B150E6">
        <w:rPr>
          <w:rFonts w:asciiTheme="majorHAnsi" w:hAnsiTheme="majorHAnsi" w:cstheme="majorHAnsi"/>
          <w:sz w:val="24"/>
          <w:szCs w:val="24"/>
        </w:rPr>
        <w:t>podmiotu udostępniającego zasoby</w:t>
      </w:r>
      <w:r w:rsidRPr="00CE10EC">
        <w:rPr>
          <w:rFonts w:asciiTheme="majorHAnsi" w:hAnsiTheme="majorHAnsi" w:cstheme="majorHAnsi"/>
          <w:sz w:val="24"/>
          <w:szCs w:val="24"/>
        </w:rPr>
        <w:t xml:space="preserve"> </w:t>
      </w:r>
      <w:r w:rsidR="00B150E6">
        <w:rPr>
          <w:rFonts w:asciiTheme="majorHAnsi" w:hAnsiTheme="majorHAnsi" w:cstheme="majorHAnsi"/>
          <w:sz w:val="24"/>
          <w:szCs w:val="24"/>
        </w:rPr>
        <w:t xml:space="preserve">w zakresie </w:t>
      </w:r>
      <w:r w:rsidRPr="00CE10EC">
        <w:rPr>
          <w:rFonts w:asciiTheme="majorHAnsi" w:hAnsiTheme="majorHAnsi" w:cstheme="majorHAnsi"/>
          <w:sz w:val="24"/>
          <w:szCs w:val="24"/>
        </w:rPr>
        <w:t>informacji zawartych w  oświadczeniu z art. 125PZP</w:t>
      </w:r>
      <w:r>
        <w:rPr>
          <w:rFonts w:asciiTheme="majorHAnsi" w:hAnsiTheme="majorHAnsi" w:cstheme="majorHAnsi"/>
          <w:sz w:val="24"/>
          <w:szCs w:val="24"/>
        </w:rPr>
        <w:t xml:space="preserve"> i ustawie sankcyjnej.</w:t>
      </w:r>
      <w:r w:rsidR="00B150E6">
        <w:rPr>
          <w:rFonts w:asciiTheme="majorHAnsi" w:hAnsiTheme="majorHAnsi" w:cstheme="majorHAnsi"/>
          <w:sz w:val="24"/>
          <w:szCs w:val="24"/>
        </w:rPr>
        <w:t>(składane z ofertą- jeżeli dotyczy)</w:t>
      </w:r>
    </w:p>
    <w:p w14:paraId="7E170C53" w14:textId="5FF9D1DC" w:rsidR="00551A0F" w:rsidRPr="00551A0F" w:rsidRDefault="00551A0F" w:rsidP="00551A0F">
      <w:pPr>
        <w:spacing w:after="0" w:line="264" w:lineRule="auto"/>
        <w:rPr>
          <w:rFonts w:asciiTheme="majorHAnsi" w:hAnsiTheme="majorHAnsi" w:cstheme="majorHAnsi"/>
          <w:sz w:val="24"/>
          <w:szCs w:val="24"/>
        </w:rPr>
      </w:pPr>
      <w:r>
        <w:rPr>
          <w:rFonts w:asciiTheme="majorHAnsi" w:hAnsiTheme="majorHAnsi" w:cstheme="majorHAnsi"/>
          <w:sz w:val="24"/>
          <w:szCs w:val="24"/>
        </w:rPr>
        <w:t xml:space="preserve">4. </w:t>
      </w:r>
      <w:r w:rsidR="00825C0D">
        <w:rPr>
          <w:rFonts w:asciiTheme="majorHAnsi" w:hAnsiTheme="majorHAnsi" w:cstheme="majorHAnsi"/>
          <w:sz w:val="24"/>
          <w:szCs w:val="24"/>
        </w:rPr>
        <w:t xml:space="preserve">  </w:t>
      </w:r>
      <w:r>
        <w:rPr>
          <w:rFonts w:asciiTheme="majorHAnsi" w:hAnsiTheme="majorHAnsi" w:cstheme="majorHAnsi"/>
          <w:sz w:val="24"/>
          <w:szCs w:val="24"/>
        </w:rPr>
        <w:t>Wykaz dostaw (składany na wezwanie )</w:t>
      </w:r>
    </w:p>
    <w:p w14:paraId="1248EAA7" w14:textId="72CEE91C" w:rsidR="005C5F4F" w:rsidRDefault="00E27885" w:rsidP="005C5F4F">
      <w:pPr>
        <w:spacing w:after="0" w:line="264" w:lineRule="auto"/>
        <w:rPr>
          <w:rFonts w:asciiTheme="majorHAnsi" w:hAnsiTheme="majorHAnsi" w:cstheme="majorHAnsi"/>
          <w:sz w:val="24"/>
          <w:szCs w:val="24"/>
        </w:rPr>
      </w:pPr>
      <w:r>
        <w:rPr>
          <w:rFonts w:asciiTheme="majorHAnsi" w:hAnsiTheme="majorHAnsi" w:cstheme="majorHAnsi"/>
          <w:sz w:val="24"/>
          <w:szCs w:val="24"/>
        </w:rPr>
        <w:t xml:space="preserve">5.   </w:t>
      </w:r>
      <w:bookmarkStart w:id="45" w:name="_Hlk138401271"/>
      <w:r>
        <w:rPr>
          <w:rFonts w:asciiTheme="majorHAnsi" w:hAnsiTheme="majorHAnsi" w:cstheme="majorHAnsi"/>
          <w:sz w:val="24"/>
          <w:szCs w:val="24"/>
        </w:rPr>
        <w:t>O</w:t>
      </w:r>
      <w:r w:rsidR="00CE10EC" w:rsidRPr="00CE10EC">
        <w:rPr>
          <w:rFonts w:asciiTheme="majorHAnsi" w:hAnsiTheme="majorHAnsi" w:cstheme="majorHAnsi"/>
          <w:sz w:val="24"/>
          <w:szCs w:val="24"/>
        </w:rPr>
        <w:t xml:space="preserve">świadczenia  </w:t>
      </w:r>
      <w:r w:rsidR="00551A0F">
        <w:rPr>
          <w:rFonts w:asciiTheme="majorHAnsi" w:hAnsiTheme="majorHAnsi" w:cstheme="majorHAnsi"/>
          <w:sz w:val="24"/>
          <w:szCs w:val="24"/>
        </w:rPr>
        <w:t>w sprawie przynależności do tej samej grupy kapitałowej (składane na wezwanie).</w:t>
      </w:r>
      <w:r w:rsidR="00551A0F">
        <w:rPr>
          <w:rFonts w:asciiTheme="majorHAnsi" w:hAnsiTheme="majorHAnsi" w:cstheme="majorHAnsi"/>
          <w:sz w:val="24"/>
          <w:szCs w:val="24"/>
        </w:rPr>
        <w:br/>
      </w:r>
      <w:bookmarkEnd w:id="45"/>
      <w:r>
        <w:rPr>
          <w:rFonts w:asciiTheme="majorHAnsi" w:hAnsiTheme="majorHAnsi" w:cstheme="majorHAnsi"/>
          <w:sz w:val="24"/>
          <w:szCs w:val="24"/>
        </w:rPr>
        <w:t>6</w:t>
      </w:r>
      <w:r w:rsidR="00CE10EC">
        <w:rPr>
          <w:rFonts w:asciiTheme="majorHAnsi" w:hAnsiTheme="majorHAnsi" w:cstheme="majorHAnsi"/>
          <w:sz w:val="24"/>
          <w:szCs w:val="24"/>
        </w:rPr>
        <w:t>.</w:t>
      </w:r>
      <w:r w:rsidR="00551A0F">
        <w:rPr>
          <w:rFonts w:asciiTheme="majorHAnsi" w:hAnsiTheme="majorHAnsi" w:cstheme="majorHAnsi"/>
          <w:sz w:val="24"/>
          <w:szCs w:val="24"/>
        </w:rPr>
        <w:t>1</w:t>
      </w:r>
      <w:r w:rsidR="005C5F4F">
        <w:rPr>
          <w:rFonts w:asciiTheme="majorHAnsi" w:hAnsiTheme="majorHAnsi" w:cstheme="majorHAnsi"/>
          <w:sz w:val="24"/>
          <w:szCs w:val="24"/>
        </w:rPr>
        <w:t xml:space="preserve">. </w:t>
      </w:r>
      <w:r w:rsidR="00A0568D">
        <w:rPr>
          <w:rFonts w:asciiTheme="majorHAnsi" w:hAnsiTheme="majorHAnsi" w:cstheme="majorHAnsi"/>
          <w:sz w:val="24"/>
          <w:szCs w:val="24"/>
        </w:rPr>
        <w:t xml:space="preserve"> </w:t>
      </w:r>
      <w:r w:rsidR="00CE10EC" w:rsidRPr="006B5FD1">
        <w:rPr>
          <w:rFonts w:asciiTheme="majorHAnsi" w:hAnsiTheme="majorHAnsi" w:cstheme="majorHAnsi"/>
          <w:sz w:val="24"/>
          <w:szCs w:val="24"/>
        </w:rPr>
        <w:t>Oświadczenie wykonawc</w:t>
      </w:r>
      <w:r w:rsidR="005C5F4F">
        <w:rPr>
          <w:rFonts w:asciiTheme="majorHAnsi" w:hAnsiTheme="majorHAnsi" w:cstheme="majorHAnsi"/>
          <w:sz w:val="24"/>
          <w:szCs w:val="24"/>
        </w:rPr>
        <w:t xml:space="preserve">y o aktualności danych zawartych w oświadczeniu o którym mowa w art.125 ust.1 ustawy </w:t>
      </w:r>
      <w:proofErr w:type="spellStart"/>
      <w:r w:rsidR="005C5F4F">
        <w:rPr>
          <w:rFonts w:asciiTheme="majorHAnsi" w:hAnsiTheme="majorHAnsi" w:cstheme="majorHAnsi"/>
          <w:sz w:val="24"/>
          <w:szCs w:val="24"/>
        </w:rPr>
        <w:t>Pzp</w:t>
      </w:r>
      <w:proofErr w:type="spellEnd"/>
      <w:r w:rsidR="005C5F4F">
        <w:rPr>
          <w:rFonts w:asciiTheme="majorHAnsi" w:hAnsiTheme="majorHAnsi" w:cstheme="majorHAnsi"/>
          <w:sz w:val="24"/>
          <w:szCs w:val="24"/>
        </w:rPr>
        <w:t xml:space="preserve"> (składane na wezwanie)</w:t>
      </w:r>
      <w:r w:rsidR="005C5F4F">
        <w:rPr>
          <w:rFonts w:asciiTheme="majorHAnsi" w:hAnsiTheme="majorHAnsi" w:cstheme="majorHAnsi"/>
          <w:sz w:val="24"/>
          <w:szCs w:val="24"/>
        </w:rPr>
        <w:br/>
        <w:t>6.2. Oświadczenie Wykonawcy o aktualności danych w zakresie w zakresie przesłanek i okoliczności wskazanych w art.5k ust.1 Rozporządzenia (UE) 833/2014 z dnia 31 lipca 2014r. dotyczącego środków ograniczających w związku z działaniami Rosji destabilizującymi sytuację na Ukrainie (składane na wezwanie).</w:t>
      </w:r>
      <w:bookmarkStart w:id="46" w:name="_Hlk138251432"/>
    </w:p>
    <w:p w14:paraId="07E5CA4C" w14:textId="241D1370" w:rsidR="00CE10EC" w:rsidRDefault="005C5F4F"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 xml:space="preserve">7. Oświadczenie wykonawców wspólnie ubiegających się o zamówienie z art.117 ust.4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(składane wraz z ofertą</w:t>
      </w:r>
      <w:r w:rsidR="00E35C67">
        <w:rPr>
          <w:rFonts w:asciiTheme="majorHAnsi" w:hAnsiTheme="majorHAnsi" w:cstheme="majorHAnsi"/>
          <w:sz w:val="24"/>
          <w:szCs w:val="24"/>
        </w:rPr>
        <w:t xml:space="preserve"> – </w:t>
      </w:r>
      <w:r w:rsidR="00E35C67" w:rsidRPr="00E35C67">
        <w:rPr>
          <w:rFonts w:asciiTheme="majorHAnsi" w:hAnsiTheme="majorHAnsi" w:cstheme="majorHAnsi"/>
          <w:i/>
          <w:iCs/>
          <w:sz w:val="24"/>
          <w:szCs w:val="24"/>
        </w:rPr>
        <w:t>jeżeli dotyczy</w:t>
      </w:r>
      <w:r>
        <w:rPr>
          <w:rFonts w:asciiTheme="majorHAnsi" w:hAnsiTheme="majorHAnsi" w:cstheme="majorHAnsi"/>
          <w:sz w:val="24"/>
          <w:szCs w:val="24"/>
        </w:rPr>
        <w:t>).</w:t>
      </w:r>
      <w:r>
        <w:rPr>
          <w:rFonts w:asciiTheme="majorHAnsi" w:hAnsiTheme="majorHAnsi" w:cstheme="majorHAnsi"/>
          <w:sz w:val="24"/>
          <w:szCs w:val="24"/>
        </w:rPr>
        <w:br/>
        <w:t xml:space="preserve">8. </w:t>
      </w:r>
      <w:r w:rsidR="0008113D">
        <w:rPr>
          <w:rFonts w:asciiTheme="majorHAnsi" w:hAnsiTheme="majorHAnsi" w:cstheme="majorHAnsi"/>
          <w:sz w:val="24"/>
          <w:szCs w:val="24"/>
        </w:rPr>
        <w:t xml:space="preserve">Wzór </w:t>
      </w:r>
      <w:r>
        <w:rPr>
          <w:rFonts w:asciiTheme="majorHAnsi" w:hAnsiTheme="majorHAnsi" w:cstheme="majorHAnsi"/>
          <w:sz w:val="24"/>
          <w:szCs w:val="24"/>
        </w:rPr>
        <w:t xml:space="preserve"> umowy.</w:t>
      </w:r>
    </w:p>
    <w:bookmarkEnd w:id="46"/>
    <w:sectPr w:rsidR="00CE10EC">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BD6" w14:textId="77777777" w:rsidR="008C45B6" w:rsidRDefault="008C45B6" w:rsidP="00C24B45">
      <w:pPr>
        <w:spacing w:after="0" w:line="240" w:lineRule="auto"/>
      </w:pPr>
      <w:r>
        <w:separator/>
      </w:r>
    </w:p>
  </w:endnote>
  <w:endnote w:type="continuationSeparator" w:id="0">
    <w:p w14:paraId="43097C0C" w14:textId="77777777" w:rsidR="008C45B6" w:rsidRDefault="008C45B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E03" w14:textId="77777777" w:rsidR="008C45B6" w:rsidRDefault="008C45B6" w:rsidP="00C24B45">
      <w:pPr>
        <w:spacing w:after="0" w:line="240" w:lineRule="auto"/>
      </w:pPr>
      <w:r>
        <w:separator/>
      </w:r>
    </w:p>
  </w:footnote>
  <w:footnote w:type="continuationSeparator" w:id="0">
    <w:p w14:paraId="2D53D245" w14:textId="77777777" w:rsidR="008C45B6" w:rsidRDefault="008C45B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79EBC7D7" w:rsidR="00400979" w:rsidRPr="00FC125D" w:rsidRDefault="00400979">
    <w:pPr>
      <w:pStyle w:val="Nagwek"/>
      <w:rPr>
        <w:rFonts w:cstheme="minorHAnsi"/>
      </w:rPr>
    </w:pPr>
    <w:r w:rsidRPr="00FC125D">
      <w:rPr>
        <w:rFonts w:cstheme="minorHAnsi"/>
        <w:shd w:val="clear" w:color="auto" w:fill="FFFFFF"/>
      </w:rPr>
      <w:softHyphen/>
      <w:t>Numer sprawy</w:t>
    </w:r>
    <w:r w:rsidRPr="00FC125D">
      <w:rPr>
        <w:rFonts w:cstheme="minorHAnsi"/>
      </w:rPr>
      <w:t xml:space="preserve">: </w:t>
    </w:r>
    <w:r w:rsidR="00415C21" w:rsidRPr="00CB6110">
      <w:rPr>
        <w:rFonts w:cstheme="minorHAnsi"/>
      </w:rPr>
      <w:t>Z</w:t>
    </w:r>
    <w:r w:rsidR="006B7CC8">
      <w:rPr>
        <w:rFonts w:cstheme="minorHAnsi"/>
      </w:rPr>
      <w:t>P</w:t>
    </w:r>
    <w:r w:rsidR="00415C21" w:rsidRPr="00CB6110">
      <w:rPr>
        <w:rFonts w:cstheme="minorHAnsi"/>
      </w:rPr>
      <w:t>.271.</w:t>
    </w:r>
    <w:r w:rsidR="00267BF5">
      <w:rPr>
        <w:rFonts w:cstheme="minorHAnsi"/>
      </w:rPr>
      <w:t>9</w:t>
    </w:r>
    <w:r w:rsidR="00415C21" w:rsidRPr="00CB6110">
      <w:rPr>
        <w:rFonts w:cstheme="minorHAnsi"/>
      </w:rPr>
      <w:t>.202</w:t>
    </w:r>
    <w:r w:rsidR="00267BF5">
      <w:rPr>
        <w:rFonts w:cstheme="minorHAnsi"/>
      </w:rPr>
      <w:t>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D24C196"/>
    <w:name w:val="WW8Num2"/>
    <w:lvl w:ilvl="0">
      <w:start w:val="1"/>
      <w:numFmt w:val="decimal"/>
      <w:pStyle w:val="111"/>
      <w:lvlText w:val="%1."/>
      <w:lvlJc w:val="left"/>
      <w:pPr>
        <w:ind w:left="644" w:hanging="360"/>
      </w:pPr>
      <w:rPr>
        <w:rFonts w:hint="default"/>
        <w:b/>
        <w:bCs/>
        <w:i w:val="0"/>
      </w:rPr>
    </w:lvl>
    <w:lvl w:ilvl="1">
      <w:start w:val="1"/>
      <w:numFmt w:val="decimal"/>
      <w:lvlText w:val="%2)"/>
      <w:lvlJc w:val="left"/>
      <w:pPr>
        <w:tabs>
          <w:tab w:val="num" w:pos="360"/>
        </w:tabs>
        <w:ind w:left="0" w:firstLine="0"/>
      </w:pPr>
      <w:rPr>
        <w:rFonts w:hint="default"/>
        <w:b w:val="0"/>
        <w:sz w:val="20"/>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1070"/>
        </w:tabs>
        <w:ind w:left="1070" w:hanging="360"/>
      </w:pPr>
      <w:rPr>
        <w:sz w:val="20"/>
      </w:rPr>
    </w:lvl>
    <w:lvl w:ilvl="4">
      <w:start w:val="1"/>
      <w:numFmt w:val="lowerLetter"/>
      <w:lvlText w:val="%5)"/>
      <w:lvlJc w:val="left"/>
      <w:pPr>
        <w:ind w:left="107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60586B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855" w:hanging="720"/>
      </w:pPr>
      <w:rPr>
        <w:rFonts w:hint="default"/>
        <w:strike w:val="0"/>
        <w:color w:val="auto"/>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BCD844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B956B0B"/>
    <w:multiLevelType w:val="multilevel"/>
    <w:tmpl w:val="250CA568"/>
    <w:lvl w:ilvl="0">
      <w:start w:val="1"/>
      <w:numFmt w:val="decimal"/>
      <w:lvlText w:val="%1)"/>
      <w:lvlJc w:val="left"/>
      <w:pPr>
        <w:ind w:left="502" w:hanging="360"/>
      </w:pPr>
      <w:rPr>
        <w:b w:val="0"/>
        <w:bCs/>
        <w:vertAlign w:val="baseline"/>
      </w:rPr>
    </w:lvl>
    <w:lvl w:ilvl="1">
      <w:start w:val="1"/>
      <w:numFmt w:val="lowerLetter"/>
      <w:lvlText w:val="%2."/>
      <w:lvlJc w:val="left"/>
      <w:pPr>
        <w:ind w:left="1375" w:hanging="360"/>
      </w:pPr>
      <w:rPr>
        <w:vertAlign w:val="baseline"/>
      </w:rPr>
    </w:lvl>
    <w:lvl w:ilvl="2">
      <w:start w:val="1"/>
      <w:numFmt w:val="lowerRoman"/>
      <w:lvlText w:val="%3."/>
      <w:lvlJc w:val="right"/>
      <w:pPr>
        <w:ind w:left="2095" w:hanging="180"/>
      </w:pPr>
      <w:rPr>
        <w:vertAlign w:val="baseline"/>
      </w:rPr>
    </w:lvl>
    <w:lvl w:ilvl="3">
      <w:start w:val="1"/>
      <w:numFmt w:val="decimal"/>
      <w:lvlText w:val="%4."/>
      <w:lvlJc w:val="left"/>
      <w:pPr>
        <w:ind w:left="2815" w:hanging="360"/>
      </w:pPr>
      <w:rPr>
        <w:vertAlign w:val="baseline"/>
      </w:rPr>
    </w:lvl>
    <w:lvl w:ilvl="4">
      <w:start w:val="1"/>
      <w:numFmt w:val="lowerLetter"/>
      <w:lvlText w:val="%5."/>
      <w:lvlJc w:val="left"/>
      <w:pPr>
        <w:ind w:left="3535" w:hanging="360"/>
      </w:pPr>
      <w:rPr>
        <w:vertAlign w:val="baseline"/>
      </w:rPr>
    </w:lvl>
    <w:lvl w:ilvl="5">
      <w:start w:val="1"/>
      <w:numFmt w:val="lowerRoman"/>
      <w:lvlText w:val="%6."/>
      <w:lvlJc w:val="right"/>
      <w:pPr>
        <w:ind w:left="4255" w:hanging="180"/>
      </w:pPr>
      <w:rPr>
        <w:vertAlign w:val="baseline"/>
      </w:rPr>
    </w:lvl>
    <w:lvl w:ilvl="6">
      <w:start w:val="1"/>
      <w:numFmt w:val="decimal"/>
      <w:lvlText w:val="%7."/>
      <w:lvlJc w:val="left"/>
      <w:pPr>
        <w:ind w:left="4975" w:hanging="360"/>
      </w:pPr>
      <w:rPr>
        <w:vertAlign w:val="baseline"/>
      </w:rPr>
    </w:lvl>
    <w:lvl w:ilvl="7">
      <w:start w:val="1"/>
      <w:numFmt w:val="lowerLetter"/>
      <w:lvlText w:val="%8."/>
      <w:lvlJc w:val="left"/>
      <w:pPr>
        <w:ind w:left="5695" w:hanging="360"/>
      </w:pPr>
      <w:rPr>
        <w:vertAlign w:val="baseline"/>
      </w:rPr>
    </w:lvl>
    <w:lvl w:ilvl="8">
      <w:start w:val="1"/>
      <w:numFmt w:val="lowerRoman"/>
      <w:lvlText w:val="%9."/>
      <w:lvlJc w:val="right"/>
      <w:pPr>
        <w:ind w:left="6415" w:hanging="180"/>
      </w:pPr>
      <w:rPr>
        <w:vertAlign w:val="baseline"/>
      </w:rPr>
    </w:lvl>
  </w:abstractNum>
  <w:abstractNum w:abstractNumId="17" w15:restartNumberingAfterBreak="0">
    <w:nsid w:val="1C7B53B2"/>
    <w:multiLevelType w:val="multilevel"/>
    <w:tmpl w:val="1874921A"/>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color w:val="auto"/>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8F50658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9BE41A20"/>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B22CE1DA">
      <w:start w:val="6"/>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0A411B0"/>
    <w:multiLevelType w:val="multilevel"/>
    <w:tmpl w:val="8DFC82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AD1E77"/>
    <w:multiLevelType w:val="multilevel"/>
    <w:tmpl w:val="D4A2E9D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4B105F02"/>
    <w:multiLevelType w:val="multilevel"/>
    <w:tmpl w:val="58D669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963155"/>
    <w:multiLevelType w:val="multilevel"/>
    <w:tmpl w:val="A8647FA0"/>
    <w:lvl w:ilvl="0">
      <w:start w:val="9"/>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145508E"/>
    <w:multiLevelType w:val="hybridMultilevel"/>
    <w:tmpl w:val="847C332C"/>
    <w:lvl w:ilvl="0" w:tplc="7730F618">
      <w:start w:val="1"/>
      <w:numFmt w:val="lowerLetter"/>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B72A086"/>
    <w:lvl w:ilvl="0" w:tplc="9D1E2E1E">
      <w:start w:val="1"/>
      <w:numFmt w:val="ordinal"/>
      <w:lvlText w:val="15.%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C6486DAA"/>
    <w:lvl w:ilvl="0" w:tplc="98324622">
      <w:start w:val="1"/>
      <w:numFmt w:val="lowerLetter"/>
      <w:lvlText w:val="%1)"/>
      <w:lvlJc w:val="left"/>
      <w:pPr>
        <w:ind w:left="360" w:hanging="360"/>
      </w:pPr>
      <w:rPr>
        <w:rFonts w:hint="default"/>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9"/>
  </w:num>
  <w:num w:numId="3" w16cid:durableId="1542673530">
    <w:abstractNumId w:val="54"/>
  </w:num>
  <w:num w:numId="4" w16cid:durableId="1192382009">
    <w:abstractNumId w:val="64"/>
  </w:num>
  <w:num w:numId="5" w16cid:durableId="664668222">
    <w:abstractNumId w:val="28"/>
  </w:num>
  <w:num w:numId="6" w16cid:durableId="1227371688">
    <w:abstractNumId w:val="34"/>
  </w:num>
  <w:num w:numId="7" w16cid:durableId="1089616847">
    <w:abstractNumId w:val="17"/>
  </w:num>
  <w:num w:numId="8" w16cid:durableId="1870289500">
    <w:abstractNumId w:val="41"/>
  </w:num>
  <w:num w:numId="9" w16cid:durableId="1497499825">
    <w:abstractNumId w:val="67"/>
  </w:num>
  <w:num w:numId="10" w16cid:durableId="1233927559">
    <w:abstractNumId w:val="61"/>
  </w:num>
  <w:num w:numId="11" w16cid:durableId="377702429">
    <w:abstractNumId w:val="62"/>
  </w:num>
  <w:num w:numId="12" w16cid:durableId="1726417641">
    <w:abstractNumId w:val="10"/>
  </w:num>
  <w:num w:numId="13" w16cid:durableId="649797811">
    <w:abstractNumId w:val="63"/>
  </w:num>
  <w:num w:numId="14" w16cid:durableId="798183254">
    <w:abstractNumId w:val="35"/>
  </w:num>
  <w:num w:numId="15" w16cid:durableId="974531738">
    <w:abstractNumId w:val="30"/>
  </w:num>
  <w:num w:numId="16" w16cid:durableId="1335299442">
    <w:abstractNumId w:val="25"/>
  </w:num>
  <w:num w:numId="17" w16cid:durableId="2087342136">
    <w:abstractNumId w:val="14"/>
  </w:num>
  <w:num w:numId="18" w16cid:durableId="1050155790">
    <w:abstractNumId w:val="20"/>
  </w:num>
  <w:num w:numId="19" w16cid:durableId="1273593614">
    <w:abstractNumId w:val="49"/>
  </w:num>
  <w:num w:numId="20" w16cid:durableId="207422632">
    <w:abstractNumId w:val="53"/>
  </w:num>
  <w:num w:numId="21" w16cid:durableId="284043552">
    <w:abstractNumId w:val="27"/>
  </w:num>
  <w:num w:numId="22" w16cid:durableId="1759519221">
    <w:abstractNumId w:val="48"/>
  </w:num>
  <w:num w:numId="23" w16cid:durableId="193005580">
    <w:abstractNumId w:val="47"/>
  </w:num>
  <w:num w:numId="24" w16cid:durableId="809708619">
    <w:abstractNumId w:val="60"/>
  </w:num>
  <w:num w:numId="25" w16cid:durableId="1532259132">
    <w:abstractNumId w:val="36"/>
  </w:num>
  <w:num w:numId="26"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3"/>
  </w:num>
  <w:num w:numId="29" w16cid:durableId="437023435">
    <w:abstractNumId w:val="21"/>
  </w:num>
  <w:num w:numId="30" w16cid:durableId="1013065968">
    <w:abstractNumId w:val="58"/>
  </w:num>
  <w:num w:numId="31" w16cid:durableId="135607502">
    <w:abstractNumId w:val="22"/>
  </w:num>
  <w:num w:numId="32" w16cid:durableId="1327395254">
    <w:abstractNumId w:val="43"/>
  </w:num>
  <w:num w:numId="33" w16cid:durableId="729689552">
    <w:abstractNumId w:val="31"/>
  </w:num>
  <w:num w:numId="34" w16cid:durableId="334571125">
    <w:abstractNumId w:val="8"/>
  </w:num>
  <w:num w:numId="35" w16cid:durableId="799303760">
    <w:abstractNumId w:val="12"/>
  </w:num>
  <w:num w:numId="36" w16cid:durableId="194970365">
    <w:abstractNumId w:val="65"/>
  </w:num>
  <w:num w:numId="37" w16cid:durableId="1155535364">
    <w:abstractNumId w:val="56"/>
  </w:num>
  <w:num w:numId="38" w16cid:durableId="1130439676">
    <w:abstractNumId w:val="40"/>
  </w:num>
  <w:num w:numId="39" w16cid:durableId="133835789">
    <w:abstractNumId w:val="52"/>
  </w:num>
  <w:num w:numId="40" w16cid:durableId="715391829">
    <w:abstractNumId w:val="24"/>
  </w:num>
  <w:num w:numId="41" w16cid:durableId="1114985914">
    <w:abstractNumId w:val="11"/>
  </w:num>
  <w:num w:numId="42" w16cid:durableId="2112968218">
    <w:abstractNumId w:val="7"/>
  </w:num>
  <w:num w:numId="43" w16cid:durableId="1181970055">
    <w:abstractNumId w:val="15"/>
  </w:num>
  <w:num w:numId="44" w16cid:durableId="661275336">
    <w:abstractNumId w:val="38"/>
  </w:num>
  <w:num w:numId="45" w16cid:durableId="501899564">
    <w:abstractNumId w:val="32"/>
  </w:num>
  <w:num w:numId="46" w16cid:durableId="1526016320">
    <w:abstractNumId w:val="29"/>
  </w:num>
  <w:num w:numId="47" w16cid:durableId="1324503880">
    <w:abstractNumId w:val="16"/>
  </w:num>
  <w:num w:numId="48" w16cid:durableId="758134261">
    <w:abstractNumId w:val="46"/>
  </w:num>
  <w:num w:numId="49" w16cid:durableId="749816311">
    <w:abstractNumId w:val="45"/>
  </w:num>
  <w:num w:numId="50" w16cid:durableId="1258833577">
    <w:abstractNumId w:val="39"/>
  </w:num>
  <w:num w:numId="51" w16cid:durableId="1611165575">
    <w:abstractNumId w:val="0"/>
  </w:num>
  <w:num w:numId="52" w16cid:durableId="1108693636">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EB9"/>
    <w:rsid w:val="00000064"/>
    <w:rsid w:val="000020BA"/>
    <w:rsid w:val="0000264A"/>
    <w:rsid w:val="00007CA6"/>
    <w:rsid w:val="00007E41"/>
    <w:rsid w:val="00012C2D"/>
    <w:rsid w:val="000148E8"/>
    <w:rsid w:val="00017ABD"/>
    <w:rsid w:val="00022EEF"/>
    <w:rsid w:val="000240DA"/>
    <w:rsid w:val="0002698E"/>
    <w:rsid w:val="0003286F"/>
    <w:rsid w:val="000330DF"/>
    <w:rsid w:val="00033C1A"/>
    <w:rsid w:val="0003580A"/>
    <w:rsid w:val="00036F19"/>
    <w:rsid w:val="00037AD3"/>
    <w:rsid w:val="00042D10"/>
    <w:rsid w:val="00044627"/>
    <w:rsid w:val="000446FD"/>
    <w:rsid w:val="000513CC"/>
    <w:rsid w:val="00051D2F"/>
    <w:rsid w:val="00053227"/>
    <w:rsid w:val="00053C1A"/>
    <w:rsid w:val="00053CC6"/>
    <w:rsid w:val="00061D4E"/>
    <w:rsid w:val="00062651"/>
    <w:rsid w:val="00062791"/>
    <w:rsid w:val="00066F8A"/>
    <w:rsid w:val="000674D6"/>
    <w:rsid w:val="0006783D"/>
    <w:rsid w:val="0007016B"/>
    <w:rsid w:val="00072750"/>
    <w:rsid w:val="000776D4"/>
    <w:rsid w:val="00080A9A"/>
    <w:rsid w:val="0008113D"/>
    <w:rsid w:val="000814A2"/>
    <w:rsid w:val="00083F1A"/>
    <w:rsid w:val="00085AFB"/>
    <w:rsid w:val="000875D7"/>
    <w:rsid w:val="00091306"/>
    <w:rsid w:val="000933E6"/>
    <w:rsid w:val="00093641"/>
    <w:rsid w:val="000936DA"/>
    <w:rsid w:val="00095CF2"/>
    <w:rsid w:val="000A5558"/>
    <w:rsid w:val="000B0058"/>
    <w:rsid w:val="000B032D"/>
    <w:rsid w:val="000B1D1F"/>
    <w:rsid w:val="000B35AF"/>
    <w:rsid w:val="000B4121"/>
    <w:rsid w:val="000B46EF"/>
    <w:rsid w:val="000B4B67"/>
    <w:rsid w:val="000B5F60"/>
    <w:rsid w:val="000B7AF6"/>
    <w:rsid w:val="000C04A9"/>
    <w:rsid w:val="000C23E8"/>
    <w:rsid w:val="000C264F"/>
    <w:rsid w:val="000C4B27"/>
    <w:rsid w:val="000C50DB"/>
    <w:rsid w:val="000C58D1"/>
    <w:rsid w:val="000D4949"/>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17272"/>
    <w:rsid w:val="00120623"/>
    <w:rsid w:val="00124A9D"/>
    <w:rsid w:val="00125025"/>
    <w:rsid w:val="0012534F"/>
    <w:rsid w:val="00125F98"/>
    <w:rsid w:val="00126B79"/>
    <w:rsid w:val="00126E19"/>
    <w:rsid w:val="00127A7E"/>
    <w:rsid w:val="00131E18"/>
    <w:rsid w:val="001347ED"/>
    <w:rsid w:val="0013647F"/>
    <w:rsid w:val="00137295"/>
    <w:rsid w:val="00140CDB"/>
    <w:rsid w:val="0014322E"/>
    <w:rsid w:val="0014360F"/>
    <w:rsid w:val="00144626"/>
    <w:rsid w:val="00145DD6"/>
    <w:rsid w:val="00145FAA"/>
    <w:rsid w:val="00147914"/>
    <w:rsid w:val="0015054E"/>
    <w:rsid w:val="00150C0D"/>
    <w:rsid w:val="00150D51"/>
    <w:rsid w:val="001510A8"/>
    <w:rsid w:val="00153009"/>
    <w:rsid w:val="00153B35"/>
    <w:rsid w:val="00154800"/>
    <w:rsid w:val="00157B64"/>
    <w:rsid w:val="00157DF9"/>
    <w:rsid w:val="00160498"/>
    <w:rsid w:val="00161192"/>
    <w:rsid w:val="001617D6"/>
    <w:rsid w:val="00164057"/>
    <w:rsid w:val="001667B2"/>
    <w:rsid w:val="0016734B"/>
    <w:rsid w:val="001719D9"/>
    <w:rsid w:val="00172297"/>
    <w:rsid w:val="00173497"/>
    <w:rsid w:val="0017350E"/>
    <w:rsid w:val="00175AAC"/>
    <w:rsid w:val="00176C33"/>
    <w:rsid w:val="00177E80"/>
    <w:rsid w:val="001809D5"/>
    <w:rsid w:val="001811E9"/>
    <w:rsid w:val="001840D8"/>
    <w:rsid w:val="0018544B"/>
    <w:rsid w:val="00186247"/>
    <w:rsid w:val="001927C9"/>
    <w:rsid w:val="001933EC"/>
    <w:rsid w:val="001936B4"/>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F5C"/>
    <w:rsid w:val="001C2B30"/>
    <w:rsid w:val="001C6449"/>
    <w:rsid w:val="001D1F25"/>
    <w:rsid w:val="001D45BA"/>
    <w:rsid w:val="001D5969"/>
    <w:rsid w:val="001E109E"/>
    <w:rsid w:val="001E20F7"/>
    <w:rsid w:val="001E44EC"/>
    <w:rsid w:val="001F1697"/>
    <w:rsid w:val="001F1CA1"/>
    <w:rsid w:val="001F36F2"/>
    <w:rsid w:val="001F4AA4"/>
    <w:rsid w:val="002012F3"/>
    <w:rsid w:val="0020139D"/>
    <w:rsid w:val="00203212"/>
    <w:rsid w:val="002044D8"/>
    <w:rsid w:val="00206938"/>
    <w:rsid w:val="00206E63"/>
    <w:rsid w:val="00217A09"/>
    <w:rsid w:val="002214B8"/>
    <w:rsid w:val="00222302"/>
    <w:rsid w:val="00223120"/>
    <w:rsid w:val="002263C5"/>
    <w:rsid w:val="002271B2"/>
    <w:rsid w:val="002309B7"/>
    <w:rsid w:val="0023176C"/>
    <w:rsid w:val="00231A96"/>
    <w:rsid w:val="00232816"/>
    <w:rsid w:val="00233F0A"/>
    <w:rsid w:val="002340E7"/>
    <w:rsid w:val="002363B9"/>
    <w:rsid w:val="0023674A"/>
    <w:rsid w:val="002373C8"/>
    <w:rsid w:val="00237568"/>
    <w:rsid w:val="00240B43"/>
    <w:rsid w:val="00240E9E"/>
    <w:rsid w:val="00240F17"/>
    <w:rsid w:val="00241642"/>
    <w:rsid w:val="0024235E"/>
    <w:rsid w:val="00244B82"/>
    <w:rsid w:val="00245D42"/>
    <w:rsid w:val="002462EF"/>
    <w:rsid w:val="00250C90"/>
    <w:rsid w:val="002525F1"/>
    <w:rsid w:val="002535F1"/>
    <w:rsid w:val="00254C07"/>
    <w:rsid w:val="002575C9"/>
    <w:rsid w:val="00257B12"/>
    <w:rsid w:val="00262914"/>
    <w:rsid w:val="00265651"/>
    <w:rsid w:val="00266D42"/>
    <w:rsid w:val="00266E79"/>
    <w:rsid w:val="0026726C"/>
    <w:rsid w:val="00267BF5"/>
    <w:rsid w:val="00271D86"/>
    <w:rsid w:val="0027318B"/>
    <w:rsid w:val="002741D5"/>
    <w:rsid w:val="002750A8"/>
    <w:rsid w:val="0027624B"/>
    <w:rsid w:val="00276466"/>
    <w:rsid w:val="00277F00"/>
    <w:rsid w:val="00280E5C"/>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3AE"/>
    <w:rsid w:val="002A2D8A"/>
    <w:rsid w:val="002A3E48"/>
    <w:rsid w:val="002A48A2"/>
    <w:rsid w:val="002A49B1"/>
    <w:rsid w:val="002B0FF9"/>
    <w:rsid w:val="002B119B"/>
    <w:rsid w:val="002B2633"/>
    <w:rsid w:val="002C0193"/>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3E66"/>
    <w:rsid w:val="002F6019"/>
    <w:rsid w:val="002F6062"/>
    <w:rsid w:val="002F6554"/>
    <w:rsid w:val="003007D6"/>
    <w:rsid w:val="00301B0C"/>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30E7C"/>
    <w:rsid w:val="00330F8C"/>
    <w:rsid w:val="0033700A"/>
    <w:rsid w:val="003376CB"/>
    <w:rsid w:val="0034091F"/>
    <w:rsid w:val="00342E3D"/>
    <w:rsid w:val="00343A7E"/>
    <w:rsid w:val="00345421"/>
    <w:rsid w:val="00350150"/>
    <w:rsid w:val="00352F28"/>
    <w:rsid w:val="0035405E"/>
    <w:rsid w:val="00354F10"/>
    <w:rsid w:val="0035786D"/>
    <w:rsid w:val="00363042"/>
    <w:rsid w:val="00363545"/>
    <w:rsid w:val="0036506F"/>
    <w:rsid w:val="00365DB6"/>
    <w:rsid w:val="00365E3B"/>
    <w:rsid w:val="003668D6"/>
    <w:rsid w:val="00367120"/>
    <w:rsid w:val="003706F7"/>
    <w:rsid w:val="0037085B"/>
    <w:rsid w:val="00370D14"/>
    <w:rsid w:val="00370FA8"/>
    <w:rsid w:val="00372EAF"/>
    <w:rsid w:val="003738A1"/>
    <w:rsid w:val="003750D9"/>
    <w:rsid w:val="00376489"/>
    <w:rsid w:val="00383BE9"/>
    <w:rsid w:val="00383C84"/>
    <w:rsid w:val="003842DD"/>
    <w:rsid w:val="0038591F"/>
    <w:rsid w:val="003909C9"/>
    <w:rsid w:val="0039271F"/>
    <w:rsid w:val="00392975"/>
    <w:rsid w:val="003930F3"/>
    <w:rsid w:val="00393705"/>
    <w:rsid w:val="00393BE3"/>
    <w:rsid w:val="003953F1"/>
    <w:rsid w:val="00395901"/>
    <w:rsid w:val="0039629C"/>
    <w:rsid w:val="00397C5A"/>
    <w:rsid w:val="00397DFA"/>
    <w:rsid w:val="003A2080"/>
    <w:rsid w:val="003A4E96"/>
    <w:rsid w:val="003A5269"/>
    <w:rsid w:val="003A5779"/>
    <w:rsid w:val="003A596D"/>
    <w:rsid w:val="003A6340"/>
    <w:rsid w:val="003A6E40"/>
    <w:rsid w:val="003A7CD7"/>
    <w:rsid w:val="003B0EDB"/>
    <w:rsid w:val="003B3267"/>
    <w:rsid w:val="003B4E6E"/>
    <w:rsid w:val="003B5661"/>
    <w:rsid w:val="003C02D1"/>
    <w:rsid w:val="003C0573"/>
    <w:rsid w:val="003C1894"/>
    <w:rsid w:val="003C3701"/>
    <w:rsid w:val="003C410F"/>
    <w:rsid w:val="003C4C2A"/>
    <w:rsid w:val="003C5D55"/>
    <w:rsid w:val="003C6D50"/>
    <w:rsid w:val="003C72A6"/>
    <w:rsid w:val="003D14CD"/>
    <w:rsid w:val="003D3950"/>
    <w:rsid w:val="003D3B96"/>
    <w:rsid w:val="003D3CF3"/>
    <w:rsid w:val="003D42B0"/>
    <w:rsid w:val="003D4960"/>
    <w:rsid w:val="003D533F"/>
    <w:rsid w:val="003D5F9C"/>
    <w:rsid w:val="003D6522"/>
    <w:rsid w:val="003D6644"/>
    <w:rsid w:val="003D6E79"/>
    <w:rsid w:val="003E12E5"/>
    <w:rsid w:val="003E1691"/>
    <w:rsid w:val="003E2606"/>
    <w:rsid w:val="003E28B9"/>
    <w:rsid w:val="003E2C00"/>
    <w:rsid w:val="003E3C8C"/>
    <w:rsid w:val="003E4D47"/>
    <w:rsid w:val="003E5A59"/>
    <w:rsid w:val="003E6D86"/>
    <w:rsid w:val="003E6E6F"/>
    <w:rsid w:val="003E7CE4"/>
    <w:rsid w:val="003F0039"/>
    <w:rsid w:val="003F0AF8"/>
    <w:rsid w:val="003F2333"/>
    <w:rsid w:val="003F30A7"/>
    <w:rsid w:val="003F4F83"/>
    <w:rsid w:val="003F5ED6"/>
    <w:rsid w:val="003F7BCE"/>
    <w:rsid w:val="004006E4"/>
    <w:rsid w:val="00400979"/>
    <w:rsid w:val="00400B64"/>
    <w:rsid w:val="00401D20"/>
    <w:rsid w:val="0040317F"/>
    <w:rsid w:val="00405D75"/>
    <w:rsid w:val="00406E3B"/>
    <w:rsid w:val="0041194B"/>
    <w:rsid w:val="004127A8"/>
    <w:rsid w:val="004142BD"/>
    <w:rsid w:val="00415C21"/>
    <w:rsid w:val="00416550"/>
    <w:rsid w:val="004200D9"/>
    <w:rsid w:val="00421298"/>
    <w:rsid w:val="004236E3"/>
    <w:rsid w:val="00427FC1"/>
    <w:rsid w:val="0043034B"/>
    <w:rsid w:val="00430B48"/>
    <w:rsid w:val="004325D4"/>
    <w:rsid w:val="004327CD"/>
    <w:rsid w:val="00433FC0"/>
    <w:rsid w:val="00434155"/>
    <w:rsid w:val="004375D6"/>
    <w:rsid w:val="0043783C"/>
    <w:rsid w:val="00440E33"/>
    <w:rsid w:val="00442799"/>
    <w:rsid w:val="00443EAC"/>
    <w:rsid w:val="0044494C"/>
    <w:rsid w:val="00444D4B"/>
    <w:rsid w:val="0045092C"/>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5EED"/>
    <w:rsid w:val="004760B8"/>
    <w:rsid w:val="00477F07"/>
    <w:rsid w:val="004806DB"/>
    <w:rsid w:val="004809F0"/>
    <w:rsid w:val="00480B83"/>
    <w:rsid w:val="004822C4"/>
    <w:rsid w:val="00483535"/>
    <w:rsid w:val="00484B3E"/>
    <w:rsid w:val="00485539"/>
    <w:rsid w:val="00486B6E"/>
    <w:rsid w:val="00486F33"/>
    <w:rsid w:val="00490026"/>
    <w:rsid w:val="004908D7"/>
    <w:rsid w:val="00491756"/>
    <w:rsid w:val="00492447"/>
    <w:rsid w:val="00493332"/>
    <w:rsid w:val="00495BF8"/>
    <w:rsid w:val="0049692E"/>
    <w:rsid w:val="00497D42"/>
    <w:rsid w:val="004A19F9"/>
    <w:rsid w:val="004A5102"/>
    <w:rsid w:val="004A51EA"/>
    <w:rsid w:val="004A595B"/>
    <w:rsid w:val="004A5C44"/>
    <w:rsid w:val="004B0057"/>
    <w:rsid w:val="004B0E27"/>
    <w:rsid w:val="004B30EC"/>
    <w:rsid w:val="004B44E9"/>
    <w:rsid w:val="004B6872"/>
    <w:rsid w:val="004B6A2E"/>
    <w:rsid w:val="004C06D3"/>
    <w:rsid w:val="004C502E"/>
    <w:rsid w:val="004C5D95"/>
    <w:rsid w:val="004C6DD4"/>
    <w:rsid w:val="004C769C"/>
    <w:rsid w:val="004C7886"/>
    <w:rsid w:val="004C7F1C"/>
    <w:rsid w:val="004D1B44"/>
    <w:rsid w:val="004D27EB"/>
    <w:rsid w:val="004D29A8"/>
    <w:rsid w:val="004D44CB"/>
    <w:rsid w:val="004E0922"/>
    <w:rsid w:val="004E2849"/>
    <w:rsid w:val="004E31F2"/>
    <w:rsid w:val="004F268E"/>
    <w:rsid w:val="004F2D93"/>
    <w:rsid w:val="004F3B64"/>
    <w:rsid w:val="004F5A32"/>
    <w:rsid w:val="004F7271"/>
    <w:rsid w:val="00500FCB"/>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2E61"/>
    <w:rsid w:val="005238A1"/>
    <w:rsid w:val="00525D2B"/>
    <w:rsid w:val="005351F7"/>
    <w:rsid w:val="005362D1"/>
    <w:rsid w:val="00537860"/>
    <w:rsid w:val="00537A71"/>
    <w:rsid w:val="0054180A"/>
    <w:rsid w:val="0054209B"/>
    <w:rsid w:val="005424B4"/>
    <w:rsid w:val="00551A0F"/>
    <w:rsid w:val="00551C81"/>
    <w:rsid w:val="00551E1A"/>
    <w:rsid w:val="00557D97"/>
    <w:rsid w:val="00560274"/>
    <w:rsid w:val="00560E54"/>
    <w:rsid w:val="005618EB"/>
    <w:rsid w:val="00563DA5"/>
    <w:rsid w:val="00564B70"/>
    <w:rsid w:val="00564E11"/>
    <w:rsid w:val="005670A9"/>
    <w:rsid w:val="00570399"/>
    <w:rsid w:val="005708B3"/>
    <w:rsid w:val="00571DE6"/>
    <w:rsid w:val="00572102"/>
    <w:rsid w:val="005760F0"/>
    <w:rsid w:val="005771E1"/>
    <w:rsid w:val="0058064B"/>
    <w:rsid w:val="0058166D"/>
    <w:rsid w:val="00581DEE"/>
    <w:rsid w:val="00584E73"/>
    <w:rsid w:val="005858F1"/>
    <w:rsid w:val="00585939"/>
    <w:rsid w:val="00586378"/>
    <w:rsid w:val="005869F6"/>
    <w:rsid w:val="00591013"/>
    <w:rsid w:val="005925D4"/>
    <w:rsid w:val="00593568"/>
    <w:rsid w:val="00595BCA"/>
    <w:rsid w:val="005979E5"/>
    <w:rsid w:val="005A07C2"/>
    <w:rsid w:val="005A0885"/>
    <w:rsid w:val="005A1634"/>
    <w:rsid w:val="005A2D5A"/>
    <w:rsid w:val="005A3944"/>
    <w:rsid w:val="005A6E6B"/>
    <w:rsid w:val="005A734E"/>
    <w:rsid w:val="005B0844"/>
    <w:rsid w:val="005B09FB"/>
    <w:rsid w:val="005B1605"/>
    <w:rsid w:val="005B392E"/>
    <w:rsid w:val="005C23EF"/>
    <w:rsid w:val="005C3D63"/>
    <w:rsid w:val="005C497B"/>
    <w:rsid w:val="005C5F4F"/>
    <w:rsid w:val="005C6BCA"/>
    <w:rsid w:val="005C74C8"/>
    <w:rsid w:val="005D42D7"/>
    <w:rsid w:val="005D56CE"/>
    <w:rsid w:val="005D59B3"/>
    <w:rsid w:val="005D649F"/>
    <w:rsid w:val="005E060F"/>
    <w:rsid w:val="005E08BE"/>
    <w:rsid w:val="005E61C0"/>
    <w:rsid w:val="005E75A1"/>
    <w:rsid w:val="005E76DB"/>
    <w:rsid w:val="005F00A9"/>
    <w:rsid w:val="005F0C54"/>
    <w:rsid w:val="005F1758"/>
    <w:rsid w:val="005F2A22"/>
    <w:rsid w:val="005F3146"/>
    <w:rsid w:val="005F39A7"/>
    <w:rsid w:val="005F3EF6"/>
    <w:rsid w:val="005F6EEF"/>
    <w:rsid w:val="005F7252"/>
    <w:rsid w:val="00600C9C"/>
    <w:rsid w:val="006017AC"/>
    <w:rsid w:val="00601EA3"/>
    <w:rsid w:val="0060522B"/>
    <w:rsid w:val="006061C0"/>
    <w:rsid w:val="00606275"/>
    <w:rsid w:val="00606606"/>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27793"/>
    <w:rsid w:val="00631333"/>
    <w:rsid w:val="006313E8"/>
    <w:rsid w:val="00631665"/>
    <w:rsid w:val="006333C0"/>
    <w:rsid w:val="006339C1"/>
    <w:rsid w:val="006344DB"/>
    <w:rsid w:val="00635EC6"/>
    <w:rsid w:val="00636CC3"/>
    <w:rsid w:val="0064098A"/>
    <w:rsid w:val="00642D5F"/>
    <w:rsid w:val="00642E12"/>
    <w:rsid w:val="00642E98"/>
    <w:rsid w:val="00642F4B"/>
    <w:rsid w:val="0064442F"/>
    <w:rsid w:val="00644712"/>
    <w:rsid w:val="00645C4C"/>
    <w:rsid w:val="00646C57"/>
    <w:rsid w:val="00646CC2"/>
    <w:rsid w:val="00651714"/>
    <w:rsid w:val="0065347C"/>
    <w:rsid w:val="006550C4"/>
    <w:rsid w:val="00655541"/>
    <w:rsid w:val="00655E02"/>
    <w:rsid w:val="006622B3"/>
    <w:rsid w:val="00663B19"/>
    <w:rsid w:val="0066410A"/>
    <w:rsid w:val="006647D2"/>
    <w:rsid w:val="00664EB5"/>
    <w:rsid w:val="0067034B"/>
    <w:rsid w:val="00670826"/>
    <w:rsid w:val="006709A8"/>
    <w:rsid w:val="006716CF"/>
    <w:rsid w:val="00673A8C"/>
    <w:rsid w:val="00675777"/>
    <w:rsid w:val="00677F4B"/>
    <w:rsid w:val="00684586"/>
    <w:rsid w:val="00684BCA"/>
    <w:rsid w:val="00685321"/>
    <w:rsid w:val="00685BC0"/>
    <w:rsid w:val="006862BC"/>
    <w:rsid w:val="00692821"/>
    <w:rsid w:val="00694440"/>
    <w:rsid w:val="00694D3A"/>
    <w:rsid w:val="00697DF8"/>
    <w:rsid w:val="006A0DD3"/>
    <w:rsid w:val="006A184C"/>
    <w:rsid w:val="006A3163"/>
    <w:rsid w:val="006A333F"/>
    <w:rsid w:val="006A454F"/>
    <w:rsid w:val="006A5330"/>
    <w:rsid w:val="006A5374"/>
    <w:rsid w:val="006A579E"/>
    <w:rsid w:val="006A5E36"/>
    <w:rsid w:val="006A72F5"/>
    <w:rsid w:val="006A7C66"/>
    <w:rsid w:val="006B4443"/>
    <w:rsid w:val="006B5259"/>
    <w:rsid w:val="006B5603"/>
    <w:rsid w:val="006B5FD1"/>
    <w:rsid w:val="006B698E"/>
    <w:rsid w:val="006B7552"/>
    <w:rsid w:val="006B7CC8"/>
    <w:rsid w:val="006C13CE"/>
    <w:rsid w:val="006C1E5F"/>
    <w:rsid w:val="006C30C2"/>
    <w:rsid w:val="006C3168"/>
    <w:rsid w:val="006C3AA5"/>
    <w:rsid w:val="006C3D44"/>
    <w:rsid w:val="006C5C12"/>
    <w:rsid w:val="006C73CB"/>
    <w:rsid w:val="006D0A9F"/>
    <w:rsid w:val="006D2ED4"/>
    <w:rsid w:val="006D3716"/>
    <w:rsid w:val="006D3DE6"/>
    <w:rsid w:val="006D4549"/>
    <w:rsid w:val="006D4BA9"/>
    <w:rsid w:val="006D73FD"/>
    <w:rsid w:val="006E09BF"/>
    <w:rsid w:val="006E0CC7"/>
    <w:rsid w:val="006E1A63"/>
    <w:rsid w:val="006E1AF3"/>
    <w:rsid w:val="006E1E83"/>
    <w:rsid w:val="006E244E"/>
    <w:rsid w:val="006E4494"/>
    <w:rsid w:val="006E456E"/>
    <w:rsid w:val="006E5302"/>
    <w:rsid w:val="006E6B1F"/>
    <w:rsid w:val="006F10A6"/>
    <w:rsid w:val="006F29AA"/>
    <w:rsid w:val="006F329C"/>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27B83"/>
    <w:rsid w:val="007318A8"/>
    <w:rsid w:val="007321EC"/>
    <w:rsid w:val="007336F9"/>
    <w:rsid w:val="00734866"/>
    <w:rsid w:val="00735064"/>
    <w:rsid w:val="00741623"/>
    <w:rsid w:val="007422C6"/>
    <w:rsid w:val="00743FAD"/>
    <w:rsid w:val="0074404D"/>
    <w:rsid w:val="007501F8"/>
    <w:rsid w:val="00752E17"/>
    <w:rsid w:val="00754984"/>
    <w:rsid w:val="0075590F"/>
    <w:rsid w:val="0075650A"/>
    <w:rsid w:val="00757598"/>
    <w:rsid w:val="00760A71"/>
    <w:rsid w:val="0076672B"/>
    <w:rsid w:val="00767198"/>
    <w:rsid w:val="007679C5"/>
    <w:rsid w:val="00770C92"/>
    <w:rsid w:val="00770F06"/>
    <w:rsid w:val="00771E6F"/>
    <w:rsid w:val="00774E46"/>
    <w:rsid w:val="00775A81"/>
    <w:rsid w:val="007770D1"/>
    <w:rsid w:val="00777E14"/>
    <w:rsid w:val="00782BCC"/>
    <w:rsid w:val="00782F2E"/>
    <w:rsid w:val="007838CF"/>
    <w:rsid w:val="0078685F"/>
    <w:rsid w:val="00786DB4"/>
    <w:rsid w:val="00787226"/>
    <w:rsid w:val="00791572"/>
    <w:rsid w:val="0079293F"/>
    <w:rsid w:val="00792C78"/>
    <w:rsid w:val="00792F07"/>
    <w:rsid w:val="00794288"/>
    <w:rsid w:val="00794B8C"/>
    <w:rsid w:val="0079574E"/>
    <w:rsid w:val="00795857"/>
    <w:rsid w:val="00795A8E"/>
    <w:rsid w:val="007977EA"/>
    <w:rsid w:val="00797D19"/>
    <w:rsid w:val="007A13E6"/>
    <w:rsid w:val="007A1468"/>
    <w:rsid w:val="007A44CC"/>
    <w:rsid w:val="007A6221"/>
    <w:rsid w:val="007A64DC"/>
    <w:rsid w:val="007A65E4"/>
    <w:rsid w:val="007A6696"/>
    <w:rsid w:val="007B0307"/>
    <w:rsid w:val="007B0A47"/>
    <w:rsid w:val="007B124F"/>
    <w:rsid w:val="007B1784"/>
    <w:rsid w:val="007B1A2B"/>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5911"/>
    <w:rsid w:val="007D710D"/>
    <w:rsid w:val="007E2012"/>
    <w:rsid w:val="007E2E8E"/>
    <w:rsid w:val="007E30C8"/>
    <w:rsid w:val="007E3E55"/>
    <w:rsid w:val="007E5B8A"/>
    <w:rsid w:val="007E5BB9"/>
    <w:rsid w:val="007E6D16"/>
    <w:rsid w:val="007E72DD"/>
    <w:rsid w:val="007F00C8"/>
    <w:rsid w:val="007F02A5"/>
    <w:rsid w:val="007F18B7"/>
    <w:rsid w:val="007F28C1"/>
    <w:rsid w:val="007F2F94"/>
    <w:rsid w:val="007F3B30"/>
    <w:rsid w:val="007F5765"/>
    <w:rsid w:val="007F63D3"/>
    <w:rsid w:val="007F656E"/>
    <w:rsid w:val="007F7259"/>
    <w:rsid w:val="007F767A"/>
    <w:rsid w:val="008022E9"/>
    <w:rsid w:val="00803BF6"/>
    <w:rsid w:val="008047D3"/>
    <w:rsid w:val="008079D8"/>
    <w:rsid w:val="00812E22"/>
    <w:rsid w:val="008135ED"/>
    <w:rsid w:val="00813AEF"/>
    <w:rsid w:val="00815055"/>
    <w:rsid w:val="00816B4B"/>
    <w:rsid w:val="00820AB3"/>
    <w:rsid w:val="0082147D"/>
    <w:rsid w:val="00822529"/>
    <w:rsid w:val="00823653"/>
    <w:rsid w:val="00823800"/>
    <w:rsid w:val="00824229"/>
    <w:rsid w:val="0082470C"/>
    <w:rsid w:val="008252FA"/>
    <w:rsid w:val="00825C0D"/>
    <w:rsid w:val="00831D3B"/>
    <w:rsid w:val="0083201A"/>
    <w:rsid w:val="008326AE"/>
    <w:rsid w:val="008354DC"/>
    <w:rsid w:val="008379F1"/>
    <w:rsid w:val="0084017A"/>
    <w:rsid w:val="00843083"/>
    <w:rsid w:val="0084655D"/>
    <w:rsid w:val="00847C92"/>
    <w:rsid w:val="00852DC1"/>
    <w:rsid w:val="00854A6D"/>
    <w:rsid w:val="008573CD"/>
    <w:rsid w:val="00863261"/>
    <w:rsid w:val="00863A30"/>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DC9"/>
    <w:rsid w:val="008C20FA"/>
    <w:rsid w:val="008C2C1F"/>
    <w:rsid w:val="008C45B6"/>
    <w:rsid w:val="008C49D0"/>
    <w:rsid w:val="008C4A24"/>
    <w:rsid w:val="008C513A"/>
    <w:rsid w:val="008C607A"/>
    <w:rsid w:val="008C6146"/>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E7006"/>
    <w:rsid w:val="008F1D34"/>
    <w:rsid w:val="008F297D"/>
    <w:rsid w:val="008F2EBC"/>
    <w:rsid w:val="008F71FD"/>
    <w:rsid w:val="008F7A6C"/>
    <w:rsid w:val="0090104C"/>
    <w:rsid w:val="009026D2"/>
    <w:rsid w:val="00904924"/>
    <w:rsid w:val="009063E6"/>
    <w:rsid w:val="00906C52"/>
    <w:rsid w:val="00907E83"/>
    <w:rsid w:val="00910969"/>
    <w:rsid w:val="009109F1"/>
    <w:rsid w:val="0091444B"/>
    <w:rsid w:val="00914755"/>
    <w:rsid w:val="00914DD7"/>
    <w:rsid w:val="00915403"/>
    <w:rsid w:val="00915844"/>
    <w:rsid w:val="00920589"/>
    <w:rsid w:val="00920D57"/>
    <w:rsid w:val="00922963"/>
    <w:rsid w:val="0092360E"/>
    <w:rsid w:val="0092676F"/>
    <w:rsid w:val="0092696F"/>
    <w:rsid w:val="009275DA"/>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6B74"/>
    <w:rsid w:val="00957674"/>
    <w:rsid w:val="0096042B"/>
    <w:rsid w:val="00961142"/>
    <w:rsid w:val="00962D3A"/>
    <w:rsid w:val="0096660D"/>
    <w:rsid w:val="00967439"/>
    <w:rsid w:val="0096774F"/>
    <w:rsid w:val="00967D0F"/>
    <w:rsid w:val="00971E31"/>
    <w:rsid w:val="0097480E"/>
    <w:rsid w:val="00975915"/>
    <w:rsid w:val="009773E0"/>
    <w:rsid w:val="009779AA"/>
    <w:rsid w:val="00977F18"/>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63C9"/>
    <w:rsid w:val="009A6FD7"/>
    <w:rsid w:val="009A7667"/>
    <w:rsid w:val="009A7ED0"/>
    <w:rsid w:val="009B218E"/>
    <w:rsid w:val="009B2DFE"/>
    <w:rsid w:val="009B356D"/>
    <w:rsid w:val="009B3F2C"/>
    <w:rsid w:val="009B6230"/>
    <w:rsid w:val="009B62E2"/>
    <w:rsid w:val="009B6467"/>
    <w:rsid w:val="009C1445"/>
    <w:rsid w:val="009C29B2"/>
    <w:rsid w:val="009C4FF4"/>
    <w:rsid w:val="009C71AD"/>
    <w:rsid w:val="009D33D0"/>
    <w:rsid w:val="009D3E1A"/>
    <w:rsid w:val="009D4850"/>
    <w:rsid w:val="009D5E4E"/>
    <w:rsid w:val="009D6728"/>
    <w:rsid w:val="009D6BB0"/>
    <w:rsid w:val="009D787A"/>
    <w:rsid w:val="009E198A"/>
    <w:rsid w:val="009E3034"/>
    <w:rsid w:val="009E307E"/>
    <w:rsid w:val="009E4CA5"/>
    <w:rsid w:val="009E6226"/>
    <w:rsid w:val="009E69AF"/>
    <w:rsid w:val="009E70D3"/>
    <w:rsid w:val="009F0ED0"/>
    <w:rsid w:val="009F361D"/>
    <w:rsid w:val="009F3621"/>
    <w:rsid w:val="009F4240"/>
    <w:rsid w:val="009F51C2"/>
    <w:rsid w:val="009F5FBC"/>
    <w:rsid w:val="009F77B6"/>
    <w:rsid w:val="00A00B80"/>
    <w:rsid w:val="00A049C6"/>
    <w:rsid w:val="00A0568D"/>
    <w:rsid w:val="00A0570B"/>
    <w:rsid w:val="00A05EFF"/>
    <w:rsid w:val="00A06386"/>
    <w:rsid w:val="00A0639F"/>
    <w:rsid w:val="00A1166C"/>
    <w:rsid w:val="00A1205A"/>
    <w:rsid w:val="00A13F6A"/>
    <w:rsid w:val="00A14DA7"/>
    <w:rsid w:val="00A152F2"/>
    <w:rsid w:val="00A17706"/>
    <w:rsid w:val="00A2137F"/>
    <w:rsid w:val="00A21508"/>
    <w:rsid w:val="00A21CEC"/>
    <w:rsid w:val="00A21D10"/>
    <w:rsid w:val="00A24451"/>
    <w:rsid w:val="00A25F67"/>
    <w:rsid w:val="00A26525"/>
    <w:rsid w:val="00A26994"/>
    <w:rsid w:val="00A27C2F"/>
    <w:rsid w:val="00A30700"/>
    <w:rsid w:val="00A31178"/>
    <w:rsid w:val="00A31EFD"/>
    <w:rsid w:val="00A336CB"/>
    <w:rsid w:val="00A34559"/>
    <w:rsid w:val="00A35918"/>
    <w:rsid w:val="00A3622A"/>
    <w:rsid w:val="00A363F7"/>
    <w:rsid w:val="00A37032"/>
    <w:rsid w:val="00A403C2"/>
    <w:rsid w:val="00A40AA8"/>
    <w:rsid w:val="00A4147F"/>
    <w:rsid w:val="00A4166C"/>
    <w:rsid w:val="00A417BA"/>
    <w:rsid w:val="00A43285"/>
    <w:rsid w:val="00A4733B"/>
    <w:rsid w:val="00A47586"/>
    <w:rsid w:val="00A5077E"/>
    <w:rsid w:val="00A521F1"/>
    <w:rsid w:val="00A5245B"/>
    <w:rsid w:val="00A53ED6"/>
    <w:rsid w:val="00A54059"/>
    <w:rsid w:val="00A54C33"/>
    <w:rsid w:val="00A57AD9"/>
    <w:rsid w:val="00A62AC9"/>
    <w:rsid w:val="00A639DA"/>
    <w:rsid w:val="00A643CD"/>
    <w:rsid w:val="00A643E7"/>
    <w:rsid w:val="00A65DB3"/>
    <w:rsid w:val="00A66D94"/>
    <w:rsid w:val="00A675BC"/>
    <w:rsid w:val="00A677EB"/>
    <w:rsid w:val="00A678A4"/>
    <w:rsid w:val="00A703A2"/>
    <w:rsid w:val="00A70EF4"/>
    <w:rsid w:val="00A731B3"/>
    <w:rsid w:val="00A81359"/>
    <w:rsid w:val="00A81429"/>
    <w:rsid w:val="00A831BD"/>
    <w:rsid w:val="00A837E5"/>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0D37"/>
    <w:rsid w:val="00AA31BA"/>
    <w:rsid w:val="00AA3CF7"/>
    <w:rsid w:val="00AA536E"/>
    <w:rsid w:val="00AA6A98"/>
    <w:rsid w:val="00AA6B72"/>
    <w:rsid w:val="00AA74C3"/>
    <w:rsid w:val="00AB038D"/>
    <w:rsid w:val="00AB138C"/>
    <w:rsid w:val="00AB1906"/>
    <w:rsid w:val="00AB2FB5"/>
    <w:rsid w:val="00AB3C52"/>
    <w:rsid w:val="00AB5B03"/>
    <w:rsid w:val="00AC09CD"/>
    <w:rsid w:val="00AC13E8"/>
    <w:rsid w:val="00AC1678"/>
    <w:rsid w:val="00AC604F"/>
    <w:rsid w:val="00AD094F"/>
    <w:rsid w:val="00AD20F3"/>
    <w:rsid w:val="00AD2A7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19A"/>
    <w:rsid w:val="00AF7924"/>
    <w:rsid w:val="00AF79A6"/>
    <w:rsid w:val="00AF7A97"/>
    <w:rsid w:val="00B00A2E"/>
    <w:rsid w:val="00B03D1A"/>
    <w:rsid w:val="00B03E5E"/>
    <w:rsid w:val="00B05875"/>
    <w:rsid w:val="00B0616F"/>
    <w:rsid w:val="00B066FD"/>
    <w:rsid w:val="00B068CF"/>
    <w:rsid w:val="00B10108"/>
    <w:rsid w:val="00B10CE0"/>
    <w:rsid w:val="00B12907"/>
    <w:rsid w:val="00B14BC6"/>
    <w:rsid w:val="00B150E6"/>
    <w:rsid w:val="00B16A74"/>
    <w:rsid w:val="00B17AA7"/>
    <w:rsid w:val="00B21C09"/>
    <w:rsid w:val="00B22954"/>
    <w:rsid w:val="00B22CD6"/>
    <w:rsid w:val="00B255F0"/>
    <w:rsid w:val="00B26113"/>
    <w:rsid w:val="00B3108F"/>
    <w:rsid w:val="00B34AEF"/>
    <w:rsid w:val="00B34F2A"/>
    <w:rsid w:val="00B36ABA"/>
    <w:rsid w:val="00B37E58"/>
    <w:rsid w:val="00B42270"/>
    <w:rsid w:val="00B4236C"/>
    <w:rsid w:val="00B43DF5"/>
    <w:rsid w:val="00B4785A"/>
    <w:rsid w:val="00B50D46"/>
    <w:rsid w:val="00B52295"/>
    <w:rsid w:val="00B53B62"/>
    <w:rsid w:val="00B624E2"/>
    <w:rsid w:val="00B64726"/>
    <w:rsid w:val="00B64D1A"/>
    <w:rsid w:val="00B66574"/>
    <w:rsid w:val="00B66E04"/>
    <w:rsid w:val="00B67039"/>
    <w:rsid w:val="00B675FC"/>
    <w:rsid w:val="00B71C0A"/>
    <w:rsid w:val="00B72B82"/>
    <w:rsid w:val="00B73C05"/>
    <w:rsid w:val="00B74D4B"/>
    <w:rsid w:val="00B7565A"/>
    <w:rsid w:val="00B76294"/>
    <w:rsid w:val="00B76D5A"/>
    <w:rsid w:val="00B8076D"/>
    <w:rsid w:val="00B82590"/>
    <w:rsid w:val="00B8705E"/>
    <w:rsid w:val="00B87DFB"/>
    <w:rsid w:val="00B87FA2"/>
    <w:rsid w:val="00B90FB9"/>
    <w:rsid w:val="00B91B42"/>
    <w:rsid w:val="00B920EE"/>
    <w:rsid w:val="00B9272C"/>
    <w:rsid w:val="00B93574"/>
    <w:rsid w:val="00B9639D"/>
    <w:rsid w:val="00B97552"/>
    <w:rsid w:val="00B97F7E"/>
    <w:rsid w:val="00BA016A"/>
    <w:rsid w:val="00BA0A52"/>
    <w:rsid w:val="00BA0F3F"/>
    <w:rsid w:val="00BA265A"/>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2A41"/>
    <w:rsid w:val="00BF3B88"/>
    <w:rsid w:val="00BF3E66"/>
    <w:rsid w:val="00BF667F"/>
    <w:rsid w:val="00BF7A08"/>
    <w:rsid w:val="00C014F5"/>
    <w:rsid w:val="00C035BD"/>
    <w:rsid w:val="00C0446C"/>
    <w:rsid w:val="00C0557C"/>
    <w:rsid w:val="00C05C2A"/>
    <w:rsid w:val="00C05C88"/>
    <w:rsid w:val="00C05F92"/>
    <w:rsid w:val="00C11305"/>
    <w:rsid w:val="00C1211B"/>
    <w:rsid w:val="00C1213B"/>
    <w:rsid w:val="00C123EE"/>
    <w:rsid w:val="00C13033"/>
    <w:rsid w:val="00C13764"/>
    <w:rsid w:val="00C13937"/>
    <w:rsid w:val="00C14F2D"/>
    <w:rsid w:val="00C15100"/>
    <w:rsid w:val="00C1615B"/>
    <w:rsid w:val="00C231DF"/>
    <w:rsid w:val="00C238A3"/>
    <w:rsid w:val="00C24B45"/>
    <w:rsid w:val="00C2556D"/>
    <w:rsid w:val="00C26233"/>
    <w:rsid w:val="00C2770A"/>
    <w:rsid w:val="00C3063D"/>
    <w:rsid w:val="00C30716"/>
    <w:rsid w:val="00C30BFE"/>
    <w:rsid w:val="00C30C9F"/>
    <w:rsid w:val="00C3351C"/>
    <w:rsid w:val="00C36058"/>
    <w:rsid w:val="00C363D9"/>
    <w:rsid w:val="00C375B4"/>
    <w:rsid w:val="00C44663"/>
    <w:rsid w:val="00C460E2"/>
    <w:rsid w:val="00C503F6"/>
    <w:rsid w:val="00C51053"/>
    <w:rsid w:val="00C54F3D"/>
    <w:rsid w:val="00C55395"/>
    <w:rsid w:val="00C555FC"/>
    <w:rsid w:val="00C56C12"/>
    <w:rsid w:val="00C61541"/>
    <w:rsid w:val="00C6174E"/>
    <w:rsid w:val="00C61B31"/>
    <w:rsid w:val="00C61CCD"/>
    <w:rsid w:val="00C61FD6"/>
    <w:rsid w:val="00C6256B"/>
    <w:rsid w:val="00C634EF"/>
    <w:rsid w:val="00C659FB"/>
    <w:rsid w:val="00C67C59"/>
    <w:rsid w:val="00C709D5"/>
    <w:rsid w:val="00C70A82"/>
    <w:rsid w:val="00C73E46"/>
    <w:rsid w:val="00C73F5B"/>
    <w:rsid w:val="00C77C76"/>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537A"/>
    <w:rsid w:val="00CB6110"/>
    <w:rsid w:val="00CB7744"/>
    <w:rsid w:val="00CC01EC"/>
    <w:rsid w:val="00CC179B"/>
    <w:rsid w:val="00CC1CDD"/>
    <w:rsid w:val="00CC428C"/>
    <w:rsid w:val="00CC7E19"/>
    <w:rsid w:val="00CD296B"/>
    <w:rsid w:val="00CD48BF"/>
    <w:rsid w:val="00CD6C6F"/>
    <w:rsid w:val="00CD726E"/>
    <w:rsid w:val="00CD7B81"/>
    <w:rsid w:val="00CE0E07"/>
    <w:rsid w:val="00CE10EC"/>
    <w:rsid w:val="00CE1814"/>
    <w:rsid w:val="00CE1AB7"/>
    <w:rsid w:val="00CE1E63"/>
    <w:rsid w:val="00CE3DFF"/>
    <w:rsid w:val="00CE6739"/>
    <w:rsid w:val="00CF09A4"/>
    <w:rsid w:val="00CF0A41"/>
    <w:rsid w:val="00CF0A4C"/>
    <w:rsid w:val="00CF0C16"/>
    <w:rsid w:val="00CF1891"/>
    <w:rsid w:val="00CF213C"/>
    <w:rsid w:val="00CF44C5"/>
    <w:rsid w:val="00CF461D"/>
    <w:rsid w:val="00CF5A3A"/>
    <w:rsid w:val="00D0008C"/>
    <w:rsid w:val="00D00A71"/>
    <w:rsid w:val="00D0146F"/>
    <w:rsid w:val="00D03126"/>
    <w:rsid w:val="00D03F9F"/>
    <w:rsid w:val="00D10F0A"/>
    <w:rsid w:val="00D1134E"/>
    <w:rsid w:val="00D11F75"/>
    <w:rsid w:val="00D129C5"/>
    <w:rsid w:val="00D13EC0"/>
    <w:rsid w:val="00D154C5"/>
    <w:rsid w:val="00D15AD2"/>
    <w:rsid w:val="00D16BD6"/>
    <w:rsid w:val="00D178F7"/>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4E07"/>
    <w:rsid w:val="00D75312"/>
    <w:rsid w:val="00D756B3"/>
    <w:rsid w:val="00D81F42"/>
    <w:rsid w:val="00D826B9"/>
    <w:rsid w:val="00D82B58"/>
    <w:rsid w:val="00D83443"/>
    <w:rsid w:val="00D8491C"/>
    <w:rsid w:val="00D870D2"/>
    <w:rsid w:val="00D875C5"/>
    <w:rsid w:val="00D8767E"/>
    <w:rsid w:val="00D877CA"/>
    <w:rsid w:val="00D91877"/>
    <w:rsid w:val="00D91AF9"/>
    <w:rsid w:val="00D91BD2"/>
    <w:rsid w:val="00D91FF0"/>
    <w:rsid w:val="00D96273"/>
    <w:rsid w:val="00D96CC6"/>
    <w:rsid w:val="00D97195"/>
    <w:rsid w:val="00D976F5"/>
    <w:rsid w:val="00DA1139"/>
    <w:rsid w:val="00DA193A"/>
    <w:rsid w:val="00DA2366"/>
    <w:rsid w:val="00DA651F"/>
    <w:rsid w:val="00DB261A"/>
    <w:rsid w:val="00DB293E"/>
    <w:rsid w:val="00DB61E6"/>
    <w:rsid w:val="00DB64AE"/>
    <w:rsid w:val="00DB6EBE"/>
    <w:rsid w:val="00DB6ED5"/>
    <w:rsid w:val="00DC0200"/>
    <w:rsid w:val="00DC056A"/>
    <w:rsid w:val="00DC110F"/>
    <w:rsid w:val="00DC1830"/>
    <w:rsid w:val="00DC2D23"/>
    <w:rsid w:val="00DC41D9"/>
    <w:rsid w:val="00DC7EF9"/>
    <w:rsid w:val="00DD04B8"/>
    <w:rsid w:val="00DD0EB0"/>
    <w:rsid w:val="00DD1635"/>
    <w:rsid w:val="00DD25AE"/>
    <w:rsid w:val="00DD2D7A"/>
    <w:rsid w:val="00DD5F4F"/>
    <w:rsid w:val="00DD6201"/>
    <w:rsid w:val="00DD627C"/>
    <w:rsid w:val="00DD65DA"/>
    <w:rsid w:val="00DD6B48"/>
    <w:rsid w:val="00DE0F36"/>
    <w:rsid w:val="00DE0FED"/>
    <w:rsid w:val="00DE23FB"/>
    <w:rsid w:val="00DE4E91"/>
    <w:rsid w:val="00DF1431"/>
    <w:rsid w:val="00E01DB9"/>
    <w:rsid w:val="00E0669C"/>
    <w:rsid w:val="00E06F50"/>
    <w:rsid w:val="00E071CC"/>
    <w:rsid w:val="00E103FD"/>
    <w:rsid w:val="00E1060A"/>
    <w:rsid w:val="00E10E1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27885"/>
    <w:rsid w:val="00E3055C"/>
    <w:rsid w:val="00E30B3E"/>
    <w:rsid w:val="00E317FF"/>
    <w:rsid w:val="00E3184A"/>
    <w:rsid w:val="00E318DB"/>
    <w:rsid w:val="00E319F6"/>
    <w:rsid w:val="00E31AD0"/>
    <w:rsid w:val="00E31FDA"/>
    <w:rsid w:val="00E338DA"/>
    <w:rsid w:val="00E35C67"/>
    <w:rsid w:val="00E378A3"/>
    <w:rsid w:val="00E379CE"/>
    <w:rsid w:val="00E37AA6"/>
    <w:rsid w:val="00E40E11"/>
    <w:rsid w:val="00E414B5"/>
    <w:rsid w:val="00E41F14"/>
    <w:rsid w:val="00E431B6"/>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315C"/>
    <w:rsid w:val="00E73F4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521E"/>
    <w:rsid w:val="00EE2F51"/>
    <w:rsid w:val="00EE3CB4"/>
    <w:rsid w:val="00EE4C8A"/>
    <w:rsid w:val="00EE4D4E"/>
    <w:rsid w:val="00EE4F8A"/>
    <w:rsid w:val="00EE786E"/>
    <w:rsid w:val="00EF2050"/>
    <w:rsid w:val="00EF31D4"/>
    <w:rsid w:val="00EF361D"/>
    <w:rsid w:val="00EF4656"/>
    <w:rsid w:val="00EF52E7"/>
    <w:rsid w:val="00F01570"/>
    <w:rsid w:val="00F04864"/>
    <w:rsid w:val="00F05511"/>
    <w:rsid w:val="00F05752"/>
    <w:rsid w:val="00F06AAC"/>
    <w:rsid w:val="00F109E6"/>
    <w:rsid w:val="00F16693"/>
    <w:rsid w:val="00F16FFF"/>
    <w:rsid w:val="00F178FF"/>
    <w:rsid w:val="00F2086B"/>
    <w:rsid w:val="00F2103B"/>
    <w:rsid w:val="00F22278"/>
    <w:rsid w:val="00F22AF8"/>
    <w:rsid w:val="00F23783"/>
    <w:rsid w:val="00F26CF7"/>
    <w:rsid w:val="00F26DB8"/>
    <w:rsid w:val="00F27044"/>
    <w:rsid w:val="00F30CB6"/>
    <w:rsid w:val="00F3213E"/>
    <w:rsid w:val="00F33DE5"/>
    <w:rsid w:val="00F35AC5"/>
    <w:rsid w:val="00F35EB9"/>
    <w:rsid w:val="00F36170"/>
    <w:rsid w:val="00F37803"/>
    <w:rsid w:val="00F40D22"/>
    <w:rsid w:val="00F449AF"/>
    <w:rsid w:val="00F44F0E"/>
    <w:rsid w:val="00F51041"/>
    <w:rsid w:val="00F5305B"/>
    <w:rsid w:val="00F5663D"/>
    <w:rsid w:val="00F56D5E"/>
    <w:rsid w:val="00F5720A"/>
    <w:rsid w:val="00F61FE3"/>
    <w:rsid w:val="00F65587"/>
    <w:rsid w:val="00F66316"/>
    <w:rsid w:val="00F7052D"/>
    <w:rsid w:val="00F70E71"/>
    <w:rsid w:val="00F722DC"/>
    <w:rsid w:val="00F73371"/>
    <w:rsid w:val="00F7435A"/>
    <w:rsid w:val="00F75D9D"/>
    <w:rsid w:val="00F7641F"/>
    <w:rsid w:val="00F76BD6"/>
    <w:rsid w:val="00F76D17"/>
    <w:rsid w:val="00F76ED5"/>
    <w:rsid w:val="00F77B35"/>
    <w:rsid w:val="00F82051"/>
    <w:rsid w:val="00F826B0"/>
    <w:rsid w:val="00F83166"/>
    <w:rsid w:val="00F835F4"/>
    <w:rsid w:val="00F84249"/>
    <w:rsid w:val="00F8461C"/>
    <w:rsid w:val="00F84DC5"/>
    <w:rsid w:val="00F875E8"/>
    <w:rsid w:val="00F879EB"/>
    <w:rsid w:val="00F91380"/>
    <w:rsid w:val="00F9529A"/>
    <w:rsid w:val="00F95FBF"/>
    <w:rsid w:val="00F97799"/>
    <w:rsid w:val="00F97D57"/>
    <w:rsid w:val="00FA0097"/>
    <w:rsid w:val="00FA1324"/>
    <w:rsid w:val="00FA19A5"/>
    <w:rsid w:val="00FA1EC8"/>
    <w:rsid w:val="00FA34D4"/>
    <w:rsid w:val="00FA39D0"/>
    <w:rsid w:val="00FA41A7"/>
    <w:rsid w:val="00FA6B3C"/>
    <w:rsid w:val="00FA75E3"/>
    <w:rsid w:val="00FA7EB3"/>
    <w:rsid w:val="00FB1408"/>
    <w:rsid w:val="00FB21AC"/>
    <w:rsid w:val="00FB2E67"/>
    <w:rsid w:val="00FB3393"/>
    <w:rsid w:val="00FB5DAC"/>
    <w:rsid w:val="00FB7E5A"/>
    <w:rsid w:val="00FC03F6"/>
    <w:rsid w:val="00FC125D"/>
    <w:rsid w:val="00FC13A2"/>
    <w:rsid w:val="00FC15B0"/>
    <w:rsid w:val="00FC1F3E"/>
    <w:rsid w:val="00FC2295"/>
    <w:rsid w:val="00FC373E"/>
    <w:rsid w:val="00FC55D0"/>
    <w:rsid w:val="00FC5A3C"/>
    <w:rsid w:val="00FC7372"/>
    <w:rsid w:val="00FD01B1"/>
    <w:rsid w:val="00FD1C2B"/>
    <w:rsid w:val="00FD2A03"/>
    <w:rsid w:val="00FD3F85"/>
    <w:rsid w:val="00FD6109"/>
    <w:rsid w:val="00FD68E0"/>
    <w:rsid w:val="00FD70A5"/>
    <w:rsid w:val="00FE060A"/>
    <w:rsid w:val="00FE0B8D"/>
    <w:rsid w:val="00FE11BA"/>
    <w:rsid w:val="00FE2696"/>
    <w:rsid w:val="00FE2CF1"/>
    <w:rsid w:val="00FE2F89"/>
    <w:rsid w:val="00FE7603"/>
    <w:rsid w:val="00FE7AF0"/>
    <w:rsid w:val="00FF0A26"/>
    <w:rsid w:val="00FF0BA3"/>
    <w:rsid w:val="00FF1398"/>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E2E4DE31-B408-4C52-B905-B36F113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paragraph" w:customStyle="1" w:styleId="111">
    <w:name w:val="111"/>
    <w:basedOn w:val="Normalny"/>
    <w:qFormat/>
    <w:rsid w:val="007B1A2B"/>
    <w:pPr>
      <w:numPr>
        <w:numId w:val="51"/>
      </w:numPr>
      <w:suppressAutoHyphens/>
      <w:spacing w:after="120" w:line="240" w:lineRule="auto"/>
      <w:jc w:val="both"/>
    </w:pPr>
    <w:rPr>
      <w:rFonts w:ascii="Verdana" w:eastAsia="Times New Roman" w:hAnsi="Verdana"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6864103">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urzad@rokietnic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etnica.pl"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pn/sroda_wlkp" TargetMode="External"/><Relationship Id="rId27" Type="http://schemas.openxmlformats.org/officeDocument/2006/relationships/hyperlink" Target="https://platformazakupowa.pl/pn/sroda_wlkp" TargetMode="External"/><Relationship Id="rId30" Type="http://schemas.openxmlformats.org/officeDocument/2006/relationships/image" Target="media/image1.png"/><Relationship Id="rId8" Type="http://schemas.openxmlformats.org/officeDocument/2006/relationships/hyperlink" Target="mailto:urzad@rokie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32</Pages>
  <Words>12393</Words>
  <Characters>74364</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GMINA ROKIETNICA</cp:lastModifiedBy>
  <cp:revision>16</cp:revision>
  <cp:lastPrinted>2023-06-28T10:44:00Z</cp:lastPrinted>
  <dcterms:created xsi:type="dcterms:W3CDTF">2023-06-14T08:17:00Z</dcterms:created>
  <dcterms:modified xsi:type="dcterms:W3CDTF">2023-06-30T06:47:00Z</dcterms:modified>
</cp:coreProperties>
</file>